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1F743" w14:textId="12326158" w:rsidR="005075E5" w:rsidRPr="008B1CBC" w:rsidRDefault="005075E5" w:rsidP="005C0555">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F71713" w:rsidRPr="008B1CBC" w14:paraId="296D90D6" w14:textId="77777777" w:rsidTr="0000323D">
        <w:trPr>
          <w:trHeight w:val="405"/>
        </w:trPr>
        <w:tc>
          <w:tcPr>
            <w:tcW w:w="9461" w:type="dxa"/>
            <w:shd w:val="clear" w:color="auto" w:fill="FFA543"/>
            <w:vAlign w:val="center"/>
            <w:hideMark/>
          </w:tcPr>
          <w:p w14:paraId="51F11989" w14:textId="77777777" w:rsidR="00F71713" w:rsidRPr="008B1CBC" w:rsidRDefault="00F71713" w:rsidP="005C0555">
            <w:pPr>
              <w:ind w:left="432" w:right="0" w:hanging="432"/>
              <w:jc w:val="both"/>
              <w:rPr>
                <w:rFonts w:ascii="Arial" w:eastAsia="Arial Unicode MS" w:hAnsi="Arial" w:cs="Arial"/>
                <w:b/>
                <w:bCs/>
                <w:color w:val="FFFFFF"/>
                <w:sz w:val="18"/>
                <w:szCs w:val="18"/>
              </w:rPr>
            </w:pPr>
            <w:bookmarkStart w:id="0" w:name="_Hlk29305670"/>
            <w:r w:rsidRPr="008B1CBC">
              <w:rPr>
                <w:rFonts w:ascii="Arial" w:eastAsia="Arial Unicode MS" w:hAnsi="Arial" w:cs="Arial"/>
                <w:b/>
                <w:bCs/>
                <w:color w:val="FFFFFF"/>
                <w:sz w:val="18"/>
                <w:szCs w:val="18"/>
              </w:rPr>
              <w:t>1</w:t>
            </w:r>
            <w:r w:rsidRPr="008B1CBC">
              <w:rPr>
                <w:rFonts w:ascii="Arial" w:eastAsia="Arial Unicode MS" w:hAnsi="Arial" w:cs="Arial"/>
                <w:b/>
                <w:bCs/>
                <w:color w:val="FFFFFF"/>
                <w:sz w:val="18"/>
                <w:szCs w:val="18"/>
              </w:rPr>
              <w:tab/>
            </w:r>
            <w:r w:rsidRPr="008B1CBC">
              <w:rPr>
                <w:rFonts w:ascii="Arial" w:eastAsia="PMingLiU" w:hAnsi="Arial" w:cs="Arial"/>
                <w:b/>
                <w:bCs/>
                <w:color w:val="FFFFFF"/>
                <w:sz w:val="18"/>
                <w:szCs w:val="18"/>
              </w:rPr>
              <w:t>General information</w:t>
            </w:r>
          </w:p>
        </w:tc>
      </w:tr>
      <w:bookmarkEnd w:id="0"/>
    </w:tbl>
    <w:p w14:paraId="0C401C4B" w14:textId="77777777" w:rsidR="00F71713" w:rsidRPr="008B1CBC" w:rsidRDefault="00F71713" w:rsidP="005C0555">
      <w:pPr>
        <w:ind w:right="0"/>
        <w:jc w:val="thaiDistribute"/>
        <w:rPr>
          <w:rFonts w:ascii="Arial" w:hAnsi="Arial" w:cs="Arial"/>
          <w:color w:val="auto"/>
          <w:sz w:val="16"/>
          <w:szCs w:val="16"/>
        </w:rPr>
      </w:pPr>
    </w:p>
    <w:p w14:paraId="12392DE9" w14:textId="62114726" w:rsidR="006E3E3A" w:rsidRPr="008B1CBC" w:rsidRDefault="006E3E3A" w:rsidP="005C0555">
      <w:pPr>
        <w:ind w:right="0"/>
        <w:jc w:val="thaiDistribute"/>
        <w:rPr>
          <w:rFonts w:ascii="Arial" w:hAnsi="Arial" w:cs="Arial"/>
          <w:color w:val="auto"/>
          <w:spacing w:val="-4"/>
          <w:sz w:val="18"/>
          <w:szCs w:val="18"/>
        </w:rPr>
      </w:pPr>
      <w:r w:rsidRPr="008B1CBC">
        <w:rPr>
          <w:rFonts w:ascii="Arial" w:hAnsi="Arial" w:cs="Arial"/>
          <w:color w:val="auto"/>
          <w:spacing w:val="-4"/>
          <w:sz w:val="18"/>
          <w:szCs w:val="18"/>
        </w:rPr>
        <w:t xml:space="preserve">Asia Network International </w:t>
      </w:r>
      <w:r w:rsidR="00A82A1A" w:rsidRPr="008B1CBC">
        <w:rPr>
          <w:rFonts w:ascii="Arial" w:hAnsi="Arial" w:cs="Arial"/>
          <w:color w:val="auto"/>
          <w:spacing w:val="-4"/>
          <w:sz w:val="18"/>
          <w:szCs w:val="18"/>
        </w:rPr>
        <w:t>Public Company</w:t>
      </w:r>
      <w:r w:rsidR="00345746" w:rsidRPr="008B1CBC">
        <w:rPr>
          <w:rFonts w:ascii="Arial" w:hAnsi="Arial" w:cs="Arial"/>
          <w:color w:val="auto"/>
          <w:spacing w:val="-4"/>
          <w:sz w:val="18"/>
          <w:szCs w:val="18"/>
        </w:rPr>
        <w:t xml:space="preserve"> Limited</w:t>
      </w:r>
      <w:r w:rsidRPr="008B1CBC">
        <w:rPr>
          <w:rFonts w:ascii="Arial" w:hAnsi="Arial" w:cs="Arial"/>
          <w:color w:val="auto"/>
          <w:spacing w:val="-4"/>
          <w:sz w:val="18"/>
          <w:szCs w:val="18"/>
        </w:rPr>
        <w:t xml:space="preserve"> (“the Company”) </w:t>
      </w:r>
      <w:r w:rsidR="00DD4502" w:rsidRPr="008B1CBC">
        <w:rPr>
          <w:rFonts w:ascii="Arial" w:hAnsi="Arial" w:cs="Arial"/>
          <w:color w:val="auto"/>
          <w:spacing w:val="-4"/>
          <w:sz w:val="18"/>
          <w:szCs w:val="18"/>
        </w:rPr>
        <w:t>is a public limited company which listed on the Stock Exchange of Thailand</w:t>
      </w:r>
      <w:r w:rsidRPr="008B1CBC">
        <w:rPr>
          <w:rFonts w:ascii="Arial" w:hAnsi="Arial" w:cs="Arial"/>
          <w:color w:val="auto"/>
          <w:spacing w:val="-4"/>
          <w:sz w:val="18"/>
          <w:szCs w:val="18"/>
        </w:rPr>
        <w:t>. The address of the Company’s registered office is as follows:</w:t>
      </w:r>
    </w:p>
    <w:p w14:paraId="36A30AFA" w14:textId="77777777" w:rsidR="006E3E3A" w:rsidRPr="008B1CBC" w:rsidRDefault="006E3E3A" w:rsidP="005C0555">
      <w:pPr>
        <w:ind w:right="0"/>
        <w:jc w:val="thaiDistribute"/>
        <w:rPr>
          <w:rFonts w:ascii="Arial" w:hAnsi="Arial" w:cs="Arial"/>
          <w:color w:val="auto"/>
          <w:sz w:val="16"/>
          <w:szCs w:val="16"/>
        </w:rPr>
      </w:pPr>
    </w:p>
    <w:p w14:paraId="702DB4DF" w14:textId="60B913CB" w:rsidR="00F97500" w:rsidRPr="008B1CBC" w:rsidRDefault="006E3E3A" w:rsidP="005C0555">
      <w:pPr>
        <w:ind w:right="0"/>
        <w:jc w:val="thaiDistribute"/>
        <w:rPr>
          <w:rFonts w:ascii="Arial" w:hAnsi="Arial" w:cs="Arial"/>
          <w:color w:val="auto"/>
          <w:spacing w:val="-4"/>
          <w:sz w:val="18"/>
          <w:szCs w:val="18"/>
        </w:rPr>
      </w:pPr>
      <w:r w:rsidRPr="008B1CBC">
        <w:rPr>
          <w:rFonts w:ascii="Arial" w:hAnsi="Arial" w:cs="Arial"/>
          <w:color w:val="auto"/>
          <w:spacing w:val="-4"/>
          <w:sz w:val="18"/>
          <w:szCs w:val="18"/>
        </w:rPr>
        <w:t>628, 6th Floor, Triple I Building, Soi Klabchom, Nonsee road, Chongnonsee, Yannawa, Bangkok 10120</w:t>
      </w:r>
      <w:r w:rsidR="00A25A80" w:rsidRPr="008B1CBC">
        <w:rPr>
          <w:rFonts w:ascii="Arial" w:hAnsi="Arial" w:cs="Arial"/>
          <w:color w:val="auto"/>
          <w:spacing w:val="-4"/>
          <w:sz w:val="18"/>
          <w:szCs w:val="18"/>
        </w:rPr>
        <w:t>, Thailand.</w:t>
      </w:r>
    </w:p>
    <w:p w14:paraId="2480C374" w14:textId="77777777" w:rsidR="00F97500" w:rsidRPr="008B1CBC" w:rsidRDefault="00F97500" w:rsidP="005C0555">
      <w:pPr>
        <w:ind w:right="0"/>
        <w:jc w:val="thaiDistribute"/>
        <w:rPr>
          <w:rFonts w:ascii="Arial" w:hAnsi="Arial" w:cs="Arial"/>
          <w:color w:val="auto"/>
          <w:sz w:val="16"/>
          <w:szCs w:val="16"/>
        </w:rPr>
      </w:pPr>
    </w:p>
    <w:p w14:paraId="7AD6F71A" w14:textId="77777777" w:rsidR="00F97500" w:rsidRPr="008B1CBC" w:rsidRDefault="00F97500" w:rsidP="005C0555">
      <w:pPr>
        <w:ind w:right="0"/>
        <w:jc w:val="thaiDistribute"/>
        <w:rPr>
          <w:rFonts w:ascii="Arial" w:hAnsi="Arial" w:cs="Arial"/>
          <w:color w:val="auto"/>
          <w:sz w:val="16"/>
          <w:szCs w:val="16"/>
        </w:rPr>
      </w:pPr>
      <w:r w:rsidRPr="008B1CBC">
        <w:rPr>
          <w:rFonts w:ascii="Arial" w:hAnsi="Arial" w:cs="Arial"/>
          <w:color w:val="auto"/>
          <w:sz w:val="18"/>
          <w:szCs w:val="18"/>
        </w:rPr>
        <w:t>For reporting purposes, the Company and its subsidiaries are referred to as “the Group”.</w:t>
      </w:r>
    </w:p>
    <w:p w14:paraId="23D2A8F7" w14:textId="77777777" w:rsidR="00F97500" w:rsidRPr="008B1CBC" w:rsidRDefault="00F97500" w:rsidP="005C0555">
      <w:pPr>
        <w:ind w:right="0"/>
        <w:jc w:val="thaiDistribute"/>
        <w:rPr>
          <w:rFonts w:ascii="Arial" w:hAnsi="Arial" w:cs="Arial"/>
          <w:color w:val="auto"/>
          <w:sz w:val="16"/>
          <w:szCs w:val="16"/>
        </w:rPr>
      </w:pPr>
    </w:p>
    <w:p w14:paraId="63A8E3C5" w14:textId="6AA61506" w:rsidR="00F97500" w:rsidRPr="008B1CBC" w:rsidRDefault="008E76E2" w:rsidP="005C0555">
      <w:pPr>
        <w:ind w:right="0"/>
        <w:jc w:val="thaiDistribute"/>
        <w:rPr>
          <w:rFonts w:ascii="Arial" w:hAnsi="Arial" w:cs="Arial"/>
          <w:color w:val="auto"/>
          <w:spacing w:val="-6"/>
          <w:sz w:val="18"/>
          <w:szCs w:val="18"/>
        </w:rPr>
      </w:pPr>
      <w:r w:rsidRPr="008B1CBC">
        <w:rPr>
          <w:rFonts w:ascii="Arial" w:hAnsi="Arial" w:cs="Arial"/>
          <w:color w:val="auto"/>
          <w:spacing w:val="-6"/>
          <w:sz w:val="18"/>
          <w:szCs w:val="18"/>
        </w:rPr>
        <w:t xml:space="preserve">The principal business operations of the Group </w:t>
      </w:r>
      <w:r w:rsidR="00C64C9D" w:rsidRPr="008B1CBC">
        <w:rPr>
          <w:rFonts w:ascii="Arial" w:hAnsi="Arial" w:cs="Arial"/>
          <w:color w:val="auto"/>
          <w:spacing w:val="-6"/>
          <w:sz w:val="18"/>
          <w:szCs w:val="18"/>
        </w:rPr>
        <w:t>are</w:t>
      </w:r>
      <w:r w:rsidR="00DE242D" w:rsidRPr="008B1CBC">
        <w:rPr>
          <w:rFonts w:ascii="Arial" w:hAnsi="Arial" w:cs="Arial"/>
          <w:color w:val="auto"/>
          <w:spacing w:val="-6"/>
          <w:sz w:val="18"/>
          <w:szCs w:val="18"/>
        </w:rPr>
        <w:t xml:space="preserve"> </w:t>
      </w:r>
      <w:r w:rsidRPr="008B1CBC">
        <w:rPr>
          <w:rFonts w:ascii="Arial" w:hAnsi="Arial" w:cs="Arial"/>
          <w:color w:val="auto"/>
          <w:spacing w:val="-6"/>
          <w:sz w:val="18"/>
          <w:szCs w:val="18"/>
        </w:rPr>
        <w:t xml:space="preserve">to provide </w:t>
      </w:r>
      <w:r w:rsidR="00A25A80" w:rsidRPr="008B1CBC">
        <w:rPr>
          <w:rFonts w:ascii="Arial" w:hAnsi="Arial" w:cs="Arial"/>
          <w:color w:val="auto"/>
          <w:spacing w:val="-6"/>
          <w:sz w:val="18"/>
          <w:szCs w:val="18"/>
        </w:rPr>
        <w:t>a</w:t>
      </w:r>
      <w:r w:rsidRPr="008B1CBC">
        <w:rPr>
          <w:rFonts w:ascii="Arial" w:hAnsi="Arial" w:cs="Arial"/>
          <w:color w:val="auto"/>
          <w:spacing w:val="-6"/>
          <w:sz w:val="18"/>
          <w:szCs w:val="18"/>
        </w:rPr>
        <w:t>ir-</w:t>
      </w:r>
      <w:r w:rsidR="00A25A80" w:rsidRPr="008B1CBC">
        <w:rPr>
          <w:rFonts w:ascii="Arial" w:hAnsi="Arial" w:cs="Arial"/>
          <w:color w:val="auto"/>
          <w:spacing w:val="-6"/>
          <w:sz w:val="18"/>
          <w:szCs w:val="18"/>
        </w:rPr>
        <w:t>c</w:t>
      </w:r>
      <w:r w:rsidRPr="008B1CBC">
        <w:rPr>
          <w:rFonts w:ascii="Arial" w:hAnsi="Arial" w:cs="Arial"/>
          <w:color w:val="auto"/>
          <w:spacing w:val="-6"/>
          <w:sz w:val="18"/>
          <w:szCs w:val="18"/>
        </w:rPr>
        <w:t xml:space="preserve">argo </w:t>
      </w:r>
      <w:r w:rsidR="00A25A80" w:rsidRPr="008B1CBC">
        <w:rPr>
          <w:rFonts w:ascii="Arial" w:hAnsi="Arial" w:cs="Arial"/>
          <w:color w:val="auto"/>
          <w:spacing w:val="-6"/>
          <w:sz w:val="18"/>
          <w:szCs w:val="18"/>
        </w:rPr>
        <w:t>l</w:t>
      </w:r>
      <w:r w:rsidRPr="008B1CBC">
        <w:rPr>
          <w:rFonts w:ascii="Arial" w:hAnsi="Arial" w:cs="Arial"/>
          <w:color w:val="auto"/>
          <w:spacing w:val="-6"/>
          <w:sz w:val="18"/>
          <w:szCs w:val="18"/>
        </w:rPr>
        <w:t>ogistics services</w:t>
      </w:r>
      <w:r w:rsidR="00005E37" w:rsidRPr="008B1CBC">
        <w:rPr>
          <w:rFonts w:ascii="Arial" w:hAnsi="Arial" w:cs="Arial"/>
          <w:color w:val="auto"/>
          <w:spacing w:val="-6"/>
          <w:sz w:val="18"/>
          <w:szCs w:val="18"/>
          <w:cs/>
        </w:rPr>
        <w:t xml:space="preserve"> </w:t>
      </w:r>
      <w:r w:rsidR="00005E37" w:rsidRPr="008B1CBC">
        <w:rPr>
          <w:rFonts w:ascii="Arial" w:hAnsi="Arial" w:cs="Arial"/>
          <w:color w:val="auto"/>
          <w:spacing w:val="-6"/>
          <w:sz w:val="18"/>
          <w:szCs w:val="18"/>
        </w:rPr>
        <w:t>to both domestic and international customers.</w:t>
      </w:r>
    </w:p>
    <w:p w14:paraId="6136E6D0" w14:textId="77777777" w:rsidR="00F97500" w:rsidRPr="008B1CBC" w:rsidRDefault="00F97500" w:rsidP="005C0555">
      <w:pPr>
        <w:ind w:right="0"/>
        <w:jc w:val="thaiDistribute"/>
        <w:rPr>
          <w:rFonts w:ascii="Arial" w:hAnsi="Arial" w:cs="Arial"/>
          <w:color w:val="auto"/>
          <w:sz w:val="16"/>
          <w:szCs w:val="16"/>
        </w:rPr>
      </w:pPr>
    </w:p>
    <w:p w14:paraId="7C024295" w14:textId="20DA9071" w:rsidR="00BF6849" w:rsidRPr="008B1CBC" w:rsidRDefault="002B52DD" w:rsidP="005C0555">
      <w:pPr>
        <w:ind w:right="0"/>
        <w:jc w:val="thaiDistribute"/>
        <w:rPr>
          <w:rFonts w:ascii="Arial" w:hAnsi="Arial" w:cs="Arial"/>
          <w:color w:val="auto"/>
          <w:sz w:val="18"/>
          <w:szCs w:val="18"/>
        </w:rPr>
      </w:pPr>
      <w:r w:rsidRPr="008B1CBC">
        <w:rPr>
          <w:rFonts w:ascii="Arial" w:hAnsi="Arial" w:cs="Arial"/>
          <w:color w:val="auto"/>
          <w:sz w:val="18"/>
          <w:szCs w:val="18"/>
        </w:rPr>
        <w:t xml:space="preserve">The consolidated and separate financial statements were authorised by the Board of Directors on </w:t>
      </w:r>
      <w:r w:rsidR="00934B3B" w:rsidRPr="008B1CBC">
        <w:rPr>
          <w:rFonts w:ascii="Arial" w:hAnsi="Arial" w:cs="Arial"/>
          <w:color w:val="auto"/>
          <w:sz w:val="18"/>
          <w:szCs w:val="18"/>
        </w:rPr>
        <w:t>19 February</w:t>
      </w:r>
      <w:r w:rsidRPr="008B1CBC">
        <w:rPr>
          <w:rFonts w:ascii="Arial" w:hAnsi="Arial" w:cs="Arial"/>
          <w:color w:val="auto"/>
          <w:sz w:val="18"/>
          <w:szCs w:val="18"/>
        </w:rPr>
        <w:t xml:space="preserve"> 202</w:t>
      </w:r>
      <w:r w:rsidR="00F707D5" w:rsidRPr="008B1CBC">
        <w:rPr>
          <w:rFonts w:ascii="Arial" w:hAnsi="Arial" w:cs="Arial"/>
          <w:color w:val="auto"/>
          <w:sz w:val="18"/>
          <w:szCs w:val="18"/>
        </w:rPr>
        <w:t>4</w:t>
      </w:r>
      <w:r w:rsidR="001F455F" w:rsidRPr="008B1CBC">
        <w:rPr>
          <w:rFonts w:ascii="Arial" w:hAnsi="Arial" w:cs="Arial"/>
          <w:color w:val="auto"/>
          <w:sz w:val="18"/>
          <w:szCs w:val="18"/>
        </w:rPr>
        <w:t>.</w:t>
      </w:r>
    </w:p>
    <w:p w14:paraId="1236BFF5" w14:textId="127617B1" w:rsidR="00007E46" w:rsidRPr="008B1CBC" w:rsidRDefault="00007E46" w:rsidP="005C0555">
      <w:pPr>
        <w:ind w:right="0"/>
        <w:jc w:val="thaiDistribute"/>
        <w:rPr>
          <w:rFonts w:ascii="Arial" w:hAnsi="Arial" w:cs="Arial"/>
          <w:color w:val="auto"/>
          <w:sz w:val="16"/>
          <w:szCs w:val="16"/>
        </w:rPr>
      </w:pPr>
    </w:p>
    <w:p w14:paraId="5777A52F" w14:textId="77777777" w:rsidR="0084665C" w:rsidRPr="008B1CBC" w:rsidRDefault="0084665C" w:rsidP="005C0555">
      <w:pPr>
        <w:ind w:right="0"/>
        <w:jc w:val="thaiDistribute"/>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582C77" w:rsidRPr="008B1CBC" w14:paraId="145583F8" w14:textId="77777777" w:rsidTr="005075E5">
        <w:trPr>
          <w:trHeight w:val="386"/>
        </w:trPr>
        <w:tc>
          <w:tcPr>
            <w:tcW w:w="9461" w:type="dxa"/>
            <w:shd w:val="clear" w:color="auto" w:fill="FFA543"/>
            <w:vAlign w:val="center"/>
          </w:tcPr>
          <w:p w14:paraId="6CEE7D9B" w14:textId="03F6CF83" w:rsidR="00582C77" w:rsidRPr="008B1CBC" w:rsidRDefault="00582C77" w:rsidP="005C0555">
            <w:pPr>
              <w:ind w:left="432" w:hanging="432"/>
              <w:rPr>
                <w:rFonts w:ascii="Arial" w:hAnsi="Arial" w:cs="Arial"/>
                <w:b/>
                <w:bCs/>
                <w:color w:val="FFFFFF"/>
                <w:sz w:val="18"/>
                <w:szCs w:val="18"/>
                <w:cs/>
              </w:rPr>
            </w:pPr>
            <w:r w:rsidRPr="008B1CBC">
              <w:rPr>
                <w:rFonts w:ascii="Arial" w:hAnsi="Arial" w:cs="Arial"/>
                <w:b/>
                <w:bCs/>
                <w:color w:val="FFFFFF"/>
                <w:sz w:val="18"/>
                <w:szCs w:val="18"/>
              </w:rPr>
              <w:t>2</w:t>
            </w:r>
            <w:r w:rsidRPr="008B1CBC">
              <w:rPr>
                <w:rFonts w:ascii="Arial" w:hAnsi="Arial" w:cs="Arial"/>
                <w:b/>
                <w:bCs/>
                <w:color w:val="FFFFFF"/>
                <w:sz w:val="18"/>
                <w:szCs w:val="18"/>
              </w:rPr>
              <w:tab/>
              <w:t xml:space="preserve">Significant events during the current </w:t>
            </w:r>
            <w:r w:rsidR="00A25A80" w:rsidRPr="008B1CBC">
              <w:rPr>
                <w:rFonts w:ascii="Arial" w:hAnsi="Arial" w:cs="Arial"/>
                <w:b/>
                <w:bCs/>
                <w:color w:val="FFFFFF"/>
                <w:sz w:val="18"/>
                <w:szCs w:val="18"/>
              </w:rPr>
              <w:t>year</w:t>
            </w:r>
          </w:p>
        </w:tc>
      </w:tr>
    </w:tbl>
    <w:p w14:paraId="65B4E1D7" w14:textId="77777777" w:rsidR="00224C2F" w:rsidRPr="008B1CBC" w:rsidRDefault="00224C2F" w:rsidP="005C0555">
      <w:pPr>
        <w:ind w:right="0"/>
        <w:jc w:val="thaiDistribute"/>
        <w:rPr>
          <w:rFonts w:ascii="Arial" w:hAnsi="Arial" w:cs="Arial"/>
          <w:color w:val="auto"/>
          <w:sz w:val="16"/>
          <w:szCs w:val="16"/>
        </w:rPr>
      </w:pPr>
    </w:p>
    <w:p w14:paraId="3CA2D29F" w14:textId="77777777" w:rsidR="004D26EF" w:rsidRPr="008B1CBC" w:rsidRDefault="004D26EF" w:rsidP="004D26EF">
      <w:pPr>
        <w:pStyle w:val="ListParagraph"/>
        <w:numPr>
          <w:ilvl w:val="0"/>
          <w:numId w:val="17"/>
        </w:numPr>
        <w:spacing w:after="0" w:line="240" w:lineRule="auto"/>
        <w:ind w:left="540" w:hanging="540"/>
        <w:jc w:val="both"/>
        <w:rPr>
          <w:rFonts w:ascii="Arial" w:hAnsi="Arial" w:cs="Arial"/>
          <w:b/>
          <w:bCs/>
          <w:color w:val="CF4A02"/>
          <w:sz w:val="18"/>
          <w:szCs w:val="18"/>
        </w:rPr>
      </w:pPr>
      <w:r w:rsidRPr="008B1CBC">
        <w:rPr>
          <w:rFonts w:ascii="Arial" w:hAnsi="Arial" w:cs="Arial"/>
          <w:b/>
          <w:bCs/>
          <w:color w:val="CF4A02"/>
          <w:sz w:val="18"/>
          <w:szCs w:val="18"/>
        </w:rPr>
        <w:t xml:space="preserve">Increase of the Company’s registered capital and change in par value of Company’s ordinary shares </w:t>
      </w:r>
    </w:p>
    <w:p w14:paraId="4D76ECA9" w14:textId="77777777" w:rsidR="004D26EF" w:rsidRPr="008B1CBC" w:rsidRDefault="004D26EF" w:rsidP="004D26EF">
      <w:pPr>
        <w:ind w:left="540"/>
        <w:jc w:val="both"/>
        <w:rPr>
          <w:rFonts w:ascii="Arial" w:hAnsi="Arial" w:cs="Arial"/>
          <w:color w:val="CF4A02"/>
          <w:sz w:val="16"/>
          <w:szCs w:val="16"/>
        </w:rPr>
      </w:pPr>
    </w:p>
    <w:p w14:paraId="6661F37F" w14:textId="77777777" w:rsidR="004D26EF" w:rsidRPr="008B1CBC" w:rsidRDefault="004D26EF" w:rsidP="004D26EF">
      <w:pPr>
        <w:ind w:left="540" w:right="27"/>
        <w:jc w:val="both"/>
        <w:rPr>
          <w:rFonts w:ascii="Arial" w:hAnsi="Arial" w:cs="Arial"/>
          <w:color w:val="auto"/>
          <w:spacing w:val="-6"/>
          <w:sz w:val="18"/>
          <w:szCs w:val="18"/>
        </w:rPr>
      </w:pPr>
      <w:r w:rsidRPr="008B1CBC">
        <w:rPr>
          <w:rFonts w:ascii="Arial" w:hAnsi="Arial" w:cs="Arial"/>
          <w:color w:val="auto"/>
          <w:spacing w:val="-6"/>
          <w:sz w:val="18"/>
          <w:szCs w:val="18"/>
        </w:rPr>
        <w:t>The Extraordinary General Meeting No. 1/2022 on 1 December 2022 of the Company approved the capital increase of Baht 140,816,650, from the original registered capital of Baht 505,813,900 to Baht 646,630,550, by issuing 5,632,666 ordinary shares at a par value of Baht 25 per share. The newly issued ordinary shares will be offered to existing shareholders at a fair value of Baht 305 per share as part of the restructuring of the GSA business group and the acquisition of Asia GSA (M) Sdn. Bhd. On 6 January 2023, the Company has already increased its registered capital. The allocation of newly issued ordinary shares is summarized as follows: 1) 2,622,950 shares for cash in the amount of Baht 799,999,750 2) 550,798 shares for ordinary shares of Triple i Asia Cargo Co., Ltd. in the amount of Baht 167,993,390 and 3) 2,458,918 shares for ordinary shares of Superior GSA Pte., Ltd. in the amount of Baht 749,969,990.</w:t>
      </w:r>
    </w:p>
    <w:p w14:paraId="56C742C0" w14:textId="77777777" w:rsidR="004D26EF" w:rsidRPr="008B1CBC" w:rsidRDefault="004D26EF" w:rsidP="0084665C">
      <w:pPr>
        <w:ind w:left="540"/>
        <w:jc w:val="both"/>
        <w:rPr>
          <w:rFonts w:ascii="Arial" w:hAnsi="Arial" w:cs="Arial"/>
          <w:color w:val="CF4A02"/>
          <w:sz w:val="16"/>
          <w:szCs w:val="16"/>
        </w:rPr>
      </w:pPr>
    </w:p>
    <w:p w14:paraId="3558A401" w14:textId="77777777" w:rsidR="004D26EF" w:rsidRPr="008B1CBC" w:rsidRDefault="004D26EF" w:rsidP="004D26EF">
      <w:pPr>
        <w:ind w:left="540" w:right="27"/>
        <w:jc w:val="both"/>
        <w:rPr>
          <w:rFonts w:ascii="Arial" w:hAnsi="Arial" w:cs="Arial"/>
          <w:color w:val="auto"/>
          <w:spacing w:val="-6"/>
          <w:sz w:val="18"/>
          <w:szCs w:val="18"/>
        </w:rPr>
      </w:pPr>
      <w:r w:rsidRPr="008B1CBC">
        <w:rPr>
          <w:rFonts w:ascii="Arial" w:hAnsi="Arial" w:cs="Arial"/>
          <w:color w:val="auto"/>
          <w:spacing w:val="-6"/>
          <w:sz w:val="18"/>
          <w:szCs w:val="18"/>
        </w:rPr>
        <w:t xml:space="preserve">At the Annual General Shareholders Meeting 2023 on 17 April 2023, the shareholders approved the Company changed in par value of ordinary shares from Baht 25 per share to Baht 0.50 per share. As a result, the number of </w:t>
      </w:r>
      <w:r w:rsidRPr="008B1CBC">
        <w:rPr>
          <w:rFonts w:ascii="Arial" w:eastAsia="Arial" w:hAnsi="Arial" w:cs="Arial"/>
          <w:color w:val="auto"/>
          <w:spacing w:val="-4"/>
          <w:sz w:val="18"/>
          <w:szCs w:val="18"/>
        </w:rPr>
        <w:t xml:space="preserve">ordinary shares increase from 25,865,222 shares to 1,293,261,100 shares. The shareholders’ meeting also approved an increase in authorised share capital 554,738,900 shares with a par value of Baht 0.50 per share, totalling Baht 277,369,450. After the capital increase, the Company changed its registered capital from 1,293,261,100 shares with a par value of Baht 0.50 per share to 1,848,000,000 shares with a par value of Baht 0.50 per share, </w:t>
      </w:r>
      <w:r w:rsidRPr="008B1CBC">
        <w:rPr>
          <w:rFonts w:ascii="Arial" w:eastAsia="Arial" w:hAnsi="Arial" w:cs="Arial"/>
          <w:color w:val="auto"/>
          <w:spacing w:val="-6"/>
          <w:sz w:val="18"/>
          <w:szCs w:val="18"/>
        </w:rPr>
        <w:t>totalling Baht 924,000,000. The Company registered the change in par value of ordinary shares and the capital increase with the Ministry of Commerce on 18 April 2023.</w:t>
      </w:r>
    </w:p>
    <w:p w14:paraId="2498958E" w14:textId="59849DCD" w:rsidR="004D26EF" w:rsidRPr="008B1CBC" w:rsidRDefault="004D26EF" w:rsidP="0084665C">
      <w:pPr>
        <w:ind w:left="540"/>
        <w:jc w:val="both"/>
        <w:rPr>
          <w:rFonts w:ascii="Arial" w:hAnsi="Arial" w:cs="Arial"/>
          <w:color w:val="CF4A02"/>
          <w:sz w:val="16"/>
          <w:szCs w:val="16"/>
        </w:rPr>
      </w:pPr>
    </w:p>
    <w:p w14:paraId="4FA6B802" w14:textId="6F649942" w:rsidR="00345746" w:rsidRPr="008B1CBC" w:rsidRDefault="00345746" w:rsidP="004D26EF">
      <w:pPr>
        <w:ind w:left="540" w:right="27"/>
        <w:jc w:val="thaiDistribute"/>
        <w:rPr>
          <w:rFonts w:ascii="Arial" w:hAnsi="Arial" w:cs="Arial"/>
          <w:color w:val="auto"/>
          <w:spacing w:val="-6"/>
          <w:sz w:val="18"/>
          <w:szCs w:val="18"/>
        </w:rPr>
      </w:pPr>
      <w:r w:rsidRPr="008B1CBC">
        <w:rPr>
          <w:rFonts w:ascii="Arial" w:hAnsi="Arial" w:cs="Arial"/>
          <w:color w:val="auto"/>
          <w:spacing w:val="-6"/>
          <w:sz w:val="18"/>
          <w:szCs w:val="18"/>
        </w:rPr>
        <w:t xml:space="preserve">On 12 December 2023, the Company fully received a payment of all issued shares and registered the paid-up share capital with the Ministry of Commerce. The Company had paid-up share capital increased from Baht 646,630,550 to </w:t>
      </w:r>
      <w:r w:rsidRPr="008B1CBC">
        <w:rPr>
          <w:rFonts w:ascii="Arial" w:hAnsi="Arial" w:cs="Arial"/>
          <w:color w:val="auto"/>
          <w:spacing w:val="-6"/>
          <w:sz w:val="18"/>
          <w:szCs w:val="18"/>
        </w:rPr>
        <w:br/>
        <w:t>Baht 924,000,000.</w:t>
      </w:r>
    </w:p>
    <w:p w14:paraId="4C56FACF" w14:textId="77777777" w:rsidR="00345746" w:rsidRPr="008B1CBC" w:rsidRDefault="00345746" w:rsidP="0084665C">
      <w:pPr>
        <w:ind w:left="540"/>
        <w:jc w:val="both"/>
        <w:rPr>
          <w:rFonts w:ascii="Arial" w:hAnsi="Arial" w:cs="Arial"/>
          <w:color w:val="CF4A02"/>
          <w:sz w:val="16"/>
          <w:szCs w:val="16"/>
        </w:rPr>
      </w:pPr>
    </w:p>
    <w:p w14:paraId="0CAE1E3D" w14:textId="77777777" w:rsidR="004D26EF" w:rsidRPr="008B1CBC" w:rsidRDefault="004D26EF" w:rsidP="0084665C">
      <w:pPr>
        <w:pStyle w:val="ListParagraph"/>
        <w:numPr>
          <w:ilvl w:val="0"/>
          <w:numId w:val="17"/>
        </w:numPr>
        <w:spacing w:after="0" w:line="240" w:lineRule="auto"/>
        <w:ind w:left="540" w:hanging="540"/>
        <w:jc w:val="both"/>
        <w:rPr>
          <w:rFonts w:ascii="Arial" w:hAnsi="Arial" w:cs="Arial"/>
          <w:b/>
          <w:bCs/>
          <w:color w:val="CF4A02"/>
          <w:sz w:val="18"/>
          <w:szCs w:val="18"/>
        </w:rPr>
      </w:pPr>
      <w:r w:rsidRPr="008B1CBC">
        <w:rPr>
          <w:rFonts w:ascii="Arial" w:hAnsi="Arial" w:cs="Arial"/>
          <w:b/>
          <w:bCs/>
          <w:color w:val="CF4A02"/>
          <w:sz w:val="18"/>
          <w:szCs w:val="18"/>
        </w:rPr>
        <w:t xml:space="preserve">Loan from financial institutions in the amount of Baht 1,000 million </w:t>
      </w:r>
    </w:p>
    <w:p w14:paraId="0ECABFBD" w14:textId="77777777" w:rsidR="004D26EF" w:rsidRPr="008B1CBC" w:rsidRDefault="004D26EF" w:rsidP="0084665C">
      <w:pPr>
        <w:ind w:left="540"/>
        <w:jc w:val="both"/>
        <w:rPr>
          <w:rFonts w:ascii="Arial" w:hAnsi="Arial" w:cs="Arial"/>
          <w:color w:val="CF4A02"/>
          <w:sz w:val="16"/>
          <w:szCs w:val="16"/>
        </w:rPr>
      </w:pPr>
    </w:p>
    <w:p w14:paraId="132A6445" w14:textId="63735650" w:rsidR="004D26EF" w:rsidRPr="008B1CBC" w:rsidRDefault="004D26EF" w:rsidP="004D26EF">
      <w:pPr>
        <w:ind w:left="540" w:right="27"/>
        <w:jc w:val="thaiDistribute"/>
        <w:rPr>
          <w:rFonts w:ascii="Arial" w:hAnsi="Arial" w:cs="Arial"/>
          <w:spacing w:val="-10"/>
          <w:sz w:val="18"/>
          <w:szCs w:val="18"/>
        </w:rPr>
      </w:pPr>
      <w:r w:rsidRPr="008B1CBC">
        <w:rPr>
          <w:rFonts w:ascii="Arial" w:hAnsi="Arial" w:cs="Arial"/>
          <w:spacing w:val="-10"/>
          <w:sz w:val="18"/>
          <w:szCs w:val="18"/>
        </w:rPr>
        <w:t xml:space="preserve">On 11 January 2023, the Company borrowed a long-term loan from a local financial institution in the amount of Baht 1,000 million as part of the funding source for Superior GSA Pte., Ltd., a subsidiary, in the acquisition of Asia GSA (M) Sdn. Bhd. The loan is guaranteed by major shareholder and 1,000,000 ordinary shares of Asia GSA (M) Sdn. Bhd. with a financial institution. </w:t>
      </w:r>
      <w:r w:rsidRPr="008B1CBC">
        <w:rPr>
          <w:rFonts w:ascii="Arial" w:hAnsi="Arial" w:cs="Arial"/>
          <w:spacing w:val="-10"/>
          <w:sz w:val="18"/>
          <w:szCs w:val="18"/>
          <w:cs/>
        </w:rPr>
        <w:br/>
      </w:r>
      <w:r w:rsidRPr="008B1CBC">
        <w:rPr>
          <w:rFonts w:ascii="Arial" w:hAnsi="Arial" w:cs="Arial"/>
          <w:spacing w:val="-10"/>
          <w:sz w:val="18"/>
          <w:szCs w:val="18"/>
        </w:rPr>
        <w:t xml:space="preserve">In addition, the Company is obligated to meet specific financial requirements (Note </w:t>
      </w:r>
      <w:r w:rsidR="00AA0038" w:rsidRPr="008B1CBC">
        <w:rPr>
          <w:rFonts w:ascii="Arial" w:hAnsi="Arial" w:cs="Arial"/>
          <w:spacing w:val="-10"/>
          <w:sz w:val="18"/>
          <w:szCs w:val="18"/>
        </w:rPr>
        <w:t>21</w:t>
      </w:r>
      <w:r w:rsidRPr="008B1CBC">
        <w:rPr>
          <w:rFonts w:ascii="Arial" w:hAnsi="Arial" w:cs="Arial"/>
          <w:spacing w:val="-10"/>
          <w:sz w:val="18"/>
          <w:szCs w:val="18"/>
        </w:rPr>
        <w:t>.2).</w:t>
      </w:r>
    </w:p>
    <w:p w14:paraId="5C555DCB" w14:textId="77777777" w:rsidR="004D26EF" w:rsidRPr="008B1CBC" w:rsidRDefault="004D26EF" w:rsidP="0084665C">
      <w:pPr>
        <w:ind w:left="540"/>
        <w:jc w:val="both"/>
        <w:rPr>
          <w:rFonts w:ascii="Arial" w:hAnsi="Arial" w:cs="Arial"/>
          <w:color w:val="CF4A02"/>
          <w:sz w:val="16"/>
          <w:szCs w:val="16"/>
        </w:rPr>
      </w:pPr>
    </w:p>
    <w:p w14:paraId="51FC0D76" w14:textId="77777777" w:rsidR="004D26EF" w:rsidRPr="008B1CBC" w:rsidRDefault="004D26EF" w:rsidP="004D26EF">
      <w:pPr>
        <w:pStyle w:val="ListParagraph"/>
        <w:numPr>
          <w:ilvl w:val="0"/>
          <w:numId w:val="17"/>
        </w:numPr>
        <w:spacing w:after="0" w:line="240" w:lineRule="auto"/>
        <w:ind w:left="547" w:right="0" w:hanging="547"/>
        <w:jc w:val="both"/>
        <w:rPr>
          <w:rFonts w:ascii="Arial" w:hAnsi="Arial" w:cs="Arial"/>
          <w:b/>
          <w:bCs/>
          <w:color w:val="C45911"/>
          <w:sz w:val="18"/>
          <w:szCs w:val="18"/>
        </w:rPr>
      </w:pPr>
      <w:r w:rsidRPr="008B1CBC">
        <w:rPr>
          <w:rFonts w:ascii="Arial" w:hAnsi="Arial" w:cs="Arial"/>
          <w:b/>
          <w:bCs/>
          <w:color w:val="C45911"/>
          <w:sz w:val="18"/>
          <w:szCs w:val="18"/>
        </w:rPr>
        <w:t>The shares restructuring of GSA Cargo Network (Myanmar) Co., Ltd. (“GCN-MM”) and GSA Asia Cargo Co., Ltd. (“GSA-MM”)</w:t>
      </w:r>
    </w:p>
    <w:p w14:paraId="4D9D441A" w14:textId="77777777" w:rsidR="004D26EF" w:rsidRPr="008B1CBC" w:rsidRDefault="004D26EF" w:rsidP="0084665C">
      <w:pPr>
        <w:ind w:left="540"/>
        <w:jc w:val="both"/>
        <w:rPr>
          <w:rFonts w:ascii="Arial" w:hAnsi="Arial" w:cs="Arial"/>
          <w:color w:val="CF4A02"/>
          <w:sz w:val="16"/>
          <w:szCs w:val="16"/>
        </w:rPr>
      </w:pPr>
    </w:p>
    <w:p w14:paraId="254A8A4A" w14:textId="77777777" w:rsidR="004D26EF" w:rsidRPr="008B1CBC" w:rsidRDefault="004D26EF" w:rsidP="004D26EF">
      <w:pPr>
        <w:ind w:left="540" w:right="27"/>
        <w:jc w:val="thaiDistribute"/>
        <w:rPr>
          <w:rFonts w:ascii="Arial" w:hAnsi="Arial" w:cs="Arial"/>
          <w:color w:val="auto"/>
          <w:spacing w:val="-6"/>
          <w:sz w:val="18"/>
          <w:szCs w:val="18"/>
        </w:rPr>
      </w:pPr>
      <w:r w:rsidRPr="008B1CBC">
        <w:rPr>
          <w:rFonts w:ascii="Arial" w:hAnsi="Arial" w:cs="Arial"/>
          <w:color w:val="auto"/>
          <w:spacing w:val="-6"/>
          <w:sz w:val="18"/>
          <w:szCs w:val="18"/>
        </w:rPr>
        <w:t>The Company’s Board of Directors' Meeting No.2/2023 on 23 February 2023 approved the restructuring of shareholding in GCN-MM and GSA-MM, which the Company previously held by 50.00% and 60.00% shares, respectively by selling all shares of the Company held to Superior GSA Pte., Ltd. in the amount of MMK 47,750,000 or equivalent to</w:t>
      </w:r>
      <w:r w:rsidRPr="008B1CBC">
        <w:rPr>
          <w:rFonts w:ascii="Arial" w:hAnsi="Arial" w:cs="Arial"/>
          <w:color w:val="auto"/>
          <w:spacing w:val="-6"/>
          <w:sz w:val="18"/>
          <w:szCs w:val="18"/>
          <w:cs/>
        </w:rPr>
        <w:t xml:space="preserve"> </w:t>
      </w:r>
      <w:r w:rsidRPr="008B1CBC">
        <w:rPr>
          <w:rFonts w:ascii="Arial" w:hAnsi="Arial" w:cs="Arial"/>
          <w:color w:val="auto"/>
          <w:spacing w:val="-6"/>
          <w:sz w:val="18"/>
          <w:szCs w:val="18"/>
        </w:rPr>
        <w:t>Baht 787,875 and MMK 45,400,000 or equivalent to Baht 749,100, respectively. The restructuring is made in order to comply with the listing plan on the Stock Exchange of Thailand and to allow Superior GSA Pte., Ltd. to be the Central Subsidiary to hold shares in all companies that operate the GSA business.</w:t>
      </w:r>
    </w:p>
    <w:p w14:paraId="37A8017D" w14:textId="77777777" w:rsidR="004D26EF" w:rsidRPr="008B1CBC" w:rsidRDefault="004D26EF" w:rsidP="0084665C">
      <w:pPr>
        <w:ind w:left="540"/>
        <w:jc w:val="both"/>
        <w:rPr>
          <w:rFonts w:ascii="Arial" w:hAnsi="Arial" w:cs="Arial"/>
          <w:color w:val="CF4A02"/>
          <w:sz w:val="16"/>
          <w:szCs w:val="16"/>
        </w:rPr>
      </w:pPr>
    </w:p>
    <w:p w14:paraId="434DF2A0" w14:textId="77777777" w:rsidR="004D26EF" w:rsidRPr="008B1CBC" w:rsidRDefault="004D26EF" w:rsidP="004D26EF">
      <w:pPr>
        <w:keepNext/>
        <w:ind w:left="547" w:hanging="547"/>
        <w:jc w:val="thaiDistribute"/>
        <w:outlineLvl w:val="0"/>
        <w:rPr>
          <w:rFonts w:ascii="Arial" w:hAnsi="Arial" w:cs="Arial"/>
          <w:b/>
          <w:bCs/>
          <w:color w:val="CF4A02"/>
          <w:sz w:val="18"/>
          <w:szCs w:val="18"/>
        </w:rPr>
      </w:pPr>
      <w:r w:rsidRPr="008B1CBC">
        <w:rPr>
          <w:rFonts w:ascii="Arial" w:hAnsi="Arial" w:cs="Arial"/>
          <w:b/>
          <w:bCs/>
          <w:color w:val="CF4A02"/>
          <w:sz w:val="18"/>
          <w:szCs w:val="18"/>
        </w:rPr>
        <w:t>4)</w:t>
      </w:r>
      <w:r w:rsidRPr="008B1CBC">
        <w:rPr>
          <w:rFonts w:ascii="Arial" w:hAnsi="Arial" w:cs="Arial"/>
          <w:b/>
          <w:bCs/>
          <w:color w:val="CF4A02"/>
          <w:sz w:val="18"/>
          <w:szCs w:val="18"/>
        </w:rPr>
        <w:tab/>
        <w:t>Approval for listing on the Stock Exchange of Thailand</w:t>
      </w:r>
    </w:p>
    <w:p w14:paraId="2061B247" w14:textId="77777777" w:rsidR="004D26EF" w:rsidRPr="008B1CBC" w:rsidRDefault="004D26EF" w:rsidP="0084665C">
      <w:pPr>
        <w:ind w:left="540"/>
        <w:jc w:val="both"/>
        <w:rPr>
          <w:rFonts w:ascii="Arial" w:hAnsi="Arial" w:cs="Arial"/>
          <w:color w:val="CF4A02"/>
          <w:sz w:val="16"/>
          <w:szCs w:val="16"/>
        </w:rPr>
      </w:pPr>
    </w:p>
    <w:p w14:paraId="5F011293" w14:textId="625F0A49" w:rsidR="004D26EF" w:rsidRPr="008B1CBC" w:rsidRDefault="004D26EF" w:rsidP="004D26EF">
      <w:pPr>
        <w:ind w:left="540" w:right="27"/>
        <w:jc w:val="thaiDistribute"/>
        <w:rPr>
          <w:rFonts w:ascii="Arial" w:hAnsi="Arial" w:cs="Arial"/>
          <w:color w:val="auto"/>
          <w:spacing w:val="-6"/>
          <w:sz w:val="18"/>
          <w:szCs w:val="18"/>
        </w:rPr>
      </w:pPr>
      <w:r w:rsidRPr="008B1CBC">
        <w:rPr>
          <w:rFonts w:ascii="Arial" w:hAnsi="Arial" w:cs="Arial"/>
          <w:color w:val="auto"/>
          <w:spacing w:val="-6"/>
          <w:sz w:val="18"/>
          <w:szCs w:val="18"/>
        </w:rPr>
        <w:t>The Board of Directors Meeting No. 3/2023 on 28 March 2023 approved for the Company to transform from a limited company to a public company limited and change its name to Asia Network International Public Company Limited in order to the Company to proceed the listing on the Stock Exchange of Thailand.</w:t>
      </w:r>
    </w:p>
    <w:p w14:paraId="731A702D" w14:textId="584E707F" w:rsidR="00345746" w:rsidRPr="008B1CBC" w:rsidRDefault="00345746" w:rsidP="0084665C">
      <w:pPr>
        <w:ind w:left="540"/>
        <w:jc w:val="both"/>
        <w:rPr>
          <w:rFonts w:ascii="Arial" w:hAnsi="Arial" w:cs="Arial"/>
          <w:color w:val="CF4A02"/>
          <w:sz w:val="16"/>
          <w:szCs w:val="16"/>
        </w:rPr>
      </w:pPr>
    </w:p>
    <w:p w14:paraId="36235A1A" w14:textId="110F6D81" w:rsidR="0084665C" w:rsidRPr="008B1CBC" w:rsidRDefault="00345746" w:rsidP="00345746">
      <w:pPr>
        <w:ind w:left="540" w:right="27"/>
        <w:jc w:val="thaiDistribute"/>
        <w:rPr>
          <w:rFonts w:ascii="Arial" w:hAnsi="Arial" w:cs="Arial"/>
          <w:color w:val="auto"/>
          <w:spacing w:val="-6"/>
          <w:sz w:val="18"/>
          <w:szCs w:val="18"/>
        </w:rPr>
      </w:pPr>
      <w:r w:rsidRPr="008B1CBC">
        <w:rPr>
          <w:rFonts w:ascii="Arial" w:hAnsi="Arial" w:cs="Arial"/>
          <w:color w:val="auto"/>
          <w:spacing w:val="-6"/>
          <w:sz w:val="18"/>
          <w:szCs w:val="18"/>
        </w:rPr>
        <w:t>On 14 December 2023, the Company</w:t>
      </w:r>
      <w:r w:rsidR="0059495E">
        <w:rPr>
          <w:rFonts w:ascii="Arial" w:hAnsi="Arial" w:cs="Arial"/>
          <w:color w:val="auto"/>
          <w:spacing w:val="-6"/>
          <w:sz w:val="18"/>
          <w:szCs w:val="18"/>
        </w:rPr>
        <w:t xml:space="preserve"> successfully </w:t>
      </w:r>
      <w:r w:rsidRPr="008B1CBC">
        <w:rPr>
          <w:rFonts w:ascii="Arial" w:hAnsi="Arial" w:cs="Arial"/>
          <w:color w:val="auto"/>
          <w:spacing w:val="-6"/>
          <w:sz w:val="18"/>
          <w:szCs w:val="18"/>
        </w:rPr>
        <w:t>list</w:t>
      </w:r>
      <w:r w:rsidR="0059495E">
        <w:rPr>
          <w:rFonts w:ascii="Arial" w:hAnsi="Arial" w:cs="Arial"/>
          <w:color w:val="auto"/>
          <w:spacing w:val="-6"/>
          <w:sz w:val="18"/>
          <w:szCs w:val="18"/>
        </w:rPr>
        <w:t>ed</w:t>
      </w:r>
      <w:r w:rsidRPr="008B1CBC">
        <w:rPr>
          <w:rFonts w:ascii="Arial" w:hAnsi="Arial" w:cs="Arial"/>
          <w:color w:val="auto"/>
          <w:spacing w:val="-6"/>
          <w:sz w:val="18"/>
          <w:szCs w:val="18"/>
        </w:rPr>
        <w:t xml:space="preserve"> on the Stock Exchange of Thailand and </w:t>
      </w:r>
      <w:r w:rsidR="0059495E">
        <w:rPr>
          <w:rFonts w:ascii="Arial" w:hAnsi="Arial" w:cs="Arial"/>
          <w:color w:val="auto"/>
          <w:spacing w:val="-6"/>
          <w:sz w:val="18"/>
          <w:szCs w:val="18"/>
        </w:rPr>
        <w:t xml:space="preserve">made </w:t>
      </w:r>
      <w:r w:rsidRPr="008B1CBC">
        <w:rPr>
          <w:rFonts w:ascii="Arial" w:hAnsi="Arial" w:cs="Arial"/>
          <w:color w:val="auto"/>
          <w:spacing w:val="-6"/>
          <w:sz w:val="18"/>
          <w:szCs w:val="18"/>
        </w:rPr>
        <w:t>an initial public offering.</w:t>
      </w:r>
    </w:p>
    <w:p w14:paraId="38C5E9B3" w14:textId="77777777" w:rsidR="0084665C" w:rsidRPr="008B1CBC" w:rsidRDefault="0084665C">
      <w:pPr>
        <w:ind w:right="0"/>
        <w:rPr>
          <w:rFonts w:ascii="Arial" w:hAnsi="Arial" w:cs="Arial"/>
          <w:color w:val="auto"/>
          <w:spacing w:val="-6"/>
          <w:sz w:val="18"/>
          <w:szCs w:val="18"/>
        </w:rPr>
      </w:pPr>
      <w:r w:rsidRPr="008B1CBC">
        <w:rPr>
          <w:rFonts w:ascii="Arial" w:hAnsi="Arial" w:cs="Arial"/>
          <w:color w:val="auto"/>
          <w:spacing w:val="-6"/>
          <w:sz w:val="18"/>
          <w:szCs w:val="18"/>
        </w:rPr>
        <w:br w:type="page"/>
      </w:r>
    </w:p>
    <w:p w14:paraId="473287DD" w14:textId="05445E55" w:rsidR="004D26EF" w:rsidRPr="008B1CBC" w:rsidRDefault="004D26EF" w:rsidP="00345746">
      <w:pPr>
        <w:ind w:right="27"/>
        <w:jc w:val="thaiDistribute"/>
        <w:rPr>
          <w:rFonts w:ascii="Arial" w:hAnsi="Arial" w:cs="Arial"/>
          <w:color w:val="auto"/>
          <w:spacing w:val="-6"/>
          <w:sz w:val="18"/>
          <w:szCs w:val="18"/>
        </w:rPr>
      </w:pPr>
    </w:p>
    <w:tbl>
      <w:tblPr>
        <w:tblW w:w="9461" w:type="dxa"/>
        <w:tblLayout w:type="fixed"/>
        <w:tblLook w:val="0400" w:firstRow="0" w:lastRow="0" w:firstColumn="0" w:lastColumn="0" w:noHBand="0" w:noVBand="1"/>
      </w:tblPr>
      <w:tblGrid>
        <w:gridCol w:w="9461"/>
      </w:tblGrid>
      <w:tr w:rsidR="00262E6A" w:rsidRPr="008B1CBC" w14:paraId="2F58F43F" w14:textId="77777777" w:rsidTr="0000323D">
        <w:trPr>
          <w:trHeight w:val="386"/>
        </w:trPr>
        <w:tc>
          <w:tcPr>
            <w:tcW w:w="9461" w:type="dxa"/>
            <w:shd w:val="clear" w:color="auto" w:fill="FFA543"/>
            <w:vAlign w:val="center"/>
          </w:tcPr>
          <w:p w14:paraId="70EC2BCB" w14:textId="77777777" w:rsidR="00262E6A" w:rsidRPr="008B1CBC" w:rsidRDefault="00262E6A" w:rsidP="005C0555">
            <w:pPr>
              <w:ind w:left="432" w:right="0" w:hanging="432"/>
              <w:jc w:val="both"/>
              <w:rPr>
                <w:rFonts w:ascii="Arial" w:hAnsi="Arial" w:cs="Arial"/>
                <w:color w:val="auto"/>
                <w:sz w:val="18"/>
                <w:szCs w:val="18"/>
              </w:rPr>
            </w:pPr>
            <w:r w:rsidRPr="008B1CBC">
              <w:rPr>
                <w:rFonts w:ascii="Arial" w:hAnsi="Arial" w:cs="Arial"/>
                <w:color w:val="auto"/>
                <w:sz w:val="18"/>
                <w:szCs w:val="18"/>
              </w:rPr>
              <w:br w:type="page"/>
            </w:r>
            <w:bookmarkStart w:id="1" w:name="_Toc48735993"/>
            <w:r w:rsidRPr="008B1CBC">
              <w:rPr>
                <w:rFonts w:ascii="Arial" w:eastAsia="Arial Unicode MS" w:hAnsi="Arial" w:cs="Arial"/>
                <w:b/>
                <w:bCs/>
                <w:color w:val="FFFFFF"/>
                <w:sz w:val="18"/>
                <w:szCs w:val="18"/>
              </w:rPr>
              <w:t>3</w:t>
            </w:r>
            <w:r w:rsidRPr="008B1CBC">
              <w:rPr>
                <w:rFonts w:ascii="Arial" w:eastAsia="Arial Unicode MS" w:hAnsi="Arial" w:cs="Arial"/>
                <w:b/>
                <w:bCs/>
                <w:color w:val="FFFFFF"/>
                <w:sz w:val="18"/>
                <w:szCs w:val="18"/>
              </w:rPr>
              <w:tab/>
              <w:t>Basis of preparation</w:t>
            </w:r>
            <w:bookmarkEnd w:id="1"/>
            <w:r w:rsidRPr="008B1CBC">
              <w:rPr>
                <w:rFonts w:ascii="Arial" w:hAnsi="Arial" w:cs="Arial"/>
                <w:color w:val="auto"/>
                <w:sz w:val="18"/>
                <w:szCs w:val="18"/>
              </w:rPr>
              <w:t xml:space="preserve"> </w:t>
            </w:r>
          </w:p>
        </w:tc>
      </w:tr>
    </w:tbl>
    <w:p w14:paraId="75326E6E" w14:textId="2AC37696" w:rsidR="00262E6A" w:rsidRPr="00587206" w:rsidRDefault="00262E6A" w:rsidP="005C0555">
      <w:pPr>
        <w:ind w:right="0"/>
        <w:jc w:val="thaiDistribute"/>
        <w:rPr>
          <w:rFonts w:ascii="Arial" w:hAnsi="Arial" w:cs="Arial"/>
          <w:color w:val="auto"/>
          <w:sz w:val="14"/>
          <w:szCs w:val="14"/>
        </w:rPr>
      </w:pPr>
    </w:p>
    <w:p w14:paraId="1EDD1AA4" w14:textId="77777777" w:rsidR="00704D73" w:rsidRPr="008B1CBC" w:rsidRDefault="00704D73" w:rsidP="005C0555">
      <w:pPr>
        <w:ind w:right="9"/>
        <w:jc w:val="both"/>
        <w:rPr>
          <w:rFonts w:ascii="Arial" w:hAnsi="Arial" w:cs="Arial"/>
          <w:color w:val="auto"/>
          <w:sz w:val="18"/>
          <w:szCs w:val="18"/>
        </w:rPr>
      </w:pPr>
      <w:r w:rsidRPr="008B1CBC">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2353BA2E" w14:textId="77777777" w:rsidR="00704D73" w:rsidRPr="00587206" w:rsidRDefault="00704D73" w:rsidP="00587206">
      <w:pPr>
        <w:ind w:right="0"/>
        <w:jc w:val="thaiDistribute"/>
        <w:rPr>
          <w:rFonts w:ascii="Arial" w:hAnsi="Arial" w:cs="Arial"/>
          <w:color w:val="auto"/>
          <w:sz w:val="14"/>
          <w:szCs w:val="14"/>
        </w:rPr>
      </w:pPr>
    </w:p>
    <w:p w14:paraId="5E1A3DD1" w14:textId="46B59DFC" w:rsidR="00704D73" w:rsidRPr="008B1CBC" w:rsidRDefault="00704D73" w:rsidP="005C0555">
      <w:pPr>
        <w:ind w:right="9"/>
        <w:jc w:val="both"/>
        <w:rPr>
          <w:rFonts w:ascii="Arial" w:hAnsi="Arial" w:cs="Arial"/>
          <w:color w:val="auto"/>
          <w:sz w:val="18"/>
          <w:szCs w:val="18"/>
        </w:rPr>
      </w:pPr>
      <w:r w:rsidRPr="008B1CBC">
        <w:rPr>
          <w:rFonts w:ascii="Arial" w:hAnsi="Arial" w:cs="Arial"/>
          <w:color w:val="auto"/>
          <w:sz w:val="18"/>
          <w:szCs w:val="18"/>
        </w:rPr>
        <w:t xml:space="preserve">The consolidated and separate financial statements have been prepared under the historical cost convention </w:t>
      </w:r>
      <w:r w:rsidRPr="008B1CBC">
        <w:rPr>
          <w:rFonts w:ascii="Arial" w:hAnsi="Arial" w:cs="Arial"/>
          <w:sz w:val="18"/>
          <w:szCs w:val="18"/>
        </w:rPr>
        <w:t xml:space="preserve">except </w:t>
      </w:r>
      <w:r w:rsidRPr="008B1CBC">
        <w:rPr>
          <w:rFonts w:ascii="Arial" w:hAnsi="Arial" w:cs="Arial"/>
          <w:color w:val="auto"/>
          <w:sz w:val="18"/>
          <w:szCs w:val="18"/>
        </w:rPr>
        <w:t>derivative instrument</w:t>
      </w:r>
      <w:r w:rsidR="00AA0038" w:rsidRPr="008B1CBC">
        <w:rPr>
          <w:rFonts w:ascii="Arial" w:hAnsi="Arial" w:cs="Arial"/>
          <w:color w:val="auto"/>
          <w:sz w:val="18"/>
          <w:szCs w:val="18"/>
        </w:rPr>
        <w:t xml:space="preserve"> and long-term loan from a financial institution</w:t>
      </w:r>
      <w:r w:rsidRPr="008B1CBC">
        <w:rPr>
          <w:rFonts w:ascii="Arial" w:hAnsi="Arial" w:cs="Arial"/>
          <w:color w:val="auto"/>
          <w:sz w:val="18"/>
          <w:szCs w:val="18"/>
        </w:rPr>
        <w:t xml:space="preserve"> as described in the related accounting policies.</w:t>
      </w:r>
    </w:p>
    <w:p w14:paraId="2FC2633A" w14:textId="77777777" w:rsidR="00704D73" w:rsidRPr="00587206" w:rsidRDefault="00704D73" w:rsidP="00587206">
      <w:pPr>
        <w:ind w:right="0"/>
        <w:jc w:val="thaiDistribute"/>
        <w:rPr>
          <w:rFonts w:ascii="Arial" w:hAnsi="Arial" w:cs="Arial"/>
          <w:color w:val="auto"/>
          <w:sz w:val="14"/>
          <w:szCs w:val="14"/>
        </w:rPr>
      </w:pPr>
    </w:p>
    <w:p w14:paraId="4F657BEA" w14:textId="7C1EB5FA" w:rsidR="00704D73" w:rsidRPr="008B1CBC" w:rsidRDefault="00704D73" w:rsidP="005C0555">
      <w:pPr>
        <w:ind w:right="9"/>
        <w:jc w:val="both"/>
        <w:rPr>
          <w:rFonts w:ascii="Arial" w:hAnsi="Arial" w:cs="Arial"/>
          <w:color w:val="auto"/>
          <w:sz w:val="18"/>
          <w:szCs w:val="18"/>
        </w:rPr>
      </w:pPr>
      <w:r w:rsidRPr="008B1CBC">
        <w:rPr>
          <w:rFonts w:ascii="Arial" w:hAnsi="Arial" w:cs="Arial"/>
          <w:color w:val="auto"/>
          <w:sz w:val="18"/>
          <w:szCs w:val="18"/>
        </w:rPr>
        <w:t xml:space="preserve">The preparation of financial statements in conformity with </w:t>
      </w:r>
      <w:r w:rsidR="00DD4502" w:rsidRPr="008B1CBC">
        <w:rPr>
          <w:rFonts w:ascii="Arial" w:hAnsi="Arial" w:cs="Arial"/>
          <w:color w:val="auto"/>
          <w:sz w:val="18"/>
          <w:szCs w:val="22"/>
        </w:rPr>
        <w:t xml:space="preserve">TFRS </w:t>
      </w:r>
      <w:r w:rsidRPr="008B1CBC">
        <w:rPr>
          <w:rFonts w:ascii="Arial" w:hAnsi="Arial" w:cs="Arial"/>
          <w:color w:val="auto"/>
          <w:sz w:val="18"/>
          <w:szCs w:val="18"/>
        </w:rPr>
        <w:t xml:space="preserve">requires </w:t>
      </w:r>
      <w:r w:rsidRPr="008B1CBC">
        <w:rPr>
          <w:rFonts w:ascii="Arial" w:hAnsi="Arial" w:cs="Arial"/>
          <w:color w:val="auto"/>
          <w:spacing w:val="-4"/>
          <w:sz w:val="18"/>
          <w:szCs w:val="18"/>
        </w:rPr>
        <w:t>management to use certain critical accounting estimates and to exercise its judgement in applying the Group’s accounting</w:t>
      </w:r>
      <w:r w:rsidRPr="008B1CBC">
        <w:rPr>
          <w:rFonts w:ascii="Arial" w:hAnsi="Arial" w:cs="Arial"/>
          <w:color w:val="auto"/>
          <w:sz w:val="18"/>
          <w:szCs w:val="18"/>
        </w:rPr>
        <w:t xml:space="preserve"> policies. The areas involving a higher degree of judgement or complexity, or areas that are more likely to be materially adjusted due to changes in estimates and assumptions are disclosed in Note 8.</w:t>
      </w:r>
    </w:p>
    <w:p w14:paraId="034FA3AB" w14:textId="77777777" w:rsidR="00704D73" w:rsidRPr="00587206" w:rsidRDefault="00704D73" w:rsidP="00587206">
      <w:pPr>
        <w:ind w:right="0"/>
        <w:jc w:val="thaiDistribute"/>
        <w:rPr>
          <w:rFonts w:ascii="Arial" w:hAnsi="Arial" w:cs="Arial"/>
          <w:color w:val="auto"/>
          <w:sz w:val="14"/>
          <w:szCs w:val="14"/>
        </w:rPr>
      </w:pPr>
    </w:p>
    <w:p w14:paraId="21467A90" w14:textId="5CF61450" w:rsidR="00704D73" w:rsidRPr="008B1CBC" w:rsidRDefault="00704D73" w:rsidP="005C0555">
      <w:pPr>
        <w:ind w:right="9"/>
        <w:jc w:val="both"/>
        <w:rPr>
          <w:rFonts w:ascii="Arial" w:hAnsi="Arial" w:cs="Arial"/>
          <w:color w:val="auto"/>
          <w:sz w:val="18"/>
          <w:szCs w:val="18"/>
        </w:rPr>
      </w:pPr>
      <w:r w:rsidRPr="008B1CBC">
        <w:rPr>
          <w:rFonts w:ascii="Arial" w:hAnsi="Arial" w:cs="Arial"/>
          <w:color w:val="auto"/>
          <w:sz w:val="18"/>
          <w:szCs w:val="18"/>
        </w:rPr>
        <w:t>An English version of the consolidated and separate financial statements ha</w:t>
      </w:r>
      <w:r w:rsidR="005C2C7E">
        <w:rPr>
          <w:rFonts w:ascii="Arial" w:hAnsi="Arial" w:cs="Arial"/>
          <w:color w:val="auto"/>
          <w:sz w:val="18"/>
          <w:szCs w:val="18"/>
        </w:rPr>
        <w:t>s</w:t>
      </w:r>
      <w:r w:rsidRPr="008B1CBC">
        <w:rPr>
          <w:rFonts w:ascii="Arial" w:hAnsi="Arial" w:cs="Arial"/>
          <w:color w:val="auto"/>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437CFB35" w14:textId="1D31E0BF" w:rsidR="00094A5C" w:rsidRPr="00587206" w:rsidRDefault="00094A5C" w:rsidP="005C0555">
      <w:pPr>
        <w:ind w:right="0"/>
        <w:jc w:val="thaiDistribute"/>
        <w:rPr>
          <w:rFonts w:ascii="Arial" w:hAnsi="Arial" w:cs="Arial"/>
          <w:color w:val="auto"/>
          <w:sz w:val="14"/>
          <w:szCs w:val="14"/>
        </w:rPr>
      </w:pPr>
    </w:p>
    <w:p w14:paraId="1D87BEC7" w14:textId="77777777" w:rsidR="00A25A80" w:rsidRPr="00587206" w:rsidRDefault="00A25A80" w:rsidP="005C0555">
      <w:pPr>
        <w:ind w:right="0"/>
        <w:jc w:val="thaiDistribute"/>
        <w:rPr>
          <w:rFonts w:ascii="Arial" w:hAnsi="Arial" w:cs="Arial"/>
          <w:color w:val="auto"/>
          <w:sz w:val="14"/>
          <w:szCs w:val="14"/>
        </w:rPr>
      </w:pPr>
    </w:p>
    <w:tbl>
      <w:tblPr>
        <w:tblW w:w="9461" w:type="dxa"/>
        <w:shd w:val="clear" w:color="auto" w:fill="FFA543"/>
        <w:tblLook w:val="04A0" w:firstRow="1" w:lastRow="0" w:firstColumn="1" w:lastColumn="0" w:noHBand="0" w:noVBand="1"/>
      </w:tblPr>
      <w:tblGrid>
        <w:gridCol w:w="9461"/>
      </w:tblGrid>
      <w:tr w:rsidR="00D479C9" w:rsidRPr="008B1CBC" w14:paraId="4FDBE7BD" w14:textId="77777777" w:rsidTr="005075E5">
        <w:trPr>
          <w:trHeight w:val="405"/>
        </w:trPr>
        <w:tc>
          <w:tcPr>
            <w:tcW w:w="9461" w:type="dxa"/>
            <w:shd w:val="clear" w:color="auto" w:fill="FFA543"/>
            <w:vAlign w:val="center"/>
            <w:hideMark/>
          </w:tcPr>
          <w:p w14:paraId="478B8E38" w14:textId="131E036B" w:rsidR="00D479C9" w:rsidRPr="008B1CBC" w:rsidRDefault="007C2E75"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4</w:t>
            </w:r>
            <w:r w:rsidRPr="008B1CBC">
              <w:rPr>
                <w:rFonts w:ascii="Arial" w:eastAsia="Arial Unicode MS" w:hAnsi="Arial" w:cs="Arial"/>
                <w:b/>
                <w:bCs/>
                <w:color w:val="FFFFFF"/>
                <w:sz w:val="18"/>
                <w:szCs w:val="18"/>
              </w:rPr>
              <w:tab/>
              <w:t>New and amended financial reporting standards</w:t>
            </w:r>
            <w:r w:rsidR="00F61D0A" w:rsidRPr="008B1CBC">
              <w:rPr>
                <w:rFonts w:ascii="Arial" w:eastAsia="Arial Unicode MS" w:hAnsi="Arial" w:cs="Arial"/>
                <w:b/>
                <w:bCs/>
                <w:color w:val="FFFFFF"/>
                <w:sz w:val="18"/>
                <w:szCs w:val="18"/>
              </w:rPr>
              <w:t xml:space="preserve"> </w:t>
            </w:r>
          </w:p>
        </w:tc>
      </w:tr>
    </w:tbl>
    <w:p w14:paraId="42561EFE" w14:textId="77777777" w:rsidR="007C2E75" w:rsidRPr="00587206" w:rsidRDefault="007C2E75" w:rsidP="005C0555">
      <w:pPr>
        <w:ind w:right="0"/>
        <w:jc w:val="thaiDistribute"/>
        <w:rPr>
          <w:rFonts w:ascii="Arial" w:hAnsi="Arial" w:cs="Arial"/>
          <w:color w:val="auto"/>
          <w:sz w:val="14"/>
          <w:szCs w:val="14"/>
        </w:rPr>
      </w:pPr>
    </w:p>
    <w:p w14:paraId="3D36D84F" w14:textId="4E258BA5" w:rsidR="00704D73" w:rsidRPr="008B1CBC" w:rsidRDefault="00704D73" w:rsidP="005C0555">
      <w:pPr>
        <w:keepNext/>
        <w:keepLines/>
        <w:ind w:left="562" w:right="0" w:hanging="562"/>
        <w:jc w:val="both"/>
        <w:outlineLvl w:val="1"/>
        <w:rPr>
          <w:rFonts w:ascii="Arial" w:eastAsia="Arial" w:hAnsi="Arial" w:cs="Arial"/>
          <w:b/>
          <w:bCs/>
          <w:color w:val="CF4A02"/>
          <w:sz w:val="18"/>
          <w:szCs w:val="18"/>
        </w:rPr>
      </w:pPr>
      <w:bookmarkStart w:id="2" w:name="OLE_LINK3"/>
      <w:bookmarkStart w:id="3" w:name="OLE_LINK4"/>
      <w:r w:rsidRPr="008B1CBC">
        <w:rPr>
          <w:rFonts w:ascii="Arial" w:eastAsia="Arial" w:hAnsi="Arial" w:cs="Arial"/>
          <w:b/>
          <w:bCs/>
          <w:color w:val="CF4A02"/>
          <w:sz w:val="18"/>
          <w:szCs w:val="18"/>
        </w:rPr>
        <w:t>4.1</w:t>
      </w:r>
      <w:r w:rsidRPr="008B1CBC">
        <w:rPr>
          <w:rFonts w:ascii="Arial" w:eastAsia="Arial" w:hAnsi="Arial" w:cs="Arial"/>
          <w:b/>
          <w:bCs/>
          <w:color w:val="CF4A02"/>
          <w:sz w:val="18"/>
          <w:szCs w:val="18"/>
        </w:rPr>
        <w:tab/>
        <w:t>New financial reporting standards that are effective for accounting period beginning on or after 1 January 202</w:t>
      </w:r>
      <w:r w:rsidR="00211BAB" w:rsidRPr="008B1CBC">
        <w:rPr>
          <w:rFonts w:ascii="Arial" w:eastAsia="Arial" w:hAnsi="Arial" w:cs="Arial"/>
          <w:b/>
          <w:bCs/>
          <w:color w:val="CF4A02"/>
          <w:sz w:val="18"/>
          <w:szCs w:val="18"/>
        </w:rPr>
        <w:t>3</w:t>
      </w:r>
      <w:r w:rsidRPr="008B1CBC">
        <w:rPr>
          <w:rFonts w:ascii="Arial" w:eastAsia="Arial" w:hAnsi="Arial" w:cs="Arial"/>
          <w:b/>
          <w:bCs/>
          <w:color w:val="CF4A02"/>
          <w:sz w:val="18"/>
          <w:szCs w:val="18"/>
        </w:rPr>
        <w:t xml:space="preserve"> do not have significant impacts to the Group.</w:t>
      </w:r>
    </w:p>
    <w:p w14:paraId="29AC320F" w14:textId="50C885F9" w:rsidR="00211BAB" w:rsidRPr="00587206" w:rsidRDefault="00211BAB" w:rsidP="005C0555">
      <w:pPr>
        <w:ind w:right="0"/>
        <w:jc w:val="thaiDistribute"/>
        <w:rPr>
          <w:rFonts w:ascii="Arial" w:hAnsi="Arial" w:cs="Arial"/>
          <w:color w:val="auto"/>
          <w:sz w:val="14"/>
          <w:szCs w:val="14"/>
        </w:rPr>
      </w:pPr>
      <w:bookmarkStart w:id="4" w:name="_Toc48735996"/>
    </w:p>
    <w:p w14:paraId="138C58CF" w14:textId="1BD9D87F" w:rsidR="00CF2A66" w:rsidRPr="008B1CBC" w:rsidRDefault="00CF2A66" w:rsidP="00CF2A66">
      <w:pPr>
        <w:keepNext/>
        <w:keepLines/>
        <w:ind w:left="562" w:right="0" w:hanging="562"/>
        <w:jc w:val="both"/>
        <w:outlineLvl w:val="1"/>
        <w:rPr>
          <w:rFonts w:ascii="Arial" w:eastAsia="Arial" w:hAnsi="Arial" w:cs="Arial"/>
          <w:b/>
          <w:bCs/>
          <w:color w:val="CF4A02"/>
          <w:spacing w:val="-4"/>
          <w:sz w:val="18"/>
          <w:szCs w:val="18"/>
          <w:cs/>
        </w:rPr>
      </w:pPr>
      <w:r w:rsidRPr="008B1CBC">
        <w:rPr>
          <w:rFonts w:ascii="Arial" w:eastAsia="Arial" w:hAnsi="Arial" w:cs="Arial"/>
          <w:b/>
          <w:bCs/>
          <w:color w:val="CF4A02"/>
          <w:sz w:val="18"/>
          <w:szCs w:val="18"/>
        </w:rPr>
        <w:t>4.2</w:t>
      </w:r>
      <w:r w:rsidRPr="008B1CBC">
        <w:rPr>
          <w:rFonts w:ascii="Arial" w:eastAsia="Arial" w:hAnsi="Arial" w:cs="Arial"/>
          <w:b/>
          <w:bCs/>
          <w:color w:val="CF4A02"/>
          <w:sz w:val="18"/>
          <w:szCs w:val="18"/>
        </w:rPr>
        <w:tab/>
      </w:r>
      <w:r w:rsidRPr="008B1CBC">
        <w:rPr>
          <w:rFonts w:ascii="Arial" w:eastAsia="Arial" w:hAnsi="Arial" w:cs="Arial"/>
          <w:b/>
          <w:bCs/>
          <w:color w:val="CF4A02"/>
          <w:spacing w:val="-4"/>
          <w:sz w:val="18"/>
          <w:szCs w:val="18"/>
        </w:rPr>
        <w:t xml:space="preserve">Amended financial reporting standards that are effective for the accounting period beginning on or after </w:t>
      </w:r>
      <w:r w:rsidR="00587206">
        <w:rPr>
          <w:rFonts w:ascii="Arial" w:eastAsia="Arial" w:hAnsi="Arial" w:cs="Arial"/>
          <w:b/>
          <w:bCs/>
          <w:color w:val="CF4A02"/>
          <w:spacing w:val="-4"/>
          <w:sz w:val="18"/>
          <w:szCs w:val="18"/>
        </w:rPr>
        <w:br/>
      </w:r>
      <w:r w:rsidRPr="008B1CBC">
        <w:rPr>
          <w:rFonts w:ascii="Arial" w:eastAsia="Arial" w:hAnsi="Arial" w:cs="Arial"/>
          <w:b/>
          <w:bCs/>
          <w:color w:val="CF4A02"/>
          <w:spacing w:val="-4"/>
          <w:sz w:val="18"/>
          <w:szCs w:val="18"/>
        </w:rPr>
        <w:t>1 January 2024</w:t>
      </w:r>
      <w:r w:rsidR="007B57BE">
        <w:rPr>
          <w:rFonts w:ascii="Arial" w:eastAsia="Arial" w:hAnsi="Arial" w:cs="Arial"/>
          <w:b/>
          <w:bCs/>
          <w:color w:val="CF4A02"/>
          <w:spacing w:val="-4"/>
          <w:sz w:val="18"/>
          <w:szCs w:val="18"/>
        </w:rPr>
        <w:t>.</w:t>
      </w:r>
    </w:p>
    <w:p w14:paraId="37C883C4" w14:textId="2273B5AB" w:rsidR="00CF2A66" w:rsidRPr="00587206" w:rsidRDefault="00CF2A66" w:rsidP="00587206">
      <w:pPr>
        <w:ind w:right="0"/>
        <w:jc w:val="thaiDistribute"/>
        <w:rPr>
          <w:rFonts w:ascii="Arial" w:hAnsi="Arial" w:cs="Arial"/>
          <w:color w:val="auto"/>
          <w:sz w:val="14"/>
          <w:szCs w:val="14"/>
        </w:rPr>
      </w:pPr>
    </w:p>
    <w:p w14:paraId="7539A431" w14:textId="014FDC4D" w:rsidR="00CF2A66" w:rsidRPr="008B1CBC" w:rsidRDefault="007B57BE" w:rsidP="00587206">
      <w:pPr>
        <w:ind w:left="1080" w:right="0" w:hanging="518"/>
        <w:jc w:val="thaiDistribute"/>
        <w:rPr>
          <w:rFonts w:ascii="Arial" w:hAnsi="Arial" w:cs="Arial"/>
          <w:color w:val="auto"/>
          <w:spacing w:val="-4"/>
          <w:sz w:val="18"/>
          <w:szCs w:val="18"/>
        </w:rPr>
      </w:pPr>
      <w:r>
        <w:rPr>
          <w:rFonts w:ascii="Arial" w:hAnsi="Arial" w:cs="Arial"/>
          <w:color w:val="auto"/>
          <w:spacing w:val="-4"/>
          <w:sz w:val="18"/>
          <w:szCs w:val="18"/>
        </w:rPr>
        <w:t>4.2.1</w:t>
      </w:r>
      <w:r>
        <w:rPr>
          <w:rFonts w:ascii="Arial" w:hAnsi="Arial" w:cs="Arial"/>
          <w:color w:val="auto"/>
          <w:spacing w:val="-4"/>
          <w:sz w:val="18"/>
          <w:szCs w:val="18"/>
        </w:rPr>
        <w:tab/>
      </w:r>
      <w:r w:rsidR="00D152EE" w:rsidRPr="00587206">
        <w:rPr>
          <w:rFonts w:ascii="Arial" w:hAnsi="Arial" w:cs="Arial"/>
          <w:color w:val="auto"/>
          <w:spacing w:val="-8"/>
          <w:sz w:val="18"/>
          <w:szCs w:val="18"/>
        </w:rPr>
        <w:t>The following amended TFRSs were mandatory for the current reporting period and the Group has early adopted it.</w:t>
      </w:r>
    </w:p>
    <w:p w14:paraId="379AD38D" w14:textId="49B2A954" w:rsidR="00D152EE" w:rsidRPr="00587206" w:rsidRDefault="00D152EE" w:rsidP="00587206">
      <w:pPr>
        <w:ind w:right="0"/>
        <w:jc w:val="thaiDistribute"/>
        <w:rPr>
          <w:rFonts w:ascii="Arial" w:hAnsi="Arial" w:cs="Arial"/>
          <w:color w:val="auto"/>
          <w:sz w:val="14"/>
          <w:szCs w:val="14"/>
        </w:rPr>
      </w:pPr>
    </w:p>
    <w:p w14:paraId="7D2ED982" w14:textId="071649B9" w:rsidR="00D152EE" w:rsidRPr="008B1CBC" w:rsidRDefault="00D152EE" w:rsidP="00587206">
      <w:pPr>
        <w:autoSpaceDE w:val="0"/>
        <w:autoSpaceDN w:val="0"/>
        <w:adjustRightInd w:val="0"/>
        <w:ind w:left="1080" w:right="0"/>
        <w:jc w:val="both"/>
        <w:rPr>
          <w:rFonts w:ascii="Arial" w:hAnsi="Arial" w:cs="Arial"/>
          <w:sz w:val="18"/>
          <w:szCs w:val="18"/>
        </w:rPr>
      </w:pPr>
      <w:r w:rsidRPr="008B1CBC">
        <w:rPr>
          <w:rFonts w:ascii="Arial" w:hAnsi="Arial" w:cs="Arial"/>
          <w:b/>
          <w:bCs/>
          <w:color w:val="CF4A02"/>
          <w:sz w:val="18"/>
          <w:szCs w:val="18"/>
        </w:rPr>
        <w:t>Amendment to TAS 12 - Income taxes</w:t>
      </w:r>
    </w:p>
    <w:p w14:paraId="095B5E4B" w14:textId="77777777" w:rsidR="00D152EE" w:rsidRPr="00587206" w:rsidRDefault="00D152EE" w:rsidP="00587206">
      <w:pPr>
        <w:ind w:right="0"/>
        <w:jc w:val="thaiDistribute"/>
        <w:rPr>
          <w:rFonts w:ascii="Arial" w:hAnsi="Arial" w:cs="Arial"/>
          <w:color w:val="auto"/>
          <w:sz w:val="14"/>
          <w:szCs w:val="14"/>
        </w:rPr>
      </w:pPr>
    </w:p>
    <w:p w14:paraId="113D25B6" w14:textId="24D59171" w:rsidR="00D152EE" w:rsidRPr="008B1CBC" w:rsidRDefault="00D152EE" w:rsidP="00587206">
      <w:pPr>
        <w:tabs>
          <w:tab w:val="left" w:pos="1440"/>
        </w:tabs>
        <w:autoSpaceDE w:val="0"/>
        <w:autoSpaceDN w:val="0"/>
        <w:adjustRightInd w:val="0"/>
        <w:ind w:left="1080" w:right="0"/>
        <w:jc w:val="both"/>
        <w:rPr>
          <w:rFonts w:ascii="Arial" w:hAnsi="Arial" w:cs="Arial"/>
          <w:sz w:val="18"/>
          <w:szCs w:val="18"/>
        </w:rPr>
      </w:pPr>
      <w:r w:rsidRPr="008B1CBC">
        <w:rPr>
          <w:rFonts w:ascii="Arial" w:hAnsi="Arial" w:cs="Arial"/>
          <w:sz w:val="18"/>
          <w:szCs w:val="18"/>
        </w:rPr>
        <w:t>Companies must</w:t>
      </w:r>
      <w:r w:rsidRPr="008B1CBC">
        <w:rPr>
          <w:rFonts w:ascii="Arial" w:hAnsi="Arial" w:cs="Arial"/>
          <w:sz w:val="18"/>
          <w:szCs w:val="18"/>
          <w:cs/>
        </w:rPr>
        <w:t xml:space="preserve"> </w:t>
      </w:r>
      <w:r w:rsidRPr="008B1CBC">
        <w:rPr>
          <w:rFonts w:ascii="Arial" w:hAnsi="Arial" w:cs="Arial"/>
          <w:sz w:val="18"/>
          <w:szCs w:val="18"/>
        </w:rPr>
        <w:t>recognise any</w:t>
      </w:r>
      <w:r w:rsidRPr="008B1CBC">
        <w:rPr>
          <w:rFonts w:ascii="Arial" w:hAnsi="Arial" w:cs="Arial"/>
          <w:sz w:val="18"/>
          <w:szCs w:val="18"/>
          <w:cs/>
        </w:rPr>
        <w:t xml:space="preserve"> </w:t>
      </w:r>
      <w:r w:rsidRPr="008B1CBC">
        <w:rPr>
          <w:rFonts w:ascii="Arial" w:hAnsi="Arial" w:cs="Arial"/>
          <w:sz w:val="18"/>
          <w:szCs w:val="18"/>
        </w:rPr>
        <w:t>deferred tax related to assets and</w:t>
      </w:r>
      <w:r w:rsidRPr="008B1CBC">
        <w:rPr>
          <w:rFonts w:ascii="Arial" w:hAnsi="Arial" w:cs="Arial"/>
          <w:sz w:val="18"/>
          <w:szCs w:val="18"/>
          <w:cs/>
        </w:rPr>
        <w:t xml:space="preserve"> </w:t>
      </w:r>
      <w:r w:rsidRPr="008B1CBC">
        <w:rPr>
          <w:rFonts w:ascii="Arial" w:hAnsi="Arial" w:cs="Arial"/>
          <w:sz w:val="18"/>
          <w:szCs w:val="18"/>
        </w:rPr>
        <w:t>liabilities arising from a single</w:t>
      </w:r>
      <w:r w:rsidRPr="008B1CBC">
        <w:rPr>
          <w:rFonts w:ascii="Arial" w:hAnsi="Arial" w:cs="Arial"/>
          <w:sz w:val="18"/>
          <w:szCs w:val="18"/>
          <w:cs/>
        </w:rPr>
        <w:t xml:space="preserve"> </w:t>
      </w:r>
      <w:r w:rsidRPr="008B1CBC">
        <w:rPr>
          <w:rFonts w:ascii="Arial" w:hAnsi="Arial" w:cs="Arial"/>
          <w:sz w:val="18"/>
          <w:szCs w:val="18"/>
        </w:rPr>
        <w:t>transaction that, on initial recognition, gives rise</w:t>
      </w:r>
      <w:r w:rsidRPr="008B1CBC">
        <w:rPr>
          <w:rFonts w:ascii="Arial" w:hAnsi="Arial" w:cs="Arial"/>
          <w:sz w:val="18"/>
          <w:szCs w:val="18"/>
          <w:cs/>
        </w:rPr>
        <w:t xml:space="preserve"> </w:t>
      </w:r>
      <w:r w:rsidRPr="008B1CBC">
        <w:rPr>
          <w:rFonts w:ascii="Arial" w:hAnsi="Arial" w:cs="Arial"/>
          <w:sz w:val="18"/>
          <w:szCs w:val="18"/>
        </w:rPr>
        <w:t>to equal amounts of taxable and deductible temporary differences. Example transactions are leases and</w:t>
      </w:r>
      <w:r w:rsidRPr="008B1CBC">
        <w:rPr>
          <w:rFonts w:ascii="Arial" w:hAnsi="Arial" w:cs="Arial"/>
          <w:sz w:val="18"/>
          <w:szCs w:val="18"/>
          <w:cs/>
        </w:rPr>
        <w:t xml:space="preserve"> </w:t>
      </w:r>
      <w:r w:rsidRPr="008B1CBC">
        <w:rPr>
          <w:rFonts w:ascii="Arial" w:hAnsi="Arial" w:cs="Arial"/>
          <w:sz w:val="18"/>
          <w:szCs w:val="18"/>
        </w:rPr>
        <w:t>decommissioning obligations.</w:t>
      </w:r>
    </w:p>
    <w:p w14:paraId="71DC6F03" w14:textId="77777777" w:rsidR="00D152EE" w:rsidRPr="00587206" w:rsidRDefault="00D152EE" w:rsidP="00587206">
      <w:pPr>
        <w:ind w:right="0"/>
        <w:jc w:val="thaiDistribute"/>
        <w:rPr>
          <w:rFonts w:ascii="Arial" w:hAnsi="Arial" w:cs="Arial"/>
          <w:color w:val="auto"/>
          <w:sz w:val="14"/>
          <w:szCs w:val="14"/>
        </w:rPr>
      </w:pPr>
    </w:p>
    <w:p w14:paraId="309BB343" w14:textId="77777777" w:rsidR="00D152EE" w:rsidRPr="008B1CBC" w:rsidRDefault="00D152EE" w:rsidP="00587206">
      <w:pPr>
        <w:tabs>
          <w:tab w:val="left" w:pos="1440"/>
        </w:tabs>
        <w:autoSpaceDE w:val="0"/>
        <w:autoSpaceDN w:val="0"/>
        <w:adjustRightInd w:val="0"/>
        <w:ind w:left="1080" w:right="0"/>
        <w:jc w:val="both"/>
        <w:rPr>
          <w:rFonts w:ascii="Arial" w:hAnsi="Arial" w:cs="Arial"/>
          <w:sz w:val="18"/>
          <w:szCs w:val="18"/>
        </w:rPr>
      </w:pPr>
      <w:r w:rsidRPr="008B1CBC">
        <w:rPr>
          <w:rFonts w:ascii="Arial" w:hAnsi="Arial" w:cs="Arial"/>
          <w:sz w:val="18"/>
          <w:szCs w:val="18"/>
        </w:rPr>
        <w:t>The amendment should be applied to transactions on or after</w:t>
      </w:r>
      <w:r w:rsidRPr="008B1CBC">
        <w:rPr>
          <w:rFonts w:ascii="Arial" w:hAnsi="Arial" w:cs="Arial"/>
          <w:sz w:val="18"/>
          <w:szCs w:val="18"/>
          <w:cs/>
        </w:rPr>
        <w:t xml:space="preserve"> </w:t>
      </w:r>
      <w:r w:rsidRPr="008B1CBC">
        <w:rPr>
          <w:rFonts w:ascii="Arial" w:hAnsi="Arial" w:cs="Arial"/>
          <w:sz w:val="18"/>
          <w:szCs w:val="18"/>
        </w:rPr>
        <w:t>the beginning of the earliest comparative period presented. In addition,</w:t>
      </w:r>
      <w:r w:rsidRPr="008B1CBC">
        <w:rPr>
          <w:rFonts w:ascii="Arial" w:hAnsi="Arial" w:cs="Arial"/>
          <w:sz w:val="18"/>
          <w:szCs w:val="18"/>
          <w:cs/>
        </w:rPr>
        <w:t xml:space="preserve"> </w:t>
      </w:r>
      <w:r w:rsidRPr="008B1CBC">
        <w:rPr>
          <w:rFonts w:ascii="Arial" w:hAnsi="Arial" w:cs="Arial"/>
          <w:sz w:val="18"/>
          <w:szCs w:val="18"/>
        </w:rPr>
        <w:t>entities should recognise deferred tax assets (to the extent that they can</w:t>
      </w:r>
      <w:r w:rsidRPr="008B1CBC">
        <w:rPr>
          <w:rFonts w:ascii="Arial" w:hAnsi="Arial" w:cs="Arial"/>
          <w:sz w:val="18"/>
          <w:szCs w:val="18"/>
          <w:cs/>
        </w:rPr>
        <w:t xml:space="preserve"> </w:t>
      </w:r>
      <w:r w:rsidRPr="008B1CBC">
        <w:rPr>
          <w:rFonts w:ascii="Arial" w:hAnsi="Arial" w:cs="Arial"/>
          <w:sz w:val="18"/>
          <w:szCs w:val="18"/>
        </w:rPr>
        <w:t>probably be utilised) and deferred tax liabilities at the</w:t>
      </w:r>
      <w:r w:rsidRPr="008B1CBC">
        <w:rPr>
          <w:rFonts w:ascii="Arial" w:hAnsi="Arial" w:cs="Arial"/>
          <w:sz w:val="18"/>
          <w:szCs w:val="18"/>
          <w:cs/>
        </w:rPr>
        <w:t xml:space="preserve"> </w:t>
      </w:r>
      <w:r w:rsidRPr="008B1CBC">
        <w:rPr>
          <w:rFonts w:ascii="Arial" w:hAnsi="Arial" w:cs="Arial"/>
          <w:sz w:val="18"/>
          <w:szCs w:val="18"/>
        </w:rPr>
        <w:t>beginning of the earliest comparative</w:t>
      </w:r>
      <w:r w:rsidRPr="008B1CBC">
        <w:rPr>
          <w:rFonts w:ascii="Arial" w:hAnsi="Arial" w:cs="Arial"/>
          <w:sz w:val="18"/>
          <w:szCs w:val="18"/>
          <w:cs/>
        </w:rPr>
        <w:t xml:space="preserve"> </w:t>
      </w:r>
      <w:r w:rsidRPr="008B1CBC">
        <w:rPr>
          <w:rFonts w:ascii="Arial" w:hAnsi="Arial" w:cs="Arial"/>
          <w:sz w:val="18"/>
          <w:szCs w:val="18"/>
        </w:rPr>
        <w:t>period for all deductible and taxable temporary differences associated with:</w:t>
      </w:r>
    </w:p>
    <w:p w14:paraId="6038DDD7" w14:textId="77777777" w:rsidR="00D152EE" w:rsidRPr="00587206" w:rsidRDefault="00D152EE" w:rsidP="00587206">
      <w:pPr>
        <w:ind w:right="0"/>
        <w:jc w:val="thaiDistribute"/>
        <w:rPr>
          <w:rFonts w:ascii="Arial" w:hAnsi="Arial" w:cs="Arial"/>
          <w:color w:val="auto"/>
          <w:sz w:val="14"/>
          <w:szCs w:val="14"/>
        </w:rPr>
      </w:pPr>
    </w:p>
    <w:p w14:paraId="00A36C68" w14:textId="77777777" w:rsidR="00D152EE" w:rsidRPr="008B1CBC" w:rsidRDefault="00D152EE" w:rsidP="00587206">
      <w:pPr>
        <w:pStyle w:val="ListParagraph"/>
        <w:numPr>
          <w:ilvl w:val="0"/>
          <w:numId w:val="25"/>
        </w:numPr>
        <w:autoSpaceDE w:val="0"/>
        <w:autoSpaceDN w:val="0"/>
        <w:adjustRightInd w:val="0"/>
        <w:spacing w:after="0" w:line="240" w:lineRule="auto"/>
        <w:ind w:left="1080" w:right="0" w:firstLine="0"/>
        <w:contextualSpacing w:val="0"/>
        <w:jc w:val="both"/>
        <w:rPr>
          <w:rFonts w:ascii="Arial" w:hAnsi="Arial" w:cs="Arial"/>
          <w:sz w:val="18"/>
          <w:szCs w:val="18"/>
        </w:rPr>
      </w:pPr>
      <w:r w:rsidRPr="008B1CBC">
        <w:rPr>
          <w:rFonts w:ascii="Arial" w:hAnsi="Arial" w:cs="Arial"/>
          <w:sz w:val="18"/>
          <w:szCs w:val="18"/>
        </w:rPr>
        <w:t>right-of-use assets and lease liabilities, and</w:t>
      </w:r>
    </w:p>
    <w:p w14:paraId="18828975" w14:textId="2E350BBF" w:rsidR="00D152EE" w:rsidRPr="008B1CBC" w:rsidRDefault="00D152EE" w:rsidP="00587206">
      <w:pPr>
        <w:pStyle w:val="ListParagraph"/>
        <w:numPr>
          <w:ilvl w:val="0"/>
          <w:numId w:val="25"/>
        </w:numPr>
        <w:autoSpaceDE w:val="0"/>
        <w:autoSpaceDN w:val="0"/>
        <w:adjustRightInd w:val="0"/>
        <w:spacing w:after="0" w:line="240" w:lineRule="auto"/>
        <w:ind w:left="1080" w:right="0" w:firstLine="0"/>
        <w:contextualSpacing w:val="0"/>
        <w:jc w:val="both"/>
        <w:rPr>
          <w:rFonts w:ascii="Arial" w:hAnsi="Arial" w:cs="Arial"/>
          <w:sz w:val="18"/>
          <w:szCs w:val="18"/>
        </w:rPr>
      </w:pPr>
      <w:r w:rsidRPr="008B1CBC">
        <w:rPr>
          <w:rFonts w:ascii="Arial" w:hAnsi="Arial" w:cs="Arial"/>
          <w:sz w:val="18"/>
          <w:szCs w:val="18"/>
        </w:rPr>
        <w:t>decommissioning, restoration and similar liabilities, and the</w:t>
      </w:r>
      <w:r w:rsidRPr="008B1CBC">
        <w:rPr>
          <w:rFonts w:ascii="Arial" w:hAnsi="Arial" w:cs="Arial"/>
          <w:sz w:val="18"/>
          <w:szCs w:val="18"/>
          <w:cs/>
        </w:rPr>
        <w:t xml:space="preserve"> </w:t>
      </w:r>
      <w:r w:rsidRPr="008B1CBC">
        <w:rPr>
          <w:rFonts w:ascii="Arial" w:hAnsi="Arial" w:cs="Arial"/>
          <w:sz w:val="18"/>
          <w:szCs w:val="18"/>
        </w:rPr>
        <w:t>corresponding amounts recognised as part</w:t>
      </w:r>
      <w:r w:rsidR="007B57BE">
        <w:rPr>
          <w:rFonts w:ascii="Arial" w:hAnsi="Arial" w:cs="Arial"/>
          <w:sz w:val="18"/>
          <w:szCs w:val="18"/>
        </w:rPr>
        <w:t xml:space="preserve"> </w:t>
      </w:r>
      <w:r w:rsidRPr="008B1CBC">
        <w:rPr>
          <w:rFonts w:ascii="Arial" w:hAnsi="Arial" w:cs="Arial"/>
          <w:sz w:val="18"/>
          <w:szCs w:val="18"/>
        </w:rPr>
        <w:t>of the cost of the related</w:t>
      </w:r>
      <w:r w:rsidRPr="008B1CBC">
        <w:rPr>
          <w:rFonts w:ascii="Arial" w:hAnsi="Arial" w:cs="Arial"/>
          <w:sz w:val="18"/>
          <w:szCs w:val="18"/>
          <w:cs/>
        </w:rPr>
        <w:t xml:space="preserve"> </w:t>
      </w:r>
      <w:r w:rsidRPr="008B1CBC">
        <w:rPr>
          <w:rFonts w:ascii="Arial" w:hAnsi="Arial" w:cs="Arial"/>
          <w:sz w:val="18"/>
          <w:szCs w:val="18"/>
        </w:rPr>
        <w:t>assets.</w:t>
      </w:r>
    </w:p>
    <w:p w14:paraId="62DFFF68" w14:textId="77777777" w:rsidR="00D152EE" w:rsidRPr="00587206" w:rsidRDefault="00D152EE" w:rsidP="00587206">
      <w:pPr>
        <w:ind w:right="0"/>
        <w:jc w:val="thaiDistribute"/>
        <w:rPr>
          <w:rFonts w:ascii="Arial" w:hAnsi="Arial" w:cs="Arial"/>
          <w:color w:val="auto"/>
          <w:sz w:val="14"/>
          <w:szCs w:val="14"/>
        </w:rPr>
      </w:pPr>
    </w:p>
    <w:p w14:paraId="6616E4F0" w14:textId="4805853B" w:rsidR="00D152EE" w:rsidRPr="008B1CBC" w:rsidRDefault="00D152EE" w:rsidP="00587206">
      <w:pPr>
        <w:tabs>
          <w:tab w:val="left" w:pos="1440"/>
        </w:tabs>
        <w:autoSpaceDE w:val="0"/>
        <w:autoSpaceDN w:val="0"/>
        <w:adjustRightInd w:val="0"/>
        <w:ind w:left="1080" w:right="0"/>
        <w:jc w:val="both"/>
        <w:rPr>
          <w:rFonts w:ascii="Arial" w:hAnsi="Arial" w:cs="Arial"/>
          <w:sz w:val="18"/>
          <w:szCs w:val="18"/>
        </w:rPr>
      </w:pPr>
      <w:r w:rsidRPr="008B1CBC">
        <w:rPr>
          <w:rFonts w:ascii="Arial" w:hAnsi="Arial" w:cs="Arial"/>
          <w:sz w:val="18"/>
          <w:szCs w:val="18"/>
        </w:rPr>
        <w:t xml:space="preserve">The cumulative effect </w:t>
      </w:r>
      <w:r w:rsidR="005C2C7E">
        <w:rPr>
          <w:rFonts w:ascii="Arial" w:hAnsi="Arial" w:cs="Arial"/>
          <w:sz w:val="18"/>
          <w:szCs w:val="18"/>
        </w:rPr>
        <w:t>do</w:t>
      </w:r>
      <w:r w:rsidR="007B57BE">
        <w:rPr>
          <w:rFonts w:ascii="Arial" w:hAnsi="Arial" w:cs="Arial"/>
          <w:sz w:val="18"/>
          <w:szCs w:val="18"/>
        </w:rPr>
        <w:t xml:space="preserve"> not have significant impacts. The Group adjusted the impacts in 2023 by recognis</w:t>
      </w:r>
      <w:r w:rsidR="0059495E">
        <w:rPr>
          <w:rFonts w:ascii="Arial" w:hAnsi="Arial" w:cs="Arial"/>
          <w:sz w:val="18"/>
          <w:szCs w:val="18"/>
        </w:rPr>
        <w:t>ing</w:t>
      </w:r>
      <w:r w:rsidR="007B57BE">
        <w:rPr>
          <w:rFonts w:ascii="Arial" w:hAnsi="Arial" w:cs="Arial"/>
          <w:sz w:val="18"/>
          <w:szCs w:val="18"/>
        </w:rPr>
        <w:t xml:space="preserve"> deferred tax assets of Baht 4,742,148, deferred tax liabilities of Baht 4,646,281 and differences in profit or loss of Baht 95,867.</w:t>
      </w:r>
    </w:p>
    <w:bookmarkEnd w:id="4"/>
    <w:p w14:paraId="54802CA2" w14:textId="543D2AB4" w:rsidR="00211BAB" w:rsidRPr="00587206" w:rsidRDefault="00211BAB" w:rsidP="00587206">
      <w:pPr>
        <w:ind w:right="0"/>
        <w:jc w:val="thaiDistribute"/>
        <w:rPr>
          <w:rFonts w:ascii="Arial" w:hAnsi="Arial" w:cs="Arial"/>
          <w:color w:val="auto"/>
          <w:sz w:val="14"/>
          <w:szCs w:val="14"/>
        </w:rPr>
      </w:pPr>
    </w:p>
    <w:p w14:paraId="499C0BCA" w14:textId="15D0348A" w:rsidR="00211BAB" w:rsidRPr="00587206" w:rsidRDefault="007B57BE" w:rsidP="00587206">
      <w:pPr>
        <w:ind w:left="1080" w:right="0" w:hanging="518"/>
        <w:jc w:val="thaiDistribute"/>
        <w:rPr>
          <w:rFonts w:ascii="Arial" w:hAnsi="Arial" w:cs="Arial"/>
          <w:color w:val="auto"/>
          <w:spacing w:val="-10"/>
          <w:sz w:val="18"/>
          <w:szCs w:val="18"/>
        </w:rPr>
      </w:pPr>
      <w:r>
        <w:rPr>
          <w:rFonts w:ascii="Arial" w:hAnsi="Arial" w:cs="Arial"/>
          <w:color w:val="auto"/>
          <w:spacing w:val="-4"/>
          <w:sz w:val="18"/>
          <w:szCs w:val="18"/>
        </w:rPr>
        <w:t>4.2.2</w:t>
      </w:r>
      <w:r>
        <w:rPr>
          <w:rFonts w:ascii="Arial" w:hAnsi="Arial" w:cs="Arial"/>
          <w:color w:val="auto"/>
          <w:spacing w:val="-4"/>
          <w:sz w:val="18"/>
          <w:szCs w:val="18"/>
        </w:rPr>
        <w:tab/>
      </w:r>
      <w:r w:rsidR="00211BAB" w:rsidRPr="00587206">
        <w:rPr>
          <w:rFonts w:ascii="Arial" w:hAnsi="Arial" w:cs="Arial"/>
          <w:color w:val="auto"/>
          <w:spacing w:val="-10"/>
          <w:sz w:val="18"/>
          <w:szCs w:val="18"/>
        </w:rPr>
        <w:t xml:space="preserve">The following amended TFRSs </w:t>
      </w:r>
      <w:r w:rsidRPr="00587206">
        <w:rPr>
          <w:rFonts w:ascii="Arial" w:hAnsi="Arial" w:cs="Arial"/>
          <w:color w:val="auto"/>
          <w:spacing w:val="-10"/>
          <w:sz w:val="18"/>
          <w:szCs w:val="18"/>
        </w:rPr>
        <w:t>do not have significant impacts to the Group</w:t>
      </w:r>
      <w:r w:rsidR="00211BAB" w:rsidRPr="00587206">
        <w:rPr>
          <w:rFonts w:ascii="Arial" w:hAnsi="Arial" w:cs="Arial"/>
          <w:color w:val="auto"/>
          <w:spacing w:val="-10"/>
          <w:sz w:val="18"/>
          <w:szCs w:val="18"/>
        </w:rPr>
        <w:t xml:space="preserve"> and the Group has not early adopted them.</w:t>
      </w:r>
    </w:p>
    <w:p w14:paraId="18D7105E" w14:textId="1A94B1F1" w:rsidR="00704D73" w:rsidRPr="00587206" w:rsidRDefault="00704D73" w:rsidP="00587206">
      <w:pPr>
        <w:ind w:right="0"/>
        <w:jc w:val="thaiDistribute"/>
        <w:rPr>
          <w:rFonts w:ascii="Arial" w:hAnsi="Arial" w:cs="Arial"/>
          <w:color w:val="auto"/>
          <w:sz w:val="14"/>
          <w:szCs w:val="14"/>
        </w:rPr>
      </w:pPr>
    </w:p>
    <w:p w14:paraId="557B25F8" w14:textId="7553651A" w:rsidR="00211BAB" w:rsidRPr="008B1CBC" w:rsidRDefault="00211BAB" w:rsidP="00587206">
      <w:pPr>
        <w:pStyle w:val="ListParagraph"/>
        <w:numPr>
          <w:ilvl w:val="0"/>
          <w:numId w:val="23"/>
        </w:numPr>
        <w:shd w:val="clear" w:color="auto" w:fill="FFFFFF"/>
        <w:spacing w:after="0" w:line="240" w:lineRule="auto"/>
        <w:ind w:left="1440" w:right="0"/>
        <w:jc w:val="both"/>
        <w:rPr>
          <w:rFonts w:ascii="Arial" w:eastAsia="Times New Roman" w:hAnsi="Arial" w:cs="Arial"/>
          <w:sz w:val="18"/>
          <w:szCs w:val="18"/>
        </w:rPr>
      </w:pPr>
      <w:r w:rsidRPr="008B1CBC">
        <w:rPr>
          <w:rFonts w:ascii="Arial" w:eastAsia="Times New Roman" w:hAnsi="Arial" w:cs="Arial"/>
          <w:b/>
          <w:bCs/>
          <w:color w:val="C45911" w:themeColor="accent2" w:themeShade="BF"/>
          <w:sz w:val="18"/>
          <w:szCs w:val="18"/>
        </w:rPr>
        <w:t xml:space="preserve">Amendment to TAS 1 - Presentation of financial statements </w:t>
      </w:r>
      <w:r w:rsidRPr="008B1CBC">
        <w:rPr>
          <w:rFonts w:ascii="Arial" w:eastAsia="Times New Roman" w:hAnsi="Arial" w:cs="Arial"/>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0E30603" w14:textId="77777777" w:rsidR="00211BAB" w:rsidRPr="00587206" w:rsidRDefault="00211BAB" w:rsidP="00587206">
      <w:pPr>
        <w:ind w:right="0"/>
        <w:jc w:val="thaiDistribute"/>
        <w:rPr>
          <w:rFonts w:ascii="Arial" w:hAnsi="Arial" w:cs="Arial"/>
          <w:color w:val="auto"/>
          <w:sz w:val="14"/>
          <w:szCs w:val="14"/>
        </w:rPr>
      </w:pPr>
    </w:p>
    <w:p w14:paraId="270EEF1B" w14:textId="096EF2F2" w:rsidR="005C0555" w:rsidRDefault="00211BAB" w:rsidP="00587206">
      <w:pPr>
        <w:pStyle w:val="ListParagraph"/>
        <w:numPr>
          <w:ilvl w:val="0"/>
          <w:numId w:val="23"/>
        </w:numPr>
        <w:autoSpaceDE w:val="0"/>
        <w:autoSpaceDN w:val="0"/>
        <w:adjustRightInd w:val="0"/>
        <w:spacing w:after="0" w:line="240" w:lineRule="auto"/>
        <w:ind w:left="1440" w:right="0"/>
        <w:jc w:val="thaiDistribute"/>
        <w:rPr>
          <w:rFonts w:ascii="Arial" w:hAnsi="Arial" w:cs="Arial"/>
          <w:sz w:val="18"/>
          <w:szCs w:val="18"/>
        </w:rPr>
      </w:pPr>
      <w:r w:rsidRPr="008B1CBC">
        <w:rPr>
          <w:rFonts w:ascii="Arial" w:hAnsi="Arial" w:cs="Arial"/>
          <w:b/>
          <w:bCs/>
          <w:color w:val="C45911" w:themeColor="accent2" w:themeShade="BF"/>
          <w:sz w:val="18"/>
          <w:szCs w:val="18"/>
        </w:rPr>
        <w:t>Amendment to TAS 8 - Accounting policies, changes in accounting</w:t>
      </w:r>
      <w:r w:rsidRPr="008B1CBC">
        <w:rPr>
          <w:rFonts w:ascii="Arial" w:hAnsi="Arial" w:cs="Arial"/>
          <w:b/>
          <w:bCs/>
          <w:color w:val="C45911" w:themeColor="accent2" w:themeShade="BF"/>
          <w:sz w:val="18"/>
          <w:szCs w:val="18"/>
          <w:cs/>
        </w:rPr>
        <w:t xml:space="preserve"> </w:t>
      </w:r>
      <w:r w:rsidRPr="008B1CBC">
        <w:rPr>
          <w:rFonts w:ascii="Arial" w:hAnsi="Arial" w:cs="Arial"/>
          <w:b/>
          <w:bCs/>
          <w:color w:val="C45911" w:themeColor="accent2" w:themeShade="BF"/>
          <w:sz w:val="18"/>
          <w:szCs w:val="18"/>
        </w:rPr>
        <w:t>estimates and errors</w:t>
      </w:r>
      <w:r w:rsidRPr="008B1CBC">
        <w:rPr>
          <w:rFonts w:ascii="Arial" w:hAnsi="Arial" w:cs="Arial"/>
          <w:color w:val="C45911" w:themeColor="accent2" w:themeShade="BF"/>
          <w:sz w:val="18"/>
          <w:szCs w:val="18"/>
        </w:rPr>
        <w:t xml:space="preserve"> </w:t>
      </w:r>
      <w:r w:rsidRPr="008B1CBC">
        <w:rPr>
          <w:rFonts w:ascii="Arial" w:hAnsi="Arial" w:cs="Arial"/>
          <w:sz w:val="18"/>
          <w:szCs w:val="18"/>
        </w:rPr>
        <w:t>revised to the definition of ‘accounting estimates’ to clarify how companies should distinguish between changes</w:t>
      </w:r>
      <w:r w:rsidRPr="008B1CBC">
        <w:rPr>
          <w:rFonts w:ascii="Arial" w:hAnsi="Arial" w:cs="Arial"/>
          <w:i/>
          <w:iCs/>
          <w:sz w:val="18"/>
          <w:szCs w:val="18"/>
        </w:rPr>
        <w:t xml:space="preserve"> </w:t>
      </w:r>
      <w:r w:rsidRPr="008B1CBC">
        <w:rPr>
          <w:rFonts w:ascii="Arial" w:hAnsi="Arial" w:cs="Arial"/>
          <w:sz w:val="18"/>
          <w:szCs w:val="18"/>
        </w:rPr>
        <w:t>in accounting policies and changes in accounting estimates.</w:t>
      </w:r>
      <w:r w:rsidRPr="008B1CBC">
        <w:rPr>
          <w:rFonts w:ascii="Arial" w:hAnsi="Arial" w:cs="Arial"/>
          <w:sz w:val="18"/>
          <w:szCs w:val="18"/>
          <w:cs/>
        </w:rPr>
        <w:t xml:space="preserve"> </w:t>
      </w:r>
      <w:r w:rsidRPr="008B1CBC">
        <w:rPr>
          <w:rFonts w:ascii="Arial" w:hAnsi="Arial" w:cs="Arial"/>
          <w:sz w:val="18"/>
          <w:szCs w:val="18"/>
        </w:rPr>
        <w:t xml:space="preserve">The distinction is important because changes in accounting estimates are applied prospectively to transactions, other events and conditions from the date of </w:t>
      </w:r>
      <w:r w:rsidRPr="008B1CBC">
        <w:rPr>
          <w:rFonts w:ascii="Arial" w:hAnsi="Arial" w:cs="Arial"/>
          <w:spacing w:val="-2"/>
          <w:sz w:val="18"/>
          <w:szCs w:val="18"/>
        </w:rPr>
        <w:t>that change. Whereas changes in accounting policies are generally applied retrospectively to past transactions</w:t>
      </w:r>
      <w:r w:rsidRPr="008B1CBC">
        <w:rPr>
          <w:rFonts w:ascii="Arial" w:hAnsi="Arial" w:cs="Arial"/>
          <w:sz w:val="18"/>
          <w:szCs w:val="18"/>
        </w:rPr>
        <w:t xml:space="preserve"> and other past events as well as the current period</w:t>
      </w:r>
      <w:r w:rsidRPr="008B1CBC">
        <w:rPr>
          <w:rFonts w:ascii="Arial" w:hAnsi="Arial" w:cs="Arial"/>
          <w:sz w:val="18"/>
          <w:szCs w:val="18"/>
          <w:cs/>
        </w:rPr>
        <w:t xml:space="preserve"> </w:t>
      </w:r>
      <w:r w:rsidRPr="008B1CBC">
        <w:rPr>
          <w:rFonts w:ascii="Arial" w:hAnsi="Arial" w:cs="Arial"/>
          <w:sz w:val="18"/>
          <w:szCs w:val="18"/>
        </w:rPr>
        <w:t>as if the new accounting policy had always been applied.</w:t>
      </w:r>
    </w:p>
    <w:p w14:paraId="4F50AE84" w14:textId="77777777" w:rsidR="007B57BE" w:rsidRPr="00587206" w:rsidRDefault="007B57BE" w:rsidP="00587206">
      <w:pPr>
        <w:ind w:right="0"/>
        <w:jc w:val="thaiDistribute"/>
        <w:rPr>
          <w:rFonts w:ascii="Arial" w:hAnsi="Arial" w:cs="Arial"/>
          <w:color w:val="auto"/>
          <w:sz w:val="14"/>
          <w:szCs w:val="14"/>
        </w:rPr>
      </w:pPr>
    </w:p>
    <w:p w14:paraId="7B29CCAD" w14:textId="6543DBC3" w:rsidR="007B57BE" w:rsidRPr="008B1CBC" w:rsidRDefault="007B57BE" w:rsidP="007B57BE">
      <w:pPr>
        <w:keepNext/>
        <w:keepLines/>
        <w:ind w:left="562" w:right="0" w:hanging="562"/>
        <w:jc w:val="both"/>
        <w:outlineLvl w:val="1"/>
        <w:rPr>
          <w:rFonts w:ascii="Arial" w:eastAsia="Arial" w:hAnsi="Arial" w:cs="Arial"/>
          <w:b/>
          <w:bCs/>
          <w:color w:val="CF4A02"/>
          <w:spacing w:val="-4"/>
          <w:sz w:val="18"/>
          <w:szCs w:val="18"/>
          <w:cs/>
        </w:rPr>
      </w:pPr>
      <w:r w:rsidRPr="008B1CBC">
        <w:rPr>
          <w:rFonts w:ascii="Arial" w:eastAsia="Arial" w:hAnsi="Arial" w:cs="Arial"/>
          <w:b/>
          <w:bCs/>
          <w:color w:val="CF4A02"/>
          <w:sz w:val="18"/>
          <w:szCs w:val="18"/>
        </w:rPr>
        <w:t>4.</w:t>
      </w:r>
      <w:r>
        <w:rPr>
          <w:rFonts w:ascii="Arial" w:eastAsia="Arial" w:hAnsi="Arial" w:cs="Arial"/>
          <w:b/>
          <w:bCs/>
          <w:color w:val="CF4A02"/>
          <w:sz w:val="18"/>
          <w:szCs w:val="18"/>
        </w:rPr>
        <w:t>3</w:t>
      </w:r>
      <w:r w:rsidRPr="008B1CBC">
        <w:rPr>
          <w:rFonts w:ascii="Arial" w:eastAsia="Arial" w:hAnsi="Arial" w:cs="Arial"/>
          <w:b/>
          <w:bCs/>
          <w:color w:val="CF4A02"/>
          <w:sz w:val="18"/>
          <w:szCs w:val="18"/>
        </w:rPr>
        <w:tab/>
      </w:r>
      <w:r w:rsidRPr="008B1CBC">
        <w:rPr>
          <w:rFonts w:ascii="Arial" w:eastAsia="Arial" w:hAnsi="Arial" w:cs="Arial"/>
          <w:b/>
          <w:bCs/>
          <w:color w:val="CF4A02"/>
          <w:spacing w:val="-4"/>
          <w:sz w:val="18"/>
          <w:szCs w:val="18"/>
        </w:rPr>
        <w:t xml:space="preserve">Amended financial reporting standards that are effective for the accounting period beginning on or after </w:t>
      </w:r>
      <w:r w:rsidR="00587206">
        <w:rPr>
          <w:rFonts w:ascii="Arial" w:eastAsia="Arial" w:hAnsi="Arial" w:cs="Arial"/>
          <w:b/>
          <w:bCs/>
          <w:color w:val="CF4A02"/>
          <w:spacing w:val="-4"/>
          <w:sz w:val="18"/>
          <w:szCs w:val="18"/>
        </w:rPr>
        <w:br/>
      </w:r>
      <w:r w:rsidRPr="008B1CBC">
        <w:rPr>
          <w:rFonts w:ascii="Arial" w:eastAsia="Arial" w:hAnsi="Arial" w:cs="Arial"/>
          <w:b/>
          <w:bCs/>
          <w:color w:val="CF4A02"/>
          <w:spacing w:val="-4"/>
          <w:sz w:val="18"/>
          <w:szCs w:val="18"/>
        </w:rPr>
        <w:t>1 January 202</w:t>
      </w:r>
      <w:r>
        <w:rPr>
          <w:rFonts w:ascii="Arial" w:eastAsia="Arial" w:hAnsi="Arial" w:cs="Arial"/>
          <w:b/>
          <w:bCs/>
          <w:color w:val="CF4A02"/>
          <w:spacing w:val="-4"/>
          <w:sz w:val="18"/>
          <w:szCs w:val="18"/>
        </w:rPr>
        <w:t>5 do not have significant impacts to the Group and have not been early adopted by the Group.</w:t>
      </w:r>
    </w:p>
    <w:p w14:paraId="30259373" w14:textId="2F1C9B34" w:rsidR="00587206" w:rsidRDefault="00587206">
      <w:pPr>
        <w:ind w:right="0"/>
        <w:rPr>
          <w:rFonts w:ascii="Arial" w:eastAsia="Times New Roman" w:hAnsi="Arial" w:cs="Arial"/>
          <w:sz w:val="18"/>
          <w:szCs w:val="18"/>
        </w:rPr>
      </w:pPr>
      <w:r>
        <w:rPr>
          <w:rFonts w:ascii="Arial" w:eastAsia="Times New Roman" w:hAnsi="Arial" w:cs="Arial"/>
          <w:sz w:val="18"/>
          <w:szCs w:val="18"/>
        </w:rPr>
        <w:br w:type="page"/>
      </w:r>
    </w:p>
    <w:p w14:paraId="526DF1BE" w14:textId="77777777" w:rsidR="005C0555" w:rsidRPr="008B1CBC" w:rsidRDefault="005C0555" w:rsidP="00E671C9">
      <w:pPr>
        <w:shd w:val="clear" w:color="auto" w:fill="FFFFFF"/>
        <w:jc w:val="both"/>
        <w:rPr>
          <w:rFonts w:ascii="Arial" w:eastAsia="Times New Roman" w:hAnsi="Arial" w:cs="Arial"/>
          <w:sz w:val="18"/>
          <w:szCs w:val="18"/>
        </w:rPr>
      </w:pPr>
    </w:p>
    <w:bookmarkEnd w:id="2"/>
    <w:bookmarkEnd w:id="3"/>
    <w:tbl>
      <w:tblPr>
        <w:tblW w:w="9464" w:type="dxa"/>
        <w:tblLayout w:type="fixed"/>
        <w:tblLook w:val="0400" w:firstRow="0" w:lastRow="0" w:firstColumn="0" w:lastColumn="0" w:noHBand="0" w:noVBand="1"/>
      </w:tblPr>
      <w:tblGrid>
        <w:gridCol w:w="9464"/>
      </w:tblGrid>
      <w:tr w:rsidR="006F302F" w:rsidRPr="008B1CBC" w14:paraId="622AAB9C" w14:textId="77777777" w:rsidTr="005075E5">
        <w:trPr>
          <w:trHeight w:val="386"/>
        </w:trPr>
        <w:tc>
          <w:tcPr>
            <w:tcW w:w="9464" w:type="dxa"/>
            <w:shd w:val="clear" w:color="auto" w:fill="FFA543"/>
            <w:vAlign w:val="center"/>
          </w:tcPr>
          <w:p w14:paraId="483CDE58" w14:textId="78DD4BC7" w:rsidR="006F302F" w:rsidRPr="008B1CBC" w:rsidRDefault="00094A5C" w:rsidP="005C0555">
            <w:pPr>
              <w:ind w:left="432" w:right="0" w:hanging="432"/>
              <w:jc w:val="both"/>
              <w:rPr>
                <w:rFonts w:ascii="Arial" w:eastAsia="Times" w:hAnsi="Arial" w:cs="Arial"/>
                <w:b/>
                <w:color w:val="FFFFFF"/>
                <w:sz w:val="18"/>
                <w:szCs w:val="18"/>
              </w:rPr>
            </w:pPr>
            <w:r w:rsidRPr="008B1CBC">
              <w:rPr>
                <w:rFonts w:ascii="Arial" w:eastAsia="Arial Unicode MS" w:hAnsi="Arial" w:cs="Arial"/>
                <w:b/>
                <w:bCs/>
                <w:color w:val="auto"/>
                <w:sz w:val="18"/>
                <w:szCs w:val="18"/>
              </w:rPr>
              <w:br w:type="page"/>
            </w:r>
            <w:bookmarkStart w:id="5" w:name="_Toc48736012"/>
            <w:r w:rsidR="00704D73" w:rsidRPr="008B1CBC">
              <w:rPr>
                <w:rFonts w:ascii="Arial" w:eastAsia="Times" w:hAnsi="Arial" w:cs="Arial"/>
                <w:b/>
                <w:color w:val="FFFFFF"/>
                <w:sz w:val="18"/>
                <w:szCs w:val="18"/>
              </w:rPr>
              <w:t>5</w:t>
            </w:r>
            <w:r w:rsidR="001D241F" w:rsidRPr="008B1CBC">
              <w:rPr>
                <w:rFonts w:ascii="Arial" w:eastAsia="Times" w:hAnsi="Arial" w:cs="Arial"/>
                <w:b/>
                <w:color w:val="FFFFFF"/>
                <w:sz w:val="18"/>
                <w:szCs w:val="18"/>
              </w:rPr>
              <w:tab/>
            </w:r>
            <w:r w:rsidR="006F302F" w:rsidRPr="008B1CBC">
              <w:rPr>
                <w:rFonts w:ascii="Arial" w:eastAsia="Times" w:hAnsi="Arial" w:cs="Arial"/>
                <w:b/>
                <w:color w:val="FFFFFF"/>
                <w:sz w:val="18"/>
                <w:szCs w:val="18"/>
              </w:rPr>
              <w:t>Accounting policies</w:t>
            </w:r>
            <w:bookmarkEnd w:id="5"/>
          </w:p>
        </w:tc>
      </w:tr>
    </w:tbl>
    <w:p w14:paraId="1A06711E" w14:textId="45B1E622" w:rsidR="006F302F" w:rsidRPr="008B1CBC" w:rsidRDefault="006F302F" w:rsidP="005C0555">
      <w:pPr>
        <w:ind w:left="540" w:right="0" w:hanging="540"/>
        <w:jc w:val="both"/>
        <w:rPr>
          <w:rFonts w:ascii="Arial" w:eastAsia="Arial" w:hAnsi="Arial" w:cs="Arial"/>
          <w:color w:val="CF4A02"/>
          <w:sz w:val="18"/>
          <w:szCs w:val="18"/>
        </w:rPr>
      </w:pPr>
    </w:p>
    <w:p w14:paraId="7D47D749" w14:textId="0BF9B4ED" w:rsidR="006F302F" w:rsidRPr="008B1CBC" w:rsidRDefault="00704D73" w:rsidP="005C0555">
      <w:pPr>
        <w:keepNext/>
        <w:keepLines/>
        <w:tabs>
          <w:tab w:val="left" w:pos="567"/>
        </w:tabs>
        <w:ind w:right="0"/>
        <w:outlineLvl w:val="1"/>
        <w:rPr>
          <w:rFonts w:ascii="Arial" w:eastAsia="Arial" w:hAnsi="Arial" w:cs="Arial"/>
          <w:b/>
          <w:color w:val="CF4A02"/>
          <w:sz w:val="18"/>
          <w:szCs w:val="18"/>
        </w:rPr>
      </w:pPr>
      <w:bookmarkStart w:id="6" w:name="_Toc48736013"/>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.1</w:t>
      </w:r>
      <w:r w:rsidR="006F302F" w:rsidRPr="008B1CBC">
        <w:rPr>
          <w:rFonts w:ascii="Arial" w:eastAsia="Arial" w:hAnsi="Arial" w:cs="Arial"/>
          <w:b/>
          <w:color w:val="CF4A02"/>
          <w:sz w:val="18"/>
          <w:szCs w:val="18"/>
        </w:rPr>
        <w:tab/>
      </w:r>
      <w:bookmarkEnd w:id="6"/>
      <w:r w:rsidR="00217BA0" w:rsidRPr="008B1CBC">
        <w:rPr>
          <w:rFonts w:ascii="Arial" w:eastAsia="Arial" w:hAnsi="Arial" w:cs="Arial"/>
          <w:b/>
          <w:color w:val="CF4A02"/>
          <w:sz w:val="18"/>
          <w:szCs w:val="18"/>
        </w:rPr>
        <w:t>Principles for consolidation</w:t>
      </w:r>
    </w:p>
    <w:p w14:paraId="481B0308" w14:textId="77777777" w:rsidR="006F302F" w:rsidRPr="008B1CBC" w:rsidRDefault="006F302F" w:rsidP="005C0555">
      <w:pPr>
        <w:pBdr>
          <w:top w:val="nil"/>
          <w:left w:val="nil"/>
          <w:bottom w:val="nil"/>
          <w:right w:val="nil"/>
          <w:between w:val="nil"/>
        </w:pBdr>
        <w:ind w:left="540" w:right="0"/>
        <w:jc w:val="both"/>
        <w:rPr>
          <w:rFonts w:ascii="Arial" w:eastAsia="Arial" w:hAnsi="Arial" w:cs="Arial"/>
          <w:color w:val="CF4A02"/>
          <w:sz w:val="18"/>
          <w:szCs w:val="18"/>
        </w:rPr>
      </w:pPr>
    </w:p>
    <w:p w14:paraId="3F32EE96" w14:textId="77777777" w:rsidR="00704D73" w:rsidRPr="008B1CBC" w:rsidRDefault="00704D73" w:rsidP="005C0555">
      <w:pPr>
        <w:ind w:left="1080" w:right="0" w:hanging="540"/>
        <w:jc w:val="both"/>
        <w:rPr>
          <w:rFonts w:ascii="Arial" w:eastAsia="Arial" w:hAnsi="Arial" w:cs="Arial"/>
          <w:color w:val="CF4A02"/>
          <w:sz w:val="18"/>
          <w:szCs w:val="18"/>
        </w:rPr>
      </w:pPr>
      <w:r w:rsidRPr="008B1CBC">
        <w:rPr>
          <w:rFonts w:ascii="Arial" w:eastAsia="Arial" w:hAnsi="Arial" w:cs="Arial"/>
          <w:color w:val="CF4A02"/>
          <w:sz w:val="18"/>
          <w:szCs w:val="18"/>
        </w:rPr>
        <w:t>a)</w:t>
      </w:r>
      <w:r w:rsidRPr="008B1CBC">
        <w:rPr>
          <w:rFonts w:ascii="Arial" w:eastAsia="Arial" w:hAnsi="Arial" w:cs="Arial"/>
          <w:color w:val="CF4A02"/>
          <w:sz w:val="18"/>
          <w:szCs w:val="18"/>
        </w:rPr>
        <w:tab/>
        <w:t>Subsidiaries</w:t>
      </w:r>
    </w:p>
    <w:p w14:paraId="1FF7CDA1" w14:textId="77777777" w:rsidR="00704D73" w:rsidRPr="008B1CBC" w:rsidRDefault="00704D73" w:rsidP="005C0555">
      <w:pPr>
        <w:pBdr>
          <w:top w:val="nil"/>
          <w:left w:val="nil"/>
          <w:bottom w:val="nil"/>
          <w:right w:val="nil"/>
          <w:between w:val="nil"/>
        </w:pBdr>
        <w:ind w:left="1080" w:right="0"/>
        <w:jc w:val="both"/>
        <w:rPr>
          <w:rFonts w:ascii="Arial" w:eastAsia="Arial" w:hAnsi="Arial" w:cs="Arial"/>
          <w:color w:val="CF4A02"/>
          <w:sz w:val="18"/>
          <w:szCs w:val="18"/>
        </w:rPr>
      </w:pPr>
    </w:p>
    <w:p w14:paraId="00986ADD" w14:textId="77777777" w:rsidR="00704D73" w:rsidRPr="008B1CBC" w:rsidRDefault="00704D73" w:rsidP="005C0555">
      <w:pPr>
        <w:ind w:left="1080" w:right="0"/>
        <w:jc w:val="both"/>
        <w:rPr>
          <w:rFonts w:ascii="Arial" w:eastAsia="Arial" w:hAnsi="Arial" w:cs="Arial"/>
          <w:color w:val="auto"/>
          <w:sz w:val="18"/>
          <w:szCs w:val="18"/>
        </w:rPr>
      </w:pPr>
      <w:r w:rsidRPr="008B1CBC">
        <w:rPr>
          <w:rFonts w:ascii="Arial" w:eastAsia="Arial" w:hAnsi="Arial" w:cs="Arial"/>
          <w:color w:val="auto"/>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2485DCC" w14:textId="77777777" w:rsidR="00704D73" w:rsidRPr="008B1CBC" w:rsidRDefault="00704D73" w:rsidP="005C0555">
      <w:pPr>
        <w:ind w:left="1080" w:right="0"/>
        <w:jc w:val="both"/>
        <w:rPr>
          <w:rFonts w:ascii="Arial" w:eastAsia="Arial" w:hAnsi="Arial" w:cs="Arial"/>
          <w:color w:val="auto"/>
          <w:sz w:val="18"/>
          <w:szCs w:val="18"/>
        </w:rPr>
      </w:pPr>
    </w:p>
    <w:p w14:paraId="5D43602F"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In the separate financial statements, investments in subsidiaries are accounted for using</w:t>
      </w:r>
      <w:r w:rsidRPr="008B1CBC">
        <w:rPr>
          <w:rFonts w:ascii="Arial" w:eastAsia="Arial" w:hAnsi="Arial" w:cs="Arial"/>
          <w:color w:val="0070C0"/>
          <w:sz w:val="18"/>
          <w:szCs w:val="18"/>
        </w:rPr>
        <w:t xml:space="preserve"> </w:t>
      </w:r>
      <w:r w:rsidRPr="008B1CBC">
        <w:rPr>
          <w:rFonts w:ascii="Arial" w:eastAsia="Arial" w:hAnsi="Arial" w:cs="Arial"/>
          <w:sz w:val="18"/>
          <w:szCs w:val="18"/>
        </w:rPr>
        <w:t xml:space="preserve">cost method. </w:t>
      </w:r>
    </w:p>
    <w:p w14:paraId="7CCDC0DD"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7C6CDDA9" w14:textId="77777777" w:rsidR="00704D73" w:rsidRPr="008B1CBC" w:rsidRDefault="00704D73" w:rsidP="005C0555">
      <w:pPr>
        <w:tabs>
          <w:tab w:val="left" w:pos="1080"/>
        </w:tabs>
        <w:ind w:left="1080" w:right="0" w:hanging="540"/>
        <w:jc w:val="both"/>
        <w:rPr>
          <w:rFonts w:ascii="Arial" w:eastAsia="Arial" w:hAnsi="Arial" w:cs="Arial"/>
          <w:color w:val="CF4A02"/>
          <w:sz w:val="18"/>
          <w:szCs w:val="18"/>
        </w:rPr>
      </w:pPr>
      <w:r w:rsidRPr="008B1CBC">
        <w:rPr>
          <w:rFonts w:ascii="Arial" w:eastAsia="Arial" w:hAnsi="Arial" w:cs="Arial"/>
          <w:color w:val="CF4A02"/>
          <w:sz w:val="18"/>
          <w:szCs w:val="18"/>
        </w:rPr>
        <w:t>b)</w:t>
      </w:r>
      <w:r w:rsidRPr="008B1CBC">
        <w:rPr>
          <w:rFonts w:ascii="Arial" w:eastAsia="Arial" w:hAnsi="Arial" w:cs="Arial"/>
          <w:color w:val="CF4A02"/>
          <w:sz w:val="18"/>
          <w:szCs w:val="18"/>
        </w:rPr>
        <w:tab/>
        <w:t>Associates</w:t>
      </w:r>
    </w:p>
    <w:p w14:paraId="77809480"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1ACDF94C"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6AE1A9C1"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4CAD9500" w14:textId="21BEDB29"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 xml:space="preserve">In the separate financial statements, investments in associates are accounted for using cost method. </w:t>
      </w:r>
    </w:p>
    <w:p w14:paraId="09836187" w14:textId="77777777" w:rsidR="005075E5" w:rsidRPr="008B1CBC" w:rsidRDefault="005075E5" w:rsidP="005C0555">
      <w:pPr>
        <w:pBdr>
          <w:top w:val="nil"/>
          <w:left w:val="nil"/>
          <w:bottom w:val="nil"/>
          <w:right w:val="nil"/>
          <w:between w:val="nil"/>
        </w:pBdr>
        <w:ind w:left="1080" w:right="0"/>
        <w:jc w:val="both"/>
        <w:rPr>
          <w:rFonts w:ascii="Arial" w:eastAsia="Arial" w:hAnsi="Arial" w:cs="Arial"/>
          <w:sz w:val="18"/>
          <w:szCs w:val="18"/>
        </w:rPr>
      </w:pPr>
    </w:p>
    <w:p w14:paraId="3A39F824" w14:textId="77777777" w:rsidR="00704D73" w:rsidRPr="008B1CBC" w:rsidRDefault="00704D73" w:rsidP="005C0555">
      <w:pPr>
        <w:pBdr>
          <w:top w:val="nil"/>
          <w:left w:val="nil"/>
          <w:bottom w:val="nil"/>
          <w:right w:val="nil"/>
          <w:between w:val="nil"/>
        </w:pBdr>
        <w:ind w:left="1080" w:right="0" w:hanging="513"/>
        <w:jc w:val="both"/>
        <w:rPr>
          <w:rFonts w:ascii="Arial" w:eastAsia="Arial" w:hAnsi="Arial" w:cs="Arial"/>
          <w:sz w:val="18"/>
          <w:szCs w:val="18"/>
        </w:rPr>
      </w:pPr>
      <w:r w:rsidRPr="008B1CBC">
        <w:rPr>
          <w:rFonts w:ascii="Arial" w:eastAsia="Arial" w:hAnsi="Arial" w:cs="Arial"/>
          <w:color w:val="CF4A02"/>
          <w:sz w:val="18"/>
          <w:szCs w:val="18"/>
        </w:rPr>
        <w:t>c)</w:t>
      </w:r>
      <w:r w:rsidRPr="008B1CBC">
        <w:rPr>
          <w:rFonts w:ascii="Arial" w:eastAsia="Arial" w:hAnsi="Arial" w:cs="Arial"/>
          <w:color w:val="CF4A02"/>
          <w:sz w:val="18"/>
          <w:szCs w:val="18"/>
        </w:rPr>
        <w:tab/>
        <w:t>Joint arrangements</w:t>
      </w:r>
    </w:p>
    <w:p w14:paraId="5CF1606E"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330D569F"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 xml:space="preserve">Investments in joint arrangements are classified as either joint operations or joint ventures depending on </w:t>
      </w:r>
      <w:r w:rsidRPr="008B1CBC">
        <w:rPr>
          <w:rFonts w:ascii="Arial" w:eastAsia="Arial" w:hAnsi="Arial" w:cs="Arial"/>
          <w:spacing w:val="-4"/>
          <w:sz w:val="18"/>
          <w:szCs w:val="18"/>
        </w:rPr>
        <w:t>the contractual rights and obligations of each investor, rather than the legal structure of the joint arrangements.</w:t>
      </w:r>
    </w:p>
    <w:p w14:paraId="21C0D280"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7D584FF0" w14:textId="77777777" w:rsidR="00704D73" w:rsidRPr="008B1CBC" w:rsidRDefault="00704D73" w:rsidP="005C0555">
      <w:pPr>
        <w:pBdr>
          <w:top w:val="nil"/>
          <w:left w:val="nil"/>
          <w:bottom w:val="nil"/>
          <w:right w:val="nil"/>
          <w:between w:val="nil"/>
        </w:pBdr>
        <w:ind w:left="1080" w:right="0"/>
        <w:jc w:val="both"/>
        <w:rPr>
          <w:rFonts w:ascii="Arial" w:eastAsia="Arial" w:hAnsi="Arial" w:cs="Arial"/>
          <w:i/>
          <w:iCs/>
          <w:color w:val="CF4A02"/>
          <w:sz w:val="18"/>
          <w:szCs w:val="18"/>
        </w:rPr>
      </w:pPr>
      <w:r w:rsidRPr="008B1CBC">
        <w:rPr>
          <w:rFonts w:ascii="Arial" w:eastAsia="Arial" w:hAnsi="Arial" w:cs="Arial"/>
          <w:i/>
          <w:iCs/>
          <w:color w:val="CF4A02"/>
          <w:sz w:val="18"/>
          <w:szCs w:val="18"/>
        </w:rPr>
        <w:t>Joint operations</w:t>
      </w:r>
    </w:p>
    <w:p w14:paraId="3FFFA96B"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4E1331D5"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F08ADDB"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256270B3" w14:textId="77777777" w:rsidR="00704D73" w:rsidRPr="008B1CBC" w:rsidRDefault="00704D73" w:rsidP="005C0555">
      <w:pPr>
        <w:pBdr>
          <w:top w:val="nil"/>
          <w:left w:val="nil"/>
          <w:bottom w:val="nil"/>
          <w:right w:val="nil"/>
          <w:between w:val="nil"/>
        </w:pBdr>
        <w:ind w:left="1080" w:right="0"/>
        <w:jc w:val="both"/>
        <w:rPr>
          <w:rFonts w:ascii="Arial" w:eastAsia="Arial" w:hAnsi="Arial" w:cs="Arial"/>
          <w:i/>
          <w:iCs/>
          <w:color w:val="CF4A02"/>
          <w:sz w:val="18"/>
          <w:szCs w:val="18"/>
        </w:rPr>
      </w:pPr>
      <w:r w:rsidRPr="008B1CBC">
        <w:rPr>
          <w:rFonts w:ascii="Arial" w:eastAsia="Arial" w:hAnsi="Arial" w:cs="Arial"/>
          <w:i/>
          <w:iCs/>
          <w:color w:val="CF4A02"/>
          <w:sz w:val="18"/>
          <w:szCs w:val="18"/>
        </w:rPr>
        <w:t>Joint ventures</w:t>
      </w:r>
    </w:p>
    <w:p w14:paraId="4C8A56F2"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72366C89"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A joint venture is a joint arrangement whereby the Group has rights to the net assets of the arrangement.  Interests in joint ventures are accounted for using the equity method.</w:t>
      </w:r>
    </w:p>
    <w:p w14:paraId="2CEEAFD1"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5BDBBC11"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In the separate financial statements, investments in joint ventures are accounted for using cost method.</w:t>
      </w:r>
    </w:p>
    <w:p w14:paraId="17CABB89"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578924B3" w14:textId="77777777" w:rsidR="00704D73" w:rsidRPr="008B1CBC" w:rsidRDefault="00704D73" w:rsidP="005C0555">
      <w:pPr>
        <w:pBdr>
          <w:top w:val="nil"/>
          <w:left w:val="nil"/>
          <w:bottom w:val="nil"/>
          <w:right w:val="nil"/>
          <w:between w:val="nil"/>
        </w:pBdr>
        <w:ind w:left="1080" w:right="0" w:hanging="513"/>
        <w:jc w:val="both"/>
        <w:rPr>
          <w:rFonts w:ascii="Arial" w:eastAsia="Arial" w:hAnsi="Arial" w:cs="Arial"/>
          <w:color w:val="CF4A02"/>
          <w:sz w:val="18"/>
          <w:szCs w:val="18"/>
        </w:rPr>
      </w:pPr>
      <w:r w:rsidRPr="008B1CBC">
        <w:rPr>
          <w:rFonts w:ascii="Arial" w:eastAsia="Arial" w:hAnsi="Arial" w:cs="Arial"/>
          <w:color w:val="CF4A02"/>
          <w:sz w:val="18"/>
          <w:szCs w:val="18"/>
        </w:rPr>
        <w:t>d)</w:t>
      </w:r>
      <w:r w:rsidRPr="008B1CBC">
        <w:rPr>
          <w:rFonts w:ascii="Arial" w:eastAsia="Arial" w:hAnsi="Arial" w:cs="Arial"/>
          <w:color w:val="CF4A02"/>
          <w:sz w:val="18"/>
          <w:szCs w:val="18"/>
        </w:rPr>
        <w:tab/>
        <w:t>Equity method</w:t>
      </w:r>
    </w:p>
    <w:p w14:paraId="4351CE21"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345D9F6E"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The investment is initially recognised at cost which is consideration paid and directly attributable costs.</w:t>
      </w:r>
    </w:p>
    <w:p w14:paraId="06BA17D4"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2C30E3D4"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 xml:space="preserve">The Group’s subsequently recognises shares of its associates and joint ventures’ profits or losses </w:t>
      </w:r>
      <w:r w:rsidRPr="008B1CBC">
        <w:rPr>
          <w:rFonts w:ascii="Arial" w:eastAsia="Arial" w:hAnsi="Arial" w:cs="Arial"/>
          <w:sz w:val="18"/>
          <w:szCs w:val="18"/>
        </w:rPr>
        <w:br/>
        <w:t xml:space="preserve">and other comprehensive income in the profit or loss and other comprehensive income, respectively. The subsequent cumulative movements are adjusted against the carrying amount of the investment. </w:t>
      </w:r>
    </w:p>
    <w:p w14:paraId="6AA0FE40"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3D46CCF8"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0321943" w14:textId="2C8FE3A4"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7D001101" w14:textId="77777777" w:rsidR="00704D73" w:rsidRPr="008B1CBC" w:rsidRDefault="00704D73" w:rsidP="005C0555">
      <w:pPr>
        <w:pBdr>
          <w:top w:val="nil"/>
          <w:left w:val="nil"/>
          <w:bottom w:val="nil"/>
          <w:right w:val="nil"/>
          <w:between w:val="nil"/>
        </w:pBdr>
        <w:ind w:left="1080" w:right="0" w:hanging="513"/>
        <w:jc w:val="both"/>
        <w:rPr>
          <w:rFonts w:ascii="Arial" w:eastAsia="Arial" w:hAnsi="Arial" w:cs="Arial"/>
          <w:color w:val="CF4A02"/>
          <w:sz w:val="18"/>
          <w:szCs w:val="18"/>
        </w:rPr>
      </w:pPr>
      <w:r w:rsidRPr="008B1CBC">
        <w:rPr>
          <w:rFonts w:ascii="Arial" w:eastAsia="Arial" w:hAnsi="Arial" w:cs="Arial"/>
          <w:color w:val="CF4A02"/>
          <w:sz w:val="18"/>
          <w:szCs w:val="18"/>
        </w:rPr>
        <w:t>e)</w:t>
      </w:r>
      <w:r w:rsidRPr="008B1CBC">
        <w:rPr>
          <w:rFonts w:ascii="Arial" w:eastAsia="Arial" w:hAnsi="Arial" w:cs="Arial"/>
          <w:color w:val="CF4A02"/>
          <w:sz w:val="18"/>
          <w:szCs w:val="18"/>
        </w:rPr>
        <w:tab/>
        <w:t>Changes in ownership interests</w:t>
      </w:r>
    </w:p>
    <w:p w14:paraId="06994243"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408FB139"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 xml:space="preserve">The Group treats transactions with non-controlling interests that do not result in a loss of control </w:t>
      </w:r>
      <w:r w:rsidRPr="008B1CBC">
        <w:rPr>
          <w:rFonts w:ascii="Arial" w:eastAsia="Arial" w:hAnsi="Arial" w:cs="Arial"/>
          <w:sz w:val="18"/>
          <w:szCs w:val="18"/>
        </w:rPr>
        <w:br/>
        <w:t xml:space="preserve">as transactions with equity owners of the Group. A difference between the amount of the adjustment to non-controlling interests to reflect their relative interest in the subsidiary and any consideration paid or received is recognised within equity. </w:t>
      </w:r>
    </w:p>
    <w:p w14:paraId="638EA9FA"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731BC697" w14:textId="25CADDE6"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pacing w:val="-4"/>
          <w:sz w:val="18"/>
          <w:szCs w:val="18"/>
        </w:rPr>
        <w:t>If the ownership interest in associates and joint ventures is reduced but significant influence and joint control</w:t>
      </w:r>
      <w:r w:rsidRPr="008B1CBC">
        <w:rPr>
          <w:rFonts w:ascii="Arial" w:eastAsia="Arial" w:hAnsi="Arial" w:cs="Arial"/>
          <w:sz w:val="18"/>
          <w:szCs w:val="18"/>
        </w:rPr>
        <w:t xml:space="preserve"> is retained, only a proportionate share of the amounts previously recognised in other comprehensive income is reclassified to profit or loss </w:t>
      </w:r>
      <w:r w:rsidR="00211BAB" w:rsidRPr="008B1CBC">
        <w:rPr>
          <w:rFonts w:ascii="Arial" w:eastAsia="Arial" w:hAnsi="Arial" w:cs="Arial"/>
          <w:sz w:val="18"/>
          <w:szCs w:val="18"/>
        </w:rPr>
        <w:t xml:space="preserve">or retained earnings </w:t>
      </w:r>
      <w:r w:rsidRPr="008B1CBC">
        <w:rPr>
          <w:rFonts w:ascii="Arial" w:eastAsia="Arial" w:hAnsi="Arial" w:cs="Arial"/>
          <w:sz w:val="18"/>
          <w:szCs w:val="18"/>
        </w:rPr>
        <w:t>where appropriate. Profit or loss from reduce of the ownership interest in associates and joint ventures is recognise in profit or loss.</w:t>
      </w:r>
    </w:p>
    <w:p w14:paraId="0B9E88D8" w14:textId="117FA7F1" w:rsidR="00587206" w:rsidRDefault="00587206">
      <w:pPr>
        <w:ind w:right="0"/>
        <w:rPr>
          <w:rFonts w:ascii="Arial" w:eastAsia="Arial" w:hAnsi="Arial" w:cs="Arial"/>
          <w:sz w:val="18"/>
          <w:szCs w:val="18"/>
        </w:rPr>
      </w:pPr>
      <w:r>
        <w:rPr>
          <w:rFonts w:ascii="Arial" w:eastAsia="Arial" w:hAnsi="Arial" w:cs="Arial"/>
          <w:sz w:val="18"/>
          <w:szCs w:val="18"/>
        </w:rPr>
        <w:br w:type="page"/>
      </w:r>
    </w:p>
    <w:p w14:paraId="695A8A09" w14:textId="516E7208" w:rsidR="00704D73" w:rsidRDefault="00704D73" w:rsidP="005C0555">
      <w:pPr>
        <w:pBdr>
          <w:top w:val="nil"/>
          <w:left w:val="nil"/>
          <w:bottom w:val="nil"/>
          <w:right w:val="nil"/>
          <w:between w:val="nil"/>
        </w:pBdr>
        <w:ind w:left="1080" w:right="0"/>
        <w:jc w:val="both"/>
        <w:rPr>
          <w:rFonts w:ascii="Arial" w:eastAsia="Arial" w:hAnsi="Arial" w:cs="Arial"/>
          <w:sz w:val="18"/>
          <w:szCs w:val="18"/>
        </w:rPr>
      </w:pPr>
    </w:p>
    <w:p w14:paraId="5BF46EDB" w14:textId="6B0299AD" w:rsidR="00EC112C"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pacing w:val="-4"/>
          <w:sz w:val="18"/>
          <w:szCs w:val="18"/>
        </w:rPr>
        <w:t>When the Group losses control, joint control or significant influence over investments, any retained interest</w:t>
      </w:r>
      <w:r w:rsidRPr="008B1CBC">
        <w:rPr>
          <w:rFonts w:ascii="Arial" w:eastAsia="Arial" w:hAnsi="Arial" w:cs="Arial"/>
          <w:sz w:val="18"/>
          <w:szCs w:val="18"/>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B4D9DBA"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7BA8BE0F" w14:textId="77777777" w:rsidR="00704D73" w:rsidRPr="008B1CBC" w:rsidRDefault="00704D73" w:rsidP="005C0555">
      <w:pPr>
        <w:pBdr>
          <w:top w:val="nil"/>
          <w:left w:val="nil"/>
          <w:bottom w:val="nil"/>
          <w:right w:val="nil"/>
          <w:between w:val="nil"/>
        </w:pBdr>
        <w:ind w:left="1080" w:right="0" w:hanging="513"/>
        <w:jc w:val="both"/>
        <w:rPr>
          <w:rFonts w:ascii="Arial" w:eastAsia="Arial" w:hAnsi="Arial" w:cs="Arial"/>
          <w:color w:val="CF4A02"/>
          <w:sz w:val="18"/>
          <w:szCs w:val="18"/>
        </w:rPr>
      </w:pPr>
      <w:r w:rsidRPr="008B1CBC">
        <w:rPr>
          <w:rFonts w:ascii="Arial" w:eastAsia="Arial" w:hAnsi="Arial" w:cs="Arial"/>
          <w:color w:val="CF4A02"/>
          <w:sz w:val="18"/>
          <w:szCs w:val="18"/>
        </w:rPr>
        <w:t>f)</w:t>
      </w:r>
      <w:r w:rsidRPr="008B1CBC">
        <w:rPr>
          <w:rFonts w:ascii="Arial" w:eastAsia="Arial" w:hAnsi="Arial" w:cs="Arial"/>
          <w:color w:val="CF4A02"/>
          <w:sz w:val="18"/>
          <w:szCs w:val="18"/>
        </w:rPr>
        <w:tab/>
        <w:t>Intercompany transactions on consolidation</w:t>
      </w:r>
    </w:p>
    <w:p w14:paraId="13904F52"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p>
    <w:p w14:paraId="223FB8A9" w14:textId="77777777" w:rsidR="00704D73" w:rsidRPr="008B1CBC" w:rsidRDefault="00704D73" w:rsidP="005C0555">
      <w:pPr>
        <w:pBdr>
          <w:top w:val="nil"/>
          <w:left w:val="nil"/>
          <w:bottom w:val="nil"/>
          <w:right w:val="nil"/>
          <w:between w:val="nil"/>
        </w:pBdr>
        <w:ind w:left="1080" w:right="0"/>
        <w:jc w:val="both"/>
        <w:rPr>
          <w:rFonts w:ascii="Arial" w:eastAsia="Arial" w:hAnsi="Arial" w:cs="Arial"/>
          <w:sz w:val="18"/>
          <w:szCs w:val="18"/>
        </w:rPr>
      </w:pPr>
      <w:r w:rsidRPr="008B1CBC">
        <w:rPr>
          <w:rFonts w:ascii="Arial" w:eastAsia="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F801A91" w14:textId="254ABC9F" w:rsidR="00894EAB" w:rsidRPr="008B1CBC" w:rsidRDefault="00894EAB" w:rsidP="005C0555">
      <w:pPr>
        <w:pBdr>
          <w:top w:val="nil"/>
          <w:left w:val="nil"/>
          <w:bottom w:val="nil"/>
          <w:right w:val="nil"/>
          <w:between w:val="nil"/>
        </w:pBdr>
        <w:ind w:right="0"/>
        <w:jc w:val="both"/>
        <w:rPr>
          <w:rFonts w:ascii="Arial" w:eastAsia="Arial" w:hAnsi="Arial" w:cs="Arial"/>
          <w:sz w:val="18"/>
          <w:szCs w:val="18"/>
        </w:rPr>
      </w:pPr>
    </w:p>
    <w:p w14:paraId="70882CE0" w14:textId="187125B2" w:rsidR="00894EAB" w:rsidRPr="008B1CBC" w:rsidRDefault="00704D73" w:rsidP="00EC112C">
      <w:pPr>
        <w:pBdr>
          <w:top w:val="nil"/>
          <w:left w:val="nil"/>
          <w:bottom w:val="nil"/>
          <w:right w:val="nil"/>
          <w:between w:val="nil"/>
        </w:pBdr>
        <w:ind w:left="540" w:right="0" w:hanging="540"/>
        <w:jc w:val="both"/>
        <w:rPr>
          <w:rFonts w:ascii="Arial" w:eastAsia="Arial" w:hAnsi="Arial" w:cs="Arial"/>
          <w:b/>
          <w:color w:val="CF4A02"/>
          <w:sz w:val="18"/>
          <w:szCs w:val="18"/>
        </w:rPr>
      </w:pPr>
      <w:r w:rsidRPr="008B1CBC">
        <w:rPr>
          <w:rFonts w:ascii="Arial" w:eastAsia="Arial" w:hAnsi="Arial" w:cs="Arial"/>
          <w:b/>
          <w:color w:val="CF4A02"/>
          <w:sz w:val="18"/>
          <w:szCs w:val="18"/>
        </w:rPr>
        <w:t>5</w:t>
      </w:r>
      <w:r w:rsidR="00894EAB" w:rsidRPr="008B1CBC">
        <w:rPr>
          <w:rFonts w:ascii="Arial" w:eastAsia="Arial" w:hAnsi="Arial" w:cs="Arial"/>
          <w:b/>
          <w:color w:val="CF4A02"/>
          <w:sz w:val="18"/>
          <w:szCs w:val="18"/>
        </w:rPr>
        <w:t>.2</w:t>
      </w:r>
      <w:r w:rsidR="00894EAB" w:rsidRPr="008B1CBC">
        <w:rPr>
          <w:rFonts w:ascii="Arial" w:eastAsia="Arial" w:hAnsi="Arial" w:cs="Arial"/>
          <w:b/>
          <w:color w:val="CF4A02"/>
          <w:sz w:val="18"/>
          <w:szCs w:val="18"/>
        </w:rPr>
        <w:tab/>
        <w:t>Business combination</w:t>
      </w:r>
    </w:p>
    <w:p w14:paraId="332E857C"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1AC3C67B"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63A22DC1"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5FC2337B" w14:textId="77777777" w:rsidR="00894EAB" w:rsidRPr="008B1CBC" w:rsidRDefault="00894EAB" w:rsidP="00EC112C">
      <w:pPr>
        <w:numPr>
          <w:ilvl w:val="0"/>
          <w:numId w:val="2"/>
        </w:numPr>
        <w:pBdr>
          <w:top w:val="nil"/>
          <w:left w:val="nil"/>
          <w:bottom w:val="nil"/>
          <w:right w:val="nil"/>
          <w:between w:val="nil"/>
        </w:pBdr>
        <w:ind w:left="900" w:right="0"/>
        <w:jc w:val="both"/>
        <w:rPr>
          <w:rFonts w:ascii="Arial" w:eastAsia="Arial" w:hAnsi="Arial" w:cs="Arial"/>
          <w:sz w:val="18"/>
          <w:szCs w:val="18"/>
        </w:rPr>
      </w:pPr>
      <w:r w:rsidRPr="008B1CBC">
        <w:rPr>
          <w:rFonts w:ascii="Arial" w:eastAsia="Arial" w:hAnsi="Arial" w:cs="Arial"/>
          <w:sz w:val="18"/>
          <w:szCs w:val="18"/>
        </w:rPr>
        <w:t xml:space="preserve">fair value of the assets transferred, </w:t>
      </w:r>
    </w:p>
    <w:p w14:paraId="383DE4E1" w14:textId="77777777" w:rsidR="00894EAB" w:rsidRPr="008B1CBC" w:rsidRDefault="00894EAB" w:rsidP="00EC112C">
      <w:pPr>
        <w:numPr>
          <w:ilvl w:val="0"/>
          <w:numId w:val="2"/>
        </w:numPr>
        <w:pBdr>
          <w:top w:val="nil"/>
          <w:left w:val="nil"/>
          <w:bottom w:val="nil"/>
          <w:right w:val="nil"/>
          <w:between w:val="nil"/>
        </w:pBdr>
        <w:ind w:left="900" w:right="0"/>
        <w:jc w:val="both"/>
        <w:rPr>
          <w:rFonts w:ascii="Arial" w:eastAsia="Arial" w:hAnsi="Arial" w:cs="Arial"/>
          <w:sz w:val="18"/>
          <w:szCs w:val="18"/>
        </w:rPr>
      </w:pPr>
      <w:r w:rsidRPr="008B1CBC">
        <w:rPr>
          <w:rFonts w:ascii="Arial" w:eastAsia="Arial" w:hAnsi="Arial" w:cs="Arial"/>
          <w:sz w:val="18"/>
          <w:szCs w:val="18"/>
        </w:rPr>
        <w:t>liabilities incurred to the former owners of the acquiree</w:t>
      </w:r>
    </w:p>
    <w:p w14:paraId="3982547F" w14:textId="77777777" w:rsidR="00894EAB" w:rsidRPr="008B1CBC" w:rsidRDefault="00894EAB" w:rsidP="00EC112C">
      <w:pPr>
        <w:numPr>
          <w:ilvl w:val="0"/>
          <w:numId w:val="2"/>
        </w:numPr>
        <w:pBdr>
          <w:top w:val="nil"/>
          <w:left w:val="nil"/>
          <w:bottom w:val="nil"/>
          <w:right w:val="nil"/>
          <w:between w:val="nil"/>
        </w:pBdr>
        <w:ind w:left="900" w:right="0"/>
        <w:jc w:val="both"/>
        <w:rPr>
          <w:rFonts w:ascii="Arial" w:eastAsia="Arial" w:hAnsi="Arial" w:cs="Arial"/>
          <w:sz w:val="18"/>
          <w:szCs w:val="18"/>
        </w:rPr>
      </w:pPr>
      <w:r w:rsidRPr="008B1CBC">
        <w:rPr>
          <w:rFonts w:ascii="Arial" w:eastAsia="Arial" w:hAnsi="Arial" w:cs="Arial"/>
          <w:sz w:val="18"/>
          <w:szCs w:val="18"/>
        </w:rPr>
        <w:t>equity interests issued by the Group</w:t>
      </w:r>
    </w:p>
    <w:p w14:paraId="57F04DEC"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0E196943" w14:textId="4D346B84" w:rsidR="005075E5"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 xml:space="preserve">Identifiable assets and liabilities </w:t>
      </w:r>
      <w:r w:rsidR="006A04F2" w:rsidRPr="008B1CBC">
        <w:rPr>
          <w:rFonts w:ascii="Arial" w:eastAsia="Arial" w:hAnsi="Arial" w:cs="Arial"/>
          <w:sz w:val="18"/>
          <w:szCs w:val="18"/>
        </w:rPr>
        <w:t>acquired</w:t>
      </w:r>
      <w:r w:rsidRPr="008B1CBC">
        <w:rPr>
          <w:rFonts w:ascii="Arial" w:eastAsia="Arial" w:hAnsi="Arial" w:cs="Arial"/>
          <w:sz w:val="18"/>
          <w:szCs w:val="18"/>
        </w:rPr>
        <w:t xml:space="preserve"> and contingent liabilities assumed in a business combination are measured initially at their fair values at the acquisition date.</w:t>
      </w:r>
    </w:p>
    <w:p w14:paraId="4FB8FBEF"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7FE7F864"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0131185B"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538010A2"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3EC90AE"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0505BBD9" w14:textId="77777777" w:rsidR="00894EAB" w:rsidRPr="008B1CBC" w:rsidRDefault="00894EAB" w:rsidP="005C0555">
      <w:pPr>
        <w:pBdr>
          <w:top w:val="nil"/>
          <w:left w:val="nil"/>
          <w:bottom w:val="nil"/>
          <w:right w:val="nil"/>
          <w:between w:val="nil"/>
        </w:pBdr>
        <w:ind w:left="540" w:right="0"/>
        <w:jc w:val="both"/>
        <w:rPr>
          <w:rFonts w:ascii="Arial" w:eastAsia="Arial" w:hAnsi="Arial" w:cs="Arial"/>
          <w:i/>
          <w:iCs/>
          <w:color w:val="CF4A02"/>
          <w:sz w:val="18"/>
          <w:szCs w:val="18"/>
        </w:rPr>
      </w:pPr>
      <w:r w:rsidRPr="008B1CBC">
        <w:rPr>
          <w:rFonts w:ascii="Arial" w:eastAsia="Arial" w:hAnsi="Arial" w:cs="Arial"/>
          <w:i/>
          <w:iCs/>
          <w:color w:val="CF4A02"/>
          <w:sz w:val="18"/>
          <w:szCs w:val="18"/>
        </w:rPr>
        <w:t>Acquisition-related cost</w:t>
      </w:r>
    </w:p>
    <w:p w14:paraId="48041E51"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610BE2E3" w14:textId="2687FA08"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Acquisition-related cost are recognised as expenses in consolidated financial statements</w:t>
      </w:r>
      <w:r w:rsidR="00F92AEE" w:rsidRPr="008B1CBC">
        <w:rPr>
          <w:rFonts w:ascii="Arial" w:eastAsia="Arial" w:hAnsi="Arial" w:cs="Arial"/>
          <w:sz w:val="18"/>
          <w:szCs w:val="18"/>
        </w:rPr>
        <w:t>.</w:t>
      </w:r>
    </w:p>
    <w:p w14:paraId="200C1A06"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0B4F1FD1" w14:textId="77777777" w:rsidR="00894EAB" w:rsidRPr="008B1CBC" w:rsidRDefault="00894EAB" w:rsidP="005C0555">
      <w:pPr>
        <w:pBdr>
          <w:top w:val="nil"/>
          <w:left w:val="nil"/>
          <w:bottom w:val="nil"/>
          <w:right w:val="nil"/>
          <w:between w:val="nil"/>
        </w:pBdr>
        <w:ind w:left="540" w:right="0"/>
        <w:jc w:val="both"/>
        <w:rPr>
          <w:rFonts w:ascii="Arial" w:eastAsia="Arial" w:hAnsi="Arial" w:cs="Arial"/>
          <w:i/>
          <w:iCs/>
          <w:color w:val="CF4A02"/>
          <w:sz w:val="18"/>
          <w:szCs w:val="18"/>
        </w:rPr>
      </w:pPr>
      <w:r w:rsidRPr="008B1CBC">
        <w:rPr>
          <w:rFonts w:ascii="Arial" w:eastAsia="Arial" w:hAnsi="Arial" w:cs="Arial"/>
          <w:i/>
          <w:iCs/>
          <w:color w:val="CF4A02"/>
          <w:sz w:val="18"/>
          <w:szCs w:val="18"/>
        </w:rPr>
        <w:t>Step-up acquisition</w:t>
      </w:r>
    </w:p>
    <w:p w14:paraId="75843AE9"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6CD5005E"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27BFC93"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299578EF" w14:textId="77777777" w:rsidR="00894EAB" w:rsidRPr="008B1CBC" w:rsidRDefault="00894EAB" w:rsidP="005C0555">
      <w:pPr>
        <w:pBdr>
          <w:top w:val="nil"/>
          <w:left w:val="nil"/>
          <w:bottom w:val="nil"/>
          <w:right w:val="nil"/>
          <w:between w:val="nil"/>
        </w:pBdr>
        <w:ind w:left="540" w:right="0"/>
        <w:jc w:val="both"/>
        <w:rPr>
          <w:rFonts w:ascii="Arial" w:eastAsia="Arial" w:hAnsi="Arial" w:cs="Arial"/>
          <w:i/>
          <w:iCs/>
          <w:color w:val="CF4A02"/>
          <w:sz w:val="18"/>
          <w:szCs w:val="18"/>
        </w:rPr>
      </w:pPr>
      <w:r w:rsidRPr="008B1CBC">
        <w:rPr>
          <w:rFonts w:ascii="Arial" w:eastAsia="Arial" w:hAnsi="Arial" w:cs="Arial"/>
          <w:i/>
          <w:iCs/>
          <w:color w:val="CF4A02"/>
          <w:sz w:val="18"/>
          <w:szCs w:val="18"/>
        </w:rPr>
        <w:t>Changes in fair value of contingent consideration paid/received</w:t>
      </w:r>
    </w:p>
    <w:p w14:paraId="664D2105"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p>
    <w:p w14:paraId="37F89F7F" w14:textId="77777777" w:rsidR="00894EAB" w:rsidRPr="008B1CBC" w:rsidRDefault="00894EAB"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099E3EA5" w14:textId="0276E39A" w:rsidR="00CE02A5" w:rsidRPr="008B1CBC" w:rsidRDefault="00CE02A5" w:rsidP="00E671C9">
      <w:pPr>
        <w:pBdr>
          <w:top w:val="nil"/>
          <w:left w:val="nil"/>
          <w:bottom w:val="nil"/>
          <w:right w:val="nil"/>
          <w:between w:val="nil"/>
        </w:pBdr>
        <w:ind w:left="540" w:right="0"/>
        <w:jc w:val="both"/>
        <w:rPr>
          <w:rFonts w:ascii="Arial" w:eastAsia="Arial" w:hAnsi="Arial" w:cs="Arial"/>
          <w:sz w:val="18"/>
          <w:szCs w:val="18"/>
        </w:rPr>
      </w:pPr>
    </w:p>
    <w:p w14:paraId="4295481F" w14:textId="12DCAC7D" w:rsidR="003A74C1" w:rsidRPr="008B1CBC" w:rsidRDefault="00704D73" w:rsidP="005C0555">
      <w:pPr>
        <w:keepNext/>
        <w:keepLines/>
        <w:tabs>
          <w:tab w:val="left" w:pos="567"/>
        </w:tabs>
        <w:ind w:right="0"/>
        <w:outlineLvl w:val="1"/>
        <w:rPr>
          <w:rFonts w:ascii="Arial" w:eastAsia="Arial" w:hAnsi="Arial" w:cs="Arial"/>
          <w:b/>
          <w:color w:val="CF4A02"/>
          <w:sz w:val="18"/>
          <w:szCs w:val="18"/>
        </w:rPr>
      </w:pPr>
      <w:r w:rsidRPr="008B1CBC">
        <w:rPr>
          <w:rFonts w:ascii="Arial" w:eastAsia="Arial" w:hAnsi="Arial" w:cs="Arial"/>
          <w:b/>
          <w:color w:val="CF4A02"/>
          <w:sz w:val="18"/>
          <w:szCs w:val="18"/>
        </w:rPr>
        <w:t>5</w:t>
      </w:r>
      <w:r w:rsidR="003A74C1" w:rsidRPr="008B1CBC">
        <w:rPr>
          <w:rFonts w:ascii="Arial" w:eastAsia="Arial" w:hAnsi="Arial" w:cs="Arial"/>
          <w:b/>
          <w:color w:val="CF4A02"/>
          <w:sz w:val="18"/>
          <w:szCs w:val="18"/>
        </w:rPr>
        <w:t>.3</w:t>
      </w:r>
      <w:r w:rsidR="003A74C1" w:rsidRPr="008B1CBC">
        <w:rPr>
          <w:rFonts w:ascii="Arial" w:eastAsia="Arial" w:hAnsi="Arial" w:cs="Arial"/>
          <w:b/>
          <w:color w:val="CF4A02"/>
          <w:sz w:val="18"/>
          <w:szCs w:val="18"/>
        </w:rPr>
        <w:tab/>
        <w:t>Foreign currency translation</w:t>
      </w:r>
    </w:p>
    <w:p w14:paraId="73FC975E" w14:textId="77777777" w:rsidR="003A74C1" w:rsidRPr="008B1CBC" w:rsidRDefault="003A74C1" w:rsidP="005C0555">
      <w:pPr>
        <w:tabs>
          <w:tab w:val="left" w:pos="680"/>
        </w:tabs>
        <w:ind w:left="1080" w:right="0"/>
        <w:jc w:val="both"/>
        <w:rPr>
          <w:rFonts w:ascii="Arial" w:eastAsia="Arial" w:hAnsi="Arial" w:cs="Arial"/>
          <w:color w:val="auto"/>
          <w:sz w:val="18"/>
          <w:szCs w:val="18"/>
        </w:rPr>
      </w:pPr>
    </w:p>
    <w:p w14:paraId="3C47D447" w14:textId="77777777" w:rsidR="003A74C1" w:rsidRPr="008B1CBC" w:rsidRDefault="003A74C1" w:rsidP="005C0555">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rPr>
      </w:pPr>
      <w:r w:rsidRPr="008B1CBC">
        <w:rPr>
          <w:rFonts w:ascii="Arial" w:eastAsia="Arial" w:hAnsi="Arial" w:cs="Arial"/>
          <w:color w:val="CF4A02"/>
          <w:sz w:val="18"/>
          <w:szCs w:val="18"/>
        </w:rPr>
        <w:t>a)</w:t>
      </w:r>
      <w:r w:rsidRPr="008B1CBC">
        <w:rPr>
          <w:rFonts w:ascii="Arial" w:eastAsia="Arial" w:hAnsi="Arial" w:cs="Arial"/>
          <w:color w:val="CF4A02"/>
          <w:sz w:val="18"/>
          <w:szCs w:val="18"/>
        </w:rPr>
        <w:tab/>
        <w:t>Functional and presentation currency</w:t>
      </w:r>
    </w:p>
    <w:p w14:paraId="2AA78D9F" w14:textId="77777777" w:rsidR="003A74C1" w:rsidRPr="008B1CBC" w:rsidRDefault="003A74C1" w:rsidP="005C0555">
      <w:pPr>
        <w:pBdr>
          <w:top w:val="nil"/>
          <w:left w:val="nil"/>
          <w:bottom w:val="nil"/>
          <w:right w:val="nil"/>
          <w:between w:val="nil"/>
        </w:pBdr>
        <w:tabs>
          <w:tab w:val="center" w:pos="4680"/>
          <w:tab w:val="right" w:pos="9360"/>
        </w:tabs>
        <w:ind w:left="1080" w:right="0"/>
        <w:jc w:val="both"/>
        <w:rPr>
          <w:rFonts w:ascii="Arial" w:eastAsia="Arial" w:hAnsi="Arial" w:cs="Arial"/>
          <w:sz w:val="18"/>
          <w:szCs w:val="18"/>
        </w:rPr>
      </w:pPr>
    </w:p>
    <w:p w14:paraId="78F0E0D4" w14:textId="0A1740DF" w:rsidR="00350C05" w:rsidRPr="008B1CBC" w:rsidRDefault="00350C05" w:rsidP="005C0555">
      <w:pPr>
        <w:tabs>
          <w:tab w:val="left" w:pos="1800"/>
        </w:tabs>
        <w:ind w:left="1080" w:right="0"/>
        <w:jc w:val="both"/>
        <w:rPr>
          <w:rFonts w:ascii="Arial" w:hAnsi="Arial" w:cs="Arial"/>
          <w:spacing w:val="-2"/>
          <w:sz w:val="18"/>
          <w:szCs w:val="18"/>
        </w:rPr>
      </w:pPr>
      <w:r w:rsidRPr="008B1CBC">
        <w:rPr>
          <w:rFonts w:ascii="Arial" w:hAnsi="Arial" w:cs="Arial"/>
          <w:spacing w:val="-2"/>
          <w:sz w:val="18"/>
          <w:szCs w:val="18"/>
        </w:rPr>
        <w:t xml:space="preserve">The financial statements are presented in Thai Baht, which is the </w:t>
      </w:r>
      <w:r w:rsidR="00B22608" w:rsidRPr="008B1CBC">
        <w:rPr>
          <w:rFonts w:ascii="Arial" w:hAnsi="Arial" w:cs="Arial"/>
          <w:spacing w:val="-2"/>
          <w:sz w:val="18"/>
          <w:szCs w:val="18"/>
        </w:rPr>
        <w:t>Group</w:t>
      </w:r>
      <w:r w:rsidRPr="008B1CBC">
        <w:rPr>
          <w:rFonts w:ascii="Arial" w:hAnsi="Arial" w:cs="Arial"/>
          <w:spacing w:val="-2"/>
          <w:sz w:val="18"/>
          <w:szCs w:val="18"/>
        </w:rPr>
        <w:t xml:space="preserve">’s and the </w:t>
      </w:r>
      <w:r w:rsidR="00B22608" w:rsidRPr="008B1CBC">
        <w:rPr>
          <w:rFonts w:ascii="Arial" w:hAnsi="Arial" w:cs="Arial"/>
          <w:spacing w:val="-2"/>
          <w:sz w:val="18"/>
          <w:szCs w:val="18"/>
        </w:rPr>
        <w:t>Company</w:t>
      </w:r>
      <w:r w:rsidRPr="008B1CBC">
        <w:rPr>
          <w:rFonts w:ascii="Arial" w:hAnsi="Arial" w:cs="Arial"/>
          <w:spacing w:val="-2"/>
          <w:sz w:val="18"/>
          <w:szCs w:val="18"/>
        </w:rPr>
        <w:t>’s functional and presentation currency.</w:t>
      </w:r>
    </w:p>
    <w:p w14:paraId="4BEE1D93" w14:textId="77777777" w:rsidR="003A74C1" w:rsidRPr="008B1CBC" w:rsidRDefault="003A74C1" w:rsidP="005C0555">
      <w:pPr>
        <w:tabs>
          <w:tab w:val="left" w:pos="680"/>
        </w:tabs>
        <w:ind w:left="1080" w:right="0"/>
        <w:jc w:val="both"/>
        <w:rPr>
          <w:rFonts w:ascii="Arial" w:eastAsia="Arial" w:hAnsi="Arial" w:cs="Arial"/>
          <w:color w:val="auto"/>
          <w:sz w:val="18"/>
          <w:szCs w:val="18"/>
        </w:rPr>
      </w:pPr>
    </w:p>
    <w:p w14:paraId="08F17449" w14:textId="77777777" w:rsidR="003A74C1" w:rsidRPr="008B1CBC" w:rsidRDefault="003A74C1" w:rsidP="005C0555">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rPr>
      </w:pPr>
      <w:r w:rsidRPr="008B1CBC">
        <w:rPr>
          <w:rFonts w:ascii="Arial" w:eastAsia="Arial" w:hAnsi="Arial" w:cs="Arial"/>
          <w:color w:val="CF4A02"/>
          <w:sz w:val="18"/>
          <w:szCs w:val="18"/>
        </w:rPr>
        <w:t>b)</w:t>
      </w:r>
      <w:r w:rsidRPr="008B1CBC">
        <w:rPr>
          <w:rFonts w:ascii="Arial" w:eastAsia="Arial" w:hAnsi="Arial" w:cs="Arial"/>
          <w:color w:val="CF4A02"/>
          <w:sz w:val="18"/>
          <w:szCs w:val="18"/>
        </w:rPr>
        <w:tab/>
        <w:t>Transactions and balances</w:t>
      </w:r>
    </w:p>
    <w:p w14:paraId="3206CCDE" w14:textId="77777777" w:rsidR="003A74C1" w:rsidRPr="008B1CBC" w:rsidRDefault="003A74C1" w:rsidP="005C0555">
      <w:pPr>
        <w:pBdr>
          <w:top w:val="nil"/>
          <w:left w:val="nil"/>
          <w:bottom w:val="nil"/>
          <w:right w:val="nil"/>
          <w:between w:val="nil"/>
        </w:pBdr>
        <w:tabs>
          <w:tab w:val="left" w:pos="567"/>
          <w:tab w:val="left" w:pos="680"/>
        </w:tabs>
        <w:ind w:left="1080" w:right="0"/>
        <w:jc w:val="both"/>
        <w:rPr>
          <w:rFonts w:ascii="Arial" w:eastAsia="Arial" w:hAnsi="Arial" w:cs="Arial"/>
          <w:sz w:val="18"/>
          <w:szCs w:val="18"/>
        </w:rPr>
      </w:pPr>
    </w:p>
    <w:p w14:paraId="49EE2AE7" w14:textId="77777777" w:rsidR="00350C05" w:rsidRPr="008B1CBC" w:rsidRDefault="00350C05" w:rsidP="005C055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r w:rsidRPr="008B1CBC">
        <w:rPr>
          <w:rFonts w:ascii="Arial" w:eastAsia="Arial" w:hAnsi="Arial" w:cs="Arial"/>
          <w:spacing w:val="-4"/>
          <w:sz w:val="18"/>
          <w:szCs w:val="18"/>
        </w:rPr>
        <w:t>Foreign currency transactions are translated into the functional currency using the exchange rates prevailing</w:t>
      </w:r>
      <w:r w:rsidRPr="008B1CBC">
        <w:rPr>
          <w:rFonts w:ascii="Arial" w:eastAsia="Arial" w:hAnsi="Arial" w:cs="Arial"/>
          <w:color w:val="auto"/>
          <w:sz w:val="18"/>
          <w:szCs w:val="18"/>
        </w:rPr>
        <w:t xml:space="preserve"> at the dates of the transactions. </w:t>
      </w:r>
    </w:p>
    <w:p w14:paraId="50F0B9FB" w14:textId="77777777" w:rsidR="00350C05" w:rsidRPr="008B1CBC" w:rsidRDefault="00350C05" w:rsidP="005C055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p>
    <w:p w14:paraId="3E1BB8C3" w14:textId="77777777" w:rsidR="00350C05" w:rsidRPr="008B1CBC" w:rsidRDefault="00350C05" w:rsidP="005C055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r w:rsidRPr="008B1CBC">
        <w:rPr>
          <w:rFonts w:ascii="Arial" w:eastAsia="Arial" w:hAnsi="Arial" w:cs="Arial"/>
          <w:spacing w:val="-4"/>
          <w:sz w:val="18"/>
          <w:szCs w:val="18"/>
        </w:rPr>
        <w:t xml:space="preserve">Foreign exchange gains and losses resulting from the settlement of such transactions and from the translation </w:t>
      </w:r>
      <w:r w:rsidRPr="008B1CBC">
        <w:rPr>
          <w:rFonts w:ascii="Arial" w:eastAsia="Arial" w:hAnsi="Arial" w:cs="Arial"/>
          <w:spacing w:val="-6"/>
          <w:sz w:val="18"/>
          <w:szCs w:val="18"/>
        </w:rPr>
        <w:t>at year-end exchange rates of monetary assets and liabilities denominated in foreign currencies are recognised</w:t>
      </w:r>
      <w:r w:rsidRPr="008B1CBC">
        <w:rPr>
          <w:rFonts w:ascii="Arial" w:eastAsia="Arial" w:hAnsi="Arial" w:cs="Arial"/>
          <w:color w:val="auto"/>
          <w:sz w:val="18"/>
          <w:szCs w:val="18"/>
        </w:rPr>
        <w:t xml:space="preserve"> in the profit or loss.</w:t>
      </w:r>
    </w:p>
    <w:p w14:paraId="488BDDDE" w14:textId="77777777" w:rsidR="00350C05" w:rsidRPr="008B1CBC" w:rsidRDefault="00350C05" w:rsidP="005C055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z w:val="18"/>
          <w:szCs w:val="18"/>
        </w:rPr>
      </w:pPr>
    </w:p>
    <w:p w14:paraId="38E514A4" w14:textId="0ABDCB65" w:rsidR="00C76569" w:rsidRPr="00587206" w:rsidRDefault="00350C05" w:rsidP="005C055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color w:val="auto"/>
          <w:spacing w:val="-6"/>
          <w:sz w:val="18"/>
          <w:szCs w:val="18"/>
        </w:rPr>
      </w:pPr>
      <w:r w:rsidRPr="00587206">
        <w:rPr>
          <w:rFonts w:ascii="Arial" w:eastAsia="Arial" w:hAnsi="Arial" w:cs="Arial"/>
          <w:color w:val="auto"/>
          <w:spacing w:val="-6"/>
          <w:sz w:val="18"/>
          <w:szCs w:val="18"/>
        </w:rPr>
        <w:t>Any exchange component of gains and losses on a non-monetary item that recognised in profit or loss, or other comprehensive income is recognised following the recognition of a gain or loss on the non-monetary item.</w:t>
      </w:r>
    </w:p>
    <w:p w14:paraId="7C111FF2" w14:textId="46F451DC" w:rsidR="00587206" w:rsidRDefault="00587206">
      <w:pPr>
        <w:ind w:right="0"/>
        <w:rPr>
          <w:rFonts w:ascii="Arial" w:eastAsia="Arial" w:hAnsi="Arial" w:cs="Arial"/>
          <w:sz w:val="18"/>
          <w:szCs w:val="18"/>
        </w:rPr>
      </w:pPr>
      <w:r>
        <w:rPr>
          <w:rFonts w:ascii="Arial" w:eastAsia="Arial" w:hAnsi="Arial" w:cs="Arial"/>
          <w:sz w:val="18"/>
          <w:szCs w:val="18"/>
        </w:rPr>
        <w:br w:type="page"/>
      </w:r>
    </w:p>
    <w:p w14:paraId="25F53F4A" w14:textId="77777777" w:rsidR="00350C05" w:rsidRPr="008B1CBC" w:rsidRDefault="00350C05" w:rsidP="005C0555">
      <w:pPr>
        <w:pBdr>
          <w:top w:val="nil"/>
          <w:left w:val="nil"/>
          <w:bottom w:val="nil"/>
          <w:right w:val="nil"/>
          <w:between w:val="nil"/>
        </w:pBdr>
        <w:tabs>
          <w:tab w:val="center" w:pos="4680"/>
          <w:tab w:val="right" w:pos="9360"/>
          <w:tab w:val="left" w:pos="567"/>
          <w:tab w:val="left" w:pos="680"/>
        </w:tabs>
        <w:ind w:left="1080" w:right="0"/>
        <w:jc w:val="both"/>
        <w:rPr>
          <w:rFonts w:ascii="Arial" w:eastAsia="Arial" w:hAnsi="Arial" w:cs="Arial"/>
          <w:sz w:val="18"/>
          <w:szCs w:val="18"/>
        </w:rPr>
      </w:pPr>
    </w:p>
    <w:p w14:paraId="71B12E53" w14:textId="77777777" w:rsidR="003A74C1" w:rsidRPr="008B1CBC" w:rsidRDefault="003A74C1" w:rsidP="005C0555">
      <w:pPr>
        <w:pBdr>
          <w:top w:val="nil"/>
          <w:left w:val="nil"/>
          <w:bottom w:val="nil"/>
          <w:right w:val="nil"/>
          <w:between w:val="nil"/>
        </w:pBdr>
        <w:tabs>
          <w:tab w:val="center" w:pos="4680"/>
          <w:tab w:val="right" w:pos="9360"/>
          <w:tab w:val="left" w:pos="1078"/>
        </w:tabs>
        <w:ind w:left="1080" w:right="0" w:hanging="540"/>
        <w:jc w:val="both"/>
        <w:rPr>
          <w:rFonts w:ascii="Arial" w:eastAsia="Arial" w:hAnsi="Arial" w:cs="Arial"/>
          <w:color w:val="CF4A02"/>
          <w:sz w:val="18"/>
          <w:szCs w:val="18"/>
        </w:rPr>
      </w:pPr>
      <w:r w:rsidRPr="008B1CBC">
        <w:rPr>
          <w:rFonts w:ascii="Arial" w:eastAsia="Arial" w:hAnsi="Arial" w:cs="Arial"/>
          <w:color w:val="CF4A02"/>
          <w:sz w:val="18"/>
          <w:szCs w:val="18"/>
        </w:rPr>
        <w:t>c)</w:t>
      </w:r>
      <w:r w:rsidRPr="008B1CBC">
        <w:rPr>
          <w:rFonts w:ascii="Arial" w:eastAsia="Arial" w:hAnsi="Arial" w:cs="Arial"/>
          <w:color w:val="CF4A02"/>
          <w:sz w:val="18"/>
          <w:szCs w:val="18"/>
        </w:rPr>
        <w:tab/>
        <w:t>Group companies</w:t>
      </w:r>
    </w:p>
    <w:p w14:paraId="354B0CBB" w14:textId="77777777" w:rsidR="003A74C1" w:rsidRPr="008B1CBC" w:rsidRDefault="003A74C1" w:rsidP="005C0555">
      <w:pPr>
        <w:pBdr>
          <w:top w:val="nil"/>
          <w:left w:val="nil"/>
          <w:bottom w:val="nil"/>
          <w:right w:val="nil"/>
          <w:between w:val="nil"/>
        </w:pBdr>
        <w:tabs>
          <w:tab w:val="center" w:pos="4680"/>
          <w:tab w:val="right" w:pos="9360"/>
        </w:tabs>
        <w:ind w:left="1080" w:right="0"/>
        <w:jc w:val="both"/>
        <w:rPr>
          <w:rFonts w:ascii="Arial" w:eastAsia="Arial" w:hAnsi="Arial" w:cs="Arial"/>
          <w:color w:val="CF4A02"/>
          <w:sz w:val="18"/>
          <w:szCs w:val="18"/>
        </w:rPr>
      </w:pPr>
    </w:p>
    <w:p w14:paraId="1B342F0A" w14:textId="38037EEA" w:rsidR="003A74C1" w:rsidRPr="008B1CBC" w:rsidRDefault="00760EE8" w:rsidP="005C0555">
      <w:pPr>
        <w:ind w:left="1080" w:right="0"/>
        <w:jc w:val="both"/>
        <w:rPr>
          <w:rFonts w:ascii="Arial" w:eastAsia="Arial" w:hAnsi="Arial" w:cs="Arial"/>
          <w:color w:val="auto"/>
          <w:sz w:val="18"/>
          <w:szCs w:val="18"/>
        </w:rPr>
      </w:pPr>
      <w:r w:rsidRPr="008B1CBC">
        <w:rPr>
          <w:rFonts w:ascii="Arial" w:eastAsia="Arial" w:hAnsi="Arial" w:cs="Arial"/>
          <w:color w:val="auto"/>
          <w:sz w:val="18"/>
          <w:szCs w:val="18"/>
        </w:rPr>
        <w:t xml:space="preserve">The operational results and financial position of the Group’s entities (none of which has the currency of a </w:t>
      </w:r>
      <w:r w:rsidRPr="008B1CBC">
        <w:rPr>
          <w:rFonts w:ascii="Arial" w:eastAsia="Arial" w:hAnsi="Arial" w:cs="Arial"/>
          <w:color w:val="auto"/>
          <w:spacing w:val="-2"/>
          <w:sz w:val="18"/>
          <w:szCs w:val="18"/>
        </w:rPr>
        <w:t>hyper-inflationary economy) that have a different functional currency from the Group’s presentation currency</w:t>
      </w:r>
      <w:r w:rsidRPr="008B1CBC">
        <w:rPr>
          <w:rFonts w:ascii="Arial" w:eastAsia="Arial" w:hAnsi="Arial" w:cs="Arial"/>
          <w:color w:val="auto"/>
          <w:sz w:val="18"/>
          <w:szCs w:val="18"/>
        </w:rPr>
        <w:t xml:space="preserve"> are translated into the presentation currency as follows.</w:t>
      </w:r>
    </w:p>
    <w:p w14:paraId="792899C4" w14:textId="77777777" w:rsidR="00EC112C" w:rsidRPr="008B1CBC" w:rsidRDefault="00EC112C" w:rsidP="005C0555">
      <w:pPr>
        <w:ind w:left="1080" w:right="0"/>
        <w:jc w:val="both"/>
        <w:rPr>
          <w:rFonts w:ascii="Arial" w:eastAsia="Arial" w:hAnsi="Arial" w:cs="Arial"/>
          <w:color w:val="auto"/>
          <w:sz w:val="18"/>
          <w:szCs w:val="18"/>
        </w:rPr>
      </w:pPr>
    </w:p>
    <w:p w14:paraId="3BFD4296" w14:textId="77777777" w:rsidR="003A74C1" w:rsidRPr="008B1CBC" w:rsidRDefault="003A74C1" w:rsidP="005C0555">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rPr>
      </w:pPr>
      <w:r w:rsidRPr="008B1CBC">
        <w:rPr>
          <w:rFonts w:ascii="Arial" w:eastAsia="Arial" w:hAnsi="Arial" w:cs="Arial"/>
          <w:sz w:val="18"/>
          <w:szCs w:val="18"/>
        </w:rPr>
        <w:t>-</w:t>
      </w:r>
      <w:r w:rsidRPr="008B1CBC">
        <w:rPr>
          <w:rFonts w:ascii="Arial" w:eastAsia="Arial" w:hAnsi="Arial" w:cs="Arial"/>
          <w:sz w:val="18"/>
          <w:szCs w:val="18"/>
        </w:rPr>
        <w:tab/>
        <w:t>Assets and liabilities are translated at the closing rate at the date of respective statement of financial position;</w:t>
      </w:r>
    </w:p>
    <w:p w14:paraId="7DF057EB" w14:textId="77777777" w:rsidR="003A74C1" w:rsidRPr="008B1CBC" w:rsidRDefault="003A74C1" w:rsidP="005C0555">
      <w:pPr>
        <w:pBdr>
          <w:top w:val="nil"/>
          <w:left w:val="nil"/>
          <w:bottom w:val="nil"/>
          <w:right w:val="nil"/>
          <w:between w:val="nil"/>
        </w:pBdr>
        <w:tabs>
          <w:tab w:val="center" w:pos="4680"/>
          <w:tab w:val="right" w:pos="9360"/>
          <w:tab w:val="left" w:pos="1440"/>
        </w:tabs>
        <w:ind w:left="1440" w:right="0" w:hanging="360"/>
        <w:jc w:val="both"/>
        <w:rPr>
          <w:rFonts w:ascii="Arial" w:eastAsia="Arial" w:hAnsi="Arial" w:cs="Arial"/>
          <w:sz w:val="18"/>
          <w:szCs w:val="18"/>
        </w:rPr>
      </w:pPr>
      <w:r w:rsidRPr="008B1CBC">
        <w:rPr>
          <w:rFonts w:ascii="Arial" w:eastAsia="Arial" w:hAnsi="Arial" w:cs="Arial"/>
          <w:sz w:val="18"/>
          <w:szCs w:val="18"/>
        </w:rPr>
        <w:t>-</w:t>
      </w:r>
      <w:r w:rsidRPr="008B1CBC">
        <w:rPr>
          <w:rFonts w:ascii="Arial" w:eastAsia="Arial" w:hAnsi="Arial" w:cs="Arial"/>
          <w:sz w:val="18"/>
          <w:szCs w:val="18"/>
        </w:rPr>
        <w:tab/>
      </w:r>
      <w:r w:rsidR="00760EE8" w:rsidRPr="008B1CBC">
        <w:rPr>
          <w:rFonts w:ascii="Arial" w:eastAsia="Arial" w:hAnsi="Arial" w:cs="Arial"/>
          <w:sz w:val="18"/>
          <w:szCs w:val="18"/>
        </w:rPr>
        <w:t>Income and expenses for statement of comprehensive income are translated at average exchange rates</w:t>
      </w:r>
      <w:r w:rsidRPr="008B1CBC">
        <w:rPr>
          <w:rFonts w:ascii="Arial" w:eastAsia="Arial" w:hAnsi="Arial" w:cs="Arial"/>
          <w:sz w:val="18"/>
          <w:szCs w:val="18"/>
        </w:rPr>
        <w:t>; and</w:t>
      </w:r>
    </w:p>
    <w:p w14:paraId="0869D400" w14:textId="77777777" w:rsidR="003A74C1" w:rsidRPr="008B1CBC" w:rsidRDefault="003A74C1" w:rsidP="005C0555">
      <w:pPr>
        <w:pBdr>
          <w:top w:val="nil"/>
          <w:left w:val="nil"/>
          <w:bottom w:val="nil"/>
          <w:right w:val="nil"/>
          <w:between w:val="nil"/>
        </w:pBdr>
        <w:tabs>
          <w:tab w:val="left" w:pos="1440"/>
          <w:tab w:val="center" w:pos="4680"/>
          <w:tab w:val="right" w:pos="9360"/>
          <w:tab w:val="left" w:pos="1440"/>
        </w:tabs>
        <w:ind w:left="1440" w:right="0" w:hanging="360"/>
        <w:jc w:val="both"/>
        <w:rPr>
          <w:rFonts w:ascii="Arial" w:eastAsia="Arial" w:hAnsi="Arial" w:cs="Arial"/>
          <w:sz w:val="18"/>
          <w:szCs w:val="18"/>
        </w:rPr>
      </w:pPr>
      <w:r w:rsidRPr="008B1CBC">
        <w:rPr>
          <w:rFonts w:ascii="Arial" w:eastAsia="Arial" w:hAnsi="Arial" w:cs="Arial"/>
          <w:sz w:val="18"/>
          <w:szCs w:val="18"/>
        </w:rPr>
        <w:t>-</w:t>
      </w:r>
      <w:r w:rsidRPr="008B1CBC">
        <w:rPr>
          <w:rFonts w:ascii="Arial" w:eastAsia="Arial" w:hAnsi="Arial" w:cs="Arial"/>
          <w:sz w:val="18"/>
          <w:szCs w:val="18"/>
        </w:rPr>
        <w:tab/>
        <w:t>All resulting exchange differences are recognised in other comprehensive income.</w:t>
      </w:r>
    </w:p>
    <w:p w14:paraId="5EF6C0C4" w14:textId="6D1E77B1" w:rsidR="003A74C1" w:rsidRPr="008B1CBC" w:rsidRDefault="003A74C1" w:rsidP="005C0555">
      <w:pPr>
        <w:ind w:right="0"/>
        <w:rPr>
          <w:rFonts w:ascii="Arial" w:eastAsia="Arial" w:hAnsi="Arial" w:cs="Arial"/>
          <w:color w:val="auto"/>
          <w:sz w:val="18"/>
          <w:szCs w:val="18"/>
        </w:rPr>
      </w:pPr>
    </w:p>
    <w:p w14:paraId="3B4E04F5" w14:textId="48857670" w:rsidR="003A74C1" w:rsidRPr="008B1CBC" w:rsidRDefault="00704D73" w:rsidP="005C0555">
      <w:pPr>
        <w:keepNext/>
        <w:keepLines/>
        <w:tabs>
          <w:tab w:val="left" w:pos="567"/>
        </w:tabs>
        <w:ind w:right="0"/>
        <w:outlineLvl w:val="1"/>
        <w:rPr>
          <w:rFonts w:ascii="Arial" w:eastAsia="Arial" w:hAnsi="Arial" w:cs="Arial"/>
          <w:b/>
          <w:color w:val="CF4A02"/>
          <w:sz w:val="18"/>
          <w:szCs w:val="18"/>
        </w:rPr>
      </w:pPr>
      <w:r w:rsidRPr="008B1CBC">
        <w:rPr>
          <w:rFonts w:ascii="Arial" w:eastAsia="Arial" w:hAnsi="Arial" w:cs="Arial"/>
          <w:b/>
          <w:color w:val="CF4A02"/>
          <w:sz w:val="18"/>
          <w:szCs w:val="18"/>
        </w:rPr>
        <w:t>5</w:t>
      </w:r>
      <w:r w:rsidR="003A74C1" w:rsidRPr="008B1CBC">
        <w:rPr>
          <w:rFonts w:ascii="Arial" w:eastAsia="Arial" w:hAnsi="Arial" w:cs="Arial"/>
          <w:b/>
          <w:color w:val="CF4A02"/>
          <w:sz w:val="18"/>
          <w:szCs w:val="18"/>
        </w:rPr>
        <w:t>.4</w:t>
      </w:r>
      <w:r w:rsidR="003A74C1" w:rsidRPr="008B1CBC">
        <w:rPr>
          <w:rFonts w:ascii="Arial" w:eastAsia="Arial" w:hAnsi="Arial" w:cs="Arial"/>
          <w:b/>
          <w:color w:val="CF4A02"/>
          <w:sz w:val="18"/>
          <w:szCs w:val="18"/>
        </w:rPr>
        <w:tab/>
        <w:t>Cash and cash equivalents</w:t>
      </w:r>
    </w:p>
    <w:p w14:paraId="3B20F81B" w14:textId="77777777" w:rsidR="003A74C1" w:rsidRPr="008B1CBC" w:rsidRDefault="003A74C1" w:rsidP="005C0555">
      <w:pPr>
        <w:ind w:left="540" w:right="0"/>
        <w:jc w:val="both"/>
        <w:rPr>
          <w:rFonts w:ascii="Arial" w:eastAsia="Arial" w:hAnsi="Arial" w:cs="Arial"/>
          <w:color w:val="auto"/>
          <w:sz w:val="18"/>
          <w:szCs w:val="18"/>
        </w:rPr>
      </w:pPr>
    </w:p>
    <w:p w14:paraId="7ADAFA1F" w14:textId="2E88D780" w:rsidR="00760EE8" w:rsidRPr="008B1CBC" w:rsidRDefault="00DD4502" w:rsidP="005C0555">
      <w:pPr>
        <w:ind w:left="540" w:right="0"/>
        <w:jc w:val="both"/>
        <w:rPr>
          <w:rFonts w:ascii="Arial" w:hAnsi="Arial" w:cs="Arial"/>
          <w:spacing w:val="-2"/>
          <w:sz w:val="18"/>
          <w:szCs w:val="18"/>
        </w:rPr>
      </w:pPr>
      <w:r w:rsidRPr="008B1CBC">
        <w:rPr>
          <w:rFonts w:ascii="Arial" w:hAnsi="Arial" w:cs="Arial"/>
          <w:spacing w:val="-2"/>
          <w:sz w:val="18"/>
          <w:szCs w:val="18"/>
        </w:rPr>
        <w:t>In the statements of cash flows, c</w:t>
      </w:r>
      <w:r w:rsidR="00760EE8" w:rsidRPr="008B1CBC">
        <w:rPr>
          <w:rFonts w:ascii="Arial" w:hAnsi="Arial" w:cs="Arial"/>
          <w:spacing w:val="-2"/>
          <w:sz w:val="18"/>
          <w:szCs w:val="18"/>
        </w:rPr>
        <w:t xml:space="preserve">ash and cash equivalents include cash on hand, deposits held at call, short-term highly liquid investments with maturities of three months or less from acquisition date. </w:t>
      </w:r>
    </w:p>
    <w:p w14:paraId="3DBA810E" w14:textId="77777777" w:rsidR="003A74C1" w:rsidRPr="008B1CBC" w:rsidRDefault="003A74C1" w:rsidP="005C0555">
      <w:pPr>
        <w:ind w:left="540" w:right="0"/>
        <w:jc w:val="both"/>
        <w:rPr>
          <w:rFonts w:ascii="Arial" w:eastAsia="Arial" w:hAnsi="Arial" w:cs="Arial"/>
          <w:color w:val="auto"/>
          <w:sz w:val="18"/>
          <w:szCs w:val="18"/>
        </w:rPr>
      </w:pPr>
    </w:p>
    <w:p w14:paraId="36F5D16D" w14:textId="5D6E3180" w:rsidR="003A74C1" w:rsidRPr="008B1CBC" w:rsidRDefault="00704D73" w:rsidP="005C0555">
      <w:pPr>
        <w:keepNext/>
        <w:keepLines/>
        <w:ind w:left="540" w:right="0" w:hanging="540"/>
        <w:outlineLvl w:val="1"/>
        <w:rPr>
          <w:rFonts w:ascii="Arial" w:eastAsia="Arial" w:hAnsi="Arial" w:cs="Arial"/>
          <w:b/>
          <w:color w:val="CF4A02"/>
          <w:sz w:val="18"/>
          <w:szCs w:val="18"/>
        </w:rPr>
      </w:pPr>
      <w:r w:rsidRPr="008B1CBC">
        <w:rPr>
          <w:rFonts w:ascii="Arial" w:eastAsia="Arial" w:hAnsi="Arial" w:cs="Arial"/>
          <w:b/>
          <w:color w:val="CF4A02"/>
          <w:sz w:val="18"/>
          <w:szCs w:val="18"/>
        </w:rPr>
        <w:t>5</w:t>
      </w:r>
      <w:r w:rsidR="003A74C1" w:rsidRPr="008B1CBC">
        <w:rPr>
          <w:rFonts w:ascii="Arial" w:eastAsia="Arial" w:hAnsi="Arial" w:cs="Arial"/>
          <w:b/>
          <w:color w:val="CF4A02"/>
          <w:sz w:val="18"/>
          <w:szCs w:val="18"/>
        </w:rPr>
        <w:t>.5</w:t>
      </w:r>
      <w:r w:rsidR="003A74C1" w:rsidRPr="008B1CBC">
        <w:rPr>
          <w:rFonts w:ascii="Arial" w:eastAsia="Arial" w:hAnsi="Arial" w:cs="Arial"/>
          <w:b/>
          <w:color w:val="CF4A02"/>
          <w:sz w:val="18"/>
          <w:szCs w:val="18"/>
        </w:rPr>
        <w:tab/>
        <w:t>Trade receivable</w:t>
      </w:r>
      <w:r w:rsidR="00F92AEE" w:rsidRPr="008B1CBC">
        <w:rPr>
          <w:rFonts w:ascii="Arial" w:eastAsia="Arial" w:hAnsi="Arial" w:cs="Arial"/>
          <w:b/>
          <w:color w:val="CF4A02"/>
          <w:sz w:val="18"/>
          <w:szCs w:val="18"/>
        </w:rPr>
        <w:t>s</w:t>
      </w:r>
    </w:p>
    <w:p w14:paraId="0F700630" w14:textId="77777777" w:rsidR="003A74C1" w:rsidRPr="008B1CBC" w:rsidRDefault="003A74C1" w:rsidP="005C0555">
      <w:pPr>
        <w:ind w:left="540" w:right="0"/>
        <w:jc w:val="both"/>
        <w:rPr>
          <w:rFonts w:ascii="Arial" w:eastAsia="Arial" w:hAnsi="Arial" w:cs="Arial"/>
          <w:color w:val="auto"/>
          <w:sz w:val="18"/>
          <w:szCs w:val="18"/>
        </w:rPr>
      </w:pPr>
    </w:p>
    <w:p w14:paraId="57AA0CC5" w14:textId="77777777" w:rsidR="00760EE8" w:rsidRPr="008B1CBC" w:rsidRDefault="00760EE8" w:rsidP="005C0555">
      <w:pPr>
        <w:ind w:left="540" w:right="0"/>
        <w:jc w:val="both"/>
        <w:rPr>
          <w:rFonts w:ascii="Arial" w:hAnsi="Arial" w:cs="Arial"/>
          <w:spacing w:val="-2"/>
          <w:sz w:val="18"/>
          <w:szCs w:val="18"/>
        </w:rPr>
      </w:pPr>
      <w:r w:rsidRPr="008B1CBC">
        <w:rPr>
          <w:rFonts w:ascii="Arial" w:hAnsi="Arial" w:cs="Arial"/>
          <w:spacing w:val="-2"/>
          <w:sz w:val="18"/>
          <w:szCs w:val="18"/>
        </w:rPr>
        <w:t xml:space="preserve">Trade receivables are amounts due from customers for goods sold or service performed in the ordinary course of business. </w:t>
      </w:r>
    </w:p>
    <w:p w14:paraId="31B8B749" w14:textId="77777777" w:rsidR="003A74C1" w:rsidRPr="008B1CBC" w:rsidRDefault="003A74C1" w:rsidP="005C0555">
      <w:pPr>
        <w:tabs>
          <w:tab w:val="left" w:pos="567"/>
        </w:tabs>
        <w:ind w:left="538" w:right="0"/>
        <w:jc w:val="both"/>
        <w:rPr>
          <w:rFonts w:ascii="Arial" w:eastAsia="Arial" w:hAnsi="Arial" w:cs="Arial"/>
          <w:color w:val="auto"/>
          <w:sz w:val="18"/>
          <w:szCs w:val="18"/>
        </w:rPr>
      </w:pPr>
    </w:p>
    <w:p w14:paraId="165C3D92" w14:textId="77777777" w:rsidR="003A74C1" w:rsidRPr="008B1CBC" w:rsidRDefault="003A74C1" w:rsidP="005C0555">
      <w:pPr>
        <w:tabs>
          <w:tab w:val="left" w:pos="567"/>
        </w:tabs>
        <w:ind w:left="538" w:right="0"/>
        <w:jc w:val="both"/>
        <w:rPr>
          <w:rFonts w:ascii="Arial" w:eastAsia="Arial" w:hAnsi="Arial" w:cs="Arial"/>
          <w:color w:val="auto"/>
          <w:sz w:val="18"/>
          <w:szCs w:val="18"/>
        </w:rPr>
      </w:pPr>
      <w:r w:rsidRPr="008B1CBC">
        <w:rPr>
          <w:rFonts w:ascii="Arial" w:eastAsia="Arial" w:hAnsi="Arial" w:cs="Arial"/>
          <w:color w:val="auto"/>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BB2B98B" w14:textId="77777777" w:rsidR="003A74C1" w:rsidRPr="008B1CBC" w:rsidRDefault="003A74C1" w:rsidP="005C0555">
      <w:pPr>
        <w:tabs>
          <w:tab w:val="left" w:pos="567"/>
        </w:tabs>
        <w:ind w:left="538" w:right="0"/>
        <w:jc w:val="both"/>
        <w:rPr>
          <w:rFonts w:ascii="Arial" w:eastAsia="Arial" w:hAnsi="Arial" w:cs="Arial"/>
          <w:color w:val="auto"/>
          <w:sz w:val="18"/>
          <w:szCs w:val="18"/>
        </w:rPr>
      </w:pPr>
    </w:p>
    <w:p w14:paraId="4284E97B" w14:textId="3D417B6F" w:rsidR="003A74C1" w:rsidRPr="008B1CBC" w:rsidRDefault="003A74C1" w:rsidP="005C0555">
      <w:pPr>
        <w:tabs>
          <w:tab w:val="left" w:pos="567"/>
        </w:tabs>
        <w:ind w:left="538" w:right="0"/>
        <w:jc w:val="both"/>
        <w:rPr>
          <w:rFonts w:ascii="Arial" w:eastAsia="Arial" w:hAnsi="Arial" w:cs="Arial"/>
          <w:color w:val="auto"/>
          <w:sz w:val="18"/>
          <w:szCs w:val="18"/>
        </w:rPr>
      </w:pPr>
      <w:r w:rsidRPr="008B1CBC">
        <w:rPr>
          <w:rFonts w:ascii="Arial" w:eastAsia="Arial" w:hAnsi="Arial" w:cs="Arial"/>
          <w:color w:val="auto"/>
          <w:sz w:val="18"/>
          <w:szCs w:val="18"/>
        </w:rPr>
        <w:t xml:space="preserve">The impairment of trade receivables </w:t>
      </w:r>
      <w:r w:rsidR="00705A10" w:rsidRPr="008B1CBC">
        <w:rPr>
          <w:rFonts w:ascii="Arial" w:eastAsia="Arial" w:hAnsi="Arial" w:cs="Arial"/>
          <w:color w:val="auto"/>
          <w:sz w:val="18"/>
          <w:szCs w:val="18"/>
        </w:rPr>
        <w:t>is</w:t>
      </w:r>
      <w:r w:rsidRPr="008B1CBC">
        <w:rPr>
          <w:rFonts w:ascii="Arial" w:eastAsia="Arial" w:hAnsi="Arial" w:cs="Arial"/>
          <w:color w:val="auto"/>
          <w:sz w:val="18"/>
          <w:szCs w:val="18"/>
        </w:rPr>
        <w:t xml:space="preserve"> disclosed in Note </w:t>
      </w:r>
      <w:r w:rsidR="00704D73" w:rsidRPr="008B1CBC">
        <w:rPr>
          <w:rFonts w:ascii="Arial" w:eastAsia="Arial" w:hAnsi="Arial" w:cs="Arial"/>
          <w:color w:val="auto"/>
          <w:sz w:val="18"/>
          <w:szCs w:val="18"/>
        </w:rPr>
        <w:t>5.6</w:t>
      </w:r>
      <w:r w:rsidR="00705A10" w:rsidRPr="008B1CBC">
        <w:rPr>
          <w:rFonts w:ascii="Arial" w:eastAsia="Arial" w:hAnsi="Arial" w:cs="Arial"/>
          <w:color w:val="auto"/>
          <w:sz w:val="18"/>
          <w:szCs w:val="18"/>
        </w:rPr>
        <w:t xml:space="preserve"> </w:t>
      </w:r>
      <w:r w:rsidRPr="008B1CBC">
        <w:rPr>
          <w:rFonts w:ascii="Arial" w:eastAsia="Arial" w:hAnsi="Arial" w:cs="Arial"/>
          <w:color w:val="auto"/>
          <w:sz w:val="18"/>
          <w:szCs w:val="18"/>
        </w:rPr>
        <w:t>(f).</w:t>
      </w:r>
    </w:p>
    <w:p w14:paraId="2423F36E" w14:textId="77777777" w:rsidR="00CE02A5" w:rsidRPr="008B1CBC" w:rsidRDefault="00CE02A5" w:rsidP="005C0555">
      <w:pPr>
        <w:keepNext/>
        <w:keepLines/>
        <w:ind w:left="540" w:right="0" w:hanging="540"/>
        <w:outlineLvl w:val="1"/>
        <w:rPr>
          <w:rFonts w:ascii="Arial" w:eastAsia="Arial" w:hAnsi="Arial" w:cs="Arial"/>
          <w:color w:val="auto"/>
          <w:sz w:val="18"/>
          <w:szCs w:val="18"/>
        </w:rPr>
      </w:pPr>
    </w:p>
    <w:p w14:paraId="6F2595ED" w14:textId="7B679EBB" w:rsidR="003A74C1" w:rsidRPr="008B1CBC" w:rsidRDefault="00704D73" w:rsidP="005C0555">
      <w:pPr>
        <w:keepNext/>
        <w:keepLines/>
        <w:ind w:left="540" w:right="0" w:hanging="540"/>
        <w:outlineLvl w:val="1"/>
        <w:rPr>
          <w:rFonts w:ascii="Arial" w:eastAsia="Arial" w:hAnsi="Arial" w:cs="Arial"/>
          <w:b/>
          <w:color w:val="CF4A02"/>
          <w:sz w:val="18"/>
          <w:szCs w:val="18"/>
        </w:rPr>
      </w:pPr>
      <w:r w:rsidRPr="008B1CBC">
        <w:rPr>
          <w:rFonts w:ascii="Arial" w:eastAsia="Arial" w:hAnsi="Arial" w:cs="Arial"/>
          <w:b/>
          <w:color w:val="CF4A02"/>
          <w:sz w:val="18"/>
          <w:szCs w:val="18"/>
        </w:rPr>
        <w:t>5</w:t>
      </w:r>
      <w:r w:rsidR="003A74C1" w:rsidRPr="008B1CBC">
        <w:rPr>
          <w:rFonts w:ascii="Arial" w:eastAsia="Arial" w:hAnsi="Arial" w:cs="Arial"/>
          <w:b/>
          <w:color w:val="CF4A02"/>
          <w:sz w:val="18"/>
          <w:szCs w:val="18"/>
        </w:rPr>
        <w:t>.</w:t>
      </w:r>
      <w:r w:rsidR="00A97291" w:rsidRPr="008B1CBC">
        <w:rPr>
          <w:rFonts w:ascii="Arial" w:eastAsia="Arial" w:hAnsi="Arial" w:cs="Arial"/>
          <w:b/>
          <w:color w:val="CF4A02"/>
          <w:sz w:val="18"/>
          <w:szCs w:val="18"/>
        </w:rPr>
        <w:t>6</w:t>
      </w:r>
      <w:r w:rsidR="003A74C1" w:rsidRPr="008B1CBC">
        <w:rPr>
          <w:rFonts w:ascii="Arial" w:eastAsia="Arial" w:hAnsi="Arial" w:cs="Arial"/>
          <w:b/>
          <w:color w:val="CF4A02"/>
          <w:sz w:val="18"/>
          <w:szCs w:val="18"/>
        </w:rPr>
        <w:tab/>
        <w:t>Financial asset</w:t>
      </w:r>
    </w:p>
    <w:p w14:paraId="6AA3A5BF" w14:textId="77777777" w:rsidR="003A74C1" w:rsidRPr="008B1CBC" w:rsidRDefault="003A74C1" w:rsidP="005C0555">
      <w:pPr>
        <w:ind w:left="538" w:right="0"/>
        <w:jc w:val="both"/>
        <w:rPr>
          <w:rFonts w:ascii="Arial" w:eastAsia="Arial" w:hAnsi="Arial" w:cs="Arial"/>
          <w:color w:val="auto"/>
          <w:sz w:val="18"/>
          <w:szCs w:val="18"/>
        </w:rPr>
      </w:pPr>
    </w:p>
    <w:p w14:paraId="231A6F79" w14:textId="77777777" w:rsidR="003A74C1" w:rsidRPr="008B1CBC" w:rsidRDefault="003A74C1" w:rsidP="005C0555">
      <w:pPr>
        <w:ind w:left="1080" w:right="0" w:hanging="540"/>
        <w:outlineLvl w:val="3"/>
        <w:rPr>
          <w:rFonts w:ascii="Arial" w:eastAsia="Ink Free" w:hAnsi="Arial" w:cs="Arial"/>
          <w:color w:val="CF4A02"/>
          <w:sz w:val="18"/>
          <w:szCs w:val="18"/>
          <w:lang w:val="en-US"/>
        </w:rPr>
      </w:pPr>
      <w:r w:rsidRPr="008B1CBC">
        <w:rPr>
          <w:rFonts w:ascii="Arial" w:eastAsia="Ink Free" w:hAnsi="Arial" w:cs="Arial"/>
          <w:color w:val="CF4A02"/>
          <w:sz w:val="18"/>
          <w:szCs w:val="18"/>
        </w:rPr>
        <w:t>a)</w:t>
      </w:r>
      <w:r w:rsidRPr="008B1CBC">
        <w:rPr>
          <w:rFonts w:ascii="Arial" w:eastAsia="Ink Free" w:hAnsi="Arial" w:cs="Arial"/>
          <w:color w:val="CF4A02"/>
          <w:sz w:val="18"/>
          <w:szCs w:val="18"/>
        </w:rPr>
        <w:tab/>
      </w:r>
      <w:r w:rsidRPr="008B1CBC">
        <w:rPr>
          <w:rFonts w:ascii="Arial" w:eastAsia="Ink Free" w:hAnsi="Arial" w:cs="Arial"/>
          <w:color w:val="CF4A02"/>
          <w:sz w:val="18"/>
          <w:szCs w:val="18"/>
          <w:lang w:val="en-US"/>
        </w:rPr>
        <w:t>Classification</w:t>
      </w:r>
    </w:p>
    <w:p w14:paraId="117BB39D" w14:textId="77777777" w:rsidR="00F45586" w:rsidRPr="008B1CBC" w:rsidRDefault="00F45586" w:rsidP="00F45586">
      <w:pPr>
        <w:ind w:left="1080" w:right="0"/>
        <w:jc w:val="both"/>
        <w:outlineLvl w:val="3"/>
        <w:rPr>
          <w:rFonts w:ascii="Arial" w:eastAsia="Arial" w:hAnsi="Arial" w:cs="Arial"/>
          <w:color w:val="auto"/>
          <w:sz w:val="18"/>
          <w:szCs w:val="18"/>
          <w:lang w:val="en-US"/>
        </w:rPr>
      </w:pPr>
    </w:p>
    <w:p w14:paraId="51A635AC" w14:textId="1A9ECDDB" w:rsidR="00F45586" w:rsidRPr="008B1CBC" w:rsidRDefault="00F45586" w:rsidP="00F45586">
      <w:pPr>
        <w:ind w:left="1080" w:right="0"/>
        <w:jc w:val="both"/>
        <w:outlineLvl w:val="3"/>
        <w:rPr>
          <w:rFonts w:ascii="Arial" w:eastAsia="Arial" w:hAnsi="Arial" w:cs="Arial"/>
          <w:color w:val="auto"/>
          <w:sz w:val="18"/>
          <w:szCs w:val="18"/>
          <w:lang w:val="en-US"/>
        </w:rPr>
      </w:pPr>
      <w:r w:rsidRPr="008B1CBC">
        <w:rPr>
          <w:rFonts w:ascii="Arial" w:eastAsia="Arial" w:hAnsi="Arial" w:cs="Arial"/>
          <w:color w:val="auto"/>
          <w:sz w:val="18"/>
          <w:szCs w:val="18"/>
          <w:lang w:val="en-US"/>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94BF9FD" w14:textId="77777777" w:rsidR="00F45586" w:rsidRPr="008B1CBC" w:rsidRDefault="00F45586" w:rsidP="00F45586">
      <w:pPr>
        <w:ind w:left="1080" w:right="0"/>
        <w:jc w:val="both"/>
        <w:outlineLvl w:val="3"/>
        <w:rPr>
          <w:rFonts w:ascii="Arial" w:eastAsia="Arial" w:hAnsi="Arial" w:cs="Arial"/>
          <w:color w:val="auto"/>
          <w:sz w:val="18"/>
          <w:szCs w:val="18"/>
          <w:lang w:val="en-US"/>
        </w:rPr>
      </w:pPr>
    </w:p>
    <w:p w14:paraId="7065E4B1" w14:textId="77777777" w:rsidR="00F45586" w:rsidRPr="008B1CBC" w:rsidRDefault="00F45586" w:rsidP="00F45586">
      <w:pPr>
        <w:numPr>
          <w:ilvl w:val="0"/>
          <w:numId w:val="4"/>
        </w:numPr>
        <w:ind w:left="1418" w:right="0" w:hanging="284"/>
        <w:contextualSpacing/>
        <w:jc w:val="both"/>
        <w:rPr>
          <w:rFonts w:ascii="Arial" w:eastAsia="Cambria" w:hAnsi="Arial" w:cs="Arial"/>
          <w:color w:val="auto"/>
          <w:sz w:val="18"/>
          <w:szCs w:val="18"/>
          <w:lang w:val="en-US" w:bidi="ar-SA"/>
        </w:rPr>
      </w:pPr>
      <w:r w:rsidRPr="008B1CBC">
        <w:rPr>
          <w:rFonts w:ascii="Arial" w:eastAsia="Cambria" w:hAnsi="Arial" w:cs="Arial"/>
          <w:color w:val="auto"/>
          <w:spacing w:val="-2"/>
          <w:sz w:val="18"/>
          <w:szCs w:val="18"/>
          <w:lang w:val="en-US" w:bidi="ar-SA"/>
        </w:rPr>
        <w:t>those to be measured subsequently at fair value (either through other comprehensive income or through</w:t>
      </w:r>
      <w:r w:rsidRPr="008B1CBC">
        <w:rPr>
          <w:rFonts w:ascii="Arial" w:eastAsia="Cambria" w:hAnsi="Arial" w:cs="Arial"/>
          <w:color w:val="auto"/>
          <w:sz w:val="18"/>
          <w:szCs w:val="18"/>
          <w:lang w:val="en-US" w:bidi="ar-SA"/>
        </w:rPr>
        <w:t xml:space="preserve"> profit or loss); and</w:t>
      </w:r>
    </w:p>
    <w:p w14:paraId="10035902" w14:textId="77777777" w:rsidR="00F45586" w:rsidRPr="008B1CBC" w:rsidRDefault="00F45586" w:rsidP="00F45586">
      <w:pPr>
        <w:numPr>
          <w:ilvl w:val="0"/>
          <w:numId w:val="4"/>
        </w:numPr>
        <w:ind w:left="1418" w:right="0" w:hanging="284"/>
        <w:contextualSpacing/>
        <w:jc w:val="both"/>
        <w:rPr>
          <w:rFonts w:ascii="Arial" w:eastAsia="Cambria" w:hAnsi="Arial" w:cs="Arial"/>
          <w:color w:val="auto"/>
          <w:sz w:val="18"/>
          <w:szCs w:val="18"/>
          <w:lang w:val="en-US" w:bidi="ar-SA"/>
        </w:rPr>
      </w:pPr>
      <w:r w:rsidRPr="008B1CBC">
        <w:rPr>
          <w:rFonts w:ascii="Arial" w:eastAsia="Cambria" w:hAnsi="Arial" w:cs="Arial"/>
          <w:color w:val="auto"/>
          <w:sz w:val="18"/>
          <w:szCs w:val="18"/>
          <w:lang w:val="en-US" w:bidi="ar-SA"/>
        </w:rPr>
        <w:t>those to be measured at amortised cost.</w:t>
      </w:r>
    </w:p>
    <w:p w14:paraId="6B7A5B32" w14:textId="77777777" w:rsidR="00F45586" w:rsidRPr="008B1CBC" w:rsidRDefault="00F45586" w:rsidP="00F45586">
      <w:pPr>
        <w:ind w:left="1080" w:right="0"/>
        <w:jc w:val="both"/>
        <w:outlineLvl w:val="3"/>
        <w:rPr>
          <w:rFonts w:ascii="Arial" w:eastAsia="Arial" w:hAnsi="Arial" w:cs="Arial"/>
          <w:color w:val="auto"/>
          <w:sz w:val="18"/>
          <w:szCs w:val="18"/>
          <w:lang w:val="en-US"/>
        </w:rPr>
      </w:pPr>
    </w:p>
    <w:p w14:paraId="50097337" w14:textId="77777777" w:rsidR="00F45586" w:rsidRPr="008B1CBC" w:rsidRDefault="00F45586" w:rsidP="00F45586">
      <w:pPr>
        <w:ind w:left="1080" w:right="0"/>
        <w:jc w:val="both"/>
        <w:outlineLvl w:val="3"/>
        <w:rPr>
          <w:rFonts w:ascii="Arial" w:eastAsia="Arial" w:hAnsi="Arial" w:cs="Arial"/>
          <w:color w:val="auto"/>
          <w:sz w:val="18"/>
          <w:szCs w:val="18"/>
          <w:lang w:val="en-US"/>
        </w:rPr>
      </w:pPr>
      <w:r w:rsidRPr="008B1CBC">
        <w:rPr>
          <w:rFonts w:ascii="Arial" w:eastAsia="Arial" w:hAnsi="Arial" w:cs="Arial"/>
          <w:color w:val="auto"/>
          <w:sz w:val="18"/>
          <w:szCs w:val="18"/>
          <w:lang w:val="en-US"/>
        </w:rPr>
        <w:t>The Group reclassifies debt investments when and only when its business model for managing those assets changes.</w:t>
      </w:r>
    </w:p>
    <w:p w14:paraId="1595EE1C" w14:textId="77777777" w:rsidR="00F45586" w:rsidRPr="008B1CBC" w:rsidRDefault="00F45586" w:rsidP="00F45586">
      <w:pPr>
        <w:ind w:left="1080" w:right="0"/>
        <w:jc w:val="both"/>
        <w:outlineLvl w:val="3"/>
        <w:rPr>
          <w:rFonts w:ascii="Arial" w:eastAsia="Arial" w:hAnsi="Arial" w:cs="Arial"/>
          <w:color w:val="auto"/>
          <w:sz w:val="18"/>
          <w:szCs w:val="18"/>
          <w:lang w:val="en-US"/>
        </w:rPr>
      </w:pPr>
    </w:p>
    <w:p w14:paraId="33DC5594" w14:textId="77777777" w:rsidR="00F45586" w:rsidRPr="008B1CBC" w:rsidRDefault="00F45586" w:rsidP="00F45586">
      <w:pPr>
        <w:ind w:left="1080" w:right="0"/>
        <w:jc w:val="both"/>
        <w:outlineLvl w:val="3"/>
        <w:rPr>
          <w:rFonts w:ascii="Arial" w:eastAsia="Arial" w:hAnsi="Arial" w:cs="Arial"/>
          <w:color w:val="auto"/>
          <w:sz w:val="18"/>
          <w:szCs w:val="18"/>
          <w:lang w:val="en-US"/>
        </w:rPr>
      </w:pPr>
      <w:r w:rsidRPr="008B1CBC">
        <w:rPr>
          <w:rFonts w:ascii="Arial" w:eastAsia="Arial" w:hAnsi="Arial" w:cs="Arial"/>
          <w:color w:val="auto"/>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6CBEB74" w14:textId="77777777" w:rsidR="00F45586" w:rsidRPr="008B1CBC" w:rsidRDefault="00F45586" w:rsidP="00F45586">
      <w:pPr>
        <w:ind w:left="1080" w:right="0"/>
        <w:jc w:val="both"/>
        <w:outlineLvl w:val="3"/>
        <w:rPr>
          <w:rFonts w:ascii="Arial" w:eastAsia="Arial" w:hAnsi="Arial" w:cs="Arial"/>
          <w:color w:val="auto"/>
          <w:sz w:val="18"/>
          <w:szCs w:val="18"/>
          <w:lang w:val="en-US"/>
        </w:rPr>
      </w:pPr>
    </w:p>
    <w:p w14:paraId="19B9A0C0" w14:textId="5FB57C0D" w:rsidR="003A74C1" w:rsidRPr="008B1CBC" w:rsidRDefault="003A74C1" w:rsidP="005C0555">
      <w:pPr>
        <w:ind w:left="1080" w:right="0" w:hanging="540"/>
        <w:outlineLvl w:val="3"/>
        <w:rPr>
          <w:rFonts w:ascii="Arial" w:eastAsia="Ink Free" w:hAnsi="Arial" w:cs="Arial"/>
          <w:color w:val="CF4A02"/>
          <w:sz w:val="18"/>
          <w:szCs w:val="18"/>
        </w:rPr>
      </w:pPr>
      <w:r w:rsidRPr="008B1CBC">
        <w:rPr>
          <w:rFonts w:ascii="Arial" w:eastAsia="Ink Free" w:hAnsi="Arial" w:cs="Arial"/>
          <w:color w:val="CF4A02"/>
          <w:sz w:val="18"/>
          <w:szCs w:val="18"/>
        </w:rPr>
        <w:t>b)</w:t>
      </w:r>
      <w:r w:rsidRPr="008B1CBC">
        <w:rPr>
          <w:rFonts w:ascii="Arial" w:eastAsia="Ink Free" w:hAnsi="Arial" w:cs="Arial"/>
          <w:color w:val="CF4A02"/>
          <w:sz w:val="18"/>
          <w:szCs w:val="18"/>
        </w:rPr>
        <w:tab/>
        <w:t>Recognition and derecognition</w:t>
      </w:r>
    </w:p>
    <w:p w14:paraId="71D19EC3" w14:textId="77777777" w:rsidR="00690B51" w:rsidRPr="008B1CBC" w:rsidRDefault="00690B51" w:rsidP="00F45586">
      <w:pPr>
        <w:ind w:left="1080" w:right="0"/>
        <w:jc w:val="both"/>
        <w:rPr>
          <w:rFonts w:ascii="Arial" w:eastAsia="Ink Free" w:hAnsi="Arial" w:cs="Arial"/>
          <w:color w:val="auto"/>
          <w:sz w:val="18"/>
          <w:szCs w:val="18"/>
        </w:rPr>
      </w:pPr>
    </w:p>
    <w:p w14:paraId="0158AF09" w14:textId="1B5710F6" w:rsidR="003A74C1" w:rsidRPr="008B1CBC" w:rsidRDefault="003A74C1" w:rsidP="00F45586">
      <w:pPr>
        <w:ind w:left="1080" w:right="0"/>
        <w:jc w:val="both"/>
        <w:rPr>
          <w:rFonts w:ascii="Arial" w:eastAsia="Ink Free" w:hAnsi="Arial" w:cs="Arial"/>
          <w:color w:val="auto"/>
          <w:sz w:val="18"/>
          <w:szCs w:val="18"/>
        </w:rPr>
      </w:pPr>
      <w:r w:rsidRPr="008B1CBC">
        <w:rPr>
          <w:rFonts w:ascii="Arial" w:eastAsia="Ink Free" w:hAnsi="Arial" w:cs="Arial"/>
          <w:color w:val="auto"/>
          <w:sz w:val="18"/>
          <w:szCs w:val="18"/>
        </w:rPr>
        <w:t>Regular</w:t>
      </w:r>
      <w:r w:rsidR="006A04F2" w:rsidRPr="008B1CBC">
        <w:rPr>
          <w:rFonts w:ascii="Arial" w:eastAsia="Ink Free" w:hAnsi="Arial" w:cs="Arial"/>
          <w:color w:val="auto"/>
          <w:sz w:val="18"/>
          <w:szCs w:val="18"/>
          <w:cs/>
        </w:rPr>
        <w:t xml:space="preserve"> </w:t>
      </w:r>
      <w:r w:rsidR="006A04F2" w:rsidRPr="008B1CBC">
        <w:rPr>
          <w:rFonts w:ascii="Arial" w:eastAsia="Ink Free" w:hAnsi="Arial" w:cs="Arial"/>
          <w:color w:val="auto"/>
          <w:sz w:val="18"/>
          <w:szCs w:val="18"/>
        </w:rPr>
        <w:t>way</w:t>
      </w:r>
      <w:r w:rsidRPr="008B1CBC">
        <w:rPr>
          <w:rFonts w:ascii="Arial" w:eastAsia="Ink Free" w:hAnsi="Arial" w:cs="Arial"/>
          <w:color w:val="auto"/>
          <w:sz w:val="18"/>
          <w:szCs w:val="18"/>
        </w:rPr>
        <w:t xml:space="preserve">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23F921C" w14:textId="77777777" w:rsidR="003A74C1" w:rsidRPr="008B1CBC" w:rsidRDefault="003A74C1" w:rsidP="00F45586">
      <w:pPr>
        <w:ind w:left="1080" w:right="0"/>
        <w:jc w:val="both"/>
        <w:rPr>
          <w:rFonts w:ascii="Arial" w:eastAsia="Ink Free" w:hAnsi="Arial" w:cs="Arial"/>
          <w:color w:val="auto"/>
          <w:sz w:val="18"/>
          <w:szCs w:val="18"/>
        </w:rPr>
      </w:pPr>
    </w:p>
    <w:p w14:paraId="1BD50B99" w14:textId="77777777" w:rsidR="003A74C1" w:rsidRPr="008B1CBC" w:rsidRDefault="003A74C1" w:rsidP="005C0555">
      <w:pPr>
        <w:ind w:left="1080" w:right="0" w:hanging="540"/>
        <w:outlineLvl w:val="3"/>
        <w:rPr>
          <w:rFonts w:ascii="Arial" w:eastAsia="Ink Free" w:hAnsi="Arial" w:cs="Arial"/>
          <w:color w:val="CF4A02"/>
          <w:sz w:val="18"/>
          <w:szCs w:val="18"/>
          <w:lang w:val="en-US"/>
        </w:rPr>
      </w:pPr>
      <w:r w:rsidRPr="008B1CBC">
        <w:rPr>
          <w:rFonts w:ascii="Arial" w:eastAsia="Ink Free" w:hAnsi="Arial" w:cs="Arial"/>
          <w:color w:val="CF4A02"/>
          <w:sz w:val="18"/>
          <w:szCs w:val="18"/>
        </w:rPr>
        <w:t>c)</w:t>
      </w:r>
      <w:r w:rsidRPr="008B1CBC">
        <w:rPr>
          <w:rFonts w:ascii="Arial" w:eastAsia="Ink Free" w:hAnsi="Arial" w:cs="Arial"/>
          <w:color w:val="CF4A02"/>
          <w:sz w:val="18"/>
          <w:szCs w:val="18"/>
        </w:rPr>
        <w:tab/>
      </w:r>
      <w:r w:rsidRPr="008B1CBC">
        <w:rPr>
          <w:rFonts w:ascii="Arial" w:eastAsia="Ink Free" w:hAnsi="Arial" w:cs="Arial"/>
          <w:color w:val="CF4A02"/>
          <w:sz w:val="18"/>
          <w:szCs w:val="18"/>
          <w:lang w:val="en-US"/>
        </w:rPr>
        <w:t>Measurement</w:t>
      </w:r>
    </w:p>
    <w:p w14:paraId="572AC033" w14:textId="77777777" w:rsidR="003A74C1" w:rsidRPr="008B1CBC" w:rsidRDefault="003A74C1" w:rsidP="00F45586">
      <w:pPr>
        <w:ind w:left="1080" w:right="0"/>
        <w:jc w:val="both"/>
        <w:rPr>
          <w:rFonts w:ascii="Arial" w:eastAsia="Ink Free" w:hAnsi="Arial" w:cs="Arial"/>
          <w:color w:val="00B050"/>
          <w:sz w:val="18"/>
          <w:szCs w:val="18"/>
        </w:rPr>
      </w:pPr>
    </w:p>
    <w:p w14:paraId="1E1C59A5" w14:textId="77777777" w:rsidR="003A74C1" w:rsidRPr="008B1CBC" w:rsidRDefault="003A74C1" w:rsidP="00F45586">
      <w:pPr>
        <w:ind w:left="1080" w:right="0"/>
        <w:jc w:val="both"/>
        <w:rPr>
          <w:rFonts w:ascii="Arial" w:eastAsia="Ink Free" w:hAnsi="Arial" w:cs="Arial"/>
          <w:color w:val="auto"/>
          <w:sz w:val="18"/>
          <w:szCs w:val="18"/>
        </w:rPr>
      </w:pPr>
      <w:r w:rsidRPr="008B1CBC">
        <w:rPr>
          <w:rFonts w:ascii="Arial" w:eastAsia="Ink Free" w:hAnsi="Arial" w:cs="Arial"/>
          <w:color w:val="auto"/>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0A7BEBF" w14:textId="77777777" w:rsidR="003A74C1" w:rsidRPr="008B1CBC" w:rsidRDefault="003A74C1" w:rsidP="00F45586">
      <w:pPr>
        <w:ind w:left="1080" w:right="0"/>
        <w:jc w:val="both"/>
        <w:rPr>
          <w:rFonts w:ascii="Arial" w:eastAsia="Ink Free" w:hAnsi="Arial" w:cs="Arial"/>
          <w:color w:val="auto"/>
          <w:sz w:val="18"/>
          <w:szCs w:val="18"/>
        </w:rPr>
      </w:pPr>
    </w:p>
    <w:p w14:paraId="65E926F2" w14:textId="123E802E" w:rsidR="00704D73" w:rsidRPr="008B1CBC" w:rsidRDefault="003A74C1" w:rsidP="00F45586">
      <w:pPr>
        <w:ind w:left="1080" w:right="0"/>
        <w:jc w:val="both"/>
        <w:rPr>
          <w:rFonts w:ascii="Arial" w:eastAsia="Ink Free" w:hAnsi="Arial" w:cs="Arial"/>
          <w:color w:val="auto"/>
          <w:sz w:val="18"/>
          <w:szCs w:val="18"/>
        </w:rPr>
      </w:pPr>
      <w:r w:rsidRPr="008B1CBC">
        <w:rPr>
          <w:rFonts w:ascii="Arial" w:eastAsia="Ink Free" w:hAnsi="Arial" w:cs="Arial"/>
          <w:color w:val="auto"/>
          <w:sz w:val="18"/>
          <w:szCs w:val="18"/>
        </w:rPr>
        <w:t xml:space="preserve">Financial assets with embedded derivatives are considered in their entirety when determining whether the cash flows are solely payment of principal and interest. </w:t>
      </w:r>
    </w:p>
    <w:p w14:paraId="4E198692" w14:textId="5922B036" w:rsidR="006F302F" w:rsidRDefault="006F302F" w:rsidP="00F45586">
      <w:pPr>
        <w:ind w:left="1080" w:right="0"/>
        <w:jc w:val="both"/>
        <w:rPr>
          <w:rFonts w:ascii="Arial" w:eastAsia="Ink Free" w:hAnsi="Arial" w:cs="Arial"/>
          <w:color w:val="auto"/>
          <w:sz w:val="18"/>
          <w:szCs w:val="18"/>
        </w:rPr>
      </w:pPr>
    </w:p>
    <w:p w14:paraId="22CEFED5" w14:textId="7A12E47A" w:rsidR="00587206" w:rsidRDefault="00587206">
      <w:pPr>
        <w:ind w:right="0"/>
        <w:rPr>
          <w:rFonts w:ascii="Arial" w:eastAsia="Ink Free" w:hAnsi="Arial" w:cs="Arial"/>
          <w:color w:val="auto"/>
          <w:sz w:val="18"/>
          <w:szCs w:val="18"/>
        </w:rPr>
      </w:pPr>
      <w:r>
        <w:rPr>
          <w:rFonts w:ascii="Arial" w:eastAsia="Ink Free" w:hAnsi="Arial" w:cs="Arial"/>
          <w:color w:val="auto"/>
          <w:sz w:val="18"/>
          <w:szCs w:val="18"/>
        </w:rPr>
        <w:br w:type="page"/>
      </w:r>
    </w:p>
    <w:p w14:paraId="41D417E1" w14:textId="77777777" w:rsidR="00587206" w:rsidRPr="008B1CBC" w:rsidRDefault="00587206" w:rsidP="00F45586">
      <w:pPr>
        <w:ind w:left="1080" w:right="0"/>
        <w:jc w:val="both"/>
        <w:rPr>
          <w:rFonts w:ascii="Arial" w:eastAsia="Ink Free" w:hAnsi="Arial" w:cs="Arial"/>
          <w:color w:val="auto"/>
          <w:sz w:val="18"/>
          <w:szCs w:val="18"/>
        </w:rPr>
      </w:pPr>
    </w:p>
    <w:p w14:paraId="49ED45C1" w14:textId="77777777" w:rsidR="006F302F" w:rsidRPr="008B1CBC" w:rsidRDefault="006F302F" w:rsidP="005C0555">
      <w:pPr>
        <w:ind w:left="1080" w:right="0" w:hanging="540"/>
        <w:outlineLvl w:val="3"/>
        <w:rPr>
          <w:rFonts w:ascii="Arial" w:eastAsia="Ink Free" w:hAnsi="Arial" w:cs="Arial"/>
          <w:color w:val="CF4A02"/>
          <w:sz w:val="18"/>
          <w:szCs w:val="18"/>
          <w:lang w:val="en-US"/>
        </w:rPr>
      </w:pPr>
      <w:r w:rsidRPr="008B1CBC">
        <w:rPr>
          <w:rFonts w:ascii="Arial" w:eastAsia="Ink Free" w:hAnsi="Arial" w:cs="Arial"/>
          <w:color w:val="CF4A02"/>
          <w:sz w:val="18"/>
          <w:szCs w:val="18"/>
        </w:rPr>
        <w:t>d)</w:t>
      </w:r>
      <w:r w:rsidRPr="008B1CBC">
        <w:rPr>
          <w:rFonts w:ascii="Arial" w:eastAsia="Ink Free" w:hAnsi="Arial" w:cs="Arial"/>
          <w:color w:val="CF4A02"/>
          <w:sz w:val="18"/>
          <w:szCs w:val="18"/>
        </w:rPr>
        <w:tab/>
      </w:r>
      <w:r w:rsidRPr="008B1CBC">
        <w:rPr>
          <w:rFonts w:ascii="Arial" w:eastAsia="Ink Free" w:hAnsi="Arial" w:cs="Arial"/>
          <w:color w:val="CF4A02"/>
          <w:sz w:val="18"/>
          <w:szCs w:val="18"/>
          <w:lang w:val="en-US"/>
        </w:rPr>
        <w:t>Debt instruments</w:t>
      </w:r>
    </w:p>
    <w:p w14:paraId="2E99DC0C" w14:textId="77777777" w:rsidR="006F302F" w:rsidRPr="008B1CBC" w:rsidRDefault="006F302F" w:rsidP="00F45586">
      <w:pPr>
        <w:ind w:left="1080" w:right="0"/>
        <w:jc w:val="both"/>
        <w:rPr>
          <w:rFonts w:ascii="Arial" w:eastAsia="Ink Free" w:hAnsi="Arial" w:cs="Arial"/>
          <w:color w:val="auto"/>
          <w:sz w:val="18"/>
          <w:szCs w:val="18"/>
        </w:rPr>
      </w:pPr>
    </w:p>
    <w:p w14:paraId="5F9B9784" w14:textId="77777777" w:rsidR="006F302F" w:rsidRPr="008B1CBC" w:rsidRDefault="006F302F" w:rsidP="00F45586">
      <w:pPr>
        <w:ind w:left="1080" w:right="0"/>
        <w:jc w:val="both"/>
        <w:rPr>
          <w:rFonts w:ascii="Arial" w:eastAsia="Arial" w:hAnsi="Arial" w:cs="Arial"/>
          <w:color w:val="auto"/>
          <w:sz w:val="18"/>
          <w:szCs w:val="18"/>
          <w:lang w:val="en-US"/>
        </w:rPr>
      </w:pPr>
      <w:r w:rsidRPr="008B1CBC">
        <w:rPr>
          <w:rFonts w:ascii="Arial" w:eastAsia="Arial" w:hAnsi="Arial" w:cs="Arial"/>
          <w:color w:val="auto"/>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F109704" w14:textId="77777777" w:rsidR="006F302F" w:rsidRPr="008B1CBC" w:rsidRDefault="006F302F" w:rsidP="00F45586">
      <w:pPr>
        <w:ind w:left="1080" w:right="0"/>
        <w:jc w:val="both"/>
        <w:rPr>
          <w:rFonts w:ascii="Arial" w:eastAsia="Ink Free" w:hAnsi="Arial" w:cs="Arial"/>
          <w:color w:val="auto"/>
          <w:sz w:val="18"/>
          <w:szCs w:val="18"/>
        </w:rPr>
      </w:pPr>
    </w:p>
    <w:p w14:paraId="6A7E5C27" w14:textId="77777777" w:rsidR="006F302F" w:rsidRPr="008B1CBC" w:rsidRDefault="006F302F" w:rsidP="00F45586">
      <w:pPr>
        <w:numPr>
          <w:ilvl w:val="0"/>
          <w:numId w:val="4"/>
        </w:numPr>
        <w:tabs>
          <w:tab w:val="left" w:pos="1440"/>
        </w:tabs>
        <w:ind w:left="1440" w:right="0"/>
        <w:contextualSpacing/>
        <w:jc w:val="both"/>
        <w:rPr>
          <w:rFonts w:ascii="Arial" w:eastAsia="Cambria" w:hAnsi="Arial" w:cs="Arial"/>
          <w:color w:val="auto"/>
          <w:sz w:val="18"/>
          <w:szCs w:val="18"/>
          <w:lang w:val="en-US" w:bidi="ar-SA"/>
        </w:rPr>
      </w:pPr>
      <w:r w:rsidRPr="008B1CBC">
        <w:rPr>
          <w:rFonts w:ascii="Arial" w:eastAsia="Cambria" w:hAnsi="Arial" w:cs="Arial"/>
          <w:color w:val="auto"/>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CA22CFF" w14:textId="3C8809E0" w:rsidR="006F302F" w:rsidRPr="008B1CBC" w:rsidRDefault="006F302F" w:rsidP="00F45586">
      <w:pPr>
        <w:tabs>
          <w:tab w:val="left" w:pos="1440"/>
        </w:tabs>
        <w:ind w:left="1440" w:right="0" w:hanging="360"/>
        <w:jc w:val="both"/>
        <w:rPr>
          <w:rFonts w:ascii="Arial" w:eastAsia="Cambria" w:hAnsi="Arial" w:cs="Arial"/>
          <w:color w:val="auto"/>
          <w:sz w:val="18"/>
          <w:szCs w:val="18"/>
          <w:lang w:val="en-US" w:bidi="ar-SA"/>
        </w:rPr>
      </w:pPr>
    </w:p>
    <w:p w14:paraId="44A4EA89" w14:textId="1CCB97B1" w:rsidR="006F302F" w:rsidRPr="008B1CBC" w:rsidRDefault="006F302F" w:rsidP="00F45586">
      <w:pPr>
        <w:numPr>
          <w:ilvl w:val="0"/>
          <w:numId w:val="4"/>
        </w:numPr>
        <w:tabs>
          <w:tab w:val="left" w:pos="1440"/>
        </w:tabs>
        <w:ind w:left="1440" w:right="0"/>
        <w:contextualSpacing/>
        <w:jc w:val="both"/>
        <w:rPr>
          <w:rFonts w:ascii="Arial" w:eastAsia="Cambria" w:hAnsi="Arial" w:cs="Arial"/>
          <w:color w:val="auto"/>
          <w:sz w:val="18"/>
          <w:szCs w:val="18"/>
          <w:lang w:val="en-US" w:bidi="ar-SA"/>
        </w:rPr>
      </w:pPr>
      <w:r w:rsidRPr="008B1CBC">
        <w:rPr>
          <w:rFonts w:ascii="Arial" w:eastAsia="Cambria" w:hAnsi="Arial" w:cs="Arial"/>
          <w:color w:val="auto"/>
          <w:sz w:val="18"/>
          <w:szCs w:val="18"/>
          <w:lang w:val="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1D5B3A" w:rsidRPr="008B1CBC">
        <w:rPr>
          <w:rFonts w:ascii="Arial" w:eastAsia="Cambria" w:hAnsi="Arial" w:cs="Arial"/>
          <w:color w:val="auto"/>
          <w:sz w:val="18"/>
          <w:szCs w:val="18"/>
          <w:lang w:val="en-US" w:bidi="ar-SA"/>
        </w:rPr>
        <w:t>cept</w:t>
      </w:r>
      <w:r w:rsidRPr="008B1CBC">
        <w:rPr>
          <w:rFonts w:ascii="Arial" w:eastAsia="Cambria" w:hAnsi="Arial" w:cs="Arial"/>
          <w:color w:val="auto"/>
          <w:sz w:val="18"/>
          <w:szCs w:val="18"/>
          <w:lang w:val="en-US" w:bidi="ar-SA"/>
        </w:rPr>
        <w:t xml:space="preserve"> for the recognition of impairment gains or losses, interest income using the effective interest method, and foreign exchange gains and losses which are recognised in profit or loss. When the financial assets </w:t>
      </w:r>
      <w:r w:rsidR="00D71C66" w:rsidRPr="008B1CBC">
        <w:rPr>
          <w:rFonts w:ascii="Arial" w:eastAsia="Cambria" w:hAnsi="Arial" w:cs="Arial"/>
          <w:color w:val="auto"/>
          <w:sz w:val="18"/>
          <w:szCs w:val="18"/>
          <w:lang w:val="en-US" w:bidi="ar-SA"/>
        </w:rPr>
        <w:t>are</w:t>
      </w:r>
      <w:r w:rsidRPr="008B1CBC">
        <w:rPr>
          <w:rFonts w:ascii="Arial" w:eastAsia="Cambria" w:hAnsi="Arial" w:cs="Arial"/>
          <w:color w:val="auto"/>
          <w:sz w:val="18"/>
          <w:szCs w:val="18"/>
          <w:lang w:val="en-US" w:bidi="ar-SA"/>
        </w:rPr>
        <w:t xml:space="preserve"> derecognised, the cumulative gain or loss previously recognised in OCI is reclassified from equity to profit or loss and recognised in other gains</w:t>
      </w:r>
      <w:r w:rsidR="001D5B3A" w:rsidRPr="008B1CBC">
        <w:rPr>
          <w:rFonts w:ascii="Arial" w:eastAsia="Cambria" w:hAnsi="Arial" w:cs="Arial"/>
          <w:color w:val="auto"/>
          <w:sz w:val="18"/>
          <w:szCs w:val="18"/>
          <w:lang w:val="en-US" w:bidi="ar-SA"/>
        </w:rPr>
        <w:t xml:space="preserve"> </w:t>
      </w:r>
      <w:r w:rsidRPr="008B1CBC">
        <w:rPr>
          <w:rFonts w:ascii="Arial" w:eastAsia="Cambria" w:hAnsi="Arial" w:cs="Arial"/>
          <w:color w:val="auto"/>
          <w:sz w:val="18"/>
          <w:szCs w:val="18"/>
          <w:lang w:val="en-US" w:bidi="ar-SA"/>
        </w:rPr>
        <w:t>(losses). Interest income is included in</w:t>
      </w:r>
      <w:r w:rsidR="000D73A9" w:rsidRPr="008B1CBC">
        <w:rPr>
          <w:rFonts w:ascii="Arial" w:eastAsia="Cambria" w:hAnsi="Arial" w:cs="Arial"/>
          <w:color w:val="auto"/>
          <w:sz w:val="18"/>
          <w:szCs w:val="18"/>
          <w:lang w:val="en-US" w:bidi="ar-SA"/>
        </w:rPr>
        <w:t xml:space="preserve"> </w:t>
      </w:r>
      <w:r w:rsidRPr="008B1CBC">
        <w:rPr>
          <w:rFonts w:ascii="Arial" w:eastAsia="Cambria" w:hAnsi="Arial" w:cs="Arial"/>
          <w:color w:val="auto"/>
          <w:sz w:val="18"/>
          <w:szCs w:val="18"/>
          <w:lang w:val="en-US" w:bidi="ar-SA"/>
        </w:rPr>
        <w:t>finance incom</w:t>
      </w:r>
      <w:r w:rsidR="000D73A9" w:rsidRPr="008B1CBC">
        <w:rPr>
          <w:rFonts w:ascii="Arial" w:eastAsia="Cambria" w:hAnsi="Arial" w:cs="Arial"/>
          <w:color w:val="auto"/>
          <w:sz w:val="18"/>
          <w:szCs w:val="18"/>
          <w:lang w:val="en-US" w:bidi="ar-SA"/>
        </w:rPr>
        <w:t>e</w:t>
      </w:r>
      <w:r w:rsidRPr="008B1CBC">
        <w:rPr>
          <w:rFonts w:ascii="Arial" w:eastAsia="Cambria" w:hAnsi="Arial" w:cs="Arial"/>
          <w:color w:val="auto"/>
          <w:sz w:val="18"/>
          <w:szCs w:val="18"/>
          <w:lang w:val="en-US" w:bidi="ar-SA"/>
        </w:rPr>
        <w:t>. Impairment expenses are presented separately in the statement of comprehensive income.</w:t>
      </w:r>
    </w:p>
    <w:p w14:paraId="05C65095" w14:textId="77777777" w:rsidR="006F302F" w:rsidRPr="008B1CBC" w:rsidRDefault="006F302F" w:rsidP="00F45586">
      <w:pPr>
        <w:tabs>
          <w:tab w:val="left" w:pos="1440"/>
        </w:tabs>
        <w:ind w:left="1440" w:right="0" w:hanging="360"/>
        <w:contextualSpacing/>
        <w:rPr>
          <w:rFonts w:ascii="Arial" w:eastAsia="Cambria" w:hAnsi="Arial" w:cs="Arial"/>
          <w:color w:val="auto"/>
          <w:sz w:val="18"/>
          <w:szCs w:val="18"/>
          <w:lang w:val="en-US" w:bidi="ar-SA"/>
        </w:rPr>
      </w:pPr>
    </w:p>
    <w:p w14:paraId="240E0A32" w14:textId="4E7B8088" w:rsidR="006F302F" w:rsidRPr="008B1CBC" w:rsidRDefault="006F302F" w:rsidP="00F45586">
      <w:pPr>
        <w:numPr>
          <w:ilvl w:val="0"/>
          <w:numId w:val="4"/>
        </w:numPr>
        <w:tabs>
          <w:tab w:val="left" w:pos="1440"/>
        </w:tabs>
        <w:ind w:left="1440" w:right="0"/>
        <w:contextualSpacing/>
        <w:jc w:val="both"/>
        <w:rPr>
          <w:rFonts w:ascii="Arial" w:eastAsia="Cambria" w:hAnsi="Arial" w:cs="Arial"/>
          <w:color w:val="auto"/>
          <w:sz w:val="18"/>
          <w:szCs w:val="18"/>
          <w:lang w:val="en-US" w:bidi="ar-SA"/>
        </w:rPr>
      </w:pPr>
      <w:r w:rsidRPr="008B1CBC">
        <w:rPr>
          <w:rFonts w:ascii="Arial" w:eastAsia="Cambria" w:hAnsi="Arial" w:cs="Arial"/>
          <w:color w:val="auto"/>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1D5B3A" w:rsidRPr="008B1CBC">
        <w:rPr>
          <w:rFonts w:ascii="Arial" w:eastAsia="Cambria" w:hAnsi="Arial" w:cs="Arial"/>
          <w:color w:val="auto"/>
          <w:sz w:val="18"/>
          <w:szCs w:val="18"/>
          <w:lang w:val="en-US" w:bidi="ar-SA"/>
        </w:rPr>
        <w:t xml:space="preserve"> </w:t>
      </w:r>
      <w:r w:rsidRPr="008B1CBC">
        <w:rPr>
          <w:rFonts w:ascii="Arial" w:eastAsia="Cambria" w:hAnsi="Arial" w:cs="Arial"/>
          <w:color w:val="auto"/>
          <w:sz w:val="18"/>
          <w:szCs w:val="18"/>
          <w:lang w:val="en-US" w:bidi="ar-SA"/>
        </w:rPr>
        <w:t>(losses) in the period in which it arises.</w:t>
      </w:r>
    </w:p>
    <w:p w14:paraId="3B5229B2" w14:textId="77777777" w:rsidR="00CE02A5" w:rsidRPr="008B1CBC" w:rsidRDefault="00CE02A5" w:rsidP="005C0555">
      <w:pPr>
        <w:ind w:left="1080" w:right="0" w:hanging="540"/>
        <w:outlineLvl w:val="3"/>
        <w:rPr>
          <w:rFonts w:ascii="Arial" w:eastAsia="Cambria" w:hAnsi="Arial" w:cs="Arial"/>
          <w:color w:val="auto"/>
          <w:sz w:val="18"/>
          <w:szCs w:val="18"/>
          <w:lang w:val="en-US" w:bidi="ar-SA"/>
        </w:rPr>
      </w:pPr>
    </w:p>
    <w:p w14:paraId="14BB7A26" w14:textId="264C4D3A" w:rsidR="006F302F" w:rsidRPr="008B1CBC" w:rsidRDefault="006F302F" w:rsidP="005C0555">
      <w:pPr>
        <w:ind w:left="1080" w:right="0" w:hanging="540"/>
        <w:outlineLvl w:val="3"/>
        <w:rPr>
          <w:rFonts w:ascii="Arial" w:eastAsia="Ink Free" w:hAnsi="Arial" w:cs="Arial"/>
          <w:color w:val="CF4A02"/>
          <w:sz w:val="18"/>
          <w:szCs w:val="18"/>
          <w:lang w:val="en-US"/>
        </w:rPr>
      </w:pPr>
      <w:r w:rsidRPr="008B1CBC">
        <w:rPr>
          <w:rFonts w:ascii="Arial" w:eastAsia="Ink Free" w:hAnsi="Arial" w:cs="Arial"/>
          <w:color w:val="CF4A02"/>
          <w:sz w:val="18"/>
          <w:szCs w:val="18"/>
        </w:rPr>
        <w:t>e)</w:t>
      </w:r>
      <w:r w:rsidRPr="008B1CBC">
        <w:rPr>
          <w:rFonts w:ascii="Arial" w:eastAsia="Ink Free" w:hAnsi="Arial" w:cs="Arial"/>
          <w:color w:val="CF4A02"/>
          <w:sz w:val="18"/>
          <w:szCs w:val="18"/>
        </w:rPr>
        <w:tab/>
      </w:r>
      <w:r w:rsidRPr="008B1CBC">
        <w:rPr>
          <w:rFonts w:ascii="Arial" w:eastAsia="Ink Free" w:hAnsi="Arial" w:cs="Arial"/>
          <w:color w:val="CF4A02"/>
          <w:sz w:val="18"/>
          <w:szCs w:val="18"/>
          <w:lang w:val="en-US"/>
        </w:rPr>
        <w:t>Equity instruments</w:t>
      </w:r>
    </w:p>
    <w:p w14:paraId="7749B554" w14:textId="77777777" w:rsidR="006F302F" w:rsidRPr="008B1CBC" w:rsidRDefault="006F302F" w:rsidP="005C0555">
      <w:pPr>
        <w:ind w:left="1080" w:right="0"/>
        <w:jc w:val="both"/>
        <w:rPr>
          <w:rFonts w:ascii="Arial" w:eastAsia="Arial" w:hAnsi="Arial" w:cs="Arial"/>
          <w:color w:val="auto"/>
          <w:sz w:val="18"/>
          <w:szCs w:val="18"/>
          <w:lang w:val="en-US"/>
        </w:rPr>
      </w:pPr>
    </w:p>
    <w:p w14:paraId="61BE5A30" w14:textId="77777777" w:rsidR="006F302F" w:rsidRPr="008B1CBC" w:rsidRDefault="006F302F" w:rsidP="005C0555">
      <w:pPr>
        <w:ind w:left="1080" w:right="0"/>
        <w:jc w:val="both"/>
        <w:rPr>
          <w:rFonts w:ascii="Arial" w:eastAsia="Arial" w:hAnsi="Arial" w:cs="Arial"/>
          <w:color w:val="auto"/>
          <w:spacing w:val="-4"/>
          <w:sz w:val="18"/>
          <w:szCs w:val="18"/>
          <w:lang w:val="en-US"/>
        </w:rPr>
      </w:pPr>
      <w:r w:rsidRPr="008B1CBC">
        <w:rPr>
          <w:rFonts w:ascii="Arial" w:eastAsia="Arial" w:hAnsi="Arial" w:cs="Arial"/>
          <w:color w:val="auto"/>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8B1CBC">
        <w:rPr>
          <w:rFonts w:ascii="Arial" w:eastAsia="Arial" w:hAnsi="Arial" w:cs="Arial"/>
          <w:color w:val="auto"/>
          <w:spacing w:val="-4"/>
          <w:sz w:val="18"/>
          <w:szCs w:val="18"/>
          <w:lang w:val="en-US"/>
        </w:rPr>
        <w:t xml:space="preserve">continue to be recognised in profit or loss as other income when the right to receive payments is established. </w:t>
      </w:r>
    </w:p>
    <w:p w14:paraId="5C65EABC" w14:textId="77777777" w:rsidR="006F302F" w:rsidRPr="008B1CBC" w:rsidRDefault="006F302F" w:rsidP="005C0555">
      <w:pPr>
        <w:ind w:left="1080" w:right="0"/>
        <w:rPr>
          <w:rFonts w:ascii="Arial" w:eastAsia="Arial Unicode MS" w:hAnsi="Arial" w:cs="Arial"/>
          <w:color w:val="auto"/>
          <w:sz w:val="18"/>
          <w:szCs w:val="18"/>
        </w:rPr>
      </w:pPr>
    </w:p>
    <w:p w14:paraId="4CEB08E2" w14:textId="4B39690A" w:rsidR="006F302F" w:rsidRPr="008B1CBC" w:rsidRDefault="009949B7" w:rsidP="005C0555">
      <w:pPr>
        <w:ind w:left="1080" w:right="0" w:hanging="540"/>
        <w:outlineLvl w:val="3"/>
        <w:rPr>
          <w:rFonts w:ascii="Arial" w:eastAsia="Ink Free" w:hAnsi="Arial" w:cs="Arial"/>
          <w:color w:val="CF4A02"/>
          <w:sz w:val="18"/>
          <w:szCs w:val="18"/>
        </w:rPr>
      </w:pPr>
      <w:r w:rsidRPr="008B1CBC">
        <w:rPr>
          <w:rFonts w:ascii="Arial" w:eastAsia="Ink Free" w:hAnsi="Arial" w:cs="Arial"/>
          <w:color w:val="CF4A02"/>
          <w:sz w:val="18"/>
          <w:szCs w:val="18"/>
        </w:rPr>
        <w:t>f</w:t>
      </w:r>
      <w:r w:rsidR="006F302F" w:rsidRPr="008B1CBC">
        <w:rPr>
          <w:rFonts w:ascii="Arial" w:eastAsia="Ink Free" w:hAnsi="Arial" w:cs="Arial"/>
          <w:color w:val="CF4A02"/>
          <w:sz w:val="18"/>
          <w:szCs w:val="18"/>
        </w:rPr>
        <w:t>)</w:t>
      </w:r>
      <w:r w:rsidR="006F302F" w:rsidRPr="008B1CBC">
        <w:rPr>
          <w:rFonts w:ascii="Arial" w:eastAsia="Ink Free" w:hAnsi="Arial" w:cs="Arial"/>
          <w:color w:val="CF4A02"/>
          <w:sz w:val="18"/>
          <w:szCs w:val="18"/>
        </w:rPr>
        <w:tab/>
        <w:t>Impairment</w:t>
      </w:r>
    </w:p>
    <w:p w14:paraId="6FC0B717" w14:textId="77777777" w:rsidR="006F302F" w:rsidRPr="008B1CBC" w:rsidRDefault="006F302F" w:rsidP="005C0555">
      <w:pPr>
        <w:ind w:left="1080" w:right="0"/>
        <w:rPr>
          <w:rFonts w:ascii="Arial" w:eastAsia="Arial" w:hAnsi="Arial" w:cs="Arial"/>
          <w:color w:val="auto"/>
          <w:sz w:val="18"/>
          <w:szCs w:val="18"/>
        </w:rPr>
      </w:pPr>
    </w:p>
    <w:p w14:paraId="4F3CEA43" w14:textId="52905CE9" w:rsidR="006F302F" w:rsidRPr="008B1CBC" w:rsidRDefault="0091375E" w:rsidP="005C0555">
      <w:pPr>
        <w:ind w:left="1080" w:right="0"/>
        <w:jc w:val="both"/>
        <w:rPr>
          <w:rFonts w:ascii="Arial" w:eastAsia="Arial" w:hAnsi="Arial" w:cs="Arial"/>
          <w:color w:val="auto"/>
          <w:spacing w:val="-4"/>
          <w:sz w:val="18"/>
          <w:szCs w:val="18"/>
          <w:lang w:val="en-US"/>
        </w:rPr>
      </w:pPr>
      <w:r w:rsidRPr="008B1CBC">
        <w:rPr>
          <w:rFonts w:ascii="Arial" w:eastAsia="Arial" w:hAnsi="Arial" w:cs="Arial"/>
          <w:color w:val="auto"/>
          <w:sz w:val="18"/>
          <w:szCs w:val="18"/>
          <w:lang w:val="en-US"/>
        </w:rPr>
        <w:t>T</w:t>
      </w:r>
      <w:r w:rsidR="006F302F" w:rsidRPr="008B1CBC">
        <w:rPr>
          <w:rFonts w:ascii="Arial" w:eastAsia="Arial" w:hAnsi="Arial" w:cs="Arial"/>
          <w:color w:val="auto"/>
          <w:sz w:val="18"/>
          <w:szCs w:val="18"/>
          <w:lang w:val="en-US"/>
        </w:rPr>
        <w:t xml:space="preserve">he Group applies the TFRS 9 simplified approach in measuring the impairment of </w:t>
      </w:r>
      <w:r w:rsidR="006F302F" w:rsidRPr="008B1CBC">
        <w:rPr>
          <w:rFonts w:ascii="Arial" w:eastAsia="Arial Unicode MS" w:hAnsi="Arial" w:cs="Arial"/>
          <w:color w:val="auto"/>
          <w:sz w:val="18"/>
          <w:szCs w:val="18"/>
          <w:lang w:val="en-US"/>
        </w:rPr>
        <w:t>trade receivables</w:t>
      </w:r>
      <w:r w:rsidR="00070061" w:rsidRPr="008B1CBC">
        <w:rPr>
          <w:rFonts w:ascii="Arial" w:eastAsia="Arial Unicode MS" w:hAnsi="Arial" w:cs="Arial"/>
          <w:color w:val="auto"/>
          <w:sz w:val="18"/>
          <w:szCs w:val="18"/>
          <w:lang w:val="en-US"/>
        </w:rPr>
        <w:t xml:space="preserve"> </w:t>
      </w:r>
      <w:r w:rsidR="00111969" w:rsidRPr="008B1CBC">
        <w:rPr>
          <w:rFonts w:ascii="Arial" w:eastAsia="Arial Unicode MS" w:hAnsi="Arial" w:cs="Arial"/>
          <w:color w:val="auto"/>
          <w:sz w:val="18"/>
          <w:szCs w:val="18"/>
          <w:lang w:val="en-US"/>
        </w:rPr>
        <w:t xml:space="preserve">and </w:t>
      </w:r>
      <w:r w:rsidR="00111969" w:rsidRPr="008B1CBC">
        <w:rPr>
          <w:rFonts w:ascii="Arial" w:eastAsia="Arial Unicode MS" w:hAnsi="Arial" w:cs="Arial"/>
          <w:color w:val="auto"/>
          <w:spacing w:val="-4"/>
          <w:sz w:val="18"/>
          <w:szCs w:val="18"/>
          <w:lang w:val="en-US"/>
        </w:rPr>
        <w:t xml:space="preserve">accrued income </w:t>
      </w:r>
      <w:r w:rsidR="006F302F" w:rsidRPr="008B1CBC">
        <w:rPr>
          <w:rFonts w:ascii="Arial" w:eastAsia="Arial" w:hAnsi="Arial" w:cs="Arial"/>
          <w:color w:val="auto"/>
          <w:spacing w:val="-4"/>
          <w:sz w:val="18"/>
          <w:szCs w:val="18"/>
          <w:lang w:val="en-US"/>
        </w:rPr>
        <w:t xml:space="preserve">which applies lifetime expected credit loss, from initial recognition, for all </w:t>
      </w:r>
      <w:r w:rsidR="006F302F" w:rsidRPr="008B1CBC">
        <w:rPr>
          <w:rFonts w:ascii="Arial" w:eastAsia="Arial Unicode MS" w:hAnsi="Arial" w:cs="Arial"/>
          <w:color w:val="auto"/>
          <w:spacing w:val="-4"/>
          <w:sz w:val="18"/>
          <w:szCs w:val="18"/>
          <w:lang w:val="en-US"/>
        </w:rPr>
        <w:t>trade receivables</w:t>
      </w:r>
      <w:r w:rsidR="00070061" w:rsidRPr="008B1CBC">
        <w:rPr>
          <w:rFonts w:ascii="Arial" w:eastAsia="Arial Unicode MS" w:hAnsi="Arial" w:cs="Arial"/>
          <w:color w:val="auto"/>
          <w:spacing w:val="-4"/>
          <w:sz w:val="18"/>
          <w:szCs w:val="18"/>
          <w:lang w:val="en-US"/>
        </w:rPr>
        <w:t>.</w:t>
      </w:r>
      <w:r w:rsidR="006F302F" w:rsidRPr="008B1CBC">
        <w:rPr>
          <w:rFonts w:ascii="Arial" w:eastAsia="Arial" w:hAnsi="Arial" w:cs="Arial"/>
          <w:color w:val="auto"/>
          <w:spacing w:val="-4"/>
          <w:sz w:val="18"/>
          <w:szCs w:val="18"/>
          <w:lang w:val="en-US"/>
        </w:rPr>
        <w:t xml:space="preserve"> </w:t>
      </w:r>
    </w:p>
    <w:p w14:paraId="2F0511A9" w14:textId="77777777" w:rsidR="006F302F" w:rsidRPr="008B1CBC" w:rsidRDefault="006F302F" w:rsidP="005C0555">
      <w:pPr>
        <w:ind w:left="1080" w:right="0"/>
        <w:jc w:val="thaiDistribute"/>
        <w:rPr>
          <w:rFonts w:ascii="Arial" w:eastAsia="Arial Unicode MS" w:hAnsi="Arial" w:cs="Arial"/>
          <w:color w:val="auto"/>
          <w:sz w:val="18"/>
          <w:szCs w:val="18"/>
          <w:lang w:val="en-US"/>
        </w:rPr>
      </w:pPr>
    </w:p>
    <w:p w14:paraId="3F688711" w14:textId="77777777" w:rsidR="006F302F" w:rsidRPr="008B1CBC" w:rsidRDefault="006F302F" w:rsidP="005C0555">
      <w:pPr>
        <w:ind w:left="1080" w:right="0"/>
        <w:jc w:val="both"/>
        <w:rPr>
          <w:rFonts w:ascii="Arial" w:eastAsia="Arial" w:hAnsi="Arial" w:cs="Arial"/>
          <w:color w:val="auto"/>
          <w:sz w:val="18"/>
          <w:szCs w:val="18"/>
        </w:rPr>
      </w:pPr>
      <w:r w:rsidRPr="008B1CBC">
        <w:rPr>
          <w:rFonts w:ascii="Arial" w:eastAsia="Arial" w:hAnsi="Arial" w:cs="Arial"/>
          <w:color w:val="auto"/>
          <w:sz w:val="18"/>
          <w:szCs w:val="18"/>
          <w:lang w:val="en-US"/>
        </w:rPr>
        <w:t>For other financial assets carried at amortised cost and FVOCI, the Group applies TFRS 9 general approach in measuring the impairment of</w:t>
      </w:r>
      <w:r w:rsidRPr="008B1CBC">
        <w:rPr>
          <w:rFonts w:ascii="Arial" w:eastAsia="Arial" w:hAnsi="Arial" w:cs="Arial"/>
          <w:color w:val="auto"/>
          <w:sz w:val="18"/>
          <w:szCs w:val="18"/>
          <w:cs/>
          <w:lang w:val="en-US"/>
        </w:rPr>
        <w:t xml:space="preserve"> </w:t>
      </w:r>
      <w:r w:rsidRPr="008B1CBC">
        <w:rPr>
          <w:rFonts w:ascii="Arial" w:eastAsia="Arial" w:hAnsi="Arial" w:cs="Arial"/>
          <w:color w:val="auto"/>
          <w:sz w:val="18"/>
          <w:szCs w:val="18"/>
        </w:rPr>
        <w:t xml:space="preserve">those financial assets. Under the general approach, the 12-month or the lifetime expected credit loss is applied depending on whether there </w:t>
      </w:r>
      <w:r w:rsidRPr="008B1CBC">
        <w:rPr>
          <w:rFonts w:ascii="Arial" w:eastAsia="Arial" w:hAnsi="Arial" w:cs="Arial"/>
          <w:color w:val="auto"/>
          <w:sz w:val="18"/>
          <w:szCs w:val="18"/>
          <w:lang w:val="en-US"/>
        </w:rPr>
        <w:t xml:space="preserve">has been a significant increase in credit risk since the initial recognition. </w:t>
      </w:r>
    </w:p>
    <w:p w14:paraId="28125CA3" w14:textId="77777777" w:rsidR="006F302F" w:rsidRPr="008B1CBC" w:rsidRDefault="006F302F" w:rsidP="005C0555">
      <w:pPr>
        <w:ind w:left="1080" w:right="0"/>
        <w:jc w:val="both"/>
        <w:rPr>
          <w:rFonts w:ascii="Arial" w:eastAsia="Arial" w:hAnsi="Arial" w:cs="Arial"/>
          <w:color w:val="auto"/>
          <w:sz w:val="18"/>
          <w:szCs w:val="18"/>
          <w:lang w:val="en-US"/>
        </w:rPr>
      </w:pPr>
    </w:p>
    <w:p w14:paraId="63789B4D" w14:textId="77777777" w:rsidR="006F302F" w:rsidRPr="008B1CBC" w:rsidRDefault="006F302F" w:rsidP="005C0555">
      <w:pPr>
        <w:ind w:left="1080" w:right="0"/>
        <w:jc w:val="both"/>
        <w:rPr>
          <w:rFonts w:ascii="Arial" w:eastAsia="Arial" w:hAnsi="Arial" w:cs="Arial"/>
          <w:color w:val="auto"/>
          <w:sz w:val="18"/>
          <w:szCs w:val="18"/>
        </w:rPr>
      </w:pPr>
      <w:r w:rsidRPr="008B1CBC">
        <w:rPr>
          <w:rFonts w:ascii="Arial" w:eastAsia="Arial" w:hAnsi="Arial" w:cs="Arial"/>
          <w:color w:val="auto"/>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4EABAC2" w14:textId="77777777" w:rsidR="006F302F" w:rsidRPr="008B1CBC" w:rsidRDefault="006F302F" w:rsidP="005C0555">
      <w:pPr>
        <w:ind w:left="1080" w:right="0"/>
        <w:rPr>
          <w:rFonts w:ascii="Arial" w:eastAsia="Arial" w:hAnsi="Arial" w:cs="Arial"/>
          <w:color w:val="auto"/>
          <w:sz w:val="18"/>
          <w:szCs w:val="18"/>
          <w:lang w:val="en-US"/>
        </w:rPr>
      </w:pPr>
    </w:p>
    <w:p w14:paraId="5C0B5986" w14:textId="12519AA6" w:rsidR="006F302F" w:rsidRPr="008B1CBC" w:rsidRDefault="006F302F" w:rsidP="005C0555">
      <w:pPr>
        <w:ind w:left="1080" w:right="0"/>
        <w:jc w:val="both"/>
        <w:rPr>
          <w:rFonts w:ascii="Arial" w:eastAsia="Arial" w:hAnsi="Arial" w:cs="Arial"/>
          <w:color w:val="auto"/>
          <w:sz w:val="18"/>
          <w:szCs w:val="18"/>
          <w:lang w:val="en-US"/>
        </w:rPr>
      </w:pPr>
      <w:r w:rsidRPr="008B1CBC">
        <w:rPr>
          <w:rFonts w:ascii="Arial" w:eastAsia="Arial" w:hAnsi="Arial" w:cs="Arial"/>
          <w:color w:val="auto"/>
          <w:sz w:val="18"/>
          <w:szCs w:val="18"/>
          <w:lang w:val="en-US"/>
        </w:rPr>
        <w:t>Impairment and reversal of impairment losses are recognised in profit or loss as a separate line item.</w:t>
      </w:r>
    </w:p>
    <w:p w14:paraId="019267A9" w14:textId="0211B4E4" w:rsidR="006F302F" w:rsidRDefault="006F302F" w:rsidP="005C0555">
      <w:pPr>
        <w:ind w:left="540" w:right="0"/>
        <w:jc w:val="both"/>
        <w:rPr>
          <w:rFonts w:ascii="Arial" w:hAnsi="Arial" w:cs="Arial"/>
          <w:spacing w:val="-2"/>
          <w:sz w:val="18"/>
          <w:szCs w:val="18"/>
        </w:rPr>
      </w:pPr>
    </w:p>
    <w:p w14:paraId="7C553470" w14:textId="6BC9B3EF" w:rsidR="00587206" w:rsidRDefault="00587206">
      <w:pPr>
        <w:ind w:right="0"/>
        <w:rPr>
          <w:rFonts w:ascii="Arial" w:hAnsi="Arial" w:cs="Arial"/>
          <w:spacing w:val="-2"/>
          <w:sz w:val="18"/>
          <w:szCs w:val="18"/>
        </w:rPr>
      </w:pPr>
      <w:r>
        <w:rPr>
          <w:rFonts w:ascii="Arial" w:hAnsi="Arial" w:cs="Arial"/>
          <w:spacing w:val="-2"/>
          <w:sz w:val="18"/>
          <w:szCs w:val="18"/>
        </w:rPr>
        <w:br w:type="page"/>
      </w:r>
    </w:p>
    <w:p w14:paraId="3408C359" w14:textId="77777777" w:rsidR="00587206" w:rsidRPr="008B1CBC" w:rsidRDefault="00587206" w:rsidP="005C0555">
      <w:pPr>
        <w:ind w:left="540" w:right="0"/>
        <w:jc w:val="both"/>
        <w:rPr>
          <w:rFonts w:ascii="Arial" w:hAnsi="Arial" w:cs="Arial"/>
          <w:spacing w:val="-2"/>
          <w:sz w:val="18"/>
          <w:szCs w:val="18"/>
        </w:rPr>
      </w:pPr>
    </w:p>
    <w:p w14:paraId="689F6DAC" w14:textId="0A2B6C76" w:rsidR="006F302F" w:rsidRPr="008B1CBC" w:rsidRDefault="00704D73" w:rsidP="005C0555">
      <w:pPr>
        <w:keepNext/>
        <w:keepLines/>
        <w:ind w:left="540" w:right="0" w:hanging="540"/>
        <w:jc w:val="both"/>
        <w:outlineLvl w:val="1"/>
        <w:rPr>
          <w:rFonts w:ascii="Arial" w:eastAsia="Arial" w:hAnsi="Arial" w:cs="Arial"/>
          <w:b/>
          <w:color w:val="CF4A02"/>
          <w:sz w:val="18"/>
          <w:szCs w:val="18"/>
        </w:rPr>
      </w:pPr>
      <w:bookmarkStart w:id="7" w:name="_Toc48736024"/>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w:t>
      </w:r>
      <w:r w:rsidR="00A97291" w:rsidRPr="008B1CBC">
        <w:rPr>
          <w:rFonts w:ascii="Arial" w:eastAsia="Arial" w:hAnsi="Arial" w:cs="Arial"/>
          <w:b/>
          <w:color w:val="CF4A02"/>
          <w:sz w:val="18"/>
          <w:szCs w:val="18"/>
        </w:rPr>
        <w:t>7</w:t>
      </w:r>
      <w:r w:rsidR="00705A10" w:rsidRPr="008B1CBC">
        <w:rPr>
          <w:rFonts w:ascii="Arial" w:eastAsia="Arial" w:hAnsi="Arial" w:cs="Arial"/>
          <w:b/>
          <w:color w:val="CF4A02"/>
          <w:sz w:val="18"/>
          <w:szCs w:val="18"/>
        </w:rPr>
        <w:tab/>
      </w:r>
      <w:r w:rsidR="00F62996" w:rsidRPr="008B1CBC">
        <w:rPr>
          <w:rFonts w:ascii="Arial" w:eastAsia="Arial" w:hAnsi="Arial" w:cs="Arial"/>
          <w:b/>
          <w:color w:val="CF4A02"/>
          <w:sz w:val="18"/>
          <w:szCs w:val="18"/>
          <w:lang w:val="en-US"/>
        </w:rPr>
        <w:t>E</w:t>
      </w:r>
      <w:r w:rsidR="00D71C66" w:rsidRPr="008B1CBC">
        <w:rPr>
          <w:rFonts w:ascii="Arial" w:eastAsia="Arial" w:hAnsi="Arial" w:cs="Arial"/>
          <w:b/>
          <w:color w:val="CF4A02"/>
          <w:sz w:val="18"/>
          <w:szCs w:val="18"/>
        </w:rPr>
        <w:t>q</w:t>
      </w:r>
      <w:r w:rsidR="006F302F" w:rsidRPr="008B1CBC">
        <w:rPr>
          <w:rFonts w:ascii="Arial" w:eastAsia="Arial" w:hAnsi="Arial" w:cs="Arial"/>
          <w:b/>
          <w:color w:val="CF4A02"/>
          <w:sz w:val="18"/>
          <w:szCs w:val="18"/>
        </w:rPr>
        <w:t>uipment</w:t>
      </w:r>
      <w:bookmarkEnd w:id="7"/>
    </w:p>
    <w:p w14:paraId="332D9B3B" w14:textId="77777777" w:rsidR="00690B51" w:rsidRPr="008B1CBC" w:rsidRDefault="00690B51" w:rsidP="005C0555">
      <w:pPr>
        <w:ind w:left="540" w:right="0"/>
        <w:jc w:val="both"/>
        <w:rPr>
          <w:rFonts w:ascii="Arial" w:hAnsi="Arial" w:cs="Arial"/>
          <w:spacing w:val="-2"/>
          <w:sz w:val="18"/>
          <w:szCs w:val="18"/>
        </w:rPr>
      </w:pPr>
    </w:p>
    <w:p w14:paraId="6310798C" w14:textId="756F9A8F" w:rsidR="003D453F" w:rsidRPr="008B1CBC" w:rsidRDefault="00F62996" w:rsidP="005C0555">
      <w:pPr>
        <w:ind w:left="540" w:right="0"/>
        <w:jc w:val="both"/>
        <w:rPr>
          <w:rFonts w:ascii="Arial" w:hAnsi="Arial" w:cs="Arial"/>
          <w:sz w:val="18"/>
          <w:szCs w:val="18"/>
        </w:rPr>
      </w:pPr>
      <w:r w:rsidRPr="008B1CBC">
        <w:rPr>
          <w:rFonts w:ascii="Arial" w:hAnsi="Arial" w:cs="Arial"/>
          <w:sz w:val="18"/>
          <w:szCs w:val="18"/>
        </w:rPr>
        <w:t>E</w:t>
      </w:r>
      <w:r w:rsidR="003D453F" w:rsidRPr="008B1CBC">
        <w:rPr>
          <w:rFonts w:ascii="Arial" w:hAnsi="Arial" w:cs="Arial"/>
          <w:sz w:val="18"/>
          <w:szCs w:val="18"/>
        </w:rPr>
        <w:t xml:space="preserve">quipment </w:t>
      </w:r>
      <w:r w:rsidR="00D71C66" w:rsidRPr="008B1CBC">
        <w:rPr>
          <w:rFonts w:ascii="Arial" w:hAnsi="Arial" w:cs="Arial"/>
          <w:sz w:val="18"/>
          <w:szCs w:val="18"/>
        </w:rPr>
        <w:t>is</w:t>
      </w:r>
      <w:r w:rsidR="003D453F" w:rsidRPr="008B1CBC">
        <w:rPr>
          <w:rFonts w:ascii="Arial" w:hAnsi="Arial" w:cs="Arial"/>
          <w:sz w:val="18"/>
          <w:szCs w:val="18"/>
        </w:rPr>
        <w:t xml:space="preserve"> stated at historical cost less accumulated depreciation and any accumulated impairment losses</w:t>
      </w:r>
      <w:r w:rsidR="001D5B3A" w:rsidRPr="008B1CBC">
        <w:rPr>
          <w:rFonts w:ascii="Arial" w:hAnsi="Arial" w:cs="Arial"/>
          <w:sz w:val="18"/>
          <w:szCs w:val="18"/>
        </w:rPr>
        <w:t xml:space="preserve"> </w:t>
      </w:r>
      <w:r w:rsidR="00F45586" w:rsidRPr="008B1CBC">
        <w:rPr>
          <w:rFonts w:ascii="Arial" w:hAnsi="Arial" w:cs="Arial"/>
          <w:sz w:val="18"/>
          <w:szCs w:val="18"/>
        </w:rPr>
        <w:br/>
      </w:r>
      <w:r w:rsidR="001D5B3A" w:rsidRPr="008B1CBC">
        <w:rPr>
          <w:rFonts w:ascii="Arial" w:hAnsi="Arial" w:cs="Arial"/>
          <w:sz w:val="18"/>
          <w:szCs w:val="18"/>
        </w:rPr>
        <w:t>(if any)</w:t>
      </w:r>
      <w:r w:rsidR="003D453F" w:rsidRPr="008B1CBC">
        <w:rPr>
          <w:rFonts w:ascii="Arial" w:hAnsi="Arial" w:cs="Arial"/>
          <w:sz w:val="18"/>
          <w:szCs w:val="18"/>
        </w:rPr>
        <w:t>. Historical cost includes expenditure that is directly attributable to the acquisition of the items.</w:t>
      </w:r>
    </w:p>
    <w:p w14:paraId="0A13EDD1" w14:textId="77777777" w:rsidR="003D453F" w:rsidRPr="008B1CBC" w:rsidRDefault="003D453F" w:rsidP="005C0555">
      <w:pPr>
        <w:ind w:left="540" w:right="0"/>
        <w:jc w:val="both"/>
        <w:rPr>
          <w:rFonts w:ascii="Arial" w:hAnsi="Arial" w:cs="Arial"/>
          <w:spacing w:val="-2"/>
          <w:sz w:val="18"/>
          <w:szCs w:val="18"/>
        </w:rPr>
      </w:pPr>
    </w:p>
    <w:p w14:paraId="39972B5D" w14:textId="04D9F5E0" w:rsidR="003D453F" w:rsidRPr="008B1CBC" w:rsidRDefault="003D453F" w:rsidP="005C0555">
      <w:pPr>
        <w:ind w:left="540" w:right="0"/>
        <w:jc w:val="both"/>
        <w:rPr>
          <w:rFonts w:ascii="Arial" w:hAnsi="Arial" w:cs="Arial"/>
          <w:spacing w:val="-2"/>
          <w:sz w:val="18"/>
          <w:szCs w:val="18"/>
        </w:rPr>
      </w:pPr>
      <w:r w:rsidRPr="008B1CBC">
        <w:rPr>
          <w:rFonts w:ascii="Arial" w:hAnsi="Arial" w:cs="Arial"/>
          <w:spacing w:val="-2"/>
          <w:sz w:val="18"/>
          <w:szCs w:val="18"/>
        </w:rPr>
        <w:t xml:space="preserve">Subsequent costs are included in the asset’s carrying amount, only when it is probable that future economic benefits associated with the item will flow to the Group. Capitalised where there is future economic benefit. The carrying amount of the replaced part is derecognised. </w:t>
      </w:r>
    </w:p>
    <w:p w14:paraId="776770B7" w14:textId="77777777" w:rsidR="003D453F" w:rsidRPr="008B1CBC" w:rsidRDefault="003D453F" w:rsidP="005C0555">
      <w:pPr>
        <w:ind w:left="540" w:right="0"/>
        <w:jc w:val="both"/>
        <w:rPr>
          <w:rFonts w:ascii="Arial" w:hAnsi="Arial" w:cs="Arial"/>
          <w:spacing w:val="-2"/>
          <w:sz w:val="18"/>
          <w:szCs w:val="18"/>
        </w:rPr>
      </w:pPr>
    </w:p>
    <w:p w14:paraId="565C05D4" w14:textId="5A1672D8" w:rsidR="003D453F" w:rsidRPr="008B1CBC" w:rsidRDefault="003D453F" w:rsidP="005C0555">
      <w:pPr>
        <w:ind w:left="540" w:right="0"/>
        <w:jc w:val="both"/>
        <w:rPr>
          <w:rFonts w:ascii="Arial" w:hAnsi="Arial" w:cs="Arial"/>
          <w:spacing w:val="-2"/>
          <w:sz w:val="18"/>
          <w:szCs w:val="18"/>
        </w:rPr>
      </w:pPr>
      <w:r w:rsidRPr="008B1CBC">
        <w:rPr>
          <w:rFonts w:ascii="Arial" w:hAnsi="Arial" w:cs="Arial"/>
          <w:spacing w:val="-2"/>
          <w:sz w:val="18"/>
          <w:szCs w:val="18"/>
        </w:rPr>
        <w:t>All other repairs and maintenance are charged to profit or loss when incurred.</w:t>
      </w:r>
    </w:p>
    <w:p w14:paraId="125A2892" w14:textId="77777777" w:rsidR="00704D73" w:rsidRPr="008B1CBC" w:rsidRDefault="00704D73" w:rsidP="005C0555">
      <w:pPr>
        <w:ind w:left="540" w:right="0"/>
        <w:jc w:val="both"/>
        <w:rPr>
          <w:rFonts w:ascii="Arial" w:hAnsi="Arial" w:cs="Arial"/>
          <w:spacing w:val="-2"/>
          <w:sz w:val="18"/>
          <w:szCs w:val="18"/>
        </w:rPr>
      </w:pPr>
    </w:p>
    <w:p w14:paraId="1506DC5E" w14:textId="0A76FC95" w:rsidR="003D453F" w:rsidRPr="008B1CBC" w:rsidRDefault="003D453F" w:rsidP="005C0555">
      <w:pPr>
        <w:ind w:left="540" w:right="0"/>
        <w:jc w:val="both"/>
        <w:rPr>
          <w:rFonts w:ascii="Arial" w:hAnsi="Arial" w:cs="Arial"/>
          <w:spacing w:val="-2"/>
          <w:sz w:val="18"/>
          <w:szCs w:val="18"/>
        </w:rPr>
      </w:pPr>
      <w:r w:rsidRPr="008B1CBC">
        <w:rPr>
          <w:rFonts w:ascii="Arial" w:hAnsi="Arial" w:cs="Arial"/>
          <w:spacing w:val="-2"/>
          <w:sz w:val="18"/>
          <w:szCs w:val="18"/>
        </w:rPr>
        <w:t>Depreciation on other assets is calculated using the straight-line method to allocate their cost to their residual values over their estimated useful lives, as follows:</w:t>
      </w:r>
    </w:p>
    <w:p w14:paraId="4340C8F5" w14:textId="77777777" w:rsidR="003D453F" w:rsidRPr="008B1CBC" w:rsidRDefault="003D453F" w:rsidP="005C0555">
      <w:pPr>
        <w:ind w:left="540" w:right="0"/>
        <w:jc w:val="both"/>
        <w:rPr>
          <w:rFonts w:ascii="Arial" w:hAnsi="Arial" w:cs="Arial"/>
          <w:spacing w:val="-2"/>
          <w:sz w:val="18"/>
          <w:szCs w:val="18"/>
        </w:rPr>
      </w:pPr>
    </w:p>
    <w:p w14:paraId="3A1E9C0A" w14:textId="1D2F50DE" w:rsidR="003D453F" w:rsidRPr="008B1CBC" w:rsidRDefault="003D453F" w:rsidP="005C0555">
      <w:pPr>
        <w:tabs>
          <w:tab w:val="right" w:pos="9450"/>
        </w:tabs>
        <w:suppressAutoHyphens/>
        <w:ind w:left="540" w:right="0"/>
        <w:jc w:val="both"/>
        <w:rPr>
          <w:rFonts w:ascii="Arial" w:hAnsi="Arial" w:cs="Arial"/>
          <w:color w:val="auto"/>
          <w:spacing w:val="-2"/>
          <w:sz w:val="18"/>
          <w:szCs w:val="18"/>
        </w:rPr>
      </w:pPr>
      <w:r w:rsidRPr="008B1CBC">
        <w:rPr>
          <w:rFonts w:ascii="Arial" w:hAnsi="Arial" w:cs="Arial"/>
          <w:color w:val="auto"/>
          <w:spacing w:val="-2"/>
          <w:sz w:val="18"/>
          <w:szCs w:val="18"/>
        </w:rPr>
        <w:t>Tool and equipment</w:t>
      </w:r>
      <w:r w:rsidRPr="008B1CBC">
        <w:rPr>
          <w:rFonts w:ascii="Arial" w:hAnsi="Arial" w:cs="Arial"/>
          <w:color w:val="auto"/>
          <w:spacing w:val="-2"/>
          <w:sz w:val="18"/>
          <w:szCs w:val="18"/>
        </w:rPr>
        <w:tab/>
        <w:t>5 years</w:t>
      </w:r>
    </w:p>
    <w:p w14:paraId="43550386" w14:textId="2849402A" w:rsidR="003D453F" w:rsidRPr="008B1CBC" w:rsidRDefault="003D453F" w:rsidP="005C0555">
      <w:pPr>
        <w:tabs>
          <w:tab w:val="right" w:pos="9450"/>
        </w:tabs>
        <w:suppressAutoHyphens/>
        <w:ind w:left="540" w:right="0"/>
        <w:jc w:val="both"/>
        <w:rPr>
          <w:rFonts w:ascii="Arial" w:hAnsi="Arial" w:cs="Arial"/>
          <w:color w:val="auto"/>
          <w:spacing w:val="-2"/>
          <w:sz w:val="18"/>
          <w:szCs w:val="18"/>
        </w:rPr>
      </w:pPr>
      <w:r w:rsidRPr="008B1CBC">
        <w:rPr>
          <w:rFonts w:ascii="Arial" w:hAnsi="Arial" w:cs="Arial"/>
          <w:color w:val="auto"/>
          <w:spacing w:val="-2"/>
          <w:sz w:val="18"/>
          <w:szCs w:val="18"/>
        </w:rPr>
        <w:t>Vehicles and equipment</w:t>
      </w:r>
      <w:r w:rsidRPr="008B1CBC">
        <w:rPr>
          <w:rFonts w:ascii="Arial" w:hAnsi="Arial" w:cs="Arial"/>
          <w:color w:val="auto"/>
          <w:spacing w:val="-2"/>
          <w:sz w:val="18"/>
          <w:szCs w:val="18"/>
        </w:rPr>
        <w:tab/>
        <w:t>5 years</w:t>
      </w:r>
    </w:p>
    <w:p w14:paraId="2F7507FE" w14:textId="3044381C" w:rsidR="003D453F" w:rsidRPr="008B1CBC" w:rsidRDefault="003D453F" w:rsidP="005C0555">
      <w:pPr>
        <w:tabs>
          <w:tab w:val="right" w:pos="9450"/>
        </w:tabs>
        <w:suppressAutoHyphens/>
        <w:ind w:left="540" w:right="0"/>
        <w:jc w:val="both"/>
        <w:rPr>
          <w:rFonts w:ascii="Arial" w:hAnsi="Arial" w:cs="Arial"/>
          <w:color w:val="auto"/>
          <w:spacing w:val="-2"/>
          <w:sz w:val="18"/>
          <w:szCs w:val="18"/>
        </w:rPr>
      </w:pPr>
      <w:r w:rsidRPr="008B1CBC">
        <w:rPr>
          <w:rFonts w:ascii="Arial" w:hAnsi="Arial" w:cs="Arial"/>
          <w:color w:val="auto"/>
          <w:spacing w:val="-2"/>
          <w:sz w:val="18"/>
          <w:szCs w:val="18"/>
        </w:rPr>
        <w:t>Furniture and fixtures</w:t>
      </w:r>
      <w:r w:rsidRPr="008B1CBC">
        <w:rPr>
          <w:rFonts w:ascii="Arial" w:hAnsi="Arial" w:cs="Arial"/>
          <w:color w:val="auto"/>
          <w:spacing w:val="-2"/>
          <w:sz w:val="18"/>
          <w:szCs w:val="18"/>
        </w:rPr>
        <w:tab/>
        <w:t>5 years</w:t>
      </w:r>
    </w:p>
    <w:p w14:paraId="37C06CB9" w14:textId="46BE28C3" w:rsidR="003D453F" w:rsidRPr="008B1CBC" w:rsidRDefault="003D453F" w:rsidP="005C0555">
      <w:pPr>
        <w:tabs>
          <w:tab w:val="right" w:pos="9450"/>
        </w:tabs>
        <w:suppressAutoHyphens/>
        <w:ind w:left="540" w:right="0"/>
        <w:jc w:val="both"/>
        <w:rPr>
          <w:rFonts w:ascii="Arial" w:hAnsi="Arial" w:cs="Arial"/>
          <w:color w:val="auto"/>
          <w:spacing w:val="-2"/>
          <w:sz w:val="18"/>
          <w:szCs w:val="18"/>
        </w:rPr>
      </w:pPr>
      <w:r w:rsidRPr="008B1CBC">
        <w:rPr>
          <w:rFonts w:ascii="Arial" w:hAnsi="Arial" w:cs="Arial"/>
          <w:color w:val="auto"/>
          <w:spacing w:val="-2"/>
          <w:sz w:val="18"/>
          <w:szCs w:val="18"/>
        </w:rPr>
        <w:t>Office equipment</w:t>
      </w:r>
      <w:r w:rsidRPr="008B1CBC">
        <w:rPr>
          <w:rFonts w:ascii="Arial" w:hAnsi="Arial" w:cs="Arial"/>
          <w:color w:val="auto"/>
          <w:spacing w:val="-2"/>
          <w:sz w:val="18"/>
          <w:szCs w:val="18"/>
        </w:rPr>
        <w:tab/>
      </w:r>
      <w:r w:rsidR="009D1AB3" w:rsidRPr="008B1CBC">
        <w:rPr>
          <w:rFonts w:ascii="Arial" w:hAnsi="Arial" w:cs="Arial"/>
          <w:color w:val="auto"/>
          <w:spacing w:val="-2"/>
          <w:sz w:val="18"/>
          <w:szCs w:val="18"/>
        </w:rPr>
        <w:t>3</w:t>
      </w:r>
      <w:r w:rsidRPr="008B1CBC">
        <w:rPr>
          <w:rFonts w:ascii="Arial" w:hAnsi="Arial" w:cs="Arial"/>
          <w:color w:val="auto"/>
          <w:spacing w:val="-2"/>
          <w:sz w:val="18"/>
          <w:szCs w:val="18"/>
        </w:rPr>
        <w:t xml:space="preserve"> and </w:t>
      </w:r>
      <w:r w:rsidR="009D1AB3" w:rsidRPr="008B1CBC">
        <w:rPr>
          <w:rFonts w:ascii="Arial" w:hAnsi="Arial" w:cs="Arial"/>
          <w:color w:val="auto"/>
          <w:spacing w:val="-2"/>
          <w:sz w:val="18"/>
          <w:szCs w:val="18"/>
        </w:rPr>
        <w:t>5</w:t>
      </w:r>
      <w:r w:rsidRPr="008B1CBC">
        <w:rPr>
          <w:rFonts w:ascii="Arial" w:hAnsi="Arial" w:cs="Arial"/>
          <w:color w:val="auto"/>
          <w:spacing w:val="-2"/>
          <w:sz w:val="18"/>
          <w:szCs w:val="18"/>
        </w:rPr>
        <w:t xml:space="preserve"> years</w:t>
      </w:r>
    </w:p>
    <w:p w14:paraId="6C17B9B0" w14:textId="77777777" w:rsidR="003D453F" w:rsidRPr="008B1CBC" w:rsidRDefault="003D453F" w:rsidP="005C0555">
      <w:pPr>
        <w:ind w:left="540" w:right="0"/>
        <w:jc w:val="both"/>
        <w:rPr>
          <w:rFonts w:ascii="Arial" w:hAnsi="Arial" w:cs="Arial"/>
          <w:spacing w:val="-2"/>
          <w:sz w:val="18"/>
          <w:szCs w:val="18"/>
        </w:rPr>
      </w:pPr>
    </w:p>
    <w:p w14:paraId="653B95E3" w14:textId="77777777" w:rsidR="003D453F" w:rsidRPr="008B1CBC" w:rsidRDefault="003D453F" w:rsidP="005C0555">
      <w:pPr>
        <w:ind w:left="540" w:right="0"/>
        <w:jc w:val="both"/>
        <w:rPr>
          <w:rFonts w:ascii="Arial" w:hAnsi="Arial" w:cs="Arial"/>
          <w:spacing w:val="-2"/>
          <w:sz w:val="18"/>
          <w:szCs w:val="18"/>
        </w:rPr>
      </w:pPr>
      <w:r w:rsidRPr="008B1CBC">
        <w:rPr>
          <w:rFonts w:ascii="Arial" w:hAnsi="Arial" w:cs="Arial"/>
          <w:spacing w:val="-2"/>
          <w:sz w:val="18"/>
          <w:szCs w:val="18"/>
        </w:rPr>
        <w:t>The assets’ residual values and useful lives are reviewed, and adjusted if appropriate, at the end of each reporting period.</w:t>
      </w:r>
    </w:p>
    <w:p w14:paraId="39F21688" w14:textId="77777777" w:rsidR="003D453F" w:rsidRPr="008B1CBC" w:rsidRDefault="003D453F" w:rsidP="005C0555">
      <w:pPr>
        <w:ind w:left="540" w:right="0"/>
        <w:jc w:val="both"/>
        <w:rPr>
          <w:rFonts w:ascii="Arial" w:hAnsi="Arial" w:cs="Arial"/>
          <w:spacing w:val="-2"/>
          <w:sz w:val="18"/>
          <w:szCs w:val="18"/>
        </w:rPr>
      </w:pPr>
    </w:p>
    <w:p w14:paraId="17573CEB" w14:textId="77777777" w:rsidR="003D453F" w:rsidRPr="008B1CBC" w:rsidRDefault="003D453F" w:rsidP="005C0555">
      <w:pPr>
        <w:ind w:left="540" w:right="0"/>
        <w:jc w:val="both"/>
        <w:rPr>
          <w:rFonts w:ascii="Arial" w:hAnsi="Arial" w:cs="Arial"/>
          <w:spacing w:val="-2"/>
          <w:sz w:val="18"/>
          <w:szCs w:val="18"/>
        </w:rPr>
      </w:pPr>
      <w:r w:rsidRPr="008B1CBC">
        <w:rPr>
          <w:rFonts w:ascii="Arial" w:hAnsi="Arial" w:cs="Arial"/>
          <w:spacing w:val="-2"/>
          <w:sz w:val="18"/>
          <w:szCs w:val="18"/>
        </w:rPr>
        <w:t>Gains or losses on disposals are determined by comparing the proceeds with the carrying amount and are recognised in profit or loss.</w:t>
      </w:r>
    </w:p>
    <w:p w14:paraId="22669F86" w14:textId="2B288244" w:rsidR="00705A10" w:rsidRPr="008B1CBC" w:rsidRDefault="00705A10" w:rsidP="005C0555">
      <w:pPr>
        <w:ind w:left="540" w:right="0"/>
        <w:jc w:val="both"/>
        <w:rPr>
          <w:rFonts w:ascii="Arial" w:eastAsia="Arial" w:hAnsi="Arial" w:cs="Arial"/>
          <w:color w:val="auto"/>
          <w:sz w:val="18"/>
          <w:szCs w:val="18"/>
        </w:rPr>
      </w:pPr>
    </w:p>
    <w:p w14:paraId="26B9D3BC" w14:textId="3FF6A973" w:rsidR="006F302F" w:rsidRPr="008B1CBC" w:rsidRDefault="00704D73" w:rsidP="005C0555">
      <w:pPr>
        <w:keepNext/>
        <w:keepLines/>
        <w:ind w:left="540" w:right="0" w:hanging="540"/>
        <w:outlineLvl w:val="1"/>
        <w:rPr>
          <w:rFonts w:ascii="Arial" w:eastAsia="Arial" w:hAnsi="Arial" w:cs="Arial"/>
          <w:b/>
          <w:color w:val="A44E00"/>
          <w:sz w:val="18"/>
          <w:szCs w:val="18"/>
        </w:rPr>
      </w:pPr>
      <w:bookmarkStart w:id="8" w:name="_Toc48736026"/>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w:t>
      </w:r>
      <w:r w:rsidR="00A97291" w:rsidRPr="008B1CBC">
        <w:rPr>
          <w:rFonts w:ascii="Arial" w:eastAsia="Arial" w:hAnsi="Arial" w:cs="Arial"/>
          <w:b/>
          <w:color w:val="CF4A02"/>
          <w:sz w:val="18"/>
          <w:szCs w:val="18"/>
        </w:rPr>
        <w:t>8</w:t>
      </w:r>
      <w:r w:rsidR="006F302F" w:rsidRPr="008B1CBC">
        <w:rPr>
          <w:rFonts w:ascii="Arial" w:eastAsia="Arial" w:hAnsi="Arial" w:cs="Arial"/>
          <w:b/>
          <w:color w:val="CF4A02"/>
          <w:sz w:val="18"/>
          <w:szCs w:val="18"/>
        </w:rPr>
        <w:tab/>
        <w:t>Intangible assets</w:t>
      </w:r>
      <w:bookmarkEnd w:id="8"/>
    </w:p>
    <w:p w14:paraId="41FC9BFA"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p>
    <w:p w14:paraId="12F8A701" w14:textId="77777777" w:rsidR="00202A76" w:rsidRPr="008B1CBC" w:rsidRDefault="00202A76" w:rsidP="005C0555">
      <w:pPr>
        <w:ind w:left="540" w:right="0"/>
        <w:jc w:val="both"/>
        <w:rPr>
          <w:rFonts w:ascii="Arial" w:hAnsi="Arial" w:cs="Arial"/>
          <w:spacing w:val="-2"/>
          <w:sz w:val="18"/>
          <w:szCs w:val="18"/>
        </w:rPr>
      </w:pPr>
      <w:r w:rsidRPr="008B1CBC">
        <w:rPr>
          <w:rFonts w:ascii="Arial" w:hAnsi="Arial" w:cs="Arial"/>
          <w:spacing w:val="-2"/>
          <w:sz w:val="18"/>
          <w:szCs w:val="18"/>
        </w:rPr>
        <w:t>Expenditure on acquired computer software is capitalised as intangible asset on the basis of the costs incurred to acquire and bring to use the specific software. These costs are amortised using the straight-line method over its estimated useful lives of 5 years.</w:t>
      </w:r>
    </w:p>
    <w:p w14:paraId="682B9B64" w14:textId="77777777" w:rsidR="00202A76" w:rsidRPr="008B1CBC" w:rsidRDefault="00202A76" w:rsidP="005C0555">
      <w:pPr>
        <w:ind w:left="540" w:right="0"/>
        <w:jc w:val="both"/>
        <w:rPr>
          <w:rFonts w:ascii="Arial" w:hAnsi="Arial" w:cs="Arial"/>
          <w:spacing w:val="-2"/>
          <w:sz w:val="18"/>
          <w:szCs w:val="18"/>
        </w:rPr>
      </w:pPr>
    </w:p>
    <w:p w14:paraId="6BF536D9" w14:textId="22B4636A" w:rsidR="00202A76" w:rsidRPr="008B1CBC" w:rsidRDefault="00202A76" w:rsidP="005C0555">
      <w:pPr>
        <w:ind w:left="540" w:right="0"/>
        <w:jc w:val="both"/>
        <w:rPr>
          <w:rFonts w:ascii="Arial" w:hAnsi="Arial" w:cs="Arial"/>
          <w:spacing w:val="-2"/>
          <w:sz w:val="18"/>
          <w:szCs w:val="18"/>
        </w:rPr>
      </w:pPr>
      <w:r w:rsidRPr="008B1CBC">
        <w:rPr>
          <w:rFonts w:ascii="Arial" w:hAnsi="Arial" w:cs="Arial"/>
          <w:spacing w:val="-2"/>
          <w:sz w:val="18"/>
          <w:szCs w:val="18"/>
        </w:rPr>
        <w:t>Cost of maintenance are recognised as an expense as incurred.</w:t>
      </w:r>
    </w:p>
    <w:p w14:paraId="7D56A8A1" w14:textId="00902180" w:rsidR="00117B92" w:rsidRPr="008B1CBC" w:rsidRDefault="00117B92" w:rsidP="005C0555">
      <w:pPr>
        <w:ind w:left="540" w:right="0"/>
        <w:jc w:val="both"/>
        <w:rPr>
          <w:rFonts w:ascii="Arial" w:hAnsi="Arial" w:cs="Arial"/>
          <w:spacing w:val="-2"/>
          <w:sz w:val="18"/>
          <w:szCs w:val="18"/>
        </w:rPr>
      </w:pPr>
    </w:p>
    <w:p w14:paraId="3461EC77" w14:textId="3FEAB809" w:rsidR="00117B92" w:rsidRDefault="00117B92" w:rsidP="00117B92">
      <w:pPr>
        <w:autoSpaceDE w:val="0"/>
        <w:autoSpaceDN w:val="0"/>
        <w:adjustRightInd w:val="0"/>
        <w:ind w:left="540" w:right="14"/>
        <w:jc w:val="thaiDistribute"/>
        <w:rPr>
          <w:rFonts w:ascii="Arial" w:hAnsi="Arial" w:cs="Arial"/>
          <w:spacing w:val="-2"/>
          <w:sz w:val="18"/>
          <w:szCs w:val="18"/>
        </w:rPr>
      </w:pPr>
      <w:r w:rsidRPr="008B1CBC">
        <w:rPr>
          <w:rFonts w:ascii="Arial" w:hAnsi="Arial" w:cs="Arial"/>
          <w:color w:val="auto"/>
          <w:sz w:val="18"/>
          <w:szCs w:val="18"/>
          <w:lang w:val="en"/>
        </w:rPr>
        <w:t xml:space="preserve">Airline relationship from business combination based on the term of the contract and the value of that contract </w:t>
      </w:r>
      <w:r w:rsidRPr="008B1CBC">
        <w:rPr>
          <w:rFonts w:ascii="Arial" w:hAnsi="Arial" w:cs="Arial"/>
          <w:spacing w:val="-2"/>
          <w:sz w:val="18"/>
          <w:szCs w:val="18"/>
        </w:rPr>
        <w:t>are amortised using the straight-line method over its estimated useful lives of 4.5 and 6 years.</w:t>
      </w:r>
    </w:p>
    <w:p w14:paraId="2AA30677" w14:textId="5FD8C9F0" w:rsidR="00587206" w:rsidRDefault="00587206" w:rsidP="00117B92">
      <w:pPr>
        <w:autoSpaceDE w:val="0"/>
        <w:autoSpaceDN w:val="0"/>
        <w:adjustRightInd w:val="0"/>
        <w:ind w:left="540" w:right="14"/>
        <w:jc w:val="thaiDistribute"/>
        <w:rPr>
          <w:rFonts w:ascii="Arial" w:hAnsi="Arial" w:cs="Arial"/>
          <w:color w:val="auto"/>
          <w:sz w:val="18"/>
          <w:szCs w:val="18"/>
          <w:lang w:val="en"/>
        </w:rPr>
      </w:pPr>
    </w:p>
    <w:p w14:paraId="190F00B0" w14:textId="1E7EE67D" w:rsidR="00C649D0" w:rsidRPr="00587206" w:rsidRDefault="00C649D0" w:rsidP="00C649D0">
      <w:pPr>
        <w:keepNext/>
        <w:keepLines/>
        <w:tabs>
          <w:tab w:val="left" w:pos="567"/>
        </w:tabs>
        <w:ind w:right="0"/>
        <w:outlineLvl w:val="1"/>
        <w:rPr>
          <w:rFonts w:ascii="Arial" w:eastAsia="Arial" w:hAnsi="Arial" w:cs="Arial"/>
          <w:b/>
          <w:color w:val="CF4A02"/>
          <w:sz w:val="18"/>
          <w:szCs w:val="18"/>
        </w:rPr>
      </w:pPr>
      <w:r w:rsidRPr="00587206">
        <w:rPr>
          <w:rFonts w:ascii="Arial" w:eastAsia="Arial" w:hAnsi="Arial" w:cs="Arial"/>
          <w:b/>
          <w:color w:val="CF4A02"/>
          <w:sz w:val="18"/>
          <w:szCs w:val="18"/>
        </w:rPr>
        <w:t>5.</w:t>
      </w:r>
      <w:r>
        <w:rPr>
          <w:rFonts w:ascii="Arial" w:eastAsia="Arial" w:hAnsi="Arial" w:cs="Arial"/>
          <w:b/>
          <w:color w:val="CF4A02"/>
          <w:sz w:val="18"/>
          <w:szCs w:val="18"/>
        </w:rPr>
        <w:t>9</w:t>
      </w:r>
      <w:r w:rsidRPr="00587206">
        <w:rPr>
          <w:rFonts w:ascii="Arial" w:eastAsia="Arial" w:hAnsi="Arial" w:cs="Arial"/>
          <w:b/>
          <w:color w:val="CF4A02"/>
          <w:sz w:val="18"/>
          <w:szCs w:val="18"/>
        </w:rPr>
        <w:tab/>
        <w:t>Goodwill</w:t>
      </w:r>
    </w:p>
    <w:p w14:paraId="6F9A2D90" w14:textId="77777777" w:rsidR="00C649D0" w:rsidRPr="00587206" w:rsidRDefault="00C649D0" w:rsidP="00C649D0">
      <w:pPr>
        <w:pBdr>
          <w:top w:val="nil"/>
          <w:left w:val="nil"/>
          <w:bottom w:val="nil"/>
          <w:right w:val="nil"/>
          <w:between w:val="nil"/>
        </w:pBdr>
        <w:ind w:left="540" w:right="0"/>
        <w:jc w:val="both"/>
        <w:rPr>
          <w:rFonts w:ascii="Arial" w:eastAsia="Arial" w:hAnsi="Arial" w:cs="Arial"/>
          <w:color w:val="auto"/>
          <w:sz w:val="18"/>
          <w:szCs w:val="18"/>
        </w:rPr>
      </w:pPr>
    </w:p>
    <w:p w14:paraId="08D2CE0C" w14:textId="77777777" w:rsidR="00C649D0" w:rsidRPr="00587206" w:rsidRDefault="00C649D0" w:rsidP="00C649D0">
      <w:pPr>
        <w:pBdr>
          <w:top w:val="nil"/>
          <w:left w:val="nil"/>
          <w:bottom w:val="nil"/>
          <w:right w:val="nil"/>
          <w:between w:val="nil"/>
        </w:pBdr>
        <w:ind w:left="540" w:right="0"/>
        <w:jc w:val="both"/>
        <w:rPr>
          <w:rFonts w:ascii="Arial" w:eastAsia="Arial" w:hAnsi="Arial" w:cs="Arial"/>
          <w:color w:val="auto"/>
          <w:sz w:val="18"/>
          <w:szCs w:val="18"/>
        </w:rPr>
      </w:pPr>
      <w:r w:rsidRPr="00587206">
        <w:rPr>
          <w:rFonts w:ascii="Arial" w:eastAsia="Arial" w:hAnsi="Arial" w:cs="Arial"/>
          <w:color w:val="auto"/>
          <w:sz w:val="18"/>
          <w:szCs w:val="18"/>
        </w:rPr>
        <w:t xml:space="preserve">Goodwill is tested for impairment annually, or more frequently if events or changes in circumstances indicate that it might be impaired. It is carried at cost less accumulated impairment losses. </w:t>
      </w:r>
    </w:p>
    <w:p w14:paraId="1A376905" w14:textId="77777777" w:rsidR="00C649D0" w:rsidRPr="00587206" w:rsidRDefault="00C649D0" w:rsidP="00C649D0">
      <w:pPr>
        <w:pBdr>
          <w:top w:val="nil"/>
          <w:left w:val="nil"/>
          <w:bottom w:val="nil"/>
          <w:right w:val="nil"/>
          <w:between w:val="nil"/>
        </w:pBdr>
        <w:ind w:left="540" w:right="0"/>
        <w:jc w:val="both"/>
        <w:rPr>
          <w:rFonts w:ascii="Arial" w:eastAsia="Arial" w:hAnsi="Arial" w:cs="Arial"/>
          <w:color w:val="auto"/>
          <w:sz w:val="18"/>
          <w:szCs w:val="18"/>
        </w:rPr>
      </w:pPr>
    </w:p>
    <w:p w14:paraId="5AC4A34E" w14:textId="77777777" w:rsidR="00C649D0" w:rsidRPr="00587206" w:rsidRDefault="00C649D0" w:rsidP="00C649D0">
      <w:pPr>
        <w:pBdr>
          <w:top w:val="nil"/>
          <w:left w:val="nil"/>
          <w:bottom w:val="nil"/>
          <w:right w:val="nil"/>
          <w:between w:val="nil"/>
        </w:pBdr>
        <w:ind w:left="540" w:right="0"/>
        <w:jc w:val="both"/>
        <w:rPr>
          <w:rFonts w:ascii="Arial" w:eastAsia="Arial" w:hAnsi="Arial" w:cs="Arial"/>
          <w:color w:val="auto"/>
          <w:sz w:val="18"/>
          <w:szCs w:val="18"/>
        </w:rPr>
      </w:pPr>
      <w:r w:rsidRPr="00587206">
        <w:rPr>
          <w:rFonts w:ascii="Arial" w:eastAsia="Arial" w:hAnsi="Arial" w:cs="Arial"/>
          <w:color w:val="auto"/>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00C4FFE0" w14:textId="77777777" w:rsidR="00C649D0" w:rsidRPr="008B1CBC" w:rsidRDefault="00C649D0" w:rsidP="00C649D0">
      <w:pPr>
        <w:autoSpaceDE w:val="0"/>
        <w:autoSpaceDN w:val="0"/>
        <w:adjustRightInd w:val="0"/>
        <w:ind w:right="14"/>
        <w:jc w:val="thaiDistribute"/>
        <w:rPr>
          <w:rFonts w:ascii="Arial" w:hAnsi="Arial" w:cs="Arial"/>
          <w:color w:val="auto"/>
          <w:sz w:val="18"/>
          <w:szCs w:val="18"/>
          <w:lang w:val="en"/>
        </w:rPr>
      </w:pPr>
    </w:p>
    <w:p w14:paraId="50BE18FB" w14:textId="29820A0A" w:rsidR="006F302F" w:rsidRPr="008B1CBC" w:rsidRDefault="00704D73" w:rsidP="005C0555">
      <w:pPr>
        <w:keepNext/>
        <w:keepLines/>
        <w:ind w:left="540" w:right="0" w:hanging="540"/>
        <w:outlineLvl w:val="1"/>
        <w:rPr>
          <w:rFonts w:ascii="Arial" w:eastAsia="Arial" w:hAnsi="Arial" w:cs="Arial"/>
          <w:b/>
          <w:color w:val="CF4A02"/>
          <w:sz w:val="18"/>
          <w:szCs w:val="18"/>
        </w:rPr>
      </w:pPr>
      <w:bookmarkStart w:id="9" w:name="_Toc48736027"/>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w:t>
      </w:r>
      <w:r w:rsidR="00C649D0">
        <w:rPr>
          <w:rFonts w:ascii="Arial" w:eastAsia="Arial" w:hAnsi="Arial" w:cs="Arial"/>
          <w:b/>
          <w:color w:val="CF4A02"/>
          <w:sz w:val="18"/>
          <w:szCs w:val="18"/>
        </w:rPr>
        <w:t>10</w:t>
      </w:r>
      <w:r w:rsidR="006F302F" w:rsidRPr="008B1CBC">
        <w:rPr>
          <w:rFonts w:ascii="Arial" w:eastAsia="Arial" w:hAnsi="Arial" w:cs="Arial"/>
          <w:b/>
          <w:color w:val="CF4A02"/>
          <w:sz w:val="18"/>
          <w:szCs w:val="18"/>
        </w:rPr>
        <w:tab/>
        <w:t>Impairment of assets</w:t>
      </w:r>
      <w:bookmarkEnd w:id="9"/>
    </w:p>
    <w:p w14:paraId="27D13D09"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p>
    <w:p w14:paraId="24735137" w14:textId="77777777" w:rsidR="004864A4" w:rsidRPr="008B1CBC" w:rsidRDefault="004864A4" w:rsidP="005C0555">
      <w:pPr>
        <w:ind w:left="540" w:right="0"/>
        <w:jc w:val="both"/>
        <w:rPr>
          <w:rFonts w:ascii="Arial" w:hAnsi="Arial" w:cs="Arial"/>
          <w:color w:val="auto"/>
          <w:spacing w:val="-2"/>
          <w:sz w:val="18"/>
          <w:szCs w:val="18"/>
        </w:rPr>
      </w:pPr>
      <w:r w:rsidRPr="008B1CBC">
        <w:rPr>
          <w:rFonts w:ascii="Arial" w:hAnsi="Arial" w:cs="Arial"/>
          <w:color w:val="auto"/>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6FF7F6C" w14:textId="77777777" w:rsidR="004864A4" w:rsidRPr="00587206" w:rsidRDefault="004864A4" w:rsidP="005C0555">
      <w:pPr>
        <w:ind w:left="540" w:right="0"/>
        <w:jc w:val="both"/>
        <w:rPr>
          <w:rFonts w:ascii="Arial" w:hAnsi="Arial" w:cs="Arial"/>
          <w:color w:val="auto"/>
          <w:spacing w:val="-2"/>
          <w:sz w:val="18"/>
          <w:szCs w:val="18"/>
        </w:rPr>
      </w:pPr>
    </w:p>
    <w:p w14:paraId="6B936A4A" w14:textId="6B26D56E" w:rsidR="00880608" w:rsidRPr="00587206" w:rsidRDefault="004864A4" w:rsidP="005C0555">
      <w:pPr>
        <w:ind w:left="540" w:right="0"/>
        <w:jc w:val="both"/>
        <w:rPr>
          <w:rFonts w:ascii="Arial" w:hAnsi="Arial" w:cs="Arial"/>
          <w:color w:val="auto"/>
          <w:spacing w:val="-2"/>
          <w:sz w:val="18"/>
          <w:szCs w:val="18"/>
        </w:rPr>
      </w:pPr>
      <w:r w:rsidRPr="00587206">
        <w:rPr>
          <w:rFonts w:ascii="Arial" w:hAnsi="Arial" w:cs="Arial"/>
          <w:color w:val="auto"/>
          <w:spacing w:val="-2"/>
          <w:sz w:val="18"/>
          <w:szCs w:val="18"/>
        </w:rPr>
        <w:t>Where the reasons for previously recognised impairments no longer exist, the impairment losses on the assets concerned other than goodwill is reversed</w:t>
      </w:r>
      <w:r w:rsidR="00CD1BF3" w:rsidRPr="00587206">
        <w:rPr>
          <w:rFonts w:ascii="Arial" w:hAnsi="Arial" w:cs="Arial"/>
          <w:color w:val="auto"/>
          <w:spacing w:val="-2"/>
          <w:sz w:val="18"/>
          <w:szCs w:val="18"/>
        </w:rPr>
        <w:t>.</w:t>
      </w:r>
    </w:p>
    <w:p w14:paraId="0C6BC79C" w14:textId="5B1F6AC6" w:rsidR="004864A4" w:rsidRPr="00587206" w:rsidRDefault="004864A4" w:rsidP="00C649D0">
      <w:pPr>
        <w:keepNext/>
        <w:keepLines/>
        <w:tabs>
          <w:tab w:val="left" w:pos="567"/>
        </w:tabs>
        <w:ind w:right="0"/>
        <w:outlineLvl w:val="1"/>
        <w:rPr>
          <w:rFonts w:ascii="Arial" w:eastAsia="Arial" w:hAnsi="Arial" w:cs="Arial"/>
          <w:color w:val="auto"/>
          <w:sz w:val="18"/>
          <w:szCs w:val="18"/>
        </w:rPr>
      </w:pPr>
    </w:p>
    <w:p w14:paraId="5DD0E3CC" w14:textId="3C0AB9DB" w:rsidR="006F302F" w:rsidRDefault="006F302F" w:rsidP="005C0555">
      <w:pPr>
        <w:pBdr>
          <w:top w:val="nil"/>
          <w:left w:val="nil"/>
          <w:bottom w:val="nil"/>
          <w:right w:val="nil"/>
          <w:between w:val="nil"/>
        </w:pBdr>
        <w:ind w:left="540" w:right="0"/>
        <w:jc w:val="both"/>
        <w:rPr>
          <w:rFonts w:ascii="Arial" w:eastAsia="Arial" w:hAnsi="Arial" w:cs="Arial"/>
          <w:color w:val="auto"/>
          <w:sz w:val="18"/>
          <w:szCs w:val="18"/>
        </w:rPr>
      </w:pPr>
    </w:p>
    <w:p w14:paraId="0288E13A" w14:textId="5835194E" w:rsidR="00587206" w:rsidRDefault="00587206">
      <w:pPr>
        <w:ind w:right="0"/>
        <w:rPr>
          <w:rFonts w:ascii="Arial" w:eastAsia="Arial" w:hAnsi="Arial" w:cs="Arial"/>
          <w:color w:val="auto"/>
          <w:sz w:val="18"/>
          <w:szCs w:val="18"/>
        </w:rPr>
      </w:pPr>
      <w:r>
        <w:rPr>
          <w:rFonts w:ascii="Arial" w:eastAsia="Arial" w:hAnsi="Arial" w:cs="Arial"/>
          <w:color w:val="auto"/>
          <w:sz w:val="18"/>
          <w:szCs w:val="18"/>
        </w:rPr>
        <w:br w:type="page"/>
      </w:r>
    </w:p>
    <w:p w14:paraId="081897C3" w14:textId="77777777" w:rsidR="00587206" w:rsidRPr="00587206" w:rsidRDefault="00587206" w:rsidP="005C0555">
      <w:pPr>
        <w:pBdr>
          <w:top w:val="nil"/>
          <w:left w:val="nil"/>
          <w:bottom w:val="nil"/>
          <w:right w:val="nil"/>
          <w:between w:val="nil"/>
        </w:pBdr>
        <w:ind w:left="540" w:right="0"/>
        <w:jc w:val="both"/>
        <w:rPr>
          <w:rFonts w:ascii="Arial" w:eastAsia="Arial" w:hAnsi="Arial" w:cs="Arial"/>
          <w:color w:val="auto"/>
          <w:sz w:val="18"/>
          <w:szCs w:val="18"/>
        </w:rPr>
      </w:pPr>
    </w:p>
    <w:p w14:paraId="167257DC" w14:textId="7E3E262C" w:rsidR="006F302F" w:rsidRPr="00587206" w:rsidRDefault="00704D73" w:rsidP="005C0555">
      <w:pPr>
        <w:keepNext/>
        <w:keepLines/>
        <w:tabs>
          <w:tab w:val="left" w:pos="567"/>
        </w:tabs>
        <w:ind w:right="0"/>
        <w:outlineLvl w:val="1"/>
        <w:rPr>
          <w:rFonts w:ascii="Arial" w:eastAsia="Arial" w:hAnsi="Arial" w:cs="Arial"/>
          <w:b/>
          <w:color w:val="CF4A02"/>
          <w:sz w:val="18"/>
          <w:szCs w:val="18"/>
        </w:rPr>
      </w:pPr>
      <w:bookmarkStart w:id="10" w:name="_Toc48736028"/>
      <w:r w:rsidRPr="00587206">
        <w:rPr>
          <w:rFonts w:ascii="Arial" w:eastAsia="Arial" w:hAnsi="Arial" w:cs="Arial"/>
          <w:b/>
          <w:color w:val="CF4A02"/>
          <w:sz w:val="18"/>
          <w:szCs w:val="18"/>
        </w:rPr>
        <w:t>5</w:t>
      </w:r>
      <w:r w:rsidR="006F302F" w:rsidRPr="00587206">
        <w:rPr>
          <w:rFonts w:ascii="Arial" w:eastAsia="Arial" w:hAnsi="Arial" w:cs="Arial"/>
          <w:b/>
          <w:color w:val="CF4A02"/>
          <w:sz w:val="18"/>
          <w:szCs w:val="18"/>
        </w:rPr>
        <w:t>.1</w:t>
      </w:r>
      <w:r w:rsidR="00880608" w:rsidRPr="00587206">
        <w:rPr>
          <w:rFonts w:ascii="Arial" w:eastAsia="Arial" w:hAnsi="Arial" w:cs="Arial"/>
          <w:b/>
          <w:color w:val="CF4A02"/>
          <w:sz w:val="18"/>
          <w:szCs w:val="18"/>
        </w:rPr>
        <w:t>1</w:t>
      </w:r>
      <w:r w:rsidR="006F302F" w:rsidRPr="00587206">
        <w:rPr>
          <w:rFonts w:ascii="Arial" w:eastAsia="Arial" w:hAnsi="Arial" w:cs="Arial"/>
          <w:b/>
          <w:color w:val="CF4A02"/>
          <w:sz w:val="18"/>
          <w:szCs w:val="18"/>
        </w:rPr>
        <w:tab/>
        <w:t>Leases</w:t>
      </w:r>
      <w:bookmarkEnd w:id="10"/>
    </w:p>
    <w:p w14:paraId="3BA14B45" w14:textId="77777777" w:rsidR="006F302F" w:rsidRPr="00587206" w:rsidRDefault="006F302F" w:rsidP="005C0555">
      <w:pPr>
        <w:pBdr>
          <w:top w:val="nil"/>
          <w:left w:val="nil"/>
          <w:bottom w:val="nil"/>
          <w:right w:val="nil"/>
          <w:between w:val="nil"/>
        </w:pBdr>
        <w:ind w:left="540" w:right="0"/>
        <w:jc w:val="both"/>
        <w:rPr>
          <w:rFonts w:ascii="Arial" w:eastAsia="Arial" w:hAnsi="Arial" w:cs="Arial"/>
          <w:color w:val="auto"/>
          <w:sz w:val="18"/>
          <w:szCs w:val="18"/>
        </w:rPr>
      </w:pPr>
    </w:p>
    <w:p w14:paraId="23C5A8C6" w14:textId="77777777" w:rsidR="006F302F" w:rsidRPr="00587206" w:rsidRDefault="006F302F" w:rsidP="005C0555">
      <w:pPr>
        <w:keepNext/>
        <w:keepLines/>
        <w:ind w:left="540" w:right="0"/>
        <w:outlineLvl w:val="3"/>
        <w:rPr>
          <w:rFonts w:ascii="Arial" w:eastAsia="Arial" w:hAnsi="Arial" w:cs="Arial"/>
          <w:bCs/>
          <w:color w:val="CF4A02"/>
          <w:sz w:val="18"/>
          <w:szCs w:val="18"/>
        </w:rPr>
      </w:pPr>
      <w:r w:rsidRPr="00587206">
        <w:rPr>
          <w:rFonts w:ascii="Arial" w:eastAsia="Arial" w:hAnsi="Arial" w:cs="Arial"/>
          <w:bCs/>
          <w:color w:val="CF4A02"/>
          <w:sz w:val="18"/>
          <w:szCs w:val="18"/>
        </w:rPr>
        <w:t>Leases - where the Group is the lessee</w:t>
      </w:r>
    </w:p>
    <w:p w14:paraId="70E880F4"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22A8065B" w14:textId="15A3A256" w:rsidR="00F92AEE" w:rsidRPr="00587206" w:rsidRDefault="006F302F" w:rsidP="005C0555">
      <w:pPr>
        <w:ind w:left="540" w:right="0"/>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3089253" w14:textId="6A04A059"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1AE235A6" w14:textId="77777777" w:rsidR="006F302F" w:rsidRPr="00587206" w:rsidRDefault="006F302F" w:rsidP="005C0555">
      <w:pPr>
        <w:ind w:left="540" w:right="0"/>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330DD52"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34A77F96" w14:textId="77777777" w:rsidR="006F302F" w:rsidRPr="00587206" w:rsidRDefault="006F302F" w:rsidP="005C0555">
      <w:pPr>
        <w:ind w:left="540" w:right="0"/>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Assets and liabilities arising from a lease are initially measured on a present value basis. Lease liabilities include the net present value of the following lease payments:</w:t>
      </w:r>
    </w:p>
    <w:p w14:paraId="18D66D72"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75315A9E"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fixed payments (including in-substance fixed payments), less any lease incentives receivable</w:t>
      </w:r>
    </w:p>
    <w:p w14:paraId="016E660C"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variable lease payment that are based on an index or a rate</w:t>
      </w:r>
    </w:p>
    <w:p w14:paraId="034D9D93"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amounts expected to be payable by the lessee under residual value guarantees</w:t>
      </w:r>
    </w:p>
    <w:p w14:paraId="53A2C142"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the exercise price of a purchase option if the lessee is reasonably certain to exercise that option, and</w:t>
      </w:r>
    </w:p>
    <w:p w14:paraId="25DCD070"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payments of penalties for terminating the lease, if the lease term reflects the lessee exercising that option.</w:t>
      </w:r>
    </w:p>
    <w:p w14:paraId="53F6B952" w14:textId="77777777" w:rsidR="00690B51" w:rsidRPr="00587206" w:rsidRDefault="00690B51" w:rsidP="0084665C">
      <w:pPr>
        <w:pBdr>
          <w:top w:val="nil"/>
          <w:left w:val="nil"/>
          <w:bottom w:val="nil"/>
          <w:right w:val="nil"/>
          <w:between w:val="nil"/>
        </w:pBdr>
        <w:ind w:left="540" w:right="0"/>
        <w:jc w:val="both"/>
        <w:rPr>
          <w:rFonts w:ascii="Arial" w:eastAsia="Arial" w:hAnsi="Arial" w:cs="Arial"/>
          <w:color w:val="auto"/>
          <w:sz w:val="18"/>
          <w:szCs w:val="18"/>
        </w:rPr>
      </w:pPr>
    </w:p>
    <w:p w14:paraId="482E55C1" w14:textId="46CCE69B" w:rsidR="006F302F" w:rsidRPr="00587206" w:rsidRDefault="006F302F" w:rsidP="005C0555">
      <w:pPr>
        <w:ind w:left="540" w:right="0"/>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Lease payments to be made under reasonably certain extension options are also included in the measurement of the liability.</w:t>
      </w:r>
    </w:p>
    <w:p w14:paraId="349C9E1D"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776A7F92" w14:textId="64BBCC08" w:rsidR="006F302F" w:rsidRPr="00587206" w:rsidRDefault="006F302F" w:rsidP="005C0555">
      <w:pPr>
        <w:ind w:left="540" w:right="0"/>
        <w:jc w:val="both"/>
        <w:rPr>
          <w:rFonts w:ascii="Arial" w:eastAsia="Arial" w:hAnsi="Arial" w:cs="Arial"/>
          <w:color w:val="auto"/>
          <w:sz w:val="18"/>
          <w:szCs w:val="18"/>
          <w:lang w:val="en-US"/>
        </w:rPr>
      </w:pPr>
      <w:r w:rsidRPr="00587206">
        <w:rPr>
          <w:rFonts w:ascii="Arial" w:eastAsia="Arial" w:hAnsi="Arial" w:cs="Arial"/>
          <w:color w:val="auto"/>
          <w:spacing w:val="-4"/>
          <w:sz w:val="18"/>
          <w:szCs w:val="18"/>
          <w:lang w:val="en-US"/>
        </w:rPr>
        <w:t>The lease payments are discounted using the interest rate implicit in the lease. If that rate cannot be determined,</w:t>
      </w:r>
      <w:r w:rsidRPr="00587206">
        <w:rPr>
          <w:rFonts w:ascii="Arial" w:eastAsia="Arial" w:hAnsi="Arial" w:cs="Arial"/>
          <w:color w:val="auto"/>
          <w:sz w:val="18"/>
          <w:szCs w:val="18"/>
          <w:lang w:val="en-US"/>
        </w:rPr>
        <w:t xml:space="preserve"> the lessee’s incremental borrowing rate is used, being the rate that the lessee would have to pay to borrow the funds necessary to obtain an asset of similar value in a similar economic environment with similar terms and conditions. </w:t>
      </w:r>
    </w:p>
    <w:p w14:paraId="138F3C28" w14:textId="314B65BD" w:rsidR="0078301A" w:rsidRPr="00587206" w:rsidRDefault="0078301A" w:rsidP="0084665C">
      <w:pPr>
        <w:pBdr>
          <w:top w:val="nil"/>
          <w:left w:val="nil"/>
          <w:bottom w:val="nil"/>
          <w:right w:val="nil"/>
          <w:between w:val="nil"/>
        </w:pBdr>
        <w:ind w:left="540" w:right="0"/>
        <w:jc w:val="both"/>
        <w:rPr>
          <w:rFonts w:ascii="Arial" w:eastAsia="Arial" w:hAnsi="Arial" w:cs="Arial"/>
          <w:color w:val="auto"/>
          <w:sz w:val="18"/>
          <w:szCs w:val="18"/>
        </w:rPr>
      </w:pPr>
    </w:p>
    <w:p w14:paraId="459A2684" w14:textId="77777777" w:rsidR="006F302F" w:rsidRPr="00587206" w:rsidRDefault="006F302F" w:rsidP="005C0555">
      <w:pPr>
        <w:ind w:left="540" w:right="0"/>
        <w:jc w:val="both"/>
        <w:rPr>
          <w:rFonts w:ascii="Arial" w:eastAsia="Arial" w:hAnsi="Arial" w:cs="Arial"/>
          <w:color w:val="auto"/>
          <w:sz w:val="18"/>
          <w:szCs w:val="18"/>
          <w:lang w:val="en-US"/>
        </w:rPr>
      </w:pPr>
      <w:r w:rsidRPr="00587206">
        <w:rPr>
          <w:rFonts w:ascii="Arial" w:eastAsia="Arial" w:hAnsi="Arial" w:cs="Arial"/>
          <w:color w:val="auto"/>
          <w:sz w:val="18"/>
          <w:szCs w:val="18"/>
          <w:lang w:val="en-US"/>
        </w:rPr>
        <w:t>Right-of-use assets are measured at cost comprising the following:</w:t>
      </w:r>
    </w:p>
    <w:p w14:paraId="45C4623B"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19F947D4"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the amount of the initial measurement of lease liability</w:t>
      </w:r>
    </w:p>
    <w:p w14:paraId="0B45540E"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any lease payments made at or before the commencement date less any lease incentives received</w:t>
      </w:r>
    </w:p>
    <w:p w14:paraId="7DB64DDC"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any initial direct costs, and</w:t>
      </w:r>
    </w:p>
    <w:p w14:paraId="55D5FAA4" w14:textId="77777777" w:rsidR="006F302F" w:rsidRPr="00587206" w:rsidRDefault="006F302F" w:rsidP="005C0555">
      <w:pPr>
        <w:numPr>
          <w:ilvl w:val="0"/>
          <w:numId w:val="3"/>
        </w:numPr>
        <w:tabs>
          <w:tab w:val="left" w:pos="810"/>
        </w:tabs>
        <w:ind w:left="810" w:right="0" w:hanging="284"/>
        <w:contextualSpacing/>
        <w:jc w:val="both"/>
        <w:rPr>
          <w:rFonts w:ascii="Arial" w:eastAsia="Cambria" w:hAnsi="Arial" w:cs="Arial"/>
          <w:color w:val="auto"/>
          <w:sz w:val="18"/>
          <w:szCs w:val="18"/>
          <w:lang w:val="en-US" w:bidi="ar-SA"/>
        </w:rPr>
      </w:pPr>
      <w:r w:rsidRPr="00587206">
        <w:rPr>
          <w:rFonts w:ascii="Arial" w:eastAsia="Cambria" w:hAnsi="Arial" w:cs="Arial"/>
          <w:color w:val="auto"/>
          <w:sz w:val="18"/>
          <w:szCs w:val="18"/>
          <w:lang w:val="en-US" w:bidi="ar-SA"/>
        </w:rPr>
        <w:t xml:space="preserve">restoration costs. </w:t>
      </w:r>
    </w:p>
    <w:p w14:paraId="0CFD3A07"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69A7C6DA" w14:textId="54F941BC" w:rsidR="006F302F" w:rsidRPr="00587206" w:rsidRDefault="006F302F" w:rsidP="005C0555">
      <w:pPr>
        <w:ind w:left="540" w:right="0"/>
        <w:jc w:val="both"/>
        <w:rPr>
          <w:rFonts w:ascii="Arial" w:eastAsia="Arial" w:hAnsi="Arial" w:cs="Arial"/>
          <w:color w:val="auto"/>
          <w:sz w:val="18"/>
          <w:szCs w:val="18"/>
        </w:rPr>
      </w:pPr>
      <w:r w:rsidRPr="00587206">
        <w:rPr>
          <w:rFonts w:ascii="Arial" w:eastAsia="Arial" w:hAnsi="Arial" w:cs="Arial"/>
          <w:color w:val="auto"/>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sidR="00117B92" w:rsidRPr="00587206">
        <w:rPr>
          <w:rFonts w:ascii="Arial" w:eastAsia="Arial" w:hAnsi="Arial" w:cs="Arial"/>
          <w:color w:val="auto"/>
          <w:sz w:val="18"/>
          <w:szCs w:val="18"/>
        </w:rPr>
        <w:t>IT-equipment and small items of office furniture</w:t>
      </w:r>
      <w:r w:rsidRPr="00587206">
        <w:rPr>
          <w:rFonts w:ascii="Arial" w:eastAsia="Arial" w:hAnsi="Arial" w:cs="Arial"/>
          <w:color w:val="auto"/>
          <w:sz w:val="18"/>
          <w:szCs w:val="18"/>
        </w:rPr>
        <w:t>.</w:t>
      </w:r>
    </w:p>
    <w:p w14:paraId="6CFE1232" w14:textId="77777777" w:rsidR="00117B92" w:rsidRPr="00587206" w:rsidRDefault="00117B92" w:rsidP="005C0555">
      <w:pPr>
        <w:pBdr>
          <w:top w:val="nil"/>
          <w:left w:val="nil"/>
          <w:bottom w:val="nil"/>
          <w:right w:val="nil"/>
          <w:between w:val="nil"/>
        </w:pBdr>
        <w:ind w:left="540" w:right="0"/>
        <w:jc w:val="both"/>
        <w:rPr>
          <w:rFonts w:ascii="Arial" w:eastAsia="Arial" w:hAnsi="Arial" w:cs="Arial"/>
          <w:color w:val="auto"/>
          <w:sz w:val="18"/>
          <w:szCs w:val="18"/>
        </w:rPr>
      </w:pPr>
    </w:p>
    <w:p w14:paraId="09EA546E" w14:textId="4CA59D16" w:rsidR="006F302F" w:rsidRPr="00587206" w:rsidRDefault="00704D73" w:rsidP="005C0555">
      <w:pPr>
        <w:keepNext/>
        <w:keepLines/>
        <w:tabs>
          <w:tab w:val="left" w:pos="567"/>
        </w:tabs>
        <w:ind w:right="0"/>
        <w:outlineLvl w:val="1"/>
        <w:rPr>
          <w:rFonts w:ascii="Arial" w:eastAsia="Arial" w:hAnsi="Arial" w:cs="Arial"/>
          <w:bCs/>
          <w:color w:val="CF4A02"/>
          <w:sz w:val="18"/>
          <w:szCs w:val="18"/>
        </w:rPr>
      </w:pPr>
      <w:bookmarkStart w:id="11" w:name="_Toc48736031"/>
      <w:r w:rsidRPr="00587206">
        <w:rPr>
          <w:rFonts w:ascii="Arial" w:eastAsia="Arial" w:hAnsi="Arial" w:cs="Arial"/>
          <w:b/>
          <w:bCs/>
          <w:color w:val="CF4A02"/>
          <w:sz w:val="18"/>
          <w:szCs w:val="18"/>
        </w:rPr>
        <w:t>5</w:t>
      </w:r>
      <w:r w:rsidR="006F302F" w:rsidRPr="00587206">
        <w:rPr>
          <w:rFonts w:ascii="Arial" w:eastAsia="Arial" w:hAnsi="Arial" w:cs="Arial"/>
          <w:b/>
          <w:bCs/>
          <w:color w:val="CF4A02"/>
          <w:sz w:val="18"/>
          <w:szCs w:val="18"/>
        </w:rPr>
        <w:t>.1</w:t>
      </w:r>
      <w:r w:rsidR="00880608" w:rsidRPr="00587206">
        <w:rPr>
          <w:rFonts w:ascii="Arial" w:eastAsia="Arial" w:hAnsi="Arial" w:cs="Arial"/>
          <w:b/>
          <w:bCs/>
          <w:color w:val="CF4A02"/>
          <w:sz w:val="18"/>
          <w:szCs w:val="18"/>
        </w:rPr>
        <w:t>2</w:t>
      </w:r>
      <w:r w:rsidR="006F302F" w:rsidRPr="00587206">
        <w:rPr>
          <w:rFonts w:ascii="Arial" w:eastAsia="Arial" w:hAnsi="Arial" w:cs="Arial"/>
          <w:b/>
          <w:bCs/>
          <w:color w:val="CF4A02"/>
          <w:sz w:val="18"/>
          <w:szCs w:val="18"/>
        </w:rPr>
        <w:tab/>
        <w:t>Financial liabilities</w:t>
      </w:r>
      <w:bookmarkEnd w:id="11"/>
    </w:p>
    <w:p w14:paraId="001E3A9A" w14:textId="77777777" w:rsidR="006F302F" w:rsidRPr="00587206" w:rsidRDefault="006F302F" w:rsidP="0084665C">
      <w:pPr>
        <w:pBdr>
          <w:top w:val="nil"/>
          <w:left w:val="nil"/>
          <w:bottom w:val="nil"/>
          <w:right w:val="nil"/>
          <w:between w:val="nil"/>
        </w:pBdr>
        <w:ind w:left="540" w:right="0"/>
        <w:jc w:val="both"/>
        <w:rPr>
          <w:rFonts w:ascii="Arial" w:eastAsia="Arial" w:hAnsi="Arial" w:cs="Arial"/>
          <w:color w:val="auto"/>
          <w:sz w:val="18"/>
          <w:szCs w:val="18"/>
        </w:rPr>
      </w:pPr>
    </w:p>
    <w:p w14:paraId="22BAD7DA" w14:textId="205C36E3" w:rsidR="006F302F" w:rsidRPr="00587206" w:rsidRDefault="00CE02A5" w:rsidP="005C0555">
      <w:pPr>
        <w:ind w:left="1080" w:right="0" w:hanging="540"/>
        <w:rPr>
          <w:rFonts w:ascii="Arial" w:eastAsia="Ink Free" w:hAnsi="Arial" w:cs="Arial"/>
          <w:color w:val="CF4A02"/>
          <w:sz w:val="18"/>
          <w:szCs w:val="18"/>
          <w:lang w:val="en-US"/>
        </w:rPr>
      </w:pPr>
      <w:r w:rsidRPr="00587206">
        <w:rPr>
          <w:rFonts w:ascii="Arial" w:eastAsia="Ink Free" w:hAnsi="Arial" w:cs="Arial"/>
          <w:color w:val="CF4A02"/>
          <w:sz w:val="18"/>
          <w:szCs w:val="18"/>
          <w:lang w:val="en-US"/>
        </w:rPr>
        <w:t>a)</w:t>
      </w:r>
      <w:r w:rsidRPr="00587206">
        <w:rPr>
          <w:rFonts w:ascii="Arial" w:eastAsia="Ink Free" w:hAnsi="Arial" w:cs="Arial"/>
          <w:color w:val="CF4A02"/>
          <w:sz w:val="18"/>
          <w:szCs w:val="18"/>
          <w:lang w:val="en-US"/>
        </w:rPr>
        <w:tab/>
      </w:r>
      <w:r w:rsidR="006F302F" w:rsidRPr="00587206">
        <w:rPr>
          <w:rFonts w:ascii="Arial" w:eastAsia="Ink Free" w:hAnsi="Arial" w:cs="Arial"/>
          <w:color w:val="CF4A02"/>
          <w:sz w:val="18"/>
          <w:szCs w:val="18"/>
          <w:lang w:val="en-US"/>
        </w:rPr>
        <w:t>Classification</w:t>
      </w:r>
    </w:p>
    <w:p w14:paraId="74F7789F" w14:textId="77777777" w:rsidR="006F302F" w:rsidRPr="00587206" w:rsidRDefault="006F302F" w:rsidP="005C0555">
      <w:pPr>
        <w:ind w:left="1080" w:right="0"/>
        <w:rPr>
          <w:rFonts w:ascii="Arial" w:eastAsia="Ink Free" w:hAnsi="Arial" w:cs="Arial"/>
          <w:color w:val="auto"/>
          <w:sz w:val="18"/>
          <w:szCs w:val="18"/>
          <w:lang w:val="en-US"/>
        </w:rPr>
      </w:pPr>
    </w:p>
    <w:p w14:paraId="54DB5D5A" w14:textId="77777777" w:rsidR="006F302F" w:rsidRPr="00587206" w:rsidRDefault="006F302F" w:rsidP="005C0555">
      <w:pPr>
        <w:ind w:left="1080" w:right="0"/>
        <w:jc w:val="thaiDistribute"/>
        <w:rPr>
          <w:rFonts w:ascii="Arial" w:eastAsia="Ink Free" w:hAnsi="Arial" w:cs="Arial"/>
          <w:color w:val="auto"/>
          <w:sz w:val="18"/>
          <w:szCs w:val="18"/>
          <w:lang w:val="en-US"/>
        </w:rPr>
      </w:pPr>
      <w:r w:rsidRPr="00587206">
        <w:rPr>
          <w:rFonts w:ascii="Arial" w:eastAsia="Ink Free" w:hAnsi="Arial" w:cs="Arial"/>
          <w:color w:val="auto"/>
          <w:sz w:val="18"/>
          <w:szCs w:val="18"/>
          <w:lang w:val="en-US"/>
        </w:rPr>
        <w:t>Financial instruments issued by the Group are classified as either financial liabilities or equity securities by considering contractual obligations.</w:t>
      </w:r>
    </w:p>
    <w:p w14:paraId="7E992D9E" w14:textId="77777777" w:rsidR="006F302F" w:rsidRPr="00587206" w:rsidRDefault="006F302F" w:rsidP="005C0555">
      <w:pPr>
        <w:ind w:left="1080" w:right="0"/>
        <w:rPr>
          <w:rFonts w:ascii="Arial" w:eastAsia="Ink Free" w:hAnsi="Arial" w:cs="Arial"/>
          <w:color w:val="auto"/>
          <w:sz w:val="18"/>
          <w:szCs w:val="18"/>
          <w:lang w:val="en-US"/>
        </w:rPr>
      </w:pPr>
    </w:p>
    <w:p w14:paraId="55780421" w14:textId="77777777" w:rsidR="006F302F" w:rsidRPr="00587206" w:rsidRDefault="006F302F" w:rsidP="00F45586">
      <w:pPr>
        <w:numPr>
          <w:ilvl w:val="0"/>
          <w:numId w:val="8"/>
        </w:numPr>
        <w:tabs>
          <w:tab w:val="left" w:pos="1440"/>
        </w:tabs>
        <w:ind w:left="1440" w:right="0"/>
        <w:contextualSpacing/>
        <w:jc w:val="both"/>
        <w:rPr>
          <w:rFonts w:ascii="Arial" w:eastAsia="Cambria" w:hAnsi="Arial" w:cs="Arial"/>
          <w:color w:val="auto"/>
          <w:spacing w:val="-4"/>
          <w:sz w:val="18"/>
          <w:szCs w:val="18"/>
          <w:lang w:val="en-US" w:bidi="ar-SA"/>
        </w:rPr>
      </w:pPr>
      <w:r w:rsidRPr="00587206">
        <w:rPr>
          <w:rFonts w:ascii="Arial" w:eastAsia="Cambria" w:hAnsi="Arial" w:cs="Arial"/>
          <w:color w:val="auto"/>
          <w:sz w:val="18"/>
          <w:szCs w:val="18"/>
          <w:lang w:val="en-US" w:bidi="ar-SA"/>
        </w:rPr>
        <w:t xml:space="preserve">Where the Group has an unconditional contractual obligation to deliver cash or another financial asset to another entity, it is considered a financial liability unless there is a predetermined or possible </w:t>
      </w:r>
      <w:r w:rsidRPr="00587206">
        <w:rPr>
          <w:rFonts w:ascii="Arial" w:eastAsia="Cambria" w:hAnsi="Arial" w:cs="Arial"/>
          <w:color w:val="auto"/>
          <w:spacing w:val="-4"/>
          <w:sz w:val="18"/>
          <w:szCs w:val="18"/>
          <w:lang w:val="en-US" w:bidi="ar-SA"/>
        </w:rPr>
        <w:t>settlement for a fixed amount of cash in exchange of a fixed number of the Group’s own equity instruments.</w:t>
      </w:r>
    </w:p>
    <w:p w14:paraId="78433808" w14:textId="77777777" w:rsidR="006F302F" w:rsidRPr="00587206" w:rsidRDefault="006F302F" w:rsidP="005C0555">
      <w:pPr>
        <w:tabs>
          <w:tab w:val="left" w:pos="1440"/>
        </w:tabs>
        <w:ind w:left="1418" w:right="0" w:hanging="284"/>
        <w:contextualSpacing/>
        <w:jc w:val="both"/>
        <w:rPr>
          <w:rFonts w:ascii="Arial" w:eastAsia="Cambria" w:hAnsi="Arial" w:cs="Arial"/>
          <w:color w:val="auto"/>
          <w:sz w:val="18"/>
          <w:szCs w:val="18"/>
          <w:lang w:val="en-US" w:bidi="ar-SA"/>
        </w:rPr>
      </w:pPr>
    </w:p>
    <w:p w14:paraId="45C98723" w14:textId="77777777" w:rsidR="006F302F" w:rsidRPr="00587206" w:rsidRDefault="006F302F" w:rsidP="005C0555">
      <w:pPr>
        <w:numPr>
          <w:ilvl w:val="0"/>
          <w:numId w:val="8"/>
        </w:numPr>
        <w:tabs>
          <w:tab w:val="left" w:pos="1440"/>
        </w:tabs>
        <w:ind w:left="1418" w:right="0"/>
        <w:contextualSpacing/>
        <w:jc w:val="both"/>
        <w:rPr>
          <w:rFonts w:ascii="Arial" w:eastAsia="Cambria" w:hAnsi="Arial" w:cs="Arial"/>
          <w:color w:val="0070C0"/>
          <w:spacing w:val="-4"/>
          <w:sz w:val="18"/>
          <w:szCs w:val="18"/>
          <w:lang w:val="en-US" w:bidi="ar-SA"/>
        </w:rPr>
      </w:pPr>
      <w:r w:rsidRPr="00587206">
        <w:rPr>
          <w:rFonts w:ascii="Arial" w:eastAsia="Cambria" w:hAnsi="Arial" w:cs="Arial"/>
          <w:color w:val="auto"/>
          <w:spacing w:val="-4"/>
          <w:sz w:val="18"/>
          <w:szCs w:val="18"/>
          <w:lang w:val="en-US" w:bidi="ar-SA"/>
        </w:rPr>
        <w:t xml:space="preserve">Where the </w:t>
      </w:r>
      <w:r w:rsidRPr="00587206">
        <w:rPr>
          <w:rFonts w:ascii="Arial" w:eastAsia="Cambria" w:hAnsi="Arial" w:cs="Arial"/>
          <w:color w:val="auto"/>
          <w:sz w:val="18"/>
          <w:szCs w:val="18"/>
          <w:lang w:val="en-US" w:bidi="ar-SA"/>
        </w:rPr>
        <w:t>Group</w:t>
      </w:r>
      <w:r w:rsidRPr="00587206">
        <w:rPr>
          <w:rFonts w:ascii="Arial" w:eastAsia="Cambria" w:hAnsi="Arial" w:cs="Arial"/>
          <w:color w:val="auto"/>
          <w:spacing w:val="-4"/>
          <w:sz w:val="18"/>
          <w:szCs w:val="18"/>
          <w:lang w:val="en-US" w:bidi="ar-SA"/>
        </w:rPr>
        <w:t xml:space="preserve"> has no contractual obligation or has an unconditional right to avoid delivering cash or another financial asset in settlement of the obligation, it is considered an equity instrument.</w:t>
      </w:r>
    </w:p>
    <w:p w14:paraId="06B7F516" w14:textId="77777777" w:rsidR="00690B51" w:rsidRPr="00587206" w:rsidRDefault="00690B51" w:rsidP="005C0555">
      <w:pPr>
        <w:pBdr>
          <w:top w:val="nil"/>
          <w:left w:val="nil"/>
          <w:bottom w:val="nil"/>
          <w:right w:val="nil"/>
          <w:between w:val="nil"/>
        </w:pBdr>
        <w:ind w:left="1080" w:right="0"/>
        <w:jc w:val="both"/>
        <w:rPr>
          <w:rFonts w:ascii="Arial" w:eastAsia="Arial" w:hAnsi="Arial" w:cs="Arial"/>
          <w:sz w:val="18"/>
          <w:szCs w:val="18"/>
        </w:rPr>
      </w:pPr>
    </w:p>
    <w:p w14:paraId="17A733C2" w14:textId="4F907937" w:rsidR="0084665C" w:rsidRPr="00587206" w:rsidRDefault="006F302F" w:rsidP="00117B92">
      <w:pPr>
        <w:pBdr>
          <w:top w:val="nil"/>
          <w:left w:val="nil"/>
          <w:bottom w:val="nil"/>
          <w:right w:val="nil"/>
          <w:between w:val="nil"/>
        </w:pBdr>
        <w:ind w:left="1080" w:right="0"/>
        <w:jc w:val="both"/>
        <w:rPr>
          <w:rFonts w:ascii="Arial" w:eastAsia="Arial" w:hAnsi="Arial" w:cs="Arial"/>
          <w:sz w:val="18"/>
          <w:szCs w:val="18"/>
        </w:rPr>
      </w:pPr>
      <w:r w:rsidRPr="00587206">
        <w:rPr>
          <w:rFonts w:ascii="Arial" w:eastAsia="Arial" w:hAnsi="Arial" w:cs="Arial"/>
          <w:sz w:val="18"/>
          <w:szCs w:val="18"/>
        </w:rPr>
        <w:t>Borrowings are classified as current liabilities unless the Group has an unconditional right to defer settlement of the liability for at least 12 months after the reporting date.</w:t>
      </w:r>
    </w:p>
    <w:p w14:paraId="017DDD92" w14:textId="77777777" w:rsidR="001A17C4" w:rsidRPr="00587206" w:rsidRDefault="001A17C4" w:rsidP="005C0555">
      <w:pPr>
        <w:ind w:left="1080" w:right="0" w:hanging="540"/>
        <w:rPr>
          <w:rFonts w:ascii="Arial" w:eastAsia="Cambria" w:hAnsi="Arial" w:cs="Arial"/>
          <w:color w:val="auto"/>
          <w:sz w:val="18"/>
          <w:szCs w:val="18"/>
          <w:lang w:bidi="ar-SA"/>
        </w:rPr>
      </w:pPr>
    </w:p>
    <w:p w14:paraId="69A32E7B" w14:textId="5D083035" w:rsidR="006F302F" w:rsidRPr="00587206" w:rsidRDefault="006F302F" w:rsidP="005C0555">
      <w:pPr>
        <w:ind w:left="1080" w:right="0" w:hanging="540"/>
        <w:rPr>
          <w:rFonts w:ascii="Arial" w:eastAsia="Ink Free" w:hAnsi="Arial" w:cs="Arial"/>
          <w:color w:val="CF4A02"/>
          <w:sz w:val="18"/>
          <w:szCs w:val="18"/>
          <w:lang w:val="en-US"/>
        </w:rPr>
      </w:pPr>
      <w:r w:rsidRPr="00587206">
        <w:rPr>
          <w:rFonts w:ascii="Arial" w:eastAsia="Ink Free" w:hAnsi="Arial" w:cs="Arial"/>
          <w:color w:val="CF4A02"/>
          <w:sz w:val="18"/>
          <w:szCs w:val="18"/>
        </w:rPr>
        <w:t>b)</w:t>
      </w:r>
      <w:r w:rsidRPr="00587206">
        <w:rPr>
          <w:rFonts w:ascii="Arial" w:eastAsia="Ink Free" w:hAnsi="Arial" w:cs="Arial"/>
          <w:color w:val="CF4A02"/>
          <w:sz w:val="18"/>
          <w:szCs w:val="18"/>
        </w:rPr>
        <w:tab/>
      </w:r>
      <w:r w:rsidRPr="00587206">
        <w:rPr>
          <w:rFonts w:ascii="Arial" w:eastAsia="Ink Free" w:hAnsi="Arial" w:cs="Arial"/>
          <w:color w:val="CF4A02"/>
          <w:sz w:val="18"/>
          <w:szCs w:val="18"/>
          <w:lang w:val="en-US"/>
        </w:rPr>
        <w:t>Measurement</w:t>
      </w:r>
    </w:p>
    <w:p w14:paraId="343B027F" w14:textId="77777777" w:rsidR="006F302F" w:rsidRPr="00587206" w:rsidRDefault="006F302F" w:rsidP="005C0555">
      <w:pPr>
        <w:ind w:left="1080" w:right="0"/>
        <w:jc w:val="thaiDistribute"/>
        <w:rPr>
          <w:rFonts w:ascii="Arial" w:eastAsia="Arial" w:hAnsi="Arial" w:cs="Arial"/>
          <w:color w:val="auto"/>
          <w:sz w:val="18"/>
          <w:szCs w:val="18"/>
        </w:rPr>
      </w:pPr>
    </w:p>
    <w:p w14:paraId="56DB857F" w14:textId="33023CCB" w:rsidR="007A1996" w:rsidRPr="00587206" w:rsidRDefault="006F302F" w:rsidP="005C0555">
      <w:pPr>
        <w:ind w:left="1080" w:right="0"/>
        <w:jc w:val="thaiDistribute"/>
        <w:rPr>
          <w:rFonts w:ascii="Arial" w:eastAsia="Arial" w:hAnsi="Arial" w:cs="Arial"/>
          <w:color w:val="auto"/>
          <w:sz w:val="18"/>
          <w:szCs w:val="18"/>
        </w:rPr>
      </w:pPr>
      <w:r w:rsidRPr="00587206">
        <w:rPr>
          <w:rFonts w:ascii="Arial" w:eastAsia="Arial" w:hAnsi="Arial" w:cs="Arial"/>
          <w:color w:val="auto"/>
          <w:sz w:val="18"/>
          <w:szCs w:val="18"/>
        </w:rPr>
        <w:t xml:space="preserve">Financial liabilities are initially recognised at fair value and are subsequently measured at amortised cost. </w:t>
      </w:r>
    </w:p>
    <w:p w14:paraId="3E9D3E4A" w14:textId="53ECFD4F" w:rsidR="002F7244" w:rsidRDefault="002F7244">
      <w:pPr>
        <w:ind w:right="0"/>
        <w:rPr>
          <w:rFonts w:ascii="Arial" w:eastAsia="Arial" w:hAnsi="Arial" w:cs="Arial"/>
          <w:color w:val="auto"/>
          <w:sz w:val="18"/>
          <w:szCs w:val="18"/>
        </w:rPr>
      </w:pPr>
      <w:r>
        <w:rPr>
          <w:rFonts w:ascii="Arial" w:eastAsia="Arial" w:hAnsi="Arial" w:cs="Arial"/>
          <w:color w:val="auto"/>
          <w:sz w:val="18"/>
          <w:szCs w:val="18"/>
        </w:rPr>
        <w:br w:type="page"/>
      </w:r>
    </w:p>
    <w:p w14:paraId="45BE9950" w14:textId="77777777" w:rsidR="007A1996" w:rsidRPr="00587206" w:rsidRDefault="007A1996" w:rsidP="005C0555">
      <w:pPr>
        <w:ind w:left="1080" w:right="0"/>
        <w:jc w:val="thaiDistribute"/>
        <w:rPr>
          <w:rFonts w:ascii="Arial" w:eastAsia="Arial" w:hAnsi="Arial" w:cs="Arial"/>
          <w:color w:val="auto"/>
          <w:sz w:val="18"/>
          <w:szCs w:val="18"/>
        </w:rPr>
      </w:pPr>
    </w:p>
    <w:p w14:paraId="316B7EF7" w14:textId="77777777" w:rsidR="006F302F" w:rsidRPr="00587206" w:rsidRDefault="006F302F" w:rsidP="005C0555">
      <w:pPr>
        <w:ind w:left="1080" w:right="0" w:hanging="540"/>
        <w:rPr>
          <w:rFonts w:ascii="Arial" w:eastAsia="Ink Free" w:hAnsi="Arial" w:cs="Arial"/>
          <w:color w:val="CF4A02"/>
          <w:sz w:val="18"/>
          <w:szCs w:val="18"/>
        </w:rPr>
      </w:pPr>
      <w:r w:rsidRPr="00587206">
        <w:rPr>
          <w:rFonts w:ascii="Arial" w:eastAsia="Ink Free" w:hAnsi="Arial" w:cs="Arial"/>
          <w:color w:val="CF4A02"/>
          <w:sz w:val="18"/>
          <w:szCs w:val="18"/>
        </w:rPr>
        <w:t>c)</w:t>
      </w:r>
      <w:r w:rsidRPr="00587206">
        <w:rPr>
          <w:rFonts w:ascii="Arial" w:eastAsia="Ink Free" w:hAnsi="Arial" w:cs="Arial"/>
          <w:color w:val="CF4A02"/>
          <w:sz w:val="18"/>
          <w:szCs w:val="18"/>
        </w:rPr>
        <w:tab/>
        <w:t>Derecognition</w:t>
      </w:r>
      <w:r w:rsidRPr="00587206">
        <w:rPr>
          <w:rFonts w:ascii="Arial" w:eastAsia="Ink Free" w:hAnsi="Arial" w:cs="Arial"/>
          <w:color w:val="CF4A02"/>
          <w:sz w:val="18"/>
          <w:szCs w:val="18"/>
          <w:cs/>
        </w:rPr>
        <w:t xml:space="preserve"> </w:t>
      </w:r>
      <w:r w:rsidRPr="00587206">
        <w:rPr>
          <w:rFonts w:ascii="Arial" w:eastAsia="Ink Free" w:hAnsi="Arial" w:cs="Arial"/>
          <w:color w:val="CF4A02"/>
          <w:sz w:val="18"/>
          <w:szCs w:val="18"/>
        </w:rPr>
        <w:t xml:space="preserve">and modification </w:t>
      </w:r>
    </w:p>
    <w:p w14:paraId="03F29AA8" w14:textId="77777777" w:rsidR="006F302F" w:rsidRPr="00587206" w:rsidRDefault="006F302F" w:rsidP="005C0555">
      <w:pPr>
        <w:ind w:left="1080" w:right="0"/>
        <w:rPr>
          <w:rFonts w:ascii="Arial" w:eastAsia="Ink Free" w:hAnsi="Arial" w:cs="Arial"/>
          <w:color w:val="CF4A02"/>
          <w:sz w:val="18"/>
          <w:szCs w:val="18"/>
        </w:rPr>
      </w:pPr>
    </w:p>
    <w:p w14:paraId="0D23D91B" w14:textId="77777777" w:rsidR="006F302F" w:rsidRPr="00587206" w:rsidRDefault="006F302F" w:rsidP="005C0555">
      <w:pPr>
        <w:ind w:left="1080" w:right="0"/>
        <w:jc w:val="thaiDistribute"/>
        <w:rPr>
          <w:rFonts w:ascii="Arial" w:eastAsia="Ink Free" w:hAnsi="Arial" w:cs="Arial"/>
          <w:color w:val="auto"/>
          <w:sz w:val="18"/>
          <w:szCs w:val="18"/>
        </w:rPr>
      </w:pPr>
      <w:r w:rsidRPr="00587206">
        <w:rPr>
          <w:rFonts w:ascii="Arial" w:eastAsia="Ink Free" w:hAnsi="Arial" w:cs="Arial"/>
          <w:color w:val="auto"/>
          <w:spacing w:val="-4"/>
          <w:sz w:val="18"/>
          <w:szCs w:val="18"/>
        </w:rPr>
        <w:t>Financial liabilities are derecognised when the obligation specified in the contract is discharged, cancelled,</w:t>
      </w:r>
      <w:r w:rsidRPr="00587206">
        <w:rPr>
          <w:rFonts w:ascii="Arial" w:eastAsia="Ink Free" w:hAnsi="Arial" w:cs="Arial"/>
          <w:color w:val="auto"/>
          <w:sz w:val="18"/>
          <w:szCs w:val="18"/>
        </w:rPr>
        <w:t xml:space="preserve"> or expired. </w:t>
      </w:r>
    </w:p>
    <w:p w14:paraId="334C8B85" w14:textId="77777777" w:rsidR="006F302F" w:rsidRPr="00587206" w:rsidRDefault="006F302F" w:rsidP="005C0555">
      <w:pPr>
        <w:ind w:left="1080" w:right="0"/>
        <w:jc w:val="thaiDistribute"/>
        <w:rPr>
          <w:rFonts w:ascii="Arial" w:eastAsia="Ink Free" w:hAnsi="Arial" w:cs="Arial"/>
          <w:color w:val="auto"/>
          <w:sz w:val="18"/>
          <w:szCs w:val="18"/>
        </w:rPr>
      </w:pPr>
    </w:p>
    <w:p w14:paraId="1A913553" w14:textId="5513C31C" w:rsidR="00F92AEE" w:rsidRPr="00587206" w:rsidRDefault="006F302F" w:rsidP="005C0555">
      <w:pPr>
        <w:ind w:left="1080" w:right="0"/>
        <w:jc w:val="thaiDistribute"/>
        <w:rPr>
          <w:rFonts w:ascii="Arial" w:eastAsia="Ink Free" w:hAnsi="Arial" w:cs="Arial"/>
          <w:color w:val="auto"/>
          <w:sz w:val="18"/>
          <w:szCs w:val="18"/>
        </w:rPr>
      </w:pPr>
      <w:r w:rsidRPr="00587206">
        <w:rPr>
          <w:rFonts w:ascii="Arial" w:eastAsia="Ink Free" w:hAnsi="Arial" w:cs="Arial"/>
          <w:color w:val="auto"/>
          <w:sz w:val="18"/>
          <w:szCs w:val="18"/>
        </w:rPr>
        <w:t>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1D5B3A" w:rsidRPr="00587206">
        <w:rPr>
          <w:rFonts w:ascii="Arial" w:eastAsia="Ink Free" w:hAnsi="Arial" w:cs="Arial"/>
          <w:color w:val="auto"/>
          <w:sz w:val="18"/>
          <w:szCs w:val="18"/>
        </w:rPr>
        <w:t xml:space="preserve"> </w:t>
      </w:r>
      <w:r w:rsidRPr="00587206">
        <w:rPr>
          <w:rFonts w:ascii="Arial" w:eastAsia="Ink Free" w:hAnsi="Arial" w:cs="Arial"/>
          <w:color w:val="auto"/>
          <w:sz w:val="18"/>
          <w:szCs w:val="18"/>
        </w:rPr>
        <w:t xml:space="preserve">(losses) in profit or loss. </w:t>
      </w:r>
    </w:p>
    <w:p w14:paraId="3BB1C6F0" w14:textId="44CC0581" w:rsidR="00E24C82" w:rsidRPr="00587206" w:rsidRDefault="00E24C82" w:rsidP="005C0555">
      <w:pPr>
        <w:ind w:left="1080" w:right="0"/>
        <w:jc w:val="thaiDistribute"/>
        <w:rPr>
          <w:rFonts w:ascii="Arial" w:eastAsia="Ink Free" w:hAnsi="Arial" w:cs="Arial"/>
          <w:color w:val="auto"/>
          <w:sz w:val="18"/>
          <w:szCs w:val="18"/>
        </w:rPr>
      </w:pPr>
    </w:p>
    <w:p w14:paraId="4CCF814D" w14:textId="01D3AE73" w:rsidR="006F302F" w:rsidRPr="00587206" w:rsidRDefault="006F302F" w:rsidP="005C0555">
      <w:pPr>
        <w:ind w:left="1080" w:right="0"/>
        <w:jc w:val="thaiDistribute"/>
        <w:rPr>
          <w:rFonts w:ascii="Arial" w:eastAsia="Ink Free" w:hAnsi="Arial" w:cs="Arial"/>
          <w:color w:val="auto"/>
          <w:sz w:val="18"/>
          <w:szCs w:val="18"/>
        </w:rPr>
      </w:pPr>
      <w:r w:rsidRPr="00587206">
        <w:rPr>
          <w:rFonts w:ascii="Arial" w:eastAsia="Ink Free" w:hAnsi="Arial" w:cs="Arial"/>
          <w:color w:val="auto"/>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1D5B3A" w:rsidRPr="00587206">
        <w:rPr>
          <w:rFonts w:ascii="Arial" w:eastAsia="Ink Free" w:hAnsi="Arial" w:cs="Arial"/>
          <w:color w:val="auto"/>
          <w:sz w:val="18"/>
          <w:szCs w:val="18"/>
        </w:rPr>
        <w:t xml:space="preserve"> </w:t>
      </w:r>
      <w:r w:rsidRPr="00587206">
        <w:rPr>
          <w:rFonts w:ascii="Arial" w:eastAsia="Ink Free" w:hAnsi="Arial" w:cs="Arial"/>
          <w:color w:val="auto"/>
          <w:sz w:val="18"/>
          <w:szCs w:val="18"/>
        </w:rPr>
        <w:t xml:space="preserve">(losses) in profit or loss. </w:t>
      </w:r>
    </w:p>
    <w:p w14:paraId="4CF43F47" w14:textId="77777777" w:rsidR="0078301A" w:rsidRPr="00587206" w:rsidRDefault="0078301A" w:rsidP="005C0555">
      <w:pPr>
        <w:pBdr>
          <w:top w:val="nil"/>
          <w:left w:val="nil"/>
          <w:bottom w:val="nil"/>
          <w:right w:val="nil"/>
          <w:between w:val="nil"/>
        </w:pBdr>
        <w:ind w:right="0"/>
        <w:jc w:val="both"/>
        <w:rPr>
          <w:rFonts w:ascii="Arial" w:eastAsia="Arial" w:hAnsi="Arial" w:cs="Arial"/>
          <w:color w:val="E0301E"/>
          <w:sz w:val="18"/>
          <w:szCs w:val="18"/>
        </w:rPr>
      </w:pPr>
    </w:p>
    <w:p w14:paraId="620BF1EB" w14:textId="7C10C4FC" w:rsidR="006F302F" w:rsidRPr="00587206" w:rsidRDefault="00704D73" w:rsidP="005C0555">
      <w:pPr>
        <w:keepNext/>
        <w:keepLines/>
        <w:tabs>
          <w:tab w:val="left" w:pos="567"/>
        </w:tabs>
        <w:ind w:right="0"/>
        <w:outlineLvl w:val="1"/>
        <w:rPr>
          <w:rFonts w:ascii="Arial" w:eastAsia="Arial" w:hAnsi="Arial" w:cs="Arial"/>
          <w:b/>
          <w:color w:val="CF4A02"/>
          <w:sz w:val="18"/>
          <w:szCs w:val="18"/>
        </w:rPr>
      </w:pPr>
      <w:bookmarkStart w:id="12" w:name="_Toc48736032"/>
      <w:r w:rsidRPr="00587206">
        <w:rPr>
          <w:rFonts w:ascii="Arial" w:eastAsia="Arial" w:hAnsi="Arial" w:cs="Arial"/>
          <w:b/>
          <w:color w:val="CF4A02"/>
          <w:sz w:val="18"/>
          <w:szCs w:val="18"/>
        </w:rPr>
        <w:t>5</w:t>
      </w:r>
      <w:r w:rsidR="006F302F" w:rsidRPr="00587206">
        <w:rPr>
          <w:rFonts w:ascii="Arial" w:eastAsia="Arial" w:hAnsi="Arial" w:cs="Arial"/>
          <w:b/>
          <w:color w:val="CF4A02"/>
          <w:sz w:val="18"/>
          <w:szCs w:val="18"/>
        </w:rPr>
        <w:t>.1</w:t>
      </w:r>
      <w:r w:rsidR="00880608" w:rsidRPr="00587206">
        <w:rPr>
          <w:rFonts w:ascii="Arial" w:eastAsia="Arial" w:hAnsi="Arial" w:cs="Arial"/>
          <w:b/>
          <w:color w:val="CF4A02"/>
          <w:sz w:val="18"/>
          <w:szCs w:val="18"/>
        </w:rPr>
        <w:t>3</w:t>
      </w:r>
      <w:r w:rsidR="006F302F" w:rsidRPr="00587206">
        <w:rPr>
          <w:rFonts w:ascii="Arial" w:eastAsia="Arial" w:hAnsi="Arial" w:cs="Arial"/>
          <w:b/>
          <w:color w:val="CF4A02"/>
          <w:sz w:val="18"/>
          <w:szCs w:val="18"/>
        </w:rPr>
        <w:tab/>
        <w:t>Borrowing costs</w:t>
      </w:r>
      <w:bookmarkEnd w:id="12"/>
    </w:p>
    <w:p w14:paraId="7F4C9CC8"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p>
    <w:p w14:paraId="3927B1BF"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r w:rsidRPr="00587206">
        <w:rPr>
          <w:rFonts w:ascii="Arial" w:eastAsia="Arial" w:hAnsi="Arial" w:cs="Arial"/>
          <w:sz w:val="18"/>
          <w:szCs w:val="18"/>
        </w:rPr>
        <w:t>General and specific borrowing costs directly attributable to the acquisition, construction or production of qualifying assets (assets that take</w:t>
      </w:r>
      <w:r w:rsidR="00005412" w:rsidRPr="00587206">
        <w:rPr>
          <w:rFonts w:ascii="Arial" w:eastAsia="Arial" w:hAnsi="Arial" w:cs="Arial"/>
          <w:sz w:val="18"/>
          <w:szCs w:val="18"/>
        </w:rPr>
        <w:t xml:space="preserve"> long time</w:t>
      </w:r>
      <w:r w:rsidRPr="00587206">
        <w:rPr>
          <w:rFonts w:ascii="Arial" w:eastAsia="Arial" w:hAnsi="Arial" w:cs="Arial"/>
          <w:sz w:val="18"/>
          <w:szCs w:val="18"/>
        </w:rPr>
        <w:t xml:space="preserv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2DAC76D"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p>
    <w:p w14:paraId="5E216EAC" w14:textId="38D2A923"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r w:rsidRPr="00587206">
        <w:rPr>
          <w:rFonts w:ascii="Arial" w:eastAsia="Arial" w:hAnsi="Arial" w:cs="Arial"/>
          <w:sz w:val="18"/>
          <w:szCs w:val="18"/>
        </w:rPr>
        <w:t>Other borrowing costs are expensed in the period in which they are incurred.</w:t>
      </w:r>
    </w:p>
    <w:p w14:paraId="01AE7D75" w14:textId="77777777" w:rsidR="00E71B07" w:rsidRPr="00587206" w:rsidRDefault="00E71B07" w:rsidP="00587206">
      <w:pPr>
        <w:pBdr>
          <w:top w:val="nil"/>
          <w:left w:val="nil"/>
          <w:bottom w:val="nil"/>
          <w:right w:val="nil"/>
          <w:between w:val="nil"/>
        </w:pBdr>
        <w:ind w:left="540" w:right="0"/>
        <w:jc w:val="both"/>
        <w:rPr>
          <w:rFonts w:ascii="Arial" w:eastAsia="Arial" w:hAnsi="Arial" w:cs="Arial"/>
          <w:sz w:val="18"/>
          <w:szCs w:val="18"/>
        </w:rPr>
      </w:pPr>
      <w:bookmarkStart w:id="13" w:name="_Toc48736033"/>
    </w:p>
    <w:p w14:paraId="5DE36DFA" w14:textId="73D04F6D" w:rsidR="006F302F" w:rsidRPr="00587206" w:rsidRDefault="00704D73" w:rsidP="005C0555">
      <w:pPr>
        <w:keepNext/>
        <w:keepLines/>
        <w:tabs>
          <w:tab w:val="left" w:pos="567"/>
        </w:tabs>
        <w:ind w:right="0"/>
        <w:outlineLvl w:val="1"/>
        <w:rPr>
          <w:rFonts w:ascii="Arial" w:eastAsia="Arial" w:hAnsi="Arial" w:cs="Arial"/>
          <w:b/>
          <w:color w:val="CF4A02"/>
          <w:sz w:val="18"/>
          <w:szCs w:val="18"/>
        </w:rPr>
      </w:pPr>
      <w:r w:rsidRPr="00587206">
        <w:rPr>
          <w:rFonts w:ascii="Arial" w:eastAsia="Arial" w:hAnsi="Arial" w:cs="Arial"/>
          <w:b/>
          <w:color w:val="CF4A02"/>
          <w:sz w:val="18"/>
          <w:szCs w:val="18"/>
        </w:rPr>
        <w:t>5</w:t>
      </w:r>
      <w:r w:rsidR="006F302F" w:rsidRPr="00587206">
        <w:rPr>
          <w:rFonts w:ascii="Arial" w:eastAsia="Arial" w:hAnsi="Arial" w:cs="Arial"/>
          <w:b/>
          <w:color w:val="CF4A02"/>
          <w:sz w:val="18"/>
          <w:szCs w:val="18"/>
        </w:rPr>
        <w:t>.1</w:t>
      </w:r>
      <w:r w:rsidR="00880608" w:rsidRPr="00587206">
        <w:rPr>
          <w:rFonts w:ascii="Arial" w:eastAsia="Arial" w:hAnsi="Arial" w:cs="Arial"/>
          <w:b/>
          <w:color w:val="CF4A02"/>
          <w:sz w:val="18"/>
          <w:szCs w:val="18"/>
        </w:rPr>
        <w:t>4</w:t>
      </w:r>
      <w:r w:rsidR="007911D5" w:rsidRPr="00587206">
        <w:rPr>
          <w:rFonts w:ascii="Arial" w:eastAsia="Arial" w:hAnsi="Arial" w:cs="Arial"/>
          <w:b/>
          <w:color w:val="CF4A02"/>
          <w:sz w:val="18"/>
          <w:szCs w:val="18"/>
        </w:rPr>
        <w:tab/>
      </w:r>
      <w:r w:rsidR="006F302F" w:rsidRPr="00587206">
        <w:rPr>
          <w:rFonts w:ascii="Arial" w:eastAsia="Arial" w:hAnsi="Arial" w:cs="Arial"/>
          <w:b/>
          <w:color w:val="CF4A02"/>
          <w:sz w:val="18"/>
          <w:szCs w:val="18"/>
        </w:rPr>
        <w:t>Current and deferred income taxes</w:t>
      </w:r>
      <w:bookmarkEnd w:id="13"/>
    </w:p>
    <w:p w14:paraId="78FEEFF3"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p>
    <w:p w14:paraId="67483F33"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r w:rsidRPr="00587206">
        <w:rPr>
          <w:rFonts w:ascii="Arial" w:eastAsia="Arial" w:hAnsi="Arial"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9AD8688"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cs/>
        </w:rPr>
      </w:pPr>
    </w:p>
    <w:p w14:paraId="710EE4AC" w14:textId="77777777" w:rsidR="006F302F" w:rsidRPr="00587206" w:rsidRDefault="006F302F" w:rsidP="00587206">
      <w:pPr>
        <w:pBdr>
          <w:top w:val="nil"/>
          <w:left w:val="nil"/>
          <w:bottom w:val="nil"/>
          <w:right w:val="nil"/>
          <w:between w:val="nil"/>
        </w:pBdr>
        <w:ind w:left="540" w:right="0"/>
        <w:jc w:val="both"/>
        <w:rPr>
          <w:rFonts w:ascii="Arial" w:eastAsia="Arial" w:hAnsi="Arial" w:cs="Arial"/>
          <w:i/>
          <w:color w:val="CF4A02"/>
          <w:sz w:val="18"/>
          <w:szCs w:val="18"/>
        </w:rPr>
      </w:pPr>
      <w:r w:rsidRPr="00587206">
        <w:rPr>
          <w:rFonts w:ascii="Arial" w:eastAsia="Arial" w:hAnsi="Arial" w:cs="Arial"/>
          <w:i/>
          <w:color w:val="CF4A02"/>
          <w:sz w:val="18"/>
          <w:szCs w:val="18"/>
        </w:rPr>
        <w:t>Current tax</w:t>
      </w:r>
    </w:p>
    <w:p w14:paraId="63678F72" w14:textId="77777777" w:rsidR="006F302F" w:rsidRPr="00587206" w:rsidRDefault="006F302F" w:rsidP="00587206">
      <w:pPr>
        <w:pBdr>
          <w:top w:val="nil"/>
          <w:left w:val="nil"/>
          <w:bottom w:val="nil"/>
          <w:right w:val="nil"/>
          <w:between w:val="nil"/>
        </w:pBdr>
        <w:ind w:left="540" w:right="0"/>
        <w:jc w:val="both"/>
        <w:rPr>
          <w:rFonts w:ascii="Arial" w:eastAsia="Arial" w:hAnsi="Arial" w:cs="Arial"/>
          <w:sz w:val="18"/>
          <w:szCs w:val="18"/>
        </w:rPr>
      </w:pPr>
    </w:p>
    <w:p w14:paraId="16F6F716" w14:textId="77777777" w:rsidR="006F302F" w:rsidRPr="00587206" w:rsidRDefault="006F302F" w:rsidP="00587206">
      <w:pPr>
        <w:ind w:left="540" w:right="0"/>
        <w:jc w:val="both"/>
        <w:rPr>
          <w:rFonts w:ascii="Arial" w:eastAsia="Arial" w:hAnsi="Arial" w:cs="Arial"/>
          <w:sz w:val="18"/>
          <w:szCs w:val="18"/>
        </w:rPr>
      </w:pPr>
      <w:r w:rsidRPr="00587206">
        <w:rPr>
          <w:rFonts w:ascii="Arial" w:eastAsia="Arial" w:hAnsi="Arial" w:cs="Arial"/>
          <w:color w:val="auto"/>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25B518E" w14:textId="77777777" w:rsidR="001A17C4" w:rsidRPr="008B1CBC" w:rsidRDefault="001A17C4" w:rsidP="005C0555">
      <w:pPr>
        <w:pBdr>
          <w:top w:val="nil"/>
          <w:left w:val="nil"/>
          <w:bottom w:val="nil"/>
          <w:right w:val="nil"/>
          <w:between w:val="nil"/>
        </w:pBdr>
        <w:ind w:left="540" w:right="0"/>
        <w:jc w:val="both"/>
        <w:rPr>
          <w:rFonts w:ascii="Arial" w:eastAsia="Arial" w:hAnsi="Arial" w:cs="Arial"/>
          <w:sz w:val="18"/>
          <w:szCs w:val="18"/>
        </w:rPr>
      </w:pPr>
    </w:p>
    <w:p w14:paraId="76AC2C83" w14:textId="7277CD07" w:rsidR="006F302F" w:rsidRPr="008B1CBC" w:rsidRDefault="006F302F" w:rsidP="005C0555">
      <w:pPr>
        <w:pBdr>
          <w:top w:val="nil"/>
          <w:left w:val="nil"/>
          <w:bottom w:val="nil"/>
          <w:right w:val="nil"/>
          <w:between w:val="nil"/>
        </w:pBdr>
        <w:ind w:left="540" w:right="0"/>
        <w:jc w:val="both"/>
        <w:rPr>
          <w:rFonts w:ascii="Arial" w:eastAsia="Arial" w:hAnsi="Arial" w:cs="Arial"/>
          <w:i/>
          <w:color w:val="CF4A02"/>
          <w:sz w:val="18"/>
          <w:szCs w:val="18"/>
        </w:rPr>
      </w:pPr>
      <w:r w:rsidRPr="008B1CBC">
        <w:rPr>
          <w:rFonts w:ascii="Arial" w:eastAsia="Arial" w:hAnsi="Arial" w:cs="Arial"/>
          <w:i/>
          <w:color w:val="CF4A02"/>
          <w:sz w:val="18"/>
          <w:szCs w:val="18"/>
        </w:rPr>
        <w:t>Deferred income tax</w:t>
      </w:r>
    </w:p>
    <w:p w14:paraId="4634873D"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p>
    <w:p w14:paraId="68350D7E"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538EE9" w14:textId="77777777" w:rsidR="006F302F" w:rsidRPr="008B1CBC" w:rsidRDefault="006F302F" w:rsidP="005C0555">
      <w:pPr>
        <w:pBdr>
          <w:top w:val="nil"/>
          <w:left w:val="nil"/>
          <w:bottom w:val="nil"/>
          <w:right w:val="nil"/>
          <w:between w:val="nil"/>
        </w:pBdr>
        <w:tabs>
          <w:tab w:val="left" w:pos="900"/>
        </w:tabs>
        <w:ind w:left="900" w:right="0" w:hanging="360"/>
        <w:jc w:val="both"/>
        <w:rPr>
          <w:rFonts w:ascii="Arial" w:eastAsia="Arial" w:hAnsi="Arial" w:cs="Arial"/>
          <w:sz w:val="16"/>
          <w:szCs w:val="16"/>
        </w:rPr>
      </w:pPr>
    </w:p>
    <w:p w14:paraId="5E9E6F50" w14:textId="77777777" w:rsidR="006F302F" w:rsidRPr="008B1CBC" w:rsidRDefault="006F302F" w:rsidP="005C0555">
      <w:pPr>
        <w:numPr>
          <w:ilvl w:val="0"/>
          <w:numId w:val="2"/>
        </w:numPr>
        <w:pBdr>
          <w:top w:val="nil"/>
          <w:left w:val="nil"/>
          <w:bottom w:val="nil"/>
          <w:right w:val="nil"/>
          <w:between w:val="nil"/>
        </w:pBdr>
        <w:tabs>
          <w:tab w:val="left" w:pos="900"/>
        </w:tabs>
        <w:ind w:left="900" w:right="0"/>
        <w:jc w:val="both"/>
        <w:rPr>
          <w:rFonts w:ascii="Arial" w:eastAsia="Arial" w:hAnsi="Arial" w:cs="Arial"/>
          <w:sz w:val="18"/>
          <w:szCs w:val="18"/>
        </w:rPr>
      </w:pPr>
      <w:r w:rsidRPr="008B1CBC">
        <w:rPr>
          <w:rFonts w:ascii="Arial" w:eastAsia="Arial" w:hAnsi="Arial" w:cs="Arial"/>
          <w:sz w:val="18"/>
          <w:szCs w:val="18"/>
        </w:rPr>
        <w:t>initial recognition of an asset or liability in a transaction other than a business combination that affects neither accounting nor taxable profit or loss is not recognised</w:t>
      </w:r>
    </w:p>
    <w:p w14:paraId="7F2134C3" w14:textId="77777777" w:rsidR="006F302F" w:rsidRPr="008B1CBC" w:rsidRDefault="006F302F" w:rsidP="005C0555">
      <w:pPr>
        <w:numPr>
          <w:ilvl w:val="0"/>
          <w:numId w:val="2"/>
        </w:numPr>
        <w:pBdr>
          <w:top w:val="nil"/>
          <w:left w:val="nil"/>
          <w:bottom w:val="nil"/>
          <w:right w:val="nil"/>
          <w:between w:val="nil"/>
        </w:pBdr>
        <w:tabs>
          <w:tab w:val="left" w:pos="900"/>
        </w:tabs>
        <w:ind w:left="900" w:right="0"/>
        <w:jc w:val="both"/>
        <w:rPr>
          <w:rFonts w:ascii="Arial" w:eastAsia="Arial" w:hAnsi="Arial" w:cs="Arial"/>
          <w:sz w:val="18"/>
          <w:szCs w:val="18"/>
        </w:rPr>
      </w:pPr>
      <w:r w:rsidRPr="008B1CBC">
        <w:rPr>
          <w:rFonts w:ascii="Arial" w:eastAsia="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7F221D7" w14:textId="77777777" w:rsidR="006F302F" w:rsidRPr="008B1CBC" w:rsidRDefault="006F302F" w:rsidP="005C0555">
      <w:pPr>
        <w:pBdr>
          <w:top w:val="nil"/>
          <w:left w:val="nil"/>
          <w:bottom w:val="nil"/>
          <w:right w:val="nil"/>
          <w:between w:val="nil"/>
        </w:pBdr>
        <w:tabs>
          <w:tab w:val="left" w:pos="900"/>
        </w:tabs>
        <w:ind w:left="900" w:right="0" w:hanging="360"/>
        <w:jc w:val="both"/>
        <w:rPr>
          <w:rFonts w:ascii="Arial" w:eastAsia="Arial" w:hAnsi="Arial" w:cs="Arial"/>
          <w:sz w:val="16"/>
          <w:szCs w:val="16"/>
        </w:rPr>
      </w:pPr>
    </w:p>
    <w:p w14:paraId="5F08F877"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7630D261"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p>
    <w:p w14:paraId="4A03DBAF"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 xml:space="preserve">Deferred tax assets are recognised only to the extent that it is probable that future taxable profit will be available against which the temporary differences can be utilised. </w:t>
      </w:r>
    </w:p>
    <w:p w14:paraId="110F9993"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p>
    <w:p w14:paraId="1E835D71"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cs/>
        </w:rPr>
      </w:pPr>
      <w:r w:rsidRPr="008B1CBC">
        <w:rPr>
          <w:rFonts w:ascii="Arial" w:eastAsia="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9D92A88" w14:textId="44F8BE8E" w:rsidR="002F7244" w:rsidRDefault="002F7244">
      <w:pPr>
        <w:ind w:right="0"/>
        <w:rPr>
          <w:rFonts w:ascii="Arial" w:eastAsia="Arial" w:hAnsi="Arial" w:cs="Arial"/>
          <w:sz w:val="18"/>
          <w:szCs w:val="18"/>
        </w:rPr>
      </w:pPr>
      <w:r>
        <w:rPr>
          <w:rFonts w:ascii="Arial" w:eastAsia="Arial" w:hAnsi="Arial" w:cs="Arial"/>
          <w:sz w:val="18"/>
          <w:szCs w:val="18"/>
        </w:rPr>
        <w:br w:type="page"/>
      </w:r>
    </w:p>
    <w:p w14:paraId="15B31AB1" w14:textId="77777777" w:rsidR="006F302F" w:rsidRPr="008B1CBC" w:rsidRDefault="006F302F" w:rsidP="005C0555">
      <w:pPr>
        <w:ind w:right="0"/>
        <w:jc w:val="both"/>
        <w:rPr>
          <w:rFonts w:ascii="Arial" w:eastAsia="Arial" w:hAnsi="Arial" w:cs="Arial"/>
          <w:sz w:val="18"/>
          <w:szCs w:val="18"/>
        </w:rPr>
      </w:pPr>
    </w:p>
    <w:p w14:paraId="1304522E" w14:textId="62585254" w:rsidR="006F302F" w:rsidRPr="008B1CBC" w:rsidRDefault="00704D73" w:rsidP="005C0555">
      <w:pPr>
        <w:keepNext/>
        <w:keepLines/>
        <w:tabs>
          <w:tab w:val="left" w:pos="567"/>
        </w:tabs>
        <w:ind w:right="0"/>
        <w:outlineLvl w:val="1"/>
        <w:rPr>
          <w:rFonts w:ascii="Arial" w:eastAsia="Arial" w:hAnsi="Arial" w:cs="Arial"/>
          <w:b/>
          <w:color w:val="CF4A02"/>
          <w:sz w:val="18"/>
          <w:szCs w:val="18"/>
        </w:rPr>
      </w:pPr>
      <w:bookmarkStart w:id="14" w:name="_Toc48736034"/>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.1</w:t>
      </w:r>
      <w:r w:rsidR="00880608"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ab/>
        <w:t>Employee benefits</w:t>
      </w:r>
      <w:bookmarkEnd w:id="14"/>
    </w:p>
    <w:p w14:paraId="27D1725F" w14:textId="77777777" w:rsidR="006F302F" w:rsidRPr="008B1CBC" w:rsidRDefault="006F302F" w:rsidP="005C0555">
      <w:pPr>
        <w:pBdr>
          <w:top w:val="nil"/>
          <w:left w:val="nil"/>
          <w:bottom w:val="nil"/>
          <w:right w:val="nil"/>
          <w:between w:val="nil"/>
        </w:pBdr>
        <w:ind w:left="567" w:right="0" w:hanging="567"/>
        <w:jc w:val="both"/>
        <w:rPr>
          <w:rFonts w:ascii="Arial" w:eastAsia="Arial" w:hAnsi="Arial" w:cs="Arial"/>
          <w:color w:val="A44E00"/>
          <w:sz w:val="18"/>
          <w:szCs w:val="18"/>
        </w:rPr>
      </w:pPr>
    </w:p>
    <w:p w14:paraId="291D812D" w14:textId="77777777" w:rsidR="00005412" w:rsidRPr="008B1CBC" w:rsidRDefault="00005412" w:rsidP="005C0555">
      <w:pPr>
        <w:pStyle w:val="ListParagraph"/>
        <w:spacing w:after="0" w:line="240" w:lineRule="auto"/>
        <w:ind w:left="1080" w:hanging="540"/>
        <w:jc w:val="both"/>
        <w:rPr>
          <w:rFonts w:ascii="Arial" w:eastAsia="Arial Unicode MS" w:hAnsi="Arial" w:cs="Arial"/>
          <w:color w:val="CF4A02"/>
          <w:sz w:val="18"/>
          <w:szCs w:val="18"/>
        </w:rPr>
      </w:pPr>
      <w:r w:rsidRPr="008B1CBC">
        <w:rPr>
          <w:rFonts w:ascii="Arial" w:eastAsia="Arial Unicode MS" w:hAnsi="Arial" w:cs="Arial"/>
          <w:color w:val="CF4A02"/>
          <w:sz w:val="18"/>
          <w:szCs w:val="18"/>
        </w:rPr>
        <w:t>a)</w:t>
      </w:r>
      <w:r w:rsidRPr="008B1CBC">
        <w:rPr>
          <w:rFonts w:ascii="Arial" w:eastAsia="Arial Unicode MS" w:hAnsi="Arial" w:cs="Arial"/>
          <w:color w:val="CF4A02"/>
          <w:sz w:val="18"/>
          <w:szCs w:val="18"/>
        </w:rPr>
        <w:tab/>
        <w:t>Short-term employee benefits</w:t>
      </w:r>
    </w:p>
    <w:p w14:paraId="6BF16CF1" w14:textId="77777777" w:rsidR="00005412" w:rsidRPr="008B1CBC" w:rsidRDefault="00005412" w:rsidP="005C0555">
      <w:pPr>
        <w:pStyle w:val="ListParagraph"/>
        <w:spacing w:after="0" w:line="240" w:lineRule="auto"/>
        <w:ind w:left="1080" w:right="9"/>
        <w:jc w:val="both"/>
        <w:rPr>
          <w:rFonts w:ascii="Arial" w:eastAsia="Arial Unicode MS" w:hAnsi="Arial" w:cs="Arial"/>
          <w:color w:val="323E4F"/>
          <w:sz w:val="18"/>
          <w:szCs w:val="18"/>
        </w:rPr>
      </w:pPr>
    </w:p>
    <w:p w14:paraId="27ED5256"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r w:rsidRPr="008B1CBC">
        <w:rPr>
          <w:rFonts w:ascii="Arial" w:eastAsia="Arial Unicode MS" w:hAnsi="Arial" w:cs="Arial"/>
          <w:sz w:val="18"/>
          <w:szCs w:val="18"/>
        </w:rPr>
        <w:t xml:space="preserve">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 </w:t>
      </w:r>
    </w:p>
    <w:p w14:paraId="567C7F96" w14:textId="77777777" w:rsidR="00005412" w:rsidRPr="008B1CBC" w:rsidRDefault="00005412" w:rsidP="005C0555">
      <w:pPr>
        <w:pStyle w:val="ListParagraph"/>
        <w:spacing w:after="0" w:line="240" w:lineRule="auto"/>
        <w:ind w:left="1080" w:right="9"/>
        <w:jc w:val="both"/>
        <w:rPr>
          <w:rFonts w:ascii="Arial" w:eastAsia="Arial Unicode MS" w:hAnsi="Arial" w:cs="Arial"/>
          <w:color w:val="323E4F"/>
          <w:sz w:val="18"/>
          <w:szCs w:val="18"/>
        </w:rPr>
      </w:pPr>
    </w:p>
    <w:p w14:paraId="01378F3D" w14:textId="77777777" w:rsidR="00005412" w:rsidRPr="008B1CBC" w:rsidRDefault="00005412" w:rsidP="005C0555">
      <w:pPr>
        <w:ind w:left="1080" w:hanging="567"/>
        <w:jc w:val="both"/>
        <w:rPr>
          <w:rFonts w:ascii="Arial" w:eastAsia="Arial Unicode MS" w:hAnsi="Arial" w:cs="Arial"/>
          <w:color w:val="CF4A02"/>
          <w:sz w:val="18"/>
          <w:szCs w:val="18"/>
        </w:rPr>
      </w:pPr>
      <w:r w:rsidRPr="008B1CBC">
        <w:rPr>
          <w:rFonts w:ascii="Arial" w:hAnsi="Arial" w:cs="Arial"/>
          <w:color w:val="CF4A02"/>
          <w:spacing w:val="-2"/>
          <w:sz w:val="18"/>
          <w:szCs w:val="18"/>
        </w:rPr>
        <w:t>b)</w:t>
      </w:r>
      <w:r w:rsidRPr="008B1CBC">
        <w:rPr>
          <w:rFonts w:ascii="Arial" w:hAnsi="Arial" w:cs="Arial"/>
          <w:color w:val="CF4A02"/>
          <w:spacing w:val="-2"/>
          <w:sz w:val="18"/>
          <w:szCs w:val="18"/>
        </w:rPr>
        <w:tab/>
        <w:t>Defined contribution plan</w:t>
      </w:r>
    </w:p>
    <w:p w14:paraId="4B7EC04C"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p>
    <w:p w14:paraId="58A3F2BC"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r w:rsidRPr="008B1CBC">
        <w:rPr>
          <w:rFonts w:ascii="Arial" w:eastAsia="Arial Unicode MS" w:hAnsi="Arial" w:cs="Arial"/>
          <w:sz w:val="18"/>
          <w:szCs w:val="18"/>
        </w:rPr>
        <w:t xml:space="preserve">The Group pays contributions to a separate fund in accordance with the provident fund Act B.E. 2530. The Group has no further payment obligations once the contributions have been paid. The contributions are recognised as employee benefit expense when they are due. </w:t>
      </w:r>
    </w:p>
    <w:p w14:paraId="2FCF95E6" w14:textId="77777777" w:rsidR="00007E46" w:rsidRPr="008B1CBC" w:rsidRDefault="00007E46" w:rsidP="005C0555">
      <w:pPr>
        <w:ind w:left="1080" w:hanging="567"/>
        <w:jc w:val="both"/>
        <w:rPr>
          <w:rFonts w:ascii="Arial" w:eastAsia="Arial Unicode MS" w:hAnsi="Arial" w:cs="Arial"/>
          <w:color w:val="CF4A02"/>
          <w:sz w:val="18"/>
          <w:szCs w:val="18"/>
        </w:rPr>
      </w:pPr>
    </w:p>
    <w:p w14:paraId="40E41904" w14:textId="5C1BC133" w:rsidR="00005412" w:rsidRPr="008B1CBC" w:rsidRDefault="00005412" w:rsidP="005C0555">
      <w:pPr>
        <w:ind w:left="1080" w:hanging="567"/>
        <w:jc w:val="both"/>
        <w:rPr>
          <w:rFonts w:ascii="Arial" w:hAnsi="Arial" w:cs="Arial"/>
          <w:color w:val="CF4A02"/>
          <w:spacing w:val="-2"/>
          <w:sz w:val="18"/>
          <w:szCs w:val="18"/>
        </w:rPr>
      </w:pPr>
      <w:r w:rsidRPr="008B1CBC">
        <w:rPr>
          <w:rFonts w:ascii="Arial" w:eastAsia="Arial Unicode MS" w:hAnsi="Arial" w:cs="Arial"/>
          <w:color w:val="CF4A02"/>
          <w:sz w:val="18"/>
          <w:szCs w:val="18"/>
        </w:rPr>
        <w:t>c)</w:t>
      </w:r>
      <w:r w:rsidRPr="008B1CBC">
        <w:rPr>
          <w:rFonts w:ascii="Arial" w:eastAsia="Arial Unicode MS" w:hAnsi="Arial" w:cs="Arial"/>
          <w:color w:val="CF4A02"/>
          <w:sz w:val="18"/>
          <w:szCs w:val="18"/>
        </w:rPr>
        <w:tab/>
      </w:r>
      <w:r w:rsidRPr="008B1CBC">
        <w:rPr>
          <w:rFonts w:ascii="Arial" w:hAnsi="Arial" w:cs="Arial"/>
          <w:color w:val="CF4A02"/>
          <w:spacing w:val="-2"/>
          <w:sz w:val="18"/>
          <w:szCs w:val="18"/>
        </w:rPr>
        <w:t>Defined benefit plans</w:t>
      </w:r>
    </w:p>
    <w:p w14:paraId="09A08320"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p>
    <w:p w14:paraId="6DD31FD7"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r w:rsidRPr="008B1CBC">
        <w:rPr>
          <w:rFonts w:ascii="Arial" w:eastAsia="Arial Unicode MS" w:hAnsi="Arial" w:cs="Arial"/>
          <w:sz w:val="18"/>
          <w:szCs w:val="18"/>
        </w:rPr>
        <w:t>Amount of retirement benefits is defined by the agreed benefits the employees will receive after the completion</w:t>
      </w:r>
      <w:r w:rsidRPr="008B1CBC">
        <w:rPr>
          <w:rFonts w:ascii="Arial" w:eastAsia="Arial Unicode MS" w:hAnsi="Arial" w:cs="Arial"/>
          <w:spacing w:val="-4"/>
          <w:sz w:val="18"/>
          <w:szCs w:val="18"/>
        </w:rPr>
        <w:t xml:space="preserve"> of employment. It usually depends on factors such as age, years of service and an employee’s</w:t>
      </w:r>
      <w:r w:rsidRPr="008B1CBC">
        <w:rPr>
          <w:rFonts w:ascii="Arial" w:eastAsia="Arial Unicode MS" w:hAnsi="Arial" w:cs="Arial"/>
          <w:sz w:val="18"/>
          <w:szCs w:val="18"/>
        </w:rPr>
        <w:t xml:space="preserve"> latest compensation at retirement. </w:t>
      </w:r>
    </w:p>
    <w:p w14:paraId="5779644E"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p>
    <w:p w14:paraId="6709DF12"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r w:rsidRPr="008B1CBC">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0BFB479"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p>
    <w:p w14:paraId="557B2DE5"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r w:rsidRPr="008B1CBC">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19C7CE9" w14:textId="77777777"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p>
    <w:p w14:paraId="1B70F055" w14:textId="7B885E53" w:rsidR="00005412" w:rsidRPr="008B1CBC" w:rsidRDefault="00005412" w:rsidP="005C0555">
      <w:pPr>
        <w:pStyle w:val="ListParagraph"/>
        <w:spacing w:after="0" w:line="240" w:lineRule="auto"/>
        <w:ind w:left="1080" w:right="9"/>
        <w:jc w:val="both"/>
        <w:rPr>
          <w:rFonts w:ascii="Arial" w:eastAsia="Arial Unicode MS" w:hAnsi="Arial" w:cs="Arial"/>
          <w:sz w:val="18"/>
          <w:szCs w:val="18"/>
        </w:rPr>
      </w:pPr>
      <w:r w:rsidRPr="008B1CBC">
        <w:rPr>
          <w:rFonts w:ascii="Arial" w:eastAsia="Arial Unicode MS" w:hAnsi="Arial" w:cs="Arial"/>
          <w:sz w:val="18"/>
          <w:szCs w:val="18"/>
        </w:rPr>
        <w:t>Past-service costs are recognised immediately in profit or loss.</w:t>
      </w:r>
    </w:p>
    <w:p w14:paraId="6B3AD9B0" w14:textId="77777777" w:rsidR="00005412" w:rsidRPr="008B1CBC" w:rsidRDefault="00005412" w:rsidP="005C0555">
      <w:pPr>
        <w:pStyle w:val="ListParagraph"/>
        <w:spacing w:after="0" w:line="240" w:lineRule="auto"/>
        <w:ind w:left="1080"/>
        <w:jc w:val="both"/>
        <w:rPr>
          <w:rFonts w:ascii="Arial" w:eastAsia="Arial Unicode MS" w:hAnsi="Arial" w:cs="Arial"/>
          <w:sz w:val="18"/>
          <w:szCs w:val="18"/>
        </w:rPr>
      </w:pPr>
    </w:p>
    <w:p w14:paraId="36BD95C4" w14:textId="04E4CF02" w:rsidR="00005412" w:rsidRPr="008B1CBC" w:rsidRDefault="00005412" w:rsidP="005C0555">
      <w:pPr>
        <w:ind w:left="1080" w:hanging="540"/>
        <w:jc w:val="both"/>
        <w:rPr>
          <w:rFonts w:ascii="Arial" w:eastAsia="Arial Unicode MS" w:hAnsi="Arial" w:cs="Arial"/>
          <w:color w:val="CF4A02"/>
          <w:sz w:val="18"/>
          <w:szCs w:val="18"/>
        </w:rPr>
      </w:pPr>
      <w:r w:rsidRPr="008B1CBC">
        <w:rPr>
          <w:rFonts w:ascii="Arial" w:eastAsia="Arial Unicode MS" w:hAnsi="Arial" w:cs="Arial"/>
          <w:color w:val="CF4A02"/>
          <w:sz w:val="18"/>
          <w:szCs w:val="18"/>
        </w:rPr>
        <w:t>d</w:t>
      </w:r>
      <w:r w:rsidRPr="008B1CBC">
        <w:rPr>
          <w:rFonts w:ascii="Arial" w:hAnsi="Arial" w:cs="Arial"/>
          <w:color w:val="CF4A02"/>
          <w:spacing w:val="-2"/>
          <w:sz w:val="18"/>
          <w:szCs w:val="18"/>
        </w:rPr>
        <w:t>)</w:t>
      </w:r>
      <w:r w:rsidRPr="008B1CBC">
        <w:rPr>
          <w:rFonts w:ascii="Arial" w:hAnsi="Arial" w:cs="Arial"/>
          <w:color w:val="CF4A02"/>
          <w:spacing w:val="-2"/>
          <w:sz w:val="18"/>
          <w:szCs w:val="18"/>
        </w:rPr>
        <w:tab/>
        <w:t>Other long-term benefits</w:t>
      </w:r>
    </w:p>
    <w:p w14:paraId="22275433" w14:textId="77777777" w:rsidR="00005412" w:rsidRPr="008B1CBC" w:rsidRDefault="00005412" w:rsidP="005C0555">
      <w:pPr>
        <w:ind w:left="1080" w:right="9"/>
        <w:jc w:val="both"/>
        <w:rPr>
          <w:rFonts w:ascii="Arial" w:eastAsia="Arial Unicode MS" w:hAnsi="Arial" w:cs="Arial"/>
          <w:i/>
          <w:iCs/>
          <w:color w:val="auto"/>
          <w:sz w:val="18"/>
          <w:szCs w:val="18"/>
        </w:rPr>
      </w:pPr>
    </w:p>
    <w:p w14:paraId="59D5F3C1" w14:textId="77777777" w:rsidR="00005412" w:rsidRPr="008B1CBC" w:rsidRDefault="00005412" w:rsidP="005C0555">
      <w:pPr>
        <w:ind w:left="1080" w:right="9"/>
        <w:jc w:val="both"/>
        <w:rPr>
          <w:rFonts w:ascii="Arial" w:hAnsi="Arial" w:cs="Arial"/>
          <w:color w:val="auto"/>
          <w:spacing w:val="-2"/>
          <w:sz w:val="18"/>
          <w:szCs w:val="18"/>
        </w:rPr>
      </w:pPr>
      <w:r w:rsidRPr="008B1CBC">
        <w:rPr>
          <w:rFonts w:ascii="Arial" w:hAnsi="Arial" w:cs="Arial"/>
          <w:color w:val="auto"/>
          <w:spacing w:val="-2"/>
          <w:sz w:val="18"/>
          <w:szCs w:val="18"/>
        </w:rPr>
        <w:t>The Group gives money rewards to employees when they have worked for the Group and completed the service years according to the Group’s policy.</w:t>
      </w:r>
    </w:p>
    <w:p w14:paraId="7FF51B09" w14:textId="77777777" w:rsidR="00005412" w:rsidRPr="008B1CBC" w:rsidRDefault="00005412" w:rsidP="005C0555">
      <w:pPr>
        <w:ind w:left="1080" w:right="9"/>
        <w:jc w:val="both"/>
        <w:rPr>
          <w:rFonts w:ascii="Arial" w:hAnsi="Arial" w:cs="Arial"/>
          <w:spacing w:val="-2"/>
          <w:sz w:val="18"/>
          <w:szCs w:val="18"/>
        </w:rPr>
      </w:pPr>
    </w:p>
    <w:p w14:paraId="791B25FF" w14:textId="77777777" w:rsidR="00005412" w:rsidRPr="008B1CBC" w:rsidRDefault="00005412" w:rsidP="005C0555">
      <w:pPr>
        <w:ind w:left="1080" w:right="9"/>
        <w:jc w:val="both"/>
        <w:rPr>
          <w:rFonts w:ascii="Arial" w:eastAsia="Arial Unicode MS" w:hAnsi="Arial" w:cs="Arial"/>
          <w:sz w:val="18"/>
          <w:szCs w:val="18"/>
        </w:rPr>
      </w:pPr>
      <w:r w:rsidRPr="008B1CBC">
        <w:rPr>
          <w:rFonts w:ascii="Arial" w:hAnsi="Arial" w:cs="Arial"/>
          <w:spacing w:val="-2"/>
          <w:sz w:val="18"/>
          <w:szCs w:val="18"/>
        </w:rPr>
        <w:t>These obligations are measured similar to defined benefit plans except r</w:t>
      </w:r>
      <w:r w:rsidRPr="008B1CBC">
        <w:rPr>
          <w:rFonts w:ascii="Arial" w:eastAsia="Arial Unicode MS" w:hAnsi="Arial" w:cs="Arial"/>
          <w:sz w:val="18"/>
          <w:szCs w:val="18"/>
        </w:rPr>
        <w:t>emeasurement gains and losses that are charged to profit or loss.</w:t>
      </w:r>
    </w:p>
    <w:p w14:paraId="218DA00C" w14:textId="77777777" w:rsidR="00005412" w:rsidRPr="008B1CBC" w:rsidRDefault="00005412" w:rsidP="005C0555">
      <w:pPr>
        <w:ind w:left="1080" w:right="9"/>
        <w:jc w:val="both"/>
        <w:rPr>
          <w:rFonts w:ascii="Arial" w:eastAsia="Arial Unicode MS" w:hAnsi="Arial" w:cs="Arial"/>
          <w:sz w:val="18"/>
          <w:szCs w:val="18"/>
        </w:rPr>
      </w:pPr>
    </w:p>
    <w:p w14:paraId="5141C24D" w14:textId="4BBE2601" w:rsidR="00005412" w:rsidRPr="008B1CBC" w:rsidRDefault="00005412" w:rsidP="005C0555">
      <w:pPr>
        <w:ind w:left="1080" w:hanging="540"/>
        <w:jc w:val="both"/>
        <w:rPr>
          <w:rFonts w:ascii="Arial" w:eastAsia="Arial Unicode MS" w:hAnsi="Arial" w:cs="Arial"/>
          <w:color w:val="CF4A02"/>
          <w:sz w:val="18"/>
          <w:szCs w:val="18"/>
        </w:rPr>
      </w:pPr>
      <w:r w:rsidRPr="008B1CBC">
        <w:rPr>
          <w:rFonts w:ascii="Arial" w:eastAsia="Arial Unicode MS" w:hAnsi="Arial" w:cs="Arial"/>
          <w:color w:val="CF4A02"/>
          <w:sz w:val="18"/>
          <w:szCs w:val="18"/>
        </w:rPr>
        <w:t>e</w:t>
      </w:r>
      <w:r w:rsidRPr="008B1CBC">
        <w:rPr>
          <w:rFonts w:ascii="Arial" w:hAnsi="Arial" w:cs="Arial"/>
          <w:color w:val="CF4A02"/>
          <w:spacing w:val="-2"/>
          <w:sz w:val="18"/>
          <w:szCs w:val="18"/>
        </w:rPr>
        <w:t>)</w:t>
      </w:r>
      <w:r w:rsidRPr="008B1CBC">
        <w:rPr>
          <w:rFonts w:ascii="Arial" w:hAnsi="Arial" w:cs="Arial"/>
          <w:color w:val="CF4A02"/>
          <w:spacing w:val="-2"/>
          <w:sz w:val="18"/>
          <w:szCs w:val="18"/>
        </w:rPr>
        <w:tab/>
        <w:t>Termination benefits</w:t>
      </w:r>
    </w:p>
    <w:p w14:paraId="62C7EAEC" w14:textId="77777777" w:rsidR="00005412" w:rsidRPr="008B1CBC" w:rsidRDefault="00005412" w:rsidP="005C0555">
      <w:pPr>
        <w:ind w:left="1080" w:right="9"/>
        <w:jc w:val="both"/>
        <w:rPr>
          <w:rFonts w:ascii="Arial" w:eastAsia="Arial Unicode MS" w:hAnsi="Arial" w:cs="Arial"/>
          <w:i/>
          <w:iCs/>
          <w:color w:val="323E4F"/>
          <w:sz w:val="18"/>
          <w:szCs w:val="18"/>
        </w:rPr>
      </w:pPr>
    </w:p>
    <w:p w14:paraId="2A8C4F9B" w14:textId="77777777" w:rsidR="00005412" w:rsidRPr="008B1CBC" w:rsidRDefault="00005412" w:rsidP="005C0555">
      <w:pPr>
        <w:ind w:left="1080" w:right="9"/>
        <w:jc w:val="both"/>
        <w:rPr>
          <w:rFonts w:ascii="Arial" w:hAnsi="Arial" w:cs="Arial"/>
          <w:spacing w:val="-2"/>
          <w:sz w:val="18"/>
          <w:szCs w:val="18"/>
        </w:rPr>
      </w:pPr>
      <w:r w:rsidRPr="008B1CBC">
        <w:rPr>
          <w:rFonts w:ascii="Arial" w:hAnsi="Arial" w:cs="Arial"/>
          <w:spacing w:val="-2"/>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44B044EB" w14:textId="77777777" w:rsidR="006F302F" w:rsidRPr="008B1CBC" w:rsidRDefault="006F302F" w:rsidP="005C0555">
      <w:pPr>
        <w:pBdr>
          <w:top w:val="nil"/>
          <w:left w:val="nil"/>
          <w:bottom w:val="nil"/>
          <w:right w:val="nil"/>
          <w:between w:val="nil"/>
        </w:pBdr>
        <w:ind w:left="539" w:right="0"/>
        <w:jc w:val="both"/>
        <w:rPr>
          <w:rFonts w:ascii="Arial" w:eastAsia="Arial" w:hAnsi="Arial" w:cs="Arial"/>
          <w:color w:val="E0301E"/>
          <w:sz w:val="18"/>
          <w:szCs w:val="18"/>
        </w:rPr>
      </w:pPr>
    </w:p>
    <w:p w14:paraId="52A9BAB1" w14:textId="58F0B79C" w:rsidR="006F302F" w:rsidRPr="008B1CBC" w:rsidRDefault="00704D73" w:rsidP="005C0555">
      <w:pPr>
        <w:keepNext/>
        <w:keepLines/>
        <w:tabs>
          <w:tab w:val="left" w:pos="567"/>
        </w:tabs>
        <w:ind w:right="0"/>
        <w:outlineLvl w:val="1"/>
        <w:rPr>
          <w:rFonts w:ascii="Arial" w:eastAsia="Arial" w:hAnsi="Arial" w:cs="Arial"/>
          <w:b/>
          <w:color w:val="CF4A02"/>
          <w:sz w:val="18"/>
          <w:szCs w:val="18"/>
        </w:rPr>
      </w:pPr>
      <w:bookmarkStart w:id="15" w:name="_Toc48736036"/>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w:t>
      </w:r>
      <w:r w:rsidR="00111969" w:rsidRPr="008B1CBC">
        <w:rPr>
          <w:rFonts w:ascii="Arial" w:eastAsia="Arial" w:hAnsi="Arial" w:cs="Arial"/>
          <w:b/>
          <w:color w:val="CF4A02"/>
          <w:sz w:val="18"/>
          <w:szCs w:val="18"/>
        </w:rPr>
        <w:t>1</w:t>
      </w:r>
      <w:r w:rsidR="00880608" w:rsidRPr="008B1CBC">
        <w:rPr>
          <w:rFonts w:ascii="Arial" w:eastAsia="Arial" w:hAnsi="Arial" w:cs="Arial"/>
          <w:b/>
          <w:color w:val="CF4A02"/>
          <w:sz w:val="18"/>
          <w:szCs w:val="18"/>
        </w:rPr>
        <w:t>6</w:t>
      </w:r>
      <w:r w:rsidR="006F302F" w:rsidRPr="008B1CBC">
        <w:rPr>
          <w:rFonts w:ascii="Arial" w:eastAsia="Arial" w:hAnsi="Arial" w:cs="Arial"/>
          <w:b/>
          <w:color w:val="CF4A02"/>
          <w:sz w:val="18"/>
          <w:szCs w:val="18"/>
        </w:rPr>
        <w:tab/>
        <w:t>Provisions</w:t>
      </w:r>
      <w:bookmarkEnd w:id="15"/>
    </w:p>
    <w:p w14:paraId="546BF6A2" w14:textId="77777777" w:rsidR="006F302F" w:rsidRPr="008B1CBC" w:rsidRDefault="006F302F" w:rsidP="005C0555">
      <w:pPr>
        <w:pBdr>
          <w:top w:val="nil"/>
          <w:left w:val="nil"/>
          <w:bottom w:val="nil"/>
          <w:right w:val="nil"/>
          <w:between w:val="nil"/>
        </w:pBdr>
        <w:ind w:left="540" w:right="0"/>
        <w:jc w:val="both"/>
        <w:rPr>
          <w:rFonts w:ascii="Arial" w:eastAsia="Arial" w:hAnsi="Arial" w:cs="Arial"/>
          <w:color w:val="CF4A02"/>
          <w:sz w:val="18"/>
          <w:szCs w:val="18"/>
        </w:rPr>
      </w:pPr>
    </w:p>
    <w:p w14:paraId="4CE198FD" w14:textId="73E0A753"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r w:rsidRPr="008B1CBC">
        <w:rPr>
          <w:rFonts w:ascii="Arial" w:eastAsia="Arial" w:hAnsi="Arial" w:cs="Arial"/>
          <w:sz w:val="18"/>
          <w:szCs w:val="18"/>
        </w:rPr>
        <w:t>Provisions are recognised when the Group has a present legal or constructive obligation as a result of past events</w:t>
      </w:r>
      <w:r w:rsidR="00005E37" w:rsidRPr="008B1CBC">
        <w:rPr>
          <w:rFonts w:ascii="Arial" w:eastAsia="Arial" w:hAnsi="Arial" w:cs="Arial"/>
          <w:sz w:val="18"/>
          <w:szCs w:val="18"/>
        </w:rPr>
        <w:t xml:space="preserve">. </w:t>
      </w:r>
      <w:r w:rsidR="00171C9E" w:rsidRPr="008B1CBC">
        <w:rPr>
          <w:rFonts w:ascii="Arial" w:eastAsia="Arial" w:hAnsi="Arial" w:cs="Arial"/>
          <w:sz w:val="18"/>
          <w:szCs w:val="18"/>
        </w:rPr>
        <w:t>I</w:t>
      </w:r>
      <w:r w:rsidRPr="008B1CBC">
        <w:rPr>
          <w:rFonts w:ascii="Arial" w:eastAsia="Arial" w:hAnsi="Arial" w:cs="Arial"/>
          <w:sz w:val="18"/>
          <w:szCs w:val="18"/>
        </w:rPr>
        <w:t xml:space="preserve">t is probable that an outflow of resources will be required to settle the obligation; and the amount has been reliably estimated. </w:t>
      </w:r>
    </w:p>
    <w:p w14:paraId="05B71095" w14:textId="77777777" w:rsidR="006F302F" w:rsidRPr="008B1CBC" w:rsidRDefault="006F302F" w:rsidP="005C0555">
      <w:pPr>
        <w:pBdr>
          <w:top w:val="nil"/>
          <w:left w:val="nil"/>
          <w:bottom w:val="nil"/>
          <w:right w:val="nil"/>
          <w:between w:val="nil"/>
        </w:pBdr>
        <w:ind w:left="540" w:right="0"/>
        <w:jc w:val="both"/>
        <w:rPr>
          <w:rFonts w:ascii="Arial" w:eastAsia="Arial" w:hAnsi="Arial" w:cs="Arial"/>
          <w:sz w:val="18"/>
          <w:szCs w:val="18"/>
        </w:rPr>
      </w:pPr>
    </w:p>
    <w:p w14:paraId="5B03E278" w14:textId="77777777" w:rsidR="006F302F" w:rsidRPr="008B1CBC" w:rsidRDefault="006F302F" w:rsidP="005C0555">
      <w:pPr>
        <w:pBdr>
          <w:top w:val="nil"/>
          <w:left w:val="nil"/>
          <w:bottom w:val="nil"/>
          <w:right w:val="nil"/>
          <w:between w:val="nil"/>
        </w:pBdr>
        <w:ind w:left="540" w:right="0"/>
        <w:jc w:val="both"/>
        <w:rPr>
          <w:rFonts w:ascii="Arial" w:eastAsia="Arial" w:hAnsi="Arial" w:cs="Arial"/>
          <w:b/>
          <w:sz w:val="18"/>
          <w:szCs w:val="18"/>
        </w:rPr>
      </w:pPr>
      <w:r w:rsidRPr="008B1CBC">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3F13F43B" w14:textId="77777777" w:rsidR="006F302F" w:rsidRPr="008B1CBC" w:rsidRDefault="006F302F" w:rsidP="005C0555">
      <w:pPr>
        <w:keepNext/>
        <w:keepLines/>
        <w:tabs>
          <w:tab w:val="left" w:pos="567"/>
        </w:tabs>
        <w:ind w:left="540" w:right="0"/>
        <w:outlineLvl w:val="1"/>
        <w:rPr>
          <w:rFonts w:ascii="Arial" w:eastAsia="Arial" w:hAnsi="Arial" w:cs="Arial"/>
          <w:color w:val="auto"/>
          <w:spacing w:val="-4"/>
          <w:sz w:val="18"/>
          <w:szCs w:val="18"/>
        </w:rPr>
      </w:pPr>
    </w:p>
    <w:p w14:paraId="74ABF707" w14:textId="6DACAC80" w:rsidR="006F302F" w:rsidRPr="008B1CBC" w:rsidRDefault="00704D73" w:rsidP="005C0555">
      <w:pPr>
        <w:keepNext/>
        <w:keepLines/>
        <w:tabs>
          <w:tab w:val="left" w:pos="567"/>
        </w:tabs>
        <w:ind w:right="0"/>
        <w:outlineLvl w:val="1"/>
        <w:rPr>
          <w:rFonts w:ascii="Arial" w:eastAsia="Arial" w:hAnsi="Arial" w:cs="Arial"/>
          <w:b/>
          <w:color w:val="CF4A02"/>
          <w:sz w:val="18"/>
          <w:szCs w:val="18"/>
        </w:rPr>
      </w:pPr>
      <w:bookmarkStart w:id="16" w:name="_Toc48736038"/>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w:t>
      </w:r>
      <w:r w:rsidR="00A97291" w:rsidRPr="008B1CBC">
        <w:rPr>
          <w:rFonts w:ascii="Arial" w:eastAsia="Arial" w:hAnsi="Arial" w:cs="Arial"/>
          <w:b/>
          <w:color w:val="CF4A02"/>
          <w:sz w:val="18"/>
          <w:szCs w:val="18"/>
        </w:rPr>
        <w:t>1</w:t>
      </w:r>
      <w:r w:rsidR="00880608" w:rsidRPr="008B1CBC">
        <w:rPr>
          <w:rFonts w:ascii="Arial" w:eastAsia="Arial" w:hAnsi="Arial" w:cs="Arial"/>
          <w:b/>
          <w:color w:val="CF4A02"/>
          <w:sz w:val="18"/>
          <w:szCs w:val="18"/>
        </w:rPr>
        <w:t>7</w:t>
      </w:r>
      <w:r w:rsidR="006F302F" w:rsidRPr="008B1CBC">
        <w:rPr>
          <w:rFonts w:ascii="Arial" w:eastAsia="Arial" w:hAnsi="Arial" w:cs="Arial"/>
          <w:b/>
          <w:color w:val="CF4A02"/>
          <w:sz w:val="18"/>
          <w:szCs w:val="18"/>
        </w:rPr>
        <w:tab/>
        <w:t>Share capital</w:t>
      </w:r>
      <w:bookmarkEnd w:id="16"/>
    </w:p>
    <w:p w14:paraId="0430ADD3" w14:textId="77777777" w:rsidR="006F302F" w:rsidRPr="008B1CBC" w:rsidRDefault="006F302F" w:rsidP="005C0555">
      <w:pPr>
        <w:pBdr>
          <w:top w:val="nil"/>
          <w:left w:val="nil"/>
          <w:bottom w:val="nil"/>
          <w:right w:val="nil"/>
          <w:between w:val="nil"/>
        </w:pBdr>
        <w:ind w:left="540" w:right="0"/>
        <w:jc w:val="both"/>
        <w:rPr>
          <w:rFonts w:ascii="Arial" w:eastAsia="Arial" w:hAnsi="Arial" w:cs="Arial"/>
          <w:b/>
          <w:color w:val="A44E00"/>
          <w:sz w:val="18"/>
          <w:szCs w:val="18"/>
        </w:rPr>
      </w:pPr>
    </w:p>
    <w:p w14:paraId="5A8928E1" w14:textId="77777777" w:rsidR="003E1D69" w:rsidRPr="008B1CBC" w:rsidRDefault="003E1D69" w:rsidP="005C0555">
      <w:pPr>
        <w:ind w:left="540" w:right="0"/>
        <w:jc w:val="both"/>
        <w:rPr>
          <w:rFonts w:ascii="Arial" w:hAnsi="Arial" w:cs="Arial"/>
          <w:color w:val="auto"/>
          <w:spacing w:val="-2"/>
          <w:sz w:val="18"/>
          <w:szCs w:val="18"/>
        </w:rPr>
      </w:pPr>
      <w:r w:rsidRPr="008B1CBC">
        <w:rPr>
          <w:rFonts w:ascii="Arial" w:hAnsi="Arial" w:cs="Arial"/>
          <w:color w:val="auto"/>
          <w:spacing w:val="-2"/>
          <w:sz w:val="18"/>
          <w:szCs w:val="18"/>
        </w:rPr>
        <w:t xml:space="preserve">Ordinary shares with discretionary dividends are classified as equity. </w:t>
      </w:r>
    </w:p>
    <w:p w14:paraId="5AF2268A" w14:textId="77777777" w:rsidR="003E1D69" w:rsidRPr="008B1CBC" w:rsidRDefault="003E1D69" w:rsidP="005C0555">
      <w:pPr>
        <w:ind w:left="540" w:right="0"/>
        <w:jc w:val="both"/>
        <w:rPr>
          <w:rFonts w:ascii="Arial" w:hAnsi="Arial" w:cs="Arial"/>
          <w:color w:val="auto"/>
          <w:spacing w:val="-2"/>
          <w:sz w:val="18"/>
          <w:szCs w:val="18"/>
        </w:rPr>
      </w:pPr>
    </w:p>
    <w:p w14:paraId="16BD5E11" w14:textId="77777777" w:rsidR="003E1D69" w:rsidRPr="008B1CBC" w:rsidRDefault="003E1D69" w:rsidP="005C0555">
      <w:pPr>
        <w:ind w:left="540" w:right="0"/>
        <w:jc w:val="both"/>
        <w:rPr>
          <w:rFonts w:ascii="Arial" w:hAnsi="Arial" w:cs="Arial"/>
          <w:color w:val="auto"/>
          <w:spacing w:val="-7"/>
          <w:sz w:val="18"/>
          <w:szCs w:val="18"/>
        </w:rPr>
      </w:pPr>
      <w:r w:rsidRPr="008B1CBC">
        <w:rPr>
          <w:rFonts w:ascii="Arial" w:hAnsi="Arial" w:cs="Arial"/>
          <w:color w:val="auto"/>
          <w:spacing w:val="-7"/>
          <w:sz w:val="18"/>
          <w:szCs w:val="18"/>
        </w:rPr>
        <w:t>Incremental costs directly attributable to the issue of new shares or options (net of tax) are shown as a deduction in equity.</w:t>
      </w:r>
    </w:p>
    <w:p w14:paraId="389DF605" w14:textId="742AA90A" w:rsidR="002F7244" w:rsidRDefault="002F7244">
      <w:pPr>
        <w:ind w:right="0"/>
        <w:rPr>
          <w:rFonts w:ascii="Arial" w:eastAsia="Arial" w:hAnsi="Arial" w:cs="Arial"/>
          <w:color w:val="E0301E"/>
          <w:sz w:val="18"/>
          <w:szCs w:val="18"/>
        </w:rPr>
      </w:pPr>
      <w:bookmarkStart w:id="17" w:name="_17dp8vu" w:colFirst="0" w:colLast="0"/>
      <w:bookmarkStart w:id="18" w:name="_Toc48736039"/>
      <w:bookmarkEnd w:id="17"/>
      <w:r>
        <w:rPr>
          <w:rFonts w:ascii="Arial" w:eastAsia="Arial" w:hAnsi="Arial" w:cs="Arial"/>
          <w:color w:val="E0301E"/>
          <w:sz w:val="18"/>
          <w:szCs w:val="18"/>
        </w:rPr>
        <w:br w:type="page"/>
      </w:r>
    </w:p>
    <w:p w14:paraId="23A3E643" w14:textId="77777777" w:rsidR="001A17C4" w:rsidRPr="008B1CBC" w:rsidRDefault="001A17C4" w:rsidP="005C0555">
      <w:pPr>
        <w:pBdr>
          <w:top w:val="nil"/>
          <w:left w:val="nil"/>
          <w:bottom w:val="nil"/>
          <w:right w:val="nil"/>
          <w:between w:val="nil"/>
        </w:pBdr>
        <w:ind w:right="0"/>
        <w:jc w:val="both"/>
        <w:rPr>
          <w:rFonts w:ascii="Arial" w:eastAsia="Arial" w:hAnsi="Arial" w:cs="Arial"/>
          <w:color w:val="E0301E"/>
          <w:sz w:val="18"/>
          <w:szCs w:val="18"/>
        </w:rPr>
      </w:pPr>
    </w:p>
    <w:p w14:paraId="424E5AA2" w14:textId="259AEB67" w:rsidR="006F302F" w:rsidRPr="008B1CBC" w:rsidRDefault="00704D73" w:rsidP="005C0555">
      <w:pPr>
        <w:pBdr>
          <w:top w:val="nil"/>
          <w:left w:val="nil"/>
          <w:bottom w:val="nil"/>
          <w:right w:val="nil"/>
          <w:between w:val="nil"/>
        </w:pBdr>
        <w:ind w:left="540" w:right="0" w:hanging="540"/>
        <w:jc w:val="both"/>
        <w:rPr>
          <w:rFonts w:ascii="Arial" w:eastAsia="Arial" w:hAnsi="Arial" w:cs="Arial"/>
          <w:b/>
          <w:color w:val="CF4A02"/>
          <w:sz w:val="18"/>
          <w:szCs w:val="18"/>
        </w:rPr>
      </w:pPr>
      <w:r w:rsidRPr="008B1CBC">
        <w:rPr>
          <w:rFonts w:ascii="Arial" w:eastAsia="Arial" w:hAnsi="Arial" w:cs="Arial"/>
          <w:b/>
          <w:color w:val="CF4A02"/>
          <w:sz w:val="18"/>
          <w:szCs w:val="18"/>
        </w:rPr>
        <w:t>5</w:t>
      </w:r>
      <w:r w:rsidR="006F302F" w:rsidRPr="008B1CBC">
        <w:rPr>
          <w:rFonts w:ascii="Arial" w:eastAsia="Arial" w:hAnsi="Arial" w:cs="Arial"/>
          <w:b/>
          <w:color w:val="CF4A02"/>
          <w:sz w:val="18"/>
          <w:szCs w:val="18"/>
        </w:rPr>
        <w:t>.</w:t>
      </w:r>
      <w:r w:rsidR="00A97291" w:rsidRPr="008B1CBC">
        <w:rPr>
          <w:rFonts w:ascii="Arial" w:eastAsia="Arial" w:hAnsi="Arial" w:cs="Arial"/>
          <w:b/>
          <w:color w:val="CF4A02"/>
          <w:sz w:val="18"/>
          <w:szCs w:val="18"/>
        </w:rPr>
        <w:t>1</w:t>
      </w:r>
      <w:r w:rsidR="00880608" w:rsidRPr="008B1CBC">
        <w:rPr>
          <w:rFonts w:ascii="Arial" w:eastAsia="Arial" w:hAnsi="Arial" w:cs="Arial"/>
          <w:b/>
          <w:color w:val="CF4A02"/>
          <w:sz w:val="18"/>
          <w:szCs w:val="18"/>
        </w:rPr>
        <w:t>8</w:t>
      </w:r>
      <w:r w:rsidR="006F302F" w:rsidRPr="008B1CBC">
        <w:rPr>
          <w:rFonts w:ascii="Arial" w:eastAsia="Arial" w:hAnsi="Arial" w:cs="Arial"/>
          <w:b/>
          <w:color w:val="CF4A02"/>
          <w:sz w:val="18"/>
          <w:szCs w:val="18"/>
        </w:rPr>
        <w:tab/>
        <w:t>Revenue recognition</w:t>
      </w:r>
      <w:bookmarkEnd w:id="18"/>
      <w:r w:rsidR="006F302F" w:rsidRPr="008B1CBC">
        <w:rPr>
          <w:rFonts w:ascii="Arial" w:eastAsia="Arial" w:hAnsi="Arial" w:cs="Arial"/>
          <w:b/>
          <w:color w:val="CF4A02"/>
          <w:sz w:val="18"/>
          <w:szCs w:val="18"/>
        </w:rPr>
        <w:t xml:space="preserve"> </w:t>
      </w:r>
    </w:p>
    <w:p w14:paraId="73EC027F" w14:textId="77777777" w:rsidR="00690B51" w:rsidRPr="008B1CBC" w:rsidRDefault="00690B51" w:rsidP="005C0555">
      <w:pPr>
        <w:ind w:left="540" w:right="0"/>
        <w:jc w:val="both"/>
        <w:rPr>
          <w:rFonts w:ascii="Arial" w:hAnsi="Arial" w:cs="Arial"/>
          <w:color w:val="auto"/>
          <w:spacing w:val="-2"/>
          <w:sz w:val="18"/>
          <w:szCs w:val="18"/>
        </w:rPr>
      </w:pPr>
    </w:p>
    <w:p w14:paraId="07356F2B" w14:textId="632DC0C2" w:rsidR="003E1D69" w:rsidRPr="008B1CBC" w:rsidRDefault="003E1D69" w:rsidP="005C0555">
      <w:pPr>
        <w:ind w:left="540" w:right="0"/>
        <w:jc w:val="both"/>
        <w:rPr>
          <w:rFonts w:ascii="Arial" w:hAnsi="Arial" w:cs="Arial"/>
          <w:color w:val="auto"/>
          <w:spacing w:val="-2"/>
          <w:sz w:val="18"/>
          <w:szCs w:val="18"/>
        </w:rPr>
      </w:pPr>
      <w:r w:rsidRPr="008B1CBC">
        <w:rPr>
          <w:rFonts w:ascii="Arial" w:hAnsi="Arial" w:cs="Arial"/>
          <w:color w:val="auto"/>
          <w:spacing w:val="-2"/>
          <w:sz w:val="18"/>
          <w:szCs w:val="18"/>
        </w:rPr>
        <w:t>Revenue</w:t>
      </w:r>
      <w:r w:rsidR="00171C9E" w:rsidRPr="008B1CBC">
        <w:rPr>
          <w:rFonts w:ascii="Arial" w:hAnsi="Arial" w:cs="Arial"/>
          <w:color w:val="auto"/>
          <w:spacing w:val="-2"/>
          <w:sz w:val="18"/>
          <w:szCs w:val="18"/>
        </w:rPr>
        <w:t>s</w:t>
      </w:r>
      <w:r w:rsidRPr="008B1CBC">
        <w:rPr>
          <w:rFonts w:ascii="Arial" w:hAnsi="Arial" w:cs="Arial"/>
          <w:color w:val="auto"/>
          <w:spacing w:val="-2"/>
          <w:sz w:val="18"/>
          <w:szCs w:val="18"/>
        </w:rPr>
        <w:t xml:space="preserve"> include all revenues from ordinary business activities. All ancillary income in connection with the delivery of goods and rendering of services in the course of the Group’s ordinary activities is also presented as revenue.</w:t>
      </w:r>
    </w:p>
    <w:p w14:paraId="27F67600" w14:textId="77777777" w:rsidR="003E1D69" w:rsidRPr="008B1CBC" w:rsidRDefault="003E1D69" w:rsidP="005C0555">
      <w:pPr>
        <w:ind w:left="540" w:right="0"/>
        <w:jc w:val="both"/>
        <w:rPr>
          <w:rFonts w:ascii="Arial" w:hAnsi="Arial" w:cs="Arial"/>
          <w:color w:val="auto"/>
          <w:spacing w:val="-2"/>
          <w:sz w:val="18"/>
          <w:szCs w:val="18"/>
        </w:rPr>
      </w:pPr>
    </w:p>
    <w:p w14:paraId="3519AC60" w14:textId="71710E64" w:rsidR="003E1D69" w:rsidRPr="008B1CBC" w:rsidRDefault="003E1D69" w:rsidP="005C0555">
      <w:pPr>
        <w:ind w:left="540" w:right="0"/>
        <w:jc w:val="both"/>
        <w:rPr>
          <w:rFonts w:ascii="Arial" w:hAnsi="Arial" w:cs="Arial"/>
          <w:color w:val="auto"/>
          <w:spacing w:val="-2"/>
          <w:sz w:val="18"/>
          <w:szCs w:val="18"/>
        </w:rPr>
      </w:pPr>
      <w:r w:rsidRPr="008B1CBC">
        <w:rPr>
          <w:rFonts w:ascii="Arial" w:hAnsi="Arial" w:cs="Arial"/>
          <w:color w:val="auto"/>
          <w:spacing w:val="-2"/>
          <w:sz w:val="18"/>
          <w:szCs w:val="18"/>
        </w:rPr>
        <w:t>Revenue</w:t>
      </w:r>
      <w:r w:rsidR="00171C9E" w:rsidRPr="008B1CBC">
        <w:rPr>
          <w:rFonts w:ascii="Arial" w:hAnsi="Arial" w:cs="Arial"/>
          <w:color w:val="auto"/>
          <w:spacing w:val="-2"/>
          <w:sz w:val="18"/>
          <w:szCs w:val="18"/>
        </w:rPr>
        <w:t>s</w:t>
      </w:r>
      <w:r w:rsidRPr="008B1CBC">
        <w:rPr>
          <w:rFonts w:ascii="Arial" w:hAnsi="Arial" w:cs="Arial"/>
          <w:color w:val="auto"/>
          <w:spacing w:val="-2"/>
          <w:sz w:val="18"/>
          <w:szCs w:val="18"/>
        </w:rPr>
        <w:t xml:space="preserve"> are recognised in accordance with the provision of goods or services, provided that </w:t>
      </w:r>
      <w:r w:rsidR="005C2C7E" w:rsidRPr="008B1CBC">
        <w:rPr>
          <w:rFonts w:ascii="Arial" w:hAnsi="Arial" w:cs="Arial"/>
          <w:color w:val="auto"/>
          <w:spacing w:val="-2"/>
          <w:sz w:val="18"/>
          <w:szCs w:val="18"/>
        </w:rPr>
        <w:t>collectability</w:t>
      </w:r>
      <w:r w:rsidRPr="008B1CBC">
        <w:rPr>
          <w:rFonts w:ascii="Arial" w:hAnsi="Arial" w:cs="Arial"/>
          <w:color w:val="auto"/>
          <w:spacing w:val="-2"/>
          <w:sz w:val="18"/>
          <w:szCs w:val="18"/>
        </w:rPr>
        <w:t xml:space="preserve"> of the consideration is probable.</w:t>
      </w:r>
    </w:p>
    <w:p w14:paraId="34F6B891" w14:textId="77777777" w:rsidR="003E1D69" w:rsidRPr="008B1CBC" w:rsidRDefault="003E1D69" w:rsidP="005C0555">
      <w:pPr>
        <w:ind w:left="540" w:right="0"/>
        <w:jc w:val="both"/>
        <w:rPr>
          <w:rFonts w:ascii="Arial" w:hAnsi="Arial" w:cs="Arial"/>
          <w:color w:val="auto"/>
          <w:spacing w:val="-2"/>
          <w:sz w:val="18"/>
          <w:szCs w:val="18"/>
        </w:rPr>
      </w:pPr>
    </w:p>
    <w:p w14:paraId="348CA790" w14:textId="77777777" w:rsidR="00163006" w:rsidRPr="00163006" w:rsidRDefault="00163006" w:rsidP="00163006">
      <w:pPr>
        <w:ind w:left="540"/>
        <w:jc w:val="both"/>
        <w:rPr>
          <w:rFonts w:ascii="Arial" w:hAnsi="Arial" w:cs="Arial"/>
          <w:sz w:val="18"/>
          <w:szCs w:val="18"/>
        </w:rPr>
      </w:pPr>
      <w:r w:rsidRPr="00163006">
        <w:rPr>
          <w:rFonts w:ascii="Arial" w:hAnsi="Arial" w:cs="Arial"/>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FFD9CD1" w14:textId="77777777" w:rsidR="00171C9E" w:rsidRPr="008B1CBC" w:rsidRDefault="00171C9E" w:rsidP="005C0555">
      <w:pPr>
        <w:ind w:left="540" w:right="0"/>
        <w:jc w:val="both"/>
        <w:rPr>
          <w:rFonts w:ascii="Arial" w:hAnsi="Arial" w:cs="Arial"/>
          <w:color w:val="auto"/>
          <w:sz w:val="18"/>
          <w:szCs w:val="18"/>
        </w:rPr>
      </w:pPr>
    </w:p>
    <w:p w14:paraId="4CBC1EDF" w14:textId="20623FD3" w:rsidR="003E1D69" w:rsidRPr="008B1CBC" w:rsidRDefault="00255021" w:rsidP="005C0555">
      <w:pPr>
        <w:ind w:left="540" w:right="0"/>
        <w:jc w:val="both"/>
        <w:rPr>
          <w:rFonts w:ascii="Arial" w:hAnsi="Arial" w:cs="Arial"/>
          <w:color w:val="auto"/>
          <w:sz w:val="18"/>
          <w:szCs w:val="18"/>
          <w:u w:val="single"/>
        </w:rPr>
      </w:pPr>
      <w:r w:rsidRPr="008B1CBC">
        <w:rPr>
          <w:rFonts w:ascii="Arial" w:hAnsi="Arial" w:cs="Arial"/>
          <w:color w:val="auto"/>
          <w:sz w:val="18"/>
          <w:szCs w:val="18"/>
          <w:u w:val="single"/>
        </w:rPr>
        <w:t>General sales agent</w:t>
      </w:r>
      <w:r w:rsidR="003E1D69" w:rsidRPr="008B1CBC">
        <w:rPr>
          <w:rFonts w:ascii="Arial" w:hAnsi="Arial" w:cs="Arial"/>
          <w:color w:val="auto"/>
          <w:sz w:val="18"/>
          <w:szCs w:val="18"/>
          <w:u w:val="single"/>
        </w:rPr>
        <w:t xml:space="preserve"> revenues</w:t>
      </w:r>
    </w:p>
    <w:p w14:paraId="74374DB4" w14:textId="77777777" w:rsidR="00CD1BF3" w:rsidRPr="008B1CBC" w:rsidRDefault="00CD1BF3" w:rsidP="005C0555">
      <w:pPr>
        <w:ind w:left="540" w:right="0"/>
        <w:jc w:val="both"/>
        <w:rPr>
          <w:rFonts w:ascii="Arial" w:hAnsi="Arial" w:cs="Arial"/>
          <w:color w:val="auto"/>
          <w:sz w:val="18"/>
          <w:szCs w:val="18"/>
          <w:u w:val="single"/>
        </w:rPr>
      </w:pPr>
    </w:p>
    <w:p w14:paraId="67F92EF8" w14:textId="1B05B237" w:rsidR="003E1D69" w:rsidRPr="008B1CBC" w:rsidRDefault="00255021" w:rsidP="005C0555">
      <w:pPr>
        <w:ind w:left="540" w:right="0"/>
        <w:jc w:val="both"/>
        <w:rPr>
          <w:rFonts w:ascii="Arial" w:hAnsi="Arial" w:cs="Arial"/>
          <w:color w:val="auto"/>
          <w:spacing w:val="-4"/>
          <w:sz w:val="18"/>
          <w:szCs w:val="18"/>
        </w:rPr>
      </w:pPr>
      <w:r w:rsidRPr="008B1CBC">
        <w:rPr>
          <w:rFonts w:ascii="Arial" w:hAnsi="Arial" w:cs="Arial"/>
          <w:color w:val="auto"/>
          <w:spacing w:val="-4"/>
          <w:sz w:val="18"/>
          <w:szCs w:val="18"/>
        </w:rPr>
        <w:t>The Group recognis</w:t>
      </w:r>
      <w:r w:rsidR="00171C9E" w:rsidRPr="008B1CBC">
        <w:rPr>
          <w:rFonts w:ascii="Arial" w:hAnsi="Arial" w:cs="Arial"/>
          <w:color w:val="auto"/>
          <w:spacing w:val="-4"/>
          <w:sz w:val="18"/>
          <w:szCs w:val="18"/>
        </w:rPr>
        <w:t>es</w:t>
      </w:r>
      <w:r w:rsidRPr="008B1CBC">
        <w:rPr>
          <w:rFonts w:ascii="Arial" w:hAnsi="Arial" w:cs="Arial"/>
          <w:color w:val="auto"/>
          <w:spacing w:val="-4"/>
          <w:sz w:val="18"/>
          <w:szCs w:val="18"/>
        </w:rPr>
        <w:t xml:space="preserve"> revenues from the general sales agent upon completion of performance obligations or upon delivery of airline cargo to customers.</w:t>
      </w:r>
    </w:p>
    <w:p w14:paraId="35ADB729" w14:textId="77777777" w:rsidR="00255021" w:rsidRPr="008B1CBC" w:rsidRDefault="00255021" w:rsidP="005C0555">
      <w:pPr>
        <w:ind w:left="540" w:right="0"/>
        <w:jc w:val="both"/>
        <w:rPr>
          <w:rFonts w:ascii="Arial" w:hAnsi="Arial" w:cs="Arial"/>
          <w:color w:val="auto"/>
          <w:sz w:val="18"/>
          <w:szCs w:val="18"/>
        </w:rPr>
      </w:pPr>
    </w:p>
    <w:p w14:paraId="63CF40B0" w14:textId="4F07B4FF" w:rsidR="00255021" w:rsidRPr="008B1CBC" w:rsidRDefault="00255021" w:rsidP="005C0555">
      <w:pPr>
        <w:ind w:left="540" w:right="0"/>
        <w:jc w:val="both"/>
        <w:rPr>
          <w:rFonts w:ascii="Arial" w:hAnsi="Arial" w:cs="Arial"/>
          <w:color w:val="auto"/>
          <w:sz w:val="18"/>
          <w:szCs w:val="18"/>
          <w:u w:val="single"/>
        </w:rPr>
      </w:pPr>
      <w:r w:rsidRPr="008B1CBC">
        <w:rPr>
          <w:rFonts w:ascii="Arial" w:hAnsi="Arial" w:cs="Arial"/>
          <w:color w:val="auto"/>
          <w:sz w:val="18"/>
          <w:szCs w:val="18"/>
          <w:u w:val="single"/>
        </w:rPr>
        <w:t>Ground service revenues</w:t>
      </w:r>
    </w:p>
    <w:p w14:paraId="6DA278E4" w14:textId="77777777" w:rsidR="00255021" w:rsidRPr="008B1CBC" w:rsidRDefault="00255021" w:rsidP="005C0555">
      <w:pPr>
        <w:ind w:left="540" w:right="0"/>
        <w:jc w:val="both"/>
        <w:rPr>
          <w:rFonts w:ascii="Arial" w:hAnsi="Arial" w:cs="Arial"/>
          <w:color w:val="auto"/>
          <w:sz w:val="18"/>
          <w:szCs w:val="18"/>
        </w:rPr>
      </w:pPr>
    </w:p>
    <w:p w14:paraId="5D8BD7C1" w14:textId="459CA8AF" w:rsidR="003E1D69" w:rsidRPr="008B1CBC" w:rsidRDefault="003E1D69" w:rsidP="005C0555">
      <w:pPr>
        <w:ind w:left="540" w:right="0"/>
        <w:jc w:val="both"/>
        <w:rPr>
          <w:rFonts w:ascii="Arial" w:hAnsi="Arial" w:cs="Arial"/>
          <w:color w:val="auto"/>
          <w:sz w:val="18"/>
          <w:szCs w:val="18"/>
        </w:rPr>
      </w:pPr>
      <w:r w:rsidRPr="008B1CBC">
        <w:rPr>
          <w:rFonts w:ascii="Arial" w:hAnsi="Arial" w:cs="Arial"/>
          <w:color w:val="auto"/>
          <w:spacing w:val="-2"/>
          <w:sz w:val="18"/>
          <w:szCs w:val="18"/>
        </w:rPr>
        <w:t>T</w:t>
      </w:r>
      <w:r w:rsidRPr="008B1CBC">
        <w:rPr>
          <w:rFonts w:ascii="Arial" w:hAnsi="Arial" w:cs="Arial"/>
          <w:color w:val="auto"/>
          <w:sz w:val="18"/>
          <w:szCs w:val="18"/>
        </w:rPr>
        <w:t>he Group recognise</w:t>
      </w:r>
      <w:r w:rsidR="00171C9E" w:rsidRPr="008B1CBC">
        <w:rPr>
          <w:rFonts w:ascii="Arial" w:hAnsi="Arial" w:cs="Arial"/>
          <w:color w:val="auto"/>
          <w:sz w:val="18"/>
          <w:szCs w:val="18"/>
        </w:rPr>
        <w:t>s</w:t>
      </w:r>
      <w:r w:rsidRPr="008B1CBC">
        <w:rPr>
          <w:rFonts w:ascii="Arial" w:hAnsi="Arial" w:cs="Arial"/>
          <w:color w:val="auto"/>
          <w:sz w:val="18"/>
          <w:szCs w:val="18"/>
        </w:rPr>
        <w:t xml:space="preserve"> revenues from the </w:t>
      </w:r>
      <w:r w:rsidR="00255021" w:rsidRPr="008B1CBC">
        <w:rPr>
          <w:rFonts w:ascii="Arial" w:hAnsi="Arial" w:cs="Arial"/>
          <w:color w:val="auto"/>
          <w:sz w:val="18"/>
          <w:szCs w:val="18"/>
        </w:rPr>
        <w:t>ground</w:t>
      </w:r>
      <w:r w:rsidRPr="008B1CBC">
        <w:rPr>
          <w:rFonts w:ascii="Arial" w:hAnsi="Arial" w:cs="Arial"/>
          <w:color w:val="auto"/>
          <w:sz w:val="18"/>
          <w:szCs w:val="18"/>
        </w:rPr>
        <w:t xml:space="preserve"> service</w:t>
      </w:r>
      <w:r w:rsidR="00255021" w:rsidRPr="008B1CBC">
        <w:rPr>
          <w:rFonts w:ascii="Arial" w:hAnsi="Arial" w:cs="Arial"/>
          <w:color w:val="auto"/>
          <w:sz w:val="18"/>
          <w:szCs w:val="18"/>
        </w:rPr>
        <w:t xml:space="preserve"> revenues</w:t>
      </w:r>
      <w:r w:rsidRPr="008B1CBC">
        <w:rPr>
          <w:rFonts w:ascii="Arial" w:hAnsi="Arial" w:cs="Arial"/>
          <w:color w:val="auto"/>
          <w:sz w:val="18"/>
          <w:szCs w:val="18"/>
        </w:rPr>
        <w:t xml:space="preserve"> over the contract term.</w:t>
      </w:r>
    </w:p>
    <w:p w14:paraId="58E0E406" w14:textId="77777777" w:rsidR="003E1D69" w:rsidRPr="008B1CBC" w:rsidRDefault="003E1D69" w:rsidP="005C0555">
      <w:pPr>
        <w:ind w:left="540" w:right="0"/>
        <w:jc w:val="both"/>
        <w:rPr>
          <w:rFonts w:ascii="Arial" w:hAnsi="Arial" w:cs="Arial"/>
          <w:color w:val="auto"/>
          <w:sz w:val="18"/>
          <w:szCs w:val="18"/>
        </w:rPr>
      </w:pPr>
    </w:p>
    <w:p w14:paraId="3CF81E0F" w14:textId="475D4755" w:rsidR="003E1D69" w:rsidRPr="008B1CBC" w:rsidRDefault="003E1D69" w:rsidP="005C0555">
      <w:pPr>
        <w:ind w:left="540" w:right="0"/>
        <w:jc w:val="both"/>
        <w:rPr>
          <w:rFonts w:ascii="Arial" w:hAnsi="Arial" w:cs="Arial"/>
          <w:color w:val="auto"/>
          <w:sz w:val="18"/>
          <w:szCs w:val="18"/>
          <w:u w:val="single"/>
        </w:rPr>
      </w:pPr>
      <w:r w:rsidRPr="008B1CBC">
        <w:rPr>
          <w:rFonts w:ascii="Arial" w:hAnsi="Arial" w:cs="Arial"/>
          <w:color w:val="auto"/>
          <w:sz w:val="18"/>
          <w:szCs w:val="18"/>
          <w:u w:val="single"/>
        </w:rPr>
        <w:t>Other income</w:t>
      </w:r>
    </w:p>
    <w:p w14:paraId="15A60669" w14:textId="77777777" w:rsidR="003E1D69" w:rsidRPr="008B1CBC" w:rsidRDefault="003E1D69" w:rsidP="005C0555">
      <w:pPr>
        <w:ind w:left="540" w:right="0"/>
        <w:jc w:val="both"/>
        <w:rPr>
          <w:rFonts w:ascii="Arial" w:hAnsi="Arial" w:cs="Arial"/>
          <w:color w:val="auto"/>
          <w:sz w:val="18"/>
          <w:szCs w:val="18"/>
        </w:rPr>
      </w:pPr>
    </w:p>
    <w:p w14:paraId="1D509F45" w14:textId="0C3FA9EA" w:rsidR="003E1D69" w:rsidRPr="008B1CBC" w:rsidRDefault="003E1D69" w:rsidP="005C0555">
      <w:pPr>
        <w:ind w:left="540" w:right="0"/>
        <w:jc w:val="both"/>
        <w:rPr>
          <w:rFonts w:ascii="Arial" w:hAnsi="Arial" w:cs="Arial"/>
          <w:color w:val="auto"/>
          <w:sz w:val="18"/>
          <w:szCs w:val="18"/>
        </w:rPr>
      </w:pPr>
      <w:r w:rsidRPr="008B1CBC">
        <w:rPr>
          <w:rFonts w:ascii="Arial" w:hAnsi="Arial" w:cs="Arial"/>
          <w:color w:val="auto"/>
          <w:sz w:val="18"/>
          <w:szCs w:val="18"/>
        </w:rPr>
        <w:t xml:space="preserve">Interest income </w:t>
      </w:r>
      <w:r w:rsidR="00D40F7C" w:rsidRPr="008B1CBC">
        <w:rPr>
          <w:rFonts w:ascii="Arial" w:hAnsi="Arial" w:cs="Arial"/>
          <w:color w:val="auto"/>
          <w:sz w:val="18"/>
          <w:szCs w:val="18"/>
        </w:rPr>
        <w:t xml:space="preserve">is recognised by effective interest rate </w:t>
      </w:r>
      <w:r w:rsidRPr="008B1CBC">
        <w:rPr>
          <w:rFonts w:ascii="Arial" w:hAnsi="Arial" w:cs="Arial"/>
          <w:color w:val="auto"/>
          <w:sz w:val="18"/>
          <w:szCs w:val="18"/>
        </w:rPr>
        <w:t xml:space="preserve">and other income </w:t>
      </w:r>
      <w:r w:rsidR="00D40F7C" w:rsidRPr="008B1CBC">
        <w:rPr>
          <w:rFonts w:ascii="Arial" w:hAnsi="Arial" w:cs="Arial"/>
          <w:color w:val="auto"/>
          <w:sz w:val="18"/>
          <w:szCs w:val="18"/>
        </w:rPr>
        <w:t>is</w:t>
      </w:r>
      <w:r w:rsidRPr="008B1CBC">
        <w:rPr>
          <w:rFonts w:ascii="Arial" w:hAnsi="Arial" w:cs="Arial"/>
          <w:color w:val="auto"/>
          <w:sz w:val="18"/>
          <w:szCs w:val="18"/>
        </w:rPr>
        <w:t xml:space="preserve"> recognised on an accrual basis in accordance with the substance of the relevant agreements. </w:t>
      </w:r>
    </w:p>
    <w:p w14:paraId="38FAEB97" w14:textId="77777777" w:rsidR="003E1D69" w:rsidRPr="008B1CBC" w:rsidRDefault="003E1D69" w:rsidP="005C0555">
      <w:pPr>
        <w:ind w:left="540" w:right="0"/>
        <w:jc w:val="both"/>
        <w:rPr>
          <w:rFonts w:ascii="Arial" w:hAnsi="Arial" w:cs="Arial"/>
          <w:color w:val="auto"/>
          <w:sz w:val="18"/>
          <w:szCs w:val="18"/>
        </w:rPr>
      </w:pPr>
    </w:p>
    <w:p w14:paraId="0D2CCB50" w14:textId="1EF3EEBE" w:rsidR="00F92AEE" w:rsidRPr="008B1CBC" w:rsidRDefault="003E1D69" w:rsidP="005C0555">
      <w:pPr>
        <w:ind w:left="540" w:right="0"/>
        <w:jc w:val="both"/>
        <w:rPr>
          <w:rFonts w:ascii="Arial" w:hAnsi="Arial" w:cs="Arial"/>
          <w:color w:val="auto"/>
          <w:sz w:val="18"/>
          <w:szCs w:val="18"/>
        </w:rPr>
      </w:pPr>
      <w:r w:rsidRPr="008B1CBC">
        <w:rPr>
          <w:rFonts w:ascii="Arial" w:hAnsi="Arial" w:cs="Arial"/>
          <w:color w:val="auto"/>
          <w:sz w:val="18"/>
          <w:szCs w:val="18"/>
        </w:rPr>
        <w:t>Dividend income is recognised upon entitlement.</w:t>
      </w:r>
    </w:p>
    <w:p w14:paraId="3E2C5B5E" w14:textId="77777777" w:rsidR="006F302F" w:rsidRPr="008B1CBC" w:rsidRDefault="006F302F" w:rsidP="005C0555">
      <w:pPr>
        <w:ind w:left="540" w:right="0"/>
        <w:jc w:val="both"/>
        <w:rPr>
          <w:rFonts w:ascii="Arial" w:eastAsia="Arial" w:hAnsi="Arial" w:cs="Arial"/>
          <w:sz w:val="18"/>
          <w:szCs w:val="18"/>
        </w:rPr>
      </w:pPr>
    </w:p>
    <w:p w14:paraId="6E9A6525" w14:textId="5E584B8F" w:rsidR="006F302F" w:rsidRPr="008B1CBC" w:rsidRDefault="00704D73" w:rsidP="005C0555">
      <w:pPr>
        <w:keepNext/>
        <w:keepLines/>
        <w:tabs>
          <w:tab w:val="left" w:pos="567"/>
        </w:tabs>
        <w:ind w:right="0"/>
        <w:outlineLvl w:val="1"/>
        <w:rPr>
          <w:rFonts w:ascii="Arial" w:eastAsia="Arial" w:hAnsi="Arial" w:cs="Arial"/>
          <w:b/>
          <w:color w:val="A44E00"/>
          <w:sz w:val="18"/>
          <w:szCs w:val="18"/>
        </w:rPr>
      </w:pPr>
      <w:bookmarkStart w:id="19" w:name="_Toc48736040"/>
      <w:r w:rsidRPr="008B1CBC">
        <w:rPr>
          <w:rFonts w:ascii="Arial" w:eastAsia="Arial" w:hAnsi="Arial" w:cs="Arial"/>
          <w:b/>
          <w:color w:val="CF4A02"/>
          <w:sz w:val="18"/>
          <w:szCs w:val="18"/>
        </w:rPr>
        <w:t>5</w:t>
      </w:r>
      <w:r w:rsidR="00F236D0" w:rsidRPr="008B1CBC">
        <w:rPr>
          <w:rFonts w:ascii="Arial" w:eastAsia="Arial" w:hAnsi="Arial" w:cs="Arial"/>
          <w:b/>
          <w:color w:val="CF4A02"/>
          <w:sz w:val="18"/>
          <w:szCs w:val="18"/>
        </w:rPr>
        <w:t>.1</w:t>
      </w:r>
      <w:r w:rsidR="00880608" w:rsidRPr="008B1CBC">
        <w:rPr>
          <w:rFonts w:ascii="Arial" w:eastAsia="Arial" w:hAnsi="Arial" w:cs="Arial"/>
          <w:b/>
          <w:color w:val="CF4A02"/>
          <w:sz w:val="18"/>
          <w:szCs w:val="18"/>
        </w:rPr>
        <w:t>9</w:t>
      </w:r>
      <w:r w:rsidR="006F302F" w:rsidRPr="008B1CBC">
        <w:rPr>
          <w:rFonts w:ascii="Arial" w:eastAsia="Arial" w:hAnsi="Arial" w:cs="Arial"/>
          <w:b/>
          <w:color w:val="CF4A02"/>
          <w:sz w:val="18"/>
          <w:szCs w:val="18"/>
        </w:rPr>
        <w:tab/>
        <w:t>Dividend distribution</w:t>
      </w:r>
      <w:bookmarkEnd w:id="19"/>
    </w:p>
    <w:p w14:paraId="73EE5538" w14:textId="77777777" w:rsidR="00690B51" w:rsidRPr="008B1CBC" w:rsidRDefault="00690B51" w:rsidP="005C0555">
      <w:pPr>
        <w:pBdr>
          <w:top w:val="nil"/>
          <w:left w:val="nil"/>
          <w:bottom w:val="nil"/>
          <w:right w:val="nil"/>
          <w:between w:val="nil"/>
        </w:pBdr>
        <w:ind w:left="540" w:right="0"/>
        <w:jc w:val="both"/>
        <w:rPr>
          <w:rFonts w:ascii="Arial" w:eastAsia="Arial Unicode MS" w:hAnsi="Arial" w:cs="Arial"/>
          <w:sz w:val="18"/>
          <w:szCs w:val="18"/>
        </w:rPr>
      </w:pPr>
    </w:p>
    <w:p w14:paraId="5C0A08D5" w14:textId="2CD958E0" w:rsidR="006F302F" w:rsidRPr="008B1CBC" w:rsidRDefault="003E1D69" w:rsidP="005C0555">
      <w:pPr>
        <w:pBdr>
          <w:top w:val="nil"/>
          <w:left w:val="nil"/>
          <w:bottom w:val="nil"/>
          <w:right w:val="nil"/>
          <w:between w:val="nil"/>
        </w:pBdr>
        <w:ind w:left="540" w:right="0"/>
        <w:jc w:val="both"/>
        <w:rPr>
          <w:rFonts w:ascii="Arial" w:eastAsia="Arial Unicode MS" w:hAnsi="Arial" w:cs="Arial"/>
          <w:sz w:val="18"/>
          <w:szCs w:val="18"/>
        </w:rPr>
      </w:pPr>
      <w:r w:rsidRPr="008B1CBC">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57457A16" w14:textId="1F6982A0" w:rsidR="00704D73" w:rsidRPr="008B1CBC" w:rsidRDefault="00704D73" w:rsidP="005C0555">
      <w:pPr>
        <w:pBdr>
          <w:top w:val="nil"/>
          <w:left w:val="nil"/>
          <w:bottom w:val="nil"/>
          <w:right w:val="nil"/>
          <w:between w:val="nil"/>
        </w:pBdr>
        <w:ind w:left="540" w:right="0"/>
        <w:jc w:val="both"/>
        <w:rPr>
          <w:rFonts w:ascii="Arial" w:eastAsia="Arial Unicode MS" w:hAnsi="Arial" w:cs="Arial"/>
          <w:sz w:val="18"/>
          <w:szCs w:val="18"/>
        </w:rPr>
      </w:pPr>
    </w:p>
    <w:p w14:paraId="34810793" w14:textId="79CD5A47" w:rsidR="00704D73" w:rsidRPr="008B1CBC" w:rsidRDefault="00704D73" w:rsidP="005C0555">
      <w:pPr>
        <w:keepNext/>
        <w:keepLines/>
        <w:tabs>
          <w:tab w:val="left" w:pos="567"/>
        </w:tabs>
        <w:outlineLvl w:val="1"/>
        <w:rPr>
          <w:rFonts w:ascii="Arial" w:eastAsia="Arial" w:hAnsi="Arial" w:cs="Arial"/>
          <w:b/>
          <w:color w:val="CF4A02"/>
          <w:sz w:val="18"/>
          <w:szCs w:val="18"/>
        </w:rPr>
      </w:pPr>
      <w:bookmarkStart w:id="20" w:name="_Toc48736041"/>
      <w:r w:rsidRPr="008B1CBC">
        <w:rPr>
          <w:rFonts w:ascii="Arial" w:eastAsia="Arial" w:hAnsi="Arial" w:cs="Arial"/>
          <w:b/>
          <w:color w:val="CF4A02"/>
          <w:sz w:val="18"/>
          <w:szCs w:val="18"/>
        </w:rPr>
        <w:t>5.20</w:t>
      </w:r>
      <w:r w:rsidRPr="008B1CBC">
        <w:rPr>
          <w:rFonts w:ascii="Arial" w:eastAsia="Arial" w:hAnsi="Arial" w:cs="Arial"/>
          <w:b/>
          <w:color w:val="CF4A02"/>
          <w:sz w:val="18"/>
          <w:szCs w:val="18"/>
        </w:rPr>
        <w:tab/>
        <w:t>Derivatives and hedging activities</w:t>
      </w:r>
      <w:bookmarkEnd w:id="20"/>
    </w:p>
    <w:p w14:paraId="550C6E90" w14:textId="77777777" w:rsidR="00704D73" w:rsidRPr="008B1CBC" w:rsidRDefault="00704D73" w:rsidP="005C0555">
      <w:pPr>
        <w:pBdr>
          <w:top w:val="nil"/>
          <w:left w:val="nil"/>
          <w:bottom w:val="nil"/>
          <w:right w:val="nil"/>
          <w:between w:val="nil"/>
        </w:pBdr>
        <w:ind w:left="540" w:right="0"/>
        <w:jc w:val="both"/>
        <w:rPr>
          <w:rFonts w:ascii="Arial" w:eastAsia="Arial Unicode MS" w:hAnsi="Arial" w:cs="Arial"/>
          <w:sz w:val="18"/>
          <w:szCs w:val="18"/>
          <w:cs/>
        </w:rPr>
      </w:pPr>
    </w:p>
    <w:p w14:paraId="58FA742F" w14:textId="77777777" w:rsidR="00704D73" w:rsidRPr="008B1CBC" w:rsidRDefault="00704D73" w:rsidP="005C0555">
      <w:pPr>
        <w:pBdr>
          <w:top w:val="nil"/>
          <w:left w:val="nil"/>
          <w:bottom w:val="nil"/>
          <w:right w:val="nil"/>
          <w:between w:val="nil"/>
        </w:pBdr>
        <w:ind w:left="540" w:right="0"/>
        <w:jc w:val="both"/>
        <w:rPr>
          <w:rFonts w:ascii="Arial" w:eastAsia="Arial Unicode MS" w:hAnsi="Arial" w:cs="Arial"/>
          <w:color w:val="C45911" w:themeColor="accent2" w:themeShade="BF"/>
          <w:sz w:val="18"/>
          <w:szCs w:val="18"/>
        </w:rPr>
      </w:pPr>
      <w:r w:rsidRPr="008B1CBC">
        <w:rPr>
          <w:rFonts w:ascii="Arial" w:eastAsia="Arial Unicode MS" w:hAnsi="Arial" w:cs="Arial"/>
          <w:color w:val="C45911" w:themeColor="accent2" w:themeShade="BF"/>
          <w:sz w:val="18"/>
          <w:szCs w:val="18"/>
        </w:rPr>
        <w:t>Derivatives that do not qualify for hedge accounting</w:t>
      </w:r>
    </w:p>
    <w:p w14:paraId="1B48222B" w14:textId="77777777" w:rsidR="00704D73" w:rsidRPr="008B1CBC" w:rsidRDefault="00704D73" w:rsidP="005C0555">
      <w:pPr>
        <w:pBdr>
          <w:top w:val="nil"/>
          <w:left w:val="nil"/>
          <w:bottom w:val="nil"/>
          <w:right w:val="nil"/>
          <w:between w:val="nil"/>
        </w:pBdr>
        <w:ind w:left="540" w:right="0"/>
        <w:jc w:val="both"/>
        <w:rPr>
          <w:rFonts w:ascii="Arial" w:eastAsia="Arial Unicode MS" w:hAnsi="Arial" w:cs="Arial"/>
          <w:sz w:val="18"/>
          <w:szCs w:val="18"/>
        </w:rPr>
      </w:pPr>
    </w:p>
    <w:p w14:paraId="39537F19" w14:textId="43EE6F96" w:rsidR="00704D73" w:rsidRPr="008B1CBC" w:rsidRDefault="00704D73" w:rsidP="005C0555">
      <w:pPr>
        <w:pBdr>
          <w:top w:val="nil"/>
          <w:left w:val="nil"/>
          <w:bottom w:val="nil"/>
          <w:right w:val="nil"/>
          <w:between w:val="nil"/>
        </w:pBdr>
        <w:ind w:left="540" w:right="0"/>
        <w:jc w:val="both"/>
        <w:rPr>
          <w:rFonts w:ascii="Arial" w:eastAsia="Arial Unicode MS" w:hAnsi="Arial" w:cs="Arial"/>
          <w:sz w:val="18"/>
          <w:szCs w:val="18"/>
        </w:rPr>
      </w:pPr>
      <w:r w:rsidRPr="008B1CBC">
        <w:rPr>
          <w:rFonts w:ascii="Arial" w:eastAsia="Arial Unicode MS" w:hAnsi="Arial" w:cs="Arial"/>
          <w:sz w:val="18"/>
          <w:szCs w:val="18"/>
        </w:rPr>
        <w:t>Derivatives that do not qualify for hedge accounting is initially recognised at fair value. Changes in the fair value are included in other gains</w:t>
      </w:r>
      <w:r w:rsidR="00930FCA" w:rsidRPr="008B1CBC">
        <w:rPr>
          <w:rFonts w:ascii="Arial" w:eastAsia="Arial Unicode MS" w:hAnsi="Arial" w:cs="Arial"/>
          <w:sz w:val="18"/>
          <w:szCs w:val="18"/>
        </w:rPr>
        <w:t xml:space="preserve"> </w:t>
      </w:r>
      <w:r w:rsidRPr="008B1CBC">
        <w:rPr>
          <w:rFonts w:ascii="Arial" w:eastAsia="Arial Unicode MS" w:hAnsi="Arial" w:cs="Arial"/>
          <w:sz w:val="18"/>
          <w:szCs w:val="18"/>
        </w:rPr>
        <w:t>(losses).</w:t>
      </w:r>
    </w:p>
    <w:p w14:paraId="533FB3C1" w14:textId="77777777" w:rsidR="00704D73" w:rsidRPr="008B1CBC" w:rsidRDefault="00704D73" w:rsidP="005C0555">
      <w:pPr>
        <w:pBdr>
          <w:top w:val="nil"/>
          <w:left w:val="nil"/>
          <w:bottom w:val="nil"/>
          <w:right w:val="nil"/>
          <w:between w:val="nil"/>
        </w:pBdr>
        <w:ind w:left="540" w:right="0"/>
        <w:jc w:val="both"/>
        <w:rPr>
          <w:rFonts w:ascii="Arial" w:eastAsia="Arial Unicode MS" w:hAnsi="Arial" w:cs="Arial"/>
          <w:sz w:val="18"/>
          <w:szCs w:val="18"/>
        </w:rPr>
      </w:pPr>
    </w:p>
    <w:p w14:paraId="2646D267" w14:textId="77777777" w:rsidR="0020728E" w:rsidRPr="008B1CBC" w:rsidRDefault="00704D73" w:rsidP="005C0555">
      <w:pPr>
        <w:pBdr>
          <w:top w:val="nil"/>
          <w:left w:val="nil"/>
          <w:bottom w:val="nil"/>
          <w:right w:val="nil"/>
          <w:between w:val="nil"/>
        </w:pBdr>
        <w:ind w:left="540" w:right="0"/>
        <w:jc w:val="both"/>
        <w:rPr>
          <w:rFonts w:ascii="Arial" w:eastAsia="Arial Unicode MS" w:hAnsi="Arial" w:cs="Arial"/>
          <w:sz w:val="18"/>
          <w:szCs w:val="18"/>
        </w:rPr>
      </w:pPr>
      <w:r w:rsidRPr="008B1CBC">
        <w:rPr>
          <w:rFonts w:ascii="Arial" w:eastAsia="Arial Unicode MS" w:hAnsi="Arial" w:cs="Arial"/>
          <w:sz w:val="18"/>
          <w:szCs w:val="18"/>
        </w:rPr>
        <w:t xml:space="preserve">Fair value of derivatives is classified as a current or non-current following its remaining maturity. </w:t>
      </w:r>
    </w:p>
    <w:p w14:paraId="2921EBE2" w14:textId="77777777" w:rsidR="0020728E" w:rsidRPr="008B1CBC" w:rsidRDefault="0020728E" w:rsidP="005C0555">
      <w:pPr>
        <w:pBdr>
          <w:top w:val="nil"/>
          <w:left w:val="nil"/>
          <w:bottom w:val="nil"/>
          <w:right w:val="nil"/>
          <w:between w:val="nil"/>
        </w:pBdr>
        <w:ind w:left="540" w:right="0"/>
        <w:jc w:val="both"/>
        <w:rPr>
          <w:rFonts w:ascii="Arial" w:eastAsia="Arial Unicode MS" w:hAnsi="Arial" w:cs="Arial"/>
          <w:sz w:val="18"/>
          <w:szCs w:val="18"/>
        </w:rPr>
      </w:pPr>
    </w:p>
    <w:p w14:paraId="2756CC75" w14:textId="4038014E" w:rsidR="00242D6B" w:rsidRPr="008B1CBC" w:rsidRDefault="00704D73" w:rsidP="005C0555">
      <w:pPr>
        <w:pBdr>
          <w:top w:val="nil"/>
          <w:left w:val="nil"/>
          <w:bottom w:val="nil"/>
          <w:right w:val="nil"/>
          <w:between w:val="nil"/>
        </w:pBdr>
        <w:ind w:left="540" w:right="0"/>
        <w:jc w:val="both"/>
        <w:rPr>
          <w:rFonts w:ascii="Arial" w:eastAsia="Arial Unicode MS" w:hAnsi="Arial" w:cs="Arial"/>
          <w:sz w:val="18"/>
          <w:szCs w:val="18"/>
        </w:rPr>
      </w:pPr>
      <w:r w:rsidRPr="008B1CBC">
        <w:rPr>
          <w:rFonts w:ascii="Arial" w:eastAsia="Arial" w:hAnsi="Arial" w:cs="Arial"/>
          <w:color w:val="auto"/>
          <w:sz w:val="18"/>
          <w:szCs w:val="18"/>
        </w:rPr>
        <w:t xml:space="preserve">The fair value of derivative financial instruments designated in hedge relationships </w:t>
      </w:r>
      <w:r w:rsidR="00171C9E" w:rsidRPr="008B1CBC">
        <w:rPr>
          <w:rFonts w:ascii="Arial" w:eastAsia="Arial" w:hAnsi="Arial" w:cs="Arial"/>
          <w:color w:val="auto"/>
          <w:sz w:val="18"/>
          <w:szCs w:val="18"/>
        </w:rPr>
        <w:t>is</w:t>
      </w:r>
      <w:r w:rsidRPr="008B1CBC">
        <w:rPr>
          <w:rFonts w:ascii="Arial" w:eastAsia="Arial" w:hAnsi="Arial" w:cs="Arial"/>
          <w:color w:val="auto"/>
          <w:sz w:val="18"/>
          <w:szCs w:val="18"/>
        </w:rPr>
        <w:t xml:space="preserve"> disclosed in Note </w:t>
      </w:r>
      <w:r w:rsidR="00E44F7E">
        <w:rPr>
          <w:rFonts w:ascii="Arial" w:eastAsia="Arial" w:hAnsi="Arial" w:cs="Arial"/>
          <w:color w:val="auto"/>
          <w:sz w:val="18"/>
          <w:szCs w:val="18"/>
        </w:rPr>
        <w:t>7</w:t>
      </w:r>
      <w:r w:rsidRPr="008B1CBC">
        <w:rPr>
          <w:rFonts w:ascii="Arial" w:eastAsia="Arial" w:hAnsi="Arial" w:cs="Arial"/>
          <w:color w:val="auto"/>
          <w:sz w:val="18"/>
          <w:szCs w:val="18"/>
        </w:rPr>
        <w:t xml:space="preserve">. </w:t>
      </w:r>
    </w:p>
    <w:p w14:paraId="384C6A86" w14:textId="0CB26109" w:rsidR="00923EC0" w:rsidRPr="008B1CBC" w:rsidRDefault="00923EC0" w:rsidP="005C0555">
      <w:pPr>
        <w:jc w:val="both"/>
        <w:rPr>
          <w:rFonts w:ascii="Arial" w:eastAsia="Arial" w:hAnsi="Arial" w:cs="Arial"/>
          <w:color w:val="auto"/>
          <w:sz w:val="18"/>
          <w:szCs w:val="18"/>
        </w:rPr>
      </w:pPr>
    </w:p>
    <w:p w14:paraId="2BAC81A3" w14:textId="723E8BD8" w:rsidR="00704D73" w:rsidRDefault="00704D73" w:rsidP="005739E2">
      <w:pPr>
        <w:ind w:right="0"/>
        <w:rPr>
          <w:rFonts w:ascii="Arial" w:eastAsia="Arial" w:hAnsi="Arial" w:cs="Arial"/>
          <w:color w:val="auto"/>
          <w:sz w:val="18"/>
          <w:szCs w:val="18"/>
        </w:rPr>
      </w:pPr>
    </w:p>
    <w:p w14:paraId="6487C0D2" w14:textId="0D263660" w:rsidR="00587206" w:rsidRDefault="00587206">
      <w:pPr>
        <w:ind w:right="0"/>
        <w:rPr>
          <w:rFonts w:ascii="Arial" w:eastAsia="Arial" w:hAnsi="Arial" w:cs="Arial"/>
          <w:color w:val="auto"/>
          <w:sz w:val="18"/>
          <w:szCs w:val="18"/>
        </w:rPr>
      </w:pPr>
      <w:r>
        <w:rPr>
          <w:rFonts w:ascii="Arial" w:eastAsia="Arial" w:hAnsi="Arial" w:cs="Arial"/>
          <w:color w:val="auto"/>
          <w:sz w:val="18"/>
          <w:szCs w:val="18"/>
        </w:rPr>
        <w:br w:type="page"/>
      </w:r>
    </w:p>
    <w:p w14:paraId="006D6249" w14:textId="77777777" w:rsidR="005739E2" w:rsidRPr="008B1CBC" w:rsidRDefault="005739E2" w:rsidP="005739E2">
      <w:pPr>
        <w:ind w:right="0"/>
        <w:rPr>
          <w:rFonts w:ascii="Arial" w:eastAsia="Arial" w:hAnsi="Arial" w:cs="Arial"/>
          <w:color w:val="auto"/>
          <w:sz w:val="18"/>
          <w:szCs w:val="18"/>
        </w:rPr>
      </w:pPr>
    </w:p>
    <w:tbl>
      <w:tblPr>
        <w:tblW w:w="9464" w:type="dxa"/>
        <w:tblLayout w:type="fixed"/>
        <w:tblLook w:val="0400" w:firstRow="0" w:lastRow="0" w:firstColumn="0" w:lastColumn="0" w:noHBand="0" w:noVBand="1"/>
      </w:tblPr>
      <w:tblGrid>
        <w:gridCol w:w="9464"/>
      </w:tblGrid>
      <w:tr w:rsidR="00CD6048" w:rsidRPr="008B1CBC" w14:paraId="4A7E55F7" w14:textId="77777777" w:rsidTr="0080058E">
        <w:trPr>
          <w:trHeight w:val="386"/>
        </w:trPr>
        <w:tc>
          <w:tcPr>
            <w:tcW w:w="9464" w:type="dxa"/>
            <w:shd w:val="clear" w:color="auto" w:fill="FFA543"/>
            <w:vAlign w:val="center"/>
          </w:tcPr>
          <w:p w14:paraId="0E7C1D57" w14:textId="69F61480" w:rsidR="00CD6048" w:rsidRPr="008B1CBC" w:rsidRDefault="00CD6048" w:rsidP="0080058E">
            <w:pPr>
              <w:ind w:left="432" w:right="0" w:hanging="432"/>
              <w:jc w:val="both"/>
              <w:rPr>
                <w:rFonts w:ascii="Arial" w:eastAsia="Times" w:hAnsi="Arial" w:cs="Arial"/>
                <w:b/>
                <w:color w:val="FFFFFF"/>
                <w:sz w:val="18"/>
                <w:szCs w:val="18"/>
              </w:rPr>
            </w:pPr>
            <w:r w:rsidRPr="008B1CBC">
              <w:rPr>
                <w:rFonts w:ascii="Arial" w:eastAsia="Arial Unicode MS" w:hAnsi="Arial" w:cs="Arial"/>
                <w:b/>
                <w:bCs/>
                <w:color w:val="auto"/>
                <w:sz w:val="18"/>
                <w:szCs w:val="18"/>
              </w:rPr>
              <w:br w:type="page"/>
            </w:r>
            <w:r>
              <w:rPr>
                <w:rFonts w:ascii="Arial" w:eastAsia="Times" w:hAnsi="Arial" w:cs="Arial"/>
                <w:b/>
                <w:color w:val="FFFFFF"/>
                <w:sz w:val="18"/>
                <w:szCs w:val="18"/>
              </w:rPr>
              <w:t>6</w:t>
            </w:r>
            <w:r w:rsidRPr="008B1CBC">
              <w:rPr>
                <w:rFonts w:ascii="Arial" w:eastAsia="Times" w:hAnsi="Arial" w:cs="Arial"/>
                <w:b/>
                <w:color w:val="FFFFFF"/>
                <w:sz w:val="18"/>
                <w:szCs w:val="18"/>
              </w:rPr>
              <w:tab/>
            </w:r>
            <w:r w:rsidRPr="008B1CBC">
              <w:rPr>
                <w:rFonts w:ascii="Arial" w:eastAsia="Times" w:hAnsi="Arial" w:cs="Arial"/>
                <w:b/>
                <w:color w:val="FFFFFF"/>
                <w:sz w:val="18"/>
                <w:szCs w:val="18"/>
                <w:lang w:val="en-US"/>
              </w:rPr>
              <w:t>Financial risk management</w:t>
            </w:r>
          </w:p>
        </w:tc>
      </w:tr>
    </w:tbl>
    <w:p w14:paraId="18BEF348" w14:textId="7087C00F" w:rsidR="00CD6048" w:rsidRDefault="00CD6048" w:rsidP="005C0555">
      <w:pPr>
        <w:ind w:right="0"/>
        <w:jc w:val="both"/>
        <w:rPr>
          <w:rFonts w:ascii="Arial" w:eastAsia="Times New Roman" w:hAnsi="Arial" w:cs="Arial"/>
          <w:color w:val="auto"/>
          <w:sz w:val="18"/>
          <w:szCs w:val="18"/>
        </w:rPr>
      </w:pPr>
    </w:p>
    <w:p w14:paraId="0369FE3B" w14:textId="67848A63" w:rsidR="00805948" w:rsidRPr="008B1CBC" w:rsidRDefault="00930FCA" w:rsidP="005C0555">
      <w:pPr>
        <w:keepNext/>
        <w:keepLines/>
        <w:ind w:left="540" w:right="0" w:hanging="540"/>
        <w:jc w:val="both"/>
        <w:outlineLvl w:val="1"/>
        <w:rPr>
          <w:rFonts w:ascii="Arial" w:eastAsia="Arial" w:hAnsi="Arial" w:cs="Arial"/>
          <w:b/>
          <w:color w:val="CF4A02"/>
          <w:sz w:val="18"/>
          <w:szCs w:val="18"/>
          <w:lang w:val="en-US"/>
        </w:rPr>
      </w:pPr>
      <w:bookmarkStart w:id="21" w:name="_Toc48736044"/>
      <w:r w:rsidRPr="008B1CBC">
        <w:rPr>
          <w:rFonts w:ascii="Arial" w:eastAsia="Arial" w:hAnsi="Arial" w:cs="Arial"/>
          <w:b/>
          <w:color w:val="CF4A02"/>
          <w:sz w:val="18"/>
          <w:szCs w:val="18"/>
          <w:lang w:val="en-US"/>
        </w:rPr>
        <w:t>6</w:t>
      </w:r>
      <w:r w:rsidR="00805948" w:rsidRPr="008B1CBC">
        <w:rPr>
          <w:rFonts w:ascii="Arial" w:eastAsia="Arial" w:hAnsi="Arial" w:cs="Arial"/>
          <w:b/>
          <w:color w:val="CF4A02"/>
          <w:sz w:val="18"/>
          <w:szCs w:val="18"/>
          <w:lang w:val="en-US"/>
        </w:rPr>
        <w:t>.1</w:t>
      </w:r>
      <w:r w:rsidR="00805948" w:rsidRPr="008B1CBC">
        <w:rPr>
          <w:rFonts w:ascii="Arial" w:eastAsia="Arial" w:hAnsi="Arial" w:cs="Arial"/>
          <w:b/>
          <w:color w:val="CF4A02"/>
          <w:sz w:val="18"/>
          <w:szCs w:val="18"/>
          <w:cs/>
          <w:lang w:val="en-US"/>
        </w:rPr>
        <w:tab/>
      </w:r>
      <w:r w:rsidR="00805948" w:rsidRPr="008B1CBC">
        <w:rPr>
          <w:rFonts w:ascii="Arial" w:eastAsia="Arial" w:hAnsi="Arial" w:cs="Arial"/>
          <w:b/>
          <w:color w:val="CF4A02"/>
          <w:sz w:val="18"/>
          <w:szCs w:val="18"/>
          <w:lang w:val="en-US"/>
        </w:rPr>
        <w:t>Financial risk</w:t>
      </w:r>
      <w:bookmarkEnd w:id="21"/>
      <w:r w:rsidR="00805948" w:rsidRPr="008B1CBC">
        <w:rPr>
          <w:rFonts w:ascii="Arial" w:eastAsia="Arial" w:hAnsi="Arial" w:cs="Arial"/>
          <w:b/>
          <w:color w:val="CF4A02"/>
          <w:sz w:val="18"/>
          <w:szCs w:val="18"/>
          <w:lang w:val="en-US"/>
        </w:rPr>
        <w:t xml:space="preserve"> </w:t>
      </w:r>
    </w:p>
    <w:p w14:paraId="4445875D" w14:textId="77777777" w:rsidR="00805948" w:rsidRPr="008B1CBC" w:rsidRDefault="00805948" w:rsidP="00CD6048">
      <w:pPr>
        <w:ind w:left="540" w:right="0"/>
        <w:jc w:val="both"/>
        <w:rPr>
          <w:rFonts w:ascii="Arial" w:eastAsia="Times New Roman" w:hAnsi="Arial" w:cs="Arial"/>
          <w:color w:val="auto"/>
          <w:sz w:val="18"/>
          <w:szCs w:val="18"/>
          <w:cs/>
        </w:rPr>
      </w:pPr>
    </w:p>
    <w:p w14:paraId="3A66C723" w14:textId="77777777" w:rsidR="00805948" w:rsidRPr="008B1CBC" w:rsidRDefault="00805948" w:rsidP="00CD6048">
      <w:pPr>
        <w:ind w:left="540" w:right="0"/>
        <w:jc w:val="both"/>
        <w:rPr>
          <w:rFonts w:ascii="Arial" w:eastAsia="Times New Roman" w:hAnsi="Arial" w:cs="Arial"/>
          <w:color w:val="auto"/>
          <w:sz w:val="18"/>
          <w:szCs w:val="18"/>
        </w:rPr>
      </w:pPr>
      <w:r w:rsidRPr="008B1CBC">
        <w:rPr>
          <w:rFonts w:ascii="Arial" w:eastAsia="Times New Roman" w:hAnsi="Arial" w:cs="Arial"/>
          <w:color w:val="auto"/>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3F26714" w14:textId="77777777" w:rsidR="00805948" w:rsidRPr="008B1CBC" w:rsidRDefault="00805948" w:rsidP="00CD6048">
      <w:pPr>
        <w:ind w:left="540" w:right="0"/>
        <w:jc w:val="both"/>
        <w:rPr>
          <w:rFonts w:ascii="Arial" w:eastAsia="Times New Roman" w:hAnsi="Arial" w:cs="Arial"/>
          <w:color w:val="auto"/>
          <w:sz w:val="18"/>
          <w:szCs w:val="18"/>
        </w:rPr>
      </w:pPr>
    </w:p>
    <w:p w14:paraId="55692A2E" w14:textId="78A2A673" w:rsidR="00805948" w:rsidRPr="008B1CBC" w:rsidRDefault="00805948" w:rsidP="00CD6048">
      <w:pPr>
        <w:ind w:left="540" w:right="0"/>
        <w:jc w:val="both"/>
        <w:rPr>
          <w:rFonts w:ascii="Arial" w:eastAsia="Times New Roman" w:hAnsi="Arial" w:cs="Arial"/>
          <w:color w:val="auto"/>
          <w:sz w:val="18"/>
          <w:szCs w:val="18"/>
        </w:rPr>
      </w:pPr>
      <w:r w:rsidRPr="008B1CBC">
        <w:rPr>
          <w:rFonts w:ascii="Arial" w:eastAsia="Times New Roman" w:hAnsi="Arial" w:cs="Arial"/>
          <w:color w:val="auto"/>
          <w:sz w:val="18"/>
          <w:szCs w:val="18"/>
        </w:rPr>
        <w:t xml:space="preserve">Financial risk management is carried out by the Group Treasury Committee. The Group’s policy includes areas </w:t>
      </w:r>
      <w:r w:rsidRPr="008B1CBC">
        <w:rPr>
          <w:rFonts w:ascii="Arial" w:eastAsia="Times New Roman" w:hAnsi="Arial" w:cs="Arial"/>
          <w:color w:val="auto"/>
          <w:spacing w:val="-4"/>
          <w:sz w:val="18"/>
          <w:szCs w:val="18"/>
        </w:rPr>
        <w:t>such as foreign exchange risk, interest rate risk,</w:t>
      </w:r>
      <w:r w:rsidRPr="008B1CBC">
        <w:rPr>
          <w:rFonts w:ascii="Arial" w:eastAsia="Times New Roman" w:hAnsi="Arial" w:cs="Arial"/>
          <w:color w:val="auto"/>
          <w:spacing w:val="-4"/>
          <w:sz w:val="18"/>
          <w:szCs w:val="18"/>
          <w:cs/>
        </w:rPr>
        <w:t xml:space="preserve"> </w:t>
      </w:r>
      <w:r w:rsidRPr="008B1CBC">
        <w:rPr>
          <w:rFonts w:ascii="Arial" w:eastAsia="Times New Roman" w:hAnsi="Arial" w:cs="Arial"/>
          <w:color w:val="auto"/>
          <w:spacing w:val="-4"/>
          <w:sz w:val="18"/>
          <w:szCs w:val="18"/>
        </w:rPr>
        <w:t>price risk, credit risk and liquidity risk. The framework parameters</w:t>
      </w:r>
      <w:r w:rsidRPr="008B1CBC">
        <w:rPr>
          <w:rFonts w:ascii="Arial" w:eastAsia="Times New Roman" w:hAnsi="Arial" w:cs="Arial"/>
          <w:color w:val="auto"/>
          <w:sz w:val="18"/>
          <w:szCs w:val="18"/>
        </w:rPr>
        <w:t xml:space="preserve"> are approved by the Board of Directors and uses as the key communication and control tools for Treasury team </w:t>
      </w:r>
      <w:r w:rsidR="00305AA5" w:rsidRPr="008B1CBC">
        <w:rPr>
          <w:rFonts w:ascii="Arial" w:eastAsia="Times New Roman" w:hAnsi="Arial" w:cs="Arial"/>
          <w:color w:val="auto"/>
          <w:sz w:val="18"/>
          <w:szCs w:val="18"/>
        </w:rPr>
        <w:t>of the Group</w:t>
      </w:r>
      <w:r w:rsidRPr="008B1CBC">
        <w:rPr>
          <w:rFonts w:ascii="Arial" w:eastAsia="Times New Roman" w:hAnsi="Arial" w:cs="Arial"/>
          <w:color w:val="auto"/>
          <w:sz w:val="18"/>
          <w:szCs w:val="18"/>
        </w:rPr>
        <w:t>.</w:t>
      </w:r>
    </w:p>
    <w:p w14:paraId="0A6264AA" w14:textId="77777777" w:rsidR="00690B51" w:rsidRPr="008B1CBC" w:rsidRDefault="00690B51" w:rsidP="005C0555">
      <w:pPr>
        <w:ind w:left="540" w:right="0"/>
        <w:jc w:val="both"/>
        <w:rPr>
          <w:rFonts w:ascii="Arial" w:eastAsia="Times New Roman" w:hAnsi="Arial" w:cs="Arial"/>
          <w:color w:val="auto"/>
          <w:sz w:val="18"/>
          <w:szCs w:val="18"/>
          <w:cs/>
        </w:rPr>
      </w:pPr>
    </w:p>
    <w:p w14:paraId="513BDB71" w14:textId="16FF9F5D" w:rsidR="00805948" w:rsidRPr="008B1CBC" w:rsidRDefault="00930FCA" w:rsidP="005C0555">
      <w:pPr>
        <w:keepNext/>
        <w:keepLines/>
        <w:ind w:left="1080" w:right="0" w:hanging="540"/>
        <w:jc w:val="both"/>
        <w:outlineLvl w:val="1"/>
        <w:rPr>
          <w:rFonts w:ascii="Arial" w:eastAsia="Arial" w:hAnsi="Arial" w:cs="Arial"/>
          <w:b/>
          <w:color w:val="CF4A02"/>
          <w:sz w:val="18"/>
          <w:szCs w:val="18"/>
          <w:lang w:val="en-US"/>
        </w:rPr>
      </w:pPr>
      <w:bookmarkStart w:id="22" w:name="_Toc48736045"/>
      <w:r w:rsidRPr="008B1CBC">
        <w:rPr>
          <w:rFonts w:ascii="Arial" w:eastAsia="Arial" w:hAnsi="Arial" w:cs="Arial"/>
          <w:b/>
          <w:color w:val="CF4A02"/>
          <w:sz w:val="18"/>
          <w:szCs w:val="18"/>
          <w:lang w:val="en-US"/>
        </w:rPr>
        <w:t>6</w:t>
      </w:r>
      <w:r w:rsidR="00805948" w:rsidRPr="008B1CBC">
        <w:rPr>
          <w:rFonts w:ascii="Arial" w:eastAsia="Arial" w:hAnsi="Arial" w:cs="Arial"/>
          <w:b/>
          <w:color w:val="CF4A02"/>
          <w:sz w:val="18"/>
          <w:szCs w:val="18"/>
          <w:lang w:val="en-US"/>
        </w:rPr>
        <w:t xml:space="preserve">.1.1 </w:t>
      </w:r>
      <w:r w:rsidR="00805948" w:rsidRPr="008B1CBC">
        <w:rPr>
          <w:rFonts w:ascii="Arial" w:eastAsia="Arial" w:hAnsi="Arial" w:cs="Arial"/>
          <w:b/>
          <w:color w:val="CF4A02"/>
          <w:sz w:val="18"/>
          <w:szCs w:val="18"/>
          <w:lang w:val="en-US"/>
        </w:rPr>
        <w:tab/>
        <w:t>Market risk</w:t>
      </w:r>
      <w:bookmarkEnd w:id="22"/>
    </w:p>
    <w:p w14:paraId="005E57E5" w14:textId="77777777" w:rsidR="00805948" w:rsidRPr="008B1CBC" w:rsidRDefault="00805948" w:rsidP="005C0555">
      <w:pPr>
        <w:ind w:left="1080" w:right="0"/>
        <w:jc w:val="both"/>
        <w:rPr>
          <w:rFonts w:ascii="Arial" w:eastAsia="Arial" w:hAnsi="Arial" w:cs="Arial"/>
          <w:color w:val="CF4A02"/>
          <w:sz w:val="18"/>
          <w:szCs w:val="18"/>
          <w:lang w:val="en-US"/>
        </w:rPr>
      </w:pPr>
    </w:p>
    <w:p w14:paraId="335EB302" w14:textId="582282D4" w:rsidR="00805948" w:rsidRPr="008B1CBC" w:rsidRDefault="00805948" w:rsidP="005C0555">
      <w:pPr>
        <w:keepNext/>
        <w:keepLines/>
        <w:ind w:left="1440" w:right="0" w:hanging="360"/>
        <w:jc w:val="both"/>
        <w:outlineLvl w:val="3"/>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a)</w:t>
      </w:r>
      <w:r w:rsidRPr="008B1CBC">
        <w:rPr>
          <w:rFonts w:ascii="Arial" w:eastAsia="Arial" w:hAnsi="Arial" w:cs="Arial"/>
          <w:b/>
          <w:color w:val="CF4A02"/>
          <w:sz w:val="18"/>
          <w:szCs w:val="18"/>
          <w:lang w:val="en-US"/>
        </w:rPr>
        <w:tab/>
        <w:t>Foreign exchange risk</w:t>
      </w:r>
    </w:p>
    <w:p w14:paraId="3A7E98DA" w14:textId="77777777" w:rsidR="00805948" w:rsidRPr="008B1CBC" w:rsidRDefault="00805948" w:rsidP="005C0555">
      <w:pPr>
        <w:ind w:left="1440" w:right="0"/>
        <w:jc w:val="both"/>
        <w:rPr>
          <w:rFonts w:ascii="Arial" w:eastAsia="Times New Roman" w:hAnsi="Arial" w:cs="Arial"/>
          <w:sz w:val="18"/>
          <w:szCs w:val="18"/>
        </w:rPr>
      </w:pPr>
    </w:p>
    <w:p w14:paraId="70297B36" w14:textId="02F107C3" w:rsidR="002E3586" w:rsidRDefault="002E3586" w:rsidP="005C0555">
      <w:pPr>
        <w:ind w:left="1440" w:right="0"/>
        <w:jc w:val="both"/>
        <w:rPr>
          <w:rFonts w:ascii="Arial" w:eastAsia="Times New Roman" w:hAnsi="Arial" w:cs="Arial"/>
          <w:sz w:val="18"/>
          <w:szCs w:val="18"/>
        </w:rPr>
      </w:pPr>
      <w:r w:rsidRPr="008B1CBC">
        <w:rPr>
          <w:rFonts w:ascii="Arial" w:eastAsia="Times New Roman" w:hAnsi="Arial" w:cs="Arial"/>
          <w:sz w:val="18"/>
          <w:szCs w:val="18"/>
        </w:rPr>
        <w:t>The Group operates internationally and is</w:t>
      </w:r>
      <w:r w:rsidR="00F806A0" w:rsidRPr="008B1CBC">
        <w:rPr>
          <w:rFonts w:ascii="Arial" w:eastAsia="Times New Roman" w:hAnsi="Arial" w:cs="Arial"/>
          <w:sz w:val="18"/>
          <w:szCs w:val="18"/>
        </w:rPr>
        <w:t xml:space="preserve"> exposed to foreign exchange risk</w:t>
      </w:r>
      <w:r w:rsidRPr="008B1CBC">
        <w:rPr>
          <w:rFonts w:ascii="Arial" w:eastAsia="Times New Roman" w:hAnsi="Arial" w:cs="Arial"/>
          <w:sz w:val="18"/>
          <w:szCs w:val="18"/>
        </w:rPr>
        <w:t>s. The Group seeks to reduce this risk by entering into forward exchange contracts when it considers appropriate.</w:t>
      </w:r>
      <w:r w:rsidR="008A6143">
        <w:rPr>
          <w:rFonts w:ascii="Arial" w:eastAsia="Times New Roman" w:hAnsi="Arial" w:cs="Arial"/>
          <w:sz w:val="18"/>
          <w:szCs w:val="18"/>
        </w:rPr>
        <w:t xml:space="preserve"> The Group enters into the foreign exchange forward contracts with the financial institution to hedge exchange rate risk in the measurement currency.</w:t>
      </w:r>
    </w:p>
    <w:p w14:paraId="1396F0E8" w14:textId="77777777" w:rsidR="008A6143" w:rsidRPr="008B1CBC" w:rsidRDefault="008A6143" w:rsidP="005C0555">
      <w:pPr>
        <w:ind w:left="1440" w:right="0"/>
        <w:jc w:val="both"/>
        <w:rPr>
          <w:rFonts w:ascii="Arial" w:eastAsia="Times New Roman" w:hAnsi="Arial" w:cs="Arial"/>
          <w:color w:val="auto"/>
          <w:sz w:val="18"/>
          <w:szCs w:val="18"/>
        </w:rPr>
      </w:pPr>
    </w:p>
    <w:p w14:paraId="780CAF06" w14:textId="77777777" w:rsidR="00805948" w:rsidRPr="008B1CBC" w:rsidRDefault="00805948" w:rsidP="005C0555">
      <w:pPr>
        <w:ind w:left="1440" w:right="0"/>
        <w:jc w:val="both"/>
        <w:rPr>
          <w:rFonts w:ascii="Arial" w:eastAsia="Times New Roman" w:hAnsi="Arial" w:cs="Arial"/>
          <w:i/>
          <w:iCs/>
          <w:color w:val="auto"/>
          <w:spacing w:val="-2"/>
          <w:sz w:val="18"/>
          <w:szCs w:val="18"/>
        </w:rPr>
      </w:pPr>
      <w:r w:rsidRPr="008B1CBC">
        <w:rPr>
          <w:rFonts w:ascii="Arial" w:eastAsia="Times New Roman" w:hAnsi="Arial" w:cs="Arial"/>
          <w:i/>
          <w:iCs/>
          <w:color w:val="auto"/>
          <w:spacing w:val="-2"/>
          <w:sz w:val="18"/>
          <w:szCs w:val="18"/>
        </w:rPr>
        <w:t>Exposure</w:t>
      </w:r>
    </w:p>
    <w:p w14:paraId="19A36335" w14:textId="77777777" w:rsidR="00805948" w:rsidRPr="008B1CBC" w:rsidRDefault="00805948" w:rsidP="005C0555">
      <w:pPr>
        <w:ind w:left="1440" w:right="0"/>
        <w:jc w:val="both"/>
        <w:rPr>
          <w:rFonts w:ascii="Arial" w:eastAsia="Times New Roman" w:hAnsi="Arial" w:cs="Arial"/>
          <w:color w:val="auto"/>
          <w:spacing w:val="-2"/>
          <w:sz w:val="18"/>
          <w:szCs w:val="18"/>
        </w:rPr>
      </w:pPr>
    </w:p>
    <w:p w14:paraId="2C219CA1" w14:textId="62A3D6F0" w:rsidR="00805948" w:rsidRPr="008B1CBC" w:rsidRDefault="00805948" w:rsidP="005C0555">
      <w:pPr>
        <w:ind w:left="1440" w:right="0"/>
        <w:jc w:val="both"/>
        <w:rPr>
          <w:rFonts w:ascii="Arial" w:eastAsia="Times New Roman" w:hAnsi="Arial" w:cs="Arial"/>
          <w:color w:val="auto"/>
          <w:spacing w:val="-2"/>
          <w:sz w:val="18"/>
          <w:szCs w:val="18"/>
        </w:rPr>
      </w:pPr>
      <w:r w:rsidRPr="008B1CBC">
        <w:rPr>
          <w:rFonts w:ascii="Arial" w:eastAsia="Times New Roman" w:hAnsi="Arial" w:cs="Arial"/>
          <w:color w:val="auto"/>
          <w:spacing w:val="-4"/>
          <w:sz w:val="18"/>
          <w:szCs w:val="18"/>
        </w:rPr>
        <w:t xml:space="preserve">The Group’s </w:t>
      </w:r>
      <w:r w:rsidR="00FE09BA" w:rsidRPr="008B1CBC">
        <w:rPr>
          <w:rFonts w:ascii="Arial" w:eastAsia="Times New Roman" w:hAnsi="Arial" w:cs="Arial"/>
          <w:color w:val="auto"/>
          <w:spacing w:val="-4"/>
          <w:sz w:val="18"/>
          <w:szCs w:val="18"/>
        </w:rPr>
        <w:t xml:space="preserve">and the Company’s </w:t>
      </w:r>
      <w:r w:rsidRPr="008B1CBC">
        <w:rPr>
          <w:rFonts w:ascii="Arial" w:eastAsia="Times New Roman" w:hAnsi="Arial" w:cs="Arial"/>
          <w:color w:val="auto"/>
          <w:spacing w:val="-4"/>
          <w:sz w:val="18"/>
          <w:szCs w:val="18"/>
        </w:rPr>
        <w:t xml:space="preserve">exposure to foreign currency risk at the end of the reporting period, </w:t>
      </w:r>
      <w:r w:rsidR="00AE11ED" w:rsidRPr="008B1CBC">
        <w:rPr>
          <w:rFonts w:ascii="Arial" w:eastAsia="Times New Roman" w:hAnsi="Arial" w:cs="Arial"/>
          <w:color w:val="auto"/>
          <w:spacing w:val="-4"/>
          <w:sz w:val="18"/>
          <w:szCs w:val="18"/>
        </w:rPr>
        <w:br/>
      </w:r>
      <w:r w:rsidRPr="008B1CBC">
        <w:rPr>
          <w:rFonts w:ascii="Arial" w:eastAsia="Times New Roman" w:hAnsi="Arial" w:cs="Arial"/>
          <w:color w:val="auto"/>
          <w:spacing w:val="-2"/>
          <w:sz w:val="18"/>
          <w:szCs w:val="18"/>
        </w:rPr>
        <w:t>are as follows:</w:t>
      </w:r>
    </w:p>
    <w:p w14:paraId="756215B0" w14:textId="4B06AE6B" w:rsidR="00C03C15" w:rsidRPr="008B1CBC" w:rsidRDefault="00C03C15" w:rsidP="005C0555">
      <w:pPr>
        <w:ind w:left="1440" w:right="0"/>
        <w:jc w:val="both"/>
        <w:rPr>
          <w:rFonts w:ascii="Arial" w:eastAsia="Times New Roman" w:hAnsi="Arial" w:cs="Arial"/>
          <w:color w:val="auto"/>
          <w:sz w:val="18"/>
          <w:szCs w:val="18"/>
        </w:rPr>
      </w:pPr>
    </w:p>
    <w:tbl>
      <w:tblPr>
        <w:tblW w:w="8120" w:type="dxa"/>
        <w:tblInd w:w="1350" w:type="dxa"/>
        <w:tblLayout w:type="fixed"/>
        <w:tblLook w:val="04A0" w:firstRow="1" w:lastRow="0" w:firstColumn="1" w:lastColumn="0" w:noHBand="0" w:noVBand="1"/>
      </w:tblPr>
      <w:tblGrid>
        <w:gridCol w:w="1890"/>
        <w:gridCol w:w="866"/>
        <w:gridCol w:w="900"/>
        <w:gridCol w:w="891"/>
        <w:gridCol w:w="891"/>
        <w:gridCol w:w="891"/>
        <w:gridCol w:w="891"/>
        <w:gridCol w:w="891"/>
        <w:gridCol w:w="9"/>
      </w:tblGrid>
      <w:tr w:rsidR="004D26EF" w:rsidRPr="008B1CBC" w14:paraId="2423D085" w14:textId="17BB4385" w:rsidTr="00E671C9">
        <w:tc>
          <w:tcPr>
            <w:tcW w:w="1890" w:type="dxa"/>
            <w:shd w:val="clear" w:color="auto" w:fill="auto"/>
          </w:tcPr>
          <w:p w14:paraId="69313568" w14:textId="77777777" w:rsidR="004D26EF" w:rsidRPr="008B1CBC" w:rsidRDefault="004D26EF" w:rsidP="005C0555">
            <w:pPr>
              <w:rPr>
                <w:rFonts w:ascii="Arial" w:eastAsia="Times New Roman" w:hAnsi="Arial" w:cs="Arial"/>
                <w:sz w:val="14"/>
                <w:szCs w:val="14"/>
              </w:rPr>
            </w:pPr>
          </w:p>
        </w:tc>
        <w:tc>
          <w:tcPr>
            <w:tcW w:w="6230" w:type="dxa"/>
            <w:gridSpan w:val="8"/>
            <w:tcBorders>
              <w:top w:val="single" w:sz="4" w:space="0" w:color="auto"/>
              <w:bottom w:val="single" w:sz="4" w:space="0" w:color="auto"/>
            </w:tcBorders>
            <w:shd w:val="clear" w:color="auto" w:fill="auto"/>
          </w:tcPr>
          <w:p w14:paraId="0619F533" w14:textId="3425AAF1" w:rsidR="004D26EF" w:rsidRPr="008B1CBC" w:rsidRDefault="004D26EF" w:rsidP="005C0555">
            <w:pPr>
              <w:jc w:val="center"/>
              <w:rPr>
                <w:rFonts w:ascii="Arial" w:eastAsia="Times New Roman" w:hAnsi="Arial" w:cs="Arial"/>
                <w:b/>
                <w:bCs/>
                <w:sz w:val="14"/>
                <w:szCs w:val="14"/>
              </w:rPr>
            </w:pPr>
            <w:r w:rsidRPr="008B1CBC">
              <w:rPr>
                <w:rFonts w:ascii="Arial" w:eastAsia="Times New Roman" w:hAnsi="Arial" w:cs="Arial"/>
                <w:b/>
                <w:bCs/>
                <w:sz w:val="14"/>
                <w:szCs w:val="14"/>
              </w:rPr>
              <w:t>Consolidated financial statements</w:t>
            </w:r>
          </w:p>
        </w:tc>
      </w:tr>
      <w:tr w:rsidR="004D26EF" w:rsidRPr="008B1CBC" w14:paraId="662E7187" w14:textId="2CE05BA1" w:rsidTr="00E671C9">
        <w:tc>
          <w:tcPr>
            <w:tcW w:w="1890" w:type="dxa"/>
            <w:shd w:val="clear" w:color="auto" w:fill="auto"/>
          </w:tcPr>
          <w:p w14:paraId="0D035490" w14:textId="77777777" w:rsidR="004D26EF" w:rsidRPr="008B1CBC" w:rsidRDefault="004D26EF" w:rsidP="005C0555">
            <w:pPr>
              <w:rPr>
                <w:rFonts w:ascii="Arial" w:eastAsia="Times New Roman" w:hAnsi="Arial" w:cs="Arial"/>
                <w:sz w:val="14"/>
                <w:szCs w:val="14"/>
              </w:rPr>
            </w:pPr>
          </w:p>
        </w:tc>
        <w:tc>
          <w:tcPr>
            <w:tcW w:w="6230" w:type="dxa"/>
            <w:gridSpan w:val="8"/>
            <w:tcBorders>
              <w:top w:val="single" w:sz="4" w:space="0" w:color="auto"/>
              <w:bottom w:val="single" w:sz="4" w:space="0" w:color="auto"/>
            </w:tcBorders>
            <w:shd w:val="clear" w:color="auto" w:fill="auto"/>
          </w:tcPr>
          <w:p w14:paraId="3627E882" w14:textId="770AA7C6" w:rsidR="004D26EF" w:rsidRPr="008B1CBC" w:rsidRDefault="004D26EF" w:rsidP="005C0555">
            <w:pPr>
              <w:jc w:val="center"/>
              <w:rPr>
                <w:rFonts w:ascii="Arial" w:eastAsia="Times New Roman" w:hAnsi="Arial" w:cs="Arial"/>
                <w:b/>
                <w:bCs/>
                <w:color w:val="000000" w:themeColor="text1"/>
                <w:sz w:val="14"/>
                <w:szCs w:val="14"/>
              </w:rPr>
            </w:pPr>
            <w:r w:rsidRPr="008B1CBC">
              <w:rPr>
                <w:rFonts w:ascii="Arial" w:eastAsia="Times New Roman" w:hAnsi="Arial" w:cs="Arial"/>
                <w:b/>
                <w:bCs/>
                <w:color w:val="000000" w:themeColor="text1"/>
                <w:sz w:val="14"/>
                <w:szCs w:val="14"/>
              </w:rPr>
              <w:t>2023</w:t>
            </w:r>
          </w:p>
        </w:tc>
      </w:tr>
      <w:tr w:rsidR="00934B3B" w:rsidRPr="008B1CBC" w14:paraId="1B99C964" w14:textId="340FA5D5" w:rsidTr="00BA6C06">
        <w:trPr>
          <w:gridAfter w:val="1"/>
          <w:wAfter w:w="9" w:type="dxa"/>
        </w:trPr>
        <w:tc>
          <w:tcPr>
            <w:tcW w:w="1890" w:type="dxa"/>
            <w:shd w:val="clear" w:color="auto" w:fill="auto"/>
          </w:tcPr>
          <w:p w14:paraId="1EC62AA7" w14:textId="77777777" w:rsidR="00934B3B" w:rsidRPr="008B1CBC" w:rsidRDefault="00934B3B" w:rsidP="005C0555">
            <w:pPr>
              <w:rPr>
                <w:rFonts w:ascii="Arial" w:eastAsia="Times New Roman" w:hAnsi="Arial" w:cs="Arial"/>
                <w:sz w:val="14"/>
                <w:szCs w:val="14"/>
              </w:rPr>
            </w:pPr>
          </w:p>
        </w:tc>
        <w:tc>
          <w:tcPr>
            <w:tcW w:w="866" w:type="dxa"/>
            <w:tcBorders>
              <w:top w:val="single" w:sz="4" w:space="0" w:color="auto"/>
            </w:tcBorders>
            <w:shd w:val="clear" w:color="auto" w:fill="auto"/>
            <w:vAlign w:val="bottom"/>
          </w:tcPr>
          <w:p w14:paraId="335EFDA5" w14:textId="77777777" w:rsidR="00934B3B" w:rsidRPr="008B1CBC" w:rsidRDefault="00934B3B" w:rsidP="005C0555">
            <w:pPr>
              <w:jc w:val="right"/>
              <w:rPr>
                <w:rFonts w:ascii="Arial" w:eastAsia="Times New Roman" w:hAnsi="Arial" w:cs="Arial"/>
                <w:b/>
                <w:bCs/>
                <w:spacing w:val="-4"/>
                <w:sz w:val="14"/>
                <w:szCs w:val="14"/>
              </w:rPr>
            </w:pPr>
            <w:r w:rsidRPr="008B1CBC">
              <w:rPr>
                <w:rFonts w:ascii="Arial" w:eastAsia="Arial" w:hAnsi="Arial" w:cs="Arial"/>
                <w:b/>
                <w:bCs/>
                <w:color w:val="auto"/>
                <w:spacing w:val="-4"/>
                <w:sz w:val="14"/>
                <w:szCs w:val="14"/>
                <w:lang w:val="en-US"/>
              </w:rPr>
              <w:t>US Dollar</w:t>
            </w:r>
          </w:p>
        </w:tc>
        <w:tc>
          <w:tcPr>
            <w:tcW w:w="900" w:type="dxa"/>
            <w:tcBorders>
              <w:top w:val="single" w:sz="4" w:space="0" w:color="auto"/>
            </w:tcBorders>
            <w:shd w:val="clear" w:color="auto" w:fill="auto"/>
            <w:vAlign w:val="bottom"/>
          </w:tcPr>
          <w:p w14:paraId="5E356686" w14:textId="77777777" w:rsidR="00934B3B" w:rsidRPr="008B1CBC" w:rsidRDefault="00934B3B" w:rsidP="005C0555">
            <w:pPr>
              <w:jc w:val="right"/>
              <w:rPr>
                <w:rFonts w:ascii="Arial" w:eastAsia="Arial" w:hAnsi="Arial" w:cs="Arial"/>
                <w:b/>
                <w:bCs/>
                <w:color w:val="auto"/>
                <w:spacing w:val="-4"/>
                <w:sz w:val="14"/>
                <w:szCs w:val="14"/>
                <w:lang w:val="en-US"/>
              </w:rPr>
            </w:pPr>
            <w:r w:rsidRPr="008B1CBC">
              <w:rPr>
                <w:rFonts w:ascii="Arial" w:eastAsia="Arial" w:hAnsi="Arial" w:cs="Arial"/>
                <w:b/>
                <w:bCs/>
                <w:color w:val="auto"/>
                <w:spacing w:val="-4"/>
                <w:sz w:val="14"/>
                <w:szCs w:val="14"/>
                <w:lang w:val="en-US"/>
              </w:rPr>
              <w:t>Singapore Dollar</w:t>
            </w:r>
          </w:p>
        </w:tc>
        <w:tc>
          <w:tcPr>
            <w:tcW w:w="891" w:type="dxa"/>
            <w:tcBorders>
              <w:top w:val="single" w:sz="4" w:space="0" w:color="auto"/>
            </w:tcBorders>
            <w:shd w:val="clear" w:color="auto" w:fill="auto"/>
            <w:vAlign w:val="bottom"/>
          </w:tcPr>
          <w:p w14:paraId="41AB1CBD" w14:textId="77777777" w:rsidR="00934B3B" w:rsidRPr="008B1CBC" w:rsidRDefault="00934B3B" w:rsidP="005C0555">
            <w:pPr>
              <w:jc w:val="right"/>
              <w:rPr>
                <w:rFonts w:ascii="Arial" w:eastAsia="Arial" w:hAnsi="Arial" w:cs="Arial"/>
                <w:b/>
                <w:bCs/>
                <w:color w:val="auto"/>
                <w:spacing w:val="-4"/>
                <w:sz w:val="14"/>
                <w:szCs w:val="14"/>
                <w:lang w:val="en-US"/>
              </w:rPr>
            </w:pPr>
            <w:r w:rsidRPr="008B1CBC">
              <w:rPr>
                <w:rFonts w:ascii="Arial" w:eastAsia="Arial" w:hAnsi="Arial" w:cs="Arial"/>
                <w:b/>
                <w:bCs/>
                <w:color w:val="auto"/>
                <w:spacing w:val="-4"/>
                <w:sz w:val="14"/>
                <w:szCs w:val="14"/>
                <w:lang w:val="en-US"/>
              </w:rPr>
              <w:t xml:space="preserve">Hong Kong </w:t>
            </w:r>
            <w:r w:rsidRPr="008B1CBC">
              <w:rPr>
                <w:rFonts w:ascii="Arial" w:eastAsia="Arial" w:hAnsi="Arial" w:cs="Arial"/>
                <w:b/>
                <w:bCs/>
                <w:color w:val="auto"/>
                <w:spacing w:val="-4"/>
                <w:sz w:val="14"/>
                <w:szCs w:val="14"/>
              </w:rPr>
              <w:t>D</w:t>
            </w:r>
            <w:r w:rsidRPr="008B1CBC">
              <w:rPr>
                <w:rFonts w:ascii="Arial" w:eastAsia="Arial" w:hAnsi="Arial" w:cs="Arial"/>
                <w:b/>
                <w:bCs/>
                <w:color w:val="auto"/>
                <w:spacing w:val="-4"/>
                <w:sz w:val="14"/>
                <w:szCs w:val="14"/>
                <w:lang w:val="en-US"/>
              </w:rPr>
              <w:t>ollar</w:t>
            </w:r>
          </w:p>
        </w:tc>
        <w:tc>
          <w:tcPr>
            <w:tcW w:w="891" w:type="dxa"/>
            <w:tcBorders>
              <w:top w:val="single" w:sz="4" w:space="0" w:color="auto"/>
            </w:tcBorders>
            <w:shd w:val="clear" w:color="auto" w:fill="auto"/>
            <w:vAlign w:val="bottom"/>
          </w:tcPr>
          <w:p w14:paraId="5C7A5460" w14:textId="77777777" w:rsidR="00934B3B" w:rsidRPr="008B1CBC" w:rsidRDefault="00934B3B" w:rsidP="005C0555">
            <w:pPr>
              <w:jc w:val="right"/>
              <w:rPr>
                <w:rFonts w:ascii="Arial" w:eastAsia="Arial" w:hAnsi="Arial" w:cs="Arial"/>
                <w:b/>
                <w:bCs/>
                <w:color w:val="auto"/>
                <w:spacing w:val="-4"/>
                <w:sz w:val="14"/>
                <w:szCs w:val="14"/>
                <w:cs/>
                <w:lang w:val="en-US"/>
              </w:rPr>
            </w:pPr>
            <w:r w:rsidRPr="008B1CBC">
              <w:rPr>
                <w:rFonts w:ascii="Arial" w:eastAsia="Arial" w:hAnsi="Arial" w:cs="Arial"/>
                <w:b/>
                <w:bCs/>
                <w:color w:val="auto"/>
                <w:spacing w:val="-4"/>
                <w:sz w:val="14"/>
                <w:szCs w:val="14"/>
                <w:lang w:val="en-US"/>
              </w:rPr>
              <w:t>Vietnamese Dong</w:t>
            </w:r>
          </w:p>
        </w:tc>
        <w:tc>
          <w:tcPr>
            <w:tcW w:w="891" w:type="dxa"/>
            <w:tcBorders>
              <w:top w:val="single" w:sz="4" w:space="0" w:color="auto"/>
            </w:tcBorders>
            <w:shd w:val="clear" w:color="auto" w:fill="auto"/>
            <w:vAlign w:val="bottom"/>
          </w:tcPr>
          <w:p w14:paraId="5C03DF49" w14:textId="77777777" w:rsidR="00934B3B" w:rsidRPr="008B1CBC" w:rsidRDefault="00934B3B" w:rsidP="005C0555">
            <w:pPr>
              <w:jc w:val="right"/>
              <w:rPr>
                <w:rFonts w:ascii="Arial" w:eastAsia="Arial" w:hAnsi="Arial" w:cs="Arial"/>
                <w:b/>
                <w:bCs/>
                <w:color w:val="000000" w:themeColor="text1"/>
                <w:spacing w:val="-4"/>
                <w:sz w:val="14"/>
                <w:szCs w:val="14"/>
                <w:lang w:val="en-US"/>
              </w:rPr>
            </w:pPr>
            <w:r w:rsidRPr="008B1CBC">
              <w:rPr>
                <w:rFonts w:ascii="Arial" w:eastAsia="Arial" w:hAnsi="Arial" w:cs="Arial"/>
                <w:b/>
                <w:bCs/>
                <w:color w:val="000000" w:themeColor="text1"/>
                <w:spacing w:val="-4"/>
                <w:sz w:val="14"/>
                <w:szCs w:val="14"/>
                <w:lang w:val="en-US"/>
              </w:rPr>
              <w:t>Yuan</w:t>
            </w:r>
          </w:p>
        </w:tc>
        <w:tc>
          <w:tcPr>
            <w:tcW w:w="891" w:type="dxa"/>
            <w:tcBorders>
              <w:top w:val="single" w:sz="4" w:space="0" w:color="auto"/>
            </w:tcBorders>
            <w:vAlign w:val="bottom"/>
          </w:tcPr>
          <w:p w14:paraId="0FBA1A2E" w14:textId="7C0EA7F9" w:rsidR="00410017" w:rsidRPr="008B1CBC" w:rsidRDefault="00BA6C06" w:rsidP="00BA6C06">
            <w:pPr>
              <w:jc w:val="right"/>
              <w:rPr>
                <w:rFonts w:ascii="Arial" w:eastAsia="Arial" w:hAnsi="Arial" w:cs="Arial"/>
                <w:b/>
                <w:bCs/>
                <w:color w:val="auto"/>
                <w:sz w:val="14"/>
                <w:szCs w:val="14"/>
                <w:lang w:val="en-US"/>
              </w:rPr>
            </w:pPr>
            <w:r w:rsidRPr="008B1CBC">
              <w:rPr>
                <w:rFonts w:ascii="Arial" w:eastAsia="Arial" w:hAnsi="Arial" w:cs="Arial"/>
                <w:b/>
                <w:bCs/>
                <w:color w:val="000000" w:themeColor="text1"/>
                <w:spacing w:val="-4"/>
                <w:sz w:val="14"/>
                <w:szCs w:val="14"/>
              </w:rPr>
              <w:t>R</w:t>
            </w:r>
            <w:r w:rsidRPr="008B1CBC">
              <w:rPr>
                <w:rFonts w:ascii="Arial" w:eastAsia="Arial" w:hAnsi="Arial" w:cs="Arial"/>
                <w:b/>
                <w:bCs/>
                <w:color w:val="000000" w:themeColor="text1"/>
                <w:spacing w:val="-4"/>
                <w:sz w:val="14"/>
                <w:szCs w:val="14"/>
                <w:lang w:val="en-US"/>
              </w:rPr>
              <w:t>upiah</w:t>
            </w:r>
          </w:p>
        </w:tc>
        <w:tc>
          <w:tcPr>
            <w:tcW w:w="891" w:type="dxa"/>
            <w:tcBorders>
              <w:top w:val="single" w:sz="4" w:space="0" w:color="auto"/>
            </w:tcBorders>
            <w:vAlign w:val="bottom"/>
          </w:tcPr>
          <w:p w14:paraId="5664A775" w14:textId="77777777" w:rsidR="00934B3B" w:rsidRPr="008B1CBC" w:rsidRDefault="00934B3B" w:rsidP="00BA6C06">
            <w:pPr>
              <w:jc w:val="right"/>
              <w:rPr>
                <w:rFonts w:ascii="Arial" w:eastAsia="Arial" w:hAnsi="Arial" w:cs="Arial"/>
                <w:b/>
                <w:bCs/>
                <w:color w:val="000000" w:themeColor="text1"/>
                <w:spacing w:val="-4"/>
                <w:sz w:val="14"/>
                <w:szCs w:val="14"/>
                <w:lang w:val="en-US"/>
              </w:rPr>
            </w:pPr>
          </w:p>
          <w:p w14:paraId="5759B7B7" w14:textId="19FDB308" w:rsidR="00410017" w:rsidRPr="008B1CBC" w:rsidRDefault="00BA6C06" w:rsidP="00BA6C06">
            <w:pPr>
              <w:jc w:val="right"/>
              <w:rPr>
                <w:rFonts w:ascii="Arial" w:eastAsia="Arial" w:hAnsi="Arial" w:cs="Arial"/>
                <w:b/>
                <w:bCs/>
                <w:color w:val="000000" w:themeColor="text1"/>
                <w:spacing w:val="-4"/>
                <w:sz w:val="14"/>
                <w:szCs w:val="14"/>
                <w:lang w:val="en-US"/>
              </w:rPr>
            </w:pPr>
            <w:r w:rsidRPr="008B1CBC">
              <w:rPr>
                <w:rFonts w:ascii="Arial" w:eastAsia="Arial" w:hAnsi="Arial" w:cs="Arial"/>
                <w:b/>
                <w:bCs/>
                <w:color w:val="000000" w:themeColor="text1"/>
                <w:spacing w:val="-4"/>
                <w:sz w:val="14"/>
                <w:szCs w:val="14"/>
                <w:lang w:val="en-US"/>
              </w:rPr>
              <w:t>Baht</w:t>
            </w:r>
          </w:p>
        </w:tc>
      </w:tr>
      <w:tr w:rsidR="00934B3B" w:rsidRPr="008B1CBC" w14:paraId="503B70CF" w14:textId="27E9D16E" w:rsidTr="00E671C9">
        <w:trPr>
          <w:gridAfter w:val="1"/>
          <w:wAfter w:w="9" w:type="dxa"/>
        </w:trPr>
        <w:tc>
          <w:tcPr>
            <w:tcW w:w="1890" w:type="dxa"/>
            <w:shd w:val="clear" w:color="auto" w:fill="auto"/>
          </w:tcPr>
          <w:p w14:paraId="75CFBAF2" w14:textId="77777777" w:rsidR="00934B3B" w:rsidRPr="008B1CBC" w:rsidRDefault="00934B3B" w:rsidP="005C0555">
            <w:pPr>
              <w:rPr>
                <w:rFonts w:ascii="Arial" w:eastAsia="Times New Roman" w:hAnsi="Arial" w:cs="Arial"/>
                <w:sz w:val="14"/>
                <w:szCs w:val="14"/>
              </w:rPr>
            </w:pPr>
          </w:p>
        </w:tc>
        <w:tc>
          <w:tcPr>
            <w:tcW w:w="866" w:type="dxa"/>
            <w:tcBorders>
              <w:bottom w:val="single" w:sz="4" w:space="0" w:color="auto"/>
            </w:tcBorders>
            <w:shd w:val="clear" w:color="auto" w:fill="auto"/>
          </w:tcPr>
          <w:p w14:paraId="3D43C9E7" w14:textId="77777777" w:rsidR="00934B3B" w:rsidRPr="008B1CBC" w:rsidRDefault="00934B3B"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Thousand Baht</w:t>
            </w:r>
          </w:p>
        </w:tc>
        <w:tc>
          <w:tcPr>
            <w:tcW w:w="900" w:type="dxa"/>
            <w:tcBorders>
              <w:bottom w:val="single" w:sz="4" w:space="0" w:color="auto"/>
            </w:tcBorders>
            <w:shd w:val="clear" w:color="auto" w:fill="auto"/>
          </w:tcPr>
          <w:p w14:paraId="6CA583A6" w14:textId="77777777" w:rsidR="00934B3B" w:rsidRPr="008B1CBC" w:rsidRDefault="00934B3B"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Thousand Baht</w:t>
            </w:r>
          </w:p>
        </w:tc>
        <w:tc>
          <w:tcPr>
            <w:tcW w:w="891" w:type="dxa"/>
            <w:tcBorders>
              <w:bottom w:val="single" w:sz="4" w:space="0" w:color="auto"/>
            </w:tcBorders>
            <w:shd w:val="clear" w:color="auto" w:fill="auto"/>
          </w:tcPr>
          <w:p w14:paraId="24B86441" w14:textId="53F4E1B0" w:rsidR="00934B3B" w:rsidRPr="008B1CBC" w:rsidRDefault="00934B3B"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Thousa</w:t>
            </w:r>
            <w:r w:rsidR="004D26EF" w:rsidRPr="008B1CBC">
              <w:rPr>
                <w:rFonts w:ascii="Arial" w:eastAsia="Arial" w:hAnsi="Arial" w:cs="Arial"/>
                <w:b/>
                <w:bCs/>
                <w:color w:val="auto"/>
                <w:sz w:val="14"/>
                <w:szCs w:val="14"/>
                <w:lang w:val="en-US"/>
              </w:rPr>
              <w:t>n</w:t>
            </w:r>
            <w:r w:rsidRPr="008B1CBC">
              <w:rPr>
                <w:rFonts w:ascii="Arial" w:eastAsia="Arial" w:hAnsi="Arial" w:cs="Arial"/>
                <w:b/>
                <w:bCs/>
                <w:color w:val="auto"/>
                <w:sz w:val="14"/>
                <w:szCs w:val="14"/>
                <w:lang w:val="en-US"/>
              </w:rPr>
              <w:t>d Baht</w:t>
            </w:r>
          </w:p>
        </w:tc>
        <w:tc>
          <w:tcPr>
            <w:tcW w:w="891" w:type="dxa"/>
            <w:tcBorders>
              <w:bottom w:val="single" w:sz="4" w:space="0" w:color="auto"/>
            </w:tcBorders>
            <w:shd w:val="clear" w:color="auto" w:fill="auto"/>
          </w:tcPr>
          <w:p w14:paraId="11A749A3" w14:textId="77777777" w:rsidR="00934B3B" w:rsidRPr="008B1CBC" w:rsidRDefault="00934B3B" w:rsidP="005C0555">
            <w:pPr>
              <w:jc w:val="right"/>
              <w:rPr>
                <w:rFonts w:ascii="Arial" w:eastAsia="Arial" w:hAnsi="Arial" w:cs="Arial"/>
                <w:b/>
                <w:bCs/>
                <w:color w:val="auto"/>
                <w:sz w:val="14"/>
                <w:szCs w:val="14"/>
                <w:lang w:val="en-US"/>
              </w:rPr>
            </w:pPr>
            <w:r w:rsidRPr="008B1CBC">
              <w:rPr>
                <w:rFonts w:ascii="Arial" w:eastAsia="Arial" w:hAnsi="Arial" w:cs="Arial"/>
                <w:b/>
                <w:bCs/>
                <w:color w:val="auto"/>
                <w:sz w:val="14"/>
                <w:szCs w:val="14"/>
                <w:lang w:val="en-US"/>
              </w:rPr>
              <w:t xml:space="preserve">Thousand </w:t>
            </w:r>
          </w:p>
          <w:p w14:paraId="50EAC949" w14:textId="5A12788B" w:rsidR="00934B3B" w:rsidRPr="008B1CBC" w:rsidRDefault="00934B3B"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Baht</w:t>
            </w:r>
          </w:p>
        </w:tc>
        <w:tc>
          <w:tcPr>
            <w:tcW w:w="891" w:type="dxa"/>
            <w:tcBorders>
              <w:bottom w:val="single" w:sz="4" w:space="0" w:color="auto"/>
            </w:tcBorders>
            <w:shd w:val="clear" w:color="auto" w:fill="auto"/>
          </w:tcPr>
          <w:p w14:paraId="10D94E08" w14:textId="77777777" w:rsidR="00934B3B" w:rsidRPr="008B1CBC" w:rsidRDefault="00934B3B" w:rsidP="005C0555">
            <w:pPr>
              <w:jc w:val="right"/>
              <w:rPr>
                <w:rFonts w:ascii="Arial" w:eastAsia="Arial" w:hAnsi="Arial" w:cs="Arial"/>
                <w:b/>
                <w:bCs/>
                <w:color w:val="000000" w:themeColor="text1"/>
                <w:sz w:val="14"/>
                <w:szCs w:val="14"/>
                <w:lang w:val="en-US"/>
              </w:rPr>
            </w:pPr>
            <w:r w:rsidRPr="008B1CBC">
              <w:rPr>
                <w:rFonts w:ascii="Arial" w:eastAsia="Arial" w:hAnsi="Arial" w:cs="Arial"/>
                <w:b/>
                <w:bCs/>
                <w:color w:val="000000" w:themeColor="text1"/>
                <w:sz w:val="14"/>
                <w:szCs w:val="14"/>
                <w:lang w:val="en-US"/>
              </w:rPr>
              <w:t xml:space="preserve">Thousand </w:t>
            </w:r>
          </w:p>
          <w:p w14:paraId="5A38CDC9" w14:textId="51C1BF6B" w:rsidR="00934B3B" w:rsidRPr="008B1CBC" w:rsidRDefault="00934B3B" w:rsidP="005C0555">
            <w:pPr>
              <w:jc w:val="right"/>
              <w:rPr>
                <w:rFonts w:ascii="Arial" w:eastAsia="Arial" w:hAnsi="Arial" w:cs="Arial"/>
                <w:b/>
                <w:bCs/>
                <w:color w:val="000000" w:themeColor="text1"/>
                <w:sz w:val="14"/>
                <w:szCs w:val="14"/>
                <w:lang w:val="en-US"/>
              </w:rPr>
            </w:pPr>
            <w:r w:rsidRPr="008B1CBC">
              <w:rPr>
                <w:rFonts w:ascii="Arial" w:eastAsia="Arial" w:hAnsi="Arial" w:cs="Arial"/>
                <w:b/>
                <w:bCs/>
                <w:color w:val="000000" w:themeColor="text1"/>
                <w:sz w:val="14"/>
                <w:szCs w:val="14"/>
                <w:lang w:val="en-US"/>
              </w:rPr>
              <w:t>Baht</w:t>
            </w:r>
          </w:p>
        </w:tc>
        <w:tc>
          <w:tcPr>
            <w:tcW w:w="891" w:type="dxa"/>
            <w:tcBorders>
              <w:bottom w:val="single" w:sz="4" w:space="0" w:color="auto"/>
            </w:tcBorders>
          </w:tcPr>
          <w:p w14:paraId="16B31131" w14:textId="50DE2129" w:rsidR="00701755" w:rsidRPr="008B1CBC" w:rsidRDefault="00410017" w:rsidP="005C0555">
            <w:pPr>
              <w:jc w:val="right"/>
              <w:rPr>
                <w:rFonts w:ascii="Arial" w:eastAsia="Arial" w:hAnsi="Arial" w:cs="Arial"/>
                <w:b/>
                <w:bCs/>
                <w:color w:val="auto"/>
                <w:sz w:val="14"/>
                <w:szCs w:val="14"/>
                <w:lang w:val="en-US"/>
              </w:rPr>
            </w:pPr>
            <w:r w:rsidRPr="008B1CBC">
              <w:rPr>
                <w:rFonts w:ascii="Arial" w:eastAsia="Arial" w:hAnsi="Arial" w:cs="Arial"/>
                <w:b/>
                <w:bCs/>
                <w:color w:val="auto"/>
                <w:sz w:val="14"/>
                <w:szCs w:val="14"/>
                <w:lang w:val="en-US"/>
              </w:rPr>
              <w:t>Thousand</w:t>
            </w:r>
          </w:p>
          <w:p w14:paraId="01657ED5" w14:textId="0F8C8B76" w:rsidR="00934B3B" w:rsidRPr="008B1CBC" w:rsidRDefault="00701755" w:rsidP="005C0555">
            <w:pPr>
              <w:jc w:val="right"/>
              <w:rPr>
                <w:rFonts w:ascii="Arial" w:eastAsia="Arial" w:hAnsi="Arial" w:cs="Arial"/>
                <w:b/>
                <w:bCs/>
                <w:color w:val="000000" w:themeColor="text1"/>
                <w:sz w:val="14"/>
                <w:szCs w:val="14"/>
                <w:lang w:val="en-US"/>
              </w:rPr>
            </w:pPr>
            <w:r w:rsidRPr="008B1CBC">
              <w:rPr>
                <w:rFonts w:ascii="Arial" w:eastAsia="Arial" w:hAnsi="Arial" w:cs="Arial"/>
                <w:b/>
                <w:bCs/>
                <w:color w:val="000000" w:themeColor="text1"/>
                <w:sz w:val="14"/>
                <w:szCs w:val="14"/>
                <w:lang w:val="en-US"/>
              </w:rPr>
              <w:t>Baht</w:t>
            </w:r>
            <w:r w:rsidR="00934B3B" w:rsidRPr="008B1CBC">
              <w:rPr>
                <w:rFonts w:ascii="Arial" w:eastAsia="Arial" w:hAnsi="Arial" w:cs="Arial"/>
                <w:b/>
                <w:bCs/>
                <w:color w:val="auto"/>
                <w:sz w:val="14"/>
                <w:szCs w:val="14"/>
                <w:lang w:val="en-US"/>
              </w:rPr>
              <w:t xml:space="preserve"> </w:t>
            </w:r>
          </w:p>
        </w:tc>
        <w:tc>
          <w:tcPr>
            <w:tcW w:w="891" w:type="dxa"/>
            <w:tcBorders>
              <w:bottom w:val="single" w:sz="4" w:space="0" w:color="auto"/>
            </w:tcBorders>
          </w:tcPr>
          <w:p w14:paraId="3F7E886C" w14:textId="4D794094" w:rsidR="00934B3B" w:rsidRPr="008B1CBC" w:rsidRDefault="00410017" w:rsidP="005C0555">
            <w:pPr>
              <w:jc w:val="right"/>
              <w:rPr>
                <w:rFonts w:ascii="Arial" w:eastAsia="Arial" w:hAnsi="Arial" w:cs="Arial"/>
                <w:b/>
                <w:bCs/>
                <w:color w:val="auto"/>
                <w:sz w:val="14"/>
                <w:szCs w:val="14"/>
                <w:lang w:val="en-US"/>
              </w:rPr>
            </w:pPr>
            <w:r w:rsidRPr="008B1CBC">
              <w:rPr>
                <w:rFonts w:ascii="Arial" w:eastAsia="Arial" w:hAnsi="Arial" w:cs="Arial"/>
                <w:b/>
                <w:bCs/>
                <w:color w:val="auto"/>
                <w:sz w:val="14"/>
                <w:szCs w:val="14"/>
                <w:lang w:val="en-US"/>
              </w:rPr>
              <w:t>Thousand</w:t>
            </w:r>
          </w:p>
          <w:p w14:paraId="50143CA8" w14:textId="74447770" w:rsidR="00701755" w:rsidRPr="008B1CBC" w:rsidRDefault="00701755" w:rsidP="005C0555">
            <w:pPr>
              <w:jc w:val="right"/>
              <w:rPr>
                <w:rFonts w:ascii="Arial" w:eastAsia="Arial" w:hAnsi="Arial" w:cs="Arial"/>
                <w:b/>
                <w:bCs/>
                <w:color w:val="auto"/>
                <w:sz w:val="14"/>
                <w:szCs w:val="14"/>
                <w:lang w:val="en-US"/>
              </w:rPr>
            </w:pPr>
            <w:r w:rsidRPr="008B1CBC">
              <w:rPr>
                <w:rFonts w:ascii="Arial" w:eastAsia="Arial" w:hAnsi="Arial" w:cs="Arial"/>
                <w:b/>
                <w:bCs/>
                <w:color w:val="000000" w:themeColor="text1"/>
                <w:sz w:val="14"/>
                <w:szCs w:val="14"/>
                <w:lang w:val="en-US"/>
              </w:rPr>
              <w:t>Baht</w:t>
            </w:r>
          </w:p>
        </w:tc>
      </w:tr>
      <w:tr w:rsidR="00D95C9C" w:rsidRPr="008B1CBC" w14:paraId="302DC95E" w14:textId="3367CEC0" w:rsidTr="00E671C9">
        <w:trPr>
          <w:gridAfter w:val="1"/>
          <w:wAfter w:w="9" w:type="dxa"/>
        </w:trPr>
        <w:tc>
          <w:tcPr>
            <w:tcW w:w="1890" w:type="dxa"/>
            <w:shd w:val="clear" w:color="auto" w:fill="auto"/>
            <w:vAlign w:val="bottom"/>
          </w:tcPr>
          <w:p w14:paraId="13639868" w14:textId="69FDC422" w:rsidR="00934B3B" w:rsidRPr="008B1CBC" w:rsidRDefault="00934B3B" w:rsidP="005C0555">
            <w:pPr>
              <w:autoSpaceDE w:val="0"/>
              <w:autoSpaceDN w:val="0"/>
              <w:rPr>
                <w:rFonts w:ascii="Arial" w:eastAsia="Arial" w:hAnsi="Arial" w:cs="Arial"/>
                <w:sz w:val="14"/>
                <w:szCs w:val="14"/>
                <w:cs/>
              </w:rPr>
            </w:pPr>
          </w:p>
        </w:tc>
        <w:tc>
          <w:tcPr>
            <w:tcW w:w="866" w:type="dxa"/>
            <w:shd w:val="clear" w:color="auto" w:fill="FAFAFA"/>
          </w:tcPr>
          <w:p w14:paraId="6EDA9423" w14:textId="19298C73" w:rsidR="00934B3B" w:rsidRPr="008B1CBC" w:rsidRDefault="00934B3B" w:rsidP="005C0555">
            <w:pPr>
              <w:autoSpaceDE w:val="0"/>
              <w:autoSpaceDN w:val="0"/>
              <w:adjustRightInd w:val="0"/>
              <w:jc w:val="right"/>
              <w:rPr>
                <w:rFonts w:ascii="Arial" w:hAnsi="Arial" w:cs="Arial"/>
                <w:color w:val="000000" w:themeColor="text1"/>
                <w:spacing w:val="-4"/>
                <w:sz w:val="14"/>
                <w:szCs w:val="14"/>
              </w:rPr>
            </w:pPr>
          </w:p>
        </w:tc>
        <w:tc>
          <w:tcPr>
            <w:tcW w:w="900" w:type="dxa"/>
            <w:shd w:val="clear" w:color="auto" w:fill="FAFAFA"/>
          </w:tcPr>
          <w:p w14:paraId="7860004A" w14:textId="1F2CEA69" w:rsidR="00934B3B" w:rsidRPr="008B1CBC" w:rsidRDefault="00934B3B" w:rsidP="005C0555">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tcPr>
          <w:p w14:paraId="66DA387F" w14:textId="58F08BB8" w:rsidR="00934B3B" w:rsidRPr="008B1CBC" w:rsidRDefault="00934B3B" w:rsidP="005C0555">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tcPr>
          <w:p w14:paraId="59B4F122" w14:textId="384C0F37" w:rsidR="00934B3B" w:rsidRPr="008B1CBC" w:rsidRDefault="00934B3B" w:rsidP="005C0555">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tcPr>
          <w:p w14:paraId="6F552307" w14:textId="7070F3F6" w:rsidR="00934B3B" w:rsidRPr="008B1CBC" w:rsidRDefault="00934B3B" w:rsidP="005C0555">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tcPr>
          <w:p w14:paraId="23AC6A4D" w14:textId="4CA4FC54" w:rsidR="00934B3B" w:rsidRPr="008B1CBC" w:rsidRDefault="00934B3B" w:rsidP="005C0555">
            <w:pPr>
              <w:autoSpaceDE w:val="0"/>
              <w:autoSpaceDN w:val="0"/>
              <w:adjustRightInd w:val="0"/>
              <w:jc w:val="right"/>
              <w:rPr>
                <w:rFonts w:ascii="Arial" w:hAnsi="Arial" w:cs="Arial"/>
                <w:color w:val="000000" w:themeColor="text1"/>
                <w:spacing w:val="-4"/>
                <w:sz w:val="14"/>
                <w:szCs w:val="14"/>
                <w:cs/>
              </w:rPr>
            </w:pPr>
          </w:p>
        </w:tc>
        <w:tc>
          <w:tcPr>
            <w:tcW w:w="891" w:type="dxa"/>
            <w:shd w:val="clear" w:color="auto" w:fill="FAFAFA"/>
          </w:tcPr>
          <w:p w14:paraId="30736DCC" w14:textId="77777777" w:rsidR="00934B3B" w:rsidRPr="008B1CBC" w:rsidRDefault="00934B3B" w:rsidP="005C0555">
            <w:pPr>
              <w:autoSpaceDE w:val="0"/>
              <w:autoSpaceDN w:val="0"/>
              <w:adjustRightInd w:val="0"/>
              <w:jc w:val="right"/>
              <w:rPr>
                <w:rFonts w:ascii="Arial" w:hAnsi="Arial" w:cs="Arial"/>
                <w:color w:val="000000" w:themeColor="text1"/>
                <w:spacing w:val="-4"/>
                <w:sz w:val="14"/>
                <w:szCs w:val="14"/>
                <w:cs/>
              </w:rPr>
            </w:pPr>
          </w:p>
        </w:tc>
      </w:tr>
      <w:tr w:rsidR="00D95C9C" w:rsidRPr="008B1CBC" w14:paraId="51416F67" w14:textId="574800FA" w:rsidTr="00E671C9">
        <w:trPr>
          <w:gridAfter w:val="1"/>
          <w:wAfter w:w="9" w:type="dxa"/>
        </w:trPr>
        <w:tc>
          <w:tcPr>
            <w:tcW w:w="1890" w:type="dxa"/>
            <w:shd w:val="clear" w:color="auto" w:fill="auto"/>
            <w:vAlign w:val="bottom"/>
          </w:tcPr>
          <w:p w14:paraId="5CCA4F5A" w14:textId="75E32590" w:rsidR="00701755" w:rsidRPr="008B1CBC" w:rsidRDefault="00701755" w:rsidP="00701755">
            <w:pPr>
              <w:autoSpaceDE w:val="0"/>
              <w:autoSpaceDN w:val="0"/>
              <w:rPr>
                <w:rFonts w:ascii="Arial" w:eastAsia="Arial" w:hAnsi="Arial" w:cs="Arial"/>
                <w:color w:val="auto"/>
                <w:sz w:val="14"/>
                <w:szCs w:val="14"/>
                <w:lang w:val="en-US"/>
              </w:rPr>
            </w:pPr>
            <w:r w:rsidRPr="008B1CBC">
              <w:rPr>
                <w:rFonts w:ascii="Arial" w:eastAsia="Arial" w:hAnsi="Arial" w:cs="Arial"/>
                <w:color w:val="auto"/>
                <w:sz w:val="14"/>
                <w:szCs w:val="14"/>
                <w:lang w:val="en-US"/>
              </w:rPr>
              <w:t>Cash and cash equivalents</w:t>
            </w:r>
          </w:p>
        </w:tc>
        <w:tc>
          <w:tcPr>
            <w:tcW w:w="866" w:type="dxa"/>
            <w:shd w:val="clear" w:color="auto" w:fill="FAFAFA"/>
          </w:tcPr>
          <w:p w14:paraId="58531D50" w14:textId="53E3B856"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3,078</w:t>
            </w:r>
          </w:p>
        </w:tc>
        <w:tc>
          <w:tcPr>
            <w:tcW w:w="900" w:type="dxa"/>
            <w:shd w:val="clear" w:color="auto" w:fill="FAFAFA"/>
          </w:tcPr>
          <w:p w14:paraId="07987C4E" w14:textId="0D3D1439"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tcPr>
          <w:p w14:paraId="7FE56192" w14:textId="01D1F596"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139</w:t>
            </w:r>
          </w:p>
        </w:tc>
        <w:tc>
          <w:tcPr>
            <w:tcW w:w="891" w:type="dxa"/>
            <w:shd w:val="clear" w:color="auto" w:fill="FAFAFA"/>
          </w:tcPr>
          <w:p w14:paraId="1DDD28CF" w14:textId="6A843037"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46,073</w:t>
            </w:r>
          </w:p>
        </w:tc>
        <w:tc>
          <w:tcPr>
            <w:tcW w:w="891" w:type="dxa"/>
            <w:shd w:val="clear" w:color="auto" w:fill="FAFAFA"/>
          </w:tcPr>
          <w:p w14:paraId="48734FF6" w14:textId="1E34010C"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331</w:t>
            </w:r>
          </w:p>
        </w:tc>
        <w:tc>
          <w:tcPr>
            <w:tcW w:w="891" w:type="dxa"/>
            <w:shd w:val="clear" w:color="auto" w:fill="FAFAFA"/>
          </w:tcPr>
          <w:p w14:paraId="0ACF6424" w14:textId="736C31ED"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tcPr>
          <w:p w14:paraId="005A56CF" w14:textId="3B8A2A16"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r>
      <w:tr w:rsidR="00D95C9C" w:rsidRPr="008B1CBC" w14:paraId="575A569D" w14:textId="24C0EA77" w:rsidTr="00E671C9">
        <w:trPr>
          <w:gridAfter w:val="1"/>
          <w:wAfter w:w="9" w:type="dxa"/>
        </w:trPr>
        <w:tc>
          <w:tcPr>
            <w:tcW w:w="1890" w:type="dxa"/>
            <w:shd w:val="clear" w:color="auto" w:fill="auto"/>
            <w:vAlign w:val="center"/>
          </w:tcPr>
          <w:p w14:paraId="6792DE82" w14:textId="796A864D" w:rsidR="00BA74E4" w:rsidRPr="008B1CBC" w:rsidRDefault="00934B3B" w:rsidP="005C0555">
            <w:pPr>
              <w:autoSpaceDE w:val="0"/>
              <w:autoSpaceDN w:val="0"/>
              <w:rPr>
                <w:rFonts w:ascii="Arial" w:eastAsia="Arial" w:hAnsi="Arial" w:cs="Arial"/>
                <w:color w:val="auto"/>
                <w:sz w:val="14"/>
                <w:szCs w:val="14"/>
                <w:lang w:val="en-US"/>
              </w:rPr>
            </w:pPr>
            <w:r w:rsidRPr="008B1CBC">
              <w:rPr>
                <w:rFonts w:ascii="Arial" w:eastAsia="Arial" w:hAnsi="Arial" w:cs="Arial"/>
                <w:color w:val="auto"/>
                <w:sz w:val="14"/>
                <w:szCs w:val="14"/>
                <w:lang w:val="en-US"/>
              </w:rPr>
              <w:t xml:space="preserve">Trade and other </w:t>
            </w:r>
          </w:p>
        </w:tc>
        <w:tc>
          <w:tcPr>
            <w:tcW w:w="866" w:type="dxa"/>
            <w:shd w:val="clear" w:color="auto" w:fill="FAFAFA"/>
            <w:vAlign w:val="center"/>
          </w:tcPr>
          <w:p w14:paraId="086F0662" w14:textId="7D90F8E7"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p>
        </w:tc>
        <w:tc>
          <w:tcPr>
            <w:tcW w:w="900" w:type="dxa"/>
            <w:shd w:val="clear" w:color="auto" w:fill="FAFAFA"/>
            <w:vAlign w:val="center"/>
          </w:tcPr>
          <w:p w14:paraId="26549952" w14:textId="7997F3C9"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vAlign w:val="center"/>
          </w:tcPr>
          <w:p w14:paraId="168AAFB7" w14:textId="557054D6"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vAlign w:val="center"/>
          </w:tcPr>
          <w:p w14:paraId="6183B98C" w14:textId="42E56A20"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vAlign w:val="center"/>
          </w:tcPr>
          <w:p w14:paraId="1572274C" w14:textId="4063EEE4"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vAlign w:val="center"/>
          </w:tcPr>
          <w:p w14:paraId="71BEDC4D" w14:textId="3E7D6369" w:rsidR="00701755" w:rsidRPr="008B1CBC" w:rsidRDefault="00701755" w:rsidP="00E671C9">
            <w:pPr>
              <w:autoSpaceDE w:val="0"/>
              <w:autoSpaceDN w:val="0"/>
              <w:adjustRightInd w:val="0"/>
              <w:jc w:val="right"/>
              <w:rPr>
                <w:rFonts w:ascii="Arial" w:hAnsi="Arial" w:cs="Arial"/>
                <w:color w:val="000000" w:themeColor="text1"/>
                <w:spacing w:val="-4"/>
                <w:sz w:val="14"/>
                <w:szCs w:val="14"/>
              </w:rPr>
            </w:pPr>
          </w:p>
        </w:tc>
        <w:tc>
          <w:tcPr>
            <w:tcW w:w="891" w:type="dxa"/>
            <w:shd w:val="clear" w:color="auto" w:fill="FAFAFA"/>
          </w:tcPr>
          <w:p w14:paraId="17EF919B" w14:textId="0769EA07" w:rsidR="00BA74E4" w:rsidRPr="008B1CBC" w:rsidRDefault="00BA74E4" w:rsidP="00E671C9">
            <w:pPr>
              <w:autoSpaceDE w:val="0"/>
              <w:autoSpaceDN w:val="0"/>
              <w:adjustRightInd w:val="0"/>
              <w:jc w:val="right"/>
              <w:rPr>
                <w:rFonts w:ascii="Arial" w:hAnsi="Arial" w:cs="Arial"/>
                <w:color w:val="000000" w:themeColor="text1"/>
                <w:spacing w:val="-4"/>
                <w:sz w:val="14"/>
                <w:szCs w:val="14"/>
              </w:rPr>
            </w:pPr>
          </w:p>
        </w:tc>
      </w:tr>
      <w:tr w:rsidR="00BC0F96" w:rsidRPr="008B1CBC" w14:paraId="7AF3D6EF" w14:textId="77777777" w:rsidTr="00E671C9">
        <w:trPr>
          <w:gridAfter w:val="1"/>
          <w:wAfter w:w="9" w:type="dxa"/>
        </w:trPr>
        <w:tc>
          <w:tcPr>
            <w:tcW w:w="1890" w:type="dxa"/>
            <w:shd w:val="clear" w:color="auto" w:fill="auto"/>
            <w:vAlign w:val="center"/>
          </w:tcPr>
          <w:p w14:paraId="68611B43" w14:textId="06AF3302" w:rsidR="00BC0F96" w:rsidRPr="008B1CBC" w:rsidRDefault="00BC0F96" w:rsidP="00BC0F96">
            <w:pPr>
              <w:autoSpaceDE w:val="0"/>
              <w:autoSpaceDN w:val="0"/>
              <w:rPr>
                <w:rFonts w:ascii="Arial" w:eastAsia="Arial" w:hAnsi="Arial" w:cs="Arial"/>
                <w:color w:val="auto"/>
                <w:sz w:val="14"/>
                <w:szCs w:val="14"/>
                <w:lang w:val="en-US"/>
              </w:rPr>
            </w:pPr>
            <w:r w:rsidRPr="008B1CBC">
              <w:rPr>
                <w:rFonts w:ascii="Arial" w:eastAsia="Arial" w:hAnsi="Arial" w:cs="Arial"/>
                <w:color w:val="auto"/>
                <w:sz w:val="14"/>
                <w:szCs w:val="14"/>
                <w:lang w:val="en-US"/>
              </w:rPr>
              <w:t xml:space="preserve">   </w:t>
            </w:r>
            <w:r w:rsidR="00E671C9" w:rsidRPr="008B1CBC">
              <w:rPr>
                <w:rFonts w:ascii="Arial" w:eastAsia="Arial" w:hAnsi="Arial" w:cs="Arial"/>
                <w:color w:val="auto"/>
                <w:sz w:val="14"/>
                <w:szCs w:val="14"/>
                <w:lang w:val="en-US"/>
              </w:rPr>
              <w:t xml:space="preserve">receivables, </w:t>
            </w:r>
            <w:r w:rsidRPr="008B1CBC">
              <w:rPr>
                <w:rFonts w:ascii="Arial" w:eastAsia="Arial" w:hAnsi="Arial" w:cs="Arial"/>
                <w:color w:val="auto"/>
                <w:sz w:val="14"/>
                <w:szCs w:val="14"/>
                <w:lang w:val="en-US"/>
              </w:rPr>
              <w:t>net</w:t>
            </w:r>
          </w:p>
        </w:tc>
        <w:tc>
          <w:tcPr>
            <w:tcW w:w="866" w:type="dxa"/>
            <w:shd w:val="clear" w:color="auto" w:fill="FAFAFA"/>
            <w:vAlign w:val="center"/>
          </w:tcPr>
          <w:p w14:paraId="705FBFFD" w14:textId="6EE9F286"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152</w:t>
            </w:r>
          </w:p>
        </w:tc>
        <w:tc>
          <w:tcPr>
            <w:tcW w:w="900" w:type="dxa"/>
            <w:shd w:val="clear" w:color="auto" w:fill="FAFAFA"/>
          </w:tcPr>
          <w:p w14:paraId="24554745" w14:textId="6BFD09EE"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tcPr>
          <w:p w14:paraId="769BED5E" w14:textId="6572F14F"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tcPr>
          <w:p w14:paraId="56EE1E0B" w14:textId="05A05BAA"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tcPr>
          <w:p w14:paraId="08035F3F" w14:textId="52CA5E06"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272</w:t>
            </w:r>
          </w:p>
        </w:tc>
        <w:tc>
          <w:tcPr>
            <w:tcW w:w="891" w:type="dxa"/>
            <w:shd w:val="clear" w:color="auto" w:fill="FAFAFA"/>
          </w:tcPr>
          <w:p w14:paraId="04699FCC" w14:textId="720611DE"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26,907,211</w:t>
            </w:r>
          </w:p>
        </w:tc>
        <w:tc>
          <w:tcPr>
            <w:tcW w:w="891" w:type="dxa"/>
            <w:shd w:val="clear" w:color="auto" w:fill="FAFAFA"/>
          </w:tcPr>
          <w:p w14:paraId="63241984" w14:textId="457D9384" w:rsidR="00BC0F96" w:rsidRPr="008B1CBC" w:rsidRDefault="00BC0F96"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1,806</w:t>
            </w:r>
          </w:p>
        </w:tc>
      </w:tr>
      <w:tr w:rsidR="00D95C9C" w:rsidRPr="008B1CBC" w14:paraId="46837825" w14:textId="5CB195EA" w:rsidTr="00E671C9">
        <w:trPr>
          <w:gridAfter w:val="1"/>
          <w:wAfter w:w="9" w:type="dxa"/>
        </w:trPr>
        <w:tc>
          <w:tcPr>
            <w:tcW w:w="1890" w:type="dxa"/>
            <w:shd w:val="clear" w:color="auto" w:fill="auto"/>
            <w:vAlign w:val="center"/>
          </w:tcPr>
          <w:p w14:paraId="3FB9B43B" w14:textId="3C8DBDC0" w:rsidR="00BA74E4" w:rsidRPr="008B1CBC" w:rsidRDefault="00BA74E4" w:rsidP="00BA74E4">
            <w:pPr>
              <w:autoSpaceDE w:val="0"/>
              <w:autoSpaceDN w:val="0"/>
              <w:rPr>
                <w:rFonts w:ascii="Arial" w:eastAsia="Arial" w:hAnsi="Arial" w:cs="Arial"/>
                <w:sz w:val="14"/>
                <w:szCs w:val="14"/>
                <w:lang w:val="en-US"/>
              </w:rPr>
            </w:pPr>
            <w:r w:rsidRPr="008B1CBC">
              <w:rPr>
                <w:rFonts w:ascii="Arial" w:eastAsia="Arial" w:hAnsi="Arial" w:cs="Arial"/>
                <w:color w:val="auto"/>
                <w:sz w:val="14"/>
                <w:szCs w:val="14"/>
                <w:lang w:val="en-US"/>
              </w:rPr>
              <w:t>Trade and other payables</w:t>
            </w:r>
          </w:p>
        </w:tc>
        <w:tc>
          <w:tcPr>
            <w:tcW w:w="866" w:type="dxa"/>
            <w:shd w:val="clear" w:color="auto" w:fill="FAFAFA"/>
            <w:vAlign w:val="center"/>
          </w:tcPr>
          <w:p w14:paraId="52440430" w14:textId="4AE14448" w:rsidR="00BA74E4" w:rsidRPr="008B1CBC" w:rsidRDefault="00986050"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r w:rsidR="00BA74E4" w:rsidRPr="008B1CBC">
              <w:rPr>
                <w:rFonts w:ascii="Arial" w:hAnsi="Arial" w:cs="Arial"/>
                <w:color w:val="000000" w:themeColor="text1"/>
                <w:spacing w:val="-4"/>
                <w:sz w:val="14"/>
                <w:szCs w:val="14"/>
              </w:rPr>
              <w:t>3,699</w:t>
            </w:r>
            <w:r w:rsidRPr="008B1CBC">
              <w:rPr>
                <w:rFonts w:ascii="Arial" w:hAnsi="Arial" w:cs="Arial"/>
                <w:color w:val="000000" w:themeColor="text1"/>
                <w:spacing w:val="-4"/>
                <w:sz w:val="14"/>
                <w:szCs w:val="14"/>
              </w:rPr>
              <w:t>)</w:t>
            </w:r>
          </w:p>
        </w:tc>
        <w:tc>
          <w:tcPr>
            <w:tcW w:w="900" w:type="dxa"/>
            <w:shd w:val="clear" w:color="auto" w:fill="FAFAFA"/>
            <w:vAlign w:val="center"/>
          </w:tcPr>
          <w:p w14:paraId="16618D97" w14:textId="49A65379" w:rsidR="00BA74E4" w:rsidRPr="008B1CBC" w:rsidRDefault="00986050"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r w:rsidR="00BA74E4" w:rsidRPr="008B1CBC">
              <w:rPr>
                <w:rFonts w:ascii="Arial" w:hAnsi="Arial" w:cs="Arial"/>
                <w:color w:val="000000" w:themeColor="text1"/>
                <w:spacing w:val="-4"/>
                <w:sz w:val="14"/>
                <w:szCs w:val="14"/>
              </w:rPr>
              <w:t>23</w:t>
            </w:r>
            <w:r w:rsidRPr="008B1CBC">
              <w:rPr>
                <w:rFonts w:ascii="Arial" w:hAnsi="Arial" w:cs="Arial"/>
                <w:color w:val="000000" w:themeColor="text1"/>
                <w:spacing w:val="-4"/>
                <w:sz w:val="14"/>
                <w:szCs w:val="14"/>
              </w:rPr>
              <w:t>)</w:t>
            </w:r>
          </w:p>
        </w:tc>
        <w:tc>
          <w:tcPr>
            <w:tcW w:w="891" w:type="dxa"/>
            <w:shd w:val="clear" w:color="auto" w:fill="FAFAFA"/>
            <w:vAlign w:val="center"/>
          </w:tcPr>
          <w:p w14:paraId="37819FC4" w14:textId="1CF1023D" w:rsidR="00BA74E4" w:rsidRPr="008B1CBC" w:rsidRDefault="00986050"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r w:rsidR="00BA74E4" w:rsidRPr="008B1CBC">
              <w:rPr>
                <w:rFonts w:ascii="Arial" w:hAnsi="Arial" w:cs="Arial"/>
                <w:color w:val="000000" w:themeColor="text1"/>
                <w:spacing w:val="-4"/>
                <w:sz w:val="14"/>
                <w:szCs w:val="14"/>
              </w:rPr>
              <w:t>31</w:t>
            </w:r>
            <w:r w:rsidRPr="008B1CBC">
              <w:rPr>
                <w:rFonts w:ascii="Arial" w:hAnsi="Arial" w:cs="Arial"/>
                <w:color w:val="000000" w:themeColor="text1"/>
                <w:spacing w:val="-4"/>
                <w:sz w:val="14"/>
                <w:szCs w:val="14"/>
              </w:rPr>
              <w:t>)</w:t>
            </w:r>
          </w:p>
        </w:tc>
        <w:tc>
          <w:tcPr>
            <w:tcW w:w="891" w:type="dxa"/>
            <w:shd w:val="clear" w:color="auto" w:fill="FAFAFA"/>
            <w:vAlign w:val="center"/>
          </w:tcPr>
          <w:p w14:paraId="02DAE7BE" w14:textId="01C8A9F2" w:rsidR="00BA74E4" w:rsidRPr="008B1CBC" w:rsidRDefault="00BA74E4"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vAlign w:val="center"/>
          </w:tcPr>
          <w:p w14:paraId="22F906B8" w14:textId="565104C6" w:rsidR="00BA74E4" w:rsidRPr="008B1CBC" w:rsidRDefault="00986050"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r w:rsidR="00BA74E4" w:rsidRPr="008B1CBC">
              <w:rPr>
                <w:rFonts w:ascii="Arial" w:hAnsi="Arial" w:cs="Arial"/>
                <w:color w:val="000000" w:themeColor="text1"/>
                <w:spacing w:val="-4"/>
                <w:sz w:val="14"/>
                <w:szCs w:val="14"/>
              </w:rPr>
              <w:t>290</w:t>
            </w:r>
            <w:r w:rsidRPr="008B1CBC">
              <w:rPr>
                <w:rFonts w:ascii="Arial" w:hAnsi="Arial" w:cs="Arial"/>
                <w:color w:val="000000" w:themeColor="text1"/>
                <w:spacing w:val="-4"/>
                <w:sz w:val="14"/>
                <w:szCs w:val="14"/>
              </w:rPr>
              <w:t>)</w:t>
            </w:r>
          </w:p>
        </w:tc>
        <w:tc>
          <w:tcPr>
            <w:tcW w:w="891" w:type="dxa"/>
            <w:shd w:val="clear" w:color="auto" w:fill="FAFAFA"/>
            <w:vAlign w:val="center"/>
          </w:tcPr>
          <w:p w14:paraId="6FAB61A1" w14:textId="4BCD1A14" w:rsidR="00BA74E4" w:rsidRPr="008B1CBC" w:rsidRDefault="00BA74E4"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891" w:type="dxa"/>
            <w:shd w:val="clear" w:color="auto" w:fill="FAFAFA"/>
            <w:vAlign w:val="center"/>
          </w:tcPr>
          <w:p w14:paraId="23D10B19" w14:textId="5B60A6EF" w:rsidR="00BA74E4" w:rsidRPr="008B1CBC" w:rsidRDefault="00986050" w:rsidP="00E671C9">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r w:rsidR="00BA74E4" w:rsidRPr="008B1CBC">
              <w:rPr>
                <w:rFonts w:ascii="Arial" w:hAnsi="Arial" w:cs="Arial"/>
                <w:color w:val="000000" w:themeColor="text1"/>
                <w:spacing w:val="-4"/>
                <w:sz w:val="14"/>
                <w:szCs w:val="14"/>
              </w:rPr>
              <w:t>10</w:t>
            </w:r>
            <w:r w:rsidRPr="008B1CBC">
              <w:rPr>
                <w:rFonts w:ascii="Arial" w:hAnsi="Arial" w:cs="Arial"/>
                <w:color w:val="000000" w:themeColor="text1"/>
                <w:spacing w:val="-4"/>
                <w:sz w:val="14"/>
                <w:szCs w:val="14"/>
              </w:rPr>
              <w:t>)</w:t>
            </w:r>
          </w:p>
        </w:tc>
      </w:tr>
    </w:tbl>
    <w:p w14:paraId="0C579AAA" w14:textId="61F439AB" w:rsidR="00E671C9" w:rsidRPr="008B1CBC" w:rsidRDefault="00E671C9">
      <w:pPr>
        <w:ind w:right="0"/>
        <w:rPr>
          <w:rFonts w:ascii="Arial" w:eastAsia="Times New Roman" w:hAnsi="Arial" w:cs="Arial"/>
          <w:color w:val="auto"/>
          <w:sz w:val="16"/>
          <w:szCs w:val="16"/>
        </w:rPr>
      </w:pPr>
    </w:p>
    <w:tbl>
      <w:tblPr>
        <w:tblW w:w="8103" w:type="dxa"/>
        <w:tblInd w:w="1350" w:type="dxa"/>
        <w:tblLayout w:type="fixed"/>
        <w:tblLook w:val="04A0" w:firstRow="1" w:lastRow="0" w:firstColumn="1" w:lastColumn="0" w:noHBand="0" w:noVBand="1"/>
      </w:tblPr>
      <w:tblGrid>
        <w:gridCol w:w="2016"/>
        <w:gridCol w:w="990"/>
        <w:gridCol w:w="990"/>
        <w:gridCol w:w="990"/>
        <w:gridCol w:w="990"/>
        <w:gridCol w:w="1063"/>
        <w:gridCol w:w="1064"/>
      </w:tblGrid>
      <w:tr w:rsidR="00E346E7" w:rsidRPr="008B1CBC" w14:paraId="62FE5E95" w14:textId="77777777" w:rsidTr="002F23C3">
        <w:tc>
          <w:tcPr>
            <w:tcW w:w="2016" w:type="dxa"/>
            <w:shd w:val="clear" w:color="auto" w:fill="auto"/>
          </w:tcPr>
          <w:p w14:paraId="048669F2" w14:textId="77777777" w:rsidR="00E346E7" w:rsidRPr="008B1CBC" w:rsidRDefault="00E346E7" w:rsidP="005C0555">
            <w:pPr>
              <w:rPr>
                <w:rFonts w:ascii="Arial" w:eastAsia="Times New Roman" w:hAnsi="Arial" w:cs="Arial"/>
                <w:sz w:val="14"/>
                <w:szCs w:val="14"/>
              </w:rPr>
            </w:pPr>
          </w:p>
        </w:tc>
        <w:tc>
          <w:tcPr>
            <w:tcW w:w="6087" w:type="dxa"/>
            <w:gridSpan w:val="6"/>
            <w:tcBorders>
              <w:top w:val="single" w:sz="4" w:space="0" w:color="auto"/>
              <w:bottom w:val="single" w:sz="4" w:space="0" w:color="auto"/>
            </w:tcBorders>
            <w:shd w:val="clear" w:color="auto" w:fill="auto"/>
          </w:tcPr>
          <w:p w14:paraId="339B2C47" w14:textId="77777777" w:rsidR="00E346E7" w:rsidRPr="008B1CBC" w:rsidRDefault="00E346E7" w:rsidP="005C0555">
            <w:pPr>
              <w:jc w:val="center"/>
              <w:rPr>
                <w:rFonts w:ascii="Arial" w:eastAsia="Times New Roman" w:hAnsi="Arial" w:cs="Arial"/>
                <w:b/>
                <w:bCs/>
                <w:color w:val="000000" w:themeColor="text1"/>
                <w:sz w:val="14"/>
                <w:szCs w:val="14"/>
              </w:rPr>
            </w:pPr>
            <w:r w:rsidRPr="008B1CBC">
              <w:rPr>
                <w:rFonts w:ascii="Arial" w:eastAsia="Times New Roman" w:hAnsi="Arial" w:cs="Arial"/>
                <w:b/>
                <w:bCs/>
                <w:sz w:val="14"/>
                <w:szCs w:val="14"/>
              </w:rPr>
              <w:t>Consolidated financial statements</w:t>
            </w:r>
          </w:p>
        </w:tc>
      </w:tr>
      <w:tr w:rsidR="00E346E7" w:rsidRPr="008B1CBC" w14:paraId="46151291" w14:textId="77777777" w:rsidTr="002F23C3">
        <w:tc>
          <w:tcPr>
            <w:tcW w:w="2016" w:type="dxa"/>
            <w:shd w:val="clear" w:color="auto" w:fill="auto"/>
          </w:tcPr>
          <w:p w14:paraId="537F5C36" w14:textId="77777777" w:rsidR="00E346E7" w:rsidRPr="008B1CBC" w:rsidRDefault="00E346E7" w:rsidP="005C0555">
            <w:pPr>
              <w:rPr>
                <w:rFonts w:ascii="Arial" w:eastAsia="Times New Roman" w:hAnsi="Arial" w:cs="Arial"/>
                <w:sz w:val="14"/>
                <w:szCs w:val="14"/>
              </w:rPr>
            </w:pPr>
          </w:p>
        </w:tc>
        <w:tc>
          <w:tcPr>
            <w:tcW w:w="6087" w:type="dxa"/>
            <w:gridSpan w:val="6"/>
            <w:tcBorders>
              <w:top w:val="single" w:sz="4" w:space="0" w:color="auto"/>
              <w:bottom w:val="single" w:sz="4" w:space="0" w:color="auto"/>
            </w:tcBorders>
            <w:shd w:val="clear" w:color="auto" w:fill="auto"/>
          </w:tcPr>
          <w:p w14:paraId="5801548A" w14:textId="1F472667" w:rsidR="00E346E7" w:rsidRPr="008B1CBC" w:rsidRDefault="00E346E7" w:rsidP="005C0555">
            <w:pPr>
              <w:jc w:val="center"/>
              <w:rPr>
                <w:rFonts w:ascii="Arial" w:eastAsia="Times New Roman" w:hAnsi="Arial" w:cs="Arial"/>
                <w:b/>
                <w:bCs/>
                <w:color w:val="000000" w:themeColor="text1"/>
                <w:sz w:val="14"/>
                <w:szCs w:val="14"/>
                <w:lang w:val="en-US"/>
              </w:rPr>
            </w:pPr>
            <w:r w:rsidRPr="008B1CBC">
              <w:rPr>
                <w:rFonts w:ascii="Arial" w:eastAsia="Times New Roman" w:hAnsi="Arial" w:cs="Arial"/>
                <w:b/>
                <w:bCs/>
                <w:color w:val="000000" w:themeColor="text1"/>
                <w:sz w:val="14"/>
                <w:szCs w:val="14"/>
              </w:rPr>
              <w:t>2022</w:t>
            </w:r>
          </w:p>
        </w:tc>
      </w:tr>
      <w:tr w:rsidR="00E346E7" w:rsidRPr="008B1CBC" w14:paraId="16C8B8FD" w14:textId="77777777" w:rsidTr="00E671C9">
        <w:tc>
          <w:tcPr>
            <w:tcW w:w="2016" w:type="dxa"/>
            <w:shd w:val="clear" w:color="auto" w:fill="auto"/>
          </w:tcPr>
          <w:p w14:paraId="317615C0" w14:textId="77777777" w:rsidR="00E346E7" w:rsidRPr="008B1CBC" w:rsidRDefault="00E346E7" w:rsidP="005C0555">
            <w:pPr>
              <w:rPr>
                <w:rFonts w:ascii="Arial" w:eastAsia="Times New Roman" w:hAnsi="Arial" w:cs="Arial"/>
                <w:sz w:val="14"/>
                <w:szCs w:val="14"/>
              </w:rPr>
            </w:pPr>
          </w:p>
        </w:tc>
        <w:tc>
          <w:tcPr>
            <w:tcW w:w="990" w:type="dxa"/>
            <w:tcBorders>
              <w:top w:val="single" w:sz="4" w:space="0" w:color="auto"/>
            </w:tcBorders>
            <w:shd w:val="clear" w:color="auto" w:fill="auto"/>
            <w:vAlign w:val="bottom"/>
          </w:tcPr>
          <w:p w14:paraId="1A2D2EC2" w14:textId="77777777" w:rsidR="00E346E7" w:rsidRPr="008B1CBC" w:rsidRDefault="00E346E7" w:rsidP="005C0555">
            <w:pPr>
              <w:jc w:val="right"/>
              <w:rPr>
                <w:rFonts w:ascii="Arial" w:eastAsia="Times New Roman" w:hAnsi="Arial" w:cs="Arial"/>
                <w:b/>
                <w:bCs/>
                <w:spacing w:val="-4"/>
                <w:sz w:val="14"/>
                <w:szCs w:val="14"/>
              </w:rPr>
            </w:pPr>
            <w:r w:rsidRPr="008B1CBC">
              <w:rPr>
                <w:rFonts w:ascii="Arial" w:eastAsia="Arial" w:hAnsi="Arial" w:cs="Arial"/>
                <w:b/>
                <w:bCs/>
                <w:color w:val="auto"/>
                <w:spacing w:val="-4"/>
                <w:sz w:val="14"/>
                <w:szCs w:val="14"/>
                <w:lang w:val="en-US"/>
              </w:rPr>
              <w:t>US Dollar</w:t>
            </w:r>
          </w:p>
        </w:tc>
        <w:tc>
          <w:tcPr>
            <w:tcW w:w="990" w:type="dxa"/>
            <w:tcBorders>
              <w:top w:val="single" w:sz="4" w:space="0" w:color="auto"/>
            </w:tcBorders>
            <w:shd w:val="clear" w:color="auto" w:fill="auto"/>
            <w:vAlign w:val="bottom"/>
          </w:tcPr>
          <w:p w14:paraId="5267914E" w14:textId="77777777" w:rsidR="00E346E7" w:rsidRPr="008B1CBC" w:rsidRDefault="00E346E7" w:rsidP="005C0555">
            <w:pPr>
              <w:jc w:val="right"/>
              <w:rPr>
                <w:rFonts w:ascii="Arial" w:eastAsia="Arial" w:hAnsi="Arial" w:cs="Arial"/>
                <w:b/>
                <w:bCs/>
                <w:color w:val="auto"/>
                <w:spacing w:val="-4"/>
                <w:sz w:val="14"/>
                <w:szCs w:val="14"/>
                <w:lang w:val="en-US"/>
              </w:rPr>
            </w:pPr>
            <w:r w:rsidRPr="008B1CBC">
              <w:rPr>
                <w:rFonts w:ascii="Arial" w:eastAsia="Arial" w:hAnsi="Arial" w:cs="Arial"/>
                <w:b/>
                <w:bCs/>
                <w:color w:val="auto"/>
                <w:spacing w:val="-4"/>
                <w:sz w:val="14"/>
                <w:szCs w:val="14"/>
                <w:lang w:val="en-US"/>
              </w:rPr>
              <w:t>Singapore Dollar</w:t>
            </w:r>
          </w:p>
        </w:tc>
        <w:tc>
          <w:tcPr>
            <w:tcW w:w="990" w:type="dxa"/>
            <w:tcBorders>
              <w:top w:val="single" w:sz="4" w:space="0" w:color="auto"/>
            </w:tcBorders>
            <w:shd w:val="clear" w:color="auto" w:fill="auto"/>
            <w:vAlign w:val="bottom"/>
          </w:tcPr>
          <w:p w14:paraId="6A3E4C74" w14:textId="77777777" w:rsidR="00E346E7" w:rsidRPr="008B1CBC" w:rsidRDefault="00E346E7" w:rsidP="005C0555">
            <w:pPr>
              <w:jc w:val="right"/>
              <w:rPr>
                <w:rFonts w:ascii="Arial" w:eastAsia="Arial" w:hAnsi="Arial" w:cs="Arial"/>
                <w:b/>
                <w:bCs/>
                <w:color w:val="auto"/>
                <w:spacing w:val="-4"/>
                <w:sz w:val="14"/>
                <w:szCs w:val="14"/>
                <w:lang w:val="en-US"/>
              </w:rPr>
            </w:pPr>
            <w:r w:rsidRPr="008B1CBC">
              <w:rPr>
                <w:rFonts w:ascii="Arial" w:eastAsia="Arial" w:hAnsi="Arial" w:cs="Arial"/>
                <w:b/>
                <w:bCs/>
                <w:color w:val="auto"/>
                <w:spacing w:val="-4"/>
                <w:sz w:val="14"/>
                <w:szCs w:val="14"/>
                <w:lang w:val="en-US"/>
              </w:rPr>
              <w:t xml:space="preserve">Hong Kong </w:t>
            </w:r>
            <w:r w:rsidRPr="008B1CBC">
              <w:rPr>
                <w:rFonts w:ascii="Arial" w:eastAsia="Arial" w:hAnsi="Arial" w:cs="Arial"/>
                <w:b/>
                <w:bCs/>
                <w:color w:val="auto"/>
                <w:spacing w:val="-4"/>
                <w:sz w:val="14"/>
                <w:szCs w:val="14"/>
              </w:rPr>
              <w:t>D</w:t>
            </w:r>
            <w:r w:rsidRPr="008B1CBC">
              <w:rPr>
                <w:rFonts w:ascii="Arial" w:eastAsia="Arial" w:hAnsi="Arial" w:cs="Arial"/>
                <w:b/>
                <w:bCs/>
                <w:color w:val="auto"/>
                <w:spacing w:val="-4"/>
                <w:sz w:val="14"/>
                <w:szCs w:val="14"/>
                <w:lang w:val="en-US"/>
              </w:rPr>
              <w:t>ollar</w:t>
            </w:r>
          </w:p>
        </w:tc>
        <w:tc>
          <w:tcPr>
            <w:tcW w:w="990" w:type="dxa"/>
            <w:tcBorders>
              <w:top w:val="single" w:sz="4" w:space="0" w:color="auto"/>
            </w:tcBorders>
            <w:shd w:val="clear" w:color="auto" w:fill="auto"/>
            <w:vAlign w:val="bottom"/>
          </w:tcPr>
          <w:p w14:paraId="7307E64A" w14:textId="77777777" w:rsidR="00E346E7" w:rsidRPr="008B1CBC" w:rsidRDefault="00E346E7" w:rsidP="005C0555">
            <w:pPr>
              <w:jc w:val="right"/>
              <w:rPr>
                <w:rFonts w:ascii="Arial" w:eastAsia="Arial" w:hAnsi="Arial" w:cs="Arial"/>
                <w:b/>
                <w:bCs/>
                <w:color w:val="auto"/>
                <w:spacing w:val="-4"/>
                <w:sz w:val="14"/>
                <w:szCs w:val="14"/>
                <w:cs/>
                <w:lang w:val="en-US"/>
              </w:rPr>
            </w:pPr>
            <w:r w:rsidRPr="008B1CBC">
              <w:rPr>
                <w:rFonts w:ascii="Arial" w:eastAsia="Arial" w:hAnsi="Arial" w:cs="Arial"/>
                <w:b/>
                <w:bCs/>
                <w:color w:val="auto"/>
                <w:spacing w:val="-4"/>
                <w:sz w:val="14"/>
                <w:szCs w:val="14"/>
                <w:lang w:val="en-US"/>
              </w:rPr>
              <w:t>Vietnamese Dong</w:t>
            </w:r>
          </w:p>
        </w:tc>
        <w:tc>
          <w:tcPr>
            <w:tcW w:w="1063" w:type="dxa"/>
            <w:tcBorders>
              <w:top w:val="single" w:sz="4" w:space="0" w:color="auto"/>
            </w:tcBorders>
            <w:shd w:val="clear" w:color="auto" w:fill="auto"/>
            <w:vAlign w:val="bottom"/>
          </w:tcPr>
          <w:p w14:paraId="111A9128" w14:textId="77777777" w:rsidR="00E346E7" w:rsidRPr="008B1CBC" w:rsidRDefault="00E346E7" w:rsidP="005C0555">
            <w:pPr>
              <w:jc w:val="right"/>
              <w:rPr>
                <w:rFonts w:ascii="Arial" w:eastAsia="Arial" w:hAnsi="Arial" w:cs="Arial"/>
                <w:b/>
                <w:bCs/>
                <w:color w:val="000000" w:themeColor="text1"/>
                <w:spacing w:val="-4"/>
                <w:sz w:val="14"/>
                <w:szCs w:val="14"/>
                <w:lang w:val="en-US"/>
              </w:rPr>
            </w:pPr>
            <w:r w:rsidRPr="008B1CBC">
              <w:rPr>
                <w:rFonts w:ascii="Arial" w:eastAsia="Arial" w:hAnsi="Arial" w:cs="Arial"/>
                <w:b/>
                <w:bCs/>
                <w:color w:val="000000" w:themeColor="text1"/>
                <w:spacing w:val="-4"/>
                <w:sz w:val="14"/>
                <w:szCs w:val="14"/>
                <w:lang w:val="en-US"/>
              </w:rPr>
              <w:t>Yuan</w:t>
            </w:r>
          </w:p>
        </w:tc>
        <w:tc>
          <w:tcPr>
            <w:tcW w:w="1064" w:type="dxa"/>
            <w:tcBorders>
              <w:top w:val="single" w:sz="4" w:space="0" w:color="auto"/>
            </w:tcBorders>
          </w:tcPr>
          <w:p w14:paraId="433F7124" w14:textId="77777777" w:rsidR="00E346E7" w:rsidRPr="008B1CBC" w:rsidRDefault="00E346E7" w:rsidP="005C0555">
            <w:pPr>
              <w:jc w:val="right"/>
              <w:rPr>
                <w:rFonts w:ascii="Arial" w:eastAsia="Arial" w:hAnsi="Arial" w:cs="Arial"/>
                <w:b/>
                <w:bCs/>
                <w:color w:val="000000" w:themeColor="text1"/>
                <w:spacing w:val="-4"/>
                <w:sz w:val="14"/>
                <w:szCs w:val="14"/>
                <w:lang w:val="en-US"/>
              </w:rPr>
            </w:pPr>
          </w:p>
          <w:p w14:paraId="73E44219" w14:textId="77777777" w:rsidR="00E346E7" w:rsidRPr="008B1CBC" w:rsidRDefault="00E346E7" w:rsidP="005C0555">
            <w:pPr>
              <w:jc w:val="right"/>
              <w:rPr>
                <w:rFonts w:ascii="Arial" w:eastAsia="Arial" w:hAnsi="Arial" w:cs="Arial"/>
                <w:b/>
                <w:bCs/>
                <w:color w:val="000000" w:themeColor="text1"/>
                <w:spacing w:val="-4"/>
                <w:sz w:val="14"/>
                <w:szCs w:val="14"/>
                <w:lang w:val="en-US"/>
              </w:rPr>
            </w:pPr>
            <w:r w:rsidRPr="008B1CBC">
              <w:rPr>
                <w:rFonts w:ascii="Arial" w:eastAsia="Arial" w:hAnsi="Arial" w:cs="Arial"/>
                <w:b/>
                <w:bCs/>
                <w:color w:val="000000" w:themeColor="text1"/>
                <w:spacing w:val="-4"/>
                <w:sz w:val="14"/>
                <w:szCs w:val="14"/>
                <w:lang w:val="en-US"/>
              </w:rPr>
              <w:t>Thai</w:t>
            </w:r>
          </w:p>
        </w:tc>
      </w:tr>
      <w:tr w:rsidR="00E346E7" w:rsidRPr="008B1CBC" w14:paraId="763DFD3A" w14:textId="77777777" w:rsidTr="00E671C9">
        <w:tc>
          <w:tcPr>
            <w:tcW w:w="2016" w:type="dxa"/>
            <w:shd w:val="clear" w:color="auto" w:fill="auto"/>
          </w:tcPr>
          <w:p w14:paraId="2D6D77C9" w14:textId="77777777" w:rsidR="00E346E7" w:rsidRPr="008B1CBC" w:rsidRDefault="00E346E7" w:rsidP="005C0555">
            <w:pPr>
              <w:rPr>
                <w:rFonts w:ascii="Arial" w:eastAsia="Times New Roman" w:hAnsi="Arial" w:cs="Arial"/>
                <w:sz w:val="14"/>
                <w:szCs w:val="14"/>
              </w:rPr>
            </w:pPr>
          </w:p>
        </w:tc>
        <w:tc>
          <w:tcPr>
            <w:tcW w:w="990" w:type="dxa"/>
            <w:tcBorders>
              <w:bottom w:val="single" w:sz="4" w:space="0" w:color="auto"/>
            </w:tcBorders>
            <w:shd w:val="clear" w:color="auto" w:fill="auto"/>
          </w:tcPr>
          <w:p w14:paraId="5B99247F" w14:textId="77777777" w:rsidR="00E346E7" w:rsidRPr="008B1CBC" w:rsidRDefault="00E346E7"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Thousand Baht</w:t>
            </w:r>
          </w:p>
        </w:tc>
        <w:tc>
          <w:tcPr>
            <w:tcW w:w="990" w:type="dxa"/>
            <w:tcBorders>
              <w:bottom w:val="single" w:sz="4" w:space="0" w:color="auto"/>
            </w:tcBorders>
            <w:shd w:val="clear" w:color="auto" w:fill="auto"/>
          </w:tcPr>
          <w:p w14:paraId="1D1A0B1C" w14:textId="77777777" w:rsidR="00E346E7" w:rsidRPr="008B1CBC" w:rsidRDefault="00E346E7"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Thousand Baht</w:t>
            </w:r>
          </w:p>
        </w:tc>
        <w:tc>
          <w:tcPr>
            <w:tcW w:w="990" w:type="dxa"/>
            <w:tcBorders>
              <w:bottom w:val="single" w:sz="4" w:space="0" w:color="auto"/>
            </w:tcBorders>
            <w:shd w:val="clear" w:color="auto" w:fill="auto"/>
          </w:tcPr>
          <w:p w14:paraId="0B28E507" w14:textId="77777777" w:rsidR="00E346E7" w:rsidRPr="008B1CBC" w:rsidRDefault="00E346E7"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Thousand Baht</w:t>
            </w:r>
          </w:p>
        </w:tc>
        <w:tc>
          <w:tcPr>
            <w:tcW w:w="990" w:type="dxa"/>
            <w:tcBorders>
              <w:bottom w:val="single" w:sz="4" w:space="0" w:color="auto"/>
            </w:tcBorders>
            <w:shd w:val="clear" w:color="auto" w:fill="auto"/>
          </w:tcPr>
          <w:p w14:paraId="3AE6E555" w14:textId="77777777" w:rsidR="00E346E7" w:rsidRPr="008B1CBC" w:rsidRDefault="00E346E7" w:rsidP="005C0555">
            <w:pPr>
              <w:jc w:val="right"/>
              <w:rPr>
                <w:rFonts w:ascii="Arial" w:eastAsia="Arial" w:hAnsi="Arial" w:cs="Arial"/>
                <w:b/>
                <w:bCs/>
                <w:color w:val="auto"/>
                <w:sz w:val="14"/>
                <w:szCs w:val="14"/>
                <w:lang w:val="en-US"/>
              </w:rPr>
            </w:pPr>
            <w:r w:rsidRPr="008B1CBC">
              <w:rPr>
                <w:rFonts w:ascii="Arial" w:eastAsia="Arial" w:hAnsi="Arial" w:cs="Arial"/>
                <w:b/>
                <w:bCs/>
                <w:color w:val="auto"/>
                <w:sz w:val="14"/>
                <w:szCs w:val="14"/>
                <w:lang w:val="en-US"/>
              </w:rPr>
              <w:t xml:space="preserve">Thousand </w:t>
            </w:r>
          </w:p>
          <w:p w14:paraId="46F8B2AA" w14:textId="77777777" w:rsidR="00E346E7" w:rsidRPr="008B1CBC" w:rsidRDefault="00E346E7" w:rsidP="005C0555">
            <w:pPr>
              <w:jc w:val="right"/>
              <w:rPr>
                <w:rFonts w:ascii="Arial" w:eastAsia="Times New Roman" w:hAnsi="Arial" w:cs="Arial"/>
                <w:b/>
                <w:bCs/>
                <w:sz w:val="14"/>
                <w:szCs w:val="14"/>
                <w:cs/>
              </w:rPr>
            </w:pPr>
            <w:r w:rsidRPr="008B1CBC">
              <w:rPr>
                <w:rFonts w:ascii="Arial" w:eastAsia="Arial" w:hAnsi="Arial" w:cs="Arial"/>
                <w:b/>
                <w:bCs/>
                <w:color w:val="auto"/>
                <w:sz w:val="14"/>
                <w:szCs w:val="14"/>
                <w:lang w:val="en-US"/>
              </w:rPr>
              <w:t>Baht</w:t>
            </w:r>
          </w:p>
        </w:tc>
        <w:tc>
          <w:tcPr>
            <w:tcW w:w="1063" w:type="dxa"/>
            <w:tcBorders>
              <w:bottom w:val="single" w:sz="4" w:space="0" w:color="auto"/>
            </w:tcBorders>
            <w:shd w:val="clear" w:color="auto" w:fill="auto"/>
          </w:tcPr>
          <w:p w14:paraId="4DEAF3DB" w14:textId="77777777" w:rsidR="00E346E7" w:rsidRPr="008B1CBC" w:rsidRDefault="00E346E7" w:rsidP="005C0555">
            <w:pPr>
              <w:jc w:val="right"/>
              <w:rPr>
                <w:rFonts w:ascii="Arial" w:eastAsia="Arial" w:hAnsi="Arial" w:cs="Arial"/>
                <w:b/>
                <w:bCs/>
                <w:color w:val="000000" w:themeColor="text1"/>
                <w:sz w:val="14"/>
                <w:szCs w:val="14"/>
                <w:lang w:val="en-US"/>
              </w:rPr>
            </w:pPr>
            <w:r w:rsidRPr="008B1CBC">
              <w:rPr>
                <w:rFonts w:ascii="Arial" w:eastAsia="Arial" w:hAnsi="Arial" w:cs="Arial"/>
                <w:b/>
                <w:bCs/>
                <w:color w:val="000000" w:themeColor="text1"/>
                <w:sz w:val="14"/>
                <w:szCs w:val="14"/>
                <w:lang w:val="en-US"/>
              </w:rPr>
              <w:t xml:space="preserve">Thousand </w:t>
            </w:r>
          </w:p>
          <w:p w14:paraId="4999F911" w14:textId="77777777" w:rsidR="00E346E7" w:rsidRPr="008B1CBC" w:rsidRDefault="00E346E7" w:rsidP="005C0555">
            <w:pPr>
              <w:jc w:val="right"/>
              <w:rPr>
                <w:rFonts w:ascii="Arial" w:eastAsia="Arial" w:hAnsi="Arial" w:cs="Arial"/>
                <w:b/>
                <w:bCs/>
                <w:color w:val="000000" w:themeColor="text1"/>
                <w:sz w:val="14"/>
                <w:szCs w:val="14"/>
                <w:lang w:val="en-US"/>
              </w:rPr>
            </w:pPr>
            <w:r w:rsidRPr="008B1CBC">
              <w:rPr>
                <w:rFonts w:ascii="Arial" w:eastAsia="Arial" w:hAnsi="Arial" w:cs="Arial"/>
                <w:b/>
                <w:bCs/>
                <w:color w:val="000000" w:themeColor="text1"/>
                <w:sz w:val="14"/>
                <w:szCs w:val="14"/>
                <w:lang w:val="en-US"/>
              </w:rPr>
              <w:t>Baht</w:t>
            </w:r>
          </w:p>
        </w:tc>
        <w:tc>
          <w:tcPr>
            <w:tcW w:w="1064" w:type="dxa"/>
            <w:tcBorders>
              <w:bottom w:val="single" w:sz="4" w:space="0" w:color="auto"/>
            </w:tcBorders>
          </w:tcPr>
          <w:p w14:paraId="1C122501" w14:textId="77777777" w:rsidR="00D235F7" w:rsidRPr="008B1CBC" w:rsidRDefault="00E346E7" w:rsidP="005C0555">
            <w:pPr>
              <w:jc w:val="right"/>
              <w:rPr>
                <w:rFonts w:ascii="Arial" w:eastAsia="Arial" w:hAnsi="Arial" w:cs="Arial"/>
                <w:b/>
                <w:bCs/>
                <w:color w:val="auto"/>
                <w:sz w:val="14"/>
                <w:szCs w:val="14"/>
                <w:lang w:val="en-US"/>
              </w:rPr>
            </w:pPr>
            <w:r w:rsidRPr="008B1CBC">
              <w:rPr>
                <w:rFonts w:ascii="Arial" w:eastAsia="Arial" w:hAnsi="Arial" w:cs="Arial"/>
                <w:b/>
                <w:bCs/>
                <w:color w:val="auto"/>
                <w:sz w:val="14"/>
                <w:szCs w:val="14"/>
                <w:lang w:val="en-US"/>
              </w:rPr>
              <w:t xml:space="preserve">Thousand </w:t>
            </w:r>
          </w:p>
          <w:p w14:paraId="32F4D938" w14:textId="3FEDACFC" w:rsidR="00E346E7" w:rsidRPr="008B1CBC" w:rsidRDefault="00E346E7" w:rsidP="005C0555">
            <w:pPr>
              <w:jc w:val="right"/>
              <w:rPr>
                <w:rFonts w:ascii="Arial" w:eastAsia="Arial" w:hAnsi="Arial" w:cs="Arial"/>
                <w:b/>
                <w:bCs/>
                <w:color w:val="000000" w:themeColor="text1"/>
                <w:sz w:val="14"/>
                <w:szCs w:val="14"/>
                <w:lang w:val="en-US"/>
              </w:rPr>
            </w:pPr>
            <w:r w:rsidRPr="008B1CBC">
              <w:rPr>
                <w:rFonts w:ascii="Arial" w:eastAsia="Arial" w:hAnsi="Arial" w:cs="Arial"/>
                <w:b/>
                <w:bCs/>
                <w:color w:val="auto"/>
                <w:sz w:val="14"/>
                <w:szCs w:val="14"/>
                <w:lang w:val="en-US"/>
              </w:rPr>
              <w:t>Baht</w:t>
            </w:r>
          </w:p>
        </w:tc>
      </w:tr>
      <w:tr w:rsidR="00E346E7" w:rsidRPr="008B1CBC" w14:paraId="205D3A60" w14:textId="77777777" w:rsidTr="00E671C9">
        <w:tc>
          <w:tcPr>
            <w:tcW w:w="2016" w:type="dxa"/>
            <w:shd w:val="clear" w:color="auto" w:fill="auto"/>
            <w:vAlign w:val="bottom"/>
          </w:tcPr>
          <w:p w14:paraId="432889A4" w14:textId="77777777" w:rsidR="00E346E7" w:rsidRPr="008B1CBC" w:rsidRDefault="00E346E7" w:rsidP="005C0555">
            <w:pPr>
              <w:autoSpaceDE w:val="0"/>
              <w:autoSpaceDN w:val="0"/>
              <w:rPr>
                <w:rFonts w:ascii="Arial" w:eastAsia="Arial" w:hAnsi="Arial" w:cs="Arial"/>
                <w:sz w:val="14"/>
                <w:szCs w:val="14"/>
                <w:cs/>
              </w:rPr>
            </w:pPr>
          </w:p>
        </w:tc>
        <w:tc>
          <w:tcPr>
            <w:tcW w:w="990" w:type="dxa"/>
            <w:shd w:val="clear" w:color="auto" w:fill="auto"/>
          </w:tcPr>
          <w:p w14:paraId="05351DE4"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990" w:type="dxa"/>
            <w:shd w:val="clear" w:color="auto" w:fill="auto"/>
          </w:tcPr>
          <w:p w14:paraId="61C867FA"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990" w:type="dxa"/>
            <w:shd w:val="clear" w:color="auto" w:fill="auto"/>
          </w:tcPr>
          <w:p w14:paraId="6049CBD8"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990" w:type="dxa"/>
            <w:shd w:val="clear" w:color="auto" w:fill="auto"/>
          </w:tcPr>
          <w:p w14:paraId="0A1DF823"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1063" w:type="dxa"/>
            <w:shd w:val="clear" w:color="auto" w:fill="auto"/>
          </w:tcPr>
          <w:p w14:paraId="3AC501F3"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1064" w:type="dxa"/>
            <w:shd w:val="clear" w:color="auto" w:fill="auto"/>
          </w:tcPr>
          <w:p w14:paraId="32E899B3"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cs/>
              </w:rPr>
            </w:pPr>
          </w:p>
        </w:tc>
      </w:tr>
      <w:tr w:rsidR="00E346E7" w:rsidRPr="008B1CBC" w14:paraId="18B5910B" w14:textId="77777777" w:rsidTr="00E671C9">
        <w:tc>
          <w:tcPr>
            <w:tcW w:w="2016" w:type="dxa"/>
            <w:shd w:val="clear" w:color="auto" w:fill="auto"/>
            <w:vAlign w:val="bottom"/>
          </w:tcPr>
          <w:p w14:paraId="33954041" w14:textId="77777777" w:rsidR="00E346E7" w:rsidRPr="008B1CBC" w:rsidRDefault="00E346E7" w:rsidP="005C0555">
            <w:pPr>
              <w:autoSpaceDE w:val="0"/>
              <w:autoSpaceDN w:val="0"/>
              <w:rPr>
                <w:rFonts w:ascii="Arial" w:eastAsia="Arial" w:hAnsi="Arial" w:cs="Arial"/>
                <w:color w:val="auto"/>
                <w:sz w:val="14"/>
                <w:szCs w:val="14"/>
                <w:lang w:val="en-US"/>
              </w:rPr>
            </w:pPr>
            <w:r w:rsidRPr="008B1CBC">
              <w:rPr>
                <w:rFonts w:ascii="Arial" w:eastAsia="Arial" w:hAnsi="Arial" w:cs="Arial"/>
                <w:color w:val="auto"/>
                <w:sz w:val="14"/>
                <w:szCs w:val="14"/>
                <w:lang w:val="en-US"/>
              </w:rPr>
              <w:t>Cash and cash equivalents</w:t>
            </w:r>
          </w:p>
        </w:tc>
        <w:tc>
          <w:tcPr>
            <w:tcW w:w="990" w:type="dxa"/>
            <w:shd w:val="clear" w:color="auto" w:fill="auto"/>
          </w:tcPr>
          <w:p w14:paraId="7FCECD1C"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6,800</w:t>
            </w:r>
          </w:p>
        </w:tc>
        <w:tc>
          <w:tcPr>
            <w:tcW w:w="990" w:type="dxa"/>
            <w:shd w:val="clear" w:color="auto" w:fill="auto"/>
          </w:tcPr>
          <w:p w14:paraId="3B9FA0A9"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990" w:type="dxa"/>
            <w:shd w:val="clear" w:color="auto" w:fill="auto"/>
          </w:tcPr>
          <w:p w14:paraId="75E3460A"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337</w:t>
            </w:r>
          </w:p>
        </w:tc>
        <w:tc>
          <w:tcPr>
            <w:tcW w:w="990" w:type="dxa"/>
            <w:shd w:val="clear" w:color="auto" w:fill="auto"/>
          </w:tcPr>
          <w:p w14:paraId="2B02D4E3"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45,981</w:t>
            </w:r>
          </w:p>
        </w:tc>
        <w:tc>
          <w:tcPr>
            <w:tcW w:w="1063" w:type="dxa"/>
            <w:shd w:val="clear" w:color="auto" w:fill="auto"/>
          </w:tcPr>
          <w:p w14:paraId="26ADC7A2"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41</w:t>
            </w:r>
          </w:p>
        </w:tc>
        <w:tc>
          <w:tcPr>
            <w:tcW w:w="1064" w:type="dxa"/>
            <w:shd w:val="clear" w:color="auto" w:fill="auto"/>
          </w:tcPr>
          <w:p w14:paraId="73D04A0C"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r>
      <w:tr w:rsidR="00E346E7" w:rsidRPr="008B1CBC" w14:paraId="2FBD0DA4" w14:textId="77777777" w:rsidTr="00E671C9">
        <w:tc>
          <w:tcPr>
            <w:tcW w:w="2016" w:type="dxa"/>
            <w:shd w:val="clear" w:color="auto" w:fill="auto"/>
            <w:vAlign w:val="center"/>
          </w:tcPr>
          <w:p w14:paraId="088A0F04" w14:textId="4871DFD9" w:rsidR="00E346E7" w:rsidRPr="008B1CBC" w:rsidRDefault="00E346E7" w:rsidP="005C0555">
            <w:pPr>
              <w:autoSpaceDE w:val="0"/>
              <w:autoSpaceDN w:val="0"/>
              <w:rPr>
                <w:rFonts w:ascii="Arial" w:eastAsia="Arial" w:hAnsi="Arial" w:cs="Arial"/>
                <w:sz w:val="14"/>
                <w:szCs w:val="14"/>
                <w:lang w:val="en-US"/>
              </w:rPr>
            </w:pPr>
            <w:r w:rsidRPr="008B1CBC">
              <w:rPr>
                <w:rFonts w:ascii="Arial" w:eastAsia="Arial" w:hAnsi="Arial" w:cs="Arial"/>
                <w:color w:val="auto"/>
                <w:sz w:val="14"/>
                <w:szCs w:val="14"/>
                <w:lang w:val="en-US"/>
              </w:rPr>
              <w:t xml:space="preserve">Trade and other </w:t>
            </w:r>
          </w:p>
        </w:tc>
        <w:tc>
          <w:tcPr>
            <w:tcW w:w="990" w:type="dxa"/>
            <w:shd w:val="clear" w:color="auto" w:fill="auto"/>
            <w:vAlign w:val="center"/>
          </w:tcPr>
          <w:p w14:paraId="336ED2E3" w14:textId="588B1B84"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990" w:type="dxa"/>
            <w:shd w:val="clear" w:color="auto" w:fill="auto"/>
            <w:vAlign w:val="center"/>
          </w:tcPr>
          <w:p w14:paraId="3D9D1E6A" w14:textId="6BAB83F9"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990" w:type="dxa"/>
            <w:shd w:val="clear" w:color="auto" w:fill="auto"/>
            <w:vAlign w:val="center"/>
          </w:tcPr>
          <w:p w14:paraId="4FA49B14" w14:textId="2DF2CC50"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990" w:type="dxa"/>
            <w:shd w:val="clear" w:color="auto" w:fill="auto"/>
            <w:vAlign w:val="center"/>
          </w:tcPr>
          <w:p w14:paraId="78DE2E8C" w14:textId="5694DF6B"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1063" w:type="dxa"/>
            <w:shd w:val="clear" w:color="auto" w:fill="auto"/>
            <w:vAlign w:val="center"/>
          </w:tcPr>
          <w:p w14:paraId="7EAC9A5B" w14:textId="05F143AD"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c>
          <w:tcPr>
            <w:tcW w:w="1064" w:type="dxa"/>
            <w:shd w:val="clear" w:color="auto" w:fill="auto"/>
            <w:vAlign w:val="center"/>
          </w:tcPr>
          <w:p w14:paraId="3EAA8BAC" w14:textId="21B7831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p>
        </w:tc>
      </w:tr>
      <w:tr w:rsidR="00BC0F96" w:rsidRPr="008B1CBC" w14:paraId="6E007660" w14:textId="77777777" w:rsidTr="00E671C9">
        <w:tc>
          <w:tcPr>
            <w:tcW w:w="2016" w:type="dxa"/>
            <w:shd w:val="clear" w:color="auto" w:fill="auto"/>
            <w:vAlign w:val="center"/>
          </w:tcPr>
          <w:p w14:paraId="0A89E4EF" w14:textId="53A551A3" w:rsidR="00BC0F96" w:rsidRPr="008B1CBC" w:rsidRDefault="00BC0F96" w:rsidP="00BC0F96">
            <w:pPr>
              <w:autoSpaceDE w:val="0"/>
              <w:autoSpaceDN w:val="0"/>
              <w:rPr>
                <w:rFonts w:ascii="Arial" w:eastAsia="Arial" w:hAnsi="Arial" w:cs="Arial"/>
                <w:color w:val="auto"/>
                <w:sz w:val="14"/>
                <w:szCs w:val="14"/>
                <w:lang w:val="en-US"/>
              </w:rPr>
            </w:pPr>
            <w:r w:rsidRPr="008B1CBC">
              <w:rPr>
                <w:rFonts w:ascii="Arial" w:eastAsia="Arial" w:hAnsi="Arial" w:cs="Arial"/>
                <w:color w:val="auto"/>
                <w:sz w:val="14"/>
                <w:szCs w:val="14"/>
                <w:lang w:val="en-US"/>
              </w:rPr>
              <w:t xml:space="preserve">   </w:t>
            </w:r>
            <w:r w:rsidR="00E671C9" w:rsidRPr="008B1CBC">
              <w:rPr>
                <w:rFonts w:ascii="Arial" w:eastAsia="Arial" w:hAnsi="Arial" w:cs="Arial"/>
                <w:color w:val="auto"/>
                <w:sz w:val="14"/>
                <w:szCs w:val="14"/>
                <w:lang w:val="en-US"/>
              </w:rPr>
              <w:t xml:space="preserve">receivables, </w:t>
            </w:r>
            <w:r w:rsidRPr="008B1CBC">
              <w:rPr>
                <w:rFonts w:ascii="Arial" w:eastAsia="Arial" w:hAnsi="Arial" w:cs="Arial"/>
                <w:color w:val="auto"/>
                <w:sz w:val="14"/>
                <w:szCs w:val="14"/>
                <w:lang w:val="en-US"/>
              </w:rPr>
              <w:t>net</w:t>
            </w:r>
          </w:p>
        </w:tc>
        <w:tc>
          <w:tcPr>
            <w:tcW w:w="990" w:type="dxa"/>
            <w:shd w:val="clear" w:color="auto" w:fill="auto"/>
            <w:vAlign w:val="center"/>
          </w:tcPr>
          <w:p w14:paraId="672057A0" w14:textId="400985C8" w:rsidR="00BC0F96" w:rsidRPr="008B1CBC" w:rsidRDefault="00BC0F96" w:rsidP="00BC0F96">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119</w:t>
            </w:r>
          </w:p>
        </w:tc>
        <w:tc>
          <w:tcPr>
            <w:tcW w:w="990" w:type="dxa"/>
            <w:shd w:val="clear" w:color="auto" w:fill="auto"/>
            <w:vAlign w:val="center"/>
          </w:tcPr>
          <w:p w14:paraId="5ECE74CF" w14:textId="485E27B1" w:rsidR="00BC0F96" w:rsidRPr="008B1CBC" w:rsidRDefault="00BC0F96" w:rsidP="00BC0F96">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990" w:type="dxa"/>
            <w:shd w:val="clear" w:color="auto" w:fill="auto"/>
            <w:vAlign w:val="center"/>
          </w:tcPr>
          <w:p w14:paraId="31640151" w14:textId="5F258991" w:rsidR="00BC0F96" w:rsidRPr="008B1CBC" w:rsidRDefault="00BC0F96" w:rsidP="00BC0F96">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990" w:type="dxa"/>
            <w:shd w:val="clear" w:color="auto" w:fill="auto"/>
            <w:vAlign w:val="center"/>
          </w:tcPr>
          <w:p w14:paraId="64934B47" w14:textId="3E1B5877" w:rsidR="00BC0F96" w:rsidRPr="008B1CBC" w:rsidRDefault="00BC0F96" w:rsidP="00BC0F96">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1063" w:type="dxa"/>
            <w:shd w:val="clear" w:color="auto" w:fill="auto"/>
            <w:vAlign w:val="center"/>
          </w:tcPr>
          <w:p w14:paraId="01BBCE3F" w14:textId="3A1DB070" w:rsidR="00BC0F96" w:rsidRPr="008B1CBC" w:rsidRDefault="00BC0F96" w:rsidP="00BC0F96">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84</w:t>
            </w:r>
          </w:p>
        </w:tc>
        <w:tc>
          <w:tcPr>
            <w:tcW w:w="1064" w:type="dxa"/>
            <w:shd w:val="clear" w:color="auto" w:fill="auto"/>
            <w:vAlign w:val="center"/>
          </w:tcPr>
          <w:p w14:paraId="1CE3E622" w14:textId="20067F0C" w:rsidR="00BC0F96" w:rsidRPr="008B1CBC" w:rsidRDefault="00BC0F96" w:rsidP="00BC0F96">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4,856</w:t>
            </w:r>
          </w:p>
        </w:tc>
      </w:tr>
      <w:tr w:rsidR="00E346E7" w:rsidRPr="008B1CBC" w14:paraId="62C95782" w14:textId="77777777" w:rsidTr="00E671C9">
        <w:tc>
          <w:tcPr>
            <w:tcW w:w="2016" w:type="dxa"/>
            <w:shd w:val="clear" w:color="auto" w:fill="auto"/>
            <w:vAlign w:val="center"/>
          </w:tcPr>
          <w:p w14:paraId="02C12359" w14:textId="77777777" w:rsidR="00E346E7" w:rsidRPr="008B1CBC" w:rsidRDefault="00E346E7" w:rsidP="005C0555">
            <w:pPr>
              <w:autoSpaceDE w:val="0"/>
              <w:autoSpaceDN w:val="0"/>
              <w:rPr>
                <w:rFonts w:ascii="Arial" w:eastAsia="Arial" w:hAnsi="Arial" w:cs="Arial"/>
                <w:sz w:val="14"/>
                <w:szCs w:val="14"/>
                <w:lang w:val="en-US"/>
              </w:rPr>
            </w:pPr>
            <w:r w:rsidRPr="008B1CBC">
              <w:rPr>
                <w:rFonts w:ascii="Arial" w:eastAsia="Arial" w:hAnsi="Arial" w:cs="Arial"/>
                <w:color w:val="auto"/>
                <w:sz w:val="14"/>
                <w:szCs w:val="14"/>
                <w:lang w:val="en-US"/>
              </w:rPr>
              <w:t>Trade and other payables</w:t>
            </w:r>
          </w:p>
        </w:tc>
        <w:tc>
          <w:tcPr>
            <w:tcW w:w="990" w:type="dxa"/>
            <w:shd w:val="clear" w:color="auto" w:fill="auto"/>
            <w:vAlign w:val="center"/>
          </w:tcPr>
          <w:p w14:paraId="4675CDD8"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(1,922)</w:t>
            </w:r>
          </w:p>
        </w:tc>
        <w:tc>
          <w:tcPr>
            <w:tcW w:w="990" w:type="dxa"/>
            <w:shd w:val="clear" w:color="auto" w:fill="auto"/>
            <w:vAlign w:val="center"/>
          </w:tcPr>
          <w:p w14:paraId="3066C05F"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(7)</w:t>
            </w:r>
          </w:p>
        </w:tc>
        <w:tc>
          <w:tcPr>
            <w:tcW w:w="990" w:type="dxa"/>
            <w:shd w:val="clear" w:color="auto" w:fill="auto"/>
            <w:vAlign w:val="center"/>
          </w:tcPr>
          <w:p w14:paraId="70EED260"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(28)</w:t>
            </w:r>
          </w:p>
        </w:tc>
        <w:tc>
          <w:tcPr>
            <w:tcW w:w="990" w:type="dxa"/>
            <w:shd w:val="clear" w:color="auto" w:fill="auto"/>
            <w:vAlign w:val="center"/>
          </w:tcPr>
          <w:p w14:paraId="1509B339"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w:t>
            </w:r>
          </w:p>
        </w:tc>
        <w:tc>
          <w:tcPr>
            <w:tcW w:w="1063" w:type="dxa"/>
            <w:shd w:val="clear" w:color="auto" w:fill="auto"/>
            <w:vAlign w:val="center"/>
          </w:tcPr>
          <w:p w14:paraId="302D5F69"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(290)</w:t>
            </w:r>
          </w:p>
        </w:tc>
        <w:tc>
          <w:tcPr>
            <w:tcW w:w="1064" w:type="dxa"/>
            <w:shd w:val="clear" w:color="auto" w:fill="auto"/>
            <w:vAlign w:val="center"/>
          </w:tcPr>
          <w:p w14:paraId="57B2007B" w14:textId="77777777" w:rsidR="00E346E7" w:rsidRPr="008B1CBC" w:rsidRDefault="00E346E7" w:rsidP="005C0555">
            <w:pPr>
              <w:autoSpaceDE w:val="0"/>
              <w:autoSpaceDN w:val="0"/>
              <w:adjustRightInd w:val="0"/>
              <w:jc w:val="right"/>
              <w:rPr>
                <w:rFonts w:ascii="Arial" w:hAnsi="Arial" w:cs="Arial"/>
                <w:color w:val="000000" w:themeColor="text1"/>
                <w:spacing w:val="-4"/>
                <w:sz w:val="14"/>
                <w:szCs w:val="14"/>
              </w:rPr>
            </w:pPr>
            <w:r w:rsidRPr="008B1CBC">
              <w:rPr>
                <w:rFonts w:ascii="Arial" w:hAnsi="Arial" w:cs="Arial"/>
                <w:color w:val="000000" w:themeColor="text1"/>
                <w:spacing w:val="-4"/>
                <w:sz w:val="14"/>
                <w:szCs w:val="14"/>
              </w:rPr>
              <w:t>(70)</w:t>
            </w:r>
          </w:p>
        </w:tc>
      </w:tr>
    </w:tbl>
    <w:p w14:paraId="686520E7" w14:textId="77777777" w:rsidR="00BA74E4" w:rsidRPr="008B1CBC" w:rsidRDefault="00BA74E4" w:rsidP="00F45586">
      <w:pPr>
        <w:ind w:left="1440" w:right="0"/>
        <w:jc w:val="both"/>
        <w:rPr>
          <w:rFonts w:ascii="Arial" w:eastAsia="Times New Roman" w:hAnsi="Arial" w:cs="Arial"/>
          <w:color w:val="auto"/>
          <w:spacing w:val="-2"/>
          <w:sz w:val="18"/>
          <w:szCs w:val="18"/>
        </w:rPr>
      </w:pPr>
    </w:p>
    <w:tbl>
      <w:tblPr>
        <w:tblW w:w="9475" w:type="dxa"/>
        <w:tblLayout w:type="fixed"/>
        <w:tblLook w:val="04A0" w:firstRow="1" w:lastRow="0" w:firstColumn="1" w:lastColumn="0" w:noHBand="0" w:noVBand="1"/>
      </w:tblPr>
      <w:tblGrid>
        <w:gridCol w:w="4939"/>
        <w:gridCol w:w="1275"/>
        <w:gridCol w:w="1701"/>
        <w:gridCol w:w="1560"/>
      </w:tblGrid>
      <w:tr w:rsidR="00BA74E4" w:rsidRPr="008B1CBC" w14:paraId="526CBC8C" w14:textId="77777777" w:rsidTr="00410017">
        <w:trPr>
          <w:trHeight w:val="394"/>
        </w:trPr>
        <w:tc>
          <w:tcPr>
            <w:tcW w:w="4939" w:type="dxa"/>
            <w:shd w:val="clear" w:color="auto" w:fill="auto"/>
          </w:tcPr>
          <w:p w14:paraId="099350E2" w14:textId="77777777" w:rsidR="00BA74E4" w:rsidRPr="008B1CBC" w:rsidRDefault="00BA74E4" w:rsidP="009A0905">
            <w:pPr>
              <w:ind w:left="1332"/>
              <w:rPr>
                <w:rFonts w:ascii="Arial" w:eastAsia="Times New Roman" w:hAnsi="Arial" w:cs="Arial"/>
                <w:sz w:val="16"/>
                <w:szCs w:val="16"/>
              </w:rPr>
            </w:pPr>
          </w:p>
        </w:tc>
        <w:tc>
          <w:tcPr>
            <w:tcW w:w="1275" w:type="dxa"/>
            <w:shd w:val="clear" w:color="auto" w:fill="auto"/>
          </w:tcPr>
          <w:p w14:paraId="7392A46C" w14:textId="77777777" w:rsidR="00BA74E4" w:rsidRPr="008B1CBC" w:rsidRDefault="00BA74E4" w:rsidP="009A0905">
            <w:pPr>
              <w:jc w:val="center"/>
              <w:rPr>
                <w:rFonts w:ascii="Arial" w:eastAsia="Times New Roman" w:hAnsi="Arial" w:cs="Arial"/>
                <w:b/>
                <w:bCs/>
                <w:color w:val="000000" w:themeColor="text1"/>
                <w:sz w:val="16"/>
                <w:szCs w:val="16"/>
              </w:rPr>
            </w:pPr>
          </w:p>
          <w:p w14:paraId="251F65ED" w14:textId="77777777" w:rsidR="00BA74E4" w:rsidRPr="008B1CBC" w:rsidRDefault="00BA74E4" w:rsidP="009A0905">
            <w:pPr>
              <w:jc w:val="center"/>
              <w:rPr>
                <w:rFonts w:ascii="Arial" w:eastAsia="Times New Roman" w:hAnsi="Arial" w:cs="Arial"/>
                <w:b/>
                <w:bCs/>
                <w:color w:val="000000" w:themeColor="text1"/>
                <w:sz w:val="16"/>
                <w:szCs w:val="16"/>
              </w:rPr>
            </w:pPr>
          </w:p>
        </w:tc>
        <w:tc>
          <w:tcPr>
            <w:tcW w:w="3261" w:type="dxa"/>
            <w:gridSpan w:val="2"/>
            <w:tcBorders>
              <w:top w:val="single" w:sz="4" w:space="0" w:color="auto"/>
              <w:bottom w:val="single" w:sz="4" w:space="0" w:color="auto"/>
            </w:tcBorders>
            <w:shd w:val="clear" w:color="auto" w:fill="auto"/>
          </w:tcPr>
          <w:p w14:paraId="1E4BA616" w14:textId="77777777" w:rsidR="002F23C3" w:rsidRPr="008B1CBC" w:rsidRDefault="00BA74E4" w:rsidP="002F23C3">
            <w:pPr>
              <w:jc w:val="center"/>
              <w:rPr>
                <w:rFonts w:ascii="Arial" w:eastAsia="Times New Roman" w:hAnsi="Arial" w:cs="Arial"/>
                <w:b/>
                <w:bCs/>
                <w:color w:val="auto"/>
                <w:spacing w:val="-4"/>
                <w:sz w:val="16"/>
                <w:szCs w:val="16"/>
              </w:rPr>
            </w:pPr>
            <w:r w:rsidRPr="008B1CBC">
              <w:rPr>
                <w:rFonts w:ascii="Arial" w:eastAsia="Times New Roman" w:hAnsi="Arial" w:cs="Arial"/>
                <w:b/>
                <w:bCs/>
                <w:color w:val="auto"/>
                <w:spacing w:val="-4"/>
                <w:sz w:val="16"/>
                <w:szCs w:val="16"/>
              </w:rPr>
              <w:t xml:space="preserve">Separate </w:t>
            </w:r>
          </w:p>
          <w:p w14:paraId="4095EB32" w14:textId="3255BD4B" w:rsidR="00BA74E4" w:rsidRPr="008B1CBC" w:rsidRDefault="00BA74E4" w:rsidP="002F23C3">
            <w:pPr>
              <w:jc w:val="center"/>
              <w:rPr>
                <w:rFonts w:ascii="Arial" w:eastAsia="Times New Roman" w:hAnsi="Arial" w:cs="Arial"/>
                <w:b/>
                <w:bCs/>
                <w:color w:val="auto"/>
                <w:spacing w:val="-4"/>
                <w:sz w:val="16"/>
                <w:szCs w:val="16"/>
              </w:rPr>
            </w:pPr>
            <w:r w:rsidRPr="008B1CBC">
              <w:rPr>
                <w:rFonts w:ascii="Arial" w:eastAsia="Times New Roman" w:hAnsi="Arial" w:cs="Arial"/>
                <w:b/>
                <w:bCs/>
                <w:color w:val="auto"/>
                <w:spacing w:val="-4"/>
                <w:sz w:val="16"/>
                <w:szCs w:val="16"/>
              </w:rPr>
              <w:t>financial</w:t>
            </w:r>
            <w:r w:rsidR="002F23C3" w:rsidRPr="008B1CBC">
              <w:rPr>
                <w:rFonts w:ascii="Arial" w:eastAsia="Times New Roman" w:hAnsi="Arial" w:cs="Arial"/>
                <w:b/>
                <w:bCs/>
                <w:color w:val="auto"/>
                <w:spacing w:val="-4"/>
                <w:sz w:val="16"/>
                <w:szCs w:val="16"/>
              </w:rPr>
              <w:t xml:space="preserve"> </w:t>
            </w:r>
            <w:r w:rsidRPr="008B1CBC">
              <w:rPr>
                <w:rFonts w:ascii="Arial" w:eastAsia="Times New Roman" w:hAnsi="Arial" w:cs="Arial"/>
                <w:b/>
                <w:bCs/>
                <w:color w:val="auto"/>
                <w:spacing w:val="-4"/>
                <w:sz w:val="16"/>
                <w:szCs w:val="16"/>
              </w:rPr>
              <w:t>statements</w:t>
            </w:r>
          </w:p>
        </w:tc>
      </w:tr>
      <w:tr w:rsidR="009C3C82" w:rsidRPr="008B1CBC" w14:paraId="13A37403" w14:textId="77777777" w:rsidTr="00D009D8">
        <w:tc>
          <w:tcPr>
            <w:tcW w:w="4939" w:type="dxa"/>
            <w:shd w:val="clear" w:color="auto" w:fill="auto"/>
          </w:tcPr>
          <w:p w14:paraId="308A2977" w14:textId="77777777" w:rsidR="009C3C82" w:rsidRPr="008B1CBC" w:rsidRDefault="009C3C82" w:rsidP="009A0905">
            <w:pPr>
              <w:ind w:left="1332"/>
              <w:rPr>
                <w:rFonts w:ascii="Arial" w:eastAsia="Times New Roman" w:hAnsi="Arial" w:cs="Arial"/>
                <w:sz w:val="16"/>
                <w:szCs w:val="16"/>
              </w:rPr>
            </w:pPr>
          </w:p>
        </w:tc>
        <w:tc>
          <w:tcPr>
            <w:tcW w:w="1275" w:type="dxa"/>
            <w:shd w:val="clear" w:color="auto" w:fill="auto"/>
          </w:tcPr>
          <w:p w14:paraId="3F659592" w14:textId="77777777" w:rsidR="009C3C82" w:rsidRPr="008B1CBC" w:rsidRDefault="009C3C82" w:rsidP="009A0905">
            <w:pPr>
              <w:jc w:val="center"/>
              <w:rPr>
                <w:rFonts w:ascii="Arial" w:eastAsia="Times New Roman" w:hAnsi="Arial" w:cs="Arial"/>
                <w:b/>
                <w:bCs/>
                <w:color w:val="000000" w:themeColor="text1"/>
                <w:sz w:val="16"/>
                <w:szCs w:val="16"/>
                <w:lang w:val="en-US"/>
              </w:rPr>
            </w:pPr>
          </w:p>
        </w:tc>
        <w:tc>
          <w:tcPr>
            <w:tcW w:w="3261" w:type="dxa"/>
            <w:gridSpan w:val="2"/>
            <w:tcBorders>
              <w:top w:val="single" w:sz="4" w:space="0" w:color="auto"/>
              <w:bottom w:val="single" w:sz="4" w:space="0" w:color="auto"/>
            </w:tcBorders>
          </w:tcPr>
          <w:p w14:paraId="0BD55ED3" w14:textId="5216A8A1" w:rsidR="009C3C82" w:rsidRPr="008B1CBC" w:rsidRDefault="009C3C82" w:rsidP="009A0905">
            <w:pPr>
              <w:jc w:val="center"/>
              <w:rPr>
                <w:rFonts w:ascii="Arial" w:eastAsia="Times New Roman" w:hAnsi="Arial" w:cs="Arial"/>
                <w:b/>
                <w:bCs/>
                <w:color w:val="000000" w:themeColor="text1"/>
                <w:sz w:val="16"/>
                <w:szCs w:val="16"/>
                <w:lang w:val="en-US"/>
              </w:rPr>
            </w:pPr>
            <w:r w:rsidRPr="008B1CBC">
              <w:rPr>
                <w:rFonts w:ascii="Arial" w:eastAsia="Times New Roman" w:hAnsi="Arial" w:cs="Arial"/>
                <w:b/>
                <w:bCs/>
                <w:color w:val="000000" w:themeColor="text1"/>
                <w:sz w:val="16"/>
                <w:szCs w:val="16"/>
                <w:lang w:val="en-US"/>
              </w:rPr>
              <w:t>2023</w:t>
            </w:r>
          </w:p>
        </w:tc>
      </w:tr>
      <w:tr w:rsidR="00BA74E4" w:rsidRPr="008B1CBC" w14:paraId="131915E2" w14:textId="77777777" w:rsidTr="009A0905">
        <w:tc>
          <w:tcPr>
            <w:tcW w:w="4939" w:type="dxa"/>
            <w:shd w:val="clear" w:color="auto" w:fill="auto"/>
          </w:tcPr>
          <w:p w14:paraId="00A642C7" w14:textId="77777777" w:rsidR="00BA74E4" w:rsidRPr="008B1CBC" w:rsidRDefault="00BA74E4" w:rsidP="009A0905">
            <w:pPr>
              <w:ind w:left="1332"/>
              <w:rPr>
                <w:rFonts w:ascii="Arial" w:eastAsia="Times New Roman" w:hAnsi="Arial" w:cs="Arial"/>
                <w:sz w:val="16"/>
                <w:szCs w:val="16"/>
              </w:rPr>
            </w:pPr>
          </w:p>
        </w:tc>
        <w:tc>
          <w:tcPr>
            <w:tcW w:w="1275" w:type="dxa"/>
            <w:shd w:val="clear" w:color="auto" w:fill="auto"/>
            <w:vAlign w:val="bottom"/>
          </w:tcPr>
          <w:p w14:paraId="055C7BCD" w14:textId="77777777" w:rsidR="00BA74E4" w:rsidRPr="008B1CBC" w:rsidRDefault="00BA74E4" w:rsidP="009A0905">
            <w:pPr>
              <w:jc w:val="right"/>
              <w:rPr>
                <w:rFonts w:ascii="Arial" w:eastAsia="Times New Roman" w:hAnsi="Arial" w:cs="Arial"/>
                <w:b/>
                <w:bCs/>
                <w:sz w:val="16"/>
                <w:szCs w:val="16"/>
              </w:rPr>
            </w:pPr>
          </w:p>
        </w:tc>
        <w:tc>
          <w:tcPr>
            <w:tcW w:w="1701" w:type="dxa"/>
            <w:tcBorders>
              <w:top w:val="single" w:sz="4" w:space="0" w:color="auto"/>
            </w:tcBorders>
          </w:tcPr>
          <w:p w14:paraId="48062118" w14:textId="77777777" w:rsidR="00BA74E4" w:rsidRPr="008B1CBC" w:rsidRDefault="00BA74E4" w:rsidP="009A0905">
            <w:pPr>
              <w:jc w:val="right"/>
              <w:rPr>
                <w:rFonts w:ascii="Arial" w:eastAsia="Arial" w:hAnsi="Arial" w:cs="Arial"/>
                <w:b/>
                <w:bCs/>
                <w:color w:val="000000" w:themeColor="text1"/>
                <w:sz w:val="16"/>
                <w:szCs w:val="16"/>
                <w:lang w:val="en-US"/>
              </w:rPr>
            </w:pPr>
            <w:r w:rsidRPr="008B1CBC">
              <w:rPr>
                <w:rFonts w:ascii="Arial" w:eastAsia="Arial" w:hAnsi="Arial" w:cs="Arial"/>
                <w:b/>
                <w:bCs/>
                <w:color w:val="000000" w:themeColor="text1"/>
                <w:sz w:val="16"/>
                <w:szCs w:val="16"/>
                <w:lang w:val="en-US"/>
              </w:rPr>
              <w:t>US Dollar</w:t>
            </w:r>
          </w:p>
        </w:tc>
        <w:tc>
          <w:tcPr>
            <w:tcW w:w="1560" w:type="dxa"/>
            <w:tcBorders>
              <w:top w:val="single" w:sz="4" w:space="0" w:color="auto"/>
            </w:tcBorders>
          </w:tcPr>
          <w:p w14:paraId="2E306ED8" w14:textId="145C4FEC" w:rsidR="00BA74E4" w:rsidRPr="008B1CBC" w:rsidRDefault="009C3C82" w:rsidP="009A0905">
            <w:pPr>
              <w:jc w:val="right"/>
              <w:rPr>
                <w:rFonts w:ascii="Arial" w:eastAsia="Arial" w:hAnsi="Arial" w:cs="Arial"/>
                <w:b/>
                <w:bCs/>
                <w:color w:val="000000" w:themeColor="text1"/>
                <w:sz w:val="16"/>
                <w:szCs w:val="16"/>
                <w:lang w:val="en-US"/>
              </w:rPr>
            </w:pPr>
            <w:r w:rsidRPr="008B1CBC">
              <w:rPr>
                <w:rFonts w:ascii="Arial" w:eastAsia="Arial" w:hAnsi="Arial" w:cs="Arial"/>
                <w:b/>
                <w:bCs/>
                <w:color w:val="000000" w:themeColor="text1"/>
                <w:sz w:val="16"/>
                <w:szCs w:val="16"/>
                <w:lang w:val="en-US"/>
              </w:rPr>
              <w:t>Singapore Dolla</w:t>
            </w:r>
          </w:p>
        </w:tc>
      </w:tr>
      <w:tr w:rsidR="00BA74E4" w:rsidRPr="008B1CBC" w14:paraId="6026A4A4" w14:textId="77777777" w:rsidTr="009A0905">
        <w:tc>
          <w:tcPr>
            <w:tcW w:w="4939" w:type="dxa"/>
            <w:shd w:val="clear" w:color="auto" w:fill="auto"/>
          </w:tcPr>
          <w:p w14:paraId="44694888" w14:textId="77777777" w:rsidR="00BA74E4" w:rsidRPr="008B1CBC" w:rsidRDefault="00BA74E4" w:rsidP="009A0905">
            <w:pPr>
              <w:ind w:left="1332"/>
              <w:rPr>
                <w:rFonts w:ascii="Arial" w:eastAsia="Times New Roman" w:hAnsi="Arial" w:cs="Arial"/>
                <w:sz w:val="16"/>
                <w:szCs w:val="16"/>
              </w:rPr>
            </w:pPr>
          </w:p>
        </w:tc>
        <w:tc>
          <w:tcPr>
            <w:tcW w:w="1275" w:type="dxa"/>
            <w:shd w:val="clear" w:color="auto" w:fill="auto"/>
          </w:tcPr>
          <w:p w14:paraId="1610638C" w14:textId="77777777" w:rsidR="00BA74E4" w:rsidRPr="008B1CBC" w:rsidRDefault="00BA74E4" w:rsidP="009A0905">
            <w:pPr>
              <w:jc w:val="right"/>
              <w:rPr>
                <w:rFonts w:ascii="Arial" w:eastAsia="Times New Roman" w:hAnsi="Arial" w:cs="Arial"/>
                <w:b/>
                <w:bCs/>
                <w:sz w:val="16"/>
                <w:szCs w:val="16"/>
                <w:cs/>
              </w:rPr>
            </w:pPr>
          </w:p>
        </w:tc>
        <w:tc>
          <w:tcPr>
            <w:tcW w:w="1701" w:type="dxa"/>
            <w:tcBorders>
              <w:bottom w:val="single" w:sz="4" w:space="0" w:color="auto"/>
            </w:tcBorders>
          </w:tcPr>
          <w:p w14:paraId="0DC7B90B" w14:textId="77777777" w:rsidR="00BA74E4" w:rsidRPr="008B1CBC" w:rsidRDefault="00BA74E4" w:rsidP="009A0905">
            <w:pPr>
              <w:jc w:val="right"/>
              <w:rPr>
                <w:rFonts w:ascii="Arial" w:eastAsia="Arial" w:hAnsi="Arial" w:cs="Arial"/>
                <w:b/>
                <w:bCs/>
                <w:color w:val="000000" w:themeColor="text1"/>
                <w:sz w:val="16"/>
                <w:szCs w:val="16"/>
                <w:lang w:val="en-US"/>
              </w:rPr>
            </w:pPr>
            <w:r w:rsidRPr="008B1CBC">
              <w:rPr>
                <w:rFonts w:ascii="Arial" w:eastAsia="Arial" w:hAnsi="Arial" w:cs="Arial"/>
                <w:b/>
                <w:bCs/>
                <w:color w:val="auto"/>
                <w:sz w:val="16"/>
                <w:szCs w:val="16"/>
                <w:lang w:val="en-US"/>
              </w:rPr>
              <w:t>Thousand Baht</w:t>
            </w:r>
          </w:p>
        </w:tc>
        <w:tc>
          <w:tcPr>
            <w:tcW w:w="1560" w:type="dxa"/>
            <w:tcBorders>
              <w:bottom w:val="single" w:sz="4" w:space="0" w:color="auto"/>
            </w:tcBorders>
          </w:tcPr>
          <w:p w14:paraId="4212A3E7" w14:textId="77777777" w:rsidR="00BA74E4" w:rsidRPr="008B1CBC" w:rsidRDefault="00BA74E4" w:rsidP="009A0905">
            <w:pPr>
              <w:jc w:val="right"/>
              <w:rPr>
                <w:rFonts w:ascii="Arial" w:eastAsia="Arial" w:hAnsi="Arial" w:cs="Arial"/>
                <w:b/>
                <w:bCs/>
                <w:color w:val="auto"/>
                <w:sz w:val="16"/>
                <w:szCs w:val="16"/>
                <w:lang w:val="en-US"/>
              </w:rPr>
            </w:pPr>
            <w:r w:rsidRPr="008B1CBC">
              <w:rPr>
                <w:rFonts w:ascii="Arial" w:eastAsia="Arial" w:hAnsi="Arial" w:cs="Arial"/>
                <w:b/>
                <w:bCs/>
                <w:color w:val="auto"/>
                <w:sz w:val="16"/>
                <w:szCs w:val="16"/>
                <w:lang w:val="en-US"/>
              </w:rPr>
              <w:t>Thousand Baht</w:t>
            </w:r>
          </w:p>
        </w:tc>
      </w:tr>
      <w:tr w:rsidR="00BA74E4" w:rsidRPr="008B1CBC" w14:paraId="2570EE3D" w14:textId="77777777" w:rsidTr="00410017">
        <w:tc>
          <w:tcPr>
            <w:tcW w:w="4939" w:type="dxa"/>
            <w:shd w:val="clear" w:color="auto" w:fill="auto"/>
            <w:vAlign w:val="bottom"/>
          </w:tcPr>
          <w:p w14:paraId="45870B9B" w14:textId="77777777" w:rsidR="00BA74E4" w:rsidRPr="008B1CBC" w:rsidRDefault="00BA74E4" w:rsidP="009A0905">
            <w:pPr>
              <w:autoSpaceDE w:val="0"/>
              <w:autoSpaceDN w:val="0"/>
              <w:ind w:left="1332"/>
              <w:rPr>
                <w:rFonts w:ascii="Arial" w:eastAsia="Arial" w:hAnsi="Arial" w:cs="Arial"/>
                <w:color w:val="auto"/>
                <w:sz w:val="12"/>
                <w:szCs w:val="12"/>
                <w:lang w:val="en-US"/>
              </w:rPr>
            </w:pPr>
          </w:p>
        </w:tc>
        <w:tc>
          <w:tcPr>
            <w:tcW w:w="1275" w:type="dxa"/>
            <w:shd w:val="clear" w:color="auto" w:fill="auto"/>
            <w:vAlign w:val="bottom"/>
          </w:tcPr>
          <w:p w14:paraId="68D525F4" w14:textId="77777777" w:rsidR="00BA74E4" w:rsidRPr="008B1CBC" w:rsidRDefault="00BA74E4" w:rsidP="009A0905">
            <w:pPr>
              <w:autoSpaceDE w:val="0"/>
              <w:autoSpaceDN w:val="0"/>
              <w:adjustRightInd w:val="0"/>
              <w:jc w:val="right"/>
              <w:rPr>
                <w:rFonts w:ascii="Arial" w:hAnsi="Arial" w:cs="Arial"/>
                <w:sz w:val="12"/>
                <w:szCs w:val="12"/>
              </w:rPr>
            </w:pPr>
          </w:p>
        </w:tc>
        <w:tc>
          <w:tcPr>
            <w:tcW w:w="1701" w:type="dxa"/>
            <w:shd w:val="clear" w:color="auto" w:fill="FAFAFA"/>
          </w:tcPr>
          <w:p w14:paraId="541DEA04" w14:textId="77777777" w:rsidR="00BA74E4" w:rsidRPr="008B1CBC" w:rsidRDefault="00BA74E4" w:rsidP="009A0905">
            <w:pPr>
              <w:autoSpaceDE w:val="0"/>
              <w:autoSpaceDN w:val="0"/>
              <w:adjustRightInd w:val="0"/>
              <w:jc w:val="right"/>
              <w:rPr>
                <w:rFonts w:ascii="Arial" w:hAnsi="Arial" w:cs="Arial"/>
                <w:color w:val="000000" w:themeColor="text1"/>
                <w:spacing w:val="-4"/>
                <w:sz w:val="12"/>
                <w:szCs w:val="12"/>
              </w:rPr>
            </w:pPr>
          </w:p>
        </w:tc>
        <w:tc>
          <w:tcPr>
            <w:tcW w:w="1560" w:type="dxa"/>
            <w:shd w:val="clear" w:color="auto" w:fill="FAFAFA"/>
          </w:tcPr>
          <w:p w14:paraId="1AA77645" w14:textId="77777777" w:rsidR="00BA74E4" w:rsidRPr="008B1CBC" w:rsidRDefault="00BA74E4" w:rsidP="009A0905">
            <w:pPr>
              <w:autoSpaceDE w:val="0"/>
              <w:autoSpaceDN w:val="0"/>
              <w:adjustRightInd w:val="0"/>
              <w:jc w:val="right"/>
              <w:rPr>
                <w:rFonts w:ascii="Arial" w:hAnsi="Arial" w:cs="Arial"/>
                <w:color w:val="000000" w:themeColor="text1"/>
                <w:spacing w:val="-4"/>
                <w:sz w:val="12"/>
                <w:szCs w:val="12"/>
              </w:rPr>
            </w:pPr>
          </w:p>
        </w:tc>
      </w:tr>
      <w:tr w:rsidR="00BA74E4" w:rsidRPr="008B1CBC" w14:paraId="37C59878" w14:textId="77777777" w:rsidTr="00410017">
        <w:tc>
          <w:tcPr>
            <w:tcW w:w="4939" w:type="dxa"/>
            <w:shd w:val="clear" w:color="auto" w:fill="auto"/>
            <w:vAlign w:val="center"/>
          </w:tcPr>
          <w:p w14:paraId="78706456" w14:textId="77777777" w:rsidR="00BA74E4" w:rsidRPr="008B1CBC" w:rsidRDefault="00BA74E4" w:rsidP="009A0905">
            <w:pPr>
              <w:autoSpaceDE w:val="0"/>
              <w:autoSpaceDN w:val="0"/>
              <w:ind w:left="1332"/>
              <w:rPr>
                <w:rFonts w:ascii="Arial" w:eastAsia="Arial" w:hAnsi="Arial" w:cs="Arial"/>
                <w:sz w:val="16"/>
                <w:szCs w:val="16"/>
                <w:lang w:val="en-US"/>
              </w:rPr>
            </w:pPr>
            <w:r w:rsidRPr="008B1CBC">
              <w:rPr>
                <w:rFonts w:ascii="Arial" w:eastAsia="Arial" w:hAnsi="Arial" w:cs="Arial"/>
                <w:color w:val="auto"/>
                <w:sz w:val="16"/>
                <w:szCs w:val="16"/>
                <w:lang w:val="en-US"/>
              </w:rPr>
              <w:t>Trade and other receivables, net</w:t>
            </w:r>
          </w:p>
        </w:tc>
        <w:tc>
          <w:tcPr>
            <w:tcW w:w="1275" w:type="dxa"/>
            <w:shd w:val="clear" w:color="auto" w:fill="auto"/>
            <w:vAlign w:val="center"/>
          </w:tcPr>
          <w:p w14:paraId="0AC630B4" w14:textId="77777777" w:rsidR="00BA74E4" w:rsidRPr="008B1CBC" w:rsidRDefault="00BA74E4" w:rsidP="009A0905">
            <w:pPr>
              <w:autoSpaceDE w:val="0"/>
              <w:autoSpaceDN w:val="0"/>
              <w:adjustRightInd w:val="0"/>
              <w:jc w:val="right"/>
              <w:rPr>
                <w:rFonts w:ascii="Arial" w:hAnsi="Arial" w:cs="Arial"/>
                <w:sz w:val="16"/>
                <w:szCs w:val="16"/>
              </w:rPr>
            </w:pPr>
          </w:p>
        </w:tc>
        <w:tc>
          <w:tcPr>
            <w:tcW w:w="1701" w:type="dxa"/>
            <w:shd w:val="clear" w:color="auto" w:fill="FAFAFA"/>
            <w:vAlign w:val="center"/>
          </w:tcPr>
          <w:p w14:paraId="70472DCC" w14:textId="698716EB" w:rsidR="00BA74E4" w:rsidRPr="008B1CBC" w:rsidRDefault="00BA74E4" w:rsidP="009A0905">
            <w:pPr>
              <w:autoSpaceDE w:val="0"/>
              <w:autoSpaceDN w:val="0"/>
              <w:adjustRightInd w:val="0"/>
              <w:jc w:val="right"/>
              <w:rPr>
                <w:rFonts w:ascii="Arial" w:hAnsi="Arial" w:cs="Arial"/>
                <w:color w:val="000000" w:themeColor="text1"/>
                <w:spacing w:val="-4"/>
                <w:sz w:val="16"/>
                <w:szCs w:val="16"/>
              </w:rPr>
            </w:pPr>
            <w:r w:rsidRPr="008B1CBC">
              <w:rPr>
                <w:rFonts w:ascii="Arial" w:hAnsi="Arial" w:cs="Arial"/>
                <w:color w:val="000000" w:themeColor="text1"/>
                <w:spacing w:val="-4"/>
                <w:sz w:val="16"/>
                <w:szCs w:val="16"/>
              </w:rPr>
              <w:t>415</w:t>
            </w:r>
          </w:p>
        </w:tc>
        <w:tc>
          <w:tcPr>
            <w:tcW w:w="1560" w:type="dxa"/>
            <w:shd w:val="clear" w:color="auto" w:fill="FAFAFA"/>
            <w:vAlign w:val="center"/>
          </w:tcPr>
          <w:p w14:paraId="75B4E517" w14:textId="77D680E8" w:rsidR="00BA74E4" w:rsidRPr="008B1CBC" w:rsidRDefault="00BA74E4" w:rsidP="009A0905">
            <w:pPr>
              <w:autoSpaceDE w:val="0"/>
              <w:autoSpaceDN w:val="0"/>
              <w:adjustRightInd w:val="0"/>
              <w:jc w:val="right"/>
              <w:rPr>
                <w:rFonts w:ascii="Arial" w:hAnsi="Arial" w:cs="Arial"/>
                <w:color w:val="000000" w:themeColor="text1"/>
                <w:spacing w:val="-4"/>
                <w:sz w:val="16"/>
                <w:szCs w:val="16"/>
              </w:rPr>
            </w:pPr>
            <w:r w:rsidRPr="008B1CBC">
              <w:rPr>
                <w:rFonts w:ascii="Arial" w:hAnsi="Arial" w:cs="Arial"/>
                <w:color w:val="000000" w:themeColor="text1"/>
                <w:spacing w:val="-4"/>
                <w:sz w:val="16"/>
                <w:szCs w:val="16"/>
              </w:rPr>
              <w:t>18,001</w:t>
            </w:r>
          </w:p>
        </w:tc>
      </w:tr>
      <w:tr w:rsidR="00BA74E4" w:rsidRPr="008B1CBC" w14:paraId="49258D9B" w14:textId="77777777" w:rsidTr="00410017">
        <w:tc>
          <w:tcPr>
            <w:tcW w:w="4939" w:type="dxa"/>
            <w:shd w:val="clear" w:color="auto" w:fill="auto"/>
            <w:vAlign w:val="bottom"/>
          </w:tcPr>
          <w:p w14:paraId="327709D6" w14:textId="77777777" w:rsidR="00BA74E4" w:rsidRPr="008B1CBC" w:rsidRDefault="00BA74E4" w:rsidP="009A0905">
            <w:pPr>
              <w:autoSpaceDE w:val="0"/>
              <w:autoSpaceDN w:val="0"/>
              <w:ind w:left="1332"/>
              <w:rPr>
                <w:rFonts w:ascii="Arial" w:eastAsia="Arial" w:hAnsi="Arial" w:cs="Arial"/>
                <w:sz w:val="16"/>
                <w:szCs w:val="16"/>
                <w:lang w:val="en-US"/>
              </w:rPr>
            </w:pPr>
            <w:r w:rsidRPr="008B1CBC">
              <w:rPr>
                <w:rFonts w:ascii="Arial" w:eastAsia="Arial" w:hAnsi="Arial" w:cs="Arial"/>
                <w:color w:val="auto"/>
                <w:sz w:val="16"/>
                <w:szCs w:val="16"/>
                <w:lang w:val="en-US"/>
              </w:rPr>
              <w:t>Trade and other payables</w:t>
            </w:r>
          </w:p>
        </w:tc>
        <w:tc>
          <w:tcPr>
            <w:tcW w:w="1275" w:type="dxa"/>
            <w:shd w:val="clear" w:color="auto" w:fill="auto"/>
            <w:vAlign w:val="bottom"/>
          </w:tcPr>
          <w:p w14:paraId="1BC13335" w14:textId="77777777" w:rsidR="00BA74E4" w:rsidRPr="008B1CBC" w:rsidRDefault="00BA74E4" w:rsidP="009A0905">
            <w:pPr>
              <w:autoSpaceDE w:val="0"/>
              <w:autoSpaceDN w:val="0"/>
              <w:adjustRightInd w:val="0"/>
              <w:jc w:val="right"/>
              <w:rPr>
                <w:rFonts w:ascii="Arial" w:hAnsi="Arial" w:cs="Arial"/>
                <w:sz w:val="16"/>
                <w:szCs w:val="16"/>
              </w:rPr>
            </w:pPr>
          </w:p>
        </w:tc>
        <w:tc>
          <w:tcPr>
            <w:tcW w:w="1701" w:type="dxa"/>
            <w:shd w:val="clear" w:color="auto" w:fill="FAFAFA"/>
          </w:tcPr>
          <w:p w14:paraId="5DD63146" w14:textId="7250BA97" w:rsidR="00BA74E4" w:rsidRPr="008B1CBC" w:rsidRDefault="00986050" w:rsidP="009A0905">
            <w:pPr>
              <w:autoSpaceDE w:val="0"/>
              <w:autoSpaceDN w:val="0"/>
              <w:adjustRightInd w:val="0"/>
              <w:jc w:val="right"/>
              <w:rPr>
                <w:rFonts w:ascii="Arial" w:hAnsi="Arial" w:cs="Arial"/>
                <w:color w:val="000000" w:themeColor="text1"/>
                <w:spacing w:val="-4"/>
                <w:sz w:val="16"/>
                <w:szCs w:val="16"/>
              </w:rPr>
            </w:pPr>
            <w:r w:rsidRPr="008B1CBC">
              <w:rPr>
                <w:rFonts w:ascii="Arial" w:hAnsi="Arial" w:cs="Arial"/>
                <w:color w:val="000000" w:themeColor="text1"/>
                <w:spacing w:val="-4"/>
                <w:sz w:val="16"/>
                <w:szCs w:val="16"/>
              </w:rPr>
              <w:t>(</w:t>
            </w:r>
            <w:r w:rsidR="00BA74E4" w:rsidRPr="008B1CBC">
              <w:rPr>
                <w:rFonts w:ascii="Arial" w:hAnsi="Arial" w:cs="Arial"/>
                <w:color w:val="000000" w:themeColor="text1"/>
                <w:spacing w:val="-4"/>
                <w:sz w:val="16"/>
                <w:szCs w:val="16"/>
              </w:rPr>
              <w:t>54</w:t>
            </w:r>
            <w:r w:rsidRPr="008B1CBC">
              <w:rPr>
                <w:rFonts w:ascii="Arial" w:hAnsi="Arial" w:cs="Arial"/>
                <w:color w:val="000000" w:themeColor="text1"/>
                <w:spacing w:val="-4"/>
                <w:sz w:val="16"/>
                <w:szCs w:val="16"/>
              </w:rPr>
              <w:t>)</w:t>
            </w:r>
          </w:p>
        </w:tc>
        <w:tc>
          <w:tcPr>
            <w:tcW w:w="1560" w:type="dxa"/>
            <w:shd w:val="clear" w:color="auto" w:fill="FAFAFA"/>
          </w:tcPr>
          <w:p w14:paraId="7D2D2D08" w14:textId="02195AC4" w:rsidR="00BA74E4" w:rsidRPr="008B1CBC" w:rsidRDefault="00912C84" w:rsidP="009A0905">
            <w:pPr>
              <w:autoSpaceDE w:val="0"/>
              <w:autoSpaceDN w:val="0"/>
              <w:adjustRightInd w:val="0"/>
              <w:jc w:val="right"/>
              <w:rPr>
                <w:rFonts w:ascii="Arial" w:hAnsi="Arial" w:cs="Arial"/>
                <w:color w:val="000000" w:themeColor="text1"/>
                <w:spacing w:val="-4"/>
                <w:sz w:val="16"/>
                <w:szCs w:val="16"/>
              </w:rPr>
            </w:pPr>
            <w:r w:rsidRPr="008B1CBC">
              <w:rPr>
                <w:rFonts w:ascii="Arial" w:hAnsi="Arial" w:cs="Arial"/>
                <w:color w:val="000000" w:themeColor="text1"/>
                <w:spacing w:val="-4"/>
                <w:sz w:val="16"/>
                <w:szCs w:val="16"/>
              </w:rPr>
              <w:t>-</w:t>
            </w:r>
          </w:p>
        </w:tc>
      </w:tr>
    </w:tbl>
    <w:p w14:paraId="66BD08F5" w14:textId="77777777" w:rsidR="00E671C9" w:rsidRPr="008B1CBC" w:rsidRDefault="00E671C9" w:rsidP="00F45586">
      <w:pPr>
        <w:ind w:left="1440" w:right="0"/>
        <w:jc w:val="both"/>
        <w:rPr>
          <w:rFonts w:ascii="Arial" w:eastAsia="Times New Roman" w:hAnsi="Arial" w:cs="Arial"/>
          <w:color w:val="auto"/>
          <w:spacing w:val="-2"/>
          <w:sz w:val="18"/>
          <w:szCs w:val="18"/>
        </w:rPr>
      </w:pPr>
    </w:p>
    <w:tbl>
      <w:tblPr>
        <w:tblW w:w="9455" w:type="dxa"/>
        <w:tblLayout w:type="fixed"/>
        <w:tblLook w:val="04A0" w:firstRow="1" w:lastRow="0" w:firstColumn="1" w:lastColumn="0" w:noHBand="0" w:noVBand="1"/>
      </w:tblPr>
      <w:tblGrid>
        <w:gridCol w:w="4896"/>
        <w:gridCol w:w="1298"/>
        <w:gridCol w:w="1608"/>
        <w:gridCol w:w="1653"/>
      </w:tblGrid>
      <w:tr w:rsidR="007E3B82" w:rsidRPr="008B1CBC" w14:paraId="228CCE7D" w14:textId="77777777" w:rsidTr="0084665C">
        <w:tc>
          <w:tcPr>
            <w:tcW w:w="4896" w:type="dxa"/>
            <w:shd w:val="clear" w:color="auto" w:fill="auto"/>
          </w:tcPr>
          <w:p w14:paraId="2ED4DA0C" w14:textId="77777777" w:rsidR="007E3B82" w:rsidRPr="008B1CBC" w:rsidRDefault="007E3B82" w:rsidP="009A0905">
            <w:pPr>
              <w:ind w:left="1332"/>
              <w:rPr>
                <w:rFonts w:ascii="Arial" w:eastAsia="Times New Roman" w:hAnsi="Arial" w:cs="Arial"/>
                <w:sz w:val="16"/>
                <w:szCs w:val="16"/>
              </w:rPr>
            </w:pPr>
          </w:p>
        </w:tc>
        <w:tc>
          <w:tcPr>
            <w:tcW w:w="1298" w:type="dxa"/>
            <w:shd w:val="clear" w:color="auto" w:fill="auto"/>
          </w:tcPr>
          <w:p w14:paraId="36BDC9D0" w14:textId="77777777" w:rsidR="007E3B82" w:rsidRPr="008B1CBC" w:rsidRDefault="007E3B82" w:rsidP="00E671C9">
            <w:pPr>
              <w:jc w:val="center"/>
              <w:rPr>
                <w:rFonts w:ascii="Arial" w:eastAsia="Times New Roman" w:hAnsi="Arial" w:cs="Arial"/>
                <w:b/>
                <w:bCs/>
                <w:color w:val="000000" w:themeColor="text1"/>
                <w:sz w:val="16"/>
                <w:szCs w:val="16"/>
              </w:rPr>
            </w:pPr>
          </w:p>
          <w:p w14:paraId="11BE88EA" w14:textId="77777777" w:rsidR="007E3B82" w:rsidRPr="008B1CBC" w:rsidRDefault="007E3B82" w:rsidP="00E671C9">
            <w:pPr>
              <w:jc w:val="center"/>
              <w:rPr>
                <w:rFonts w:ascii="Arial" w:eastAsia="Times New Roman" w:hAnsi="Arial" w:cs="Arial"/>
                <w:b/>
                <w:bCs/>
                <w:color w:val="000000" w:themeColor="text1"/>
                <w:sz w:val="16"/>
                <w:szCs w:val="16"/>
              </w:rPr>
            </w:pPr>
          </w:p>
        </w:tc>
        <w:tc>
          <w:tcPr>
            <w:tcW w:w="1608" w:type="dxa"/>
          </w:tcPr>
          <w:p w14:paraId="6F1AC3A1" w14:textId="77777777" w:rsidR="007E3B82" w:rsidRPr="008B1CBC" w:rsidRDefault="007E3B82" w:rsidP="009A0905">
            <w:pPr>
              <w:jc w:val="center"/>
              <w:rPr>
                <w:rFonts w:ascii="Arial" w:eastAsia="Times New Roman" w:hAnsi="Arial" w:cs="Arial"/>
                <w:b/>
                <w:bCs/>
                <w:color w:val="auto"/>
                <w:spacing w:val="-4"/>
                <w:sz w:val="16"/>
                <w:szCs w:val="16"/>
              </w:rPr>
            </w:pPr>
          </w:p>
        </w:tc>
        <w:tc>
          <w:tcPr>
            <w:tcW w:w="1653" w:type="dxa"/>
            <w:tcBorders>
              <w:top w:val="single" w:sz="4" w:space="0" w:color="auto"/>
              <w:bottom w:val="single" w:sz="4" w:space="0" w:color="auto"/>
            </w:tcBorders>
            <w:shd w:val="clear" w:color="auto" w:fill="auto"/>
          </w:tcPr>
          <w:p w14:paraId="51171416" w14:textId="77777777" w:rsidR="002F23C3" w:rsidRPr="008B1CBC" w:rsidRDefault="007E3B82" w:rsidP="009A0905">
            <w:pPr>
              <w:jc w:val="center"/>
              <w:rPr>
                <w:rFonts w:ascii="Arial" w:eastAsia="Times New Roman" w:hAnsi="Arial" w:cs="Arial"/>
                <w:b/>
                <w:bCs/>
                <w:color w:val="auto"/>
                <w:spacing w:val="-4"/>
                <w:sz w:val="16"/>
                <w:szCs w:val="16"/>
              </w:rPr>
            </w:pPr>
            <w:r w:rsidRPr="008B1CBC">
              <w:rPr>
                <w:rFonts w:ascii="Arial" w:eastAsia="Times New Roman" w:hAnsi="Arial" w:cs="Arial"/>
                <w:b/>
                <w:bCs/>
                <w:color w:val="auto"/>
                <w:spacing w:val="-4"/>
                <w:sz w:val="16"/>
                <w:szCs w:val="16"/>
              </w:rPr>
              <w:t xml:space="preserve">Separate </w:t>
            </w:r>
          </w:p>
          <w:p w14:paraId="559725AA" w14:textId="572F6A8A" w:rsidR="007E3B82" w:rsidRPr="008B1CBC" w:rsidRDefault="007E3B82" w:rsidP="009A0905">
            <w:pPr>
              <w:jc w:val="center"/>
              <w:rPr>
                <w:rFonts w:ascii="Arial" w:eastAsia="Times New Roman" w:hAnsi="Arial" w:cs="Arial"/>
                <w:b/>
                <w:bCs/>
                <w:color w:val="auto"/>
                <w:spacing w:val="-4"/>
                <w:sz w:val="16"/>
                <w:szCs w:val="16"/>
              </w:rPr>
            </w:pPr>
            <w:r w:rsidRPr="008B1CBC">
              <w:rPr>
                <w:rFonts w:ascii="Arial" w:eastAsia="Times New Roman" w:hAnsi="Arial" w:cs="Arial"/>
                <w:b/>
                <w:bCs/>
                <w:color w:val="auto"/>
                <w:spacing w:val="-4"/>
                <w:sz w:val="16"/>
                <w:szCs w:val="16"/>
              </w:rPr>
              <w:t>financial statements</w:t>
            </w:r>
          </w:p>
        </w:tc>
      </w:tr>
      <w:tr w:rsidR="007E3B82" w:rsidRPr="008B1CBC" w14:paraId="07C6D24E" w14:textId="77777777" w:rsidTr="0084665C">
        <w:tc>
          <w:tcPr>
            <w:tcW w:w="4896" w:type="dxa"/>
            <w:shd w:val="clear" w:color="auto" w:fill="auto"/>
          </w:tcPr>
          <w:p w14:paraId="0EDA6230" w14:textId="77777777" w:rsidR="007E3B82" w:rsidRPr="008B1CBC" w:rsidRDefault="007E3B82" w:rsidP="009A0905">
            <w:pPr>
              <w:ind w:left="1332"/>
              <w:rPr>
                <w:rFonts w:ascii="Arial" w:eastAsia="Times New Roman" w:hAnsi="Arial" w:cs="Arial"/>
                <w:sz w:val="16"/>
                <w:szCs w:val="16"/>
              </w:rPr>
            </w:pPr>
          </w:p>
        </w:tc>
        <w:tc>
          <w:tcPr>
            <w:tcW w:w="1298" w:type="dxa"/>
            <w:shd w:val="clear" w:color="auto" w:fill="auto"/>
          </w:tcPr>
          <w:p w14:paraId="6AF57791" w14:textId="37931F86" w:rsidR="007E3B82" w:rsidRPr="008B1CBC" w:rsidRDefault="007E3B82" w:rsidP="00E671C9">
            <w:pPr>
              <w:jc w:val="center"/>
              <w:rPr>
                <w:rFonts w:ascii="Arial" w:eastAsia="Times New Roman" w:hAnsi="Arial" w:cs="Arial"/>
                <w:b/>
                <w:bCs/>
                <w:color w:val="000000" w:themeColor="text1"/>
                <w:sz w:val="16"/>
                <w:szCs w:val="16"/>
                <w:lang w:val="en-US"/>
              </w:rPr>
            </w:pPr>
          </w:p>
        </w:tc>
        <w:tc>
          <w:tcPr>
            <w:tcW w:w="1608" w:type="dxa"/>
          </w:tcPr>
          <w:p w14:paraId="74D6F90C" w14:textId="77777777" w:rsidR="007E3B82" w:rsidRPr="008B1CBC" w:rsidRDefault="007E3B82" w:rsidP="009A0905">
            <w:pPr>
              <w:jc w:val="center"/>
              <w:rPr>
                <w:rFonts w:ascii="Arial" w:eastAsia="Times New Roman" w:hAnsi="Arial" w:cs="Arial"/>
                <w:b/>
                <w:bCs/>
                <w:color w:val="000000" w:themeColor="text1"/>
                <w:sz w:val="16"/>
                <w:szCs w:val="16"/>
                <w:lang w:val="en-US"/>
              </w:rPr>
            </w:pPr>
          </w:p>
        </w:tc>
        <w:tc>
          <w:tcPr>
            <w:tcW w:w="1653" w:type="dxa"/>
            <w:tcBorders>
              <w:top w:val="single" w:sz="4" w:space="0" w:color="auto"/>
              <w:bottom w:val="single" w:sz="4" w:space="0" w:color="auto"/>
            </w:tcBorders>
          </w:tcPr>
          <w:p w14:paraId="1AE96B51" w14:textId="70CFF42B" w:rsidR="007E3B82" w:rsidRPr="008B1CBC" w:rsidRDefault="007E3B82" w:rsidP="009A0905">
            <w:pPr>
              <w:jc w:val="center"/>
              <w:rPr>
                <w:rFonts w:ascii="Arial" w:eastAsia="Times New Roman" w:hAnsi="Arial" w:cs="Arial"/>
                <w:b/>
                <w:bCs/>
                <w:color w:val="000000" w:themeColor="text1"/>
                <w:sz w:val="16"/>
                <w:szCs w:val="16"/>
                <w:lang w:val="en-US"/>
              </w:rPr>
            </w:pPr>
            <w:r w:rsidRPr="008B1CBC">
              <w:rPr>
                <w:rFonts w:ascii="Arial" w:eastAsia="Times New Roman" w:hAnsi="Arial" w:cs="Arial"/>
                <w:b/>
                <w:bCs/>
                <w:color w:val="000000" w:themeColor="text1"/>
                <w:sz w:val="16"/>
                <w:szCs w:val="16"/>
                <w:lang w:val="en-US"/>
              </w:rPr>
              <w:t>2022</w:t>
            </w:r>
          </w:p>
        </w:tc>
      </w:tr>
      <w:tr w:rsidR="007E3B82" w:rsidRPr="008B1CBC" w14:paraId="774F0D66" w14:textId="77777777" w:rsidTr="0084665C">
        <w:tc>
          <w:tcPr>
            <w:tcW w:w="4896" w:type="dxa"/>
            <w:shd w:val="clear" w:color="auto" w:fill="auto"/>
          </w:tcPr>
          <w:p w14:paraId="717E9F93" w14:textId="77777777" w:rsidR="007E3B82" w:rsidRPr="008B1CBC" w:rsidRDefault="007E3B82" w:rsidP="009A0905">
            <w:pPr>
              <w:ind w:left="1332"/>
              <w:rPr>
                <w:rFonts w:ascii="Arial" w:eastAsia="Times New Roman" w:hAnsi="Arial" w:cs="Arial"/>
                <w:sz w:val="16"/>
                <w:szCs w:val="16"/>
              </w:rPr>
            </w:pPr>
          </w:p>
        </w:tc>
        <w:tc>
          <w:tcPr>
            <w:tcW w:w="1298" w:type="dxa"/>
            <w:shd w:val="clear" w:color="auto" w:fill="auto"/>
            <w:vAlign w:val="bottom"/>
          </w:tcPr>
          <w:p w14:paraId="21BCAECF" w14:textId="77777777" w:rsidR="007E3B82" w:rsidRPr="008B1CBC" w:rsidRDefault="007E3B82" w:rsidP="00E671C9">
            <w:pPr>
              <w:jc w:val="center"/>
              <w:rPr>
                <w:rFonts w:ascii="Arial" w:eastAsia="Times New Roman" w:hAnsi="Arial" w:cs="Arial"/>
                <w:b/>
                <w:bCs/>
                <w:sz w:val="16"/>
                <w:szCs w:val="16"/>
              </w:rPr>
            </w:pPr>
          </w:p>
        </w:tc>
        <w:tc>
          <w:tcPr>
            <w:tcW w:w="1608" w:type="dxa"/>
          </w:tcPr>
          <w:p w14:paraId="5BA28079" w14:textId="77777777" w:rsidR="007E3B82" w:rsidRPr="008B1CBC" w:rsidRDefault="007E3B82" w:rsidP="009A0905">
            <w:pPr>
              <w:jc w:val="right"/>
              <w:rPr>
                <w:rFonts w:ascii="Arial" w:eastAsia="Arial" w:hAnsi="Arial" w:cs="Arial"/>
                <w:b/>
                <w:bCs/>
                <w:color w:val="000000" w:themeColor="text1"/>
                <w:sz w:val="16"/>
                <w:szCs w:val="16"/>
                <w:lang w:val="en-US"/>
              </w:rPr>
            </w:pPr>
          </w:p>
        </w:tc>
        <w:tc>
          <w:tcPr>
            <w:tcW w:w="1653" w:type="dxa"/>
            <w:tcBorders>
              <w:top w:val="single" w:sz="4" w:space="0" w:color="auto"/>
            </w:tcBorders>
          </w:tcPr>
          <w:p w14:paraId="153D9A24" w14:textId="761D430F" w:rsidR="007E3B82" w:rsidRPr="008B1CBC" w:rsidRDefault="007E3B82" w:rsidP="009A0905">
            <w:pPr>
              <w:jc w:val="right"/>
              <w:rPr>
                <w:rFonts w:ascii="Arial" w:eastAsia="Arial" w:hAnsi="Arial" w:cs="Arial"/>
                <w:b/>
                <w:bCs/>
                <w:color w:val="000000" w:themeColor="text1"/>
                <w:sz w:val="16"/>
                <w:szCs w:val="16"/>
                <w:lang w:val="en-US"/>
              </w:rPr>
            </w:pPr>
            <w:r w:rsidRPr="008B1CBC">
              <w:rPr>
                <w:rFonts w:ascii="Arial" w:eastAsia="Arial" w:hAnsi="Arial" w:cs="Arial"/>
                <w:b/>
                <w:bCs/>
                <w:color w:val="000000" w:themeColor="text1"/>
                <w:sz w:val="16"/>
                <w:szCs w:val="16"/>
                <w:lang w:val="en-US"/>
              </w:rPr>
              <w:t>US Dollar</w:t>
            </w:r>
          </w:p>
        </w:tc>
      </w:tr>
      <w:tr w:rsidR="007E3B82" w:rsidRPr="008B1CBC" w14:paraId="56FAF0E9" w14:textId="77777777" w:rsidTr="0084665C">
        <w:tc>
          <w:tcPr>
            <w:tcW w:w="4896" w:type="dxa"/>
            <w:shd w:val="clear" w:color="auto" w:fill="auto"/>
          </w:tcPr>
          <w:p w14:paraId="2EC1F658" w14:textId="77777777" w:rsidR="007E3B82" w:rsidRPr="008B1CBC" w:rsidRDefault="007E3B82" w:rsidP="009A0905">
            <w:pPr>
              <w:ind w:left="1332"/>
              <w:rPr>
                <w:rFonts w:ascii="Arial" w:eastAsia="Times New Roman" w:hAnsi="Arial" w:cs="Arial"/>
                <w:sz w:val="16"/>
                <w:szCs w:val="16"/>
              </w:rPr>
            </w:pPr>
          </w:p>
        </w:tc>
        <w:tc>
          <w:tcPr>
            <w:tcW w:w="1298" w:type="dxa"/>
            <w:shd w:val="clear" w:color="auto" w:fill="auto"/>
          </w:tcPr>
          <w:p w14:paraId="62146436" w14:textId="77777777" w:rsidR="007E3B82" w:rsidRPr="008B1CBC" w:rsidRDefault="007E3B82" w:rsidP="009A0905">
            <w:pPr>
              <w:jc w:val="right"/>
              <w:rPr>
                <w:rFonts w:ascii="Arial" w:eastAsia="Times New Roman" w:hAnsi="Arial" w:cs="Arial"/>
                <w:b/>
                <w:bCs/>
                <w:sz w:val="16"/>
                <w:szCs w:val="16"/>
                <w:cs/>
              </w:rPr>
            </w:pPr>
          </w:p>
        </w:tc>
        <w:tc>
          <w:tcPr>
            <w:tcW w:w="1608" w:type="dxa"/>
          </w:tcPr>
          <w:p w14:paraId="79E7913A" w14:textId="77777777" w:rsidR="007E3B82" w:rsidRPr="008B1CBC" w:rsidRDefault="007E3B82" w:rsidP="009A0905">
            <w:pPr>
              <w:jc w:val="right"/>
              <w:rPr>
                <w:rFonts w:ascii="Arial" w:eastAsia="Arial" w:hAnsi="Arial" w:cs="Arial"/>
                <w:b/>
                <w:bCs/>
                <w:color w:val="auto"/>
                <w:sz w:val="16"/>
                <w:szCs w:val="16"/>
                <w:lang w:val="en-US"/>
              </w:rPr>
            </w:pPr>
          </w:p>
        </w:tc>
        <w:tc>
          <w:tcPr>
            <w:tcW w:w="1653" w:type="dxa"/>
            <w:tcBorders>
              <w:bottom w:val="single" w:sz="4" w:space="0" w:color="auto"/>
            </w:tcBorders>
          </w:tcPr>
          <w:p w14:paraId="39BB06A6" w14:textId="04277CB3" w:rsidR="007E3B82" w:rsidRPr="008B1CBC" w:rsidRDefault="007E3B82" w:rsidP="009A0905">
            <w:pPr>
              <w:jc w:val="right"/>
              <w:rPr>
                <w:rFonts w:ascii="Arial" w:eastAsia="Arial" w:hAnsi="Arial" w:cs="Arial"/>
                <w:b/>
                <w:bCs/>
                <w:color w:val="auto"/>
                <w:sz w:val="16"/>
                <w:szCs w:val="16"/>
                <w:lang w:val="en-US"/>
              </w:rPr>
            </w:pPr>
            <w:r w:rsidRPr="008B1CBC">
              <w:rPr>
                <w:rFonts w:ascii="Arial" w:eastAsia="Arial" w:hAnsi="Arial" w:cs="Arial"/>
                <w:b/>
                <w:bCs/>
                <w:color w:val="auto"/>
                <w:sz w:val="16"/>
                <w:szCs w:val="16"/>
                <w:lang w:val="en-US"/>
              </w:rPr>
              <w:t>Thousand Baht</w:t>
            </w:r>
          </w:p>
        </w:tc>
      </w:tr>
      <w:tr w:rsidR="007E3B82" w:rsidRPr="008B1CBC" w14:paraId="478F7318" w14:textId="77777777" w:rsidTr="0084665C">
        <w:tc>
          <w:tcPr>
            <w:tcW w:w="4896" w:type="dxa"/>
            <w:shd w:val="clear" w:color="auto" w:fill="auto"/>
            <w:vAlign w:val="bottom"/>
          </w:tcPr>
          <w:p w14:paraId="73F8F5FB" w14:textId="77777777" w:rsidR="007E3B82" w:rsidRPr="008B1CBC" w:rsidRDefault="007E3B82" w:rsidP="009A0905">
            <w:pPr>
              <w:autoSpaceDE w:val="0"/>
              <w:autoSpaceDN w:val="0"/>
              <w:ind w:left="1332"/>
              <w:rPr>
                <w:rFonts w:ascii="Arial" w:eastAsia="Arial" w:hAnsi="Arial" w:cs="Arial"/>
                <w:color w:val="auto"/>
                <w:sz w:val="12"/>
                <w:szCs w:val="12"/>
                <w:lang w:val="en-US"/>
              </w:rPr>
            </w:pPr>
          </w:p>
        </w:tc>
        <w:tc>
          <w:tcPr>
            <w:tcW w:w="1298" w:type="dxa"/>
            <w:shd w:val="clear" w:color="auto" w:fill="auto"/>
            <w:vAlign w:val="bottom"/>
          </w:tcPr>
          <w:p w14:paraId="31018822" w14:textId="77777777" w:rsidR="007E3B82" w:rsidRPr="008B1CBC" w:rsidRDefault="007E3B82" w:rsidP="009A0905">
            <w:pPr>
              <w:autoSpaceDE w:val="0"/>
              <w:autoSpaceDN w:val="0"/>
              <w:adjustRightInd w:val="0"/>
              <w:jc w:val="right"/>
              <w:rPr>
                <w:rFonts w:ascii="Arial" w:hAnsi="Arial" w:cs="Arial"/>
                <w:sz w:val="12"/>
                <w:szCs w:val="12"/>
              </w:rPr>
            </w:pPr>
          </w:p>
        </w:tc>
        <w:tc>
          <w:tcPr>
            <w:tcW w:w="1608" w:type="dxa"/>
          </w:tcPr>
          <w:p w14:paraId="0461C919" w14:textId="77777777" w:rsidR="007E3B82" w:rsidRPr="008B1CBC" w:rsidRDefault="007E3B82" w:rsidP="009A0905">
            <w:pPr>
              <w:autoSpaceDE w:val="0"/>
              <w:autoSpaceDN w:val="0"/>
              <w:adjustRightInd w:val="0"/>
              <w:jc w:val="right"/>
              <w:rPr>
                <w:rFonts w:ascii="Arial" w:hAnsi="Arial" w:cs="Arial"/>
                <w:color w:val="000000" w:themeColor="text1"/>
                <w:spacing w:val="-4"/>
                <w:sz w:val="12"/>
                <w:szCs w:val="12"/>
              </w:rPr>
            </w:pPr>
          </w:p>
        </w:tc>
        <w:tc>
          <w:tcPr>
            <w:tcW w:w="1653" w:type="dxa"/>
          </w:tcPr>
          <w:p w14:paraId="2D3AE5D2" w14:textId="43BB52BC" w:rsidR="007E3B82" w:rsidRPr="008B1CBC" w:rsidRDefault="007E3B82" w:rsidP="009A0905">
            <w:pPr>
              <w:autoSpaceDE w:val="0"/>
              <w:autoSpaceDN w:val="0"/>
              <w:adjustRightInd w:val="0"/>
              <w:jc w:val="right"/>
              <w:rPr>
                <w:rFonts w:ascii="Arial" w:hAnsi="Arial" w:cs="Arial"/>
                <w:color w:val="000000" w:themeColor="text1"/>
                <w:spacing w:val="-4"/>
                <w:sz w:val="12"/>
                <w:szCs w:val="12"/>
              </w:rPr>
            </w:pPr>
          </w:p>
        </w:tc>
      </w:tr>
      <w:tr w:rsidR="007E3B82" w:rsidRPr="008B1CBC" w14:paraId="7D76A893" w14:textId="77777777" w:rsidTr="0084665C">
        <w:tc>
          <w:tcPr>
            <w:tcW w:w="4896" w:type="dxa"/>
            <w:shd w:val="clear" w:color="auto" w:fill="auto"/>
            <w:vAlign w:val="center"/>
          </w:tcPr>
          <w:p w14:paraId="653F3655" w14:textId="77777777" w:rsidR="007E3B82" w:rsidRPr="008B1CBC" w:rsidRDefault="007E3B82" w:rsidP="00BA74E4">
            <w:pPr>
              <w:autoSpaceDE w:val="0"/>
              <w:autoSpaceDN w:val="0"/>
              <w:ind w:left="1332"/>
              <w:rPr>
                <w:rFonts w:ascii="Arial" w:eastAsia="Arial" w:hAnsi="Arial" w:cs="Arial"/>
                <w:sz w:val="16"/>
                <w:szCs w:val="16"/>
                <w:lang w:val="en-US"/>
              </w:rPr>
            </w:pPr>
            <w:r w:rsidRPr="008B1CBC">
              <w:rPr>
                <w:rFonts w:ascii="Arial" w:eastAsia="Arial" w:hAnsi="Arial" w:cs="Arial"/>
                <w:color w:val="auto"/>
                <w:sz w:val="16"/>
                <w:szCs w:val="16"/>
                <w:lang w:val="en-US"/>
              </w:rPr>
              <w:t>Trade and other receivables, net</w:t>
            </w:r>
          </w:p>
        </w:tc>
        <w:tc>
          <w:tcPr>
            <w:tcW w:w="1298" w:type="dxa"/>
            <w:shd w:val="clear" w:color="auto" w:fill="auto"/>
            <w:vAlign w:val="center"/>
          </w:tcPr>
          <w:p w14:paraId="45145A2F" w14:textId="77777777" w:rsidR="007E3B82" w:rsidRPr="008B1CBC" w:rsidRDefault="007E3B82" w:rsidP="00BA74E4">
            <w:pPr>
              <w:autoSpaceDE w:val="0"/>
              <w:autoSpaceDN w:val="0"/>
              <w:adjustRightInd w:val="0"/>
              <w:jc w:val="right"/>
              <w:rPr>
                <w:rFonts w:ascii="Arial" w:hAnsi="Arial" w:cs="Arial"/>
                <w:sz w:val="16"/>
                <w:szCs w:val="16"/>
              </w:rPr>
            </w:pPr>
          </w:p>
        </w:tc>
        <w:tc>
          <w:tcPr>
            <w:tcW w:w="1608" w:type="dxa"/>
          </w:tcPr>
          <w:p w14:paraId="788CEDA1" w14:textId="77777777" w:rsidR="007E3B82" w:rsidRPr="008B1CBC" w:rsidRDefault="007E3B82" w:rsidP="00BA74E4">
            <w:pPr>
              <w:autoSpaceDE w:val="0"/>
              <w:autoSpaceDN w:val="0"/>
              <w:adjustRightInd w:val="0"/>
              <w:jc w:val="right"/>
              <w:rPr>
                <w:rFonts w:ascii="Arial" w:hAnsi="Arial" w:cs="Arial"/>
                <w:color w:val="000000" w:themeColor="text1"/>
                <w:spacing w:val="-4"/>
                <w:sz w:val="16"/>
                <w:szCs w:val="16"/>
              </w:rPr>
            </w:pPr>
          </w:p>
        </w:tc>
        <w:tc>
          <w:tcPr>
            <w:tcW w:w="1653" w:type="dxa"/>
          </w:tcPr>
          <w:p w14:paraId="4C6C9AAC" w14:textId="366C6C8B" w:rsidR="007E3B82" w:rsidRPr="008B1CBC" w:rsidRDefault="007E3B82" w:rsidP="00BA74E4">
            <w:pPr>
              <w:autoSpaceDE w:val="0"/>
              <w:autoSpaceDN w:val="0"/>
              <w:adjustRightInd w:val="0"/>
              <w:jc w:val="right"/>
              <w:rPr>
                <w:rFonts w:ascii="Arial" w:hAnsi="Arial" w:cs="Arial"/>
                <w:color w:val="000000" w:themeColor="text1"/>
                <w:spacing w:val="-4"/>
                <w:sz w:val="16"/>
                <w:szCs w:val="16"/>
              </w:rPr>
            </w:pPr>
            <w:r w:rsidRPr="008B1CBC">
              <w:rPr>
                <w:rFonts w:ascii="Arial" w:hAnsi="Arial" w:cs="Arial"/>
                <w:color w:val="000000" w:themeColor="text1"/>
                <w:spacing w:val="-4"/>
                <w:sz w:val="16"/>
                <w:szCs w:val="16"/>
              </w:rPr>
              <w:t>2</w:t>
            </w:r>
          </w:p>
        </w:tc>
      </w:tr>
      <w:tr w:rsidR="007E3B82" w:rsidRPr="008B1CBC" w14:paraId="20F04F43" w14:textId="77777777" w:rsidTr="0084665C">
        <w:tc>
          <w:tcPr>
            <w:tcW w:w="4896" w:type="dxa"/>
            <w:shd w:val="clear" w:color="auto" w:fill="auto"/>
            <w:vAlign w:val="bottom"/>
          </w:tcPr>
          <w:p w14:paraId="4C2E056A" w14:textId="77777777" w:rsidR="007E3B82" w:rsidRPr="008B1CBC" w:rsidRDefault="007E3B82" w:rsidP="00BA74E4">
            <w:pPr>
              <w:autoSpaceDE w:val="0"/>
              <w:autoSpaceDN w:val="0"/>
              <w:ind w:left="1332"/>
              <w:rPr>
                <w:rFonts w:ascii="Arial" w:eastAsia="Arial" w:hAnsi="Arial" w:cs="Arial"/>
                <w:sz w:val="16"/>
                <w:szCs w:val="16"/>
                <w:lang w:val="en-US"/>
              </w:rPr>
            </w:pPr>
            <w:r w:rsidRPr="008B1CBC">
              <w:rPr>
                <w:rFonts w:ascii="Arial" w:eastAsia="Arial" w:hAnsi="Arial" w:cs="Arial"/>
                <w:color w:val="auto"/>
                <w:sz w:val="16"/>
                <w:szCs w:val="16"/>
                <w:lang w:val="en-US"/>
              </w:rPr>
              <w:t>Trade and other payables</w:t>
            </w:r>
          </w:p>
        </w:tc>
        <w:tc>
          <w:tcPr>
            <w:tcW w:w="1298" w:type="dxa"/>
            <w:shd w:val="clear" w:color="auto" w:fill="auto"/>
            <w:vAlign w:val="bottom"/>
          </w:tcPr>
          <w:p w14:paraId="1C9290A5" w14:textId="77777777" w:rsidR="007E3B82" w:rsidRPr="008B1CBC" w:rsidRDefault="007E3B82" w:rsidP="00BA74E4">
            <w:pPr>
              <w:autoSpaceDE w:val="0"/>
              <w:autoSpaceDN w:val="0"/>
              <w:adjustRightInd w:val="0"/>
              <w:jc w:val="right"/>
              <w:rPr>
                <w:rFonts w:ascii="Arial" w:hAnsi="Arial" w:cs="Arial"/>
                <w:sz w:val="16"/>
                <w:szCs w:val="16"/>
              </w:rPr>
            </w:pPr>
          </w:p>
        </w:tc>
        <w:tc>
          <w:tcPr>
            <w:tcW w:w="1608" w:type="dxa"/>
          </w:tcPr>
          <w:p w14:paraId="7DBE3BBC" w14:textId="77777777" w:rsidR="007E3B82" w:rsidRPr="008B1CBC" w:rsidRDefault="007E3B82" w:rsidP="00BA74E4">
            <w:pPr>
              <w:autoSpaceDE w:val="0"/>
              <w:autoSpaceDN w:val="0"/>
              <w:adjustRightInd w:val="0"/>
              <w:jc w:val="right"/>
              <w:rPr>
                <w:rFonts w:ascii="Arial" w:hAnsi="Arial" w:cs="Arial"/>
                <w:color w:val="000000" w:themeColor="text1"/>
                <w:spacing w:val="-4"/>
                <w:sz w:val="16"/>
                <w:szCs w:val="16"/>
              </w:rPr>
            </w:pPr>
          </w:p>
        </w:tc>
        <w:tc>
          <w:tcPr>
            <w:tcW w:w="1653" w:type="dxa"/>
          </w:tcPr>
          <w:p w14:paraId="1DC16FF2" w14:textId="51853139" w:rsidR="007E3B82" w:rsidRPr="008B1CBC" w:rsidRDefault="007E3B82" w:rsidP="00BA74E4">
            <w:pPr>
              <w:autoSpaceDE w:val="0"/>
              <w:autoSpaceDN w:val="0"/>
              <w:adjustRightInd w:val="0"/>
              <w:jc w:val="right"/>
              <w:rPr>
                <w:rFonts w:ascii="Arial" w:hAnsi="Arial" w:cs="Arial"/>
                <w:color w:val="000000" w:themeColor="text1"/>
                <w:spacing w:val="-4"/>
                <w:sz w:val="16"/>
                <w:szCs w:val="16"/>
              </w:rPr>
            </w:pPr>
            <w:r w:rsidRPr="008B1CBC">
              <w:rPr>
                <w:rFonts w:ascii="Arial" w:hAnsi="Arial" w:cs="Arial"/>
                <w:color w:val="000000" w:themeColor="text1"/>
                <w:spacing w:val="-4"/>
                <w:sz w:val="16"/>
                <w:szCs w:val="16"/>
              </w:rPr>
              <w:t>(163)</w:t>
            </w:r>
          </w:p>
        </w:tc>
      </w:tr>
    </w:tbl>
    <w:p w14:paraId="2DAFFB1D" w14:textId="77777777" w:rsidR="00103DF6" w:rsidRPr="008B1CBC" w:rsidRDefault="00103DF6" w:rsidP="004D26EF">
      <w:pPr>
        <w:ind w:right="0"/>
        <w:jc w:val="both"/>
        <w:rPr>
          <w:rFonts w:ascii="Arial" w:eastAsia="Times New Roman" w:hAnsi="Arial" w:cs="Arial"/>
          <w:color w:val="auto"/>
          <w:sz w:val="18"/>
          <w:szCs w:val="18"/>
        </w:rPr>
      </w:pPr>
    </w:p>
    <w:p w14:paraId="0F4D5CE6" w14:textId="68A009BD" w:rsidR="00352A6F" w:rsidRPr="008B1CBC" w:rsidRDefault="00352A6F" w:rsidP="005C0555">
      <w:pPr>
        <w:ind w:left="1440" w:right="0"/>
        <w:jc w:val="both"/>
        <w:rPr>
          <w:rFonts w:ascii="Arial" w:eastAsia="Times New Roman" w:hAnsi="Arial" w:cs="Arial"/>
          <w:color w:val="auto"/>
          <w:sz w:val="18"/>
          <w:szCs w:val="18"/>
        </w:rPr>
      </w:pPr>
      <w:r w:rsidRPr="008B1CBC">
        <w:rPr>
          <w:rFonts w:ascii="Arial" w:eastAsia="Times New Roman" w:hAnsi="Arial" w:cs="Arial"/>
          <w:color w:val="auto"/>
          <w:sz w:val="18"/>
          <w:szCs w:val="18"/>
        </w:rPr>
        <w:t xml:space="preserve">The changes in exchange rate do not </w:t>
      </w:r>
      <w:r w:rsidR="0043066A" w:rsidRPr="008B1CBC">
        <w:rPr>
          <w:rFonts w:ascii="Arial" w:eastAsia="Times New Roman" w:hAnsi="Arial" w:cs="Arial"/>
          <w:color w:val="auto"/>
          <w:sz w:val="18"/>
          <w:szCs w:val="18"/>
        </w:rPr>
        <w:t>have significant impact to</w:t>
      </w:r>
      <w:r w:rsidRPr="008B1CBC">
        <w:rPr>
          <w:rFonts w:ascii="Arial" w:eastAsia="Times New Roman" w:hAnsi="Arial" w:cs="Arial"/>
          <w:color w:val="auto"/>
          <w:sz w:val="18"/>
          <w:szCs w:val="18"/>
        </w:rPr>
        <w:t xml:space="preserve"> the Group’s net profit.</w:t>
      </w:r>
    </w:p>
    <w:p w14:paraId="1AF43A6B" w14:textId="6A5ED28F" w:rsidR="002F7244" w:rsidRDefault="002F7244">
      <w:pPr>
        <w:ind w:right="0"/>
        <w:rPr>
          <w:rFonts w:ascii="Arial" w:eastAsia="Times New Roman" w:hAnsi="Arial" w:cs="Arial"/>
          <w:color w:val="auto"/>
          <w:sz w:val="18"/>
          <w:szCs w:val="18"/>
        </w:rPr>
      </w:pPr>
      <w:r>
        <w:rPr>
          <w:rFonts w:ascii="Arial" w:eastAsia="Times New Roman" w:hAnsi="Arial" w:cs="Arial"/>
          <w:color w:val="auto"/>
          <w:sz w:val="18"/>
          <w:szCs w:val="18"/>
        </w:rPr>
        <w:br w:type="page"/>
      </w:r>
    </w:p>
    <w:p w14:paraId="52C0AB6A" w14:textId="77777777" w:rsidR="00F12946" w:rsidRPr="008B1CBC" w:rsidRDefault="00F12946" w:rsidP="005C0555">
      <w:pPr>
        <w:ind w:left="1080" w:right="0"/>
        <w:jc w:val="both"/>
        <w:rPr>
          <w:rFonts w:ascii="Arial" w:eastAsia="Times New Roman" w:hAnsi="Arial" w:cs="Arial"/>
          <w:color w:val="auto"/>
          <w:sz w:val="18"/>
          <w:szCs w:val="18"/>
        </w:rPr>
      </w:pPr>
    </w:p>
    <w:p w14:paraId="778E49A9" w14:textId="34BBA71E" w:rsidR="00805948" w:rsidRPr="008B1CBC" w:rsidRDefault="00805948" w:rsidP="005C0555">
      <w:pPr>
        <w:keepNext/>
        <w:keepLines/>
        <w:ind w:left="1440" w:right="0" w:hanging="360"/>
        <w:jc w:val="both"/>
        <w:outlineLvl w:val="3"/>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b)</w:t>
      </w:r>
      <w:r w:rsidRPr="008B1CBC">
        <w:rPr>
          <w:rFonts w:ascii="Arial" w:eastAsia="Arial" w:hAnsi="Arial" w:cs="Arial"/>
          <w:b/>
          <w:color w:val="CF4A02"/>
          <w:sz w:val="18"/>
          <w:szCs w:val="18"/>
          <w:lang w:val="en-US"/>
        </w:rPr>
        <w:tab/>
      </w:r>
      <w:r w:rsidR="00352A6F" w:rsidRPr="008B1CBC">
        <w:rPr>
          <w:rFonts w:ascii="Arial" w:eastAsia="Arial" w:hAnsi="Arial" w:cs="Arial"/>
          <w:b/>
          <w:color w:val="CF4A02"/>
          <w:sz w:val="18"/>
          <w:szCs w:val="18"/>
          <w:lang w:val="en-US"/>
        </w:rPr>
        <w:t>I</w:t>
      </w:r>
      <w:r w:rsidRPr="008B1CBC">
        <w:rPr>
          <w:rFonts w:ascii="Arial" w:eastAsia="Arial" w:hAnsi="Arial" w:cs="Arial"/>
          <w:b/>
          <w:color w:val="CF4A02"/>
          <w:sz w:val="18"/>
          <w:szCs w:val="18"/>
          <w:lang w:val="en-US"/>
        </w:rPr>
        <w:t>nterest rate risk</w:t>
      </w:r>
    </w:p>
    <w:p w14:paraId="28ACE27D" w14:textId="77777777" w:rsidR="00805948" w:rsidRPr="00587206" w:rsidRDefault="00805948" w:rsidP="005C0555">
      <w:pPr>
        <w:ind w:left="1440" w:right="0"/>
        <w:jc w:val="both"/>
        <w:rPr>
          <w:rFonts w:ascii="Arial" w:eastAsia="Times New Roman" w:hAnsi="Arial" w:cs="Arial"/>
          <w:sz w:val="10"/>
          <w:szCs w:val="10"/>
        </w:rPr>
      </w:pPr>
    </w:p>
    <w:p w14:paraId="0B79A643" w14:textId="45980781" w:rsidR="00805948" w:rsidRPr="008B1CBC" w:rsidRDefault="00805948" w:rsidP="005C0555">
      <w:pPr>
        <w:ind w:left="1440" w:right="0"/>
        <w:jc w:val="both"/>
        <w:rPr>
          <w:rFonts w:ascii="Arial" w:eastAsia="Times New Roman" w:hAnsi="Arial" w:cs="Arial"/>
          <w:sz w:val="18"/>
          <w:szCs w:val="18"/>
        </w:rPr>
      </w:pPr>
      <w:r w:rsidRPr="008B1CBC">
        <w:rPr>
          <w:rFonts w:ascii="Arial" w:eastAsia="Times New Roman"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w:t>
      </w:r>
      <w:r w:rsidR="00764B6A" w:rsidRPr="008B1CBC">
        <w:rPr>
          <w:rFonts w:ascii="Arial" w:eastAsia="Times New Roman" w:hAnsi="Arial" w:cs="Arial"/>
          <w:sz w:val="18"/>
          <w:szCs w:val="18"/>
        </w:rPr>
        <w:t xml:space="preserve">s. </w:t>
      </w:r>
      <w:r w:rsidRPr="008B1CBC">
        <w:rPr>
          <w:rFonts w:ascii="Arial" w:eastAsia="Times New Roman" w:hAnsi="Arial" w:cs="Arial"/>
          <w:sz w:val="18"/>
          <w:szCs w:val="18"/>
        </w:rPr>
        <w:t>The Group monitors interest rate exposure on a monthly basis by currency and business unit, taking into consideration proposed financing and hedging arrangements.</w:t>
      </w:r>
    </w:p>
    <w:p w14:paraId="54EC0B71" w14:textId="23569F40" w:rsidR="00805948" w:rsidRPr="00587206" w:rsidRDefault="00805948" w:rsidP="005C0555">
      <w:pPr>
        <w:ind w:left="1440" w:right="0"/>
        <w:jc w:val="both"/>
        <w:rPr>
          <w:rFonts w:ascii="Arial" w:eastAsia="Times New Roman" w:hAnsi="Arial" w:cs="Arial"/>
          <w:sz w:val="10"/>
          <w:szCs w:val="10"/>
        </w:rPr>
      </w:pPr>
    </w:p>
    <w:p w14:paraId="1674472C" w14:textId="0D1B9D47" w:rsidR="00136561" w:rsidRPr="008B1CBC" w:rsidRDefault="00805948" w:rsidP="005C0555">
      <w:pPr>
        <w:ind w:left="1440" w:right="0"/>
        <w:jc w:val="both"/>
        <w:rPr>
          <w:rFonts w:ascii="Arial" w:eastAsia="Times New Roman" w:hAnsi="Arial" w:cs="Arial"/>
          <w:sz w:val="18"/>
          <w:szCs w:val="18"/>
        </w:rPr>
      </w:pPr>
      <w:r w:rsidRPr="008B1CBC">
        <w:rPr>
          <w:rFonts w:ascii="Arial" w:eastAsia="Times New Roman" w:hAnsi="Arial" w:cs="Arial"/>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w:t>
      </w:r>
      <w:r w:rsidR="00623DBF" w:rsidRPr="008B1CBC">
        <w:rPr>
          <w:rFonts w:ascii="Arial" w:eastAsia="Times New Roman" w:hAnsi="Arial" w:cs="Arial"/>
          <w:sz w:val="18"/>
          <w:szCs w:val="18"/>
        </w:rPr>
        <w:t>While</w:t>
      </w:r>
      <w:r w:rsidR="00764B6A" w:rsidRPr="008B1CBC">
        <w:rPr>
          <w:rFonts w:ascii="Arial" w:eastAsia="Times New Roman" w:hAnsi="Arial" w:cs="Arial"/>
          <w:sz w:val="18"/>
          <w:szCs w:val="18"/>
        </w:rPr>
        <w:t xml:space="preserve"> fair value interest rate risk is the risk that the value of a financial asset or liability and derivative financial instruments will fluctuate because of changes in market interest rates.</w:t>
      </w:r>
      <w:r w:rsidR="00764B6A" w:rsidRPr="008B1CBC">
        <w:rPr>
          <w:rFonts w:ascii="Arial" w:eastAsia="Times New Roman" w:hAnsi="Arial" w:cs="Arial"/>
          <w:sz w:val="18"/>
          <w:szCs w:val="18"/>
          <w:cs/>
        </w:rPr>
        <w:t xml:space="preserve"> </w:t>
      </w:r>
      <w:r w:rsidRPr="008B1CBC">
        <w:rPr>
          <w:rFonts w:ascii="Arial" w:eastAsia="Times New Roman" w:hAnsi="Arial" w:cs="Arial"/>
          <w:sz w:val="18"/>
          <w:szCs w:val="18"/>
        </w:rPr>
        <w:t xml:space="preserve">The </w:t>
      </w:r>
      <w:r w:rsidR="00F92AEE" w:rsidRPr="008B1CBC">
        <w:rPr>
          <w:rFonts w:ascii="Arial" w:eastAsia="Times New Roman" w:hAnsi="Arial" w:cs="Arial"/>
          <w:sz w:val="18"/>
          <w:szCs w:val="18"/>
        </w:rPr>
        <w:t>Management</w:t>
      </w:r>
      <w:r w:rsidRPr="008B1CBC">
        <w:rPr>
          <w:rFonts w:ascii="Arial" w:eastAsia="Times New Roman" w:hAnsi="Arial" w:cs="Arial"/>
          <w:sz w:val="18"/>
          <w:szCs w:val="18"/>
        </w:rPr>
        <w:t xml:space="preserve"> </w:t>
      </w:r>
      <w:r w:rsidR="00764B6A" w:rsidRPr="008B1CBC">
        <w:rPr>
          <w:rFonts w:ascii="Arial" w:eastAsia="Times New Roman" w:hAnsi="Arial" w:cs="Arial"/>
          <w:sz w:val="18"/>
          <w:szCs w:val="22"/>
        </w:rPr>
        <w:t xml:space="preserve">will consider </w:t>
      </w:r>
      <w:r w:rsidRPr="008B1CBC">
        <w:rPr>
          <w:rFonts w:ascii="Arial" w:eastAsia="Times New Roman" w:hAnsi="Arial" w:cs="Arial"/>
          <w:sz w:val="18"/>
          <w:szCs w:val="18"/>
        </w:rPr>
        <w:t xml:space="preserve">using interest rate </w:t>
      </w:r>
      <w:r w:rsidR="009876CC" w:rsidRPr="008B1CBC">
        <w:rPr>
          <w:rFonts w:ascii="Arial" w:eastAsia="Times New Roman" w:hAnsi="Arial" w:cs="Arial"/>
          <w:sz w:val="18"/>
          <w:szCs w:val="18"/>
        </w:rPr>
        <w:t>swaps converting</w:t>
      </w:r>
      <w:r w:rsidRPr="008B1CBC">
        <w:rPr>
          <w:rFonts w:ascii="Arial" w:eastAsia="Times New Roman" w:hAnsi="Arial" w:cs="Arial"/>
          <w:sz w:val="18"/>
          <w:szCs w:val="18"/>
        </w:rPr>
        <w:t xml:space="preserve"> borrowings </w:t>
      </w:r>
      <w:r w:rsidR="00764B6A" w:rsidRPr="008B1CBC">
        <w:rPr>
          <w:rFonts w:ascii="Arial" w:eastAsia="Times New Roman" w:hAnsi="Arial" w:cs="Arial"/>
          <w:sz w:val="18"/>
          <w:szCs w:val="18"/>
        </w:rPr>
        <w:t>as appropriate</w:t>
      </w:r>
      <w:r w:rsidRPr="008B1CBC">
        <w:rPr>
          <w:rFonts w:ascii="Arial" w:eastAsia="Times New Roman" w:hAnsi="Arial" w:cs="Arial"/>
          <w:sz w:val="18"/>
          <w:szCs w:val="18"/>
        </w:rPr>
        <w:t>.</w:t>
      </w:r>
    </w:p>
    <w:p w14:paraId="0B48EC78" w14:textId="77777777" w:rsidR="00136561" w:rsidRPr="00587206" w:rsidRDefault="00136561" w:rsidP="005C0555">
      <w:pPr>
        <w:ind w:left="1440" w:right="0"/>
        <w:jc w:val="both"/>
        <w:rPr>
          <w:rFonts w:ascii="Arial" w:eastAsia="Times New Roman" w:hAnsi="Arial" w:cs="Arial"/>
          <w:sz w:val="10"/>
          <w:szCs w:val="10"/>
        </w:rPr>
      </w:pPr>
    </w:p>
    <w:p w14:paraId="132443F0" w14:textId="71A20C61" w:rsidR="00805948" w:rsidRPr="00587206" w:rsidRDefault="00805948" w:rsidP="005C0555">
      <w:pPr>
        <w:ind w:left="1440" w:right="0"/>
        <w:jc w:val="both"/>
        <w:rPr>
          <w:rFonts w:ascii="Arial" w:eastAsia="Times New Roman" w:hAnsi="Arial" w:cs="Arial"/>
          <w:spacing w:val="-8"/>
          <w:sz w:val="18"/>
          <w:szCs w:val="18"/>
        </w:rPr>
      </w:pPr>
      <w:r w:rsidRPr="00587206">
        <w:rPr>
          <w:rFonts w:ascii="Arial" w:eastAsia="Times New Roman" w:hAnsi="Arial" w:cs="Arial"/>
          <w:spacing w:val="-8"/>
          <w:sz w:val="18"/>
          <w:szCs w:val="18"/>
        </w:rPr>
        <w:t>Significant financial assets and liabilities classified by type of interest rates are summarised in the table below.</w:t>
      </w:r>
    </w:p>
    <w:p w14:paraId="04AAFA80" w14:textId="77777777" w:rsidR="00094A5C" w:rsidRPr="00587206" w:rsidRDefault="00094A5C" w:rsidP="005C0555">
      <w:pPr>
        <w:ind w:left="1440" w:right="0"/>
        <w:jc w:val="both"/>
        <w:rPr>
          <w:rFonts w:ascii="Arial" w:eastAsia="Times New Roman" w:hAnsi="Arial" w:cs="Arial"/>
          <w:sz w:val="10"/>
          <w:szCs w:val="10"/>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10"/>
        <w:gridCol w:w="720"/>
        <w:gridCol w:w="810"/>
      </w:tblGrid>
      <w:tr w:rsidR="00094A5C" w:rsidRPr="008B1CBC" w14:paraId="67C2C99A" w14:textId="77777777" w:rsidTr="00E671C9">
        <w:tc>
          <w:tcPr>
            <w:tcW w:w="1440" w:type="dxa"/>
            <w:shd w:val="clear" w:color="auto" w:fill="auto"/>
          </w:tcPr>
          <w:p w14:paraId="714F0DE0" w14:textId="77777777" w:rsidR="00805948" w:rsidRPr="008B1CBC" w:rsidRDefault="00805948" w:rsidP="008B1CBC">
            <w:pPr>
              <w:ind w:left="-18" w:right="-104"/>
              <w:rPr>
                <w:rFonts w:ascii="Arial" w:eastAsia="Times New Roman" w:hAnsi="Arial" w:cs="Arial"/>
                <w:b/>
                <w:bCs/>
                <w:spacing w:val="-4"/>
                <w:sz w:val="13"/>
                <w:szCs w:val="13"/>
              </w:rPr>
            </w:pPr>
          </w:p>
        </w:tc>
        <w:tc>
          <w:tcPr>
            <w:tcW w:w="6660" w:type="dxa"/>
            <w:gridSpan w:val="9"/>
            <w:tcBorders>
              <w:top w:val="single" w:sz="4" w:space="0" w:color="auto"/>
              <w:bottom w:val="single" w:sz="4" w:space="0" w:color="auto"/>
            </w:tcBorders>
            <w:shd w:val="clear" w:color="auto" w:fill="auto"/>
          </w:tcPr>
          <w:p w14:paraId="00D4335B" w14:textId="77777777" w:rsidR="00805948" w:rsidRPr="008B1CBC" w:rsidRDefault="00805948" w:rsidP="005C0555">
            <w:pPr>
              <w:jc w:val="center"/>
              <w:rPr>
                <w:rFonts w:ascii="Arial" w:eastAsia="Times New Roman" w:hAnsi="Arial" w:cs="Arial"/>
                <w:b/>
                <w:bCs/>
                <w:spacing w:val="-4"/>
                <w:sz w:val="13"/>
                <w:szCs w:val="13"/>
              </w:rPr>
            </w:pPr>
            <w:r w:rsidRPr="008B1CBC">
              <w:rPr>
                <w:rFonts w:ascii="Arial" w:eastAsia="Times New Roman" w:hAnsi="Arial" w:cs="Arial"/>
                <w:b/>
                <w:bCs/>
                <w:spacing w:val="-4"/>
                <w:sz w:val="13"/>
                <w:szCs w:val="13"/>
              </w:rPr>
              <w:t>Consolidated financial statements</w:t>
            </w:r>
          </w:p>
        </w:tc>
      </w:tr>
      <w:tr w:rsidR="00094A5C" w:rsidRPr="008B1CBC" w14:paraId="7B9DEFC8" w14:textId="77777777" w:rsidTr="00E671C9">
        <w:tc>
          <w:tcPr>
            <w:tcW w:w="1440" w:type="dxa"/>
            <w:shd w:val="clear" w:color="auto" w:fill="auto"/>
          </w:tcPr>
          <w:p w14:paraId="36BD04D8" w14:textId="77777777" w:rsidR="00805948" w:rsidRPr="008B1CBC" w:rsidRDefault="00805948" w:rsidP="008B1CBC">
            <w:pPr>
              <w:ind w:left="-18" w:right="-104"/>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shd w:val="clear" w:color="auto" w:fill="auto"/>
          </w:tcPr>
          <w:p w14:paraId="0C6FA6FE" w14:textId="77777777" w:rsidR="00805948" w:rsidRPr="008B1CBC" w:rsidRDefault="00805948" w:rsidP="005C0555">
            <w:pPr>
              <w:jc w:val="center"/>
              <w:rPr>
                <w:rFonts w:ascii="Arial" w:eastAsia="Times New Roman" w:hAnsi="Arial" w:cs="Arial"/>
                <w:b/>
                <w:bCs/>
                <w:spacing w:val="-4"/>
                <w:sz w:val="13"/>
                <w:szCs w:val="13"/>
              </w:rPr>
            </w:pPr>
            <w:r w:rsidRPr="008B1CBC">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32660D8E" w14:textId="77777777" w:rsidR="00805948" w:rsidRPr="008B1CBC" w:rsidRDefault="00805948" w:rsidP="005C0555">
            <w:pPr>
              <w:jc w:val="center"/>
              <w:rPr>
                <w:rFonts w:ascii="Arial" w:eastAsia="Times New Roman" w:hAnsi="Arial" w:cs="Arial"/>
                <w:b/>
                <w:bCs/>
                <w:spacing w:val="-4"/>
                <w:sz w:val="13"/>
                <w:szCs w:val="13"/>
              </w:rPr>
            </w:pPr>
            <w:r w:rsidRPr="008B1CBC">
              <w:rPr>
                <w:rFonts w:ascii="Arial" w:eastAsia="Times New Roman" w:hAnsi="Arial" w:cs="Arial"/>
                <w:b/>
                <w:bCs/>
                <w:spacing w:val="-4"/>
                <w:sz w:val="13"/>
                <w:szCs w:val="13"/>
              </w:rPr>
              <w:t>Floating interest rates</w:t>
            </w:r>
          </w:p>
        </w:tc>
        <w:tc>
          <w:tcPr>
            <w:tcW w:w="810" w:type="dxa"/>
            <w:tcBorders>
              <w:top w:val="single" w:sz="4" w:space="0" w:color="auto"/>
            </w:tcBorders>
            <w:shd w:val="clear" w:color="auto" w:fill="auto"/>
            <w:vAlign w:val="bottom"/>
          </w:tcPr>
          <w:p w14:paraId="1022CBAB" w14:textId="7806FFCC" w:rsidR="00805948" w:rsidRPr="008B1CBC" w:rsidRDefault="00805948" w:rsidP="005C0555">
            <w:pPr>
              <w:jc w:val="right"/>
              <w:rPr>
                <w:rFonts w:ascii="Arial" w:eastAsia="Times New Roman" w:hAnsi="Arial" w:cs="Arial"/>
                <w:b/>
                <w:bCs/>
                <w:spacing w:val="-4"/>
                <w:sz w:val="13"/>
                <w:szCs w:val="13"/>
              </w:rPr>
            </w:pPr>
          </w:p>
        </w:tc>
        <w:tc>
          <w:tcPr>
            <w:tcW w:w="720" w:type="dxa"/>
            <w:tcBorders>
              <w:top w:val="single" w:sz="4" w:space="0" w:color="auto"/>
            </w:tcBorders>
            <w:shd w:val="clear" w:color="auto" w:fill="auto"/>
            <w:vAlign w:val="bottom"/>
          </w:tcPr>
          <w:p w14:paraId="21EC12C0" w14:textId="77777777" w:rsidR="00805948" w:rsidRPr="008B1CBC" w:rsidRDefault="00805948" w:rsidP="005C0555">
            <w:pPr>
              <w:jc w:val="right"/>
              <w:rPr>
                <w:rFonts w:ascii="Arial" w:eastAsia="Times New Roman" w:hAnsi="Arial" w:cs="Arial"/>
                <w:b/>
                <w:bCs/>
                <w:spacing w:val="-4"/>
                <w:sz w:val="13"/>
                <w:szCs w:val="13"/>
              </w:rPr>
            </w:pPr>
          </w:p>
        </w:tc>
        <w:tc>
          <w:tcPr>
            <w:tcW w:w="810" w:type="dxa"/>
            <w:tcBorders>
              <w:top w:val="single" w:sz="4" w:space="0" w:color="auto"/>
            </w:tcBorders>
            <w:shd w:val="clear" w:color="auto" w:fill="auto"/>
            <w:vAlign w:val="bottom"/>
          </w:tcPr>
          <w:p w14:paraId="789808FE" w14:textId="77777777" w:rsidR="00805948" w:rsidRPr="008B1CBC" w:rsidRDefault="00805948" w:rsidP="005C0555">
            <w:pPr>
              <w:jc w:val="right"/>
              <w:rPr>
                <w:rFonts w:ascii="Arial" w:eastAsia="Times New Roman" w:hAnsi="Arial" w:cs="Arial"/>
                <w:b/>
                <w:bCs/>
                <w:spacing w:val="-4"/>
                <w:sz w:val="13"/>
                <w:szCs w:val="13"/>
              </w:rPr>
            </w:pPr>
          </w:p>
        </w:tc>
      </w:tr>
      <w:tr w:rsidR="00094A5C" w:rsidRPr="008B1CBC" w14:paraId="57448434" w14:textId="77777777" w:rsidTr="00E671C9">
        <w:tc>
          <w:tcPr>
            <w:tcW w:w="1440" w:type="dxa"/>
            <w:shd w:val="clear" w:color="auto" w:fill="auto"/>
            <w:vAlign w:val="bottom"/>
          </w:tcPr>
          <w:p w14:paraId="45B9BE05" w14:textId="77777777" w:rsidR="003148D4" w:rsidRPr="008B1CBC" w:rsidRDefault="00805948" w:rsidP="008B1CBC">
            <w:pPr>
              <w:ind w:left="-18" w:right="-104"/>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As at 31 December </w:t>
            </w:r>
          </w:p>
          <w:p w14:paraId="7504C111" w14:textId="5D2B74BB" w:rsidR="00805948" w:rsidRPr="008B1CBC" w:rsidRDefault="003148D4" w:rsidP="008B1CBC">
            <w:pPr>
              <w:ind w:left="-18" w:right="-104"/>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w:t>
            </w:r>
            <w:r w:rsidR="00506716" w:rsidRPr="008B1CBC">
              <w:rPr>
                <w:rFonts w:ascii="Arial" w:eastAsia="Times New Roman" w:hAnsi="Arial" w:cs="Arial"/>
                <w:b/>
                <w:bCs/>
                <w:spacing w:val="-8"/>
                <w:sz w:val="13"/>
                <w:szCs w:val="13"/>
              </w:rPr>
              <w:t>202</w:t>
            </w:r>
            <w:r w:rsidR="00E346E7" w:rsidRPr="008B1CBC">
              <w:rPr>
                <w:rFonts w:ascii="Arial" w:eastAsia="Times New Roman" w:hAnsi="Arial" w:cs="Arial"/>
                <w:b/>
                <w:bCs/>
                <w:spacing w:val="-8"/>
                <w:sz w:val="13"/>
                <w:szCs w:val="13"/>
              </w:rPr>
              <w:t>3</w:t>
            </w:r>
          </w:p>
        </w:tc>
        <w:tc>
          <w:tcPr>
            <w:tcW w:w="720" w:type="dxa"/>
            <w:tcBorders>
              <w:top w:val="single" w:sz="4" w:space="0" w:color="auto"/>
              <w:bottom w:val="single" w:sz="4" w:space="0" w:color="auto"/>
            </w:tcBorders>
            <w:shd w:val="clear" w:color="auto" w:fill="auto"/>
            <w:vAlign w:val="bottom"/>
          </w:tcPr>
          <w:p w14:paraId="526F9B4A"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Within</w:t>
            </w:r>
          </w:p>
          <w:p w14:paraId="1EA5584D"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1 year</w:t>
            </w:r>
          </w:p>
          <w:p w14:paraId="48394376" w14:textId="77777777" w:rsidR="00805948" w:rsidRPr="008B1CBC" w:rsidRDefault="00805948" w:rsidP="005C0555">
            <w:pPr>
              <w:ind w:hanging="102"/>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57DDD644"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7471C4B8"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1 - 5</w:t>
            </w:r>
          </w:p>
          <w:p w14:paraId="4B94B4C3"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years</w:t>
            </w:r>
          </w:p>
          <w:p w14:paraId="22E788AA" w14:textId="77777777" w:rsidR="00805948" w:rsidRPr="008B1CBC" w:rsidRDefault="00805948" w:rsidP="005C0555">
            <w:pPr>
              <w:ind w:hanging="106"/>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2772A3D9"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7404773F"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Over 5</w:t>
            </w:r>
          </w:p>
          <w:p w14:paraId="6A5FADA9"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years</w:t>
            </w:r>
          </w:p>
          <w:p w14:paraId="73961D4F" w14:textId="77777777" w:rsidR="00805948" w:rsidRPr="008B1CBC" w:rsidRDefault="00805948" w:rsidP="005C0555">
            <w:pPr>
              <w:ind w:hanging="111"/>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60EF55A2"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58B52475"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Within</w:t>
            </w:r>
          </w:p>
          <w:p w14:paraId="384478F7" w14:textId="77777777" w:rsidR="00805948" w:rsidRPr="008B1CBC" w:rsidRDefault="00805948" w:rsidP="005C0555">
            <w:pPr>
              <w:ind w:hanging="115"/>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1 year</w:t>
            </w:r>
          </w:p>
          <w:p w14:paraId="35E17B1D" w14:textId="77777777" w:rsidR="00805948" w:rsidRPr="008B1CBC" w:rsidRDefault="00805948" w:rsidP="005C0555">
            <w:pPr>
              <w:ind w:hanging="115"/>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263CEA25"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09EF426B"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1 - 5 </w:t>
            </w:r>
          </w:p>
          <w:p w14:paraId="3AD3C675"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years</w:t>
            </w:r>
          </w:p>
          <w:p w14:paraId="69714A32" w14:textId="77777777" w:rsidR="00805948" w:rsidRPr="008B1CBC" w:rsidRDefault="00805948" w:rsidP="005C0555">
            <w:pPr>
              <w:ind w:hanging="105"/>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3A385C3F"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1F37AEEF"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Over 5</w:t>
            </w:r>
          </w:p>
          <w:p w14:paraId="363EDCB1"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years</w:t>
            </w:r>
          </w:p>
          <w:p w14:paraId="24A55249" w14:textId="77777777" w:rsidR="00805948" w:rsidRPr="008B1CBC" w:rsidRDefault="00805948" w:rsidP="005C0555">
            <w:pPr>
              <w:ind w:hanging="109"/>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75528824"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7A3DD42C" w14:textId="71E58115" w:rsidR="00805948" w:rsidRPr="008B1CBC" w:rsidRDefault="00D97915"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Non-</w:t>
            </w:r>
            <w:r w:rsidR="00805948" w:rsidRPr="008B1CBC">
              <w:rPr>
                <w:rFonts w:ascii="Arial" w:eastAsia="Times New Roman" w:hAnsi="Arial" w:cs="Arial"/>
                <w:b/>
                <w:bCs/>
                <w:spacing w:val="-8"/>
                <w:sz w:val="13"/>
                <w:szCs w:val="13"/>
              </w:rPr>
              <w:t>Interest</w:t>
            </w:r>
          </w:p>
          <w:p w14:paraId="31018902"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bearing</w:t>
            </w:r>
          </w:p>
          <w:p w14:paraId="22F1D04B" w14:textId="77777777" w:rsidR="00805948" w:rsidRPr="008B1CBC" w:rsidRDefault="00805948" w:rsidP="005C0555">
            <w:pPr>
              <w:ind w:hanging="114"/>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31D09A6C"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bottom w:val="single" w:sz="4" w:space="0" w:color="auto"/>
            </w:tcBorders>
            <w:shd w:val="clear" w:color="auto" w:fill="auto"/>
            <w:vAlign w:val="bottom"/>
          </w:tcPr>
          <w:p w14:paraId="2AC0FE86"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Total</w:t>
            </w:r>
          </w:p>
          <w:p w14:paraId="48F113A0" w14:textId="77777777" w:rsidR="00805948" w:rsidRPr="008B1CBC" w:rsidRDefault="00805948" w:rsidP="005C0555">
            <w:pPr>
              <w:ind w:hanging="103"/>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638ABCC3"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5C78644C"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Interest</w:t>
            </w:r>
          </w:p>
          <w:p w14:paraId="11ACA130"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rate</w:t>
            </w:r>
          </w:p>
          <w:p w14:paraId="26B05F4B" w14:textId="77777777" w:rsidR="00805948" w:rsidRPr="008B1CBC" w:rsidRDefault="00805948"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p.a.)</w:t>
            </w:r>
          </w:p>
        </w:tc>
      </w:tr>
      <w:tr w:rsidR="00094A5C" w:rsidRPr="002F7244" w14:paraId="7D255F8E" w14:textId="77777777" w:rsidTr="00E671C9">
        <w:tc>
          <w:tcPr>
            <w:tcW w:w="1440" w:type="dxa"/>
            <w:shd w:val="clear" w:color="auto" w:fill="auto"/>
          </w:tcPr>
          <w:p w14:paraId="7A90B56D" w14:textId="77777777" w:rsidR="00805948" w:rsidRPr="002F7244" w:rsidRDefault="00805948" w:rsidP="008B1CBC">
            <w:pPr>
              <w:ind w:left="-18" w:right="-104"/>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1C8CFE13" w14:textId="77777777" w:rsidR="00805948" w:rsidRPr="002F724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67FBF2E5" w14:textId="77777777" w:rsidR="00805948" w:rsidRPr="002F724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47A22CC8" w14:textId="77777777" w:rsidR="00805948" w:rsidRPr="002F724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339CDC95" w14:textId="77777777" w:rsidR="00805948" w:rsidRPr="002F724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23C7177F" w14:textId="77777777" w:rsidR="00805948" w:rsidRPr="002F724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27DD3509" w14:textId="77777777" w:rsidR="00805948" w:rsidRPr="002F7244" w:rsidRDefault="00805948" w:rsidP="005C0555">
            <w:pPr>
              <w:jc w:val="right"/>
              <w:rPr>
                <w:rFonts w:ascii="Arial" w:eastAsia="Times New Roman" w:hAnsi="Arial" w:cs="Arial"/>
                <w:spacing w:val="-4"/>
                <w:sz w:val="12"/>
                <w:szCs w:val="12"/>
              </w:rPr>
            </w:pPr>
          </w:p>
        </w:tc>
        <w:tc>
          <w:tcPr>
            <w:tcW w:w="810" w:type="dxa"/>
            <w:tcBorders>
              <w:top w:val="single" w:sz="4" w:space="0" w:color="auto"/>
            </w:tcBorders>
            <w:shd w:val="clear" w:color="auto" w:fill="FAFAFA"/>
            <w:vAlign w:val="bottom"/>
          </w:tcPr>
          <w:p w14:paraId="6C486233" w14:textId="77777777" w:rsidR="00805948" w:rsidRPr="002F724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FAFAFA"/>
            <w:vAlign w:val="bottom"/>
          </w:tcPr>
          <w:p w14:paraId="2FEC26C1" w14:textId="77777777" w:rsidR="00805948" w:rsidRPr="002F7244" w:rsidRDefault="00805948" w:rsidP="005C0555">
            <w:pPr>
              <w:jc w:val="right"/>
              <w:rPr>
                <w:rFonts w:ascii="Arial" w:eastAsia="Times New Roman" w:hAnsi="Arial" w:cs="Arial"/>
                <w:spacing w:val="-4"/>
                <w:sz w:val="12"/>
                <w:szCs w:val="12"/>
              </w:rPr>
            </w:pPr>
          </w:p>
        </w:tc>
        <w:tc>
          <w:tcPr>
            <w:tcW w:w="810" w:type="dxa"/>
            <w:tcBorders>
              <w:top w:val="single" w:sz="4" w:space="0" w:color="auto"/>
            </w:tcBorders>
            <w:shd w:val="clear" w:color="auto" w:fill="FAFAFA"/>
            <w:vAlign w:val="bottom"/>
          </w:tcPr>
          <w:p w14:paraId="11978711" w14:textId="77777777" w:rsidR="00805948" w:rsidRPr="002F7244" w:rsidRDefault="00805948" w:rsidP="005C0555">
            <w:pPr>
              <w:jc w:val="center"/>
              <w:rPr>
                <w:rFonts w:ascii="Arial" w:eastAsia="Times New Roman" w:hAnsi="Arial" w:cs="Arial"/>
                <w:spacing w:val="-4"/>
                <w:sz w:val="12"/>
                <w:szCs w:val="12"/>
              </w:rPr>
            </w:pPr>
          </w:p>
        </w:tc>
      </w:tr>
      <w:tr w:rsidR="00094A5C" w:rsidRPr="008B1CBC" w14:paraId="5131BE7B" w14:textId="77777777" w:rsidTr="00E671C9">
        <w:tc>
          <w:tcPr>
            <w:tcW w:w="1440" w:type="dxa"/>
            <w:shd w:val="clear" w:color="auto" w:fill="auto"/>
          </w:tcPr>
          <w:p w14:paraId="1DCFB643" w14:textId="77777777" w:rsidR="00805948" w:rsidRPr="008B1CBC" w:rsidRDefault="00805948" w:rsidP="008B1CBC">
            <w:pPr>
              <w:ind w:left="-18" w:right="-104"/>
              <w:rPr>
                <w:rFonts w:ascii="Arial" w:eastAsia="Times New Roman" w:hAnsi="Arial" w:cs="Arial"/>
                <w:b/>
                <w:bCs/>
                <w:spacing w:val="-4"/>
                <w:sz w:val="13"/>
                <w:szCs w:val="13"/>
              </w:rPr>
            </w:pPr>
            <w:r w:rsidRPr="008B1CBC">
              <w:rPr>
                <w:rFonts w:ascii="Arial" w:eastAsia="Times New Roman" w:hAnsi="Arial" w:cs="Arial"/>
                <w:b/>
                <w:bCs/>
                <w:spacing w:val="-4"/>
                <w:sz w:val="13"/>
                <w:szCs w:val="13"/>
              </w:rPr>
              <w:t>Financial assets</w:t>
            </w:r>
          </w:p>
        </w:tc>
        <w:tc>
          <w:tcPr>
            <w:tcW w:w="720" w:type="dxa"/>
            <w:shd w:val="clear" w:color="auto" w:fill="FAFAFA"/>
            <w:vAlign w:val="bottom"/>
          </w:tcPr>
          <w:p w14:paraId="448FDC91" w14:textId="77777777" w:rsidR="00805948" w:rsidRPr="008B1CBC" w:rsidRDefault="00805948" w:rsidP="005C0555">
            <w:pPr>
              <w:jc w:val="right"/>
              <w:rPr>
                <w:rFonts w:ascii="Arial" w:eastAsia="Times New Roman" w:hAnsi="Arial" w:cs="Arial"/>
                <w:spacing w:val="-4"/>
                <w:sz w:val="13"/>
                <w:szCs w:val="13"/>
              </w:rPr>
            </w:pPr>
          </w:p>
        </w:tc>
        <w:tc>
          <w:tcPr>
            <w:tcW w:w="720" w:type="dxa"/>
            <w:shd w:val="clear" w:color="auto" w:fill="FAFAFA"/>
            <w:vAlign w:val="bottom"/>
          </w:tcPr>
          <w:p w14:paraId="5E0D714E" w14:textId="77777777" w:rsidR="00805948" w:rsidRPr="008B1CBC" w:rsidRDefault="00805948" w:rsidP="005C0555">
            <w:pPr>
              <w:jc w:val="right"/>
              <w:rPr>
                <w:rFonts w:ascii="Arial" w:eastAsia="Times New Roman" w:hAnsi="Arial" w:cs="Arial"/>
                <w:spacing w:val="-4"/>
                <w:sz w:val="13"/>
                <w:szCs w:val="13"/>
              </w:rPr>
            </w:pPr>
          </w:p>
        </w:tc>
        <w:tc>
          <w:tcPr>
            <w:tcW w:w="720" w:type="dxa"/>
            <w:shd w:val="clear" w:color="auto" w:fill="FAFAFA"/>
            <w:vAlign w:val="bottom"/>
          </w:tcPr>
          <w:p w14:paraId="44C093E1" w14:textId="77777777" w:rsidR="00805948" w:rsidRPr="008B1CBC" w:rsidRDefault="00805948" w:rsidP="005C0555">
            <w:pPr>
              <w:jc w:val="right"/>
              <w:rPr>
                <w:rFonts w:ascii="Arial" w:eastAsia="Times New Roman" w:hAnsi="Arial" w:cs="Arial"/>
                <w:spacing w:val="-4"/>
                <w:sz w:val="13"/>
                <w:szCs w:val="13"/>
              </w:rPr>
            </w:pPr>
          </w:p>
        </w:tc>
        <w:tc>
          <w:tcPr>
            <w:tcW w:w="720" w:type="dxa"/>
            <w:shd w:val="clear" w:color="auto" w:fill="FAFAFA"/>
            <w:vAlign w:val="bottom"/>
          </w:tcPr>
          <w:p w14:paraId="2AF5F0B6" w14:textId="77777777" w:rsidR="00805948" w:rsidRPr="008B1CBC" w:rsidRDefault="00805948" w:rsidP="005C0555">
            <w:pPr>
              <w:jc w:val="right"/>
              <w:rPr>
                <w:rFonts w:ascii="Arial" w:eastAsia="Times New Roman" w:hAnsi="Arial" w:cs="Arial"/>
                <w:spacing w:val="-4"/>
                <w:sz w:val="13"/>
                <w:szCs w:val="13"/>
              </w:rPr>
            </w:pPr>
          </w:p>
        </w:tc>
        <w:tc>
          <w:tcPr>
            <w:tcW w:w="720" w:type="dxa"/>
            <w:shd w:val="clear" w:color="auto" w:fill="FAFAFA"/>
            <w:vAlign w:val="bottom"/>
          </w:tcPr>
          <w:p w14:paraId="38204504" w14:textId="77777777" w:rsidR="00805948" w:rsidRPr="008B1CBC" w:rsidRDefault="00805948" w:rsidP="005C0555">
            <w:pPr>
              <w:jc w:val="right"/>
              <w:rPr>
                <w:rFonts w:ascii="Arial" w:eastAsia="Times New Roman" w:hAnsi="Arial" w:cs="Arial"/>
                <w:spacing w:val="-4"/>
                <w:sz w:val="13"/>
                <w:szCs w:val="13"/>
              </w:rPr>
            </w:pPr>
          </w:p>
        </w:tc>
        <w:tc>
          <w:tcPr>
            <w:tcW w:w="720" w:type="dxa"/>
            <w:shd w:val="clear" w:color="auto" w:fill="FAFAFA"/>
            <w:vAlign w:val="bottom"/>
          </w:tcPr>
          <w:p w14:paraId="49048E8F" w14:textId="77777777" w:rsidR="00805948" w:rsidRPr="008B1CBC" w:rsidRDefault="00805948" w:rsidP="005C0555">
            <w:pPr>
              <w:jc w:val="right"/>
              <w:rPr>
                <w:rFonts w:ascii="Arial" w:eastAsia="Times New Roman" w:hAnsi="Arial" w:cs="Arial"/>
                <w:spacing w:val="-4"/>
                <w:sz w:val="13"/>
                <w:szCs w:val="13"/>
              </w:rPr>
            </w:pPr>
          </w:p>
        </w:tc>
        <w:tc>
          <w:tcPr>
            <w:tcW w:w="810" w:type="dxa"/>
            <w:shd w:val="clear" w:color="auto" w:fill="FAFAFA"/>
            <w:vAlign w:val="bottom"/>
          </w:tcPr>
          <w:p w14:paraId="4EDDD133" w14:textId="77777777" w:rsidR="00805948" w:rsidRPr="008B1CBC" w:rsidRDefault="00805948" w:rsidP="005C0555">
            <w:pPr>
              <w:jc w:val="right"/>
              <w:rPr>
                <w:rFonts w:ascii="Arial" w:eastAsia="Times New Roman" w:hAnsi="Arial" w:cs="Arial"/>
                <w:spacing w:val="-4"/>
                <w:sz w:val="13"/>
                <w:szCs w:val="13"/>
              </w:rPr>
            </w:pPr>
          </w:p>
        </w:tc>
        <w:tc>
          <w:tcPr>
            <w:tcW w:w="720" w:type="dxa"/>
            <w:shd w:val="clear" w:color="auto" w:fill="FAFAFA"/>
            <w:vAlign w:val="bottom"/>
          </w:tcPr>
          <w:p w14:paraId="2EAF75C8" w14:textId="77777777" w:rsidR="00805948" w:rsidRPr="008B1CBC" w:rsidRDefault="00805948" w:rsidP="005C0555">
            <w:pPr>
              <w:jc w:val="right"/>
              <w:rPr>
                <w:rFonts w:ascii="Arial" w:eastAsia="Times New Roman" w:hAnsi="Arial" w:cs="Arial"/>
                <w:spacing w:val="-4"/>
                <w:sz w:val="13"/>
                <w:szCs w:val="13"/>
              </w:rPr>
            </w:pPr>
          </w:p>
        </w:tc>
        <w:tc>
          <w:tcPr>
            <w:tcW w:w="810" w:type="dxa"/>
            <w:shd w:val="clear" w:color="auto" w:fill="FAFAFA"/>
            <w:vAlign w:val="bottom"/>
          </w:tcPr>
          <w:p w14:paraId="1C4654D9" w14:textId="77777777" w:rsidR="00805948" w:rsidRPr="008B1CBC" w:rsidRDefault="00805948" w:rsidP="005C0555">
            <w:pPr>
              <w:jc w:val="right"/>
              <w:rPr>
                <w:rFonts w:ascii="Arial" w:eastAsia="Times New Roman" w:hAnsi="Arial" w:cs="Arial"/>
                <w:spacing w:val="-4"/>
                <w:sz w:val="13"/>
                <w:szCs w:val="13"/>
              </w:rPr>
            </w:pPr>
          </w:p>
        </w:tc>
      </w:tr>
      <w:tr w:rsidR="00BC0F96" w:rsidRPr="008B1CBC" w14:paraId="6FA13990" w14:textId="77777777" w:rsidTr="00E671C9">
        <w:tc>
          <w:tcPr>
            <w:tcW w:w="1440" w:type="dxa"/>
            <w:shd w:val="clear" w:color="auto" w:fill="auto"/>
          </w:tcPr>
          <w:p w14:paraId="2638B988" w14:textId="77777777" w:rsidR="00BC0F96" w:rsidRPr="008B1CBC" w:rsidRDefault="00BC0F96" w:rsidP="008B1CBC">
            <w:pPr>
              <w:ind w:left="-18" w:right="-104"/>
              <w:rPr>
                <w:rFonts w:ascii="Arial" w:eastAsia="Times New Roman" w:hAnsi="Arial" w:cs="Arial"/>
                <w:spacing w:val="-4"/>
                <w:sz w:val="13"/>
                <w:szCs w:val="13"/>
              </w:rPr>
            </w:pPr>
            <w:r w:rsidRPr="008B1CBC">
              <w:rPr>
                <w:rFonts w:ascii="Arial" w:eastAsia="Times New Roman" w:hAnsi="Arial" w:cs="Arial"/>
                <w:spacing w:val="-4"/>
                <w:sz w:val="13"/>
                <w:szCs w:val="13"/>
              </w:rPr>
              <w:t xml:space="preserve">Cash and cash </w:t>
            </w:r>
          </w:p>
          <w:p w14:paraId="7C65509E" w14:textId="0A8257D3" w:rsidR="00BC0F96" w:rsidRPr="008B1CBC" w:rsidRDefault="00BC0F96" w:rsidP="008B1CBC">
            <w:pPr>
              <w:ind w:left="-18" w:right="-104"/>
              <w:rPr>
                <w:rFonts w:ascii="Arial" w:eastAsia="Times New Roman" w:hAnsi="Arial" w:cs="Arial"/>
                <w:spacing w:val="-4"/>
                <w:sz w:val="13"/>
                <w:szCs w:val="13"/>
              </w:rPr>
            </w:pPr>
            <w:r w:rsidRPr="008B1CBC">
              <w:rPr>
                <w:rFonts w:ascii="Arial" w:eastAsia="Times New Roman" w:hAnsi="Arial" w:cs="Arial"/>
                <w:spacing w:val="-4"/>
                <w:sz w:val="13"/>
                <w:szCs w:val="13"/>
              </w:rPr>
              <w:t xml:space="preserve">   equivalents</w:t>
            </w:r>
          </w:p>
        </w:tc>
        <w:tc>
          <w:tcPr>
            <w:tcW w:w="720" w:type="dxa"/>
            <w:shd w:val="clear" w:color="auto" w:fill="FAFAFA"/>
          </w:tcPr>
          <w:p w14:paraId="7AD0B6F2" w14:textId="77777777" w:rsidR="00BC0F96" w:rsidRPr="008B1CBC" w:rsidRDefault="00BC0F96" w:rsidP="00BC0F96">
            <w:pPr>
              <w:jc w:val="right"/>
              <w:rPr>
                <w:rFonts w:ascii="Arial" w:eastAsia="Times New Roman" w:hAnsi="Arial" w:cs="Arial"/>
                <w:color w:val="auto"/>
                <w:spacing w:val="-4"/>
                <w:sz w:val="13"/>
                <w:szCs w:val="13"/>
              </w:rPr>
            </w:pPr>
          </w:p>
          <w:p w14:paraId="55D2B8BB" w14:textId="71AAC20A"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50,580</w:t>
            </w:r>
          </w:p>
        </w:tc>
        <w:tc>
          <w:tcPr>
            <w:tcW w:w="720" w:type="dxa"/>
            <w:shd w:val="clear" w:color="auto" w:fill="FAFAFA"/>
          </w:tcPr>
          <w:p w14:paraId="739BB11F" w14:textId="77777777" w:rsidR="00BC0F96" w:rsidRPr="008B1CBC" w:rsidRDefault="00BC0F96" w:rsidP="00BC0F96">
            <w:pPr>
              <w:jc w:val="right"/>
              <w:rPr>
                <w:rFonts w:ascii="Arial" w:eastAsia="Times New Roman" w:hAnsi="Arial" w:cs="Arial"/>
                <w:color w:val="auto"/>
                <w:spacing w:val="-4"/>
                <w:sz w:val="13"/>
                <w:szCs w:val="13"/>
              </w:rPr>
            </w:pPr>
          </w:p>
          <w:p w14:paraId="1005B72D" w14:textId="17535976"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5347241E" w14:textId="77777777" w:rsidR="00BC0F96" w:rsidRPr="008B1CBC" w:rsidRDefault="00BC0F96" w:rsidP="00BC0F96">
            <w:pPr>
              <w:jc w:val="right"/>
              <w:rPr>
                <w:rFonts w:ascii="Arial" w:eastAsia="Times New Roman" w:hAnsi="Arial" w:cs="Arial"/>
                <w:color w:val="auto"/>
                <w:spacing w:val="-4"/>
                <w:sz w:val="13"/>
                <w:szCs w:val="13"/>
              </w:rPr>
            </w:pPr>
          </w:p>
          <w:p w14:paraId="4650F9A3" w14:textId="36E6E760"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4859FBCE" w14:textId="77777777" w:rsidR="00BC0F96" w:rsidRPr="008B1CBC" w:rsidRDefault="00BC0F96" w:rsidP="00BC0F96">
            <w:pPr>
              <w:jc w:val="right"/>
              <w:rPr>
                <w:rFonts w:ascii="Arial" w:eastAsia="Times New Roman" w:hAnsi="Arial" w:cs="Arial"/>
                <w:color w:val="auto"/>
                <w:spacing w:val="-4"/>
                <w:sz w:val="13"/>
                <w:szCs w:val="13"/>
              </w:rPr>
            </w:pPr>
          </w:p>
          <w:p w14:paraId="2B85B636" w14:textId="7A6A88D2"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1,315,250</w:t>
            </w:r>
          </w:p>
        </w:tc>
        <w:tc>
          <w:tcPr>
            <w:tcW w:w="720" w:type="dxa"/>
            <w:shd w:val="clear" w:color="auto" w:fill="FAFAFA"/>
          </w:tcPr>
          <w:p w14:paraId="7AA0DA41" w14:textId="77777777" w:rsidR="00BC0F96" w:rsidRPr="008B1CBC" w:rsidRDefault="00BC0F96" w:rsidP="00BC0F96">
            <w:pPr>
              <w:jc w:val="right"/>
              <w:rPr>
                <w:rFonts w:ascii="Arial" w:eastAsia="Times New Roman" w:hAnsi="Arial" w:cs="Arial"/>
                <w:color w:val="auto"/>
                <w:spacing w:val="-4"/>
                <w:sz w:val="13"/>
                <w:szCs w:val="13"/>
              </w:rPr>
            </w:pPr>
          </w:p>
          <w:p w14:paraId="43AC00D8" w14:textId="3F1DF084"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0385E1FC" w14:textId="77777777" w:rsidR="00BC0F96" w:rsidRPr="008B1CBC" w:rsidRDefault="00BC0F96" w:rsidP="00BC0F96">
            <w:pPr>
              <w:jc w:val="right"/>
              <w:rPr>
                <w:rFonts w:ascii="Arial" w:eastAsia="Times New Roman" w:hAnsi="Arial" w:cs="Arial"/>
                <w:color w:val="auto"/>
                <w:spacing w:val="-4"/>
                <w:sz w:val="13"/>
                <w:szCs w:val="13"/>
              </w:rPr>
            </w:pPr>
          </w:p>
          <w:p w14:paraId="38A94665" w14:textId="07E1FBCF"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10" w:type="dxa"/>
            <w:shd w:val="clear" w:color="auto" w:fill="FAFAFA"/>
          </w:tcPr>
          <w:p w14:paraId="742DBD03" w14:textId="77777777" w:rsidR="00BC0F96" w:rsidRPr="008B1CBC" w:rsidRDefault="00BC0F96" w:rsidP="00BC0F96">
            <w:pPr>
              <w:jc w:val="right"/>
              <w:rPr>
                <w:rFonts w:ascii="Arial" w:eastAsia="Times New Roman" w:hAnsi="Arial" w:cs="Arial"/>
                <w:color w:val="auto"/>
                <w:spacing w:val="-4"/>
                <w:sz w:val="13"/>
                <w:szCs w:val="13"/>
              </w:rPr>
            </w:pPr>
          </w:p>
          <w:p w14:paraId="50FE680F" w14:textId="423B3359"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10 </w:t>
            </w:r>
          </w:p>
        </w:tc>
        <w:tc>
          <w:tcPr>
            <w:tcW w:w="720" w:type="dxa"/>
            <w:shd w:val="clear" w:color="auto" w:fill="FAFAFA"/>
          </w:tcPr>
          <w:p w14:paraId="6D3D1DE4" w14:textId="77777777"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p w14:paraId="4AEAD958" w14:textId="6D73E340" w:rsidR="00BC0F96" w:rsidRPr="008B1CBC" w:rsidRDefault="00BC0F96" w:rsidP="00BC0F96">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1,365,840</w:t>
            </w:r>
          </w:p>
        </w:tc>
        <w:tc>
          <w:tcPr>
            <w:tcW w:w="810" w:type="dxa"/>
            <w:shd w:val="clear" w:color="auto" w:fill="FAFAFA"/>
          </w:tcPr>
          <w:p w14:paraId="43D8AC61" w14:textId="77777777" w:rsidR="00BC0F96" w:rsidRPr="008B1CBC" w:rsidRDefault="00BC0F96" w:rsidP="00BC0F96">
            <w:pPr>
              <w:jc w:val="right"/>
              <w:rPr>
                <w:rFonts w:ascii="Arial" w:eastAsia="Times New Roman" w:hAnsi="Arial" w:cs="Arial"/>
                <w:color w:val="auto"/>
                <w:spacing w:val="-4"/>
                <w:sz w:val="13"/>
                <w:szCs w:val="13"/>
                <w:lang w:val="en-US"/>
              </w:rPr>
            </w:pPr>
          </w:p>
          <w:p w14:paraId="2EA0F344" w14:textId="1F01C592" w:rsidR="00BC0F96" w:rsidRPr="008B1CBC" w:rsidRDefault="000511D3" w:rsidP="00BC0F96">
            <w:pPr>
              <w:jc w:val="center"/>
              <w:rPr>
                <w:rFonts w:ascii="Arial" w:eastAsia="Times New Roman" w:hAnsi="Arial" w:cs="Arial"/>
                <w:color w:val="auto"/>
                <w:spacing w:val="-4"/>
                <w:sz w:val="13"/>
                <w:szCs w:val="13"/>
                <w:lang w:val="en-US"/>
              </w:rPr>
            </w:pPr>
            <w:r w:rsidRPr="008B1CBC">
              <w:rPr>
                <w:rFonts w:ascii="Arial" w:eastAsia="Times New Roman" w:hAnsi="Arial" w:cs="Arial"/>
                <w:color w:val="auto"/>
                <w:spacing w:val="-4"/>
                <w:sz w:val="13"/>
                <w:szCs w:val="13"/>
                <w:lang w:val="en-US"/>
              </w:rPr>
              <w:t xml:space="preserve">1.70 - </w:t>
            </w:r>
            <w:r w:rsidR="00BC0F96" w:rsidRPr="008B1CBC">
              <w:rPr>
                <w:rFonts w:ascii="Arial" w:eastAsia="Times New Roman" w:hAnsi="Arial" w:cs="Arial"/>
                <w:color w:val="auto"/>
                <w:spacing w:val="-4"/>
                <w:sz w:val="13"/>
                <w:szCs w:val="13"/>
                <w:lang w:val="en-US"/>
              </w:rPr>
              <w:t>3.30</w:t>
            </w:r>
          </w:p>
        </w:tc>
      </w:tr>
      <w:tr w:rsidR="00BC0F96" w:rsidRPr="008B1CBC" w14:paraId="571B182D" w14:textId="77777777" w:rsidTr="00AE11ED">
        <w:tc>
          <w:tcPr>
            <w:tcW w:w="1440" w:type="dxa"/>
            <w:shd w:val="clear" w:color="auto" w:fill="auto"/>
            <w:vAlign w:val="bottom"/>
          </w:tcPr>
          <w:p w14:paraId="172A3C8E" w14:textId="435CA07D" w:rsidR="00BC0F96" w:rsidRPr="008B1CBC" w:rsidRDefault="009D6A19" w:rsidP="008B1CBC">
            <w:pPr>
              <w:ind w:left="-18" w:right="-104"/>
              <w:rPr>
                <w:rFonts w:ascii="Arial" w:eastAsia="Times New Roman" w:hAnsi="Arial" w:cs="Arial"/>
                <w:spacing w:val="-4"/>
                <w:sz w:val="13"/>
                <w:szCs w:val="13"/>
              </w:rPr>
            </w:pPr>
            <w:r w:rsidRPr="008B1CBC">
              <w:rPr>
                <w:rFonts w:ascii="Arial" w:eastAsia="Times New Roman" w:hAnsi="Arial" w:cs="Arial"/>
                <w:spacing w:val="-4"/>
                <w:sz w:val="13"/>
                <w:szCs w:val="13"/>
              </w:rPr>
              <w:t xml:space="preserve">Short-term </w:t>
            </w:r>
            <w:r w:rsidR="00AE11ED" w:rsidRPr="008B1CBC">
              <w:rPr>
                <w:rFonts w:ascii="Arial" w:eastAsia="Times New Roman" w:hAnsi="Arial" w:cs="Arial"/>
                <w:spacing w:val="-4"/>
                <w:sz w:val="13"/>
                <w:szCs w:val="13"/>
              </w:rPr>
              <w:t>investments</w:t>
            </w:r>
          </w:p>
        </w:tc>
        <w:tc>
          <w:tcPr>
            <w:tcW w:w="720" w:type="dxa"/>
            <w:shd w:val="clear" w:color="auto" w:fill="FAFAFA"/>
            <w:vAlign w:val="bottom"/>
          </w:tcPr>
          <w:p w14:paraId="4A61D526" w14:textId="5D06BC8C"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58,661 </w:t>
            </w:r>
          </w:p>
        </w:tc>
        <w:tc>
          <w:tcPr>
            <w:tcW w:w="720" w:type="dxa"/>
            <w:shd w:val="clear" w:color="auto" w:fill="FAFAFA"/>
            <w:vAlign w:val="bottom"/>
          </w:tcPr>
          <w:p w14:paraId="263AEA2C" w14:textId="451BAC63"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vAlign w:val="bottom"/>
          </w:tcPr>
          <w:p w14:paraId="3D366BE2" w14:textId="13B99D38"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vAlign w:val="bottom"/>
          </w:tcPr>
          <w:p w14:paraId="6BD58508" w14:textId="3E0CD121"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vAlign w:val="bottom"/>
          </w:tcPr>
          <w:p w14:paraId="795D6C21" w14:textId="343916A2"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vAlign w:val="bottom"/>
          </w:tcPr>
          <w:p w14:paraId="100A214E" w14:textId="0A7FBD75"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10" w:type="dxa"/>
            <w:shd w:val="clear" w:color="auto" w:fill="FAFAFA"/>
            <w:vAlign w:val="bottom"/>
          </w:tcPr>
          <w:p w14:paraId="6FAC75CA" w14:textId="04FA5DDF"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tc>
        <w:tc>
          <w:tcPr>
            <w:tcW w:w="720" w:type="dxa"/>
            <w:shd w:val="clear" w:color="auto" w:fill="FAFAFA"/>
            <w:vAlign w:val="bottom"/>
          </w:tcPr>
          <w:p w14:paraId="462FB906" w14:textId="7717667E" w:rsidR="00BC0F96" w:rsidRPr="008B1CBC" w:rsidRDefault="00BC0F96" w:rsidP="00AE11ED">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58,661 </w:t>
            </w:r>
          </w:p>
        </w:tc>
        <w:tc>
          <w:tcPr>
            <w:tcW w:w="810" w:type="dxa"/>
            <w:shd w:val="clear" w:color="auto" w:fill="FAFAFA"/>
            <w:vAlign w:val="bottom"/>
          </w:tcPr>
          <w:p w14:paraId="2FD9F1B9" w14:textId="11E15CB6" w:rsidR="00BC0F96" w:rsidRPr="008B1CBC" w:rsidRDefault="00986050" w:rsidP="00AE11ED">
            <w:pPr>
              <w:jc w:val="right"/>
              <w:rPr>
                <w:rFonts w:ascii="Arial" w:eastAsia="Times New Roman" w:hAnsi="Arial" w:cs="Arial"/>
                <w:color w:val="auto"/>
                <w:spacing w:val="-4"/>
                <w:sz w:val="13"/>
                <w:szCs w:val="13"/>
                <w:lang w:val="en-US"/>
              </w:rPr>
            </w:pPr>
            <w:r w:rsidRPr="008B1CBC">
              <w:rPr>
                <w:rFonts w:ascii="Arial" w:eastAsia="Times New Roman" w:hAnsi="Arial" w:cs="Arial"/>
                <w:color w:val="auto"/>
                <w:spacing w:val="-4"/>
                <w:sz w:val="13"/>
                <w:szCs w:val="13"/>
                <w:lang w:val="en-US"/>
              </w:rPr>
              <w:t>2</w:t>
            </w:r>
            <w:r w:rsidR="00BC0F96" w:rsidRPr="008B1CBC">
              <w:rPr>
                <w:rFonts w:ascii="Arial" w:eastAsia="Times New Roman" w:hAnsi="Arial" w:cs="Arial"/>
                <w:color w:val="auto"/>
                <w:spacing w:val="-4"/>
                <w:sz w:val="13"/>
                <w:szCs w:val="13"/>
                <w:lang w:val="en-US"/>
              </w:rPr>
              <w:t xml:space="preserve">.70 - </w:t>
            </w:r>
            <w:r w:rsidRPr="008B1CBC">
              <w:rPr>
                <w:rFonts w:ascii="Arial" w:eastAsia="Times New Roman" w:hAnsi="Arial" w:cs="Arial"/>
                <w:color w:val="auto"/>
                <w:spacing w:val="-4"/>
                <w:sz w:val="13"/>
                <w:szCs w:val="13"/>
                <w:lang w:val="en-US"/>
              </w:rPr>
              <w:t>4</w:t>
            </w:r>
            <w:r w:rsidR="00BC0F96" w:rsidRPr="008B1CBC">
              <w:rPr>
                <w:rFonts w:ascii="Arial" w:eastAsia="Times New Roman" w:hAnsi="Arial" w:cs="Arial"/>
                <w:color w:val="auto"/>
                <w:spacing w:val="-4"/>
                <w:sz w:val="13"/>
                <w:szCs w:val="13"/>
                <w:lang w:val="en-US"/>
              </w:rPr>
              <w:t>.70</w:t>
            </w:r>
          </w:p>
        </w:tc>
      </w:tr>
      <w:tr w:rsidR="00805948" w:rsidRPr="002F7244" w14:paraId="38CEF331" w14:textId="77777777" w:rsidTr="00E671C9">
        <w:tc>
          <w:tcPr>
            <w:tcW w:w="1440" w:type="dxa"/>
            <w:shd w:val="clear" w:color="auto" w:fill="auto"/>
          </w:tcPr>
          <w:p w14:paraId="594E5EB6" w14:textId="77777777" w:rsidR="00805948" w:rsidRPr="002F7244" w:rsidRDefault="00805948" w:rsidP="008B1CBC">
            <w:pPr>
              <w:ind w:left="-18" w:right="-104"/>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2E9456AB"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BCD9CD7"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6A0698DA"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A22DE9B"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46C29A01"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329AECF5" w14:textId="77777777" w:rsidR="00805948" w:rsidRPr="002F7244" w:rsidRDefault="00805948"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FAFAFA"/>
            <w:vAlign w:val="bottom"/>
          </w:tcPr>
          <w:p w14:paraId="7C814F9D"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7D8275C" w14:textId="77777777" w:rsidR="00805948" w:rsidRPr="002F7244" w:rsidRDefault="00805948"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FAFAFA"/>
            <w:vAlign w:val="bottom"/>
          </w:tcPr>
          <w:p w14:paraId="0A6AA880" w14:textId="77777777" w:rsidR="00805948" w:rsidRPr="002F7244" w:rsidRDefault="00805948" w:rsidP="005C0555">
            <w:pPr>
              <w:jc w:val="right"/>
              <w:rPr>
                <w:rFonts w:ascii="Arial" w:eastAsia="Times New Roman" w:hAnsi="Arial" w:cs="Arial"/>
                <w:color w:val="auto"/>
                <w:spacing w:val="-4"/>
                <w:sz w:val="12"/>
                <w:szCs w:val="12"/>
              </w:rPr>
            </w:pPr>
          </w:p>
        </w:tc>
      </w:tr>
      <w:tr w:rsidR="00EC6F1A" w:rsidRPr="008B1CBC" w14:paraId="68F63849" w14:textId="77777777" w:rsidTr="00E671C9">
        <w:tc>
          <w:tcPr>
            <w:tcW w:w="1440" w:type="dxa"/>
            <w:shd w:val="clear" w:color="auto" w:fill="auto"/>
          </w:tcPr>
          <w:p w14:paraId="76547D95" w14:textId="77777777" w:rsidR="00EC6F1A" w:rsidRPr="008B1CBC" w:rsidRDefault="00EC6F1A" w:rsidP="008B1CBC">
            <w:pPr>
              <w:ind w:left="-18" w:right="-104"/>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FAFAFA"/>
          </w:tcPr>
          <w:p w14:paraId="2262B4B7" w14:textId="55A3E5D1"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109,241 </w:t>
            </w:r>
          </w:p>
        </w:tc>
        <w:tc>
          <w:tcPr>
            <w:tcW w:w="720" w:type="dxa"/>
            <w:tcBorders>
              <w:bottom w:val="single" w:sz="4" w:space="0" w:color="auto"/>
            </w:tcBorders>
            <w:shd w:val="clear" w:color="auto" w:fill="FAFAFA"/>
          </w:tcPr>
          <w:p w14:paraId="3FBBA66C" w14:textId="0BB46011"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1CEC6430" w14:textId="21D61730"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33CC4EF1" w14:textId="5A3062F0" w:rsidR="00EC6F1A" w:rsidRPr="008B1CBC" w:rsidRDefault="00BC0F96" w:rsidP="00EC6F1A">
            <w:pPr>
              <w:jc w:val="right"/>
              <w:rPr>
                <w:rFonts w:ascii="Arial" w:eastAsia="Times New Roman" w:hAnsi="Arial" w:cs="Arial"/>
                <w:color w:val="auto"/>
                <w:spacing w:val="-4"/>
                <w:sz w:val="13"/>
                <w:szCs w:val="13"/>
                <w:cs/>
              </w:rPr>
            </w:pPr>
            <w:r w:rsidRPr="008B1CBC">
              <w:rPr>
                <w:rFonts w:ascii="Arial" w:eastAsia="Times New Roman" w:hAnsi="Arial" w:cs="Arial"/>
                <w:color w:val="auto"/>
                <w:spacing w:val="-4"/>
                <w:sz w:val="13"/>
                <w:szCs w:val="13"/>
              </w:rPr>
              <w:t>1,315,250</w:t>
            </w:r>
          </w:p>
        </w:tc>
        <w:tc>
          <w:tcPr>
            <w:tcW w:w="720" w:type="dxa"/>
            <w:tcBorders>
              <w:bottom w:val="single" w:sz="4" w:space="0" w:color="auto"/>
            </w:tcBorders>
            <w:shd w:val="clear" w:color="auto" w:fill="FAFAFA"/>
          </w:tcPr>
          <w:p w14:paraId="3FFD54A8" w14:textId="2FD5F45A"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74A59A74" w14:textId="3E0BEAF3"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10" w:type="dxa"/>
            <w:tcBorders>
              <w:bottom w:val="single" w:sz="4" w:space="0" w:color="auto"/>
            </w:tcBorders>
            <w:shd w:val="clear" w:color="auto" w:fill="FAFAFA"/>
          </w:tcPr>
          <w:p w14:paraId="102343C9" w14:textId="6A414657"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10 </w:t>
            </w:r>
          </w:p>
        </w:tc>
        <w:tc>
          <w:tcPr>
            <w:tcW w:w="720" w:type="dxa"/>
            <w:tcBorders>
              <w:bottom w:val="single" w:sz="4" w:space="0" w:color="auto"/>
            </w:tcBorders>
            <w:shd w:val="clear" w:color="auto" w:fill="FAFAFA"/>
          </w:tcPr>
          <w:p w14:paraId="33EC425F" w14:textId="5F6E66C0"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r w:rsidR="00BC0F96" w:rsidRPr="008B1CBC">
              <w:rPr>
                <w:rFonts w:ascii="Arial" w:eastAsia="Times New Roman" w:hAnsi="Arial" w:cs="Arial"/>
                <w:color w:val="auto"/>
                <w:spacing w:val="-4"/>
                <w:sz w:val="13"/>
                <w:szCs w:val="13"/>
              </w:rPr>
              <w:t>1,424,501</w:t>
            </w:r>
          </w:p>
        </w:tc>
        <w:tc>
          <w:tcPr>
            <w:tcW w:w="810" w:type="dxa"/>
            <w:tcBorders>
              <w:bottom w:val="single" w:sz="4" w:space="0" w:color="auto"/>
            </w:tcBorders>
            <w:shd w:val="clear" w:color="auto" w:fill="FAFAFA"/>
          </w:tcPr>
          <w:p w14:paraId="09BB13E0" w14:textId="77777777" w:rsidR="00EC6F1A" w:rsidRPr="008B1CBC" w:rsidRDefault="00EC6F1A" w:rsidP="00EC6F1A">
            <w:pPr>
              <w:jc w:val="right"/>
              <w:rPr>
                <w:rFonts w:ascii="Arial" w:eastAsia="Times New Roman" w:hAnsi="Arial" w:cs="Arial"/>
                <w:color w:val="auto"/>
                <w:spacing w:val="-4"/>
                <w:sz w:val="13"/>
                <w:szCs w:val="13"/>
              </w:rPr>
            </w:pPr>
          </w:p>
        </w:tc>
      </w:tr>
      <w:tr w:rsidR="00805948" w:rsidRPr="002F7244" w14:paraId="14E18680" w14:textId="77777777" w:rsidTr="00E671C9">
        <w:tc>
          <w:tcPr>
            <w:tcW w:w="1440" w:type="dxa"/>
            <w:shd w:val="clear" w:color="auto" w:fill="auto"/>
          </w:tcPr>
          <w:p w14:paraId="48DA4666" w14:textId="77777777" w:rsidR="00805948" w:rsidRPr="002F7244" w:rsidRDefault="00805948" w:rsidP="008B1CBC">
            <w:pPr>
              <w:ind w:left="-18" w:right="-104"/>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78CB96E3"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35686885"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17E7915"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6BF7C808"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BC1DDF6"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776CD98A" w14:textId="77777777" w:rsidR="00805948" w:rsidRPr="002F7244" w:rsidRDefault="00805948"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FAFAFA"/>
            <w:vAlign w:val="bottom"/>
          </w:tcPr>
          <w:p w14:paraId="25E285A9"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7E2E680D" w14:textId="77777777" w:rsidR="00805948" w:rsidRPr="002F7244" w:rsidRDefault="00805948"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FAFAFA"/>
            <w:vAlign w:val="bottom"/>
          </w:tcPr>
          <w:p w14:paraId="555ABBC0" w14:textId="77777777" w:rsidR="00805948" w:rsidRPr="002F7244" w:rsidRDefault="00805948" w:rsidP="005C0555">
            <w:pPr>
              <w:jc w:val="right"/>
              <w:rPr>
                <w:rFonts w:ascii="Arial" w:eastAsia="Times New Roman" w:hAnsi="Arial" w:cs="Arial"/>
                <w:color w:val="auto"/>
                <w:spacing w:val="-4"/>
                <w:sz w:val="12"/>
                <w:szCs w:val="12"/>
              </w:rPr>
            </w:pPr>
          </w:p>
        </w:tc>
      </w:tr>
      <w:tr w:rsidR="00805948" w:rsidRPr="008B1CBC" w14:paraId="388E2FAC" w14:textId="77777777" w:rsidTr="00E671C9">
        <w:tc>
          <w:tcPr>
            <w:tcW w:w="1440" w:type="dxa"/>
            <w:shd w:val="clear" w:color="auto" w:fill="auto"/>
          </w:tcPr>
          <w:p w14:paraId="2AF1967F" w14:textId="77777777" w:rsidR="00805948" w:rsidRPr="008B1CBC" w:rsidRDefault="00805948" w:rsidP="008B1CBC">
            <w:pPr>
              <w:ind w:left="-18" w:right="-104"/>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Financial liabilities</w:t>
            </w:r>
          </w:p>
        </w:tc>
        <w:tc>
          <w:tcPr>
            <w:tcW w:w="720" w:type="dxa"/>
            <w:shd w:val="clear" w:color="auto" w:fill="FAFAFA"/>
            <w:vAlign w:val="bottom"/>
          </w:tcPr>
          <w:p w14:paraId="1127503E"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2C3E26A7"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675D9D1F"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0D61A0E8"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7566944F"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7B548518" w14:textId="77777777" w:rsidR="00805948" w:rsidRPr="008B1CBC" w:rsidRDefault="00805948" w:rsidP="005C0555">
            <w:pPr>
              <w:jc w:val="right"/>
              <w:rPr>
                <w:rFonts w:ascii="Arial" w:eastAsia="Times New Roman" w:hAnsi="Arial" w:cs="Arial"/>
                <w:color w:val="auto"/>
                <w:spacing w:val="-4"/>
                <w:sz w:val="13"/>
                <w:szCs w:val="13"/>
              </w:rPr>
            </w:pPr>
          </w:p>
        </w:tc>
        <w:tc>
          <w:tcPr>
            <w:tcW w:w="810" w:type="dxa"/>
            <w:shd w:val="clear" w:color="auto" w:fill="FAFAFA"/>
            <w:vAlign w:val="bottom"/>
          </w:tcPr>
          <w:p w14:paraId="7482E739"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5CED5923" w14:textId="77777777" w:rsidR="00805948" w:rsidRPr="008B1CBC" w:rsidRDefault="00805948" w:rsidP="005C0555">
            <w:pPr>
              <w:jc w:val="right"/>
              <w:rPr>
                <w:rFonts w:ascii="Arial" w:eastAsia="Times New Roman" w:hAnsi="Arial" w:cs="Arial"/>
                <w:color w:val="auto"/>
                <w:spacing w:val="-4"/>
                <w:sz w:val="13"/>
                <w:szCs w:val="13"/>
              </w:rPr>
            </w:pPr>
          </w:p>
        </w:tc>
        <w:tc>
          <w:tcPr>
            <w:tcW w:w="810" w:type="dxa"/>
            <w:shd w:val="clear" w:color="auto" w:fill="FAFAFA"/>
            <w:vAlign w:val="bottom"/>
          </w:tcPr>
          <w:p w14:paraId="18816F0E" w14:textId="77777777" w:rsidR="00805948" w:rsidRPr="008B1CBC" w:rsidRDefault="00805948" w:rsidP="005C0555">
            <w:pPr>
              <w:jc w:val="right"/>
              <w:rPr>
                <w:rFonts w:ascii="Arial" w:eastAsia="Times New Roman" w:hAnsi="Arial" w:cs="Arial"/>
                <w:color w:val="auto"/>
                <w:spacing w:val="-4"/>
                <w:sz w:val="13"/>
                <w:szCs w:val="13"/>
              </w:rPr>
            </w:pPr>
          </w:p>
        </w:tc>
      </w:tr>
      <w:tr w:rsidR="00884D67" w:rsidRPr="008B1CBC" w14:paraId="78477F71" w14:textId="77777777" w:rsidTr="00E671C9">
        <w:tc>
          <w:tcPr>
            <w:tcW w:w="1440" w:type="dxa"/>
            <w:shd w:val="clear" w:color="auto" w:fill="auto"/>
          </w:tcPr>
          <w:p w14:paraId="0F61ABAA" w14:textId="77777777" w:rsidR="00884D67" w:rsidRPr="008B1CBC" w:rsidRDefault="00884D67" w:rsidP="008B1CBC">
            <w:pPr>
              <w:ind w:left="-18"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Short-term loans from </w:t>
            </w:r>
          </w:p>
          <w:p w14:paraId="65A5AC84" w14:textId="310354A0" w:rsidR="00884D67" w:rsidRPr="008B1CBC" w:rsidRDefault="00884D67" w:rsidP="008B1CBC">
            <w:pPr>
              <w:ind w:left="-18" w:right="-104"/>
              <w:rPr>
                <w:rFonts w:ascii="Arial" w:eastAsia="Times New Roman" w:hAnsi="Arial" w:cs="Arial"/>
                <w:b/>
                <w:bCs/>
                <w:color w:val="auto"/>
                <w:spacing w:val="-4"/>
                <w:sz w:val="13"/>
                <w:szCs w:val="13"/>
              </w:rPr>
            </w:pPr>
            <w:r w:rsidRPr="008B1CBC">
              <w:rPr>
                <w:rFonts w:ascii="Arial" w:eastAsia="Times New Roman" w:hAnsi="Arial" w:cs="Arial"/>
                <w:color w:val="auto"/>
                <w:spacing w:val="-4"/>
                <w:sz w:val="13"/>
                <w:szCs w:val="13"/>
              </w:rPr>
              <w:t xml:space="preserve">   financial institutions</w:t>
            </w:r>
          </w:p>
        </w:tc>
        <w:tc>
          <w:tcPr>
            <w:tcW w:w="720" w:type="dxa"/>
            <w:shd w:val="clear" w:color="auto" w:fill="FAFAFA"/>
          </w:tcPr>
          <w:p w14:paraId="54DD6D7B" w14:textId="77777777" w:rsidR="00884D67" w:rsidRPr="008B1CBC" w:rsidRDefault="00884D67" w:rsidP="00884D67">
            <w:pPr>
              <w:jc w:val="right"/>
              <w:rPr>
                <w:rFonts w:ascii="Arial" w:eastAsia="Times New Roman" w:hAnsi="Arial" w:cs="Arial"/>
                <w:color w:val="auto"/>
                <w:spacing w:val="-4"/>
                <w:sz w:val="13"/>
                <w:szCs w:val="13"/>
              </w:rPr>
            </w:pPr>
          </w:p>
          <w:p w14:paraId="1FD83E77" w14:textId="47D1C0C7"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140,000</w:t>
            </w:r>
          </w:p>
        </w:tc>
        <w:tc>
          <w:tcPr>
            <w:tcW w:w="720" w:type="dxa"/>
            <w:shd w:val="clear" w:color="auto" w:fill="FAFAFA"/>
          </w:tcPr>
          <w:p w14:paraId="5A59B36E" w14:textId="77777777" w:rsidR="00884D67" w:rsidRPr="008B1CBC" w:rsidRDefault="00884D67" w:rsidP="00884D67">
            <w:pPr>
              <w:jc w:val="right"/>
              <w:rPr>
                <w:rFonts w:ascii="Arial" w:eastAsia="Times New Roman" w:hAnsi="Arial" w:cs="Arial"/>
                <w:color w:val="auto"/>
                <w:spacing w:val="-4"/>
                <w:sz w:val="13"/>
                <w:szCs w:val="13"/>
              </w:rPr>
            </w:pPr>
          </w:p>
          <w:p w14:paraId="45E10E08" w14:textId="169B2EA8"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05735CBE" w14:textId="77777777" w:rsidR="00884D67" w:rsidRPr="008B1CBC" w:rsidRDefault="00884D67" w:rsidP="00884D67">
            <w:pPr>
              <w:jc w:val="right"/>
              <w:rPr>
                <w:rFonts w:ascii="Arial" w:eastAsia="Times New Roman" w:hAnsi="Arial" w:cs="Arial"/>
                <w:color w:val="auto"/>
                <w:spacing w:val="-4"/>
                <w:sz w:val="13"/>
                <w:szCs w:val="13"/>
              </w:rPr>
            </w:pPr>
          </w:p>
          <w:p w14:paraId="65E42896" w14:textId="3E4558FB"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2ECB3944" w14:textId="77777777" w:rsidR="00884D67" w:rsidRPr="008B1CBC" w:rsidRDefault="00884D67" w:rsidP="00884D67">
            <w:pPr>
              <w:jc w:val="right"/>
              <w:rPr>
                <w:rFonts w:ascii="Arial" w:eastAsia="Times New Roman" w:hAnsi="Arial" w:cs="Arial"/>
                <w:color w:val="auto"/>
                <w:spacing w:val="-4"/>
                <w:sz w:val="13"/>
                <w:szCs w:val="13"/>
              </w:rPr>
            </w:pPr>
          </w:p>
          <w:p w14:paraId="7CF600F8" w14:textId="35B9AA68"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27B01690" w14:textId="77777777" w:rsidR="00884D67" w:rsidRPr="008B1CBC" w:rsidRDefault="00884D67" w:rsidP="00884D67">
            <w:pPr>
              <w:jc w:val="right"/>
              <w:rPr>
                <w:rFonts w:ascii="Arial" w:eastAsia="Times New Roman" w:hAnsi="Arial" w:cs="Arial"/>
                <w:color w:val="auto"/>
                <w:spacing w:val="-4"/>
                <w:sz w:val="13"/>
                <w:szCs w:val="13"/>
              </w:rPr>
            </w:pPr>
          </w:p>
          <w:p w14:paraId="04901B50" w14:textId="4560A53E"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24A49A25" w14:textId="77777777" w:rsidR="00884D67" w:rsidRPr="008B1CBC" w:rsidRDefault="00884D67" w:rsidP="00884D67">
            <w:pPr>
              <w:jc w:val="right"/>
              <w:rPr>
                <w:rFonts w:ascii="Arial" w:eastAsia="Times New Roman" w:hAnsi="Arial" w:cs="Arial"/>
                <w:color w:val="auto"/>
                <w:spacing w:val="-4"/>
                <w:sz w:val="13"/>
                <w:szCs w:val="13"/>
              </w:rPr>
            </w:pPr>
          </w:p>
          <w:p w14:paraId="27749139" w14:textId="295E6064"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shd w:val="clear" w:color="auto" w:fill="FAFAFA"/>
          </w:tcPr>
          <w:p w14:paraId="5BDBA087" w14:textId="77777777" w:rsidR="00884D67" w:rsidRPr="008B1CBC" w:rsidRDefault="00884D67" w:rsidP="00884D67">
            <w:pPr>
              <w:jc w:val="right"/>
              <w:rPr>
                <w:rFonts w:ascii="Arial" w:eastAsia="Times New Roman" w:hAnsi="Arial" w:cs="Arial"/>
                <w:color w:val="auto"/>
                <w:spacing w:val="-4"/>
                <w:sz w:val="13"/>
                <w:szCs w:val="13"/>
              </w:rPr>
            </w:pPr>
          </w:p>
          <w:p w14:paraId="3DF40449" w14:textId="59BA51A9"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03FDB0CE" w14:textId="77777777" w:rsidR="00884D67" w:rsidRPr="008B1CBC" w:rsidRDefault="00884D67" w:rsidP="00E671C9">
            <w:pPr>
              <w:jc w:val="right"/>
              <w:rPr>
                <w:rFonts w:ascii="Arial" w:eastAsia="Times New Roman" w:hAnsi="Arial" w:cs="Arial"/>
                <w:color w:val="auto"/>
                <w:spacing w:val="-4"/>
                <w:sz w:val="13"/>
                <w:szCs w:val="13"/>
              </w:rPr>
            </w:pPr>
          </w:p>
          <w:p w14:paraId="5555306C" w14:textId="13AA369C" w:rsidR="00884D67" w:rsidRPr="008B1CBC" w:rsidRDefault="00884D67"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140,000</w:t>
            </w:r>
          </w:p>
        </w:tc>
        <w:tc>
          <w:tcPr>
            <w:tcW w:w="810" w:type="dxa"/>
            <w:shd w:val="clear" w:color="auto" w:fill="FAFAFA"/>
          </w:tcPr>
          <w:p w14:paraId="2BF208AE" w14:textId="77777777" w:rsidR="00884D67" w:rsidRPr="008B1CBC" w:rsidRDefault="00884D67" w:rsidP="00E671C9">
            <w:pPr>
              <w:jc w:val="center"/>
              <w:rPr>
                <w:rFonts w:ascii="Arial" w:eastAsia="Times New Roman" w:hAnsi="Arial" w:cs="Arial"/>
                <w:color w:val="auto"/>
                <w:spacing w:val="-4"/>
                <w:sz w:val="13"/>
                <w:szCs w:val="13"/>
              </w:rPr>
            </w:pPr>
          </w:p>
          <w:p w14:paraId="402F7926" w14:textId="36746FCE" w:rsidR="00884D67" w:rsidRPr="008B1CBC" w:rsidRDefault="00884D67" w:rsidP="00E671C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4.60</w:t>
            </w:r>
          </w:p>
        </w:tc>
      </w:tr>
      <w:tr w:rsidR="00884D67" w:rsidRPr="008B1CBC" w14:paraId="793B5AA6" w14:textId="77777777" w:rsidTr="00E671C9">
        <w:tc>
          <w:tcPr>
            <w:tcW w:w="1440" w:type="dxa"/>
            <w:shd w:val="clear" w:color="auto" w:fill="auto"/>
          </w:tcPr>
          <w:p w14:paraId="41C7AD2E" w14:textId="18684FB2" w:rsidR="00884D67" w:rsidRPr="008B1CBC" w:rsidRDefault="00884D67" w:rsidP="008B1CBC">
            <w:pPr>
              <w:ind w:left="-18"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Long-term loan from </w:t>
            </w:r>
            <w:r w:rsidR="00410017" w:rsidRPr="008B1CBC">
              <w:rPr>
                <w:rFonts w:ascii="Arial" w:eastAsia="Times New Roman" w:hAnsi="Arial" w:cs="Arial"/>
                <w:color w:val="auto"/>
                <w:spacing w:val="-4"/>
                <w:sz w:val="13"/>
                <w:szCs w:val="13"/>
                <w:cs/>
              </w:rPr>
              <w:br/>
            </w:r>
            <w:r w:rsidR="00410017" w:rsidRPr="008B1CBC">
              <w:rPr>
                <w:rFonts w:ascii="Arial" w:eastAsia="Times New Roman" w:hAnsi="Arial" w:cs="Arial" w:hint="cs"/>
                <w:color w:val="auto"/>
                <w:spacing w:val="-4"/>
                <w:sz w:val="13"/>
                <w:szCs w:val="13"/>
                <w:cs/>
              </w:rPr>
              <w:t xml:space="preserve">   </w:t>
            </w:r>
            <w:r w:rsidRPr="008B1CBC">
              <w:rPr>
                <w:rFonts w:ascii="Arial" w:eastAsia="Times New Roman" w:hAnsi="Arial" w:cs="Arial"/>
                <w:color w:val="auto"/>
                <w:spacing w:val="-4"/>
                <w:sz w:val="13"/>
                <w:szCs w:val="13"/>
              </w:rPr>
              <w:t xml:space="preserve">a financial institution         </w:t>
            </w:r>
          </w:p>
        </w:tc>
        <w:tc>
          <w:tcPr>
            <w:tcW w:w="720" w:type="dxa"/>
            <w:shd w:val="clear" w:color="auto" w:fill="FAFAFA"/>
          </w:tcPr>
          <w:p w14:paraId="1A2B8E2C" w14:textId="77777777" w:rsidR="00884D67" w:rsidRPr="008B1CBC" w:rsidRDefault="00884D67" w:rsidP="00E671C9">
            <w:pPr>
              <w:jc w:val="right"/>
              <w:rPr>
                <w:rFonts w:ascii="Arial" w:eastAsia="Times New Roman" w:hAnsi="Arial" w:cs="Arial"/>
                <w:color w:val="auto"/>
                <w:spacing w:val="-4"/>
                <w:sz w:val="13"/>
                <w:szCs w:val="13"/>
              </w:rPr>
            </w:pPr>
          </w:p>
          <w:p w14:paraId="244B936E" w14:textId="49AC6336" w:rsidR="00884D67" w:rsidRPr="008B1CBC" w:rsidRDefault="00884D67"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75FD4A02" w14:textId="77777777" w:rsidR="00884D67" w:rsidRPr="008B1CBC" w:rsidRDefault="00884D67" w:rsidP="00E671C9">
            <w:pPr>
              <w:jc w:val="right"/>
              <w:rPr>
                <w:rFonts w:ascii="Arial" w:eastAsia="Times New Roman" w:hAnsi="Arial" w:cs="Arial"/>
                <w:color w:val="auto"/>
                <w:spacing w:val="-4"/>
                <w:sz w:val="13"/>
                <w:szCs w:val="13"/>
              </w:rPr>
            </w:pPr>
          </w:p>
          <w:p w14:paraId="0263B503" w14:textId="07DF62F5" w:rsidR="00884D67" w:rsidRPr="008B1CBC" w:rsidRDefault="00884D67"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40782186" w14:textId="77777777" w:rsidR="00884D67" w:rsidRPr="008B1CBC" w:rsidRDefault="00884D67" w:rsidP="00E671C9">
            <w:pPr>
              <w:jc w:val="right"/>
              <w:rPr>
                <w:rFonts w:ascii="Arial" w:eastAsia="Times New Roman" w:hAnsi="Arial" w:cs="Arial"/>
                <w:color w:val="auto"/>
                <w:spacing w:val="-4"/>
                <w:sz w:val="13"/>
                <w:szCs w:val="13"/>
              </w:rPr>
            </w:pPr>
          </w:p>
          <w:p w14:paraId="4623E398" w14:textId="07704CAC" w:rsidR="00884D67" w:rsidRPr="008B1CBC" w:rsidRDefault="00884D67"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45C9CE1F" w14:textId="77777777" w:rsidR="00884D67" w:rsidRPr="008B1CBC" w:rsidRDefault="00884D67" w:rsidP="00884D67">
            <w:pPr>
              <w:jc w:val="right"/>
              <w:rPr>
                <w:rFonts w:ascii="Arial" w:eastAsia="Times New Roman" w:hAnsi="Arial" w:cs="Arial"/>
                <w:color w:val="auto"/>
                <w:spacing w:val="-4"/>
                <w:sz w:val="13"/>
                <w:szCs w:val="13"/>
              </w:rPr>
            </w:pPr>
          </w:p>
          <w:p w14:paraId="69DF1E34" w14:textId="5BAAE2C0"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220,000 </w:t>
            </w:r>
          </w:p>
        </w:tc>
        <w:tc>
          <w:tcPr>
            <w:tcW w:w="720" w:type="dxa"/>
            <w:shd w:val="clear" w:color="auto" w:fill="FAFAFA"/>
          </w:tcPr>
          <w:p w14:paraId="0142157A" w14:textId="77777777" w:rsidR="00884D67" w:rsidRPr="008B1CBC" w:rsidRDefault="00884D67" w:rsidP="00884D67">
            <w:pPr>
              <w:jc w:val="right"/>
              <w:rPr>
                <w:rFonts w:ascii="Arial" w:eastAsia="Times New Roman" w:hAnsi="Arial" w:cs="Arial"/>
                <w:color w:val="auto"/>
                <w:spacing w:val="-4"/>
                <w:sz w:val="13"/>
                <w:szCs w:val="13"/>
              </w:rPr>
            </w:pPr>
          </w:p>
          <w:p w14:paraId="2F969585" w14:textId="69F54417"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725,000 </w:t>
            </w:r>
          </w:p>
        </w:tc>
        <w:tc>
          <w:tcPr>
            <w:tcW w:w="720" w:type="dxa"/>
            <w:shd w:val="clear" w:color="auto" w:fill="FAFAFA"/>
          </w:tcPr>
          <w:p w14:paraId="02371716" w14:textId="77777777" w:rsidR="00884D67" w:rsidRPr="008B1CBC" w:rsidRDefault="00884D67" w:rsidP="00884D67">
            <w:pPr>
              <w:jc w:val="right"/>
              <w:rPr>
                <w:rFonts w:ascii="Arial" w:eastAsia="Times New Roman" w:hAnsi="Arial" w:cs="Arial"/>
                <w:color w:val="auto"/>
                <w:spacing w:val="-4"/>
                <w:sz w:val="13"/>
                <w:szCs w:val="13"/>
              </w:rPr>
            </w:pPr>
          </w:p>
          <w:p w14:paraId="3EF2E6FC" w14:textId="5F3EAB1B"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10" w:type="dxa"/>
            <w:shd w:val="clear" w:color="auto" w:fill="FAFAFA"/>
          </w:tcPr>
          <w:p w14:paraId="60B14E87" w14:textId="77777777" w:rsidR="00884D67" w:rsidRPr="008B1CBC" w:rsidRDefault="00884D67" w:rsidP="00884D67">
            <w:pPr>
              <w:jc w:val="right"/>
              <w:rPr>
                <w:rFonts w:ascii="Arial" w:eastAsia="Times New Roman" w:hAnsi="Arial" w:cs="Arial"/>
                <w:color w:val="auto"/>
                <w:spacing w:val="-4"/>
                <w:sz w:val="13"/>
                <w:szCs w:val="13"/>
              </w:rPr>
            </w:pPr>
          </w:p>
          <w:p w14:paraId="079418F5" w14:textId="167D51A1"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31FE6D2B" w14:textId="2C5A6D05" w:rsidR="00884D67" w:rsidRPr="008B1CBC" w:rsidRDefault="00884D67" w:rsidP="00E671C9">
            <w:pPr>
              <w:jc w:val="right"/>
              <w:rPr>
                <w:rFonts w:ascii="Arial" w:eastAsia="Times New Roman" w:hAnsi="Arial" w:cs="Arial"/>
                <w:color w:val="auto"/>
                <w:spacing w:val="-4"/>
                <w:sz w:val="13"/>
                <w:szCs w:val="13"/>
              </w:rPr>
            </w:pPr>
          </w:p>
          <w:p w14:paraId="578E2673" w14:textId="582ED7C7" w:rsidR="00884D67" w:rsidRPr="008B1CBC" w:rsidRDefault="00884D67"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945,000</w:t>
            </w:r>
          </w:p>
        </w:tc>
        <w:tc>
          <w:tcPr>
            <w:tcW w:w="810" w:type="dxa"/>
            <w:shd w:val="clear" w:color="auto" w:fill="FAFAFA"/>
          </w:tcPr>
          <w:p w14:paraId="4E79B5E8" w14:textId="77777777" w:rsidR="00884D67" w:rsidRPr="008B1CBC" w:rsidRDefault="00884D67" w:rsidP="00E671C9">
            <w:pPr>
              <w:jc w:val="center"/>
              <w:rPr>
                <w:rFonts w:ascii="Arial" w:eastAsia="Times New Roman" w:hAnsi="Arial" w:cs="Arial"/>
                <w:color w:val="auto"/>
                <w:spacing w:val="-4"/>
                <w:sz w:val="13"/>
                <w:szCs w:val="13"/>
              </w:rPr>
            </w:pPr>
          </w:p>
          <w:p w14:paraId="0365F381" w14:textId="7F9FB11C" w:rsidR="00884D67" w:rsidRPr="008B1CBC" w:rsidRDefault="00884D67" w:rsidP="00E671C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6.15</w:t>
            </w:r>
          </w:p>
        </w:tc>
      </w:tr>
      <w:tr w:rsidR="00EC6F1A" w:rsidRPr="008B1CBC" w14:paraId="7A3EEABE" w14:textId="77777777" w:rsidTr="00E671C9">
        <w:tc>
          <w:tcPr>
            <w:tcW w:w="1440" w:type="dxa"/>
            <w:shd w:val="clear" w:color="auto" w:fill="auto"/>
          </w:tcPr>
          <w:p w14:paraId="79F0934D" w14:textId="77777777" w:rsidR="00EC6F1A" w:rsidRPr="008B1CBC" w:rsidRDefault="00EC6F1A" w:rsidP="008B1CBC">
            <w:pPr>
              <w:ind w:left="-18"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FAFAFA"/>
          </w:tcPr>
          <w:p w14:paraId="1D4FF0BA" w14:textId="7A3A1D00" w:rsidR="00EC6F1A" w:rsidRPr="008B1CBC" w:rsidRDefault="00EC6F1A"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ED2DDDF" w14:textId="30D533F2" w:rsidR="00EC6F1A" w:rsidRPr="008B1CBC" w:rsidRDefault="00EC6F1A"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A9686BC" w14:textId="1D7240CF" w:rsidR="00EC6F1A" w:rsidRPr="008B1CBC" w:rsidRDefault="00EC6F1A"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BBBA228" w14:textId="1E7F9172"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10,819</w:t>
            </w:r>
          </w:p>
        </w:tc>
        <w:tc>
          <w:tcPr>
            <w:tcW w:w="720" w:type="dxa"/>
            <w:tcBorders>
              <w:bottom w:val="single" w:sz="4" w:space="0" w:color="auto"/>
            </w:tcBorders>
            <w:shd w:val="clear" w:color="auto" w:fill="FAFAFA"/>
          </w:tcPr>
          <w:p w14:paraId="0848936E" w14:textId="1E2A4F0C"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5,425</w:t>
            </w:r>
          </w:p>
        </w:tc>
        <w:tc>
          <w:tcPr>
            <w:tcW w:w="720" w:type="dxa"/>
            <w:tcBorders>
              <w:bottom w:val="single" w:sz="4" w:space="0" w:color="auto"/>
            </w:tcBorders>
            <w:shd w:val="clear" w:color="auto" w:fill="FAFAFA"/>
          </w:tcPr>
          <w:p w14:paraId="634C8D98" w14:textId="79AFB774"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tcBorders>
              <w:bottom w:val="single" w:sz="4" w:space="0" w:color="auto"/>
            </w:tcBorders>
            <w:shd w:val="clear" w:color="auto" w:fill="FAFAFA"/>
          </w:tcPr>
          <w:p w14:paraId="0AE0E7A0" w14:textId="68BB08A9"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71228BB6" w14:textId="6352D933"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16,244</w:t>
            </w:r>
          </w:p>
        </w:tc>
        <w:tc>
          <w:tcPr>
            <w:tcW w:w="810" w:type="dxa"/>
            <w:tcBorders>
              <w:bottom w:val="single" w:sz="4" w:space="0" w:color="auto"/>
            </w:tcBorders>
            <w:shd w:val="clear" w:color="auto" w:fill="FAFAFA"/>
            <w:vAlign w:val="bottom"/>
          </w:tcPr>
          <w:p w14:paraId="5556B3DC" w14:textId="08D9D09E" w:rsidR="00EC6F1A" w:rsidRPr="008B1CBC" w:rsidRDefault="00884D67" w:rsidP="00884D67">
            <w:pPr>
              <w:jc w:val="center"/>
              <w:rPr>
                <w:rFonts w:ascii="Arial" w:eastAsia="Times New Roman" w:hAnsi="Arial" w:cs="Arial"/>
                <w:color w:val="auto"/>
                <w:spacing w:val="-4"/>
                <w:sz w:val="13"/>
                <w:szCs w:val="13"/>
                <w:lang w:val="en-US"/>
              </w:rPr>
            </w:pPr>
            <w:r w:rsidRPr="008B1CBC">
              <w:rPr>
                <w:rFonts w:ascii="Arial" w:eastAsia="Times New Roman" w:hAnsi="Arial" w:cs="Arial"/>
                <w:color w:val="auto"/>
                <w:spacing w:val="-4"/>
                <w:sz w:val="13"/>
                <w:szCs w:val="13"/>
                <w:lang w:val="en-US"/>
              </w:rPr>
              <w:t xml:space="preserve">4.10 </w:t>
            </w:r>
            <w:r w:rsidR="004D26EF" w:rsidRPr="008B1CBC">
              <w:rPr>
                <w:rFonts w:ascii="Arial" w:eastAsia="Times New Roman" w:hAnsi="Arial" w:cs="Arial"/>
                <w:color w:val="auto"/>
                <w:spacing w:val="-4"/>
                <w:sz w:val="13"/>
                <w:szCs w:val="13"/>
                <w:lang w:val="en-US"/>
              </w:rPr>
              <w:t>-</w:t>
            </w:r>
            <w:r w:rsidRPr="008B1CBC">
              <w:rPr>
                <w:rFonts w:ascii="Arial" w:eastAsia="Times New Roman" w:hAnsi="Arial" w:cs="Arial"/>
                <w:color w:val="auto"/>
                <w:spacing w:val="-4"/>
                <w:sz w:val="13"/>
                <w:szCs w:val="13"/>
                <w:lang w:val="en-US"/>
              </w:rPr>
              <w:t xml:space="preserve"> 7.00</w:t>
            </w:r>
          </w:p>
        </w:tc>
      </w:tr>
      <w:tr w:rsidR="00EC6F1A" w:rsidRPr="002F7244" w14:paraId="2EC11D00" w14:textId="77777777" w:rsidTr="00E671C9">
        <w:tc>
          <w:tcPr>
            <w:tcW w:w="1440" w:type="dxa"/>
            <w:shd w:val="clear" w:color="auto" w:fill="auto"/>
          </w:tcPr>
          <w:p w14:paraId="5AC06379" w14:textId="77777777" w:rsidR="00EC6F1A" w:rsidRPr="002F7244" w:rsidRDefault="00EC6F1A" w:rsidP="008B1CBC">
            <w:pPr>
              <w:ind w:left="-18" w:right="-104"/>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21B4FAE4" w14:textId="77777777" w:rsidR="00EC6F1A" w:rsidRPr="002F7244" w:rsidRDefault="00EC6F1A" w:rsidP="00EC6F1A">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3709BFD1" w14:textId="77777777" w:rsidR="00EC6F1A" w:rsidRPr="002F7244" w:rsidRDefault="00EC6F1A" w:rsidP="00EC6F1A">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C10773E" w14:textId="77777777" w:rsidR="00EC6F1A" w:rsidRPr="002F7244" w:rsidRDefault="00EC6F1A" w:rsidP="00EC6F1A">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6EBB2F7B" w14:textId="77777777" w:rsidR="00EC6F1A" w:rsidRPr="002F7244" w:rsidRDefault="00EC6F1A" w:rsidP="00EC6F1A">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E197719" w14:textId="77777777" w:rsidR="00EC6F1A" w:rsidRPr="002F7244" w:rsidRDefault="00EC6F1A" w:rsidP="00EC6F1A">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51FAC5D5" w14:textId="77777777" w:rsidR="00EC6F1A" w:rsidRPr="002F7244" w:rsidRDefault="00EC6F1A" w:rsidP="00EC6F1A">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FAFAFA"/>
            <w:vAlign w:val="bottom"/>
          </w:tcPr>
          <w:p w14:paraId="1C846EB9" w14:textId="77777777" w:rsidR="00EC6F1A" w:rsidRPr="002F7244" w:rsidRDefault="00EC6F1A" w:rsidP="00EC6F1A">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F9869BA" w14:textId="77777777" w:rsidR="00EC6F1A" w:rsidRPr="002F7244" w:rsidRDefault="00EC6F1A" w:rsidP="00EC6F1A">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FAFAFA"/>
            <w:vAlign w:val="bottom"/>
          </w:tcPr>
          <w:p w14:paraId="351CD917" w14:textId="77777777" w:rsidR="00EC6F1A" w:rsidRPr="002F7244" w:rsidRDefault="00EC6F1A" w:rsidP="00EC6F1A">
            <w:pPr>
              <w:jc w:val="center"/>
              <w:rPr>
                <w:rFonts w:ascii="Arial" w:eastAsia="Times New Roman" w:hAnsi="Arial" w:cs="Arial"/>
                <w:color w:val="auto"/>
                <w:spacing w:val="-4"/>
                <w:sz w:val="12"/>
                <w:szCs w:val="12"/>
              </w:rPr>
            </w:pPr>
          </w:p>
        </w:tc>
      </w:tr>
      <w:tr w:rsidR="00884D67" w:rsidRPr="008B1CBC" w14:paraId="34275B84" w14:textId="77777777" w:rsidTr="00E671C9">
        <w:tc>
          <w:tcPr>
            <w:tcW w:w="1440" w:type="dxa"/>
            <w:shd w:val="clear" w:color="auto" w:fill="auto"/>
          </w:tcPr>
          <w:p w14:paraId="41825414" w14:textId="77777777" w:rsidR="00884D67" w:rsidRPr="008B1CBC" w:rsidRDefault="00884D67" w:rsidP="008B1CBC">
            <w:pPr>
              <w:ind w:left="-18" w:right="-104"/>
              <w:rPr>
                <w:rFonts w:ascii="Arial" w:eastAsia="Times New Roman" w:hAnsi="Arial" w:cs="Arial"/>
                <w:color w:val="auto"/>
                <w:spacing w:val="-4"/>
                <w:sz w:val="13"/>
                <w:szCs w:val="13"/>
              </w:rPr>
            </w:pPr>
          </w:p>
        </w:tc>
        <w:tc>
          <w:tcPr>
            <w:tcW w:w="720" w:type="dxa"/>
            <w:tcBorders>
              <w:bottom w:val="single" w:sz="4" w:space="0" w:color="auto"/>
            </w:tcBorders>
            <w:shd w:val="clear" w:color="auto" w:fill="FAFAFA"/>
          </w:tcPr>
          <w:p w14:paraId="3FE05D41" w14:textId="0025F7B1"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140,000   </w:t>
            </w:r>
          </w:p>
        </w:tc>
        <w:tc>
          <w:tcPr>
            <w:tcW w:w="720" w:type="dxa"/>
            <w:tcBorders>
              <w:bottom w:val="single" w:sz="4" w:space="0" w:color="auto"/>
            </w:tcBorders>
            <w:shd w:val="clear" w:color="auto" w:fill="FAFAFA"/>
          </w:tcPr>
          <w:p w14:paraId="1D666639" w14:textId="3A913661"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7C6C69DA" w14:textId="7E2BFE3B"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6625C588" w14:textId="3A516785"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230,819 </w:t>
            </w:r>
          </w:p>
        </w:tc>
        <w:tc>
          <w:tcPr>
            <w:tcW w:w="720" w:type="dxa"/>
            <w:tcBorders>
              <w:bottom w:val="single" w:sz="4" w:space="0" w:color="auto"/>
            </w:tcBorders>
            <w:shd w:val="clear" w:color="auto" w:fill="FAFAFA"/>
          </w:tcPr>
          <w:p w14:paraId="5217DDA1" w14:textId="0C140013"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730,425 </w:t>
            </w:r>
          </w:p>
        </w:tc>
        <w:tc>
          <w:tcPr>
            <w:tcW w:w="720" w:type="dxa"/>
            <w:tcBorders>
              <w:bottom w:val="single" w:sz="4" w:space="0" w:color="auto"/>
            </w:tcBorders>
            <w:shd w:val="clear" w:color="auto" w:fill="FAFAFA"/>
          </w:tcPr>
          <w:p w14:paraId="789E408D" w14:textId="7DDB7B4E"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10" w:type="dxa"/>
            <w:tcBorders>
              <w:bottom w:val="single" w:sz="4" w:space="0" w:color="auto"/>
            </w:tcBorders>
            <w:shd w:val="clear" w:color="auto" w:fill="FAFAFA"/>
          </w:tcPr>
          <w:p w14:paraId="6A1F63F8" w14:textId="3B4B1AAD"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514B1FF2" w14:textId="1F6BADE1" w:rsidR="00884D67" w:rsidRPr="008B1CBC" w:rsidRDefault="00884D67" w:rsidP="00884D67">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1,101,244</w:t>
            </w:r>
          </w:p>
        </w:tc>
        <w:tc>
          <w:tcPr>
            <w:tcW w:w="810" w:type="dxa"/>
            <w:tcBorders>
              <w:bottom w:val="single" w:sz="4" w:space="0" w:color="auto"/>
            </w:tcBorders>
            <w:shd w:val="clear" w:color="auto" w:fill="FAFAFA"/>
          </w:tcPr>
          <w:p w14:paraId="4A15749C" w14:textId="00FA58AC" w:rsidR="00884D67" w:rsidRPr="008B1CBC" w:rsidRDefault="00884D67" w:rsidP="00884D67">
            <w:pPr>
              <w:jc w:val="center"/>
              <w:rPr>
                <w:rFonts w:ascii="Arial" w:eastAsia="Times New Roman" w:hAnsi="Arial" w:cs="Arial"/>
                <w:color w:val="auto"/>
                <w:spacing w:val="-4"/>
                <w:sz w:val="13"/>
                <w:szCs w:val="13"/>
              </w:rPr>
            </w:pPr>
          </w:p>
        </w:tc>
      </w:tr>
    </w:tbl>
    <w:p w14:paraId="76A9A9B4" w14:textId="77777777" w:rsidR="00E671C9" w:rsidRPr="00587206" w:rsidRDefault="00E671C9" w:rsidP="00587206">
      <w:pPr>
        <w:ind w:left="1440" w:right="0"/>
        <w:jc w:val="both"/>
        <w:rPr>
          <w:rFonts w:ascii="Arial" w:eastAsia="Times New Roman" w:hAnsi="Arial" w:cs="Arial"/>
          <w:sz w:val="10"/>
          <w:szCs w:val="10"/>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10"/>
        <w:gridCol w:w="720"/>
        <w:gridCol w:w="810"/>
      </w:tblGrid>
      <w:tr w:rsidR="00E346E7" w:rsidRPr="008B1CBC" w14:paraId="5600E032" w14:textId="77777777" w:rsidTr="00E671C9">
        <w:tc>
          <w:tcPr>
            <w:tcW w:w="1440" w:type="dxa"/>
            <w:shd w:val="clear" w:color="auto" w:fill="auto"/>
          </w:tcPr>
          <w:p w14:paraId="35DCBE85" w14:textId="77777777" w:rsidR="00E346E7" w:rsidRPr="008B1CBC" w:rsidRDefault="00E346E7" w:rsidP="008B1CBC">
            <w:pPr>
              <w:ind w:left="-18" w:right="-104"/>
              <w:rPr>
                <w:rFonts w:ascii="Arial" w:eastAsia="Times New Roman" w:hAnsi="Arial" w:cs="Arial"/>
                <w:b/>
                <w:bCs/>
                <w:spacing w:val="-4"/>
                <w:sz w:val="13"/>
                <w:szCs w:val="13"/>
              </w:rPr>
            </w:pPr>
          </w:p>
        </w:tc>
        <w:tc>
          <w:tcPr>
            <w:tcW w:w="6660" w:type="dxa"/>
            <w:gridSpan w:val="9"/>
            <w:tcBorders>
              <w:top w:val="single" w:sz="4" w:space="0" w:color="auto"/>
              <w:bottom w:val="single" w:sz="4" w:space="0" w:color="auto"/>
            </w:tcBorders>
            <w:shd w:val="clear" w:color="auto" w:fill="auto"/>
          </w:tcPr>
          <w:p w14:paraId="7085BF18" w14:textId="77777777" w:rsidR="00E346E7" w:rsidRPr="008B1CBC" w:rsidRDefault="00E346E7" w:rsidP="005C0555">
            <w:pPr>
              <w:jc w:val="center"/>
              <w:rPr>
                <w:rFonts w:ascii="Arial" w:eastAsia="Times New Roman" w:hAnsi="Arial" w:cs="Arial"/>
                <w:b/>
                <w:bCs/>
                <w:spacing w:val="-4"/>
                <w:sz w:val="13"/>
                <w:szCs w:val="13"/>
              </w:rPr>
            </w:pPr>
            <w:r w:rsidRPr="008B1CBC">
              <w:rPr>
                <w:rFonts w:ascii="Arial" w:eastAsia="Times New Roman" w:hAnsi="Arial" w:cs="Arial"/>
                <w:b/>
                <w:bCs/>
                <w:spacing w:val="-4"/>
                <w:sz w:val="13"/>
                <w:szCs w:val="13"/>
              </w:rPr>
              <w:t>Consolidated financial statements</w:t>
            </w:r>
          </w:p>
        </w:tc>
      </w:tr>
      <w:tr w:rsidR="00E346E7" w:rsidRPr="008B1CBC" w14:paraId="762F7E5E" w14:textId="77777777" w:rsidTr="00E671C9">
        <w:tc>
          <w:tcPr>
            <w:tcW w:w="1440" w:type="dxa"/>
            <w:shd w:val="clear" w:color="auto" w:fill="auto"/>
          </w:tcPr>
          <w:p w14:paraId="7AA5CE54" w14:textId="77777777" w:rsidR="00E346E7" w:rsidRPr="008B1CBC" w:rsidRDefault="00E346E7" w:rsidP="008B1CBC">
            <w:pPr>
              <w:ind w:left="-18" w:right="-104"/>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shd w:val="clear" w:color="auto" w:fill="auto"/>
          </w:tcPr>
          <w:p w14:paraId="45E9697F" w14:textId="77777777" w:rsidR="00E346E7" w:rsidRPr="008B1CBC" w:rsidRDefault="00E346E7" w:rsidP="005C0555">
            <w:pPr>
              <w:jc w:val="center"/>
              <w:rPr>
                <w:rFonts w:ascii="Arial" w:eastAsia="Times New Roman" w:hAnsi="Arial" w:cs="Arial"/>
                <w:b/>
                <w:bCs/>
                <w:spacing w:val="-4"/>
                <w:sz w:val="13"/>
                <w:szCs w:val="13"/>
              </w:rPr>
            </w:pPr>
            <w:r w:rsidRPr="008B1CBC">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26810614" w14:textId="77777777" w:rsidR="00E346E7" w:rsidRPr="008B1CBC" w:rsidRDefault="00E346E7" w:rsidP="005C0555">
            <w:pPr>
              <w:jc w:val="center"/>
              <w:rPr>
                <w:rFonts w:ascii="Arial" w:eastAsia="Times New Roman" w:hAnsi="Arial" w:cs="Arial"/>
                <w:b/>
                <w:bCs/>
                <w:spacing w:val="-4"/>
                <w:sz w:val="13"/>
                <w:szCs w:val="13"/>
              </w:rPr>
            </w:pPr>
            <w:r w:rsidRPr="008B1CBC">
              <w:rPr>
                <w:rFonts w:ascii="Arial" w:eastAsia="Times New Roman" w:hAnsi="Arial" w:cs="Arial"/>
                <w:b/>
                <w:bCs/>
                <w:spacing w:val="-4"/>
                <w:sz w:val="13"/>
                <w:szCs w:val="13"/>
              </w:rPr>
              <w:t>Floating interest rates</w:t>
            </w:r>
          </w:p>
        </w:tc>
        <w:tc>
          <w:tcPr>
            <w:tcW w:w="810" w:type="dxa"/>
            <w:tcBorders>
              <w:top w:val="single" w:sz="4" w:space="0" w:color="auto"/>
            </w:tcBorders>
            <w:shd w:val="clear" w:color="auto" w:fill="auto"/>
            <w:vAlign w:val="bottom"/>
          </w:tcPr>
          <w:p w14:paraId="3ED2F80B" w14:textId="77777777" w:rsidR="00E346E7" w:rsidRPr="008B1CBC" w:rsidRDefault="00E346E7" w:rsidP="005C0555">
            <w:pPr>
              <w:jc w:val="right"/>
              <w:rPr>
                <w:rFonts w:ascii="Arial" w:eastAsia="Times New Roman" w:hAnsi="Arial" w:cs="Arial"/>
                <w:b/>
                <w:bCs/>
                <w:spacing w:val="-4"/>
                <w:sz w:val="13"/>
                <w:szCs w:val="13"/>
              </w:rPr>
            </w:pPr>
          </w:p>
        </w:tc>
        <w:tc>
          <w:tcPr>
            <w:tcW w:w="720" w:type="dxa"/>
            <w:tcBorders>
              <w:top w:val="single" w:sz="4" w:space="0" w:color="auto"/>
            </w:tcBorders>
            <w:shd w:val="clear" w:color="auto" w:fill="auto"/>
            <w:vAlign w:val="bottom"/>
          </w:tcPr>
          <w:p w14:paraId="3E82A27A" w14:textId="77777777" w:rsidR="00E346E7" w:rsidRPr="008B1CBC" w:rsidRDefault="00E346E7" w:rsidP="005C0555">
            <w:pPr>
              <w:jc w:val="right"/>
              <w:rPr>
                <w:rFonts w:ascii="Arial" w:eastAsia="Times New Roman" w:hAnsi="Arial" w:cs="Arial"/>
                <w:b/>
                <w:bCs/>
                <w:spacing w:val="-4"/>
                <w:sz w:val="13"/>
                <w:szCs w:val="13"/>
              </w:rPr>
            </w:pPr>
          </w:p>
        </w:tc>
        <w:tc>
          <w:tcPr>
            <w:tcW w:w="810" w:type="dxa"/>
            <w:tcBorders>
              <w:top w:val="single" w:sz="4" w:space="0" w:color="auto"/>
            </w:tcBorders>
            <w:shd w:val="clear" w:color="auto" w:fill="auto"/>
            <w:vAlign w:val="bottom"/>
          </w:tcPr>
          <w:p w14:paraId="349FEC0D" w14:textId="77777777" w:rsidR="00E346E7" w:rsidRPr="008B1CBC" w:rsidRDefault="00E346E7" w:rsidP="005C0555">
            <w:pPr>
              <w:jc w:val="right"/>
              <w:rPr>
                <w:rFonts w:ascii="Arial" w:eastAsia="Times New Roman" w:hAnsi="Arial" w:cs="Arial"/>
                <w:b/>
                <w:bCs/>
                <w:spacing w:val="-4"/>
                <w:sz w:val="13"/>
                <w:szCs w:val="13"/>
              </w:rPr>
            </w:pPr>
          </w:p>
        </w:tc>
      </w:tr>
      <w:tr w:rsidR="00E346E7" w:rsidRPr="008B1CBC" w14:paraId="06E3D4DB" w14:textId="77777777" w:rsidTr="00E671C9">
        <w:tc>
          <w:tcPr>
            <w:tcW w:w="1440" w:type="dxa"/>
            <w:shd w:val="clear" w:color="auto" w:fill="auto"/>
            <w:vAlign w:val="bottom"/>
          </w:tcPr>
          <w:p w14:paraId="170FDF93" w14:textId="77777777" w:rsidR="00E346E7" w:rsidRPr="008B1CBC" w:rsidRDefault="00E346E7" w:rsidP="008B1CBC">
            <w:pPr>
              <w:ind w:left="-18" w:right="-104"/>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As at 31 December </w:t>
            </w:r>
          </w:p>
          <w:p w14:paraId="5700D4F4" w14:textId="77777777" w:rsidR="00E346E7" w:rsidRPr="008B1CBC" w:rsidRDefault="00E346E7" w:rsidP="008B1CBC">
            <w:pPr>
              <w:ind w:left="-18" w:right="-104"/>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2022</w:t>
            </w:r>
          </w:p>
        </w:tc>
        <w:tc>
          <w:tcPr>
            <w:tcW w:w="720" w:type="dxa"/>
            <w:tcBorders>
              <w:top w:val="single" w:sz="4" w:space="0" w:color="auto"/>
              <w:bottom w:val="single" w:sz="4" w:space="0" w:color="auto"/>
            </w:tcBorders>
            <w:shd w:val="clear" w:color="auto" w:fill="auto"/>
            <w:vAlign w:val="bottom"/>
          </w:tcPr>
          <w:p w14:paraId="55F68A94"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Within</w:t>
            </w:r>
          </w:p>
          <w:p w14:paraId="6E2F25DB"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1 year</w:t>
            </w:r>
          </w:p>
          <w:p w14:paraId="21CC3773" w14:textId="77777777" w:rsidR="00E346E7" w:rsidRPr="008B1CBC" w:rsidRDefault="00E346E7" w:rsidP="005C0555">
            <w:pPr>
              <w:ind w:hanging="102"/>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3277F80B"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3F73797D"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1 - 5</w:t>
            </w:r>
          </w:p>
          <w:p w14:paraId="4C0892CA"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years</w:t>
            </w:r>
          </w:p>
          <w:p w14:paraId="7FF43C2D" w14:textId="77777777" w:rsidR="00E346E7" w:rsidRPr="008B1CBC" w:rsidRDefault="00E346E7" w:rsidP="005C0555">
            <w:pPr>
              <w:ind w:hanging="106"/>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57B580A9"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6915A60A"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Over 5</w:t>
            </w:r>
          </w:p>
          <w:p w14:paraId="7E8FB4E1"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years</w:t>
            </w:r>
          </w:p>
          <w:p w14:paraId="6A1B277A" w14:textId="77777777" w:rsidR="00E346E7" w:rsidRPr="008B1CBC" w:rsidRDefault="00E346E7" w:rsidP="005C0555">
            <w:pPr>
              <w:ind w:hanging="111"/>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2EC66A62"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0CEBFD22"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Within</w:t>
            </w:r>
          </w:p>
          <w:p w14:paraId="545AB86C" w14:textId="77777777" w:rsidR="00E346E7" w:rsidRPr="008B1CBC" w:rsidRDefault="00E346E7" w:rsidP="005C0555">
            <w:pPr>
              <w:ind w:hanging="115"/>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1 year</w:t>
            </w:r>
          </w:p>
          <w:p w14:paraId="3761F47B" w14:textId="77777777" w:rsidR="00E346E7" w:rsidRPr="008B1CBC" w:rsidRDefault="00E346E7" w:rsidP="005C0555">
            <w:pPr>
              <w:ind w:hanging="115"/>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43ECE614"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72436D79"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1 - 5 </w:t>
            </w:r>
          </w:p>
          <w:p w14:paraId="1FCB9D7D"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years</w:t>
            </w:r>
          </w:p>
          <w:p w14:paraId="616598DA" w14:textId="77777777" w:rsidR="00E346E7" w:rsidRPr="008B1CBC" w:rsidRDefault="00E346E7" w:rsidP="005C0555">
            <w:pPr>
              <w:ind w:hanging="105"/>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11A5D83D"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22654500"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Over 5</w:t>
            </w:r>
          </w:p>
          <w:p w14:paraId="2214C441"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xml:space="preserve"> years</w:t>
            </w:r>
          </w:p>
          <w:p w14:paraId="11B9AE62" w14:textId="77777777" w:rsidR="00E346E7" w:rsidRPr="008B1CBC" w:rsidRDefault="00E346E7" w:rsidP="005C0555">
            <w:pPr>
              <w:ind w:hanging="109"/>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1B63A4FE"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58BD7160"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Non-Interest</w:t>
            </w:r>
          </w:p>
          <w:p w14:paraId="76B34630"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bearing</w:t>
            </w:r>
          </w:p>
          <w:p w14:paraId="5698A93B" w14:textId="77777777" w:rsidR="00E346E7" w:rsidRPr="008B1CBC" w:rsidRDefault="00E346E7" w:rsidP="005C0555">
            <w:pPr>
              <w:ind w:hanging="114"/>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39A117C6"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720" w:type="dxa"/>
            <w:tcBorders>
              <w:bottom w:val="single" w:sz="4" w:space="0" w:color="auto"/>
            </w:tcBorders>
            <w:shd w:val="clear" w:color="auto" w:fill="auto"/>
            <w:vAlign w:val="bottom"/>
          </w:tcPr>
          <w:p w14:paraId="7419CA83"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Total</w:t>
            </w:r>
          </w:p>
          <w:p w14:paraId="1C7AFDA7" w14:textId="77777777" w:rsidR="00E346E7" w:rsidRPr="008B1CBC" w:rsidRDefault="00E346E7" w:rsidP="005C0555">
            <w:pPr>
              <w:ind w:hanging="103"/>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Thousand</w:t>
            </w:r>
          </w:p>
          <w:p w14:paraId="35619F19"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7D215B18"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Interest</w:t>
            </w:r>
          </w:p>
          <w:p w14:paraId="03B09FD5"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rate</w:t>
            </w:r>
          </w:p>
          <w:p w14:paraId="29F06873" w14:textId="77777777" w:rsidR="00E346E7" w:rsidRPr="008B1CBC" w:rsidRDefault="00E346E7" w:rsidP="005C0555">
            <w:pPr>
              <w:jc w:val="right"/>
              <w:rPr>
                <w:rFonts w:ascii="Arial" w:eastAsia="Times New Roman" w:hAnsi="Arial" w:cs="Arial"/>
                <w:b/>
                <w:bCs/>
                <w:spacing w:val="-8"/>
                <w:sz w:val="13"/>
                <w:szCs w:val="13"/>
              </w:rPr>
            </w:pPr>
            <w:r w:rsidRPr="008B1CBC">
              <w:rPr>
                <w:rFonts w:ascii="Arial" w:eastAsia="Times New Roman" w:hAnsi="Arial" w:cs="Arial"/>
                <w:b/>
                <w:bCs/>
                <w:spacing w:val="-8"/>
                <w:sz w:val="13"/>
                <w:szCs w:val="13"/>
              </w:rPr>
              <w:t>(% p.a.)</w:t>
            </w:r>
          </w:p>
        </w:tc>
      </w:tr>
      <w:tr w:rsidR="00E346E7" w:rsidRPr="002F7244" w14:paraId="13F4C974" w14:textId="77777777" w:rsidTr="00E671C9">
        <w:tc>
          <w:tcPr>
            <w:tcW w:w="1440" w:type="dxa"/>
            <w:shd w:val="clear" w:color="auto" w:fill="auto"/>
          </w:tcPr>
          <w:p w14:paraId="6D697733" w14:textId="77777777" w:rsidR="00E346E7" w:rsidRPr="002F7244" w:rsidRDefault="00E346E7" w:rsidP="008B1CBC">
            <w:pPr>
              <w:ind w:left="-18" w:right="-104"/>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020ECEBA" w14:textId="77777777" w:rsidR="00E346E7" w:rsidRPr="002F7244" w:rsidRDefault="00E346E7"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0D1D57F7" w14:textId="77777777" w:rsidR="00E346E7" w:rsidRPr="002F7244" w:rsidRDefault="00E346E7"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9C46085" w14:textId="77777777" w:rsidR="00E346E7" w:rsidRPr="002F7244" w:rsidRDefault="00E346E7"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DB7AB38" w14:textId="77777777" w:rsidR="00E346E7" w:rsidRPr="002F7244" w:rsidRDefault="00E346E7"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4A3056E3" w14:textId="77777777" w:rsidR="00E346E7" w:rsidRPr="002F7244" w:rsidRDefault="00E346E7"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B82309C" w14:textId="77777777" w:rsidR="00E346E7" w:rsidRPr="002F7244" w:rsidRDefault="00E346E7" w:rsidP="005C0555">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0C8FAAF7" w14:textId="77777777" w:rsidR="00E346E7" w:rsidRPr="002F7244" w:rsidRDefault="00E346E7"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7E9E747B" w14:textId="77777777" w:rsidR="00E346E7" w:rsidRPr="002F7244" w:rsidRDefault="00E346E7" w:rsidP="005C0555">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1FE7A013" w14:textId="77777777" w:rsidR="00E346E7" w:rsidRPr="002F7244" w:rsidRDefault="00E346E7" w:rsidP="005C0555">
            <w:pPr>
              <w:jc w:val="center"/>
              <w:rPr>
                <w:rFonts w:ascii="Arial" w:eastAsia="Times New Roman" w:hAnsi="Arial" w:cs="Arial"/>
                <w:spacing w:val="-4"/>
                <w:sz w:val="12"/>
                <w:szCs w:val="12"/>
              </w:rPr>
            </w:pPr>
          </w:p>
        </w:tc>
      </w:tr>
      <w:tr w:rsidR="00E346E7" w:rsidRPr="008B1CBC" w14:paraId="3C17B766" w14:textId="77777777" w:rsidTr="00E671C9">
        <w:tc>
          <w:tcPr>
            <w:tcW w:w="1440" w:type="dxa"/>
            <w:shd w:val="clear" w:color="auto" w:fill="auto"/>
          </w:tcPr>
          <w:p w14:paraId="30E124BC" w14:textId="77777777" w:rsidR="00E346E7" w:rsidRPr="008B1CBC" w:rsidRDefault="00E346E7" w:rsidP="008B1CBC">
            <w:pPr>
              <w:ind w:left="-18" w:right="-104"/>
              <w:rPr>
                <w:rFonts w:ascii="Arial" w:eastAsia="Times New Roman" w:hAnsi="Arial" w:cs="Arial"/>
                <w:b/>
                <w:bCs/>
                <w:spacing w:val="-4"/>
                <w:sz w:val="13"/>
                <w:szCs w:val="13"/>
              </w:rPr>
            </w:pPr>
            <w:r w:rsidRPr="008B1CBC">
              <w:rPr>
                <w:rFonts w:ascii="Arial" w:eastAsia="Times New Roman" w:hAnsi="Arial" w:cs="Arial"/>
                <w:b/>
                <w:bCs/>
                <w:spacing w:val="-4"/>
                <w:sz w:val="13"/>
                <w:szCs w:val="13"/>
              </w:rPr>
              <w:t>Financial assets</w:t>
            </w:r>
          </w:p>
        </w:tc>
        <w:tc>
          <w:tcPr>
            <w:tcW w:w="720" w:type="dxa"/>
            <w:shd w:val="clear" w:color="auto" w:fill="auto"/>
            <w:vAlign w:val="bottom"/>
          </w:tcPr>
          <w:p w14:paraId="484AFF9C" w14:textId="77777777" w:rsidR="00E346E7" w:rsidRPr="008B1CBC" w:rsidRDefault="00E346E7" w:rsidP="005C0555">
            <w:pPr>
              <w:jc w:val="right"/>
              <w:rPr>
                <w:rFonts w:ascii="Arial" w:eastAsia="Times New Roman" w:hAnsi="Arial" w:cs="Arial"/>
                <w:spacing w:val="-4"/>
                <w:sz w:val="13"/>
                <w:szCs w:val="13"/>
              </w:rPr>
            </w:pPr>
          </w:p>
        </w:tc>
        <w:tc>
          <w:tcPr>
            <w:tcW w:w="720" w:type="dxa"/>
            <w:shd w:val="clear" w:color="auto" w:fill="auto"/>
            <w:vAlign w:val="bottom"/>
          </w:tcPr>
          <w:p w14:paraId="003CF02C" w14:textId="77777777" w:rsidR="00E346E7" w:rsidRPr="008B1CBC" w:rsidRDefault="00E346E7" w:rsidP="005C0555">
            <w:pPr>
              <w:jc w:val="right"/>
              <w:rPr>
                <w:rFonts w:ascii="Arial" w:eastAsia="Times New Roman" w:hAnsi="Arial" w:cs="Arial"/>
                <w:spacing w:val="-4"/>
                <w:sz w:val="13"/>
                <w:szCs w:val="13"/>
              </w:rPr>
            </w:pPr>
          </w:p>
        </w:tc>
        <w:tc>
          <w:tcPr>
            <w:tcW w:w="720" w:type="dxa"/>
            <w:shd w:val="clear" w:color="auto" w:fill="auto"/>
            <w:vAlign w:val="bottom"/>
          </w:tcPr>
          <w:p w14:paraId="3CD67C0F" w14:textId="77777777" w:rsidR="00E346E7" w:rsidRPr="008B1CBC" w:rsidRDefault="00E346E7" w:rsidP="005C0555">
            <w:pPr>
              <w:jc w:val="right"/>
              <w:rPr>
                <w:rFonts w:ascii="Arial" w:eastAsia="Times New Roman" w:hAnsi="Arial" w:cs="Arial"/>
                <w:spacing w:val="-4"/>
                <w:sz w:val="13"/>
                <w:szCs w:val="13"/>
              </w:rPr>
            </w:pPr>
          </w:p>
        </w:tc>
        <w:tc>
          <w:tcPr>
            <w:tcW w:w="720" w:type="dxa"/>
            <w:shd w:val="clear" w:color="auto" w:fill="auto"/>
            <w:vAlign w:val="bottom"/>
          </w:tcPr>
          <w:p w14:paraId="0B622E82" w14:textId="77777777" w:rsidR="00E346E7" w:rsidRPr="008B1CBC" w:rsidRDefault="00E346E7" w:rsidP="005C0555">
            <w:pPr>
              <w:jc w:val="right"/>
              <w:rPr>
                <w:rFonts w:ascii="Arial" w:eastAsia="Times New Roman" w:hAnsi="Arial" w:cs="Arial"/>
                <w:spacing w:val="-4"/>
                <w:sz w:val="13"/>
                <w:szCs w:val="13"/>
              </w:rPr>
            </w:pPr>
          </w:p>
        </w:tc>
        <w:tc>
          <w:tcPr>
            <w:tcW w:w="720" w:type="dxa"/>
            <w:shd w:val="clear" w:color="auto" w:fill="auto"/>
            <w:vAlign w:val="bottom"/>
          </w:tcPr>
          <w:p w14:paraId="509EF808" w14:textId="77777777" w:rsidR="00E346E7" w:rsidRPr="008B1CBC" w:rsidRDefault="00E346E7" w:rsidP="005C0555">
            <w:pPr>
              <w:jc w:val="right"/>
              <w:rPr>
                <w:rFonts w:ascii="Arial" w:eastAsia="Times New Roman" w:hAnsi="Arial" w:cs="Arial"/>
                <w:spacing w:val="-4"/>
                <w:sz w:val="13"/>
                <w:szCs w:val="13"/>
              </w:rPr>
            </w:pPr>
          </w:p>
        </w:tc>
        <w:tc>
          <w:tcPr>
            <w:tcW w:w="720" w:type="dxa"/>
            <w:shd w:val="clear" w:color="auto" w:fill="auto"/>
            <w:vAlign w:val="bottom"/>
          </w:tcPr>
          <w:p w14:paraId="7D9E3DB1" w14:textId="77777777" w:rsidR="00E346E7" w:rsidRPr="008B1CBC" w:rsidRDefault="00E346E7" w:rsidP="005C0555">
            <w:pPr>
              <w:jc w:val="right"/>
              <w:rPr>
                <w:rFonts w:ascii="Arial" w:eastAsia="Times New Roman" w:hAnsi="Arial" w:cs="Arial"/>
                <w:spacing w:val="-4"/>
                <w:sz w:val="13"/>
                <w:szCs w:val="13"/>
              </w:rPr>
            </w:pPr>
          </w:p>
        </w:tc>
        <w:tc>
          <w:tcPr>
            <w:tcW w:w="810" w:type="dxa"/>
            <w:shd w:val="clear" w:color="auto" w:fill="auto"/>
            <w:vAlign w:val="bottom"/>
          </w:tcPr>
          <w:p w14:paraId="3AB1B9FE" w14:textId="77777777" w:rsidR="00E346E7" w:rsidRPr="008B1CBC" w:rsidRDefault="00E346E7" w:rsidP="005C0555">
            <w:pPr>
              <w:jc w:val="right"/>
              <w:rPr>
                <w:rFonts w:ascii="Arial" w:eastAsia="Times New Roman" w:hAnsi="Arial" w:cs="Arial"/>
                <w:spacing w:val="-4"/>
                <w:sz w:val="13"/>
                <w:szCs w:val="13"/>
              </w:rPr>
            </w:pPr>
          </w:p>
        </w:tc>
        <w:tc>
          <w:tcPr>
            <w:tcW w:w="720" w:type="dxa"/>
            <w:shd w:val="clear" w:color="auto" w:fill="auto"/>
            <w:vAlign w:val="bottom"/>
          </w:tcPr>
          <w:p w14:paraId="4F392781" w14:textId="77777777" w:rsidR="00E346E7" w:rsidRPr="008B1CBC" w:rsidRDefault="00E346E7" w:rsidP="005C0555">
            <w:pPr>
              <w:jc w:val="right"/>
              <w:rPr>
                <w:rFonts w:ascii="Arial" w:eastAsia="Times New Roman" w:hAnsi="Arial" w:cs="Arial"/>
                <w:spacing w:val="-4"/>
                <w:sz w:val="13"/>
                <w:szCs w:val="13"/>
              </w:rPr>
            </w:pPr>
          </w:p>
        </w:tc>
        <w:tc>
          <w:tcPr>
            <w:tcW w:w="810" w:type="dxa"/>
            <w:shd w:val="clear" w:color="auto" w:fill="auto"/>
            <w:vAlign w:val="bottom"/>
          </w:tcPr>
          <w:p w14:paraId="5EAD5EB9" w14:textId="77777777" w:rsidR="00E346E7" w:rsidRPr="008B1CBC" w:rsidRDefault="00E346E7" w:rsidP="005C0555">
            <w:pPr>
              <w:jc w:val="right"/>
              <w:rPr>
                <w:rFonts w:ascii="Arial" w:eastAsia="Times New Roman" w:hAnsi="Arial" w:cs="Arial"/>
                <w:spacing w:val="-4"/>
                <w:sz w:val="13"/>
                <w:szCs w:val="13"/>
              </w:rPr>
            </w:pPr>
          </w:p>
        </w:tc>
      </w:tr>
      <w:tr w:rsidR="00E346E7" w:rsidRPr="008B1CBC" w14:paraId="0C45CC31" w14:textId="77777777" w:rsidTr="00E671C9">
        <w:tc>
          <w:tcPr>
            <w:tcW w:w="1440" w:type="dxa"/>
            <w:shd w:val="clear" w:color="auto" w:fill="auto"/>
          </w:tcPr>
          <w:p w14:paraId="74E395E0" w14:textId="77777777" w:rsidR="00E346E7" w:rsidRPr="008B1CBC" w:rsidRDefault="00E346E7" w:rsidP="008B1CBC">
            <w:pPr>
              <w:ind w:left="-18" w:right="-104"/>
              <w:rPr>
                <w:rFonts w:ascii="Arial" w:eastAsia="Times New Roman" w:hAnsi="Arial" w:cs="Arial"/>
                <w:spacing w:val="-4"/>
                <w:sz w:val="13"/>
                <w:szCs w:val="13"/>
              </w:rPr>
            </w:pPr>
            <w:r w:rsidRPr="008B1CBC">
              <w:rPr>
                <w:rFonts w:ascii="Arial" w:eastAsia="Times New Roman" w:hAnsi="Arial" w:cs="Arial"/>
                <w:spacing w:val="-4"/>
                <w:sz w:val="13"/>
                <w:szCs w:val="13"/>
              </w:rPr>
              <w:t xml:space="preserve">Cash and cash </w:t>
            </w:r>
          </w:p>
          <w:p w14:paraId="59F999B3" w14:textId="77777777" w:rsidR="00E346E7" w:rsidRPr="008B1CBC" w:rsidRDefault="00E346E7" w:rsidP="008B1CBC">
            <w:pPr>
              <w:ind w:left="-18" w:right="-104"/>
              <w:rPr>
                <w:rFonts w:ascii="Arial" w:eastAsia="Times New Roman" w:hAnsi="Arial" w:cs="Arial"/>
                <w:spacing w:val="-4"/>
                <w:sz w:val="13"/>
                <w:szCs w:val="13"/>
              </w:rPr>
            </w:pPr>
            <w:r w:rsidRPr="008B1CBC">
              <w:rPr>
                <w:rFonts w:ascii="Arial" w:eastAsia="Times New Roman" w:hAnsi="Arial" w:cs="Arial"/>
                <w:spacing w:val="-4"/>
                <w:sz w:val="13"/>
                <w:szCs w:val="13"/>
              </w:rPr>
              <w:t xml:space="preserve">   equivalents</w:t>
            </w:r>
          </w:p>
        </w:tc>
        <w:tc>
          <w:tcPr>
            <w:tcW w:w="720" w:type="dxa"/>
            <w:shd w:val="clear" w:color="auto" w:fill="auto"/>
          </w:tcPr>
          <w:p w14:paraId="578A5473" w14:textId="77777777" w:rsidR="00E346E7" w:rsidRPr="008B1CBC" w:rsidRDefault="00E346E7" w:rsidP="005C0555">
            <w:pPr>
              <w:jc w:val="right"/>
              <w:rPr>
                <w:rFonts w:ascii="Arial" w:eastAsia="Times New Roman" w:hAnsi="Arial" w:cs="Arial"/>
                <w:color w:val="auto"/>
                <w:spacing w:val="-4"/>
                <w:sz w:val="13"/>
                <w:szCs w:val="13"/>
              </w:rPr>
            </w:pPr>
          </w:p>
          <w:p w14:paraId="70D6933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175,409</w:t>
            </w:r>
          </w:p>
        </w:tc>
        <w:tc>
          <w:tcPr>
            <w:tcW w:w="720" w:type="dxa"/>
            <w:shd w:val="clear" w:color="auto" w:fill="auto"/>
          </w:tcPr>
          <w:p w14:paraId="72DBBF0F" w14:textId="77777777" w:rsidR="00E346E7" w:rsidRPr="008B1CBC" w:rsidRDefault="00E346E7" w:rsidP="005C0555">
            <w:pPr>
              <w:jc w:val="right"/>
              <w:rPr>
                <w:rFonts w:ascii="Arial" w:eastAsia="Times New Roman" w:hAnsi="Arial" w:cs="Arial"/>
                <w:color w:val="auto"/>
                <w:spacing w:val="-4"/>
                <w:sz w:val="13"/>
                <w:szCs w:val="13"/>
              </w:rPr>
            </w:pPr>
          </w:p>
          <w:p w14:paraId="733DA74B"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1F47EA66" w14:textId="77777777" w:rsidR="00E346E7" w:rsidRPr="008B1CBC" w:rsidRDefault="00E346E7" w:rsidP="005C0555">
            <w:pPr>
              <w:jc w:val="right"/>
              <w:rPr>
                <w:rFonts w:ascii="Arial" w:eastAsia="Times New Roman" w:hAnsi="Arial" w:cs="Arial"/>
                <w:color w:val="auto"/>
                <w:spacing w:val="-4"/>
                <w:sz w:val="13"/>
                <w:szCs w:val="13"/>
              </w:rPr>
            </w:pPr>
          </w:p>
          <w:p w14:paraId="24F8122A"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5BDD9731" w14:textId="77777777" w:rsidR="00E346E7" w:rsidRPr="008B1CBC" w:rsidRDefault="00E346E7" w:rsidP="005C0555">
            <w:pPr>
              <w:jc w:val="right"/>
              <w:rPr>
                <w:rFonts w:ascii="Arial" w:eastAsia="Times New Roman" w:hAnsi="Arial" w:cs="Arial"/>
                <w:color w:val="auto"/>
                <w:spacing w:val="-4"/>
                <w:sz w:val="13"/>
                <w:szCs w:val="13"/>
              </w:rPr>
            </w:pPr>
          </w:p>
          <w:p w14:paraId="5EFE2D02"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1,155,264</w:t>
            </w:r>
          </w:p>
        </w:tc>
        <w:tc>
          <w:tcPr>
            <w:tcW w:w="720" w:type="dxa"/>
            <w:shd w:val="clear" w:color="auto" w:fill="auto"/>
          </w:tcPr>
          <w:p w14:paraId="58118961" w14:textId="77777777" w:rsidR="00E346E7" w:rsidRPr="008B1CBC" w:rsidRDefault="00E346E7" w:rsidP="005C0555">
            <w:pPr>
              <w:jc w:val="right"/>
              <w:rPr>
                <w:rFonts w:ascii="Arial" w:eastAsia="Times New Roman" w:hAnsi="Arial" w:cs="Arial"/>
                <w:color w:val="auto"/>
                <w:spacing w:val="-4"/>
                <w:sz w:val="13"/>
                <w:szCs w:val="13"/>
              </w:rPr>
            </w:pPr>
          </w:p>
          <w:p w14:paraId="33D03E6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56F6F266" w14:textId="77777777" w:rsidR="00E346E7" w:rsidRPr="008B1CBC" w:rsidRDefault="00E346E7" w:rsidP="005C0555">
            <w:pPr>
              <w:jc w:val="right"/>
              <w:rPr>
                <w:rFonts w:ascii="Arial" w:eastAsia="Times New Roman" w:hAnsi="Arial" w:cs="Arial"/>
                <w:color w:val="auto"/>
                <w:spacing w:val="-4"/>
                <w:sz w:val="13"/>
                <w:szCs w:val="13"/>
              </w:rPr>
            </w:pPr>
          </w:p>
          <w:p w14:paraId="5ABE0BFE"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shd w:val="clear" w:color="auto" w:fill="auto"/>
          </w:tcPr>
          <w:p w14:paraId="47DF006A" w14:textId="77777777" w:rsidR="00E346E7" w:rsidRPr="008B1CBC" w:rsidRDefault="00E346E7" w:rsidP="005C0555">
            <w:pPr>
              <w:jc w:val="right"/>
              <w:rPr>
                <w:rFonts w:ascii="Arial" w:eastAsia="Times New Roman" w:hAnsi="Arial" w:cs="Arial"/>
                <w:color w:val="auto"/>
                <w:spacing w:val="-4"/>
                <w:sz w:val="13"/>
                <w:szCs w:val="13"/>
              </w:rPr>
            </w:pPr>
          </w:p>
          <w:p w14:paraId="511FC6FC"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66</w:t>
            </w:r>
          </w:p>
        </w:tc>
        <w:tc>
          <w:tcPr>
            <w:tcW w:w="720" w:type="dxa"/>
            <w:shd w:val="clear" w:color="auto" w:fill="auto"/>
          </w:tcPr>
          <w:p w14:paraId="4B21A1A4" w14:textId="77777777" w:rsidR="00E346E7" w:rsidRPr="008B1CBC" w:rsidRDefault="00E346E7" w:rsidP="005C0555">
            <w:pPr>
              <w:jc w:val="right"/>
              <w:rPr>
                <w:rFonts w:ascii="Arial" w:eastAsia="Times New Roman" w:hAnsi="Arial" w:cs="Arial"/>
                <w:color w:val="auto"/>
                <w:spacing w:val="-4"/>
                <w:sz w:val="13"/>
                <w:szCs w:val="13"/>
              </w:rPr>
            </w:pPr>
          </w:p>
          <w:p w14:paraId="6442E03A"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1,330,739</w:t>
            </w:r>
          </w:p>
        </w:tc>
        <w:tc>
          <w:tcPr>
            <w:tcW w:w="810" w:type="dxa"/>
            <w:shd w:val="clear" w:color="auto" w:fill="auto"/>
          </w:tcPr>
          <w:p w14:paraId="74A0EE21" w14:textId="77777777" w:rsidR="00E346E7" w:rsidRPr="008B1CBC" w:rsidRDefault="00E346E7" w:rsidP="004D26EF">
            <w:pPr>
              <w:jc w:val="center"/>
              <w:rPr>
                <w:rFonts w:ascii="Arial" w:eastAsia="Times New Roman" w:hAnsi="Arial" w:cs="Arial"/>
                <w:color w:val="auto"/>
                <w:spacing w:val="-4"/>
                <w:sz w:val="13"/>
                <w:szCs w:val="13"/>
              </w:rPr>
            </w:pPr>
          </w:p>
          <w:p w14:paraId="5CDC58C1" w14:textId="77777777" w:rsidR="00E346E7" w:rsidRPr="008B1CBC" w:rsidRDefault="00E346E7" w:rsidP="004D26EF">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0.10 - 0.25</w:t>
            </w:r>
          </w:p>
        </w:tc>
      </w:tr>
      <w:tr w:rsidR="00E346E7" w:rsidRPr="008B1CBC" w14:paraId="03ED991D" w14:textId="77777777" w:rsidTr="00E671C9">
        <w:tc>
          <w:tcPr>
            <w:tcW w:w="1440" w:type="dxa"/>
            <w:shd w:val="clear" w:color="auto" w:fill="auto"/>
          </w:tcPr>
          <w:p w14:paraId="4B226CAD" w14:textId="5382E253" w:rsidR="00E346E7" w:rsidRPr="008B1CBC" w:rsidRDefault="00AE11ED" w:rsidP="008B1CBC">
            <w:pPr>
              <w:ind w:left="-18" w:right="-104"/>
              <w:rPr>
                <w:rFonts w:ascii="Arial" w:eastAsia="Times New Roman" w:hAnsi="Arial" w:cs="Arial"/>
                <w:spacing w:val="-4"/>
                <w:sz w:val="13"/>
                <w:szCs w:val="13"/>
              </w:rPr>
            </w:pPr>
            <w:r w:rsidRPr="008B1CBC">
              <w:rPr>
                <w:rFonts w:ascii="Arial" w:eastAsia="Times New Roman" w:hAnsi="Arial" w:cs="Arial"/>
                <w:spacing w:val="-4"/>
                <w:sz w:val="13"/>
                <w:szCs w:val="13"/>
              </w:rPr>
              <w:t>Short-term investments</w:t>
            </w:r>
          </w:p>
        </w:tc>
        <w:tc>
          <w:tcPr>
            <w:tcW w:w="720" w:type="dxa"/>
            <w:shd w:val="clear" w:color="auto" w:fill="auto"/>
          </w:tcPr>
          <w:p w14:paraId="389446E2"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190,642</w:t>
            </w:r>
          </w:p>
        </w:tc>
        <w:tc>
          <w:tcPr>
            <w:tcW w:w="720" w:type="dxa"/>
            <w:shd w:val="clear" w:color="auto" w:fill="auto"/>
          </w:tcPr>
          <w:p w14:paraId="056FD9A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2FCAE7CE"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237AD24A"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32F16B0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2E8810D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shd w:val="clear" w:color="auto" w:fill="auto"/>
          </w:tcPr>
          <w:p w14:paraId="0311C08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3D8E403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190,642</w:t>
            </w:r>
          </w:p>
        </w:tc>
        <w:tc>
          <w:tcPr>
            <w:tcW w:w="810" w:type="dxa"/>
            <w:shd w:val="clear" w:color="auto" w:fill="auto"/>
          </w:tcPr>
          <w:p w14:paraId="507A6E7D" w14:textId="1201A2C8" w:rsidR="00E346E7" w:rsidRPr="008B1CBC" w:rsidRDefault="00E346E7" w:rsidP="004D26EF">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0.10 </w:t>
            </w:r>
            <w:r w:rsidR="00986050" w:rsidRPr="008B1CBC">
              <w:rPr>
                <w:rFonts w:ascii="Arial" w:eastAsia="Times New Roman" w:hAnsi="Arial" w:cs="Arial"/>
                <w:color w:val="auto"/>
                <w:spacing w:val="-4"/>
                <w:sz w:val="13"/>
                <w:szCs w:val="13"/>
              </w:rPr>
              <w:t>-</w:t>
            </w:r>
            <w:r w:rsidRPr="008B1CBC">
              <w:rPr>
                <w:rFonts w:ascii="Arial" w:eastAsia="Times New Roman" w:hAnsi="Arial" w:cs="Arial"/>
                <w:color w:val="auto"/>
                <w:spacing w:val="-4"/>
                <w:sz w:val="13"/>
                <w:szCs w:val="13"/>
              </w:rPr>
              <w:t xml:space="preserve"> </w:t>
            </w:r>
            <w:r w:rsidR="00986050" w:rsidRPr="008B1CBC">
              <w:rPr>
                <w:rFonts w:ascii="Arial" w:eastAsia="Times New Roman" w:hAnsi="Arial" w:cs="Arial"/>
                <w:color w:val="auto"/>
                <w:spacing w:val="-4"/>
                <w:sz w:val="13"/>
                <w:szCs w:val="13"/>
              </w:rPr>
              <w:t>6.00</w:t>
            </w:r>
          </w:p>
        </w:tc>
      </w:tr>
      <w:tr w:rsidR="00E346E7" w:rsidRPr="002F7244" w14:paraId="480FB74C" w14:textId="77777777" w:rsidTr="00E671C9">
        <w:tc>
          <w:tcPr>
            <w:tcW w:w="1440" w:type="dxa"/>
            <w:shd w:val="clear" w:color="auto" w:fill="auto"/>
          </w:tcPr>
          <w:p w14:paraId="4D17AFFF" w14:textId="77777777" w:rsidR="00E346E7" w:rsidRPr="002F7244" w:rsidRDefault="00E346E7" w:rsidP="008B1CBC">
            <w:pPr>
              <w:ind w:left="-18" w:right="-104"/>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20C7A7E6"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2680E95D"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3A856136"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29EF38F3"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59687E12"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18B9506F" w14:textId="77777777" w:rsidR="00E346E7" w:rsidRPr="002F7244" w:rsidRDefault="00E346E7"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auto"/>
            <w:vAlign w:val="bottom"/>
          </w:tcPr>
          <w:p w14:paraId="184F6846"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396016E1" w14:textId="77777777" w:rsidR="00E346E7" w:rsidRPr="002F7244" w:rsidRDefault="00E346E7"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auto"/>
            <w:vAlign w:val="bottom"/>
          </w:tcPr>
          <w:p w14:paraId="365A7A39" w14:textId="77777777" w:rsidR="00E346E7" w:rsidRPr="002F7244" w:rsidRDefault="00E346E7" w:rsidP="004D26EF">
            <w:pPr>
              <w:jc w:val="center"/>
              <w:rPr>
                <w:rFonts w:ascii="Arial" w:eastAsia="Times New Roman" w:hAnsi="Arial" w:cs="Arial"/>
                <w:color w:val="auto"/>
                <w:spacing w:val="-4"/>
                <w:sz w:val="12"/>
                <w:szCs w:val="12"/>
              </w:rPr>
            </w:pPr>
          </w:p>
        </w:tc>
      </w:tr>
      <w:tr w:rsidR="00E346E7" w:rsidRPr="008B1CBC" w14:paraId="6EE386C1" w14:textId="77777777" w:rsidTr="00E671C9">
        <w:tc>
          <w:tcPr>
            <w:tcW w:w="1440" w:type="dxa"/>
            <w:shd w:val="clear" w:color="auto" w:fill="auto"/>
          </w:tcPr>
          <w:p w14:paraId="1DF7A93E" w14:textId="77777777" w:rsidR="00E346E7" w:rsidRPr="008B1CBC" w:rsidRDefault="00E346E7" w:rsidP="008B1CBC">
            <w:pPr>
              <w:ind w:left="-18" w:right="-104"/>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auto"/>
          </w:tcPr>
          <w:p w14:paraId="41245FB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366,051</w:t>
            </w:r>
          </w:p>
        </w:tc>
        <w:tc>
          <w:tcPr>
            <w:tcW w:w="720" w:type="dxa"/>
            <w:tcBorders>
              <w:bottom w:val="single" w:sz="4" w:space="0" w:color="auto"/>
            </w:tcBorders>
            <w:shd w:val="clear" w:color="auto" w:fill="auto"/>
          </w:tcPr>
          <w:p w14:paraId="2B784E5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416314A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111D61AE" w14:textId="77777777" w:rsidR="00E346E7" w:rsidRPr="008B1CBC" w:rsidRDefault="00E346E7" w:rsidP="005C0555">
            <w:pPr>
              <w:jc w:val="right"/>
              <w:rPr>
                <w:rFonts w:ascii="Arial" w:eastAsia="Times New Roman" w:hAnsi="Arial" w:cs="Arial"/>
                <w:color w:val="auto"/>
                <w:spacing w:val="-4"/>
                <w:sz w:val="13"/>
                <w:szCs w:val="13"/>
                <w:cs/>
              </w:rPr>
            </w:pPr>
            <w:r w:rsidRPr="008B1CBC">
              <w:rPr>
                <w:rFonts w:ascii="Arial" w:eastAsia="Times New Roman" w:hAnsi="Arial" w:cs="Arial"/>
                <w:color w:val="auto"/>
                <w:spacing w:val="-4"/>
                <w:sz w:val="13"/>
                <w:szCs w:val="13"/>
              </w:rPr>
              <w:t>1,155,264</w:t>
            </w:r>
          </w:p>
        </w:tc>
        <w:tc>
          <w:tcPr>
            <w:tcW w:w="720" w:type="dxa"/>
            <w:tcBorders>
              <w:bottom w:val="single" w:sz="4" w:space="0" w:color="auto"/>
            </w:tcBorders>
            <w:shd w:val="clear" w:color="auto" w:fill="auto"/>
          </w:tcPr>
          <w:p w14:paraId="2F391D77"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3D2C1C1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tcBorders>
              <w:bottom w:val="single" w:sz="4" w:space="0" w:color="auto"/>
            </w:tcBorders>
            <w:shd w:val="clear" w:color="auto" w:fill="auto"/>
          </w:tcPr>
          <w:p w14:paraId="603FAC73"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66</w:t>
            </w:r>
          </w:p>
        </w:tc>
        <w:tc>
          <w:tcPr>
            <w:tcW w:w="720" w:type="dxa"/>
            <w:tcBorders>
              <w:bottom w:val="single" w:sz="4" w:space="0" w:color="auto"/>
            </w:tcBorders>
            <w:shd w:val="clear" w:color="auto" w:fill="auto"/>
          </w:tcPr>
          <w:p w14:paraId="05C793CB"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1,521,381</w:t>
            </w:r>
          </w:p>
        </w:tc>
        <w:tc>
          <w:tcPr>
            <w:tcW w:w="810" w:type="dxa"/>
            <w:tcBorders>
              <w:bottom w:val="single" w:sz="4" w:space="0" w:color="auto"/>
            </w:tcBorders>
            <w:shd w:val="clear" w:color="auto" w:fill="auto"/>
            <w:vAlign w:val="bottom"/>
          </w:tcPr>
          <w:p w14:paraId="547D8852"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2F7244" w14:paraId="6AD6153B" w14:textId="77777777" w:rsidTr="00E671C9">
        <w:tc>
          <w:tcPr>
            <w:tcW w:w="1440" w:type="dxa"/>
            <w:shd w:val="clear" w:color="auto" w:fill="auto"/>
          </w:tcPr>
          <w:p w14:paraId="29B59991" w14:textId="77777777" w:rsidR="00E346E7" w:rsidRPr="002F7244" w:rsidRDefault="00E346E7" w:rsidP="008B1CBC">
            <w:pPr>
              <w:ind w:left="-18" w:right="-104"/>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36D12877"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110A4070"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5156CF0B"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0A51C858"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7E7F884B"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7D9CAB84" w14:textId="77777777" w:rsidR="00E346E7" w:rsidRPr="002F7244" w:rsidRDefault="00E346E7"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auto"/>
            <w:vAlign w:val="bottom"/>
          </w:tcPr>
          <w:p w14:paraId="7E6CD3F8"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300CDC63" w14:textId="77777777" w:rsidR="00E346E7" w:rsidRPr="002F7244" w:rsidRDefault="00E346E7"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auto"/>
            <w:vAlign w:val="bottom"/>
          </w:tcPr>
          <w:p w14:paraId="786F8F36" w14:textId="77777777" w:rsidR="00E346E7" w:rsidRPr="002F7244" w:rsidRDefault="00E346E7" w:rsidP="005C0555">
            <w:pPr>
              <w:jc w:val="right"/>
              <w:rPr>
                <w:rFonts w:ascii="Arial" w:eastAsia="Times New Roman" w:hAnsi="Arial" w:cs="Arial"/>
                <w:color w:val="auto"/>
                <w:spacing w:val="-4"/>
                <w:sz w:val="12"/>
                <w:szCs w:val="12"/>
              </w:rPr>
            </w:pPr>
          </w:p>
        </w:tc>
      </w:tr>
      <w:tr w:rsidR="00E346E7" w:rsidRPr="008B1CBC" w14:paraId="77A36D89" w14:textId="77777777" w:rsidTr="00E671C9">
        <w:tc>
          <w:tcPr>
            <w:tcW w:w="1440" w:type="dxa"/>
            <w:shd w:val="clear" w:color="auto" w:fill="auto"/>
          </w:tcPr>
          <w:p w14:paraId="31F97A23" w14:textId="77777777" w:rsidR="00E346E7" w:rsidRPr="008B1CBC" w:rsidRDefault="00E346E7" w:rsidP="008B1CBC">
            <w:pPr>
              <w:ind w:left="-18" w:right="-104"/>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Financial liabilities</w:t>
            </w:r>
          </w:p>
        </w:tc>
        <w:tc>
          <w:tcPr>
            <w:tcW w:w="720" w:type="dxa"/>
            <w:shd w:val="clear" w:color="auto" w:fill="auto"/>
            <w:vAlign w:val="bottom"/>
          </w:tcPr>
          <w:p w14:paraId="4ACF5460"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0EE4C18B"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78E19CBA"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0246845C"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66506967"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35E8862A"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shd w:val="clear" w:color="auto" w:fill="auto"/>
            <w:vAlign w:val="bottom"/>
          </w:tcPr>
          <w:p w14:paraId="346FB966"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3D28441D"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shd w:val="clear" w:color="auto" w:fill="auto"/>
            <w:vAlign w:val="bottom"/>
          </w:tcPr>
          <w:p w14:paraId="4CC9E001"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8B1CBC" w14:paraId="36FED8AA" w14:textId="77777777" w:rsidTr="00E671C9">
        <w:tc>
          <w:tcPr>
            <w:tcW w:w="1440" w:type="dxa"/>
            <w:shd w:val="clear" w:color="auto" w:fill="auto"/>
          </w:tcPr>
          <w:p w14:paraId="53AE258B" w14:textId="77777777" w:rsidR="00E346E7" w:rsidRPr="008B1CBC" w:rsidRDefault="00E346E7" w:rsidP="008B1CBC">
            <w:pPr>
              <w:ind w:left="-18"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Short-term loans from </w:t>
            </w:r>
          </w:p>
          <w:p w14:paraId="5AE31A3D" w14:textId="77777777" w:rsidR="00E346E7" w:rsidRPr="008B1CBC" w:rsidRDefault="00E346E7" w:rsidP="008B1CBC">
            <w:pPr>
              <w:ind w:left="-18" w:right="-104"/>
              <w:rPr>
                <w:rFonts w:ascii="Arial" w:eastAsia="Times New Roman" w:hAnsi="Arial" w:cs="Arial"/>
                <w:color w:val="FF0000"/>
                <w:spacing w:val="-4"/>
                <w:sz w:val="13"/>
                <w:szCs w:val="13"/>
              </w:rPr>
            </w:pPr>
            <w:r w:rsidRPr="008B1CBC">
              <w:rPr>
                <w:rFonts w:ascii="Arial" w:eastAsia="Times New Roman" w:hAnsi="Arial" w:cs="Arial"/>
                <w:color w:val="auto"/>
                <w:spacing w:val="-4"/>
                <w:sz w:val="13"/>
                <w:szCs w:val="13"/>
              </w:rPr>
              <w:t xml:space="preserve">   related parties</w:t>
            </w:r>
          </w:p>
        </w:tc>
        <w:tc>
          <w:tcPr>
            <w:tcW w:w="720" w:type="dxa"/>
            <w:shd w:val="clear" w:color="auto" w:fill="auto"/>
          </w:tcPr>
          <w:p w14:paraId="557280B5" w14:textId="77777777" w:rsidR="00E346E7" w:rsidRPr="008B1CBC" w:rsidRDefault="00E346E7" w:rsidP="005C0555">
            <w:pPr>
              <w:jc w:val="right"/>
              <w:rPr>
                <w:rFonts w:ascii="Arial" w:eastAsia="Times New Roman" w:hAnsi="Arial" w:cs="Arial"/>
                <w:color w:val="auto"/>
                <w:spacing w:val="-4"/>
                <w:sz w:val="13"/>
                <w:szCs w:val="13"/>
              </w:rPr>
            </w:pPr>
          </w:p>
          <w:p w14:paraId="24C084D6"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25,000</w:t>
            </w:r>
          </w:p>
        </w:tc>
        <w:tc>
          <w:tcPr>
            <w:tcW w:w="720" w:type="dxa"/>
            <w:shd w:val="clear" w:color="auto" w:fill="auto"/>
          </w:tcPr>
          <w:p w14:paraId="08B4BA7F" w14:textId="77777777" w:rsidR="00E346E7" w:rsidRPr="008B1CBC" w:rsidRDefault="00E346E7" w:rsidP="005C0555">
            <w:pPr>
              <w:jc w:val="right"/>
              <w:rPr>
                <w:rFonts w:ascii="Arial" w:eastAsia="Times New Roman" w:hAnsi="Arial" w:cs="Arial"/>
                <w:color w:val="auto"/>
                <w:spacing w:val="-4"/>
                <w:sz w:val="13"/>
                <w:szCs w:val="13"/>
              </w:rPr>
            </w:pPr>
          </w:p>
          <w:p w14:paraId="186348D2"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33ED59FC" w14:textId="77777777" w:rsidR="00E346E7" w:rsidRPr="008B1CBC" w:rsidRDefault="00E346E7" w:rsidP="005C0555">
            <w:pPr>
              <w:jc w:val="right"/>
              <w:rPr>
                <w:rFonts w:ascii="Arial" w:eastAsia="Times New Roman" w:hAnsi="Arial" w:cs="Arial"/>
                <w:color w:val="auto"/>
                <w:spacing w:val="-4"/>
                <w:sz w:val="13"/>
                <w:szCs w:val="13"/>
              </w:rPr>
            </w:pPr>
          </w:p>
          <w:p w14:paraId="33A1ED2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66135AB0" w14:textId="77777777" w:rsidR="00E346E7" w:rsidRPr="008B1CBC" w:rsidRDefault="00E346E7" w:rsidP="005C0555">
            <w:pPr>
              <w:jc w:val="right"/>
              <w:rPr>
                <w:rFonts w:ascii="Arial" w:eastAsia="Times New Roman" w:hAnsi="Arial" w:cs="Arial"/>
                <w:color w:val="auto"/>
                <w:spacing w:val="-4"/>
                <w:sz w:val="13"/>
                <w:szCs w:val="13"/>
              </w:rPr>
            </w:pPr>
          </w:p>
          <w:p w14:paraId="0F8AFF43"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626F6157" w14:textId="77777777" w:rsidR="00E346E7" w:rsidRPr="008B1CBC" w:rsidRDefault="00E346E7" w:rsidP="005C0555">
            <w:pPr>
              <w:jc w:val="right"/>
              <w:rPr>
                <w:rFonts w:ascii="Arial" w:eastAsia="Times New Roman" w:hAnsi="Arial" w:cs="Arial"/>
                <w:color w:val="auto"/>
                <w:spacing w:val="-4"/>
                <w:sz w:val="13"/>
                <w:szCs w:val="13"/>
              </w:rPr>
            </w:pPr>
          </w:p>
          <w:p w14:paraId="65F622B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2E9DC335" w14:textId="77777777" w:rsidR="00E346E7" w:rsidRPr="008B1CBC" w:rsidRDefault="00E346E7" w:rsidP="005C0555">
            <w:pPr>
              <w:jc w:val="right"/>
              <w:rPr>
                <w:rFonts w:ascii="Arial" w:eastAsia="Times New Roman" w:hAnsi="Arial" w:cs="Arial"/>
                <w:color w:val="auto"/>
                <w:spacing w:val="-4"/>
                <w:sz w:val="13"/>
                <w:szCs w:val="13"/>
              </w:rPr>
            </w:pPr>
          </w:p>
          <w:p w14:paraId="75569919"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shd w:val="clear" w:color="auto" w:fill="auto"/>
          </w:tcPr>
          <w:p w14:paraId="163C53EA" w14:textId="77777777" w:rsidR="00E346E7" w:rsidRPr="008B1CBC" w:rsidRDefault="00E346E7" w:rsidP="005C0555">
            <w:pPr>
              <w:jc w:val="right"/>
              <w:rPr>
                <w:rFonts w:ascii="Arial" w:eastAsia="Times New Roman" w:hAnsi="Arial" w:cs="Arial"/>
                <w:color w:val="auto"/>
                <w:spacing w:val="-4"/>
                <w:sz w:val="13"/>
                <w:szCs w:val="13"/>
              </w:rPr>
            </w:pPr>
          </w:p>
          <w:p w14:paraId="236BE6F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7D894D7A" w14:textId="77777777" w:rsidR="00E346E7" w:rsidRPr="008B1CBC" w:rsidRDefault="00E346E7" w:rsidP="005C0555">
            <w:pPr>
              <w:jc w:val="right"/>
              <w:rPr>
                <w:rFonts w:ascii="Arial" w:eastAsia="Times New Roman" w:hAnsi="Arial" w:cs="Arial"/>
                <w:color w:val="auto"/>
                <w:spacing w:val="-4"/>
                <w:sz w:val="13"/>
                <w:szCs w:val="13"/>
              </w:rPr>
            </w:pPr>
          </w:p>
          <w:p w14:paraId="176E2BCC"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25,000</w:t>
            </w:r>
          </w:p>
        </w:tc>
        <w:tc>
          <w:tcPr>
            <w:tcW w:w="810" w:type="dxa"/>
            <w:shd w:val="clear" w:color="auto" w:fill="auto"/>
            <w:vAlign w:val="bottom"/>
          </w:tcPr>
          <w:p w14:paraId="7892E8EE" w14:textId="77777777" w:rsidR="00E346E7" w:rsidRPr="008B1CBC" w:rsidRDefault="00E346E7" w:rsidP="00884D67">
            <w:pPr>
              <w:jc w:val="center"/>
              <w:rPr>
                <w:rFonts w:ascii="Arial" w:eastAsia="Times New Roman" w:hAnsi="Arial" w:cs="Arial"/>
                <w:color w:val="auto"/>
                <w:spacing w:val="-4"/>
                <w:sz w:val="13"/>
                <w:szCs w:val="13"/>
                <w:lang w:val="en-US"/>
              </w:rPr>
            </w:pPr>
            <w:r w:rsidRPr="008B1CBC">
              <w:rPr>
                <w:rFonts w:ascii="Arial" w:eastAsia="Times New Roman" w:hAnsi="Arial" w:cs="Arial"/>
                <w:color w:val="auto"/>
                <w:spacing w:val="-4"/>
                <w:sz w:val="13"/>
                <w:szCs w:val="13"/>
                <w:lang w:val="en-US"/>
              </w:rPr>
              <w:t>4.5</w:t>
            </w:r>
          </w:p>
        </w:tc>
      </w:tr>
      <w:tr w:rsidR="00E346E7" w:rsidRPr="008B1CBC" w14:paraId="124D9992" w14:textId="77777777" w:rsidTr="00E671C9">
        <w:tc>
          <w:tcPr>
            <w:tcW w:w="1440" w:type="dxa"/>
            <w:shd w:val="clear" w:color="auto" w:fill="auto"/>
          </w:tcPr>
          <w:p w14:paraId="69CAC24E" w14:textId="77777777" w:rsidR="00E346E7" w:rsidRPr="008B1CBC" w:rsidRDefault="00E346E7" w:rsidP="008B1CBC">
            <w:pPr>
              <w:ind w:left="-18"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auto"/>
          </w:tcPr>
          <w:p w14:paraId="228D0E4B"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12,283</w:t>
            </w:r>
          </w:p>
        </w:tc>
        <w:tc>
          <w:tcPr>
            <w:tcW w:w="720" w:type="dxa"/>
            <w:tcBorders>
              <w:bottom w:val="single" w:sz="4" w:space="0" w:color="auto"/>
            </w:tcBorders>
            <w:shd w:val="clear" w:color="auto" w:fill="auto"/>
          </w:tcPr>
          <w:p w14:paraId="186A1290"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11,259</w:t>
            </w:r>
          </w:p>
        </w:tc>
        <w:tc>
          <w:tcPr>
            <w:tcW w:w="720" w:type="dxa"/>
            <w:tcBorders>
              <w:bottom w:val="single" w:sz="4" w:space="0" w:color="auto"/>
            </w:tcBorders>
            <w:shd w:val="clear" w:color="auto" w:fill="auto"/>
          </w:tcPr>
          <w:p w14:paraId="3856E472"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7886C3D9"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65146540"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5A7D272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tcBorders>
              <w:bottom w:val="single" w:sz="4" w:space="0" w:color="auto"/>
            </w:tcBorders>
            <w:shd w:val="clear" w:color="auto" w:fill="auto"/>
          </w:tcPr>
          <w:p w14:paraId="0E55153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711C6C7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23,542</w:t>
            </w:r>
          </w:p>
        </w:tc>
        <w:tc>
          <w:tcPr>
            <w:tcW w:w="810" w:type="dxa"/>
            <w:tcBorders>
              <w:bottom w:val="single" w:sz="4" w:space="0" w:color="auto"/>
            </w:tcBorders>
            <w:shd w:val="clear" w:color="auto" w:fill="auto"/>
            <w:vAlign w:val="bottom"/>
          </w:tcPr>
          <w:p w14:paraId="6A7B2BD6" w14:textId="77777777" w:rsidR="00E346E7" w:rsidRPr="008B1CBC" w:rsidRDefault="00E346E7" w:rsidP="00884D67">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4.10 - 7.00</w:t>
            </w:r>
          </w:p>
        </w:tc>
      </w:tr>
      <w:tr w:rsidR="00E346E7" w:rsidRPr="002F7244" w14:paraId="54032157" w14:textId="77777777" w:rsidTr="00E671C9">
        <w:tc>
          <w:tcPr>
            <w:tcW w:w="1440" w:type="dxa"/>
            <w:shd w:val="clear" w:color="auto" w:fill="auto"/>
          </w:tcPr>
          <w:p w14:paraId="46092DEF" w14:textId="77777777" w:rsidR="00E346E7" w:rsidRPr="002F7244" w:rsidRDefault="00E346E7" w:rsidP="008B1CBC">
            <w:pPr>
              <w:ind w:left="-18" w:right="-104"/>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693416FE"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0E630111"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072CA725"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5714F23C"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599DBFB0"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13CF9F41" w14:textId="77777777" w:rsidR="00E346E7" w:rsidRPr="002F7244" w:rsidRDefault="00E346E7"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auto"/>
            <w:vAlign w:val="bottom"/>
          </w:tcPr>
          <w:p w14:paraId="1F1D2BB3" w14:textId="77777777" w:rsidR="00E346E7" w:rsidRPr="002F7244" w:rsidRDefault="00E346E7"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auto"/>
            <w:vAlign w:val="bottom"/>
          </w:tcPr>
          <w:p w14:paraId="3D223683" w14:textId="77777777" w:rsidR="00E346E7" w:rsidRPr="002F7244" w:rsidRDefault="00E346E7" w:rsidP="005C0555">
            <w:pPr>
              <w:jc w:val="right"/>
              <w:rPr>
                <w:rFonts w:ascii="Arial" w:eastAsia="Times New Roman" w:hAnsi="Arial" w:cs="Arial"/>
                <w:color w:val="auto"/>
                <w:spacing w:val="-4"/>
                <w:sz w:val="12"/>
                <w:szCs w:val="12"/>
              </w:rPr>
            </w:pPr>
          </w:p>
        </w:tc>
        <w:tc>
          <w:tcPr>
            <w:tcW w:w="810" w:type="dxa"/>
            <w:tcBorders>
              <w:top w:val="single" w:sz="4" w:space="0" w:color="auto"/>
            </w:tcBorders>
            <w:shd w:val="clear" w:color="auto" w:fill="auto"/>
            <w:vAlign w:val="bottom"/>
          </w:tcPr>
          <w:p w14:paraId="64921A2D" w14:textId="77777777" w:rsidR="00E346E7" w:rsidRPr="002F7244" w:rsidRDefault="00E346E7" w:rsidP="005C0555">
            <w:pPr>
              <w:jc w:val="center"/>
              <w:rPr>
                <w:rFonts w:ascii="Arial" w:eastAsia="Times New Roman" w:hAnsi="Arial" w:cs="Arial"/>
                <w:color w:val="auto"/>
                <w:spacing w:val="-4"/>
                <w:sz w:val="12"/>
                <w:szCs w:val="12"/>
              </w:rPr>
            </w:pPr>
          </w:p>
        </w:tc>
      </w:tr>
      <w:tr w:rsidR="00E346E7" w:rsidRPr="008B1CBC" w14:paraId="7D269386" w14:textId="77777777" w:rsidTr="00E671C9">
        <w:tc>
          <w:tcPr>
            <w:tcW w:w="1440" w:type="dxa"/>
            <w:shd w:val="clear" w:color="auto" w:fill="auto"/>
          </w:tcPr>
          <w:p w14:paraId="1722DD27" w14:textId="77777777" w:rsidR="00E346E7" w:rsidRPr="008B1CBC" w:rsidRDefault="00E346E7" w:rsidP="008B1CBC">
            <w:pPr>
              <w:ind w:left="-18" w:right="-104"/>
              <w:rPr>
                <w:rFonts w:ascii="Arial" w:eastAsia="Times New Roman" w:hAnsi="Arial" w:cs="Arial"/>
                <w:color w:val="auto"/>
                <w:spacing w:val="-4"/>
                <w:sz w:val="13"/>
                <w:szCs w:val="13"/>
              </w:rPr>
            </w:pPr>
          </w:p>
        </w:tc>
        <w:tc>
          <w:tcPr>
            <w:tcW w:w="720" w:type="dxa"/>
            <w:tcBorders>
              <w:bottom w:val="single" w:sz="4" w:space="0" w:color="auto"/>
            </w:tcBorders>
            <w:shd w:val="clear" w:color="auto" w:fill="auto"/>
          </w:tcPr>
          <w:p w14:paraId="2F8ACCC7"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37,283</w:t>
            </w:r>
          </w:p>
        </w:tc>
        <w:tc>
          <w:tcPr>
            <w:tcW w:w="720" w:type="dxa"/>
            <w:tcBorders>
              <w:bottom w:val="single" w:sz="4" w:space="0" w:color="auto"/>
            </w:tcBorders>
            <w:shd w:val="clear" w:color="auto" w:fill="auto"/>
          </w:tcPr>
          <w:p w14:paraId="7ADEBD30"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11,259</w:t>
            </w:r>
          </w:p>
        </w:tc>
        <w:tc>
          <w:tcPr>
            <w:tcW w:w="720" w:type="dxa"/>
            <w:tcBorders>
              <w:bottom w:val="single" w:sz="4" w:space="0" w:color="auto"/>
            </w:tcBorders>
            <w:shd w:val="clear" w:color="auto" w:fill="auto"/>
          </w:tcPr>
          <w:p w14:paraId="4E0CE4E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5FB6658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7361F6A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10408C96"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10" w:type="dxa"/>
            <w:tcBorders>
              <w:bottom w:val="single" w:sz="4" w:space="0" w:color="auto"/>
            </w:tcBorders>
            <w:shd w:val="clear" w:color="auto" w:fill="auto"/>
          </w:tcPr>
          <w:p w14:paraId="175E0C3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0E077CE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48,542</w:t>
            </w:r>
          </w:p>
        </w:tc>
        <w:tc>
          <w:tcPr>
            <w:tcW w:w="810" w:type="dxa"/>
            <w:tcBorders>
              <w:bottom w:val="single" w:sz="4" w:space="0" w:color="auto"/>
            </w:tcBorders>
            <w:shd w:val="clear" w:color="auto" w:fill="auto"/>
            <w:vAlign w:val="bottom"/>
          </w:tcPr>
          <w:p w14:paraId="504EE150" w14:textId="77777777" w:rsidR="00E346E7" w:rsidRPr="008B1CBC" w:rsidRDefault="00E346E7" w:rsidP="005C0555">
            <w:pPr>
              <w:jc w:val="center"/>
              <w:rPr>
                <w:rFonts w:ascii="Arial" w:eastAsia="Times New Roman" w:hAnsi="Arial" w:cs="Arial"/>
                <w:color w:val="auto"/>
                <w:spacing w:val="-4"/>
                <w:sz w:val="13"/>
                <w:szCs w:val="13"/>
              </w:rPr>
            </w:pPr>
          </w:p>
        </w:tc>
      </w:tr>
    </w:tbl>
    <w:p w14:paraId="313C6AAF" w14:textId="77777777" w:rsidR="00CD7FC9" w:rsidRPr="00587206" w:rsidRDefault="00CD7FC9" w:rsidP="00587206">
      <w:pPr>
        <w:ind w:left="1440" w:right="0"/>
        <w:jc w:val="both"/>
        <w:rPr>
          <w:rFonts w:ascii="Arial" w:eastAsia="Times New Roman" w:hAnsi="Arial" w:cs="Arial"/>
          <w:sz w:val="10"/>
          <w:szCs w:val="10"/>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51"/>
        <w:gridCol w:w="828"/>
        <w:gridCol w:w="661"/>
      </w:tblGrid>
      <w:tr w:rsidR="00805948" w:rsidRPr="008B1CBC" w14:paraId="393A062F" w14:textId="77777777" w:rsidTr="00442FBA">
        <w:tc>
          <w:tcPr>
            <w:tcW w:w="1440" w:type="dxa"/>
            <w:shd w:val="clear" w:color="auto" w:fill="auto"/>
          </w:tcPr>
          <w:p w14:paraId="3C6D5872" w14:textId="77777777" w:rsidR="00805948" w:rsidRPr="008B1CBC" w:rsidRDefault="00805948" w:rsidP="008B1CBC">
            <w:pPr>
              <w:ind w:right="-104"/>
              <w:jc w:val="both"/>
              <w:rPr>
                <w:rFonts w:ascii="Arial" w:eastAsia="Times New Roman" w:hAnsi="Arial" w:cs="Arial"/>
                <w:b/>
                <w:bCs/>
                <w:color w:val="auto"/>
                <w:spacing w:val="-4"/>
                <w:sz w:val="13"/>
                <w:szCs w:val="13"/>
              </w:rPr>
            </w:pPr>
          </w:p>
        </w:tc>
        <w:tc>
          <w:tcPr>
            <w:tcW w:w="6660" w:type="dxa"/>
            <w:gridSpan w:val="9"/>
            <w:tcBorders>
              <w:top w:val="single" w:sz="4" w:space="0" w:color="auto"/>
              <w:bottom w:val="single" w:sz="4" w:space="0" w:color="auto"/>
            </w:tcBorders>
            <w:shd w:val="clear" w:color="auto" w:fill="auto"/>
          </w:tcPr>
          <w:p w14:paraId="49E6E05C" w14:textId="77777777" w:rsidR="00805948" w:rsidRPr="008B1CBC" w:rsidRDefault="00805948" w:rsidP="005C0555">
            <w:pPr>
              <w:jc w:val="center"/>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Separate financial statements</w:t>
            </w:r>
          </w:p>
        </w:tc>
      </w:tr>
      <w:tr w:rsidR="00805948" w:rsidRPr="008B1CBC" w14:paraId="331BA527" w14:textId="77777777" w:rsidTr="009D6A19">
        <w:tc>
          <w:tcPr>
            <w:tcW w:w="1440" w:type="dxa"/>
            <w:shd w:val="clear" w:color="auto" w:fill="auto"/>
          </w:tcPr>
          <w:p w14:paraId="020C0DF9" w14:textId="77777777" w:rsidR="00805948" w:rsidRPr="008B1CBC" w:rsidRDefault="00805948" w:rsidP="008B1CBC">
            <w:pPr>
              <w:ind w:right="-104"/>
              <w:jc w:val="both"/>
              <w:rPr>
                <w:rFonts w:ascii="Arial" w:eastAsia="Times New Roman" w:hAnsi="Arial" w:cs="Arial"/>
                <w:b/>
                <w:bCs/>
                <w:color w:val="auto"/>
                <w:spacing w:val="-4"/>
                <w:sz w:val="13"/>
                <w:szCs w:val="13"/>
              </w:rPr>
            </w:pPr>
          </w:p>
        </w:tc>
        <w:tc>
          <w:tcPr>
            <w:tcW w:w="2160" w:type="dxa"/>
            <w:gridSpan w:val="3"/>
            <w:tcBorders>
              <w:top w:val="single" w:sz="4" w:space="0" w:color="auto"/>
              <w:bottom w:val="single" w:sz="4" w:space="0" w:color="auto"/>
            </w:tcBorders>
            <w:shd w:val="clear" w:color="auto" w:fill="auto"/>
          </w:tcPr>
          <w:p w14:paraId="2380B538" w14:textId="77777777" w:rsidR="00805948" w:rsidRPr="008B1CBC" w:rsidRDefault="00805948" w:rsidP="005C0555">
            <w:pPr>
              <w:jc w:val="center"/>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1BB4DBD2" w14:textId="77777777" w:rsidR="00805948" w:rsidRPr="008B1CBC" w:rsidRDefault="00805948" w:rsidP="005C0555">
            <w:pPr>
              <w:jc w:val="center"/>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Floating interest rates</w:t>
            </w:r>
          </w:p>
        </w:tc>
        <w:tc>
          <w:tcPr>
            <w:tcW w:w="851" w:type="dxa"/>
            <w:tcBorders>
              <w:top w:val="single" w:sz="4" w:space="0" w:color="auto"/>
            </w:tcBorders>
            <w:shd w:val="clear" w:color="auto" w:fill="auto"/>
            <w:vAlign w:val="bottom"/>
          </w:tcPr>
          <w:p w14:paraId="0461D3CB" w14:textId="68933155" w:rsidR="00805948" w:rsidRPr="008B1CBC" w:rsidRDefault="00805948" w:rsidP="005C0555">
            <w:pPr>
              <w:jc w:val="right"/>
              <w:rPr>
                <w:rFonts w:ascii="Arial" w:eastAsia="Times New Roman" w:hAnsi="Arial" w:cs="Arial"/>
                <w:b/>
                <w:bCs/>
                <w:color w:val="auto"/>
                <w:spacing w:val="-4"/>
                <w:sz w:val="13"/>
                <w:szCs w:val="13"/>
              </w:rPr>
            </w:pPr>
          </w:p>
        </w:tc>
        <w:tc>
          <w:tcPr>
            <w:tcW w:w="828" w:type="dxa"/>
            <w:tcBorders>
              <w:top w:val="single" w:sz="4" w:space="0" w:color="auto"/>
            </w:tcBorders>
            <w:shd w:val="clear" w:color="auto" w:fill="auto"/>
            <w:vAlign w:val="bottom"/>
          </w:tcPr>
          <w:p w14:paraId="3806D7AE" w14:textId="77777777" w:rsidR="00805948" w:rsidRPr="008B1CBC" w:rsidRDefault="00805948" w:rsidP="005C0555">
            <w:pPr>
              <w:jc w:val="right"/>
              <w:rPr>
                <w:rFonts w:ascii="Arial" w:eastAsia="Times New Roman" w:hAnsi="Arial" w:cs="Arial"/>
                <w:b/>
                <w:bCs/>
                <w:color w:val="auto"/>
                <w:spacing w:val="-4"/>
                <w:sz w:val="13"/>
                <w:szCs w:val="13"/>
              </w:rPr>
            </w:pPr>
          </w:p>
        </w:tc>
        <w:tc>
          <w:tcPr>
            <w:tcW w:w="661" w:type="dxa"/>
            <w:tcBorders>
              <w:top w:val="single" w:sz="4" w:space="0" w:color="auto"/>
            </w:tcBorders>
            <w:shd w:val="clear" w:color="auto" w:fill="auto"/>
            <w:vAlign w:val="bottom"/>
          </w:tcPr>
          <w:p w14:paraId="798D0C3E" w14:textId="77777777" w:rsidR="00805948" w:rsidRPr="008B1CBC" w:rsidRDefault="00805948" w:rsidP="005C0555">
            <w:pPr>
              <w:jc w:val="right"/>
              <w:rPr>
                <w:rFonts w:ascii="Arial" w:eastAsia="Times New Roman" w:hAnsi="Arial" w:cs="Arial"/>
                <w:b/>
                <w:bCs/>
                <w:color w:val="auto"/>
                <w:spacing w:val="-4"/>
                <w:sz w:val="13"/>
                <w:szCs w:val="13"/>
              </w:rPr>
            </w:pPr>
          </w:p>
        </w:tc>
      </w:tr>
      <w:tr w:rsidR="00805948" w:rsidRPr="008B1CBC" w14:paraId="38C4AAA1" w14:textId="77777777" w:rsidTr="009D6A19">
        <w:tc>
          <w:tcPr>
            <w:tcW w:w="1440" w:type="dxa"/>
            <w:shd w:val="clear" w:color="auto" w:fill="auto"/>
            <w:vAlign w:val="bottom"/>
          </w:tcPr>
          <w:p w14:paraId="4ED98129" w14:textId="77777777" w:rsidR="003148D4" w:rsidRPr="008B1CBC" w:rsidRDefault="00805948" w:rsidP="008B1CBC">
            <w:pPr>
              <w:ind w:right="-104"/>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As at 31 December </w:t>
            </w:r>
          </w:p>
          <w:p w14:paraId="469BA21C" w14:textId="0EAED19D" w:rsidR="00805948" w:rsidRPr="008B1CBC" w:rsidRDefault="003148D4" w:rsidP="008B1CBC">
            <w:pPr>
              <w:ind w:right="-104"/>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w:t>
            </w:r>
            <w:r w:rsidR="00506716" w:rsidRPr="008B1CBC">
              <w:rPr>
                <w:rFonts w:ascii="Arial" w:eastAsia="Times New Roman" w:hAnsi="Arial" w:cs="Arial"/>
                <w:b/>
                <w:bCs/>
                <w:color w:val="auto"/>
                <w:spacing w:val="-8"/>
                <w:sz w:val="13"/>
                <w:szCs w:val="13"/>
              </w:rPr>
              <w:t>202</w:t>
            </w:r>
            <w:r w:rsidR="00E346E7" w:rsidRPr="008B1CBC">
              <w:rPr>
                <w:rFonts w:ascii="Arial" w:eastAsia="Times New Roman" w:hAnsi="Arial" w:cs="Arial"/>
                <w:b/>
                <w:bCs/>
                <w:color w:val="auto"/>
                <w:spacing w:val="-8"/>
                <w:sz w:val="13"/>
                <w:szCs w:val="13"/>
              </w:rPr>
              <w:t>3</w:t>
            </w:r>
          </w:p>
        </w:tc>
        <w:tc>
          <w:tcPr>
            <w:tcW w:w="720" w:type="dxa"/>
            <w:tcBorders>
              <w:top w:val="single" w:sz="4" w:space="0" w:color="auto"/>
              <w:bottom w:val="single" w:sz="4" w:space="0" w:color="auto"/>
            </w:tcBorders>
            <w:shd w:val="clear" w:color="auto" w:fill="auto"/>
            <w:vAlign w:val="bottom"/>
          </w:tcPr>
          <w:p w14:paraId="5BA6D6F3"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Within</w:t>
            </w:r>
          </w:p>
          <w:p w14:paraId="2A910CC2"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1 year</w:t>
            </w:r>
          </w:p>
          <w:p w14:paraId="19A33835" w14:textId="77777777" w:rsidR="00805948" w:rsidRPr="008B1CBC" w:rsidRDefault="00805948" w:rsidP="005C0555">
            <w:pPr>
              <w:ind w:hanging="102"/>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25B018E8"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6FB832FA"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1 - 5</w:t>
            </w:r>
          </w:p>
          <w:p w14:paraId="08889197"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years</w:t>
            </w:r>
          </w:p>
          <w:p w14:paraId="7A460F90" w14:textId="77777777" w:rsidR="00805948" w:rsidRPr="008B1CBC" w:rsidRDefault="00805948" w:rsidP="005C0555">
            <w:pPr>
              <w:ind w:hanging="106"/>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6CD012FA"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0574F0D8"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Over 5</w:t>
            </w:r>
          </w:p>
          <w:p w14:paraId="724830DC"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years</w:t>
            </w:r>
          </w:p>
          <w:p w14:paraId="56875012" w14:textId="77777777" w:rsidR="00805948" w:rsidRPr="008B1CBC" w:rsidRDefault="00805948" w:rsidP="005C0555">
            <w:pPr>
              <w:ind w:hanging="111"/>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2017AEF6"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479FE6D6"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Within</w:t>
            </w:r>
          </w:p>
          <w:p w14:paraId="5C6786EB" w14:textId="77777777" w:rsidR="00805948" w:rsidRPr="008B1CBC" w:rsidRDefault="00805948" w:rsidP="005C0555">
            <w:pPr>
              <w:ind w:hanging="115"/>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1 year</w:t>
            </w:r>
          </w:p>
          <w:p w14:paraId="0AAFC3C9" w14:textId="77777777" w:rsidR="00805948" w:rsidRPr="008B1CBC" w:rsidRDefault="00805948" w:rsidP="005C0555">
            <w:pPr>
              <w:ind w:hanging="115"/>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13F6A467"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780DC79A"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1 - 5 </w:t>
            </w:r>
          </w:p>
          <w:p w14:paraId="43AF4406"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years</w:t>
            </w:r>
          </w:p>
          <w:p w14:paraId="35D1755E" w14:textId="77777777" w:rsidR="00805948" w:rsidRPr="008B1CBC" w:rsidRDefault="00805948" w:rsidP="005C0555">
            <w:pPr>
              <w:ind w:hanging="105"/>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3F907329"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239EC7D5"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Over 5</w:t>
            </w:r>
          </w:p>
          <w:p w14:paraId="1D650B5A"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years</w:t>
            </w:r>
          </w:p>
          <w:p w14:paraId="48712E6C" w14:textId="77777777" w:rsidR="00805948" w:rsidRPr="008B1CBC" w:rsidRDefault="00805948" w:rsidP="005C0555">
            <w:pPr>
              <w:ind w:hanging="109"/>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390EBDF3"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851" w:type="dxa"/>
            <w:tcBorders>
              <w:bottom w:val="single" w:sz="4" w:space="0" w:color="auto"/>
            </w:tcBorders>
            <w:shd w:val="clear" w:color="auto" w:fill="auto"/>
            <w:vAlign w:val="bottom"/>
          </w:tcPr>
          <w:p w14:paraId="0599EF85" w14:textId="2F9C80AA" w:rsidR="00805948" w:rsidRPr="008B1CBC" w:rsidRDefault="00D97915"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Non-</w:t>
            </w:r>
            <w:r w:rsidR="00805948" w:rsidRPr="008B1CBC">
              <w:rPr>
                <w:rFonts w:ascii="Arial" w:eastAsia="Times New Roman" w:hAnsi="Arial" w:cs="Arial"/>
                <w:b/>
                <w:bCs/>
                <w:color w:val="auto"/>
                <w:spacing w:val="-8"/>
                <w:sz w:val="13"/>
                <w:szCs w:val="13"/>
              </w:rPr>
              <w:t>Interest</w:t>
            </w:r>
          </w:p>
          <w:p w14:paraId="7D86656E"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bearing</w:t>
            </w:r>
          </w:p>
          <w:p w14:paraId="27EE1BEE" w14:textId="77777777" w:rsidR="00805948" w:rsidRPr="008B1CBC" w:rsidRDefault="00805948" w:rsidP="005C0555">
            <w:pPr>
              <w:ind w:hanging="114"/>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74B253BF"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828" w:type="dxa"/>
            <w:tcBorders>
              <w:bottom w:val="single" w:sz="4" w:space="0" w:color="auto"/>
            </w:tcBorders>
            <w:shd w:val="clear" w:color="auto" w:fill="auto"/>
            <w:vAlign w:val="bottom"/>
          </w:tcPr>
          <w:p w14:paraId="7843C1DE"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Total</w:t>
            </w:r>
          </w:p>
          <w:p w14:paraId="5A7148AC" w14:textId="77777777" w:rsidR="00805948" w:rsidRPr="008B1CBC" w:rsidRDefault="00805948" w:rsidP="005C0555">
            <w:pPr>
              <w:ind w:hanging="103"/>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46FDE565"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661" w:type="dxa"/>
            <w:tcBorders>
              <w:bottom w:val="single" w:sz="4" w:space="0" w:color="auto"/>
            </w:tcBorders>
            <w:shd w:val="clear" w:color="auto" w:fill="auto"/>
            <w:vAlign w:val="bottom"/>
          </w:tcPr>
          <w:p w14:paraId="155637A6"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Interest</w:t>
            </w:r>
          </w:p>
          <w:p w14:paraId="27A19A9F"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rate</w:t>
            </w:r>
          </w:p>
          <w:p w14:paraId="7DB58BE4" w14:textId="77777777" w:rsidR="00805948" w:rsidRPr="008B1CBC" w:rsidRDefault="00805948"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p.a.)</w:t>
            </w:r>
          </w:p>
        </w:tc>
      </w:tr>
      <w:tr w:rsidR="00805948" w:rsidRPr="002F7244" w14:paraId="2A4F2DA6" w14:textId="77777777" w:rsidTr="009D6A19">
        <w:tc>
          <w:tcPr>
            <w:tcW w:w="1440" w:type="dxa"/>
            <w:shd w:val="clear" w:color="auto" w:fill="auto"/>
          </w:tcPr>
          <w:p w14:paraId="6BD2C59E" w14:textId="77777777" w:rsidR="00805948" w:rsidRPr="002F7244" w:rsidRDefault="00805948" w:rsidP="008B1CBC">
            <w:pPr>
              <w:ind w:right="-104"/>
              <w:jc w:val="both"/>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FF42428"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241BB96C"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56A52220"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81B00D1"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5EFB0793"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5F5E6E56" w14:textId="77777777" w:rsidR="00805948" w:rsidRPr="002F7244" w:rsidRDefault="00805948" w:rsidP="005C0555">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44BBD493" w14:textId="77777777" w:rsidR="00805948" w:rsidRPr="002F7244" w:rsidRDefault="00805948" w:rsidP="005C0555">
            <w:pPr>
              <w:jc w:val="right"/>
              <w:rPr>
                <w:rFonts w:ascii="Arial" w:eastAsia="Times New Roman" w:hAnsi="Arial" w:cs="Arial"/>
                <w:color w:val="auto"/>
                <w:spacing w:val="-4"/>
                <w:sz w:val="12"/>
                <w:szCs w:val="12"/>
              </w:rPr>
            </w:pPr>
          </w:p>
        </w:tc>
        <w:tc>
          <w:tcPr>
            <w:tcW w:w="828" w:type="dxa"/>
            <w:tcBorders>
              <w:top w:val="single" w:sz="4" w:space="0" w:color="auto"/>
            </w:tcBorders>
            <w:shd w:val="clear" w:color="auto" w:fill="FAFAFA"/>
            <w:vAlign w:val="bottom"/>
          </w:tcPr>
          <w:p w14:paraId="74D6E47D" w14:textId="77777777" w:rsidR="00805948" w:rsidRPr="002F7244" w:rsidRDefault="00805948" w:rsidP="005C0555">
            <w:pPr>
              <w:jc w:val="right"/>
              <w:rPr>
                <w:rFonts w:ascii="Arial" w:eastAsia="Times New Roman" w:hAnsi="Arial" w:cs="Arial"/>
                <w:color w:val="auto"/>
                <w:spacing w:val="-4"/>
                <w:sz w:val="12"/>
                <w:szCs w:val="12"/>
              </w:rPr>
            </w:pPr>
          </w:p>
        </w:tc>
        <w:tc>
          <w:tcPr>
            <w:tcW w:w="661" w:type="dxa"/>
            <w:tcBorders>
              <w:top w:val="single" w:sz="4" w:space="0" w:color="auto"/>
            </w:tcBorders>
            <w:shd w:val="clear" w:color="auto" w:fill="FAFAFA"/>
            <w:vAlign w:val="bottom"/>
          </w:tcPr>
          <w:p w14:paraId="73088E7C" w14:textId="77777777" w:rsidR="00805948" w:rsidRPr="002F7244" w:rsidRDefault="00805948" w:rsidP="005C0555">
            <w:pPr>
              <w:jc w:val="center"/>
              <w:rPr>
                <w:rFonts w:ascii="Arial" w:eastAsia="Times New Roman" w:hAnsi="Arial" w:cs="Arial"/>
                <w:color w:val="auto"/>
                <w:spacing w:val="-4"/>
                <w:sz w:val="12"/>
                <w:szCs w:val="12"/>
              </w:rPr>
            </w:pPr>
          </w:p>
        </w:tc>
      </w:tr>
      <w:tr w:rsidR="00805948" w:rsidRPr="008B1CBC" w14:paraId="1337BD57" w14:textId="77777777" w:rsidTr="009D6A19">
        <w:tc>
          <w:tcPr>
            <w:tcW w:w="1440" w:type="dxa"/>
            <w:shd w:val="clear" w:color="auto" w:fill="auto"/>
          </w:tcPr>
          <w:p w14:paraId="3A9703DC" w14:textId="77777777" w:rsidR="00805948" w:rsidRPr="008B1CBC" w:rsidRDefault="00805948" w:rsidP="008B1CBC">
            <w:pPr>
              <w:ind w:right="-104"/>
              <w:jc w:val="both"/>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Financial assets</w:t>
            </w:r>
          </w:p>
        </w:tc>
        <w:tc>
          <w:tcPr>
            <w:tcW w:w="720" w:type="dxa"/>
            <w:shd w:val="clear" w:color="auto" w:fill="FAFAFA"/>
            <w:vAlign w:val="bottom"/>
          </w:tcPr>
          <w:p w14:paraId="4E7BDE7F"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0113843C"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64C499F5"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655333A1"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43F094CF"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7F89A38F" w14:textId="77777777" w:rsidR="00805948" w:rsidRPr="008B1CBC" w:rsidRDefault="00805948" w:rsidP="005C0555">
            <w:pPr>
              <w:jc w:val="right"/>
              <w:rPr>
                <w:rFonts w:ascii="Arial" w:eastAsia="Times New Roman" w:hAnsi="Arial" w:cs="Arial"/>
                <w:color w:val="auto"/>
                <w:spacing w:val="-4"/>
                <w:sz w:val="13"/>
                <w:szCs w:val="13"/>
              </w:rPr>
            </w:pPr>
          </w:p>
        </w:tc>
        <w:tc>
          <w:tcPr>
            <w:tcW w:w="851" w:type="dxa"/>
            <w:shd w:val="clear" w:color="auto" w:fill="FAFAFA"/>
            <w:vAlign w:val="bottom"/>
          </w:tcPr>
          <w:p w14:paraId="5E54A766" w14:textId="77777777" w:rsidR="00805948" w:rsidRPr="008B1CBC" w:rsidRDefault="00805948" w:rsidP="005C0555">
            <w:pPr>
              <w:jc w:val="right"/>
              <w:rPr>
                <w:rFonts w:ascii="Arial" w:eastAsia="Times New Roman" w:hAnsi="Arial" w:cs="Arial"/>
                <w:color w:val="auto"/>
                <w:spacing w:val="-4"/>
                <w:sz w:val="13"/>
                <w:szCs w:val="13"/>
              </w:rPr>
            </w:pPr>
          </w:p>
        </w:tc>
        <w:tc>
          <w:tcPr>
            <w:tcW w:w="828" w:type="dxa"/>
            <w:shd w:val="clear" w:color="auto" w:fill="FAFAFA"/>
            <w:vAlign w:val="bottom"/>
          </w:tcPr>
          <w:p w14:paraId="70A6D708" w14:textId="77777777" w:rsidR="00805948" w:rsidRPr="008B1CBC" w:rsidRDefault="00805948" w:rsidP="005C0555">
            <w:pPr>
              <w:jc w:val="right"/>
              <w:rPr>
                <w:rFonts w:ascii="Arial" w:eastAsia="Times New Roman" w:hAnsi="Arial" w:cs="Arial"/>
                <w:color w:val="auto"/>
                <w:spacing w:val="-4"/>
                <w:sz w:val="13"/>
                <w:szCs w:val="13"/>
              </w:rPr>
            </w:pPr>
          </w:p>
        </w:tc>
        <w:tc>
          <w:tcPr>
            <w:tcW w:w="661" w:type="dxa"/>
            <w:shd w:val="clear" w:color="auto" w:fill="FAFAFA"/>
            <w:vAlign w:val="bottom"/>
          </w:tcPr>
          <w:p w14:paraId="4B944C16" w14:textId="77777777" w:rsidR="00805948" w:rsidRPr="008B1CBC" w:rsidRDefault="00805948" w:rsidP="005C0555">
            <w:pPr>
              <w:jc w:val="center"/>
              <w:rPr>
                <w:rFonts w:ascii="Arial" w:eastAsia="Times New Roman" w:hAnsi="Arial" w:cs="Arial"/>
                <w:color w:val="auto"/>
                <w:spacing w:val="-4"/>
                <w:sz w:val="13"/>
                <w:szCs w:val="13"/>
              </w:rPr>
            </w:pPr>
          </w:p>
        </w:tc>
      </w:tr>
      <w:tr w:rsidR="00EC6F1A" w:rsidRPr="008B1CBC" w14:paraId="57E86EAC" w14:textId="77777777" w:rsidTr="009D6A19">
        <w:tc>
          <w:tcPr>
            <w:tcW w:w="1440" w:type="dxa"/>
            <w:shd w:val="clear" w:color="auto" w:fill="auto"/>
          </w:tcPr>
          <w:p w14:paraId="34BA665E" w14:textId="77777777" w:rsidR="00EC6F1A" w:rsidRPr="008B1CBC" w:rsidRDefault="00EC6F1A"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Cash and cash </w:t>
            </w:r>
          </w:p>
          <w:p w14:paraId="5C6761CF" w14:textId="4B2BE2A4" w:rsidR="00EC6F1A" w:rsidRPr="008B1CBC" w:rsidRDefault="00EC6F1A"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equivalents</w:t>
            </w:r>
          </w:p>
        </w:tc>
        <w:tc>
          <w:tcPr>
            <w:tcW w:w="720" w:type="dxa"/>
            <w:shd w:val="clear" w:color="auto" w:fill="FAFAFA"/>
          </w:tcPr>
          <w:p w14:paraId="09FF34EE" w14:textId="77777777"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p w14:paraId="05202CAD" w14:textId="69B6198D"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tc>
        <w:tc>
          <w:tcPr>
            <w:tcW w:w="720" w:type="dxa"/>
            <w:shd w:val="clear" w:color="auto" w:fill="FAFAFA"/>
          </w:tcPr>
          <w:p w14:paraId="39377BA5" w14:textId="77777777"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p w14:paraId="3E5EA098" w14:textId="1E9E47DC"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tc>
        <w:tc>
          <w:tcPr>
            <w:tcW w:w="720" w:type="dxa"/>
            <w:shd w:val="clear" w:color="auto" w:fill="FAFAFA"/>
          </w:tcPr>
          <w:p w14:paraId="3024C54F" w14:textId="77777777" w:rsidR="00EC6F1A" w:rsidRPr="008B1CBC" w:rsidRDefault="00EC6F1A" w:rsidP="00EC6F1A">
            <w:pPr>
              <w:jc w:val="right"/>
              <w:rPr>
                <w:rFonts w:ascii="Arial" w:eastAsia="Times New Roman" w:hAnsi="Arial" w:cs="Arial"/>
                <w:color w:val="auto"/>
                <w:spacing w:val="-4"/>
                <w:sz w:val="13"/>
                <w:szCs w:val="13"/>
              </w:rPr>
            </w:pPr>
          </w:p>
          <w:p w14:paraId="4F43C674" w14:textId="208F2FAD"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06F9E5CE" w14:textId="77777777" w:rsidR="00EC6F1A" w:rsidRPr="008B1CBC" w:rsidRDefault="00EC6F1A" w:rsidP="00EC6F1A">
            <w:pPr>
              <w:jc w:val="right"/>
              <w:rPr>
                <w:rFonts w:ascii="Arial" w:eastAsia="Times New Roman" w:hAnsi="Arial" w:cs="Arial"/>
                <w:color w:val="auto"/>
                <w:spacing w:val="-4"/>
                <w:sz w:val="13"/>
                <w:szCs w:val="13"/>
              </w:rPr>
            </w:pPr>
          </w:p>
          <w:p w14:paraId="762124CE" w14:textId="21B93AA7"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r w:rsidR="00527F00" w:rsidRPr="008B1CBC">
              <w:rPr>
                <w:rFonts w:ascii="Arial" w:eastAsia="Times New Roman" w:hAnsi="Arial" w:cs="Arial"/>
                <w:color w:val="auto"/>
                <w:spacing w:val="-4"/>
                <w:sz w:val="13"/>
                <w:szCs w:val="13"/>
              </w:rPr>
              <w:t>382,325</w:t>
            </w:r>
          </w:p>
        </w:tc>
        <w:tc>
          <w:tcPr>
            <w:tcW w:w="720" w:type="dxa"/>
            <w:shd w:val="clear" w:color="auto" w:fill="FAFAFA"/>
          </w:tcPr>
          <w:p w14:paraId="451B0305" w14:textId="77777777" w:rsidR="00EC6F1A" w:rsidRPr="008B1CBC" w:rsidRDefault="00EC6F1A" w:rsidP="00EC6F1A">
            <w:pPr>
              <w:jc w:val="right"/>
              <w:rPr>
                <w:rFonts w:ascii="Arial" w:eastAsia="Times New Roman" w:hAnsi="Arial" w:cs="Arial"/>
                <w:color w:val="auto"/>
                <w:spacing w:val="-4"/>
                <w:sz w:val="13"/>
                <w:szCs w:val="13"/>
              </w:rPr>
            </w:pPr>
          </w:p>
          <w:p w14:paraId="708DFCC7" w14:textId="3BF1C4E3"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62AF206B" w14:textId="77777777" w:rsidR="00EC6F1A" w:rsidRPr="008B1CBC" w:rsidRDefault="00EC6F1A" w:rsidP="00EC6F1A">
            <w:pPr>
              <w:jc w:val="right"/>
              <w:rPr>
                <w:rFonts w:ascii="Arial" w:eastAsia="Times New Roman" w:hAnsi="Arial" w:cs="Arial"/>
                <w:color w:val="auto"/>
                <w:spacing w:val="-4"/>
                <w:sz w:val="13"/>
                <w:szCs w:val="13"/>
              </w:rPr>
            </w:pPr>
          </w:p>
          <w:p w14:paraId="12274792" w14:textId="384FA664"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51" w:type="dxa"/>
            <w:shd w:val="clear" w:color="auto" w:fill="FAFAFA"/>
          </w:tcPr>
          <w:p w14:paraId="6860031A" w14:textId="77777777" w:rsidR="00EC6F1A" w:rsidRPr="008B1CBC" w:rsidRDefault="00EC6F1A" w:rsidP="00EC6F1A">
            <w:pPr>
              <w:jc w:val="right"/>
              <w:rPr>
                <w:rFonts w:ascii="Arial" w:eastAsia="Times New Roman" w:hAnsi="Arial" w:cs="Arial"/>
                <w:color w:val="auto"/>
                <w:spacing w:val="-4"/>
                <w:sz w:val="13"/>
                <w:szCs w:val="13"/>
              </w:rPr>
            </w:pPr>
          </w:p>
          <w:p w14:paraId="07F16776" w14:textId="737B9DC2"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28" w:type="dxa"/>
            <w:shd w:val="clear" w:color="auto" w:fill="FAFAFA"/>
          </w:tcPr>
          <w:p w14:paraId="0056F23A" w14:textId="77777777"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w:t>
            </w:r>
          </w:p>
          <w:p w14:paraId="531ACEEA" w14:textId="40B4C73D" w:rsidR="00EC6F1A" w:rsidRPr="008B1CBC" w:rsidRDefault="00527F00"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382,325</w:t>
            </w:r>
          </w:p>
        </w:tc>
        <w:tc>
          <w:tcPr>
            <w:tcW w:w="661" w:type="dxa"/>
            <w:shd w:val="clear" w:color="auto" w:fill="FAFAFA"/>
          </w:tcPr>
          <w:p w14:paraId="1FDC52A3" w14:textId="77777777" w:rsidR="00EC6F1A" w:rsidRPr="008B1CBC" w:rsidRDefault="00EC6F1A" w:rsidP="00EC6F1A">
            <w:pPr>
              <w:jc w:val="right"/>
              <w:rPr>
                <w:rFonts w:ascii="Arial" w:eastAsia="Times New Roman" w:hAnsi="Arial" w:cs="Arial"/>
                <w:color w:val="auto"/>
                <w:spacing w:val="-4"/>
                <w:sz w:val="13"/>
                <w:szCs w:val="13"/>
              </w:rPr>
            </w:pPr>
          </w:p>
          <w:p w14:paraId="4680D7ED" w14:textId="6DE16319" w:rsidR="009D6A19" w:rsidRPr="008B1CBC" w:rsidRDefault="00986050" w:rsidP="009D6A1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1.70</w:t>
            </w:r>
          </w:p>
        </w:tc>
      </w:tr>
      <w:tr w:rsidR="00EC6F1A" w:rsidRPr="008B1CBC" w14:paraId="475F8B41" w14:textId="77777777" w:rsidTr="009D6A19">
        <w:tc>
          <w:tcPr>
            <w:tcW w:w="1440" w:type="dxa"/>
            <w:shd w:val="clear" w:color="auto" w:fill="auto"/>
          </w:tcPr>
          <w:p w14:paraId="22FAC278" w14:textId="77777777" w:rsidR="00EC6F1A" w:rsidRPr="008B1CBC" w:rsidRDefault="00EC6F1A"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Short-term loans to </w:t>
            </w:r>
          </w:p>
          <w:p w14:paraId="50F38C7C" w14:textId="09032C98" w:rsidR="00EC6F1A" w:rsidRPr="008B1CBC" w:rsidRDefault="00EC6F1A"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related parties</w:t>
            </w:r>
          </w:p>
        </w:tc>
        <w:tc>
          <w:tcPr>
            <w:tcW w:w="720" w:type="dxa"/>
            <w:shd w:val="clear" w:color="auto" w:fill="FAFAFA"/>
          </w:tcPr>
          <w:p w14:paraId="70373FE3" w14:textId="77777777" w:rsidR="00EC6F1A" w:rsidRPr="008B1CBC" w:rsidRDefault="00EC6F1A" w:rsidP="00E671C9">
            <w:pPr>
              <w:jc w:val="right"/>
              <w:rPr>
                <w:rFonts w:ascii="Arial" w:eastAsia="Times New Roman" w:hAnsi="Arial" w:cs="Arial"/>
                <w:color w:val="auto"/>
                <w:spacing w:val="-4"/>
                <w:sz w:val="13"/>
                <w:szCs w:val="13"/>
              </w:rPr>
            </w:pPr>
          </w:p>
          <w:p w14:paraId="2A61487D" w14:textId="73CB02D4" w:rsidR="00EC6F1A" w:rsidRPr="008B1CBC" w:rsidRDefault="00EC6F1A"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24,200</w:t>
            </w:r>
          </w:p>
        </w:tc>
        <w:tc>
          <w:tcPr>
            <w:tcW w:w="720" w:type="dxa"/>
            <w:shd w:val="clear" w:color="auto" w:fill="FAFAFA"/>
          </w:tcPr>
          <w:p w14:paraId="5B9F5DE7" w14:textId="77777777" w:rsidR="00EC6F1A" w:rsidRPr="008B1CBC" w:rsidRDefault="00EC6F1A" w:rsidP="00EC6F1A">
            <w:pPr>
              <w:jc w:val="right"/>
              <w:rPr>
                <w:rFonts w:ascii="Arial" w:eastAsia="Times New Roman" w:hAnsi="Arial" w:cs="Arial"/>
                <w:color w:val="auto"/>
                <w:spacing w:val="-4"/>
                <w:sz w:val="13"/>
                <w:szCs w:val="13"/>
              </w:rPr>
            </w:pPr>
          </w:p>
          <w:p w14:paraId="7126BC46" w14:textId="0BE241E2"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02064236" w14:textId="77777777" w:rsidR="00EC6F1A" w:rsidRPr="008B1CBC" w:rsidRDefault="00EC6F1A" w:rsidP="00EC6F1A">
            <w:pPr>
              <w:jc w:val="right"/>
              <w:rPr>
                <w:rFonts w:ascii="Arial" w:eastAsia="Times New Roman" w:hAnsi="Arial" w:cs="Arial"/>
                <w:color w:val="auto"/>
                <w:spacing w:val="-4"/>
                <w:sz w:val="13"/>
                <w:szCs w:val="13"/>
              </w:rPr>
            </w:pPr>
          </w:p>
          <w:p w14:paraId="7611B39A" w14:textId="4526D38E"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7D8EC26E" w14:textId="77777777" w:rsidR="00EC6F1A" w:rsidRPr="008B1CBC" w:rsidRDefault="00EC6F1A" w:rsidP="00EC6F1A">
            <w:pPr>
              <w:jc w:val="right"/>
              <w:rPr>
                <w:rFonts w:ascii="Arial" w:eastAsia="Times New Roman" w:hAnsi="Arial" w:cs="Arial"/>
                <w:color w:val="auto"/>
                <w:spacing w:val="-4"/>
                <w:sz w:val="13"/>
                <w:szCs w:val="13"/>
              </w:rPr>
            </w:pPr>
          </w:p>
          <w:p w14:paraId="2024039F" w14:textId="68C5F09E"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0CACC494" w14:textId="77777777" w:rsidR="00EC6F1A" w:rsidRPr="008B1CBC" w:rsidRDefault="00EC6F1A" w:rsidP="00EC6F1A">
            <w:pPr>
              <w:jc w:val="right"/>
              <w:rPr>
                <w:rFonts w:ascii="Arial" w:eastAsia="Times New Roman" w:hAnsi="Arial" w:cs="Arial"/>
                <w:color w:val="auto"/>
                <w:spacing w:val="-4"/>
                <w:sz w:val="13"/>
                <w:szCs w:val="13"/>
              </w:rPr>
            </w:pPr>
          </w:p>
          <w:p w14:paraId="20ABBB29" w14:textId="5AFE19D0"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shd w:val="clear" w:color="auto" w:fill="FAFAFA"/>
          </w:tcPr>
          <w:p w14:paraId="6131154E" w14:textId="77777777" w:rsidR="00EC6F1A" w:rsidRPr="008B1CBC" w:rsidRDefault="00EC6F1A" w:rsidP="00EC6F1A">
            <w:pPr>
              <w:jc w:val="right"/>
              <w:rPr>
                <w:rFonts w:ascii="Arial" w:eastAsia="Times New Roman" w:hAnsi="Arial" w:cs="Arial"/>
                <w:color w:val="auto"/>
                <w:spacing w:val="-4"/>
                <w:sz w:val="13"/>
                <w:szCs w:val="13"/>
              </w:rPr>
            </w:pPr>
          </w:p>
          <w:p w14:paraId="7737E9E9" w14:textId="330B3BE3"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51" w:type="dxa"/>
            <w:shd w:val="clear" w:color="auto" w:fill="FAFAFA"/>
          </w:tcPr>
          <w:p w14:paraId="5105322E" w14:textId="77777777" w:rsidR="00EC6F1A" w:rsidRPr="008B1CBC" w:rsidRDefault="00EC6F1A" w:rsidP="00EC6F1A">
            <w:pPr>
              <w:jc w:val="right"/>
              <w:rPr>
                <w:rFonts w:ascii="Arial" w:eastAsia="Times New Roman" w:hAnsi="Arial" w:cs="Arial"/>
                <w:color w:val="auto"/>
                <w:spacing w:val="-4"/>
                <w:sz w:val="13"/>
                <w:szCs w:val="13"/>
              </w:rPr>
            </w:pPr>
          </w:p>
          <w:p w14:paraId="37157D91" w14:textId="4F62E9D3"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28" w:type="dxa"/>
            <w:shd w:val="clear" w:color="auto" w:fill="FAFAFA"/>
          </w:tcPr>
          <w:p w14:paraId="20B118B3" w14:textId="77777777" w:rsidR="00EC6F1A" w:rsidRPr="008B1CBC" w:rsidRDefault="00EC6F1A" w:rsidP="00EC6F1A">
            <w:pPr>
              <w:jc w:val="right"/>
              <w:rPr>
                <w:rFonts w:ascii="Arial" w:eastAsia="Times New Roman" w:hAnsi="Arial" w:cs="Arial"/>
                <w:color w:val="auto"/>
                <w:spacing w:val="-4"/>
                <w:sz w:val="13"/>
                <w:szCs w:val="13"/>
              </w:rPr>
            </w:pPr>
          </w:p>
          <w:p w14:paraId="4E7EE922" w14:textId="450D44B9" w:rsidR="00EC6F1A" w:rsidRPr="008B1CBC" w:rsidRDefault="00EC6F1A" w:rsidP="00EC6F1A">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24,200 </w:t>
            </w:r>
          </w:p>
        </w:tc>
        <w:tc>
          <w:tcPr>
            <w:tcW w:w="661" w:type="dxa"/>
            <w:shd w:val="clear" w:color="auto" w:fill="FAFAFA"/>
          </w:tcPr>
          <w:p w14:paraId="68E34A37" w14:textId="43D2A206" w:rsidR="00EC6F1A" w:rsidRPr="008B1CBC" w:rsidRDefault="00EC6F1A" w:rsidP="00EC6F1A">
            <w:pPr>
              <w:jc w:val="right"/>
              <w:rPr>
                <w:rFonts w:ascii="Arial" w:eastAsia="Times New Roman" w:hAnsi="Arial" w:cs="Arial"/>
                <w:color w:val="auto"/>
                <w:spacing w:val="-4"/>
                <w:sz w:val="13"/>
                <w:szCs w:val="13"/>
              </w:rPr>
            </w:pPr>
          </w:p>
          <w:p w14:paraId="75C2A5CC" w14:textId="51EFB34D" w:rsidR="009D6A19" w:rsidRPr="008B1CBC" w:rsidRDefault="009D6A19" w:rsidP="009D6A1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6.15</w:t>
            </w:r>
          </w:p>
        </w:tc>
      </w:tr>
      <w:tr w:rsidR="00805948" w:rsidRPr="002F7244" w14:paraId="28D91875" w14:textId="77777777" w:rsidTr="009D6A19">
        <w:tc>
          <w:tcPr>
            <w:tcW w:w="1440" w:type="dxa"/>
            <w:shd w:val="clear" w:color="auto" w:fill="auto"/>
          </w:tcPr>
          <w:p w14:paraId="5517F48C" w14:textId="77777777" w:rsidR="00805948" w:rsidRPr="002F7244" w:rsidRDefault="00805948" w:rsidP="008B1CBC">
            <w:pPr>
              <w:ind w:right="-104"/>
              <w:jc w:val="both"/>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30D6FEF" w14:textId="77777777" w:rsidR="00805948" w:rsidRPr="002F7244" w:rsidRDefault="00805948"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58BEBD6"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63E31335"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964C760"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4A416FA9"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4B6592AA" w14:textId="77777777" w:rsidR="00805948" w:rsidRPr="002F7244" w:rsidRDefault="00805948" w:rsidP="005C0555">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12B86FA8" w14:textId="77777777" w:rsidR="00805948" w:rsidRPr="002F7244" w:rsidRDefault="00805948" w:rsidP="005C0555">
            <w:pPr>
              <w:jc w:val="right"/>
              <w:rPr>
                <w:rFonts w:ascii="Arial" w:eastAsia="Times New Roman" w:hAnsi="Arial" w:cs="Arial"/>
                <w:color w:val="auto"/>
                <w:spacing w:val="-4"/>
                <w:sz w:val="12"/>
                <w:szCs w:val="12"/>
              </w:rPr>
            </w:pPr>
          </w:p>
        </w:tc>
        <w:tc>
          <w:tcPr>
            <w:tcW w:w="828" w:type="dxa"/>
            <w:tcBorders>
              <w:top w:val="single" w:sz="4" w:space="0" w:color="auto"/>
            </w:tcBorders>
            <w:shd w:val="clear" w:color="auto" w:fill="FAFAFA"/>
            <w:vAlign w:val="bottom"/>
          </w:tcPr>
          <w:p w14:paraId="48A04916" w14:textId="77777777" w:rsidR="00805948" w:rsidRPr="002F7244" w:rsidRDefault="00805948" w:rsidP="005C0555">
            <w:pPr>
              <w:jc w:val="right"/>
              <w:rPr>
                <w:rFonts w:ascii="Arial" w:eastAsia="Times New Roman" w:hAnsi="Arial" w:cs="Arial"/>
                <w:color w:val="auto"/>
                <w:spacing w:val="-4"/>
                <w:sz w:val="12"/>
                <w:szCs w:val="12"/>
              </w:rPr>
            </w:pPr>
          </w:p>
        </w:tc>
        <w:tc>
          <w:tcPr>
            <w:tcW w:w="661" w:type="dxa"/>
            <w:tcBorders>
              <w:top w:val="single" w:sz="4" w:space="0" w:color="auto"/>
            </w:tcBorders>
            <w:shd w:val="clear" w:color="auto" w:fill="FAFAFA"/>
            <w:vAlign w:val="bottom"/>
          </w:tcPr>
          <w:p w14:paraId="4820AEA7" w14:textId="77777777" w:rsidR="00805948" w:rsidRPr="002F7244" w:rsidRDefault="00805948" w:rsidP="005C0555">
            <w:pPr>
              <w:jc w:val="right"/>
              <w:rPr>
                <w:rFonts w:ascii="Arial" w:eastAsia="Times New Roman" w:hAnsi="Arial" w:cs="Arial"/>
                <w:color w:val="auto"/>
                <w:spacing w:val="-4"/>
                <w:sz w:val="12"/>
                <w:szCs w:val="12"/>
              </w:rPr>
            </w:pPr>
          </w:p>
        </w:tc>
      </w:tr>
      <w:tr w:rsidR="00EC6F1A" w:rsidRPr="008B1CBC" w14:paraId="53035C76" w14:textId="77777777" w:rsidTr="009D6A19">
        <w:tc>
          <w:tcPr>
            <w:tcW w:w="1440" w:type="dxa"/>
            <w:shd w:val="clear" w:color="auto" w:fill="auto"/>
          </w:tcPr>
          <w:p w14:paraId="2B8C078A" w14:textId="77777777" w:rsidR="00EC6F1A" w:rsidRPr="008B1CBC" w:rsidRDefault="00EC6F1A" w:rsidP="008B1CBC">
            <w:pPr>
              <w:ind w:right="-104"/>
              <w:jc w:val="both"/>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FAFAFA"/>
          </w:tcPr>
          <w:p w14:paraId="3609F41A" w14:textId="66982E8E" w:rsidR="00EC6F1A" w:rsidRPr="008B1CBC" w:rsidRDefault="00EC6F1A"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24,200</w:t>
            </w:r>
          </w:p>
        </w:tc>
        <w:tc>
          <w:tcPr>
            <w:tcW w:w="720" w:type="dxa"/>
            <w:tcBorders>
              <w:bottom w:val="single" w:sz="4" w:space="0" w:color="auto"/>
            </w:tcBorders>
            <w:shd w:val="clear" w:color="auto" w:fill="FAFAFA"/>
          </w:tcPr>
          <w:p w14:paraId="36E66169" w14:textId="62EFE419" w:rsidR="00EC6F1A" w:rsidRPr="008B1CBC" w:rsidRDefault="00EC6F1A" w:rsidP="00306700">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3F33DC6D" w14:textId="280E7A7C" w:rsidR="00EC6F1A" w:rsidRPr="008B1CBC" w:rsidRDefault="00EC6F1A" w:rsidP="00306700">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439C0EEC" w14:textId="4ACE2683" w:rsidR="00EC6F1A" w:rsidRPr="008B1CBC" w:rsidRDefault="00EC6F1A" w:rsidP="00306700">
            <w:pPr>
              <w:jc w:val="right"/>
              <w:rPr>
                <w:rFonts w:ascii="Arial" w:eastAsia="Times New Roman" w:hAnsi="Arial" w:cs="Arial"/>
                <w:color w:val="auto"/>
                <w:spacing w:val="-4"/>
                <w:sz w:val="13"/>
                <w:szCs w:val="13"/>
                <w:cs/>
              </w:rPr>
            </w:pPr>
            <w:r w:rsidRPr="008B1CBC">
              <w:rPr>
                <w:rFonts w:ascii="Arial" w:eastAsia="Times New Roman" w:hAnsi="Arial" w:cs="Arial"/>
                <w:color w:val="auto"/>
                <w:spacing w:val="-4"/>
                <w:sz w:val="13"/>
                <w:szCs w:val="13"/>
              </w:rPr>
              <w:t xml:space="preserve"> </w:t>
            </w:r>
            <w:r w:rsidR="00527F00" w:rsidRPr="008B1CBC">
              <w:rPr>
                <w:rFonts w:ascii="Arial" w:eastAsia="Times New Roman" w:hAnsi="Arial" w:cs="Arial"/>
                <w:color w:val="auto"/>
                <w:spacing w:val="-4"/>
                <w:sz w:val="13"/>
                <w:szCs w:val="13"/>
              </w:rPr>
              <w:t>382,325</w:t>
            </w:r>
          </w:p>
        </w:tc>
        <w:tc>
          <w:tcPr>
            <w:tcW w:w="720" w:type="dxa"/>
            <w:tcBorders>
              <w:bottom w:val="single" w:sz="4" w:space="0" w:color="auto"/>
            </w:tcBorders>
            <w:shd w:val="clear" w:color="auto" w:fill="FAFAFA"/>
          </w:tcPr>
          <w:p w14:paraId="54F55EF5" w14:textId="476F2C61" w:rsidR="00EC6F1A" w:rsidRPr="008B1CBC" w:rsidRDefault="00EC6F1A" w:rsidP="00306700">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720" w:type="dxa"/>
            <w:tcBorders>
              <w:bottom w:val="single" w:sz="4" w:space="0" w:color="auto"/>
            </w:tcBorders>
            <w:shd w:val="clear" w:color="auto" w:fill="FAFAFA"/>
          </w:tcPr>
          <w:p w14:paraId="6448B412" w14:textId="0F0670EA" w:rsidR="00EC6F1A" w:rsidRPr="008B1CBC" w:rsidRDefault="00EC6F1A" w:rsidP="00306700">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51" w:type="dxa"/>
            <w:tcBorders>
              <w:bottom w:val="single" w:sz="4" w:space="0" w:color="auto"/>
            </w:tcBorders>
            <w:shd w:val="clear" w:color="auto" w:fill="FAFAFA"/>
          </w:tcPr>
          <w:p w14:paraId="5430F2ED" w14:textId="05267529" w:rsidR="00EC6F1A" w:rsidRPr="008B1CBC" w:rsidRDefault="00EC6F1A" w:rsidP="00306700">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   </w:t>
            </w:r>
          </w:p>
        </w:tc>
        <w:tc>
          <w:tcPr>
            <w:tcW w:w="828" w:type="dxa"/>
            <w:tcBorders>
              <w:bottom w:val="single" w:sz="4" w:space="0" w:color="auto"/>
            </w:tcBorders>
            <w:shd w:val="clear" w:color="auto" w:fill="FAFAFA"/>
          </w:tcPr>
          <w:p w14:paraId="74E44683" w14:textId="5D292852" w:rsidR="00EC6F1A" w:rsidRPr="008B1CBC" w:rsidRDefault="00527F00" w:rsidP="00306700">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406,525</w:t>
            </w:r>
          </w:p>
        </w:tc>
        <w:tc>
          <w:tcPr>
            <w:tcW w:w="661" w:type="dxa"/>
            <w:tcBorders>
              <w:bottom w:val="single" w:sz="4" w:space="0" w:color="auto"/>
            </w:tcBorders>
            <w:shd w:val="clear" w:color="auto" w:fill="FAFAFA"/>
          </w:tcPr>
          <w:p w14:paraId="7471F650" w14:textId="77777777" w:rsidR="00EC6F1A" w:rsidRPr="008B1CBC" w:rsidRDefault="00EC6F1A" w:rsidP="00306700">
            <w:pPr>
              <w:jc w:val="right"/>
              <w:rPr>
                <w:rFonts w:ascii="Arial" w:eastAsia="Times New Roman" w:hAnsi="Arial" w:cs="Arial"/>
                <w:color w:val="auto"/>
                <w:spacing w:val="-4"/>
                <w:sz w:val="13"/>
                <w:szCs w:val="13"/>
              </w:rPr>
            </w:pPr>
          </w:p>
        </w:tc>
      </w:tr>
      <w:tr w:rsidR="00805948" w:rsidRPr="002F7244" w14:paraId="0B5D3E44" w14:textId="77777777" w:rsidTr="009D6A19">
        <w:tc>
          <w:tcPr>
            <w:tcW w:w="1440" w:type="dxa"/>
            <w:shd w:val="clear" w:color="auto" w:fill="auto"/>
          </w:tcPr>
          <w:p w14:paraId="42FF0F61" w14:textId="77777777" w:rsidR="00805948" w:rsidRPr="002F7244" w:rsidRDefault="00805948" w:rsidP="008B1CBC">
            <w:pPr>
              <w:ind w:right="-104"/>
              <w:jc w:val="both"/>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4DFDE763" w14:textId="77777777" w:rsidR="00805948" w:rsidRPr="002F7244" w:rsidRDefault="00805948"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20A29111"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7A3F353"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07BA68D5"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15547744" w14:textId="77777777" w:rsidR="00805948" w:rsidRPr="002F7244" w:rsidRDefault="00805948" w:rsidP="005C0555">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vAlign w:val="bottom"/>
          </w:tcPr>
          <w:p w14:paraId="647034E8" w14:textId="77777777" w:rsidR="00805948" w:rsidRPr="002F7244" w:rsidRDefault="00805948" w:rsidP="005C0555">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vAlign w:val="bottom"/>
          </w:tcPr>
          <w:p w14:paraId="3FAA93E1" w14:textId="77777777" w:rsidR="00805948" w:rsidRPr="002F7244" w:rsidRDefault="00805948" w:rsidP="005C0555">
            <w:pPr>
              <w:jc w:val="right"/>
              <w:rPr>
                <w:rFonts w:ascii="Arial" w:eastAsia="Times New Roman" w:hAnsi="Arial" w:cs="Arial"/>
                <w:color w:val="auto"/>
                <w:spacing w:val="-4"/>
                <w:sz w:val="12"/>
                <w:szCs w:val="12"/>
              </w:rPr>
            </w:pPr>
          </w:p>
        </w:tc>
        <w:tc>
          <w:tcPr>
            <w:tcW w:w="828" w:type="dxa"/>
            <w:tcBorders>
              <w:top w:val="single" w:sz="4" w:space="0" w:color="auto"/>
            </w:tcBorders>
            <w:shd w:val="clear" w:color="auto" w:fill="FAFAFA"/>
            <w:vAlign w:val="bottom"/>
          </w:tcPr>
          <w:p w14:paraId="0DF7F249" w14:textId="77777777" w:rsidR="00805948" w:rsidRPr="002F7244" w:rsidRDefault="00805948" w:rsidP="005C0555">
            <w:pPr>
              <w:jc w:val="right"/>
              <w:rPr>
                <w:rFonts w:ascii="Arial" w:eastAsia="Times New Roman" w:hAnsi="Arial" w:cs="Arial"/>
                <w:color w:val="auto"/>
                <w:spacing w:val="-4"/>
                <w:sz w:val="12"/>
                <w:szCs w:val="12"/>
              </w:rPr>
            </w:pPr>
          </w:p>
        </w:tc>
        <w:tc>
          <w:tcPr>
            <w:tcW w:w="661" w:type="dxa"/>
            <w:tcBorders>
              <w:top w:val="single" w:sz="4" w:space="0" w:color="auto"/>
            </w:tcBorders>
            <w:shd w:val="clear" w:color="auto" w:fill="FAFAFA"/>
            <w:vAlign w:val="bottom"/>
          </w:tcPr>
          <w:p w14:paraId="7C16A24C" w14:textId="77777777" w:rsidR="00805948" w:rsidRPr="002F7244" w:rsidRDefault="00805948" w:rsidP="005C0555">
            <w:pPr>
              <w:jc w:val="right"/>
              <w:rPr>
                <w:rFonts w:ascii="Arial" w:eastAsia="Times New Roman" w:hAnsi="Arial" w:cs="Arial"/>
                <w:color w:val="auto"/>
                <w:spacing w:val="-4"/>
                <w:sz w:val="12"/>
                <w:szCs w:val="12"/>
              </w:rPr>
            </w:pPr>
          </w:p>
        </w:tc>
      </w:tr>
      <w:tr w:rsidR="00805948" w:rsidRPr="008B1CBC" w14:paraId="6AB2F352" w14:textId="77777777" w:rsidTr="009D6A19">
        <w:tc>
          <w:tcPr>
            <w:tcW w:w="1440" w:type="dxa"/>
            <w:shd w:val="clear" w:color="auto" w:fill="auto"/>
          </w:tcPr>
          <w:p w14:paraId="132A6589" w14:textId="77777777" w:rsidR="00805948" w:rsidRPr="008B1CBC" w:rsidRDefault="00805948" w:rsidP="008B1CBC">
            <w:pPr>
              <w:ind w:right="-104"/>
              <w:jc w:val="both"/>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Financial liabilities</w:t>
            </w:r>
          </w:p>
        </w:tc>
        <w:tc>
          <w:tcPr>
            <w:tcW w:w="720" w:type="dxa"/>
            <w:shd w:val="clear" w:color="auto" w:fill="FAFAFA"/>
            <w:vAlign w:val="bottom"/>
          </w:tcPr>
          <w:p w14:paraId="5C860066" w14:textId="77777777" w:rsidR="00805948" w:rsidRPr="008B1CBC" w:rsidRDefault="00805948" w:rsidP="00E671C9">
            <w:pPr>
              <w:jc w:val="right"/>
              <w:rPr>
                <w:rFonts w:ascii="Arial" w:eastAsia="Times New Roman" w:hAnsi="Arial" w:cs="Arial"/>
                <w:color w:val="auto"/>
                <w:spacing w:val="-4"/>
                <w:sz w:val="13"/>
                <w:szCs w:val="13"/>
              </w:rPr>
            </w:pPr>
          </w:p>
        </w:tc>
        <w:tc>
          <w:tcPr>
            <w:tcW w:w="720" w:type="dxa"/>
            <w:shd w:val="clear" w:color="auto" w:fill="FAFAFA"/>
            <w:vAlign w:val="bottom"/>
          </w:tcPr>
          <w:p w14:paraId="1BCA3BC6"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3863D1EE"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6879575F"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1219D565" w14:textId="77777777" w:rsidR="00805948" w:rsidRPr="008B1CBC" w:rsidRDefault="00805948" w:rsidP="005C0555">
            <w:pPr>
              <w:jc w:val="right"/>
              <w:rPr>
                <w:rFonts w:ascii="Arial" w:eastAsia="Times New Roman" w:hAnsi="Arial" w:cs="Arial"/>
                <w:color w:val="auto"/>
                <w:spacing w:val="-4"/>
                <w:sz w:val="13"/>
                <w:szCs w:val="13"/>
              </w:rPr>
            </w:pPr>
          </w:p>
        </w:tc>
        <w:tc>
          <w:tcPr>
            <w:tcW w:w="720" w:type="dxa"/>
            <w:shd w:val="clear" w:color="auto" w:fill="FAFAFA"/>
            <w:vAlign w:val="bottom"/>
          </w:tcPr>
          <w:p w14:paraId="041C3D2A" w14:textId="77777777" w:rsidR="00805948" w:rsidRPr="008B1CBC" w:rsidRDefault="00805948" w:rsidP="005C0555">
            <w:pPr>
              <w:jc w:val="right"/>
              <w:rPr>
                <w:rFonts w:ascii="Arial" w:eastAsia="Times New Roman" w:hAnsi="Arial" w:cs="Arial"/>
                <w:color w:val="auto"/>
                <w:spacing w:val="-4"/>
                <w:sz w:val="13"/>
                <w:szCs w:val="13"/>
              </w:rPr>
            </w:pPr>
          </w:p>
        </w:tc>
        <w:tc>
          <w:tcPr>
            <w:tcW w:w="851" w:type="dxa"/>
            <w:shd w:val="clear" w:color="auto" w:fill="FAFAFA"/>
            <w:vAlign w:val="bottom"/>
          </w:tcPr>
          <w:p w14:paraId="4A6333F2" w14:textId="77777777" w:rsidR="00805948" w:rsidRPr="008B1CBC" w:rsidRDefault="00805948" w:rsidP="005C0555">
            <w:pPr>
              <w:jc w:val="right"/>
              <w:rPr>
                <w:rFonts w:ascii="Arial" w:eastAsia="Times New Roman" w:hAnsi="Arial" w:cs="Arial"/>
                <w:color w:val="auto"/>
                <w:spacing w:val="-4"/>
                <w:sz w:val="13"/>
                <w:szCs w:val="13"/>
              </w:rPr>
            </w:pPr>
          </w:p>
        </w:tc>
        <w:tc>
          <w:tcPr>
            <w:tcW w:w="828" w:type="dxa"/>
            <w:shd w:val="clear" w:color="auto" w:fill="FAFAFA"/>
            <w:vAlign w:val="bottom"/>
          </w:tcPr>
          <w:p w14:paraId="5ACCB3E3" w14:textId="77777777" w:rsidR="00805948" w:rsidRPr="008B1CBC" w:rsidRDefault="00805948" w:rsidP="005C0555">
            <w:pPr>
              <w:jc w:val="right"/>
              <w:rPr>
                <w:rFonts w:ascii="Arial" w:eastAsia="Times New Roman" w:hAnsi="Arial" w:cs="Arial"/>
                <w:color w:val="auto"/>
                <w:spacing w:val="-4"/>
                <w:sz w:val="13"/>
                <w:szCs w:val="13"/>
              </w:rPr>
            </w:pPr>
          </w:p>
        </w:tc>
        <w:tc>
          <w:tcPr>
            <w:tcW w:w="661" w:type="dxa"/>
            <w:shd w:val="clear" w:color="auto" w:fill="FAFAFA"/>
            <w:vAlign w:val="bottom"/>
          </w:tcPr>
          <w:p w14:paraId="7A1DF7A8" w14:textId="77777777" w:rsidR="00805948" w:rsidRPr="008B1CBC" w:rsidRDefault="00805948" w:rsidP="005C0555">
            <w:pPr>
              <w:jc w:val="right"/>
              <w:rPr>
                <w:rFonts w:ascii="Arial" w:eastAsia="Times New Roman" w:hAnsi="Arial" w:cs="Arial"/>
                <w:color w:val="auto"/>
                <w:spacing w:val="-4"/>
                <w:sz w:val="13"/>
                <w:szCs w:val="13"/>
              </w:rPr>
            </w:pPr>
          </w:p>
        </w:tc>
      </w:tr>
      <w:tr w:rsidR="009D6A19" w:rsidRPr="008B1CBC" w14:paraId="5CF5786C" w14:textId="77777777" w:rsidTr="009D6A19">
        <w:tc>
          <w:tcPr>
            <w:tcW w:w="1440" w:type="dxa"/>
            <w:shd w:val="clear" w:color="auto" w:fill="auto"/>
          </w:tcPr>
          <w:p w14:paraId="1CE615C0" w14:textId="77777777" w:rsidR="009D6A19" w:rsidRPr="008B1CBC" w:rsidRDefault="009D6A19"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Short-term loans from </w:t>
            </w:r>
          </w:p>
          <w:p w14:paraId="411C19F5" w14:textId="41DD2D08" w:rsidR="009D6A19" w:rsidRPr="008B1CBC" w:rsidRDefault="009D6A19" w:rsidP="008B1CBC">
            <w:pPr>
              <w:ind w:right="-104"/>
              <w:jc w:val="both"/>
              <w:rPr>
                <w:rFonts w:ascii="Arial" w:eastAsia="Times New Roman" w:hAnsi="Arial" w:cs="Arial"/>
                <w:color w:val="000000" w:themeColor="text1"/>
                <w:spacing w:val="-4"/>
                <w:sz w:val="12"/>
                <w:szCs w:val="12"/>
              </w:rPr>
            </w:pPr>
            <w:r w:rsidRPr="008B1CBC">
              <w:rPr>
                <w:rFonts w:ascii="Arial" w:eastAsia="Times New Roman" w:hAnsi="Arial" w:cs="Arial"/>
                <w:color w:val="auto"/>
                <w:spacing w:val="-4"/>
                <w:sz w:val="13"/>
                <w:szCs w:val="13"/>
              </w:rPr>
              <w:t xml:space="preserve">   financial institutions</w:t>
            </w:r>
          </w:p>
        </w:tc>
        <w:tc>
          <w:tcPr>
            <w:tcW w:w="720" w:type="dxa"/>
            <w:shd w:val="clear" w:color="auto" w:fill="FAFAFA"/>
          </w:tcPr>
          <w:p w14:paraId="65805ABB" w14:textId="77777777" w:rsidR="009D6A19" w:rsidRPr="008B1CBC" w:rsidRDefault="009D6A19" w:rsidP="00E671C9">
            <w:pPr>
              <w:jc w:val="right"/>
              <w:rPr>
                <w:rFonts w:ascii="Arial" w:eastAsia="Times New Roman" w:hAnsi="Arial" w:cs="Arial"/>
                <w:color w:val="auto"/>
                <w:spacing w:val="-4"/>
                <w:sz w:val="13"/>
                <w:szCs w:val="13"/>
              </w:rPr>
            </w:pPr>
          </w:p>
          <w:p w14:paraId="6E1CAB16" w14:textId="773EFDDC"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140,000</w:t>
            </w:r>
          </w:p>
        </w:tc>
        <w:tc>
          <w:tcPr>
            <w:tcW w:w="720" w:type="dxa"/>
            <w:shd w:val="clear" w:color="auto" w:fill="FAFAFA"/>
          </w:tcPr>
          <w:p w14:paraId="1C83484D" w14:textId="77777777" w:rsidR="009D6A19" w:rsidRPr="008B1CBC" w:rsidRDefault="009D6A19" w:rsidP="009D6A19">
            <w:pPr>
              <w:jc w:val="right"/>
              <w:rPr>
                <w:rFonts w:ascii="Arial" w:eastAsia="Times New Roman" w:hAnsi="Arial" w:cs="Arial"/>
                <w:color w:val="auto"/>
                <w:spacing w:val="-4"/>
                <w:sz w:val="13"/>
                <w:szCs w:val="13"/>
              </w:rPr>
            </w:pPr>
          </w:p>
          <w:p w14:paraId="5CDC5816" w14:textId="55A0FFD4"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158E836C" w14:textId="77777777" w:rsidR="009D6A19" w:rsidRPr="008B1CBC" w:rsidRDefault="009D6A19" w:rsidP="009D6A19">
            <w:pPr>
              <w:jc w:val="right"/>
              <w:rPr>
                <w:rFonts w:ascii="Arial" w:eastAsia="Times New Roman" w:hAnsi="Arial" w:cs="Arial"/>
                <w:color w:val="auto"/>
                <w:spacing w:val="-4"/>
                <w:sz w:val="13"/>
                <w:szCs w:val="13"/>
              </w:rPr>
            </w:pPr>
          </w:p>
          <w:p w14:paraId="0C2C2FD1" w14:textId="7379751B"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21E76919" w14:textId="77777777" w:rsidR="009D6A19" w:rsidRPr="008B1CBC" w:rsidRDefault="009D6A19" w:rsidP="009D6A19">
            <w:pPr>
              <w:jc w:val="right"/>
              <w:rPr>
                <w:rFonts w:ascii="Arial" w:eastAsia="Times New Roman" w:hAnsi="Arial" w:cs="Arial"/>
                <w:color w:val="auto"/>
                <w:spacing w:val="-4"/>
                <w:sz w:val="13"/>
                <w:szCs w:val="13"/>
              </w:rPr>
            </w:pPr>
          </w:p>
          <w:p w14:paraId="16332704" w14:textId="17548E65"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3132441F" w14:textId="77777777" w:rsidR="009D6A19" w:rsidRPr="008B1CBC" w:rsidRDefault="009D6A19" w:rsidP="009D6A19">
            <w:pPr>
              <w:jc w:val="right"/>
              <w:rPr>
                <w:rFonts w:ascii="Arial" w:eastAsia="Times New Roman" w:hAnsi="Arial" w:cs="Arial"/>
                <w:color w:val="auto"/>
                <w:spacing w:val="-4"/>
                <w:sz w:val="13"/>
                <w:szCs w:val="13"/>
              </w:rPr>
            </w:pPr>
          </w:p>
          <w:p w14:paraId="436C7FDF" w14:textId="45B7A498"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7DE66CAC" w14:textId="77777777" w:rsidR="009D6A19" w:rsidRPr="008B1CBC" w:rsidRDefault="009D6A19" w:rsidP="009D6A19">
            <w:pPr>
              <w:jc w:val="right"/>
              <w:rPr>
                <w:rFonts w:ascii="Arial" w:eastAsia="Times New Roman" w:hAnsi="Arial" w:cs="Arial"/>
                <w:color w:val="auto"/>
                <w:spacing w:val="-4"/>
                <w:sz w:val="13"/>
                <w:szCs w:val="13"/>
              </w:rPr>
            </w:pPr>
          </w:p>
          <w:p w14:paraId="3472696D" w14:textId="706C1820"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shd w:val="clear" w:color="auto" w:fill="FAFAFA"/>
          </w:tcPr>
          <w:p w14:paraId="435981EE" w14:textId="77777777" w:rsidR="009D6A19" w:rsidRPr="008B1CBC" w:rsidRDefault="009D6A19" w:rsidP="009D6A19">
            <w:pPr>
              <w:jc w:val="right"/>
              <w:rPr>
                <w:rFonts w:ascii="Arial" w:eastAsia="Times New Roman" w:hAnsi="Arial" w:cs="Arial"/>
                <w:color w:val="auto"/>
                <w:spacing w:val="-4"/>
                <w:sz w:val="13"/>
                <w:szCs w:val="13"/>
              </w:rPr>
            </w:pPr>
          </w:p>
          <w:p w14:paraId="24434527" w14:textId="0BE3F5CD"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28" w:type="dxa"/>
            <w:shd w:val="clear" w:color="auto" w:fill="FAFAFA"/>
          </w:tcPr>
          <w:p w14:paraId="242FDD19" w14:textId="77777777" w:rsidR="009D6A19" w:rsidRPr="008B1CBC" w:rsidRDefault="009D6A19" w:rsidP="009D6A19">
            <w:pPr>
              <w:jc w:val="right"/>
              <w:rPr>
                <w:rFonts w:ascii="Arial" w:eastAsia="Times New Roman" w:hAnsi="Arial" w:cs="Arial"/>
                <w:color w:val="auto"/>
                <w:spacing w:val="-4"/>
                <w:sz w:val="13"/>
                <w:szCs w:val="13"/>
              </w:rPr>
            </w:pPr>
          </w:p>
          <w:p w14:paraId="43C0B8BE" w14:textId="61917484" w:rsidR="009D6A19" w:rsidRPr="008B1CBC" w:rsidRDefault="009D6A19" w:rsidP="009D6A1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140,000</w:t>
            </w:r>
          </w:p>
        </w:tc>
        <w:tc>
          <w:tcPr>
            <w:tcW w:w="661" w:type="dxa"/>
            <w:shd w:val="clear" w:color="auto" w:fill="FAFAFA"/>
          </w:tcPr>
          <w:p w14:paraId="3798B66D" w14:textId="7CDF4DA7" w:rsidR="009D6A19" w:rsidRPr="008B1CBC" w:rsidRDefault="009D6A19" w:rsidP="00E671C9">
            <w:pPr>
              <w:jc w:val="center"/>
              <w:rPr>
                <w:rFonts w:ascii="Arial" w:eastAsia="Times New Roman" w:hAnsi="Arial" w:cs="Arial"/>
                <w:color w:val="auto"/>
                <w:spacing w:val="-4"/>
                <w:sz w:val="13"/>
                <w:szCs w:val="13"/>
              </w:rPr>
            </w:pPr>
          </w:p>
          <w:p w14:paraId="537C271D" w14:textId="1DB2F861" w:rsidR="009D6A19" w:rsidRPr="008B1CBC" w:rsidRDefault="009D6A19" w:rsidP="00E671C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4.60</w:t>
            </w:r>
          </w:p>
        </w:tc>
      </w:tr>
      <w:tr w:rsidR="009D6A19" w:rsidRPr="008B1CBC" w14:paraId="23A48A51" w14:textId="77777777" w:rsidTr="009D6A19">
        <w:tc>
          <w:tcPr>
            <w:tcW w:w="1440" w:type="dxa"/>
            <w:shd w:val="clear" w:color="auto" w:fill="auto"/>
          </w:tcPr>
          <w:p w14:paraId="6FF4E9E5" w14:textId="1504A766" w:rsidR="009D6A19" w:rsidRPr="008B1CBC" w:rsidRDefault="009D6A19"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Long-term loan from </w:t>
            </w:r>
            <w:r w:rsidR="00410017" w:rsidRPr="008B1CBC">
              <w:rPr>
                <w:rFonts w:ascii="Arial" w:eastAsia="Times New Roman" w:hAnsi="Arial" w:cs="Arial"/>
                <w:color w:val="auto"/>
                <w:spacing w:val="-4"/>
                <w:sz w:val="13"/>
                <w:szCs w:val="13"/>
                <w:cs/>
              </w:rPr>
              <w:br/>
            </w:r>
            <w:r w:rsidR="00410017" w:rsidRPr="008B1CBC">
              <w:rPr>
                <w:rFonts w:ascii="Arial" w:eastAsia="Times New Roman" w:hAnsi="Arial" w:cs="Arial" w:hint="cs"/>
                <w:color w:val="auto"/>
                <w:spacing w:val="-4"/>
                <w:sz w:val="13"/>
                <w:szCs w:val="13"/>
                <w:cs/>
              </w:rPr>
              <w:t xml:space="preserve">   </w:t>
            </w:r>
            <w:r w:rsidRPr="008B1CBC">
              <w:rPr>
                <w:rFonts w:ascii="Arial" w:eastAsia="Times New Roman" w:hAnsi="Arial" w:cs="Arial"/>
                <w:color w:val="auto"/>
                <w:spacing w:val="-4"/>
                <w:sz w:val="13"/>
                <w:szCs w:val="13"/>
              </w:rPr>
              <w:t>a</w:t>
            </w:r>
            <w:r w:rsidR="00410017" w:rsidRPr="008B1CBC">
              <w:rPr>
                <w:rFonts w:ascii="Arial" w:eastAsia="Times New Roman" w:hAnsi="Arial" w:cs="Arial" w:hint="cs"/>
                <w:color w:val="auto"/>
                <w:spacing w:val="-4"/>
                <w:sz w:val="13"/>
                <w:szCs w:val="13"/>
                <w:cs/>
              </w:rPr>
              <w:t xml:space="preserve"> </w:t>
            </w:r>
            <w:r w:rsidRPr="008B1CBC">
              <w:rPr>
                <w:rFonts w:ascii="Arial" w:eastAsia="Times New Roman" w:hAnsi="Arial" w:cs="Arial"/>
                <w:color w:val="auto"/>
                <w:spacing w:val="-4"/>
                <w:sz w:val="13"/>
                <w:szCs w:val="13"/>
              </w:rPr>
              <w:t xml:space="preserve">financial institution         </w:t>
            </w:r>
          </w:p>
        </w:tc>
        <w:tc>
          <w:tcPr>
            <w:tcW w:w="720" w:type="dxa"/>
            <w:shd w:val="clear" w:color="auto" w:fill="FAFAFA"/>
          </w:tcPr>
          <w:p w14:paraId="5B97A964" w14:textId="77777777" w:rsidR="009D6A19" w:rsidRPr="008B1CBC" w:rsidRDefault="009D6A19" w:rsidP="00E671C9">
            <w:pPr>
              <w:jc w:val="right"/>
              <w:rPr>
                <w:rFonts w:ascii="Arial" w:eastAsia="Times New Roman" w:hAnsi="Arial" w:cs="Arial"/>
                <w:color w:val="auto"/>
                <w:spacing w:val="-4"/>
                <w:sz w:val="13"/>
                <w:szCs w:val="13"/>
              </w:rPr>
            </w:pPr>
          </w:p>
          <w:p w14:paraId="21BDE89C" w14:textId="0A206F14"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5293C7E3" w14:textId="77777777" w:rsidR="009D6A19" w:rsidRPr="008B1CBC" w:rsidRDefault="009D6A19" w:rsidP="00E671C9">
            <w:pPr>
              <w:jc w:val="right"/>
              <w:rPr>
                <w:rFonts w:ascii="Arial" w:eastAsia="Times New Roman" w:hAnsi="Arial" w:cs="Arial"/>
                <w:color w:val="auto"/>
                <w:spacing w:val="-4"/>
                <w:sz w:val="13"/>
                <w:szCs w:val="13"/>
              </w:rPr>
            </w:pPr>
          </w:p>
          <w:p w14:paraId="0D916A3D" w14:textId="7AF81897"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296BD9C6" w14:textId="77777777" w:rsidR="009D6A19" w:rsidRPr="008B1CBC" w:rsidRDefault="009D6A19" w:rsidP="00E671C9">
            <w:pPr>
              <w:jc w:val="right"/>
              <w:rPr>
                <w:rFonts w:ascii="Arial" w:eastAsia="Times New Roman" w:hAnsi="Arial" w:cs="Arial"/>
                <w:color w:val="auto"/>
                <w:spacing w:val="-4"/>
                <w:sz w:val="13"/>
                <w:szCs w:val="13"/>
              </w:rPr>
            </w:pPr>
          </w:p>
          <w:p w14:paraId="1EA5572A" w14:textId="5C054D40"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FAFAFA"/>
          </w:tcPr>
          <w:p w14:paraId="46E010D6" w14:textId="77777777" w:rsidR="009D6A19" w:rsidRPr="008B1CBC" w:rsidRDefault="009D6A19" w:rsidP="00E671C9">
            <w:pPr>
              <w:jc w:val="right"/>
              <w:rPr>
                <w:rFonts w:ascii="Arial" w:eastAsia="Times New Roman" w:hAnsi="Arial" w:cs="Arial"/>
                <w:color w:val="auto"/>
                <w:spacing w:val="-4"/>
                <w:sz w:val="13"/>
                <w:szCs w:val="13"/>
              </w:rPr>
            </w:pPr>
          </w:p>
          <w:p w14:paraId="480DB827" w14:textId="67837D8C"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220,000</w:t>
            </w:r>
          </w:p>
        </w:tc>
        <w:tc>
          <w:tcPr>
            <w:tcW w:w="720" w:type="dxa"/>
            <w:shd w:val="clear" w:color="auto" w:fill="FAFAFA"/>
          </w:tcPr>
          <w:p w14:paraId="45054739" w14:textId="77777777" w:rsidR="009D6A19" w:rsidRPr="008B1CBC" w:rsidRDefault="009D6A19" w:rsidP="00E671C9">
            <w:pPr>
              <w:jc w:val="right"/>
              <w:rPr>
                <w:rFonts w:ascii="Arial" w:eastAsia="Times New Roman" w:hAnsi="Arial" w:cs="Arial"/>
                <w:color w:val="auto"/>
                <w:spacing w:val="-4"/>
                <w:sz w:val="13"/>
                <w:szCs w:val="13"/>
              </w:rPr>
            </w:pPr>
          </w:p>
          <w:p w14:paraId="515E9E76" w14:textId="1A895585"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725,000</w:t>
            </w:r>
          </w:p>
        </w:tc>
        <w:tc>
          <w:tcPr>
            <w:tcW w:w="720" w:type="dxa"/>
            <w:shd w:val="clear" w:color="auto" w:fill="FAFAFA"/>
          </w:tcPr>
          <w:p w14:paraId="36F79567" w14:textId="77777777" w:rsidR="009D6A19" w:rsidRPr="008B1CBC" w:rsidRDefault="009D6A19" w:rsidP="00E671C9">
            <w:pPr>
              <w:jc w:val="right"/>
              <w:rPr>
                <w:rFonts w:ascii="Arial" w:eastAsia="Times New Roman" w:hAnsi="Arial" w:cs="Arial"/>
                <w:color w:val="auto"/>
                <w:spacing w:val="-4"/>
                <w:sz w:val="13"/>
                <w:szCs w:val="13"/>
              </w:rPr>
            </w:pPr>
          </w:p>
          <w:p w14:paraId="35F1FD18" w14:textId="71EDDE03"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shd w:val="clear" w:color="auto" w:fill="FAFAFA"/>
          </w:tcPr>
          <w:p w14:paraId="61CB500D" w14:textId="77777777" w:rsidR="009D6A19" w:rsidRPr="008B1CBC" w:rsidRDefault="009D6A19" w:rsidP="00E671C9">
            <w:pPr>
              <w:jc w:val="right"/>
              <w:rPr>
                <w:rFonts w:ascii="Arial" w:eastAsia="Times New Roman" w:hAnsi="Arial" w:cs="Arial"/>
                <w:color w:val="auto"/>
                <w:spacing w:val="-4"/>
                <w:sz w:val="13"/>
                <w:szCs w:val="13"/>
              </w:rPr>
            </w:pPr>
          </w:p>
          <w:p w14:paraId="1F874E99" w14:textId="1DA56760"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28" w:type="dxa"/>
            <w:shd w:val="clear" w:color="auto" w:fill="FAFAFA"/>
          </w:tcPr>
          <w:p w14:paraId="304BA8A4" w14:textId="77777777" w:rsidR="009D6A19" w:rsidRPr="008B1CBC" w:rsidRDefault="009D6A19" w:rsidP="00E671C9">
            <w:pPr>
              <w:jc w:val="right"/>
              <w:rPr>
                <w:rFonts w:ascii="Arial" w:eastAsia="Times New Roman" w:hAnsi="Arial" w:cs="Arial"/>
                <w:color w:val="auto"/>
                <w:spacing w:val="-4"/>
                <w:sz w:val="13"/>
                <w:szCs w:val="13"/>
              </w:rPr>
            </w:pPr>
          </w:p>
          <w:p w14:paraId="24DF04FF" w14:textId="3A039E7E"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945,000</w:t>
            </w:r>
          </w:p>
        </w:tc>
        <w:tc>
          <w:tcPr>
            <w:tcW w:w="661" w:type="dxa"/>
            <w:shd w:val="clear" w:color="auto" w:fill="FAFAFA"/>
          </w:tcPr>
          <w:p w14:paraId="5F82F764" w14:textId="75EF6CB0" w:rsidR="009D6A19" w:rsidRPr="008B1CBC" w:rsidRDefault="009D6A19" w:rsidP="00E671C9">
            <w:pPr>
              <w:jc w:val="center"/>
              <w:rPr>
                <w:rFonts w:ascii="Arial" w:eastAsia="Times New Roman" w:hAnsi="Arial" w:cs="Arial"/>
                <w:color w:val="auto"/>
                <w:spacing w:val="-4"/>
                <w:sz w:val="13"/>
                <w:szCs w:val="13"/>
              </w:rPr>
            </w:pPr>
          </w:p>
          <w:p w14:paraId="1ACF7412" w14:textId="7D2998C4" w:rsidR="009D6A19" w:rsidRPr="008B1CBC" w:rsidRDefault="009D6A19" w:rsidP="00E671C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6.15</w:t>
            </w:r>
          </w:p>
        </w:tc>
      </w:tr>
      <w:tr w:rsidR="00306700" w:rsidRPr="008B1CBC" w14:paraId="72567E9B" w14:textId="77777777" w:rsidTr="009D6A19">
        <w:tc>
          <w:tcPr>
            <w:tcW w:w="1440" w:type="dxa"/>
            <w:shd w:val="clear" w:color="auto" w:fill="auto"/>
          </w:tcPr>
          <w:p w14:paraId="636C8403" w14:textId="77777777" w:rsidR="00306700" w:rsidRPr="008B1CBC" w:rsidRDefault="00306700"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FAFAFA"/>
          </w:tcPr>
          <w:p w14:paraId="55115BAD" w14:textId="4446A897"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15F6EDF7" w14:textId="56C5CE10"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3D13E8B5" w14:textId="0FA23704"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3FD348A3" w14:textId="7A95C382"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384</w:t>
            </w:r>
          </w:p>
        </w:tc>
        <w:tc>
          <w:tcPr>
            <w:tcW w:w="720" w:type="dxa"/>
            <w:tcBorders>
              <w:bottom w:val="single" w:sz="4" w:space="0" w:color="auto"/>
            </w:tcBorders>
            <w:shd w:val="clear" w:color="auto" w:fill="FAFAFA"/>
          </w:tcPr>
          <w:p w14:paraId="279669BC" w14:textId="159C5901"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116</w:t>
            </w:r>
          </w:p>
        </w:tc>
        <w:tc>
          <w:tcPr>
            <w:tcW w:w="720" w:type="dxa"/>
            <w:tcBorders>
              <w:bottom w:val="single" w:sz="4" w:space="0" w:color="auto"/>
            </w:tcBorders>
            <w:shd w:val="clear" w:color="auto" w:fill="FAFAFA"/>
          </w:tcPr>
          <w:p w14:paraId="506326F0" w14:textId="24EC0F9D"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tcBorders>
              <w:bottom w:val="single" w:sz="4" w:space="0" w:color="auto"/>
            </w:tcBorders>
            <w:shd w:val="clear" w:color="auto" w:fill="FAFAFA"/>
          </w:tcPr>
          <w:p w14:paraId="06D9B6A2" w14:textId="50894725"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28" w:type="dxa"/>
            <w:tcBorders>
              <w:bottom w:val="single" w:sz="4" w:space="0" w:color="auto"/>
            </w:tcBorders>
            <w:shd w:val="clear" w:color="auto" w:fill="FAFAFA"/>
          </w:tcPr>
          <w:p w14:paraId="6940187A" w14:textId="3AE0E15A" w:rsidR="00306700" w:rsidRPr="008B1CBC" w:rsidRDefault="00306700"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500</w:t>
            </w:r>
          </w:p>
        </w:tc>
        <w:tc>
          <w:tcPr>
            <w:tcW w:w="661" w:type="dxa"/>
            <w:tcBorders>
              <w:bottom w:val="single" w:sz="4" w:space="0" w:color="auto"/>
            </w:tcBorders>
            <w:shd w:val="clear" w:color="auto" w:fill="FAFAFA"/>
            <w:vAlign w:val="bottom"/>
          </w:tcPr>
          <w:p w14:paraId="5AF7DFED" w14:textId="3FD688B8" w:rsidR="00306700" w:rsidRPr="008B1CBC" w:rsidRDefault="009D6A19" w:rsidP="00E671C9">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4.10</w:t>
            </w:r>
          </w:p>
        </w:tc>
      </w:tr>
      <w:tr w:rsidR="00306700" w:rsidRPr="002F7244" w14:paraId="7CBA70D3" w14:textId="77777777" w:rsidTr="009D6A19">
        <w:tc>
          <w:tcPr>
            <w:tcW w:w="1440" w:type="dxa"/>
            <w:shd w:val="clear" w:color="auto" w:fill="auto"/>
          </w:tcPr>
          <w:p w14:paraId="7B43F5A5" w14:textId="77777777" w:rsidR="00306700" w:rsidRPr="002F7244" w:rsidRDefault="00306700" w:rsidP="008B1CBC">
            <w:pPr>
              <w:ind w:right="-104"/>
              <w:jc w:val="both"/>
              <w:rPr>
                <w:rFonts w:ascii="Arial" w:eastAsia="Times New Roman" w:hAnsi="Arial" w:cs="Arial"/>
                <w:color w:val="auto"/>
                <w:spacing w:val="-4"/>
                <w:sz w:val="12"/>
                <w:szCs w:val="12"/>
              </w:rPr>
            </w:pPr>
          </w:p>
        </w:tc>
        <w:tc>
          <w:tcPr>
            <w:tcW w:w="720" w:type="dxa"/>
            <w:tcBorders>
              <w:top w:val="single" w:sz="4" w:space="0" w:color="auto"/>
            </w:tcBorders>
            <w:shd w:val="clear" w:color="auto" w:fill="FAFAFA"/>
          </w:tcPr>
          <w:p w14:paraId="7933A629" w14:textId="60321E8C" w:rsidR="00306700" w:rsidRPr="002F7244" w:rsidRDefault="00306700"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tcPr>
          <w:p w14:paraId="4D7A7066" w14:textId="7DCACD6D" w:rsidR="00306700" w:rsidRPr="002F7244" w:rsidRDefault="00306700"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tcPr>
          <w:p w14:paraId="6D36DC7B" w14:textId="6837D65E" w:rsidR="00306700" w:rsidRPr="002F7244" w:rsidRDefault="00306700"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tcPr>
          <w:p w14:paraId="6CB55C4F" w14:textId="4127B315" w:rsidR="00306700" w:rsidRPr="002F7244" w:rsidRDefault="00306700"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tcPr>
          <w:p w14:paraId="04A325D5" w14:textId="2B0E0BCA" w:rsidR="00306700" w:rsidRPr="002F7244" w:rsidRDefault="00306700" w:rsidP="00E671C9">
            <w:pPr>
              <w:jc w:val="right"/>
              <w:rPr>
                <w:rFonts w:ascii="Arial" w:eastAsia="Times New Roman" w:hAnsi="Arial" w:cs="Arial"/>
                <w:color w:val="auto"/>
                <w:spacing w:val="-4"/>
                <w:sz w:val="12"/>
                <w:szCs w:val="12"/>
              </w:rPr>
            </w:pPr>
          </w:p>
        </w:tc>
        <w:tc>
          <w:tcPr>
            <w:tcW w:w="720" w:type="dxa"/>
            <w:tcBorders>
              <w:top w:val="single" w:sz="4" w:space="0" w:color="auto"/>
            </w:tcBorders>
            <w:shd w:val="clear" w:color="auto" w:fill="FAFAFA"/>
          </w:tcPr>
          <w:p w14:paraId="01EF1BD9" w14:textId="54E71215" w:rsidR="00306700" w:rsidRPr="002F7244" w:rsidRDefault="00306700" w:rsidP="00E671C9">
            <w:pPr>
              <w:jc w:val="right"/>
              <w:rPr>
                <w:rFonts w:ascii="Arial" w:eastAsia="Times New Roman" w:hAnsi="Arial" w:cs="Arial"/>
                <w:color w:val="auto"/>
                <w:spacing w:val="-4"/>
                <w:sz w:val="12"/>
                <w:szCs w:val="12"/>
              </w:rPr>
            </w:pPr>
          </w:p>
        </w:tc>
        <w:tc>
          <w:tcPr>
            <w:tcW w:w="851" w:type="dxa"/>
            <w:tcBorders>
              <w:top w:val="single" w:sz="4" w:space="0" w:color="auto"/>
            </w:tcBorders>
            <w:shd w:val="clear" w:color="auto" w:fill="FAFAFA"/>
          </w:tcPr>
          <w:p w14:paraId="4D0C018A" w14:textId="3FAD9754" w:rsidR="00306700" w:rsidRPr="002F7244" w:rsidRDefault="00306700" w:rsidP="00E671C9">
            <w:pPr>
              <w:jc w:val="right"/>
              <w:rPr>
                <w:rFonts w:ascii="Arial" w:eastAsia="Times New Roman" w:hAnsi="Arial" w:cs="Arial"/>
                <w:color w:val="auto"/>
                <w:spacing w:val="-4"/>
                <w:sz w:val="12"/>
                <w:szCs w:val="12"/>
              </w:rPr>
            </w:pPr>
          </w:p>
        </w:tc>
        <w:tc>
          <w:tcPr>
            <w:tcW w:w="828" w:type="dxa"/>
            <w:tcBorders>
              <w:top w:val="single" w:sz="4" w:space="0" w:color="auto"/>
            </w:tcBorders>
            <w:shd w:val="clear" w:color="auto" w:fill="FAFAFA"/>
          </w:tcPr>
          <w:p w14:paraId="60A3DD54" w14:textId="01935A58" w:rsidR="00306700" w:rsidRPr="002F7244" w:rsidRDefault="00306700" w:rsidP="00E671C9">
            <w:pPr>
              <w:jc w:val="right"/>
              <w:rPr>
                <w:rFonts w:ascii="Arial" w:eastAsia="Times New Roman" w:hAnsi="Arial" w:cs="Arial"/>
                <w:color w:val="auto"/>
                <w:spacing w:val="-4"/>
                <w:sz w:val="12"/>
                <w:szCs w:val="12"/>
              </w:rPr>
            </w:pPr>
          </w:p>
        </w:tc>
        <w:tc>
          <w:tcPr>
            <w:tcW w:w="661" w:type="dxa"/>
            <w:tcBorders>
              <w:top w:val="single" w:sz="4" w:space="0" w:color="auto"/>
            </w:tcBorders>
            <w:shd w:val="clear" w:color="auto" w:fill="FAFAFA"/>
          </w:tcPr>
          <w:p w14:paraId="096EDA54" w14:textId="77777777" w:rsidR="00306700" w:rsidRPr="002F7244" w:rsidRDefault="00306700" w:rsidP="00306700">
            <w:pPr>
              <w:jc w:val="right"/>
              <w:rPr>
                <w:rFonts w:ascii="Arial" w:eastAsia="Times New Roman" w:hAnsi="Arial" w:cs="Arial"/>
                <w:color w:val="auto"/>
                <w:spacing w:val="-4"/>
                <w:sz w:val="12"/>
                <w:szCs w:val="12"/>
              </w:rPr>
            </w:pPr>
          </w:p>
        </w:tc>
      </w:tr>
      <w:tr w:rsidR="009D6A19" w:rsidRPr="008B1CBC" w14:paraId="3E05C8A2" w14:textId="77777777" w:rsidTr="009D6A19">
        <w:tc>
          <w:tcPr>
            <w:tcW w:w="1440" w:type="dxa"/>
            <w:shd w:val="clear" w:color="auto" w:fill="auto"/>
          </w:tcPr>
          <w:p w14:paraId="17874438" w14:textId="77777777" w:rsidR="009D6A19" w:rsidRPr="008B1CBC" w:rsidRDefault="009D6A19" w:rsidP="008B1CBC">
            <w:pPr>
              <w:ind w:right="-104"/>
              <w:jc w:val="both"/>
              <w:rPr>
                <w:rFonts w:ascii="Arial" w:eastAsia="Times New Roman" w:hAnsi="Arial" w:cs="Arial"/>
                <w:color w:val="auto"/>
                <w:spacing w:val="-4"/>
                <w:sz w:val="13"/>
                <w:szCs w:val="13"/>
              </w:rPr>
            </w:pPr>
          </w:p>
        </w:tc>
        <w:tc>
          <w:tcPr>
            <w:tcW w:w="720" w:type="dxa"/>
            <w:tcBorders>
              <w:bottom w:val="single" w:sz="4" w:space="0" w:color="auto"/>
            </w:tcBorders>
            <w:shd w:val="clear" w:color="auto" w:fill="FAFAFA"/>
          </w:tcPr>
          <w:p w14:paraId="3B50CBAC" w14:textId="7804A074"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140,000</w:t>
            </w:r>
          </w:p>
        </w:tc>
        <w:tc>
          <w:tcPr>
            <w:tcW w:w="720" w:type="dxa"/>
            <w:tcBorders>
              <w:bottom w:val="single" w:sz="4" w:space="0" w:color="auto"/>
            </w:tcBorders>
            <w:shd w:val="clear" w:color="auto" w:fill="FAFAFA"/>
          </w:tcPr>
          <w:p w14:paraId="25A24939" w14:textId="7D27EEF9"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5DDFCAF9" w14:textId="4451BF3E"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FAFAFA"/>
          </w:tcPr>
          <w:p w14:paraId="6D7AA64B" w14:textId="3CA6E376"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220,384</w:t>
            </w:r>
          </w:p>
        </w:tc>
        <w:tc>
          <w:tcPr>
            <w:tcW w:w="720" w:type="dxa"/>
            <w:tcBorders>
              <w:bottom w:val="single" w:sz="4" w:space="0" w:color="auto"/>
            </w:tcBorders>
            <w:shd w:val="clear" w:color="auto" w:fill="FAFAFA"/>
          </w:tcPr>
          <w:p w14:paraId="154A8468" w14:textId="307BA401"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725,116</w:t>
            </w:r>
          </w:p>
        </w:tc>
        <w:tc>
          <w:tcPr>
            <w:tcW w:w="720" w:type="dxa"/>
            <w:tcBorders>
              <w:bottom w:val="single" w:sz="4" w:space="0" w:color="auto"/>
            </w:tcBorders>
            <w:shd w:val="clear" w:color="auto" w:fill="FAFAFA"/>
          </w:tcPr>
          <w:p w14:paraId="66C658AE" w14:textId="0E326BE4"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tcBorders>
              <w:bottom w:val="single" w:sz="4" w:space="0" w:color="auto"/>
            </w:tcBorders>
            <w:shd w:val="clear" w:color="auto" w:fill="FAFAFA"/>
          </w:tcPr>
          <w:p w14:paraId="6244EF50" w14:textId="2382CCB1"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28" w:type="dxa"/>
            <w:tcBorders>
              <w:bottom w:val="single" w:sz="4" w:space="0" w:color="auto"/>
            </w:tcBorders>
            <w:shd w:val="clear" w:color="auto" w:fill="FAFAFA"/>
          </w:tcPr>
          <w:p w14:paraId="099DC3AE" w14:textId="7364CB7C" w:rsidR="009D6A19" w:rsidRPr="008B1CBC" w:rsidRDefault="009D6A19" w:rsidP="00E671C9">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1,085,500</w:t>
            </w:r>
          </w:p>
        </w:tc>
        <w:tc>
          <w:tcPr>
            <w:tcW w:w="661" w:type="dxa"/>
            <w:tcBorders>
              <w:bottom w:val="single" w:sz="4" w:space="0" w:color="auto"/>
            </w:tcBorders>
            <w:shd w:val="clear" w:color="auto" w:fill="FAFAFA"/>
          </w:tcPr>
          <w:p w14:paraId="0468A81B" w14:textId="77777777" w:rsidR="009D6A19" w:rsidRPr="008B1CBC" w:rsidRDefault="009D6A19" w:rsidP="009D6A19">
            <w:pPr>
              <w:rPr>
                <w:rFonts w:ascii="Arial" w:eastAsia="Times New Roman" w:hAnsi="Arial" w:cs="Arial"/>
                <w:color w:val="auto"/>
                <w:spacing w:val="-4"/>
                <w:sz w:val="13"/>
                <w:szCs w:val="13"/>
              </w:rPr>
            </w:pPr>
          </w:p>
        </w:tc>
      </w:tr>
    </w:tbl>
    <w:p w14:paraId="245A38A8" w14:textId="560507DF" w:rsidR="00136561" w:rsidRPr="008B1CBC" w:rsidRDefault="00136561" w:rsidP="005C0555">
      <w:pPr>
        <w:ind w:left="1440" w:right="0"/>
        <w:jc w:val="both"/>
        <w:rPr>
          <w:rFonts w:ascii="Arial" w:eastAsia="Times New Roman" w:hAnsi="Arial" w:cs="Arial"/>
          <w:color w:val="auto"/>
          <w:sz w:val="18"/>
          <w:szCs w:val="18"/>
        </w:rPr>
      </w:pPr>
    </w:p>
    <w:p w14:paraId="1A0BD420" w14:textId="52D5887F" w:rsidR="00E671C9" w:rsidRPr="008B1CBC" w:rsidRDefault="00E671C9">
      <w:pPr>
        <w:ind w:right="0"/>
        <w:rPr>
          <w:rFonts w:ascii="Arial" w:eastAsia="Times New Roman" w:hAnsi="Arial" w:cs="Arial"/>
          <w:color w:val="auto"/>
          <w:sz w:val="18"/>
          <w:szCs w:val="18"/>
        </w:rPr>
      </w:pPr>
      <w:r w:rsidRPr="008B1CBC">
        <w:rPr>
          <w:rFonts w:ascii="Arial" w:eastAsia="Times New Roman" w:hAnsi="Arial" w:cs="Arial"/>
          <w:color w:val="auto"/>
          <w:sz w:val="18"/>
          <w:szCs w:val="18"/>
        </w:rPr>
        <w:br w:type="page"/>
      </w:r>
    </w:p>
    <w:p w14:paraId="64E244CE" w14:textId="77777777" w:rsidR="00E671C9" w:rsidRPr="008B1CBC" w:rsidRDefault="00E671C9" w:rsidP="005C0555">
      <w:pPr>
        <w:ind w:left="1440" w:right="0"/>
        <w:jc w:val="both"/>
        <w:rPr>
          <w:rFonts w:ascii="Arial" w:eastAsia="Times New Roman" w:hAnsi="Arial" w:cs="Arial"/>
          <w:color w:val="auto"/>
          <w:sz w:val="18"/>
          <w:szCs w:val="18"/>
        </w:rPr>
      </w:pPr>
    </w:p>
    <w:tbl>
      <w:tblPr>
        <w:tblW w:w="8100" w:type="dxa"/>
        <w:tblInd w:w="1350" w:type="dxa"/>
        <w:tblLayout w:type="fixed"/>
        <w:tblLook w:val="04A0" w:firstRow="1" w:lastRow="0" w:firstColumn="1" w:lastColumn="0" w:noHBand="0" w:noVBand="1"/>
      </w:tblPr>
      <w:tblGrid>
        <w:gridCol w:w="1440"/>
        <w:gridCol w:w="720"/>
        <w:gridCol w:w="720"/>
        <w:gridCol w:w="720"/>
        <w:gridCol w:w="720"/>
        <w:gridCol w:w="720"/>
        <w:gridCol w:w="720"/>
        <w:gridCol w:w="851"/>
        <w:gridCol w:w="679"/>
        <w:gridCol w:w="810"/>
      </w:tblGrid>
      <w:tr w:rsidR="00E346E7" w:rsidRPr="008B1CBC" w14:paraId="727B6B5A" w14:textId="77777777" w:rsidTr="005F636B">
        <w:tc>
          <w:tcPr>
            <w:tcW w:w="1440" w:type="dxa"/>
            <w:shd w:val="clear" w:color="auto" w:fill="auto"/>
          </w:tcPr>
          <w:p w14:paraId="79DA482E" w14:textId="77777777" w:rsidR="00E346E7" w:rsidRPr="008B1CBC" w:rsidRDefault="00E346E7" w:rsidP="008B1CBC">
            <w:pPr>
              <w:ind w:right="-104"/>
              <w:jc w:val="both"/>
              <w:rPr>
                <w:rFonts w:ascii="Arial" w:eastAsia="Times New Roman" w:hAnsi="Arial" w:cs="Arial"/>
                <w:b/>
                <w:bCs/>
                <w:color w:val="auto"/>
                <w:spacing w:val="-4"/>
                <w:sz w:val="13"/>
                <w:szCs w:val="13"/>
              </w:rPr>
            </w:pPr>
          </w:p>
        </w:tc>
        <w:tc>
          <w:tcPr>
            <w:tcW w:w="6660" w:type="dxa"/>
            <w:gridSpan w:val="9"/>
            <w:tcBorders>
              <w:top w:val="single" w:sz="4" w:space="0" w:color="auto"/>
              <w:bottom w:val="single" w:sz="4" w:space="0" w:color="auto"/>
            </w:tcBorders>
            <w:shd w:val="clear" w:color="auto" w:fill="auto"/>
          </w:tcPr>
          <w:p w14:paraId="46101827" w14:textId="77777777" w:rsidR="00E346E7" w:rsidRPr="008B1CBC" w:rsidRDefault="00E346E7" w:rsidP="005C0555">
            <w:pPr>
              <w:jc w:val="center"/>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Separate financial statements</w:t>
            </w:r>
          </w:p>
        </w:tc>
      </w:tr>
      <w:tr w:rsidR="00E346E7" w:rsidRPr="008B1CBC" w14:paraId="6DE0A62F" w14:textId="77777777" w:rsidTr="005F636B">
        <w:tc>
          <w:tcPr>
            <w:tcW w:w="1440" w:type="dxa"/>
            <w:shd w:val="clear" w:color="auto" w:fill="auto"/>
          </w:tcPr>
          <w:p w14:paraId="03D25E13" w14:textId="77777777" w:rsidR="00E346E7" w:rsidRPr="008B1CBC" w:rsidRDefault="00E346E7" w:rsidP="008B1CBC">
            <w:pPr>
              <w:ind w:right="-104"/>
              <w:jc w:val="both"/>
              <w:rPr>
                <w:rFonts w:ascii="Arial" w:eastAsia="Times New Roman" w:hAnsi="Arial" w:cs="Arial"/>
                <w:b/>
                <w:bCs/>
                <w:color w:val="auto"/>
                <w:spacing w:val="-4"/>
                <w:sz w:val="13"/>
                <w:szCs w:val="13"/>
              </w:rPr>
            </w:pPr>
          </w:p>
        </w:tc>
        <w:tc>
          <w:tcPr>
            <w:tcW w:w="2160" w:type="dxa"/>
            <w:gridSpan w:val="3"/>
            <w:tcBorders>
              <w:top w:val="single" w:sz="4" w:space="0" w:color="auto"/>
              <w:bottom w:val="single" w:sz="4" w:space="0" w:color="auto"/>
            </w:tcBorders>
            <w:shd w:val="clear" w:color="auto" w:fill="auto"/>
          </w:tcPr>
          <w:p w14:paraId="386FB47A" w14:textId="77777777" w:rsidR="00E346E7" w:rsidRPr="008B1CBC" w:rsidRDefault="00E346E7" w:rsidP="005C0555">
            <w:pPr>
              <w:jc w:val="center"/>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306B814A" w14:textId="77777777" w:rsidR="00E346E7" w:rsidRPr="008B1CBC" w:rsidRDefault="00E346E7" w:rsidP="005C0555">
            <w:pPr>
              <w:jc w:val="center"/>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Floating interest rates</w:t>
            </w:r>
          </w:p>
        </w:tc>
        <w:tc>
          <w:tcPr>
            <w:tcW w:w="851" w:type="dxa"/>
            <w:tcBorders>
              <w:top w:val="single" w:sz="4" w:space="0" w:color="auto"/>
            </w:tcBorders>
            <w:shd w:val="clear" w:color="auto" w:fill="auto"/>
            <w:vAlign w:val="bottom"/>
          </w:tcPr>
          <w:p w14:paraId="274BCCF9" w14:textId="77777777" w:rsidR="00E346E7" w:rsidRPr="008B1CBC" w:rsidRDefault="00E346E7" w:rsidP="005C0555">
            <w:pPr>
              <w:jc w:val="right"/>
              <w:rPr>
                <w:rFonts w:ascii="Arial" w:eastAsia="Times New Roman" w:hAnsi="Arial" w:cs="Arial"/>
                <w:b/>
                <w:bCs/>
                <w:color w:val="auto"/>
                <w:spacing w:val="-4"/>
                <w:sz w:val="13"/>
                <w:szCs w:val="13"/>
              </w:rPr>
            </w:pPr>
          </w:p>
        </w:tc>
        <w:tc>
          <w:tcPr>
            <w:tcW w:w="679" w:type="dxa"/>
            <w:tcBorders>
              <w:top w:val="single" w:sz="4" w:space="0" w:color="auto"/>
            </w:tcBorders>
            <w:shd w:val="clear" w:color="auto" w:fill="auto"/>
            <w:vAlign w:val="bottom"/>
          </w:tcPr>
          <w:p w14:paraId="2203452D" w14:textId="77777777" w:rsidR="00E346E7" w:rsidRPr="008B1CBC" w:rsidRDefault="00E346E7" w:rsidP="005C0555">
            <w:pPr>
              <w:jc w:val="right"/>
              <w:rPr>
                <w:rFonts w:ascii="Arial" w:eastAsia="Times New Roman" w:hAnsi="Arial" w:cs="Arial"/>
                <w:b/>
                <w:bCs/>
                <w:color w:val="auto"/>
                <w:spacing w:val="-4"/>
                <w:sz w:val="13"/>
                <w:szCs w:val="13"/>
              </w:rPr>
            </w:pPr>
          </w:p>
        </w:tc>
        <w:tc>
          <w:tcPr>
            <w:tcW w:w="810" w:type="dxa"/>
            <w:tcBorders>
              <w:top w:val="single" w:sz="4" w:space="0" w:color="auto"/>
            </w:tcBorders>
            <w:shd w:val="clear" w:color="auto" w:fill="auto"/>
            <w:vAlign w:val="bottom"/>
          </w:tcPr>
          <w:p w14:paraId="72818538" w14:textId="77777777" w:rsidR="00E346E7" w:rsidRPr="008B1CBC" w:rsidRDefault="00E346E7" w:rsidP="005C0555">
            <w:pPr>
              <w:jc w:val="right"/>
              <w:rPr>
                <w:rFonts w:ascii="Arial" w:eastAsia="Times New Roman" w:hAnsi="Arial" w:cs="Arial"/>
                <w:b/>
                <w:bCs/>
                <w:color w:val="auto"/>
                <w:spacing w:val="-4"/>
                <w:sz w:val="13"/>
                <w:szCs w:val="13"/>
              </w:rPr>
            </w:pPr>
          </w:p>
        </w:tc>
      </w:tr>
      <w:tr w:rsidR="00E346E7" w:rsidRPr="008B1CBC" w14:paraId="30FD101C" w14:textId="77777777" w:rsidTr="005F636B">
        <w:tc>
          <w:tcPr>
            <w:tcW w:w="1440" w:type="dxa"/>
            <w:shd w:val="clear" w:color="auto" w:fill="auto"/>
            <w:vAlign w:val="bottom"/>
          </w:tcPr>
          <w:p w14:paraId="5E544831" w14:textId="77777777" w:rsidR="00E346E7" w:rsidRPr="008B1CBC" w:rsidRDefault="00E346E7" w:rsidP="008B1CBC">
            <w:pPr>
              <w:ind w:right="-104"/>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As at 31 December </w:t>
            </w:r>
          </w:p>
          <w:p w14:paraId="62626806" w14:textId="77777777" w:rsidR="00E346E7" w:rsidRPr="008B1CBC" w:rsidRDefault="00E346E7" w:rsidP="008B1CBC">
            <w:pPr>
              <w:ind w:right="-104"/>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2022</w:t>
            </w:r>
          </w:p>
        </w:tc>
        <w:tc>
          <w:tcPr>
            <w:tcW w:w="720" w:type="dxa"/>
            <w:tcBorders>
              <w:top w:val="single" w:sz="4" w:space="0" w:color="auto"/>
              <w:bottom w:val="single" w:sz="4" w:space="0" w:color="auto"/>
            </w:tcBorders>
            <w:shd w:val="clear" w:color="auto" w:fill="auto"/>
            <w:vAlign w:val="bottom"/>
          </w:tcPr>
          <w:p w14:paraId="743DA16B"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Within</w:t>
            </w:r>
          </w:p>
          <w:p w14:paraId="7B666DA5"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1 year</w:t>
            </w:r>
          </w:p>
          <w:p w14:paraId="238942D0" w14:textId="77777777" w:rsidR="00E346E7" w:rsidRPr="008B1CBC" w:rsidRDefault="00E346E7" w:rsidP="005C0555">
            <w:pPr>
              <w:ind w:hanging="102"/>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63D4E061"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78B0D9A1"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1 - 5</w:t>
            </w:r>
          </w:p>
          <w:p w14:paraId="3399E103"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years</w:t>
            </w:r>
          </w:p>
          <w:p w14:paraId="3159FCBE" w14:textId="77777777" w:rsidR="00E346E7" w:rsidRPr="008B1CBC" w:rsidRDefault="00E346E7" w:rsidP="005C0555">
            <w:pPr>
              <w:ind w:hanging="106"/>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6441D7E4"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4D0441FC"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Over 5</w:t>
            </w:r>
          </w:p>
          <w:p w14:paraId="37643990"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years</w:t>
            </w:r>
          </w:p>
          <w:p w14:paraId="1B011B10" w14:textId="77777777" w:rsidR="00E346E7" w:rsidRPr="008B1CBC" w:rsidRDefault="00E346E7" w:rsidP="005C0555">
            <w:pPr>
              <w:ind w:hanging="111"/>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1477EECF"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5811454D"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Within</w:t>
            </w:r>
          </w:p>
          <w:p w14:paraId="299C8D77" w14:textId="77777777" w:rsidR="00E346E7" w:rsidRPr="008B1CBC" w:rsidRDefault="00E346E7" w:rsidP="005C0555">
            <w:pPr>
              <w:ind w:hanging="115"/>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1 year</w:t>
            </w:r>
          </w:p>
          <w:p w14:paraId="75EBD6AF" w14:textId="77777777" w:rsidR="00E346E7" w:rsidRPr="008B1CBC" w:rsidRDefault="00E346E7" w:rsidP="005C0555">
            <w:pPr>
              <w:ind w:hanging="115"/>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7397EA36"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26011686"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1 - 5 </w:t>
            </w:r>
          </w:p>
          <w:p w14:paraId="12C9E4BB"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years</w:t>
            </w:r>
          </w:p>
          <w:p w14:paraId="66588970" w14:textId="77777777" w:rsidR="00E346E7" w:rsidRPr="008B1CBC" w:rsidRDefault="00E346E7" w:rsidP="005C0555">
            <w:pPr>
              <w:ind w:hanging="105"/>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6D9D6DAB"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720" w:type="dxa"/>
            <w:tcBorders>
              <w:top w:val="single" w:sz="4" w:space="0" w:color="auto"/>
              <w:bottom w:val="single" w:sz="4" w:space="0" w:color="auto"/>
            </w:tcBorders>
            <w:shd w:val="clear" w:color="auto" w:fill="auto"/>
            <w:vAlign w:val="bottom"/>
          </w:tcPr>
          <w:p w14:paraId="4B852D1C"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Over 5</w:t>
            </w:r>
          </w:p>
          <w:p w14:paraId="4F206BE7"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xml:space="preserve"> years</w:t>
            </w:r>
          </w:p>
          <w:p w14:paraId="29D869DE" w14:textId="77777777" w:rsidR="00E346E7" w:rsidRPr="008B1CBC" w:rsidRDefault="00E346E7" w:rsidP="005C0555">
            <w:pPr>
              <w:ind w:hanging="109"/>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6E62212B"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851" w:type="dxa"/>
            <w:tcBorders>
              <w:bottom w:val="single" w:sz="4" w:space="0" w:color="auto"/>
            </w:tcBorders>
            <w:shd w:val="clear" w:color="auto" w:fill="auto"/>
            <w:vAlign w:val="bottom"/>
          </w:tcPr>
          <w:p w14:paraId="459F5F50"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Non-Interest</w:t>
            </w:r>
          </w:p>
          <w:p w14:paraId="0E186119"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bearing</w:t>
            </w:r>
          </w:p>
          <w:p w14:paraId="5851B82C" w14:textId="77777777" w:rsidR="00E346E7" w:rsidRPr="008B1CBC" w:rsidRDefault="00E346E7" w:rsidP="005C0555">
            <w:pPr>
              <w:ind w:hanging="114"/>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521363BF"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679" w:type="dxa"/>
            <w:tcBorders>
              <w:bottom w:val="single" w:sz="4" w:space="0" w:color="auto"/>
            </w:tcBorders>
            <w:shd w:val="clear" w:color="auto" w:fill="auto"/>
            <w:vAlign w:val="bottom"/>
          </w:tcPr>
          <w:p w14:paraId="4CE68894"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Total</w:t>
            </w:r>
          </w:p>
          <w:p w14:paraId="431268B6" w14:textId="77777777" w:rsidR="00E346E7" w:rsidRPr="008B1CBC" w:rsidRDefault="00E346E7" w:rsidP="005C0555">
            <w:pPr>
              <w:ind w:hanging="103"/>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Thousand</w:t>
            </w:r>
          </w:p>
          <w:p w14:paraId="3447EAE1"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Baht</w:t>
            </w:r>
          </w:p>
        </w:tc>
        <w:tc>
          <w:tcPr>
            <w:tcW w:w="810" w:type="dxa"/>
            <w:tcBorders>
              <w:bottom w:val="single" w:sz="4" w:space="0" w:color="auto"/>
            </w:tcBorders>
            <w:shd w:val="clear" w:color="auto" w:fill="auto"/>
            <w:vAlign w:val="bottom"/>
          </w:tcPr>
          <w:p w14:paraId="460A8EA2"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Interest</w:t>
            </w:r>
          </w:p>
          <w:p w14:paraId="1E0EAEFA"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rate</w:t>
            </w:r>
          </w:p>
          <w:p w14:paraId="345B634B" w14:textId="77777777" w:rsidR="00E346E7" w:rsidRPr="008B1CBC" w:rsidRDefault="00E346E7" w:rsidP="005C0555">
            <w:pPr>
              <w:jc w:val="right"/>
              <w:rPr>
                <w:rFonts w:ascii="Arial" w:eastAsia="Times New Roman" w:hAnsi="Arial" w:cs="Arial"/>
                <w:b/>
                <w:bCs/>
                <w:color w:val="auto"/>
                <w:spacing w:val="-8"/>
                <w:sz w:val="13"/>
                <w:szCs w:val="13"/>
              </w:rPr>
            </w:pPr>
            <w:r w:rsidRPr="008B1CBC">
              <w:rPr>
                <w:rFonts w:ascii="Arial" w:eastAsia="Times New Roman" w:hAnsi="Arial" w:cs="Arial"/>
                <w:b/>
                <w:bCs/>
                <w:color w:val="auto"/>
                <w:spacing w:val="-8"/>
                <w:sz w:val="13"/>
                <w:szCs w:val="13"/>
              </w:rPr>
              <w:t>(% p.a.)</w:t>
            </w:r>
          </w:p>
        </w:tc>
      </w:tr>
      <w:tr w:rsidR="00E346E7" w:rsidRPr="008B1CBC" w14:paraId="54B05933" w14:textId="77777777" w:rsidTr="00E346E7">
        <w:tc>
          <w:tcPr>
            <w:tcW w:w="1440" w:type="dxa"/>
            <w:shd w:val="clear" w:color="auto" w:fill="auto"/>
          </w:tcPr>
          <w:p w14:paraId="775FD02B" w14:textId="77777777" w:rsidR="00E346E7" w:rsidRPr="008B1CBC" w:rsidRDefault="00E346E7" w:rsidP="008B1CBC">
            <w:pPr>
              <w:ind w:right="-104"/>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1C20532"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B4E2780"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04E5FA0"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9B735FF"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649F4C4E"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E3F3E4D" w14:textId="77777777" w:rsidR="00E346E7" w:rsidRPr="008B1CBC" w:rsidRDefault="00E346E7" w:rsidP="005C055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6B45F460" w14:textId="77777777" w:rsidR="00E346E7" w:rsidRPr="008B1CBC" w:rsidRDefault="00E346E7" w:rsidP="005C055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75BCEFFF"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6C5003D8" w14:textId="77777777" w:rsidR="00E346E7" w:rsidRPr="008B1CBC" w:rsidRDefault="00E346E7" w:rsidP="005C0555">
            <w:pPr>
              <w:jc w:val="center"/>
              <w:rPr>
                <w:rFonts w:ascii="Arial" w:eastAsia="Times New Roman" w:hAnsi="Arial" w:cs="Arial"/>
                <w:color w:val="auto"/>
                <w:spacing w:val="-4"/>
                <w:sz w:val="13"/>
                <w:szCs w:val="13"/>
              </w:rPr>
            </w:pPr>
          </w:p>
        </w:tc>
      </w:tr>
      <w:tr w:rsidR="00E346E7" w:rsidRPr="008B1CBC" w14:paraId="76475D86" w14:textId="77777777" w:rsidTr="00E346E7">
        <w:tc>
          <w:tcPr>
            <w:tcW w:w="1440" w:type="dxa"/>
            <w:shd w:val="clear" w:color="auto" w:fill="auto"/>
          </w:tcPr>
          <w:p w14:paraId="0C5ACA61" w14:textId="77777777" w:rsidR="00E346E7" w:rsidRPr="008B1CBC" w:rsidRDefault="00E346E7" w:rsidP="008B1CBC">
            <w:pPr>
              <w:ind w:right="-104"/>
              <w:jc w:val="both"/>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Financial assets</w:t>
            </w:r>
          </w:p>
        </w:tc>
        <w:tc>
          <w:tcPr>
            <w:tcW w:w="720" w:type="dxa"/>
            <w:shd w:val="clear" w:color="auto" w:fill="auto"/>
            <w:vAlign w:val="bottom"/>
          </w:tcPr>
          <w:p w14:paraId="12129E58"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6F5144CC"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1BC9341B"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10E0BC2A"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189F4E42"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3289F9E4" w14:textId="77777777" w:rsidR="00E346E7" w:rsidRPr="008B1CBC" w:rsidRDefault="00E346E7" w:rsidP="005C0555">
            <w:pPr>
              <w:jc w:val="right"/>
              <w:rPr>
                <w:rFonts w:ascii="Arial" w:eastAsia="Times New Roman" w:hAnsi="Arial" w:cs="Arial"/>
                <w:color w:val="auto"/>
                <w:spacing w:val="-4"/>
                <w:sz w:val="13"/>
                <w:szCs w:val="13"/>
              </w:rPr>
            </w:pPr>
          </w:p>
        </w:tc>
        <w:tc>
          <w:tcPr>
            <w:tcW w:w="851" w:type="dxa"/>
            <w:shd w:val="clear" w:color="auto" w:fill="auto"/>
            <w:vAlign w:val="bottom"/>
          </w:tcPr>
          <w:p w14:paraId="72447757" w14:textId="77777777" w:rsidR="00E346E7" w:rsidRPr="008B1CBC" w:rsidRDefault="00E346E7" w:rsidP="005C0555">
            <w:pPr>
              <w:jc w:val="right"/>
              <w:rPr>
                <w:rFonts w:ascii="Arial" w:eastAsia="Times New Roman" w:hAnsi="Arial" w:cs="Arial"/>
                <w:color w:val="auto"/>
                <w:spacing w:val="-4"/>
                <w:sz w:val="13"/>
                <w:szCs w:val="13"/>
              </w:rPr>
            </w:pPr>
          </w:p>
        </w:tc>
        <w:tc>
          <w:tcPr>
            <w:tcW w:w="679" w:type="dxa"/>
            <w:shd w:val="clear" w:color="auto" w:fill="auto"/>
            <w:vAlign w:val="bottom"/>
          </w:tcPr>
          <w:p w14:paraId="47A34ACD"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shd w:val="clear" w:color="auto" w:fill="auto"/>
            <w:vAlign w:val="bottom"/>
          </w:tcPr>
          <w:p w14:paraId="5E798099" w14:textId="77777777" w:rsidR="00E346E7" w:rsidRPr="008B1CBC" w:rsidRDefault="00E346E7" w:rsidP="005C0555">
            <w:pPr>
              <w:jc w:val="center"/>
              <w:rPr>
                <w:rFonts w:ascii="Arial" w:eastAsia="Times New Roman" w:hAnsi="Arial" w:cs="Arial"/>
                <w:color w:val="auto"/>
                <w:spacing w:val="-4"/>
                <w:sz w:val="13"/>
                <w:szCs w:val="13"/>
              </w:rPr>
            </w:pPr>
          </w:p>
        </w:tc>
      </w:tr>
      <w:tr w:rsidR="00E346E7" w:rsidRPr="008B1CBC" w14:paraId="151850AE" w14:textId="77777777" w:rsidTr="00E346E7">
        <w:tc>
          <w:tcPr>
            <w:tcW w:w="1440" w:type="dxa"/>
            <w:shd w:val="clear" w:color="auto" w:fill="auto"/>
          </w:tcPr>
          <w:p w14:paraId="2ADBC5C2" w14:textId="77777777" w:rsidR="00E346E7" w:rsidRPr="008B1CBC" w:rsidRDefault="00E346E7"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Cash and cash </w:t>
            </w:r>
          </w:p>
          <w:p w14:paraId="4C3E627E" w14:textId="77777777" w:rsidR="00E346E7" w:rsidRPr="008B1CBC" w:rsidRDefault="00E346E7"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equivalents</w:t>
            </w:r>
          </w:p>
        </w:tc>
        <w:tc>
          <w:tcPr>
            <w:tcW w:w="720" w:type="dxa"/>
            <w:shd w:val="clear" w:color="auto" w:fill="auto"/>
          </w:tcPr>
          <w:p w14:paraId="10554C66" w14:textId="77777777" w:rsidR="00E346E7" w:rsidRPr="008B1CBC" w:rsidRDefault="00E346E7" w:rsidP="005C0555">
            <w:pPr>
              <w:jc w:val="right"/>
              <w:rPr>
                <w:rFonts w:ascii="Arial" w:eastAsia="Times New Roman" w:hAnsi="Arial" w:cs="Arial"/>
                <w:color w:val="auto"/>
                <w:spacing w:val="-4"/>
                <w:sz w:val="13"/>
                <w:szCs w:val="13"/>
              </w:rPr>
            </w:pPr>
          </w:p>
          <w:p w14:paraId="3360A99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1E57CD98" w14:textId="77777777" w:rsidR="00E346E7" w:rsidRPr="008B1CBC" w:rsidRDefault="00E346E7" w:rsidP="005C0555">
            <w:pPr>
              <w:jc w:val="right"/>
              <w:rPr>
                <w:rFonts w:ascii="Arial" w:eastAsia="Times New Roman" w:hAnsi="Arial" w:cs="Arial"/>
                <w:color w:val="auto"/>
                <w:spacing w:val="-4"/>
                <w:sz w:val="13"/>
                <w:szCs w:val="13"/>
              </w:rPr>
            </w:pPr>
          </w:p>
          <w:p w14:paraId="297706BA"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5649E47C" w14:textId="77777777" w:rsidR="00E346E7" w:rsidRPr="008B1CBC" w:rsidRDefault="00E346E7" w:rsidP="005C0555">
            <w:pPr>
              <w:jc w:val="right"/>
              <w:rPr>
                <w:rFonts w:ascii="Arial" w:eastAsia="Times New Roman" w:hAnsi="Arial" w:cs="Arial"/>
                <w:color w:val="auto"/>
                <w:spacing w:val="-4"/>
                <w:sz w:val="13"/>
                <w:szCs w:val="13"/>
                <w:lang w:val="en-US"/>
              </w:rPr>
            </w:pPr>
          </w:p>
          <w:p w14:paraId="6BCF5DDC"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0D50A195" w14:textId="77777777" w:rsidR="00E346E7" w:rsidRPr="008B1CBC" w:rsidRDefault="00E346E7" w:rsidP="005C0555">
            <w:pPr>
              <w:jc w:val="right"/>
              <w:rPr>
                <w:rFonts w:ascii="Arial" w:eastAsia="Times New Roman" w:hAnsi="Arial" w:cs="Arial"/>
                <w:color w:val="auto"/>
                <w:spacing w:val="-4"/>
                <w:sz w:val="13"/>
                <w:szCs w:val="13"/>
              </w:rPr>
            </w:pPr>
          </w:p>
          <w:p w14:paraId="695390E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6,892</w:t>
            </w:r>
          </w:p>
        </w:tc>
        <w:tc>
          <w:tcPr>
            <w:tcW w:w="720" w:type="dxa"/>
            <w:shd w:val="clear" w:color="auto" w:fill="auto"/>
          </w:tcPr>
          <w:p w14:paraId="45EA6AC5" w14:textId="77777777" w:rsidR="00E346E7" w:rsidRPr="008B1CBC" w:rsidRDefault="00E346E7" w:rsidP="005C0555">
            <w:pPr>
              <w:jc w:val="right"/>
              <w:rPr>
                <w:rFonts w:ascii="Arial" w:eastAsia="Times New Roman" w:hAnsi="Arial" w:cs="Arial"/>
                <w:color w:val="auto"/>
                <w:spacing w:val="-4"/>
                <w:sz w:val="13"/>
                <w:szCs w:val="13"/>
              </w:rPr>
            </w:pPr>
          </w:p>
          <w:p w14:paraId="4D0EEFA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510C4BE1" w14:textId="77777777" w:rsidR="00E346E7" w:rsidRPr="008B1CBC" w:rsidRDefault="00E346E7" w:rsidP="005C0555">
            <w:pPr>
              <w:jc w:val="right"/>
              <w:rPr>
                <w:rFonts w:ascii="Arial" w:eastAsia="Times New Roman" w:hAnsi="Arial" w:cs="Arial"/>
                <w:color w:val="auto"/>
                <w:spacing w:val="-4"/>
                <w:sz w:val="13"/>
                <w:szCs w:val="13"/>
              </w:rPr>
            </w:pPr>
          </w:p>
          <w:p w14:paraId="5FC7E6C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shd w:val="clear" w:color="auto" w:fill="auto"/>
          </w:tcPr>
          <w:p w14:paraId="12EC6929" w14:textId="77777777" w:rsidR="00E346E7" w:rsidRPr="008B1CBC" w:rsidRDefault="00E346E7" w:rsidP="005C0555">
            <w:pPr>
              <w:jc w:val="right"/>
              <w:rPr>
                <w:rFonts w:ascii="Arial" w:eastAsia="Times New Roman" w:hAnsi="Arial" w:cs="Arial"/>
                <w:color w:val="auto"/>
                <w:spacing w:val="-4"/>
                <w:sz w:val="13"/>
                <w:szCs w:val="13"/>
              </w:rPr>
            </w:pPr>
          </w:p>
          <w:p w14:paraId="128B04B7"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679" w:type="dxa"/>
            <w:shd w:val="clear" w:color="auto" w:fill="auto"/>
          </w:tcPr>
          <w:p w14:paraId="7A40AA82" w14:textId="77777777" w:rsidR="00E346E7" w:rsidRPr="008B1CBC" w:rsidRDefault="00E346E7" w:rsidP="005C0555">
            <w:pPr>
              <w:jc w:val="right"/>
              <w:rPr>
                <w:rFonts w:ascii="Arial" w:eastAsia="Times New Roman" w:hAnsi="Arial" w:cs="Arial"/>
                <w:color w:val="auto"/>
                <w:spacing w:val="-4"/>
                <w:sz w:val="13"/>
                <w:szCs w:val="13"/>
              </w:rPr>
            </w:pPr>
          </w:p>
          <w:p w14:paraId="1DDA28C0"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6,892</w:t>
            </w:r>
          </w:p>
        </w:tc>
        <w:tc>
          <w:tcPr>
            <w:tcW w:w="810" w:type="dxa"/>
            <w:shd w:val="clear" w:color="auto" w:fill="auto"/>
          </w:tcPr>
          <w:p w14:paraId="555A1A67" w14:textId="77777777" w:rsidR="00E346E7" w:rsidRPr="008B1CBC" w:rsidRDefault="00E346E7" w:rsidP="005C0555">
            <w:pPr>
              <w:jc w:val="right"/>
              <w:rPr>
                <w:rFonts w:ascii="Arial" w:eastAsia="Times New Roman" w:hAnsi="Arial" w:cs="Arial"/>
                <w:color w:val="auto"/>
                <w:spacing w:val="-4"/>
                <w:sz w:val="13"/>
                <w:szCs w:val="13"/>
              </w:rPr>
            </w:pPr>
          </w:p>
          <w:p w14:paraId="7CB3B449" w14:textId="77777777" w:rsidR="00E346E7" w:rsidRPr="008B1CBC" w:rsidRDefault="00E346E7" w:rsidP="00527F00">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0.25</w:t>
            </w:r>
          </w:p>
        </w:tc>
      </w:tr>
      <w:tr w:rsidR="00E346E7" w:rsidRPr="008B1CBC" w14:paraId="70823D79" w14:textId="77777777" w:rsidTr="00E346E7">
        <w:tc>
          <w:tcPr>
            <w:tcW w:w="1440" w:type="dxa"/>
            <w:shd w:val="clear" w:color="auto" w:fill="auto"/>
          </w:tcPr>
          <w:p w14:paraId="60DBD5F0" w14:textId="77777777" w:rsidR="00E346E7" w:rsidRPr="008B1CBC" w:rsidRDefault="00E346E7"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Short-term loans to </w:t>
            </w:r>
          </w:p>
          <w:p w14:paraId="6CAB30E6" w14:textId="77777777" w:rsidR="00E346E7" w:rsidRPr="008B1CBC" w:rsidRDefault="00E346E7"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 xml:space="preserve">   related parties</w:t>
            </w:r>
          </w:p>
        </w:tc>
        <w:tc>
          <w:tcPr>
            <w:tcW w:w="720" w:type="dxa"/>
            <w:shd w:val="clear" w:color="auto" w:fill="auto"/>
          </w:tcPr>
          <w:p w14:paraId="7E7FEA27" w14:textId="77777777" w:rsidR="00E346E7" w:rsidRPr="008B1CBC" w:rsidRDefault="00E346E7" w:rsidP="005C0555">
            <w:pPr>
              <w:jc w:val="right"/>
              <w:rPr>
                <w:rFonts w:ascii="Arial" w:eastAsia="Times New Roman" w:hAnsi="Arial" w:cs="Arial"/>
                <w:color w:val="auto"/>
                <w:spacing w:val="-4"/>
                <w:sz w:val="13"/>
                <w:szCs w:val="13"/>
              </w:rPr>
            </w:pPr>
          </w:p>
          <w:p w14:paraId="0C46CB17"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297,465</w:t>
            </w:r>
          </w:p>
        </w:tc>
        <w:tc>
          <w:tcPr>
            <w:tcW w:w="720" w:type="dxa"/>
            <w:shd w:val="clear" w:color="auto" w:fill="auto"/>
          </w:tcPr>
          <w:p w14:paraId="12E9DAA5" w14:textId="77777777" w:rsidR="00E346E7" w:rsidRPr="008B1CBC" w:rsidRDefault="00E346E7" w:rsidP="005C0555">
            <w:pPr>
              <w:jc w:val="right"/>
              <w:rPr>
                <w:rFonts w:ascii="Arial" w:eastAsia="Times New Roman" w:hAnsi="Arial" w:cs="Arial"/>
                <w:color w:val="auto"/>
                <w:spacing w:val="-4"/>
                <w:sz w:val="13"/>
                <w:szCs w:val="13"/>
              </w:rPr>
            </w:pPr>
          </w:p>
          <w:p w14:paraId="3075A2A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2BED37FC" w14:textId="77777777" w:rsidR="00E346E7" w:rsidRPr="008B1CBC" w:rsidRDefault="00E346E7" w:rsidP="005C0555">
            <w:pPr>
              <w:jc w:val="right"/>
              <w:rPr>
                <w:rFonts w:ascii="Arial" w:eastAsia="Times New Roman" w:hAnsi="Arial" w:cs="Arial"/>
                <w:color w:val="auto"/>
                <w:spacing w:val="-4"/>
                <w:sz w:val="13"/>
                <w:szCs w:val="13"/>
              </w:rPr>
            </w:pPr>
          </w:p>
          <w:p w14:paraId="4689802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24076969" w14:textId="77777777" w:rsidR="00E346E7" w:rsidRPr="008B1CBC" w:rsidRDefault="00E346E7" w:rsidP="005C0555">
            <w:pPr>
              <w:jc w:val="right"/>
              <w:rPr>
                <w:rFonts w:ascii="Arial" w:eastAsia="Times New Roman" w:hAnsi="Arial" w:cs="Arial"/>
                <w:color w:val="auto"/>
                <w:spacing w:val="-4"/>
                <w:sz w:val="13"/>
                <w:szCs w:val="13"/>
              </w:rPr>
            </w:pPr>
          </w:p>
          <w:p w14:paraId="4B63AEEB"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4A3A5C0A" w14:textId="77777777" w:rsidR="00E346E7" w:rsidRPr="008B1CBC" w:rsidRDefault="00E346E7" w:rsidP="005C0555">
            <w:pPr>
              <w:jc w:val="right"/>
              <w:rPr>
                <w:rFonts w:ascii="Arial" w:eastAsia="Times New Roman" w:hAnsi="Arial" w:cs="Arial"/>
                <w:color w:val="auto"/>
                <w:spacing w:val="-4"/>
                <w:sz w:val="13"/>
                <w:szCs w:val="13"/>
              </w:rPr>
            </w:pPr>
          </w:p>
          <w:p w14:paraId="3BE9D056"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shd w:val="clear" w:color="auto" w:fill="auto"/>
          </w:tcPr>
          <w:p w14:paraId="13EA51E1" w14:textId="77777777" w:rsidR="00E346E7" w:rsidRPr="008B1CBC" w:rsidRDefault="00E346E7" w:rsidP="005C0555">
            <w:pPr>
              <w:jc w:val="right"/>
              <w:rPr>
                <w:rFonts w:ascii="Arial" w:eastAsia="Times New Roman" w:hAnsi="Arial" w:cs="Arial"/>
                <w:color w:val="auto"/>
                <w:spacing w:val="-4"/>
                <w:sz w:val="13"/>
                <w:szCs w:val="13"/>
              </w:rPr>
            </w:pPr>
          </w:p>
          <w:p w14:paraId="1F53E807"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shd w:val="clear" w:color="auto" w:fill="auto"/>
          </w:tcPr>
          <w:p w14:paraId="70F90C5D" w14:textId="77777777" w:rsidR="00E346E7" w:rsidRPr="008B1CBC" w:rsidRDefault="00E346E7" w:rsidP="005C0555">
            <w:pPr>
              <w:jc w:val="right"/>
              <w:rPr>
                <w:rFonts w:ascii="Arial" w:eastAsia="Times New Roman" w:hAnsi="Arial" w:cs="Arial"/>
                <w:color w:val="auto"/>
                <w:spacing w:val="-4"/>
                <w:sz w:val="13"/>
                <w:szCs w:val="13"/>
              </w:rPr>
            </w:pPr>
          </w:p>
          <w:p w14:paraId="1D5C31F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679" w:type="dxa"/>
            <w:shd w:val="clear" w:color="auto" w:fill="auto"/>
          </w:tcPr>
          <w:p w14:paraId="74F68775" w14:textId="77777777" w:rsidR="00E346E7" w:rsidRPr="008B1CBC" w:rsidRDefault="00E346E7" w:rsidP="005C0555">
            <w:pPr>
              <w:jc w:val="right"/>
              <w:rPr>
                <w:rFonts w:ascii="Arial" w:eastAsia="Times New Roman" w:hAnsi="Arial" w:cs="Arial"/>
                <w:color w:val="auto"/>
                <w:spacing w:val="-4"/>
                <w:sz w:val="13"/>
                <w:szCs w:val="13"/>
              </w:rPr>
            </w:pPr>
          </w:p>
          <w:p w14:paraId="30B77776"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297,465</w:t>
            </w:r>
          </w:p>
        </w:tc>
        <w:tc>
          <w:tcPr>
            <w:tcW w:w="810" w:type="dxa"/>
            <w:shd w:val="clear" w:color="auto" w:fill="auto"/>
          </w:tcPr>
          <w:p w14:paraId="096EA956" w14:textId="77777777" w:rsidR="00E346E7" w:rsidRPr="008B1CBC" w:rsidRDefault="00E346E7" w:rsidP="005C0555">
            <w:pPr>
              <w:jc w:val="right"/>
              <w:rPr>
                <w:rFonts w:ascii="Arial" w:eastAsia="Times New Roman" w:hAnsi="Arial" w:cs="Arial"/>
                <w:color w:val="auto"/>
                <w:spacing w:val="-4"/>
                <w:sz w:val="13"/>
                <w:szCs w:val="13"/>
              </w:rPr>
            </w:pPr>
          </w:p>
          <w:p w14:paraId="7562F5F2" w14:textId="65C546AE" w:rsidR="00E346E7" w:rsidRPr="008B1CBC" w:rsidRDefault="00E346E7" w:rsidP="00527F00">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1.0</w:t>
            </w:r>
            <w:r w:rsidR="000511D3" w:rsidRPr="008B1CBC">
              <w:rPr>
                <w:rFonts w:ascii="Arial" w:eastAsia="Times New Roman" w:hAnsi="Arial" w:cs="Arial"/>
                <w:color w:val="auto"/>
                <w:spacing w:val="-4"/>
                <w:sz w:val="13"/>
                <w:szCs w:val="13"/>
              </w:rPr>
              <w:t>0</w:t>
            </w:r>
          </w:p>
        </w:tc>
      </w:tr>
      <w:tr w:rsidR="00E346E7" w:rsidRPr="008B1CBC" w14:paraId="1F8A287F" w14:textId="77777777" w:rsidTr="00E346E7">
        <w:tc>
          <w:tcPr>
            <w:tcW w:w="1440" w:type="dxa"/>
            <w:shd w:val="clear" w:color="auto" w:fill="auto"/>
          </w:tcPr>
          <w:p w14:paraId="4F7D2ED6" w14:textId="77777777" w:rsidR="00E346E7" w:rsidRPr="008B1CBC" w:rsidRDefault="00E346E7" w:rsidP="008B1CBC">
            <w:pPr>
              <w:ind w:right="-104"/>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07AA688"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C535A44"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34BAB8A6"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A4A78E4"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60CB2B3"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03037DA" w14:textId="77777777" w:rsidR="00E346E7" w:rsidRPr="008B1CBC" w:rsidRDefault="00E346E7" w:rsidP="005C055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54DB49DC" w14:textId="77777777" w:rsidR="00E346E7" w:rsidRPr="008B1CBC" w:rsidRDefault="00E346E7" w:rsidP="005C055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7BAD6871"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468CB860"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8B1CBC" w14:paraId="4269D28F" w14:textId="77777777" w:rsidTr="00E346E7">
        <w:tc>
          <w:tcPr>
            <w:tcW w:w="1440" w:type="dxa"/>
            <w:shd w:val="clear" w:color="auto" w:fill="auto"/>
          </w:tcPr>
          <w:p w14:paraId="12406003" w14:textId="77777777" w:rsidR="00E346E7" w:rsidRPr="008B1CBC" w:rsidRDefault="00E346E7" w:rsidP="008B1CBC">
            <w:pPr>
              <w:ind w:right="-104"/>
              <w:jc w:val="both"/>
              <w:rPr>
                <w:rFonts w:ascii="Arial" w:eastAsia="Times New Roman" w:hAnsi="Arial" w:cs="Arial"/>
                <w:color w:val="auto"/>
                <w:spacing w:val="-4"/>
                <w:sz w:val="13"/>
                <w:szCs w:val="13"/>
                <w:lang w:val="en-US"/>
              </w:rPr>
            </w:pPr>
          </w:p>
        </w:tc>
        <w:tc>
          <w:tcPr>
            <w:tcW w:w="720" w:type="dxa"/>
            <w:tcBorders>
              <w:bottom w:val="single" w:sz="4" w:space="0" w:color="auto"/>
            </w:tcBorders>
            <w:shd w:val="clear" w:color="auto" w:fill="auto"/>
          </w:tcPr>
          <w:p w14:paraId="4AB01EB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297,465</w:t>
            </w:r>
          </w:p>
        </w:tc>
        <w:tc>
          <w:tcPr>
            <w:tcW w:w="720" w:type="dxa"/>
            <w:tcBorders>
              <w:bottom w:val="single" w:sz="4" w:space="0" w:color="auto"/>
            </w:tcBorders>
            <w:shd w:val="clear" w:color="auto" w:fill="auto"/>
          </w:tcPr>
          <w:p w14:paraId="619650B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5EA2F283"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2C3E85B9" w14:textId="77777777" w:rsidR="00E346E7" w:rsidRPr="008B1CBC" w:rsidRDefault="00E346E7" w:rsidP="005C0555">
            <w:pPr>
              <w:jc w:val="right"/>
              <w:rPr>
                <w:rFonts w:ascii="Arial" w:eastAsia="Times New Roman" w:hAnsi="Arial" w:cs="Arial"/>
                <w:color w:val="auto"/>
                <w:spacing w:val="-4"/>
                <w:sz w:val="13"/>
                <w:szCs w:val="13"/>
                <w:cs/>
              </w:rPr>
            </w:pPr>
            <w:r w:rsidRPr="008B1CBC">
              <w:rPr>
                <w:rFonts w:ascii="Arial" w:eastAsia="Times New Roman" w:hAnsi="Arial" w:cs="Arial"/>
                <w:color w:val="auto"/>
                <w:spacing w:val="-4"/>
                <w:sz w:val="13"/>
                <w:szCs w:val="13"/>
              </w:rPr>
              <w:t>6,892</w:t>
            </w:r>
          </w:p>
        </w:tc>
        <w:tc>
          <w:tcPr>
            <w:tcW w:w="720" w:type="dxa"/>
            <w:tcBorders>
              <w:bottom w:val="single" w:sz="4" w:space="0" w:color="auto"/>
            </w:tcBorders>
            <w:shd w:val="clear" w:color="auto" w:fill="auto"/>
          </w:tcPr>
          <w:p w14:paraId="759CE6E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1F52AD1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tcBorders>
              <w:bottom w:val="single" w:sz="4" w:space="0" w:color="auto"/>
            </w:tcBorders>
            <w:shd w:val="clear" w:color="auto" w:fill="auto"/>
          </w:tcPr>
          <w:p w14:paraId="41C82E2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679" w:type="dxa"/>
            <w:tcBorders>
              <w:bottom w:val="single" w:sz="4" w:space="0" w:color="auto"/>
            </w:tcBorders>
            <w:shd w:val="clear" w:color="auto" w:fill="auto"/>
          </w:tcPr>
          <w:p w14:paraId="379EF78A"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304,357</w:t>
            </w:r>
          </w:p>
        </w:tc>
        <w:tc>
          <w:tcPr>
            <w:tcW w:w="810" w:type="dxa"/>
            <w:tcBorders>
              <w:bottom w:val="single" w:sz="4" w:space="0" w:color="auto"/>
            </w:tcBorders>
            <w:shd w:val="clear" w:color="auto" w:fill="auto"/>
            <w:vAlign w:val="bottom"/>
          </w:tcPr>
          <w:p w14:paraId="688B4884"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8B1CBC" w14:paraId="3B29447F" w14:textId="77777777" w:rsidTr="00E346E7">
        <w:tc>
          <w:tcPr>
            <w:tcW w:w="1440" w:type="dxa"/>
            <w:shd w:val="clear" w:color="auto" w:fill="auto"/>
          </w:tcPr>
          <w:p w14:paraId="70BF9349" w14:textId="77777777" w:rsidR="00E346E7" w:rsidRPr="008B1CBC" w:rsidRDefault="00E346E7" w:rsidP="008B1CBC">
            <w:pPr>
              <w:ind w:right="-104"/>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0824179"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0166C71"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74AE859"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FC04D47"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F615BB1"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55079504" w14:textId="77777777" w:rsidR="00E346E7" w:rsidRPr="008B1CBC" w:rsidRDefault="00E346E7" w:rsidP="005C055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1EEC987E" w14:textId="77777777" w:rsidR="00E346E7" w:rsidRPr="008B1CBC" w:rsidRDefault="00E346E7" w:rsidP="005C055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75A2CBAC"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016C84A4"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8B1CBC" w14:paraId="4F484117" w14:textId="77777777" w:rsidTr="00E346E7">
        <w:tc>
          <w:tcPr>
            <w:tcW w:w="1440" w:type="dxa"/>
            <w:shd w:val="clear" w:color="auto" w:fill="auto"/>
          </w:tcPr>
          <w:p w14:paraId="39358977" w14:textId="77777777" w:rsidR="00E346E7" w:rsidRPr="008B1CBC" w:rsidRDefault="00E346E7" w:rsidP="008B1CBC">
            <w:pPr>
              <w:ind w:right="-104"/>
              <w:jc w:val="both"/>
              <w:rPr>
                <w:rFonts w:ascii="Arial" w:eastAsia="Times New Roman" w:hAnsi="Arial" w:cs="Arial"/>
                <w:b/>
                <w:bCs/>
                <w:color w:val="auto"/>
                <w:spacing w:val="-4"/>
                <w:sz w:val="13"/>
                <w:szCs w:val="13"/>
              </w:rPr>
            </w:pPr>
            <w:r w:rsidRPr="008B1CBC">
              <w:rPr>
                <w:rFonts w:ascii="Arial" w:eastAsia="Times New Roman" w:hAnsi="Arial" w:cs="Arial"/>
                <w:b/>
                <w:bCs/>
                <w:color w:val="auto"/>
                <w:spacing w:val="-4"/>
                <w:sz w:val="13"/>
                <w:szCs w:val="13"/>
              </w:rPr>
              <w:t>Financial liabilities</w:t>
            </w:r>
          </w:p>
        </w:tc>
        <w:tc>
          <w:tcPr>
            <w:tcW w:w="720" w:type="dxa"/>
            <w:shd w:val="clear" w:color="auto" w:fill="auto"/>
            <w:vAlign w:val="bottom"/>
          </w:tcPr>
          <w:p w14:paraId="55E76A8D"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29EF98A3"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67BF70E4"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365AC634"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53727788"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shd w:val="clear" w:color="auto" w:fill="auto"/>
            <w:vAlign w:val="bottom"/>
          </w:tcPr>
          <w:p w14:paraId="6960708C" w14:textId="77777777" w:rsidR="00E346E7" w:rsidRPr="008B1CBC" w:rsidRDefault="00E346E7" w:rsidP="005C0555">
            <w:pPr>
              <w:jc w:val="right"/>
              <w:rPr>
                <w:rFonts w:ascii="Arial" w:eastAsia="Times New Roman" w:hAnsi="Arial" w:cs="Arial"/>
                <w:color w:val="auto"/>
                <w:spacing w:val="-4"/>
                <w:sz w:val="13"/>
                <w:szCs w:val="13"/>
              </w:rPr>
            </w:pPr>
          </w:p>
        </w:tc>
        <w:tc>
          <w:tcPr>
            <w:tcW w:w="851" w:type="dxa"/>
            <w:shd w:val="clear" w:color="auto" w:fill="auto"/>
            <w:vAlign w:val="bottom"/>
          </w:tcPr>
          <w:p w14:paraId="33CAAA63" w14:textId="77777777" w:rsidR="00E346E7" w:rsidRPr="008B1CBC" w:rsidRDefault="00E346E7" w:rsidP="005C0555">
            <w:pPr>
              <w:jc w:val="right"/>
              <w:rPr>
                <w:rFonts w:ascii="Arial" w:eastAsia="Times New Roman" w:hAnsi="Arial" w:cs="Arial"/>
                <w:color w:val="auto"/>
                <w:spacing w:val="-4"/>
                <w:sz w:val="13"/>
                <w:szCs w:val="13"/>
              </w:rPr>
            </w:pPr>
          </w:p>
        </w:tc>
        <w:tc>
          <w:tcPr>
            <w:tcW w:w="679" w:type="dxa"/>
            <w:shd w:val="clear" w:color="auto" w:fill="auto"/>
            <w:vAlign w:val="bottom"/>
          </w:tcPr>
          <w:p w14:paraId="00F777A7"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shd w:val="clear" w:color="auto" w:fill="auto"/>
            <w:vAlign w:val="bottom"/>
          </w:tcPr>
          <w:p w14:paraId="30B5F36C"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8B1CBC" w14:paraId="7A6C7C82" w14:textId="77777777" w:rsidTr="00E346E7">
        <w:tc>
          <w:tcPr>
            <w:tcW w:w="1440" w:type="dxa"/>
            <w:shd w:val="clear" w:color="auto" w:fill="auto"/>
          </w:tcPr>
          <w:p w14:paraId="21F5DFF1" w14:textId="77777777" w:rsidR="00E346E7" w:rsidRPr="008B1CBC" w:rsidRDefault="00E346E7" w:rsidP="008B1CBC">
            <w:pPr>
              <w:ind w:right="-104"/>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Lease liabilities</w:t>
            </w:r>
          </w:p>
        </w:tc>
        <w:tc>
          <w:tcPr>
            <w:tcW w:w="720" w:type="dxa"/>
            <w:tcBorders>
              <w:bottom w:val="single" w:sz="4" w:space="0" w:color="auto"/>
            </w:tcBorders>
            <w:shd w:val="clear" w:color="auto" w:fill="auto"/>
          </w:tcPr>
          <w:p w14:paraId="709CF4C4"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67</w:t>
            </w:r>
          </w:p>
        </w:tc>
        <w:tc>
          <w:tcPr>
            <w:tcW w:w="720" w:type="dxa"/>
            <w:tcBorders>
              <w:bottom w:val="single" w:sz="4" w:space="0" w:color="auto"/>
            </w:tcBorders>
            <w:shd w:val="clear" w:color="auto" w:fill="auto"/>
          </w:tcPr>
          <w:p w14:paraId="506709B3"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1BEBF3AB"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45EFA037"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14E2478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47DFE9CD"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tcBorders>
              <w:bottom w:val="single" w:sz="4" w:space="0" w:color="auto"/>
            </w:tcBorders>
            <w:shd w:val="clear" w:color="auto" w:fill="auto"/>
          </w:tcPr>
          <w:p w14:paraId="741947CB"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679" w:type="dxa"/>
            <w:tcBorders>
              <w:bottom w:val="single" w:sz="4" w:space="0" w:color="auto"/>
            </w:tcBorders>
            <w:shd w:val="clear" w:color="auto" w:fill="auto"/>
          </w:tcPr>
          <w:p w14:paraId="08E42D49"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67</w:t>
            </w:r>
          </w:p>
        </w:tc>
        <w:tc>
          <w:tcPr>
            <w:tcW w:w="810" w:type="dxa"/>
            <w:tcBorders>
              <w:bottom w:val="single" w:sz="4" w:space="0" w:color="auto"/>
            </w:tcBorders>
            <w:shd w:val="clear" w:color="auto" w:fill="auto"/>
            <w:vAlign w:val="bottom"/>
          </w:tcPr>
          <w:p w14:paraId="34AA0AC8" w14:textId="77777777" w:rsidR="00E346E7" w:rsidRPr="008B1CBC" w:rsidRDefault="00E346E7" w:rsidP="00527F00">
            <w:pPr>
              <w:jc w:val="center"/>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4.10</w:t>
            </w:r>
          </w:p>
        </w:tc>
      </w:tr>
      <w:tr w:rsidR="00E346E7" w:rsidRPr="008B1CBC" w14:paraId="05506FE0" w14:textId="77777777" w:rsidTr="00E346E7">
        <w:tc>
          <w:tcPr>
            <w:tcW w:w="1440" w:type="dxa"/>
            <w:shd w:val="clear" w:color="auto" w:fill="auto"/>
          </w:tcPr>
          <w:p w14:paraId="2EF18FF9" w14:textId="77777777" w:rsidR="00E346E7" w:rsidRPr="008B1CBC" w:rsidRDefault="00E346E7" w:rsidP="008B1CBC">
            <w:pPr>
              <w:ind w:right="-104"/>
              <w:jc w:val="both"/>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42D09F8"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4EE41FA6"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209EF1C2"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0CAD59C6"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7159C08B" w14:textId="77777777" w:rsidR="00E346E7" w:rsidRPr="008B1CBC" w:rsidRDefault="00E346E7" w:rsidP="005C0555">
            <w:pPr>
              <w:jc w:val="right"/>
              <w:rPr>
                <w:rFonts w:ascii="Arial" w:eastAsia="Times New Roman" w:hAnsi="Arial" w:cs="Arial"/>
                <w:color w:val="auto"/>
                <w:spacing w:val="-4"/>
                <w:sz w:val="13"/>
                <w:szCs w:val="13"/>
              </w:rPr>
            </w:pPr>
          </w:p>
        </w:tc>
        <w:tc>
          <w:tcPr>
            <w:tcW w:w="720" w:type="dxa"/>
            <w:tcBorders>
              <w:top w:val="single" w:sz="4" w:space="0" w:color="auto"/>
            </w:tcBorders>
            <w:shd w:val="clear" w:color="auto" w:fill="auto"/>
            <w:vAlign w:val="bottom"/>
          </w:tcPr>
          <w:p w14:paraId="1B3C7681" w14:textId="77777777" w:rsidR="00E346E7" w:rsidRPr="008B1CBC" w:rsidRDefault="00E346E7" w:rsidP="005C0555">
            <w:pPr>
              <w:jc w:val="right"/>
              <w:rPr>
                <w:rFonts w:ascii="Arial" w:eastAsia="Times New Roman" w:hAnsi="Arial" w:cs="Arial"/>
                <w:color w:val="auto"/>
                <w:spacing w:val="-4"/>
                <w:sz w:val="13"/>
                <w:szCs w:val="13"/>
              </w:rPr>
            </w:pPr>
          </w:p>
        </w:tc>
        <w:tc>
          <w:tcPr>
            <w:tcW w:w="851" w:type="dxa"/>
            <w:tcBorders>
              <w:top w:val="single" w:sz="4" w:space="0" w:color="auto"/>
            </w:tcBorders>
            <w:shd w:val="clear" w:color="auto" w:fill="auto"/>
            <w:vAlign w:val="bottom"/>
          </w:tcPr>
          <w:p w14:paraId="799AFCD0" w14:textId="77777777" w:rsidR="00E346E7" w:rsidRPr="008B1CBC" w:rsidRDefault="00E346E7" w:rsidP="005C0555">
            <w:pPr>
              <w:jc w:val="right"/>
              <w:rPr>
                <w:rFonts w:ascii="Arial" w:eastAsia="Times New Roman" w:hAnsi="Arial" w:cs="Arial"/>
                <w:color w:val="auto"/>
                <w:spacing w:val="-4"/>
                <w:sz w:val="13"/>
                <w:szCs w:val="13"/>
              </w:rPr>
            </w:pPr>
          </w:p>
        </w:tc>
        <w:tc>
          <w:tcPr>
            <w:tcW w:w="679" w:type="dxa"/>
            <w:tcBorders>
              <w:top w:val="single" w:sz="4" w:space="0" w:color="auto"/>
            </w:tcBorders>
            <w:shd w:val="clear" w:color="auto" w:fill="auto"/>
            <w:vAlign w:val="bottom"/>
          </w:tcPr>
          <w:p w14:paraId="49E1C27B" w14:textId="77777777" w:rsidR="00E346E7" w:rsidRPr="008B1CBC" w:rsidRDefault="00E346E7" w:rsidP="005C0555">
            <w:pPr>
              <w:jc w:val="right"/>
              <w:rPr>
                <w:rFonts w:ascii="Arial" w:eastAsia="Times New Roman" w:hAnsi="Arial" w:cs="Arial"/>
                <w:color w:val="auto"/>
                <w:spacing w:val="-4"/>
                <w:sz w:val="13"/>
                <w:szCs w:val="13"/>
              </w:rPr>
            </w:pPr>
          </w:p>
        </w:tc>
        <w:tc>
          <w:tcPr>
            <w:tcW w:w="810" w:type="dxa"/>
            <w:tcBorders>
              <w:top w:val="single" w:sz="4" w:space="0" w:color="auto"/>
            </w:tcBorders>
            <w:shd w:val="clear" w:color="auto" w:fill="auto"/>
            <w:vAlign w:val="bottom"/>
          </w:tcPr>
          <w:p w14:paraId="74EEB987" w14:textId="77777777" w:rsidR="00E346E7" w:rsidRPr="008B1CBC" w:rsidRDefault="00E346E7" w:rsidP="005C0555">
            <w:pPr>
              <w:jc w:val="right"/>
              <w:rPr>
                <w:rFonts w:ascii="Arial" w:eastAsia="Times New Roman" w:hAnsi="Arial" w:cs="Arial"/>
                <w:color w:val="auto"/>
                <w:spacing w:val="-4"/>
                <w:sz w:val="13"/>
                <w:szCs w:val="13"/>
              </w:rPr>
            </w:pPr>
          </w:p>
        </w:tc>
      </w:tr>
      <w:tr w:rsidR="00E346E7" w:rsidRPr="008B1CBC" w14:paraId="0A09505A" w14:textId="77777777" w:rsidTr="00E346E7">
        <w:tc>
          <w:tcPr>
            <w:tcW w:w="1440" w:type="dxa"/>
            <w:shd w:val="clear" w:color="auto" w:fill="auto"/>
          </w:tcPr>
          <w:p w14:paraId="79E0935A" w14:textId="77777777" w:rsidR="00E346E7" w:rsidRPr="008B1CBC" w:rsidRDefault="00E346E7" w:rsidP="008B1CBC">
            <w:pPr>
              <w:ind w:right="-104"/>
              <w:jc w:val="both"/>
              <w:rPr>
                <w:rFonts w:ascii="Arial" w:eastAsia="Times New Roman" w:hAnsi="Arial" w:cs="Arial"/>
                <w:color w:val="auto"/>
                <w:spacing w:val="-4"/>
                <w:sz w:val="13"/>
                <w:szCs w:val="13"/>
              </w:rPr>
            </w:pPr>
          </w:p>
        </w:tc>
        <w:tc>
          <w:tcPr>
            <w:tcW w:w="720" w:type="dxa"/>
            <w:tcBorders>
              <w:bottom w:val="single" w:sz="4" w:space="0" w:color="auto"/>
            </w:tcBorders>
            <w:shd w:val="clear" w:color="auto" w:fill="auto"/>
          </w:tcPr>
          <w:p w14:paraId="3781DFA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67</w:t>
            </w:r>
          </w:p>
        </w:tc>
        <w:tc>
          <w:tcPr>
            <w:tcW w:w="720" w:type="dxa"/>
            <w:tcBorders>
              <w:bottom w:val="single" w:sz="4" w:space="0" w:color="auto"/>
            </w:tcBorders>
            <w:shd w:val="clear" w:color="auto" w:fill="auto"/>
          </w:tcPr>
          <w:p w14:paraId="0C6CE7C0"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4903766F"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24E3575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409993D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720" w:type="dxa"/>
            <w:tcBorders>
              <w:bottom w:val="single" w:sz="4" w:space="0" w:color="auto"/>
            </w:tcBorders>
            <w:shd w:val="clear" w:color="auto" w:fill="auto"/>
          </w:tcPr>
          <w:p w14:paraId="5EC9A201"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851" w:type="dxa"/>
            <w:tcBorders>
              <w:bottom w:val="single" w:sz="4" w:space="0" w:color="auto"/>
            </w:tcBorders>
            <w:shd w:val="clear" w:color="auto" w:fill="auto"/>
          </w:tcPr>
          <w:p w14:paraId="7858E6B6"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w:t>
            </w:r>
          </w:p>
        </w:tc>
        <w:tc>
          <w:tcPr>
            <w:tcW w:w="679" w:type="dxa"/>
            <w:tcBorders>
              <w:bottom w:val="single" w:sz="4" w:space="0" w:color="auto"/>
            </w:tcBorders>
            <w:shd w:val="clear" w:color="auto" w:fill="auto"/>
          </w:tcPr>
          <w:p w14:paraId="0597D8F8" w14:textId="77777777" w:rsidR="00E346E7" w:rsidRPr="008B1CBC" w:rsidRDefault="00E346E7" w:rsidP="005C0555">
            <w:pPr>
              <w:jc w:val="right"/>
              <w:rPr>
                <w:rFonts w:ascii="Arial" w:eastAsia="Times New Roman" w:hAnsi="Arial" w:cs="Arial"/>
                <w:color w:val="auto"/>
                <w:spacing w:val="-4"/>
                <w:sz w:val="13"/>
                <w:szCs w:val="13"/>
              </w:rPr>
            </w:pPr>
            <w:r w:rsidRPr="008B1CBC">
              <w:rPr>
                <w:rFonts w:ascii="Arial" w:eastAsia="Times New Roman" w:hAnsi="Arial" w:cs="Arial"/>
                <w:color w:val="auto"/>
                <w:spacing w:val="-4"/>
                <w:sz w:val="13"/>
                <w:szCs w:val="13"/>
              </w:rPr>
              <w:t>67</w:t>
            </w:r>
          </w:p>
        </w:tc>
        <w:tc>
          <w:tcPr>
            <w:tcW w:w="810" w:type="dxa"/>
            <w:tcBorders>
              <w:bottom w:val="single" w:sz="4" w:space="0" w:color="auto"/>
            </w:tcBorders>
            <w:shd w:val="clear" w:color="auto" w:fill="auto"/>
            <w:vAlign w:val="bottom"/>
          </w:tcPr>
          <w:p w14:paraId="2D6B5785" w14:textId="77777777" w:rsidR="00E346E7" w:rsidRPr="008B1CBC" w:rsidRDefault="00E346E7" w:rsidP="005C0555">
            <w:pPr>
              <w:jc w:val="right"/>
              <w:rPr>
                <w:rFonts w:ascii="Arial" w:eastAsia="Times New Roman" w:hAnsi="Arial" w:cs="Arial"/>
                <w:color w:val="auto"/>
                <w:spacing w:val="-4"/>
                <w:sz w:val="13"/>
                <w:szCs w:val="13"/>
              </w:rPr>
            </w:pPr>
          </w:p>
        </w:tc>
      </w:tr>
    </w:tbl>
    <w:p w14:paraId="3728D95B" w14:textId="3A6D1326" w:rsidR="001A17C4" w:rsidRPr="008B1CBC" w:rsidRDefault="001A17C4" w:rsidP="005C0555">
      <w:pPr>
        <w:pStyle w:val="BlockText"/>
        <w:spacing w:line="240" w:lineRule="auto"/>
        <w:ind w:left="1440" w:right="0"/>
        <w:jc w:val="both"/>
        <w:rPr>
          <w:rFonts w:ascii="Arial" w:hAnsi="Arial" w:cs="Arial"/>
          <w:sz w:val="18"/>
          <w:szCs w:val="18"/>
        </w:rPr>
      </w:pPr>
    </w:p>
    <w:p w14:paraId="429133BF" w14:textId="77777777" w:rsidR="001A5992" w:rsidRPr="008B1CBC" w:rsidRDefault="001A5992" w:rsidP="005C0555">
      <w:pPr>
        <w:ind w:left="1440" w:right="0"/>
        <w:jc w:val="both"/>
        <w:rPr>
          <w:rFonts w:ascii="Arial" w:eastAsia="Times New Roman" w:hAnsi="Arial" w:cs="Arial"/>
          <w:color w:val="auto"/>
          <w:sz w:val="18"/>
          <w:szCs w:val="18"/>
        </w:rPr>
      </w:pPr>
      <w:r w:rsidRPr="008B1CBC">
        <w:rPr>
          <w:rFonts w:ascii="Arial" w:eastAsia="Times New Roman" w:hAnsi="Arial" w:cs="Arial"/>
          <w:color w:val="auto"/>
          <w:sz w:val="18"/>
          <w:szCs w:val="18"/>
        </w:rPr>
        <w:t>The changes in exchange rate do not have significant impact to the Group’s net profit.</w:t>
      </w:r>
    </w:p>
    <w:p w14:paraId="05846130" w14:textId="77777777" w:rsidR="001A5992" w:rsidRPr="008B1CBC" w:rsidRDefault="001A5992" w:rsidP="005C0555">
      <w:pPr>
        <w:pStyle w:val="BlockText"/>
        <w:spacing w:line="240" w:lineRule="auto"/>
        <w:ind w:left="1440" w:right="0"/>
        <w:jc w:val="both"/>
        <w:rPr>
          <w:rFonts w:ascii="Arial" w:hAnsi="Arial" w:cs="Arial"/>
          <w:i/>
          <w:iCs/>
          <w:sz w:val="18"/>
          <w:szCs w:val="18"/>
        </w:rPr>
      </w:pPr>
    </w:p>
    <w:p w14:paraId="40389ED3" w14:textId="5263A2FD" w:rsidR="00805948" w:rsidRPr="008B1CBC" w:rsidRDefault="006752FE" w:rsidP="005C0555">
      <w:pPr>
        <w:ind w:left="1440" w:right="0" w:hanging="360"/>
        <w:jc w:val="both"/>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c)</w:t>
      </w:r>
      <w:r w:rsidR="00007E46" w:rsidRPr="008B1CBC">
        <w:rPr>
          <w:rFonts w:ascii="Arial" w:eastAsia="Arial" w:hAnsi="Arial" w:cs="Arial"/>
          <w:b/>
          <w:color w:val="CF4A02"/>
          <w:sz w:val="18"/>
          <w:szCs w:val="18"/>
          <w:lang w:val="en-US"/>
        </w:rPr>
        <w:tab/>
      </w:r>
      <w:r w:rsidR="0009056D" w:rsidRPr="008B1CBC">
        <w:rPr>
          <w:rFonts w:ascii="Arial" w:eastAsia="Arial" w:hAnsi="Arial" w:cs="Arial"/>
          <w:b/>
          <w:color w:val="CF4A02"/>
          <w:sz w:val="18"/>
          <w:szCs w:val="18"/>
          <w:lang w:val="en-US"/>
        </w:rPr>
        <w:t>Price risk</w:t>
      </w:r>
    </w:p>
    <w:p w14:paraId="7AF71CF1" w14:textId="77777777" w:rsidR="0009056D" w:rsidRPr="008B1CBC" w:rsidRDefault="0009056D" w:rsidP="005C0555">
      <w:pPr>
        <w:ind w:left="1440" w:right="0"/>
        <w:jc w:val="both"/>
        <w:rPr>
          <w:rFonts w:ascii="Arial" w:eastAsia="Arial" w:hAnsi="Arial" w:cs="Arial"/>
          <w:bCs/>
          <w:color w:val="CF4A02"/>
          <w:sz w:val="18"/>
          <w:szCs w:val="18"/>
          <w:lang w:val="en-US"/>
        </w:rPr>
      </w:pPr>
    </w:p>
    <w:p w14:paraId="4AC8709D" w14:textId="7648C703" w:rsidR="00171364" w:rsidRPr="008B1CBC" w:rsidRDefault="00171364" w:rsidP="005C0555">
      <w:pPr>
        <w:ind w:left="1440" w:right="0"/>
        <w:jc w:val="both"/>
        <w:rPr>
          <w:rFonts w:ascii="Arial" w:hAnsi="Arial" w:cs="Arial"/>
          <w:color w:val="222222"/>
          <w:sz w:val="18"/>
          <w:szCs w:val="18"/>
          <w:shd w:val="clear" w:color="auto" w:fill="FFFFFF"/>
          <w:cs/>
        </w:rPr>
      </w:pPr>
      <w:r w:rsidRPr="008B1CBC">
        <w:rPr>
          <w:rFonts w:ascii="Arial" w:hAnsi="Arial" w:cs="Arial"/>
          <w:color w:val="222222"/>
          <w:sz w:val="18"/>
          <w:szCs w:val="18"/>
          <w:shd w:val="clear" w:color="auto" w:fill="FFFFFF"/>
        </w:rPr>
        <w:t>The Group is exposed to risk of fluctuation in freight charges which are major operating costs</w:t>
      </w:r>
      <w:r w:rsidR="00A43285" w:rsidRPr="008B1CBC">
        <w:rPr>
          <w:rFonts w:ascii="Arial" w:hAnsi="Arial" w:cs="Arial"/>
          <w:color w:val="222222"/>
          <w:sz w:val="18"/>
          <w:szCs w:val="18"/>
          <w:shd w:val="clear" w:color="auto" w:fill="FFFFFF"/>
        </w:rPr>
        <w:t>.</w:t>
      </w:r>
      <w:r w:rsidRPr="008B1CBC">
        <w:rPr>
          <w:rFonts w:ascii="Arial" w:hAnsi="Arial" w:cs="Arial"/>
          <w:color w:val="222222"/>
          <w:sz w:val="18"/>
          <w:szCs w:val="18"/>
          <w:shd w:val="clear" w:color="auto" w:fill="FFFFFF"/>
        </w:rPr>
        <w:t xml:space="preserve"> </w:t>
      </w:r>
      <w:r w:rsidR="00A43285" w:rsidRPr="008B1CBC">
        <w:rPr>
          <w:rFonts w:ascii="Arial" w:hAnsi="Arial" w:cs="Arial"/>
          <w:color w:val="222222"/>
          <w:sz w:val="18"/>
          <w:szCs w:val="18"/>
          <w:shd w:val="clear" w:color="auto" w:fill="FFFFFF"/>
        </w:rPr>
        <w:t xml:space="preserve">In respect of air freight business, the air freight charge is a fixed cost. The Group pays to airlines in a fixed lump sum. If the freight charges are variable depending on market price, the Group will determine the price as a cost-plus </w:t>
      </w:r>
      <w:r w:rsidR="00305AA5" w:rsidRPr="008B1CBC">
        <w:rPr>
          <w:rFonts w:ascii="Arial" w:hAnsi="Arial" w:cs="Arial"/>
          <w:color w:val="222222"/>
          <w:sz w:val="18"/>
          <w:szCs w:val="18"/>
          <w:shd w:val="clear" w:color="auto" w:fill="FFFFFF"/>
        </w:rPr>
        <w:t>method</w:t>
      </w:r>
      <w:r w:rsidR="00A43285" w:rsidRPr="008B1CBC">
        <w:rPr>
          <w:rFonts w:ascii="Arial" w:hAnsi="Arial" w:cs="Arial"/>
          <w:color w:val="222222"/>
          <w:sz w:val="18"/>
          <w:szCs w:val="18"/>
          <w:shd w:val="clear" w:color="auto" w:fill="FFFFFF"/>
        </w:rPr>
        <w:t>. Hence, the Group is able</w:t>
      </w:r>
      <w:r w:rsidR="00B854DA" w:rsidRPr="008B1CBC">
        <w:rPr>
          <w:rFonts w:ascii="Arial" w:hAnsi="Arial" w:cs="Arial"/>
          <w:color w:val="222222"/>
          <w:sz w:val="18"/>
          <w:szCs w:val="18"/>
          <w:shd w:val="clear" w:color="auto" w:fill="FFFFFF"/>
        </w:rPr>
        <w:t xml:space="preserve"> </w:t>
      </w:r>
      <w:r w:rsidR="00A43285" w:rsidRPr="008B1CBC">
        <w:rPr>
          <w:rFonts w:ascii="Arial" w:hAnsi="Arial" w:cs="Arial"/>
          <w:color w:val="222222"/>
          <w:sz w:val="18"/>
          <w:szCs w:val="18"/>
          <w:shd w:val="clear" w:color="auto" w:fill="FFFFFF"/>
        </w:rPr>
        <w:t>to</w:t>
      </w:r>
      <w:r w:rsidR="00E7225E" w:rsidRPr="008B1CBC">
        <w:rPr>
          <w:rFonts w:ascii="Arial" w:hAnsi="Arial" w:cs="Arial"/>
          <w:color w:val="222222"/>
          <w:sz w:val="18"/>
          <w:szCs w:val="18"/>
          <w:shd w:val="clear" w:color="auto" w:fill="FFFFFF"/>
        </w:rPr>
        <w:t xml:space="preserve"> partially</w:t>
      </w:r>
      <w:r w:rsidR="00A43285" w:rsidRPr="008B1CBC">
        <w:rPr>
          <w:rFonts w:ascii="Arial" w:hAnsi="Arial" w:cs="Arial"/>
          <w:color w:val="222222"/>
          <w:sz w:val="18"/>
          <w:szCs w:val="18"/>
          <w:shd w:val="clear" w:color="auto" w:fill="FFFFFF"/>
        </w:rPr>
        <w:t xml:space="preserve"> passthrough part of fluctuation in freight charge to customers. </w:t>
      </w:r>
    </w:p>
    <w:p w14:paraId="41F62975" w14:textId="77777777" w:rsidR="008E2D78" w:rsidRPr="008B1CBC" w:rsidRDefault="008E2D78" w:rsidP="005C0555">
      <w:pPr>
        <w:ind w:left="540" w:right="0"/>
        <w:jc w:val="both"/>
        <w:rPr>
          <w:rFonts w:ascii="Arial" w:eastAsia="Times New Roman" w:hAnsi="Arial" w:cs="Arial"/>
          <w:color w:val="auto"/>
          <w:sz w:val="18"/>
          <w:szCs w:val="18"/>
        </w:rPr>
      </w:pPr>
    </w:p>
    <w:p w14:paraId="1AFBF12B" w14:textId="6FA9AF8F" w:rsidR="00805948" w:rsidRPr="008B1CBC" w:rsidRDefault="00930FCA" w:rsidP="005C0555">
      <w:pPr>
        <w:keepNext/>
        <w:keepLines/>
        <w:ind w:left="1080" w:right="0" w:hanging="540"/>
        <w:outlineLvl w:val="2"/>
        <w:rPr>
          <w:rFonts w:ascii="Arial" w:eastAsia="Arial" w:hAnsi="Arial" w:cs="Arial"/>
          <w:b/>
          <w:color w:val="CF4A02"/>
          <w:sz w:val="18"/>
          <w:szCs w:val="18"/>
          <w:lang w:val="en-US"/>
        </w:rPr>
      </w:pPr>
      <w:bookmarkStart w:id="23" w:name="_Toc48736046"/>
      <w:r w:rsidRPr="008B1CBC">
        <w:rPr>
          <w:rFonts w:ascii="Arial" w:eastAsia="Arial" w:hAnsi="Arial" w:cs="Arial"/>
          <w:b/>
          <w:color w:val="CF4A02"/>
          <w:sz w:val="18"/>
          <w:szCs w:val="18"/>
          <w:lang w:val="en-US"/>
        </w:rPr>
        <w:t>6</w:t>
      </w:r>
      <w:r w:rsidR="00805948" w:rsidRPr="008B1CBC">
        <w:rPr>
          <w:rFonts w:ascii="Arial" w:eastAsia="Arial" w:hAnsi="Arial" w:cs="Arial"/>
          <w:b/>
          <w:color w:val="CF4A02"/>
          <w:sz w:val="18"/>
          <w:szCs w:val="18"/>
          <w:lang w:val="en-US"/>
        </w:rPr>
        <w:t>.1.2</w:t>
      </w:r>
      <w:r w:rsidR="00766567" w:rsidRPr="008B1CBC">
        <w:rPr>
          <w:rFonts w:ascii="Arial" w:eastAsia="Arial" w:hAnsi="Arial" w:cs="Arial"/>
          <w:b/>
          <w:color w:val="CF4A02"/>
          <w:sz w:val="18"/>
          <w:szCs w:val="18"/>
          <w:lang w:val="en-US"/>
        </w:rPr>
        <w:tab/>
      </w:r>
      <w:r w:rsidR="00805948" w:rsidRPr="008B1CBC">
        <w:rPr>
          <w:rFonts w:ascii="Arial" w:eastAsia="Arial" w:hAnsi="Arial" w:cs="Arial"/>
          <w:b/>
          <w:color w:val="CF4A02"/>
          <w:sz w:val="18"/>
          <w:szCs w:val="18"/>
          <w:lang w:val="en-US"/>
        </w:rPr>
        <w:t>Credit risk</w:t>
      </w:r>
      <w:bookmarkEnd w:id="23"/>
    </w:p>
    <w:p w14:paraId="4E5FC414" w14:textId="77777777" w:rsidR="00805948" w:rsidRPr="008B1CBC" w:rsidRDefault="00805948" w:rsidP="005C0555">
      <w:pPr>
        <w:ind w:left="1080" w:right="0"/>
        <w:jc w:val="both"/>
        <w:rPr>
          <w:rFonts w:ascii="Arial" w:eastAsia="Times New Roman" w:hAnsi="Arial" w:cs="Arial"/>
          <w:color w:val="auto"/>
          <w:sz w:val="18"/>
          <w:szCs w:val="18"/>
        </w:rPr>
      </w:pPr>
    </w:p>
    <w:p w14:paraId="1213AE90" w14:textId="11ED38E3" w:rsidR="00766567" w:rsidRPr="008B1CBC" w:rsidRDefault="00805948" w:rsidP="005C0555">
      <w:pPr>
        <w:ind w:left="1080" w:right="0"/>
        <w:jc w:val="both"/>
        <w:rPr>
          <w:rFonts w:ascii="Arial" w:eastAsia="Times New Roman" w:hAnsi="Arial" w:cs="Arial"/>
          <w:color w:val="auto"/>
          <w:sz w:val="18"/>
          <w:szCs w:val="18"/>
        </w:rPr>
      </w:pPr>
      <w:r w:rsidRPr="008B1CBC">
        <w:rPr>
          <w:rFonts w:ascii="Arial" w:eastAsia="Times New Roman" w:hAnsi="Arial" w:cs="Arial"/>
          <w:color w:val="auto"/>
          <w:sz w:val="18"/>
          <w:szCs w:val="18"/>
        </w:rPr>
        <w:t>Credit risk arises from cash and cash equivalents, contractual cash flows of debt investments carried at amortised cost,</w:t>
      </w:r>
      <w:r w:rsidR="00305AA5" w:rsidRPr="008B1CBC">
        <w:rPr>
          <w:rFonts w:ascii="Arial" w:eastAsia="Times New Roman" w:hAnsi="Arial" w:cs="Arial"/>
          <w:color w:val="auto"/>
          <w:sz w:val="18"/>
          <w:szCs w:val="18"/>
        </w:rPr>
        <w:t xml:space="preserve"> </w:t>
      </w:r>
      <w:r w:rsidRPr="008B1CBC">
        <w:rPr>
          <w:rFonts w:ascii="Arial" w:eastAsia="Times New Roman" w:hAnsi="Arial" w:cs="Arial"/>
          <w:color w:val="auto"/>
          <w:sz w:val="18"/>
          <w:szCs w:val="18"/>
        </w:rPr>
        <w:t>as well as credit exposures to customers, including outstanding receivables.</w:t>
      </w:r>
    </w:p>
    <w:p w14:paraId="451E1D43" w14:textId="77777777" w:rsidR="00805948" w:rsidRPr="008B1CBC" w:rsidRDefault="00805948" w:rsidP="005C0555">
      <w:pPr>
        <w:ind w:left="1080" w:right="0"/>
        <w:jc w:val="both"/>
        <w:rPr>
          <w:rFonts w:ascii="Arial" w:eastAsia="Times New Roman" w:hAnsi="Arial" w:cs="Arial"/>
          <w:color w:val="auto"/>
          <w:sz w:val="18"/>
          <w:szCs w:val="18"/>
        </w:rPr>
      </w:pPr>
    </w:p>
    <w:p w14:paraId="2F556EC1" w14:textId="37158085" w:rsidR="00805948" w:rsidRPr="008B1CBC" w:rsidRDefault="00805948" w:rsidP="005C0555">
      <w:pPr>
        <w:keepNext/>
        <w:keepLines/>
        <w:numPr>
          <w:ilvl w:val="0"/>
          <w:numId w:val="10"/>
        </w:numPr>
        <w:ind w:left="1440" w:right="0"/>
        <w:outlineLvl w:val="3"/>
        <w:rPr>
          <w:rFonts w:ascii="Arial" w:eastAsia="Arial" w:hAnsi="Arial" w:cs="Arial"/>
          <w:b/>
          <w:color w:val="auto"/>
          <w:sz w:val="18"/>
          <w:szCs w:val="18"/>
          <w:lang w:val="en-US"/>
        </w:rPr>
      </w:pPr>
      <w:r w:rsidRPr="008B1CBC">
        <w:rPr>
          <w:rFonts w:ascii="Arial" w:eastAsia="Arial" w:hAnsi="Arial" w:cs="Arial"/>
          <w:b/>
          <w:color w:val="CF4A02"/>
          <w:sz w:val="18"/>
          <w:szCs w:val="18"/>
          <w:lang w:val="en-US"/>
        </w:rPr>
        <w:t>Risk management</w:t>
      </w:r>
    </w:p>
    <w:p w14:paraId="7B86ACAA" w14:textId="77777777" w:rsidR="00805948" w:rsidRPr="008B1CBC" w:rsidRDefault="00805948" w:rsidP="005C0555">
      <w:pPr>
        <w:ind w:left="1440" w:right="0"/>
        <w:jc w:val="thaiDistribute"/>
        <w:rPr>
          <w:rFonts w:ascii="Arial" w:eastAsia="Times New Roman" w:hAnsi="Arial" w:cs="Arial"/>
          <w:color w:val="auto"/>
          <w:sz w:val="18"/>
          <w:szCs w:val="18"/>
        </w:rPr>
      </w:pPr>
    </w:p>
    <w:p w14:paraId="789AEBB1" w14:textId="1D3851C9" w:rsidR="00805948" w:rsidRPr="008B1CBC" w:rsidRDefault="00805948" w:rsidP="005C0555">
      <w:pPr>
        <w:ind w:left="1440" w:right="0"/>
        <w:jc w:val="thaiDistribute"/>
        <w:rPr>
          <w:rFonts w:ascii="Arial" w:eastAsia="Times New Roman" w:hAnsi="Arial" w:cs="Arial"/>
          <w:color w:val="auto"/>
          <w:sz w:val="18"/>
          <w:szCs w:val="18"/>
          <w:lang w:val="en-US"/>
        </w:rPr>
      </w:pPr>
      <w:r w:rsidRPr="008B1CBC">
        <w:rPr>
          <w:rFonts w:ascii="Arial" w:eastAsia="Times New Roman" w:hAnsi="Arial" w:cs="Arial"/>
          <w:color w:val="auto"/>
          <w:spacing w:val="-4"/>
          <w:sz w:val="18"/>
          <w:szCs w:val="18"/>
        </w:rPr>
        <w:t>Credit risk is managed on a group basis. For banks and financial institutions,</w:t>
      </w:r>
      <w:r w:rsidR="00BA48D0" w:rsidRPr="008B1CBC">
        <w:rPr>
          <w:rFonts w:ascii="Arial" w:eastAsia="Times New Roman" w:hAnsi="Arial" w:cs="Arial"/>
          <w:color w:val="auto"/>
          <w:spacing w:val="-4"/>
          <w:sz w:val="18"/>
          <w:szCs w:val="18"/>
          <w:lang w:val="en-US"/>
        </w:rPr>
        <w:t xml:space="preserve"> the Group </w:t>
      </w:r>
      <w:r w:rsidR="00305AA5" w:rsidRPr="008B1CBC">
        <w:rPr>
          <w:rFonts w:ascii="Arial" w:eastAsia="Times New Roman" w:hAnsi="Arial" w:cs="Arial"/>
          <w:color w:val="auto"/>
          <w:spacing w:val="-4"/>
          <w:sz w:val="18"/>
          <w:szCs w:val="18"/>
          <w:lang w:val="en-US"/>
        </w:rPr>
        <w:t>makes</w:t>
      </w:r>
      <w:r w:rsidR="00BA48D0" w:rsidRPr="008B1CBC">
        <w:rPr>
          <w:rFonts w:ascii="Arial" w:eastAsia="Times New Roman" w:hAnsi="Arial" w:cs="Arial"/>
          <w:color w:val="auto"/>
          <w:spacing w:val="-4"/>
          <w:sz w:val="18"/>
          <w:szCs w:val="18"/>
          <w:lang w:val="en-US"/>
        </w:rPr>
        <w:t xml:space="preserve"> transactions</w:t>
      </w:r>
      <w:r w:rsidR="00BA48D0" w:rsidRPr="008B1CBC">
        <w:rPr>
          <w:rFonts w:ascii="Arial" w:eastAsia="Times New Roman" w:hAnsi="Arial" w:cs="Arial"/>
          <w:color w:val="auto"/>
          <w:sz w:val="18"/>
          <w:szCs w:val="18"/>
          <w:lang w:val="en-US"/>
        </w:rPr>
        <w:t xml:space="preserve"> with the creditable financial institutions.</w:t>
      </w:r>
    </w:p>
    <w:p w14:paraId="6A50E1E7" w14:textId="77777777" w:rsidR="00805948" w:rsidRPr="008B1CBC" w:rsidRDefault="00805948" w:rsidP="005C0555">
      <w:pPr>
        <w:ind w:left="1440" w:right="0"/>
        <w:jc w:val="thaiDistribute"/>
        <w:rPr>
          <w:rFonts w:ascii="Arial" w:eastAsia="Times New Roman" w:hAnsi="Arial" w:cs="Arial"/>
          <w:color w:val="auto"/>
          <w:sz w:val="18"/>
          <w:szCs w:val="18"/>
        </w:rPr>
      </w:pPr>
    </w:p>
    <w:p w14:paraId="2F0D892F" w14:textId="65E05F7D" w:rsidR="00805948" w:rsidRPr="008B1CBC" w:rsidRDefault="00BA48D0" w:rsidP="005C0555">
      <w:pPr>
        <w:ind w:left="1440" w:right="0"/>
        <w:jc w:val="thaiDistribute"/>
        <w:rPr>
          <w:rFonts w:ascii="Arial" w:eastAsia="Times New Roman" w:hAnsi="Arial" w:cs="Arial"/>
          <w:color w:val="auto"/>
          <w:sz w:val="18"/>
          <w:szCs w:val="18"/>
        </w:rPr>
      </w:pPr>
      <w:r w:rsidRPr="008B1CBC">
        <w:rPr>
          <w:rFonts w:ascii="Arial" w:eastAsia="Times New Roman" w:hAnsi="Arial" w:cs="Arial"/>
          <w:color w:val="auto"/>
          <w:sz w:val="18"/>
          <w:szCs w:val="18"/>
        </w:rPr>
        <w:t>For transaction with customers</w:t>
      </w:r>
      <w:r w:rsidR="00805948" w:rsidRPr="008B1CBC">
        <w:rPr>
          <w:rFonts w:ascii="Arial" w:eastAsia="Times New Roman" w:hAnsi="Arial" w:cs="Arial"/>
          <w:color w:val="auto"/>
          <w:sz w:val="18"/>
          <w:szCs w:val="18"/>
        </w:rPr>
        <w:t xml:space="preserve">, </w:t>
      </w:r>
      <w:r w:rsidRPr="008B1CBC">
        <w:rPr>
          <w:rFonts w:ascii="Arial" w:eastAsia="Times New Roman" w:hAnsi="Arial" w:cs="Arial"/>
          <w:color w:val="auto"/>
          <w:sz w:val="18"/>
          <w:szCs w:val="18"/>
        </w:rPr>
        <w:t>the Group</w:t>
      </w:r>
      <w:r w:rsidR="00805948" w:rsidRPr="008B1CBC">
        <w:rPr>
          <w:rFonts w:ascii="Arial" w:eastAsia="Times New Roman" w:hAnsi="Arial" w:cs="Arial"/>
          <w:color w:val="auto"/>
          <w:sz w:val="18"/>
          <w:szCs w:val="18"/>
        </w:rPr>
        <w:t xml:space="preserve"> assesses the credit quality of the customer</w:t>
      </w:r>
      <w:r w:rsidR="00E317AD" w:rsidRPr="008B1CBC">
        <w:rPr>
          <w:rFonts w:ascii="Arial" w:eastAsia="Times New Roman" w:hAnsi="Arial" w:cs="Arial"/>
          <w:color w:val="auto"/>
          <w:sz w:val="18"/>
          <w:szCs w:val="18"/>
        </w:rPr>
        <w:t>s</w:t>
      </w:r>
      <w:r w:rsidR="00805948" w:rsidRPr="008B1CBC">
        <w:rPr>
          <w:rFonts w:ascii="Arial" w:eastAsia="Times New Roman" w:hAnsi="Arial" w:cs="Arial"/>
          <w:color w:val="auto"/>
          <w:sz w:val="18"/>
          <w:szCs w:val="18"/>
        </w:rPr>
        <w:t xml:space="preserve">, taking into account </w:t>
      </w:r>
      <w:r w:rsidR="00E317AD" w:rsidRPr="008B1CBC">
        <w:rPr>
          <w:rFonts w:ascii="Arial" w:eastAsia="Times New Roman" w:hAnsi="Arial" w:cs="Arial"/>
          <w:color w:val="auto"/>
          <w:sz w:val="18"/>
          <w:szCs w:val="18"/>
        </w:rPr>
        <w:t>their</w:t>
      </w:r>
      <w:r w:rsidR="00805948" w:rsidRPr="008B1CBC">
        <w:rPr>
          <w:rFonts w:ascii="Arial" w:eastAsia="Times New Roman" w:hAnsi="Arial" w:cs="Arial"/>
          <w:color w:val="auto"/>
          <w:sz w:val="18"/>
          <w:szCs w:val="18"/>
        </w:rPr>
        <w:t xml:space="preserve"> financial position, past experience and other factors. Individual risk limits are set based on </w:t>
      </w:r>
      <w:r w:rsidR="00315C15" w:rsidRPr="008B1CBC">
        <w:rPr>
          <w:rFonts w:ascii="Arial" w:eastAsia="Times New Roman" w:hAnsi="Arial" w:cs="Arial"/>
          <w:color w:val="auto"/>
          <w:sz w:val="18"/>
          <w:szCs w:val="18"/>
        </w:rPr>
        <w:t>tips</w:t>
      </w:r>
      <w:r w:rsidR="00805948" w:rsidRPr="008B1CBC">
        <w:rPr>
          <w:rFonts w:ascii="Arial" w:eastAsia="Times New Roman" w:hAnsi="Arial" w:cs="Arial"/>
          <w:color w:val="auto"/>
          <w:sz w:val="18"/>
          <w:szCs w:val="18"/>
        </w:rPr>
        <w:t xml:space="preserve"> assessments in accordance with limits set by the board. The compliance with credit limits by customers is regularly monitored by line management.</w:t>
      </w:r>
    </w:p>
    <w:p w14:paraId="5310BD95" w14:textId="77777777" w:rsidR="00CD7FC9" w:rsidRPr="008B1CBC" w:rsidRDefault="00CD7FC9" w:rsidP="002F7244">
      <w:pPr>
        <w:ind w:left="1440" w:right="0"/>
        <w:jc w:val="thaiDistribute"/>
        <w:rPr>
          <w:rFonts w:ascii="Arial" w:eastAsia="Times New Roman" w:hAnsi="Arial" w:cs="Arial"/>
          <w:color w:val="auto"/>
          <w:sz w:val="18"/>
          <w:szCs w:val="18"/>
        </w:rPr>
      </w:pPr>
    </w:p>
    <w:p w14:paraId="077DFBEE" w14:textId="76D3B25A" w:rsidR="00805948" w:rsidRPr="008B1CBC" w:rsidRDefault="00805948" w:rsidP="00E33428">
      <w:pPr>
        <w:keepNext/>
        <w:keepLines/>
        <w:numPr>
          <w:ilvl w:val="0"/>
          <w:numId w:val="10"/>
        </w:numPr>
        <w:ind w:left="1080" w:right="0" w:firstLine="54"/>
        <w:outlineLvl w:val="3"/>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 xml:space="preserve">Impairment of financial assets </w:t>
      </w:r>
    </w:p>
    <w:p w14:paraId="07369BC7" w14:textId="77777777" w:rsidR="00805948" w:rsidRPr="008B1CBC" w:rsidRDefault="00805948" w:rsidP="002F7244">
      <w:pPr>
        <w:ind w:left="1440" w:right="0"/>
        <w:jc w:val="thaiDistribute"/>
        <w:rPr>
          <w:rFonts w:ascii="Arial" w:eastAsia="Times New Roman" w:hAnsi="Arial" w:cs="Arial"/>
          <w:color w:val="auto"/>
          <w:sz w:val="18"/>
          <w:szCs w:val="18"/>
        </w:rPr>
      </w:pPr>
    </w:p>
    <w:p w14:paraId="5502CB40" w14:textId="1018221C" w:rsidR="00805948" w:rsidRPr="008B1CBC" w:rsidRDefault="00805948" w:rsidP="002F7244">
      <w:pPr>
        <w:ind w:left="1440" w:right="0"/>
        <w:jc w:val="thaiDistribute"/>
        <w:rPr>
          <w:rFonts w:ascii="Arial" w:eastAsia="Times New Roman" w:hAnsi="Arial" w:cs="Arial"/>
          <w:color w:val="auto"/>
          <w:sz w:val="18"/>
          <w:szCs w:val="18"/>
        </w:rPr>
      </w:pPr>
      <w:r w:rsidRPr="008B1CBC">
        <w:rPr>
          <w:rFonts w:ascii="Arial" w:eastAsia="Times New Roman" w:hAnsi="Arial" w:cs="Arial"/>
          <w:color w:val="auto"/>
          <w:sz w:val="18"/>
          <w:szCs w:val="18"/>
        </w:rPr>
        <w:t>The Group and the Company ha</w:t>
      </w:r>
      <w:r w:rsidR="006F511B" w:rsidRPr="008B1CBC">
        <w:rPr>
          <w:rFonts w:ascii="Arial" w:eastAsia="Times New Roman" w:hAnsi="Arial" w:cs="Arial"/>
          <w:color w:val="auto"/>
          <w:sz w:val="18"/>
          <w:szCs w:val="18"/>
        </w:rPr>
        <w:t xml:space="preserve">ve </w:t>
      </w:r>
      <w:r w:rsidRPr="008B1CBC">
        <w:rPr>
          <w:rFonts w:ascii="Arial" w:eastAsia="Times New Roman" w:hAnsi="Arial" w:cs="Arial"/>
          <w:color w:val="auto"/>
          <w:sz w:val="18"/>
          <w:szCs w:val="18"/>
        </w:rPr>
        <w:t>financial assets that are subject to the expected credit loss model:</w:t>
      </w:r>
    </w:p>
    <w:p w14:paraId="673C4BA9" w14:textId="77777777" w:rsidR="00805948" w:rsidRPr="008B1CBC" w:rsidRDefault="00805948" w:rsidP="002F7244">
      <w:pPr>
        <w:ind w:left="1440" w:right="0"/>
        <w:jc w:val="thaiDistribute"/>
        <w:rPr>
          <w:rFonts w:ascii="Arial" w:eastAsia="Times New Roman" w:hAnsi="Arial" w:cs="Arial"/>
          <w:color w:val="auto"/>
          <w:sz w:val="18"/>
          <w:szCs w:val="18"/>
        </w:rPr>
      </w:pPr>
    </w:p>
    <w:p w14:paraId="2CF881B3" w14:textId="6CD459FC" w:rsidR="00805948" w:rsidRPr="008B1CBC" w:rsidRDefault="00805948" w:rsidP="002F7244">
      <w:pPr>
        <w:numPr>
          <w:ilvl w:val="0"/>
          <w:numId w:val="5"/>
        </w:numPr>
        <w:ind w:left="1800" w:right="0"/>
        <w:jc w:val="thaiDistribute"/>
        <w:rPr>
          <w:rFonts w:ascii="Arial" w:eastAsia="Times New Roman" w:hAnsi="Arial" w:cs="Arial"/>
          <w:color w:val="auto"/>
          <w:sz w:val="18"/>
          <w:szCs w:val="18"/>
        </w:rPr>
      </w:pPr>
      <w:r w:rsidRPr="008B1CBC">
        <w:rPr>
          <w:rFonts w:ascii="Arial" w:eastAsia="Times New Roman" w:hAnsi="Arial" w:cs="Arial"/>
          <w:color w:val="auto"/>
          <w:sz w:val="18"/>
          <w:szCs w:val="18"/>
        </w:rPr>
        <w:t xml:space="preserve">Trade and other receivables </w:t>
      </w:r>
    </w:p>
    <w:p w14:paraId="5D666A44" w14:textId="6913D05E" w:rsidR="00805948" w:rsidRPr="008B1CBC" w:rsidRDefault="00805948" w:rsidP="002F7244">
      <w:pPr>
        <w:numPr>
          <w:ilvl w:val="0"/>
          <w:numId w:val="5"/>
        </w:numPr>
        <w:ind w:left="1800" w:right="0"/>
        <w:jc w:val="thaiDistribute"/>
        <w:rPr>
          <w:rFonts w:ascii="Arial" w:eastAsia="Times New Roman" w:hAnsi="Arial" w:cs="Arial"/>
          <w:color w:val="auto"/>
          <w:sz w:val="18"/>
          <w:szCs w:val="18"/>
        </w:rPr>
      </w:pPr>
      <w:r w:rsidRPr="008B1CBC">
        <w:rPr>
          <w:rFonts w:ascii="Arial" w:eastAsia="Times New Roman" w:hAnsi="Arial" w:cs="Arial"/>
          <w:color w:val="auto"/>
          <w:sz w:val="18"/>
          <w:szCs w:val="18"/>
        </w:rPr>
        <w:t>Loan to related parties</w:t>
      </w:r>
    </w:p>
    <w:p w14:paraId="382D8469" w14:textId="6F5F8A42" w:rsidR="00E540E1" w:rsidRPr="008B1CBC" w:rsidRDefault="00E540E1" w:rsidP="002F7244">
      <w:pPr>
        <w:numPr>
          <w:ilvl w:val="0"/>
          <w:numId w:val="5"/>
        </w:numPr>
        <w:ind w:left="1800" w:right="0"/>
        <w:jc w:val="thaiDistribute"/>
        <w:rPr>
          <w:rFonts w:ascii="Arial" w:eastAsia="Times New Roman" w:hAnsi="Arial" w:cs="Arial"/>
          <w:color w:val="auto"/>
          <w:sz w:val="18"/>
          <w:szCs w:val="18"/>
        </w:rPr>
      </w:pPr>
      <w:r w:rsidRPr="008B1CBC">
        <w:rPr>
          <w:rFonts w:ascii="Arial" w:eastAsia="Times New Roman" w:hAnsi="Arial" w:cs="Arial"/>
          <w:color w:val="auto"/>
          <w:sz w:val="18"/>
          <w:szCs w:val="18"/>
        </w:rPr>
        <w:t>Retentions</w:t>
      </w:r>
    </w:p>
    <w:p w14:paraId="3D078BDE" w14:textId="77777777" w:rsidR="00805948" w:rsidRPr="008B1CBC" w:rsidRDefault="00805948" w:rsidP="002F7244">
      <w:pPr>
        <w:ind w:left="1440" w:right="0"/>
        <w:jc w:val="thaiDistribute"/>
        <w:rPr>
          <w:rFonts w:ascii="Arial" w:eastAsia="Times New Roman" w:hAnsi="Arial" w:cs="Arial"/>
          <w:color w:val="auto"/>
          <w:sz w:val="18"/>
          <w:szCs w:val="18"/>
        </w:rPr>
      </w:pPr>
    </w:p>
    <w:p w14:paraId="658DA354" w14:textId="638508F6" w:rsidR="00805948" w:rsidRPr="008B1CBC" w:rsidRDefault="00805948" w:rsidP="002F7244">
      <w:pPr>
        <w:ind w:left="1440" w:right="0"/>
        <w:jc w:val="thaiDistribute"/>
        <w:rPr>
          <w:rFonts w:ascii="Arial" w:eastAsia="Times New Roman" w:hAnsi="Arial" w:cs="Arial"/>
          <w:color w:val="auto"/>
          <w:sz w:val="18"/>
          <w:szCs w:val="18"/>
        </w:rPr>
      </w:pPr>
      <w:r w:rsidRPr="008B1CBC">
        <w:rPr>
          <w:rFonts w:ascii="Arial" w:eastAsia="Times New Roman" w:hAnsi="Arial" w:cs="Arial"/>
          <w:color w:val="auto"/>
          <w:spacing w:val="-4"/>
          <w:sz w:val="18"/>
          <w:szCs w:val="18"/>
        </w:rPr>
        <w:t>While cash and cash equivalents</w:t>
      </w:r>
      <w:r w:rsidR="00442FBA" w:rsidRPr="008B1CBC">
        <w:rPr>
          <w:rFonts w:ascii="Arial" w:eastAsia="Times New Roman" w:hAnsi="Arial" w:cs="Arial"/>
          <w:color w:val="auto"/>
          <w:spacing w:val="-4"/>
          <w:sz w:val="18"/>
          <w:szCs w:val="18"/>
        </w:rPr>
        <w:t xml:space="preserve"> and short-term investments</w:t>
      </w:r>
      <w:r w:rsidRPr="008B1CBC">
        <w:rPr>
          <w:rFonts w:ascii="Arial" w:eastAsia="Times New Roman" w:hAnsi="Arial" w:cs="Arial"/>
          <w:color w:val="auto"/>
          <w:spacing w:val="-4"/>
          <w:sz w:val="18"/>
          <w:szCs w:val="18"/>
        </w:rPr>
        <w:t xml:space="preserve"> are also subject to the impairment requirements of TFRS 9, the identified</w:t>
      </w:r>
      <w:r w:rsidRPr="008B1CBC">
        <w:rPr>
          <w:rFonts w:ascii="Arial" w:eastAsia="Times New Roman" w:hAnsi="Arial" w:cs="Arial"/>
          <w:color w:val="auto"/>
          <w:sz w:val="18"/>
          <w:szCs w:val="18"/>
        </w:rPr>
        <w:t xml:space="preserve"> impairment loss was immaterial.</w:t>
      </w:r>
    </w:p>
    <w:p w14:paraId="21F37FEB" w14:textId="157F2740" w:rsidR="00766567" w:rsidRPr="008B1CBC" w:rsidRDefault="00766567" w:rsidP="002F7244">
      <w:pPr>
        <w:ind w:left="1440" w:right="0"/>
        <w:jc w:val="thaiDistribute"/>
        <w:rPr>
          <w:rFonts w:ascii="Arial" w:eastAsia="Times New Roman" w:hAnsi="Arial" w:cs="Arial"/>
          <w:color w:val="auto"/>
          <w:spacing w:val="-4"/>
          <w:sz w:val="18"/>
          <w:szCs w:val="18"/>
        </w:rPr>
      </w:pPr>
    </w:p>
    <w:p w14:paraId="40810D06" w14:textId="448EBCC9" w:rsidR="002C2EF5" w:rsidRPr="008B1CBC" w:rsidRDefault="00917006" w:rsidP="002F7244">
      <w:pPr>
        <w:pStyle w:val="BlockText"/>
        <w:spacing w:line="240" w:lineRule="auto"/>
        <w:ind w:left="1440" w:right="0"/>
        <w:jc w:val="both"/>
        <w:rPr>
          <w:rFonts w:ascii="Arial" w:hAnsi="Arial" w:cs="Arial"/>
          <w:sz w:val="18"/>
          <w:szCs w:val="22"/>
        </w:rPr>
      </w:pPr>
      <w:r w:rsidRPr="00837E9E">
        <w:rPr>
          <w:rFonts w:ascii="Arial" w:hAnsi="Arial" w:cs="Arial"/>
          <w:sz w:val="18"/>
          <w:szCs w:val="18"/>
        </w:rPr>
        <w:t>The Group assesses expected credit losses for trade and other receivables</w:t>
      </w:r>
      <w:r w:rsidR="0059495E">
        <w:rPr>
          <w:rFonts w:ascii="Arial" w:hAnsi="Arial" w:cs="Arial"/>
          <w:sz w:val="18"/>
          <w:szCs w:val="18"/>
        </w:rPr>
        <w:t xml:space="preserve"> </w:t>
      </w:r>
      <w:r w:rsidRPr="00837E9E">
        <w:rPr>
          <w:rFonts w:ascii="Arial" w:hAnsi="Arial" w:cs="Arial"/>
          <w:sz w:val="18"/>
          <w:szCs w:val="18"/>
        </w:rPr>
        <w:t>and loans to r</w:t>
      </w:r>
      <w:r w:rsidRPr="00837E9E">
        <w:rPr>
          <w:rFonts w:ascii="Arial" w:hAnsi="Arial" w:cs="Arial"/>
          <w:sz w:val="18"/>
          <w:szCs w:val="18"/>
          <w:lang w:val="en-US"/>
        </w:rPr>
        <w:t>elated parties</w:t>
      </w:r>
      <w:r w:rsidRPr="00837E9E">
        <w:rPr>
          <w:rFonts w:ascii="Arial" w:hAnsi="Arial" w:cs="Arial"/>
          <w:sz w:val="18"/>
          <w:szCs w:val="18"/>
        </w:rPr>
        <w:t xml:space="preserve"> at the initial recognition and at the end of reporting period. There is no materiality impact to the Group.</w:t>
      </w:r>
    </w:p>
    <w:p w14:paraId="51F923CF" w14:textId="1ED3F5C1" w:rsidR="00E671C9" w:rsidRPr="008B1CBC" w:rsidRDefault="00E671C9">
      <w:pPr>
        <w:ind w:right="0"/>
        <w:rPr>
          <w:rFonts w:ascii="Arial" w:eastAsia="Times New Roman" w:hAnsi="Arial" w:cs="Arial"/>
          <w:color w:val="auto"/>
          <w:sz w:val="18"/>
          <w:szCs w:val="18"/>
          <w:lang w:val="en-US"/>
        </w:rPr>
      </w:pPr>
      <w:r w:rsidRPr="008B1CBC">
        <w:rPr>
          <w:rFonts w:ascii="Arial" w:eastAsia="Times New Roman" w:hAnsi="Arial" w:cs="Arial"/>
          <w:color w:val="auto"/>
          <w:sz w:val="18"/>
          <w:szCs w:val="18"/>
          <w:lang w:val="en-US"/>
        </w:rPr>
        <w:br w:type="page"/>
      </w:r>
    </w:p>
    <w:p w14:paraId="4487AA41" w14:textId="77777777" w:rsidR="001424F8" w:rsidRPr="008B1CBC" w:rsidRDefault="001424F8" w:rsidP="005C0555">
      <w:pPr>
        <w:rPr>
          <w:rFonts w:ascii="Arial" w:eastAsia="Times New Roman" w:hAnsi="Arial" w:cs="Arial"/>
          <w:color w:val="auto"/>
          <w:sz w:val="18"/>
          <w:szCs w:val="18"/>
          <w:lang w:val="en-US"/>
        </w:rPr>
      </w:pPr>
    </w:p>
    <w:p w14:paraId="65FE06E9" w14:textId="7DAB7F9B" w:rsidR="00805948" w:rsidRPr="008B1CBC" w:rsidRDefault="00930FCA" w:rsidP="002F7244">
      <w:pPr>
        <w:keepNext/>
        <w:keepLines/>
        <w:ind w:left="1080" w:right="0" w:hanging="540"/>
        <w:outlineLvl w:val="2"/>
        <w:rPr>
          <w:rFonts w:ascii="Arial" w:eastAsia="Arial" w:hAnsi="Arial" w:cs="Arial"/>
          <w:b/>
          <w:color w:val="CF4A02"/>
          <w:sz w:val="18"/>
          <w:szCs w:val="18"/>
          <w:lang w:val="en-US"/>
        </w:rPr>
      </w:pPr>
      <w:bookmarkStart w:id="24" w:name="_Toc48736047"/>
      <w:r w:rsidRPr="008B1CBC">
        <w:rPr>
          <w:rFonts w:ascii="Arial" w:eastAsia="Arial" w:hAnsi="Arial" w:cs="Arial"/>
          <w:b/>
          <w:color w:val="CF4A02"/>
          <w:sz w:val="18"/>
          <w:szCs w:val="18"/>
          <w:lang w:val="en-US"/>
        </w:rPr>
        <w:t>6</w:t>
      </w:r>
      <w:r w:rsidR="00805948" w:rsidRPr="008B1CBC">
        <w:rPr>
          <w:rFonts w:ascii="Arial" w:eastAsia="Arial" w:hAnsi="Arial" w:cs="Arial"/>
          <w:b/>
          <w:color w:val="CF4A02"/>
          <w:sz w:val="18"/>
          <w:szCs w:val="18"/>
          <w:lang w:val="en-US"/>
        </w:rPr>
        <w:t>.1.3</w:t>
      </w:r>
      <w:r w:rsidR="00805948" w:rsidRPr="008B1CBC">
        <w:rPr>
          <w:rFonts w:ascii="Arial" w:eastAsia="Arial" w:hAnsi="Arial" w:cs="Arial"/>
          <w:b/>
          <w:color w:val="CF4A02"/>
          <w:sz w:val="18"/>
          <w:szCs w:val="18"/>
          <w:cs/>
          <w:lang w:val="en-US"/>
        </w:rPr>
        <w:tab/>
      </w:r>
      <w:r w:rsidR="00805948" w:rsidRPr="008B1CBC">
        <w:rPr>
          <w:rFonts w:ascii="Arial" w:eastAsia="Arial" w:hAnsi="Arial" w:cs="Arial"/>
          <w:b/>
          <w:color w:val="CF4A02"/>
          <w:sz w:val="18"/>
          <w:szCs w:val="18"/>
          <w:lang w:val="en-US"/>
        </w:rPr>
        <w:t>Liquidity risk</w:t>
      </w:r>
      <w:bookmarkEnd w:id="24"/>
    </w:p>
    <w:p w14:paraId="5D5C0F68" w14:textId="5715E2D2" w:rsidR="00805948" w:rsidRPr="002F7244" w:rsidRDefault="00805948" w:rsidP="002F7244">
      <w:pPr>
        <w:ind w:left="1080" w:right="0"/>
        <w:jc w:val="both"/>
        <w:rPr>
          <w:rFonts w:ascii="Arial" w:eastAsia="Times New Roman" w:hAnsi="Arial" w:cs="Arial"/>
          <w:color w:val="auto"/>
          <w:sz w:val="18"/>
          <w:szCs w:val="18"/>
        </w:rPr>
      </w:pPr>
    </w:p>
    <w:p w14:paraId="2FC7DECD" w14:textId="36CEB2EB" w:rsidR="00805948" w:rsidRPr="002F7244" w:rsidRDefault="00805948" w:rsidP="002F7244">
      <w:pPr>
        <w:ind w:left="1080" w:right="-40"/>
        <w:jc w:val="thaiDistribute"/>
        <w:rPr>
          <w:rFonts w:ascii="Arial" w:eastAsia="Times New Roman" w:hAnsi="Arial" w:cs="Arial"/>
          <w:color w:val="auto"/>
          <w:sz w:val="18"/>
          <w:szCs w:val="18"/>
          <w:lang w:val="en-US"/>
        </w:rPr>
      </w:pPr>
      <w:r w:rsidRPr="002F7244">
        <w:rPr>
          <w:rFonts w:ascii="Arial" w:eastAsia="Times New Roman" w:hAnsi="Arial" w:cs="Arial"/>
          <w:color w:val="auto"/>
          <w:sz w:val="18"/>
          <w:szCs w:val="18"/>
        </w:rPr>
        <w:t>Prudent liquidity risk management implies maintaining sufficient cash and the availability of funding through an adequate amount of committed credit facilities to meet obligations when due</w:t>
      </w:r>
      <w:r w:rsidR="00E71066" w:rsidRPr="002F7244">
        <w:rPr>
          <w:rFonts w:ascii="Arial" w:eastAsia="Times New Roman" w:hAnsi="Arial" w:cs="Arial"/>
          <w:color w:val="auto"/>
          <w:sz w:val="18"/>
          <w:szCs w:val="18"/>
        </w:rPr>
        <w:t>.</w:t>
      </w:r>
      <w:r w:rsidR="00926620" w:rsidRPr="002F7244">
        <w:rPr>
          <w:rFonts w:ascii="Arial" w:eastAsia="Times New Roman" w:hAnsi="Arial" w:cs="Arial"/>
          <w:color w:val="auto"/>
          <w:sz w:val="18"/>
          <w:szCs w:val="18"/>
        </w:rPr>
        <w:t xml:space="preserve"> </w:t>
      </w:r>
      <w:r w:rsidR="00E71066" w:rsidRPr="002F7244">
        <w:rPr>
          <w:rFonts w:ascii="Arial" w:eastAsia="Times New Roman" w:hAnsi="Arial" w:cs="Arial"/>
          <w:color w:val="auto"/>
          <w:sz w:val="18"/>
          <w:szCs w:val="18"/>
        </w:rPr>
        <w:t>The purpose is</w:t>
      </w:r>
      <w:r w:rsidRPr="002F7244">
        <w:rPr>
          <w:rFonts w:ascii="Arial" w:eastAsia="Times New Roman" w:hAnsi="Arial" w:cs="Arial"/>
          <w:color w:val="auto"/>
          <w:sz w:val="18"/>
          <w:szCs w:val="18"/>
        </w:rPr>
        <w:t xml:space="preserve"> to readily generate cash inflows for managing liquidity risk. Due to the dynamic nature of the underlying businesses, the Group Treasury maintains flexibility in funding</w:t>
      </w:r>
      <w:r w:rsidR="00FE642C" w:rsidRPr="002F7244">
        <w:rPr>
          <w:rFonts w:ascii="Arial" w:eastAsia="Times New Roman" w:hAnsi="Arial" w:cs="Arial"/>
          <w:color w:val="auto"/>
          <w:sz w:val="18"/>
          <w:szCs w:val="18"/>
        </w:rPr>
        <w:t xml:space="preserve"> at the end of reporting period</w:t>
      </w:r>
      <w:r w:rsidRPr="002F7244">
        <w:rPr>
          <w:rFonts w:ascii="Arial" w:eastAsia="Times New Roman" w:hAnsi="Arial" w:cs="Arial"/>
          <w:color w:val="auto"/>
          <w:sz w:val="18"/>
          <w:szCs w:val="18"/>
        </w:rPr>
        <w:t xml:space="preserve"> by maintaining availability under committed credit lines.</w:t>
      </w:r>
    </w:p>
    <w:p w14:paraId="758125EA" w14:textId="77777777" w:rsidR="007821C0" w:rsidRPr="002F7244" w:rsidRDefault="007821C0" w:rsidP="002F7244">
      <w:pPr>
        <w:pStyle w:val="BlockText"/>
        <w:tabs>
          <w:tab w:val="clear" w:pos="1418"/>
        </w:tabs>
        <w:spacing w:line="240" w:lineRule="auto"/>
        <w:ind w:left="1080" w:right="0"/>
        <w:jc w:val="both"/>
        <w:rPr>
          <w:rFonts w:ascii="Arial" w:hAnsi="Arial" w:cs="Arial"/>
          <w:sz w:val="18"/>
          <w:szCs w:val="18"/>
        </w:rPr>
      </w:pPr>
    </w:p>
    <w:p w14:paraId="769889ED" w14:textId="77777777" w:rsidR="007821C0" w:rsidRPr="008B1CBC" w:rsidRDefault="007821C0" w:rsidP="002F7244">
      <w:pPr>
        <w:pStyle w:val="Heading4"/>
        <w:ind w:left="1440" w:hanging="371"/>
        <w:rPr>
          <w:rFonts w:ascii="Arial" w:eastAsia="Arial" w:hAnsi="Arial" w:cs="Arial"/>
          <w:bCs w:val="0"/>
          <w:color w:val="auto"/>
          <w:sz w:val="18"/>
          <w:szCs w:val="18"/>
          <w:lang w:val="en-US"/>
        </w:rPr>
      </w:pPr>
      <w:r w:rsidRPr="008B1CBC">
        <w:rPr>
          <w:rFonts w:ascii="Arial" w:eastAsia="Arial" w:hAnsi="Arial" w:cs="Arial"/>
          <w:bCs w:val="0"/>
          <w:color w:val="CF4A02"/>
          <w:sz w:val="18"/>
          <w:szCs w:val="18"/>
          <w:lang w:val="en-US"/>
        </w:rPr>
        <w:t>a)</w:t>
      </w:r>
      <w:r w:rsidRPr="008B1CBC">
        <w:rPr>
          <w:rFonts w:ascii="Arial" w:eastAsia="Arial" w:hAnsi="Arial" w:cs="Arial"/>
          <w:bCs w:val="0"/>
          <w:color w:val="CF4A02"/>
          <w:sz w:val="18"/>
          <w:szCs w:val="18"/>
          <w:lang w:val="en-US"/>
        </w:rPr>
        <w:tab/>
        <w:t>Financing arrangements</w:t>
      </w:r>
    </w:p>
    <w:p w14:paraId="54F0361E" w14:textId="77777777" w:rsidR="007821C0" w:rsidRPr="008B1CBC" w:rsidRDefault="007821C0" w:rsidP="002F7244">
      <w:pPr>
        <w:pStyle w:val="BlockText"/>
        <w:tabs>
          <w:tab w:val="clear" w:pos="1418"/>
        </w:tabs>
        <w:spacing w:line="240" w:lineRule="auto"/>
        <w:ind w:left="1440" w:right="0"/>
        <w:jc w:val="both"/>
        <w:rPr>
          <w:rFonts w:ascii="Arial" w:hAnsi="Arial" w:cs="Arial"/>
        </w:rPr>
      </w:pPr>
    </w:p>
    <w:p w14:paraId="1CCAD3D2" w14:textId="32EDFE64" w:rsidR="00F236D0" w:rsidRPr="008B1CBC" w:rsidRDefault="003A5FC2" w:rsidP="002F7244">
      <w:pPr>
        <w:pStyle w:val="BlockText"/>
        <w:tabs>
          <w:tab w:val="clear" w:pos="1418"/>
          <w:tab w:val="left" w:pos="1080"/>
        </w:tabs>
        <w:spacing w:line="240" w:lineRule="auto"/>
        <w:ind w:left="1440" w:right="0"/>
        <w:jc w:val="both"/>
        <w:rPr>
          <w:rFonts w:ascii="Arial" w:hAnsi="Arial" w:cs="Arial"/>
          <w:sz w:val="18"/>
          <w:szCs w:val="18"/>
        </w:rPr>
      </w:pPr>
      <w:r w:rsidRPr="008B1CBC">
        <w:rPr>
          <w:rFonts w:ascii="Arial" w:hAnsi="Arial" w:cs="Arial"/>
          <w:sz w:val="18"/>
          <w:szCs w:val="18"/>
        </w:rPr>
        <w:t xml:space="preserve">As </w:t>
      </w:r>
      <w:r w:rsidR="00D26118" w:rsidRPr="008B1CBC">
        <w:rPr>
          <w:rFonts w:ascii="Arial" w:hAnsi="Arial" w:cs="Arial"/>
          <w:sz w:val="18"/>
          <w:szCs w:val="18"/>
        </w:rPr>
        <w:t>at</w:t>
      </w:r>
      <w:r w:rsidRPr="008B1CBC">
        <w:rPr>
          <w:rFonts w:ascii="Arial" w:hAnsi="Arial" w:cs="Arial"/>
          <w:sz w:val="18"/>
          <w:szCs w:val="18"/>
        </w:rPr>
        <w:t xml:space="preserve"> </w:t>
      </w:r>
      <w:r w:rsidR="00D26118" w:rsidRPr="008B1CBC">
        <w:rPr>
          <w:rFonts w:ascii="Arial" w:hAnsi="Arial" w:cs="Arial"/>
          <w:sz w:val="18"/>
          <w:szCs w:val="18"/>
        </w:rPr>
        <w:t xml:space="preserve">31 </w:t>
      </w:r>
      <w:r w:rsidRPr="008B1CBC">
        <w:rPr>
          <w:rFonts w:ascii="Arial" w:hAnsi="Arial" w:cs="Arial"/>
          <w:sz w:val="18"/>
          <w:szCs w:val="18"/>
        </w:rPr>
        <w:t xml:space="preserve">December </w:t>
      </w:r>
      <w:r w:rsidR="00F707D5" w:rsidRPr="008B1CBC">
        <w:rPr>
          <w:rFonts w:ascii="Arial" w:hAnsi="Arial" w:cs="Arial"/>
          <w:sz w:val="18"/>
          <w:szCs w:val="18"/>
        </w:rPr>
        <w:t>2023</w:t>
      </w:r>
      <w:r w:rsidRPr="008B1CBC">
        <w:rPr>
          <w:rFonts w:ascii="Arial" w:hAnsi="Arial" w:cs="Arial"/>
          <w:sz w:val="18"/>
          <w:szCs w:val="18"/>
        </w:rPr>
        <w:t>,</w:t>
      </w:r>
      <w:r w:rsidR="00D26118" w:rsidRPr="008B1CBC">
        <w:rPr>
          <w:rFonts w:ascii="Arial" w:hAnsi="Arial" w:cs="Arial"/>
          <w:sz w:val="18"/>
          <w:szCs w:val="18"/>
        </w:rPr>
        <w:t xml:space="preserve"> the Group and</w:t>
      </w:r>
      <w:r w:rsidRPr="008B1CBC">
        <w:rPr>
          <w:rFonts w:ascii="Arial" w:hAnsi="Arial" w:cs="Arial"/>
          <w:sz w:val="18"/>
          <w:szCs w:val="18"/>
        </w:rPr>
        <w:t xml:space="preserve"> the Company has an undrawn loan facility of</w:t>
      </w:r>
      <w:r w:rsidR="00D26118" w:rsidRPr="008B1CBC">
        <w:rPr>
          <w:rFonts w:ascii="Arial" w:hAnsi="Arial" w:cs="Arial"/>
          <w:sz w:val="18"/>
          <w:szCs w:val="18"/>
        </w:rPr>
        <w:t xml:space="preserve"> Baht </w:t>
      </w:r>
      <w:r w:rsidR="006C7ACE" w:rsidRPr="008B1CBC">
        <w:rPr>
          <w:rFonts w:ascii="Arial" w:hAnsi="Arial" w:cs="Arial"/>
          <w:sz w:val="18"/>
          <w:szCs w:val="18"/>
        </w:rPr>
        <w:t>16</w:t>
      </w:r>
      <w:r w:rsidR="00D26118" w:rsidRPr="008B1CBC">
        <w:rPr>
          <w:rFonts w:ascii="Arial" w:hAnsi="Arial" w:cs="Arial"/>
          <w:sz w:val="18"/>
          <w:szCs w:val="18"/>
        </w:rPr>
        <w:t xml:space="preserve"> million and</w:t>
      </w:r>
      <w:r w:rsidRPr="008B1CBC">
        <w:rPr>
          <w:rFonts w:ascii="Arial" w:hAnsi="Arial" w:cs="Arial"/>
          <w:sz w:val="18"/>
          <w:szCs w:val="18"/>
        </w:rPr>
        <w:t xml:space="preserve"> Baht </w:t>
      </w:r>
      <w:r w:rsidR="006C7ACE" w:rsidRPr="008B1CBC">
        <w:rPr>
          <w:rFonts w:ascii="Arial" w:hAnsi="Arial" w:cs="Arial"/>
          <w:sz w:val="18"/>
          <w:szCs w:val="18"/>
        </w:rPr>
        <w:t>10</w:t>
      </w:r>
      <w:r w:rsidRPr="008B1CBC">
        <w:rPr>
          <w:rFonts w:ascii="Arial" w:hAnsi="Arial" w:cs="Arial"/>
          <w:sz w:val="18"/>
          <w:szCs w:val="18"/>
        </w:rPr>
        <w:t xml:space="preserve"> million</w:t>
      </w:r>
      <w:r w:rsidR="00AE11ED" w:rsidRPr="008B1CBC">
        <w:rPr>
          <w:rFonts w:ascii="Arial" w:hAnsi="Arial" w:cs="Arial"/>
          <w:sz w:val="18"/>
          <w:szCs w:val="18"/>
        </w:rPr>
        <w:t>, respectively</w:t>
      </w:r>
      <w:r w:rsidRPr="008B1CBC">
        <w:rPr>
          <w:rFonts w:ascii="Arial" w:hAnsi="Arial" w:cs="Arial"/>
          <w:sz w:val="18"/>
          <w:szCs w:val="18"/>
        </w:rPr>
        <w:t xml:space="preserve"> (</w:t>
      </w:r>
      <w:r w:rsidR="00F707D5" w:rsidRPr="008B1CBC">
        <w:rPr>
          <w:rFonts w:ascii="Arial" w:hAnsi="Arial" w:cs="Arial"/>
          <w:sz w:val="18"/>
          <w:szCs w:val="18"/>
        </w:rPr>
        <w:t>2022</w:t>
      </w:r>
      <w:r w:rsidR="00AE11ED" w:rsidRPr="008B1CBC">
        <w:rPr>
          <w:rFonts w:ascii="Arial" w:hAnsi="Arial" w:cs="Arial"/>
          <w:sz w:val="18"/>
          <w:szCs w:val="18"/>
        </w:rPr>
        <w:t xml:space="preserve"> </w:t>
      </w:r>
      <w:r w:rsidRPr="008B1CBC">
        <w:rPr>
          <w:rFonts w:ascii="Arial" w:hAnsi="Arial" w:cs="Arial"/>
          <w:sz w:val="18"/>
          <w:szCs w:val="18"/>
        </w:rPr>
        <w:t xml:space="preserve">: Baht </w:t>
      </w:r>
      <w:r w:rsidR="00E346E7" w:rsidRPr="008B1CBC">
        <w:rPr>
          <w:rFonts w:ascii="Arial" w:hAnsi="Arial" w:cs="Arial"/>
          <w:sz w:val="18"/>
          <w:szCs w:val="18"/>
        </w:rPr>
        <w:t>16</w:t>
      </w:r>
      <w:r w:rsidRPr="008B1CBC">
        <w:rPr>
          <w:rFonts w:ascii="Arial" w:hAnsi="Arial" w:cs="Arial"/>
          <w:sz w:val="18"/>
          <w:szCs w:val="18"/>
        </w:rPr>
        <w:t xml:space="preserve"> million</w:t>
      </w:r>
      <w:r w:rsidR="00D26118" w:rsidRPr="008B1CBC">
        <w:rPr>
          <w:rFonts w:ascii="Arial" w:hAnsi="Arial" w:cs="Arial"/>
          <w:sz w:val="18"/>
          <w:szCs w:val="18"/>
        </w:rPr>
        <w:t xml:space="preserve"> and Baht </w:t>
      </w:r>
      <w:r w:rsidR="00E346E7" w:rsidRPr="008B1CBC">
        <w:rPr>
          <w:rFonts w:ascii="Arial" w:hAnsi="Arial" w:cs="Arial"/>
          <w:sz w:val="18"/>
          <w:szCs w:val="18"/>
        </w:rPr>
        <w:t>10</w:t>
      </w:r>
      <w:r w:rsidR="00D26118" w:rsidRPr="008B1CBC">
        <w:rPr>
          <w:rFonts w:ascii="Arial" w:hAnsi="Arial" w:cs="Arial"/>
          <w:sz w:val="18"/>
          <w:szCs w:val="18"/>
        </w:rPr>
        <w:t xml:space="preserve"> million</w:t>
      </w:r>
      <w:r w:rsidR="00AE11ED" w:rsidRPr="008B1CBC">
        <w:rPr>
          <w:rFonts w:ascii="Arial" w:hAnsi="Arial" w:cs="Arial"/>
          <w:sz w:val="18"/>
          <w:szCs w:val="18"/>
        </w:rPr>
        <w:t>,</w:t>
      </w:r>
      <w:r w:rsidR="00D26118" w:rsidRPr="008B1CBC">
        <w:rPr>
          <w:rFonts w:ascii="Arial" w:hAnsi="Arial" w:cs="Arial"/>
          <w:sz w:val="18"/>
          <w:szCs w:val="18"/>
        </w:rPr>
        <w:t xml:space="preserve"> respectively</w:t>
      </w:r>
      <w:r w:rsidRPr="008B1CBC">
        <w:rPr>
          <w:rFonts w:ascii="Arial" w:hAnsi="Arial" w:cs="Arial"/>
          <w:sz w:val="18"/>
          <w:szCs w:val="18"/>
        </w:rPr>
        <w:t xml:space="preserve">). This credit </w:t>
      </w:r>
      <w:r w:rsidR="0059495E">
        <w:rPr>
          <w:rFonts w:ascii="Arial" w:hAnsi="Arial" w:cs="Arial"/>
          <w:sz w:val="18"/>
          <w:szCs w:val="18"/>
        </w:rPr>
        <w:t>facility</w:t>
      </w:r>
      <w:r w:rsidRPr="008B1CBC">
        <w:rPr>
          <w:rFonts w:ascii="Arial" w:hAnsi="Arial" w:cs="Arial"/>
          <w:sz w:val="18"/>
          <w:szCs w:val="18"/>
        </w:rPr>
        <w:t xml:space="preserve"> is </w:t>
      </w:r>
      <w:r w:rsidR="0059495E">
        <w:rPr>
          <w:rFonts w:ascii="Arial" w:hAnsi="Arial" w:cs="Arial"/>
          <w:sz w:val="18"/>
          <w:szCs w:val="18"/>
        </w:rPr>
        <w:t>for bank</w:t>
      </w:r>
      <w:r w:rsidRPr="008B1CBC">
        <w:rPr>
          <w:rFonts w:ascii="Arial" w:hAnsi="Arial" w:cs="Arial"/>
          <w:sz w:val="18"/>
          <w:szCs w:val="18"/>
        </w:rPr>
        <w:t xml:space="preserve"> overdraft with floating interest rate</w:t>
      </w:r>
      <w:r w:rsidR="00297C98" w:rsidRPr="008B1CBC">
        <w:rPr>
          <w:rFonts w:ascii="Arial" w:hAnsi="Arial" w:cs="Arial"/>
          <w:sz w:val="18"/>
          <w:szCs w:val="18"/>
        </w:rPr>
        <w:t>s</w:t>
      </w:r>
      <w:r w:rsidRPr="008B1CBC">
        <w:rPr>
          <w:rFonts w:ascii="Arial" w:hAnsi="Arial" w:cs="Arial"/>
          <w:sz w:val="18"/>
          <w:szCs w:val="18"/>
        </w:rPr>
        <w:t xml:space="preserve"> and expires within one year</w:t>
      </w:r>
      <w:r w:rsidR="00BB3999" w:rsidRPr="008B1CBC">
        <w:rPr>
          <w:rFonts w:ascii="Arial" w:hAnsi="Arial" w:cs="Arial"/>
          <w:sz w:val="18"/>
          <w:szCs w:val="18"/>
        </w:rPr>
        <w:t>.</w:t>
      </w:r>
    </w:p>
    <w:p w14:paraId="2E9F7503" w14:textId="77777777" w:rsidR="003A5FC2" w:rsidRPr="008B1CBC" w:rsidRDefault="003A5FC2" w:rsidP="002F7244">
      <w:pPr>
        <w:pStyle w:val="BlockText"/>
        <w:tabs>
          <w:tab w:val="clear" w:pos="1418"/>
          <w:tab w:val="left" w:pos="1080"/>
        </w:tabs>
        <w:spacing w:line="240" w:lineRule="auto"/>
        <w:ind w:left="1440" w:right="0"/>
        <w:rPr>
          <w:rFonts w:ascii="Arial" w:hAnsi="Arial" w:cs="Arial"/>
        </w:rPr>
      </w:pPr>
    </w:p>
    <w:p w14:paraId="3388A88B" w14:textId="77777777" w:rsidR="007821C0" w:rsidRPr="008B1CBC" w:rsidRDefault="007821C0" w:rsidP="002F7244">
      <w:pPr>
        <w:pStyle w:val="BlockText"/>
        <w:tabs>
          <w:tab w:val="clear" w:pos="1418"/>
          <w:tab w:val="clear" w:pos="3402"/>
          <w:tab w:val="clear" w:pos="4536"/>
          <w:tab w:val="clear" w:pos="5670"/>
          <w:tab w:val="clear" w:pos="6804"/>
          <w:tab w:val="clear" w:pos="7655"/>
        </w:tabs>
        <w:spacing w:line="240" w:lineRule="auto"/>
        <w:ind w:left="1440" w:right="0" w:hanging="360"/>
        <w:jc w:val="both"/>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b)</w:t>
      </w:r>
      <w:r w:rsidRPr="008B1CBC">
        <w:rPr>
          <w:rFonts w:ascii="Arial" w:eastAsia="Arial" w:hAnsi="Arial" w:cs="Arial"/>
          <w:b/>
          <w:color w:val="CF4A02"/>
          <w:sz w:val="18"/>
          <w:szCs w:val="18"/>
          <w:lang w:val="en-US"/>
        </w:rPr>
        <w:tab/>
        <w:t>Maturity of financial liabilities</w:t>
      </w:r>
    </w:p>
    <w:p w14:paraId="1CB6B4EA" w14:textId="3D074D61" w:rsidR="007821C0" w:rsidRPr="008B1CBC" w:rsidRDefault="007821C0" w:rsidP="002F7244">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rPr>
      </w:pPr>
    </w:p>
    <w:p w14:paraId="3A5302ED" w14:textId="77777777" w:rsidR="009D0A34" w:rsidRPr="002F7244" w:rsidRDefault="007821C0" w:rsidP="002F7244">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6"/>
          <w:sz w:val="18"/>
          <w:szCs w:val="18"/>
        </w:rPr>
      </w:pPr>
      <w:r w:rsidRPr="002F7244">
        <w:rPr>
          <w:rFonts w:ascii="Arial" w:hAnsi="Arial" w:cs="Arial"/>
          <w:spacing w:val="-6"/>
          <w:sz w:val="18"/>
          <w:szCs w:val="18"/>
        </w:rPr>
        <w:t>The tables below analyse the maturity of financial liabilities grouping based on their contractual maturities</w:t>
      </w:r>
      <w:r w:rsidR="009D0A34" w:rsidRPr="002F7244">
        <w:rPr>
          <w:rFonts w:ascii="Arial" w:hAnsi="Arial" w:cs="Arial"/>
          <w:spacing w:val="-6"/>
          <w:sz w:val="18"/>
          <w:szCs w:val="18"/>
        </w:rPr>
        <w:t xml:space="preserve"> for:</w:t>
      </w:r>
    </w:p>
    <w:p w14:paraId="75132B67" w14:textId="77777777" w:rsidR="009D0A34" w:rsidRPr="008B1CBC" w:rsidRDefault="009D0A34" w:rsidP="002F7244">
      <w:pPr>
        <w:pStyle w:val="BlockText"/>
        <w:numPr>
          <w:ilvl w:val="0"/>
          <w:numId w:val="11"/>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rPr>
      </w:pPr>
      <w:r w:rsidRPr="008B1CBC">
        <w:rPr>
          <w:rFonts w:ascii="Arial" w:hAnsi="Arial" w:cs="Arial"/>
          <w:sz w:val="18"/>
          <w:szCs w:val="18"/>
        </w:rPr>
        <w:t xml:space="preserve">all non-derivative financial liabilities; and </w:t>
      </w:r>
    </w:p>
    <w:p w14:paraId="7B74F19F" w14:textId="77777777" w:rsidR="009D0A34" w:rsidRPr="008B1CBC" w:rsidRDefault="009D0A34" w:rsidP="002F7244">
      <w:pPr>
        <w:pStyle w:val="BlockText"/>
        <w:numPr>
          <w:ilvl w:val="0"/>
          <w:numId w:val="11"/>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rPr>
      </w:pPr>
      <w:r w:rsidRPr="008B1CBC">
        <w:rPr>
          <w:rFonts w:ascii="Arial" w:hAnsi="Arial" w:cs="Arial"/>
          <w:spacing w:val="-4"/>
          <w:sz w:val="18"/>
          <w:szCs w:val="18"/>
        </w:rPr>
        <w:t>net and gross settled derivative financial instruments for which the contractual maturities are essential</w:t>
      </w:r>
      <w:r w:rsidRPr="008B1CBC">
        <w:rPr>
          <w:rFonts w:ascii="Arial" w:hAnsi="Arial" w:cs="Arial"/>
          <w:sz w:val="18"/>
          <w:szCs w:val="18"/>
        </w:rPr>
        <w:t xml:space="preserve"> for an understanding of the timing of the cash flows. </w:t>
      </w:r>
    </w:p>
    <w:p w14:paraId="377CCECC" w14:textId="36561B21" w:rsidR="009D0A34" w:rsidRPr="008B1CBC" w:rsidRDefault="009D0A34" w:rsidP="002F7244">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pacing w:val="-4"/>
          <w:sz w:val="18"/>
          <w:szCs w:val="18"/>
        </w:rPr>
      </w:pPr>
    </w:p>
    <w:p w14:paraId="0371DECA" w14:textId="37FDC565" w:rsidR="00704D73" w:rsidRPr="008B1CBC" w:rsidRDefault="007821C0" w:rsidP="002F7244">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rPr>
      </w:pPr>
      <w:r w:rsidRPr="008B1CBC">
        <w:rPr>
          <w:rFonts w:ascii="Arial" w:hAnsi="Arial" w:cs="Arial"/>
          <w:spacing w:val="-6"/>
          <w:sz w:val="18"/>
          <w:szCs w:val="18"/>
        </w:rPr>
        <w:t>The amounts disclosed</w:t>
      </w:r>
      <w:r w:rsidR="009D0A34" w:rsidRPr="008B1CBC">
        <w:rPr>
          <w:rFonts w:ascii="Arial" w:hAnsi="Arial" w:cs="Arial"/>
          <w:spacing w:val="-6"/>
          <w:sz w:val="18"/>
          <w:szCs w:val="18"/>
        </w:rPr>
        <w:t xml:space="preserve"> in the table</w:t>
      </w:r>
      <w:r w:rsidRPr="008B1CBC">
        <w:rPr>
          <w:rFonts w:ascii="Arial" w:hAnsi="Arial" w:cs="Arial"/>
          <w:spacing w:val="-6"/>
          <w:sz w:val="18"/>
          <w:szCs w:val="18"/>
        </w:rPr>
        <w:t xml:space="preserve"> are the contractual undiscounted cash flows. Balances due within 12 months</w:t>
      </w:r>
      <w:r w:rsidRPr="008B1CBC">
        <w:rPr>
          <w:rFonts w:ascii="Arial" w:hAnsi="Arial" w:cs="Arial"/>
          <w:sz w:val="18"/>
          <w:szCs w:val="18"/>
        </w:rPr>
        <w:t xml:space="preserve"> equal their carrying balances as the impact of discounting is not significant.</w:t>
      </w:r>
    </w:p>
    <w:p w14:paraId="05C467FA" w14:textId="77777777" w:rsidR="00704D73" w:rsidRPr="008B1CBC" w:rsidRDefault="00704D73" w:rsidP="002F7244">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8B1CBC" w14:paraId="355184EC" w14:textId="77777777" w:rsidTr="00BA2AC9">
        <w:tc>
          <w:tcPr>
            <w:tcW w:w="3510" w:type="dxa"/>
            <w:shd w:val="clear" w:color="auto" w:fill="auto"/>
            <w:vAlign w:val="bottom"/>
          </w:tcPr>
          <w:p w14:paraId="1882AC95" w14:textId="77777777" w:rsidR="00FE642C" w:rsidRPr="008B1CBC" w:rsidRDefault="00FE642C"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spacing w:val="-4"/>
                <w:sz w:val="14"/>
                <w:szCs w:val="14"/>
              </w:rPr>
              <w:br w:type="page"/>
            </w:r>
          </w:p>
        </w:tc>
        <w:tc>
          <w:tcPr>
            <w:tcW w:w="5954" w:type="dxa"/>
            <w:gridSpan w:val="6"/>
            <w:tcBorders>
              <w:top w:val="single" w:sz="4" w:space="0" w:color="auto"/>
              <w:bottom w:val="single" w:sz="4" w:space="0" w:color="auto"/>
            </w:tcBorders>
            <w:vAlign w:val="bottom"/>
          </w:tcPr>
          <w:p w14:paraId="6823827B" w14:textId="55176614" w:rsidR="00FE642C" w:rsidRPr="008B1CBC" w:rsidRDefault="00FE642C" w:rsidP="005C0555">
            <w:pPr>
              <w:pStyle w:val="BlockText"/>
              <w:spacing w:line="240" w:lineRule="auto"/>
              <w:ind w:left="0" w:right="-72"/>
              <w:jc w:val="center"/>
              <w:rPr>
                <w:rFonts w:ascii="Arial" w:hAnsi="Arial" w:cs="Arial"/>
                <w:b/>
                <w:bCs/>
                <w:sz w:val="14"/>
                <w:szCs w:val="14"/>
                <w:cs/>
              </w:rPr>
            </w:pPr>
            <w:r w:rsidRPr="008B1CBC">
              <w:rPr>
                <w:rFonts w:ascii="Arial" w:hAnsi="Arial" w:cs="Arial"/>
                <w:b/>
                <w:bCs/>
                <w:sz w:val="14"/>
                <w:szCs w:val="14"/>
              </w:rPr>
              <w:t>Consolidated financial statements</w:t>
            </w:r>
          </w:p>
        </w:tc>
      </w:tr>
      <w:tr w:rsidR="00FE642C" w:rsidRPr="008B1CBC" w14:paraId="00F6BB53" w14:textId="77777777" w:rsidTr="00BA2AC9">
        <w:tc>
          <w:tcPr>
            <w:tcW w:w="3510" w:type="dxa"/>
            <w:shd w:val="clear" w:color="auto" w:fill="auto"/>
            <w:vAlign w:val="bottom"/>
          </w:tcPr>
          <w:p w14:paraId="28F83296" w14:textId="77777777" w:rsidR="00FE642C" w:rsidRPr="008B1CBC" w:rsidRDefault="00FE642C"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p>
          <w:p w14:paraId="799491BF" w14:textId="77777777" w:rsidR="00BA2AC9" w:rsidRPr="008B1CBC" w:rsidRDefault="009D0A34" w:rsidP="002F7244">
            <w:pPr>
              <w:pStyle w:val="BlockText"/>
              <w:tabs>
                <w:tab w:val="clear" w:pos="1418"/>
                <w:tab w:val="clear" w:pos="3402"/>
                <w:tab w:val="clear" w:pos="4536"/>
                <w:tab w:val="clear" w:pos="5670"/>
                <w:tab w:val="clear" w:pos="6804"/>
                <w:tab w:val="clear" w:pos="7655"/>
              </w:tabs>
              <w:spacing w:line="240" w:lineRule="auto"/>
              <w:ind w:left="1327" w:right="-72"/>
              <w:rPr>
                <w:rFonts w:ascii="Arial" w:hAnsi="Arial" w:cs="Arial"/>
                <w:b/>
                <w:bCs/>
                <w:spacing w:val="-4"/>
                <w:sz w:val="14"/>
                <w:szCs w:val="14"/>
              </w:rPr>
            </w:pPr>
            <w:r w:rsidRPr="008B1CBC">
              <w:rPr>
                <w:rFonts w:ascii="Arial" w:hAnsi="Arial" w:cs="Arial"/>
                <w:b/>
                <w:bCs/>
                <w:spacing w:val="-4"/>
                <w:sz w:val="14"/>
                <w:szCs w:val="14"/>
              </w:rPr>
              <w:t xml:space="preserve">Contractual maturities </w:t>
            </w:r>
          </w:p>
          <w:p w14:paraId="3B664586" w14:textId="4DF8E9CB" w:rsidR="009D0A34" w:rsidRPr="008B1CBC" w:rsidRDefault="00BA2AC9" w:rsidP="002F7244">
            <w:pPr>
              <w:pStyle w:val="BlockText"/>
              <w:tabs>
                <w:tab w:val="clear" w:pos="1418"/>
                <w:tab w:val="clear" w:pos="3402"/>
                <w:tab w:val="clear" w:pos="4536"/>
                <w:tab w:val="clear" w:pos="5670"/>
                <w:tab w:val="clear" w:pos="6804"/>
                <w:tab w:val="clear" w:pos="7655"/>
              </w:tabs>
              <w:spacing w:line="240" w:lineRule="auto"/>
              <w:ind w:left="1327" w:right="-72"/>
              <w:rPr>
                <w:rFonts w:ascii="Arial" w:hAnsi="Arial" w:cs="Arial"/>
                <w:b/>
                <w:bCs/>
                <w:spacing w:val="-4"/>
                <w:sz w:val="14"/>
                <w:szCs w:val="14"/>
              </w:rPr>
            </w:pPr>
            <w:r w:rsidRPr="008B1CBC">
              <w:rPr>
                <w:rFonts w:ascii="Arial" w:hAnsi="Arial" w:cs="Arial"/>
                <w:b/>
                <w:bCs/>
                <w:spacing w:val="-4"/>
                <w:sz w:val="14"/>
                <w:szCs w:val="14"/>
              </w:rPr>
              <w:t xml:space="preserve">   </w:t>
            </w:r>
            <w:r w:rsidR="009D0A34" w:rsidRPr="008B1CBC">
              <w:rPr>
                <w:rFonts w:ascii="Arial" w:hAnsi="Arial" w:cs="Arial"/>
                <w:b/>
                <w:bCs/>
                <w:spacing w:val="-4"/>
                <w:sz w:val="14"/>
                <w:szCs w:val="14"/>
              </w:rPr>
              <w:t>of financial liabilities</w:t>
            </w:r>
          </w:p>
          <w:p w14:paraId="54B97EB4" w14:textId="012784BC" w:rsidR="00FE642C" w:rsidRPr="008B1CBC" w:rsidRDefault="00FE642C"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p>
        </w:tc>
        <w:tc>
          <w:tcPr>
            <w:tcW w:w="992" w:type="dxa"/>
            <w:tcBorders>
              <w:top w:val="single" w:sz="4" w:space="0" w:color="auto"/>
              <w:bottom w:val="single" w:sz="4" w:space="0" w:color="auto"/>
            </w:tcBorders>
            <w:vAlign w:val="bottom"/>
          </w:tcPr>
          <w:p w14:paraId="42361B87"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On demand</w:t>
            </w:r>
          </w:p>
          <w:p w14:paraId="34CA6B68"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150BAC6D" w14:textId="123A3E59"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34C72BD7"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Within</w:t>
            </w:r>
          </w:p>
          <w:p w14:paraId="1B58ADC5"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1 year</w:t>
            </w:r>
          </w:p>
          <w:p w14:paraId="5A3FB293"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3F2E7803" w14:textId="2556DA1E"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73DD11B1" w14:textId="1FB26EA6"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 xml:space="preserve">1 </w:t>
            </w:r>
            <w:r w:rsidR="00F92AEE" w:rsidRPr="008B1CBC">
              <w:rPr>
                <w:rFonts w:ascii="Arial" w:hAnsi="Arial" w:cs="Arial"/>
                <w:b/>
                <w:bCs/>
                <w:spacing w:val="-6"/>
                <w:sz w:val="14"/>
                <w:szCs w:val="14"/>
              </w:rPr>
              <w:t>-</w:t>
            </w:r>
            <w:r w:rsidRPr="008B1CBC">
              <w:rPr>
                <w:rFonts w:ascii="Arial" w:hAnsi="Arial" w:cs="Arial"/>
                <w:b/>
                <w:bCs/>
                <w:spacing w:val="-6"/>
                <w:sz w:val="14"/>
                <w:szCs w:val="14"/>
              </w:rPr>
              <w:t xml:space="preserve"> 5 years</w:t>
            </w:r>
          </w:p>
          <w:p w14:paraId="7F439BD6"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5736B49A" w14:textId="5AFCADAE"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2ABF30B7"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Over</w:t>
            </w:r>
          </w:p>
          <w:p w14:paraId="34C17D27"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5 years</w:t>
            </w:r>
          </w:p>
          <w:p w14:paraId="38F6E4D0"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76DB4B11" w14:textId="3B509866" w:rsidR="00FE642C" w:rsidRPr="008B1CBC" w:rsidRDefault="00FE642C" w:rsidP="005C0555">
            <w:pPr>
              <w:pStyle w:val="BlockText"/>
              <w:spacing w:line="240" w:lineRule="auto"/>
              <w:ind w:left="0" w:right="-72"/>
              <w:jc w:val="right"/>
              <w:rPr>
                <w:rFonts w:ascii="Arial" w:hAnsi="Arial" w:cs="Arial"/>
                <w:b/>
                <w:bCs/>
                <w:spacing w:val="-6"/>
                <w:sz w:val="14"/>
                <w:szCs w:val="14"/>
                <w:cs/>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568C0633"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Total</w:t>
            </w:r>
          </w:p>
          <w:p w14:paraId="6FBDCD25"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6952F9CC" w14:textId="4996771A"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3836A5F5" w14:textId="6183B80A" w:rsidR="00FE642C" w:rsidRPr="008B1CBC" w:rsidRDefault="009D0A34"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Carrying</w:t>
            </w:r>
            <w:r w:rsidR="00FE642C" w:rsidRPr="008B1CBC">
              <w:rPr>
                <w:rFonts w:ascii="Arial" w:hAnsi="Arial" w:cs="Arial"/>
                <w:b/>
                <w:bCs/>
                <w:spacing w:val="-6"/>
                <w:sz w:val="14"/>
                <w:szCs w:val="14"/>
              </w:rPr>
              <w:t xml:space="preserve"> amount</w:t>
            </w:r>
          </w:p>
          <w:p w14:paraId="2957F917" w14:textId="77777777" w:rsidR="00FE642C" w:rsidRPr="008B1CBC" w:rsidRDefault="00FE642C"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2A405482" w14:textId="2B870D6E" w:rsidR="00FE642C" w:rsidRPr="008B1CBC" w:rsidRDefault="00FE642C" w:rsidP="005C0555">
            <w:pPr>
              <w:pStyle w:val="BlockText"/>
              <w:spacing w:line="240" w:lineRule="auto"/>
              <w:ind w:left="0" w:right="-72"/>
              <w:jc w:val="right"/>
              <w:rPr>
                <w:rFonts w:ascii="Arial" w:hAnsi="Arial" w:cs="Arial"/>
                <w:b/>
                <w:bCs/>
                <w:spacing w:val="-6"/>
                <w:sz w:val="14"/>
                <w:szCs w:val="14"/>
                <w:cs/>
              </w:rPr>
            </w:pPr>
            <w:r w:rsidRPr="008B1CBC">
              <w:rPr>
                <w:rFonts w:ascii="Arial" w:hAnsi="Arial" w:cs="Arial"/>
                <w:b/>
                <w:bCs/>
                <w:spacing w:val="-6"/>
                <w:sz w:val="14"/>
                <w:szCs w:val="14"/>
              </w:rPr>
              <w:t>Baht</w:t>
            </w:r>
          </w:p>
        </w:tc>
      </w:tr>
      <w:tr w:rsidR="00FE642C" w:rsidRPr="008B1CBC" w14:paraId="35F3386B" w14:textId="77777777" w:rsidTr="00BA2AC9">
        <w:tc>
          <w:tcPr>
            <w:tcW w:w="3510" w:type="dxa"/>
            <w:shd w:val="clear" w:color="auto" w:fill="auto"/>
            <w:vAlign w:val="bottom"/>
          </w:tcPr>
          <w:p w14:paraId="147D0631" w14:textId="1F671C91" w:rsidR="00FE642C" w:rsidRPr="008B1CBC" w:rsidRDefault="00FE642C"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b/>
                <w:bCs/>
                <w:spacing w:val="-4"/>
                <w:sz w:val="14"/>
                <w:szCs w:val="14"/>
              </w:rPr>
              <w:t xml:space="preserve">As at 31 December </w:t>
            </w:r>
            <w:r w:rsidR="00506716" w:rsidRPr="008B1CBC">
              <w:rPr>
                <w:rFonts w:ascii="Arial" w:hAnsi="Arial" w:cs="Arial"/>
                <w:b/>
                <w:bCs/>
                <w:spacing w:val="-4"/>
                <w:sz w:val="14"/>
                <w:szCs w:val="14"/>
              </w:rPr>
              <w:t>202</w:t>
            </w:r>
            <w:r w:rsidR="00E346E7" w:rsidRPr="008B1CBC">
              <w:rPr>
                <w:rFonts w:ascii="Arial" w:hAnsi="Arial" w:cs="Arial"/>
                <w:b/>
                <w:bCs/>
                <w:spacing w:val="-4"/>
                <w:sz w:val="14"/>
                <w:szCs w:val="14"/>
              </w:rPr>
              <w:t>3</w:t>
            </w:r>
          </w:p>
        </w:tc>
        <w:tc>
          <w:tcPr>
            <w:tcW w:w="992" w:type="dxa"/>
            <w:shd w:val="clear" w:color="auto" w:fill="FAFAFA"/>
            <w:vAlign w:val="bottom"/>
          </w:tcPr>
          <w:p w14:paraId="1B6351A2" w14:textId="77777777" w:rsidR="00FE642C" w:rsidRPr="008B1CBC" w:rsidRDefault="00FE642C" w:rsidP="005C0555">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4C3F6BEF" w14:textId="77777777" w:rsidR="00FE642C" w:rsidRPr="008B1CBC" w:rsidRDefault="00FE642C" w:rsidP="005C0555">
            <w:pPr>
              <w:pStyle w:val="BlockText"/>
              <w:spacing w:line="240" w:lineRule="auto"/>
              <w:ind w:left="0" w:right="-72"/>
              <w:jc w:val="right"/>
              <w:rPr>
                <w:rFonts w:ascii="Arial" w:hAnsi="Arial" w:cs="Arial"/>
                <w:spacing w:val="-4"/>
                <w:sz w:val="14"/>
                <w:szCs w:val="14"/>
              </w:rPr>
            </w:pPr>
          </w:p>
        </w:tc>
        <w:tc>
          <w:tcPr>
            <w:tcW w:w="993" w:type="dxa"/>
            <w:shd w:val="clear" w:color="auto" w:fill="FAFAFA"/>
            <w:vAlign w:val="bottom"/>
          </w:tcPr>
          <w:p w14:paraId="381C9B3C" w14:textId="77777777" w:rsidR="00FE642C" w:rsidRPr="008B1CBC" w:rsidRDefault="00FE642C" w:rsidP="005C0555">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3C7C2211" w14:textId="77777777" w:rsidR="00FE642C" w:rsidRPr="008B1CBC" w:rsidRDefault="00FE642C" w:rsidP="005C0555">
            <w:pPr>
              <w:pStyle w:val="BlockText"/>
              <w:spacing w:line="240" w:lineRule="auto"/>
              <w:ind w:left="0" w:right="-72"/>
              <w:jc w:val="right"/>
              <w:rPr>
                <w:rFonts w:ascii="Arial" w:hAnsi="Arial" w:cs="Arial"/>
                <w:spacing w:val="-4"/>
                <w:sz w:val="14"/>
                <w:szCs w:val="14"/>
              </w:rPr>
            </w:pPr>
          </w:p>
        </w:tc>
        <w:tc>
          <w:tcPr>
            <w:tcW w:w="992" w:type="dxa"/>
            <w:shd w:val="clear" w:color="auto" w:fill="FAFAFA"/>
            <w:vAlign w:val="bottom"/>
          </w:tcPr>
          <w:p w14:paraId="0133B4C8" w14:textId="77777777" w:rsidR="00FE642C" w:rsidRPr="008B1CBC" w:rsidRDefault="00FE642C" w:rsidP="005C0555">
            <w:pPr>
              <w:pStyle w:val="BlockText"/>
              <w:spacing w:line="240" w:lineRule="auto"/>
              <w:ind w:left="0" w:right="-72"/>
              <w:jc w:val="right"/>
              <w:rPr>
                <w:rFonts w:ascii="Arial" w:hAnsi="Arial" w:cs="Arial"/>
                <w:spacing w:val="-4"/>
                <w:sz w:val="14"/>
                <w:szCs w:val="14"/>
              </w:rPr>
            </w:pPr>
          </w:p>
        </w:tc>
        <w:tc>
          <w:tcPr>
            <w:tcW w:w="993" w:type="dxa"/>
            <w:shd w:val="clear" w:color="auto" w:fill="FAFAFA"/>
            <w:vAlign w:val="bottom"/>
          </w:tcPr>
          <w:p w14:paraId="37AAFE86" w14:textId="77777777" w:rsidR="00FE642C" w:rsidRPr="008B1CBC" w:rsidRDefault="00FE642C" w:rsidP="005C0555">
            <w:pPr>
              <w:pStyle w:val="BlockText"/>
              <w:spacing w:line="240" w:lineRule="auto"/>
              <w:ind w:left="0" w:right="-72"/>
              <w:jc w:val="right"/>
              <w:rPr>
                <w:rFonts w:ascii="Arial" w:hAnsi="Arial" w:cs="Arial"/>
                <w:spacing w:val="-4"/>
                <w:sz w:val="14"/>
                <w:szCs w:val="14"/>
              </w:rPr>
            </w:pPr>
          </w:p>
        </w:tc>
      </w:tr>
      <w:tr w:rsidR="00306700" w:rsidRPr="008B1CBC" w14:paraId="6D8512F3" w14:textId="77777777" w:rsidTr="008F3ED5">
        <w:tc>
          <w:tcPr>
            <w:tcW w:w="3510" w:type="dxa"/>
            <w:shd w:val="clear" w:color="auto" w:fill="auto"/>
            <w:vAlign w:val="bottom"/>
          </w:tcPr>
          <w:p w14:paraId="576546D2" w14:textId="77777777" w:rsidR="00306700" w:rsidRPr="008B1CBC" w:rsidRDefault="00306700" w:rsidP="002F7244">
            <w:pPr>
              <w:pStyle w:val="BlockText"/>
              <w:tabs>
                <w:tab w:val="clear" w:pos="1418"/>
                <w:tab w:val="clear" w:pos="3402"/>
                <w:tab w:val="clear" w:pos="4536"/>
                <w:tab w:val="clear" w:pos="5670"/>
                <w:tab w:val="clear" w:pos="6804"/>
                <w:tab w:val="clear" w:pos="7655"/>
              </w:tabs>
              <w:spacing w:line="240" w:lineRule="auto"/>
              <w:ind w:left="1327" w:right="-72"/>
              <w:rPr>
                <w:rFonts w:ascii="Arial" w:hAnsi="Arial" w:cs="Arial"/>
                <w:b/>
                <w:bCs/>
                <w:spacing w:val="-4"/>
                <w:sz w:val="14"/>
                <w:szCs w:val="14"/>
              </w:rPr>
            </w:pPr>
            <w:r w:rsidRPr="008B1CBC">
              <w:rPr>
                <w:rFonts w:ascii="Arial" w:hAnsi="Arial" w:cs="Arial"/>
                <w:b/>
                <w:bCs/>
                <w:spacing w:val="-4"/>
                <w:sz w:val="14"/>
                <w:szCs w:val="14"/>
              </w:rPr>
              <w:t>Non-derivatives</w:t>
            </w:r>
          </w:p>
          <w:p w14:paraId="3BBDD86A" w14:textId="260B32AE" w:rsidR="00306700" w:rsidRPr="008B1CBC" w:rsidRDefault="00306700"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 xml:space="preserve">Short-term loans from  </w:t>
            </w:r>
          </w:p>
          <w:p w14:paraId="77A9D491" w14:textId="7D2420F0" w:rsidR="00306700" w:rsidRPr="008B1CBC" w:rsidRDefault="00306700"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spacing w:val="-4"/>
                <w:sz w:val="14"/>
                <w:szCs w:val="14"/>
              </w:rPr>
              <w:t xml:space="preserve">   financial institutions</w:t>
            </w:r>
          </w:p>
        </w:tc>
        <w:tc>
          <w:tcPr>
            <w:tcW w:w="992" w:type="dxa"/>
            <w:shd w:val="clear" w:color="auto" w:fill="FAFAFA"/>
          </w:tcPr>
          <w:p w14:paraId="64666242" w14:textId="77777777" w:rsidR="00306700" w:rsidRPr="008B1CBC" w:rsidRDefault="00306700" w:rsidP="00E671C9">
            <w:pPr>
              <w:pStyle w:val="BlockText"/>
              <w:spacing w:line="240" w:lineRule="auto"/>
              <w:ind w:left="0" w:right="-72"/>
              <w:jc w:val="right"/>
              <w:rPr>
                <w:rFonts w:ascii="Arial" w:hAnsi="Arial" w:cs="Arial"/>
                <w:spacing w:val="-4"/>
                <w:sz w:val="14"/>
                <w:szCs w:val="14"/>
                <w:lang w:val="en-US"/>
              </w:rPr>
            </w:pPr>
          </w:p>
          <w:p w14:paraId="0D2AAD7C" w14:textId="77777777" w:rsidR="00DC4A80" w:rsidRPr="008B1CBC" w:rsidRDefault="00DC4A80" w:rsidP="00E671C9">
            <w:pPr>
              <w:pStyle w:val="BlockText"/>
              <w:spacing w:line="240" w:lineRule="auto"/>
              <w:ind w:left="0" w:right="-72"/>
              <w:jc w:val="right"/>
              <w:rPr>
                <w:rFonts w:ascii="Arial" w:hAnsi="Arial" w:cs="Arial"/>
                <w:spacing w:val="-4"/>
                <w:sz w:val="14"/>
                <w:szCs w:val="14"/>
                <w:lang w:val="en-US"/>
              </w:rPr>
            </w:pPr>
          </w:p>
          <w:p w14:paraId="494CA973" w14:textId="1B057A55" w:rsidR="00306700" w:rsidRPr="008B1CBC" w:rsidRDefault="0030670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w:t>
            </w:r>
          </w:p>
        </w:tc>
        <w:tc>
          <w:tcPr>
            <w:tcW w:w="992" w:type="dxa"/>
            <w:shd w:val="clear" w:color="auto" w:fill="FAFAFA"/>
          </w:tcPr>
          <w:p w14:paraId="55F951FE" w14:textId="77777777" w:rsidR="00DC4A80" w:rsidRPr="008B1CBC" w:rsidRDefault="00DC4A80" w:rsidP="00E671C9">
            <w:pPr>
              <w:pStyle w:val="BlockText"/>
              <w:spacing w:line="240" w:lineRule="auto"/>
              <w:ind w:left="0" w:right="-72"/>
              <w:jc w:val="right"/>
              <w:rPr>
                <w:rFonts w:ascii="Arial" w:hAnsi="Arial" w:cs="Arial"/>
                <w:spacing w:val="-4"/>
                <w:sz w:val="14"/>
                <w:szCs w:val="14"/>
                <w:lang w:val="en-US"/>
              </w:rPr>
            </w:pPr>
          </w:p>
          <w:p w14:paraId="0E242AD4" w14:textId="77777777" w:rsidR="00DC4A80" w:rsidRPr="008B1CBC" w:rsidRDefault="00DC4A80" w:rsidP="00E671C9">
            <w:pPr>
              <w:pStyle w:val="BlockText"/>
              <w:spacing w:line="240" w:lineRule="auto"/>
              <w:ind w:left="0" w:right="-72"/>
              <w:jc w:val="right"/>
              <w:rPr>
                <w:rFonts w:ascii="Arial" w:hAnsi="Arial" w:cs="Arial"/>
                <w:spacing w:val="-4"/>
                <w:sz w:val="14"/>
                <w:szCs w:val="14"/>
                <w:lang w:val="en-US"/>
              </w:rPr>
            </w:pPr>
          </w:p>
          <w:p w14:paraId="1D0D747A" w14:textId="0217B194" w:rsidR="00306700" w:rsidRPr="008B1CBC" w:rsidRDefault="0030670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141,073</w:t>
            </w:r>
          </w:p>
        </w:tc>
        <w:tc>
          <w:tcPr>
            <w:tcW w:w="993" w:type="dxa"/>
            <w:shd w:val="clear" w:color="auto" w:fill="FAFAFA"/>
          </w:tcPr>
          <w:p w14:paraId="5C2D3E4D"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19986727"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283A1BAD" w14:textId="4EBBE6F7" w:rsidR="00306700" w:rsidRPr="008B1CBC" w:rsidRDefault="00306700" w:rsidP="0030670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shd w:val="clear" w:color="auto" w:fill="FAFAFA"/>
          </w:tcPr>
          <w:p w14:paraId="279F64F6"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3D3A3C1F"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58448DE5" w14:textId="28F0E97D" w:rsidR="00306700" w:rsidRPr="008B1CBC" w:rsidRDefault="00306700" w:rsidP="0030670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shd w:val="clear" w:color="auto" w:fill="FAFAFA"/>
          </w:tcPr>
          <w:p w14:paraId="602DE064"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180864EB"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5904600F" w14:textId="5B063411" w:rsidR="00306700" w:rsidRPr="008B1CBC" w:rsidRDefault="00306700" w:rsidP="0030670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141,073 </w:t>
            </w:r>
          </w:p>
        </w:tc>
        <w:tc>
          <w:tcPr>
            <w:tcW w:w="993" w:type="dxa"/>
            <w:shd w:val="clear" w:color="auto" w:fill="FAFAFA"/>
          </w:tcPr>
          <w:p w14:paraId="44B61CC3"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02EE5D70" w14:textId="77777777" w:rsidR="00DC4A80" w:rsidRPr="008B1CBC" w:rsidRDefault="00DC4A80" w:rsidP="00306700">
            <w:pPr>
              <w:pStyle w:val="BlockText"/>
              <w:spacing w:line="240" w:lineRule="auto"/>
              <w:ind w:left="0" w:right="-72"/>
              <w:jc w:val="right"/>
              <w:rPr>
                <w:rFonts w:ascii="Arial" w:hAnsi="Arial" w:cs="Arial"/>
                <w:spacing w:val="-4"/>
                <w:sz w:val="14"/>
                <w:szCs w:val="14"/>
                <w:lang w:val="en-US"/>
              </w:rPr>
            </w:pPr>
          </w:p>
          <w:p w14:paraId="17E5FF6F" w14:textId="197A4679" w:rsidR="00306700" w:rsidRPr="008B1CBC" w:rsidRDefault="00306700" w:rsidP="0030670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140,000 </w:t>
            </w:r>
          </w:p>
        </w:tc>
      </w:tr>
      <w:tr w:rsidR="00DC4A80" w:rsidRPr="008B1CBC" w14:paraId="47A2EFAF" w14:textId="77777777" w:rsidTr="00BA2AC9">
        <w:tc>
          <w:tcPr>
            <w:tcW w:w="3510" w:type="dxa"/>
            <w:shd w:val="clear" w:color="auto" w:fill="auto"/>
            <w:vAlign w:val="bottom"/>
          </w:tcPr>
          <w:p w14:paraId="56B6EBAE" w14:textId="1FF7DC2D" w:rsidR="00DC4A80" w:rsidRPr="008B1CBC" w:rsidRDefault="00DC4A80"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Trade and other payables</w:t>
            </w:r>
          </w:p>
        </w:tc>
        <w:tc>
          <w:tcPr>
            <w:tcW w:w="992" w:type="dxa"/>
            <w:shd w:val="clear" w:color="auto" w:fill="FAFAFA"/>
          </w:tcPr>
          <w:p w14:paraId="427C6081" w14:textId="57743AEB" w:rsidR="00DC4A80" w:rsidRPr="008B1CBC" w:rsidRDefault="00DC4A8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87,436</w:t>
            </w:r>
          </w:p>
        </w:tc>
        <w:tc>
          <w:tcPr>
            <w:tcW w:w="992" w:type="dxa"/>
            <w:shd w:val="clear" w:color="auto" w:fill="FAFAFA"/>
          </w:tcPr>
          <w:p w14:paraId="388F1D17" w14:textId="5E976F9B" w:rsidR="00DC4A80" w:rsidRPr="008B1CBC" w:rsidRDefault="00DC4A8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1,106,328</w:t>
            </w:r>
          </w:p>
        </w:tc>
        <w:tc>
          <w:tcPr>
            <w:tcW w:w="993" w:type="dxa"/>
            <w:shd w:val="clear" w:color="auto" w:fill="FAFAFA"/>
          </w:tcPr>
          <w:p w14:paraId="655BC83B" w14:textId="366FDE91"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shd w:val="clear" w:color="auto" w:fill="FAFAFA"/>
          </w:tcPr>
          <w:p w14:paraId="0D1D6736" w14:textId="7CBA2B9A"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shd w:val="clear" w:color="auto" w:fill="F8F8F8"/>
          </w:tcPr>
          <w:p w14:paraId="3C0D4C0C" w14:textId="0D27A55D"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1,193,764 </w:t>
            </w:r>
          </w:p>
        </w:tc>
        <w:tc>
          <w:tcPr>
            <w:tcW w:w="993" w:type="dxa"/>
            <w:shd w:val="clear" w:color="auto" w:fill="FAFAFA"/>
          </w:tcPr>
          <w:p w14:paraId="652B427F" w14:textId="44FFA259"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1,193,764 </w:t>
            </w:r>
          </w:p>
        </w:tc>
      </w:tr>
      <w:tr w:rsidR="009D6A19" w:rsidRPr="008B1CBC" w14:paraId="5CE85FCE" w14:textId="77777777" w:rsidTr="00BA2AC9">
        <w:tc>
          <w:tcPr>
            <w:tcW w:w="3510" w:type="dxa"/>
            <w:shd w:val="clear" w:color="auto" w:fill="auto"/>
            <w:vAlign w:val="bottom"/>
          </w:tcPr>
          <w:p w14:paraId="6BA55397" w14:textId="77777777" w:rsidR="009D6A19" w:rsidRPr="008B1CBC" w:rsidRDefault="009D6A19"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 xml:space="preserve">Long-term loans from </w:t>
            </w:r>
          </w:p>
          <w:p w14:paraId="281FBE14" w14:textId="5F6E2B9E" w:rsidR="009D6A19" w:rsidRPr="008B1CBC" w:rsidRDefault="009D6A19"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 xml:space="preserve">   a financial institution   </w:t>
            </w:r>
          </w:p>
        </w:tc>
        <w:tc>
          <w:tcPr>
            <w:tcW w:w="992" w:type="dxa"/>
            <w:shd w:val="clear" w:color="auto" w:fill="FAFAFA"/>
          </w:tcPr>
          <w:p w14:paraId="5D11E461" w14:textId="72A16C2A" w:rsidR="009D6A19" w:rsidRPr="008B1CBC" w:rsidRDefault="009D6A19" w:rsidP="00E671C9">
            <w:pPr>
              <w:pStyle w:val="BlockText"/>
              <w:spacing w:line="240" w:lineRule="auto"/>
              <w:ind w:left="0" w:right="-72"/>
              <w:jc w:val="right"/>
              <w:rPr>
                <w:rFonts w:ascii="Arial" w:hAnsi="Arial" w:cs="Arial"/>
                <w:spacing w:val="-4"/>
                <w:sz w:val="14"/>
                <w:szCs w:val="14"/>
                <w:lang w:val="en-US"/>
              </w:rPr>
            </w:pPr>
          </w:p>
          <w:p w14:paraId="64CBC6AD" w14:textId="35BF85D0" w:rsidR="009D6A19" w:rsidRPr="008B1CBC" w:rsidRDefault="009D6A19"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w:t>
            </w:r>
          </w:p>
        </w:tc>
        <w:tc>
          <w:tcPr>
            <w:tcW w:w="992" w:type="dxa"/>
            <w:shd w:val="clear" w:color="auto" w:fill="FAFAFA"/>
          </w:tcPr>
          <w:p w14:paraId="185E5FA4" w14:textId="77777777" w:rsidR="009D6A19" w:rsidRPr="008B1CBC" w:rsidRDefault="009D6A19" w:rsidP="00E671C9">
            <w:pPr>
              <w:pStyle w:val="BlockText"/>
              <w:spacing w:line="240" w:lineRule="auto"/>
              <w:ind w:left="0" w:right="-72"/>
              <w:jc w:val="right"/>
              <w:rPr>
                <w:rFonts w:ascii="Arial" w:hAnsi="Arial" w:cs="Arial"/>
                <w:spacing w:val="-4"/>
                <w:sz w:val="14"/>
                <w:szCs w:val="14"/>
                <w:lang w:val="en-US"/>
              </w:rPr>
            </w:pPr>
          </w:p>
          <w:p w14:paraId="7891CAA3" w14:textId="5537CCCC" w:rsidR="009D6A19" w:rsidRPr="008B1CBC" w:rsidRDefault="009D6A19"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270,780</w:t>
            </w:r>
          </w:p>
        </w:tc>
        <w:tc>
          <w:tcPr>
            <w:tcW w:w="993" w:type="dxa"/>
            <w:shd w:val="clear" w:color="auto" w:fill="FAFAFA"/>
          </w:tcPr>
          <w:p w14:paraId="3344BFE2" w14:textId="77777777" w:rsidR="009D6A19" w:rsidRPr="008B1CBC" w:rsidRDefault="009D6A19" w:rsidP="009D6A19">
            <w:pPr>
              <w:pStyle w:val="BlockText"/>
              <w:spacing w:line="240" w:lineRule="auto"/>
              <w:ind w:left="0" w:right="-72"/>
              <w:jc w:val="right"/>
              <w:rPr>
                <w:rFonts w:ascii="Arial" w:hAnsi="Arial" w:cs="Arial"/>
                <w:spacing w:val="-4"/>
                <w:sz w:val="14"/>
                <w:szCs w:val="14"/>
                <w:lang w:val="en-US"/>
              </w:rPr>
            </w:pPr>
          </w:p>
          <w:p w14:paraId="0C17CFB8" w14:textId="7787E40D" w:rsidR="009D6A19" w:rsidRPr="008B1CBC" w:rsidRDefault="009D6A19" w:rsidP="009D6A1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796,465 </w:t>
            </w:r>
          </w:p>
        </w:tc>
        <w:tc>
          <w:tcPr>
            <w:tcW w:w="992" w:type="dxa"/>
            <w:shd w:val="clear" w:color="auto" w:fill="FAFAFA"/>
          </w:tcPr>
          <w:p w14:paraId="6BACB41A" w14:textId="77777777" w:rsidR="009D6A19" w:rsidRPr="008B1CBC" w:rsidRDefault="009D6A19" w:rsidP="009D6A19">
            <w:pPr>
              <w:pStyle w:val="BlockText"/>
              <w:spacing w:line="240" w:lineRule="auto"/>
              <w:ind w:left="0" w:right="-72"/>
              <w:jc w:val="right"/>
              <w:rPr>
                <w:rFonts w:ascii="Arial" w:hAnsi="Arial" w:cs="Arial"/>
                <w:spacing w:val="-4"/>
                <w:sz w:val="14"/>
                <w:szCs w:val="14"/>
                <w:lang w:val="en-US"/>
              </w:rPr>
            </w:pPr>
          </w:p>
          <w:p w14:paraId="08888D1B" w14:textId="6F821000" w:rsidR="009D6A19" w:rsidRPr="008B1CBC" w:rsidRDefault="009D6A19" w:rsidP="009D6A1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shd w:val="clear" w:color="auto" w:fill="F8F8F8"/>
          </w:tcPr>
          <w:p w14:paraId="47E14CC7" w14:textId="77777777" w:rsidR="009D6A19" w:rsidRPr="008B1CBC" w:rsidRDefault="009D6A19" w:rsidP="009D6A1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w:t>
            </w:r>
          </w:p>
          <w:p w14:paraId="7999EE51" w14:textId="5B863D0F" w:rsidR="009D6A19" w:rsidRPr="008B1CBC" w:rsidRDefault="009D6A19" w:rsidP="009D6A1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1,067,245 </w:t>
            </w:r>
          </w:p>
        </w:tc>
        <w:tc>
          <w:tcPr>
            <w:tcW w:w="993" w:type="dxa"/>
            <w:shd w:val="clear" w:color="auto" w:fill="FAFAFA"/>
          </w:tcPr>
          <w:p w14:paraId="495A23AB" w14:textId="77777777" w:rsidR="009D6A19" w:rsidRPr="008B1CBC" w:rsidRDefault="009D6A19" w:rsidP="009D6A19">
            <w:pPr>
              <w:pStyle w:val="BlockText"/>
              <w:spacing w:line="240" w:lineRule="auto"/>
              <w:ind w:left="0" w:right="-72"/>
              <w:jc w:val="right"/>
              <w:rPr>
                <w:rFonts w:ascii="Arial" w:hAnsi="Arial" w:cs="Arial"/>
                <w:spacing w:val="-4"/>
                <w:sz w:val="14"/>
                <w:szCs w:val="14"/>
                <w:lang w:val="en-US"/>
              </w:rPr>
            </w:pPr>
          </w:p>
          <w:p w14:paraId="21588B65" w14:textId="294B5073" w:rsidR="009D6A19" w:rsidRPr="008B1CBC" w:rsidRDefault="009D6A19" w:rsidP="009D6A1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945,000 </w:t>
            </w:r>
          </w:p>
        </w:tc>
      </w:tr>
      <w:tr w:rsidR="00DC4A80" w:rsidRPr="008B1CBC" w14:paraId="2C6C218E" w14:textId="77777777" w:rsidTr="00BA2AC9">
        <w:tc>
          <w:tcPr>
            <w:tcW w:w="3510" w:type="dxa"/>
            <w:shd w:val="clear" w:color="auto" w:fill="auto"/>
            <w:vAlign w:val="bottom"/>
          </w:tcPr>
          <w:p w14:paraId="50D1D57B" w14:textId="145DA452" w:rsidR="00DC4A80" w:rsidRPr="008B1CBC" w:rsidRDefault="00DC4A80"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Lease liabilities</w:t>
            </w:r>
          </w:p>
        </w:tc>
        <w:tc>
          <w:tcPr>
            <w:tcW w:w="992" w:type="dxa"/>
            <w:shd w:val="clear" w:color="auto" w:fill="FAFAFA"/>
          </w:tcPr>
          <w:p w14:paraId="1CF79F69" w14:textId="3C6C2E1F" w:rsidR="00DC4A80" w:rsidRPr="008B1CBC" w:rsidRDefault="00DC4A8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w:t>
            </w:r>
          </w:p>
        </w:tc>
        <w:tc>
          <w:tcPr>
            <w:tcW w:w="992" w:type="dxa"/>
            <w:shd w:val="clear" w:color="auto" w:fill="FAFAFA"/>
          </w:tcPr>
          <w:p w14:paraId="62AB3CCF" w14:textId="2682E247" w:rsidR="00DC4A80" w:rsidRPr="008B1CBC" w:rsidRDefault="00DC4A8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11,236</w:t>
            </w:r>
          </w:p>
        </w:tc>
        <w:tc>
          <w:tcPr>
            <w:tcW w:w="993" w:type="dxa"/>
            <w:shd w:val="clear" w:color="auto" w:fill="FAFAFA"/>
          </w:tcPr>
          <w:p w14:paraId="5E48BDD8" w14:textId="48C8F3BD"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6,087 </w:t>
            </w:r>
          </w:p>
        </w:tc>
        <w:tc>
          <w:tcPr>
            <w:tcW w:w="992" w:type="dxa"/>
            <w:shd w:val="clear" w:color="auto" w:fill="FAFAFA"/>
          </w:tcPr>
          <w:p w14:paraId="27A7EFD8" w14:textId="603B6C74"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shd w:val="clear" w:color="auto" w:fill="FAFAFA"/>
          </w:tcPr>
          <w:p w14:paraId="70A90C47" w14:textId="62BC9354"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17,323 </w:t>
            </w:r>
          </w:p>
        </w:tc>
        <w:tc>
          <w:tcPr>
            <w:tcW w:w="993" w:type="dxa"/>
            <w:shd w:val="clear" w:color="auto" w:fill="FAFAFA"/>
          </w:tcPr>
          <w:p w14:paraId="204905B1" w14:textId="776CDAA6"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16,243 </w:t>
            </w:r>
          </w:p>
        </w:tc>
      </w:tr>
      <w:tr w:rsidR="00DC4A80" w:rsidRPr="008B1CBC" w14:paraId="0C32203F" w14:textId="77777777" w:rsidTr="00BA2AC9">
        <w:tc>
          <w:tcPr>
            <w:tcW w:w="3510" w:type="dxa"/>
            <w:shd w:val="clear" w:color="auto" w:fill="auto"/>
            <w:vAlign w:val="bottom"/>
          </w:tcPr>
          <w:p w14:paraId="7515905E" w14:textId="02C67F78" w:rsidR="00DC4A80" w:rsidRPr="008B1CBC" w:rsidRDefault="00DC4A80"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cs/>
              </w:rPr>
            </w:pPr>
            <w:r w:rsidRPr="008B1CBC">
              <w:rPr>
                <w:rFonts w:ascii="Arial" w:hAnsi="Arial" w:cs="Arial"/>
                <w:spacing w:val="-4"/>
                <w:sz w:val="14"/>
                <w:szCs w:val="14"/>
              </w:rPr>
              <w:t>Other non-current liabilities</w:t>
            </w:r>
          </w:p>
        </w:tc>
        <w:tc>
          <w:tcPr>
            <w:tcW w:w="992" w:type="dxa"/>
            <w:tcBorders>
              <w:bottom w:val="single" w:sz="4" w:space="0" w:color="auto"/>
            </w:tcBorders>
            <w:shd w:val="clear" w:color="auto" w:fill="FAFAFA"/>
          </w:tcPr>
          <w:p w14:paraId="57504D53" w14:textId="6AE47301" w:rsidR="00DC4A80" w:rsidRPr="008B1CBC" w:rsidRDefault="00DC4A8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w:t>
            </w:r>
          </w:p>
        </w:tc>
        <w:tc>
          <w:tcPr>
            <w:tcW w:w="992" w:type="dxa"/>
            <w:tcBorders>
              <w:bottom w:val="single" w:sz="4" w:space="0" w:color="auto"/>
            </w:tcBorders>
            <w:shd w:val="clear" w:color="auto" w:fill="FAFAFA"/>
          </w:tcPr>
          <w:p w14:paraId="3EB347A3" w14:textId="434902A6" w:rsidR="00DC4A80" w:rsidRPr="008B1CBC" w:rsidRDefault="00DC4A80" w:rsidP="00E671C9">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w:t>
            </w:r>
          </w:p>
        </w:tc>
        <w:tc>
          <w:tcPr>
            <w:tcW w:w="993" w:type="dxa"/>
            <w:tcBorders>
              <w:bottom w:val="single" w:sz="4" w:space="0" w:color="auto"/>
            </w:tcBorders>
            <w:shd w:val="clear" w:color="auto" w:fill="FAFAFA"/>
          </w:tcPr>
          <w:p w14:paraId="7ED013EC" w14:textId="42901815"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 </w:t>
            </w:r>
          </w:p>
        </w:tc>
        <w:tc>
          <w:tcPr>
            <w:tcW w:w="992" w:type="dxa"/>
            <w:tcBorders>
              <w:bottom w:val="single" w:sz="4" w:space="0" w:color="auto"/>
            </w:tcBorders>
            <w:shd w:val="clear" w:color="auto" w:fill="FAFAFA"/>
          </w:tcPr>
          <w:p w14:paraId="0F995187" w14:textId="2CF8A5C9"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300 </w:t>
            </w:r>
          </w:p>
        </w:tc>
        <w:tc>
          <w:tcPr>
            <w:tcW w:w="992" w:type="dxa"/>
            <w:tcBorders>
              <w:bottom w:val="single" w:sz="4" w:space="0" w:color="auto"/>
            </w:tcBorders>
            <w:shd w:val="clear" w:color="auto" w:fill="FAFAFA"/>
          </w:tcPr>
          <w:p w14:paraId="07D96736" w14:textId="59FCE6C9"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300 </w:t>
            </w:r>
          </w:p>
        </w:tc>
        <w:tc>
          <w:tcPr>
            <w:tcW w:w="993" w:type="dxa"/>
            <w:tcBorders>
              <w:bottom w:val="single" w:sz="4" w:space="0" w:color="auto"/>
            </w:tcBorders>
            <w:shd w:val="clear" w:color="auto" w:fill="FAFAFA"/>
          </w:tcPr>
          <w:p w14:paraId="3A593AD0" w14:textId="562E93E5" w:rsidR="00DC4A80" w:rsidRPr="008B1CBC" w:rsidRDefault="00DC4A80" w:rsidP="00DC4A80">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 xml:space="preserve"> 300 </w:t>
            </w:r>
          </w:p>
        </w:tc>
      </w:tr>
      <w:tr w:rsidR="00506716" w:rsidRPr="008B1CBC" w14:paraId="720D3110" w14:textId="77777777" w:rsidTr="00BA2AC9">
        <w:tc>
          <w:tcPr>
            <w:tcW w:w="3510" w:type="dxa"/>
            <w:shd w:val="clear" w:color="auto" w:fill="auto"/>
            <w:vAlign w:val="bottom"/>
          </w:tcPr>
          <w:p w14:paraId="00AF1F2F" w14:textId="77777777" w:rsidR="00506716" w:rsidRPr="008B1CBC" w:rsidRDefault="00506716"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p>
        </w:tc>
        <w:tc>
          <w:tcPr>
            <w:tcW w:w="992" w:type="dxa"/>
            <w:tcBorders>
              <w:top w:val="single" w:sz="4" w:space="0" w:color="auto"/>
            </w:tcBorders>
            <w:shd w:val="clear" w:color="auto" w:fill="FAFAFA"/>
          </w:tcPr>
          <w:p w14:paraId="594BFEED" w14:textId="77777777" w:rsidR="00506716" w:rsidRPr="008B1CBC" w:rsidRDefault="0050671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537FB46C" w14:textId="77777777" w:rsidR="00506716" w:rsidRPr="008B1CBC" w:rsidRDefault="00506716"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65396EDF" w14:textId="77777777" w:rsidR="00506716" w:rsidRPr="008B1CBC" w:rsidRDefault="0050671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675F4078" w14:textId="77777777" w:rsidR="00506716" w:rsidRPr="008B1CBC" w:rsidRDefault="0050671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4C39252B" w14:textId="77777777" w:rsidR="00506716" w:rsidRPr="008B1CBC" w:rsidRDefault="00506716"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4753B9D6" w14:textId="77777777" w:rsidR="00506716" w:rsidRPr="008B1CBC" w:rsidRDefault="00506716" w:rsidP="005C0555">
            <w:pPr>
              <w:pStyle w:val="BlockText"/>
              <w:spacing w:line="240" w:lineRule="auto"/>
              <w:ind w:left="0" w:right="-72"/>
              <w:jc w:val="right"/>
              <w:rPr>
                <w:rFonts w:ascii="Arial" w:hAnsi="Arial" w:cs="Arial"/>
                <w:spacing w:val="-4"/>
                <w:sz w:val="14"/>
                <w:szCs w:val="14"/>
              </w:rPr>
            </w:pPr>
          </w:p>
        </w:tc>
      </w:tr>
      <w:tr w:rsidR="009D6A19" w:rsidRPr="008B1CBC" w14:paraId="7C519340" w14:textId="77777777" w:rsidTr="00BA2AC9">
        <w:tc>
          <w:tcPr>
            <w:tcW w:w="3510" w:type="dxa"/>
            <w:shd w:val="clear" w:color="auto" w:fill="auto"/>
            <w:vAlign w:val="bottom"/>
          </w:tcPr>
          <w:p w14:paraId="7A0BCCD3" w14:textId="2F482D51" w:rsidR="009D6A19" w:rsidRPr="008B1CBC" w:rsidRDefault="009D6A19"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cs/>
              </w:rPr>
            </w:pPr>
            <w:r w:rsidRPr="008B1CBC">
              <w:rPr>
                <w:rFonts w:ascii="Arial" w:hAnsi="Arial" w:cs="Arial"/>
                <w:b/>
                <w:bCs/>
                <w:spacing w:val="-4"/>
                <w:sz w:val="14"/>
                <w:szCs w:val="14"/>
              </w:rPr>
              <w:t>Total non-derivatives</w:t>
            </w:r>
          </w:p>
        </w:tc>
        <w:tc>
          <w:tcPr>
            <w:tcW w:w="992" w:type="dxa"/>
            <w:tcBorders>
              <w:bottom w:val="single" w:sz="4" w:space="0" w:color="auto"/>
            </w:tcBorders>
            <w:shd w:val="clear" w:color="auto" w:fill="FAFAFA"/>
          </w:tcPr>
          <w:p w14:paraId="31BDC6D8" w14:textId="5732819A"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87,436 </w:t>
            </w:r>
          </w:p>
        </w:tc>
        <w:tc>
          <w:tcPr>
            <w:tcW w:w="992" w:type="dxa"/>
            <w:tcBorders>
              <w:bottom w:val="single" w:sz="4" w:space="0" w:color="auto"/>
            </w:tcBorders>
            <w:shd w:val="clear" w:color="auto" w:fill="FAFAFA"/>
          </w:tcPr>
          <w:p w14:paraId="5882209D" w14:textId="41C01B7A"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1,529,417 </w:t>
            </w:r>
          </w:p>
        </w:tc>
        <w:tc>
          <w:tcPr>
            <w:tcW w:w="993" w:type="dxa"/>
            <w:tcBorders>
              <w:bottom w:val="single" w:sz="4" w:space="0" w:color="auto"/>
            </w:tcBorders>
            <w:shd w:val="clear" w:color="auto" w:fill="FAFAFA"/>
          </w:tcPr>
          <w:p w14:paraId="132A0034" w14:textId="2F09EE5C"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802,552 </w:t>
            </w:r>
          </w:p>
        </w:tc>
        <w:tc>
          <w:tcPr>
            <w:tcW w:w="992" w:type="dxa"/>
            <w:tcBorders>
              <w:bottom w:val="single" w:sz="4" w:space="0" w:color="auto"/>
            </w:tcBorders>
            <w:shd w:val="clear" w:color="auto" w:fill="FAFAFA"/>
          </w:tcPr>
          <w:p w14:paraId="4D568436" w14:textId="39DA71A9"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FAFAFA"/>
          </w:tcPr>
          <w:p w14:paraId="0B1AE3BD" w14:textId="1FC92D0E"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2,419,705 </w:t>
            </w:r>
          </w:p>
        </w:tc>
        <w:tc>
          <w:tcPr>
            <w:tcW w:w="993" w:type="dxa"/>
            <w:tcBorders>
              <w:bottom w:val="single" w:sz="4" w:space="0" w:color="auto"/>
            </w:tcBorders>
            <w:shd w:val="clear" w:color="auto" w:fill="FAFAFA"/>
          </w:tcPr>
          <w:p w14:paraId="219F6E27" w14:textId="310EAA71"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2,295,307 </w:t>
            </w:r>
          </w:p>
        </w:tc>
      </w:tr>
      <w:tr w:rsidR="00200966" w:rsidRPr="008B1CBC" w14:paraId="1DE530EA" w14:textId="77777777" w:rsidTr="00BA2AC9">
        <w:tc>
          <w:tcPr>
            <w:tcW w:w="3510" w:type="dxa"/>
            <w:shd w:val="clear" w:color="auto" w:fill="auto"/>
            <w:vAlign w:val="bottom"/>
          </w:tcPr>
          <w:p w14:paraId="50FB870C" w14:textId="77777777" w:rsidR="00200966" w:rsidRPr="008B1CBC" w:rsidRDefault="00200966"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p>
        </w:tc>
        <w:tc>
          <w:tcPr>
            <w:tcW w:w="992" w:type="dxa"/>
            <w:tcBorders>
              <w:top w:val="single" w:sz="4" w:space="0" w:color="auto"/>
            </w:tcBorders>
            <w:shd w:val="clear" w:color="auto" w:fill="FAFAFA"/>
          </w:tcPr>
          <w:p w14:paraId="5C78A6DB" w14:textId="77777777" w:rsidR="00200966" w:rsidRPr="008B1CBC" w:rsidRDefault="0020096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1BA6150C" w14:textId="77777777" w:rsidR="00200966" w:rsidRPr="008B1CBC" w:rsidRDefault="00200966"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4D824001" w14:textId="77777777" w:rsidR="00200966" w:rsidRPr="008B1CBC" w:rsidRDefault="0020096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18DE4D9E" w14:textId="77777777" w:rsidR="00200966" w:rsidRPr="008B1CBC" w:rsidRDefault="0020096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2354656A" w14:textId="77777777" w:rsidR="00200966" w:rsidRPr="008B1CBC" w:rsidRDefault="00200966"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77C36421" w14:textId="77777777" w:rsidR="00200966" w:rsidRPr="008B1CBC" w:rsidRDefault="00200966" w:rsidP="005C0555">
            <w:pPr>
              <w:pStyle w:val="BlockText"/>
              <w:spacing w:line="240" w:lineRule="auto"/>
              <w:ind w:left="0" w:right="-72"/>
              <w:jc w:val="right"/>
              <w:rPr>
                <w:rFonts w:ascii="Arial" w:hAnsi="Arial" w:cs="Arial"/>
                <w:spacing w:val="-4"/>
                <w:sz w:val="14"/>
                <w:szCs w:val="14"/>
              </w:rPr>
            </w:pPr>
          </w:p>
        </w:tc>
      </w:tr>
      <w:tr w:rsidR="009D6A19" w:rsidRPr="008B1CBC" w14:paraId="2E77C8E6" w14:textId="77777777" w:rsidTr="00BA2AC9">
        <w:tc>
          <w:tcPr>
            <w:tcW w:w="3510" w:type="dxa"/>
            <w:shd w:val="clear" w:color="auto" w:fill="auto"/>
            <w:vAlign w:val="bottom"/>
          </w:tcPr>
          <w:p w14:paraId="594CEDE0" w14:textId="58AAD081" w:rsidR="009D6A19" w:rsidRPr="008B1CBC" w:rsidRDefault="009D6A19"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b/>
                <w:bCs/>
                <w:spacing w:val="-4"/>
                <w:sz w:val="14"/>
                <w:szCs w:val="14"/>
              </w:rPr>
              <w:t>Total</w:t>
            </w:r>
          </w:p>
        </w:tc>
        <w:tc>
          <w:tcPr>
            <w:tcW w:w="992" w:type="dxa"/>
            <w:tcBorders>
              <w:bottom w:val="single" w:sz="4" w:space="0" w:color="auto"/>
            </w:tcBorders>
            <w:shd w:val="clear" w:color="auto" w:fill="FAFAFA"/>
          </w:tcPr>
          <w:p w14:paraId="774E8BEE" w14:textId="3B0E14D1"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87,436 </w:t>
            </w:r>
          </w:p>
        </w:tc>
        <w:tc>
          <w:tcPr>
            <w:tcW w:w="992" w:type="dxa"/>
            <w:tcBorders>
              <w:bottom w:val="single" w:sz="4" w:space="0" w:color="auto"/>
            </w:tcBorders>
            <w:shd w:val="clear" w:color="auto" w:fill="FAFAFA"/>
          </w:tcPr>
          <w:p w14:paraId="1B5B1656" w14:textId="4EA87A94"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1,529,417 </w:t>
            </w:r>
          </w:p>
        </w:tc>
        <w:tc>
          <w:tcPr>
            <w:tcW w:w="993" w:type="dxa"/>
            <w:tcBorders>
              <w:bottom w:val="single" w:sz="4" w:space="0" w:color="auto"/>
            </w:tcBorders>
            <w:shd w:val="clear" w:color="auto" w:fill="FAFAFA"/>
          </w:tcPr>
          <w:p w14:paraId="107491E0" w14:textId="5297F41F"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802,552 </w:t>
            </w:r>
          </w:p>
        </w:tc>
        <w:tc>
          <w:tcPr>
            <w:tcW w:w="992" w:type="dxa"/>
            <w:tcBorders>
              <w:bottom w:val="single" w:sz="4" w:space="0" w:color="auto"/>
            </w:tcBorders>
            <w:shd w:val="clear" w:color="auto" w:fill="FAFAFA"/>
          </w:tcPr>
          <w:p w14:paraId="630CED6E" w14:textId="1D11B59F"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FAFAFA"/>
          </w:tcPr>
          <w:p w14:paraId="01FD7180" w14:textId="552F0F59"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2,419,705 </w:t>
            </w:r>
          </w:p>
        </w:tc>
        <w:tc>
          <w:tcPr>
            <w:tcW w:w="993" w:type="dxa"/>
            <w:tcBorders>
              <w:bottom w:val="single" w:sz="4" w:space="0" w:color="auto"/>
            </w:tcBorders>
            <w:shd w:val="clear" w:color="auto" w:fill="FAFAFA"/>
          </w:tcPr>
          <w:p w14:paraId="72F7FB7C" w14:textId="277D6381"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2,295,307 </w:t>
            </w:r>
          </w:p>
        </w:tc>
      </w:tr>
    </w:tbl>
    <w:p w14:paraId="3B6A6967" w14:textId="77777777" w:rsidR="002B38A6" w:rsidRPr="008B1CBC" w:rsidRDefault="002B38A6" w:rsidP="005C0555">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E346E7" w:rsidRPr="008B1CBC" w14:paraId="5BF4690A" w14:textId="77777777" w:rsidTr="005F636B">
        <w:tc>
          <w:tcPr>
            <w:tcW w:w="3510" w:type="dxa"/>
            <w:shd w:val="clear" w:color="auto" w:fill="auto"/>
            <w:vAlign w:val="bottom"/>
          </w:tcPr>
          <w:p w14:paraId="443A0BF0"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spacing w:val="-4"/>
                <w:sz w:val="14"/>
                <w:szCs w:val="14"/>
              </w:rPr>
              <w:br w:type="page"/>
            </w:r>
          </w:p>
        </w:tc>
        <w:tc>
          <w:tcPr>
            <w:tcW w:w="5954" w:type="dxa"/>
            <w:gridSpan w:val="6"/>
            <w:tcBorders>
              <w:top w:val="single" w:sz="4" w:space="0" w:color="auto"/>
              <w:bottom w:val="single" w:sz="4" w:space="0" w:color="auto"/>
            </w:tcBorders>
            <w:vAlign w:val="bottom"/>
          </w:tcPr>
          <w:p w14:paraId="01E8D307" w14:textId="77777777" w:rsidR="00E346E7" w:rsidRPr="008B1CBC" w:rsidRDefault="00E346E7" w:rsidP="005C0555">
            <w:pPr>
              <w:pStyle w:val="BlockText"/>
              <w:spacing w:line="240" w:lineRule="auto"/>
              <w:ind w:left="0" w:right="-72"/>
              <w:jc w:val="center"/>
              <w:rPr>
                <w:rFonts w:ascii="Arial" w:hAnsi="Arial" w:cs="Arial"/>
                <w:b/>
                <w:bCs/>
                <w:sz w:val="14"/>
                <w:szCs w:val="14"/>
                <w:cs/>
              </w:rPr>
            </w:pPr>
            <w:r w:rsidRPr="008B1CBC">
              <w:rPr>
                <w:rFonts w:ascii="Arial" w:hAnsi="Arial" w:cs="Arial"/>
                <w:b/>
                <w:bCs/>
                <w:sz w:val="14"/>
                <w:szCs w:val="14"/>
              </w:rPr>
              <w:t>Consolidated financial statements</w:t>
            </w:r>
          </w:p>
        </w:tc>
      </w:tr>
      <w:tr w:rsidR="00E346E7" w:rsidRPr="008B1CBC" w14:paraId="697EB8DE" w14:textId="77777777" w:rsidTr="005F636B">
        <w:tc>
          <w:tcPr>
            <w:tcW w:w="3510" w:type="dxa"/>
            <w:shd w:val="clear" w:color="auto" w:fill="auto"/>
            <w:vAlign w:val="bottom"/>
          </w:tcPr>
          <w:p w14:paraId="0FF062DB"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p>
          <w:p w14:paraId="140D1479"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72"/>
              <w:rPr>
                <w:rFonts w:ascii="Arial" w:hAnsi="Arial" w:cs="Arial"/>
                <w:b/>
                <w:bCs/>
                <w:spacing w:val="-4"/>
                <w:sz w:val="14"/>
                <w:szCs w:val="14"/>
              </w:rPr>
            </w:pPr>
            <w:r w:rsidRPr="008B1CBC">
              <w:rPr>
                <w:rFonts w:ascii="Arial" w:hAnsi="Arial" w:cs="Arial"/>
                <w:b/>
                <w:bCs/>
                <w:spacing w:val="-4"/>
                <w:sz w:val="14"/>
                <w:szCs w:val="14"/>
              </w:rPr>
              <w:t xml:space="preserve">Contractual maturities </w:t>
            </w:r>
          </w:p>
          <w:p w14:paraId="54D7202D"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72"/>
              <w:rPr>
                <w:rFonts w:ascii="Arial" w:hAnsi="Arial" w:cs="Arial"/>
                <w:b/>
                <w:bCs/>
                <w:spacing w:val="-4"/>
                <w:sz w:val="14"/>
                <w:szCs w:val="14"/>
              </w:rPr>
            </w:pPr>
            <w:r w:rsidRPr="008B1CBC">
              <w:rPr>
                <w:rFonts w:ascii="Arial" w:hAnsi="Arial" w:cs="Arial"/>
                <w:b/>
                <w:bCs/>
                <w:spacing w:val="-4"/>
                <w:sz w:val="14"/>
                <w:szCs w:val="14"/>
              </w:rPr>
              <w:t xml:space="preserve">   of financial liabilities</w:t>
            </w:r>
          </w:p>
          <w:p w14:paraId="5BFA3D5B"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p>
        </w:tc>
        <w:tc>
          <w:tcPr>
            <w:tcW w:w="992" w:type="dxa"/>
            <w:tcBorders>
              <w:top w:val="single" w:sz="4" w:space="0" w:color="auto"/>
              <w:bottom w:val="single" w:sz="4" w:space="0" w:color="auto"/>
            </w:tcBorders>
            <w:vAlign w:val="bottom"/>
          </w:tcPr>
          <w:p w14:paraId="2A10B230"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On demand</w:t>
            </w:r>
          </w:p>
          <w:p w14:paraId="5D90A504"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11177288"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4B918A58"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Within</w:t>
            </w:r>
          </w:p>
          <w:p w14:paraId="297541FD"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1 year</w:t>
            </w:r>
          </w:p>
          <w:p w14:paraId="12714F98"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2007350A"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4F8A8AA9"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1 - 5 years</w:t>
            </w:r>
          </w:p>
          <w:p w14:paraId="10F660EB"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56F0E3F2"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7265AD2D"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Over</w:t>
            </w:r>
          </w:p>
          <w:p w14:paraId="41B197A0"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5 years</w:t>
            </w:r>
          </w:p>
          <w:p w14:paraId="5512ADC4"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48A10D79" w14:textId="77777777" w:rsidR="00E346E7" w:rsidRPr="008B1CBC" w:rsidRDefault="00E346E7" w:rsidP="005C0555">
            <w:pPr>
              <w:pStyle w:val="BlockText"/>
              <w:spacing w:line="240" w:lineRule="auto"/>
              <w:ind w:left="0" w:right="-72"/>
              <w:jc w:val="right"/>
              <w:rPr>
                <w:rFonts w:ascii="Arial" w:hAnsi="Arial" w:cs="Arial"/>
                <w:b/>
                <w:bCs/>
                <w:spacing w:val="-6"/>
                <w:sz w:val="14"/>
                <w:szCs w:val="14"/>
                <w:cs/>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658EA98E"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Total</w:t>
            </w:r>
          </w:p>
          <w:p w14:paraId="2D0B9B2E"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314D1173"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74A3252B"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Carrying amount</w:t>
            </w:r>
          </w:p>
          <w:p w14:paraId="31D5CBE6"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71FBF1F8" w14:textId="77777777" w:rsidR="00E346E7" w:rsidRPr="008B1CBC" w:rsidRDefault="00E346E7" w:rsidP="005C0555">
            <w:pPr>
              <w:pStyle w:val="BlockText"/>
              <w:spacing w:line="240" w:lineRule="auto"/>
              <w:ind w:left="0" w:right="-72"/>
              <w:jc w:val="right"/>
              <w:rPr>
                <w:rFonts w:ascii="Arial" w:hAnsi="Arial" w:cs="Arial"/>
                <w:b/>
                <w:bCs/>
                <w:spacing w:val="-6"/>
                <w:sz w:val="14"/>
                <w:szCs w:val="14"/>
                <w:cs/>
              </w:rPr>
            </w:pPr>
            <w:r w:rsidRPr="008B1CBC">
              <w:rPr>
                <w:rFonts w:ascii="Arial" w:hAnsi="Arial" w:cs="Arial"/>
                <w:b/>
                <w:bCs/>
                <w:spacing w:val="-6"/>
                <w:sz w:val="14"/>
                <w:szCs w:val="14"/>
              </w:rPr>
              <w:t>Baht</w:t>
            </w:r>
          </w:p>
        </w:tc>
      </w:tr>
      <w:tr w:rsidR="00E346E7" w:rsidRPr="008B1CBC" w14:paraId="170AF400" w14:textId="77777777" w:rsidTr="00E346E7">
        <w:tc>
          <w:tcPr>
            <w:tcW w:w="3510" w:type="dxa"/>
            <w:shd w:val="clear" w:color="auto" w:fill="auto"/>
            <w:vAlign w:val="bottom"/>
          </w:tcPr>
          <w:p w14:paraId="3D870D91"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b/>
                <w:bCs/>
                <w:spacing w:val="-4"/>
                <w:sz w:val="14"/>
                <w:szCs w:val="14"/>
              </w:rPr>
              <w:t>As at 31 December 2022</w:t>
            </w:r>
          </w:p>
        </w:tc>
        <w:tc>
          <w:tcPr>
            <w:tcW w:w="992" w:type="dxa"/>
            <w:shd w:val="clear" w:color="auto" w:fill="auto"/>
            <w:vAlign w:val="bottom"/>
          </w:tcPr>
          <w:p w14:paraId="01204341"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4DC0C458"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7739327E"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6852FED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53083E2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7E44234B"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4C0CD2E2" w14:textId="77777777" w:rsidTr="00E346E7">
        <w:tc>
          <w:tcPr>
            <w:tcW w:w="3510" w:type="dxa"/>
            <w:shd w:val="clear" w:color="auto" w:fill="auto"/>
            <w:vAlign w:val="bottom"/>
          </w:tcPr>
          <w:p w14:paraId="1A3F724D"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72"/>
              <w:rPr>
                <w:rFonts w:ascii="Arial" w:hAnsi="Arial" w:cs="Arial"/>
                <w:b/>
                <w:bCs/>
                <w:spacing w:val="-4"/>
                <w:sz w:val="14"/>
                <w:szCs w:val="14"/>
              </w:rPr>
            </w:pPr>
            <w:r w:rsidRPr="008B1CBC">
              <w:rPr>
                <w:rFonts w:ascii="Arial" w:hAnsi="Arial" w:cs="Arial"/>
                <w:b/>
                <w:bCs/>
                <w:spacing w:val="-4"/>
                <w:sz w:val="14"/>
                <w:szCs w:val="14"/>
              </w:rPr>
              <w:t>Non-derivatives</w:t>
            </w:r>
          </w:p>
        </w:tc>
        <w:tc>
          <w:tcPr>
            <w:tcW w:w="992" w:type="dxa"/>
            <w:shd w:val="clear" w:color="auto" w:fill="auto"/>
            <w:vAlign w:val="bottom"/>
          </w:tcPr>
          <w:p w14:paraId="0F10C6B2"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11A36286"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4407699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6B69FD66"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vAlign w:val="bottom"/>
          </w:tcPr>
          <w:p w14:paraId="5C2B1974"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vAlign w:val="bottom"/>
          </w:tcPr>
          <w:p w14:paraId="7C7C6A74"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17009277" w14:textId="77777777" w:rsidTr="00E346E7">
        <w:tc>
          <w:tcPr>
            <w:tcW w:w="3510" w:type="dxa"/>
            <w:shd w:val="clear" w:color="auto" w:fill="auto"/>
            <w:vAlign w:val="bottom"/>
          </w:tcPr>
          <w:p w14:paraId="230313ED"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Trade and other payables</w:t>
            </w:r>
          </w:p>
        </w:tc>
        <w:tc>
          <w:tcPr>
            <w:tcW w:w="992" w:type="dxa"/>
            <w:shd w:val="clear" w:color="auto" w:fill="auto"/>
          </w:tcPr>
          <w:p w14:paraId="48202D2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354,914</w:t>
            </w:r>
          </w:p>
        </w:tc>
        <w:tc>
          <w:tcPr>
            <w:tcW w:w="992" w:type="dxa"/>
            <w:shd w:val="clear" w:color="auto" w:fill="auto"/>
          </w:tcPr>
          <w:p w14:paraId="157245DC"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5,728,594</w:t>
            </w:r>
          </w:p>
        </w:tc>
        <w:tc>
          <w:tcPr>
            <w:tcW w:w="993" w:type="dxa"/>
            <w:shd w:val="clear" w:color="auto" w:fill="auto"/>
          </w:tcPr>
          <w:p w14:paraId="5BEEBDF8"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auto"/>
          </w:tcPr>
          <w:p w14:paraId="70FAC40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auto"/>
          </w:tcPr>
          <w:p w14:paraId="5F3E76A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6,083,508</w:t>
            </w:r>
          </w:p>
        </w:tc>
        <w:tc>
          <w:tcPr>
            <w:tcW w:w="993" w:type="dxa"/>
            <w:shd w:val="clear" w:color="auto" w:fill="auto"/>
          </w:tcPr>
          <w:p w14:paraId="7A5B2DF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6,083,508</w:t>
            </w:r>
          </w:p>
        </w:tc>
      </w:tr>
      <w:tr w:rsidR="00E346E7" w:rsidRPr="008B1CBC" w14:paraId="54CD4878" w14:textId="77777777" w:rsidTr="00E346E7">
        <w:tc>
          <w:tcPr>
            <w:tcW w:w="3510" w:type="dxa"/>
            <w:shd w:val="clear" w:color="auto" w:fill="auto"/>
            <w:vAlign w:val="bottom"/>
          </w:tcPr>
          <w:p w14:paraId="0BFF9867" w14:textId="77777777" w:rsidR="00E346E7" w:rsidRPr="008B1CBC" w:rsidRDefault="00E346E7" w:rsidP="002F7244">
            <w:pPr>
              <w:ind w:left="1327" w:right="0"/>
              <w:rPr>
                <w:rFonts w:ascii="Arial" w:eastAsia="Times New Roman" w:hAnsi="Arial" w:cs="Arial"/>
                <w:color w:val="auto"/>
                <w:spacing w:val="-4"/>
                <w:sz w:val="14"/>
                <w:szCs w:val="14"/>
              </w:rPr>
            </w:pPr>
            <w:r w:rsidRPr="008B1CBC">
              <w:rPr>
                <w:rFonts w:ascii="Arial" w:eastAsia="Times New Roman" w:hAnsi="Arial" w:cs="Arial"/>
                <w:color w:val="auto"/>
                <w:spacing w:val="-4"/>
                <w:sz w:val="14"/>
                <w:szCs w:val="14"/>
              </w:rPr>
              <w:t>Short-term loans</w:t>
            </w:r>
          </w:p>
          <w:p w14:paraId="67867198"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 xml:space="preserve">   from related parties</w:t>
            </w:r>
          </w:p>
        </w:tc>
        <w:tc>
          <w:tcPr>
            <w:tcW w:w="992" w:type="dxa"/>
            <w:shd w:val="clear" w:color="auto" w:fill="auto"/>
          </w:tcPr>
          <w:p w14:paraId="2BC0CDAE"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p w14:paraId="1E9F508C" w14:textId="77777777" w:rsidR="00E346E7" w:rsidRPr="008B1CBC" w:rsidRDefault="00E346E7" w:rsidP="005C0555">
            <w:pPr>
              <w:pStyle w:val="BlockText"/>
              <w:spacing w:line="240" w:lineRule="auto"/>
              <w:ind w:left="0" w:right="-72"/>
              <w:jc w:val="right"/>
              <w:rPr>
                <w:rFonts w:ascii="Arial" w:hAnsi="Arial" w:cs="Arial"/>
                <w:spacing w:val="-4"/>
                <w:sz w:val="14"/>
                <w:szCs w:val="14"/>
                <w:lang w:val="en-US"/>
              </w:rPr>
            </w:pPr>
            <w:r w:rsidRPr="008B1CBC">
              <w:rPr>
                <w:rFonts w:ascii="Arial" w:hAnsi="Arial" w:cs="Arial"/>
                <w:spacing w:val="-4"/>
                <w:sz w:val="14"/>
                <w:szCs w:val="14"/>
                <w:lang w:val="en-US"/>
              </w:rPr>
              <w:t>-</w:t>
            </w:r>
          </w:p>
        </w:tc>
        <w:tc>
          <w:tcPr>
            <w:tcW w:w="992" w:type="dxa"/>
            <w:shd w:val="clear" w:color="auto" w:fill="auto"/>
          </w:tcPr>
          <w:p w14:paraId="60E1D782"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p w14:paraId="53158F76"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26,025</w:t>
            </w:r>
          </w:p>
        </w:tc>
        <w:tc>
          <w:tcPr>
            <w:tcW w:w="993" w:type="dxa"/>
            <w:shd w:val="clear" w:color="auto" w:fill="auto"/>
          </w:tcPr>
          <w:p w14:paraId="7D2D77A8"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p w14:paraId="54546769"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auto"/>
          </w:tcPr>
          <w:p w14:paraId="450FF8E4"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p w14:paraId="10CC2330"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auto"/>
          </w:tcPr>
          <w:p w14:paraId="026EB28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p w14:paraId="6BC44A9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26,025</w:t>
            </w:r>
          </w:p>
        </w:tc>
        <w:tc>
          <w:tcPr>
            <w:tcW w:w="993" w:type="dxa"/>
            <w:shd w:val="clear" w:color="auto" w:fill="auto"/>
          </w:tcPr>
          <w:p w14:paraId="646FA495"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p w14:paraId="2A09CB69"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25,000</w:t>
            </w:r>
          </w:p>
        </w:tc>
      </w:tr>
      <w:tr w:rsidR="00E346E7" w:rsidRPr="008B1CBC" w14:paraId="2DE3EEBF" w14:textId="77777777" w:rsidTr="00E346E7">
        <w:tc>
          <w:tcPr>
            <w:tcW w:w="3510" w:type="dxa"/>
            <w:shd w:val="clear" w:color="auto" w:fill="auto"/>
            <w:vAlign w:val="bottom"/>
          </w:tcPr>
          <w:p w14:paraId="62620ED0"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r w:rsidRPr="008B1CBC">
              <w:rPr>
                <w:rFonts w:ascii="Arial" w:hAnsi="Arial" w:cs="Arial"/>
                <w:spacing w:val="-4"/>
                <w:sz w:val="14"/>
                <w:szCs w:val="14"/>
              </w:rPr>
              <w:t>Lease liabilities</w:t>
            </w:r>
          </w:p>
        </w:tc>
        <w:tc>
          <w:tcPr>
            <w:tcW w:w="992" w:type="dxa"/>
            <w:shd w:val="clear" w:color="auto" w:fill="auto"/>
          </w:tcPr>
          <w:p w14:paraId="66DF3EFE"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auto"/>
          </w:tcPr>
          <w:p w14:paraId="1D8072A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13,659</w:t>
            </w:r>
          </w:p>
        </w:tc>
        <w:tc>
          <w:tcPr>
            <w:tcW w:w="993" w:type="dxa"/>
            <w:shd w:val="clear" w:color="auto" w:fill="auto"/>
          </w:tcPr>
          <w:p w14:paraId="63BB95C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11,497</w:t>
            </w:r>
          </w:p>
        </w:tc>
        <w:tc>
          <w:tcPr>
            <w:tcW w:w="992" w:type="dxa"/>
            <w:shd w:val="clear" w:color="auto" w:fill="auto"/>
          </w:tcPr>
          <w:p w14:paraId="2E6F0CED"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auto"/>
          </w:tcPr>
          <w:p w14:paraId="754FBB0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25,156</w:t>
            </w:r>
          </w:p>
        </w:tc>
        <w:tc>
          <w:tcPr>
            <w:tcW w:w="993" w:type="dxa"/>
            <w:shd w:val="clear" w:color="auto" w:fill="auto"/>
          </w:tcPr>
          <w:p w14:paraId="0EC81BEC"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23,542</w:t>
            </w:r>
          </w:p>
        </w:tc>
      </w:tr>
      <w:tr w:rsidR="00E346E7" w:rsidRPr="008B1CBC" w14:paraId="657F134D" w14:textId="77777777" w:rsidTr="00E346E7">
        <w:tc>
          <w:tcPr>
            <w:tcW w:w="3510" w:type="dxa"/>
            <w:shd w:val="clear" w:color="auto" w:fill="auto"/>
            <w:vAlign w:val="bottom"/>
          </w:tcPr>
          <w:p w14:paraId="1C4AF034"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cs/>
              </w:rPr>
            </w:pPr>
            <w:r w:rsidRPr="008B1CBC">
              <w:rPr>
                <w:rFonts w:ascii="Arial" w:hAnsi="Arial" w:cs="Arial"/>
                <w:spacing w:val="-4"/>
                <w:sz w:val="14"/>
                <w:szCs w:val="14"/>
              </w:rPr>
              <w:t>Other non-current liabilities</w:t>
            </w:r>
          </w:p>
        </w:tc>
        <w:tc>
          <w:tcPr>
            <w:tcW w:w="992" w:type="dxa"/>
            <w:tcBorders>
              <w:bottom w:val="single" w:sz="4" w:space="0" w:color="auto"/>
            </w:tcBorders>
            <w:shd w:val="clear" w:color="auto" w:fill="auto"/>
          </w:tcPr>
          <w:p w14:paraId="01EDB41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172193F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3" w:type="dxa"/>
            <w:tcBorders>
              <w:bottom w:val="single" w:sz="4" w:space="0" w:color="auto"/>
            </w:tcBorders>
            <w:shd w:val="clear" w:color="auto" w:fill="auto"/>
          </w:tcPr>
          <w:p w14:paraId="7E374A5E"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300</w:t>
            </w:r>
          </w:p>
        </w:tc>
        <w:tc>
          <w:tcPr>
            <w:tcW w:w="992" w:type="dxa"/>
            <w:tcBorders>
              <w:bottom w:val="single" w:sz="4" w:space="0" w:color="auto"/>
            </w:tcBorders>
            <w:shd w:val="clear" w:color="auto" w:fill="auto"/>
          </w:tcPr>
          <w:p w14:paraId="2A2CF9D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47</w:t>
            </w:r>
          </w:p>
        </w:tc>
        <w:tc>
          <w:tcPr>
            <w:tcW w:w="992" w:type="dxa"/>
            <w:tcBorders>
              <w:bottom w:val="single" w:sz="4" w:space="0" w:color="auto"/>
            </w:tcBorders>
            <w:shd w:val="clear" w:color="auto" w:fill="auto"/>
          </w:tcPr>
          <w:p w14:paraId="1A79E3DC"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347</w:t>
            </w:r>
          </w:p>
        </w:tc>
        <w:tc>
          <w:tcPr>
            <w:tcW w:w="993" w:type="dxa"/>
            <w:tcBorders>
              <w:bottom w:val="single" w:sz="4" w:space="0" w:color="auto"/>
            </w:tcBorders>
            <w:shd w:val="clear" w:color="auto" w:fill="auto"/>
          </w:tcPr>
          <w:p w14:paraId="51272339"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347</w:t>
            </w:r>
          </w:p>
        </w:tc>
      </w:tr>
      <w:tr w:rsidR="00E346E7" w:rsidRPr="008B1CBC" w14:paraId="1546C9EA" w14:textId="77777777" w:rsidTr="00E346E7">
        <w:tc>
          <w:tcPr>
            <w:tcW w:w="3510" w:type="dxa"/>
            <w:shd w:val="clear" w:color="auto" w:fill="auto"/>
            <w:vAlign w:val="bottom"/>
          </w:tcPr>
          <w:p w14:paraId="571469C2"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p>
        </w:tc>
        <w:tc>
          <w:tcPr>
            <w:tcW w:w="992" w:type="dxa"/>
            <w:tcBorders>
              <w:top w:val="single" w:sz="4" w:space="0" w:color="auto"/>
            </w:tcBorders>
            <w:shd w:val="clear" w:color="auto" w:fill="auto"/>
          </w:tcPr>
          <w:p w14:paraId="452A09D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78C7AF07"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1F929568"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557A85FB"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5872C7C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4667C03D"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2F8AFC48" w14:textId="77777777" w:rsidTr="00E346E7">
        <w:tc>
          <w:tcPr>
            <w:tcW w:w="3510" w:type="dxa"/>
            <w:shd w:val="clear" w:color="auto" w:fill="auto"/>
            <w:vAlign w:val="bottom"/>
          </w:tcPr>
          <w:p w14:paraId="57BCE31C"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cs/>
              </w:rPr>
            </w:pPr>
            <w:r w:rsidRPr="008B1CBC">
              <w:rPr>
                <w:rFonts w:ascii="Arial" w:hAnsi="Arial" w:cs="Arial"/>
                <w:b/>
                <w:bCs/>
                <w:spacing w:val="-4"/>
                <w:sz w:val="14"/>
                <w:szCs w:val="14"/>
              </w:rPr>
              <w:t>Total non-derivatives</w:t>
            </w:r>
          </w:p>
        </w:tc>
        <w:tc>
          <w:tcPr>
            <w:tcW w:w="992" w:type="dxa"/>
            <w:tcBorders>
              <w:bottom w:val="single" w:sz="4" w:space="0" w:color="auto"/>
            </w:tcBorders>
            <w:shd w:val="clear" w:color="auto" w:fill="auto"/>
          </w:tcPr>
          <w:p w14:paraId="04617F7E"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354,914</w:t>
            </w:r>
          </w:p>
        </w:tc>
        <w:tc>
          <w:tcPr>
            <w:tcW w:w="992" w:type="dxa"/>
            <w:tcBorders>
              <w:bottom w:val="single" w:sz="4" w:space="0" w:color="auto"/>
            </w:tcBorders>
            <w:shd w:val="clear" w:color="auto" w:fill="auto"/>
          </w:tcPr>
          <w:p w14:paraId="2B64C1D7"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5,768,278</w:t>
            </w:r>
          </w:p>
        </w:tc>
        <w:tc>
          <w:tcPr>
            <w:tcW w:w="993" w:type="dxa"/>
            <w:tcBorders>
              <w:bottom w:val="single" w:sz="4" w:space="0" w:color="auto"/>
            </w:tcBorders>
            <w:shd w:val="clear" w:color="auto" w:fill="auto"/>
          </w:tcPr>
          <w:p w14:paraId="536D305E"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11,797</w:t>
            </w:r>
          </w:p>
        </w:tc>
        <w:tc>
          <w:tcPr>
            <w:tcW w:w="992" w:type="dxa"/>
            <w:tcBorders>
              <w:bottom w:val="single" w:sz="4" w:space="0" w:color="auto"/>
            </w:tcBorders>
            <w:shd w:val="clear" w:color="auto" w:fill="auto"/>
          </w:tcPr>
          <w:p w14:paraId="1EE5692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47</w:t>
            </w:r>
          </w:p>
        </w:tc>
        <w:tc>
          <w:tcPr>
            <w:tcW w:w="992" w:type="dxa"/>
            <w:tcBorders>
              <w:bottom w:val="single" w:sz="4" w:space="0" w:color="auto"/>
            </w:tcBorders>
            <w:shd w:val="clear" w:color="auto" w:fill="auto"/>
          </w:tcPr>
          <w:p w14:paraId="61FEEECD"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6,135,036</w:t>
            </w:r>
          </w:p>
        </w:tc>
        <w:tc>
          <w:tcPr>
            <w:tcW w:w="993" w:type="dxa"/>
            <w:tcBorders>
              <w:bottom w:val="single" w:sz="4" w:space="0" w:color="auto"/>
            </w:tcBorders>
            <w:shd w:val="clear" w:color="auto" w:fill="auto"/>
          </w:tcPr>
          <w:p w14:paraId="0C1C2A2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6,132,397</w:t>
            </w:r>
          </w:p>
        </w:tc>
      </w:tr>
      <w:tr w:rsidR="00E346E7" w:rsidRPr="008B1CBC" w14:paraId="672530E7" w14:textId="77777777" w:rsidTr="00E346E7">
        <w:tc>
          <w:tcPr>
            <w:tcW w:w="3510" w:type="dxa"/>
            <w:shd w:val="clear" w:color="auto" w:fill="auto"/>
            <w:vAlign w:val="bottom"/>
          </w:tcPr>
          <w:p w14:paraId="01FD1A45"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spacing w:val="-4"/>
                <w:sz w:val="14"/>
                <w:szCs w:val="14"/>
              </w:rPr>
            </w:pPr>
          </w:p>
        </w:tc>
        <w:tc>
          <w:tcPr>
            <w:tcW w:w="992" w:type="dxa"/>
            <w:tcBorders>
              <w:top w:val="single" w:sz="4" w:space="0" w:color="auto"/>
            </w:tcBorders>
            <w:shd w:val="clear" w:color="auto" w:fill="auto"/>
            <w:vAlign w:val="bottom"/>
          </w:tcPr>
          <w:p w14:paraId="65E580D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308B8ACD"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vAlign w:val="bottom"/>
          </w:tcPr>
          <w:p w14:paraId="74589FC7"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06F6962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3CEBD9A5"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vAlign w:val="bottom"/>
          </w:tcPr>
          <w:p w14:paraId="3F09699B"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34F70790" w14:textId="77777777" w:rsidTr="00E346E7">
        <w:tc>
          <w:tcPr>
            <w:tcW w:w="3510" w:type="dxa"/>
            <w:shd w:val="clear" w:color="auto" w:fill="auto"/>
            <w:vAlign w:val="bottom"/>
          </w:tcPr>
          <w:p w14:paraId="18D206B5" w14:textId="77777777" w:rsidR="00E346E7" w:rsidRPr="002F7244"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6"/>
                <w:sz w:val="14"/>
                <w:szCs w:val="14"/>
                <w:cs/>
              </w:rPr>
            </w:pPr>
            <w:r w:rsidRPr="002F7244">
              <w:rPr>
                <w:rFonts w:ascii="Arial" w:hAnsi="Arial" w:cs="Arial"/>
                <w:b/>
                <w:bCs/>
                <w:spacing w:val="-6"/>
                <w:sz w:val="14"/>
                <w:szCs w:val="14"/>
              </w:rPr>
              <w:t>Derivative</w:t>
            </w:r>
          </w:p>
        </w:tc>
        <w:tc>
          <w:tcPr>
            <w:tcW w:w="992" w:type="dxa"/>
            <w:shd w:val="clear" w:color="auto" w:fill="auto"/>
          </w:tcPr>
          <w:p w14:paraId="4C57F9BD"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66149309"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3E59B622"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12AD057B"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12B7EBF8"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34E449F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21FC9111" w14:textId="77777777" w:rsidTr="00E346E7">
        <w:tc>
          <w:tcPr>
            <w:tcW w:w="3510" w:type="dxa"/>
            <w:shd w:val="clear" w:color="auto" w:fill="auto"/>
            <w:vAlign w:val="bottom"/>
          </w:tcPr>
          <w:p w14:paraId="03E9EFF0" w14:textId="77777777" w:rsidR="00E346E7" w:rsidRPr="002F7244"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6"/>
                <w:sz w:val="14"/>
                <w:szCs w:val="14"/>
              </w:rPr>
            </w:pPr>
            <w:r w:rsidRPr="002F7244">
              <w:rPr>
                <w:rFonts w:ascii="Arial" w:hAnsi="Arial" w:cs="Arial"/>
                <w:spacing w:val="-6"/>
                <w:sz w:val="14"/>
                <w:szCs w:val="14"/>
              </w:rPr>
              <w:t>Foreign exchange forward contract</w:t>
            </w:r>
          </w:p>
        </w:tc>
        <w:tc>
          <w:tcPr>
            <w:tcW w:w="992" w:type="dxa"/>
            <w:tcBorders>
              <w:bottom w:val="single" w:sz="4" w:space="0" w:color="auto"/>
            </w:tcBorders>
            <w:shd w:val="clear" w:color="auto" w:fill="auto"/>
          </w:tcPr>
          <w:p w14:paraId="40A68EB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50BF16F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8,633</w:t>
            </w:r>
          </w:p>
        </w:tc>
        <w:tc>
          <w:tcPr>
            <w:tcW w:w="993" w:type="dxa"/>
            <w:tcBorders>
              <w:bottom w:val="single" w:sz="4" w:space="0" w:color="auto"/>
            </w:tcBorders>
            <w:shd w:val="clear" w:color="auto" w:fill="auto"/>
          </w:tcPr>
          <w:p w14:paraId="4DE0086C"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26AFEE27"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46501C9E"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8,633</w:t>
            </w:r>
          </w:p>
        </w:tc>
        <w:tc>
          <w:tcPr>
            <w:tcW w:w="993" w:type="dxa"/>
            <w:tcBorders>
              <w:bottom w:val="single" w:sz="4" w:space="0" w:color="auto"/>
            </w:tcBorders>
            <w:shd w:val="clear" w:color="auto" w:fill="auto"/>
          </w:tcPr>
          <w:p w14:paraId="0A66BA0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8,633</w:t>
            </w:r>
          </w:p>
        </w:tc>
      </w:tr>
      <w:tr w:rsidR="00E346E7" w:rsidRPr="008B1CBC" w14:paraId="68DD6D85" w14:textId="77777777" w:rsidTr="00E346E7">
        <w:tc>
          <w:tcPr>
            <w:tcW w:w="3510" w:type="dxa"/>
            <w:shd w:val="clear" w:color="auto" w:fill="auto"/>
            <w:vAlign w:val="bottom"/>
          </w:tcPr>
          <w:p w14:paraId="7155F4D1"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p>
        </w:tc>
        <w:tc>
          <w:tcPr>
            <w:tcW w:w="992" w:type="dxa"/>
            <w:tcBorders>
              <w:top w:val="single" w:sz="4" w:space="0" w:color="auto"/>
            </w:tcBorders>
            <w:shd w:val="clear" w:color="auto" w:fill="auto"/>
          </w:tcPr>
          <w:p w14:paraId="099DE63F"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0996BD28"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76E358D5"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0AD3D127"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7B0B7CB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02BB5CA2"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322C72A2" w14:textId="77777777" w:rsidTr="00E346E7">
        <w:tc>
          <w:tcPr>
            <w:tcW w:w="3510" w:type="dxa"/>
            <w:shd w:val="clear" w:color="auto" w:fill="auto"/>
            <w:vAlign w:val="bottom"/>
          </w:tcPr>
          <w:p w14:paraId="11BF69C7" w14:textId="77777777" w:rsidR="00E346E7" w:rsidRPr="008B1CBC" w:rsidRDefault="00E346E7" w:rsidP="002F7244">
            <w:pPr>
              <w:pStyle w:val="BlockText"/>
              <w:tabs>
                <w:tab w:val="clear" w:pos="1418"/>
                <w:tab w:val="clear" w:pos="3402"/>
                <w:tab w:val="clear" w:pos="4536"/>
                <w:tab w:val="clear" w:pos="5670"/>
                <w:tab w:val="clear" w:pos="6804"/>
                <w:tab w:val="clear" w:pos="7655"/>
              </w:tabs>
              <w:spacing w:line="240" w:lineRule="auto"/>
              <w:ind w:left="1327" w:right="0"/>
              <w:rPr>
                <w:rFonts w:ascii="Arial" w:hAnsi="Arial" w:cs="Arial"/>
                <w:b/>
                <w:bCs/>
                <w:spacing w:val="-4"/>
                <w:sz w:val="14"/>
                <w:szCs w:val="14"/>
              </w:rPr>
            </w:pPr>
            <w:r w:rsidRPr="008B1CBC">
              <w:rPr>
                <w:rFonts w:ascii="Arial" w:hAnsi="Arial" w:cs="Arial"/>
                <w:b/>
                <w:bCs/>
                <w:spacing w:val="-4"/>
                <w:sz w:val="14"/>
                <w:szCs w:val="14"/>
              </w:rPr>
              <w:t>Total</w:t>
            </w:r>
          </w:p>
        </w:tc>
        <w:tc>
          <w:tcPr>
            <w:tcW w:w="992" w:type="dxa"/>
            <w:tcBorders>
              <w:bottom w:val="single" w:sz="4" w:space="0" w:color="auto"/>
            </w:tcBorders>
            <w:shd w:val="clear" w:color="auto" w:fill="auto"/>
          </w:tcPr>
          <w:p w14:paraId="7749B555"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354,914</w:t>
            </w:r>
          </w:p>
        </w:tc>
        <w:tc>
          <w:tcPr>
            <w:tcW w:w="992" w:type="dxa"/>
            <w:tcBorders>
              <w:bottom w:val="single" w:sz="4" w:space="0" w:color="auto"/>
            </w:tcBorders>
            <w:shd w:val="clear" w:color="auto" w:fill="auto"/>
          </w:tcPr>
          <w:p w14:paraId="61BE6700"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5,776,911</w:t>
            </w:r>
          </w:p>
        </w:tc>
        <w:tc>
          <w:tcPr>
            <w:tcW w:w="993" w:type="dxa"/>
            <w:tcBorders>
              <w:bottom w:val="single" w:sz="4" w:space="0" w:color="auto"/>
            </w:tcBorders>
            <w:shd w:val="clear" w:color="auto" w:fill="auto"/>
          </w:tcPr>
          <w:p w14:paraId="60826535"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11,797</w:t>
            </w:r>
          </w:p>
        </w:tc>
        <w:tc>
          <w:tcPr>
            <w:tcW w:w="992" w:type="dxa"/>
            <w:tcBorders>
              <w:bottom w:val="single" w:sz="4" w:space="0" w:color="auto"/>
            </w:tcBorders>
            <w:shd w:val="clear" w:color="auto" w:fill="auto"/>
          </w:tcPr>
          <w:p w14:paraId="057185E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47</w:t>
            </w:r>
          </w:p>
        </w:tc>
        <w:tc>
          <w:tcPr>
            <w:tcW w:w="992" w:type="dxa"/>
            <w:tcBorders>
              <w:bottom w:val="single" w:sz="4" w:space="0" w:color="auto"/>
            </w:tcBorders>
            <w:shd w:val="clear" w:color="auto" w:fill="auto"/>
          </w:tcPr>
          <w:p w14:paraId="6F2B057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6,143,669</w:t>
            </w:r>
          </w:p>
        </w:tc>
        <w:tc>
          <w:tcPr>
            <w:tcW w:w="993" w:type="dxa"/>
            <w:tcBorders>
              <w:bottom w:val="single" w:sz="4" w:space="0" w:color="auto"/>
            </w:tcBorders>
            <w:shd w:val="clear" w:color="auto" w:fill="auto"/>
          </w:tcPr>
          <w:p w14:paraId="607CE365"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6,141,030</w:t>
            </w:r>
          </w:p>
        </w:tc>
      </w:tr>
    </w:tbl>
    <w:p w14:paraId="5D22A583" w14:textId="17B84FBF" w:rsidR="00E671C9" w:rsidRPr="008B1CBC" w:rsidRDefault="00E671C9" w:rsidP="005C0555">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p w14:paraId="14D7FE13" w14:textId="77777777" w:rsidR="00E671C9" w:rsidRPr="008B1CBC" w:rsidRDefault="00E671C9">
      <w:pPr>
        <w:ind w:right="0"/>
        <w:rPr>
          <w:rFonts w:ascii="Arial" w:eastAsia="Times New Roman" w:hAnsi="Arial" w:cs="Arial"/>
          <w:color w:val="auto"/>
          <w:sz w:val="18"/>
          <w:szCs w:val="18"/>
        </w:rPr>
      </w:pPr>
      <w:r w:rsidRPr="008B1CBC">
        <w:rPr>
          <w:rFonts w:ascii="Arial" w:hAnsi="Arial" w:cs="Arial"/>
          <w:sz w:val="18"/>
          <w:szCs w:val="18"/>
        </w:rPr>
        <w:br w:type="page"/>
      </w:r>
    </w:p>
    <w:p w14:paraId="09B8F5BF" w14:textId="77777777" w:rsidR="00246610" w:rsidRPr="008B1CBC" w:rsidRDefault="00246610" w:rsidP="005C0555">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8B1CBC" w14:paraId="232AAF8C" w14:textId="77777777" w:rsidTr="00BA2AC9">
        <w:tc>
          <w:tcPr>
            <w:tcW w:w="3510" w:type="dxa"/>
            <w:shd w:val="clear" w:color="auto" w:fill="auto"/>
          </w:tcPr>
          <w:p w14:paraId="455EA5AC" w14:textId="77777777" w:rsidR="00FE642C" w:rsidRPr="008B1CBC" w:rsidRDefault="00FE642C"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5954" w:type="dxa"/>
            <w:gridSpan w:val="6"/>
            <w:tcBorders>
              <w:top w:val="single" w:sz="4" w:space="0" w:color="auto"/>
              <w:bottom w:val="single" w:sz="4" w:space="0" w:color="auto"/>
            </w:tcBorders>
          </w:tcPr>
          <w:p w14:paraId="5B067E5D" w14:textId="58CFC8A7" w:rsidR="00FE642C" w:rsidRPr="008B1CBC" w:rsidRDefault="00BD0E48" w:rsidP="005C0555">
            <w:pPr>
              <w:pStyle w:val="BlockText"/>
              <w:spacing w:line="240" w:lineRule="auto"/>
              <w:ind w:left="0" w:right="-72"/>
              <w:jc w:val="center"/>
              <w:rPr>
                <w:rFonts w:ascii="Arial" w:hAnsi="Arial" w:cs="Arial"/>
                <w:b/>
                <w:bCs/>
                <w:spacing w:val="-4"/>
                <w:sz w:val="14"/>
                <w:szCs w:val="14"/>
              </w:rPr>
            </w:pPr>
            <w:r w:rsidRPr="008B1CBC">
              <w:rPr>
                <w:rFonts w:ascii="Arial" w:hAnsi="Arial" w:cs="Arial"/>
                <w:b/>
                <w:bCs/>
                <w:sz w:val="14"/>
                <w:szCs w:val="14"/>
              </w:rPr>
              <w:t>Separate financial statements</w:t>
            </w:r>
          </w:p>
        </w:tc>
      </w:tr>
      <w:tr w:rsidR="00BD0E48" w:rsidRPr="008B1CBC" w14:paraId="3A865E6A" w14:textId="77777777" w:rsidTr="00BA2AC9">
        <w:tc>
          <w:tcPr>
            <w:tcW w:w="3510" w:type="dxa"/>
            <w:shd w:val="clear" w:color="auto" w:fill="auto"/>
            <w:vAlign w:val="bottom"/>
          </w:tcPr>
          <w:p w14:paraId="5E32E360" w14:textId="77777777" w:rsidR="008E5CC4" w:rsidRPr="008B1CBC" w:rsidRDefault="008E5CC4" w:rsidP="005C0555">
            <w:pPr>
              <w:pStyle w:val="BlockText"/>
              <w:spacing w:line="240" w:lineRule="auto"/>
              <w:ind w:left="968" w:right="-72"/>
              <w:rPr>
                <w:rFonts w:ascii="Arial" w:hAnsi="Arial" w:cs="Arial"/>
                <w:b/>
                <w:bCs/>
                <w:spacing w:val="-4"/>
                <w:sz w:val="14"/>
                <w:szCs w:val="14"/>
              </w:rPr>
            </w:pPr>
            <w:r w:rsidRPr="008B1CBC">
              <w:rPr>
                <w:rFonts w:ascii="Arial" w:hAnsi="Arial" w:cs="Arial"/>
                <w:b/>
                <w:bCs/>
                <w:spacing w:val="-4"/>
                <w:sz w:val="14"/>
                <w:szCs w:val="14"/>
              </w:rPr>
              <w:t xml:space="preserve">Contractual maturities </w:t>
            </w:r>
          </w:p>
          <w:p w14:paraId="6149C77E" w14:textId="77777777" w:rsidR="008E5CC4" w:rsidRPr="008B1CBC" w:rsidRDefault="008E5CC4" w:rsidP="005C0555">
            <w:pPr>
              <w:pStyle w:val="BlockText"/>
              <w:spacing w:line="240" w:lineRule="auto"/>
              <w:ind w:left="968" w:right="-72"/>
              <w:rPr>
                <w:rFonts w:ascii="Arial" w:hAnsi="Arial" w:cs="Arial"/>
                <w:b/>
                <w:bCs/>
                <w:spacing w:val="-4"/>
                <w:sz w:val="14"/>
                <w:szCs w:val="14"/>
              </w:rPr>
            </w:pPr>
            <w:r w:rsidRPr="008B1CBC">
              <w:rPr>
                <w:rFonts w:ascii="Arial" w:hAnsi="Arial" w:cs="Arial"/>
                <w:b/>
                <w:bCs/>
                <w:spacing w:val="-4"/>
                <w:sz w:val="14"/>
                <w:szCs w:val="14"/>
              </w:rPr>
              <w:t xml:space="preserve">   of financial liabilities</w:t>
            </w:r>
          </w:p>
          <w:p w14:paraId="2414801B" w14:textId="5FD48B9B" w:rsidR="00BD0E48" w:rsidRPr="008B1CBC" w:rsidRDefault="00BD0E48"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bottom w:val="single" w:sz="4" w:space="0" w:color="auto"/>
            </w:tcBorders>
            <w:vAlign w:val="bottom"/>
          </w:tcPr>
          <w:p w14:paraId="6CA560BF"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On demand</w:t>
            </w:r>
          </w:p>
          <w:p w14:paraId="1F7D66DD"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1E54D0AC" w14:textId="28E00048" w:rsidR="00BD0E48" w:rsidRPr="008B1CBC" w:rsidRDefault="00BD0E48"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6AAAB886"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Within</w:t>
            </w:r>
          </w:p>
          <w:p w14:paraId="3275EA69"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1 year</w:t>
            </w:r>
          </w:p>
          <w:p w14:paraId="70AE900A"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4ECFB853" w14:textId="73D8BDED" w:rsidR="00BD0E48" w:rsidRPr="008B1CBC" w:rsidRDefault="00BD0E48"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276DDE1B" w14:textId="7BD381C6"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 xml:space="preserve">1 </w:t>
            </w:r>
            <w:r w:rsidR="008440F7" w:rsidRPr="008B1CBC">
              <w:rPr>
                <w:rFonts w:ascii="Arial" w:hAnsi="Arial" w:cs="Arial"/>
                <w:b/>
                <w:bCs/>
                <w:spacing w:val="-6"/>
                <w:sz w:val="14"/>
                <w:szCs w:val="14"/>
              </w:rPr>
              <w:t>-</w:t>
            </w:r>
            <w:r w:rsidRPr="008B1CBC">
              <w:rPr>
                <w:rFonts w:ascii="Arial" w:hAnsi="Arial" w:cs="Arial"/>
                <w:b/>
                <w:bCs/>
                <w:spacing w:val="-6"/>
                <w:sz w:val="14"/>
                <w:szCs w:val="14"/>
              </w:rPr>
              <w:t xml:space="preserve"> 5 years</w:t>
            </w:r>
          </w:p>
          <w:p w14:paraId="3CEE7A31"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685686BF" w14:textId="23D26F1D" w:rsidR="00BD0E48" w:rsidRPr="008B1CBC" w:rsidRDefault="00BD0E48"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454CA699"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Over</w:t>
            </w:r>
          </w:p>
          <w:p w14:paraId="28A0163F"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5 years</w:t>
            </w:r>
          </w:p>
          <w:p w14:paraId="2082407C"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09A21791" w14:textId="3FF0A778" w:rsidR="00BD0E48" w:rsidRPr="008B1CBC" w:rsidRDefault="00BD0E48"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000D80EF"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Total</w:t>
            </w:r>
          </w:p>
          <w:p w14:paraId="2117F9F6"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44210AF1" w14:textId="2FDD217F" w:rsidR="00BD0E48" w:rsidRPr="008B1CBC" w:rsidRDefault="00BD0E48"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21606596" w14:textId="2E21FAB0" w:rsidR="00BD0E48" w:rsidRPr="008B1CBC" w:rsidRDefault="009D0A34"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 xml:space="preserve">Carrying </w:t>
            </w:r>
            <w:r w:rsidR="00BD0E48" w:rsidRPr="008B1CBC">
              <w:rPr>
                <w:rFonts w:ascii="Arial" w:hAnsi="Arial" w:cs="Arial"/>
                <w:b/>
                <w:bCs/>
                <w:spacing w:val="-6"/>
                <w:sz w:val="14"/>
                <w:szCs w:val="14"/>
              </w:rPr>
              <w:t>amount</w:t>
            </w:r>
          </w:p>
          <w:p w14:paraId="0A25FBBE" w14:textId="77777777" w:rsidR="00BD0E48" w:rsidRPr="008B1CBC" w:rsidRDefault="00BD0E48"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163641C8" w14:textId="6E37701A" w:rsidR="00BD0E48" w:rsidRPr="008B1CBC" w:rsidRDefault="00BD0E48"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r>
      <w:tr w:rsidR="00BD0E48" w:rsidRPr="008B1CBC" w14:paraId="1F60B198" w14:textId="77777777" w:rsidTr="00BA2AC9">
        <w:trPr>
          <w:tblHeader/>
        </w:trPr>
        <w:tc>
          <w:tcPr>
            <w:tcW w:w="3510" w:type="dxa"/>
            <w:shd w:val="clear" w:color="auto" w:fill="auto"/>
            <w:vAlign w:val="bottom"/>
          </w:tcPr>
          <w:p w14:paraId="4FE0CA4B" w14:textId="15AE7DEA" w:rsidR="00BD0E48" w:rsidRPr="008B1CBC" w:rsidRDefault="00BD0E48"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8B1CBC">
              <w:rPr>
                <w:rFonts w:ascii="Arial" w:hAnsi="Arial" w:cs="Arial"/>
                <w:b/>
                <w:bCs/>
                <w:spacing w:val="-4"/>
                <w:sz w:val="14"/>
                <w:szCs w:val="14"/>
              </w:rPr>
              <w:t xml:space="preserve">As at 31 December </w:t>
            </w:r>
            <w:r w:rsidR="00506716" w:rsidRPr="008B1CBC">
              <w:rPr>
                <w:rFonts w:ascii="Arial" w:hAnsi="Arial" w:cs="Arial"/>
                <w:b/>
                <w:bCs/>
                <w:spacing w:val="-4"/>
                <w:sz w:val="14"/>
                <w:szCs w:val="14"/>
              </w:rPr>
              <w:t>202</w:t>
            </w:r>
            <w:r w:rsidR="00E346E7" w:rsidRPr="008B1CBC">
              <w:rPr>
                <w:rFonts w:ascii="Arial" w:hAnsi="Arial" w:cs="Arial"/>
                <w:b/>
                <w:bCs/>
                <w:spacing w:val="-4"/>
                <w:sz w:val="14"/>
                <w:szCs w:val="14"/>
              </w:rPr>
              <w:t>3</w:t>
            </w:r>
          </w:p>
        </w:tc>
        <w:tc>
          <w:tcPr>
            <w:tcW w:w="992" w:type="dxa"/>
            <w:shd w:val="clear" w:color="auto" w:fill="FAFAFA"/>
          </w:tcPr>
          <w:p w14:paraId="7DBD8B84" w14:textId="77777777" w:rsidR="00BD0E48" w:rsidRPr="008B1CBC" w:rsidRDefault="00BD0E48" w:rsidP="005C0555">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6B9E32D9" w14:textId="77777777" w:rsidR="00BD0E48" w:rsidRPr="008B1CBC" w:rsidRDefault="00BD0E48" w:rsidP="005C0555">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2F119E40" w14:textId="77777777" w:rsidR="00BD0E48" w:rsidRPr="008B1CBC" w:rsidRDefault="00BD0E48" w:rsidP="005C0555">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51F0DAFC" w14:textId="77777777" w:rsidR="00BD0E48" w:rsidRPr="008B1CBC" w:rsidRDefault="00BD0E48" w:rsidP="005C0555">
            <w:pPr>
              <w:pStyle w:val="BlockText"/>
              <w:spacing w:line="240" w:lineRule="auto"/>
              <w:ind w:left="0" w:right="-72"/>
              <w:jc w:val="right"/>
              <w:rPr>
                <w:rFonts w:ascii="Arial" w:hAnsi="Arial" w:cs="Arial"/>
                <w:spacing w:val="-4"/>
                <w:sz w:val="14"/>
                <w:szCs w:val="14"/>
              </w:rPr>
            </w:pPr>
          </w:p>
        </w:tc>
        <w:tc>
          <w:tcPr>
            <w:tcW w:w="992" w:type="dxa"/>
            <w:shd w:val="clear" w:color="auto" w:fill="FAFAFA"/>
          </w:tcPr>
          <w:p w14:paraId="200DD84E" w14:textId="77777777" w:rsidR="00BD0E48" w:rsidRPr="008B1CBC" w:rsidRDefault="00BD0E48" w:rsidP="005C0555">
            <w:pPr>
              <w:pStyle w:val="BlockText"/>
              <w:spacing w:line="240" w:lineRule="auto"/>
              <w:ind w:left="0" w:right="-72"/>
              <w:jc w:val="right"/>
              <w:rPr>
                <w:rFonts w:ascii="Arial" w:hAnsi="Arial" w:cs="Arial"/>
                <w:spacing w:val="-4"/>
                <w:sz w:val="14"/>
                <w:szCs w:val="14"/>
              </w:rPr>
            </w:pPr>
          </w:p>
        </w:tc>
        <w:tc>
          <w:tcPr>
            <w:tcW w:w="993" w:type="dxa"/>
            <w:shd w:val="clear" w:color="auto" w:fill="FAFAFA"/>
          </w:tcPr>
          <w:p w14:paraId="4E2FEB3F" w14:textId="77777777" w:rsidR="00BD0E48" w:rsidRPr="008B1CBC" w:rsidRDefault="00BD0E48" w:rsidP="005C0555">
            <w:pPr>
              <w:pStyle w:val="BlockText"/>
              <w:spacing w:line="240" w:lineRule="auto"/>
              <w:ind w:left="0" w:right="-72"/>
              <w:jc w:val="right"/>
              <w:rPr>
                <w:rFonts w:ascii="Arial" w:hAnsi="Arial" w:cs="Arial"/>
                <w:spacing w:val="-4"/>
                <w:sz w:val="14"/>
                <w:szCs w:val="14"/>
              </w:rPr>
            </w:pPr>
          </w:p>
        </w:tc>
      </w:tr>
      <w:tr w:rsidR="009D6A19" w:rsidRPr="008B1CBC" w14:paraId="66206CF1" w14:textId="77777777" w:rsidTr="00BA2AC9">
        <w:trPr>
          <w:tblHeader/>
        </w:trPr>
        <w:tc>
          <w:tcPr>
            <w:tcW w:w="3510" w:type="dxa"/>
            <w:shd w:val="clear" w:color="auto" w:fill="auto"/>
            <w:vAlign w:val="bottom"/>
          </w:tcPr>
          <w:p w14:paraId="7E440FEB" w14:textId="77777777" w:rsidR="009D6A19" w:rsidRPr="008B1CBC" w:rsidRDefault="009D6A19" w:rsidP="009D6A1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8B1CBC">
              <w:rPr>
                <w:rFonts w:ascii="Arial" w:hAnsi="Arial" w:cs="Arial"/>
                <w:b/>
                <w:bCs/>
                <w:spacing w:val="-4"/>
                <w:sz w:val="14"/>
                <w:szCs w:val="14"/>
              </w:rPr>
              <w:t>Non-derivatives</w:t>
            </w:r>
          </w:p>
          <w:p w14:paraId="061A2609" w14:textId="77777777" w:rsidR="009D6A19" w:rsidRPr="008B1CBC" w:rsidRDefault="009D6A19" w:rsidP="009D6A1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 xml:space="preserve">Short-term loans from            </w:t>
            </w:r>
          </w:p>
          <w:p w14:paraId="781457B9" w14:textId="3670B027" w:rsidR="009D6A19" w:rsidRPr="008B1CBC" w:rsidRDefault="009D6A19" w:rsidP="009D6A1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8B1CBC">
              <w:rPr>
                <w:rFonts w:ascii="Arial" w:hAnsi="Arial" w:cs="Arial"/>
                <w:spacing w:val="-4"/>
                <w:sz w:val="14"/>
                <w:szCs w:val="14"/>
              </w:rPr>
              <w:t xml:space="preserve">   financial institutions</w:t>
            </w:r>
          </w:p>
        </w:tc>
        <w:tc>
          <w:tcPr>
            <w:tcW w:w="992" w:type="dxa"/>
            <w:shd w:val="clear" w:color="auto" w:fill="FAFAFA"/>
          </w:tcPr>
          <w:p w14:paraId="22889189"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0733E7E7"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3F765DDA" w14:textId="6C43FC53"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FAFAFA"/>
          </w:tcPr>
          <w:p w14:paraId="120A9F1B"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12EFD1C7"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3AFB4199" w14:textId="3C869ADD"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141,073 </w:t>
            </w:r>
          </w:p>
        </w:tc>
        <w:tc>
          <w:tcPr>
            <w:tcW w:w="993" w:type="dxa"/>
            <w:shd w:val="clear" w:color="auto" w:fill="FAFAFA"/>
          </w:tcPr>
          <w:p w14:paraId="54C8B2EA"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2246A667"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54105669" w14:textId="32848DF4"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FAFAFA"/>
          </w:tcPr>
          <w:p w14:paraId="127BD930"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3F271282"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11CFCD18" w14:textId="3447BCE9"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FAFAFA"/>
          </w:tcPr>
          <w:p w14:paraId="1C9D3549"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07515EE6"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6BFBC81D" w14:textId="5611E37F"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141,073 </w:t>
            </w:r>
          </w:p>
        </w:tc>
        <w:tc>
          <w:tcPr>
            <w:tcW w:w="993" w:type="dxa"/>
            <w:shd w:val="clear" w:color="auto" w:fill="FAFAFA"/>
          </w:tcPr>
          <w:p w14:paraId="6FA4A886"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6C6CFF06"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3538FBCB" w14:textId="1AE20881"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140,000 </w:t>
            </w:r>
          </w:p>
        </w:tc>
      </w:tr>
      <w:tr w:rsidR="009D6A19" w:rsidRPr="008B1CBC" w14:paraId="7105A9F2" w14:textId="77777777" w:rsidTr="00BA2AC9">
        <w:tc>
          <w:tcPr>
            <w:tcW w:w="3510" w:type="dxa"/>
            <w:shd w:val="clear" w:color="auto" w:fill="auto"/>
            <w:vAlign w:val="bottom"/>
          </w:tcPr>
          <w:p w14:paraId="1ABC826B" w14:textId="4710A0CE" w:rsidR="009D6A19" w:rsidRPr="008B1CBC" w:rsidRDefault="009D6A19" w:rsidP="009D6A1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Trade and other payables</w:t>
            </w:r>
          </w:p>
        </w:tc>
        <w:tc>
          <w:tcPr>
            <w:tcW w:w="992" w:type="dxa"/>
            <w:shd w:val="clear" w:color="auto" w:fill="FAFAFA"/>
          </w:tcPr>
          <w:p w14:paraId="4CE3F7C5" w14:textId="1F4A1B04"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FAFAFA"/>
          </w:tcPr>
          <w:p w14:paraId="60A5238C" w14:textId="57F1E286"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21,607 </w:t>
            </w:r>
          </w:p>
        </w:tc>
        <w:tc>
          <w:tcPr>
            <w:tcW w:w="993" w:type="dxa"/>
            <w:shd w:val="clear" w:color="auto" w:fill="FAFAFA"/>
          </w:tcPr>
          <w:p w14:paraId="3A5189AD" w14:textId="19AB16EB"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FAFAFA"/>
          </w:tcPr>
          <w:p w14:paraId="651B8730" w14:textId="7D8F68B3"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FAFAFA"/>
          </w:tcPr>
          <w:p w14:paraId="6C1E385E" w14:textId="70FAA443"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21,607 </w:t>
            </w:r>
          </w:p>
        </w:tc>
        <w:tc>
          <w:tcPr>
            <w:tcW w:w="993" w:type="dxa"/>
            <w:shd w:val="clear" w:color="auto" w:fill="FAFAFA"/>
          </w:tcPr>
          <w:p w14:paraId="5E65589F" w14:textId="77B61BF2"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21,607 </w:t>
            </w:r>
          </w:p>
        </w:tc>
      </w:tr>
      <w:tr w:rsidR="009D6A19" w:rsidRPr="008B1CBC" w14:paraId="6FBA85A5" w14:textId="77777777" w:rsidTr="00BA2AC9">
        <w:tc>
          <w:tcPr>
            <w:tcW w:w="3510" w:type="dxa"/>
            <w:shd w:val="clear" w:color="auto" w:fill="auto"/>
            <w:vAlign w:val="bottom"/>
          </w:tcPr>
          <w:p w14:paraId="3585C3B8" w14:textId="77777777" w:rsidR="009D6A19" w:rsidRPr="008B1CBC" w:rsidRDefault="009D6A19" w:rsidP="009D6A1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 xml:space="preserve">Long-term loans from </w:t>
            </w:r>
          </w:p>
          <w:p w14:paraId="50748908" w14:textId="67B2300D" w:rsidR="009D6A19" w:rsidRPr="008B1CBC" w:rsidRDefault="009D6A19" w:rsidP="009D6A19">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8B1CBC">
              <w:rPr>
                <w:rFonts w:ascii="Arial" w:hAnsi="Arial" w:cs="Arial"/>
                <w:spacing w:val="-4"/>
                <w:sz w:val="14"/>
                <w:szCs w:val="14"/>
              </w:rPr>
              <w:t xml:space="preserve">   a financial institution   </w:t>
            </w:r>
          </w:p>
        </w:tc>
        <w:tc>
          <w:tcPr>
            <w:tcW w:w="992" w:type="dxa"/>
            <w:shd w:val="clear" w:color="auto" w:fill="FAFAFA"/>
          </w:tcPr>
          <w:p w14:paraId="5443D31E"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21B9D27F" w14:textId="2FF48FF7"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FAFAFA"/>
          </w:tcPr>
          <w:p w14:paraId="2C5729CA"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70CD1CC3" w14:textId="4906FE50"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270,780 </w:t>
            </w:r>
          </w:p>
        </w:tc>
        <w:tc>
          <w:tcPr>
            <w:tcW w:w="993" w:type="dxa"/>
            <w:shd w:val="clear" w:color="auto" w:fill="FAFAFA"/>
          </w:tcPr>
          <w:p w14:paraId="7A084516"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07D561C0" w14:textId="254598EB"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796,465 </w:t>
            </w:r>
          </w:p>
        </w:tc>
        <w:tc>
          <w:tcPr>
            <w:tcW w:w="992" w:type="dxa"/>
            <w:shd w:val="clear" w:color="auto" w:fill="FAFAFA"/>
          </w:tcPr>
          <w:p w14:paraId="408C265C"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2013AE6F" w14:textId="2A4F5567"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FAFAFA"/>
          </w:tcPr>
          <w:p w14:paraId="6A04F261"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2E17AE32" w14:textId="5BA87E5F"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1,067,245 </w:t>
            </w:r>
          </w:p>
        </w:tc>
        <w:tc>
          <w:tcPr>
            <w:tcW w:w="993" w:type="dxa"/>
            <w:shd w:val="clear" w:color="auto" w:fill="FAFAFA"/>
          </w:tcPr>
          <w:p w14:paraId="78579D64" w14:textId="77777777" w:rsidR="009D6A19" w:rsidRPr="008B1CBC" w:rsidRDefault="009D6A19" w:rsidP="009D6A19">
            <w:pPr>
              <w:pStyle w:val="BlockText"/>
              <w:spacing w:line="240" w:lineRule="auto"/>
              <w:ind w:left="0" w:right="-72"/>
              <w:jc w:val="right"/>
              <w:rPr>
                <w:rFonts w:ascii="Arial" w:hAnsi="Arial" w:cs="Arial"/>
                <w:spacing w:val="-4"/>
                <w:sz w:val="14"/>
                <w:szCs w:val="14"/>
              </w:rPr>
            </w:pPr>
          </w:p>
          <w:p w14:paraId="5D826DC8" w14:textId="5AD35458" w:rsidR="009D6A19" w:rsidRPr="008B1CBC" w:rsidRDefault="009D6A19" w:rsidP="009D6A19">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945,000 </w:t>
            </w:r>
          </w:p>
        </w:tc>
      </w:tr>
      <w:tr w:rsidR="004059EA" w:rsidRPr="008B1CBC" w14:paraId="7A08A201" w14:textId="77777777" w:rsidTr="00BA2AC9">
        <w:tc>
          <w:tcPr>
            <w:tcW w:w="3510" w:type="dxa"/>
            <w:shd w:val="clear" w:color="auto" w:fill="auto"/>
            <w:vAlign w:val="bottom"/>
          </w:tcPr>
          <w:p w14:paraId="01558F1F" w14:textId="783AD335" w:rsidR="004059EA" w:rsidRPr="008B1CBC" w:rsidRDefault="004059EA" w:rsidP="004059EA">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Lease liabilities</w:t>
            </w:r>
          </w:p>
        </w:tc>
        <w:tc>
          <w:tcPr>
            <w:tcW w:w="992" w:type="dxa"/>
            <w:shd w:val="clear" w:color="auto" w:fill="FAFAFA"/>
          </w:tcPr>
          <w:p w14:paraId="4A604272" w14:textId="4AC530F9"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shd w:val="clear" w:color="auto" w:fill="FAFAFA"/>
          </w:tcPr>
          <w:p w14:paraId="69E1F35E" w14:textId="0B06424C"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144 </w:t>
            </w:r>
          </w:p>
        </w:tc>
        <w:tc>
          <w:tcPr>
            <w:tcW w:w="993" w:type="dxa"/>
            <w:shd w:val="clear" w:color="auto" w:fill="FAFAFA"/>
          </w:tcPr>
          <w:p w14:paraId="1C424E4B" w14:textId="0C653914"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420 </w:t>
            </w:r>
          </w:p>
        </w:tc>
        <w:tc>
          <w:tcPr>
            <w:tcW w:w="992" w:type="dxa"/>
            <w:shd w:val="clear" w:color="auto" w:fill="FAFAFA"/>
          </w:tcPr>
          <w:p w14:paraId="36C2515D" w14:textId="44055C9B"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FAFAFA"/>
          </w:tcPr>
          <w:p w14:paraId="57B82683" w14:textId="542179A6"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564 </w:t>
            </w:r>
          </w:p>
        </w:tc>
        <w:tc>
          <w:tcPr>
            <w:tcW w:w="993" w:type="dxa"/>
            <w:shd w:val="clear" w:color="auto" w:fill="FAFAFA"/>
          </w:tcPr>
          <w:p w14:paraId="4EAA659A" w14:textId="1BFD3BC1"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500 </w:t>
            </w:r>
          </w:p>
        </w:tc>
      </w:tr>
      <w:tr w:rsidR="004059EA" w:rsidRPr="008B1CBC" w14:paraId="746F0E43" w14:textId="77777777" w:rsidTr="00BA2AC9">
        <w:tc>
          <w:tcPr>
            <w:tcW w:w="3510" w:type="dxa"/>
            <w:shd w:val="clear" w:color="auto" w:fill="auto"/>
            <w:vAlign w:val="bottom"/>
          </w:tcPr>
          <w:p w14:paraId="5DF93A42" w14:textId="083D74BB" w:rsidR="004059EA" w:rsidRPr="008B1CBC" w:rsidRDefault="004059EA" w:rsidP="004059EA">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Other non-current liabilities</w:t>
            </w:r>
          </w:p>
        </w:tc>
        <w:tc>
          <w:tcPr>
            <w:tcW w:w="992" w:type="dxa"/>
            <w:tcBorders>
              <w:bottom w:val="single" w:sz="4" w:space="0" w:color="auto"/>
            </w:tcBorders>
            <w:shd w:val="clear" w:color="auto" w:fill="FAFAFA"/>
          </w:tcPr>
          <w:p w14:paraId="3D3CEF36" w14:textId="79CB6BBF"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FAFAFA"/>
          </w:tcPr>
          <w:p w14:paraId="65B1C068" w14:textId="4BBD2B27"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3" w:type="dxa"/>
            <w:tcBorders>
              <w:bottom w:val="single" w:sz="4" w:space="0" w:color="auto"/>
            </w:tcBorders>
            <w:shd w:val="clear" w:color="auto" w:fill="FAFAFA"/>
          </w:tcPr>
          <w:p w14:paraId="6F2F5528" w14:textId="6C86AB86"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FAFAFA"/>
          </w:tcPr>
          <w:p w14:paraId="05E2D7A5" w14:textId="16B31070"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FAFAFA"/>
          </w:tcPr>
          <w:p w14:paraId="6A778F02" w14:textId="4EC328F3"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3" w:type="dxa"/>
            <w:tcBorders>
              <w:bottom w:val="single" w:sz="4" w:space="0" w:color="auto"/>
            </w:tcBorders>
            <w:shd w:val="clear" w:color="auto" w:fill="FAFAFA"/>
          </w:tcPr>
          <w:p w14:paraId="07B6372B" w14:textId="109AA385"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r>
      <w:tr w:rsidR="00007E46" w:rsidRPr="008B1CBC" w14:paraId="6C6662F3" w14:textId="77777777" w:rsidTr="00BA2AC9">
        <w:tc>
          <w:tcPr>
            <w:tcW w:w="3510" w:type="dxa"/>
            <w:shd w:val="clear" w:color="auto" w:fill="auto"/>
            <w:vAlign w:val="bottom"/>
          </w:tcPr>
          <w:p w14:paraId="0D4F369F" w14:textId="77777777" w:rsidR="00007E46" w:rsidRPr="008B1CBC" w:rsidRDefault="00007E46"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FAFAFA"/>
          </w:tcPr>
          <w:p w14:paraId="32EF197A" w14:textId="77777777" w:rsidR="00007E46" w:rsidRPr="008B1CBC" w:rsidRDefault="00007E4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19B11B24" w14:textId="77777777" w:rsidR="00007E46" w:rsidRPr="008B1CBC" w:rsidRDefault="00007E46"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3A6AE1EF" w14:textId="77777777" w:rsidR="00007E46" w:rsidRPr="008B1CBC" w:rsidRDefault="00007E4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316A6DF5" w14:textId="77777777" w:rsidR="00007E46" w:rsidRPr="008B1CBC" w:rsidRDefault="00007E46"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5B092B91" w14:textId="77777777" w:rsidR="00007E46" w:rsidRPr="008B1CBC" w:rsidRDefault="00007E46"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09D9322B" w14:textId="77777777" w:rsidR="00007E46" w:rsidRPr="008B1CBC" w:rsidRDefault="00007E46" w:rsidP="005C0555">
            <w:pPr>
              <w:pStyle w:val="BlockText"/>
              <w:spacing w:line="240" w:lineRule="auto"/>
              <w:ind w:left="0" w:right="-72"/>
              <w:jc w:val="right"/>
              <w:rPr>
                <w:rFonts w:ascii="Arial" w:hAnsi="Arial" w:cs="Arial"/>
                <w:spacing w:val="-4"/>
                <w:sz w:val="14"/>
                <w:szCs w:val="14"/>
              </w:rPr>
            </w:pPr>
          </w:p>
        </w:tc>
      </w:tr>
      <w:tr w:rsidR="004059EA" w:rsidRPr="008B1CBC" w14:paraId="77A2B877" w14:textId="77777777" w:rsidTr="00BA2AC9">
        <w:tc>
          <w:tcPr>
            <w:tcW w:w="3510" w:type="dxa"/>
            <w:shd w:val="clear" w:color="auto" w:fill="auto"/>
            <w:vAlign w:val="bottom"/>
          </w:tcPr>
          <w:p w14:paraId="63830F88" w14:textId="6FF16ECA" w:rsidR="004059EA" w:rsidRPr="008B1CBC" w:rsidRDefault="004059EA" w:rsidP="004059EA">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b/>
                <w:bCs/>
                <w:spacing w:val="-4"/>
                <w:sz w:val="14"/>
                <w:szCs w:val="14"/>
              </w:rPr>
              <w:t>Total non-derivatives</w:t>
            </w:r>
          </w:p>
        </w:tc>
        <w:tc>
          <w:tcPr>
            <w:tcW w:w="992" w:type="dxa"/>
            <w:tcBorders>
              <w:bottom w:val="single" w:sz="4" w:space="0" w:color="auto"/>
            </w:tcBorders>
            <w:shd w:val="clear" w:color="auto" w:fill="FAFAFA"/>
          </w:tcPr>
          <w:p w14:paraId="35F7C387" w14:textId="754C6959"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FAFAFA"/>
          </w:tcPr>
          <w:p w14:paraId="7D14D3D4" w14:textId="334DE74C"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433,604 </w:t>
            </w:r>
          </w:p>
        </w:tc>
        <w:tc>
          <w:tcPr>
            <w:tcW w:w="993" w:type="dxa"/>
            <w:tcBorders>
              <w:bottom w:val="single" w:sz="4" w:space="0" w:color="auto"/>
            </w:tcBorders>
            <w:shd w:val="clear" w:color="auto" w:fill="FAFAFA"/>
          </w:tcPr>
          <w:p w14:paraId="230F584A" w14:textId="2F2B86E9"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796,885 </w:t>
            </w:r>
          </w:p>
        </w:tc>
        <w:tc>
          <w:tcPr>
            <w:tcW w:w="992" w:type="dxa"/>
            <w:tcBorders>
              <w:bottom w:val="single" w:sz="4" w:space="0" w:color="auto"/>
            </w:tcBorders>
            <w:shd w:val="clear" w:color="auto" w:fill="FAFAFA"/>
          </w:tcPr>
          <w:p w14:paraId="1EBAD47E" w14:textId="34BD9279"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FAFAFA"/>
          </w:tcPr>
          <w:p w14:paraId="0076B5CD" w14:textId="5A759319"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1,230,789 </w:t>
            </w:r>
          </w:p>
        </w:tc>
        <w:tc>
          <w:tcPr>
            <w:tcW w:w="993" w:type="dxa"/>
            <w:tcBorders>
              <w:bottom w:val="single" w:sz="4" w:space="0" w:color="auto"/>
            </w:tcBorders>
            <w:shd w:val="clear" w:color="auto" w:fill="FAFAFA"/>
          </w:tcPr>
          <w:p w14:paraId="65292CA6" w14:textId="6B05CB38"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1,107,407 </w:t>
            </w:r>
          </w:p>
        </w:tc>
      </w:tr>
      <w:tr w:rsidR="007C5A82" w:rsidRPr="008B1CBC" w14:paraId="26ABE77F" w14:textId="77777777" w:rsidTr="00BA2AC9">
        <w:tc>
          <w:tcPr>
            <w:tcW w:w="3510" w:type="dxa"/>
            <w:shd w:val="clear" w:color="auto" w:fill="auto"/>
            <w:vAlign w:val="bottom"/>
          </w:tcPr>
          <w:p w14:paraId="3B7208B3" w14:textId="77777777" w:rsidR="007C5A82" w:rsidRPr="008B1CBC" w:rsidRDefault="007C5A82"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tc>
        <w:tc>
          <w:tcPr>
            <w:tcW w:w="992" w:type="dxa"/>
            <w:tcBorders>
              <w:top w:val="single" w:sz="4" w:space="0" w:color="auto"/>
            </w:tcBorders>
            <w:shd w:val="clear" w:color="auto" w:fill="FAFAFA"/>
          </w:tcPr>
          <w:p w14:paraId="20C49F5C" w14:textId="77777777" w:rsidR="007C5A82" w:rsidRPr="008B1CBC" w:rsidRDefault="007C5A82"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32224837" w14:textId="77777777" w:rsidR="007C5A82" w:rsidRPr="008B1CBC" w:rsidRDefault="007C5A82"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68393DDF" w14:textId="77777777" w:rsidR="007C5A82" w:rsidRPr="008B1CBC" w:rsidRDefault="007C5A82"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77077052" w14:textId="77777777" w:rsidR="007C5A82" w:rsidRPr="008B1CBC" w:rsidRDefault="007C5A82"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FAFAFA"/>
          </w:tcPr>
          <w:p w14:paraId="736CF199" w14:textId="77777777" w:rsidR="007C5A82" w:rsidRPr="008B1CBC" w:rsidRDefault="007C5A82"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FAFAFA"/>
          </w:tcPr>
          <w:p w14:paraId="357D6581" w14:textId="77777777" w:rsidR="007C5A82" w:rsidRPr="008B1CBC" w:rsidRDefault="007C5A82" w:rsidP="005C0555">
            <w:pPr>
              <w:pStyle w:val="BlockText"/>
              <w:spacing w:line="240" w:lineRule="auto"/>
              <w:ind w:left="0" w:right="-72"/>
              <w:jc w:val="right"/>
              <w:rPr>
                <w:rFonts w:ascii="Arial" w:hAnsi="Arial" w:cs="Arial"/>
                <w:spacing w:val="-4"/>
                <w:sz w:val="14"/>
                <w:szCs w:val="14"/>
              </w:rPr>
            </w:pPr>
          </w:p>
        </w:tc>
      </w:tr>
      <w:tr w:rsidR="004059EA" w:rsidRPr="008B1CBC" w14:paraId="6750AD7C" w14:textId="77777777" w:rsidTr="00BA2AC9">
        <w:tc>
          <w:tcPr>
            <w:tcW w:w="3510" w:type="dxa"/>
            <w:shd w:val="clear" w:color="auto" w:fill="auto"/>
            <w:vAlign w:val="bottom"/>
          </w:tcPr>
          <w:p w14:paraId="7E51C06F" w14:textId="16386207" w:rsidR="004059EA" w:rsidRPr="008B1CBC" w:rsidRDefault="004059EA" w:rsidP="004059EA">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8B1CBC">
              <w:rPr>
                <w:rFonts w:ascii="Arial" w:hAnsi="Arial" w:cs="Arial"/>
                <w:b/>
                <w:bCs/>
                <w:spacing w:val="-4"/>
                <w:sz w:val="14"/>
                <w:szCs w:val="14"/>
              </w:rPr>
              <w:t>Total</w:t>
            </w:r>
          </w:p>
        </w:tc>
        <w:tc>
          <w:tcPr>
            <w:tcW w:w="992" w:type="dxa"/>
            <w:tcBorders>
              <w:bottom w:val="single" w:sz="4" w:space="0" w:color="auto"/>
            </w:tcBorders>
            <w:shd w:val="clear" w:color="auto" w:fill="FAFAFA"/>
          </w:tcPr>
          <w:p w14:paraId="21506BD2" w14:textId="1B73A489"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FAFAFA"/>
          </w:tcPr>
          <w:p w14:paraId="254516C1" w14:textId="2E8578AA"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433,604 </w:t>
            </w:r>
          </w:p>
        </w:tc>
        <w:tc>
          <w:tcPr>
            <w:tcW w:w="993" w:type="dxa"/>
            <w:tcBorders>
              <w:bottom w:val="single" w:sz="4" w:space="0" w:color="auto"/>
            </w:tcBorders>
            <w:shd w:val="clear" w:color="auto" w:fill="FAFAFA"/>
          </w:tcPr>
          <w:p w14:paraId="6686BE2E" w14:textId="3E46FAF7"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796,885 </w:t>
            </w:r>
          </w:p>
        </w:tc>
        <w:tc>
          <w:tcPr>
            <w:tcW w:w="992" w:type="dxa"/>
            <w:tcBorders>
              <w:bottom w:val="single" w:sz="4" w:space="0" w:color="auto"/>
            </w:tcBorders>
            <w:shd w:val="clear" w:color="auto" w:fill="FAFAFA"/>
          </w:tcPr>
          <w:p w14:paraId="5A3AE345" w14:textId="3468D093"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FAFAFA"/>
          </w:tcPr>
          <w:p w14:paraId="202DB1E0" w14:textId="5C14686B"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1,230,789 </w:t>
            </w:r>
          </w:p>
        </w:tc>
        <w:tc>
          <w:tcPr>
            <w:tcW w:w="993" w:type="dxa"/>
            <w:tcBorders>
              <w:bottom w:val="single" w:sz="4" w:space="0" w:color="auto"/>
            </w:tcBorders>
            <w:shd w:val="clear" w:color="auto" w:fill="FAFAFA"/>
          </w:tcPr>
          <w:p w14:paraId="140D8FC1" w14:textId="34F9C307" w:rsidR="004059EA" w:rsidRPr="008B1CBC" w:rsidRDefault="004059EA" w:rsidP="004059EA">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1,107,407 </w:t>
            </w:r>
          </w:p>
        </w:tc>
      </w:tr>
    </w:tbl>
    <w:p w14:paraId="2151D09C" w14:textId="61446AF6" w:rsidR="00104615" w:rsidRPr="008B1CBC" w:rsidRDefault="00104615" w:rsidP="005C0555">
      <w:pPr>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E346E7" w:rsidRPr="008B1CBC" w14:paraId="3BE1A4B6" w14:textId="77777777" w:rsidTr="005F636B">
        <w:tc>
          <w:tcPr>
            <w:tcW w:w="3510" w:type="dxa"/>
            <w:shd w:val="clear" w:color="auto" w:fill="auto"/>
          </w:tcPr>
          <w:p w14:paraId="1365BC0E"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5954" w:type="dxa"/>
            <w:gridSpan w:val="6"/>
            <w:tcBorders>
              <w:top w:val="single" w:sz="4" w:space="0" w:color="auto"/>
              <w:bottom w:val="single" w:sz="4" w:space="0" w:color="auto"/>
            </w:tcBorders>
          </w:tcPr>
          <w:p w14:paraId="40EC14AA" w14:textId="77777777" w:rsidR="00E346E7" w:rsidRPr="008B1CBC" w:rsidRDefault="00E346E7" w:rsidP="005C0555">
            <w:pPr>
              <w:pStyle w:val="BlockText"/>
              <w:spacing w:line="240" w:lineRule="auto"/>
              <w:ind w:left="0" w:right="-72"/>
              <w:jc w:val="center"/>
              <w:rPr>
                <w:rFonts w:ascii="Arial" w:hAnsi="Arial" w:cs="Arial"/>
                <w:b/>
                <w:bCs/>
                <w:spacing w:val="-4"/>
                <w:sz w:val="14"/>
                <w:szCs w:val="14"/>
              </w:rPr>
            </w:pPr>
            <w:r w:rsidRPr="008B1CBC">
              <w:rPr>
                <w:rFonts w:ascii="Arial" w:hAnsi="Arial" w:cs="Arial"/>
                <w:b/>
                <w:bCs/>
                <w:sz w:val="14"/>
                <w:szCs w:val="14"/>
              </w:rPr>
              <w:t>Separate financial statements</w:t>
            </w:r>
          </w:p>
        </w:tc>
      </w:tr>
      <w:tr w:rsidR="00E346E7" w:rsidRPr="008B1CBC" w14:paraId="3A522898" w14:textId="77777777" w:rsidTr="005F636B">
        <w:tc>
          <w:tcPr>
            <w:tcW w:w="3510" w:type="dxa"/>
            <w:shd w:val="clear" w:color="auto" w:fill="auto"/>
            <w:vAlign w:val="bottom"/>
          </w:tcPr>
          <w:p w14:paraId="5A78A39F" w14:textId="77777777" w:rsidR="00E346E7" w:rsidRPr="008B1CBC" w:rsidRDefault="00E346E7" w:rsidP="005C0555">
            <w:pPr>
              <w:pStyle w:val="BlockText"/>
              <w:spacing w:line="240" w:lineRule="auto"/>
              <w:ind w:left="968" w:right="-72"/>
              <w:rPr>
                <w:rFonts w:ascii="Arial" w:hAnsi="Arial" w:cs="Arial"/>
                <w:b/>
                <w:bCs/>
                <w:spacing w:val="-4"/>
                <w:sz w:val="14"/>
                <w:szCs w:val="14"/>
              </w:rPr>
            </w:pPr>
            <w:r w:rsidRPr="008B1CBC">
              <w:rPr>
                <w:rFonts w:ascii="Arial" w:hAnsi="Arial" w:cs="Arial"/>
                <w:b/>
                <w:bCs/>
                <w:spacing w:val="-4"/>
                <w:sz w:val="14"/>
                <w:szCs w:val="14"/>
              </w:rPr>
              <w:t xml:space="preserve">Contractual maturities </w:t>
            </w:r>
          </w:p>
          <w:p w14:paraId="6129EBDE" w14:textId="77777777" w:rsidR="00E346E7" w:rsidRPr="008B1CBC" w:rsidRDefault="00E346E7" w:rsidP="005C0555">
            <w:pPr>
              <w:pStyle w:val="BlockText"/>
              <w:spacing w:line="240" w:lineRule="auto"/>
              <w:ind w:left="968" w:right="-72"/>
              <w:rPr>
                <w:rFonts w:ascii="Arial" w:hAnsi="Arial" w:cs="Arial"/>
                <w:b/>
                <w:bCs/>
                <w:spacing w:val="-4"/>
                <w:sz w:val="14"/>
                <w:szCs w:val="14"/>
              </w:rPr>
            </w:pPr>
            <w:r w:rsidRPr="008B1CBC">
              <w:rPr>
                <w:rFonts w:ascii="Arial" w:hAnsi="Arial" w:cs="Arial"/>
                <w:b/>
                <w:bCs/>
                <w:spacing w:val="-4"/>
                <w:sz w:val="14"/>
                <w:szCs w:val="14"/>
              </w:rPr>
              <w:t xml:space="preserve">   of financial liabilities</w:t>
            </w:r>
          </w:p>
          <w:p w14:paraId="204A8D13"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bottom w:val="single" w:sz="4" w:space="0" w:color="auto"/>
            </w:tcBorders>
            <w:vAlign w:val="bottom"/>
          </w:tcPr>
          <w:p w14:paraId="6712DB2E"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On demand</w:t>
            </w:r>
          </w:p>
          <w:p w14:paraId="596F6646"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21B38138"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7E71097F"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Within</w:t>
            </w:r>
          </w:p>
          <w:p w14:paraId="51864A44"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1 year</w:t>
            </w:r>
          </w:p>
          <w:p w14:paraId="27DBF9BB"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3D084B68"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shd w:val="clear" w:color="auto" w:fill="auto"/>
            <w:vAlign w:val="bottom"/>
          </w:tcPr>
          <w:p w14:paraId="0241B1C5"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1 - 5 years</w:t>
            </w:r>
          </w:p>
          <w:p w14:paraId="2D4D9601"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14806A20"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shd w:val="clear" w:color="auto" w:fill="auto"/>
            <w:vAlign w:val="bottom"/>
          </w:tcPr>
          <w:p w14:paraId="1D741C3A"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Over</w:t>
            </w:r>
          </w:p>
          <w:p w14:paraId="0A6BA54E"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5 years</w:t>
            </w:r>
          </w:p>
          <w:p w14:paraId="5EB158B5"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54A4FA8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2" w:type="dxa"/>
            <w:tcBorders>
              <w:top w:val="single" w:sz="4" w:space="0" w:color="auto"/>
              <w:bottom w:val="single" w:sz="4" w:space="0" w:color="auto"/>
            </w:tcBorders>
            <w:vAlign w:val="bottom"/>
          </w:tcPr>
          <w:p w14:paraId="582B3680"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Total</w:t>
            </w:r>
          </w:p>
          <w:p w14:paraId="0CD6AE36"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22E5FBB3"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c>
          <w:tcPr>
            <w:tcW w:w="993" w:type="dxa"/>
            <w:tcBorders>
              <w:top w:val="single" w:sz="4" w:space="0" w:color="auto"/>
              <w:bottom w:val="single" w:sz="4" w:space="0" w:color="auto"/>
            </w:tcBorders>
            <w:vAlign w:val="bottom"/>
          </w:tcPr>
          <w:p w14:paraId="6BF5D0B3"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Carrying amount</w:t>
            </w:r>
          </w:p>
          <w:p w14:paraId="50545897" w14:textId="77777777" w:rsidR="00E346E7" w:rsidRPr="008B1CBC" w:rsidRDefault="00E346E7" w:rsidP="005C0555">
            <w:pPr>
              <w:pStyle w:val="BlockText"/>
              <w:spacing w:line="240" w:lineRule="auto"/>
              <w:ind w:left="0" w:right="-72"/>
              <w:jc w:val="right"/>
              <w:rPr>
                <w:rFonts w:ascii="Arial" w:hAnsi="Arial" w:cs="Arial"/>
                <w:b/>
                <w:bCs/>
                <w:spacing w:val="-6"/>
                <w:sz w:val="14"/>
                <w:szCs w:val="14"/>
              </w:rPr>
            </w:pPr>
            <w:r w:rsidRPr="008B1CBC">
              <w:rPr>
                <w:rFonts w:ascii="Arial" w:hAnsi="Arial" w:cs="Arial"/>
                <w:b/>
                <w:bCs/>
                <w:spacing w:val="-6"/>
                <w:sz w:val="14"/>
                <w:szCs w:val="14"/>
              </w:rPr>
              <w:t>Thousand</w:t>
            </w:r>
          </w:p>
          <w:p w14:paraId="4ED7728B"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b/>
                <w:bCs/>
                <w:spacing w:val="-6"/>
                <w:sz w:val="14"/>
                <w:szCs w:val="14"/>
              </w:rPr>
              <w:t>Baht</w:t>
            </w:r>
          </w:p>
        </w:tc>
      </w:tr>
      <w:tr w:rsidR="00E346E7" w:rsidRPr="008B1CBC" w14:paraId="7E3E92DB" w14:textId="77777777" w:rsidTr="00E346E7">
        <w:trPr>
          <w:tblHeader/>
        </w:trPr>
        <w:tc>
          <w:tcPr>
            <w:tcW w:w="3510" w:type="dxa"/>
            <w:shd w:val="clear" w:color="auto" w:fill="auto"/>
            <w:vAlign w:val="bottom"/>
          </w:tcPr>
          <w:p w14:paraId="7CEC30D9"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8B1CBC">
              <w:rPr>
                <w:rFonts w:ascii="Arial" w:hAnsi="Arial" w:cs="Arial"/>
                <w:b/>
                <w:bCs/>
                <w:spacing w:val="-4"/>
                <w:sz w:val="14"/>
                <w:szCs w:val="14"/>
              </w:rPr>
              <w:t>As at 31 December 2022</w:t>
            </w:r>
          </w:p>
        </w:tc>
        <w:tc>
          <w:tcPr>
            <w:tcW w:w="992" w:type="dxa"/>
            <w:shd w:val="clear" w:color="auto" w:fill="auto"/>
          </w:tcPr>
          <w:p w14:paraId="0C1AE8AD"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7F5CE16D"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294115B9"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40EB2F4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19808A5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7346CD4A"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626A3923" w14:textId="77777777" w:rsidTr="00E346E7">
        <w:trPr>
          <w:tblHeader/>
        </w:trPr>
        <w:tc>
          <w:tcPr>
            <w:tcW w:w="3510" w:type="dxa"/>
            <w:shd w:val="clear" w:color="auto" w:fill="auto"/>
            <w:vAlign w:val="bottom"/>
          </w:tcPr>
          <w:p w14:paraId="4194C8E1"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8B1CBC">
              <w:rPr>
                <w:rFonts w:ascii="Arial" w:hAnsi="Arial" w:cs="Arial"/>
                <w:b/>
                <w:bCs/>
                <w:spacing w:val="-4"/>
                <w:sz w:val="14"/>
                <w:szCs w:val="14"/>
              </w:rPr>
              <w:t>Non-derivatives</w:t>
            </w:r>
          </w:p>
        </w:tc>
        <w:tc>
          <w:tcPr>
            <w:tcW w:w="992" w:type="dxa"/>
            <w:shd w:val="clear" w:color="auto" w:fill="auto"/>
          </w:tcPr>
          <w:p w14:paraId="03EB3A2E"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7223B366"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5EA6553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2E1F7D3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0912775A"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2479742A"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328E429E" w14:textId="77777777" w:rsidTr="00E346E7">
        <w:tc>
          <w:tcPr>
            <w:tcW w:w="3510" w:type="dxa"/>
            <w:shd w:val="clear" w:color="auto" w:fill="auto"/>
            <w:vAlign w:val="bottom"/>
          </w:tcPr>
          <w:p w14:paraId="201ED14D"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8B1CBC">
              <w:rPr>
                <w:rFonts w:ascii="Arial" w:hAnsi="Arial" w:cs="Arial"/>
                <w:spacing w:val="-4"/>
                <w:sz w:val="14"/>
                <w:szCs w:val="14"/>
              </w:rPr>
              <w:t>Trade and other payables</w:t>
            </w:r>
          </w:p>
        </w:tc>
        <w:tc>
          <w:tcPr>
            <w:tcW w:w="992" w:type="dxa"/>
            <w:shd w:val="clear" w:color="auto" w:fill="auto"/>
          </w:tcPr>
          <w:p w14:paraId="59504BC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w:t>
            </w:r>
          </w:p>
        </w:tc>
        <w:tc>
          <w:tcPr>
            <w:tcW w:w="992" w:type="dxa"/>
            <w:shd w:val="clear" w:color="auto" w:fill="auto"/>
          </w:tcPr>
          <w:p w14:paraId="787875E5"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254,256 </w:t>
            </w:r>
          </w:p>
        </w:tc>
        <w:tc>
          <w:tcPr>
            <w:tcW w:w="993" w:type="dxa"/>
            <w:shd w:val="clear" w:color="auto" w:fill="auto"/>
          </w:tcPr>
          <w:p w14:paraId="404FD983"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auto"/>
          </w:tcPr>
          <w:p w14:paraId="5258523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auto"/>
          </w:tcPr>
          <w:p w14:paraId="21575A88"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254,256 </w:t>
            </w:r>
          </w:p>
        </w:tc>
        <w:tc>
          <w:tcPr>
            <w:tcW w:w="993" w:type="dxa"/>
            <w:shd w:val="clear" w:color="auto" w:fill="auto"/>
          </w:tcPr>
          <w:p w14:paraId="2F38D69E"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254,256 </w:t>
            </w:r>
          </w:p>
        </w:tc>
      </w:tr>
      <w:tr w:rsidR="00E346E7" w:rsidRPr="008B1CBC" w14:paraId="64715CF0" w14:textId="77777777" w:rsidTr="00E346E7">
        <w:tc>
          <w:tcPr>
            <w:tcW w:w="3510" w:type="dxa"/>
            <w:shd w:val="clear" w:color="auto" w:fill="auto"/>
            <w:vAlign w:val="bottom"/>
          </w:tcPr>
          <w:p w14:paraId="169E6B5C"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Lease liabilities</w:t>
            </w:r>
          </w:p>
        </w:tc>
        <w:tc>
          <w:tcPr>
            <w:tcW w:w="992" w:type="dxa"/>
            <w:shd w:val="clear" w:color="auto" w:fill="auto"/>
          </w:tcPr>
          <w:p w14:paraId="56897898"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auto"/>
          </w:tcPr>
          <w:p w14:paraId="72E446B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68 </w:t>
            </w:r>
          </w:p>
        </w:tc>
        <w:tc>
          <w:tcPr>
            <w:tcW w:w="993" w:type="dxa"/>
            <w:shd w:val="clear" w:color="auto" w:fill="auto"/>
          </w:tcPr>
          <w:p w14:paraId="3A78EE96"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auto"/>
          </w:tcPr>
          <w:p w14:paraId="4C65B4C0"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shd w:val="clear" w:color="auto" w:fill="auto"/>
          </w:tcPr>
          <w:p w14:paraId="74D415CB"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68 </w:t>
            </w:r>
          </w:p>
        </w:tc>
        <w:tc>
          <w:tcPr>
            <w:tcW w:w="993" w:type="dxa"/>
            <w:shd w:val="clear" w:color="auto" w:fill="auto"/>
          </w:tcPr>
          <w:p w14:paraId="07550A1B"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67 </w:t>
            </w:r>
          </w:p>
        </w:tc>
      </w:tr>
      <w:tr w:rsidR="00E346E7" w:rsidRPr="008B1CBC" w14:paraId="36CA9556" w14:textId="77777777" w:rsidTr="00E346E7">
        <w:tc>
          <w:tcPr>
            <w:tcW w:w="3510" w:type="dxa"/>
            <w:shd w:val="clear" w:color="auto" w:fill="auto"/>
            <w:vAlign w:val="bottom"/>
          </w:tcPr>
          <w:p w14:paraId="6C0746B1"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Other non-current liabilities</w:t>
            </w:r>
          </w:p>
        </w:tc>
        <w:tc>
          <w:tcPr>
            <w:tcW w:w="992" w:type="dxa"/>
            <w:tcBorders>
              <w:bottom w:val="single" w:sz="4" w:space="0" w:color="auto"/>
            </w:tcBorders>
            <w:shd w:val="clear" w:color="auto" w:fill="auto"/>
          </w:tcPr>
          <w:p w14:paraId="6E2FD687"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auto"/>
          </w:tcPr>
          <w:p w14:paraId="3C45FE57"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3" w:type="dxa"/>
            <w:tcBorders>
              <w:bottom w:val="single" w:sz="4" w:space="0" w:color="auto"/>
            </w:tcBorders>
            <w:shd w:val="clear" w:color="auto" w:fill="auto"/>
          </w:tcPr>
          <w:p w14:paraId="643B2ED6"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auto"/>
          </w:tcPr>
          <w:p w14:paraId="4D80C2C6"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auto"/>
          </w:tcPr>
          <w:p w14:paraId="5FBD098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3" w:type="dxa"/>
            <w:tcBorders>
              <w:bottom w:val="single" w:sz="4" w:space="0" w:color="auto"/>
            </w:tcBorders>
            <w:shd w:val="clear" w:color="auto" w:fill="auto"/>
          </w:tcPr>
          <w:p w14:paraId="7222A96C"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r>
      <w:tr w:rsidR="00E346E7" w:rsidRPr="008B1CBC" w14:paraId="59517B40" w14:textId="77777777" w:rsidTr="00E346E7">
        <w:tc>
          <w:tcPr>
            <w:tcW w:w="3510" w:type="dxa"/>
            <w:shd w:val="clear" w:color="auto" w:fill="auto"/>
            <w:vAlign w:val="bottom"/>
          </w:tcPr>
          <w:p w14:paraId="14CFDCE3"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auto"/>
          </w:tcPr>
          <w:p w14:paraId="05599F6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5A43CE1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7646F6C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1B759AF1"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09C5CC06"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0430A5B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4419B4D2" w14:textId="77777777" w:rsidTr="00E346E7">
        <w:tc>
          <w:tcPr>
            <w:tcW w:w="3510" w:type="dxa"/>
            <w:shd w:val="clear" w:color="auto" w:fill="auto"/>
            <w:vAlign w:val="bottom"/>
          </w:tcPr>
          <w:p w14:paraId="25F21B12"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b/>
                <w:bCs/>
                <w:spacing w:val="-4"/>
                <w:sz w:val="14"/>
                <w:szCs w:val="14"/>
              </w:rPr>
              <w:t>Total non-derivatives</w:t>
            </w:r>
          </w:p>
        </w:tc>
        <w:tc>
          <w:tcPr>
            <w:tcW w:w="992" w:type="dxa"/>
            <w:tcBorders>
              <w:bottom w:val="single" w:sz="4" w:space="0" w:color="auto"/>
            </w:tcBorders>
            <w:shd w:val="clear" w:color="auto" w:fill="auto"/>
          </w:tcPr>
          <w:p w14:paraId="54054CB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6A5C034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254,324 </w:t>
            </w:r>
          </w:p>
        </w:tc>
        <w:tc>
          <w:tcPr>
            <w:tcW w:w="993" w:type="dxa"/>
            <w:tcBorders>
              <w:bottom w:val="single" w:sz="4" w:space="0" w:color="auto"/>
            </w:tcBorders>
            <w:shd w:val="clear" w:color="auto" w:fill="auto"/>
          </w:tcPr>
          <w:p w14:paraId="66F5D676"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auto"/>
          </w:tcPr>
          <w:p w14:paraId="003164C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auto"/>
          </w:tcPr>
          <w:p w14:paraId="01F30B9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254,624</w:t>
            </w:r>
          </w:p>
        </w:tc>
        <w:tc>
          <w:tcPr>
            <w:tcW w:w="993" w:type="dxa"/>
            <w:tcBorders>
              <w:bottom w:val="single" w:sz="4" w:space="0" w:color="auto"/>
            </w:tcBorders>
            <w:shd w:val="clear" w:color="auto" w:fill="auto"/>
          </w:tcPr>
          <w:p w14:paraId="640F9025"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254,623 </w:t>
            </w:r>
          </w:p>
        </w:tc>
      </w:tr>
      <w:tr w:rsidR="00E346E7" w:rsidRPr="008B1CBC" w14:paraId="0C0746F5" w14:textId="77777777" w:rsidTr="00E346E7">
        <w:tc>
          <w:tcPr>
            <w:tcW w:w="3510" w:type="dxa"/>
            <w:shd w:val="clear" w:color="auto" w:fill="auto"/>
            <w:vAlign w:val="bottom"/>
          </w:tcPr>
          <w:p w14:paraId="293AAA97"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p>
        </w:tc>
        <w:tc>
          <w:tcPr>
            <w:tcW w:w="992" w:type="dxa"/>
            <w:tcBorders>
              <w:top w:val="single" w:sz="4" w:space="0" w:color="auto"/>
            </w:tcBorders>
            <w:shd w:val="clear" w:color="auto" w:fill="auto"/>
          </w:tcPr>
          <w:p w14:paraId="4AAF359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3EA7369F"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vAlign w:val="bottom"/>
          </w:tcPr>
          <w:p w14:paraId="2FE75305"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5868B7D0"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vAlign w:val="bottom"/>
          </w:tcPr>
          <w:p w14:paraId="44608DF7"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473309AF"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178FBF33" w14:textId="77777777" w:rsidTr="00E346E7">
        <w:tc>
          <w:tcPr>
            <w:tcW w:w="3510" w:type="dxa"/>
            <w:shd w:val="clear" w:color="auto" w:fill="auto"/>
            <w:vAlign w:val="bottom"/>
          </w:tcPr>
          <w:p w14:paraId="0E39EA51"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cs/>
              </w:rPr>
            </w:pPr>
            <w:r w:rsidRPr="008B1CBC">
              <w:rPr>
                <w:rFonts w:ascii="Arial" w:hAnsi="Arial" w:cs="Arial"/>
                <w:b/>
                <w:bCs/>
                <w:spacing w:val="-4"/>
                <w:sz w:val="14"/>
                <w:szCs w:val="14"/>
              </w:rPr>
              <w:t>Derivative</w:t>
            </w:r>
          </w:p>
        </w:tc>
        <w:tc>
          <w:tcPr>
            <w:tcW w:w="992" w:type="dxa"/>
            <w:shd w:val="clear" w:color="auto" w:fill="auto"/>
          </w:tcPr>
          <w:p w14:paraId="5EDED993"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shd w:val="clear" w:color="auto" w:fill="auto"/>
          </w:tcPr>
          <w:p w14:paraId="264DC66E"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10C21E44"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w:t>
            </w:r>
          </w:p>
        </w:tc>
        <w:tc>
          <w:tcPr>
            <w:tcW w:w="992" w:type="dxa"/>
            <w:shd w:val="clear" w:color="auto" w:fill="auto"/>
          </w:tcPr>
          <w:p w14:paraId="020FC1F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w:t>
            </w:r>
          </w:p>
        </w:tc>
        <w:tc>
          <w:tcPr>
            <w:tcW w:w="992" w:type="dxa"/>
            <w:shd w:val="clear" w:color="auto" w:fill="auto"/>
          </w:tcPr>
          <w:p w14:paraId="318FE69C"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shd w:val="clear" w:color="auto" w:fill="auto"/>
          </w:tcPr>
          <w:p w14:paraId="788EC104"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w:t>
            </w:r>
          </w:p>
        </w:tc>
      </w:tr>
      <w:tr w:rsidR="00E346E7" w:rsidRPr="008B1CBC" w14:paraId="362B60FF" w14:textId="77777777" w:rsidTr="00E346E7">
        <w:tc>
          <w:tcPr>
            <w:tcW w:w="3510" w:type="dxa"/>
            <w:shd w:val="clear" w:color="auto" w:fill="auto"/>
            <w:vAlign w:val="bottom"/>
          </w:tcPr>
          <w:p w14:paraId="00A6CE0A"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spacing w:val="-4"/>
                <w:sz w:val="14"/>
                <w:szCs w:val="14"/>
              </w:rPr>
            </w:pPr>
            <w:r w:rsidRPr="008B1CBC">
              <w:rPr>
                <w:rFonts w:ascii="Arial" w:hAnsi="Arial" w:cs="Arial"/>
                <w:spacing w:val="-4"/>
                <w:sz w:val="14"/>
                <w:szCs w:val="14"/>
              </w:rPr>
              <w:t>Foreign exchange forward contract</w:t>
            </w:r>
          </w:p>
        </w:tc>
        <w:tc>
          <w:tcPr>
            <w:tcW w:w="992" w:type="dxa"/>
            <w:tcBorders>
              <w:bottom w:val="single" w:sz="4" w:space="0" w:color="auto"/>
            </w:tcBorders>
            <w:shd w:val="clear" w:color="auto" w:fill="auto"/>
          </w:tcPr>
          <w:p w14:paraId="1A3B0630"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65692DE3"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8,633</w:t>
            </w:r>
          </w:p>
        </w:tc>
        <w:tc>
          <w:tcPr>
            <w:tcW w:w="993" w:type="dxa"/>
            <w:tcBorders>
              <w:bottom w:val="single" w:sz="4" w:space="0" w:color="auto"/>
            </w:tcBorders>
            <w:shd w:val="clear" w:color="auto" w:fill="auto"/>
          </w:tcPr>
          <w:p w14:paraId="0F1249A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4B9F4D5A"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w:t>
            </w:r>
          </w:p>
        </w:tc>
        <w:tc>
          <w:tcPr>
            <w:tcW w:w="992" w:type="dxa"/>
            <w:tcBorders>
              <w:bottom w:val="single" w:sz="4" w:space="0" w:color="auto"/>
            </w:tcBorders>
            <w:shd w:val="clear" w:color="auto" w:fill="auto"/>
          </w:tcPr>
          <w:p w14:paraId="39674173"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8,633</w:t>
            </w:r>
          </w:p>
        </w:tc>
        <w:tc>
          <w:tcPr>
            <w:tcW w:w="993" w:type="dxa"/>
            <w:tcBorders>
              <w:bottom w:val="single" w:sz="4" w:space="0" w:color="auto"/>
            </w:tcBorders>
            <w:shd w:val="clear" w:color="auto" w:fill="auto"/>
          </w:tcPr>
          <w:p w14:paraId="4946A4C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8,633</w:t>
            </w:r>
          </w:p>
        </w:tc>
      </w:tr>
      <w:tr w:rsidR="00E346E7" w:rsidRPr="008B1CBC" w14:paraId="572497DF" w14:textId="77777777" w:rsidTr="00E346E7">
        <w:tc>
          <w:tcPr>
            <w:tcW w:w="3510" w:type="dxa"/>
            <w:shd w:val="clear" w:color="auto" w:fill="auto"/>
            <w:vAlign w:val="bottom"/>
          </w:tcPr>
          <w:p w14:paraId="3934EB28"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p>
        </w:tc>
        <w:tc>
          <w:tcPr>
            <w:tcW w:w="992" w:type="dxa"/>
            <w:tcBorders>
              <w:top w:val="single" w:sz="4" w:space="0" w:color="auto"/>
            </w:tcBorders>
            <w:shd w:val="clear" w:color="auto" w:fill="auto"/>
          </w:tcPr>
          <w:p w14:paraId="3E2E332D"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0D6E106E"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5278FF96"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06F1FD1B"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2" w:type="dxa"/>
            <w:tcBorders>
              <w:top w:val="single" w:sz="4" w:space="0" w:color="auto"/>
            </w:tcBorders>
            <w:shd w:val="clear" w:color="auto" w:fill="auto"/>
          </w:tcPr>
          <w:p w14:paraId="0C879F99"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c>
          <w:tcPr>
            <w:tcW w:w="993" w:type="dxa"/>
            <w:tcBorders>
              <w:top w:val="single" w:sz="4" w:space="0" w:color="auto"/>
            </w:tcBorders>
            <w:shd w:val="clear" w:color="auto" w:fill="auto"/>
          </w:tcPr>
          <w:p w14:paraId="4A025931" w14:textId="77777777" w:rsidR="00E346E7" w:rsidRPr="008B1CBC" w:rsidRDefault="00E346E7" w:rsidP="005C0555">
            <w:pPr>
              <w:pStyle w:val="BlockText"/>
              <w:spacing w:line="240" w:lineRule="auto"/>
              <w:ind w:left="0" w:right="-72"/>
              <w:jc w:val="right"/>
              <w:rPr>
                <w:rFonts w:ascii="Arial" w:hAnsi="Arial" w:cs="Arial"/>
                <w:spacing w:val="-4"/>
                <w:sz w:val="14"/>
                <w:szCs w:val="14"/>
              </w:rPr>
            </w:pPr>
          </w:p>
        </w:tc>
      </w:tr>
      <w:tr w:rsidR="00E346E7" w:rsidRPr="008B1CBC" w14:paraId="05E6C9BD" w14:textId="77777777" w:rsidTr="00E346E7">
        <w:tc>
          <w:tcPr>
            <w:tcW w:w="3510" w:type="dxa"/>
            <w:shd w:val="clear" w:color="auto" w:fill="auto"/>
            <w:vAlign w:val="bottom"/>
          </w:tcPr>
          <w:p w14:paraId="31E33582" w14:textId="77777777" w:rsidR="00E346E7" w:rsidRPr="008B1CBC" w:rsidRDefault="00E346E7" w:rsidP="005C0555">
            <w:pPr>
              <w:pStyle w:val="BlockText"/>
              <w:tabs>
                <w:tab w:val="clear" w:pos="1418"/>
                <w:tab w:val="clear" w:pos="3402"/>
                <w:tab w:val="clear" w:pos="4536"/>
                <w:tab w:val="clear" w:pos="5670"/>
                <w:tab w:val="clear" w:pos="6804"/>
                <w:tab w:val="clear" w:pos="7655"/>
              </w:tabs>
              <w:spacing w:line="240" w:lineRule="auto"/>
              <w:ind w:left="968" w:right="0"/>
              <w:rPr>
                <w:rFonts w:ascii="Arial" w:hAnsi="Arial" w:cs="Arial"/>
                <w:b/>
                <w:bCs/>
                <w:spacing w:val="-4"/>
                <w:sz w:val="14"/>
                <w:szCs w:val="14"/>
              </w:rPr>
            </w:pPr>
            <w:r w:rsidRPr="008B1CBC">
              <w:rPr>
                <w:rFonts w:ascii="Arial" w:hAnsi="Arial" w:cs="Arial"/>
                <w:b/>
                <w:bCs/>
                <w:spacing w:val="-4"/>
                <w:sz w:val="14"/>
                <w:szCs w:val="14"/>
              </w:rPr>
              <w:t>Total</w:t>
            </w:r>
          </w:p>
        </w:tc>
        <w:tc>
          <w:tcPr>
            <w:tcW w:w="992" w:type="dxa"/>
            <w:tcBorders>
              <w:bottom w:val="single" w:sz="4" w:space="0" w:color="auto"/>
            </w:tcBorders>
            <w:shd w:val="clear" w:color="auto" w:fill="auto"/>
          </w:tcPr>
          <w:p w14:paraId="74887A7D"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auto"/>
          </w:tcPr>
          <w:p w14:paraId="32D00B71"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lang w:val="en-US"/>
              </w:rPr>
              <w:t>262,957</w:t>
            </w:r>
            <w:r w:rsidRPr="008B1CBC">
              <w:rPr>
                <w:rFonts w:ascii="Arial" w:hAnsi="Arial" w:cs="Arial"/>
                <w:spacing w:val="-4"/>
                <w:sz w:val="14"/>
                <w:szCs w:val="14"/>
              </w:rPr>
              <w:t xml:space="preserve"> </w:t>
            </w:r>
          </w:p>
        </w:tc>
        <w:tc>
          <w:tcPr>
            <w:tcW w:w="993" w:type="dxa"/>
            <w:tcBorders>
              <w:bottom w:val="single" w:sz="4" w:space="0" w:color="auto"/>
            </w:tcBorders>
            <w:shd w:val="clear" w:color="auto" w:fill="auto"/>
          </w:tcPr>
          <w:p w14:paraId="7253B59B"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300 </w:t>
            </w:r>
          </w:p>
        </w:tc>
        <w:tc>
          <w:tcPr>
            <w:tcW w:w="992" w:type="dxa"/>
            <w:tcBorders>
              <w:bottom w:val="single" w:sz="4" w:space="0" w:color="auto"/>
            </w:tcBorders>
            <w:shd w:val="clear" w:color="auto" w:fill="auto"/>
          </w:tcPr>
          <w:p w14:paraId="106AE70F"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   </w:t>
            </w:r>
          </w:p>
        </w:tc>
        <w:tc>
          <w:tcPr>
            <w:tcW w:w="992" w:type="dxa"/>
            <w:tcBorders>
              <w:bottom w:val="single" w:sz="4" w:space="0" w:color="auto"/>
            </w:tcBorders>
            <w:shd w:val="clear" w:color="auto" w:fill="auto"/>
          </w:tcPr>
          <w:p w14:paraId="702EE5B7"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263,257</w:t>
            </w:r>
          </w:p>
        </w:tc>
        <w:tc>
          <w:tcPr>
            <w:tcW w:w="993" w:type="dxa"/>
            <w:tcBorders>
              <w:bottom w:val="single" w:sz="4" w:space="0" w:color="auto"/>
            </w:tcBorders>
            <w:shd w:val="clear" w:color="auto" w:fill="auto"/>
          </w:tcPr>
          <w:p w14:paraId="522F9152" w14:textId="77777777" w:rsidR="00E346E7" w:rsidRPr="008B1CBC" w:rsidRDefault="00E346E7" w:rsidP="005C0555">
            <w:pPr>
              <w:pStyle w:val="BlockText"/>
              <w:spacing w:line="240" w:lineRule="auto"/>
              <w:ind w:left="0" w:right="-72"/>
              <w:jc w:val="right"/>
              <w:rPr>
                <w:rFonts w:ascii="Arial" w:hAnsi="Arial" w:cs="Arial"/>
                <w:spacing w:val="-4"/>
                <w:sz w:val="14"/>
                <w:szCs w:val="14"/>
              </w:rPr>
            </w:pPr>
            <w:r w:rsidRPr="008B1CBC">
              <w:rPr>
                <w:rFonts w:ascii="Arial" w:hAnsi="Arial" w:cs="Arial"/>
                <w:spacing w:val="-4"/>
                <w:sz w:val="14"/>
                <w:szCs w:val="14"/>
              </w:rPr>
              <w:t xml:space="preserve"> 263,256 </w:t>
            </w:r>
          </w:p>
        </w:tc>
      </w:tr>
    </w:tbl>
    <w:p w14:paraId="3B704ECD" w14:textId="7F3601A3" w:rsidR="00704D73" w:rsidRPr="008B1CBC" w:rsidRDefault="00704D73" w:rsidP="005C0555">
      <w:pPr>
        <w:jc w:val="both"/>
        <w:rPr>
          <w:rFonts w:ascii="Arial" w:hAnsi="Arial" w:cs="Arial"/>
          <w:sz w:val="18"/>
          <w:szCs w:val="18"/>
        </w:rPr>
      </w:pPr>
      <w:bookmarkStart w:id="25" w:name="_Toc48736048"/>
    </w:p>
    <w:p w14:paraId="741A67B7" w14:textId="722AAFCE" w:rsidR="00805948" w:rsidRPr="008B1CBC" w:rsidRDefault="00930FCA" w:rsidP="005C0555">
      <w:pPr>
        <w:keepNext/>
        <w:keepLines/>
        <w:ind w:left="540" w:right="0" w:hanging="540"/>
        <w:jc w:val="both"/>
        <w:outlineLvl w:val="2"/>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6</w:t>
      </w:r>
      <w:r w:rsidR="00805948" w:rsidRPr="008B1CBC">
        <w:rPr>
          <w:rFonts w:ascii="Arial" w:eastAsia="Arial" w:hAnsi="Arial" w:cs="Arial"/>
          <w:b/>
          <w:color w:val="CF4A02"/>
          <w:sz w:val="18"/>
          <w:szCs w:val="18"/>
          <w:lang w:val="en-US"/>
        </w:rPr>
        <w:t>.2</w:t>
      </w:r>
      <w:r w:rsidR="00805948" w:rsidRPr="008B1CBC">
        <w:rPr>
          <w:rFonts w:ascii="Arial" w:eastAsia="Arial" w:hAnsi="Arial" w:cs="Arial"/>
          <w:b/>
          <w:color w:val="CF4A02"/>
          <w:sz w:val="18"/>
          <w:szCs w:val="18"/>
          <w:lang w:val="en-US"/>
        </w:rPr>
        <w:tab/>
        <w:t>Capital management</w:t>
      </w:r>
      <w:bookmarkEnd w:id="25"/>
    </w:p>
    <w:p w14:paraId="4482DC87" w14:textId="77777777" w:rsidR="00805948" w:rsidRPr="008B1CBC" w:rsidRDefault="00805948" w:rsidP="002F7244">
      <w:pPr>
        <w:ind w:left="540" w:right="0"/>
        <w:jc w:val="both"/>
        <w:rPr>
          <w:rFonts w:ascii="Arial" w:eastAsia="Arial" w:hAnsi="Arial" w:cs="Arial"/>
          <w:color w:val="auto"/>
          <w:sz w:val="18"/>
          <w:szCs w:val="18"/>
          <w:lang w:val="en-US"/>
        </w:rPr>
      </w:pPr>
    </w:p>
    <w:p w14:paraId="6B52F4BE" w14:textId="32B3AE5E" w:rsidR="00805948" w:rsidRPr="008B1CBC" w:rsidRDefault="00805948" w:rsidP="00930FCA">
      <w:pPr>
        <w:ind w:right="0" w:firstLine="540"/>
        <w:jc w:val="both"/>
        <w:rPr>
          <w:rFonts w:ascii="Arial" w:eastAsia="Arial" w:hAnsi="Arial" w:cs="Arial"/>
          <w:color w:val="auto"/>
          <w:sz w:val="18"/>
          <w:szCs w:val="18"/>
          <w:lang w:val="en-US"/>
        </w:rPr>
      </w:pPr>
      <w:r w:rsidRPr="008B1CBC">
        <w:rPr>
          <w:rFonts w:ascii="Arial" w:eastAsia="Arial" w:hAnsi="Arial" w:cs="Arial"/>
          <w:color w:val="auto"/>
          <w:sz w:val="18"/>
          <w:szCs w:val="18"/>
          <w:lang w:val="en-US"/>
        </w:rPr>
        <w:t xml:space="preserve">The </w:t>
      </w:r>
      <w:r w:rsidR="006F1DC3" w:rsidRPr="008B1CBC">
        <w:rPr>
          <w:rFonts w:ascii="Arial" w:eastAsia="Arial" w:hAnsi="Arial" w:cs="Arial"/>
          <w:color w:val="auto"/>
          <w:sz w:val="18"/>
          <w:szCs w:val="18"/>
          <w:lang w:val="en-US"/>
        </w:rPr>
        <w:t xml:space="preserve">Group’s </w:t>
      </w:r>
      <w:r w:rsidRPr="008B1CBC">
        <w:rPr>
          <w:rFonts w:ascii="Arial" w:eastAsia="Arial" w:hAnsi="Arial" w:cs="Arial"/>
          <w:color w:val="auto"/>
          <w:sz w:val="18"/>
          <w:szCs w:val="18"/>
          <w:lang w:val="en-US"/>
        </w:rPr>
        <w:t>objectives when managing capital are to:</w:t>
      </w:r>
    </w:p>
    <w:p w14:paraId="688404B9" w14:textId="77777777" w:rsidR="00805948" w:rsidRPr="008B1CBC" w:rsidRDefault="00805948" w:rsidP="002F7244">
      <w:pPr>
        <w:tabs>
          <w:tab w:val="left" w:pos="900"/>
        </w:tabs>
        <w:ind w:left="540" w:right="0"/>
        <w:jc w:val="both"/>
        <w:rPr>
          <w:rFonts w:ascii="Arial" w:eastAsia="Arial" w:hAnsi="Arial" w:cs="Arial"/>
          <w:color w:val="auto"/>
          <w:sz w:val="18"/>
          <w:szCs w:val="18"/>
          <w:lang w:val="en-US"/>
        </w:rPr>
      </w:pPr>
    </w:p>
    <w:p w14:paraId="2BB61609" w14:textId="33BDAF59" w:rsidR="00805948" w:rsidRPr="008B1CBC" w:rsidRDefault="00805948" w:rsidP="002F7244">
      <w:pPr>
        <w:numPr>
          <w:ilvl w:val="0"/>
          <w:numId w:val="6"/>
        </w:numPr>
        <w:tabs>
          <w:tab w:val="left" w:pos="900"/>
        </w:tabs>
        <w:ind w:left="900" w:right="0"/>
        <w:contextualSpacing/>
        <w:jc w:val="thaiDistribute"/>
        <w:rPr>
          <w:rFonts w:ascii="Arial" w:eastAsia="Cambria" w:hAnsi="Arial" w:cs="Arial"/>
          <w:color w:val="auto"/>
          <w:sz w:val="18"/>
          <w:szCs w:val="18"/>
          <w:lang w:val="en-US" w:bidi="ar-SA"/>
        </w:rPr>
      </w:pPr>
      <w:r w:rsidRPr="008B1CBC">
        <w:rPr>
          <w:rFonts w:ascii="Arial" w:eastAsia="Cambria" w:hAnsi="Arial" w:cs="Arial"/>
          <w:color w:val="auto"/>
          <w:sz w:val="18"/>
          <w:szCs w:val="18"/>
          <w:lang w:val="en-US" w:bidi="ar-SA"/>
        </w:rPr>
        <w:t>safeguard their ability to continue as a going concern,</w:t>
      </w:r>
      <w:r w:rsidR="006F1DC3" w:rsidRPr="008B1CBC">
        <w:rPr>
          <w:rFonts w:ascii="Arial" w:eastAsia="Cambria" w:hAnsi="Arial" w:cs="Arial"/>
          <w:color w:val="auto"/>
          <w:sz w:val="18"/>
          <w:szCs w:val="18"/>
          <w:lang w:val="en-US" w:bidi="ar-SA"/>
        </w:rPr>
        <w:t xml:space="preserve"> </w:t>
      </w:r>
      <w:r w:rsidR="006F1DC3" w:rsidRPr="008B1CBC">
        <w:rPr>
          <w:rFonts w:ascii="Arial" w:hAnsi="Arial" w:cs="Arial"/>
          <w:sz w:val="18"/>
          <w:szCs w:val="18"/>
        </w:rPr>
        <w:t>so that they can continue</w:t>
      </w:r>
      <w:r w:rsidRPr="008B1CBC">
        <w:rPr>
          <w:rFonts w:ascii="Arial" w:eastAsia="Cambria" w:hAnsi="Arial" w:cs="Arial"/>
          <w:color w:val="auto"/>
          <w:sz w:val="18"/>
          <w:szCs w:val="18"/>
          <w:lang w:val="en-US" w:bidi="ar-SA"/>
        </w:rPr>
        <w:t xml:space="preserve"> to provide returns for </w:t>
      </w:r>
      <w:r w:rsidRPr="008B1CBC">
        <w:rPr>
          <w:rFonts w:ascii="Arial" w:eastAsia="Cambria" w:hAnsi="Arial" w:cs="Arial"/>
          <w:color w:val="auto"/>
          <w:spacing w:val="-6"/>
          <w:sz w:val="18"/>
          <w:szCs w:val="18"/>
          <w:lang w:val="en-US" w:bidi="ar-SA"/>
        </w:rPr>
        <w:t>shareholders</w:t>
      </w:r>
      <w:r w:rsidRPr="008B1CBC">
        <w:rPr>
          <w:rFonts w:ascii="Arial" w:eastAsia="Cambria" w:hAnsi="Arial" w:cs="Arial"/>
          <w:color w:val="auto"/>
          <w:sz w:val="18"/>
          <w:szCs w:val="18"/>
          <w:lang w:val="en-US" w:bidi="ar-SA"/>
        </w:rPr>
        <w:t xml:space="preserve"> and benefits for other stakeholders, and</w:t>
      </w:r>
    </w:p>
    <w:p w14:paraId="03780F2C" w14:textId="77777777" w:rsidR="00805948" w:rsidRPr="008B1CBC" w:rsidRDefault="00805948" w:rsidP="002F7244">
      <w:pPr>
        <w:numPr>
          <w:ilvl w:val="0"/>
          <w:numId w:val="6"/>
        </w:numPr>
        <w:tabs>
          <w:tab w:val="left" w:pos="900"/>
        </w:tabs>
        <w:ind w:left="900" w:right="0"/>
        <w:contextualSpacing/>
        <w:jc w:val="thaiDistribute"/>
        <w:rPr>
          <w:rFonts w:ascii="Arial" w:eastAsia="Cambria" w:hAnsi="Arial" w:cs="Arial"/>
          <w:color w:val="auto"/>
          <w:sz w:val="18"/>
          <w:szCs w:val="18"/>
          <w:lang w:val="en-US" w:bidi="ar-SA"/>
        </w:rPr>
      </w:pPr>
      <w:r w:rsidRPr="008B1CBC">
        <w:rPr>
          <w:rFonts w:ascii="Arial" w:eastAsia="Cambria" w:hAnsi="Arial" w:cs="Arial"/>
          <w:color w:val="auto"/>
          <w:sz w:val="18"/>
          <w:szCs w:val="18"/>
          <w:lang w:val="en-US" w:bidi="ar-SA"/>
        </w:rPr>
        <w:t>maintain an optimal capital structure to reduce the cost of capital</w:t>
      </w:r>
    </w:p>
    <w:p w14:paraId="2FEAAB6E" w14:textId="77777777" w:rsidR="00805948" w:rsidRPr="008B1CBC" w:rsidRDefault="00805948" w:rsidP="002F7244">
      <w:pPr>
        <w:ind w:left="540" w:right="0"/>
        <w:jc w:val="thaiDistribute"/>
        <w:rPr>
          <w:rFonts w:ascii="Arial" w:eastAsia="Arial" w:hAnsi="Arial" w:cs="Arial"/>
          <w:color w:val="auto"/>
          <w:sz w:val="18"/>
          <w:szCs w:val="18"/>
          <w:lang w:val="en-US"/>
        </w:rPr>
      </w:pPr>
    </w:p>
    <w:p w14:paraId="58BF6763" w14:textId="77777777" w:rsidR="00805948" w:rsidRPr="008B1CBC" w:rsidRDefault="00805948" w:rsidP="002F7244">
      <w:pPr>
        <w:ind w:left="540" w:right="0"/>
        <w:jc w:val="thaiDistribute"/>
        <w:rPr>
          <w:rFonts w:ascii="Arial" w:eastAsia="Arial" w:hAnsi="Arial" w:cs="Arial"/>
          <w:color w:val="auto"/>
          <w:sz w:val="18"/>
          <w:szCs w:val="18"/>
          <w:lang w:val="en-US"/>
        </w:rPr>
      </w:pPr>
      <w:r w:rsidRPr="008B1CBC">
        <w:rPr>
          <w:rFonts w:ascii="Arial" w:eastAsia="Arial" w:hAnsi="Arial" w:cs="Arial"/>
          <w:color w:val="auto"/>
          <w:spacing w:val="-6"/>
          <w:sz w:val="18"/>
          <w:szCs w:val="18"/>
          <w:lang w:val="en-US"/>
        </w:rPr>
        <w:t>In order to maintain or adjust the capital structure, the Group may adjust the amount of dividends paid to shareholders</w:t>
      </w:r>
      <w:r w:rsidRPr="008B1CBC">
        <w:rPr>
          <w:rFonts w:ascii="Arial" w:eastAsia="Arial" w:hAnsi="Arial" w:cs="Arial"/>
          <w:color w:val="auto"/>
          <w:sz w:val="18"/>
          <w:szCs w:val="18"/>
          <w:lang w:val="en-US"/>
        </w:rPr>
        <w:t>, return capital to shareholders, issue new shares or sell assets to reduce debt.</w:t>
      </w:r>
    </w:p>
    <w:p w14:paraId="0E999B9C" w14:textId="77777777" w:rsidR="00E671C9" w:rsidRPr="008B1CBC" w:rsidRDefault="00E671C9" w:rsidP="005C0555">
      <w:pPr>
        <w:ind w:right="0"/>
        <w:rPr>
          <w:rFonts w:ascii="Arial" w:hAnsi="Arial" w:cs="Arial"/>
          <w:color w:val="auto"/>
          <w:sz w:val="18"/>
          <w:szCs w:val="18"/>
        </w:rPr>
      </w:pPr>
    </w:p>
    <w:p w14:paraId="28EB0B06" w14:textId="77777777" w:rsidR="00930FCA" w:rsidRPr="008B1CBC" w:rsidRDefault="00930FCA" w:rsidP="00930FCA">
      <w:pPr>
        <w:jc w:val="both"/>
        <w:rPr>
          <w:rFonts w:ascii="Arial" w:eastAsia="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930FCA" w:rsidRPr="008B1CBC" w14:paraId="5342F680" w14:textId="77777777" w:rsidTr="00DC64A5">
        <w:trPr>
          <w:trHeight w:val="386"/>
        </w:trPr>
        <w:tc>
          <w:tcPr>
            <w:tcW w:w="9461" w:type="dxa"/>
            <w:shd w:val="clear" w:color="auto" w:fill="FFA543"/>
            <w:vAlign w:val="center"/>
          </w:tcPr>
          <w:p w14:paraId="5C12AB50" w14:textId="77777777" w:rsidR="00930FCA" w:rsidRPr="008B1CBC" w:rsidRDefault="00930FCA" w:rsidP="00DC64A5">
            <w:pPr>
              <w:pStyle w:val="Heading1"/>
              <w:ind w:left="547" w:hanging="547"/>
              <w:jc w:val="thaiDistribute"/>
              <w:rPr>
                <w:rFonts w:ascii="Arial" w:eastAsia="Arial Unicode MS" w:hAnsi="Arial" w:cs="Arial"/>
                <w:b w:val="0"/>
                <w:bCs w:val="0"/>
                <w:color w:val="FFFFFF"/>
                <w:sz w:val="18"/>
                <w:szCs w:val="18"/>
                <w:cs/>
                <w:lang w:eastAsia="th-TH" w:bidi="th-TH"/>
              </w:rPr>
            </w:pPr>
            <w:r w:rsidRPr="008B1CBC">
              <w:rPr>
                <w:rFonts w:ascii="Arial" w:hAnsi="Arial" w:cs="Arial"/>
                <w:b w:val="0"/>
                <w:bCs w:val="0"/>
                <w:sz w:val="18"/>
                <w:szCs w:val="18"/>
              </w:rPr>
              <w:br w:type="page"/>
            </w:r>
            <w:r w:rsidRPr="008B1CBC">
              <w:rPr>
                <w:rFonts w:ascii="Arial" w:eastAsia="SimSun" w:hAnsi="Arial" w:cs="Arial"/>
                <w:b w:val="0"/>
                <w:bCs w:val="0"/>
                <w:color w:val="auto"/>
                <w:sz w:val="18"/>
                <w:szCs w:val="18"/>
              </w:rPr>
              <w:br w:type="page"/>
            </w:r>
            <w:r w:rsidRPr="008B1CBC">
              <w:rPr>
                <w:rFonts w:ascii="Arial" w:eastAsia="SimSun" w:hAnsi="Arial" w:cs="Arial"/>
                <w:color w:val="FFFFFF" w:themeColor="background1"/>
                <w:sz w:val="18"/>
                <w:szCs w:val="18"/>
              </w:rPr>
              <w:t>7</w:t>
            </w:r>
            <w:r w:rsidRPr="008B1CBC">
              <w:rPr>
                <w:rFonts w:ascii="Arial" w:eastAsia="Arial Unicode MS" w:hAnsi="Arial" w:cs="Arial"/>
                <w:b w:val="0"/>
                <w:bCs w:val="0"/>
                <w:color w:val="FFFFFF"/>
                <w:sz w:val="18"/>
                <w:szCs w:val="18"/>
                <w:lang w:eastAsia="th-TH"/>
              </w:rPr>
              <w:tab/>
            </w:r>
            <w:r w:rsidRPr="008B1CBC">
              <w:rPr>
                <w:rFonts w:ascii="Arial" w:eastAsia="Arial Unicode MS" w:hAnsi="Arial" w:cs="Arial"/>
                <w:color w:val="FFFFFF"/>
                <w:sz w:val="18"/>
                <w:szCs w:val="18"/>
                <w:lang w:eastAsia="th-TH"/>
              </w:rPr>
              <w:t>Fair value</w:t>
            </w:r>
          </w:p>
        </w:tc>
      </w:tr>
    </w:tbl>
    <w:p w14:paraId="4AF76F8E" w14:textId="77777777" w:rsidR="00930FCA" w:rsidRPr="008B1CBC" w:rsidRDefault="00930FCA" w:rsidP="00930FCA">
      <w:pPr>
        <w:jc w:val="both"/>
        <w:rPr>
          <w:rFonts w:ascii="Arial" w:hAnsi="Arial" w:cs="Arial"/>
          <w:sz w:val="18"/>
          <w:szCs w:val="18"/>
          <w:highlight w:val="yellow"/>
          <w:lang w:eastAsia="th-TH"/>
        </w:rPr>
      </w:pPr>
    </w:p>
    <w:p w14:paraId="7AC36A53" w14:textId="77777777" w:rsidR="00930FCA" w:rsidRPr="008B1CBC" w:rsidRDefault="00930FCA" w:rsidP="00930FCA">
      <w:pPr>
        <w:jc w:val="thaiDistribute"/>
        <w:rPr>
          <w:rFonts w:ascii="Arial" w:eastAsia="Arial" w:hAnsi="Arial" w:cs="Arial"/>
          <w:color w:val="auto"/>
          <w:sz w:val="18"/>
          <w:szCs w:val="18"/>
        </w:rPr>
      </w:pPr>
      <w:r w:rsidRPr="008B1CBC">
        <w:rPr>
          <w:rFonts w:ascii="Arial" w:eastAsia="Arial" w:hAnsi="Arial" w:cs="Arial"/>
          <w:color w:val="auto"/>
          <w:sz w:val="18"/>
          <w:szCs w:val="18"/>
        </w:rPr>
        <w:t>Fair values are categorised into hierarchy based on inputs used as follows:</w:t>
      </w:r>
    </w:p>
    <w:p w14:paraId="35D2F115" w14:textId="77777777" w:rsidR="00930FCA" w:rsidRPr="008B1CBC" w:rsidRDefault="00930FCA" w:rsidP="00930FCA">
      <w:pPr>
        <w:jc w:val="thaiDistribute"/>
        <w:rPr>
          <w:rFonts w:ascii="Arial" w:eastAsia="Arial" w:hAnsi="Arial" w:cs="Arial"/>
          <w:color w:val="auto"/>
          <w:sz w:val="18"/>
          <w:szCs w:val="18"/>
        </w:rPr>
      </w:pPr>
    </w:p>
    <w:p w14:paraId="78778113" w14:textId="77777777" w:rsidR="00930FCA" w:rsidRPr="008B1CBC" w:rsidRDefault="00930FCA" w:rsidP="00930FCA">
      <w:pPr>
        <w:tabs>
          <w:tab w:val="left" w:pos="720"/>
        </w:tabs>
        <w:ind w:left="720" w:right="9" w:hanging="720"/>
        <w:jc w:val="thaiDistribute"/>
        <w:rPr>
          <w:rFonts w:ascii="Arial" w:eastAsia="Arial" w:hAnsi="Arial" w:cs="Arial"/>
          <w:color w:val="auto"/>
          <w:sz w:val="18"/>
          <w:szCs w:val="18"/>
        </w:rPr>
      </w:pPr>
      <w:r w:rsidRPr="008B1CBC">
        <w:rPr>
          <w:rFonts w:ascii="Arial" w:eastAsia="Arial" w:hAnsi="Arial" w:cs="Arial"/>
          <w:color w:val="auto"/>
          <w:sz w:val="18"/>
          <w:szCs w:val="18"/>
        </w:rPr>
        <w:t>Level 1:</w:t>
      </w:r>
      <w:r w:rsidRPr="008B1CBC">
        <w:rPr>
          <w:rFonts w:ascii="Arial" w:eastAsia="Arial" w:hAnsi="Arial" w:cs="Arial"/>
          <w:color w:val="auto"/>
          <w:sz w:val="18"/>
          <w:szCs w:val="18"/>
          <w:cs/>
        </w:rPr>
        <w:tab/>
      </w:r>
      <w:r w:rsidRPr="008B1CBC">
        <w:rPr>
          <w:rFonts w:ascii="Arial" w:eastAsia="Arial" w:hAnsi="Arial" w:cs="Arial"/>
          <w:color w:val="auto"/>
          <w:sz w:val="18"/>
          <w:szCs w:val="18"/>
        </w:rPr>
        <w:t xml:space="preserve">The fair value of financial instruments is based on the current bid price by reference to Liquid market. </w:t>
      </w:r>
    </w:p>
    <w:p w14:paraId="1B9FBCED" w14:textId="77777777" w:rsidR="00930FCA" w:rsidRPr="008B1CBC" w:rsidRDefault="00930FCA" w:rsidP="00930FCA">
      <w:pPr>
        <w:tabs>
          <w:tab w:val="left" w:pos="720"/>
        </w:tabs>
        <w:ind w:left="720" w:right="9" w:hanging="720"/>
        <w:jc w:val="thaiDistribute"/>
        <w:rPr>
          <w:rFonts w:ascii="Arial" w:eastAsia="Arial" w:hAnsi="Arial" w:cs="Arial"/>
          <w:color w:val="auto"/>
          <w:sz w:val="18"/>
          <w:szCs w:val="18"/>
        </w:rPr>
      </w:pPr>
      <w:r w:rsidRPr="008B1CBC">
        <w:rPr>
          <w:rFonts w:ascii="Arial" w:eastAsia="Arial" w:hAnsi="Arial" w:cs="Arial"/>
          <w:color w:val="auto"/>
          <w:sz w:val="18"/>
          <w:szCs w:val="18"/>
        </w:rPr>
        <w:t>Level 2:</w:t>
      </w:r>
      <w:r w:rsidRPr="008B1CBC">
        <w:rPr>
          <w:rFonts w:ascii="Arial" w:eastAsia="Arial" w:hAnsi="Arial" w:cs="Arial"/>
          <w:color w:val="auto"/>
          <w:sz w:val="18"/>
          <w:szCs w:val="18"/>
          <w:cs/>
        </w:rPr>
        <w:tab/>
      </w:r>
      <w:r w:rsidRPr="008B1CBC">
        <w:rPr>
          <w:rFonts w:ascii="Arial" w:eastAsia="Arial" w:hAnsi="Arial" w:cs="Arial"/>
          <w:color w:val="auto"/>
          <w:sz w:val="18"/>
          <w:szCs w:val="18"/>
        </w:rPr>
        <w:t xml:space="preserve">The fair value of financial instruments is determined using significant observable inputs and, as little as possible, entity-specific estimates. </w:t>
      </w:r>
    </w:p>
    <w:p w14:paraId="5A1F8FDC" w14:textId="77777777" w:rsidR="00930FCA" w:rsidRPr="008B1CBC" w:rsidRDefault="00930FCA" w:rsidP="00930FCA">
      <w:pPr>
        <w:tabs>
          <w:tab w:val="left" w:pos="720"/>
        </w:tabs>
        <w:ind w:left="720" w:right="9" w:hanging="720"/>
        <w:jc w:val="thaiDistribute"/>
        <w:rPr>
          <w:rFonts w:ascii="Arial" w:eastAsia="Arial" w:hAnsi="Arial" w:cs="Arial"/>
          <w:color w:val="auto"/>
          <w:sz w:val="18"/>
          <w:szCs w:val="18"/>
          <w:highlight w:val="yellow"/>
        </w:rPr>
      </w:pPr>
      <w:r w:rsidRPr="008B1CBC">
        <w:rPr>
          <w:rFonts w:ascii="Arial" w:eastAsia="Arial" w:hAnsi="Arial" w:cs="Arial"/>
          <w:color w:val="auto"/>
          <w:sz w:val="18"/>
          <w:szCs w:val="18"/>
        </w:rPr>
        <w:t>Level 3:</w:t>
      </w:r>
      <w:r w:rsidRPr="008B1CBC">
        <w:rPr>
          <w:rFonts w:ascii="Arial" w:eastAsia="Arial" w:hAnsi="Arial" w:cs="Arial"/>
          <w:color w:val="auto"/>
          <w:sz w:val="18"/>
          <w:szCs w:val="18"/>
          <w:cs/>
        </w:rPr>
        <w:tab/>
      </w:r>
      <w:r w:rsidRPr="008B1CBC">
        <w:rPr>
          <w:rFonts w:ascii="Arial" w:eastAsia="Arial" w:hAnsi="Arial" w:cs="Arial"/>
          <w:color w:val="auto"/>
          <w:sz w:val="18"/>
          <w:szCs w:val="18"/>
        </w:rPr>
        <w:t>The fair value of financial instruments is not based on observable market data.</w:t>
      </w:r>
    </w:p>
    <w:p w14:paraId="1B53CA2D" w14:textId="77777777" w:rsidR="00930FCA" w:rsidRPr="008B1CBC" w:rsidRDefault="00930FCA" w:rsidP="00930FCA">
      <w:pPr>
        <w:ind w:right="9"/>
        <w:jc w:val="thaiDistribute"/>
        <w:rPr>
          <w:rFonts w:ascii="Arial" w:hAnsi="Arial" w:cs="Arial"/>
          <w:sz w:val="18"/>
          <w:szCs w:val="18"/>
        </w:rPr>
      </w:pPr>
    </w:p>
    <w:p w14:paraId="17811797" w14:textId="77777777" w:rsidR="00930FCA" w:rsidRPr="008B1CBC" w:rsidRDefault="00930FCA" w:rsidP="00930FCA">
      <w:pPr>
        <w:ind w:right="0"/>
        <w:jc w:val="both"/>
        <w:rPr>
          <w:rFonts w:ascii="Arial" w:eastAsia="Arial" w:hAnsi="Arial" w:cs="Arial"/>
          <w:color w:val="auto"/>
          <w:spacing w:val="-4"/>
          <w:sz w:val="18"/>
          <w:szCs w:val="18"/>
        </w:rPr>
      </w:pPr>
      <w:r w:rsidRPr="008B1CBC">
        <w:rPr>
          <w:rFonts w:ascii="Arial" w:eastAsia="Arial" w:hAnsi="Arial" w:cs="Arial"/>
          <w:color w:val="auto"/>
          <w:spacing w:val="-4"/>
          <w:sz w:val="18"/>
          <w:szCs w:val="18"/>
        </w:rPr>
        <w:t>The following table shows financial liability measured at fair value, excluding those with the carrying amount approximates fair value.</w:t>
      </w:r>
    </w:p>
    <w:tbl>
      <w:tblPr>
        <w:tblW w:w="9475" w:type="dxa"/>
        <w:tblLayout w:type="fixed"/>
        <w:tblLook w:val="04A0" w:firstRow="1" w:lastRow="0" w:firstColumn="1" w:lastColumn="0" w:noHBand="0" w:noVBand="1"/>
      </w:tblPr>
      <w:tblGrid>
        <w:gridCol w:w="4651"/>
        <w:gridCol w:w="1224"/>
        <w:gridCol w:w="1224"/>
        <w:gridCol w:w="1224"/>
        <w:gridCol w:w="1152"/>
      </w:tblGrid>
      <w:tr w:rsidR="00930FCA" w:rsidRPr="008B1CBC" w14:paraId="51FE2FF1" w14:textId="77777777" w:rsidTr="00DC64A5">
        <w:tc>
          <w:tcPr>
            <w:tcW w:w="4651" w:type="dxa"/>
            <w:shd w:val="clear" w:color="auto" w:fill="auto"/>
            <w:vAlign w:val="bottom"/>
          </w:tcPr>
          <w:p w14:paraId="1FDA0BC5" w14:textId="77777777" w:rsidR="00930FCA" w:rsidRPr="008B1CBC" w:rsidRDefault="00930FCA" w:rsidP="00DC64A5">
            <w:pPr>
              <w:ind w:left="-107"/>
              <w:rPr>
                <w:rFonts w:ascii="Arial" w:eastAsia="Arial Unicode MS" w:hAnsi="Arial" w:cs="Arial"/>
                <w:b/>
                <w:bCs/>
                <w:color w:val="auto"/>
                <w:sz w:val="18"/>
                <w:szCs w:val="18"/>
                <w:cs/>
              </w:rPr>
            </w:pPr>
          </w:p>
        </w:tc>
        <w:tc>
          <w:tcPr>
            <w:tcW w:w="2448" w:type="dxa"/>
            <w:gridSpan w:val="2"/>
            <w:tcBorders>
              <w:top w:val="single" w:sz="4" w:space="0" w:color="auto"/>
              <w:bottom w:val="single" w:sz="4" w:space="0" w:color="auto"/>
            </w:tcBorders>
          </w:tcPr>
          <w:p w14:paraId="0B024A41" w14:textId="77777777" w:rsidR="00930FCA" w:rsidRPr="008B1CBC" w:rsidRDefault="00930FCA" w:rsidP="00DC64A5">
            <w:pPr>
              <w:jc w:val="center"/>
              <w:rPr>
                <w:rFonts w:ascii="Arial" w:eastAsia="Arial Unicode MS" w:hAnsi="Arial" w:cs="Arial"/>
                <w:b/>
                <w:bCs/>
                <w:color w:val="auto"/>
                <w:sz w:val="18"/>
                <w:szCs w:val="18"/>
                <w:cs/>
              </w:rPr>
            </w:pPr>
            <w:r w:rsidRPr="008B1CBC">
              <w:rPr>
                <w:rFonts w:ascii="Arial" w:eastAsia="Arial Unicode MS" w:hAnsi="Arial" w:cs="Arial"/>
                <w:b/>
                <w:bCs/>
                <w:color w:val="auto"/>
                <w:sz w:val="18"/>
                <w:szCs w:val="18"/>
              </w:rPr>
              <w:t xml:space="preserve">Consolidated </w:t>
            </w:r>
            <w:r w:rsidRPr="008B1CBC">
              <w:rPr>
                <w:rFonts w:ascii="Arial" w:eastAsia="Arial Unicode MS" w:hAnsi="Arial" w:cs="Arial"/>
                <w:b/>
                <w:bCs/>
                <w:color w:val="auto"/>
                <w:sz w:val="18"/>
                <w:szCs w:val="18"/>
              </w:rPr>
              <w:br/>
              <w:t>financial statements</w:t>
            </w:r>
          </w:p>
        </w:tc>
        <w:tc>
          <w:tcPr>
            <w:tcW w:w="2376" w:type="dxa"/>
            <w:gridSpan w:val="2"/>
            <w:tcBorders>
              <w:top w:val="single" w:sz="4" w:space="0" w:color="auto"/>
              <w:bottom w:val="single" w:sz="4" w:space="0" w:color="auto"/>
            </w:tcBorders>
            <w:shd w:val="clear" w:color="auto" w:fill="auto"/>
          </w:tcPr>
          <w:p w14:paraId="71E7503D" w14:textId="77777777" w:rsidR="00930FCA" w:rsidRPr="008B1CBC" w:rsidRDefault="00930FCA" w:rsidP="00DC64A5">
            <w:pPr>
              <w:jc w:val="center"/>
              <w:rPr>
                <w:rFonts w:ascii="Arial" w:eastAsia="Arial Unicode MS" w:hAnsi="Arial" w:cs="Arial"/>
                <w:b/>
                <w:bCs/>
                <w:snapToGrid w:val="0"/>
                <w:color w:val="auto"/>
                <w:sz w:val="18"/>
                <w:szCs w:val="18"/>
                <w:cs/>
                <w:lang w:eastAsia="th-TH"/>
              </w:rPr>
            </w:pPr>
            <w:r w:rsidRPr="008B1CBC">
              <w:rPr>
                <w:rFonts w:ascii="Arial" w:eastAsia="Arial Unicode MS" w:hAnsi="Arial" w:cs="Arial"/>
                <w:b/>
                <w:bCs/>
                <w:color w:val="auto"/>
                <w:sz w:val="18"/>
                <w:szCs w:val="18"/>
              </w:rPr>
              <w:t xml:space="preserve">Separate </w:t>
            </w:r>
            <w:r w:rsidRPr="008B1CBC">
              <w:rPr>
                <w:rFonts w:ascii="Arial" w:eastAsia="Arial Unicode MS" w:hAnsi="Arial" w:cs="Arial"/>
                <w:b/>
                <w:bCs/>
                <w:color w:val="auto"/>
                <w:sz w:val="18"/>
                <w:szCs w:val="18"/>
              </w:rPr>
              <w:br/>
              <w:t>financial statements</w:t>
            </w:r>
          </w:p>
        </w:tc>
      </w:tr>
      <w:tr w:rsidR="00930FCA" w:rsidRPr="008B1CBC" w14:paraId="2ABA6C37" w14:textId="77777777" w:rsidTr="00DC64A5">
        <w:tc>
          <w:tcPr>
            <w:tcW w:w="4651" w:type="dxa"/>
            <w:shd w:val="clear" w:color="auto" w:fill="auto"/>
            <w:vAlign w:val="bottom"/>
          </w:tcPr>
          <w:p w14:paraId="1F820D17" w14:textId="77777777" w:rsidR="00930FCA" w:rsidRPr="008B1CBC" w:rsidRDefault="00930FCA" w:rsidP="00DC64A5">
            <w:pPr>
              <w:ind w:left="-107"/>
              <w:rPr>
                <w:rFonts w:ascii="Arial" w:eastAsia="Arial Unicode MS" w:hAnsi="Arial" w:cs="Arial"/>
                <w:b/>
                <w:bCs/>
                <w:color w:val="auto"/>
                <w:sz w:val="18"/>
                <w:szCs w:val="18"/>
                <w:cs/>
              </w:rPr>
            </w:pPr>
            <w:r w:rsidRPr="008B1CBC">
              <w:rPr>
                <w:rFonts w:ascii="Arial" w:eastAsia="Arial Unicode MS" w:hAnsi="Arial" w:cs="Arial"/>
                <w:b/>
                <w:bCs/>
                <w:color w:val="auto"/>
                <w:sz w:val="18"/>
                <w:szCs w:val="18"/>
              </w:rPr>
              <w:t>As at 31 December</w:t>
            </w:r>
          </w:p>
        </w:tc>
        <w:tc>
          <w:tcPr>
            <w:tcW w:w="1224" w:type="dxa"/>
            <w:tcBorders>
              <w:top w:val="single" w:sz="4" w:space="0" w:color="auto"/>
            </w:tcBorders>
          </w:tcPr>
          <w:p w14:paraId="5B3CEB58" w14:textId="77777777" w:rsidR="00930FCA" w:rsidRPr="008B1CBC" w:rsidRDefault="00930FCA" w:rsidP="00DC64A5">
            <w:pPr>
              <w:jc w:val="right"/>
              <w:rPr>
                <w:rFonts w:ascii="Arial" w:eastAsia="Arial Unicode MS" w:hAnsi="Arial" w:cs="Arial"/>
                <w:b/>
                <w:bCs/>
                <w:color w:val="auto"/>
                <w:sz w:val="18"/>
                <w:szCs w:val="18"/>
              </w:rPr>
            </w:pPr>
            <w:r w:rsidRPr="008B1CBC">
              <w:rPr>
                <w:rFonts w:ascii="Arial" w:eastAsia="Arial Unicode MS" w:hAnsi="Arial" w:cs="Arial"/>
                <w:b/>
                <w:bCs/>
                <w:color w:val="auto"/>
                <w:sz w:val="18"/>
                <w:szCs w:val="18"/>
              </w:rPr>
              <w:t>2023</w:t>
            </w:r>
          </w:p>
        </w:tc>
        <w:tc>
          <w:tcPr>
            <w:tcW w:w="1224" w:type="dxa"/>
            <w:tcBorders>
              <w:top w:val="single" w:sz="4" w:space="0" w:color="auto"/>
            </w:tcBorders>
          </w:tcPr>
          <w:p w14:paraId="4B1D6D74" w14:textId="77777777" w:rsidR="00930FCA" w:rsidRPr="008B1CBC" w:rsidRDefault="00930FCA" w:rsidP="00DC64A5">
            <w:pPr>
              <w:jc w:val="right"/>
              <w:rPr>
                <w:rFonts w:ascii="Arial" w:eastAsia="Arial Unicode MS" w:hAnsi="Arial" w:cs="Arial"/>
                <w:b/>
                <w:bCs/>
                <w:color w:val="auto"/>
                <w:sz w:val="18"/>
                <w:szCs w:val="18"/>
              </w:rPr>
            </w:pPr>
            <w:r w:rsidRPr="008B1CBC">
              <w:rPr>
                <w:rFonts w:ascii="Arial" w:eastAsia="Arial Unicode MS" w:hAnsi="Arial" w:cs="Arial"/>
                <w:b/>
                <w:bCs/>
                <w:color w:val="auto"/>
                <w:sz w:val="18"/>
                <w:szCs w:val="18"/>
              </w:rPr>
              <w:t>2022</w:t>
            </w:r>
          </w:p>
        </w:tc>
        <w:tc>
          <w:tcPr>
            <w:tcW w:w="1224" w:type="dxa"/>
            <w:tcBorders>
              <w:top w:val="single" w:sz="4" w:space="0" w:color="auto"/>
            </w:tcBorders>
            <w:shd w:val="clear" w:color="auto" w:fill="auto"/>
          </w:tcPr>
          <w:p w14:paraId="42FCD6DA" w14:textId="77777777" w:rsidR="00930FCA" w:rsidRPr="008B1CBC" w:rsidRDefault="00930FCA" w:rsidP="00DC64A5">
            <w:pPr>
              <w:jc w:val="right"/>
              <w:rPr>
                <w:rFonts w:ascii="Arial" w:eastAsia="Arial Unicode MS" w:hAnsi="Arial" w:cs="Arial"/>
                <w:b/>
                <w:bCs/>
                <w:snapToGrid w:val="0"/>
                <w:color w:val="auto"/>
                <w:sz w:val="18"/>
                <w:szCs w:val="18"/>
                <w:lang w:eastAsia="th-TH"/>
              </w:rPr>
            </w:pPr>
            <w:r w:rsidRPr="008B1CBC">
              <w:rPr>
                <w:rFonts w:ascii="Arial" w:eastAsia="Arial Unicode MS" w:hAnsi="Arial" w:cs="Arial"/>
                <w:b/>
                <w:bCs/>
                <w:color w:val="auto"/>
                <w:sz w:val="18"/>
                <w:szCs w:val="18"/>
              </w:rPr>
              <w:t>2023</w:t>
            </w:r>
          </w:p>
        </w:tc>
        <w:tc>
          <w:tcPr>
            <w:tcW w:w="1152" w:type="dxa"/>
            <w:tcBorders>
              <w:top w:val="single" w:sz="4" w:space="0" w:color="auto"/>
            </w:tcBorders>
            <w:shd w:val="clear" w:color="auto" w:fill="auto"/>
          </w:tcPr>
          <w:p w14:paraId="78CB4F9F" w14:textId="77777777" w:rsidR="00930FCA" w:rsidRPr="008B1CBC" w:rsidRDefault="00930FCA" w:rsidP="00DC64A5">
            <w:pPr>
              <w:jc w:val="right"/>
              <w:rPr>
                <w:rFonts w:ascii="Arial" w:eastAsia="Arial Unicode MS" w:hAnsi="Arial" w:cs="Arial"/>
                <w:b/>
                <w:bCs/>
                <w:snapToGrid w:val="0"/>
                <w:color w:val="auto"/>
                <w:sz w:val="18"/>
                <w:szCs w:val="18"/>
                <w:lang w:eastAsia="th-TH"/>
              </w:rPr>
            </w:pPr>
            <w:r w:rsidRPr="008B1CBC">
              <w:rPr>
                <w:rFonts w:ascii="Arial" w:eastAsia="Arial Unicode MS" w:hAnsi="Arial" w:cs="Arial"/>
                <w:b/>
                <w:bCs/>
                <w:color w:val="auto"/>
                <w:sz w:val="18"/>
                <w:szCs w:val="18"/>
              </w:rPr>
              <w:t>2022</w:t>
            </w:r>
          </w:p>
        </w:tc>
      </w:tr>
      <w:tr w:rsidR="00930FCA" w:rsidRPr="008B1CBC" w14:paraId="44E2750A" w14:textId="77777777" w:rsidTr="00DC64A5">
        <w:tc>
          <w:tcPr>
            <w:tcW w:w="4651" w:type="dxa"/>
            <w:shd w:val="clear" w:color="auto" w:fill="auto"/>
            <w:vAlign w:val="bottom"/>
          </w:tcPr>
          <w:p w14:paraId="4CD651B9" w14:textId="77777777" w:rsidR="00930FCA" w:rsidRPr="008B1CBC" w:rsidRDefault="00930FCA" w:rsidP="00DC64A5">
            <w:pPr>
              <w:ind w:left="-107"/>
              <w:rPr>
                <w:rFonts w:ascii="Arial" w:eastAsia="Arial Unicode MS" w:hAnsi="Arial" w:cs="Arial"/>
                <w:b/>
                <w:bCs/>
                <w:color w:val="auto"/>
                <w:sz w:val="18"/>
                <w:szCs w:val="18"/>
                <w:cs/>
              </w:rPr>
            </w:pPr>
          </w:p>
        </w:tc>
        <w:tc>
          <w:tcPr>
            <w:tcW w:w="1224" w:type="dxa"/>
            <w:tcBorders>
              <w:bottom w:val="single" w:sz="4" w:space="0" w:color="auto"/>
            </w:tcBorders>
          </w:tcPr>
          <w:p w14:paraId="5509F495" w14:textId="77777777" w:rsidR="00930FCA" w:rsidRPr="008B1CBC" w:rsidRDefault="00930FCA" w:rsidP="00DC64A5">
            <w:pPr>
              <w:jc w:val="right"/>
              <w:rPr>
                <w:rFonts w:ascii="Arial" w:eastAsia="Arial Unicode MS" w:hAnsi="Arial" w:cs="Arial"/>
                <w:b/>
                <w:bCs/>
                <w:color w:val="auto"/>
                <w:sz w:val="18"/>
                <w:szCs w:val="18"/>
                <w:cs/>
              </w:rPr>
            </w:pPr>
            <w:r w:rsidRPr="008B1CBC">
              <w:rPr>
                <w:rFonts w:ascii="Arial" w:eastAsia="Arial Unicode MS" w:hAnsi="Arial" w:cs="Arial"/>
                <w:b/>
                <w:bCs/>
                <w:color w:val="auto"/>
                <w:sz w:val="18"/>
                <w:szCs w:val="18"/>
              </w:rPr>
              <w:t>Baht</w:t>
            </w:r>
          </w:p>
        </w:tc>
        <w:tc>
          <w:tcPr>
            <w:tcW w:w="1224" w:type="dxa"/>
            <w:tcBorders>
              <w:bottom w:val="single" w:sz="4" w:space="0" w:color="auto"/>
            </w:tcBorders>
          </w:tcPr>
          <w:p w14:paraId="79F8D1D1" w14:textId="77777777" w:rsidR="00930FCA" w:rsidRPr="008B1CBC" w:rsidRDefault="00930FCA" w:rsidP="00DC64A5">
            <w:pPr>
              <w:jc w:val="right"/>
              <w:rPr>
                <w:rFonts w:ascii="Arial" w:eastAsia="Arial Unicode MS" w:hAnsi="Arial" w:cs="Arial"/>
                <w:b/>
                <w:bCs/>
                <w:color w:val="auto"/>
                <w:sz w:val="18"/>
                <w:szCs w:val="18"/>
                <w:cs/>
              </w:rPr>
            </w:pPr>
            <w:r w:rsidRPr="008B1CBC">
              <w:rPr>
                <w:rFonts w:ascii="Arial" w:eastAsia="Arial Unicode MS" w:hAnsi="Arial" w:cs="Arial"/>
                <w:b/>
                <w:bCs/>
                <w:color w:val="auto"/>
                <w:sz w:val="18"/>
                <w:szCs w:val="18"/>
              </w:rPr>
              <w:t>Baht</w:t>
            </w:r>
          </w:p>
        </w:tc>
        <w:tc>
          <w:tcPr>
            <w:tcW w:w="1224" w:type="dxa"/>
            <w:tcBorders>
              <w:bottom w:val="single" w:sz="4" w:space="0" w:color="auto"/>
            </w:tcBorders>
            <w:shd w:val="clear" w:color="auto" w:fill="auto"/>
          </w:tcPr>
          <w:p w14:paraId="59962906" w14:textId="77777777" w:rsidR="00930FCA" w:rsidRPr="008B1CBC" w:rsidRDefault="00930FCA" w:rsidP="00DC64A5">
            <w:pPr>
              <w:jc w:val="right"/>
              <w:rPr>
                <w:rFonts w:ascii="Arial" w:eastAsia="Arial Unicode MS" w:hAnsi="Arial" w:cs="Arial"/>
                <w:b/>
                <w:bCs/>
                <w:snapToGrid w:val="0"/>
                <w:color w:val="auto"/>
                <w:sz w:val="18"/>
                <w:szCs w:val="18"/>
                <w:cs/>
                <w:lang w:eastAsia="th-TH"/>
              </w:rPr>
            </w:pPr>
            <w:r w:rsidRPr="008B1CBC">
              <w:rPr>
                <w:rFonts w:ascii="Arial" w:eastAsia="Arial Unicode MS" w:hAnsi="Arial" w:cs="Arial"/>
                <w:b/>
                <w:bCs/>
                <w:color w:val="auto"/>
                <w:sz w:val="18"/>
                <w:szCs w:val="18"/>
              </w:rPr>
              <w:t>Baht</w:t>
            </w:r>
          </w:p>
        </w:tc>
        <w:tc>
          <w:tcPr>
            <w:tcW w:w="1152" w:type="dxa"/>
            <w:tcBorders>
              <w:bottom w:val="single" w:sz="4" w:space="0" w:color="auto"/>
            </w:tcBorders>
            <w:shd w:val="clear" w:color="auto" w:fill="auto"/>
          </w:tcPr>
          <w:p w14:paraId="70B0ACCF" w14:textId="77777777" w:rsidR="00930FCA" w:rsidRPr="008B1CBC" w:rsidRDefault="00930FCA" w:rsidP="00DC64A5">
            <w:pPr>
              <w:jc w:val="right"/>
              <w:rPr>
                <w:rFonts w:ascii="Arial" w:eastAsia="Arial Unicode MS" w:hAnsi="Arial" w:cs="Arial"/>
                <w:b/>
                <w:bCs/>
                <w:snapToGrid w:val="0"/>
                <w:color w:val="auto"/>
                <w:sz w:val="18"/>
                <w:szCs w:val="18"/>
                <w:cs/>
                <w:lang w:eastAsia="th-TH"/>
              </w:rPr>
            </w:pPr>
            <w:r w:rsidRPr="008B1CBC">
              <w:rPr>
                <w:rFonts w:ascii="Arial" w:eastAsia="Arial Unicode MS" w:hAnsi="Arial" w:cs="Arial"/>
                <w:b/>
                <w:bCs/>
                <w:color w:val="auto"/>
                <w:sz w:val="18"/>
                <w:szCs w:val="18"/>
              </w:rPr>
              <w:t>Baht</w:t>
            </w:r>
          </w:p>
        </w:tc>
      </w:tr>
      <w:tr w:rsidR="00930FCA" w:rsidRPr="008B1CBC" w14:paraId="7A0507A1" w14:textId="77777777" w:rsidTr="00DC64A5">
        <w:tc>
          <w:tcPr>
            <w:tcW w:w="4651" w:type="dxa"/>
            <w:shd w:val="clear" w:color="auto" w:fill="auto"/>
          </w:tcPr>
          <w:p w14:paraId="3EB0D394" w14:textId="77777777" w:rsidR="00930FCA" w:rsidRPr="008B1CBC" w:rsidRDefault="00930FCA" w:rsidP="00DC64A5">
            <w:pPr>
              <w:ind w:left="-107"/>
              <w:rPr>
                <w:rFonts w:ascii="Arial" w:eastAsia="Arial Unicode MS" w:hAnsi="Arial" w:cs="Arial"/>
                <w:b/>
                <w:bCs/>
                <w:color w:val="auto"/>
                <w:sz w:val="18"/>
                <w:szCs w:val="18"/>
                <w:cs/>
              </w:rPr>
            </w:pPr>
            <w:r w:rsidRPr="008B1CBC">
              <w:rPr>
                <w:rFonts w:ascii="Arial" w:eastAsia="Arial Unicode MS" w:hAnsi="Arial" w:cs="Arial"/>
                <w:b/>
                <w:bCs/>
                <w:color w:val="auto"/>
                <w:sz w:val="18"/>
                <w:szCs w:val="18"/>
              </w:rPr>
              <w:t>Derivative contract liability</w:t>
            </w:r>
          </w:p>
        </w:tc>
        <w:tc>
          <w:tcPr>
            <w:tcW w:w="1224" w:type="dxa"/>
            <w:shd w:val="clear" w:color="auto" w:fill="FAFAFA"/>
          </w:tcPr>
          <w:p w14:paraId="20B1B187" w14:textId="77777777" w:rsidR="00930FCA" w:rsidRPr="008B1CBC" w:rsidRDefault="00930FCA" w:rsidP="00DC64A5">
            <w:pPr>
              <w:jc w:val="right"/>
              <w:rPr>
                <w:rFonts w:ascii="Arial" w:eastAsia="Arial Unicode MS" w:hAnsi="Arial" w:cs="Arial"/>
                <w:color w:val="auto"/>
                <w:sz w:val="18"/>
                <w:szCs w:val="18"/>
              </w:rPr>
            </w:pPr>
          </w:p>
        </w:tc>
        <w:tc>
          <w:tcPr>
            <w:tcW w:w="1224" w:type="dxa"/>
            <w:shd w:val="clear" w:color="auto" w:fill="auto"/>
          </w:tcPr>
          <w:p w14:paraId="5BF45CEF" w14:textId="77777777" w:rsidR="00930FCA" w:rsidRPr="008B1CBC" w:rsidRDefault="00930FCA" w:rsidP="00DC64A5">
            <w:pPr>
              <w:jc w:val="right"/>
              <w:rPr>
                <w:rFonts w:ascii="Arial" w:eastAsia="Arial Unicode MS" w:hAnsi="Arial" w:cs="Arial"/>
                <w:color w:val="auto"/>
                <w:sz w:val="18"/>
                <w:szCs w:val="18"/>
              </w:rPr>
            </w:pPr>
          </w:p>
        </w:tc>
        <w:tc>
          <w:tcPr>
            <w:tcW w:w="1224" w:type="dxa"/>
            <w:shd w:val="clear" w:color="auto" w:fill="FAFAFA"/>
          </w:tcPr>
          <w:p w14:paraId="489E354F" w14:textId="77777777" w:rsidR="00930FCA" w:rsidRPr="008B1CBC" w:rsidRDefault="00930FCA" w:rsidP="00DC64A5">
            <w:pPr>
              <w:jc w:val="right"/>
              <w:rPr>
                <w:rFonts w:ascii="Arial" w:eastAsia="Arial Unicode MS" w:hAnsi="Arial" w:cs="Arial"/>
                <w:b/>
                <w:bCs/>
                <w:color w:val="auto"/>
                <w:sz w:val="18"/>
                <w:szCs w:val="18"/>
              </w:rPr>
            </w:pPr>
          </w:p>
        </w:tc>
        <w:tc>
          <w:tcPr>
            <w:tcW w:w="1152" w:type="dxa"/>
            <w:shd w:val="clear" w:color="auto" w:fill="auto"/>
          </w:tcPr>
          <w:p w14:paraId="786FF488" w14:textId="77777777" w:rsidR="00930FCA" w:rsidRPr="008B1CBC" w:rsidRDefault="00930FCA" w:rsidP="00DC64A5">
            <w:pPr>
              <w:jc w:val="right"/>
              <w:rPr>
                <w:rFonts w:ascii="Arial" w:eastAsia="Arial Unicode MS" w:hAnsi="Arial" w:cs="Arial"/>
                <w:color w:val="auto"/>
                <w:sz w:val="18"/>
                <w:szCs w:val="18"/>
              </w:rPr>
            </w:pPr>
          </w:p>
        </w:tc>
      </w:tr>
      <w:tr w:rsidR="00930FCA" w:rsidRPr="008B1CBC" w14:paraId="7788F5D4" w14:textId="77777777" w:rsidTr="00DC64A5">
        <w:tc>
          <w:tcPr>
            <w:tcW w:w="4651" w:type="dxa"/>
            <w:shd w:val="clear" w:color="auto" w:fill="auto"/>
          </w:tcPr>
          <w:p w14:paraId="2E02A001" w14:textId="77777777" w:rsidR="00930FCA" w:rsidRPr="008B1CBC" w:rsidRDefault="00930FCA" w:rsidP="00DC64A5">
            <w:pPr>
              <w:ind w:left="-107"/>
              <w:rPr>
                <w:rFonts w:ascii="Arial" w:eastAsia="Arial Unicode MS" w:hAnsi="Arial" w:cs="Arial"/>
                <w:color w:val="auto"/>
                <w:sz w:val="18"/>
                <w:szCs w:val="18"/>
                <w:cs/>
              </w:rPr>
            </w:pPr>
            <w:r w:rsidRPr="008B1CBC">
              <w:rPr>
                <w:rFonts w:ascii="Arial" w:eastAsia="Arial Unicode MS" w:hAnsi="Arial" w:cs="Arial"/>
                <w:color w:val="auto"/>
                <w:sz w:val="18"/>
                <w:szCs w:val="18"/>
              </w:rPr>
              <w:t>Foreign exchange forward contract</w:t>
            </w:r>
          </w:p>
        </w:tc>
        <w:tc>
          <w:tcPr>
            <w:tcW w:w="1224" w:type="dxa"/>
            <w:tcBorders>
              <w:bottom w:val="single" w:sz="4" w:space="0" w:color="auto"/>
            </w:tcBorders>
            <w:shd w:val="clear" w:color="auto" w:fill="FAFAFA"/>
          </w:tcPr>
          <w:p w14:paraId="35C10B39" w14:textId="77777777" w:rsidR="00930FCA" w:rsidRPr="008B1CBC" w:rsidRDefault="00930FCA" w:rsidP="00DC64A5">
            <w:pPr>
              <w:jc w:val="right"/>
              <w:rPr>
                <w:rFonts w:ascii="Arial" w:hAnsi="Arial" w:cs="Arial"/>
                <w:sz w:val="18"/>
                <w:szCs w:val="18"/>
              </w:rPr>
            </w:pPr>
            <w:r w:rsidRPr="008B1CBC">
              <w:rPr>
                <w:rFonts w:ascii="Arial" w:eastAsia="SimSun" w:hAnsi="Arial" w:cs="Arial"/>
                <w:color w:val="auto"/>
                <w:sz w:val="18"/>
                <w:szCs w:val="18"/>
                <w:lang w:eastAsia="zh-CN"/>
              </w:rPr>
              <w:t>-</w:t>
            </w:r>
          </w:p>
        </w:tc>
        <w:tc>
          <w:tcPr>
            <w:tcW w:w="1224" w:type="dxa"/>
            <w:tcBorders>
              <w:bottom w:val="single" w:sz="4" w:space="0" w:color="auto"/>
            </w:tcBorders>
            <w:shd w:val="clear" w:color="auto" w:fill="auto"/>
          </w:tcPr>
          <w:p w14:paraId="49D860C6" w14:textId="77777777" w:rsidR="00930FCA" w:rsidRPr="008B1CBC" w:rsidRDefault="00930FCA" w:rsidP="00DC64A5">
            <w:pPr>
              <w:jc w:val="right"/>
              <w:rPr>
                <w:rFonts w:ascii="Arial" w:hAnsi="Arial" w:cs="Arial"/>
                <w:sz w:val="18"/>
                <w:szCs w:val="18"/>
              </w:rPr>
            </w:pPr>
            <w:r w:rsidRPr="008B1CBC">
              <w:rPr>
                <w:rFonts w:ascii="Arial" w:eastAsia="SimSun" w:hAnsi="Arial" w:cs="Arial"/>
                <w:color w:val="auto"/>
                <w:sz w:val="18"/>
                <w:szCs w:val="18"/>
                <w:lang w:eastAsia="zh-CN"/>
              </w:rPr>
              <w:t>(8,633,417)</w:t>
            </w:r>
          </w:p>
        </w:tc>
        <w:tc>
          <w:tcPr>
            <w:tcW w:w="1224" w:type="dxa"/>
            <w:tcBorders>
              <w:bottom w:val="single" w:sz="4" w:space="0" w:color="auto"/>
            </w:tcBorders>
            <w:shd w:val="clear" w:color="auto" w:fill="FAFAFA"/>
          </w:tcPr>
          <w:p w14:paraId="0D056852" w14:textId="77777777" w:rsidR="00930FCA" w:rsidRPr="008B1CBC" w:rsidRDefault="00930FCA" w:rsidP="00DC64A5">
            <w:pPr>
              <w:jc w:val="right"/>
              <w:rPr>
                <w:rFonts w:ascii="Arial" w:hAnsi="Arial" w:cs="Arial"/>
                <w:sz w:val="18"/>
                <w:szCs w:val="18"/>
              </w:rPr>
            </w:pPr>
            <w:r w:rsidRPr="008B1CBC">
              <w:rPr>
                <w:rFonts w:ascii="Arial" w:eastAsia="SimSun" w:hAnsi="Arial" w:cs="Arial"/>
                <w:color w:val="auto"/>
                <w:sz w:val="18"/>
                <w:szCs w:val="18"/>
                <w:lang w:eastAsia="zh-CN"/>
              </w:rPr>
              <w:t>-</w:t>
            </w:r>
          </w:p>
        </w:tc>
        <w:tc>
          <w:tcPr>
            <w:tcW w:w="1152" w:type="dxa"/>
            <w:tcBorders>
              <w:bottom w:val="single" w:sz="4" w:space="0" w:color="auto"/>
            </w:tcBorders>
            <w:shd w:val="clear" w:color="auto" w:fill="auto"/>
          </w:tcPr>
          <w:p w14:paraId="237FC3D8" w14:textId="77777777" w:rsidR="00930FCA" w:rsidRPr="008B1CBC" w:rsidRDefault="00930FCA" w:rsidP="00DC64A5">
            <w:pPr>
              <w:jc w:val="right"/>
              <w:rPr>
                <w:rFonts w:ascii="Arial" w:hAnsi="Arial" w:cs="Arial"/>
                <w:sz w:val="18"/>
                <w:szCs w:val="18"/>
              </w:rPr>
            </w:pPr>
            <w:r w:rsidRPr="008B1CBC">
              <w:rPr>
                <w:rFonts w:ascii="Arial" w:eastAsia="SimSun" w:hAnsi="Arial" w:cs="Arial"/>
                <w:color w:val="auto"/>
                <w:sz w:val="18"/>
                <w:szCs w:val="18"/>
                <w:lang w:eastAsia="zh-CN"/>
              </w:rPr>
              <w:t>(8,633,417)</w:t>
            </w:r>
          </w:p>
        </w:tc>
      </w:tr>
    </w:tbl>
    <w:p w14:paraId="5C4BC757" w14:textId="77777777" w:rsidR="00930FCA" w:rsidRPr="008B1CBC" w:rsidRDefault="00930FCA" w:rsidP="00930FCA">
      <w:pPr>
        <w:jc w:val="both"/>
        <w:rPr>
          <w:rFonts w:ascii="Arial" w:eastAsia="Arial" w:hAnsi="Arial" w:cs="Arial"/>
          <w:color w:val="auto"/>
          <w:sz w:val="18"/>
          <w:szCs w:val="18"/>
        </w:rPr>
      </w:pPr>
    </w:p>
    <w:p w14:paraId="622B4239" w14:textId="77777777" w:rsidR="00930FCA" w:rsidRPr="008B1CBC" w:rsidRDefault="00930FCA" w:rsidP="00930FCA">
      <w:pPr>
        <w:ind w:right="9"/>
        <w:jc w:val="thaiDistribute"/>
        <w:rPr>
          <w:rFonts w:ascii="Arial" w:eastAsia="Arial" w:hAnsi="Arial" w:cs="Arial"/>
          <w:color w:val="auto"/>
          <w:sz w:val="18"/>
          <w:szCs w:val="18"/>
        </w:rPr>
      </w:pPr>
      <w:r w:rsidRPr="008B1CBC">
        <w:rPr>
          <w:rFonts w:ascii="Arial" w:eastAsia="Arial" w:hAnsi="Arial" w:cs="Arial"/>
          <w:color w:val="auto"/>
          <w:sz w:val="18"/>
          <w:szCs w:val="18"/>
        </w:rPr>
        <w:t>The fair value of derivative contracts is based on valuation techniques. These valuation techniques maximize the use of observable market data available by determining the fair value of the foreign exchange forward contracts, determined with reference to foreign exchange rates. Forward at the statement of financial position date and discounted back to its present value, which is level 2</w:t>
      </w:r>
      <w:r w:rsidRPr="008B1CBC">
        <w:rPr>
          <w:rFonts w:ascii="Arial" w:eastAsia="Arial" w:hAnsi="Arial" w:cs="Arial"/>
          <w:color w:val="auto"/>
          <w:sz w:val="18"/>
          <w:szCs w:val="18"/>
          <w:cs/>
        </w:rPr>
        <w:t xml:space="preserve"> </w:t>
      </w:r>
      <w:r w:rsidRPr="008B1CBC">
        <w:rPr>
          <w:rFonts w:ascii="Arial" w:eastAsia="Arial" w:hAnsi="Arial" w:cs="Arial"/>
          <w:color w:val="auto"/>
          <w:sz w:val="18"/>
          <w:szCs w:val="18"/>
        </w:rPr>
        <w:t>of the fair value hierarchy.</w:t>
      </w:r>
    </w:p>
    <w:p w14:paraId="180862CE" w14:textId="77777777" w:rsidR="008B1CBC" w:rsidRDefault="008B1CBC">
      <w:pPr>
        <w:ind w:right="0"/>
        <w:rPr>
          <w:rFonts w:ascii="Arial" w:hAnsi="Arial" w:cs="Arial"/>
          <w:sz w:val="18"/>
          <w:szCs w:val="18"/>
        </w:rPr>
      </w:pPr>
      <w:r>
        <w:rPr>
          <w:rFonts w:ascii="Arial" w:hAnsi="Arial" w:cs="Arial"/>
          <w:sz w:val="18"/>
          <w:szCs w:val="18"/>
        </w:rPr>
        <w:br w:type="page"/>
      </w:r>
    </w:p>
    <w:p w14:paraId="2247DF8B" w14:textId="77777777" w:rsidR="008B1CBC" w:rsidRDefault="008B1CBC" w:rsidP="00930FCA">
      <w:pPr>
        <w:ind w:right="9"/>
        <w:jc w:val="thaiDistribute"/>
        <w:rPr>
          <w:rFonts w:ascii="Arial" w:hAnsi="Arial" w:cs="Arial"/>
          <w:sz w:val="18"/>
          <w:szCs w:val="18"/>
        </w:rPr>
      </w:pPr>
    </w:p>
    <w:p w14:paraId="117F7960" w14:textId="56D482F1" w:rsidR="00930FCA" w:rsidRPr="008B1CBC" w:rsidRDefault="008A6143" w:rsidP="00930FCA">
      <w:pPr>
        <w:ind w:right="9"/>
        <w:jc w:val="thaiDistribute"/>
        <w:rPr>
          <w:rFonts w:ascii="Arial" w:hAnsi="Arial" w:cs="Arial"/>
          <w:sz w:val="18"/>
          <w:szCs w:val="18"/>
        </w:rPr>
      </w:pPr>
      <w:r>
        <w:rPr>
          <w:rFonts w:ascii="Arial" w:hAnsi="Arial" w:cs="Arial"/>
          <w:sz w:val="18"/>
          <w:szCs w:val="18"/>
        </w:rPr>
        <w:t>Apart from the above, f</w:t>
      </w:r>
      <w:r w:rsidR="00930FCA" w:rsidRPr="008B1CBC">
        <w:rPr>
          <w:rFonts w:ascii="Arial" w:hAnsi="Arial" w:cs="Arial"/>
          <w:sz w:val="18"/>
          <w:szCs w:val="18"/>
        </w:rPr>
        <w:t>air value of financial assets and liabilities of the Group approximates the carrying value because most of them are short-term financial instruments excluding long-term loan from a financial institution as follows:</w:t>
      </w:r>
    </w:p>
    <w:p w14:paraId="626002BB" w14:textId="77777777" w:rsidR="00930FCA" w:rsidRPr="008B1CBC" w:rsidRDefault="00930FCA" w:rsidP="00930FCA">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850"/>
        <w:gridCol w:w="1852"/>
        <w:gridCol w:w="1852"/>
      </w:tblGrid>
      <w:tr w:rsidR="00930FCA" w:rsidRPr="008B1CBC" w14:paraId="234E09BE" w14:textId="77777777" w:rsidTr="00DC64A5">
        <w:tc>
          <w:tcPr>
            <w:tcW w:w="5850" w:type="dxa"/>
            <w:tcBorders>
              <w:top w:val="nil"/>
              <w:left w:val="nil"/>
              <w:bottom w:val="nil"/>
              <w:right w:val="nil"/>
            </w:tcBorders>
            <w:vAlign w:val="bottom"/>
          </w:tcPr>
          <w:p w14:paraId="1855BC3E" w14:textId="77777777" w:rsidR="00930FCA" w:rsidRPr="008B1CBC" w:rsidRDefault="00930FCA" w:rsidP="00DC64A5">
            <w:pPr>
              <w:tabs>
                <w:tab w:val="left" w:pos="1800"/>
              </w:tabs>
              <w:rPr>
                <w:rFonts w:ascii="Arial" w:hAnsi="Arial" w:cs="Arial"/>
                <w:color w:val="auto"/>
                <w:sz w:val="18"/>
                <w:szCs w:val="18"/>
              </w:rPr>
            </w:pPr>
          </w:p>
        </w:tc>
        <w:tc>
          <w:tcPr>
            <w:tcW w:w="1852" w:type="dxa"/>
            <w:tcBorders>
              <w:top w:val="single" w:sz="4" w:space="0" w:color="auto"/>
              <w:left w:val="nil"/>
              <w:bottom w:val="nil"/>
              <w:right w:val="nil"/>
            </w:tcBorders>
            <w:vAlign w:val="bottom"/>
          </w:tcPr>
          <w:p w14:paraId="2C23571D" w14:textId="77777777" w:rsidR="00930FCA" w:rsidRPr="008B1CBC" w:rsidRDefault="00930FCA" w:rsidP="00DC64A5">
            <w:pPr>
              <w:pStyle w:val="a"/>
              <w:ind w:right="-72"/>
              <w:jc w:val="right"/>
              <w:rPr>
                <w:rFonts w:ascii="Arial" w:hAnsi="Arial" w:cs="Arial"/>
                <w:b/>
                <w:bCs/>
                <w:color w:val="auto"/>
                <w:spacing w:val="-4"/>
                <w:sz w:val="18"/>
                <w:szCs w:val="18"/>
              </w:rPr>
            </w:pPr>
            <w:r w:rsidRPr="008B1CBC">
              <w:rPr>
                <w:rFonts w:ascii="Arial" w:hAnsi="Arial" w:cs="Arial"/>
                <w:b/>
                <w:bCs/>
                <w:color w:val="auto"/>
                <w:spacing w:val="-4"/>
                <w:sz w:val="18"/>
                <w:szCs w:val="18"/>
              </w:rPr>
              <w:t>Carrying amount</w:t>
            </w:r>
          </w:p>
        </w:tc>
        <w:tc>
          <w:tcPr>
            <w:tcW w:w="1852" w:type="dxa"/>
            <w:tcBorders>
              <w:top w:val="single" w:sz="4" w:space="0" w:color="auto"/>
              <w:left w:val="nil"/>
              <w:bottom w:val="nil"/>
              <w:right w:val="nil"/>
            </w:tcBorders>
            <w:vAlign w:val="bottom"/>
          </w:tcPr>
          <w:p w14:paraId="62D1BD0A" w14:textId="77777777" w:rsidR="00930FCA" w:rsidRPr="008B1CBC" w:rsidRDefault="00930FCA" w:rsidP="00DC64A5">
            <w:pPr>
              <w:pStyle w:val="a"/>
              <w:ind w:right="-72"/>
              <w:jc w:val="right"/>
              <w:rPr>
                <w:rFonts w:ascii="Arial" w:hAnsi="Arial" w:cs="Arial"/>
                <w:b/>
                <w:bCs/>
                <w:color w:val="auto"/>
                <w:sz w:val="18"/>
                <w:szCs w:val="18"/>
              </w:rPr>
            </w:pPr>
            <w:r w:rsidRPr="008B1CBC">
              <w:rPr>
                <w:rFonts w:ascii="Arial" w:hAnsi="Arial" w:cs="Arial"/>
                <w:b/>
                <w:bCs/>
                <w:color w:val="auto"/>
                <w:sz w:val="18"/>
                <w:szCs w:val="18"/>
              </w:rPr>
              <w:t>Fair value</w:t>
            </w:r>
          </w:p>
        </w:tc>
      </w:tr>
      <w:tr w:rsidR="00930FCA" w:rsidRPr="008B1CBC" w14:paraId="3C949D47" w14:textId="77777777" w:rsidTr="00DC64A5">
        <w:tc>
          <w:tcPr>
            <w:tcW w:w="5850" w:type="dxa"/>
            <w:tcBorders>
              <w:top w:val="nil"/>
              <w:left w:val="nil"/>
              <w:right w:val="nil"/>
            </w:tcBorders>
            <w:vAlign w:val="bottom"/>
          </w:tcPr>
          <w:p w14:paraId="03D88117" w14:textId="77777777" w:rsidR="00930FCA" w:rsidRPr="008B1CBC" w:rsidRDefault="00930FCA" w:rsidP="00DC64A5">
            <w:pPr>
              <w:tabs>
                <w:tab w:val="left" w:pos="1800"/>
              </w:tabs>
              <w:rPr>
                <w:rFonts w:ascii="Arial" w:hAnsi="Arial" w:cs="Arial"/>
                <w:color w:val="auto"/>
                <w:sz w:val="18"/>
                <w:szCs w:val="18"/>
              </w:rPr>
            </w:pPr>
          </w:p>
        </w:tc>
        <w:tc>
          <w:tcPr>
            <w:tcW w:w="1852" w:type="dxa"/>
            <w:tcBorders>
              <w:top w:val="nil"/>
              <w:left w:val="nil"/>
              <w:bottom w:val="single" w:sz="4" w:space="0" w:color="auto"/>
              <w:right w:val="nil"/>
            </w:tcBorders>
            <w:vAlign w:val="bottom"/>
          </w:tcPr>
          <w:p w14:paraId="23DCF246" w14:textId="77777777" w:rsidR="00930FCA" w:rsidRPr="008B1CBC" w:rsidRDefault="00930FCA" w:rsidP="00DC64A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852" w:type="dxa"/>
            <w:tcBorders>
              <w:top w:val="nil"/>
              <w:left w:val="nil"/>
              <w:bottom w:val="single" w:sz="4" w:space="0" w:color="auto"/>
              <w:right w:val="nil"/>
            </w:tcBorders>
            <w:vAlign w:val="bottom"/>
          </w:tcPr>
          <w:p w14:paraId="6E4733A1" w14:textId="77777777" w:rsidR="00930FCA" w:rsidRPr="008B1CBC" w:rsidRDefault="00930FCA" w:rsidP="00DC64A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930FCA" w:rsidRPr="008B1CBC" w14:paraId="32747CEA" w14:textId="77777777" w:rsidTr="00DC64A5">
        <w:tc>
          <w:tcPr>
            <w:tcW w:w="5850" w:type="dxa"/>
            <w:tcBorders>
              <w:top w:val="nil"/>
              <w:left w:val="nil"/>
              <w:bottom w:val="nil"/>
              <w:right w:val="nil"/>
            </w:tcBorders>
            <w:vAlign w:val="bottom"/>
          </w:tcPr>
          <w:p w14:paraId="2C6274F3" w14:textId="77777777" w:rsidR="00930FCA" w:rsidRPr="008B1CBC" w:rsidRDefault="00930FCA" w:rsidP="00DC64A5">
            <w:pPr>
              <w:tabs>
                <w:tab w:val="left" w:pos="1800"/>
              </w:tabs>
              <w:rPr>
                <w:rFonts w:ascii="Arial" w:hAnsi="Arial" w:cs="Arial"/>
                <w:b/>
                <w:bCs/>
                <w:color w:val="auto"/>
                <w:sz w:val="18"/>
                <w:szCs w:val="18"/>
              </w:rPr>
            </w:pPr>
            <w:r w:rsidRPr="008B1CBC">
              <w:rPr>
                <w:rFonts w:ascii="Arial" w:hAnsi="Arial" w:cs="Arial"/>
                <w:b/>
                <w:bCs/>
                <w:color w:val="auto"/>
                <w:sz w:val="18"/>
                <w:szCs w:val="18"/>
              </w:rPr>
              <w:t>As at 31 December 2023</w:t>
            </w:r>
          </w:p>
        </w:tc>
        <w:tc>
          <w:tcPr>
            <w:tcW w:w="1852" w:type="dxa"/>
            <w:tcBorders>
              <w:left w:val="nil"/>
              <w:bottom w:val="nil"/>
              <w:right w:val="nil"/>
            </w:tcBorders>
            <w:shd w:val="clear" w:color="auto" w:fill="FAFAFA"/>
            <w:vAlign w:val="bottom"/>
          </w:tcPr>
          <w:p w14:paraId="582D650B" w14:textId="77777777" w:rsidR="00930FCA" w:rsidRPr="008B1CBC" w:rsidRDefault="00930FCA" w:rsidP="00DC64A5">
            <w:pPr>
              <w:jc w:val="right"/>
              <w:rPr>
                <w:rFonts w:ascii="Arial" w:hAnsi="Arial" w:cs="Arial"/>
                <w:color w:val="auto"/>
                <w:sz w:val="18"/>
                <w:szCs w:val="18"/>
              </w:rPr>
            </w:pPr>
          </w:p>
        </w:tc>
        <w:tc>
          <w:tcPr>
            <w:tcW w:w="1852" w:type="dxa"/>
            <w:tcBorders>
              <w:left w:val="nil"/>
              <w:bottom w:val="nil"/>
              <w:right w:val="nil"/>
            </w:tcBorders>
            <w:shd w:val="clear" w:color="auto" w:fill="FAFAFA"/>
            <w:vAlign w:val="bottom"/>
          </w:tcPr>
          <w:p w14:paraId="608A3DDF" w14:textId="77777777" w:rsidR="00930FCA" w:rsidRPr="008B1CBC" w:rsidRDefault="00930FCA" w:rsidP="00DC64A5">
            <w:pPr>
              <w:jc w:val="right"/>
              <w:rPr>
                <w:rFonts w:ascii="Arial" w:hAnsi="Arial" w:cs="Arial"/>
                <w:color w:val="auto"/>
                <w:sz w:val="18"/>
                <w:szCs w:val="18"/>
              </w:rPr>
            </w:pPr>
          </w:p>
        </w:tc>
      </w:tr>
      <w:tr w:rsidR="00930FCA" w:rsidRPr="008B1CBC" w14:paraId="0BF781A7" w14:textId="77777777" w:rsidTr="00DC64A5">
        <w:tc>
          <w:tcPr>
            <w:tcW w:w="5850" w:type="dxa"/>
            <w:tcBorders>
              <w:top w:val="nil"/>
              <w:left w:val="nil"/>
              <w:bottom w:val="nil"/>
              <w:right w:val="nil"/>
            </w:tcBorders>
            <w:vAlign w:val="bottom"/>
          </w:tcPr>
          <w:p w14:paraId="70484804" w14:textId="77777777" w:rsidR="00930FCA" w:rsidRPr="008B1CBC" w:rsidRDefault="00930FCA" w:rsidP="00DC64A5">
            <w:pPr>
              <w:rPr>
                <w:rFonts w:ascii="Arial" w:hAnsi="Arial" w:cs="Arial"/>
                <w:color w:val="auto"/>
                <w:sz w:val="18"/>
                <w:szCs w:val="18"/>
              </w:rPr>
            </w:pPr>
            <w:r w:rsidRPr="008B1CBC">
              <w:rPr>
                <w:rFonts w:ascii="Arial" w:hAnsi="Arial" w:cs="Arial"/>
                <w:color w:val="auto"/>
                <w:sz w:val="18"/>
                <w:szCs w:val="18"/>
              </w:rPr>
              <w:t>Long-term loan from a financial institution</w:t>
            </w:r>
          </w:p>
        </w:tc>
        <w:tc>
          <w:tcPr>
            <w:tcW w:w="1852" w:type="dxa"/>
            <w:tcBorders>
              <w:top w:val="nil"/>
              <w:left w:val="nil"/>
              <w:bottom w:val="nil"/>
              <w:right w:val="nil"/>
            </w:tcBorders>
            <w:shd w:val="clear" w:color="auto" w:fill="FAFAFA"/>
          </w:tcPr>
          <w:p w14:paraId="1FFFC1A8" w14:textId="77777777" w:rsidR="00930FCA" w:rsidRPr="008B1CBC" w:rsidRDefault="00930FCA" w:rsidP="00DC64A5">
            <w:pPr>
              <w:jc w:val="right"/>
              <w:rPr>
                <w:rFonts w:ascii="Arial" w:hAnsi="Arial" w:cs="Arial"/>
                <w:color w:val="auto"/>
                <w:sz w:val="18"/>
                <w:szCs w:val="18"/>
              </w:rPr>
            </w:pPr>
            <w:r w:rsidRPr="008B1CBC">
              <w:rPr>
                <w:rFonts w:ascii="Arial" w:hAnsi="Arial" w:cs="Arial"/>
                <w:color w:val="auto"/>
                <w:sz w:val="18"/>
                <w:szCs w:val="18"/>
              </w:rPr>
              <w:t>945,000,000</w:t>
            </w:r>
          </w:p>
        </w:tc>
        <w:tc>
          <w:tcPr>
            <w:tcW w:w="1852" w:type="dxa"/>
            <w:tcBorders>
              <w:top w:val="nil"/>
              <w:left w:val="nil"/>
              <w:bottom w:val="nil"/>
              <w:right w:val="nil"/>
            </w:tcBorders>
            <w:shd w:val="clear" w:color="auto" w:fill="FAFAFA"/>
          </w:tcPr>
          <w:p w14:paraId="31B51BC7" w14:textId="77777777" w:rsidR="00930FCA" w:rsidRPr="008B1CBC" w:rsidRDefault="00930FCA" w:rsidP="00DC64A5">
            <w:pPr>
              <w:jc w:val="right"/>
              <w:rPr>
                <w:rFonts w:ascii="Arial" w:hAnsi="Arial" w:cs="Arial"/>
                <w:color w:val="auto"/>
                <w:sz w:val="18"/>
                <w:szCs w:val="18"/>
              </w:rPr>
            </w:pPr>
            <w:r w:rsidRPr="008B1CBC">
              <w:rPr>
                <w:rFonts w:ascii="Arial" w:hAnsi="Arial" w:cs="Arial"/>
                <w:color w:val="auto"/>
                <w:sz w:val="18"/>
                <w:szCs w:val="18"/>
              </w:rPr>
              <w:t>1,056,044,431</w:t>
            </w:r>
          </w:p>
        </w:tc>
      </w:tr>
    </w:tbl>
    <w:p w14:paraId="3135ADC6" w14:textId="77777777" w:rsidR="00930FCA" w:rsidRPr="008B1CBC" w:rsidRDefault="00930FCA" w:rsidP="00930FCA">
      <w:pPr>
        <w:ind w:right="9"/>
        <w:jc w:val="thaiDistribute"/>
        <w:rPr>
          <w:rFonts w:ascii="Arial" w:hAnsi="Arial" w:cs="Arial"/>
          <w:sz w:val="18"/>
          <w:szCs w:val="18"/>
        </w:rPr>
      </w:pPr>
    </w:p>
    <w:p w14:paraId="7358510E" w14:textId="77777777" w:rsidR="00930FCA" w:rsidRPr="008B1CBC" w:rsidRDefault="00930FCA" w:rsidP="00930FCA">
      <w:pPr>
        <w:ind w:right="0"/>
        <w:jc w:val="both"/>
        <w:rPr>
          <w:rFonts w:ascii="Arial" w:hAnsi="Arial" w:cs="Arial"/>
          <w:color w:val="auto"/>
          <w:sz w:val="18"/>
          <w:szCs w:val="18"/>
        </w:rPr>
      </w:pPr>
      <w:r w:rsidRPr="008B1CBC">
        <w:rPr>
          <w:rFonts w:ascii="Arial" w:hAnsi="Arial" w:cs="Arial"/>
          <w:color w:val="auto"/>
          <w:sz w:val="18"/>
          <w:szCs w:val="18"/>
        </w:rPr>
        <w:t>The fair value is based on future cash flows discounted at the market rate of borrowings MLR - 2.025 per annum which is categorised in Level</w:t>
      </w:r>
      <w:r w:rsidRPr="008B1CBC">
        <w:rPr>
          <w:rFonts w:ascii="Arial" w:hAnsi="Arial" w:cs="Arial"/>
          <w:color w:val="auto"/>
          <w:sz w:val="18"/>
          <w:szCs w:val="18"/>
          <w:cs/>
        </w:rPr>
        <w:t xml:space="preserve"> 2 </w:t>
      </w:r>
      <w:r w:rsidRPr="008B1CBC">
        <w:rPr>
          <w:rFonts w:ascii="Arial" w:hAnsi="Arial" w:cs="Arial"/>
          <w:color w:val="auto"/>
          <w:sz w:val="18"/>
          <w:szCs w:val="18"/>
        </w:rPr>
        <w:t>of the fair value hierarchy.</w:t>
      </w:r>
    </w:p>
    <w:p w14:paraId="3393FE75" w14:textId="77777777" w:rsidR="00930FCA" w:rsidRPr="008B1CBC" w:rsidRDefault="00930FCA" w:rsidP="008B1CBC">
      <w:pPr>
        <w:pBdr>
          <w:top w:val="nil"/>
          <w:left w:val="nil"/>
          <w:bottom w:val="nil"/>
          <w:right w:val="nil"/>
          <w:between w:val="nil"/>
        </w:pBdr>
        <w:ind w:right="0"/>
        <w:jc w:val="both"/>
        <w:rPr>
          <w:rFonts w:ascii="Arial" w:eastAsia="Arial" w:hAnsi="Arial" w:cs="Arial"/>
          <w:sz w:val="18"/>
          <w:szCs w:val="18"/>
        </w:rPr>
      </w:pPr>
    </w:p>
    <w:p w14:paraId="4F95AAF7" w14:textId="2291F11A" w:rsidR="00930FCA" w:rsidRDefault="00930FCA" w:rsidP="008B1CBC">
      <w:pPr>
        <w:pBdr>
          <w:top w:val="nil"/>
          <w:left w:val="nil"/>
          <w:bottom w:val="nil"/>
          <w:right w:val="nil"/>
          <w:between w:val="nil"/>
        </w:pBdr>
        <w:ind w:right="0"/>
        <w:jc w:val="both"/>
        <w:rPr>
          <w:rFonts w:ascii="Arial" w:eastAsia="Arial" w:hAnsi="Arial" w:cs="Arial"/>
          <w:sz w:val="18"/>
          <w:szCs w:val="18"/>
        </w:rPr>
      </w:pPr>
      <w:r w:rsidRPr="008B1CBC">
        <w:rPr>
          <w:rFonts w:ascii="Arial" w:eastAsia="Arial" w:hAnsi="Arial" w:cs="Arial"/>
          <w:sz w:val="18"/>
          <w:szCs w:val="18"/>
        </w:rPr>
        <w:t>There is no transfer between such levels during the year.</w:t>
      </w:r>
      <w:r w:rsidR="008B1CBC">
        <w:rPr>
          <w:rFonts w:ascii="Arial" w:eastAsia="Arial" w:hAnsi="Arial" w:cs="Arial"/>
          <w:sz w:val="18"/>
          <w:szCs w:val="18"/>
        </w:rPr>
        <w:t xml:space="preserve"> </w:t>
      </w:r>
    </w:p>
    <w:p w14:paraId="53DB3B93" w14:textId="77777777" w:rsidR="008B1CBC" w:rsidRPr="008B1CBC" w:rsidRDefault="008B1CBC" w:rsidP="008B1CBC">
      <w:pPr>
        <w:pBdr>
          <w:top w:val="nil"/>
          <w:left w:val="nil"/>
          <w:bottom w:val="nil"/>
          <w:right w:val="nil"/>
          <w:between w:val="nil"/>
        </w:pBdr>
        <w:ind w:right="0"/>
        <w:jc w:val="both"/>
        <w:rPr>
          <w:rFonts w:ascii="Arial" w:eastAsia="Arial" w:hAnsi="Arial" w:cs="Arial"/>
          <w:sz w:val="18"/>
          <w:szCs w:val="18"/>
        </w:rPr>
      </w:pPr>
    </w:p>
    <w:p w14:paraId="4C1C3CE3" w14:textId="77777777" w:rsidR="008B1CBC" w:rsidRPr="008B1CBC" w:rsidRDefault="008B1CBC" w:rsidP="00930FCA">
      <w:pPr>
        <w:ind w:right="9"/>
        <w:jc w:val="both"/>
        <w:rPr>
          <w:rFonts w:ascii="Arial" w:eastAsia="Arial" w:hAnsi="Arial" w:cs="Arial"/>
          <w:color w:val="auto"/>
          <w:sz w:val="18"/>
          <w:szCs w:val="18"/>
        </w:rPr>
      </w:pPr>
    </w:p>
    <w:tbl>
      <w:tblPr>
        <w:tblW w:w="9450" w:type="dxa"/>
        <w:tblLayout w:type="fixed"/>
        <w:tblLook w:val="0400" w:firstRow="0" w:lastRow="0" w:firstColumn="0" w:lastColumn="0" w:noHBand="0" w:noVBand="1"/>
      </w:tblPr>
      <w:tblGrid>
        <w:gridCol w:w="9450"/>
      </w:tblGrid>
      <w:tr w:rsidR="00D57770" w:rsidRPr="008B1CBC" w14:paraId="2EBFE782" w14:textId="77777777" w:rsidTr="00BA2AC9">
        <w:trPr>
          <w:trHeight w:val="386"/>
        </w:trPr>
        <w:tc>
          <w:tcPr>
            <w:tcW w:w="9450" w:type="dxa"/>
            <w:shd w:val="clear" w:color="auto" w:fill="FFA543"/>
            <w:vAlign w:val="center"/>
          </w:tcPr>
          <w:p w14:paraId="4B08E181" w14:textId="3659F92E" w:rsidR="00D57770" w:rsidRPr="008B1CBC" w:rsidRDefault="00D345FD" w:rsidP="005C0555">
            <w:pPr>
              <w:keepNext/>
              <w:tabs>
                <w:tab w:val="left" w:pos="427"/>
              </w:tabs>
              <w:ind w:right="0"/>
              <w:outlineLvl w:val="0"/>
              <w:rPr>
                <w:rFonts w:ascii="Arial" w:eastAsia="Times" w:hAnsi="Arial" w:cs="Arial"/>
                <w:b/>
                <w:color w:val="FFFFFF"/>
                <w:sz w:val="18"/>
                <w:szCs w:val="18"/>
              </w:rPr>
            </w:pPr>
            <w:r w:rsidRPr="008B1CBC">
              <w:rPr>
                <w:rFonts w:ascii="Arial" w:hAnsi="Arial" w:cs="Arial"/>
                <w:color w:val="auto"/>
                <w:sz w:val="18"/>
                <w:szCs w:val="18"/>
              </w:rPr>
              <w:br w:type="page"/>
            </w:r>
            <w:bookmarkStart w:id="26" w:name="_Toc48736051"/>
            <w:r w:rsidR="00D26118" w:rsidRPr="008B1CBC">
              <w:rPr>
                <w:rFonts w:ascii="Arial" w:eastAsia="Times" w:hAnsi="Arial" w:cs="Arial"/>
                <w:b/>
                <w:color w:val="FFFFFF"/>
                <w:sz w:val="18"/>
                <w:szCs w:val="18"/>
              </w:rPr>
              <w:t>8</w:t>
            </w:r>
            <w:r w:rsidR="00D57770" w:rsidRPr="008B1CBC">
              <w:rPr>
                <w:rFonts w:ascii="Arial" w:eastAsia="Times" w:hAnsi="Arial" w:cs="Arial"/>
                <w:b/>
                <w:color w:val="FFFFFF"/>
                <w:sz w:val="18"/>
                <w:szCs w:val="18"/>
              </w:rPr>
              <w:tab/>
              <w:t>Critical accounting estimates and judgements</w:t>
            </w:r>
            <w:bookmarkEnd w:id="26"/>
          </w:p>
        </w:tc>
      </w:tr>
    </w:tbl>
    <w:p w14:paraId="1321314F" w14:textId="77777777" w:rsidR="00D57770" w:rsidRPr="008B1CBC" w:rsidRDefault="00D57770" w:rsidP="005C0555">
      <w:pPr>
        <w:ind w:right="0"/>
        <w:jc w:val="both"/>
        <w:rPr>
          <w:rFonts w:ascii="Arial" w:eastAsia="Arial" w:hAnsi="Arial" w:cs="Arial"/>
          <w:color w:val="auto"/>
          <w:sz w:val="18"/>
          <w:szCs w:val="18"/>
        </w:rPr>
      </w:pPr>
    </w:p>
    <w:p w14:paraId="7B6D5752" w14:textId="77777777" w:rsidR="00D57770" w:rsidRPr="008B1CBC" w:rsidRDefault="00D57770" w:rsidP="005C0555">
      <w:pPr>
        <w:pBdr>
          <w:top w:val="nil"/>
          <w:left w:val="nil"/>
          <w:bottom w:val="nil"/>
          <w:right w:val="nil"/>
          <w:between w:val="nil"/>
        </w:pBdr>
        <w:ind w:right="0"/>
        <w:jc w:val="both"/>
        <w:rPr>
          <w:rFonts w:ascii="Arial" w:eastAsia="Arial" w:hAnsi="Arial" w:cs="Arial"/>
          <w:sz w:val="18"/>
          <w:szCs w:val="18"/>
        </w:rPr>
      </w:pPr>
      <w:r w:rsidRPr="008B1CBC">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2CBBEAC3" w14:textId="3E244A6E" w:rsidR="00D57770" w:rsidRPr="008B1CBC" w:rsidRDefault="00D57770" w:rsidP="005C0555">
      <w:pPr>
        <w:ind w:right="0"/>
        <w:jc w:val="both"/>
        <w:rPr>
          <w:rFonts w:ascii="Arial" w:eastAsia="Arial" w:hAnsi="Arial" w:cs="Arial"/>
          <w:color w:val="auto"/>
          <w:sz w:val="18"/>
          <w:szCs w:val="18"/>
        </w:rPr>
      </w:pPr>
    </w:p>
    <w:p w14:paraId="1148363B" w14:textId="5E848010" w:rsidR="00A251C2" w:rsidRPr="008B1CBC" w:rsidRDefault="00A251C2" w:rsidP="005C0555">
      <w:pPr>
        <w:ind w:right="0"/>
        <w:jc w:val="both"/>
        <w:rPr>
          <w:rFonts w:ascii="Arial" w:eastAsia="Arial" w:hAnsi="Arial" w:cs="Arial"/>
          <w:color w:val="auto"/>
          <w:spacing w:val="-4"/>
          <w:sz w:val="18"/>
          <w:szCs w:val="18"/>
        </w:rPr>
      </w:pPr>
      <w:r w:rsidRPr="008B1CBC">
        <w:rPr>
          <w:rFonts w:ascii="Arial" w:eastAsia="Arial" w:hAnsi="Arial" w:cs="Arial"/>
          <w:color w:val="auto"/>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FE70620" w14:textId="77777777" w:rsidR="00A251C2" w:rsidRPr="008B1CBC" w:rsidRDefault="00A251C2" w:rsidP="005C0555">
      <w:pPr>
        <w:ind w:right="0"/>
        <w:jc w:val="both"/>
        <w:rPr>
          <w:rFonts w:ascii="Arial" w:eastAsia="Arial" w:hAnsi="Arial" w:cs="Arial"/>
          <w:color w:val="auto"/>
          <w:sz w:val="18"/>
          <w:szCs w:val="18"/>
        </w:rPr>
      </w:pPr>
    </w:p>
    <w:p w14:paraId="281AB7E3" w14:textId="57797E6E" w:rsidR="00D57770" w:rsidRPr="008B1CBC" w:rsidRDefault="00F97127" w:rsidP="005C0555">
      <w:pPr>
        <w:keepNext/>
        <w:keepLines/>
        <w:ind w:left="540" w:right="0" w:hanging="540"/>
        <w:outlineLvl w:val="2"/>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a)</w:t>
      </w:r>
      <w:r w:rsidRPr="008B1CBC">
        <w:rPr>
          <w:rFonts w:ascii="Arial" w:eastAsia="Arial" w:hAnsi="Arial" w:cs="Arial"/>
          <w:b/>
          <w:color w:val="CF4A02"/>
          <w:sz w:val="18"/>
          <w:szCs w:val="18"/>
          <w:lang w:val="en-US"/>
        </w:rPr>
        <w:tab/>
      </w:r>
      <w:r w:rsidR="002F038E" w:rsidRPr="008B1CBC">
        <w:rPr>
          <w:rFonts w:ascii="Arial" w:eastAsia="Arial" w:hAnsi="Arial" w:cs="Arial"/>
          <w:b/>
          <w:color w:val="CF4A02"/>
          <w:sz w:val="18"/>
          <w:szCs w:val="18"/>
          <w:lang w:val="en-US"/>
        </w:rPr>
        <w:t>Fair value estimation of investment in subsidiaries</w:t>
      </w:r>
    </w:p>
    <w:p w14:paraId="1260EBA5" w14:textId="77777777" w:rsidR="00F97127" w:rsidRPr="008B1CBC" w:rsidRDefault="00F97127" w:rsidP="005C0555">
      <w:pPr>
        <w:ind w:left="540" w:right="0"/>
        <w:jc w:val="both"/>
        <w:rPr>
          <w:rFonts w:ascii="Arial" w:eastAsia="Arial" w:hAnsi="Arial" w:cs="Arial"/>
          <w:color w:val="auto"/>
          <w:sz w:val="18"/>
          <w:szCs w:val="18"/>
        </w:rPr>
      </w:pPr>
    </w:p>
    <w:p w14:paraId="2F7B3748" w14:textId="4CA56905" w:rsidR="00637768" w:rsidRPr="008B1CBC" w:rsidRDefault="002F038E" w:rsidP="005C0555">
      <w:pPr>
        <w:autoSpaceDE w:val="0"/>
        <w:autoSpaceDN w:val="0"/>
        <w:adjustRightInd w:val="0"/>
        <w:ind w:left="540" w:right="14"/>
        <w:jc w:val="both"/>
        <w:rPr>
          <w:rFonts w:ascii="Arial" w:hAnsi="Arial" w:cs="Arial"/>
          <w:color w:val="auto"/>
          <w:sz w:val="18"/>
          <w:szCs w:val="18"/>
          <w:lang w:val="en"/>
        </w:rPr>
      </w:pPr>
      <w:r w:rsidRPr="008B1CBC">
        <w:rPr>
          <w:rFonts w:ascii="Arial" w:hAnsi="Arial" w:cs="Arial"/>
          <w:color w:val="auto"/>
          <w:sz w:val="18"/>
          <w:szCs w:val="18"/>
          <w:lang w:val="en"/>
        </w:rPr>
        <w:t>The Group estimates the fair value of subsidiaries acquired through business acquisitions for the issuance of newly issued shares. The fair value of investments in subsidiaries is based on assumptions which involves the critical management judgments. Key assumptions used by management in estimates future cash flows are revenue growth rates, gross margin, and discount rate.</w:t>
      </w:r>
    </w:p>
    <w:p w14:paraId="0376A10D" w14:textId="77777777" w:rsidR="00B854DA" w:rsidRPr="008B1CBC" w:rsidRDefault="00B854DA" w:rsidP="005C0555">
      <w:pPr>
        <w:autoSpaceDE w:val="0"/>
        <w:autoSpaceDN w:val="0"/>
        <w:adjustRightInd w:val="0"/>
        <w:ind w:right="14"/>
        <w:jc w:val="both"/>
        <w:rPr>
          <w:rFonts w:ascii="Arial" w:hAnsi="Arial" w:cs="Arial"/>
          <w:color w:val="auto"/>
          <w:sz w:val="18"/>
          <w:szCs w:val="18"/>
          <w:lang w:val="en"/>
        </w:rPr>
      </w:pPr>
    </w:p>
    <w:p w14:paraId="1F95AB1C" w14:textId="77777777" w:rsidR="00F97127" w:rsidRPr="008B1CBC" w:rsidRDefault="00F97127" w:rsidP="005C0555">
      <w:pPr>
        <w:keepNext/>
        <w:keepLines/>
        <w:ind w:left="540" w:right="0" w:hanging="540"/>
        <w:outlineLvl w:val="2"/>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b)</w:t>
      </w:r>
      <w:r w:rsidRPr="008B1CBC">
        <w:rPr>
          <w:rFonts w:ascii="Arial" w:eastAsia="Arial" w:hAnsi="Arial" w:cs="Arial"/>
          <w:b/>
          <w:color w:val="CF4A02"/>
          <w:sz w:val="18"/>
          <w:szCs w:val="18"/>
          <w:lang w:val="en-US"/>
        </w:rPr>
        <w:tab/>
        <w:t>Goodwill impairment</w:t>
      </w:r>
    </w:p>
    <w:p w14:paraId="4BD21E33" w14:textId="77777777" w:rsidR="00F97127" w:rsidRPr="008B1CBC" w:rsidRDefault="00F97127" w:rsidP="005C0555">
      <w:pPr>
        <w:autoSpaceDE w:val="0"/>
        <w:autoSpaceDN w:val="0"/>
        <w:adjustRightInd w:val="0"/>
        <w:ind w:left="540" w:right="14"/>
        <w:jc w:val="both"/>
        <w:rPr>
          <w:rFonts w:ascii="Arial" w:hAnsi="Arial" w:cs="Arial"/>
          <w:color w:val="auto"/>
          <w:sz w:val="18"/>
          <w:szCs w:val="18"/>
          <w:lang w:val="en"/>
        </w:rPr>
      </w:pPr>
    </w:p>
    <w:p w14:paraId="56DD59E0" w14:textId="7A91B0A2" w:rsidR="00F97127" w:rsidRPr="008B1CBC" w:rsidRDefault="00F97127" w:rsidP="005C0555">
      <w:pPr>
        <w:autoSpaceDE w:val="0"/>
        <w:autoSpaceDN w:val="0"/>
        <w:adjustRightInd w:val="0"/>
        <w:ind w:left="540" w:right="14"/>
        <w:jc w:val="both"/>
        <w:rPr>
          <w:rFonts w:ascii="Arial" w:hAnsi="Arial" w:cs="Arial"/>
          <w:color w:val="auto"/>
          <w:sz w:val="18"/>
          <w:szCs w:val="18"/>
          <w:lang w:val="en"/>
        </w:rPr>
      </w:pPr>
      <w:r w:rsidRPr="008B1CBC">
        <w:rPr>
          <w:rFonts w:ascii="Arial" w:hAnsi="Arial" w:cs="Arial"/>
          <w:color w:val="auto"/>
          <w:sz w:val="18"/>
          <w:szCs w:val="18"/>
          <w:lang w:val="en"/>
        </w:rPr>
        <w:t xml:space="preserve">The recoverable amounts of cash-generating units have been determined based on value-in-use calculations. The calculations use cash flow projections based on financial budget approved by management covering </w:t>
      </w:r>
      <w:r w:rsidR="006113BF" w:rsidRPr="008B1CBC">
        <w:rPr>
          <w:rFonts w:ascii="Arial" w:hAnsi="Arial" w:cs="Arial"/>
          <w:color w:val="auto"/>
          <w:sz w:val="18"/>
          <w:szCs w:val="18"/>
          <w:lang w:val="en"/>
        </w:rPr>
        <w:br/>
      </w:r>
      <w:r w:rsidR="004D26EF" w:rsidRPr="008B1CBC">
        <w:rPr>
          <w:rFonts w:ascii="Arial" w:hAnsi="Arial" w:cs="Arial"/>
          <w:color w:val="auto"/>
          <w:sz w:val="18"/>
          <w:szCs w:val="18"/>
          <w:lang w:val="en"/>
        </w:rPr>
        <w:t>5</w:t>
      </w:r>
      <w:r w:rsidR="006113BF" w:rsidRPr="008B1CBC">
        <w:rPr>
          <w:rFonts w:ascii="Arial" w:hAnsi="Arial" w:cs="Arial"/>
          <w:color w:val="auto"/>
          <w:sz w:val="18"/>
          <w:szCs w:val="18"/>
          <w:lang w:val="en"/>
        </w:rPr>
        <w:t xml:space="preserve"> years</w:t>
      </w:r>
      <w:r w:rsidRPr="008B1CBC">
        <w:rPr>
          <w:rFonts w:ascii="Arial" w:hAnsi="Arial" w:cs="Arial"/>
          <w:color w:val="auto"/>
          <w:sz w:val="18"/>
          <w:szCs w:val="18"/>
          <w:lang w:val="en"/>
        </w:rPr>
        <w:t xml:space="preserve"> period.</w:t>
      </w:r>
    </w:p>
    <w:p w14:paraId="04CDCDEE" w14:textId="77777777" w:rsidR="00F97127" w:rsidRPr="008B1CBC" w:rsidRDefault="00F97127" w:rsidP="005C0555">
      <w:pPr>
        <w:autoSpaceDE w:val="0"/>
        <w:autoSpaceDN w:val="0"/>
        <w:adjustRightInd w:val="0"/>
        <w:ind w:left="540" w:right="14"/>
        <w:jc w:val="both"/>
        <w:rPr>
          <w:rFonts w:ascii="Arial" w:hAnsi="Arial" w:cs="Arial"/>
          <w:color w:val="auto"/>
          <w:sz w:val="18"/>
          <w:szCs w:val="18"/>
          <w:lang w:val="en"/>
        </w:rPr>
      </w:pPr>
    </w:p>
    <w:p w14:paraId="57BA0830" w14:textId="08EA24BE" w:rsidR="00F97127" w:rsidRPr="008B1CBC" w:rsidRDefault="00F97127" w:rsidP="005C0555">
      <w:pPr>
        <w:autoSpaceDE w:val="0"/>
        <w:autoSpaceDN w:val="0"/>
        <w:adjustRightInd w:val="0"/>
        <w:ind w:left="540" w:right="14"/>
        <w:jc w:val="both"/>
        <w:rPr>
          <w:rFonts w:ascii="Arial" w:hAnsi="Arial" w:cs="Arial"/>
          <w:color w:val="auto"/>
          <w:sz w:val="18"/>
          <w:szCs w:val="18"/>
          <w:lang w:val="en"/>
        </w:rPr>
      </w:pPr>
      <w:r w:rsidRPr="008B1CBC">
        <w:rPr>
          <w:rFonts w:ascii="Arial" w:hAnsi="Arial" w:cs="Arial"/>
          <w:color w:val="auto"/>
          <w:sz w:val="18"/>
          <w:szCs w:val="18"/>
          <w:lang w:val="en"/>
        </w:rPr>
        <w:t xml:space="preserve">Cash flows beyond the </w:t>
      </w:r>
      <w:r w:rsidR="004D26EF" w:rsidRPr="008B1CBC">
        <w:rPr>
          <w:rFonts w:ascii="Arial" w:hAnsi="Arial" w:cs="Arial"/>
          <w:color w:val="auto"/>
          <w:sz w:val="18"/>
          <w:szCs w:val="18"/>
          <w:lang w:val="en"/>
        </w:rPr>
        <w:t>5</w:t>
      </w:r>
      <w:r w:rsidR="006113BF" w:rsidRPr="008B1CBC">
        <w:rPr>
          <w:rFonts w:ascii="Arial" w:hAnsi="Arial" w:cs="Arial"/>
          <w:color w:val="auto"/>
          <w:sz w:val="18"/>
          <w:szCs w:val="18"/>
          <w:lang w:val="en"/>
        </w:rPr>
        <w:t xml:space="preserve"> years </w:t>
      </w:r>
      <w:r w:rsidRPr="008B1CBC">
        <w:rPr>
          <w:rFonts w:ascii="Arial" w:hAnsi="Arial" w:cs="Arial"/>
          <w:color w:val="auto"/>
          <w:sz w:val="18"/>
          <w:szCs w:val="18"/>
          <w:lang w:val="en"/>
        </w:rPr>
        <w:t xml:space="preserve">period are extrapolated using the estimated growth rates stated in </w:t>
      </w:r>
      <w:r w:rsidR="002C2EF5" w:rsidRPr="008B1CBC">
        <w:rPr>
          <w:rFonts w:ascii="Arial" w:hAnsi="Arial" w:cs="Arial"/>
          <w:color w:val="auto"/>
          <w:sz w:val="18"/>
          <w:szCs w:val="18"/>
          <w:lang w:val="en"/>
        </w:rPr>
        <w:t>N</w:t>
      </w:r>
      <w:r w:rsidRPr="008B1CBC">
        <w:rPr>
          <w:rFonts w:ascii="Arial" w:hAnsi="Arial" w:cs="Arial"/>
          <w:color w:val="auto"/>
          <w:sz w:val="18"/>
          <w:szCs w:val="18"/>
          <w:lang w:val="en"/>
        </w:rPr>
        <w:t>ote 1</w:t>
      </w:r>
      <w:r w:rsidR="004D26EF" w:rsidRPr="008B1CBC">
        <w:rPr>
          <w:rFonts w:ascii="Arial" w:hAnsi="Arial" w:cs="Arial"/>
          <w:color w:val="auto"/>
          <w:sz w:val="18"/>
          <w:szCs w:val="18"/>
          <w:lang w:val="en"/>
        </w:rPr>
        <w:t>9</w:t>
      </w:r>
      <w:r w:rsidRPr="008B1CBC">
        <w:rPr>
          <w:rFonts w:ascii="Arial" w:hAnsi="Arial" w:cs="Arial"/>
          <w:color w:val="auto"/>
          <w:sz w:val="18"/>
          <w:szCs w:val="18"/>
          <w:lang w:val="en"/>
        </w:rPr>
        <w:t>. These growth rates are consistent with forecasts included in industry reports specific to the industry in which each CGU operates.</w:t>
      </w:r>
    </w:p>
    <w:p w14:paraId="053CA3A6" w14:textId="77777777" w:rsidR="00F97127" w:rsidRPr="008B1CBC" w:rsidRDefault="00F97127" w:rsidP="005C0555">
      <w:pPr>
        <w:autoSpaceDE w:val="0"/>
        <w:autoSpaceDN w:val="0"/>
        <w:adjustRightInd w:val="0"/>
        <w:ind w:right="14"/>
        <w:jc w:val="both"/>
        <w:rPr>
          <w:rFonts w:ascii="Arial" w:eastAsia="Arial" w:hAnsi="Arial" w:cs="Arial"/>
          <w:b/>
          <w:color w:val="CF4A02"/>
          <w:sz w:val="18"/>
          <w:szCs w:val="22"/>
        </w:rPr>
      </w:pPr>
    </w:p>
    <w:p w14:paraId="025EBA73" w14:textId="77777777" w:rsidR="00F97127" w:rsidRPr="008B1CBC" w:rsidRDefault="00F97127" w:rsidP="005C0555">
      <w:pPr>
        <w:keepNext/>
        <w:keepLines/>
        <w:ind w:left="540" w:right="0" w:hanging="540"/>
        <w:outlineLvl w:val="2"/>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c)</w:t>
      </w:r>
      <w:r w:rsidRPr="008B1CBC">
        <w:rPr>
          <w:rFonts w:ascii="Arial" w:eastAsia="Arial" w:hAnsi="Arial" w:cs="Arial"/>
          <w:b/>
          <w:color w:val="CF4A02"/>
          <w:sz w:val="18"/>
          <w:szCs w:val="18"/>
          <w:lang w:val="en-US"/>
        </w:rPr>
        <w:tab/>
        <w:t>Useful life of intangible asset</w:t>
      </w:r>
    </w:p>
    <w:p w14:paraId="07238886" w14:textId="77777777" w:rsidR="00F97127" w:rsidRPr="008B1CBC" w:rsidRDefault="00F97127" w:rsidP="005C0555">
      <w:pPr>
        <w:keepNext/>
        <w:keepLines/>
        <w:ind w:left="540" w:right="0"/>
        <w:outlineLvl w:val="2"/>
        <w:rPr>
          <w:rFonts w:ascii="Arial" w:eastAsia="Arial" w:hAnsi="Arial" w:cs="Arial"/>
          <w:b/>
          <w:color w:val="CF4A02"/>
          <w:sz w:val="18"/>
          <w:szCs w:val="18"/>
          <w:lang w:val="en-US"/>
        </w:rPr>
      </w:pPr>
    </w:p>
    <w:p w14:paraId="79393FBD" w14:textId="1900AEE1" w:rsidR="00F97127" w:rsidRPr="008B1CBC" w:rsidRDefault="00F97127" w:rsidP="005C0555">
      <w:pPr>
        <w:autoSpaceDE w:val="0"/>
        <w:autoSpaceDN w:val="0"/>
        <w:adjustRightInd w:val="0"/>
        <w:ind w:left="540" w:right="14"/>
        <w:jc w:val="both"/>
        <w:rPr>
          <w:rFonts w:ascii="Arial" w:hAnsi="Arial" w:cs="Arial"/>
          <w:color w:val="auto"/>
          <w:sz w:val="18"/>
          <w:szCs w:val="18"/>
          <w:cs/>
          <w:lang w:val="en"/>
        </w:rPr>
      </w:pPr>
      <w:r w:rsidRPr="008B1CBC">
        <w:rPr>
          <w:rFonts w:ascii="Arial" w:hAnsi="Arial" w:cs="Arial"/>
          <w:color w:val="auto"/>
          <w:sz w:val="18"/>
          <w:szCs w:val="18"/>
          <w:lang w:val="en"/>
        </w:rPr>
        <w:t xml:space="preserve">The Group estimates the useful life of </w:t>
      </w:r>
      <w:r w:rsidR="006374FE" w:rsidRPr="008B1CBC">
        <w:rPr>
          <w:rFonts w:ascii="Arial" w:hAnsi="Arial" w:cs="Arial"/>
          <w:color w:val="auto"/>
          <w:sz w:val="18"/>
          <w:szCs w:val="18"/>
          <w:lang w:val="en"/>
        </w:rPr>
        <w:t xml:space="preserve">airline relationship </w:t>
      </w:r>
      <w:r w:rsidR="006374FE" w:rsidRPr="008B1CBC">
        <w:rPr>
          <w:rFonts w:ascii="Arial" w:hAnsi="Arial" w:cs="Arial"/>
          <w:color w:val="auto"/>
          <w:sz w:val="18"/>
          <w:szCs w:val="18"/>
        </w:rPr>
        <w:t>from business combination</w:t>
      </w:r>
      <w:r w:rsidRPr="008B1CBC">
        <w:rPr>
          <w:rFonts w:ascii="Arial" w:hAnsi="Arial" w:cs="Arial"/>
          <w:color w:val="auto"/>
          <w:sz w:val="18"/>
          <w:szCs w:val="18"/>
          <w:lang w:val="en"/>
        </w:rPr>
        <w:t xml:space="preserve"> to be at 4.5</w:t>
      </w:r>
      <w:r w:rsidR="004D26EF" w:rsidRPr="008B1CBC">
        <w:rPr>
          <w:rFonts w:ascii="Arial" w:hAnsi="Arial" w:cs="Arial"/>
          <w:color w:val="auto"/>
          <w:sz w:val="18"/>
          <w:szCs w:val="18"/>
          <w:lang w:val="en"/>
        </w:rPr>
        <w:t xml:space="preserve"> and 6</w:t>
      </w:r>
      <w:r w:rsidRPr="008B1CBC">
        <w:rPr>
          <w:rFonts w:ascii="Arial" w:hAnsi="Arial" w:cs="Arial"/>
          <w:color w:val="auto"/>
          <w:sz w:val="18"/>
          <w:szCs w:val="18"/>
          <w:lang w:val="en"/>
        </w:rPr>
        <w:t xml:space="preserve"> years based on </w:t>
      </w:r>
      <w:r w:rsidR="006374FE" w:rsidRPr="008B1CBC">
        <w:rPr>
          <w:rFonts w:ascii="Arial" w:hAnsi="Arial" w:cs="Arial"/>
          <w:color w:val="auto"/>
          <w:sz w:val="18"/>
          <w:szCs w:val="18"/>
          <w:lang w:val="en"/>
        </w:rPr>
        <w:t>the term of the contract and the value of that contract.</w:t>
      </w:r>
    </w:p>
    <w:p w14:paraId="244F3C4D" w14:textId="77777777" w:rsidR="00F97127" w:rsidRPr="008B1CBC" w:rsidRDefault="00F97127" w:rsidP="005C0555">
      <w:pPr>
        <w:autoSpaceDE w:val="0"/>
        <w:autoSpaceDN w:val="0"/>
        <w:adjustRightInd w:val="0"/>
        <w:ind w:left="540" w:right="14"/>
        <w:jc w:val="both"/>
        <w:rPr>
          <w:rFonts w:ascii="Arial" w:eastAsia="Arial" w:hAnsi="Arial" w:cs="Arial"/>
          <w:b/>
          <w:color w:val="CF4A02"/>
          <w:sz w:val="18"/>
          <w:szCs w:val="22"/>
        </w:rPr>
      </w:pPr>
    </w:p>
    <w:p w14:paraId="0EC909E7" w14:textId="1BD67E59" w:rsidR="00F97127" w:rsidRPr="008B1CBC" w:rsidRDefault="00F97127" w:rsidP="005C0555">
      <w:pPr>
        <w:keepNext/>
        <w:keepLines/>
        <w:tabs>
          <w:tab w:val="left" w:pos="540"/>
        </w:tabs>
        <w:ind w:right="0"/>
        <w:outlineLvl w:val="2"/>
        <w:rPr>
          <w:rFonts w:ascii="Arial" w:eastAsia="Arial" w:hAnsi="Arial" w:cs="Arial"/>
          <w:b/>
          <w:color w:val="CF4A02"/>
          <w:sz w:val="18"/>
          <w:szCs w:val="18"/>
          <w:lang w:val="en-US"/>
        </w:rPr>
      </w:pPr>
      <w:r w:rsidRPr="008B1CBC">
        <w:rPr>
          <w:rFonts w:ascii="Arial" w:eastAsia="Arial" w:hAnsi="Arial" w:cs="Arial"/>
          <w:b/>
          <w:color w:val="CF4A02"/>
          <w:sz w:val="18"/>
          <w:szCs w:val="18"/>
          <w:lang w:val="en-US"/>
        </w:rPr>
        <w:t>d)</w:t>
      </w:r>
      <w:r w:rsidRPr="008B1CBC">
        <w:rPr>
          <w:rFonts w:ascii="Arial" w:eastAsia="Arial" w:hAnsi="Arial" w:cs="Arial"/>
          <w:b/>
          <w:color w:val="CF4A02"/>
          <w:sz w:val="18"/>
          <w:szCs w:val="18"/>
          <w:lang w:val="en-US"/>
        </w:rPr>
        <w:tab/>
        <w:t>Defined retirement benefit obligations</w:t>
      </w:r>
      <w:r w:rsidR="008A6143">
        <w:rPr>
          <w:rFonts w:ascii="Arial" w:eastAsia="Arial" w:hAnsi="Arial" w:cs="Arial"/>
          <w:b/>
          <w:color w:val="CF4A02"/>
          <w:sz w:val="18"/>
          <w:szCs w:val="18"/>
          <w:lang w:val="en-US"/>
        </w:rPr>
        <w:t xml:space="preserve"> and other long-term benefits</w:t>
      </w:r>
    </w:p>
    <w:p w14:paraId="518D91AC" w14:textId="77777777" w:rsidR="00F97127" w:rsidRPr="008B1CBC" w:rsidRDefault="00F97127" w:rsidP="005C0555">
      <w:pPr>
        <w:autoSpaceDE w:val="0"/>
        <w:autoSpaceDN w:val="0"/>
        <w:adjustRightInd w:val="0"/>
        <w:ind w:left="540" w:right="14"/>
        <w:jc w:val="both"/>
        <w:rPr>
          <w:rFonts w:ascii="Arial" w:eastAsia="Arial" w:hAnsi="Arial" w:cs="Arial"/>
          <w:b/>
          <w:color w:val="CF4A02"/>
          <w:sz w:val="18"/>
          <w:szCs w:val="22"/>
        </w:rPr>
      </w:pPr>
    </w:p>
    <w:p w14:paraId="4FD687D8" w14:textId="525F91D3" w:rsidR="00F97127" w:rsidRPr="008B1CBC" w:rsidRDefault="00F97127" w:rsidP="005C0555">
      <w:pPr>
        <w:autoSpaceDE w:val="0"/>
        <w:autoSpaceDN w:val="0"/>
        <w:adjustRightInd w:val="0"/>
        <w:ind w:left="540" w:right="14"/>
        <w:jc w:val="both"/>
        <w:rPr>
          <w:rFonts w:ascii="Arial" w:hAnsi="Arial" w:cs="Arial"/>
          <w:color w:val="auto"/>
          <w:sz w:val="18"/>
          <w:szCs w:val="18"/>
          <w:lang w:val="en"/>
        </w:rPr>
      </w:pPr>
      <w:r w:rsidRPr="008B1CBC">
        <w:rPr>
          <w:rFonts w:ascii="Arial" w:hAnsi="Arial" w:cs="Arial"/>
          <w:color w:val="auto"/>
          <w:sz w:val="18"/>
          <w:szCs w:val="18"/>
          <w:lang w:val="en"/>
        </w:rPr>
        <w:t xml:space="preserve">The present value of the retirement benefit obligations depends on a number of assumptions. Key assumptions used and impacts from possible changes in key assumptions are disclosed in </w:t>
      </w:r>
      <w:r w:rsidR="006113BF" w:rsidRPr="008B1CBC">
        <w:rPr>
          <w:rFonts w:ascii="Arial" w:hAnsi="Arial" w:cs="Arial"/>
          <w:color w:val="auto"/>
          <w:sz w:val="18"/>
          <w:szCs w:val="18"/>
          <w:lang w:val="en"/>
        </w:rPr>
        <w:t>N</w:t>
      </w:r>
      <w:r w:rsidRPr="008B1CBC">
        <w:rPr>
          <w:rFonts w:ascii="Arial" w:hAnsi="Arial" w:cs="Arial"/>
          <w:color w:val="auto"/>
          <w:sz w:val="18"/>
          <w:szCs w:val="18"/>
          <w:lang w:val="en"/>
        </w:rPr>
        <w:t xml:space="preserve">ote </w:t>
      </w:r>
      <w:r w:rsidR="006374FE" w:rsidRPr="008B1CBC">
        <w:rPr>
          <w:rFonts w:ascii="Arial" w:hAnsi="Arial" w:cs="Arial"/>
          <w:color w:val="auto"/>
          <w:sz w:val="18"/>
          <w:szCs w:val="18"/>
        </w:rPr>
        <w:t>2</w:t>
      </w:r>
      <w:r w:rsidR="004D26EF" w:rsidRPr="008B1CBC">
        <w:rPr>
          <w:rFonts w:ascii="Arial" w:hAnsi="Arial" w:cs="Arial"/>
          <w:color w:val="auto"/>
          <w:sz w:val="18"/>
          <w:szCs w:val="18"/>
        </w:rPr>
        <w:t>4</w:t>
      </w:r>
      <w:r w:rsidRPr="008B1CBC">
        <w:rPr>
          <w:rFonts w:ascii="Arial" w:hAnsi="Arial" w:cs="Arial"/>
          <w:color w:val="auto"/>
          <w:sz w:val="18"/>
          <w:szCs w:val="18"/>
          <w:lang w:val="en"/>
        </w:rPr>
        <w:t>.</w:t>
      </w:r>
    </w:p>
    <w:p w14:paraId="4B89A989" w14:textId="77777777" w:rsidR="00BA2AC9" w:rsidRPr="008B1CBC" w:rsidRDefault="00BA2AC9" w:rsidP="005C0555">
      <w:pPr>
        <w:ind w:right="0"/>
        <w:jc w:val="thaiDistribute"/>
        <w:rPr>
          <w:rFonts w:ascii="Arial" w:hAnsi="Arial" w:cs="Arial"/>
          <w:color w:val="auto"/>
          <w:sz w:val="18"/>
          <w:szCs w:val="18"/>
        </w:rPr>
      </w:pPr>
    </w:p>
    <w:p w14:paraId="28902BB4" w14:textId="1C895B09" w:rsidR="008B1CBC" w:rsidRDefault="008B1CBC">
      <w:pPr>
        <w:ind w:right="0"/>
        <w:rPr>
          <w:rFonts w:ascii="Arial" w:hAnsi="Arial" w:cs="Arial"/>
          <w:color w:val="auto"/>
          <w:sz w:val="18"/>
          <w:szCs w:val="18"/>
        </w:rPr>
      </w:pPr>
      <w:r>
        <w:rPr>
          <w:rFonts w:ascii="Arial" w:hAnsi="Arial" w:cs="Arial"/>
          <w:color w:val="auto"/>
          <w:sz w:val="18"/>
          <w:szCs w:val="18"/>
        </w:rPr>
        <w:br w:type="page"/>
      </w:r>
    </w:p>
    <w:p w14:paraId="5C761992" w14:textId="77777777" w:rsidR="00434DA1" w:rsidRPr="008B1CBC" w:rsidRDefault="00434DA1" w:rsidP="005C0555">
      <w:pPr>
        <w:ind w:right="0"/>
        <w:jc w:val="thaiDistribute"/>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D345FD" w:rsidRPr="008B1CBC" w14:paraId="7FE01F2F" w14:textId="77777777" w:rsidTr="00BA2AC9">
        <w:trPr>
          <w:trHeight w:val="386"/>
        </w:trPr>
        <w:tc>
          <w:tcPr>
            <w:tcW w:w="9450" w:type="dxa"/>
            <w:shd w:val="clear" w:color="auto" w:fill="FFA543"/>
            <w:vAlign w:val="center"/>
            <w:hideMark/>
          </w:tcPr>
          <w:p w14:paraId="4CA8B978" w14:textId="3A078879" w:rsidR="00D345FD" w:rsidRPr="008B1CBC" w:rsidRDefault="00D345FD" w:rsidP="005C0555">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sidR="00F97127" w:rsidRPr="008B1CBC">
              <w:rPr>
                <w:rFonts w:ascii="Arial" w:hAnsi="Arial" w:cs="Arial"/>
                <w:b/>
                <w:bCs/>
                <w:color w:val="FFFFFF" w:themeColor="background1"/>
                <w:sz w:val="18"/>
                <w:szCs w:val="18"/>
              </w:rPr>
              <w:t>9</w:t>
            </w:r>
            <w:r w:rsidRPr="008B1CBC">
              <w:rPr>
                <w:rFonts w:ascii="Arial" w:eastAsia="Arial Unicode MS" w:hAnsi="Arial" w:cs="Arial"/>
                <w:b/>
                <w:bCs/>
                <w:color w:val="FFFFFF"/>
                <w:sz w:val="18"/>
                <w:szCs w:val="18"/>
              </w:rPr>
              <w:tab/>
              <w:t>Segment information</w:t>
            </w:r>
          </w:p>
        </w:tc>
      </w:tr>
    </w:tbl>
    <w:p w14:paraId="4925EFF2" w14:textId="4F730462" w:rsidR="00D345FD" w:rsidRPr="008B1CBC" w:rsidRDefault="00D345FD" w:rsidP="005C0555">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26119C13" w14:textId="77777777" w:rsidR="00704D73" w:rsidRPr="008B1CBC" w:rsidRDefault="00704D73" w:rsidP="005C0555">
      <w:pPr>
        <w:ind w:right="0"/>
        <w:jc w:val="both"/>
        <w:rPr>
          <w:rFonts w:ascii="Arial" w:hAnsi="Arial" w:cs="Arial"/>
          <w:color w:val="auto"/>
          <w:sz w:val="18"/>
          <w:szCs w:val="18"/>
        </w:rPr>
      </w:pPr>
      <w:r w:rsidRPr="008B1CBC">
        <w:rPr>
          <w:rFonts w:ascii="Arial" w:hAnsi="Arial" w:cs="Arial"/>
          <w:color w:val="auto"/>
          <w:sz w:val="18"/>
          <w:szCs w:val="18"/>
        </w:rPr>
        <w:t xml:space="preserve">Segment information is reported by segment and it is reviewed by the chief operating decision-maker, which is the </w:t>
      </w:r>
      <w:r w:rsidRPr="008B1CBC">
        <w:rPr>
          <w:rFonts w:ascii="Arial" w:hAnsi="Arial" w:cs="Arial"/>
          <w:color w:val="auto"/>
          <w:spacing w:val="-2"/>
          <w:sz w:val="18"/>
          <w:szCs w:val="18"/>
        </w:rPr>
        <w:t>Chief Executive Officer (CEO). The chief operating decision-maker measures the financial performance of each segment</w:t>
      </w:r>
      <w:r w:rsidRPr="008B1CBC">
        <w:rPr>
          <w:rFonts w:ascii="Arial" w:hAnsi="Arial" w:cs="Arial"/>
          <w:color w:val="auto"/>
          <w:sz w:val="18"/>
          <w:szCs w:val="18"/>
        </w:rPr>
        <w:t xml:space="preserve"> using the profit before income tax.</w:t>
      </w:r>
    </w:p>
    <w:p w14:paraId="683DC7EE" w14:textId="77777777" w:rsidR="001C2523" w:rsidRPr="008B1CBC" w:rsidRDefault="001C2523" w:rsidP="005C0555">
      <w:pPr>
        <w:ind w:right="0"/>
        <w:jc w:val="thaiDistribute"/>
        <w:rPr>
          <w:rFonts w:ascii="Arial" w:hAnsi="Arial" w:cs="Arial"/>
          <w:color w:val="auto"/>
          <w:sz w:val="18"/>
          <w:szCs w:val="18"/>
        </w:rPr>
      </w:pPr>
    </w:p>
    <w:p w14:paraId="6804D72F" w14:textId="2C9C3E92" w:rsidR="001C2523" w:rsidRPr="008B1CBC" w:rsidRDefault="001C2523" w:rsidP="005C0555">
      <w:pPr>
        <w:ind w:right="0"/>
        <w:jc w:val="thaiDistribute"/>
        <w:rPr>
          <w:rFonts w:ascii="Arial" w:hAnsi="Arial" w:cs="Arial"/>
          <w:color w:val="auto"/>
          <w:sz w:val="18"/>
          <w:szCs w:val="18"/>
        </w:rPr>
      </w:pPr>
      <w:r w:rsidRPr="008B1CBC">
        <w:rPr>
          <w:rFonts w:ascii="Arial" w:hAnsi="Arial" w:cs="Arial"/>
          <w:color w:val="auto"/>
          <w:sz w:val="18"/>
          <w:szCs w:val="18"/>
        </w:rPr>
        <w:t>The Group's operations involve a single business segment, the air freight forwarding business. Therefore, the internal reports presented are the same as the consolidated financial statements.</w:t>
      </w:r>
    </w:p>
    <w:p w14:paraId="31ED2652" w14:textId="38F5D2FD" w:rsidR="00D345FD" w:rsidRPr="008B1CBC" w:rsidRDefault="00D345FD" w:rsidP="005C0555">
      <w:pPr>
        <w:ind w:right="0"/>
        <w:jc w:val="thaiDistribute"/>
        <w:rPr>
          <w:rFonts w:ascii="Arial" w:hAnsi="Arial" w:cs="Arial"/>
          <w:color w:val="auto"/>
          <w:sz w:val="18"/>
          <w:szCs w:val="18"/>
        </w:rPr>
      </w:pPr>
    </w:p>
    <w:p w14:paraId="2F7E2822" w14:textId="70C680AE" w:rsidR="00704D73" w:rsidRPr="008B1CBC" w:rsidRDefault="00704D73" w:rsidP="005C0555">
      <w:pPr>
        <w:ind w:right="0"/>
        <w:jc w:val="thaiDistribute"/>
        <w:rPr>
          <w:rFonts w:ascii="Arial" w:hAnsi="Arial" w:cs="Arial"/>
          <w:color w:val="auto"/>
          <w:sz w:val="18"/>
          <w:szCs w:val="18"/>
        </w:rPr>
      </w:pPr>
      <w:r w:rsidRPr="008B1CBC">
        <w:rPr>
          <w:rFonts w:ascii="Arial" w:hAnsi="Arial" w:cs="Arial"/>
          <w:color w:val="auto"/>
          <w:spacing w:val="-4"/>
          <w:sz w:val="18"/>
          <w:szCs w:val="18"/>
        </w:rPr>
        <w:t xml:space="preserve">For the year ended 31 December </w:t>
      </w:r>
      <w:r w:rsidR="00F707D5" w:rsidRPr="008B1CBC">
        <w:rPr>
          <w:rFonts w:ascii="Arial" w:hAnsi="Arial" w:cs="Arial"/>
          <w:color w:val="auto"/>
          <w:spacing w:val="-4"/>
          <w:sz w:val="18"/>
          <w:szCs w:val="18"/>
        </w:rPr>
        <w:t>2023</w:t>
      </w:r>
      <w:r w:rsidRPr="008B1CBC">
        <w:rPr>
          <w:rFonts w:ascii="Arial" w:hAnsi="Arial" w:cs="Arial"/>
          <w:color w:val="auto"/>
          <w:sz w:val="18"/>
          <w:szCs w:val="18"/>
        </w:rPr>
        <w:t xml:space="preserve">, revenue from services for the consolidated financial </w:t>
      </w:r>
      <w:r w:rsidR="008C1614" w:rsidRPr="008B1CBC">
        <w:rPr>
          <w:rFonts w:ascii="Arial" w:hAnsi="Arial" w:cs="Arial"/>
          <w:color w:val="auto"/>
          <w:sz w:val="18"/>
          <w:szCs w:val="18"/>
        </w:rPr>
        <w:t>statements</w:t>
      </w:r>
      <w:r w:rsidRPr="008B1CBC">
        <w:rPr>
          <w:rFonts w:ascii="Arial" w:hAnsi="Arial" w:cs="Arial"/>
          <w:color w:val="auto"/>
          <w:sz w:val="18"/>
          <w:szCs w:val="18"/>
        </w:rPr>
        <w:t xml:space="preserve"> is recognised by a point in time amounting to Baht </w:t>
      </w:r>
      <w:r w:rsidR="00DC4A80" w:rsidRPr="008B1CBC">
        <w:rPr>
          <w:rFonts w:ascii="Arial" w:hAnsi="Arial" w:cs="Arial"/>
          <w:color w:val="auto"/>
          <w:sz w:val="18"/>
          <w:szCs w:val="18"/>
        </w:rPr>
        <w:t>5,422.</w:t>
      </w:r>
      <w:r w:rsidR="004D26EF" w:rsidRPr="008B1CBC">
        <w:rPr>
          <w:rFonts w:ascii="Arial" w:hAnsi="Arial" w:cs="Arial"/>
          <w:color w:val="auto"/>
          <w:sz w:val="18"/>
          <w:szCs w:val="18"/>
        </w:rPr>
        <w:t>28</w:t>
      </w:r>
      <w:r w:rsidR="00DC4A80" w:rsidRPr="008B1CBC">
        <w:rPr>
          <w:rFonts w:ascii="Arial" w:hAnsi="Arial" w:cs="Arial"/>
          <w:color w:val="auto"/>
          <w:sz w:val="18"/>
          <w:szCs w:val="18"/>
        </w:rPr>
        <w:t xml:space="preserve"> </w:t>
      </w:r>
      <w:r w:rsidRPr="008B1CBC">
        <w:rPr>
          <w:rFonts w:ascii="Arial" w:hAnsi="Arial" w:cs="Arial"/>
          <w:color w:val="auto"/>
          <w:sz w:val="18"/>
          <w:szCs w:val="18"/>
        </w:rPr>
        <w:t>million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xml:space="preserve"> </w:t>
      </w:r>
      <w:r w:rsidRPr="008B1CBC">
        <w:rPr>
          <w:rFonts w:ascii="Arial" w:hAnsi="Arial" w:cs="Arial"/>
          <w:color w:val="auto"/>
          <w:sz w:val="18"/>
          <w:szCs w:val="18"/>
        </w:rPr>
        <w:t xml:space="preserve">: Baht </w:t>
      </w:r>
      <w:r w:rsidR="00E346E7" w:rsidRPr="008B1CBC">
        <w:rPr>
          <w:rFonts w:ascii="Arial" w:hAnsi="Arial" w:cs="Arial"/>
          <w:color w:val="auto"/>
          <w:sz w:val="18"/>
          <w:szCs w:val="18"/>
        </w:rPr>
        <w:t>5,</w:t>
      </w:r>
      <w:r w:rsidR="000511D3" w:rsidRPr="008B1CBC">
        <w:rPr>
          <w:rFonts w:ascii="Arial" w:hAnsi="Arial" w:cs="Arial"/>
          <w:color w:val="auto"/>
          <w:sz w:val="18"/>
          <w:szCs w:val="18"/>
        </w:rPr>
        <w:t>273</w:t>
      </w:r>
      <w:r w:rsidR="00E346E7" w:rsidRPr="008B1CBC">
        <w:rPr>
          <w:rFonts w:ascii="Arial" w:hAnsi="Arial" w:cs="Arial"/>
          <w:color w:val="auto"/>
          <w:sz w:val="18"/>
          <w:szCs w:val="18"/>
        </w:rPr>
        <w:t xml:space="preserve">.42 </w:t>
      </w:r>
      <w:r w:rsidRPr="008B1CBC">
        <w:rPr>
          <w:rFonts w:ascii="Arial" w:hAnsi="Arial" w:cs="Arial"/>
          <w:color w:val="auto"/>
          <w:sz w:val="18"/>
          <w:szCs w:val="18"/>
        </w:rPr>
        <w:t xml:space="preserve">million) and over time amounting to Baht </w:t>
      </w:r>
      <w:r w:rsidR="00DC4A80" w:rsidRPr="008B1CBC">
        <w:rPr>
          <w:rFonts w:ascii="Arial" w:hAnsi="Arial" w:cs="Arial"/>
          <w:color w:val="auto"/>
          <w:sz w:val="18"/>
          <w:szCs w:val="18"/>
        </w:rPr>
        <w:t xml:space="preserve">482.56 </w:t>
      </w:r>
      <w:r w:rsidRPr="008B1CBC">
        <w:rPr>
          <w:rFonts w:ascii="Arial" w:hAnsi="Arial" w:cs="Arial"/>
          <w:color w:val="auto"/>
          <w:sz w:val="18"/>
          <w:szCs w:val="18"/>
        </w:rPr>
        <w:t xml:space="preserve"> million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xml:space="preserve"> </w:t>
      </w:r>
      <w:r w:rsidRPr="008B1CBC">
        <w:rPr>
          <w:rFonts w:ascii="Arial" w:hAnsi="Arial" w:cs="Arial"/>
          <w:color w:val="auto"/>
          <w:sz w:val="18"/>
          <w:szCs w:val="18"/>
        </w:rPr>
        <w:t xml:space="preserve">: Baht </w:t>
      </w:r>
      <w:r w:rsidR="00E346E7" w:rsidRPr="008B1CBC">
        <w:rPr>
          <w:rFonts w:ascii="Arial" w:hAnsi="Arial" w:cs="Arial"/>
          <w:color w:val="auto"/>
          <w:sz w:val="18"/>
          <w:szCs w:val="18"/>
        </w:rPr>
        <w:t xml:space="preserve">73.78 </w:t>
      </w:r>
      <w:r w:rsidRPr="008B1CBC">
        <w:rPr>
          <w:rFonts w:ascii="Arial" w:hAnsi="Arial" w:cs="Arial"/>
          <w:color w:val="auto"/>
          <w:sz w:val="18"/>
          <w:szCs w:val="18"/>
        </w:rPr>
        <w:t xml:space="preserve">million). The revenue from services for the separate financial </w:t>
      </w:r>
      <w:r w:rsidR="008C1614" w:rsidRPr="008B1CBC">
        <w:rPr>
          <w:rFonts w:ascii="Arial" w:hAnsi="Arial" w:cs="Arial"/>
          <w:color w:val="auto"/>
          <w:sz w:val="18"/>
          <w:szCs w:val="18"/>
        </w:rPr>
        <w:t>statements</w:t>
      </w:r>
      <w:r w:rsidRPr="008B1CBC">
        <w:rPr>
          <w:rFonts w:ascii="Arial" w:hAnsi="Arial" w:cs="Arial"/>
          <w:color w:val="auto"/>
          <w:sz w:val="18"/>
          <w:szCs w:val="18"/>
        </w:rPr>
        <w:t xml:space="preserve"> is recognised by a point in time amounting to Baht </w:t>
      </w:r>
      <w:r w:rsidR="00DC4A80" w:rsidRPr="008B1CBC">
        <w:rPr>
          <w:rFonts w:ascii="Arial" w:hAnsi="Arial" w:cs="Arial"/>
          <w:color w:val="auto"/>
          <w:sz w:val="18"/>
          <w:szCs w:val="18"/>
        </w:rPr>
        <w:t xml:space="preserve">62.21 </w:t>
      </w:r>
      <w:r w:rsidRPr="008B1CBC">
        <w:rPr>
          <w:rFonts w:ascii="Arial" w:hAnsi="Arial" w:cs="Arial"/>
          <w:color w:val="auto"/>
          <w:sz w:val="18"/>
          <w:szCs w:val="18"/>
        </w:rPr>
        <w:t>million (</w:t>
      </w:r>
      <w:r w:rsidR="00F707D5" w:rsidRPr="008B1CBC">
        <w:rPr>
          <w:rFonts w:ascii="Arial" w:hAnsi="Arial" w:cs="Arial"/>
          <w:color w:val="auto"/>
          <w:sz w:val="18"/>
          <w:szCs w:val="18"/>
        </w:rPr>
        <w:t>2022</w:t>
      </w:r>
      <w:r w:rsidRPr="008B1CBC">
        <w:rPr>
          <w:rFonts w:ascii="Arial" w:hAnsi="Arial" w:cs="Arial"/>
          <w:color w:val="auto"/>
          <w:spacing w:val="-4"/>
          <w:sz w:val="18"/>
          <w:szCs w:val="18"/>
        </w:rPr>
        <w:t xml:space="preserve"> </w:t>
      </w:r>
      <w:r w:rsidRPr="008B1CBC">
        <w:rPr>
          <w:rFonts w:ascii="Arial" w:hAnsi="Arial" w:cs="Arial"/>
          <w:color w:val="auto"/>
          <w:sz w:val="18"/>
          <w:szCs w:val="18"/>
        </w:rPr>
        <w:t xml:space="preserve">: Baht </w:t>
      </w:r>
      <w:r w:rsidR="00E346E7" w:rsidRPr="008B1CBC">
        <w:rPr>
          <w:rFonts w:ascii="Arial" w:hAnsi="Arial" w:cs="Arial"/>
          <w:color w:val="auto"/>
          <w:sz w:val="18"/>
          <w:szCs w:val="18"/>
        </w:rPr>
        <w:t xml:space="preserve">44.55 </w:t>
      </w:r>
      <w:r w:rsidRPr="008B1CBC">
        <w:rPr>
          <w:rFonts w:ascii="Arial" w:hAnsi="Arial" w:cs="Arial"/>
          <w:color w:val="auto"/>
          <w:sz w:val="18"/>
          <w:szCs w:val="18"/>
        </w:rPr>
        <w:t xml:space="preserve">million) </w:t>
      </w:r>
    </w:p>
    <w:p w14:paraId="2C14D0E8" w14:textId="56490949" w:rsidR="001C2523" w:rsidRPr="008B1CBC" w:rsidRDefault="001C2523" w:rsidP="005C0555">
      <w:pPr>
        <w:ind w:right="0"/>
        <w:jc w:val="thaiDistribute"/>
        <w:rPr>
          <w:rFonts w:ascii="Arial" w:hAnsi="Arial" w:cs="Arial"/>
          <w:color w:val="auto"/>
          <w:sz w:val="18"/>
          <w:szCs w:val="18"/>
        </w:rPr>
      </w:pPr>
    </w:p>
    <w:p w14:paraId="2133A949" w14:textId="5CBF08C5" w:rsidR="00704D73" w:rsidRPr="008B1CBC" w:rsidRDefault="00704D73" w:rsidP="005C0555">
      <w:pPr>
        <w:ind w:right="0"/>
        <w:jc w:val="both"/>
        <w:rPr>
          <w:rFonts w:ascii="Arial" w:hAnsi="Arial" w:cs="Arial"/>
          <w:color w:val="auto"/>
          <w:spacing w:val="-4"/>
          <w:sz w:val="18"/>
          <w:szCs w:val="18"/>
        </w:rPr>
      </w:pPr>
      <w:r w:rsidRPr="008B1CBC">
        <w:rPr>
          <w:rFonts w:ascii="Arial" w:hAnsi="Arial" w:cs="Arial"/>
          <w:color w:val="auto"/>
          <w:spacing w:val="-6"/>
          <w:sz w:val="18"/>
          <w:szCs w:val="18"/>
        </w:rPr>
        <w:t xml:space="preserve">In </w:t>
      </w:r>
      <w:r w:rsidR="00F707D5" w:rsidRPr="008B1CBC">
        <w:rPr>
          <w:rFonts w:ascii="Arial" w:hAnsi="Arial" w:cs="Arial"/>
          <w:color w:val="auto"/>
          <w:spacing w:val="-4"/>
          <w:sz w:val="18"/>
          <w:szCs w:val="18"/>
        </w:rPr>
        <w:t>2023</w:t>
      </w:r>
      <w:r w:rsidRPr="008B1CBC">
        <w:rPr>
          <w:rFonts w:ascii="Arial" w:hAnsi="Arial" w:cs="Arial"/>
          <w:color w:val="auto"/>
          <w:spacing w:val="-4"/>
          <w:sz w:val="18"/>
          <w:szCs w:val="18"/>
        </w:rPr>
        <w:t>, the Group</w:t>
      </w:r>
      <w:r w:rsidR="00005E37" w:rsidRPr="008B1CBC">
        <w:rPr>
          <w:rFonts w:ascii="Arial" w:hAnsi="Arial" w:cs="Arial"/>
          <w:color w:val="auto"/>
          <w:spacing w:val="-4"/>
          <w:sz w:val="18"/>
          <w:szCs w:val="18"/>
        </w:rPr>
        <w:t xml:space="preserve"> has</w:t>
      </w:r>
      <w:r w:rsidRPr="008B1CBC">
        <w:rPr>
          <w:rFonts w:ascii="Arial" w:hAnsi="Arial" w:cs="Arial"/>
          <w:color w:val="auto"/>
          <w:spacing w:val="-4"/>
          <w:sz w:val="18"/>
          <w:szCs w:val="18"/>
        </w:rPr>
        <w:t xml:space="preserve"> aggregate</w:t>
      </w:r>
      <w:r w:rsidR="00297C98" w:rsidRPr="008B1CBC">
        <w:rPr>
          <w:rFonts w:ascii="Arial" w:hAnsi="Arial" w:cs="Arial"/>
          <w:color w:val="auto"/>
          <w:spacing w:val="-4"/>
          <w:sz w:val="18"/>
          <w:szCs w:val="18"/>
        </w:rPr>
        <w:t>d revenue</w:t>
      </w:r>
      <w:r w:rsidRPr="008B1CBC">
        <w:rPr>
          <w:rFonts w:ascii="Arial" w:hAnsi="Arial" w:cs="Arial"/>
          <w:color w:val="auto"/>
          <w:spacing w:val="-4"/>
          <w:sz w:val="18"/>
          <w:szCs w:val="18"/>
        </w:rPr>
        <w:t xml:space="preserve"> </w:t>
      </w:r>
      <w:r w:rsidR="008C1614" w:rsidRPr="008B1CBC">
        <w:rPr>
          <w:rFonts w:ascii="Arial" w:hAnsi="Arial" w:cs="Arial"/>
          <w:color w:val="auto"/>
          <w:spacing w:val="-4"/>
          <w:sz w:val="18"/>
          <w:szCs w:val="18"/>
        </w:rPr>
        <w:t>in Thailan</w:t>
      </w:r>
      <w:r w:rsidR="00005E37" w:rsidRPr="008B1CBC">
        <w:rPr>
          <w:rFonts w:ascii="Arial" w:hAnsi="Arial" w:cs="Arial"/>
          <w:color w:val="auto"/>
          <w:spacing w:val="-4"/>
          <w:sz w:val="18"/>
          <w:szCs w:val="18"/>
        </w:rPr>
        <w:t>d</w:t>
      </w:r>
      <w:r w:rsidR="008C1614" w:rsidRPr="008B1CBC">
        <w:rPr>
          <w:rFonts w:ascii="Arial" w:hAnsi="Arial" w:cs="Arial"/>
          <w:color w:val="auto"/>
          <w:spacing w:val="-4"/>
          <w:sz w:val="18"/>
          <w:szCs w:val="18"/>
        </w:rPr>
        <w:t xml:space="preserve"> amounting to Baht </w:t>
      </w:r>
      <w:r w:rsidR="00DC4A80" w:rsidRPr="008B1CBC">
        <w:rPr>
          <w:rFonts w:ascii="Arial" w:hAnsi="Arial" w:cs="Arial"/>
          <w:color w:val="auto"/>
          <w:spacing w:val="-4"/>
          <w:sz w:val="18"/>
          <w:szCs w:val="18"/>
        </w:rPr>
        <w:t>54</w:t>
      </w:r>
      <w:r w:rsidR="004D26EF" w:rsidRPr="008B1CBC">
        <w:rPr>
          <w:rFonts w:ascii="Arial" w:hAnsi="Arial" w:cs="Arial"/>
          <w:color w:val="auto"/>
          <w:spacing w:val="-4"/>
          <w:sz w:val="18"/>
          <w:szCs w:val="18"/>
        </w:rPr>
        <w:t>4</w:t>
      </w:r>
      <w:r w:rsidR="00DC4A80" w:rsidRPr="008B1CBC">
        <w:rPr>
          <w:rFonts w:ascii="Arial" w:hAnsi="Arial" w:cs="Arial"/>
          <w:color w:val="auto"/>
          <w:spacing w:val="-4"/>
          <w:sz w:val="18"/>
          <w:szCs w:val="18"/>
        </w:rPr>
        <w:t>.</w:t>
      </w:r>
      <w:r w:rsidR="004D26EF" w:rsidRPr="008B1CBC">
        <w:rPr>
          <w:rFonts w:ascii="Arial" w:hAnsi="Arial" w:cs="Arial"/>
          <w:color w:val="auto"/>
          <w:spacing w:val="-4"/>
          <w:sz w:val="18"/>
          <w:szCs w:val="18"/>
        </w:rPr>
        <w:t>99</w:t>
      </w:r>
      <w:r w:rsidR="00DC4A80" w:rsidRPr="008B1CBC">
        <w:rPr>
          <w:rFonts w:ascii="Arial" w:hAnsi="Arial" w:cs="Arial"/>
          <w:color w:val="auto"/>
          <w:spacing w:val="-4"/>
          <w:sz w:val="18"/>
          <w:szCs w:val="18"/>
        </w:rPr>
        <w:t xml:space="preserve"> </w:t>
      </w:r>
      <w:r w:rsidR="008C1614" w:rsidRPr="008B1CBC">
        <w:rPr>
          <w:rFonts w:ascii="Arial" w:hAnsi="Arial" w:cs="Arial"/>
          <w:color w:val="auto"/>
          <w:spacing w:val="-4"/>
          <w:sz w:val="18"/>
          <w:szCs w:val="18"/>
        </w:rPr>
        <w:t>million (</w:t>
      </w:r>
      <w:r w:rsidR="00F707D5" w:rsidRPr="008B1CBC">
        <w:rPr>
          <w:rFonts w:ascii="Arial" w:hAnsi="Arial" w:cs="Arial"/>
          <w:color w:val="auto"/>
          <w:spacing w:val="-4"/>
          <w:sz w:val="18"/>
          <w:szCs w:val="18"/>
        </w:rPr>
        <w:t>2022</w:t>
      </w:r>
      <w:r w:rsidR="008C1614" w:rsidRPr="008B1CBC">
        <w:rPr>
          <w:rFonts w:ascii="Arial" w:hAnsi="Arial" w:cs="Arial"/>
          <w:color w:val="auto"/>
          <w:spacing w:val="-4"/>
          <w:sz w:val="18"/>
          <w:szCs w:val="18"/>
        </w:rPr>
        <w:t xml:space="preserve"> : Baht </w:t>
      </w:r>
      <w:r w:rsidR="00E346E7" w:rsidRPr="008B1CBC">
        <w:rPr>
          <w:rFonts w:ascii="Arial" w:hAnsi="Arial" w:cs="Arial"/>
          <w:color w:val="auto"/>
          <w:spacing w:val="-4"/>
          <w:sz w:val="18"/>
          <w:szCs w:val="18"/>
        </w:rPr>
        <w:t xml:space="preserve">1,071.23 </w:t>
      </w:r>
      <w:r w:rsidR="008C1614" w:rsidRPr="008B1CBC">
        <w:rPr>
          <w:rFonts w:ascii="Arial" w:hAnsi="Arial" w:cs="Arial"/>
          <w:color w:val="auto"/>
          <w:spacing w:val="-4"/>
          <w:sz w:val="18"/>
          <w:szCs w:val="18"/>
        </w:rPr>
        <w:t xml:space="preserve">million) and </w:t>
      </w:r>
      <w:r w:rsidRPr="008B1CBC">
        <w:rPr>
          <w:rFonts w:ascii="Arial" w:hAnsi="Arial" w:cs="Arial"/>
          <w:color w:val="auto"/>
          <w:spacing w:val="-4"/>
          <w:sz w:val="18"/>
          <w:szCs w:val="18"/>
        </w:rPr>
        <w:t xml:space="preserve">overseas revenue amounting to Baht </w:t>
      </w:r>
      <w:r w:rsidR="00B85C1F" w:rsidRPr="008B1CBC">
        <w:rPr>
          <w:rFonts w:ascii="Arial" w:hAnsi="Arial" w:cs="Arial"/>
          <w:color w:val="auto"/>
          <w:spacing w:val="-4"/>
          <w:sz w:val="18"/>
          <w:szCs w:val="18"/>
        </w:rPr>
        <w:t>5,359.85</w:t>
      </w:r>
      <w:r w:rsidRPr="008B1CBC">
        <w:rPr>
          <w:rFonts w:ascii="Arial" w:hAnsi="Arial" w:cs="Arial"/>
          <w:color w:val="auto"/>
          <w:spacing w:val="-4"/>
          <w:sz w:val="18"/>
          <w:szCs w:val="18"/>
        </w:rPr>
        <w:t xml:space="preserve"> million</w:t>
      </w:r>
      <w:r w:rsidR="008C1614" w:rsidRPr="008B1CBC">
        <w:rPr>
          <w:rFonts w:ascii="Arial" w:hAnsi="Arial" w:cs="Arial"/>
          <w:color w:val="auto"/>
          <w:spacing w:val="-4"/>
          <w:sz w:val="18"/>
          <w:szCs w:val="18"/>
        </w:rPr>
        <w:t xml:space="preserve"> (</w:t>
      </w:r>
      <w:r w:rsidR="00F707D5" w:rsidRPr="008B1CBC">
        <w:rPr>
          <w:rFonts w:ascii="Arial" w:hAnsi="Arial" w:cs="Arial"/>
          <w:color w:val="auto"/>
          <w:spacing w:val="-4"/>
          <w:sz w:val="18"/>
          <w:szCs w:val="18"/>
        </w:rPr>
        <w:t>2022</w:t>
      </w:r>
      <w:r w:rsidR="008C1614" w:rsidRPr="008B1CBC">
        <w:rPr>
          <w:rFonts w:ascii="Arial" w:hAnsi="Arial" w:cs="Arial"/>
          <w:color w:val="auto"/>
          <w:spacing w:val="-4"/>
          <w:sz w:val="18"/>
          <w:szCs w:val="18"/>
        </w:rPr>
        <w:t xml:space="preserve"> : Baht </w:t>
      </w:r>
      <w:r w:rsidR="00E346E7" w:rsidRPr="008B1CBC">
        <w:rPr>
          <w:rFonts w:ascii="Arial" w:hAnsi="Arial" w:cs="Arial"/>
          <w:color w:val="auto"/>
          <w:spacing w:val="-4"/>
          <w:sz w:val="18"/>
          <w:szCs w:val="18"/>
        </w:rPr>
        <w:t xml:space="preserve">4,275.97 </w:t>
      </w:r>
      <w:r w:rsidR="008C1614" w:rsidRPr="008B1CBC">
        <w:rPr>
          <w:rFonts w:ascii="Arial" w:hAnsi="Arial" w:cs="Arial"/>
          <w:color w:val="auto"/>
          <w:spacing w:val="-4"/>
          <w:sz w:val="18"/>
          <w:szCs w:val="18"/>
        </w:rPr>
        <w:t>million)</w:t>
      </w:r>
      <w:r w:rsidRPr="008B1CBC">
        <w:rPr>
          <w:rFonts w:ascii="Arial" w:hAnsi="Arial" w:cs="Arial"/>
          <w:color w:val="auto"/>
          <w:spacing w:val="-4"/>
          <w:sz w:val="18"/>
          <w:szCs w:val="18"/>
        </w:rPr>
        <w:t xml:space="preserve">. Revenue is contributed by companies incorporated in Vietnam amounting to Baht </w:t>
      </w:r>
      <w:r w:rsidR="00B85C1F" w:rsidRPr="008B1CBC">
        <w:rPr>
          <w:rFonts w:ascii="Arial" w:hAnsi="Arial" w:cs="Arial"/>
          <w:color w:val="auto"/>
          <w:spacing w:val="-4"/>
          <w:sz w:val="18"/>
          <w:szCs w:val="18"/>
        </w:rPr>
        <w:t xml:space="preserve">1,520.87 </w:t>
      </w:r>
      <w:r w:rsidRPr="008B1CBC">
        <w:rPr>
          <w:rFonts w:ascii="Arial" w:hAnsi="Arial" w:cs="Arial"/>
          <w:color w:val="auto"/>
          <w:spacing w:val="-4"/>
          <w:sz w:val="18"/>
          <w:szCs w:val="18"/>
        </w:rPr>
        <w:t>million</w:t>
      </w:r>
      <w:r w:rsidR="00B85C1F" w:rsidRPr="008B1CBC">
        <w:rPr>
          <w:rFonts w:ascii="Arial" w:hAnsi="Arial" w:cs="Arial" w:hint="cs"/>
          <w:color w:val="auto"/>
          <w:spacing w:val="-4"/>
          <w:sz w:val="18"/>
          <w:szCs w:val="18"/>
          <w:cs/>
        </w:rPr>
        <w:t xml:space="preserve">. </w:t>
      </w:r>
      <w:r w:rsidR="00B85C1F" w:rsidRPr="008B1CBC">
        <w:rPr>
          <w:rFonts w:ascii="Arial" w:hAnsi="Arial" w:cs="Arial"/>
          <w:color w:val="auto"/>
          <w:spacing w:val="-4"/>
          <w:sz w:val="18"/>
          <w:szCs w:val="18"/>
        </w:rPr>
        <w:t xml:space="preserve">companies incorporated in Singapore amounting to Baht 1,485.92 million </w:t>
      </w:r>
      <w:r w:rsidR="008C1614" w:rsidRPr="008B1CBC">
        <w:rPr>
          <w:rFonts w:ascii="Arial" w:hAnsi="Arial" w:cs="Arial"/>
          <w:color w:val="auto"/>
          <w:spacing w:val="-4"/>
          <w:sz w:val="18"/>
          <w:szCs w:val="18"/>
        </w:rPr>
        <w:t>and Hong</w:t>
      </w:r>
      <w:r w:rsidR="004D26EF" w:rsidRPr="008B1CBC">
        <w:rPr>
          <w:rFonts w:ascii="Arial" w:hAnsi="Arial" w:cs="Arial"/>
          <w:color w:val="auto"/>
          <w:spacing w:val="-4"/>
          <w:sz w:val="18"/>
          <w:szCs w:val="18"/>
        </w:rPr>
        <w:t xml:space="preserve"> K</w:t>
      </w:r>
      <w:r w:rsidR="008C1614" w:rsidRPr="008B1CBC">
        <w:rPr>
          <w:rFonts w:ascii="Arial" w:hAnsi="Arial" w:cs="Arial"/>
          <w:color w:val="auto"/>
          <w:spacing w:val="-4"/>
          <w:sz w:val="18"/>
          <w:szCs w:val="18"/>
        </w:rPr>
        <w:t>ong amounting to Baht</w:t>
      </w:r>
      <w:r w:rsidR="00B85C1F" w:rsidRPr="008B1CBC">
        <w:rPr>
          <w:rFonts w:ascii="Arial" w:hAnsi="Arial" w:cs="Arial"/>
          <w:color w:val="auto"/>
          <w:spacing w:val="-4"/>
          <w:sz w:val="18"/>
          <w:szCs w:val="18"/>
        </w:rPr>
        <w:t xml:space="preserve"> 1,251.24 </w:t>
      </w:r>
      <w:r w:rsidR="008C1614" w:rsidRPr="008B1CBC">
        <w:rPr>
          <w:rFonts w:ascii="Arial" w:hAnsi="Arial" w:cs="Arial"/>
          <w:color w:val="auto"/>
          <w:spacing w:val="-4"/>
          <w:sz w:val="18"/>
          <w:szCs w:val="18"/>
        </w:rPr>
        <w:t>million</w:t>
      </w:r>
      <w:r w:rsidRPr="008B1CBC">
        <w:rPr>
          <w:rFonts w:ascii="Arial" w:hAnsi="Arial" w:cs="Arial"/>
          <w:color w:val="auto"/>
          <w:spacing w:val="-4"/>
          <w:sz w:val="18"/>
          <w:szCs w:val="18"/>
        </w:rPr>
        <w:t xml:space="preserve">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xml:space="preserve"> :</w:t>
      </w:r>
      <w:r w:rsidR="008C1614" w:rsidRPr="008B1CBC">
        <w:rPr>
          <w:rFonts w:ascii="Arial" w:hAnsi="Arial" w:cs="Arial"/>
          <w:color w:val="auto"/>
          <w:spacing w:val="-4"/>
          <w:sz w:val="18"/>
          <w:szCs w:val="18"/>
        </w:rPr>
        <w:t xml:space="preserve"> </w:t>
      </w:r>
      <w:r w:rsidR="00E346E7" w:rsidRPr="008B1CBC">
        <w:rPr>
          <w:rFonts w:ascii="Arial" w:hAnsi="Arial" w:cs="Arial"/>
          <w:color w:val="auto"/>
          <w:spacing w:val="-4"/>
          <w:sz w:val="18"/>
          <w:szCs w:val="18"/>
        </w:rPr>
        <w:t>Revenue is contributed by companies incorporated in Vietnam amounting to Baht 2,549.21 million and Hong</w:t>
      </w:r>
      <w:r w:rsidR="00410017" w:rsidRPr="008B1CBC">
        <w:rPr>
          <w:rFonts w:ascii="Arial" w:hAnsi="Arial" w:cs="Arial" w:hint="cs"/>
          <w:color w:val="auto"/>
          <w:spacing w:val="-4"/>
          <w:sz w:val="18"/>
          <w:szCs w:val="18"/>
          <w:cs/>
        </w:rPr>
        <w:t xml:space="preserve"> </w:t>
      </w:r>
      <w:r w:rsidR="00410017" w:rsidRPr="008B1CBC">
        <w:rPr>
          <w:rFonts w:ascii="Arial" w:hAnsi="Arial" w:cs="Arial"/>
          <w:color w:val="auto"/>
          <w:spacing w:val="-4"/>
          <w:sz w:val="18"/>
          <w:szCs w:val="18"/>
        </w:rPr>
        <w:t>K</w:t>
      </w:r>
      <w:r w:rsidR="00E346E7" w:rsidRPr="008B1CBC">
        <w:rPr>
          <w:rFonts w:ascii="Arial" w:hAnsi="Arial" w:cs="Arial"/>
          <w:color w:val="auto"/>
          <w:spacing w:val="-4"/>
          <w:sz w:val="18"/>
          <w:szCs w:val="18"/>
        </w:rPr>
        <w:t>ong amounting to Baht 1,541.86 million</w:t>
      </w:r>
      <w:r w:rsidRPr="008B1CBC">
        <w:rPr>
          <w:rFonts w:ascii="Arial" w:hAnsi="Arial" w:cs="Arial"/>
          <w:color w:val="auto"/>
          <w:spacing w:val="-4"/>
          <w:sz w:val="18"/>
          <w:szCs w:val="18"/>
        </w:rPr>
        <w:t>).</w:t>
      </w:r>
    </w:p>
    <w:p w14:paraId="3B1AF6BC" w14:textId="72C96070" w:rsidR="00563F46" w:rsidRPr="008B1CBC" w:rsidRDefault="00563F46" w:rsidP="005C0555">
      <w:pPr>
        <w:ind w:right="0"/>
        <w:jc w:val="both"/>
        <w:rPr>
          <w:rFonts w:ascii="Arial" w:hAnsi="Arial" w:cs="Arial"/>
          <w:color w:val="auto"/>
          <w:sz w:val="18"/>
          <w:szCs w:val="18"/>
        </w:rPr>
      </w:pPr>
    </w:p>
    <w:p w14:paraId="5C78BB43" w14:textId="007E3AE5" w:rsidR="00D345FD" w:rsidRPr="008B1CBC" w:rsidRDefault="00D345FD" w:rsidP="005C0555">
      <w:pPr>
        <w:keepNext/>
        <w:keepLines/>
        <w:ind w:right="0"/>
        <w:outlineLvl w:val="1"/>
        <w:rPr>
          <w:rFonts w:ascii="Arial" w:eastAsia="Arial" w:hAnsi="Arial" w:cs="Arial"/>
          <w:b/>
          <w:color w:val="CF4A02"/>
          <w:sz w:val="18"/>
          <w:szCs w:val="22"/>
        </w:rPr>
      </w:pPr>
      <w:r w:rsidRPr="008B1CBC">
        <w:rPr>
          <w:rFonts w:ascii="Arial" w:eastAsia="Arial" w:hAnsi="Arial" w:cs="Arial"/>
          <w:b/>
          <w:color w:val="CF4A02"/>
          <w:sz w:val="18"/>
          <w:szCs w:val="22"/>
        </w:rPr>
        <w:t>Ma</w:t>
      </w:r>
      <w:r w:rsidR="00305AA5" w:rsidRPr="008B1CBC">
        <w:rPr>
          <w:rFonts w:ascii="Arial" w:eastAsia="Arial" w:hAnsi="Arial" w:cs="Arial"/>
          <w:b/>
          <w:color w:val="CF4A02"/>
          <w:sz w:val="18"/>
          <w:szCs w:val="22"/>
        </w:rPr>
        <w:t>jor</w:t>
      </w:r>
      <w:r w:rsidRPr="008B1CBC">
        <w:rPr>
          <w:rFonts w:ascii="Arial" w:eastAsia="Arial" w:hAnsi="Arial" w:cs="Arial"/>
          <w:b/>
          <w:color w:val="CF4A02"/>
          <w:sz w:val="18"/>
          <w:szCs w:val="22"/>
        </w:rPr>
        <w:t xml:space="preserve"> customer</w:t>
      </w:r>
      <w:r w:rsidR="00305AA5" w:rsidRPr="008B1CBC">
        <w:rPr>
          <w:rFonts w:ascii="Arial" w:eastAsia="Arial" w:hAnsi="Arial" w:cs="Arial"/>
          <w:b/>
          <w:color w:val="CF4A02"/>
          <w:sz w:val="18"/>
          <w:szCs w:val="22"/>
        </w:rPr>
        <w:t>s of the Group</w:t>
      </w:r>
      <w:r w:rsidRPr="008B1CBC">
        <w:rPr>
          <w:rFonts w:ascii="Arial" w:eastAsia="Arial" w:hAnsi="Arial" w:cs="Arial"/>
          <w:b/>
          <w:color w:val="CF4A02"/>
          <w:sz w:val="18"/>
          <w:szCs w:val="22"/>
        </w:rPr>
        <w:t xml:space="preserve"> </w:t>
      </w:r>
    </w:p>
    <w:p w14:paraId="1EB4E384" w14:textId="77777777" w:rsidR="00D345FD" w:rsidRPr="008B1CBC" w:rsidRDefault="00D345FD" w:rsidP="005C0555">
      <w:pPr>
        <w:ind w:right="0"/>
        <w:jc w:val="both"/>
        <w:rPr>
          <w:rFonts w:ascii="Arial" w:hAnsi="Arial" w:cs="Arial"/>
          <w:color w:val="auto"/>
          <w:sz w:val="18"/>
          <w:szCs w:val="18"/>
        </w:rPr>
      </w:pPr>
    </w:p>
    <w:p w14:paraId="1C890131" w14:textId="5C535C3D" w:rsidR="00D345FD" w:rsidRPr="008B1CBC" w:rsidRDefault="00D345FD" w:rsidP="005C0555">
      <w:pPr>
        <w:ind w:right="0"/>
        <w:jc w:val="both"/>
        <w:rPr>
          <w:rFonts w:ascii="Arial" w:hAnsi="Arial" w:cs="Arial"/>
          <w:color w:val="auto"/>
          <w:sz w:val="18"/>
          <w:szCs w:val="18"/>
        </w:rPr>
      </w:pPr>
      <w:r w:rsidRPr="008B1CBC">
        <w:rPr>
          <w:rFonts w:ascii="Arial" w:hAnsi="Arial" w:cs="Arial"/>
          <w:color w:val="auto"/>
          <w:spacing w:val="-4"/>
          <w:sz w:val="18"/>
          <w:szCs w:val="18"/>
        </w:rPr>
        <w:t xml:space="preserve">In </w:t>
      </w:r>
      <w:r w:rsidR="00F707D5" w:rsidRPr="008B1CBC">
        <w:rPr>
          <w:rFonts w:ascii="Arial" w:hAnsi="Arial" w:cs="Arial"/>
          <w:color w:val="auto"/>
          <w:spacing w:val="-4"/>
          <w:sz w:val="18"/>
          <w:szCs w:val="18"/>
        </w:rPr>
        <w:t>2023</w:t>
      </w:r>
      <w:r w:rsidRPr="008B1CBC">
        <w:rPr>
          <w:rFonts w:ascii="Arial" w:hAnsi="Arial" w:cs="Arial"/>
          <w:color w:val="auto"/>
          <w:spacing w:val="-4"/>
          <w:sz w:val="18"/>
          <w:szCs w:val="18"/>
        </w:rPr>
        <w:t xml:space="preserve"> and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the Group</w:t>
      </w:r>
      <w:r w:rsidR="00297C98" w:rsidRPr="008B1CBC">
        <w:rPr>
          <w:rFonts w:ascii="Arial" w:hAnsi="Arial" w:cs="Arial"/>
          <w:color w:val="auto"/>
          <w:spacing w:val="-4"/>
          <w:sz w:val="18"/>
          <w:szCs w:val="18"/>
        </w:rPr>
        <w:t xml:space="preserve"> does not have</w:t>
      </w:r>
      <w:r w:rsidRPr="008B1CBC">
        <w:rPr>
          <w:rFonts w:ascii="Arial" w:hAnsi="Arial" w:cs="Arial"/>
          <w:color w:val="auto"/>
          <w:spacing w:val="-4"/>
          <w:sz w:val="18"/>
          <w:szCs w:val="18"/>
        </w:rPr>
        <w:t xml:space="preserve"> revenue with a single external customer that amounts to 10% or more of the Group’s revenue. Therefore, the Group does not present the information</w:t>
      </w:r>
      <w:r w:rsidRPr="008B1CBC">
        <w:rPr>
          <w:rFonts w:ascii="Arial" w:hAnsi="Arial" w:cs="Arial"/>
          <w:color w:val="auto"/>
          <w:sz w:val="18"/>
          <w:szCs w:val="18"/>
        </w:rPr>
        <w:t xml:space="preserve"> about ma</w:t>
      </w:r>
      <w:r w:rsidR="00305AA5" w:rsidRPr="008B1CBC">
        <w:rPr>
          <w:rFonts w:ascii="Arial" w:hAnsi="Arial" w:cs="Arial"/>
          <w:color w:val="auto"/>
          <w:sz w:val="18"/>
          <w:szCs w:val="18"/>
        </w:rPr>
        <w:t>jor</w:t>
      </w:r>
      <w:r w:rsidRPr="008B1CBC">
        <w:rPr>
          <w:rFonts w:ascii="Arial" w:hAnsi="Arial" w:cs="Arial"/>
          <w:color w:val="auto"/>
          <w:sz w:val="18"/>
          <w:szCs w:val="18"/>
        </w:rPr>
        <w:t xml:space="preserve"> customer</w:t>
      </w:r>
      <w:r w:rsidR="00305AA5" w:rsidRPr="008B1CBC">
        <w:rPr>
          <w:rFonts w:ascii="Arial" w:hAnsi="Arial" w:cs="Arial"/>
          <w:color w:val="auto"/>
          <w:sz w:val="18"/>
          <w:szCs w:val="18"/>
        </w:rPr>
        <w:t>s</w:t>
      </w:r>
      <w:r w:rsidRPr="008B1CBC">
        <w:rPr>
          <w:rFonts w:ascii="Arial" w:hAnsi="Arial" w:cs="Arial"/>
          <w:color w:val="auto"/>
          <w:sz w:val="18"/>
          <w:szCs w:val="18"/>
        </w:rPr>
        <w:t>.</w:t>
      </w:r>
    </w:p>
    <w:p w14:paraId="2E084253" w14:textId="77777777" w:rsidR="00CF4507" w:rsidRPr="008B1CBC" w:rsidRDefault="00CF4507" w:rsidP="005C0555">
      <w:pPr>
        <w:autoSpaceDE w:val="0"/>
        <w:autoSpaceDN w:val="0"/>
        <w:adjustRightInd w:val="0"/>
        <w:ind w:right="0"/>
        <w:rPr>
          <w:rFonts w:ascii="Arial" w:hAnsi="Arial" w:cs="Arial"/>
          <w:b/>
          <w:bCs/>
          <w:color w:val="auto"/>
          <w:sz w:val="18"/>
          <w:szCs w:val="18"/>
        </w:rPr>
      </w:pPr>
    </w:p>
    <w:p w14:paraId="259C96CF" w14:textId="77777777" w:rsidR="00054061" w:rsidRPr="008B1CBC" w:rsidRDefault="00054061" w:rsidP="005C0555">
      <w:pPr>
        <w:ind w:left="540" w:hanging="540"/>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054061" w:rsidRPr="008B1CBC" w14:paraId="4F443AE5" w14:textId="77777777" w:rsidTr="00BA2AC9">
        <w:trPr>
          <w:trHeight w:val="389"/>
        </w:trPr>
        <w:tc>
          <w:tcPr>
            <w:tcW w:w="9450" w:type="dxa"/>
            <w:shd w:val="clear" w:color="auto" w:fill="FFA543"/>
            <w:vAlign w:val="center"/>
            <w:hideMark/>
          </w:tcPr>
          <w:p w14:paraId="58C31688" w14:textId="70958CD6" w:rsidR="00054061" w:rsidRPr="008B1CBC" w:rsidRDefault="005F4D54"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10</w:t>
            </w:r>
            <w:r w:rsidR="00054061" w:rsidRPr="008B1CBC">
              <w:rPr>
                <w:rFonts w:ascii="Arial" w:eastAsia="Arial Unicode MS" w:hAnsi="Arial" w:cs="Arial"/>
                <w:b/>
                <w:bCs/>
                <w:color w:val="FFFFFF"/>
                <w:sz w:val="18"/>
                <w:szCs w:val="18"/>
              </w:rPr>
              <w:tab/>
              <w:t>Cash and cash equivalents</w:t>
            </w:r>
          </w:p>
        </w:tc>
      </w:tr>
    </w:tbl>
    <w:p w14:paraId="5C6A89BA" w14:textId="77777777" w:rsidR="00054061" w:rsidRPr="008B1CBC" w:rsidRDefault="00054061" w:rsidP="005C0555">
      <w:pPr>
        <w:ind w:left="540" w:hanging="540"/>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370F2" w:rsidRPr="008B1CBC" w14:paraId="486A4800" w14:textId="77777777" w:rsidTr="008418B2">
        <w:tc>
          <w:tcPr>
            <w:tcW w:w="4277" w:type="dxa"/>
            <w:tcBorders>
              <w:top w:val="nil"/>
              <w:left w:val="nil"/>
              <w:bottom w:val="nil"/>
              <w:right w:val="nil"/>
            </w:tcBorders>
            <w:vAlign w:val="center"/>
          </w:tcPr>
          <w:p w14:paraId="0307F73A" w14:textId="77777777" w:rsidR="008370F2" w:rsidRPr="008B1CBC" w:rsidRDefault="008370F2" w:rsidP="00F45586">
            <w:pPr>
              <w:ind w:left="-6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63A41EA5" w14:textId="77777777" w:rsidR="002C4743" w:rsidRPr="008B1CBC" w:rsidRDefault="00471A36"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r w:rsidR="00922F93" w:rsidRPr="008B1CBC">
              <w:rPr>
                <w:rFonts w:ascii="Arial" w:hAnsi="Arial" w:cs="Arial"/>
                <w:b/>
                <w:bCs/>
                <w:color w:val="auto"/>
                <w:sz w:val="18"/>
                <w:szCs w:val="18"/>
              </w:rPr>
              <w:t xml:space="preserve"> </w:t>
            </w:r>
          </w:p>
          <w:p w14:paraId="2A389116" w14:textId="77777777" w:rsidR="008370F2" w:rsidRPr="008B1CBC" w:rsidRDefault="00922F93"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5722CE1C" w14:textId="77777777" w:rsidR="002C4743" w:rsidRPr="008B1CBC" w:rsidRDefault="00922F93"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6D49EF32" w14:textId="77777777" w:rsidR="008370F2" w:rsidRPr="008B1CBC" w:rsidRDefault="00922F93"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054061" w:rsidRPr="008B1CBC" w14:paraId="45D20D02" w14:textId="77777777" w:rsidTr="008418B2">
        <w:tc>
          <w:tcPr>
            <w:tcW w:w="4277" w:type="dxa"/>
            <w:tcBorders>
              <w:top w:val="nil"/>
              <w:left w:val="nil"/>
              <w:bottom w:val="nil"/>
              <w:right w:val="nil"/>
            </w:tcBorders>
            <w:vAlign w:val="center"/>
          </w:tcPr>
          <w:p w14:paraId="30590523" w14:textId="77777777" w:rsidR="00054061" w:rsidRPr="008B1CBC" w:rsidRDefault="00054061" w:rsidP="00F45586">
            <w:pPr>
              <w:ind w:left="-64"/>
              <w:rPr>
                <w:rFonts w:ascii="Arial" w:hAnsi="Arial" w:cs="Arial"/>
                <w:color w:val="auto"/>
                <w:sz w:val="18"/>
                <w:szCs w:val="18"/>
              </w:rPr>
            </w:pPr>
          </w:p>
        </w:tc>
        <w:tc>
          <w:tcPr>
            <w:tcW w:w="1296" w:type="dxa"/>
            <w:tcBorders>
              <w:top w:val="single" w:sz="4" w:space="0" w:color="auto"/>
              <w:left w:val="nil"/>
              <w:right w:val="nil"/>
            </w:tcBorders>
            <w:vAlign w:val="center"/>
          </w:tcPr>
          <w:p w14:paraId="6226E116" w14:textId="74F972E4"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center"/>
          </w:tcPr>
          <w:p w14:paraId="0895ECE0" w14:textId="61E995FF"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c>
          <w:tcPr>
            <w:tcW w:w="1296" w:type="dxa"/>
            <w:tcBorders>
              <w:top w:val="single" w:sz="4" w:space="0" w:color="auto"/>
              <w:left w:val="nil"/>
              <w:right w:val="nil"/>
            </w:tcBorders>
            <w:vAlign w:val="center"/>
          </w:tcPr>
          <w:p w14:paraId="7AAD05B8" w14:textId="0A74A735"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center"/>
          </w:tcPr>
          <w:p w14:paraId="5AC15476" w14:textId="14BFA9F4"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054061" w:rsidRPr="008B1CBC" w14:paraId="6A055689" w14:textId="77777777" w:rsidTr="008418B2">
        <w:tc>
          <w:tcPr>
            <w:tcW w:w="4277" w:type="dxa"/>
            <w:tcBorders>
              <w:top w:val="nil"/>
              <w:left w:val="nil"/>
              <w:bottom w:val="nil"/>
              <w:right w:val="nil"/>
            </w:tcBorders>
            <w:vAlign w:val="center"/>
          </w:tcPr>
          <w:p w14:paraId="2649CCE9" w14:textId="77777777" w:rsidR="00054061" w:rsidRPr="008B1CBC" w:rsidRDefault="00054061" w:rsidP="00F45586">
            <w:pPr>
              <w:ind w:left="-64"/>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846CF8C"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F9523F2"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790DEF2"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BC5B032"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54061" w:rsidRPr="008B1CBC" w14:paraId="137CC14B" w14:textId="77777777" w:rsidTr="008418B2">
        <w:tc>
          <w:tcPr>
            <w:tcW w:w="4277" w:type="dxa"/>
            <w:tcBorders>
              <w:top w:val="nil"/>
              <w:left w:val="nil"/>
              <w:bottom w:val="nil"/>
              <w:right w:val="nil"/>
            </w:tcBorders>
            <w:vAlign w:val="center"/>
          </w:tcPr>
          <w:p w14:paraId="69D5C705" w14:textId="77777777" w:rsidR="00054061" w:rsidRPr="008B1CBC" w:rsidRDefault="00054061" w:rsidP="00F45586">
            <w:pPr>
              <w:ind w:left="-6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940F151" w14:textId="77777777" w:rsidR="00054061" w:rsidRPr="008B1CBC" w:rsidRDefault="00054061" w:rsidP="005C0555">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5B769CD8" w14:textId="77777777" w:rsidR="00054061" w:rsidRPr="008B1CBC" w:rsidRDefault="00054061" w:rsidP="005C055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06C044D" w14:textId="77777777" w:rsidR="00054061" w:rsidRPr="008B1CBC" w:rsidRDefault="00054061" w:rsidP="005C0555">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7AEDE525" w14:textId="77777777" w:rsidR="00054061" w:rsidRPr="008B1CBC" w:rsidRDefault="00054061" w:rsidP="005C0555">
            <w:pPr>
              <w:jc w:val="right"/>
              <w:rPr>
                <w:rFonts w:ascii="Arial" w:hAnsi="Arial" w:cs="Arial"/>
                <w:color w:val="auto"/>
                <w:sz w:val="18"/>
                <w:szCs w:val="18"/>
              </w:rPr>
            </w:pPr>
          </w:p>
        </w:tc>
      </w:tr>
      <w:tr w:rsidR="004D23B0" w:rsidRPr="008B1CBC" w14:paraId="016D50D9" w14:textId="77777777" w:rsidTr="008418B2">
        <w:tc>
          <w:tcPr>
            <w:tcW w:w="4277" w:type="dxa"/>
            <w:tcBorders>
              <w:top w:val="nil"/>
              <w:left w:val="nil"/>
              <w:bottom w:val="nil"/>
              <w:right w:val="nil"/>
            </w:tcBorders>
            <w:vAlign w:val="center"/>
          </w:tcPr>
          <w:p w14:paraId="34100FAC" w14:textId="77777777" w:rsidR="004D23B0" w:rsidRPr="008B1CBC" w:rsidRDefault="004D23B0" w:rsidP="004D23B0">
            <w:pPr>
              <w:ind w:left="-64"/>
              <w:rPr>
                <w:rFonts w:ascii="Arial" w:hAnsi="Arial" w:cs="Arial"/>
                <w:color w:val="auto"/>
                <w:sz w:val="18"/>
                <w:szCs w:val="18"/>
              </w:rPr>
            </w:pPr>
            <w:r w:rsidRPr="008B1CBC">
              <w:rPr>
                <w:rFonts w:ascii="Arial" w:hAnsi="Arial" w:cs="Arial"/>
                <w:color w:val="auto"/>
                <w:sz w:val="18"/>
                <w:szCs w:val="18"/>
              </w:rPr>
              <w:t>Cash on hand</w:t>
            </w:r>
          </w:p>
        </w:tc>
        <w:tc>
          <w:tcPr>
            <w:tcW w:w="1296" w:type="dxa"/>
            <w:tcBorders>
              <w:top w:val="nil"/>
              <w:left w:val="nil"/>
              <w:bottom w:val="nil"/>
              <w:right w:val="nil"/>
            </w:tcBorders>
            <w:shd w:val="clear" w:color="auto" w:fill="FAFAFA"/>
          </w:tcPr>
          <w:p w14:paraId="67360084" w14:textId="5C1CBFE0" w:rsidR="004D23B0" w:rsidRPr="008B1CBC" w:rsidRDefault="004D23B0" w:rsidP="0084665C">
            <w:pPr>
              <w:jc w:val="right"/>
              <w:rPr>
                <w:rFonts w:ascii="Arial" w:hAnsi="Arial" w:cs="Arial"/>
                <w:color w:val="auto"/>
                <w:sz w:val="18"/>
                <w:szCs w:val="18"/>
              </w:rPr>
            </w:pPr>
            <w:r w:rsidRPr="008B1CBC">
              <w:rPr>
                <w:rFonts w:ascii="Arial" w:hAnsi="Arial" w:cs="Arial" w:hint="cs"/>
                <w:color w:val="auto"/>
                <w:sz w:val="18"/>
                <w:szCs w:val="18"/>
                <w:cs/>
              </w:rPr>
              <w:t>-</w:t>
            </w:r>
          </w:p>
        </w:tc>
        <w:tc>
          <w:tcPr>
            <w:tcW w:w="1296" w:type="dxa"/>
            <w:tcBorders>
              <w:top w:val="nil"/>
              <w:left w:val="nil"/>
              <w:bottom w:val="nil"/>
              <w:right w:val="nil"/>
            </w:tcBorders>
          </w:tcPr>
          <w:p w14:paraId="1DBEA94A" w14:textId="642342F1"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10,000</w:t>
            </w:r>
          </w:p>
        </w:tc>
        <w:tc>
          <w:tcPr>
            <w:tcW w:w="1296" w:type="dxa"/>
            <w:tcBorders>
              <w:top w:val="nil"/>
              <w:left w:val="nil"/>
              <w:bottom w:val="nil"/>
              <w:right w:val="nil"/>
            </w:tcBorders>
            <w:shd w:val="clear" w:color="auto" w:fill="FAFAFA"/>
          </w:tcPr>
          <w:p w14:paraId="36712D7C" w14:textId="5B7AF845" w:rsidR="004D23B0" w:rsidRPr="008B1CBC" w:rsidRDefault="004D23B0" w:rsidP="0084665C">
            <w:pPr>
              <w:jc w:val="right"/>
              <w:rPr>
                <w:rFonts w:ascii="Arial" w:hAnsi="Arial" w:cs="Arial"/>
                <w:color w:val="auto"/>
                <w:sz w:val="18"/>
                <w:szCs w:val="18"/>
              </w:rPr>
            </w:pPr>
            <w:r w:rsidRPr="008B1CBC">
              <w:rPr>
                <w:rFonts w:ascii="Arial" w:hAnsi="Arial" w:cs="Arial" w:hint="cs"/>
                <w:color w:val="auto"/>
                <w:sz w:val="18"/>
                <w:szCs w:val="18"/>
                <w:cs/>
              </w:rPr>
              <w:t>-</w:t>
            </w:r>
          </w:p>
        </w:tc>
        <w:tc>
          <w:tcPr>
            <w:tcW w:w="1296" w:type="dxa"/>
            <w:tcBorders>
              <w:top w:val="nil"/>
              <w:left w:val="nil"/>
              <w:bottom w:val="nil"/>
              <w:right w:val="nil"/>
            </w:tcBorders>
          </w:tcPr>
          <w:p w14:paraId="2EEAD154" w14:textId="3E812C57"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w:t>
            </w:r>
          </w:p>
        </w:tc>
      </w:tr>
      <w:tr w:rsidR="004D23B0" w:rsidRPr="008B1CBC" w14:paraId="5DB4AB5C" w14:textId="77777777" w:rsidTr="008418B2">
        <w:tc>
          <w:tcPr>
            <w:tcW w:w="4277" w:type="dxa"/>
            <w:tcBorders>
              <w:top w:val="nil"/>
              <w:left w:val="nil"/>
              <w:bottom w:val="nil"/>
              <w:right w:val="nil"/>
            </w:tcBorders>
            <w:vAlign w:val="center"/>
          </w:tcPr>
          <w:p w14:paraId="59C33354" w14:textId="77777777" w:rsidR="004D23B0" w:rsidRPr="008B1CBC" w:rsidRDefault="004D23B0" w:rsidP="004D23B0">
            <w:pPr>
              <w:ind w:left="-64"/>
              <w:rPr>
                <w:rFonts w:ascii="Arial" w:hAnsi="Arial" w:cs="Arial"/>
                <w:color w:val="auto"/>
                <w:sz w:val="18"/>
                <w:szCs w:val="18"/>
              </w:rPr>
            </w:pPr>
            <w:r w:rsidRPr="008B1CBC">
              <w:rPr>
                <w:rFonts w:ascii="Arial" w:hAnsi="Arial" w:cs="Arial"/>
                <w:color w:val="auto"/>
                <w:sz w:val="18"/>
                <w:szCs w:val="18"/>
              </w:rPr>
              <w:t>Cheques on hand</w:t>
            </w:r>
          </w:p>
        </w:tc>
        <w:tc>
          <w:tcPr>
            <w:tcW w:w="1296" w:type="dxa"/>
            <w:tcBorders>
              <w:top w:val="nil"/>
              <w:left w:val="nil"/>
              <w:bottom w:val="nil"/>
              <w:right w:val="nil"/>
            </w:tcBorders>
            <w:shd w:val="clear" w:color="auto" w:fill="FAFAFA"/>
          </w:tcPr>
          <w:p w14:paraId="3094F496" w14:textId="03BE77E3"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cs/>
              </w:rPr>
              <w:t>9</w:t>
            </w:r>
            <w:r w:rsidRPr="008B1CBC">
              <w:rPr>
                <w:rFonts w:ascii="Arial" w:hAnsi="Arial" w:cs="Arial"/>
                <w:color w:val="auto"/>
                <w:sz w:val="18"/>
                <w:szCs w:val="18"/>
              </w:rPr>
              <w:t>,</w:t>
            </w:r>
            <w:r w:rsidRPr="008B1CBC">
              <w:rPr>
                <w:rFonts w:ascii="Arial" w:hAnsi="Arial" w:cs="Arial"/>
                <w:color w:val="auto"/>
                <w:sz w:val="18"/>
                <w:szCs w:val="18"/>
                <w:cs/>
              </w:rPr>
              <w:t>941</w:t>
            </w:r>
          </w:p>
        </w:tc>
        <w:tc>
          <w:tcPr>
            <w:tcW w:w="1296" w:type="dxa"/>
            <w:tcBorders>
              <w:top w:val="nil"/>
              <w:left w:val="nil"/>
              <w:bottom w:val="nil"/>
              <w:right w:val="nil"/>
            </w:tcBorders>
          </w:tcPr>
          <w:p w14:paraId="5D77DFFA" w14:textId="262658EF"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3,094,601</w:t>
            </w:r>
          </w:p>
        </w:tc>
        <w:tc>
          <w:tcPr>
            <w:tcW w:w="1296" w:type="dxa"/>
            <w:tcBorders>
              <w:top w:val="nil"/>
              <w:left w:val="nil"/>
              <w:bottom w:val="nil"/>
              <w:right w:val="nil"/>
            </w:tcBorders>
            <w:shd w:val="clear" w:color="auto" w:fill="FAFAFA"/>
          </w:tcPr>
          <w:p w14:paraId="5AD87095" w14:textId="660FEAE7" w:rsidR="004D23B0" w:rsidRPr="008B1CBC" w:rsidRDefault="004D23B0" w:rsidP="0084665C">
            <w:pPr>
              <w:jc w:val="right"/>
              <w:rPr>
                <w:rFonts w:ascii="Arial" w:hAnsi="Arial" w:cs="Arial"/>
                <w:color w:val="auto"/>
                <w:sz w:val="18"/>
                <w:szCs w:val="18"/>
              </w:rPr>
            </w:pPr>
            <w:r w:rsidRPr="008B1CBC">
              <w:rPr>
                <w:rFonts w:ascii="Arial" w:hAnsi="Arial" w:cs="Arial" w:hint="cs"/>
                <w:color w:val="auto"/>
                <w:sz w:val="18"/>
                <w:szCs w:val="18"/>
                <w:cs/>
              </w:rPr>
              <w:t>-</w:t>
            </w:r>
          </w:p>
        </w:tc>
        <w:tc>
          <w:tcPr>
            <w:tcW w:w="1296" w:type="dxa"/>
            <w:tcBorders>
              <w:top w:val="nil"/>
              <w:left w:val="nil"/>
              <w:bottom w:val="nil"/>
              <w:right w:val="nil"/>
            </w:tcBorders>
          </w:tcPr>
          <w:p w14:paraId="3C63DA26" w14:textId="11977926"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511431C4" w14:textId="77777777" w:rsidTr="00DC6BBC">
        <w:tc>
          <w:tcPr>
            <w:tcW w:w="4277" w:type="dxa"/>
            <w:tcBorders>
              <w:top w:val="nil"/>
              <w:left w:val="nil"/>
              <w:bottom w:val="nil"/>
              <w:right w:val="nil"/>
            </w:tcBorders>
            <w:vAlign w:val="center"/>
          </w:tcPr>
          <w:p w14:paraId="771ED42A" w14:textId="77777777" w:rsidR="00E346E7" w:rsidRPr="008B1CBC" w:rsidRDefault="00E346E7" w:rsidP="00F45586">
            <w:pPr>
              <w:ind w:left="-64"/>
              <w:rPr>
                <w:rFonts w:ascii="Arial" w:hAnsi="Arial" w:cs="Arial"/>
                <w:color w:val="auto"/>
                <w:sz w:val="18"/>
                <w:szCs w:val="18"/>
              </w:rPr>
            </w:pPr>
            <w:r w:rsidRPr="008B1CBC">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tcPr>
          <w:p w14:paraId="74BE571A"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tcPr>
          <w:p w14:paraId="4520666C"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07061F52"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tcPr>
          <w:p w14:paraId="10EC375A" w14:textId="77777777" w:rsidR="00E346E7" w:rsidRPr="008B1CBC" w:rsidRDefault="00E346E7" w:rsidP="0084665C">
            <w:pPr>
              <w:jc w:val="right"/>
              <w:rPr>
                <w:rFonts w:ascii="Arial" w:hAnsi="Arial" w:cs="Arial"/>
                <w:color w:val="auto"/>
                <w:sz w:val="18"/>
                <w:szCs w:val="18"/>
              </w:rPr>
            </w:pPr>
          </w:p>
        </w:tc>
      </w:tr>
      <w:tr w:rsidR="004D23B0" w:rsidRPr="008B1CBC" w14:paraId="46DFED01" w14:textId="77777777" w:rsidTr="008418B2">
        <w:tc>
          <w:tcPr>
            <w:tcW w:w="4277" w:type="dxa"/>
            <w:tcBorders>
              <w:top w:val="nil"/>
              <w:left w:val="nil"/>
              <w:bottom w:val="nil"/>
              <w:right w:val="nil"/>
            </w:tcBorders>
            <w:vAlign w:val="center"/>
          </w:tcPr>
          <w:p w14:paraId="0EC5FD47" w14:textId="77777777" w:rsidR="004D23B0" w:rsidRPr="008B1CBC" w:rsidRDefault="004D23B0" w:rsidP="004D23B0">
            <w:pPr>
              <w:tabs>
                <w:tab w:val="left" w:pos="161"/>
              </w:tabs>
              <w:ind w:left="-64"/>
              <w:rPr>
                <w:rFonts w:ascii="Arial" w:hAnsi="Arial" w:cs="Arial"/>
                <w:color w:val="auto"/>
                <w:sz w:val="18"/>
                <w:szCs w:val="18"/>
                <w:cs/>
              </w:rPr>
            </w:pPr>
            <w:r w:rsidRPr="008B1CBC">
              <w:rPr>
                <w:rFonts w:ascii="Arial" w:hAnsi="Arial" w:cs="Arial"/>
                <w:color w:val="auto"/>
                <w:sz w:val="18"/>
                <w:szCs w:val="18"/>
              </w:rPr>
              <w:tab/>
              <w:t>- current accounts</w:t>
            </w:r>
          </w:p>
        </w:tc>
        <w:tc>
          <w:tcPr>
            <w:tcW w:w="1296" w:type="dxa"/>
            <w:tcBorders>
              <w:top w:val="nil"/>
              <w:left w:val="nil"/>
              <w:bottom w:val="nil"/>
              <w:right w:val="nil"/>
            </w:tcBorders>
            <w:shd w:val="clear" w:color="auto" w:fill="FAFAFA"/>
          </w:tcPr>
          <w:p w14:paraId="5C9254CC" w14:textId="6C297CFC"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823,947,901</w:t>
            </w:r>
          </w:p>
        </w:tc>
        <w:tc>
          <w:tcPr>
            <w:tcW w:w="1296" w:type="dxa"/>
            <w:tcBorders>
              <w:top w:val="nil"/>
              <w:left w:val="nil"/>
              <w:bottom w:val="nil"/>
              <w:right w:val="nil"/>
            </w:tcBorders>
          </w:tcPr>
          <w:p w14:paraId="74CC054D" w14:textId="0B19C6B9"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882,410,198</w:t>
            </w:r>
          </w:p>
        </w:tc>
        <w:tc>
          <w:tcPr>
            <w:tcW w:w="1296" w:type="dxa"/>
            <w:tcBorders>
              <w:top w:val="nil"/>
              <w:left w:val="nil"/>
              <w:bottom w:val="nil"/>
              <w:right w:val="nil"/>
            </w:tcBorders>
            <w:shd w:val="clear" w:color="auto" w:fill="FAFAFA"/>
          </w:tcPr>
          <w:p w14:paraId="51F44A17" w14:textId="15773843"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83,486,127</w:t>
            </w:r>
          </w:p>
        </w:tc>
        <w:tc>
          <w:tcPr>
            <w:tcW w:w="1296" w:type="dxa"/>
            <w:tcBorders>
              <w:top w:val="nil"/>
              <w:left w:val="nil"/>
              <w:bottom w:val="nil"/>
              <w:right w:val="nil"/>
            </w:tcBorders>
          </w:tcPr>
          <w:p w14:paraId="23CB3C95" w14:textId="20FB4CA2"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4,191,606</w:t>
            </w:r>
          </w:p>
        </w:tc>
      </w:tr>
      <w:tr w:rsidR="004D23B0" w:rsidRPr="008B1CBC" w14:paraId="639E16BE" w14:textId="77777777" w:rsidTr="008418B2">
        <w:tc>
          <w:tcPr>
            <w:tcW w:w="4277" w:type="dxa"/>
            <w:tcBorders>
              <w:top w:val="nil"/>
              <w:left w:val="nil"/>
              <w:bottom w:val="nil"/>
              <w:right w:val="nil"/>
            </w:tcBorders>
            <w:vAlign w:val="center"/>
          </w:tcPr>
          <w:p w14:paraId="17942724" w14:textId="77777777" w:rsidR="004D23B0" w:rsidRPr="008B1CBC" w:rsidRDefault="004D23B0" w:rsidP="004D23B0">
            <w:pPr>
              <w:tabs>
                <w:tab w:val="left" w:pos="161"/>
              </w:tabs>
              <w:ind w:left="-64"/>
              <w:rPr>
                <w:rFonts w:ascii="Arial" w:hAnsi="Arial" w:cs="Arial"/>
                <w:color w:val="auto"/>
                <w:sz w:val="18"/>
                <w:szCs w:val="18"/>
              </w:rPr>
            </w:pPr>
            <w:r w:rsidRPr="008B1CBC">
              <w:rPr>
                <w:rFonts w:ascii="Arial" w:hAnsi="Arial" w:cs="Arial"/>
                <w:color w:val="auto"/>
                <w:sz w:val="18"/>
                <w:szCs w:val="18"/>
              </w:rPr>
              <w:tab/>
              <w:t>- savings accounts</w:t>
            </w:r>
          </w:p>
        </w:tc>
        <w:tc>
          <w:tcPr>
            <w:tcW w:w="1296" w:type="dxa"/>
            <w:tcBorders>
              <w:top w:val="nil"/>
              <w:left w:val="nil"/>
              <w:right w:val="nil"/>
            </w:tcBorders>
            <w:shd w:val="clear" w:color="auto" w:fill="FAFAFA"/>
          </w:tcPr>
          <w:p w14:paraId="29AE5982" w14:textId="7C35C4A7"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491,302,046</w:t>
            </w:r>
          </w:p>
        </w:tc>
        <w:tc>
          <w:tcPr>
            <w:tcW w:w="1296" w:type="dxa"/>
            <w:tcBorders>
              <w:top w:val="nil"/>
              <w:left w:val="nil"/>
              <w:right w:val="nil"/>
            </w:tcBorders>
          </w:tcPr>
          <w:p w14:paraId="20ACAA5E" w14:textId="73AA21D3"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269,815,056</w:t>
            </w:r>
          </w:p>
        </w:tc>
        <w:tc>
          <w:tcPr>
            <w:tcW w:w="1296" w:type="dxa"/>
            <w:tcBorders>
              <w:top w:val="nil"/>
              <w:left w:val="nil"/>
              <w:right w:val="nil"/>
            </w:tcBorders>
            <w:shd w:val="clear" w:color="auto" w:fill="FAFAFA"/>
          </w:tcPr>
          <w:p w14:paraId="1B109F55" w14:textId="0DAB52C5"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298,838,690</w:t>
            </w:r>
          </w:p>
        </w:tc>
        <w:tc>
          <w:tcPr>
            <w:tcW w:w="1296" w:type="dxa"/>
            <w:tcBorders>
              <w:top w:val="nil"/>
              <w:left w:val="nil"/>
              <w:right w:val="nil"/>
            </w:tcBorders>
          </w:tcPr>
          <w:p w14:paraId="67BD48C8" w14:textId="5B6E9A9D" w:rsidR="004D23B0" w:rsidRPr="008B1CBC" w:rsidRDefault="004D23B0" w:rsidP="0084665C">
            <w:pPr>
              <w:jc w:val="right"/>
              <w:rPr>
                <w:rFonts w:ascii="Arial" w:hAnsi="Arial" w:cs="Arial"/>
                <w:color w:val="auto"/>
                <w:sz w:val="18"/>
                <w:szCs w:val="18"/>
              </w:rPr>
            </w:pPr>
            <w:r w:rsidRPr="008B1CBC">
              <w:rPr>
                <w:rFonts w:ascii="Arial" w:hAnsi="Arial" w:cs="Arial"/>
                <w:color w:val="auto"/>
                <w:sz w:val="18"/>
                <w:szCs w:val="18"/>
              </w:rPr>
              <w:t>2,700,848</w:t>
            </w:r>
          </w:p>
        </w:tc>
      </w:tr>
      <w:tr w:rsidR="004059EA" w:rsidRPr="008B1CBC" w14:paraId="6FFFE5E1" w14:textId="77777777" w:rsidTr="008418B2">
        <w:tc>
          <w:tcPr>
            <w:tcW w:w="4277" w:type="dxa"/>
            <w:tcBorders>
              <w:top w:val="nil"/>
              <w:left w:val="nil"/>
              <w:bottom w:val="nil"/>
              <w:right w:val="nil"/>
            </w:tcBorders>
            <w:vAlign w:val="center"/>
          </w:tcPr>
          <w:p w14:paraId="19037DD0" w14:textId="6B2F9650" w:rsidR="004059EA" w:rsidRPr="008B1CBC" w:rsidRDefault="004059EA" w:rsidP="004059EA">
            <w:pPr>
              <w:tabs>
                <w:tab w:val="left" w:pos="161"/>
              </w:tabs>
              <w:ind w:left="-64"/>
              <w:rPr>
                <w:rFonts w:ascii="Arial" w:hAnsi="Arial" w:cs="Arial"/>
                <w:color w:val="auto"/>
                <w:sz w:val="18"/>
                <w:szCs w:val="18"/>
              </w:rPr>
            </w:pPr>
            <w:r w:rsidRPr="008B1CBC">
              <w:rPr>
                <w:rFonts w:ascii="Arial" w:hAnsi="Arial" w:cs="Arial"/>
                <w:color w:val="auto"/>
                <w:sz w:val="18"/>
                <w:szCs w:val="18"/>
              </w:rPr>
              <w:tab/>
              <w:t>-</w:t>
            </w:r>
            <w:r w:rsidRPr="008B1CBC">
              <w:rPr>
                <w:rFonts w:ascii="Arial" w:hAnsi="Arial" w:cs="Arial"/>
                <w:color w:val="auto"/>
                <w:sz w:val="18"/>
                <w:szCs w:val="18"/>
                <w:cs/>
              </w:rPr>
              <w:t xml:space="preserve"> </w:t>
            </w:r>
            <w:r w:rsidRPr="008B1CBC">
              <w:rPr>
                <w:rFonts w:ascii="Arial" w:hAnsi="Arial" w:cs="Arial"/>
                <w:color w:val="auto"/>
                <w:sz w:val="18"/>
                <w:szCs w:val="18"/>
              </w:rPr>
              <w:t>fixed deposit accounts - 1 month</w:t>
            </w:r>
          </w:p>
        </w:tc>
        <w:tc>
          <w:tcPr>
            <w:tcW w:w="1296" w:type="dxa"/>
            <w:tcBorders>
              <w:top w:val="nil"/>
              <w:left w:val="nil"/>
              <w:right w:val="nil"/>
            </w:tcBorders>
            <w:shd w:val="clear" w:color="auto" w:fill="FAFAFA"/>
          </w:tcPr>
          <w:p w14:paraId="35FE664F" w14:textId="22AC3163"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50,580,000</w:t>
            </w:r>
          </w:p>
        </w:tc>
        <w:tc>
          <w:tcPr>
            <w:tcW w:w="1296" w:type="dxa"/>
            <w:tcBorders>
              <w:top w:val="nil"/>
              <w:left w:val="nil"/>
              <w:right w:val="nil"/>
            </w:tcBorders>
          </w:tcPr>
          <w:p w14:paraId="7BA7C50E" w14:textId="743B5A0E"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175,409,160</w:t>
            </w:r>
          </w:p>
        </w:tc>
        <w:tc>
          <w:tcPr>
            <w:tcW w:w="1296" w:type="dxa"/>
            <w:tcBorders>
              <w:top w:val="nil"/>
              <w:left w:val="nil"/>
              <w:right w:val="nil"/>
            </w:tcBorders>
            <w:shd w:val="clear" w:color="auto" w:fill="FAFAFA"/>
          </w:tcPr>
          <w:p w14:paraId="6E3F9A8D" w14:textId="67024B74"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tcPr>
          <w:p w14:paraId="191905CA" w14:textId="0D408618"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3BEBE029" w14:textId="77777777" w:rsidTr="008418B2">
        <w:tc>
          <w:tcPr>
            <w:tcW w:w="4277" w:type="dxa"/>
            <w:tcBorders>
              <w:top w:val="nil"/>
              <w:left w:val="nil"/>
              <w:bottom w:val="nil"/>
              <w:right w:val="nil"/>
            </w:tcBorders>
            <w:vAlign w:val="center"/>
          </w:tcPr>
          <w:p w14:paraId="585B4CED" w14:textId="77777777" w:rsidR="00E346E7" w:rsidRPr="008B1CBC" w:rsidRDefault="00E346E7" w:rsidP="00F45586">
            <w:pPr>
              <w:ind w:left="-64"/>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41A307A6" w14:textId="77777777" w:rsidR="00E346E7" w:rsidRPr="008B1CBC" w:rsidRDefault="00E346E7" w:rsidP="0084665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26694632" w14:textId="77777777" w:rsidR="00E346E7" w:rsidRPr="008B1CBC" w:rsidRDefault="00E346E7" w:rsidP="008466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2FB6AC4E" w14:textId="77777777" w:rsidR="00E346E7" w:rsidRPr="008B1CBC" w:rsidRDefault="00E346E7" w:rsidP="0084665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0DFCF266" w14:textId="77777777" w:rsidR="00E346E7" w:rsidRPr="008B1CBC" w:rsidRDefault="00E346E7" w:rsidP="0084665C">
            <w:pPr>
              <w:jc w:val="right"/>
              <w:rPr>
                <w:rFonts w:ascii="Arial" w:hAnsi="Arial" w:cs="Arial"/>
                <w:color w:val="auto"/>
                <w:sz w:val="18"/>
                <w:szCs w:val="18"/>
              </w:rPr>
            </w:pPr>
          </w:p>
        </w:tc>
      </w:tr>
      <w:tr w:rsidR="004059EA" w:rsidRPr="008B1CBC" w14:paraId="77EF3E65" w14:textId="77777777" w:rsidTr="008418B2">
        <w:tc>
          <w:tcPr>
            <w:tcW w:w="4277" w:type="dxa"/>
            <w:tcBorders>
              <w:top w:val="nil"/>
              <w:left w:val="nil"/>
              <w:bottom w:val="nil"/>
              <w:right w:val="nil"/>
            </w:tcBorders>
            <w:vAlign w:val="center"/>
          </w:tcPr>
          <w:p w14:paraId="63036C12" w14:textId="77777777" w:rsidR="004059EA" w:rsidRPr="008B1CBC" w:rsidRDefault="004059EA" w:rsidP="004059EA">
            <w:pPr>
              <w:ind w:left="-64"/>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1555CCF4" w14:textId="5E158CE3"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1,365,839,888</w:t>
            </w:r>
          </w:p>
        </w:tc>
        <w:tc>
          <w:tcPr>
            <w:tcW w:w="1296" w:type="dxa"/>
            <w:tcBorders>
              <w:top w:val="nil"/>
              <w:left w:val="nil"/>
              <w:bottom w:val="single" w:sz="4" w:space="0" w:color="auto"/>
              <w:right w:val="nil"/>
            </w:tcBorders>
          </w:tcPr>
          <w:p w14:paraId="17A45B06" w14:textId="7BCAC1F1"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1,330,739,015</w:t>
            </w:r>
          </w:p>
        </w:tc>
        <w:tc>
          <w:tcPr>
            <w:tcW w:w="1296" w:type="dxa"/>
            <w:tcBorders>
              <w:top w:val="nil"/>
              <w:left w:val="nil"/>
              <w:bottom w:val="single" w:sz="4" w:space="0" w:color="auto"/>
              <w:right w:val="nil"/>
            </w:tcBorders>
            <w:shd w:val="clear" w:color="auto" w:fill="FAFAFA"/>
          </w:tcPr>
          <w:p w14:paraId="1744B95E" w14:textId="29CC9AF7"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382,324,817</w:t>
            </w:r>
          </w:p>
        </w:tc>
        <w:tc>
          <w:tcPr>
            <w:tcW w:w="1296" w:type="dxa"/>
            <w:tcBorders>
              <w:top w:val="nil"/>
              <w:left w:val="nil"/>
              <w:bottom w:val="single" w:sz="4" w:space="0" w:color="auto"/>
              <w:right w:val="nil"/>
            </w:tcBorders>
          </w:tcPr>
          <w:p w14:paraId="428809DD" w14:textId="34759035" w:rsidR="004059EA" w:rsidRPr="008B1CBC" w:rsidRDefault="004059EA" w:rsidP="0084665C">
            <w:pPr>
              <w:jc w:val="right"/>
              <w:rPr>
                <w:rFonts w:ascii="Arial" w:hAnsi="Arial" w:cs="Arial"/>
                <w:color w:val="auto"/>
                <w:sz w:val="18"/>
                <w:szCs w:val="18"/>
              </w:rPr>
            </w:pPr>
            <w:r w:rsidRPr="008B1CBC">
              <w:rPr>
                <w:rFonts w:ascii="Arial" w:hAnsi="Arial" w:cs="Arial"/>
                <w:color w:val="auto"/>
                <w:sz w:val="18"/>
                <w:szCs w:val="18"/>
              </w:rPr>
              <w:t>6,892,454</w:t>
            </w:r>
          </w:p>
        </w:tc>
      </w:tr>
    </w:tbl>
    <w:p w14:paraId="474DA189" w14:textId="16BEEC2A" w:rsidR="008E6D56" w:rsidRPr="008B1CBC" w:rsidRDefault="008E6D56" w:rsidP="005C0555">
      <w:pPr>
        <w:jc w:val="both"/>
        <w:rPr>
          <w:rFonts w:ascii="Arial" w:hAnsi="Arial" w:cs="Arial"/>
          <w:color w:val="auto"/>
          <w:sz w:val="18"/>
          <w:szCs w:val="18"/>
        </w:rPr>
      </w:pPr>
    </w:p>
    <w:p w14:paraId="6C8132CC" w14:textId="70C97EB2" w:rsidR="005F4D54" w:rsidRPr="008B1CBC" w:rsidRDefault="005F4D54" w:rsidP="005C0555">
      <w:pPr>
        <w:ind w:right="0"/>
        <w:jc w:val="both"/>
        <w:rPr>
          <w:rFonts w:ascii="Arial" w:hAnsi="Arial" w:cs="Arial"/>
          <w:color w:val="auto"/>
          <w:spacing w:val="-4"/>
          <w:sz w:val="18"/>
          <w:szCs w:val="18"/>
        </w:rPr>
      </w:pPr>
      <w:r w:rsidRPr="008B1CBC">
        <w:rPr>
          <w:rFonts w:ascii="Arial" w:hAnsi="Arial" w:cs="Arial"/>
          <w:color w:val="auto"/>
          <w:spacing w:val="-4"/>
          <w:sz w:val="18"/>
          <w:szCs w:val="18"/>
        </w:rPr>
        <w:t xml:space="preserve">As at 31 December </w:t>
      </w:r>
      <w:r w:rsidR="00F707D5" w:rsidRPr="008B1CBC">
        <w:rPr>
          <w:rFonts w:ascii="Arial" w:hAnsi="Arial" w:cs="Arial"/>
          <w:color w:val="auto"/>
          <w:spacing w:val="-4"/>
          <w:sz w:val="18"/>
          <w:szCs w:val="18"/>
        </w:rPr>
        <w:t>2023</w:t>
      </w:r>
      <w:r w:rsidRPr="008B1CBC">
        <w:rPr>
          <w:rFonts w:ascii="Arial" w:hAnsi="Arial" w:cs="Arial"/>
          <w:color w:val="auto"/>
          <w:spacing w:val="-4"/>
          <w:sz w:val="18"/>
          <w:szCs w:val="18"/>
        </w:rPr>
        <w:t xml:space="preserve">, fixed deposits at </w:t>
      </w:r>
      <w:r w:rsidR="007619EB" w:rsidRPr="008B1CBC">
        <w:rPr>
          <w:rFonts w:ascii="Arial" w:hAnsi="Arial" w:cs="Arial"/>
          <w:color w:val="auto"/>
          <w:spacing w:val="-4"/>
          <w:sz w:val="18"/>
          <w:szCs w:val="18"/>
        </w:rPr>
        <w:t xml:space="preserve">financial institutions are 1 month fixed deposits with an interest rate of </w:t>
      </w:r>
      <w:r w:rsidR="00B85C1F" w:rsidRPr="008B1CBC">
        <w:rPr>
          <w:rFonts w:ascii="Arial" w:hAnsi="Arial" w:cs="Arial"/>
          <w:color w:val="auto"/>
          <w:spacing w:val="-4"/>
          <w:sz w:val="18"/>
          <w:szCs w:val="18"/>
          <w:lang w:val="en-US"/>
        </w:rPr>
        <w:t>3.30</w:t>
      </w:r>
      <w:r w:rsidR="007619EB" w:rsidRPr="008B1CBC">
        <w:rPr>
          <w:rFonts w:ascii="Arial" w:hAnsi="Arial" w:cs="Arial"/>
          <w:color w:val="auto"/>
          <w:spacing w:val="-4"/>
          <w:sz w:val="18"/>
          <w:szCs w:val="18"/>
        </w:rPr>
        <w:t>% per annum (</w:t>
      </w:r>
      <w:r w:rsidR="00F707D5" w:rsidRPr="008B1CBC">
        <w:rPr>
          <w:rFonts w:ascii="Arial" w:hAnsi="Arial" w:cs="Arial"/>
          <w:color w:val="auto"/>
          <w:spacing w:val="-4"/>
          <w:sz w:val="18"/>
          <w:szCs w:val="18"/>
        </w:rPr>
        <w:t>2022</w:t>
      </w:r>
      <w:r w:rsidR="007619EB" w:rsidRPr="008B1CBC">
        <w:rPr>
          <w:rFonts w:ascii="Arial" w:hAnsi="Arial" w:cs="Arial"/>
          <w:color w:val="auto"/>
          <w:spacing w:val="-4"/>
          <w:sz w:val="18"/>
          <w:szCs w:val="18"/>
        </w:rPr>
        <w:t xml:space="preserve"> : </w:t>
      </w:r>
      <w:r w:rsidR="00E346E7" w:rsidRPr="008B1CBC">
        <w:rPr>
          <w:rFonts w:ascii="Arial" w:hAnsi="Arial" w:cs="Arial"/>
          <w:color w:val="auto"/>
          <w:spacing w:val="-4"/>
          <w:sz w:val="18"/>
          <w:szCs w:val="18"/>
        </w:rPr>
        <w:t>6.00% per annum</w:t>
      </w:r>
      <w:r w:rsidR="007619EB" w:rsidRPr="008B1CBC">
        <w:rPr>
          <w:rFonts w:ascii="Arial" w:hAnsi="Arial" w:cs="Arial"/>
          <w:color w:val="auto"/>
          <w:spacing w:val="-4"/>
          <w:sz w:val="18"/>
          <w:szCs w:val="18"/>
        </w:rPr>
        <w:t>)</w:t>
      </w:r>
      <w:r w:rsidR="005C6C4C" w:rsidRPr="008B1CBC">
        <w:rPr>
          <w:rFonts w:ascii="Arial" w:hAnsi="Arial" w:cs="Arial"/>
          <w:color w:val="auto"/>
          <w:spacing w:val="-4"/>
          <w:sz w:val="18"/>
          <w:szCs w:val="18"/>
        </w:rPr>
        <w:t>.</w:t>
      </w:r>
    </w:p>
    <w:p w14:paraId="6CAE056B" w14:textId="39BFE3CF" w:rsidR="0084665C" w:rsidRPr="008B1CBC" w:rsidRDefault="0084665C">
      <w:pPr>
        <w:ind w:right="0"/>
        <w:rPr>
          <w:rFonts w:ascii="Arial" w:hAnsi="Arial" w:cs="Arial"/>
          <w:color w:val="auto"/>
          <w:spacing w:val="-4"/>
          <w:sz w:val="18"/>
          <w:szCs w:val="18"/>
          <w:lang w:val="en-US"/>
        </w:rPr>
      </w:pPr>
    </w:p>
    <w:p w14:paraId="53C8CBDF" w14:textId="0A489AC4" w:rsidR="008E6D56" w:rsidRPr="008B1CBC" w:rsidRDefault="008E6D56" w:rsidP="005C0555">
      <w:pPr>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4004D7" w:rsidRPr="008B1CBC" w14:paraId="5EC6BDCA" w14:textId="77777777" w:rsidTr="00AD21AB">
        <w:trPr>
          <w:trHeight w:val="386"/>
        </w:trPr>
        <w:tc>
          <w:tcPr>
            <w:tcW w:w="9461" w:type="dxa"/>
            <w:shd w:val="clear" w:color="auto" w:fill="FFA543"/>
            <w:vAlign w:val="center"/>
          </w:tcPr>
          <w:p w14:paraId="34EF6371" w14:textId="4F542FEE" w:rsidR="004004D7" w:rsidRPr="008B1CBC" w:rsidRDefault="004004D7" w:rsidP="005C0555">
            <w:pPr>
              <w:ind w:left="432" w:hanging="432"/>
              <w:rPr>
                <w:rFonts w:ascii="Arial" w:eastAsia="Arial Unicode MS" w:hAnsi="Arial" w:cs="Arial"/>
                <w:b/>
                <w:bCs/>
                <w:color w:val="FFFFFF"/>
                <w:sz w:val="18"/>
                <w:szCs w:val="18"/>
                <w:highlight w:val="yellow"/>
                <w:cs/>
                <w:lang w:eastAsia="th-TH"/>
              </w:rPr>
            </w:pPr>
            <w:r w:rsidRPr="008B1CBC">
              <w:rPr>
                <w:rFonts w:ascii="Arial" w:eastAsia="Arial Unicode MS" w:hAnsi="Arial" w:cs="Arial"/>
                <w:b/>
                <w:bCs/>
                <w:color w:val="FFFFFF"/>
                <w:sz w:val="18"/>
                <w:szCs w:val="18"/>
                <w:lang w:eastAsia="th-TH"/>
              </w:rPr>
              <w:t>11</w:t>
            </w:r>
            <w:r w:rsidRPr="008B1CBC">
              <w:rPr>
                <w:rFonts w:ascii="Arial" w:eastAsia="Arial Unicode MS" w:hAnsi="Arial" w:cs="Arial"/>
                <w:b/>
                <w:bCs/>
                <w:color w:val="FFFFFF"/>
                <w:sz w:val="18"/>
                <w:szCs w:val="18"/>
                <w:lang w:eastAsia="th-TH"/>
              </w:rPr>
              <w:tab/>
            </w:r>
            <w:r w:rsidR="007619EB" w:rsidRPr="008B1CBC">
              <w:rPr>
                <w:rFonts w:ascii="Arial" w:eastAsia="Arial Unicode MS" w:hAnsi="Arial" w:cs="Arial"/>
                <w:b/>
                <w:bCs/>
                <w:color w:val="FFFFFF"/>
                <w:sz w:val="18"/>
                <w:szCs w:val="18"/>
                <w:lang w:eastAsia="th-TH"/>
              </w:rPr>
              <w:t>Short-term investments</w:t>
            </w:r>
          </w:p>
        </w:tc>
      </w:tr>
    </w:tbl>
    <w:p w14:paraId="096BE320" w14:textId="77777777" w:rsidR="004004D7" w:rsidRPr="008B1CBC" w:rsidRDefault="004004D7" w:rsidP="005C0555">
      <w:pPr>
        <w:ind w:right="0"/>
        <w:jc w:val="both"/>
        <w:rPr>
          <w:rFonts w:ascii="Arial" w:hAnsi="Arial" w:cs="Arial"/>
          <w:color w:val="auto"/>
          <w:spacing w:val="-4"/>
          <w:sz w:val="18"/>
          <w:szCs w:val="18"/>
        </w:rPr>
      </w:pPr>
    </w:p>
    <w:tbl>
      <w:tblPr>
        <w:tblW w:w="9533" w:type="dxa"/>
        <w:tblInd w:w="-72" w:type="dxa"/>
        <w:tblLayout w:type="fixed"/>
        <w:tblLook w:val="0000" w:firstRow="0" w:lastRow="0" w:firstColumn="0" w:lastColumn="0" w:noHBand="0" w:noVBand="0"/>
      </w:tblPr>
      <w:tblGrid>
        <w:gridCol w:w="4349"/>
        <w:gridCol w:w="1296"/>
        <w:gridCol w:w="1296"/>
        <w:gridCol w:w="1296"/>
        <w:gridCol w:w="1296"/>
      </w:tblGrid>
      <w:tr w:rsidR="007619EB" w:rsidRPr="008B1CBC" w14:paraId="760FB9C6" w14:textId="77777777" w:rsidTr="00C64B40">
        <w:trPr>
          <w:trHeight w:val="20"/>
        </w:trPr>
        <w:tc>
          <w:tcPr>
            <w:tcW w:w="4349" w:type="dxa"/>
            <w:tcBorders>
              <w:top w:val="nil"/>
              <w:left w:val="nil"/>
              <w:bottom w:val="nil"/>
              <w:right w:val="nil"/>
            </w:tcBorders>
            <w:vAlign w:val="bottom"/>
          </w:tcPr>
          <w:p w14:paraId="0AF4F5F4" w14:textId="77777777" w:rsidR="007619EB" w:rsidRPr="008B1CBC" w:rsidRDefault="007619EB" w:rsidP="005C0555">
            <w:pPr>
              <w:ind w:left="-30" w:firstLine="6"/>
              <w:rPr>
                <w:rFonts w:ascii="Arial" w:hAnsi="Arial" w:cs="Arial"/>
                <w:color w:val="auto"/>
                <w:sz w:val="18"/>
                <w:szCs w:val="18"/>
                <w:highlight w:val="yellow"/>
              </w:rPr>
            </w:pPr>
          </w:p>
        </w:tc>
        <w:tc>
          <w:tcPr>
            <w:tcW w:w="2592" w:type="dxa"/>
            <w:gridSpan w:val="2"/>
            <w:tcBorders>
              <w:top w:val="single" w:sz="4" w:space="0" w:color="auto"/>
              <w:left w:val="nil"/>
              <w:bottom w:val="single" w:sz="4" w:space="0" w:color="auto"/>
              <w:right w:val="nil"/>
            </w:tcBorders>
            <w:shd w:val="clear" w:color="auto" w:fill="auto"/>
          </w:tcPr>
          <w:p w14:paraId="728C555F" w14:textId="182E66B0" w:rsidR="007619EB" w:rsidRPr="008B1CBC" w:rsidRDefault="007619EB" w:rsidP="005C0555">
            <w:pPr>
              <w:pStyle w:val="a"/>
              <w:ind w:right="-72"/>
              <w:jc w:val="center"/>
              <w:rPr>
                <w:rFonts w:ascii="Arial" w:hAnsi="Arial" w:cs="Arial"/>
                <w:b/>
                <w:bCs/>
                <w:color w:val="auto"/>
                <w:sz w:val="18"/>
                <w:szCs w:val="18"/>
                <w:highlight w:val="yellow"/>
              </w:rPr>
            </w:pPr>
            <w:r w:rsidRPr="008B1CBC">
              <w:rPr>
                <w:rFonts w:ascii="Arial" w:eastAsia="Arial Unicode MS" w:hAnsi="Arial" w:cs="Arial"/>
                <w:b/>
                <w:bCs/>
                <w:color w:val="auto"/>
                <w:sz w:val="18"/>
                <w:szCs w:val="18"/>
              </w:rPr>
              <w:t xml:space="preserve">Consolidated </w:t>
            </w:r>
            <w:r w:rsidRPr="008B1CBC">
              <w:rPr>
                <w:rFonts w:ascii="Arial" w:eastAsia="Arial Unicode MS"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shd w:val="clear" w:color="auto" w:fill="auto"/>
          </w:tcPr>
          <w:p w14:paraId="0CB42583" w14:textId="472636D8" w:rsidR="007619EB" w:rsidRPr="008B1CBC" w:rsidRDefault="007619EB" w:rsidP="005C0555">
            <w:pPr>
              <w:pStyle w:val="a"/>
              <w:ind w:right="-72"/>
              <w:jc w:val="center"/>
              <w:rPr>
                <w:rFonts w:ascii="Arial" w:hAnsi="Arial" w:cs="Arial"/>
                <w:b/>
                <w:bCs/>
                <w:color w:val="auto"/>
                <w:sz w:val="18"/>
                <w:szCs w:val="18"/>
                <w:highlight w:val="yellow"/>
                <w:cs/>
              </w:rPr>
            </w:pPr>
            <w:r w:rsidRPr="008B1CBC">
              <w:rPr>
                <w:rFonts w:ascii="Arial" w:eastAsia="Arial Unicode MS" w:hAnsi="Arial" w:cs="Arial"/>
                <w:b/>
                <w:bCs/>
                <w:color w:val="auto"/>
                <w:sz w:val="18"/>
                <w:szCs w:val="18"/>
              </w:rPr>
              <w:t xml:space="preserve">Separate </w:t>
            </w:r>
            <w:r w:rsidRPr="008B1CBC">
              <w:rPr>
                <w:rFonts w:ascii="Arial" w:eastAsia="Arial Unicode MS" w:hAnsi="Arial" w:cs="Arial"/>
                <w:b/>
                <w:bCs/>
                <w:color w:val="auto"/>
                <w:sz w:val="18"/>
                <w:szCs w:val="18"/>
              </w:rPr>
              <w:br/>
              <w:t>financial statements</w:t>
            </w:r>
          </w:p>
        </w:tc>
      </w:tr>
      <w:tr w:rsidR="007619EB" w:rsidRPr="008B1CBC" w14:paraId="2B16C550" w14:textId="77777777" w:rsidTr="00C64B40">
        <w:trPr>
          <w:trHeight w:val="20"/>
        </w:trPr>
        <w:tc>
          <w:tcPr>
            <w:tcW w:w="4349" w:type="dxa"/>
            <w:tcBorders>
              <w:top w:val="nil"/>
              <w:left w:val="nil"/>
              <w:bottom w:val="nil"/>
              <w:right w:val="nil"/>
            </w:tcBorders>
            <w:vAlign w:val="bottom"/>
          </w:tcPr>
          <w:p w14:paraId="5456E10E" w14:textId="77777777" w:rsidR="007619EB" w:rsidRPr="008B1CBC" w:rsidRDefault="007619EB" w:rsidP="005C0555">
            <w:pPr>
              <w:ind w:left="-30" w:firstLine="6"/>
              <w:rPr>
                <w:rFonts w:ascii="Arial" w:hAnsi="Arial" w:cs="Arial"/>
                <w:color w:val="auto"/>
                <w:sz w:val="18"/>
                <w:szCs w:val="18"/>
                <w:highlight w:val="yellow"/>
              </w:rPr>
            </w:pPr>
          </w:p>
        </w:tc>
        <w:tc>
          <w:tcPr>
            <w:tcW w:w="1296" w:type="dxa"/>
            <w:tcBorders>
              <w:top w:val="single" w:sz="4" w:space="0" w:color="auto"/>
              <w:left w:val="nil"/>
              <w:right w:val="nil"/>
            </w:tcBorders>
          </w:tcPr>
          <w:p w14:paraId="2404C74E" w14:textId="67E281E7" w:rsidR="007619EB" w:rsidRPr="008B1CBC" w:rsidRDefault="00F707D5" w:rsidP="005C0555">
            <w:pPr>
              <w:pStyle w:val="a"/>
              <w:ind w:right="-72"/>
              <w:jc w:val="right"/>
              <w:rPr>
                <w:rFonts w:ascii="Arial" w:hAnsi="Arial" w:cs="Arial"/>
                <w:b/>
                <w:bCs/>
                <w:color w:val="auto"/>
                <w:sz w:val="18"/>
                <w:szCs w:val="18"/>
                <w:highlight w:val="yellow"/>
              </w:rPr>
            </w:pPr>
            <w:r w:rsidRPr="008B1CBC">
              <w:rPr>
                <w:rFonts w:ascii="Arial" w:eastAsia="Arial Unicode MS" w:hAnsi="Arial" w:cs="Arial"/>
                <w:b/>
                <w:bCs/>
                <w:color w:val="auto"/>
                <w:sz w:val="18"/>
                <w:szCs w:val="18"/>
              </w:rPr>
              <w:t>2023</w:t>
            </w:r>
          </w:p>
        </w:tc>
        <w:tc>
          <w:tcPr>
            <w:tcW w:w="1296" w:type="dxa"/>
            <w:tcBorders>
              <w:top w:val="single" w:sz="4" w:space="0" w:color="auto"/>
              <w:left w:val="nil"/>
              <w:right w:val="nil"/>
            </w:tcBorders>
          </w:tcPr>
          <w:p w14:paraId="665EC06B" w14:textId="7712B6C9" w:rsidR="007619EB" w:rsidRPr="008B1CBC" w:rsidRDefault="00F707D5" w:rsidP="005C0555">
            <w:pPr>
              <w:pStyle w:val="a"/>
              <w:ind w:right="-72"/>
              <w:jc w:val="right"/>
              <w:rPr>
                <w:rFonts w:ascii="Arial" w:hAnsi="Arial" w:cs="Arial"/>
                <w:b/>
                <w:bCs/>
                <w:color w:val="auto"/>
                <w:sz w:val="18"/>
                <w:szCs w:val="18"/>
                <w:highlight w:val="yellow"/>
              </w:rPr>
            </w:pPr>
            <w:r w:rsidRPr="008B1CBC">
              <w:rPr>
                <w:rFonts w:ascii="Arial" w:eastAsia="Arial Unicode MS" w:hAnsi="Arial" w:cs="Arial"/>
                <w:b/>
                <w:bCs/>
                <w:color w:val="auto"/>
                <w:sz w:val="18"/>
                <w:szCs w:val="18"/>
              </w:rPr>
              <w:t>2022</w:t>
            </w:r>
          </w:p>
        </w:tc>
        <w:tc>
          <w:tcPr>
            <w:tcW w:w="1296" w:type="dxa"/>
            <w:tcBorders>
              <w:top w:val="single" w:sz="4" w:space="0" w:color="auto"/>
              <w:left w:val="nil"/>
              <w:right w:val="nil"/>
            </w:tcBorders>
          </w:tcPr>
          <w:p w14:paraId="5C08B4D7" w14:textId="107F8424" w:rsidR="007619EB" w:rsidRPr="008B1CBC" w:rsidRDefault="00F707D5" w:rsidP="005C0555">
            <w:pPr>
              <w:pStyle w:val="a"/>
              <w:ind w:right="-72"/>
              <w:jc w:val="right"/>
              <w:rPr>
                <w:rFonts w:ascii="Arial" w:hAnsi="Arial" w:cs="Arial"/>
                <w:b/>
                <w:bCs/>
                <w:color w:val="auto"/>
                <w:sz w:val="18"/>
                <w:szCs w:val="18"/>
                <w:highlight w:val="yellow"/>
              </w:rPr>
            </w:pPr>
            <w:r w:rsidRPr="008B1CBC">
              <w:rPr>
                <w:rFonts w:ascii="Arial" w:eastAsia="Arial Unicode MS" w:hAnsi="Arial" w:cs="Arial"/>
                <w:b/>
                <w:bCs/>
                <w:color w:val="auto"/>
                <w:sz w:val="18"/>
                <w:szCs w:val="18"/>
              </w:rPr>
              <w:t>2023</w:t>
            </w:r>
          </w:p>
        </w:tc>
        <w:tc>
          <w:tcPr>
            <w:tcW w:w="1296" w:type="dxa"/>
            <w:tcBorders>
              <w:top w:val="single" w:sz="4" w:space="0" w:color="auto"/>
              <w:left w:val="nil"/>
              <w:right w:val="nil"/>
            </w:tcBorders>
          </w:tcPr>
          <w:p w14:paraId="550E927E" w14:textId="79BBB631" w:rsidR="007619EB" w:rsidRPr="008B1CBC" w:rsidRDefault="00F707D5" w:rsidP="005C0555">
            <w:pPr>
              <w:pStyle w:val="a"/>
              <w:ind w:right="-72"/>
              <w:jc w:val="right"/>
              <w:rPr>
                <w:rFonts w:ascii="Arial" w:hAnsi="Arial" w:cs="Arial"/>
                <w:b/>
                <w:bCs/>
                <w:color w:val="auto"/>
                <w:sz w:val="18"/>
                <w:szCs w:val="18"/>
                <w:highlight w:val="yellow"/>
              </w:rPr>
            </w:pPr>
            <w:r w:rsidRPr="008B1CBC">
              <w:rPr>
                <w:rFonts w:ascii="Arial" w:eastAsia="Arial Unicode MS" w:hAnsi="Arial" w:cs="Arial"/>
                <w:b/>
                <w:bCs/>
                <w:color w:val="auto"/>
                <w:sz w:val="18"/>
                <w:szCs w:val="18"/>
              </w:rPr>
              <w:t>2022</w:t>
            </w:r>
          </w:p>
        </w:tc>
      </w:tr>
      <w:tr w:rsidR="007619EB" w:rsidRPr="008B1CBC" w14:paraId="3BD9E3F6" w14:textId="77777777" w:rsidTr="00AD21AB">
        <w:trPr>
          <w:trHeight w:val="20"/>
        </w:trPr>
        <w:tc>
          <w:tcPr>
            <w:tcW w:w="4349" w:type="dxa"/>
            <w:tcBorders>
              <w:top w:val="nil"/>
              <w:left w:val="nil"/>
              <w:bottom w:val="nil"/>
              <w:right w:val="nil"/>
            </w:tcBorders>
            <w:vAlign w:val="bottom"/>
          </w:tcPr>
          <w:p w14:paraId="239C6A3A" w14:textId="77777777" w:rsidR="007619EB" w:rsidRPr="008B1CBC" w:rsidRDefault="007619EB" w:rsidP="005C0555">
            <w:pPr>
              <w:ind w:left="-30" w:firstLine="6"/>
              <w:rPr>
                <w:rFonts w:ascii="Arial" w:hAnsi="Arial" w:cs="Arial"/>
                <w:color w:val="auto"/>
                <w:sz w:val="18"/>
                <w:szCs w:val="18"/>
                <w:highlight w:val="yellow"/>
              </w:rPr>
            </w:pPr>
          </w:p>
        </w:tc>
        <w:tc>
          <w:tcPr>
            <w:tcW w:w="1296" w:type="dxa"/>
            <w:tcBorders>
              <w:top w:val="nil"/>
              <w:left w:val="nil"/>
              <w:bottom w:val="single" w:sz="4" w:space="0" w:color="auto"/>
              <w:right w:val="nil"/>
            </w:tcBorders>
            <w:vAlign w:val="bottom"/>
          </w:tcPr>
          <w:p w14:paraId="42A3F695" w14:textId="3C62E832" w:rsidR="007619EB" w:rsidRPr="008B1CBC" w:rsidRDefault="007619EB" w:rsidP="005C0555">
            <w:pPr>
              <w:pStyle w:val="a"/>
              <w:ind w:right="-72"/>
              <w:jc w:val="right"/>
              <w:rPr>
                <w:rFonts w:ascii="Arial" w:hAnsi="Arial" w:cs="Arial"/>
                <w:b/>
                <w:bCs/>
                <w:color w:val="auto"/>
                <w:sz w:val="18"/>
                <w:szCs w:val="18"/>
                <w:highlight w:val="yellow"/>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7377EDB" w14:textId="0EE99CE8" w:rsidR="007619EB" w:rsidRPr="008B1CBC" w:rsidRDefault="007619EB" w:rsidP="005C0555">
            <w:pPr>
              <w:pStyle w:val="a"/>
              <w:ind w:right="-72"/>
              <w:jc w:val="right"/>
              <w:rPr>
                <w:rFonts w:ascii="Arial" w:hAnsi="Arial" w:cs="Arial"/>
                <w:b/>
                <w:bCs/>
                <w:color w:val="auto"/>
                <w:sz w:val="18"/>
                <w:szCs w:val="18"/>
                <w:highlight w:val="yellow"/>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70A7167" w14:textId="1BCE76F1" w:rsidR="007619EB" w:rsidRPr="008B1CBC" w:rsidRDefault="007619EB" w:rsidP="005C0555">
            <w:pPr>
              <w:pStyle w:val="a"/>
              <w:ind w:right="-72"/>
              <w:jc w:val="right"/>
              <w:rPr>
                <w:rFonts w:ascii="Arial" w:hAnsi="Arial" w:cs="Arial"/>
                <w:b/>
                <w:bCs/>
                <w:color w:val="auto"/>
                <w:sz w:val="18"/>
                <w:szCs w:val="18"/>
                <w:highlight w:val="yellow"/>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6AD27BB" w14:textId="0684372B" w:rsidR="007619EB" w:rsidRPr="008B1CBC" w:rsidRDefault="007619EB" w:rsidP="005C0555">
            <w:pPr>
              <w:pStyle w:val="a"/>
              <w:ind w:right="-72"/>
              <w:jc w:val="right"/>
              <w:rPr>
                <w:rFonts w:ascii="Arial" w:hAnsi="Arial" w:cs="Arial"/>
                <w:b/>
                <w:bCs/>
                <w:color w:val="auto"/>
                <w:sz w:val="18"/>
                <w:szCs w:val="18"/>
                <w:highlight w:val="yellow"/>
              </w:rPr>
            </w:pPr>
            <w:r w:rsidRPr="008B1CBC">
              <w:rPr>
                <w:rFonts w:ascii="Arial" w:hAnsi="Arial" w:cs="Arial"/>
                <w:b/>
                <w:bCs/>
                <w:color w:val="auto"/>
                <w:sz w:val="18"/>
                <w:szCs w:val="18"/>
              </w:rPr>
              <w:t>Baht</w:t>
            </w:r>
          </w:p>
        </w:tc>
      </w:tr>
      <w:tr w:rsidR="004004D7" w:rsidRPr="008B1CBC" w14:paraId="01C02594" w14:textId="77777777" w:rsidTr="00AD21AB">
        <w:trPr>
          <w:trHeight w:val="20"/>
        </w:trPr>
        <w:tc>
          <w:tcPr>
            <w:tcW w:w="4349" w:type="dxa"/>
            <w:tcBorders>
              <w:top w:val="nil"/>
              <w:left w:val="nil"/>
              <w:bottom w:val="nil"/>
              <w:right w:val="nil"/>
            </w:tcBorders>
            <w:vAlign w:val="bottom"/>
          </w:tcPr>
          <w:p w14:paraId="310B2298" w14:textId="77777777" w:rsidR="004004D7" w:rsidRPr="008B1CBC" w:rsidRDefault="004004D7" w:rsidP="005C0555">
            <w:pPr>
              <w:ind w:left="-30" w:firstLine="6"/>
              <w:rPr>
                <w:rFonts w:ascii="Arial" w:hAnsi="Arial" w:cs="Arial"/>
                <w:color w:val="auto"/>
                <w:sz w:val="18"/>
                <w:szCs w:val="18"/>
                <w:highlight w:val="yellow"/>
                <w:cs/>
              </w:rPr>
            </w:pPr>
          </w:p>
        </w:tc>
        <w:tc>
          <w:tcPr>
            <w:tcW w:w="1296" w:type="dxa"/>
            <w:tcBorders>
              <w:top w:val="single" w:sz="4" w:space="0" w:color="auto"/>
              <w:left w:val="nil"/>
              <w:bottom w:val="nil"/>
              <w:right w:val="nil"/>
            </w:tcBorders>
            <w:shd w:val="clear" w:color="auto" w:fill="FAFAFA"/>
            <w:vAlign w:val="bottom"/>
          </w:tcPr>
          <w:p w14:paraId="133AECF9" w14:textId="77777777" w:rsidR="004004D7" w:rsidRPr="008B1CBC" w:rsidRDefault="004004D7" w:rsidP="005C0555">
            <w:pPr>
              <w:jc w:val="right"/>
              <w:rPr>
                <w:rFonts w:ascii="Arial" w:hAnsi="Arial" w:cs="Arial"/>
                <w:color w:val="FAFAFA"/>
                <w:sz w:val="18"/>
                <w:szCs w:val="18"/>
                <w:highlight w:val="yellow"/>
              </w:rPr>
            </w:pPr>
          </w:p>
        </w:tc>
        <w:tc>
          <w:tcPr>
            <w:tcW w:w="1296" w:type="dxa"/>
            <w:tcBorders>
              <w:top w:val="single" w:sz="4" w:space="0" w:color="auto"/>
              <w:left w:val="nil"/>
              <w:bottom w:val="nil"/>
              <w:right w:val="nil"/>
            </w:tcBorders>
            <w:shd w:val="clear" w:color="auto" w:fill="auto"/>
            <w:vAlign w:val="bottom"/>
          </w:tcPr>
          <w:p w14:paraId="56A1D86F" w14:textId="77777777" w:rsidR="004004D7" w:rsidRPr="008B1CBC" w:rsidRDefault="004004D7" w:rsidP="005C0555">
            <w:pPr>
              <w:jc w:val="right"/>
              <w:rPr>
                <w:rFonts w:ascii="Arial" w:hAnsi="Arial" w:cs="Arial"/>
                <w:color w:val="auto"/>
                <w:sz w:val="18"/>
                <w:szCs w:val="18"/>
                <w:highlight w:val="yellow"/>
              </w:rPr>
            </w:pPr>
          </w:p>
        </w:tc>
        <w:tc>
          <w:tcPr>
            <w:tcW w:w="1296" w:type="dxa"/>
            <w:tcBorders>
              <w:top w:val="single" w:sz="4" w:space="0" w:color="auto"/>
              <w:left w:val="nil"/>
              <w:bottom w:val="nil"/>
              <w:right w:val="nil"/>
            </w:tcBorders>
            <w:shd w:val="clear" w:color="auto" w:fill="FAFAFA"/>
            <w:vAlign w:val="bottom"/>
          </w:tcPr>
          <w:p w14:paraId="19F8FB36" w14:textId="77777777" w:rsidR="004004D7" w:rsidRPr="008B1CBC" w:rsidRDefault="004004D7" w:rsidP="005C0555">
            <w:pPr>
              <w:jc w:val="right"/>
              <w:rPr>
                <w:rFonts w:ascii="Arial" w:hAnsi="Arial" w:cs="Arial"/>
                <w:color w:val="FAFAFA"/>
                <w:sz w:val="18"/>
                <w:szCs w:val="18"/>
                <w:highlight w:val="yellow"/>
              </w:rPr>
            </w:pPr>
          </w:p>
        </w:tc>
        <w:tc>
          <w:tcPr>
            <w:tcW w:w="1296" w:type="dxa"/>
            <w:tcBorders>
              <w:top w:val="single" w:sz="4" w:space="0" w:color="auto"/>
              <w:left w:val="nil"/>
              <w:bottom w:val="nil"/>
              <w:right w:val="nil"/>
            </w:tcBorders>
            <w:shd w:val="clear" w:color="auto" w:fill="auto"/>
            <w:vAlign w:val="bottom"/>
          </w:tcPr>
          <w:p w14:paraId="7FC9F4C5" w14:textId="77777777" w:rsidR="004004D7" w:rsidRPr="008B1CBC" w:rsidRDefault="004004D7" w:rsidP="005C0555">
            <w:pPr>
              <w:jc w:val="right"/>
              <w:rPr>
                <w:rFonts w:ascii="Arial" w:hAnsi="Arial" w:cs="Arial"/>
                <w:color w:val="auto"/>
                <w:sz w:val="18"/>
                <w:szCs w:val="18"/>
                <w:highlight w:val="yellow"/>
              </w:rPr>
            </w:pPr>
          </w:p>
        </w:tc>
      </w:tr>
      <w:tr w:rsidR="004004D7" w:rsidRPr="008B1CBC" w14:paraId="794094FD" w14:textId="77777777" w:rsidTr="007619EB">
        <w:trPr>
          <w:trHeight w:val="20"/>
        </w:trPr>
        <w:tc>
          <w:tcPr>
            <w:tcW w:w="4349" w:type="dxa"/>
            <w:tcBorders>
              <w:top w:val="nil"/>
              <w:left w:val="nil"/>
              <w:bottom w:val="nil"/>
              <w:right w:val="nil"/>
            </w:tcBorders>
            <w:vAlign w:val="center"/>
          </w:tcPr>
          <w:p w14:paraId="436E438E" w14:textId="2B194129" w:rsidR="004004D7" w:rsidRPr="008B1CBC" w:rsidRDefault="007619EB" w:rsidP="005C0555">
            <w:pPr>
              <w:rPr>
                <w:rFonts w:ascii="Arial" w:hAnsi="Arial" w:cs="Arial"/>
                <w:color w:val="auto"/>
                <w:sz w:val="18"/>
                <w:szCs w:val="18"/>
              </w:rPr>
            </w:pPr>
            <w:r w:rsidRPr="008B1CBC">
              <w:rPr>
                <w:rFonts w:ascii="Arial" w:hAnsi="Arial" w:cs="Arial"/>
                <w:color w:val="auto"/>
                <w:sz w:val="18"/>
                <w:szCs w:val="18"/>
              </w:rPr>
              <w:t>Short-term bank deposits</w:t>
            </w:r>
          </w:p>
        </w:tc>
        <w:tc>
          <w:tcPr>
            <w:tcW w:w="1296" w:type="dxa"/>
            <w:tcBorders>
              <w:top w:val="nil"/>
              <w:left w:val="nil"/>
              <w:bottom w:val="nil"/>
              <w:right w:val="nil"/>
            </w:tcBorders>
            <w:shd w:val="clear" w:color="auto" w:fill="FAFAFA"/>
            <w:vAlign w:val="center"/>
          </w:tcPr>
          <w:p w14:paraId="78227F8B" w14:textId="754591D9" w:rsidR="004004D7" w:rsidRPr="008B1CBC" w:rsidRDefault="00B85C1F" w:rsidP="005C0555">
            <w:pPr>
              <w:jc w:val="right"/>
              <w:rPr>
                <w:rFonts w:ascii="Arial" w:hAnsi="Arial" w:cs="Arial"/>
                <w:color w:val="auto"/>
                <w:sz w:val="18"/>
                <w:szCs w:val="18"/>
              </w:rPr>
            </w:pPr>
            <w:r w:rsidRPr="008B1CBC">
              <w:rPr>
                <w:rFonts w:ascii="Arial" w:hAnsi="Arial" w:cs="Arial"/>
                <w:color w:val="auto"/>
                <w:sz w:val="18"/>
                <w:szCs w:val="18"/>
              </w:rPr>
              <w:t>58,661,242</w:t>
            </w:r>
          </w:p>
        </w:tc>
        <w:tc>
          <w:tcPr>
            <w:tcW w:w="1296" w:type="dxa"/>
            <w:tcBorders>
              <w:top w:val="nil"/>
              <w:left w:val="nil"/>
              <w:bottom w:val="nil"/>
              <w:right w:val="nil"/>
            </w:tcBorders>
            <w:shd w:val="clear" w:color="auto" w:fill="auto"/>
            <w:vAlign w:val="center"/>
          </w:tcPr>
          <w:p w14:paraId="5E83E9FC" w14:textId="41424441" w:rsidR="004004D7" w:rsidRPr="008B1CBC" w:rsidRDefault="00E346E7" w:rsidP="005C0555">
            <w:pPr>
              <w:jc w:val="right"/>
              <w:rPr>
                <w:rFonts w:ascii="Arial" w:hAnsi="Arial" w:cs="Arial"/>
                <w:color w:val="auto"/>
                <w:sz w:val="18"/>
                <w:szCs w:val="18"/>
              </w:rPr>
            </w:pPr>
            <w:r w:rsidRPr="008B1CBC">
              <w:rPr>
                <w:rFonts w:ascii="Arial" w:hAnsi="Arial" w:cs="Arial"/>
                <w:color w:val="auto"/>
                <w:sz w:val="18"/>
                <w:szCs w:val="18"/>
              </w:rPr>
              <w:t>190,642,289</w:t>
            </w:r>
          </w:p>
        </w:tc>
        <w:tc>
          <w:tcPr>
            <w:tcW w:w="1296" w:type="dxa"/>
            <w:tcBorders>
              <w:top w:val="nil"/>
              <w:left w:val="nil"/>
              <w:bottom w:val="nil"/>
              <w:right w:val="nil"/>
            </w:tcBorders>
            <w:shd w:val="clear" w:color="auto" w:fill="FAFAFA"/>
            <w:vAlign w:val="center"/>
          </w:tcPr>
          <w:p w14:paraId="05B4575F" w14:textId="08F933B0" w:rsidR="004004D7" w:rsidRPr="008B1CBC" w:rsidRDefault="00B85C1F" w:rsidP="005C0555">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shd w:val="clear" w:color="auto" w:fill="auto"/>
            <w:vAlign w:val="center"/>
          </w:tcPr>
          <w:p w14:paraId="72887D6C" w14:textId="77777777" w:rsidR="004004D7" w:rsidRPr="008B1CBC" w:rsidRDefault="004004D7" w:rsidP="005C0555">
            <w:pPr>
              <w:jc w:val="right"/>
              <w:rPr>
                <w:rFonts w:ascii="Arial" w:hAnsi="Arial" w:cs="Arial"/>
                <w:color w:val="auto"/>
                <w:sz w:val="18"/>
                <w:szCs w:val="18"/>
              </w:rPr>
            </w:pPr>
            <w:r w:rsidRPr="008B1CBC">
              <w:rPr>
                <w:rFonts w:ascii="Arial" w:hAnsi="Arial" w:cs="Arial"/>
                <w:color w:val="auto"/>
                <w:sz w:val="18"/>
                <w:szCs w:val="18"/>
              </w:rPr>
              <w:t>-</w:t>
            </w:r>
          </w:p>
        </w:tc>
      </w:tr>
    </w:tbl>
    <w:p w14:paraId="3DA09862" w14:textId="19451D67" w:rsidR="004004D7" w:rsidRPr="008B1CBC" w:rsidRDefault="004004D7" w:rsidP="005C0555">
      <w:pPr>
        <w:jc w:val="both"/>
        <w:rPr>
          <w:rFonts w:ascii="Arial" w:hAnsi="Arial" w:cs="Arial"/>
          <w:color w:val="auto"/>
          <w:spacing w:val="-2"/>
          <w:sz w:val="18"/>
          <w:szCs w:val="18"/>
          <w:highlight w:val="yellow"/>
        </w:rPr>
      </w:pPr>
    </w:p>
    <w:p w14:paraId="60B4A0D2" w14:textId="57E9CE4D" w:rsidR="007619EB" w:rsidRPr="008B1CBC" w:rsidRDefault="007619EB" w:rsidP="005C0555">
      <w:pPr>
        <w:ind w:right="0"/>
        <w:jc w:val="both"/>
        <w:rPr>
          <w:rFonts w:ascii="Arial" w:hAnsi="Arial" w:cs="Arial"/>
          <w:color w:val="auto"/>
          <w:spacing w:val="-4"/>
          <w:sz w:val="18"/>
          <w:szCs w:val="18"/>
        </w:rPr>
      </w:pPr>
      <w:r w:rsidRPr="008B1CBC">
        <w:rPr>
          <w:rFonts w:ascii="Arial" w:hAnsi="Arial" w:cs="Arial"/>
          <w:color w:val="auto"/>
          <w:spacing w:val="-2"/>
          <w:sz w:val="18"/>
          <w:szCs w:val="18"/>
        </w:rPr>
        <w:t xml:space="preserve">As at 31 December </w:t>
      </w:r>
      <w:r w:rsidR="00F707D5" w:rsidRPr="008B1CBC">
        <w:rPr>
          <w:rFonts w:ascii="Arial" w:hAnsi="Arial" w:cs="Arial"/>
          <w:color w:val="auto"/>
          <w:spacing w:val="-2"/>
          <w:sz w:val="18"/>
          <w:szCs w:val="18"/>
        </w:rPr>
        <w:t>2023</w:t>
      </w:r>
      <w:r w:rsidRPr="008B1CBC">
        <w:rPr>
          <w:rFonts w:ascii="Arial" w:hAnsi="Arial" w:cs="Arial"/>
          <w:color w:val="auto"/>
          <w:spacing w:val="-2"/>
          <w:sz w:val="18"/>
          <w:szCs w:val="18"/>
        </w:rPr>
        <w:t xml:space="preserve">, </w:t>
      </w:r>
      <w:r w:rsidRPr="008B1CBC">
        <w:rPr>
          <w:rFonts w:ascii="Arial" w:hAnsi="Arial" w:cs="Arial"/>
          <w:color w:val="auto"/>
          <w:spacing w:val="-4"/>
          <w:sz w:val="18"/>
          <w:szCs w:val="18"/>
        </w:rPr>
        <w:t>fixed deposits at financial institutions are 6 months</w:t>
      </w:r>
      <w:r w:rsidR="00527F00" w:rsidRPr="008B1CBC">
        <w:rPr>
          <w:rFonts w:ascii="Arial" w:hAnsi="Arial" w:cs="Arial"/>
          <w:color w:val="auto"/>
          <w:spacing w:val="-4"/>
          <w:sz w:val="18"/>
          <w:szCs w:val="18"/>
        </w:rPr>
        <w:t xml:space="preserve"> (2022 : 6 months)</w:t>
      </w:r>
      <w:r w:rsidRPr="008B1CBC">
        <w:rPr>
          <w:rFonts w:ascii="Arial" w:hAnsi="Arial" w:cs="Arial"/>
          <w:color w:val="auto"/>
          <w:spacing w:val="-4"/>
          <w:sz w:val="18"/>
          <w:szCs w:val="18"/>
        </w:rPr>
        <w:t xml:space="preserve"> fixed deposits with an interest rate of </w:t>
      </w:r>
      <w:r w:rsidR="00B85C1F" w:rsidRPr="008B1CBC">
        <w:rPr>
          <w:rFonts w:ascii="Arial" w:hAnsi="Arial" w:cs="Arial"/>
          <w:color w:val="auto"/>
          <w:spacing w:val="-4"/>
          <w:sz w:val="18"/>
          <w:szCs w:val="18"/>
        </w:rPr>
        <w:t>2.70</w:t>
      </w:r>
      <w:r w:rsidR="008B1CBC" w:rsidRPr="008B1CBC">
        <w:rPr>
          <w:rFonts w:ascii="Arial" w:hAnsi="Arial" w:cs="Arial"/>
          <w:color w:val="auto"/>
          <w:spacing w:val="-4"/>
          <w:sz w:val="18"/>
          <w:szCs w:val="18"/>
        </w:rPr>
        <w:t>%</w:t>
      </w:r>
      <w:r w:rsidRPr="008B1CBC">
        <w:rPr>
          <w:rFonts w:ascii="Arial" w:hAnsi="Arial" w:cs="Arial"/>
          <w:color w:val="auto"/>
          <w:spacing w:val="-4"/>
          <w:sz w:val="18"/>
          <w:szCs w:val="18"/>
        </w:rPr>
        <w:t xml:space="preserve"> </w:t>
      </w:r>
      <w:r w:rsidR="004D26EF" w:rsidRPr="008B1CBC">
        <w:rPr>
          <w:rFonts w:ascii="Arial" w:hAnsi="Arial" w:cs="Arial"/>
          <w:color w:val="auto"/>
          <w:spacing w:val="-4"/>
          <w:sz w:val="18"/>
          <w:szCs w:val="18"/>
        </w:rPr>
        <w:t>-</w:t>
      </w:r>
      <w:r w:rsidR="00B85C1F" w:rsidRPr="008B1CBC">
        <w:rPr>
          <w:rFonts w:ascii="Arial" w:hAnsi="Arial" w:cs="Arial"/>
          <w:color w:val="auto"/>
          <w:spacing w:val="-4"/>
          <w:sz w:val="18"/>
          <w:szCs w:val="18"/>
        </w:rPr>
        <w:t xml:space="preserve"> 4.70</w:t>
      </w:r>
      <w:r w:rsidRPr="008B1CBC">
        <w:rPr>
          <w:rFonts w:ascii="Arial" w:hAnsi="Arial" w:cs="Arial"/>
          <w:color w:val="auto"/>
          <w:spacing w:val="-4"/>
          <w:sz w:val="18"/>
          <w:szCs w:val="18"/>
        </w:rPr>
        <w:t>% per annum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xml:space="preserve"> : </w:t>
      </w:r>
      <w:r w:rsidR="00E346E7" w:rsidRPr="008B1CBC">
        <w:rPr>
          <w:rFonts w:ascii="Arial" w:hAnsi="Arial" w:cs="Arial"/>
          <w:color w:val="auto"/>
          <w:spacing w:val="-4"/>
          <w:sz w:val="18"/>
          <w:szCs w:val="18"/>
        </w:rPr>
        <w:t>0.10</w:t>
      </w:r>
      <w:r w:rsidR="008B1CBC" w:rsidRPr="008B1CBC">
        <w:rPr>
          <w:rFonts w:ascii="Arial" w:hAnsi="Arial" w:cs="Arial"/>
          <w:color w:val="auto"/>
          <w:spacing w:val="-4"/>
          <w:sz w:val="18"/>
          <w:szCs w:val="18"/>
        </w:rPr>
        <w:t>%</w:t>
      </w:r>
      <w:r w:rsidR="00E346E7" w:rsidRPr="008B1CBC">
        <w:rPr>
          <w:rFonts w:ascii="Arial" w:hAnsi="Arial" w:cs="Arial"/>
          <w:color w:val="auto"/>
          <w:spacing w:val="-4"/>
          <w:sz w:val="18"/>
          <w:szCs w:val="18"/>
        </w:rPr>
        <w:t xml:space="preserve"> - 6.00% per annum</w:t>
      </w:r>
      <w:r w:rsidRPr="008B1CBC">
        <w:rPr>
          <w:rFonts w:ascii="Arial" w:hAnsi="Arial" w:cs="Arial"/>
          <w:color w:val="auto"/>
          <w:spacing w:val="-4"/>
          <w:sz w:val="18"/>
          <w:szCs w:val="18"/>
        </w:rPr>
        <w:t>)</w:t>
      </w:r>
      <w:r w:rsidR="005C6C4C" w:rsidRPr="008B1CBC">
        <w:rPr>
          <w:rFonts w:ascii="Arial" w:hAnsi="Arial" w:cs="Arial"/>
          <w:color w:val="auto"/>
          <w:spacing w:val="-4"/>
          <w:sz w:val="18"/>
          <w:szCs w:val="18"/>
        </w:rPr>
        <w:t>.</w:t>
      </w:r>
    </w:p>
    <w:p w14:paraId="4AAD11E6" w14:textId="77777777" w:rsidR="008418B2" w:rsidRPr="008B1CBC" w:rsidRDefault="008418B2" w:rsidP="005C0555">
      <w:pPr>
        <w:ind w:right="0"/>
        <w:jc w:val="both"/>
        <w:rPr>
          <w:rFonts w:ascii="Arial" w:hAnsi="Arial" w:cs="Arial"/>
          <w:color w:val="auto"/>
          <w:spacing w:val="-4"/>
          <w:sz w:val="18"/>
          <w:szCs w:val="18"/>
        </w:rPr>
      </w:pPr>
    </w:p>
    <w:p w14:paraId="5536DDFF" w14:textId="11935A03" w:rsidR="008B1CBC" w:rsidRDefault="008B1CBC">
      <w:pPr>
        <w:ind w:right="0"/>
        <w:rPr>
          <w:rFonts w:ascii="Arial" w:hAnsi="Arial" w:cs="Arial"/>
          <w:b/>
          <w:bCs/>
          <w:color w:val="auto"/>
          <w:sz w:val="18"/>
          <w:szCs w:val="18"/>
        </w:rPr>
      </w:pPr>
      <w:r>
        <w:rPr>
          <w:rFonts w:ascii="Arial" w:hAnsi="Arial" w:cs="Arial"/>
          <w:b/>
          <w:bCs/>
          <w:color w:val="auto"/>
          <w:sz w:val="18"/>
          <w:szCs w:val="18"/>
        </w:rPr>
        <w:br w:type="page"/>
      </w:r>
    </w:p>
    <w:p w14:paraId="5CF0E873" w14:textId="77777777" w:rsidR="004004D7" w:rsidRPr="00597949" w:rsidRDefault="004004D7" w:rsidP="005C0555">
      <w:pPr>
        <w:rPr>
          <w:rFonts w:ascii="Arial" w:hAnsi="Arial" w:cs="Arial"/>
          <w:b/>
          <w:bCs/>
          <w:color w:val="auto"/>
          <w:sz w:val="18"/>
          <w:szCs w:val="18"/>
        </w:rPr>
      </w:pPr>
    </w:p>
    <w:tbl>
      <w:tblPr>
        <w:tblW w:w="0" w:type="auto"/>
        <w:shd w:val="clear" w:color="auto" w:fill="FFA543"/>
        <w:tblLook w:val="04A0" w:firstRow="1" w:lastRow="0" w:firstColumn="1" w:lastColumn="0" w:noHBand="0" w:noVBand="1"/>
      </w:tblPr>
      <w:tblGrid>
        <w:gridCol w:w="9450"/>
      </w:tblGrid>
      <w:tr w:rsidR="002B2A7F" w:rsidRPr="008B1CBC" w14:paraId="1491CD3F" w14:textId="77777777" w:rsidTr="009D5B71">
        <w:trPr>
          <w:trHeight w:val="405"/>
        </w:trPr>
        <w:tc>
          <w:tcPr>
            <w:tcW w:w="9450" w:type="dxa"/>
            <w:shd w:val="clear" w:color="auto" w:fill="FFA543"/>
            <w:vAlign w:val="center"/>
            <w:hideMark/>
          </w:tcPr>
          <w:p w14:paraId="5F31CCFC" w14:textId="50317FB2" w:rsidR="002B2A7F" w:rsidRPr="008B1CBC" w:rsidRDefault="006D4D88"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1</w:t>
            </w:r>
            <w:r w:rsidR="00DC388F" w:rsidRPr="008B1CBC">
              <w:rPr>
                <w:rFonts w:ascii="Arial" w:eastAsia="Arial Unicode MS" w:hAnsi="Arial" w:cs="Arial"/>
                <w:b/>
                <w:bCs/>
                <w:color w:val="FFFFFF"/>
                <w:sz w:val="18"/>
                <w:szCs w:val="18"/>
              </w:rPr>
              <w:t>2</w:t>
            </w:r>
            <w:r w:rsidR="002B2A7F" w:rsidRPr="008B1CBC">
              <w:rPr>
                <w:rFonts w:ascii="Arial" w:eastAsia="Arial Unicode MS" w:hAnsi="Arial" w:cs="Arial"/>
                <w:b/>
                <w:bCs/>
                <w:color w:val="FFFFFF"/>
                <w:sz w:val="18"/>
                <w:szCs w:val="18"/>
              </w:rPr>
              <w:tab/>
              <w:t>Trade and other receivables, net</w:t>
            </w:r>
          </w:p>
        </w:tc>
      </w:tr>
    </w:tbl>
    <w:p w14:paraId="387B9A5E" w14:textId="77777777" w:rsidR="001F6BCB" w:rsidRPr="008B1CBC" w:rsidRDefault="001F6BCB" w:rsidP="005C0555">
      <w:pPr>
        <w:ind w:left="540" w:hanging="540"/>
        <w:jc w:val="both"/>
        <w:rPr>
          <w:rFonts w:ascii="Arial" w:hAnsi="Arial" w:cs="Arial"/>
          <w:color w:val="auto"/>
          <w:sz w:val="18"/>
          <w:szCs w:val="18"/>
        </w:rPr>
      </w:pPr>
    </w:p>
    <w:p w14:paraId="78DDCFA0" w14:textId="1A7AFA77" w:rsidR="00B24B59" w:rsidRPr="008B1CBC" w:rsidRDefault="00B24B59" w:rsidP="005C0555">
      <w:pPr>
        <w:keepNext/>
        <w:keepLines/>
        <w:tabs>
          <w:tab w:val="left" w:pos="540"/>
        </w:tabs>
        <w:ind w:right="0"/>
        <w:outlineLvl w:val="1"/>
        <w:rPr>
          <w:rFonts w:ascii="Arial" w:eastAsia="Arial Unicode MS" w:hAnsi="Arial" w:cs="Arial"/>
          <w:b/>
          <w:color w:val="CF4A02"/>
          <w:sz w:val="18"/>
          <w:szCs w:val="18"/>
          <w:lang w:val="en-US"/>
        </w:rPr>
      </w:pPr>
      <w:bookmarkStart w:id="27" w:name="_Toc48736069"/>
      <w:r w:rsidRPr="008B1CBC">
        <w:rPr>
          <w:rFonts w:ascii="Arial" w:eastAsia="Arial Unicode MS" w:hAnsi="Arial" w:cs="Arial"/>
          <w:b/>
          <w:color w:val="CF4A02"/>
          <w:sz w:val="18"/>
          <w:szCs w:val="18"/>
          <w:lang w:val="en-US"/>
        </w:rPr>
        <w:t>1</w:t>
      </w:r>
      <w:r w:rsidR="00DC388F" w:rsidRPr="008B1CBC">
        <w:rPr>
          <w:rFonts w:ascii="Arial" w:eastAsia="Arial Unicode MS" w:hAnsi="Arial" w:cs="Arial"/>
          <w:b/>
          <w:color w:val="CF4A02"/>
          <w:sz w:val="18"/>
          <w:szCs w:val="18"/>
          <w:lang w:val="en-US"/>
        </w:rPr>
        <w:t>2</w:t>
      </w:r>
      <w:r w:rsidRPr="008B1CBC">
        <w:rPr>
          <w:rFonts w:ascii="Arial" w:eastAsia="Arial Unicode MS" w:hAnsi="Arial" w:cs="Arial"/>
          <w:b/>
          <w:color w:val="CF4A02"/>
          <w:sz w:val="18"/>
          <w:szCs w:val="18"/>
          <w:lang w:val="en-US"/>
        </w:rPr>
        <w:t>.1</w:t>
      </w:r>
      <w:r w:rsidRPr="008B1CBC">
        <w:rPr>
          <w:rFonts w:ascii="Arial" w:eastAsia="Arial Unicode MS" w:hAnsi="Arial" w:cs="Arial"/>
          <w:b/>
          <w:color w:val="CF4A02"/>
          <w:sz w:val="18"/>
          <w:szCs w:val="18"/>
          <w:lang w:val="en-US"/>
        </w:rPr>
        <w:tab/>
        <w:t>Trade and other receivables</w:t>
      </w:r>
      <w:bookmarkEnd w:id="27"/>
    </w:p>
    <w:p w14:paraId="70733844" w14:textId="77777777" w:rsidR="00B24B59" w:rsidRPr="008B1CBC" w:rsidRDefault="00B24B59" w:rsidP="005C0555">
      <w:pPr>
        <w:ind w:left="540" w:hanging="540"/>
        <w:rPr>
          <w:rFonts w:ascii="Arial" w:hAnsi="Arial" w:cs="Arial"/>
          <w:color w:val="auto"/>
          <w:sz w:val="18"/>
          <w:szCs w:val="18"/>
        </w:rPr>
      </w:pPr>
    </w:p>
    <w:tbl>
      <w:tblPr>
        <w:tblW w:w="9432" w:type="dxa"/>
        <w:tblLayout w:type="fixed"/>
        <w:tblLook w:val="0000" w:firstRow="0" w:lastRow="0" w:firstColumn="0" w:lastColumn="0" w:noHBand="0" w:noVBand="0"/>
      </w:tblPr>
      <w:tblGrid>
        <w:gridCol w:w="4248"/>
        <w:gridCol w:w="1296"/>
        <w:gridCol w:w="1296"/>
        <w:gridCol w:w="1296"/>
        <w:gridCol w:w="1296"/>
      </w:tblGrid>
      <w:tr w:rsidR="0092223F" w:rsidRPr="008B1CBC" w14:paraId="3CD9DE93" w14:textId="77777777" w:rsidTr="009D5B71">
        <w:tc>
          <w:tcPr>
            <w:tcW w:w="4248" w:type="dxa"/>
            <w:tcBorders>
              <w:top w:val="nil"/>
              <w:left w:val="nil"/>
              <w:bottom w:val="nil"/>
              <w:right w:val="nil"/>
            </w:tcBorders>
            <w:vAlign w:val="center"/>
          </w:tcPr>
          <w:p w14:paraId="0F426E62" w14:textId="77777777" w:rsidR="0092223F" w:rsidRPr="008B1CBC" w:rsidRDefault="0092223F" w:rsidP="005C0555">
            <w:pPr>
              <w:tabs>
                <w:tab w:val="left" w:pos="1800"/>
              </w:tabs>
              <w:ind w:left="428"/>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02916BD0" w14:textId="77777777" w:rsidR="0092223F" w:rsidRPr="008B1CBC" w:rsidRDefault="0092223F"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Consolidated </w:t>
            </w:r>
          </w:p>
          <w:p w14:paraId="1FE1C59C" w14:textId="77777777" w:rsidR="0092223F" w:rsidRPr="008B1CBC" w:rsidRDefault="0092223F"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3366AA3F" w14:textId="77777777" w:rsidR="0092223F" w:rsidRPr="008B1CBC" w:rsidRDefault="0092223F"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049E02B0" w14:textId="77777777" w:rsidR="0092223F" w:rsidRPr="008B1CBC" w:rsidRDefault="0092223F"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054061" w:rsidRPr="008B1CBC" w14:paraId="5DA01AF7" w14:textId="77777777" w:rsidTr="009D5B71">
        <w:tc>
          <w:tcPr>
            <w:tcW w:w="4248" w:type="dxa"/>
            <w:tcBorders>
              <w:top w:val="nil"/>
              <w:left w:val="nil"/>
              <w:bottom w:val="nil"/>
              <w:right w:val="nil"/>
            </w:tcBorders>
            <w:vAlign w:val="center"/>
          </w:tcPr>
          <w:p w14:paraId="0D3C6F91" w14:textId="77777777" w:rsidR="00054061" w:rsidRPr="008B1CBC" w:rsidRDefault="00054061" w:rsidP="005C0555">
            <w:pPr>
              <w:tabs>
                <w:tab w:val="left" w:pos="1800"/>
              </w:tabs>
              <w:ind w:left="428"/>
              <w:rPr>
                <w:rFonts w:ascii="Arial" w:hAnsi="Arial" w:cs="Arial"/>
                <w:color w:val="auto"/>
                <w:sz w:val="18"/>
                <w:szCs w:val="18"/>
              </w:rPr>
            </w:pPr>
          </w:p>
        </w:tc>
        <w:tc>
          <w:tcPr>
            <w:tcW w:w="1296" w:type="dxa"/>
            <w:tcBorders>
              <w:top w:val="single" w:sz="4" w:space="0" w:color="auto"/>
              <w:left w:val="nil"/>
              <w:right w:val="nil"/>
            </w:tcBorders>
            <w:vAlign w:val="center"/>
          </w:tcPr>
          <w:p w14:paraId="6290D00F" w14:textId="06B94EEA"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center"/>
          </w:tcPr>
          <w:p w14:paraId="688ACD1A" w14:textId="296B2D1B"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c>
          <w:tcPr>
            <w:tcW w:w="1296" w:type="dxa"/>
            <w:tcBorders>
              <w:top w:val="single" w:sz="4" w:space="0" w:color="auto"/>
              <w:left w:val="nil"/>
              <w:right w:val="nil"/>
            </w:tcBorders>
            <w:vAlign w:val="center"/>
          </w:tcPr>
          <w:p w14:paraId="2FEB4FBD" w14:textId="586132D7"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center"/>
          </w:tcPr>
          <w:p w14:paraId="715ED1B6" w14:textId="273F3F2A"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036181" w:rsidRPr="008B1CBC" w14:paraId="4EABB72A" w14:textId="77777777" w:rsidTr="009D5B71">
        <w:tc>
          <w:tcPr>
            <w:tcW w:w="4248" w:type="dxa"/>
            <w:tcBorders>
              <w:top w:val="nil"/>
              <w:left w:val="nil"/>
              <w:bottom w:val="nil"/>
              <w:right w:val="nil"/>
            </w:tcBorders>
            <w:vAlign w:val="center"/>
          </w:tcPr>
          <w:p w14:paraId="62376CA4" w14:textId="77777777" w:rsidR="00036181" w:rsidRPr="008B1CBC" w:rsidRDefault="00036181" w:rsidP="005C0555">
            <w:pPr>
              <w:tabs>
                <w:tab w:val="left" w:pos="1800"/>
              </w:tabs>
              <w:ind w:left="428"/>
              <w:rPr>
                <w:rFonts w:ascii="Arial" w:hAnsi="Arial" w:cs="Arial"/>
                <w:color w:val="auto"/>
                <w:sz w:val="18"/>
                <w:szCs w:val="18"/>
              </w:rPr>
            </w:pPr>
          </w:p>
        </w:tc>
        <w:tc>
          <w:tcPr>
            <w:tcW w:w="1296" w:type="dxa"/>
            <w:tcBorders>
              <w:top w:val="nil"/>
              <w:left w:val="nil"/>
              <w:bottom w:val="single" w:sz="4" w:space="0" w:color="auto"/>
              <w:right w:val="nil"/>
            </w:tcBorders>
            <w:vAlign w:val="center"/>
          </w:tcPr>
          <w:p w14:paraId="034FB389" w14:textId="77777777" w:rsidR="00036181" w:rsidRPr="008B1CBC" w:rsidRDefault="0003618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3A74E16" w14:textId="77777777" w:rsidR="00036181" w:rsidRPr="008B1CBC" w:rsidRDefault="0003618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646B6820" w14:textId="77777777" w:rsidR="00036181" w:rsidRPr="008B1CBC" w:rsidRDefault="0003618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07868512" w14:textId="77777777" w:rsidR="00036181" w:rsidRPr="008B1CBC" w:rsidRDefault="0003618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36181" w:rsidRPr="008B1CBC" w14:paraId="1A88A7F3" w14:textId="77777777" w:rsidTr="009D5B71">
        <w:tc>
          <w:tcPr>
            <w:tcW w:w="4248" w:type="dxa"/>
            <w:tcBorders>
              <w:top w:val="nil"/>
              <w:left w:val="nil"/>
              <w:bottom w:val="nil"/>
              <w:right w:val="nil"/>
            </w:tcBorders>
            <w:vAlign w:val="center"/>
          </w:tcPr>
          <w:p w14:paraId="2C9EA5DE" w14:textId="77777777" w:rsidR="00036181" w:rsidRPr="008B1CBC" w:rsidRDefault="00036181" w:rsidP="005C0555">
            <w:pPr>
              <w:tabs>
                <w:tab w:val="left" w:pos="1800"/>
              </w:tabs>
              <w:ind w:left="428"/>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5D4E06CB" w14:textId="77777777" w:rsidR="00036181" w:rsidRPr="008B1CBC" w:rsidRDefault="00036181" w:rsidP="005C0555">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15678F16" w14:textId="77777777" w:rsidR="00036181" w:rsidRPr="008B1CBC" w:rsidRDefault="00036181" w:rsidP="005C055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40E903B4" w14:textId="77777777" w:rsidR="00036181" w:rsidRPr="008B1CBC" w:rsidRDefault="00036181" w:rsidP="005C0555">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14:paraId="463FD985" w14:textId="77777777" w:rsidR="00036181" w:rsidRPr="008B1CBC" w:rsidRDefault="00036181" w:rsidP="005C0555">
            <w:pPr>
              <w:jc w:val="right"/>
              <w:rPr>
                <w:rFonts w:ascii="Arial" w:hAnsi="Arial" w:cs="Arial"/>
                <w:color w:val="auto"/>
                <w:sz w:val="18"/>
                <w:szCs w:val="18"/>
              </w:rPr>
            </w:pPr>
          </w:p>
        </w:tc>
      </w:tr>
      <w:tr w:rsidR="00B85C1F" w:rsidRPr="008B1CBC" w14:paraId="044EF78C" w14:textId="77777777" w:rsidTr="009D5B71">
        <w:tc>
          <w:tcPr>
            <w:tcW w:w="4248" w:type="dxa"/>
            <w:tcBorders>
              <w:top w:val="nil"/>
              <w:left w:val="nil"/>
              <w:bottom w:val="nil"/>
              <w:right w:val="nil"/>
            </w:tcBorders>
          </w:tcPr>
          <w:p w14:paraId="079FC695" w14:textId="77777777" w:rsidR="00B85C1F" w:rsidRPr="008B1CBC" w:rsidRDefault="00B85C1F" w:rsidP="00B85C1F">
            <w:pPr>
              <w:tabs>
                <w:tab w:val="left" w:pos="1962"/>
              </w:tabs>
              <w:ind w:left="428"/>
              <w:rPr>
                <w:rFonts w:ascii="Arial" w:hAnsi="Arial" w:cs="Arial"/>
                <w:color w:val="auto"/>
                <w:sz w:val="18"/>
                <w:szCs w:val="18"/>
              </w:rPr>
            </w:pPr>
            <w:r w:rsidRPr="008B1CBC">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1792098A" w14:textId="6273F28B"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547,954,993</w:t>
            </w:r>
          </w:p>
        </w:tc>
        <w:tc>
          <w:tcPr>
            <w:tcW w:w="1296" w:type="dxa"/>
            <w:tcBorders>
              <w:top w:val="nil"/>
              <w:left w:val="nil"/>
              <w:right w:val="nil"/>
            </w:tcBorders>
          </w:tcPr>
          <w:p w14:paraId="5884AA94" w14:textId="6D2D1245"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412,684,881</w:t>
            </w:r>
          </w:p>
        </w:tc>
        <w:tc>
          <w:tcPr>
            <w:tcW w:w="1296" w:type="dxa"/>
            <w:tcBorders>
              <w:top w:val="nil"/>
              <w:left w:val="nil"/>
              <w:right w:val="nil"/>
            </w:tcBorders>
            <w:shd w:val="clear" w:color="auto" w:fill="FAFAFA"/>
          </w:tcPr>
          <w:p w14:paraId="7490D97D" w14:textId="5559EF20"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2,152,174</w:t>
            </w:r>
          </w:p>
        </w:tc>
        <w:tc>
          <w:tcPr>
            <w:tcW w:w="1296" w:type="dxa"/>
            <w:tcBorders>
              <w:top w:val="nil"/>
              <w:left w:val="nil"/>
              <w:right w:val="nil"/>
            </w:tcBorders>
          </w:tcPr>
          <w:p w14:paraId="73F4758F" w14:textId="65300E60"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4,858,978</w:t>
            </w:r>
          </w:p>
        </w:tc>
      </w:tr>
      <w:tr w:rsidR="00E346E7" w:rsidRPr="008B1CBC" w14:paraId="387ABAE4" w14:textId="77777777" w:rsidTr="009D5B71">
        <w:tc>
          <w:tcPr>
            <w:tcW w:w="4248" w:type="dxa"/>
            <w:tcBorders>
              <w:top w:val="nil"/>
              <w:left w:val="nil"/>
              <w:bottom w:val="nil"/>
              <w:right w:val="nil"/>
            </w:tcBorders>
          </w:tcPr>
          <w:p w14:paraId="60DCC7CA" w14:textId="1BEC0444"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Trade receivables - related parties</w:t>
            </w:r>
          </w:p>
        </w:tc>
        <w:tc>
          <w:tcPr>
            <w:tcW w:w="1296" w:type="dxa"/>
            <w:tcBorders>
              <w:top w:val="nil"/>
              <w:left w:val="nil"/>
              <w:right w:val="nil"/>
            </w:tcBorders>
            <w:shd w:val="clear" w:color="auto" w:fill="FAFAFA"/>
          </w:tcPr>
          <w:p w14:paraId="10E98905"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right w:val="nil"/>
            </w:tcBorders>
          </w:tcPr>
          <w:p w14:paraId="6A3A4939"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right w:val="nil"/>
            </w:tcBorders>
            <w:shd w:val="clear" w:color="auto" w:fill="FAFAFA"/>
          </w:tcPr>
          <w:p w14:paraId="591809B0"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right w:val="nil"/>
            </w:tcBorders>
          </w:tcPr>
          <w:p w14:paraId="0A389A0E" w14:textId="77777777" w:rsidR="00E346E7" w:rsidRPr="008B1CBC" w:rsidRDefault="00E346E7" w:rsidP="0084665C">
            <w:pPr>
              <w:jc w:val="right"/>
              <w:rPr>
                <w:rFonts w:ascii="Arial" w:hAnsi="Arial" w:cs="Arial"/>
                <w:color w:val="auto"/>
                <w:sz w:val="18"/>
                <w:szCs w:val="18"/>
              </w:rPr>
            </w:pPr>
          </w:p>
        </w:tc>
      </w:tr>
      <w:tr w:rsidR="00B85C1F" w:rsidRPr="008B1CBC" w14:paraId="1B27187F" w14:textId="77777777" w:rsidTr="009D5B71">
        <w:tc>
          <w:tcPr>
            <w:tcW w:w="4248" w:type="dxa"/>
            <w:tcBorders>
              <w:top w:val="nil"/>
              <w:left w:val="nil"/>
              <w:bottom w:val="nil"/>
              <w:right w:val="nil"/>
            </w:tcBorders>
          </w:tcPr>
          <w:p w14:paraId="0FD461DA" w14:textId="3D102664" w:rsidR="00B85C1F" w:rsidRPr="008B1CBC" w:rsidRDefault="00B85C1F" w:rsidP="00B85C1F">
            <w:pPr>
              <w:ind w:left="428"/>
              <w:rPr>
                <w:rFonts w:ascii="Arial" w:hAnsi="Arial" w:cs="Arial"/>
                <w:color w:val="auto"/>
                <w:sz w:val="18"/>
                <w:szCs w:val="18"/>
                <w:u w:val="single"/>
              </w:rPr>
            </w:pPr>
            <w:r w:rsidRPr="008B1CBC">
              <w:rPr>
                <w:rFonts w:ascii="Arial" w:hAnsi="Arial" w:cs="Arial"/>
                <w:color w:val="auto"/>
                <w:sz w:val="18"/>
                <w:szCs w:val="18"/>
              </w:rPr>
              <w:t xml:space="preserve">   (Note 3</w:t>
            </w:r>
            <w:r w:rsidR="00912C84" w:rsidRPr="008B1CBC">
              <w:rPr>
                <w:rFonts w:ascii="Arial" w:hAnsi="Arial" w:cs="Arial"/>
                <w:color w:val="auto"/>
                <w:sz w:val="18"/>
                <w:szCs w:val="18"/>
              </w:rPr>
              <w:t>3</w:t>
            </w:r>
            <w:r w:rsidRPr="008B1CBC">
              <w:rPr>
                <w:rFonts w:ascii="Arial" w:hAnsi="Arial" w:cs="Arial"/>
                <w:color w:val="auto"/>
                <w:sz w:val="18"/>
                <w:szCs w:val="18"/>
              </w:rPr>
              <w:t>.2)</w:t>
            </w:r>
          </w:p>
        </w:tc>
        <w:tc>
          <w:tcPr>
            <w:tcW w:w="1296" w:type="dxa"/>
            <w:tcBorders>
              <w:top w:val="nil"/>
              <w:left w:val="nil"/>
              <w:right w:val="nil"/>
            </w:tcBorders>
            <w:shd w:val="clear" w:color="auto" w:fill="FAFAFA"/>
          </w:tcPr>
          <w:p w14:paraId="61BAA376" w14:textId="488B451C"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1,445,600</w:t>
            </w:r>
          </w:p>
        </w:tc>
        <w:tc>
          <w:tcPr>
            <w:tcW w:w="1296" w:type="dxa"/>
            <w:tcBorders>
              <w:top w:val="nil"/>
              <w:left w:val="nil"/>
              <w:right w:val="nil"/>
            </w:tcBorders>
          </w:tcPr>
          <w:p w14:paraId="501DD9B5" w14:textId="3B2B43EF"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63,278,215</w:t>
            </w:r>
          </w:p>
        </w:tc>
        <w:tc>
          <w:tcPr>
            <w:tcW w:w="1296" w:type="dxa"/>
            <w:tcBorders>
              <w:top w:val="nil"/>
              <w:left w:val="nil"/>
              <w:right w:val="nil"/>
            </w:tcBorders>
            <w:shd w:val="clear" w:color="auto" w:fill="FAFAFA"/>
          </w:tcPr>
          <w:p w14:paraId="2435C78D" w14:textId="167BF412"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14,895,435</w:t>
            </w:r>
          </w:p>
        </w:tc>
        <w:tc>
          <w:tcPr>
            <w:tcW w:w="1296" w:type="dxa"/>
            <w:tcBorders>
              <w:top w:val="nil"/>
              <w:left w:val="nil"/>
              <w:right w:val="nil"/>
            </w:tcBorders>
          </w:tcPr>
          <w:p w14:paraId="3E353B0C" w14:textId="239DDEE3"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2,978,702</w:t>
            </w:r>
          </w:p>
        </w:tc>
      </w:tr>
      <w:tr w:rsidR="00B85C1F" w:rsidRPr="008B1CBC" w14:paraId="1CDBD127" w14:textId="77777777" w:rsidTr="009D5B71">
        <w:tc>
          <w:tcPr>
            <w:tcW w:w="4248" w:type="dxa"/>
            <w:tcBorders>
              <w:top w:val="nil"/>
              <w:left w:val="nil"/>
              <w:bottom w:val="nil"/>
              <w:right w:val="nil"/>
            </w:tcBorders>
          </w:tcPr>
          <w:p w14:paraId="647B6E6E" w14:textId="3466A04B"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u w:val="single"/>
              </w:rPr>
              <w:t>Less</w:t>
            </w:r>
            <w:r w:rsidRPr="008B1CBC">
              <w:rPr>
                <w:rFonts w:ascii="Arial" w:hAnsi="Arial" w:cs="Arial"/>
                <w:color w:val="auto"/>
                <w:sz w:val="18"/>
                <w:szCs w:val="18"/>
              </w:rPr>
              <w:t xml:space="preserve"> Expected credit loss</w:t>
            </w:r>
          </w:p>
        </w:tc>
        <w:tc>
          <w:tcPr>
            <w:tcW w:w="1296" w:type="dxa"/>
            <w:tcBorders>
              <w:left w:val="nil"/>
              <w:bottom w:val="single" w:sz="4" w:space="0" w:color="auto"/>
              <w:right w:val="nil"/>
            </w:tcBorders>
            <w:shd w:val="clear" w:color="auto" w:fill="FAFAFA"/>
          </w:tcPr>
          <w:p w14:paraId="6E48511E" w14:textId="2C4F2331"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(220,823)</w:t>
            </w:r>
          </w:p>
        </w:tc>
        <w:tc>
          <w:tcPr>
            <w:tcW w:w="1296" w:type="dxa"/>
            <w:tcBorders>
              <w:left w:val="nil"/>
              <w:bottom w:val="single" w:sz="4" w:space="0" w:color="auto"/>
              <w:right w:val="nil"/>
            </w:tcBorders>
          </w:tcPr>
          <w:p w14:paraId="675CDFF6" w14:textId="7305E1AB"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(763,687)</w:t>
            </w:r>
          </w:p>
        </w:tc>
        <w:tc>
          <w:tcPr>
            <w:tcW w:w="1296" w:type="dxa"/>
            <w:tcBorders>
              <w:left w:val="nil"/>
              <w:bottom w:val="single" w:sz="4" w:space="0" w:color="auto"/>
              <w:right w:val="nil"/>
            </w:tcBorders>
            <w:shd w:val="clear" w:color="auto" w:fill="FAFAFA"/>
          </w:tcPr>
          <w:p w14:paraId="7108C824" w14:textId="3900D1E2"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left w:val="nil"/>
              <w:bottom w:val="single" w:sz="4" w:space="0" w:color="auto"/>
              <w:right w:val="nil"/>
            </w:tcBorders>
          </w:tcPr>
          <w:p w14:paraId="78F2FCDE" w14:textId="1472AD64"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04F6D110" w14:textId="77777777" w:rsidTr="009D5B71">
        <w:tc>
          <w:tcPr>
            <w:tcW w:w="4248" w:type="dxa"/>
            <w:tcBorders>
              <w:top w:val="nil"/>
              <w:left w:val="nil"/>
              <w:bottom w:val="nil"/>
              <w:right w:val="nil"/>
            </w:tcBorders>
            <w:vAlign w:val="center"/>
          </w:tcPr>
          <w:p w14:paraId="37F38C6D" w14:textId="77777777" w:rsidR="00E346E7" w:rsidRPr="008B1CBC" w:rsidRDefault="00E346E7" w:rsidP="005C0555">
            <w:pPr>
              <w:tabs>
                <w:tab w:val="left" w:pos="1800"/>
              </w:tabs>
              <w:ind w:left="428"/>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155F0179" w14:textId="77777777" w:rsidR="00E346E7" w:rsidRPr="008B1CBC" w:rsidRDefault="00E346E7" w:rsidP="0084665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78C84A8E" w14:textId="77777777" w:rsidR="00E346E7" w:rsidRPr="008B1CBC" w:rsidRDefault="00E346E7" w:rsidP="0084665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14:paraId="36E1345B" w14:textId="77777777" w:rsidR="00E346E7" w:rsidRPr="008B1CBC" w:rsidRDefault="00E346E7" w:rsidP="0084665C">
            <w:pPr>
              <w:jc w:val="right"/>
              <w:rPr>
                <w:rFonts w:ascii="Arial" w:hAnsi="Arial" w:cs="Arial"/>
                <w:color w:val="auto"/>
                <w:sz w:val="18"/>
                <w:szCs w:val="18"/>
              </w:rPr>
            </w:pPr>
          </w:p>
        </w:tc>
        <w:tc>
          <w:tcPr>
            <w:tcW w:w="1296" w:type="dxa"/>
            <w:tcBorders>
              <w:top w:val="single" w:sz="4" w:space="0" w:color="auto"/>
              <w:left w:val="nil"/>
              <w:right w:val="nil"/>
            </w:tcBorders>
            <w:vAlign w:val="center"/>
          </w:tcPr>
          <w:p w14:paraId="78A249D1" w14:textId="77777777" w:rsidR="00E346E7" w:rsidRPr="008B1CBC" w:rsidRDefault="00E346E7" w:rsidP="0084665C">
            <w:pPr>
              <w:jc w:val="right"/>
              <w:rPr>
                <w:rFonts w:ascii="Arial" w:hAnsi="Arial" w:cs="Arial"/>
                <w:color w:val="auto"/>
                <w:sz w:val="18"/>
                <w:szCs w:val="18"/>
              </w:rPr>
            </w:pPr>
          </w:p>
        </w:tc>
      </w:tr>
      <w:tr w:rsidR="00B85C1F" w:rsidRPr="008B1CBC" w14:paraId="661993D8" w14:textId="77777777" w:rsidTr="009D5B71">
        <w:tc>
          <w:tcPr>
            <w:tcW w:w="4248" w:type="dxa"/>
            <w:tcBorders>
              <w:top w:val="nil"/>
              <w:left w:val="nil"/>
              <w:bottom w:val="nil"/>
              <w:right w:val="nil"/>
            </w:tcBorders>
          </w:tcPr>
          <w:p w14:paraId="0BBF094A" w14:textId="5FC5DF80"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Trade receivables, net</w:t>
            </w:r>
          </w:p>
        </w:tc>
        <w:tc>
          <w:tcPr>
            <w:tcW w:w="1296" w:type="dxa"/>
            <w:tcBorders>
              <w:top w:val="nil"/>
              <w:left w:val="nil"/>
              <w:right w:val="nil"/>
            </w:tcBorders>
            <w:shd w:val="clear" w:color="auto" w:fill="FAFAFA"/>
          </w:tcPr>
          <w:p w14:paraId="3AD41162" w14:textId="3519652A"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549,179,770</w:t>
            </w:r>
          </w:p>
        </w:tc>
        <w:tc>
          <w:tcPr>
            <w:tcW w:w="1296" w:type="dxa"/>
            <w:tcBorders>
              <w:top w:val="nil"/>
              <w:left w:val="nil"/>
              <w:right w:val="nil"/>
            </w:tcBorders>
          </w:tcPr>
          <w:p w14:paraId="74ABAA99" w14:textId="11B9E924"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475,199,409</w:t>
            </w:r>
          </w:p>
        </w:tc>
        <w:tc>
          <w:tcPr>
            <w:tcW w:w="1296" w:type="dxa"/>
            <w:tcBorders>
              <w:top w:val="nil"/>
              <w:left w:val="nil"/>
              <w:right w:val="nil"/>
            </w:tcBorders>
            <w:shd w:val="clear" w:color="auto" w:fill="FAFAFA"/>
          </w:tcPr>
          <w:p w14:paraId="78BCB327" w14:textId="22B208BA"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17,047,609</w:t>
            </w:r>
          </w:p>
        </w:tc>
        <w:tc>
          <w:tcPr>
            <w:tcW w:w="1296" w:type="dxa"/>
            <w:tcBorders>
              <w:top w:val="nil"/>
              <w:left w:val="nil"/>
              <w:right w:val="nil"/>
            </w:tcBorders>
          </w:tcPr>
          <w:p w14:paraId="7A31DDDE" w14:textId="1771D783"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7,837,680</w:t>
            </w:r>
          </w:p>
        </w:tc>
      </w:tr>
      <w:tr w:rsidR="00986050" w:rsidRPr="008B1CBC" w14:paraId="4099DC0F" w14:textId="77777777" w:rsidTr="009D5B71">
        <w:tc>
          <w:tcPr>
            <w:tcW w:w="4248" w:type="dxa"/>
            <w:tcBorders>
              <w:top w:val="nil"/>
              <w:left w:val="nil"/>
              <w:bottom w:val="nil"/>
              <w:right w:val="nil"/>
            </w:tcBorders>
          </w:tcPr>
          <w:p w14:paraId="47DDF0BC" w14:textId="3C952DEF" w:rsidR="00986050" w:rsidRPr="008B1CBC" w:rsidRDefault="00986050" w:rsidP="00986050">
            <w:pPr>
              <w:ind w:left="428"/>
              <w:rPr>
                <w:rFonts w:ascii="Arial" w:hAnsi="Arial" w:cs="Arial"/>
                <w:color w:val="auto"/>
                <w:sz w:val="18"/>
                <w:szCs w:val="18"/>
              </w:rPr>
            </w:pPr>
            <w:r w:rsidRPr="008B1CBC">
              <w:rPr>
                <w:rFonts w:ascii="Arial" w:hAnsi="Arial" w:cs="Arial"/>
                <w:color w:val="auto"/>
                <w:sz w:val="18"/>
                <w:szCs w:val="18"/>
              </w:rPr>
              <w:t>Other receivables - other parties</w:t>
            </w:r>
          </w:p>
        </w:tc>
        <w:tc>
          <w:tcPr>
            <w:tcW w:w="1296" w:type="dxa"/>
            <w:tcBorders>
              <w:top w:val="nil"/>
              <w:left w:val="nil"/>
              <w:right w:val="nil"/>
            </w:tcBorders>
            <w:shd w:val="clear" w:color="auto" w:fill="FAFAFA"/>
          </w:tcPr>
          <w:p w14:paraId="286943B3" w14:textId="420FF0EE"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19,904,744</w:t>
            </w:r>
          </w:p>
        </w:tc>
        <w:tc>
          <w:tcPr>
            <w:tcW w:w="1296" w:type="dxa"/>
            <w:tcBorders>
              <w:top w:val="nil"/>
              <w:left w:val="nil"/>
              <w:right w:val="nil"/>
            </w:tcBorders>
          </w:tcPr>
          <w:p w14:paraId="6956F6FA" w14:textId="789AC2C2"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1,938,851</w:t>
            </w:r>
          </w:p>
        </w:tc>
        <w:tc>
          <w:tcPr>
            <w:tcW w:w="1296" w:type="dxa"/>
            <w:tcBorders>
              <w:top w:val="nil"/>
              <w:left w:val="nil"/>
              <w:right w:val="nil"/>
            </w:tcBorders>
            <w:shd w:val="clear" w:color="auto" w:fill="FAFAFA"/>
          </w:tcPr>
          <w:p w14:paraId="484DC390" w14:textId="642E86AF"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16,158,027</w:t>
            </w:r>
          </w:p>
        </w:tc>
        <w:tc>
          <w:tcPr>
            <w:tcW w:w="1296" w:type="dxa"/>
            <w:tcBorders>
              <w:top w:val="nil"/>
              <w:left w:val="nil"/>
              <w:right w:val="nil"/>
            </w:tcBorders>
          </w:tcPr>
          <w:p w14:paraId="6A5456FB" w14:textId="67F1CB4D"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w:t>
            </w:r>
          </w:p>
        </w:tc>
      </w:tr>
      <w:tr w:rsidR="00986050" w:rsidRPr="008B1CBC" w14:paraId="50AB1501" w14:textId="77777777" w:rsidTr="009D5B71">
        <w:tc>
          <w:tcPr>
            <w:tcW w:w="4248" w:type="dxa"/>
            <w:tcBorders>
              <w:top w:val="nil"/>
              <w:left w:val="nil"/>
              <w:bottom w:val="nil"/>
              <w:right w:val="nil"/>
            </w:tcBorders>
          </w:tcPr>
          <w:p w14:paraId="21DF324F" w14:textId="4211401C" w:rsidR="00986050" w:rsidRPr="008B1CBC" w:rsidRDefault="00986050" w:rsidP="00986050">
            <w:pPr>
              <w:ind w:left="428"/>
              <w:rPr>
                <w:rFonts w:ascii="Arial" w:hAnsi="Arial" w:cs="Arial"/>
                <w:color w:val="auto"/>
                <w:sz w:val="18"/>
                <w:szCs w:val="18"/>
              </w:rPr>
            </w:pPr>
            <w:r w:rsidRPr="008B1CBC">
              <w:rPr>
                <w:rFonts w:ascii="Arial" w:hAnsi="Arial" w:cs="Arial"/>
                <w:color w:val="auto"/>
                <w:sz w:val="18"/>
                <w:szCs w:val="18"/>
              </w:rPr>
              <w:t>Other receivables - related parties (Note 33.2)</w:t>
            </w:r>
          </w:p>
        </w:tc>
        <w:tc>
          <w:tcPr>
            <w:tcW w:w="1296" w:type="dxa"/>
            <w:tcBorders>
              <w:top w:val="nil"/>
              <w:left w:val="nil"/>
              <w:right w:val="nil"/>
            </w:tcBorders>
            <w:shd w:val="clear" w:color="auto" w:fill="FAFAFA"/>
          </w:tcPr>
          <w:p w14:paraId="0A99B993" w14:textId="2AD544AB"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724,024</w:t>
            </w:r>
          </w:p>
        </w:tc>
        <w:tc>
          <w:tcPr>
            <w:tcW w:w="1296" w:type="dxa"/>
            <w:tcBorders>
              <w:top w:val="nil"/>
              <w:left w:val="nil"/>
              <w:right w:val="nil"/>
            </w:tcBorders>
          </w:tcPr>
          <w:p w14:paraId="4670EAB5" w14:textId="52B82D6F"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887,766</w:t>
            </w:r>
          </w:p>
        </w:tc>
        <w:tc>
          <w:tcPr>
            <w:tcW w:w="1296" w:type="dxa"/>
            <w:tcBorders>
              <w:top w:val="nil"/>
              <w:left w:val="nil"/>
              <w:right w:val="nil"/>
            </w:tcBorders>
            <w:shd w:val="clear" w:color="auto" w:fill="FAFAFA"/>
          </w:tcPr>
          <w:p w14:paraId="74E90555" w14:textId="7EB3E8F1"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5,552,163</w:t>
            </w:r>
          </w:p>
        </w:tc>
        <w:tc>
          <w:tcPr>
            <w:tcW w:w="1296" w:type="dxa"/>
            <w:tcBorders>
              <w:top w:val="nil"/>
              <w:left w:val="nil"/>
              <w:right w:val="nil"/>
            </w:tcBorders>
          </w:tcPr>
          <w:p w14:paraId="2A7E7714" w14:textId="56FC5BC9" w:rsidR="00986050" w:rsidRPr="008B1CBC" w:rsidRDefault="00986050" w:rsidP="00986050">
            <w:pPr>
              <w:jc w:val="right"/>
              <w:rPr>
                <w:rFonts w:ascii="Arial" w:hAnsi="Arial" w:cs="Arial"/>
                <w:color w:val="auto"/>
                <w:sz w:val="18"/>
                <w:szCs w:val="18"/>
              </w:rPr>
            </w:pPr>
            <w:r w:rsidRPr="008B1CBC">
              <w:rPr>
                <w:rFonts w:ascii="Arial" w:hAnsi="Arial" w:cs="Arial"/>
                <w:color w:val="auto"/>
                <w:sz w:val="18"/>
                <w:szCs w:val="18"/>
              </w:rPr>
              <w:t>18,757,270</w:t>
            </w:r>
          </w:p>
        </w:tc>
      </w:tr>
      <w:tr w:rsidR="00B85C1F" w:rsidRPr="008B1CBC" w14:paraId="05965C3F" w14:textId="77777777" w:rsidTr="009D5B71">
        <w:tc>
          <w:tcPr>
            <w:tcW w:w="4248" w:type="dxa"/>
            <w:tcBorders>
              <w:top w:val="nil"/>
              <w:left w:val="nil"/>
              <w:bottom w:val="nil"/>
              <w:right w:val="nil"/>
            </w:tcBorders>
          </w:tcPr>
          <w:p w14:paraId="7E49AB98" w14:textId="77777777" w:rsidR="00B85C1F" w:rsidRPr="008B1CBC" w:rsidRDefault="00B85C1F" w:rsidP="00B85C1F">
            <w:pPr>
              <w:ind w:left="428"/>
              <w:rPr>
                <w:rFonts w:ascii="Arial" w:hAnsi="Arial" w:cs="Arial"/>
                <w:color w:val="auto"/>
                <w:sz w:val="18"/>
                <w:szCs w:val="18"/>
                <w:cs/>
              </w:rPr>
            </w:pPr>
            <w:r w:rsidRPr="008B1CBC">
              <w:rPr>
                <w:rFonts w:ascii="Arial" w:hAnsi="Arial" w:cs="Arial"/>
                <w:color w:val="auto"/>
                <w:sz w:val="18"/>
                <w:szCs w:val="18"/>
              </w:rPr>
              <w:t>Prepaid expenses</w:t>
            </w:r>
          </w:p>
        </w:tc>
        <w:tc>
          <w:tcPr>
            <w:tcW w:w="1296" w:type="dxa"/>
            <w:tcBorders>
              <w:left w:val="nil"/>
              <w:bottom w:val="nil"/>
              <w:right w:val="nil"/>
            </w:tcBorders>
            <w:shd w:val="clear" w:color="auto" w:fill="FAFAFA"/>
          </w:tcPr>
          <w:p w14:paraId="6B48D629" w14:textId="265F353D"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18,701,299</w:t>
            </w:r>
          </w:p>
        </w:tc>
        <w:tc>
          <w:tcPr>
            <w:tcW w:w="1296" w:type="dxa"/>
            <w:tcBorders>
              <w:left w:val="nil"/>
              <w:bottom w:val="nil"/>
              <w:right w:val="nil"/>
            </w:tcBorders>
          </w:tcPr>
          <w:p w14:paraId="644CCB1E" w14:textId="2727A825"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13,757,735</w:t>
            </w:r>
          </w:p>
        </w:tc>
        <w:tc>
          <w:tcPr>
            <w:tcW w:w="1296" w:type="dxa"/>
            <w:tcBorders>
              <w:left w:val="nil"/>
              <w:bottom w:val="nil"/>
              <w:right w:val="nil"/>
            </w:tcBorders>
            <w:shd w:val="clear" w:color="auto" w:fill="FAFAFA"/>
          </w:tcPr>
          <w:p w14:paraId="71193136" w14:textId="0773C5E7"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6,483,523</w:t>
            </w:r>
          </w:p>
        </w:tc>
        <w:tc>
          <w:tcPr>
            <w:tcW w:w="1296" w:type="dxa"/>
            <w:tcBorders>
              <w:left w:val="nil"/>
              <w:bottom w:val="nil"/>
              <w:right w:val="nil"/>
            </w:tcBorders>
          </w:tcPr>
          <w:p w14:paraId="6E81D35C" w14:textId="183904A0"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132,979</w:t>
            </w:r>
          </w:p>
        </w:tc>
      </w:tr>
      <w:tr w:rsidR="00B85C1F" w:rsidRPr="008B1CBC" w14:paraId="7F18C12B" w14:textId="77777777" w:rsidTr="009D5B71">
        <w:tc>
          <w:tcPr>
            <w:tcW w:w="4248" w:type="dxa"/>
            <w:tcBorders>
              <w:top w:val="nil"/>
              <w:left w:val="nil"/>
              <w:bottom w:val="nil"/>
              <w:right w:val="nil"/>
            </w:tcBorders>
          </w:tcPr>
          <w:p w14:paraId="745D9F0C" w14:textId="2E8CC6C7"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Accrued income - other parties</w:t>
            </w:r>
          </w:p>
        </w:tc>
        <w:tc>
          <w:tcPr>
            <w:tcW w:w="1296" w:type="dxa"/>
            <w:tcBorders>
              <w:top w:val="nil"/>
              <w:left w:val="nil"/>
              <w:bottom w:val="nil"/>
              <w:right w:val="nil"/>
            </w:tcBorders>
            <w:shd w:val="clear" w:color="auto" w:fill="FAFAFA"/>
          </w:tcPr>
          <w:p w14:paraId="46AB781C" w14:textId="4FA0433E"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2,410,098</w:t>
            </w:r>
          </w:p>
        </w:tc>
        <w:tc>
          <w:tcPr>
            <w:tcW w:w="1296" w:type="dxa"/>
            <w:tcBorders>
              <w:top w:val="nil"/>
              <w:left w:val="nil"/>
              <w:bottom w:val="nil"/>
              <w:right w:val="nil"/>
            </w:tcBorders>
          </w:tcPr>
          <w:p w14:paraId="3B2BA19D" w14:textId="0D598104"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8,113,015</w:t>
            </w:r>
          </w:p>
        </w:tc>
        <w:tc>
          <w:tcPr>
            <w:tcW w:w="1296" w:type="dxa"/>
            <w:tcBorders>
              <w:top w:val="nil"/>
              <w:left w:val="nil"/>
              <w:bottom w:val="nil"/>
              <w:right w:val="nil"/>
            </w:tcBorders>
            <w:shd w:val="clear" w:color="auto" w:fill="FAFAFA"/>
          </w:tcPr>
          <w:p w14:paraId="13E3DCE7" w14:textId="354F3277"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279E4DBB" w14:textId="0F1B922B"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319,699</w:t>
            </w:r>
          </w:p>
        </w:tc>
      </w:tr>
      <w:tr w:rsidR="00B85C1F" w:rsidRPr="008B1CBC" w14:paraId="1B7FD2BD" w14:textId="77777777" w:rsidTr="009D5B71">
        <w:tc>
          <w:tcPr>
            <w:tcW w:w="4248" w:type="dxa"/>
            <w:tcBorders>
              <w:top w:val="nil"/>
              <w:left w:val="nil"/>
              <w:bottom w:val="nil"/>
              <w:right w:val="nil"/>
            </w:tcBorders>
          </w:tcPr>
          <w:p w14:paraId="779B7765" w14:textId="4EFD484A"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Accrued income - related parties (Note 3</w:t>
            </w:r>
            <w:r w:rsidR="00912C84" w:rsidRPr="008B1CBC">
              <w:rPr>
                <w:rFonts w:ascii="Arial" w:hAnsi="Arial" w:cs="Arial"/>
                <w:color w:val="auto"/>
                <w:sz w:val="18"/>
                <w:szCs w:val="18"/>
              </w:rPr>
              <w:t>3</w:t>
            </w:r>
            <w:r w:rsidRPr="008B1CBC">
              <w:rPr>
                <w:rFonts w:ascii="Arial" w:hAnsi="Arial" w:cs="Arial"/>
                <w:color w:val="auto"/>
                <w:sz w:val="18"/>
                <w:szCs w:val="18"/>
              </w:rPr>
              <w:t>.2)</w:t>
            </w:r>
          </w:p>
        </w:tc>
        <w:tc>
          <w:tcPr>
            <w:tcW w:w="1296" w:type="dxa"/>
            <w:tcBorders>
              <w:top w:val="nil"/>
              <w:left w:val="nil"/>
              <w:bottom w:val="nil"/>
              <w:right w:val="nil"/>
            </w:tcBorders>
            <w:shd w:val="clear" w:color="auto" w:fill="FAFAFA"/>
          </w:tcPr>
          <w:p w14:paraId="22406384" w14:textId="20BB0215"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2,716,226</w:t>
            </w:r>
          </w:p>
        </w:tc>
        <w:tc>
          <w:tcPr>
            <w:tcW w:w="1296" w:type="dxa"/>
            <w:tcBorders>
              <w:top w:val="nil"/>
              <w:left w:val="nil"/>
              <w:bottom w:val="nil"/>
              <w:right w:val="nil"/>
            </w:tcBorders>
          </w:tcPr>
          <w:p w14:paraId="1B368251" w14:textId="0AF588E2"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825,399</w:t>
            </w:r>
          </w:p>
        </w:tc>
        <w:tc>
          <w:tcPr>
            <w:tcW w:w="1296" w:type="dxa"/>
            <w:tcBorders>
              <w:top w:val="nil"/>
              <w:left w:val="nil"/>
              <w:bottom w:val="nil"/>
              <w:right w:val="nil"/>
            </w:tcBorders>
            <w:shd w:val="clear" w:color="auto" w:fill="FAFAFA"/>
          </w:tcPr>
          <w:p w14:paraId="15321C38" w14:textId="3AB28C3C"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3E714C10" w14:textId="4B75E665"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53,176</w:t>
            </w:r>
          </w:p>
        </w:tc>
      </w:tr>
      <w:tr w:rsidR="00B85C1F" w:rsidRPr="008B1CBC" w14:paraId="0D6F4EBE" w14:textId="77777777" w:rsidTr="009D5B71">
        <w:tc>
          <w:tcPr>
            <w:tcW w:w="4248" w:type="dxa"/>
            <w:tcBorders>
              <w:top w:val="nil"/>
              <w:left w:val="nil"/>
              <w:bottom w:val="nil"/>
              <w:right w:val="nil"/>
            </w:tcBorders>
          </w:tcPr>
          <w:p w14:paraId="62396BB7" w14:textId="6DC009CE"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Advance payables - other parties</w:t>
            </w:r>
          </w:p>
        </w:tc>
        <w:tc>
          <w:tcPr>
            <w:tcW w:w="1296" w:type="dxa"/>
            <w:tcBorders>
              <w:top w:val="nil"/>
              <w:left w:val="nil"/>
              <w:bottom w:val="nil"/>
              <w:right w:val="nil"/>
            </w:tcBorders>
            <w:shd w:val="clear" w:color="auto" w:fill="FAFAFA"/>
          </w:tcPr>
          <w:p w14:paraId="4FE6241F" w14:textId="0A20162F"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121,785</w:t>
            </w:r>
          </w:p>
        </w:tc>
        <w:tc>
          <w:tcPr>
            <w:tcW w:w="1296" w:type="dxa"/>
            <w:tcBorders>
              <w:top w:val="nil"/>
              <w:left w:val="nil"/>
              <w:bottom w:val="nil"/>
              <w:right w:val="nil"/>
            </w:tcBorders>
          </w:tcPr>
          <w:p w14:paraId="4B048E88" w14:textId="6FF39C3C"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2,668,730</w:t>
            </w:r>
          </w:p>
        </w:tc>
        <w:tc>
          <w:tcPr>
            <w:tcW w:w="1296" w:type="dxa"/>
            <w:tcBorders>
              <w:top w:val="nil"/>
              <w:left w:val="nil"/>
              <w:bottom w:val="nil"/>
              <w:right w:val="nil"/>
            </w:tcBorders>
            <w:shd w:val="clear" w:color="auto" w:fill="FAFAFA"/>
          </w:tcPr>
          <w:p w14:paraId="08DCC602" w14:textId="559508C5"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18A502F6" w14:textId="0F397B1D"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2,643,010</w:t>
            </w:r>
          </w:p>
        </w:tc>
      </w:tr>
      <w:tr w:rsidR="00E346E7" w:rsidRPr="008B1CBC" w14:paraId="07360615" w14:textId="77777777" w:rsidTr="009D5B71">
        <w:tc>
          <w:tcPr>
            <w:tcW w:w="4248" w:type="dxa"/>
            <w:tcBorders>
              <w:top w:val="nil"/>
              <w:left w:val="nil"/>
              <w:bottom w:val="nil"/>
              <w:right w:val="nil"/>
            </w:tcBorders>
          </w:tcPr>
          <w:p w14:paraId="472887BF" w14:textId="1AAABEDD"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Advance payables - related parties</w:t>
            </w:r>
          </w:p>
        </w:tc>
        <w:tc>
          <w:tcPr>
            <w:tcW w:w="1296" w:type="dxa"/>
            <w:tcBorders>
              <w:top w:val="nil"/>
              <w:left w:val="nil"/>
              <w:bottom w:val="nil"/>
              <w:right w:val="nil"/>
            </w:tcBorders>
            <w:shd w:val="clear" w:color="auto" w:fill="FAFAFA"/>
          </w:tcPr>
          <w:p w14:paraId="78EC82CD"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tcPr>
          <w:p w14:paraId="2462D934"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F335490"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tcPr>
          <w:p w14:paraId="6F400CC0" w14:textId="77777777" w:rsidR="00E346E7" w:rsidRPr="008B1CBC" w:rsidRDefault="00E346E7" w:rsidP="0084665C">
            <w:pPr>
              <w:jc w:val="right"/>
              <w:rPr>
                <w:rFonts w:ascii="Arial" w:hAnsi="Arial" w:cs="Arial"/>
                <w:color w:val="auto"/>
                <w:sz w:val="18"/>
                <w:szCs w:val="18"/>
              </w:rPr>
            </w:pPr>
          </w:p>
        </w:tc>
      </w:tr>
      <w:tr w:rsidR="00E346E7" w:rsidRPr="008B1CBC" w14:paraId="55B4D619" w14:textId="77777777" w:rsidTr="009D5B71">
        <w:tc>
          <w:tcPr>
            <w:tcW w:w="4248" w:type="dxa"/>
            <w:tcBorders>
              <w:top w:val="nil"/>
              <w:left w:val="nil"/>
              <w:bottom w:val="nil"/>
              <w:right w:val="nil"/>
            </w:tcBorders>
          </w:tcPr>
          <w:p w14:paraId="155CB46C" w14:textId="3E885FF6"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 xml:space="preserve">   (Note 3</w:t>
            </w:r>
            <w:r w:rsidR="00912C84" w:rsidRPr="008B1CBC">
              <w:rPr>
                <w:rFonts w:ascii="Arial" w:hAnsi="Arial" w:cs="Arial"/>
                <w:color w:val="auto"/>
                <w:sz w:val="18"/>
                <w:szCs w:val="18"/>
              </w:rPr>
              <w:t>3</w:t>
            </w:r>
            <w:r w:rsidRPr="008B1CBC">
              <w:rPr>
                <w:rFonts w:ascii="Arial" w:hAnsi="Arial" w:cs="Arial"/>
                <w:color w:val="auto"/>
                <w:sz w:val="18"/>
                <w:szCs w:val="18"/>
              </w:rPr>
              <w:t>.2)</w:t>
            </w:r>
          </w:p>
        </w:tc>
        <w:tc>
          <w:tcPr>
            <w:tcW w:w="1296" w:type="dxa"/>
            <w:tcBorders>
              <w:top w:val="nil"/>
              <w:left w:val="nil"/>
              <w:bottom w:val="nil"/>
              <w:right w:val="nil"/>
            </w:tcBorders>
            <w:shd w:val="clear" w:color="auto" w:fill="FAFAFA"/>
          </w:tcPr>
          <w:p w14:paraId="208250D4" w14:textId="7C870FE1" w:rsidR="00E346E7"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42639455" w14:textId="4F8BBBDE" w:rsidR="00E346E7" w:rsidRPr="008B1CBC" w:rsidRDefault="00E346E7"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shd w:val="clear" w:color="auto" w:fill="FAFAFA"/>
          </w:tcPr>
          <w:p w14:paraId="013E4704" w14:textId="0FB202FA" w:rsidR="00E346E7"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4D371887" w14:textId="4931769F" w:rsidR="00E346E7" w:rsidRPr="008B1CBC" w:rsidRDefault="00E346E7" w:rsidP="0084665C">
            <w:pPr>
              <w:jc w:val="right"/>
              <w:rPr>
                <w:rFonts w:ascii="Arial" w:hAnsi="Arial" w:cs="Arial"/>
                <w:color w:val="auto"/>
                <w:sz w:val="18"/>
                <w:szCs w:val="18"/>
              </w:rPr>
            </w:pPr>
            <w:r w:rsidRPr="008B1CBC">
              <w:rPr>
                <w:rFonts w:ascii="Arial" w:hAnsi="Arial" w:cs="Arial"/>
                <w:color w:val="auto"/>
                <w:sz w:val="18"/>
                <w:szCs w:val="18"/>
              </w:rPr>
              <w:t>4,023,092</w:t>
            </w:r>
          </w:p>
        </w:tc>
      </w:tr>
      <w:tr w:rsidR="00E346E7" w:rsidRPr="008B1CBC" w14:paraId="0679C9B1" w14:textId="77777777" w:rsidTr="009D5B71">
        <w:tc>
          <w:tcPr>
            <w:tcW w:w="4248" w:type="dxa"/>
            <w:tcBorders>
              <w:top w:val="nil"/>
              <w:left w:val="nil"/>
              <w:bottom w:val="nil"/>
              <w:right w:val="nil"/>
            </w:tcBorders>
          </w:tcPr>
          <w:p w14:paraId="640B6813" w14:textId="1F32BF61"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Dividends receivable - related parties</w:t>
            </w:r>
          </w:p>
        </w:tc>
        <w:tc>
          <w:tcPr>
            <w:tcW w:w="1296" w:type="dxa"/>
            <w:tcBorders>
              <w:top w:val="nil"/>
              <w:left w:val="nil"/>
              <w:bottom w:val="nil"/>
              <w:right w:val="nil"/>
            </w:tcBorders>
            <w:shd w:val="clear" w:color="auto" w:fill="FAFAFA"/>
          </w:tcPr>
          <w:p w14:paraId="24A485AF"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tcPr>
          <w:p w14:paraId="56A949D0"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37819617" w14:textId="77777777" w:rsidR="00E346E7" w:rsidRPr="008B1CBC" w:rsidRDefault="00E346E7" w:rsidP="0084665C">
            <w:pPr>
              <w:jc w:val="right"/>
              <w:rPr>
                <w:rFonts w:ascii="Arial" w:hAnsi="Arial" w:cs="Arial"/>
                <w:color w:val="auto"/>
                <w:sz w:val="18"/>
                <w:szCs w:val="18"/>
              </w:rPr>
            </w:pPr>
          </w:p>
        </w:tc>
        <w:tc>
          <w:tcPr>
            <w:tcW w:w="1296" w:type="dxa"/>
            <w:tcBorders>
              <w:top w:val="nil"/>
              <w:left w:val="nil"/>
              <w:bottom w:val="nil"/>
              <w:right w:val="nil"/>
            </w:tcBorders>
          </w:tcPr>
          <w:p w14:paraId="0167CEEB" w14:textId="77777777" w:rsidR="00E346E7" w:rsidRPr="008B1CBC" w:rsidRDefault="00E346E7" w:rsidP="0084665C">
            <w:pPr>
              <w:jc w:val="right"/>
              <w:rPr>
                <w:rFonts w:ascii="Arial" w:hAnsi="Arial" w:cs="Arial"/>
                <w:color w:val="auto"/>
                <w:sz w:val="18"/>
                <w:szCs w:val="18"/>
              </w:rPr>
            </w:pPr>
          </w:p>
        </w:tc>
      </w:tr>
      <w:tr w:rsidR="00B85C1F" w:rsidRPr="008B1CBC" w14:paraId="6CD282D5" w14:textId="77777777" w:rsidTr="009D5B71">
        <w:tc>
          <w:tcPr>
            <w:tcW w:w="4248" w:type="dxa"/>
            <w:tcBorders>
              <w:top w:val="nil"/>
              <w:left w:val="nil"/>
              <w:bottom w:val="nil"/>
              <w:right w:val="nil"/>
            </w:tcBorders>
          </w:tcPr>
          <w:p w14:paraId="5063E96E" w14:textId="167BE75F"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 xml:space="preserve">  </w:t>
            </w:r>
            <w:r w:rsidRPr="008B1CBC">
              <w:rPr>
                <w:rFonts w:ascii="Arial" w:hAnsi="Arial" w:cs="Arial"/>
                <w:color w:val="auto"/>
                <w:sz w:val="18"/>
                <w:szCs w:val="18"/>
                <w:cs/>
              </w:rPr>
              <w:t xml:space="preserve"> </w:t>
            </w:r>
            <w:r w:rsidRPr="008B1CBC">
              <w:rPr>
                <w:rFonts w:ascii="Arial" w:hAnsi="Arial" w:cs="Arial"/>
                <w:color w:val="auto"/>
                <w:sz w:val="18"/>
                <w:szCs w:val="18"/>
              </w:rPr>
              <w:t>(Note 3</w:t>
            </w:r>
            <w:r w:rsidR="00912C84" w:rsidRPr="008B1CBC">
              <w:rPr>
                <w:rFonts w:ascii="Arial" w:hAnsi="Arial" w:cs="Arial"/>
                <w:color w:val="auto"/>
                <w:sz w:val="18"/>
                <w:szCs w:val="18"/>
              </w:rPr>
              <w:t>3</w:t>
            </w:r>
            <w:r w:rsidRPr="008B1CBC">
              <w:rPr>
                <w:rFonts w:ascii="Arial" w:hAnsi="Arial" w:cs="Arial"/>
                <w:color w:val="auto"/>
                <w:sz w:val="18"/>
                <w:szCs w:val="18"/>
              </w:rPr>
              <w:t>.2)</w:t>
            </w:r>
          </w:p>
        </w:tc>
        <w:tc>
          <w:tcPr>
            <w:tcW w:w="1296" w:type="dxa"/>
            <w:tcBorders>
              <w:top w:val="nil"/>
              <w:left w:val="nil"/>
              <w:bottom w:val="nil"/>
              <w:right w:val="nil"/>
            </w:tcBorders>
            <w:shd w:val="clear" w:color="auto" w:fill="FAFAFA"/>
          </w:tcPr>
          <w:p w14:paraId="23FEF8EE" w14:textId="6FAE12F3"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07A07F62" w14:textId="716ED3BE"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shd w:val="clear" w:color="auto" w:fill="FAFAFA"/>
          </w:tcPr>
          <w:p w14:paraId="33437991" w14:textId="6E96D205"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462,265,672</w:t>
            </w:r>
          </w:p>
        </w:tc>
        <w:tc>
          <w:tcPr>
            <w:tcW w:w="1296" w:type="dxa"/>
            <w:tcBorders>
              <w:top w:val="nil"/>
              <w:left w:val="nil"/>
              <w:bottom w:val="nil"/>
              <w:right w:val="nil"/>
            </w:tcBorders>
          </w:tcPr>
          <w:p w14:paraId="3E9B7489" w14:textId="5D7F22C4"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239,200,516</w:t>
            </w:r>
          </w:p>
        </w:tc>
      </w:tr>
      <w:tr w:rsidR="00E346E7" w:rsidRPr="002F7244" w14:paraId="3FE504A1" w14:textId="77777777" w:rsidTr="009D5B71">
        <w:tc>
          <w:tcPr>
            <w:tcW w:w="4248" w:type="dxa"/>
            <w:tcBorders>
              <w:top w:val="nil"/>
              <w:left w:val="nil"/>
              <w:bottom w:val="nil"/>
              <w:right w:val="nil"/>
            </w:tcBorders>
            <w:vAlign w:val="center"/>
          </w:tcPr>
          <w:p w14:paraId="36E3A422" w14:textId="77777777" w:rsidR="00E346E7" w:rsidRPr="002F7244" w:rsidRDefault="00E346E7" w:rsidP="005C0555">
            <w:pPr>
              <w:tabs>
                <w:tab w:val="left" w:pos="1800"/>
              </w:tabs>
              <w:ind w:left="428"/>
              <w:rPr>
                <w:rFonts w:ascii="Arial" w:hAnsi="Arial" w:cs="Arial"/>
                <w:color w:val="auto"/>
                <w:sz w:val="16"/>
                <w:szCs w:val="16"/>
                <w:vertAlign w:val="superscript"/>
              </w:rPr>
            </w:pPr>
          </w:p>
        </w:tc>
        <w:tc>
          <w:tcPr>
            <w:tcW w:w="1296" w:type="dxa"/>
            <w:tcBorders>
              <w:top w:val="single" w:sz="4" w:space="0" w:color="auto"/>
              <w:left w:val="nil"/>
              <w:right w:val="nil"/>
            </w:tcBorders>
            <w:shd w:val="clear" w:color="auto" w:fill="FAFAFA"/>
            <w:vAlign w:val="center"/>
          </w:tcPr>
          <w:p w14:paraId="561C75EE" w14:textId="77777777" w:rsidR="00E346E7" w:rsidRPr="002F7244" w:rsidRDefault="00E346E7" w:rsidP="0084665C">
            <w:pPr>
              <w:jc w:val="right"/>
              <w:rPr>
                <w:rFonts w:ascii="Arial" w:hAnsi="Arial" w:cs="Arial"/>
                <w:color w:val="auto"/>
                <w:sz w:val="16"/>
                <w:szCs w:val="16"/>
              </w:rPr>
            </w:pPr>
          </w:p>
        </w:tc>
        <w:tc>
          <w:tcPr>
            <w:tcW w:w="1296" w:type="dxa"/>
            <w:tcBorders>
              <w:top w:val="single" w:sz="4" w:space="0" w:color="auto"/>
              <w:left w:val="nil"/>
              <w:right w:val="nil"/>
            </w:tcBorders>
            <w:vAlign w:val="center"/>
          </w:tcPr>
          <w:p w14:paraId="1CE5138A" w14:textId="77777777" w:rsidR="00E346E7" w:rsidRPr="002F7244" w:rsidRDefault="00E346E7" w:rsidP="0084665C">
            <w:pPr>
              <w:jc w:val="right"/>
              <w:rPr>
                <w:rFonts w:ascii="Arial" w:hAnsi="Arial" w:cs="Arial"/>
                <w:color w:val="auto"/>
                <w:sz w:val="16"/>
                <w:szCs w:val="16"/>
              </w:rPr>
            </w:pPr>
          </w:p>
        </w:tc>
        <w:tc>
          <w:tcPr>
            <w:tcW w:w="1296" w:type="dxa"/>
            <w:tcBorders>
              <w:top w:val="single" w:sz="4" w:space="0" w:color="auto"/>
              <w:left w:val="nil"/>
              <w:right w:val="nil"/>
            </w:tcBorders>
            <w:shd w:val="clear" w:color="auto" w:fill="FAFAFA"/>
            <w:vAlign w:val="center"/>
          </w:tcPr>
          <w:p w14:paraId="1B2B5413" w14:textId="77777777" w:rsidR="00E346E7" w:rsidRPr="002F7244" w:rsidRDefault="00E346E7" w:rsidP="0084665C">
            <w:pPr>
              <w:jc w:val="right"/>
              <w:rPr>
                <w:rFonts w:ascii="Arial" w:hAnsi="Arial" w:cs="Arial"/>
                <w:color w:val="auto"/>
                <w:sz w:val="16"/>
                <w:szCs w:val="16"/>
              </w:rPr>
            </w:pPr>
          </w:p>
        </w:tc>
        <w:tc>
          <w:tcPr>
            <w:tcW w:w="1296" w:type="dxa"/>
            <w:tcBorders>
              <w:top w:val="single" w:sz="4" w:space="0" w:color="auto"/>
              <w:left w:val="nil"/>
              <w:right w:val="nil"/>
            </w:tcBorders>
            <w:vAlign w:val="center"/>
          </w:tcPr>
          <w:p w14:paraId="6845268E" w14:textId="77777777" w:rsidR="00E346E7" w:rsidRPr="002F7244" w:rsidRDefault="00E346E7" w:rsidP="0084665C">
            <w:pPr>
              <w:jc w:val="right"/>
              <w:rPr>
                <w:rFonts w:ascii="Arial" w:hAnsi="Arial" w:cs="Arial"/>
                <w:color w:val="auto"/>
                <w:sz w:val="16"/>
                <w:szCs w:val="16"/>
              </w:rPr>
            </w:pPr>
          </w:p>
        </w:tc>
      </w:tr>
      <w:tr w:rsidR="00B85C1F" w:rsidRPr="008B1CBC" w14:paraId="3B48659A" w14:textId="77777777" w:rsidTr="009D5B71">
        <w:tc>
          <w:tcPr>
            <w:tcW w:w="4248" w:type="dxa"/>
            <w:tcBorders>
              <w:top w:val="nil"/>
              <w:left w:val="nil"/>
              <w:bottom w:val="nil"/>
              <w:right w:val="nil"/>
            </w:tcBorders>
          </w:tcPr>
          <w:p w14:paraId="4FEF75AB" w14:textId="77777777" w:rsidR="00B85C1F" w:rsidRPr="008B1CBC" w:rsidRDefault="00B85C1F" w:rsidP="00B85C1F">
            <w:pPr>
              <w:ind w:left="428"/>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30821184" w14:textId="548B58F1"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593,757,946</w:t>
            </w:r>
          </w:p>
        </w:tc>
        <w:tc>
          <w:tcPr>
            <w:tcW w:w="1296" w:type="dxa"/>
            <w:tcBorders>
              <w:top w:val="nil"/>
              <w:left w:val="nil"/>
              <w:bottom w:val="single" w:sz="4" w:space="0" w:color="auto"/>
              <w:right w:val="nil"/>
            </w:tcBorders>
          </w:tcPr>
          <w:p w14:paraId="08E6BA1E" w14:textId="2888512B"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503,390,905</w:t>
            </w:r>
          </w:p>
        </w:tc>
        <w:tc>
          <w:tcPr>
            <w:tcW w:w="1296" w:type="dxa"/>
            <w:tcBorders>
              <w:top w:val="nil"/>
              <w:left w:val="nil"/>
              <w:bottom w:val="single" w:sz="4" w:space="0" w:color="auto"/>
              <w:right w:val="nil"/>
            </w:tcBorders>
            <w:shd w:val="clear" w:color="auto" w:fill="FAFAFA"/>
          </w:tcPr>
          <w:p w14:paraId="167EB71D" w14:textId="30BBEAB6"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507,506,994</w:t>
            </w:r>
          </w:p>
        </w:tc>
        <w:tc>
          <w:tcPr>
            <w:tcW w:w="1296" w:type="dxa"/>
            <w:tcBorders>
              <w:top w:val="nil"/>
              <w:left w:val="nil"/>
              <w:bottom w:val="single" w:sz="4" w:space="0" w:color="auto"/>
              <w:right w:val="nil"/>
            </w:tcBorders>
          </w:tcPr>
          <w:p w14:paraId="16439F71" w14:textId="66B6A4DC" w:rsidR="00B85C1F" w:rsidRPr="008B1CBC" w:rsidRDefault="00B85C1F" w:rsidP="0084665C">
            <w:pPr>
              <w:jc w:val="right"/>
              <w:rPr>
                <w:rFonts w:ascii="Arial" w:hAnsi="Arial" w:cs="Arial"/>
                <w:color w:val="auto"/>
                <w:sz w:val="18"/>
                <w:szCs w:val="18"/>
              </w:rPr>
            </w:pPr>
            <w:r w:rsidRPr="008B1CBC">
              <w:rPr>
                <w:rFonts w:ascii="Arial" w:hAnsi="Arial" w:cs="Arial"/>
                <w:color w:val="auto"/>
                <w:sz w:val="18"/>
                <w:szCs w:val="18"/>
              </w:rPr>
              <w:t>272,967,422</w:t>
            </w:r>
          </w:p>
        </w:tc>
      </w:tr>
    </w:tbl>
    <w:p w14:paraId="061ED77F" w14:textId="77777777" w:rsidR="0086306A" w:rsidRPr="008B1CBC" w:rsidRDefault="0086306A" w:rsidP="005C0555">
      <w:pPr>
        <w:tabs>
          <w:tab w:val="left" w:pos="5291"/>
        </w:tabs>
        <w:ind w:left="540"/>
        <w:jc w:val="both"/>
        <w:rPr>
          <w:rFonts w:ascii="Arial" w:hAnsi="Arial" w:cs="Arial"/>
          <w:color w:val="auto"/>
          <w:sz w:val="18"/>
          <w:szCs w:val="18"/>
        </w:rPr>
      </w:pPr>
    </w:p>
    <w:p w14:paraId="25A058C3" w14:textId="77777777" w:rsidR="00E562EE" w:rsidRPr="008B1CBC" w:rsidRDefault="00E562EE" w:rsidP="005C0555">
      <w:pPr>
        <w:ind w:left="540"/>
        <w:jc w:val="both"/>
        <w:rPr>
          <w:rFonts w:ascii="Arial" w:hAnsi="Arial" w:cs="Arial"/>
          <w:color w:val="auto"/>
          <w:sz w:val="18"/>
          <w:szCs w:val="18"/>
        </w:rPr>
      </w:pPr>
      <w:r w:rsidRPr="008B1CBC">
        <w:rPr>
          <w:rFonts w:ascii="Arial" w:hAnsi="Arial" w:cs="Arial"/>
          <w:color w:val="auto"/>
          <w:sz w:val="18"/>
          <w:szCs w:val="18"/>
        </w:rPr>
        <w:t>Outstanding trade receivable</w:t>
      </w:r>
      <w:r w:rsidR="006132D8" w:rsidRPr="008B1CBC">
        <w:rPr>
          <w:rFonts w:ascii="Arial" w:hAnsi="Arial" w:cs="Arial"/>
          <w:color w:val="auto"/>
          <w:sz w:val="18"/>
          <w:szCs w:val="18"/>
        </w:rPr>
        <w:t>s</w:t>
      </w:r>
      <w:r w:rsidR="001F7473" w:rsidRPr="008B1CBC">
        <w:rPr>
          <w:rFonts w:ascii="Arial" w:hAnsi="Arial" w:cs="Arial"/>
          <w:color w:val="auto"/>
          <w:sz w:val="18"/>
          <w:szCs w:val="18"/>
        </w:rPr>
        <w:t xml:space="preserve"> </w:t>
      </w:r>
      <w:r w:rsidRPr="008B1CBC">
        <w:rPr>
          <w:rFonts w:ascii="Arial" w:hAnsi="Arial" w:cs="Arial"/>
          <w:color w:val="auto"/>
          <w:sz w:val="18"/>
          <w:szCs w:val="18"/>
        </w:rPr>
        <w:t>as at 31 December can be analysed as follows:</w:t>
      </w:r>
    </w:p>
    <w:p w14:paraId="1379FF71" w14:textId="77777777" w:rsidR="007061B5" w:rsidRPr="008B1CBC" w:rsidRDefault="007061B5" w:rsidP="005C0555">
      <w:pPr>
        <w:ind w:left="540"/>
        <w:jc w:val="both"/>
        <w:rPr>
          <w:rFonts w:ascii="Arial" w:hAnsi="Arial" w:cs="Arial"/>
          <w:color w:val="auto"/>
          <w:sz w:val="18"/>
          <w:szCs w:val="18"/>
        </w:rPr>
      </w:pPr>
    </w:p>
    <w:tbl>
      <w:tblPr>
        <w:tblW w:w="9445" w:type="dxa"/>
        <w:tblLayout w:type="fixed"/>
        <w:tblLook w:val="0000" w:firstRow="0" w:lastRow="0" w:firstColumn="0" w:lastColumn="0" w:noHBand="0" w:noVBand="0"/>
      </w:tblPr>
      <w:tblGrid>
        <w:gridCol w:w="4230"/>
        <w:gridCol w:w="1303"/>
        <w:gridCol w:w="1304"/>
        <w:gridCol w:w="1304"/>
        <w:gridCol w:w="1304"/>
      </w:tblGrid>
      <w:tr w:rsidR="006D67CB" w:rsidRPr="008B1CBC" w14:paraId="2E35AFDA" w14:textId="77777777" w:rsidTr="009D5B71">
        <w:tc>
          <w:tcPr>
            <w:tcW w:w="4230" w:type="dxa"/>
            <w:tcBorders>
              <w:top w:val="nil"/>
              <w:left w:val="nil"/>
              <w:bottom w:val="nil"/>
              <w:right w:val="nil"/>
            </w:tcBorders>
            <w:vAlign w:val="center"/>
          </w:tcPr>
          <w:p w14:paraId="4A495A48" w14:textId="77777777" w:rsidR="006D67CB" w:rsidRPr="008B1CBC" w:rsidRDefault="006D67CB" w:rsidP="005C0555">
            <w:pPr>
              <w:tabs>
                <w:tab w:val="left" w:pos="1800"/>
              </w:tabs>
              <w:ind w:left="428"/>
              <w:rPr>
                <w:rFonts w:ascii="Arial" w:hAnsi="Arial" w:cs="Arial"/>
                <w:color w:val="auto"/>
                <w:sz w:val="18"/>
                <w:szCs w:val="18"/>
              </w:rPr>
            </w:pPr>
          </w:p>
        </w:tc>
        <w:tc>
          <w:tcPr>
            <w:tcW w:w="2607" w:type="dxa"/>
            <w:gridSpan w:val="2"/>
            <w:tcBorders>
              <w:top w:val="single" w:sz="4" w:space="0" w:color="auto"/>
              <w:left w:val="nil"/>
              <w:bottom w:val="single" w:sz="4" w:space="0" w:color="auto"/>
              <w:right w:val="nil"/>
            </w:tcBorders>
            <w:vAlign w:val="center"/>
          </w:tcPr>
          <w:p w14:paraId="7B1959E3" w14:textId="77777777" w:rsidR="006D67CB" w:rsidRPr="008B1CBC" w:rsidRDefault="006D67CB"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Consolidated </w:t>
            </w:r>
          </w:p>
          <w:p w14:paraId="169A6296" w14:textId="77777777" w:rsidR="006D67CB" w:rsidRPr="008B1CBC" w:rsidRDefault="006D67CB"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608" w:type="dxa"/>
            <w:gridSpan w:val="2"/>
            <w:tcBorders>
              <w:top w:val="single" w:sz="4" w:space="0" w:color="auto"/>
              <w:left w:val="nil"/>
              <w:bottom w:val="single" w:sz="4" w:space="0" w:color="auto"/>
              <w:right w:val="nil"/>
            </w:tcBorders>
            <w:vAlign w:val="center"/>
          </w:tcPr>
          <w:p w14:paraId="3BC4D78E" w14:textId="77777777" w:rsidR="006D67CB" w:rsidRPr="008B1CBC" w:rsidRDefault="006D67CB"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098E2BDF" w14:textId="77777777" w:rsidR="006D67CB" w:rsidRPr="008B1CBC" w:rsidRDefault="006D67CB"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054061" w:rsidRPr="008B1CBC" w14:paraId="663B5D36" w14:textId="77777777" w:rsidTr="009D5B71">
        <w:tc>
          <w:tcPr>
            <w:tcW w:w="4230" w:type="dxa"/>
            <w:tcBorders>
              <w:top w:val="nil"/>
              <w:left w:val="nil"/>
              <w:bottom w:val="nil"/>
              <w:right w:val="nil"/>
            </w:tcBorders>
            <w:vAlign w:val="center"/>
          </w:tcPr>
          <w:p w14:paraId="5CA80D9E" w14:textId="77777777" w:rsidR="00054061" w:rsidRPr="008B1CBC" w:rsidRDefault="00054061" w:rsidP="005C0555">
            <w:pPr>
              <w:tabs>
                <w:tab w:val="left" w:pos="1800"/>
              </w:tabs>
              <w:ind w:left="428"/>
              <w:rPr>
                <w:rFonts w:ascii="Arial" w:hAnsi="Arial" w:cs="Arial"/>
                <w:color w:val="auto"/>
                <w:sz w:val="18"/>
                <w:szCs w:val="18"/>
              </w:rPr>
            </w:pPr>
          </w:p>
        </w:tc>
        <w:tc>
          <w:tcPr>
            <w:tcW w:w="1303" w:type="dxa"/>
            <w:tcBorders>
              <w:top w:val="single" w:sz="4" w:space="0" w:color="auto"/>
              <w:left w:val="nil"/>
              <w:right w:val="nil"/>
            </w:tcBorders>
            <w:vAlign w:val="center"/>
          </w:tcPr>
          <w:p w14:paraId="361F54EB" w14:textId="23445711"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304" w:type="dxa"/>
            <w:tcBorders>
              <w:top w:val="single" w:sz="4" w:space="0" w:color="auto"/>
              <w:left w:val="nil"/>
              <w:right w:val="nil"/>
            </w:tcBorders>
            <w:vAlign w:val="center"/>
          </w:tcPr>
          <w:p w14:paraId="6B099223" w14:textId="49053767"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c>
          <w:tcPr>
            <w:tcW w:w="1304" w:type="dxa"/>
            <w:tcBorders>
              <w:top w:val="single" w:sz="4" w:space="0" w:color="auto"/>
              <w:left w:val="nil"/>
              <w:right w:val="nil"/>
            </w:tcBorders>
            <w:vAlign w:val="center"/>
          </w:tcPr>
          <w:p w14:paraId="69382F97" w14:textId="41EFBEB3"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304" w:type="dxa"/>
            <w:tcBorders>
              <w:top w:val="single" w:sz="4" w:space="0" w:color="auto"/>
              <w:left w:val="nil"/>
              <w:right w:val="nil"/>
            </w:tcBorders>
            <w:vAlign w:val="center"/>
          </w:tcPr>
          <w:p w14:paraId="2B869CD5" w14:textId="6178AC08" w:rsidR="00054061"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054061" w:rsidRPr="008B1CBC" w14:paraId="07122D7A" w14:textId="77777777" w:rsidTr="009D5B71">
        <w:tc>
          <w:tcPr>
            <w:tcW w:w="4230" w:type="dxa"/>
            <w:tcBorders>
              <w:top w:val="nil"/>
              <w:left w:val="nil"/>
              <w:bottom w:val="nil"/>
              <w:right w:val="nil"/>
            </w:tcBorders>
            <w:vAlign w:val="center"/>
          </w:tcPr>
          <w:p w14:paraId="0E73C58D" w14:textId="77777777" w:rsidR="00054061" w:rsidRPr="008B1CBC" w:rsidRDefault="00054061" w:rsidP="005C0555">
            <w:pPr>
              <w:tabs>
                <w:tab w:val="left" w:pos="1800"/>
              </w:tabs>
              <w:ind w:left="428"/>
              <w:rPr>
                <w:rFonts w:ascii="Arial" w:hAnsi="Arial" w:cs="Arial"/>
                <w:color w:val="auto"/>
                <w:sz w:val="18"/>
                <w:szCs w:val="18"/>
              </w:rPr>
            </w:pPr>
          </w:p>
        </w:tc>
        <w:tc>
          <w:tcPr>
            <w:tcW w:w="1303" w:type="dxa"/>
            <w:tcBorders>
              <w:top w:val="nil"/>
              <w:left w:val="nil"/>
              <w:bottom w:val="single" w:sz="4" w:space="0" w:color="auto"/>
              <w:right w:val="nil"/>
            </w:tcBorders>
            <w:vAlign w:val="center"/>
          </w:tcPr>
          <w:p w14:paraId="0A6E590A"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465A8B8E"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1AA8A5E6"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04" w:type="dxa"/>
            <w:tcBorders>
              <w:top w:val="nil"/>
              <w:left w:val="nil"/>
              <w:bottom w:val="single" w:sz="4" w:space="0" w:color="auto"/>
              <w:right w:val="nil"/>
            </w:tcBorders>
            <w:vAlign w:val="center"/>
          </w:tcPr>
          <w:p w14:paraId="52F11DD4" w14:textId="77777777" w:rsidR="00054061" w:rsidRPr="008B1CBC" w:rsidRDefault="0005406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54061" w:rsidRPr="008B1CBC" w14:paraId="64D62837" w14:textId="77777777" w:rsidTr="009D5B71">
        <w:tc>
          <w:tcPr>
            <w:tcW w:w="4230" w:type="dxa"/>
            <w:tcBorders>
              <w:top w:val="nil"/>
              <w:left w:val="nil"/>
              <w:bottom w:val="nil"/>
              <w:right w:val="nil"/>
            </w:tcBorders>
            <w:vAlign w:val="center"/>
          </w:tcPr>
          <w:p w14:paraId="5F676488" w14:textId="04A27F42" w:rsidR="00054061" w:rsidRPr="008B1CBC" w:rsidRDefault="00054061" w:rsidP="005C0555">
            <w:pPr>
              <w:tabs>
                <w:tab w:val="left" w:pos="1800"/>
              </w:tabs>
              <w:ind w:left="428"/>
              <w:rPr>
                <w:rFonts w:ascii="Arial" w:hAnsi="Arial" w:cs="Arial"/>
                <w:color w:val="auto"/>
                <w:sz w:val="18"/>
                <w:szCs w:val="18"/>
                <w:u w:val="single"/>
              </w:rPr>
            </w:pPr>
            <w:r w:rsidRPr="008B1CBC">
              <w:rPr>
                <w:rFonts w:ascii="Arial" w:hAnsi="Arial" w:cs="Arial"/>
                <w:color w:val="auto"/>
                <w:sz w:val="18"/>
                <w:szCs w:val="18"/>
                <w:u w:val="single"/>
              </w:rPr>
              <w:t>Trade receivables</w:t>
            </w:r>
          </w:p>
        </w:tc>
        <w:tc>
          <w:tcPr>
            <w:tcW w:w="1303" w:type="dxa"/>
            <w:tcBorders>
              <w:top w:val="single" w:sz="4" w:space="0" w:color="auto"/>
              <w:left w:val="nil"/>
              <w:bottom w:val="nil"/>
              <w:right w:val="nil"/>
            </w:tcBorders>
            <w:shd w:val="clear" w:color="auto" w:fill="FAFAFA"/>
            <w:vAlign w:val="center"/>
          </w:tcPr>
          <w:p w14:paraId="1C888CA0" w14:textId="77777777" w:rsidR="00054061" w:rsidRPr="008B1CBC" w:rsidRDefault="00054061" w:rsidP="005C0555">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3D879A16" w14:textId="77777777" w:rsidR="00054061" w:rsidRPr="008B1CBC" w:rsidRDefault="00054061" w:rsidP="005C0555">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vAlign w:val="center"/>
          </w:tcPr>
          <w:p w14:paraId="162F0E2B" w14:textId="77777777" w:rsidR="00054061" w:rsidRPr="008B1CBC" w:rsidRDefault="00054061" w:rsidP="005C0555">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263F48BC" w14:textId="77777777" w:rsidR="00054061" w:rsidRPr="008B1CBC" w:rsidRDefault="00054061" w:rsidP="005C0555">
            <w:pPr>
              <w:jc w:val="right"/>
              <w:rPr>
                <w:rFonts w:ascii="Arial" w:hAnsi="Arial" w:cs="Arial"/>
                <w:color w:val="auto"/>
                <w:sz w:val="18"/>
                <w:szCs w:val="18"/>
              </w:rPr>
            </w:pPr>
          </w:p>
        </w:tc>
      </w:tr>
      <w:tr w:rsidR="00B85C1F" w:rsidRPr="008B1CBC" w14:paraId="36DEC91E" w14:textId="77777777" w:rsidTr="009D5B71">
        <w:tc>
          <w:tcPr>
            <w:tcW w:w="4230" w:type="dxa"/>
            <w:tcBorders>
              <w:top w:val="nil"/>
              <w:left w:val="nil"/>
              <w:bottom w:val="nil"/>
              <w:right w:val="nil"/>
            </w:tcBorders>
            <w:vAlign w:val="bottom"/>
          </w:tcPr>
          <w:p w14:paraId="36ECAD2B" w14:textId="280F6015"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Current</w:t>
            </w:r>
          </w:p>
        </w:tc>
        <w:tc>
          <w:tcPr>
            <w:tcW w:w="1303" w:type="dxa"/>
            <w:tcBorders>
              <w:top w:val="nil"/>
              <w:left w:val="nil"/>
              <w:bottom w:val="nil"/>
              <w:right w:val="nil"/>
            </w:tcBorders>
            <w:shd w:val="clear" w:color="auto" w:fill="FAFAFA"/>
          </w:tcPr>
          <w:p w14:paraId="30BC13D4" w14:textId="0EB140A5"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 xml:space="preserve"> 454,420,581 </w:t>
            </w:r>
          </w:p>
        </w:tc>
        <w:tc>
          <w:tcPr>
            <w:tcW w:w="1304" w:type="dxa"/>
            <w:tcBorders>
              <w:top w:val="nil"/>
              <w:left w:val="nil"/>
              <w:bottom w:val="nil"/>
              <w:right w:val="nil"/>
            </w:tcBorders>
          </w:tcPr>
          <w:p w14:paraId="3A517140" w14:textId="29D064BF"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 xml:space="preserve"> 398,688,956 </w:t>
            </w:r>
          </w:p>
        </w:tc>
        <w:tc>
          <w:tcPr>
            <w:tcW w:w="1304" w:type="dxa"/>
            <w:tcBorders>
              <w:top w:val="nil"/>
              <w:left w:val="nil"/>
              <w:bottom w:val="nil"/>
              <w:right w:val="nil"/>
            </w:tcBorders>
            <w:shd w:val="clear" w:color="auto" w:fill="FAFAFA"/>
          </w:tcPr>
          <w:p w14:paraId="617277CB" w14:textId="3AB5B16E"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 xml:space="preserve"> 16,975,333 </w:t>
            </w:r>
          </w:p>
        </w:tc>
        <w:tc>
          <w:tcPr>
            <w:tcW w:w="1304" w:type="dxa"/>
            <w:tcBorders>
              <w:top w:val="nil"/>
              <w:left w:val="nil"/>
              <w:bottom w:val="nil"/>
              <w:right w:val="nil"/>
            </w:tcBorders>
          </w:tcPr>
          <w:p w14:paraId="7F6A94E3" w14:textId="17510BFB"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7,837,680</w:t>
            </w:r>
          </w:p>
        </w:tc>
      </w:tr>
      <w:tr w:rsidR="00E346E7" w:rsidRPr="008B1CBC" w14:paraId="3488E2F5" w14:textId="77777777" w:rsidTr="009D5B71">
        <w:tc>
          <w:tcPr>
            <w:tcW w:w="4230" w:type="dxa"/>
            <w:tcBorders>
              <w:top w:val="nil"/>
              <w:left w:val="nil"/>
              <w:bottom w:val="nil"/>
              <w:right w:val="nil"/>
            </w:tcBorders>
            <w:vAlign w:val="bottom"/>
          </w:tcPr>
          <w:p w14:paraId="04682867" w14:textId="70E5D2E1"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Overdue:</w:t>
            </w:r>
          </w:p>
        </w:tc>
        <w:tc>
          <w:tcPr>
            <w:tcW w:w="1303" w:type="dxa"/>
            <w:tcBorders>
              <w:top w:val="nil"/>
              <w:left w:val="nil"/>
              <w:bottom w:val="nil"/>
              <w:right w:val="nil"/>
            </w:tcBorders>
            <w:shd w:val="clear" w:color="auto" w:fill="FAFAFA"/>
            <w:vAlign w:val="bottom"/>
          </w:tcPr>
          <w:p w14:paraId="2AE2B6BC" w14:textId="77777777" w:rsidR="00E346E7" w:rsidRPr="008B1CBC" w:rsidRDefault="00E346E7" w:rsidP="005C0555">
            <w:pPr>
              <w:jc w:val="right"/>
              <w:rPr>
                <w:rFonts w:ascii="Arial" w:hAnsi="Arial" w:cs="Arial"/>
                <w:color w:val="auto"/>
                <w:sz w:val="18"/>
                <w:szCs w:val="18"/>
              </w:rPr>
            </w:pPr>
          </w:p>
        </w:tc>
        <w:tc>
          <w:tcPr>
            <w:tcW w:w="1304" w:type="dxa"/>
            <w:tcBorders>
              <w:top w:val="nil"/>
              <w:left w:val="nil"/>
              <w:bottom w:val="nil"/>
              <w:right w:val="nil"/>
            </w:tcBorders>
            <w:vAlign w:val="bottom"/>
          </w:tcPr>
          <w:p w14:paraId="5689106E" w14:textId="77777777" w:rsidR="00E346E7" w:rsidRPr="008B1CBC" w:rsidRDefault="00E346E7" w:rsidP="005C0555">
            <w:pPr>
              <w:jc w:val="right"/>
              <w:rPr>
                <w:rFonts w:ascii="Arial" w:hAnsi="Arial" w:cs="Arial"/>
                <w:color w:val="auto"/>
                <w:sz w:val="18"/>
                <w:szCs w:val="18"/>
              </w:rPr>
            </w:pPr>
          </w:p>
        </w:tc>
        <w:tc>
          <w:tcPr>
            <w:tcW w:w="1304" w:type="dxa"/>
            <w:tcBorders>
              <w:top w:val="nil"/>
              <w:left w:val="nil"/>
              <w:bottom w:val="nil"/>
              <w:right w:val="nil"/>
            </w:tcBorders>
            <w:shd w:val="clear" w:color="auto" w:fill="FAFAFA"/>
          </w:tcPr>
          <w:p w14:paraId="63482666" w14:textId="77777777" w:rsidR="00E346E7" w:rsidRPr="008B1CBC" w:rsidRDefault="00E346E7" w:rsidP="005C0555">
            <w:pPr>
              <w:jc w:val="right"/>
              <w:rPr>
                <w:rFonts w:ascii="Arial" w:hAnsi="Arial" w:cs="Arial"/>
                <w:color w:val="auto"/>
                <w:sz w:val="18"/>
                <w:szCs w:val="18"/>
              </w:rPr>
            </w:pPr>
          </w:p>
        </w:tc>
        <w:tc>
          <w:tcPr>
            <w:tcW w:w="1304" w:type="dxa"/>
            <w:tcBorders>
              <w:top w:val="nil"/>
              <w:left w:val="nil"/>
              <w:bottom w:val="nil"/>
              <w:right w:val="nil"/>
            </w:tcBorders>
          </w:tcPr>
          <w:p w14:paraId="61F5FA1C" w14:textId="77777777" w:rsidR="00E346E7" w:rsidRPr="008B1CBC" w:rsidRDefault="00E346E7" w:rsidP="005C0555">
            <w:pPr>
              <w:jc w:val="right"/>
              <w:rPr>
                <w:rFonts w:ascii="Arial" w:hAnsi="Arial" w:cs="Arial"/>
                <w:color w:val="auto"/>
                <w:sz w:val="18"/>
                <w:szCs w:val="18"/>
              </w:rPr>
            </w:pPr>
          </w:p>
        </w:tc>
      </w:tr>
      <w:tr w:rsidR="00B85C1F" w:rsidRPr="008B1CBC" w14:paraId="6B01AD76" w14:textId="77777777" w:rsidTr="009D5B71">
        <w:tc>
          <w:tcPr>
            <w:tcW w:w="4230" w:type="dxa"/>
            <w:tcBorders>
              <w:top w:val="nil"/>
              <w:left w:val="nil"/>
              <w:bottom w:val="nil"/>
              <w:right w:val="nil"/>
            </w:tcBorders>
          </w:tcPr>
          <w:p w14:paraId="06D1B09B" w14:textId="34C0E143" w:rsidR="00B85C1F" w:rsidRPr="008B1CBC" w:rsidRDefault="00B85C1F" w:rsidP="00B85C1F">
            <w:pPr>
              <w:ind w:left="428"/>
              <w:rPr>
                <w:rFonts w:ascii="Arial" w:hAnsi="Arial" w:cs="Arial"/>
                <w:color w:val="auto"/>
                <w:sz w:val="18"/>
                <w:szCs w:val="18"/>
              </w:rPr>
            </w:pPr>
            <w:r w:rsidRPr="008B1CBC">
              <w:rPr>
                <w:rFonts w:ascii="Arial" w:hAnsi="Arial" w:cs="Arial"/>
                <w:color w:val="auto"/>
                <w:sz w:val="18"/>
                <w:szCs w:val="18"/>
              </w:rPr>
              <w:t xml:space="preserve">   Not over 3 months</w:t>
            </w:r>
          </w:p>
        </w:tc>
        <w:tc>
          <w:tcPr>
            <w:tcW w:w="1303" w:type="dxa"/>
            <w:tcBorders>
              <w:top w:val="nil"/>
              <w:left w:val="nil"/>
              <w:bottom w:val="nil"/>
              <w:right w:val="nil"/>
            </w:tcBorders>
            <w:shd w:val="clear" w:color="auto" w:fill="FAFAFA"/>
          </w:tcPr>
          <w:p w14:paraId="3570EFFE" w14:textId="50553249"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 xml:space="preserve"> 94,980,012 </w:t>
            </w:r>
          </w:p>
        </w:tc>
        <w:tc>
          <w:tcPr>
            <w:tcW w:w="1304" w:type="dxa"/>
            <w:tcBorders>
              <w:top w:val="nil"/>
              <w:left w:val="nil"/>
              <w:bottom w:val="nil"/>
              <w:right w:val="nil"/>
            </w:tcBorders>
          </w:tcPr>
          <w:p w14:paraId="48B3BA44" w14:textId="44801CF4"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 xml:space="preserve"> 77,274,140 </w:t>
            </w:r>
          </w:p>
        </w:tc>
        <w:tc>
          <w:tcPr>
            <w:tcW w:w="1304" w:type="dxa"/>
            <w:tcBorders>
              <w:top w:val="nil"/>
              <w:left w:val="nil"/>
              <w:bottom w:val="nil"/>
              <w:right w:val="nil"/>
            </w:tcBorders>
            <w:shd w:val="clear" w:color="auto" w:fill="FAFAFA"/>
          </w:tcPr>
          <w:p w14:paraId="31FD981F" w14:textId="01E38866"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 xml:space="preserve"> 72,276 </w:t>
            </w:r>
          </w:p>
        </w:tc>
        <w:tc>
          <w:tcPr>
            <w:tcW w:w="1304" w:type="dxa"/>
            <w:tcBorders>
              <w:top w:val="nil"/>
              <w:left w:val="nil"/>
              <w:bottom w:val="nil"/>
              <w:right w:val="nil"/>
            </w:tcBorders>
          </w:tcPr>
          <w:p w14:paraId="68C1B9CC" w14:textId="08ADBF02" w:rsidR="00B85C1F" w:rsidRPr="008B1CBC" w:rsidRDefault="00B85C1F" w:rsidP="00B85C1F">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052A6125" w14:textId="77777777" w:rsidTr="009D5B71">
        <w:tc>
          <w:tcPr>
            <w:tcW w:w="4230" w:type="dxa"/>
            <w:tcBorders>
              <w:top w:val="nil"/>
              <w:left w:val="nil"/>
              <w:bottom w:val="nil"/>
              <w:right w:val="nil"/>
            </w:tcBorders>
          </w:tcPr>
          <w:p w14:paraId="3A68665A" w14:textId="4CB19F2F"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 xml:space="preserve">   3 - 6 months</w:t>
            </w:r>
          </w:p>
        </w:tc>
        <w:tc>
          <w:tcPr>
            <w:tcW w:w="1303" w:type="dxa"/>
            <w:tcBorders>
              <w:top w:val="nil"/>
              <w:left w:val="nil"/>
              <w:bottom w:val="nil"/>
              <w:right w:val="nil"/>
            </w:tcBorders>
            <w:shd w:val="clear" w:color="auto" w:fill="FAFAFA"/>
          </w:tcPr>
          <w:p w14:paraId="522B667B" w14:textId="192EFF45" w:rsidR="00E346E7" w:rsidRPr="008B1CBC" w:rsidRDefault="00B85C1F" w:rsidP="005C0555">
            <w:pPr>
              <w:jc w:val="right"/>
              <w:rPr>
                <w:rFonts w:ascii="Arial" w:hAnsi="Arial" w:cs="Arial"/>
                <w:color w:val="auto"/>
                <w:sz w:val="18"/>
                <w:szCs w:val="18"/>
              </w:rPr>
            </w:pPr>
            <w:r w:rsidRPr="008B1CBC">
              <w:rPr>
                <w:rFonts w:ascii="Arial" w:hAnsi="Arial" w:cs="Arial"/>
                <w:color w:val="auto"/>
                <w:sz w:val="18"/>
                <w:szCs w:val="18"/>
              </w:rPr>
              <w:t>-</w:t>
            </w:r>
          </w:p>
        </w:tc>
        <w:tc>
          <w:tcPr>
            <w:tcW w:w="1304" w:type="dxa"/>
            <w:tcBorders>
              <w:top w:val="nil"/>
              <w:left w:val="nil"/>
              <w:bottom w:val="nil"/>
              <w:right w:val="nil"/>
            </w:tcBorders>
          </w:tcPr>
          <w:p w14:paraId="66076A14" w14:textId="15FA074A" w:rsidR="00E346E7" w:rsidRPr="008B1CBC" w:rsidRDefault="00E346E7" w:rsidP="005C0555">
            <w:pPr>
              <w:jc w:val="right"/>
              <w:rPr>
                <w:rFonts w:ascii="Arial" w:hAnsi="Arial" w:cs="Arial"/>
                <w:color w:val="auto"/>
                <w:sz w:val="18"/>
                <w:szCs w:val="18"/>
              </w:rPr>
            </w:pPr>
            <w:r w:rsidRPr="008B1CBC">
              <w:rPr>
                <w:rFonts w:ascii="Arial" w:hAnsi="Arial" w:cs="Arial"/>
                <w:color w:val="auto"/>
                <w:sz w:val="18"/>
                <w:szCs w:val="18"/>
              </w:rPr>
              <w:t>-</w:t>
            </w:r>
          </w:p>
        </w:tc>
        <w:tc>
          <w:tcPr>
            <w:tcW w:w="1304" w:type="dxa"/>
            <w:tcBorders>
              <w:top w:val="nil"/>
              <w:left w:val="nil"/>
              <w:bottom w:val="nil"/>
              <w:right w:val="nil"/>
            </w:tcBorders>
            <w:shd w:val="clear" w:color="auto" w:fill="FAFAFA"/>
          </w:tcPr>
          <w:p w14:paraId="457D6299" w14:textId="1705E098" w:rsidR="00E346E7" w:rsidRPr="008B1CBC" w:rsidRDefault="00B85C1F" w:rsidP="005C0555">
            <w:pPr>
              <w:jc w:val="right"/>
              <w:rPr>
                <w:rFonts w:ascii="Arial" w:hAnsi="Arial" w:cs="Arial"/>
                <w:color w:val="auto"/>
                <w:sz w:val="18"/>
                <w:szCs w:val="18"/>
              </w:rPr>
            </w:pPr>
            <w:r w:rsidRPr="008B1CBC">
              <w:rPr>
                <w:rFonts w:ascii="Arial" w:hAnsi="Arial" w:cs="Arial"/>
                <w:color w:val="auto"/>
                <w:sz w:val="18"/>
                <w:szCs w:val="18"/>
              </w:rPr>
              <w:t>-</w:t>
            </w:r>
          </w:p>
        </w:tc>
        <w:tc>
          <w:tcPr>
            <w:tcW w:w="1304" w:type="dxa"/>
            <w:tcBorders>
              <w:top w:val="nil"/>
              <w:left w:val="nil"/>
              <w:bottom w:val="nil"/>
              <w:right w:val="nil"/>
            </w:tcBorders>
          </w:tcPr>
          <w:p w14:paraId="763C5F8B" w14:textId="3D7769EF" w:rsidR="00E346E7" w:rsidRPr="008B1CBC" w:rsidRDefault="00E346E7" w:rsidP="005C0555">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44AB42A6" w14:textId="77777777" w:rsidTr="009D5B71">
        <w:tc>
          <w:tcPr>
            <w:tcW w:w="4230" w:type="dxa"/>
            <w:tcBorders>
              <w:top w:val="nil"/>
              <w:left w:val="nil"/>
              <w:bottom w:val="nil"/>
              <w:right w:val="nil"/>
            </w:tcBorders>
          </w:tcPr>
          <w:p w14:paraId="48C5788E" w14:textId="77D74655" w:rsidR="00E346E7" w:rsidRPr="008B1CBC" w:rsidRDefault="00E346E7" w:rsidP="005C0555">
            <w:pPr>
              <w:ind w:left="428"/>
              <w:rPr>
                <w:rFonts w:ascii="Arial" w:hAnsi="Arial" w:cs="Arial"/>
                <w:color w:val="auto"/>
                <w:sz w:val="18"/>
                <w:szCs w:val="18"/>
              </w:rPr>
            </w:pPr>
            <w:r w:rsidRPr="008B1CBC">
              <w:rPr>
                <w:rFonts w:ascii="Arial" w:hAnsi="Arial" w:cs="Arial"/>
                <w:color w:val="auto"/>
                <w:sz w:val="18"/>
                <w:szCs w:val="18"/>
              </w:rPr>
              <w:t xml:space="preserve">   Over 12 months</w:t>
            </w:r>
          </w:p>
        </w:tc>
        <w:tc>
          <w:tcPr>
            <w:tcW w:w="1303" w:type="dxa"/>
            <w:tcBorders>
              <w:top w:val="nil"/>
              <w:left w:val="nil"/>
              <w:bottom w:val="single" w:sz="4" w:space="0" w:color="auto"/>
              <w:right w:val="nil"/>
            </w:tcBorders>
            <w:shd w:val="clear" w:color="auto" w:fill="FAFAFA"/>
          </w:tcPr>
          <w:p w14:paraId="5AAEBB72" w14:textId="3B03ACB8" w:rsidR="00E346E7" w:rsidRPr="008B1CBC" w:rsidRDefault="00B85C1F" w:rsidP="005C0555">
            <w:pPr>
              <w:jc w:val="right"/>
              <w:rPr>
                <w:rFonts w:ascii="Arial" w:hAnsi="Arial" w:cs="Arial"/>
                <w:color w:val="auto"/>
                <w:sz w:val="18"/>
                <w:szCs w:val="18"/>
              </w:rPr>
            </w:pPr>
            <w:r w:rsidRPr="008B1CBC">
              <w:rPr>
                <w:rFonts w:ascii="Arial" w:hAnsi="Arial" w:cs="Arial"/>
                <w:color w:val="auto"/>
                <w:sz w:val="18"/>
                <w:szCs w:val="18"/>
              </w:rPr>
              <w:t>-</w:t>
            </w:r>
          </w:p>
        </w:tc>
        <w:tc>
          <w:tcPr>
            <w:tcW w:w="1304" w:type="dxa"/>
            <w:tcBorders>
              <w:top w:val="nil"/>
              <w:left w:val="nil"/>
              <w:bottom w:val="single" w:sz="4" w:space="0" w:color="auto"/>
              <w:right w:val="nil"/>
            </w:tcBorders>
          </w:tcPr>
          <w:p w14:paraId="7C59F8C6" w14:textId="0ED8FDB5" w:rsidR="00E346E7" w:rsidRPr="008B1CBC" w:rsidRDefault="00E346E7" w:rsidP="005C0555">
            <w:pPr>
              <w:jc w:val="right"/>
              <w:rPr>
                <w:rFonts w:ascii="Arial" w:hAnsi="Arial" w:cs="Arial"/>
                <w:color w:val="auto"/>
                <w:sz w:val="18"/>
                <w:szCs w:val="18"/>
              </w:rPr>
            </w:pPr>
            <w:r w:rsidRPr="008B1CBC">
              <w:rPr>
                <w:rFonts w:ascii="Arial" w:hAnsi="Arial" w:cs="Arial"/>
                <w:color w:val="auto"/>
                <w:sz w:val="18"/>
                <w:szCs w:val="18"/>
              </w:rPr>
              <w:t>-</w:t>
            </w:r>
          </w:p>
        </w:tc>
        <w:tc>
          <w:tcPr>
            <w:tcW w:w="1304" w:type="dxa"/>
            <w:tcBorders>
              <w:top w:val="nil"/>
              <w:left w:val="nil"/>
              <w:bottom w:val="single" w:sz="4" w:space="0" w:color="auto"/>
              <w:right w:val="nil"/>
            </w:tcBorders>
            <w:shd w:val="clear" w:color="auto" w:fill="FAFAFA"/>
          </w:tcPr>
          <w:p w14:paraId="22A9C782" w14:textId="5785E136" w:rsidR="00E346E7" w:rsidRPr="008B1CBC" w:rsidRDefault="00B85C1F" w:rsidP="005C0555">
            <w:pPr>
              <w:jc w:val="right"/>
              <w:rPr>
                <w:rFonts w:ascii="Arial" w:hAnsi="Arial" w:cs="Arial"/>
                <w:color w:val="auto"/>
                <w:sz w:val="18"/>
                <w:szCs w:val="18"/>
              </w:rPr>
            </w:pPr>
            <w:r w:rsidRPr="008B1CBC">
              <w:rPr>
                <w:rFonts w:ascii="Arial" w:hAnsi="Arial" w:cs="Arial"/>
                <w:color w:val="auto"/>
                <w:sz w:val="18"/>
                <w:szCs w:val="18"/>
              </w:rPr>
              <w:t>-</w:t>
            </w:r>
          </w:p>
        </w:tc>
        <w:tc>
          <w:tcPr>
            <w:tcW w:w="1304" w:type="dxa"/>
            <w:tcBorders>
              <w:top w:val="nil"/>
              <w:left w:val="nil"/>
              <w:bottom w:val="single" w:sz="4" w:space="0" w:color="auto"/>
              <w:right w:val="nil"/>
            </w:tcBorders>
          </w:tcPr>
          <w:p w14:paraId="66577834" w14:textId="75C6F067" w:rsidR="00E346E7" w:rsidRPr="008B1CBC" w:rsidRDefault="00E346E7" w:rsidP="005C0555">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0E7232B6" w14:textId="77777777" w:rsidTr="009D5B71">
        <w:tc>
          <w:tcPr>
            <w:tcW w:w="4230" w:type="dxa"/>
            <w:tcBorders>
              <w:top w:val="nil"/>
              <w:left w:val="nil"/>
              <w:bottom w:val="nil"/>
              <w:right w:val="nil"/>
            </w:tcBorders>
            <w:vAlign w:val="center"/>
          </w:tcPr>
          <w:p w14:paraId="7928B963" w14:textId="77777777" w:rsidR="00E346E7" w:rsidRPr="008B1CBC" w:rsidRDefault="00E346E7" w:rsidP="005C0555">
            <w:pPr>
              <w:tabs>
                <w:tab w:val="left" w:pos="1800"/>
              </w:tabs>
              <w:ind w:left="428"/>
              <w:rPr>
                <w:rFonts w:ascii="Arial" w:hAnsi="Arial" w:cs="Arial"/>
                <w:color w:val="auto"/>
                <w:sz w:val="18"/>
                <w:szCs w:val="18"/>
              </w:rPr>
            </w:pPr>
          </w:p>
        </w:tc>
        <w:tc>
          <w:tcPr>
            <w:tcW w:w="1303" w:type="dxa"/>
            <w:tcBorders>
              <w:top w:val="single" w:sz="4" w:space="0" w:color="auto"/>
              <w:left w:val="nil"/>
              <w:bottom w:val="nil"/>
              <w:right w:val="nil"/>
            </w:tcBorders>
            <w:shd w:val="clear" w:color="auto" w:fill="FAFAFA"/>
            <w:vAlign w:val="center"/>
          </w:tcPr>
          <w:p w14:paraId="2A5CF810" w14:textId="77777777" w:rsidR="00E346E7" w:rsidRPr="008B1CBC" w:rsidRDefault="00E346E7" w:rsidP="005C0555">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4BA54345" w14:textId="77777777" w:rsidR="00E346E7" w:rsidRPr="008B1CBC" w:rsidRDefault="00E346E7" w:rsidP="005C0555">
            <w:pPr>
              <w:jc w:val="right"/>
              <w:rPr>
                <w:rFonts w:ascii="Arial" w:hAnsi="Arial" w:cs="Arial"/>
                <w:color w:val="auto"/>
                <w:sz w:val="18"/>
                <w:szCs w:val="18"/>
              </w:rPr>
            </w:pPr>
          </w:p>
        </w:tc>
        <w:tc>
          <w:tcPr>
            <w:tcW w:w="1304" w:type="dxa"/>
            <w:tcBorders>
              <w:top w:val="single" w:sz="4" w:space="0" w:color="auto"/>
              <w:left w:val="nil"/>
              <w:bottom w:val="nil"/>
              <w:right w:val="nil"/>
            </w:tcBorders>
            <w:shd w:val="clear" w:color="auto" w:fill="FAFAFA"/>
            <w:vAlign w:val="center"/>
          </w:tcPr>
          <w:p w14:paraId="1E129685" w14:textId="77777777" w:rsidR="00E346E7" w:rsidRPr="008B1CBC" w:rsidRDefault="00E346E7" w:rsidP="005C0555">
            <w:pPr>
              <w:jc w:val="right"/>
              <w:rPr>
                <w:rFonts w:ascii="Arial" w:hAnsi="Arial" w:cs="Arial"/>
                <w:color w:val="auto"/>
                <w:sz w:val="18"/>
                <w:szCs w:val="18"/>
              </w:rPr>
            </w:pPr>
          </w:p>
        </w:tc>
        <w:tc>
          <w:tcPr>
            <w:tcW w:w="1304" w:type="dxa"/>
            <w:tcBorders>
              <w:top w:val="single" w:sz="4" w:space="0" w:color="auto"/>
              <w:left w:val="nil"/>
              <w:bottom w:val="nil"/>
              <w:right w:val="nil"/>
            </w:tcBorders>
            <w:vAlign w:val="center"/>
          </w:tcPr>
          <w:p w14:paraId="4A2527BC" w14:textId="77777777" w:rsidR="00E346E7" w:rsidRPr="008B1CBC" w:rsidRDefault="00E346E7" w:rsidP="005C0555">
            <w:pPr>
              <w:jc w:val="right"/>
              <w:rPr>
                <w:rFonts w:ascii="Arial" w:hAnsi="Arial" w:cs="Arial"/>
                <w:color w:val="auto"/>
                <w:sz w:val="18"/>
                <w:szCs w:val="18"/>
              </w:rPr>
            </w:pPr>
          </w:p>
        </w:tc>
      </w:tr>
      <w:tr w:rsidR="00633707" w:rsidRPr="008B1CBC" w14:paraId="60C907E8" w14:textId="77777777" w:rsidTr="009D5B71">
        <w:tc>
          <w:tcPr>
            <w:tcW w:w="4230" w:type="dxa"/>
            <w:tcBorders>
              <w:top w:val="nil"/>
              <w:left w:val="nil"/>
              <w:bottom w:val="nil"/>
              <w:right w:val="nil"/>
            </w:tcBorders>
          </w:tcPr>
          <w:p w14:paraId="4E103AAC" w14:textId="77777777" w:rsidR="00633707" w:rsidRPr="008B1CBC" w:rsidRDefault="00633707" w:rsidP="00633707">
            <w:pPr>
              <w:ind w:left="428"/>
              <w:rPr>
                <w:rFonts w:ascii="Arial" w:hAnsi="Arial" w:cs="Arial"/>
                <w:color w:val="auto"/>
                <w:sz w:val="18"/>
                <w:szCs w:val="18"/>
              </w:rPr>
            </w:pPr>
          </w:p>
        </w:tc>
        <w:tc>
          <w:tcPr>
            <w:tcW w:w="1303" w:type="dxa"/>
            <w:tcBorders>
              <w:top w:val="nil"/>
              <w:left w:val="nil"/>
              <w:right w:val="nil"/>
            </w:tcBorders>
            <w:shd w:val="clear" w:color="auto" w:fill="FAFAFA"/>
          </w:tcPr>
          <w:p w14:paraId="5FA7A80E" w14:textId="6BE0BCDF"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549,400,593 </w:t>
            </w:r>
          </w:p>
        </w:tc>
        <w:tc>
          <w:tcPr>
            <w:tcW w:w="1304" w:type="dxa"/>
            <w:tcBorders>
              <w:top w:val="nil"/>
              <w:left w:val="nil"/>
              <w:right w:val="nil"/>
            </w:tcBorders>
          </w:tcPr>
          <w:p w14:paraId="3DE71D8B" w14:textId="3F6FDD9C"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475,963,096 </w:t>
            </w:r>
          </w:p>
        </w:tc>
        <w:tc>
          <w:tcPr>
            <w:tcW w:w="1304" w:type="dxa"/>
            <w:tcBorders>
              <w:top w:val="nil"/>
              <w:left w:val="nil"/>
              <w:right w:val="nil"/>
            </w:tcBorders>
            <w:shd w:val="clear" w:color="auto" w:fill="FAFAFA"/>
          </w:tcPr>
          <w:p w14:paraId="66652C05" w14:textId="41957DE4"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17,047,609 </w:t>
            </w:r>
          </w:p>
        </w:tc>
        <w:tc>
          <w:tcPr>
            <w:tcW w:w="1304" w:type="dxa"/>
            <w:tcBorders>
              <w:top w:val="nil"/>
              <w:left w:val="nil"/>
              <w:right w:val="nil"/>
            </w:tcBorders>
          </w:tcPr>
          <w:p w14:paraId="5256A371" w14:textId="156C7FEF"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7,837,680</w:t>
            </w:r>
          </w:p>
        </w:tc>
      </w:tr>
      <w:tr w:rsidR="00633707" w:rsidRPr="008B1CBC" w14:paraId="027D960B" w14:textId="77777777" w:rsidTr="009D5B71">
        <w:tc>
          <w:tcPr>
            <w:tcW w:w="4230" w:type="dxa"/>
            <w:tcBorders>
              <w:top w:val="nil"/>
              <w:left w:val="nil"/>
              <w:bottom w:val="nil"/>
              <w:right w:val="nil"/>
            </w:tcBorders>
          </w:tcPr>
          <w:p w14:paraId="1B4131AA" w14:textId="0DBA9C3C" w:rsidR="00633707" w:rsidRPr="008B1CBC" w:rsidRDefault="00633707" w:rsidP="00633707">
            <w:pPr>
              <w:tabs>
                <w:tab w:val="left" w:pos="990"/>
              </w:tabs>
              <w:ind w:left="428"/>
              <w:rPr>
                <w:rFonts w:ascii="Arial" w:hAnsi="Arial" w:cs="Arial"/>
                <w:color w:val="auto"/>
                <w:sz w:val="18"/>
                <w:szCs w:val="18"/>
              </w:rPr>
            </w:pPr>
            <w:r w:rsidRPr="008B1CBC">
              <w:rPr>
                <w:rFonts w:ascii="Arial" w:hAnsi="Arial" w:cs="Arial"/>
                <w:color w:val="auto"/>
                <w:sz w:val="18"/>
                <w:szCs w:val="18"/>
                <w:u w:val="single"/>
              </w:rPr>
              <w:t>Less</w:t>
            </w:r>
            <w:r w:rsidRPr="008B1CBC">
              <w:rPr>
                <w:rFonts w:ascii="Arial" w:hAnsi="Arial" w:cs="Arial"/>
                <w:color w:val="auto"/>
                <w:sz w:val="18"/>
                <w:szCs w:val="18"/>
              </w:rPr>
              <w:t xml:space="preserve">  Expected credit loss</w:t>
            </w:r>
          </w:p>
        </w:tc>
        <w:tc>
          <w:tcPr>
            <w:tcW w:w="1303" w:type="dxa"/>
            <w:tcBorders>
              <w:top w:val="nil"/>
              <w:left w:val="nil"/>
              <w:bottom w:val="single" w:sz="4" w:space="0" w:color="auto"/>
              <w:right w:val="nil"/>
            </w:tcBorders>
            <w:shd w:val="clear" w:color="auto" w:fill="FAFAFA"/>
          </w:tcPr>
          <w:p w14:paraId="2F1B0D31" w14:textId="3AC1888C"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(220,823)</w:t>
            </w:r>
          </w:p>
        </w:tc>
        <w:tc>
          <w:tcPr>
            <w:tcW w:w="1304" w:type="dxa"/>
            <w:tcBorders>
              <w:top w:val="nil"/>
              <w:left w:val="nil"/>
              <w:bottom w:val="single" w:sz="4" w:space="0" w:color="auto"/>
              <w:right w:val="nil"/>
            </w:tcBorders>
          </w:tcPr>
          <w:p w14:paraId="3BD5E0C0" w14:textId="7808E7E7"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(763,687)</w:t>
            </w:r>
          </w:p>
        </w:tc>
        <w:tc>
          <w:tcPr>
            <w:tcW w:w="1304" w:type="dxa"/>
            <w:tcBorders>
              <w:top w:val="nil"/>
              <w:left w:val="nil"/>
              <w:bottom w:val="single" w:sz="4" w:space="0" w:color="auto"/>
              <w:right w:val="nil"/>
            </w:tcBorders>
            <w:shd w:val="clear" w:color="auto" w:fill="FAFAFA"/>
          </w:tcPr>
          <w:p w14:paraId="171BF853" w14:textId="08B57CFC"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 </w:t>
            </w:r>
          </w:p>
        </w:tc>
        <w:tc>
          <w:tcPr>
            <w:tcW w:w="1304" w:type="dxa"/>
            <w:tcBorders>
              <w:top w:val="nil"/>
              <w:left w:val="nil"/>
              <w:bottom w:val="single" w:sz="4" w:space="0" w:color="auto"/>
              <w:right w:val="nil"/>
            </w:tcBorders>
          </w:tcPr>
          <w:p w14:paraId="27124213" w14:textId="532DF6CC"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7420E61E" w14:textId="77777777" w:rsidTr="009D5B71">
        <w:tc>
          <w:tcPr>
            <w:tcW w:w="4230" w:type="dxa"/>
            <w:tcBorders>
              <w:top w:val="nil"/>
              <w:left w:val="nil"/>
              <w:bottom w:val="nil"/>
              <w:right w:val="nil"/>
            </w:tcBorders>
            <w:vAlign w:val="center"/>
          </w:tcPr>
          <w:p w14:paraId="26F1CDE2" w14:textId="77777777" w:rsidR="00E346E7" w:rsidRPr="008B1CBC" w:rsidRDefault="00E346E7" w:rsidP="005C0555">
            <w:pPr>
              <w:tabs>
                <w:tab w:val="left" w:pos="1800"/>
              </w:tabs>
              <w:ind w:left="428"/>
              <w:rPr>
                <w:rFonts w:ascii="Arial" w:hAnsi="Arial" w:cs="Arial"/>
                <w:color w:val="auto"/>
                <w:sz w:val="18"/>
                <w:szCs w:val="18"/>
              </w:rPr>
            </w:pPr>
          </w:p>
        </w:tc>
        <w:tc>
          <w:tcPr>
            <w:tcW w:w="1303" w:type="dxa"/>
            <w:tcBorders>
              <w:top w:val="single" w:sz="4" w:space="0" w:color="auto"/>
              <w:left w:val="nil"/>
              <w:right w:val="nil"/>
            </w:tcBorders>
            <w:shd w:val="clear" w:color="auto" w:fill="FAFAFA"/>
            <w:vAlign w:val="center"/>
          </w:tcPr>
          <w:p w14:paraId="25741F30" w14:textId="77777777" w:rsidR="00E346E7" w:rsidRPr="008B1CBC" w:rsidRDefault="00E346E7" w:rsidP="005C0555">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72DD34E0" w14:textId="77777777" w:rsidR="00E346E7" w:rsidRPr="008B1CBC" w:rsidRDefault="00E346E7" w:rsidP="005C0555">
            <w:pPr>
              <w:jc w:val="right"/>
              <w:rPr>
                <w:rFonts w:ascii="Arial" w:hAnsi="Arial" w:cs="Arial"/>
                <w:color w:val="auto"/>
                <w:sz w:val="18"/>
                <w:szCs w:val="18"/>
              </w:rPr>
            </w:pPr>
          </w:p>
        </w:tc>
        <w:tc>
          <w:tcPr>
            <w:tcW w:w="1304" w:type="dxa"/>
            <w:tcBorders>
              <w:top w:val="single" w:sz="4" w:space="0" w:color="auto"/>
              <w:left w:val="nil"/>
              <w:right w:val="nil"/>
            </w:tcBorders>
            <w:shd w:val="clear" w:color="auto" w:fill="FAFAFA"/>
            <w:vAlign w:val="center"/>
          </w:tcPr>
          <w:p w14:paraId="2B42574F" w14:textId="77777777" w:rsidR="00E346E7" w:rsidRPr="008B1CBC" w:rsidRDefault="00E346E7" w:rsidP="005C0555">
            <w:pPr>
              <w:jc w:val="right"/>
              <w:rPr>
                <w:rFonts w:ascii="Arial" w:hAnsi="Arial" w:cs="Arial"/>
                <w:color w:val="auto"/>
                <w:sz w:val="18"/>
                <w:szCs w:val="18"/>
              </w:rPr>
            </w:pPr>
          </w:p>
        </w:tc>
        <w:tc>
          <w:tcPr>
            <w:tcW w:w="1304" w:type="dxa"/>
            <w:tcBorders>
              <w:top w:val="single" w:sz="4" w:space="0" w:color="auto"/>
              <w:left w:val="nil"/>
              <w:right w:val="nil"/>
            </w:tcBorders>
            <w:vAlign w:val="center"/>
          </w:tcPr>
          <w:p w14:paraId="2B1C34C3" w14:textId="77777777" w:rsidR="00E346E7" w:rsidRPr="008B1CBC" w:rsidRDefault="00E346E7" w:rsidP="005C0555">
            <w:pPr>
              <w:jc w:val="right"/>
              <w:rPr>
                <w:rFonts w:ascii="Arial" w:hAnsi="Arial" w:cs="Arial"/>
                <w:color w:val="auto"/>
                <w:sz w:val="18"/>
                <w:szCs w:val="18"/>
              </w:rPr>
            </w:pPr>
          </w:p>
        </w:tc>
      </w:tr>
      <w:tr w:rsidR="00633707" w:rsidRPr="008B1CBC" w14:paraId="61985457" w14:textId="77777777" w:rsidTr="009D5B71">
        <w:tc>
          <w:tcPr>
            <w:tcW w:w="4230" w:type="dxa"/>
            <w:tcBorders>
              <w:top w:val="nil"/>
              <w:left w:val="nil"/>
              <w:bottom w:val="nil"/>
              <w:right w:val="nil"/>
            </w:tcBorders>
          </w:tcPr>
          <w:p w14:paraId="2D28FF77" w14:textId="77777777" w:rsidR="00633707" w:rsidRPr="008B1CBC" w:rsidRDefault="00633707" w:rsidP="00633707">
            <w:pPr>
              <w:ind w:left="428"/>
              <w:rPr>
                <w:rFonts w:ascii="Arial" w:hAnsi="Arial" w:cs="Arial"/>
                <w:color w:val="auto"/>
                <w:sz w:val="18"/>
                <w:szCs w:val="18"/>
                <w:cs/>
              </w:rPr>
            </w:pPr>
          </w:p>
        </w:tc>
        <w:tc>
          <w:tcPr>
            <w:tcW w:w="1303" w:type="dxa"/>
            <w:tcBorders>
              <w:top w:val="nil"/>
              <w:left w:val="nil"/>
              <w:bottom w:val="single" w:sz="4" w:space="0" w:color="auto"/>
              <w:right w:val="nil"/>
            </w:tcBorders>
            <w:shd w:val="clear" w:color="auto" w:fill="FAFAFA"/>
          </w:tcPr>
          <w:p w14:paraId="18DD47BB" w14:textId="6883492C"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549,179,770 </w:t>
            </w:r>
          </w:p>
        </w:tc>
        <w:tc>
          <w:tcPr>
            <w:tcW w:w="1304" w:type="dxa"/>
            <w:tcBorders>
              <w:top w:val="nil"/>
              <w:left w:val="nil"/>
              <w:bottom w:val="single" w:sz="4" w:space="0" w:color="auto"/>
              <w:right w:val="nil"/>
            </w:tcBorders>
          </w:tcPr>
          <w:p w14:paraId="7C15A00E" w14:textId="4CB2EC7F"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475,199,409 </w:t>
            </w:r>
          </w:p>
        </w:tc>
        <w:tc>
          <w:tcPr>
            <w:tcW w:w="1304" w:type="dxa"/>
            <w:tcBorders>
              <w:top w:val="nil"/>
              <w:left w:val="nil"/>
              <w:bottom w:val="single" w:sz="4" w:space="0" w:color="auto"/>
              <w:right w:val="nil"/>
            </w:tcBorders>
            <w:shd w:val="clear" w:color="auto" w:fill="FAFAFA"/>
          </w:tcPr>
          <w:p w14:paraId="64AA3218" w14:textId="0727A9E5"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 xml:space="preserve"> 17,047,609 </w:t>
            </w:r>
          </w:p>
        </w:tc>
        <w:tc>
          <w:tcPr>
            <w:tcW w:w="1304" w:type="dxa"/>
            <w:tcBorders>
              <w:top w:val="nil"/>
              <w:left w:val="nil"/>
              <w:bottom w:val="single" w:sz="4" w:space="0" w:color="auto"/>
              <w:right w:val="nil"/>
            </w:tcBorders>
          </w:tcPr>
          <w:p w14:paraId="7050AA0B" w14:textId="70D2ECC7" w:rsidR="00633707" w:rsidRPr="008B1CBC" w:rsidRDefault="00633707" w:rsidP="00633707">
            <w:pPr>
              <w:jc w:val="right"/>
              <w:rPr>
                <w:rFonts w:ascii="Arial" w:hAnsi="Arial" w:cs="Arial"/>
                <w:color w:val="auto"/>
                <w:sz w:val="18"/>
                <w:szCs w:val="18"/>
              </w:rPr>
            </w:pPr>
            <w:r w:rsidRPr="008B1CBC">
              <w:rPr>
                <w:rFonts w:ascii="Arial" w:hAnsi="Arial" w:cs="Arial"/>
                <w:color w:val="auto"/>
                <w:sz w:val="18"/>
                <w:szCs w:val="18"/>
              </w:rPr>
              <w:t>7,837,680</w:t>
            </w:r>
          </w:p>
        </w:tc>
      </w:tr>
    </w:tbl>
    <w:p w14:paraId="7FF6CC9D" w14:textId="4184F151" w:rsidR="00B24B59" w:rsidRPr="008B1CBC" w:rsidRDefault="00B24B59" w:rsidP="005C0555">
      <w:pPr>
        <w:rPr>
          <w:rFonts w:ascii="Arial" w:hAnsi="Arial" w:cs="Arial"/>
          <w:color w:val="auto"/>
          <w:sz w:val="18"/>
          <w:szCs w:val="18"/>
        </w:rPr>
      </w:pPr>
    </w:p>
    <w:p w14:paraId="11A46079" w14:textId="18863BDF" w:rsidR="00B24B59" w:rsidRPr="008B1CBC" w:rsidRDefault="00B24B59" w:rsidP="005C0555">
      <w:pPr>
        <w:keepNext/>
        <w:keepLines/>
        <w:tabs>
          <w:tab w:val="left" w:pos="540"/>
        </w:tabs>
        <w:ind w:right="0"/>
        <w:outlineLvl w:val="1"/>
        <w:rPr>
          <w:rFonts w:ascii="Arial" w:eastAsia="Arial Unicode MS" w:hAnsi="Arial" w:cs="Arial"/>
          <w:b/>
          <w:color w:val="CF4A02"/>
          <w:sz w:val="18"/>
          <w:szCs w:val="18"/>
          <w:lang w:val="en-US"/>
        </w:rPr>
      </w:pPr>
      <w:bookmarkStart w:id="28" w:name="_Toc48736073"/>
      <w:r w:rsidRPr="008B1CBC">
        <w:rPr>
          <w:rFonts w:ascii="Arial" w:eastAsia="Arial Unicode MS" w:hAnsi="Arial" w:cs="Arial"/>
          <w:b/>
          <w:color w:val="CF4A02"/>
          <w:sz w:val="18"/>
          <w:szCs w:val="18"/>
          <w:lang w:val="en-US"/>
        </w:rPr>
        <w:t>1</w:t>
      </w:r>
      <w:r w:rsidR="00DC388F" w:rsidRPr="008B1CBC">
        <w:rPr>
          <w:rFonts w:ascii="Arial" w:eastAsia="Arial Unicode MS" w:hAnsi="Arial" w:cs="Arial"/>
          <w:b/>
          <w:color w:val="CF4A02"/>
          <w:sz w:val="18"/>
          <w:szCs w:val="22"/>
        </w:rPr>
        <w:t>2</w:t>
      </w:r>
      <w:r w:rsidRPr="008B1CBC">
        <w:rPr>
          <w:rFonts w:ascii="Arial" w:eastAsia="Arial Unicode MS" w:hAnsi="Arial" w:cs="Arial"/>
          <w:b/>
          <w:color w:val="CF4A02"/>
          <w:sz w:val="18"/>
          <w:szCs w:val="18"/>
          <w:lang w:val="en-US"/>
        </w:rPr>
        <w:t>.</w:t>
      </w:r>
      <w:r w:rsidR="001B2803" w:rsidRPr="008B1CBC">
        <w:rPr>
          <w:rFonts w:ascii="Arial" w:eastAsia="Arial Unicode MS" w:hAnsi="Arial" w:cs="Arial"/>
          <w:b/>
          <w:color w:val="CF4A02"/>
          <w:sz w:val="18"/>
          <w:szCs w:val="18"/>
          <w:lang w:val="en-US"/>
        </w:rPr>
        <w:t>2</w:t>
      </w:r>
      <w:r w:rsidRPr="008B1CBC">
        <w:rPr>
          <w:rFonts w:ascii="Arial" w:eastAsia="Arial Unicode MS" w:hAnsi="Arial" w:cs="Arial"/>
          <w:b/>
          <w:color w:val="CF4A02"/>
          <w:sz w:val="18"/>
          <w:szCs w:val="18"/>
          <w:lang w:val="en-US"/>
        </w:rPr>
        <w:tab/>
        <w:t>Impairments of trade receivables</w:t>
      </w:r>
      <w:bookmarkEnd w:id="28"/>
    </w:p>
    <w:p w14:paraId="6E2DB595" w14:textId="78DCAF99" w:rsidR="00B24B59" w:rsidRPr="008B1CBC" w:rsidRDefault="00B24B59" w:rsidP="005C0555">
      <w:pPr>
        <w:ind w:left="540" w:right="0"/>
        <w:jc w:val="both"/>
        <w:rPr>
          <w:rFonts w:ascii="Arial" w:eastAsia="Times New Roman" w:hAnsi="Arial" w:cs="Arial"/>
          <w:color w:val="auto"/>
          <w:sz w:val="18"/>
          <w:szCs w:val="18"/>
          <w:lang w:val="en-US"/>
        </w:rPr>
      </w:pPr>
    </w:p>
    <w:p w14:paraId="454977B8" w14:textId="43B947D5" w:rsidR="00D75CDC" w:rsidRPr="008B1CBC" w:rsidRDefault="00D75CDC" w:rsidP="005C0555">
      <w:pPr>
        <w:ind w:left="540" w:right="0"/>
        <w:jc w:val="both"/>
        <w:rPr>
          <w:rFonts w:ascii="Arial" w:eastAsia="Times New Roman" w:hAnsi="Arial" w:cs="Arial"/>
          <w:color w:val="auto"/>
          <w:sz w:val="18"/>
          <w:szCs w:val="18"/>
          <w:lang w:val="en"/>
        </w:rPr>
      </w:pPr>
      <w:r w:rsidRPr="008B1CBC">
        <w:rPr>
          <w:rFonts w:ascii="Arial" w:eastAsia="Times New Roman" w:hAnsi="Arial" w:cs="Arial"/>
          <w:color w:val="auto"/>
          <w:sz w:val="18"/>
          <w:szCs w:val="18"/>
          <w:lang w:val="en"/>
        </w:rPr>
        <w:t xml:space="preserve">Because the loss </w:t>
      </w:r>
      <w:r w:rsidR="003C5FBC" w:rsidRPr="008B1CBC">
        <w:rPr>
          <w:rFonts w:ascii="Arial" w:eastAsia="Times New Roman" w:hAnsi="Arial" w:cs="Arial"/>
          <w:color w:val="auto"/>
          <w:sz w:val="18"/>
          <w:szCs w:val="18"/>
          <w:lang w:val="en"/>
        </w:rPr>
        <w:t>allowance for</w:t>
      </w:r>
      <w:r w:rsidRPr="008B1CBC">
        <w:rPr>
          <w:rFonts w:ascii="Arial" w:eastAsia="Times New Roman" w:hAnsi="Arial" w:cs="Arial"/>
          <w:color w:val="auto"/>
          <w:sz w:val="18"/>
          <w:szCs w:val="18"/>
          <w:lang w:val="en"/>
        </w:rPr>
        <w:t xml:space="preserve"> trade receivable</w:t>
      </w:r>
      <w:r w:rsidR="003C5FBC" w:rsidRPr="008B1CBC">
        <w:rPr>
          <w:rFonts w:ascii="Arial" w:eastAsia="Times New Roman" w:hAnsi="Arial" w:cs="Arial"/>
          <w:color w:val="auto"/>
          <w:sz w:val="18"/>
          <w:szCs w:val="18"/>
          <w:lang w:val="en"/>
        </w:rPr>
        <w:t>s</w:t>
      </w:r>
      <w:r w:rsidRPr="008B1CBC">
        <w:rPr>
          <w:rFonts w:ascii="Arial" w:eastAsia="Times New Roman" w:hAnsi="Arial" w:cs="Arial"/>
          <w:color w:val="auto"/>
          <w:sz w:val="18"/>
          <w:szCs w:val="18"/>
          <w:lang w:val="en"/>
        </w:rPr>
        <w:t xml:space="preserve"> </w:t>
      </w:r>
      <w:r w:rsidR="00ED61C9" w:rsidRPr="008B1CBC">
        <w:rPr>
          <w:rFonts w:ascii="Arial" w:eastAsia="Times New Roman" w:hAnsi="Arial" w:cs="Arial"/>
          <w:color w:val="auto"/>
          <w:sz w:val="18"/>
          <w:szCs w:val="18"/>
          <w:lang w:val="en"/>
        </w:rPr>
        <w:t>and accrued income are</w:t>
      </w:r>
      <w:r w:rsidRPr="008B1CBC">
        <w:rPr>
          <w:rFonts w:ascii="Arial" w:eastAsia="Times New Roman" w:hAnsi="Arial" w:cs="Arial"/>
          <w:color w:val="auto"/>
          <w:sz w:val="18"/>
          <w:szCs w:val="18"/>
          <w:lang w:val="en"/>
        </w:rPr>
        <w:t xml:space="preserve"> i</w:t>
      </w:r>
      <w:r w:rsidR="003C5FBC" w:rsidRPr="008B1CBC">
        <w:rPr>
          <w:rFonts w:ascii="Arial" w:eastAsia="Times New Roman" w:hAnsi="Arial" w:cs="Arial"/>
          <w:color w:val="auto"/>
          <w:sz w:val="18"/>
          <w:szCs w:val="18"/>
          <w:lang w:val="en"/>
        </w:rPr>
        <w:t>mmaterial,</w:t>
      </w:r>
      <w:r w:rsidRPr="008B1CBC">
        <w:rPr>
          <w:rFonts w:ascii="Arial" w:eastAsia="Times New Roman" w:hAnsi="Arial" w:cs="Arial"/>
          <w:color w:val="auto"/>
          <w:sz w:val="18"/>
          <w:szCs w:val="18"/>
          <w:lang w:val="en"/>
        </w:rPr>
        <w:t xml:space="preserve"> </w:t>
      </w:r>
      <w:r w:rsidR="003C5FBC" w:rsidRPr="008B1CBC">
        <w:rPr>
          <w:rFonts w:ascii="Arial" w:eastAsia="Times New Roman" w:hAnsi="Arial" w:cs="Arial"/>
          <w:color w:val="auto"/>
          <w:sz w:val="18"/>
          <w:szCs w:val="18"/>
          <w:lang w:val="en"/>
        </w:rPr>
        <w:t>t</w:t>
      </w:r>
      <w:r w:rsidRPr="008B1CBC">
        <w:rPr>
          <w:rFonts w:ascii="Arial" w:eastAsia="Times New Roman" w:hAnsi="Arial" w:cs="Arial"/>
          <w:color w:val="auto"/>
          <w:sz w:val="18"/>
          <w:szCs w:val="18"/>
          <w:lang w:val="en"/>
        </w:rPr>
        <w:t>he Group</w:t>
      </w:r>
      <w:r w:rsidR="003C5FBC" w:rsidRPr="008B1CBC">
        <w:rPr>
          <w:rFonts w:ascii="Arial" w:eastAsia="Times New Roman" w:hAnsi="Arial" w:cs="Arial"/>
          <w:color w:val="auto"/>
          <w:sz w:val="18"/>
          <w:szCs w:val="18"/>
          <w:lang w:val="en"/>
        </w:rPr>
        <w:t xml:space="preserve"> does </w:t>
      </w:r>
      <w:r w:rsidRPr="008B1CBC">
        <w:rPr>
          <w:rFonts w:ascii="Arial" w:eastAsia="Times New Roman" w:hAnsi="Arial" w:cs="Arial"/>
          <w:color w:val="auto"/>
          <w:sz w:val="18"/>
          <w:szCs w:val="18"/>
          <w:lang w:val="en"/>
        </w:rPr>
        <w:t xml:space="preserve">not disclose the loss </w:t>
      </w:r>
      <w:r w:rsidR="003C5FBC" w:rsidRPr="008B1CBC">
        <w:rPr>
          <w:rFonts w:ascii="Arial" w:eastAsia="Times New Roman" w:hAnsi="Arial" w:cs="Arial"/>
          <w:color w:val="auto"/>
          <w:sz w:val="18"/>
          <w:szCs w:val="18"/>
          <w:lang w:val="en"/>
        </w:rPr>
        <w:t xml:space="preserve">allowance classified </w:t>
      </w:r>
      <w:r w:rsidRPr="008B1CBC">
        <w:rPr>
          <w:rFonts w:ascii="Arial" w:eastAsia="Times New Roman" w:hAnsi="Arial" w:cs="Arial"/>
          <w:color w:val="auto"/>
          <w:sz w:val="18"/>
          <w:szCs w:val="18"/>
          <w:lang w:val="en"/>
        </w:rPr>
        <w:t xml:space="preserve">by credit risk and the reconciliation of </w:t>
      </w:r>
      <w:r w:rsidR="003C5FBC" w:rsidRPr="008B1CBC">
        <w:rPr>
          <w:rFonts w:ascii="Arial" w:eastAsia="Times New Roman" w:hAnsi="Arial" w:cs="Arial"/>
          <w:color w:val="auto"/>
          <w:sz w:val="18"/>
          <w:szCs w:val="18"/>
          <w:lang w:val="en"/>
        </w:rPr>
        <w:t>the loss</w:t>
      </w:r>
      <w:r w:rsidRPr="008B1CBC">
        <w:rPr>
          <w:rFonts w:ascii="Arial" w:eastAsia="Times New Roman" w:hAnsi="Arial" w:cs="Arial"/>
          <w:color w:val="auto"/>
          <w:sz w:val="18"/>
          <w:szCs w:val="18"/>
          <w:lang w:val="en"/>
        </w:rPr>
        <w:t xml:space="preserve"> allowance</w:t>
      </w:r>
      <w:r w:rsidR="003C5FBC" w:rsidRPr="008B1CBC">
        <w:rPr>
          <w:rFonts w:ascii="Arial" w:eastAsia="Times New Roman" w:hAnsi="Arial" w:cs="Arial"/>
          <w:color w:val="auto"/>
          <w:sz w:val="18"/>
          <w:szCs w:val="18"/>
          <w:lang w:val="en"/>
        </w:rPr>
        <w:t>.</w:t>
      </w:r>
    </w:p>
    <w:p w14:paraId="34C58184" w14:textId="77777777" w:rsidR="009D5B71" w:rsidRPr="008B1CBC" w:rsidRDefault="009D5B71" w:rsidP="005C0555">
      <w:pPr>
        <w:ind w:right="0"/>
        <w:jc w:val="both"/>
        <w:rPr>
          <w:rFonts w:ascii="Arial" w:eastAsia="Times New Roman" w:hAnsi="Arial" w:cs="Arial"/>
          <w:color w:val="auto"/>
          <w:sz w:val="18"/>
          <w:szCs w:val="18"/>
          <w:lang w:val="en"/>
        </w:rPr>
      </w:pPr>
    </w:p>
    <w:p w14:paraId="78B2AC2F" w14:textId="09D20C81" w:rsidR="00E671C9" w:rsidRPr="008B1CBC" w:rsidRDefault="00E671C9">
      <w:pPr>
        <w:ind w:right="0"/>
        <w:rPr>
          <w:rFonts w:ascii="Arial" w:eastAsia="Arial" w:hAnsi="Arial" w:cs="Arial"/>
          <w:color w:val="auto"/>
          <w:sz w:val="18"/>
          <w:szCs w:val="18"/>
          <w:lang w:val="en-US"/>
        </w:rPr>
      </w:pPr>
      <w:r w:rsidRPr="008B1CBC">
        <w:rPr>
          <w:rFonts w:ascii="Arial" w:eastAsia="Arial" w:hAnsi="Arial" w:cs="Arial"/>
          <w:color w:val="auto"/>
          <w:sz w:val="18"/>
          <w:szCs w:val="18"/>
          <w:lang w:val="en-US"/>
        </w:rPr>
        <w:br w:type="page"/>
      </w:r>
    </w:p>
    <w:p w14:paraId="5A367426" w14:textId="77777777" w:rsidR="00434DA1" w:rsidRPr="008B1CBC" w:rsidRDefault="00434DA1" w:rsidP="005C0555">
      <w:pPr>
        <w:ind w:right="0"/>
        <w:jc w:val="both"/>
        <w:rPr>
          <w:rFonts w:ascii="Arial" w:eastAsia="Arial" w:hAnsi="Arial" w:cs="Arial"/>
          <w:color w:val="auto"/>
          <w:sz w:val="18"/>
          <w:szCs w:val="18"/>
          <w:lang w:val="en-US"/>
        </w:rPr>
      </w:pPr>
    </w:p>
    <w:tbl>
      <w:tblPr>
        <w:tblW w:w="9461" w:type="dxa"/>
        <w:shd w:val="clear" w:color="auto" w:fill="FFA543"/>
        <w:tblLook w:val="04A0" w:firstRow="1" w:lastRow="0" w:firstColumn="1" w:lastColumn="0" w:noHBand="0" w:noVBand="1"/>
      </w:tblPr>
      <w:tblGrid>
        <w:gridCol w:w="9461"/>
      </w:tblGrid>
      <w:tr w:rsidR="00367513" w:rsidRPr="008B1CBC" w14:paraId="4DC7E65B" w14:textId="77777777" w:rsidTr="009D5B71">
        <w:trPr>
          <w:trHeight w:val="380"/>
        </w:trPr>
        <w:tc>
          <w:tcPr>
            <w:tcW w:w="9461" w:type="dxa"/>
            <w:shd w:val="clear" w:color="auto" w:fill="FFA543"/>
            <w:vAlign w:val="center"/>
            <w:hideMark/>
          </w:tcPr>
          <w:p w14:paraId="5B0E4708" w14:textId="1D35ADE3" w:rsidR="00367513" w:rsidRPr="008B1CBC" w:rsidRDefault="00367513" w:rsidP="005C0555">
            <w:pPr>
              <w:keepNext/>
              <w:tabs>
                <w:tab w:val="left" w:pos="536"/>
              </w:tabs>
              <w:ind w:right="0"/>
              <w:outlineLvl w:val="0"/>
              <w:rPr>
                <w:rFonts w:ascii="Arial" w:eastAsia="Times" w:hAnsi="Arial" w:cs="Arial"/>
                <w:b/>
                <w:color w:val="FFFFFF"/>
                <w:sz w:val="18"/>
                <w:szCs w:val="18"/>
                <w:lang w:val="en-US"/>
              </w:rPr>
            </w:pPr>
            <w:bookmarkStart w:id="29" w:name="_Toc48736074"/>
            <w:r w:rsidRPr="008B1CBC">
              <w:rPr>
                <w:rFonts w:ascii="Arial" w:eastAsia="Times" w:hAnsi="Arial" w:cs="Arial"/>
                <w:b/>
                <w:color w:val="FFFFFF"/>
                <w:sz w:val="18"/>
                <w:szCs w:val="18"/>
                <w:lang w:val="en-US"/>
              </w:rPr>
              <w:t>1</w:t>
            </w:r>
            <w:r w:rsidR="00DC388F" w:rsidRPr="008B1CBC">
              <w:rPr>
                <w:rFonts w:ascii="Arial" w:eastAsia="Times" w:hAnsi="Arial" w:cs="Arial"/>
                <w:b/>
                <w:color w:val="FFFFFF"/>
                <w:sz w:val="18"/>
                <w:szCs w:val="18"/>
                <w:lang w:val="en-US"/>
              </w:rPr>
              <w:t>3</w:t>
            </w:r>
            <w:r w:rsidRPr="008B1CBC">
              <w:rPr>
                <w:rFonts w:ascii="Arial" w:eastAsia="Times" w:hAnsi="Arial" w:cs="Arial"/>
                <w:b/>
                <w:color w:val="FFFFFF"/>
                <w:sz w:val="18"/>
                <w:szCs w:val="18"/>
                <w:lang w:val="en-US"/>
              </w:rPr>
              <w:tab/>
              <w:t>Financial assets</w:t>
            </w:r>
            <w:bookmarkEnd w:id="29"/>
            <w:r w:rsidRPr="008B1CBC">
              <w:rPr>
                <w:rFonts w:ascii="Arial" w:eastAsia="Times" w:hAnsi="Arial" w:cs="Arial"/>
                <w:b/>
                <w:color w:val="FFFFFF"/>
                <w:sz w:val="18"/>
                <w:szCs w:val="18"/>
                <w:lang w:val="en-US"/>
              </w:rPr>
              <w:t xml:space="preserve"> </w:t>
            </w:r>
            <w:r w:rsidR="00275409" w:rsidRPr="008B1CBC">
              <w:rPr>
                <w:rFonts w:ascii="Arial" w:eastAsia="Times" w:hAnsi="Arial" w:cs="Arial"/>
                <w:b/>
                <w:color w:val="FFFFFF"/>
                <w:sz w:val="18"/>
                <w:szCs w:val="18"/>
                <w:lang w:val="en-US"/>
              </w:rPr>
              <w:t>and financial liabilities</w:t>
            </w:r>
          </w:p>
        </w:tc>
      </w:tr>
    </w:tbl>
    <w:p w14:paraId="08DD12D8" w14:textId="77777777" w:rsidR="00367513" w:rsidRPr="008B1CBC" w:rsidRDefault="00367513" w:rsidP="005C0555">
      <w:pPr>
        <w:ind w:right="0"/>
        <w:jc w:val="thaiDistribute"/>
        <w:rPr>
          <w:rFonts w:ascii="Arial" w:eastAsia="Arial" w:hAnsi="Arial" w:cs="Arial"/>
          <w:color w:val="auto"/>
          <w:sz w:val="18"/>
          <w:szCs w:val="18"/>
          <w:lang w:val="en-US"/>
        </w:rPr>
      </w:pPr>
    </w:p>
    <w:p w14:paraId="24289D85" w14:textId="16D2E2E1" w:rsidR="00367513" w:rsidRPr="008B1CBC" w:rsidRDefault="00367513" w:rsidP="005C0555">
      <w:pPr>
        <w:ind w:right="0"/>
        <w:jc w:val="thaiDistribute"/>
        <w:rPr>
          <w:rFonts w:ascii="Arial" w:eastAsia="Arial" w:hAnsi="Arial" w:cs="Arial"/>
          <w:color w:val="auto"/>
          <w:sz w:val="18"/>
          <w:szCs w:val="18"/>
          <w:lang w:val="en-US"/>
        </w:rPr>
      </w:pPr>
      <w:r w:rsidRPr="008B1CBC">
        <w:rPr>
          <w:rFonts w:ascii="Arial" w:eastAsia="Arial" w:hAnsi="Arial" w:cs="Arial"/>
          <w:color w:val="auto"/>
          <w:sz w:val="18"/>
          <w:szCs w:val="18"/>
          <w:lang w:val="en-US"/>
        </w:rPr>
        <w:t>As at 31 December, classification of the Group’s financial assets and financial liabilities are as follows:</w:t>
      </w:r>
    </w:p>
    <w:p w14:paraId="452FC1DF" w14:textId="4498F905" w:rsidR="00367513" w:rsidRPr="008B1CBC" w:rsidRDefault="00367513" w:rsidP="005C0555">
      <w:pPr>
        <w:ind w:right="0"/>
        <w:jc w:val="thaiDistribute"/>
        <w:rPr>
          <w:rFonts w:ascii="Arial" w:eastAsia="Arial" w:hAnsi="Arial" w:cs="Arial"/>
          <w:color w:val="auto"/>
          <w:sz w:val="18"/>
          <w:szCs w:val="18"/>
          <w:lang w:val="en-US"/>
        </w:rPr>
      </w:pPr>
    </w:p>
    <w:tbl>
      <w:tblPr>
        <w:tblW w:w="9450" w:type="dxa"/>
        <w:tblLayout w:type="fixed"/>
        <w:tblLook w:val="0600" w:firstRow="0" w:lastRow="0" w:firstColumn="0" w:lastColumn="0" w:noHBand="1" w:noVBand="1"/>
      </w:tblPr>
      <w:tblGrid>
        <w:gridCol w:w="3828"/>
        <w:gridCol w:w="1405"/>
        <w:gridCol w:w="1406"/>
        <w:gridCol w:w="1405"/>
        <w:gridCol w:w="1406"/>
      </w:tblGrid>
      <w:tr w:rsidR="00970029" w:rsidRPr="008B1CBC" w14:paraId="52A1FB0B" w14:textId="77777777" w:rsidTr="008A6143">
        <w:tc>
          <w:tcPr>
            <w:tcW w:w="3828" w:type="dxa"/>
          </w:tcPr>
          <w:p w14:paraId="6B39C8DA" w14:textId="77777777" w:rsidR="00970029" w:rsidRPr="008B1CBC" w:rsidRDefault="00970029" w:rsidP="005C0555">
            <w:pPr>
              <w:ind w:left="-86" w:right="0"/>
              <w:rPr>
                <w:rFonts w:ascii="Arial" w:hAnsi="Arial" w:cs="Arial"/>
                <w:sz w:val="18"/>
                <w:szCs w:val="18"/>
              </w:rPr>
            </w:pPr>
          </w:p>
        </w:tc>
        <w:tc>
          <w:tcPr>
            <w:tcW w:w="2811" w:type="dxa"/>
            <w:gridSpan w:val="2"/>
            <w:tcBorders>
              <w:top w:val="single" w:sz="4" w:space="0" w:color="auto"/>
              <w:bottom w:val="single" w:sz="4" w:space="0" w:color="auto"/>
            </w:tcBorders>
            <w:shd w:val="clear" w:color="auto" w:fill="auto"/>
          </w:tcPr>
          <w:p w14:paraId="34B2A48E" w14:textId="77777777" w:rsidR="00970029" w:rsidRPr="008B1CBC" w:rsidRDefault="00970029" w:rsidP="005C0555">
            <w:pPr>
              <w:jc w:val="center"/>
              <w:rPr>
                <w:rFonts w:ascii="Arial" w:hAnsi="Arial" w:cs="Arial"/>
                <w:b/>
                <w:bCs/>
                <w:sz w:val="18"/>
                <w:szCs w:val="18"/>
              </w:rPr>
            </w:pPr>
            <w:r w:rsidRPr="008B1CBC">
              <w:rPr>
                <w:rFonts w:ascii="Arial" w:hAnsi="Arial" w:cs="Arial"/>
                <w:b/>
                <w:bCs/>
                <w:sz w:val="18"/>
                <w:szCs w:val="18"/>
              </w:rPr>
              <w:t>Consolidated</w:t>
            </w:r>
          </w:p>
          <w:p w14:paraId="22DB32F5" w14:textId="7229B072" w:rsidR="00970029" w:rsidRPr="008B1CBC" w:rsidRDefault="00970029" w:rsidP="005C0555">
            <w:pPr>
              <w:jc w:val="center"/>
              <w:rPr>
                <w:rFonts w:ascii="Arial" w:hAnsi="Arial" w:cs="Arial"/>
                <w:b/>
                <w:bCs/>
                <w:sz w:val="18"/>
                <w:szCs w:val="18"/>
              </w:rPr>
            </w:pPr>
            <w:r w:rsidRPr="008B1CBC">
              <w:rPr>
                <w:rFonts w:ascii="Arial" w:hAnsi="Arial" w:cs="Arial"/>
                <w:b/>
                <w:bCs/>
                <w:sz w:val="18"/>
                <w:szCs w:val="18"/>
              </w:rPr>
              <w:t>financial statements</w:t>
            </w:r>
          </w:p>
        </w:tc>
        <w:tc>
          <w:tcPr>
            <w:tcW w:w="2811" w:type="dxa"/>
            <w:gridSpan w:val="2"/>
            <w:tcBorders>
              <w:top w:val="single" w:sz="4" w:space="0" w:color="auto"/>
              <w:bottom w:val="single" w:sz="4" w:space="0" w:color="auto"/>
            </w:tcBorders>
            <w:shd w:val="clear" w:color="auto" w:fill="auto"/>
          </w:tcPr>
          <w:p w14:paraId="56D2A2E9" w14:textId="77777777" w:rsidR="00970029" w:rsidRPr="008B1CBC" w:rsidRDefault="00970029" w:rsidP="005C0555">
            <w:pPr>
              <w:jc w:val="center"/>
              <w:rPr>
                <w:rFonts w:ascii="Arial" w:hAnsi="Arial" w:cs="Arial"/>
                <w:b/>
                <w:bCs/>
                <w:sz w:val="18"/>
                <w:szCs w:val="18"/>
              </w:rPr>
            </w:pPr>
            <w:r w:rsidRPr="008B1CBC">
              <w:rPr>
                <w:rFonts w:ascii="Arial" w:hAnsi="Arial" w:cs="Arial"/>
                <w:b/>
                <w:bCs/>
                <w:sz w:val="18"/>
                <w:szCs w:val="18"/>
              </w:rPr>
              <w:t>Separate</w:t>
            </w:r>
          </w:p>
          <w:p w14:paraId="4E3E99E0" w14:textId="69C0B735" w:rsidR="00970029" w:rsidRPr="008B1CBC" w:rsidRDefault="00970029" w:rsidP="005C0555">
            <w:pPr>
              <w:jc w:val="center"/>
              <w:rPr>
                <w:rFonts w:ascii="Arial" w:hAnsi="Arial" w:cs="Arial"/>
                <w:b/>
                <w:bCs/>
                <w:sz w:val="18"/>
                <w:szCs w:val="18"/>
                <w:cs/>
              </w:rPr>
            </w:pPr>
            <w:r w:rsidRPr="008B1CBC">
              <w:rPr>
                <w:rFonts w:ascii="Arial" w:hAnsi="Arial" w:cs="Arial"/>
                <w:b/>
                <w:bCs/>
                <w:sz w:val="18"/>
                <w:szCs w:val="18"/>
              </w:rPr>
              <w:t>financial statements</w:t>
            </w:r>
          </w:p>
        </w:tc>
      </w:tr>
      <w:tr w:rsidR="00970029" w:rsidRPr="008B1CBC" w14:paraId="21CCF2F6" w14:textId="77777777" w:rsidTr="008A6143">
        <w:tc>
          <w:tcPr>
            <w:tcW w:w="3828" w:type="dxa"/>
            <w:vAlign w:val="bottom"/>
          </w:tcPr>
          <w:p w14:paraId="2B28B894" w14:textId="77777777" w:rsidR="00970029" w:rsidRPr="008B1CBC" w:rsidRDefault="00970029" w:rsidP="005C0555">
            <w:pPr>
              <w:ind w:left="-86" w:right="0"/>
              <w:rPr>
                <w:rFonts w:ascii="Arial" w:hAnsi="Arial" w:cs="Arial"/>
                <w:sz w:val="18"/>
                <w:szCs w:val="18"/>
              </w:rPr>
            </w:pPr>
          </w:p>
        </w:tc>
        <w:tc>
          <w:tcPr>
            <w:tcW w:w="1405" w:type="dxa"/>
            <w:tcBorders>
              <w:top w:val="single" w:sz="4" w:space="0" w:color="auto"/>
            </w:tcBorders>
            <w:vAlign w:val="center"/>
          </w:tcPr>
          <w:p w14:paraId="543DC89A" w14:textId="64792B1C" w:rsidR="00970029" w:rsidRPr="008B1CBC" w:rsidRDefault="00F707D5" w:rsidP="005C0555">
            <w:pPr>
              <w:jc w:val="right"/>
              <w:rPr>
                <w:rFonts w:ascii="Arial" w:hAnsi="Arial" w:cs="Arial"/>
                <w:b/>
                <w:bCs/>
                <w:sz w:val="18"/>
                <w:szCs w:val="18"/>
              </w:rPr>
            </w:pPr>
            <w:r w:rsidRPr="008B1CBC">
              <w:rPr>
                <w:rFonts w:ascii="Arial" w:hAnsi="Arial" w:cs="Arial"/>
                <w:b/>
                <w:bCs/>
                <w:sz w:val="18"/>
                <w:szCs w:val="18"/>
              </w:rPr>
              <w:t>2023</w:t>
            </w:r>
          </w:p>
        </w:tc>
        <w:tc>
          <w:tcPr>
            <w:tcW w:w="1406" w:type="dxa"/>
            <w:tcBorders>
              <w:top w:val="single" w:sz="4" w:space="0" w:color="auto"/>
            </w:tcBorders>
            <w:vAlign w:val="center"/>
          </w:tcPr>
          <w:p w14:paraId="614596AF" w14:textId="7A02DF52"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2022</w:t>
            </w:r>
          </w:p>
        </w:tc>
        <w:tc>
          <w:tcPr>
            <w:tcW w:w="1405" w:type="dxa"/>
            <w:tcBorders>
              <w:top w:val="single" w:sz="4" w:space="0" w:color="auto"/>
            </w:tcBorders>
            <w:vAlign w:val="center"/>
          </w:tcPr>
          <w:p w14:paraId="45B29024" w14:textId="670A8B30"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2023</w:t>
            </w:r>
          </w:p>
        </w:tc>
        <w:tc>
          <w:tcPr>
            <w:tcW w:w="1406" w:type="dxa"/>
            <w:tcBorders>
              <w:top w:val="single" w:sz="4" w:space="0" w:color="auto"/>
            </w:tcBorders>
            <w:vAlign w:val="center"/>
          </w:tcPr>
          <w:p w14:paraId="6E508360" w14:textId="7DE357A0"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2022</w:t>
            </w:r>
          </w:p>
        </w:tc>
      </w:tr>
      <w:tr w:rsidR="00970029" w:rsidRPr="008B1CBC" w14:paraId="33B86587" w14:textId="77777777" w:rsidTr="008A6143">
        <w:tc>
          <w:tcPr>
            <w:tcW w:w="3828" w:type="dxa"/>
          </w:tcPr>
          <w:p w14:paraId="4E918F39" w14:textId="77777777" w:rsidR="00970029" w:rsidRPr="008B1CBC" w:rsidRDefault="00970029" w:rsidP="005C0555">
            <w:pPr>
              <w:ind w:left="-86" w:right="0"/>
              <w:rPr>
                <w:rFonts w:ascii="Arial" w:hAnsi="Arial" w:cs="Arial"/>
                <w:sz w:val="18"/>
                <w:szCs w:val="18"/>
              </w:rPr>
            </w:pPr>
          </w:p>
        </w:tc>
        <w:tc>
          <w:tcPr>
            <w:tcW w:w="1405" w:type="dxa"/>
            <w:tcBorders>
              <w:bottom w:val="single" w:sz="4" w:space="0" w:color="auto"/>
            </w:tcBorders>
          </w:tcPr>
          <w:p w14:paraId="41305EF7" w14:textId="42ABDC20"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c>
          <w:tcPr>
            <w:tcW w:w="1406" w:type="dxa"/>
            <w:tcBorders>
              <w:bottom w:val="single" w:sz="4" w:space="0" w:color="auto"/>
            </w:tcBorders>
          </w:tcPr>
          <w:p w14:paraId="77B7FABA" w14:textId="6CA0BC91"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c>
          <w:tcPr>
            <w:tcW w:w="1405" w:type="dxa"/>
            <w:tcBorders>
              <w:bottom w:val="single" w:sz="4" w:space="0" w:color="auto"/>
            </w:tcBorders>
          </w:tcPr>
          <w:p w14:paraId="681A98F8" w14:textId="52B90D7D"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c>
          <w:tcPr>
            <w:tcW w:w="1406" w:type="dxa"/>
            <w:tcBorders>
              <w:bottom w:val="single" w:sz="4" w:space="0" w:color="auto"/>
            </w:tcBorders>
          </w:tcPr>
          <w:p w14:paraId="5F6B5568" w14:textId="6B6C3517"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r>
      <w:tr w:rsidR="00970029" w:rsidRPr="008B1CBC" w14:paraId="22D2ECC2" w14:textId="77777777" w:rsidTr="008A6143">
        <w:tc>
          <w:tcPr>
            <w:tcW w:w="3828" w:type="dxa"/>
          </w:tcPr>
          <w:p w14:paraId="441BB15A" w14:textId="264F2750" w:rsidR="00970029" w:rsidRPr="008B1CBC" w:rsidRDefault="00970029" w:rsidP="005C0555">
            <w:pPr>
              <w:ind w:left="-86" w:right="0"/>
              <w:rPr>
                <w:rFonts w:ascii="Arial" w:hAnsi="Arial" w:cs="Arial"/>
                <w:b/>
                <w:bCs/>
                <w:sz w:val="18"/>
                <w:szCs w:val="18"/>
              </w:rPr>
            </w:pPr>
            <w:r w:rsidRPr="008B1CBC">
              <w:rPr>
                <w:rFonts w:ascii="Arial" w:hAnsi="Arial" w:cs="Arial"/>
                <w:b/>
                <w:bCs/>
                <w:sz w:val="18"/>
                <w:szCs w:val="18"/>
              </w:rPr>
              <w:t>Financial assets</w:t>
            </w:r>
          </w:p>
        </w:tc>
        <w:tc>
          <w:tcPr>
            <w:tcW w:w="1405" w:type="dxa"/>
            <w:tcBorders>
              <w:top w:val="single" w:sz="4" w:space="0" w:color="auto"/>
            </w:tcBorders>
            <w:shd w:val="clear" w:color="auto" w:fill="FAFAFA"/>
          </w:tcPr>
          <w:p w14:paraId="756FA435"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c>
          <w:tcPr>
            <w:tcW w:w="1406" w:type="dxa"/>
            <w:tcBorders>
              <w:top w:val="single" w:sz="4" w:space="0" w:color="auto"/>
            </w:tcBorders>
            <w:shd w:val="clear" w:color="auto" w:fill="auto"/>
          </w:tcPr>
          <w:p w14:paraId="56FB6F47"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c>
          <w:tcPr>
            <w:tcW w:w="1405" w:type="dxa"/>
            <w:tcBorders>
              <w:top w:val="single" w:sz="4" w:space="0" w:color="auto"/>
            </w:tcBorders>
            <w:shd w:val="clear" w:color="auto" w:fill="FAFAFA"/>
          </w:tcPr>
          <w:p w14:paraId="06E8D189"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c>
          <w:tcPr>
            <w:tcW w:w="1406" w:type="dxa"/>
            <w:tcBorders>
              <w:top w:val="single" w:sz="4" w:space="0" w:color="auto"/>
            </w:tcBorders>
            <w:shd w:val="clear" w:color="auto" w:fill="auto"/>
          </w:tcPr>
          <w:p w14:paraId="2CBB26F9"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r>
      <w:tr w:rsidR="00970029" w:rsidRPr="008B1CBC" w14:paraId="012B6FE3" w14:textId="77777777" w:rsidTr="008A6143">
        <w:trPr>
          <w:trHeight w:val="74"/>
        </w:trPr>
        <w:tc>
          <w:tcPr>
            <w:tcW w:w="3828" w:type="dxa"/>
          </w:tcPr>
          <w:p w14:paraId="10D1A133" w14:textId="5E8BC24A" w:rsidR="00970029" w:rsidRPr="008B1CBC" w:rsidRDefault="00970029" w:rsidP="005C0555">
            <w:pPr>
              <w:ind w:left="-86" w:right="0"/>
              <w:rPr>
                <w:rFonts w:ascii="Arial" w:hAnsi="Arial" w:cs="Arial"/>
                <w:sz w:val="18"/>
                <w:szCs w:val="18"/>
              </w:rPr>
            </w:pPr>
            <w:r w:rsidRPr="008B1CBC">
              <w:rPr>
                <w:rFonts w:ascii="Arial" w:hAnsi="Arial" w:cs="Arial"/>
                <w:sz w:val="18"/>
                <w:szCs w:val="18"/>
              </w:rPr>
              <w:t>Financial assets at amortised cost</w:t>
            </w:r>
          </w:p>
        </w:tc>
        <w:tc>
          <w:tcPr>
            <w:tcW w:w="1405" w:type="dxa"/>
            <w:shd w:val="clear" w:color="auto" w:fill="FAFAFA"/>
          </w:tcPr>
          <w:p w14:paraId="5521E962" w14:textId="77777777" w:rsidR="00970029" w:rsidRPr="008B1CBC" w:rsidRDefault="00970029" w:rsidP="005C0555">
            <w:pPr>
              <w:jc w:val="right"/>
              <w:rPr>
                <w:rFonts w:ascii="Arial" w:hAnsi="Arial" w:cs="Arial"/>
                <w:sz w:val="18"/>
                <w:szCs w:val="18"/>
              </w:rPr>
            </w:pPr>
          </w:p>
        </w:tc>
        <w:tc>
          <w:tcPr>
            <w:tcW w:w="1406" w:type="dxa"/>
            <w:shd w:val="clear" w:color="auto" w:fill="auto"/>
          </w:tcPr>
          <w:p w14:paraId="110335DD" w14:textId="77777777" w:rsidR="00970029" w:rsidRPr="008B1CBC" w:rsidRDefault="00970029" w:rsidP="005C0555">
            <w:pPr>
              <w:jc w:val="right"/>
              <w:rPr>
                <w:rFonts w:ascii="Arial" w:hAnsi="Arial" w:cs="Arial"/>
                <w:sz w:val="18"/>
                <w:szCs w:val="18"/>
                <w:cs/>
              </w:rPr>
            </w:pPr>
          </w:p>
        </w:tc>
        <w:tc>
          <w:tcPr>
            <w:tcW w:w="1405" w:type="dxa"/>
            <w:shd w:val="clear" w:color="auto" w:fill="FAFAFA"/>
          </w:tcPr>
          <w:p w14:paraId="433609EB" w14:textId="77777777" w:rsidR="00970029" w:rsidRPr="008B1CBC" w:rsidRDefault="00970029" w:rsidP="005C0555">
            <w:pPr>
              <w:jc w:val="right"/>
              <w:rPr>
                <w:rFonts w:ascii="Arial" w:hAnsi="Arial" w:cs="Arial"/>
                <w:sz w:val="18"/>
                <w:szCs w:val="18"/>
              </w:rPr>
            </w:pPr>
          </w:p>
        </w:tc>
        <w:tc>
          <w:tcPr>
            <w:tcW w:w="1406" w:type="dxa"/>
            <w:shd w:val="clear" w:color="auto" w:fill="auto"/>
          </w:tcPr>
          <w:p w14:paraId="0B2763C7" w14:textId="77777777" w:rsidR="00970029" w:rsidRPr="008B1CBC" w:rsidRDefault="00970029" w:rsidP="005C0555">
            <w:pPr>
              <w:jc w:val="right"/>
              <w:rPr>
                <w:rFonts w:ascii="Arial" w:hAnsi="Arial" w:cs="Arial"/>
                <w:sz w:val="18"/>
                <w:szCs w:val="18"/>
              </w:rPr>
            </w:pPr>
          </w:p>
        </w:tc>
      </w:tr>
      <w:tr w:rsidR="004059EA" w:rsidRPr="008B1CBC" w14:paraId="3A0EBC59" w14:textId="77777777" w:rsidTr="008A6143">
        <w:tc>
          <w:tcPr>
            <w:tcW w:w="3828" w:type="dxa"/>
            <w:vAlign w:val="bottom"/>
          </w:tcPr>
          <w:p w14:paraId="7A6FF97B" w14:textId="18ADD752" w:rsidR="004059EA" w:rsidRPr="008B1CBC" w:rsidRDefault="004059EA" w:rsidP="004059EA">
            <w:pPr>
              <w:numPr>
                <w:ilvl w:val="0"/>
                <w:numId w:val="12"/>
              </w:numPr>
              <w:tabs>
                <w:tab w:val="left" w:pos="166"/>
              </w:tabs>
              <w:ind w:left="-86" w:right="0" w:firstLine="13"/>
              <w:rPr>
                <w:rFonts w:ascii="Arial" w:hAnsi="Arial" w:cs="Arial"/>
                <w:sz w:val="18"/>
                <w:szCs w:val="18"/>
              </w:rPr>
            </w:pPr>
            <w:r w:rsidRPr="008B1CBC">
              <w:rPr>
                <w:rFonts w:ascii="Arial" w:hAnsi="Arial" w:cs="Arial"/>
                <w:sz w:val="18"/>
                <w:szCs w:val="18"/>
              </w:rPr>
              <w:t>Cash and cash equivalents</w:t>
            </w:r>
          </w:p>
        </w:tc>
        <w:tc>
          <w:tcPr>
            <w:tcW w:w="1405" w:type="dxa"/>
            <w:shd w:val="clear" w:color="auto" w:fill="FAFAFA"/>
          </w:tcPr>
          <w:p w14:paraId="34C2CF5C" w14:textId="7FBBD77E" w:rsidR="004059EA" w:rsidRPr="008B1CBC" w:rsidRDefault="004059EA" w:rsidP="0084665C">
            <w:pPr>
              <w:jc w:val="right"/>
              <w:rPr>
                <w:rFonts w:ascii="Arial" w:hAnsi="Arial" w:cs="Arial"/>
                <w:sz w:val="18"/>
                <w:szCs w:val="18"/>
              </w:rPr>
            </w:pPr>
            <w:r w:rsidRPr="008B1CBC">
              <w:rPr>
                <w:rFonts w:ascii="Arial" w:hAnsi="Arial" w:cs="Arial"/>
                <w:sz w:val="18"/>
                <w:szCs w:val="18"/>
              </w:rPr>
              <w:t>1,365,839,888</w:t>
            </w:r>
          </w:p>
        </w:tc>
        <w:tc>
          <w:tcPr>
            <w:tcW w:w="1406" w:type="dxa"/>
            <w:shd w:val="clear" w:color="auto" w:fill="auto"/>
          </w:tcPr>
          <w:p w14:paraId="3099BC30" w14:textId="0FF86067" w:rsidR="004059EA" w:rsidRPr="008B1CBC" w:rsidRDefault="004059EA" w:rsidP="0084665C">
            <w:pPr>
              <w:jc w:val="right"/>
              <w:rPr>
                <w:rFonts w:ascii="Arial" w:hAnsi="Arial" w:cs="Arial"/>
                <w:sz w:val="18"/>
                <w:szCs w:val="18"/>
              </w:rPr>
            </w:pPr>
            <w:r w:rsidRPr="008B1CBC">
              <w:rPr>
                <w:rFonts w:ascii="Arial" w:hAnsi="Arial" w:cs="Arial"/>
                <w:sz w:val="18"/>
                <w:szCs w:val="18"/>
              </w:rPr>
              <w:t>1,330,739,015</w:t>
            </w:r>
          </w:p>
        </w:tc>
        <w:tc>
          <w:tcPr>
            <w:tcW w:w="1405" w:type="dxa"/>
            <w:shd w:val="clear" w:color="auto" w:fill="FAFAFA"/>
          </w:tcPr>
          <w:p w14:paraId="14D54705" w14:textId="2BA72DBC" w:rsidR="004059EA" w:rsidRPr="008B1CBC" w:rsidRDefault="004059EA" w:rsidP="0084665C">
            <w:pPr>
              <w:jc w:val="right"/>
              <w:rPr>
                <w:rFonts w:ascii="Arial" w:hAnsi="Arial" w:cs="Arial"/>
                <w:sz w:val="18"/>
                <w:szCs w:val="18"/>
              </w:rPr>
            </w:pPr>
            <w:r w:rsidRPr="008B1CBC">
              <w:rPr>
                <w:rFonts w:ascii="Arial" w:hAnsi="Arial" w:cs="Arial"/>
                <w:sz w:val="18"/>
                <w:szCs w:val="18"/>
              </w:rPr>
              <w:t>382,324,817</w:t>
            </w:r>
          </w:p>
        </w:tc>
        <w:tc>
          <w:tcPr>
            <w:tcW w:w="1406" w:type="dxa"/>
            <w:shd w:val="clear" w:color="auto" w:fill="auto"/>
          </w:tcPr>
          <w:p w14:paraId="55124C87" w14:textId="05D3253E" w:rsidR="004059EA" w:rsidRPr="008B1CBC" w:rsidRDefault="004059EA" w:rsidP="0084665C">
            <w:pPr>
              <w:jc w:val="right"/>
              <w:rPr>
                <w:rFonts w:ascii="Arial" w:hAnsi="Arial" w:cs="Arial"/>
                <w:sz w:val="18"/>
                <w:szCs w:val="18"/>
              </w:rPr>
            </w:pPr>
            <w:r w:rsidRPr="008B1CBC">
              <w:rPr>
                <w:rFonts w:ascii="Arial" w:hAnsi="Arial" w:cs="Arial"/>
                <w:sz w:val="18"/>
                <w:szCs w:val="18"/>
              </w:rPr>
              <w:t>6,892,454</w:t>
            </w:r>
          </w:p>
        </w:tc>
      </w:tr>
      <w:tr w:rsidR="00633707" w:rsidRPr="008B1CBC" w14:paraId="6A3B4A4E" w14:textId="77777777" w:rsidTr="008A6143">
        <w:tc>
          <w:tcPr>
            <w:tcW w:w="3828" w:type="dxa"/>
            <w:vAlign w:val="bottom"/>
          </w:tcPr>
          <w:p w14:paraId="0EC21F6C" w14:textId="1DD9E70D" w:rsidR="00633707" w:rsidRPr="008B1CBC" w:rsidRDefault="00633707" w:rsidP="00633707">
            <w:pPr>
              <w:numPr>
                <w:ilvl w:val="0"/>
                <w:numId w:val="12"/>
              </w:numPr>
              <w:tabs>
                <w:tab w:val="left" w:pos="166"/>
              </w:tabs>
              <w:ind w:left="-86" w:right="0" w:firstLine="13"/>
              <w:rPr>
                <w:rFonts w:ascii="Arial" w:hAnsi="Arial" w:cs="Arial"/>
                <w:sz w:val="18"/>
                <w:szCs w:val="18"/>
              </w:rPr>
            </w:pPr>
            <w:r w:rsidRPr="008B1CBC">
              <w:rPr>
                <w:rFonts w:ascii="Arial" w:hAnsi="Arial" w:cs="Arial"/>
                <w:sz w:val="18"/>
                <w:szCs w:val="18"/>
              </w:rPr>
              <w:t>Short-term investments</w:t>
            </w:r>
          </w:p>
        </w:tc>
        <w:tc>
          <w:tcPr>
            <w:tcW w:w="1405" w:type="dxa"/>
            <w:shd w:val="clear" w:color="auto" w:fill="FAFAFA"/>
          </w:tcPr>
          <w:p w14:paraId="483C288F" w14:textId="5202D9CC" w:rsidR="00633707" w:rsidRPr="008B1CBC" w:rsidRDefault="00633707" w:rsidP="0084665C">
            <w:pPr>
              <w:jc w:val="right"/>
              <w:rPr>
                <w:rFonts w:ascii="Arial" w:hAnsi="Arial" w:cs="Arial"/>
                <w:sz w:val="18"/>
                <w:szCs w:val="18"/>
              </w:rPr>
            </w:pPr>
            <w:r w:rsidRPr="008B1CBC">
              <w:rPr>
                <w:rFonts w:ascii="Arial" w:hAnsi="Arial" w:cs="Arial"/>
                <w:sz w:val="18"/>
                <w:szCs w:val="18"/>
              </w:rPr>
              <w:t>58,661,242</w:t>
            </w:r>
          </w:p>
        </w:tc>
        <w:tc>
          <w:tcPr>
            <w:tcW w:w="1406" w:type="dxa"/>
            <w:shd w:val="clear" w:color="auto" w:fill="auto"/>
          </w:tcPr>
          <w:p w14:paraId="46ECC3E0" w14:textId="50AC6310" w:rsidR="00633707" w:rsidRPr="008B1CBC" w:rsidRDefault="00633707" w:rsidP="0084665C">
            <w:pPr>
              <w:jc w:val="right"/>
              <w:rPr>
                <w:rFonts w:ascii="Arial" w:hAnsi="Arial" w:cs="Arial"/>
                <w:sz w:val="18"/>
                <w:szCs w:val="18"/>
              </w:rPr>
            </w:pPr>
            <w:r w:rsidRPr="008B1CBC">
              <w:rPr>
                <w:rFonts w:ascii="Arial" w:hAnsi="Arial" w:cs="Arial"/>
                <w:sz w:val="18"/>
                <w:szCs w:val="18"/>
              </w:rPr>
              <w:t>190,642,289</w:t>
            </w:r>
          </w:p>
        </w:tc>
        <w:tc>
          <w:tcPr>
            <w:tcW w:w="1405" w:type="dxa"/>
            <w:shd w:val="clear" w:color="auto" w:fill="FAFAFA"/>
          </w:tcPr>
          <w:p w14:paraId="04233E9F" w14:textId="2BE21D32" w:rsidR="00633707" w:rsidRPr="008B1CBC" w:rsidRDefault="00633707" w:rsidP="0084665C">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57260FDC" w14:textId="28D6B766" w:rsidR="00633707" w:rsidRPr="008B1CBC" w:rsidRDefault="00633707" w:rsidP="0084665C">
            <w:pPr>
              <w:jc w:val="right"/>
              <w:rPr>
                <w:rFonts w:ascii="Arial" w:hAnsi="Arial" w:cs="Arial"/>
                <w:sz w:val="18"/>
                <w:szCs w:val="18"/>
              </w:rPr>
            </w:pPr>
            <w:r w:rsidRPr="008B1CBC">
              <w:rPr>
                <w:rFonts w:ascii="Arial" w:hAnsi="Arial" w:cs="Arial"/>
                <w:sz w:val="18"/>
                <w:szCs w:val="18"/>
              </w:rPr>
              <w:t>-</w:t>
            </w:r>
          </w:p>
        </w:tc>
      </w:tr>
      <w:tr w:rsidR="004059EA" w:rsidRPr="008B1CBC" w14:paraId="53CAC5F2" w14:textId="77777777" w:rsidTr="008A6143">
        <w:tc>
          <w:tcPr>
            <w:tcW w:w="3828" w:type="dxa"/>
            <w:vAlign w:val="bottom"/>
          </w:tcPr>
          <w:p w14:paraId="625C6BFC" w14:textId="4CF417B7" w:rsidR="004059EA" w:rsidRPr="008B1CBC" w:rsidRDefault="004059EA" w:rsidP="004059EA">
            <w:pPr>
              <w:numPr>
                <w:ilvl w:val="0"/>
                <w:numId w:val="12"/>
              </w:numPr>
              <w:tabs>
                <w:tab w:val="left" w:pos="166"/>
              </w:tabs>
              <w:ind w:left="-86" w:right="0" w:firstLine="13"/>
              <w:rPr>
                <w:rFonts w:ascii="Arial" w:hAnsi="Arial" w:cs="Arial"/>
                <w:sz w:val="18"/>
                <w:szCs w:val="18"/>
                <w:cs/>
              </w:rPr>
            </w:pPr>
            <w:r w:rsidRPr="008B1CBC">
              <w:rPr>
                <w:rFonts w:ascii="Arial" w:hAnsi="Arial" w:cs="Arial"/>
                <w:sz w:val="18"/>
                <w:szCs w:val="18"/>
              </w:rPr>
              <w:t>Trade and other receivables, net</w:t>
            </w:r>
          </w:p>
        </w:tc>
        <w:tc>
          <w:tcPr>
            <w:tcW w:w="1405" w:type="dxa"/>
            <w:shd w:val="clear" w:color="auto" w:fill="FAFAFA"/>
          </w:tcPr>
          <w:p w14:paraId="0EA79198" w14:textId="7B9E3880" w:rsidR="004059EA" w:rsidRPr="008B1CBC" w:rsidRDefault="004059EA" w:rsidP="0084665C">
            <w:pPr>
              <w:jc w:val="right"/>
              <w:rPr>
                <w:rFonts w:ascii="Arial" w:hAnsi="Arial" w:cs="Arial"/>
                <w:sz w:val="18"/>
                <w:szCs w:val="18"/>
              </w:rPr>
            </w:pPr>
            <w:r w:rsidRPr="008B1CBC">
              <w:rPr>
                <w:rFonts w:ascii="Arial" w:hAnsi="Arial" w:cs="Arial"/>
                <w:sz w:val="18"/>
                <w:szCs w:val="18"/>
              </w:rPr>
              <w:t>575,056,647</w:t>
            </w:r>
          </w:p>
        </w:tc>
        <w:tc>
          <w:tcPr>
            <w:tcW w:w="1406" w:type="dxa"/>
            <w:shd w:val="clear" w:color="auto" w:fill="auto"/>
          </w:tcPr>
          <w:p w14:paraId="4D892F09" w14:textId="5FA3C2B9" w:rsidR="004059EA" w:rsidRPr="008B1CBC" w:rsidRDefault="004059EA" w:rsidP="0084665C">
            <w:pPr>
              <w:jc w:val="right"/>
              <w:rPr>
                <w:rFonts w:ascii="Arial" w:hAnsi="Arial" w:cs="Arial"/>
                <w:sz w:val="18"/>
                <w:szCs w:val="18"/>
              </w:rPr>
            </w:pPr>
            <w:r w:rsidRPr="008B1CBC">
              <w:rPr>
                <w:rFonts w:ascii="Arial" w:hAnsi="Arial" w:cs="Arial"/>
                <w:sz w:val="18"/>
                <w:szCs w:val="18"/>
              </w:rPr>
              <w:t>489,633,170</w:t>
            </w:r>
          </w:p>
        </w:tc>
        <w:tc>
          <w:tcPr>
            <w:tcW w:w="1405" w:type="dxa"/>
            <w:shd w:val="clear" w:color="auto" w:fill="FAFAFA"/>
          </w:tcPr>
          <w:p w14:paraId="22DE5CAA" w14:textId="3F399FAE" w:rsidR="004059EA" w:rsidRPr="008B1CBC" w:rsidRDefault="004059EA" w:rsidP="0084665C">
            <w:pPr>
              <w:jc w:val="right"/>
              <w:rPr>
                <w:rFonts w:ascii="Arial" w:hAnsi="Arial" w:cs="Arial"/>
                <w:sz w:val="18"/>
                <w:szCs w:val="18"/>
              </w:rPr>
            </w:pPr>
            <w:r w:rsidRPr="008B1CBC">
              <w:rPr>
                <w:rFonts w:ascii="Arial" w:hAnsi="Arial" w:cs="Arial"/>
                <w:sz w:val="18"/>
                <w:szCs w:val="18"/>
              </w:rPr>
              <w:t>501,023,471</w:t>
            </w:r>
          </w:p>
        </w:tc>
        <w:tc>
          <w:tcPr>
            <w:tcW w:w="1406" w:type="dxa"/>
            <w:shd w:val="clear" w:color="auto" w:fill="auto"/>
          </w:tcPr>
          <w:p w14:paraId="4795AAEB" w14:textId="07759A10" w:rsidR="004059EA" w:rsidRPr="008B1CBC" w:rsidRDefault="004059EA" w:rsidP="0084665C">
            <w:pPr>
              <w:jc w:val="right"/>
              <w:rPr>
                <w:rFonts w:ascii="Arial" w:hAnsi="Arial" w:cs="Arial"/>
                <w:sz w:val="18"/>
                <w:szCs w:val="18"/>
              </w:rPr>
            </w:pPr>
            <w:r w:rsidRPr="008B1CBC">
              <w:rPr>
                <w:rFonts w:ascii="Arial" w:hAnsi="Arial" w:cs="Arial"/>
                <w:sz w:val="18"/>
                <w:szCs w:val="18"/>
              </w:rPr>
              <w:t>272,834,443</w:t>
            </w:r>
          </w:p>
        </w:tc>
      </w:tr>
      <w:tr w:rsidR="00633707" w:rsidRPr="008B1CBC" w14:paraId="4FF2AD2E" w14:textId="77777777" w:rsidTr="00597949">
        <w:tc>
          <w:tcPr>
            <w:tcW w:w="3828" w:type="dxa"/>
          </w:tcPr>
          <w:p w14:paraId="2518C72F" w14:textId="3DE4CB45" w:rsidR="00633707" w:rsidRPr="008B1CBC" w:rsidRDefault="00633707" w:rsidP="00633707">
            <w:pPr>
              <w:numPr>
                <w:ilvl w:val="0"/>
                <w:numId w:val="12"/>
              </w:numPr>
              <w:tabs>
                <w:tab w:val="left" w:pos="166"/>
              </w:tabs>
              <w:ind w:left="-86" w:right="0" w:firstLine="13"/>
              <w:rPr>
                <w:rFonts w:ascii="Arial" w:hAnsi="Arial" w:cs="Arial"/>
                <w:sz w:val="18"/>
                <w:szCs w:val="18"/>
                <w:cs/>
              </w:rPr>
            </w:pPr>
            <w:r w:rsidRPr="008B1CBC">
              <w:rPr>
                <w:rFonts w:ascii="Arial" w:hAnsi="Arial" w:cs="Arial"/>
                <w:sz w:val="18"/>
                <w:szCs w:val="18"/>
              </w:rPr>
              <w:t>Short-term loans to related parties</w:t>
            </w:r>
          </w:p>
        </w:tc>
        <w:tc>
          <w:tcPr>
            <w:tcW w:w="1405" w:type="dxa"/>
            <w:shd w:val="clear" w:color="auto" w:fill="FAFAFA"/>
          </w:tcPr>
          <w:p w14:paraId="429E09A0" w14:textId="0F12F39F" w:rsidR="00633707" w:rsidRPr="008B1CBC" w:rsidRDefault="00633707" w:rsidP="0084665C">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43E417C4" w14:textId="05A6B513" w:rsidR="00633707" w:rsidRPr="008B1CBC" w:rsidRDefault="00633707" w:rsidP="0084665C">
            <w:pPr>
              <w:jc w:val="right"/>
              <w:rPr>
                <w:rFonts w:ascii="Arial" w:hAnsi="Arial" w:cs="Arial"/>
                <w:sz w:val="18"/>
                <w:szCs w:val="18"/>
              </w:rPr>
            </w:pPr>
            <w:r w:rsidRPr="008B1CBC">
              <w:rPr>
                <w:rFonts w:ascii="Arial" w:hAnsi="Arial" w:cs="Arial"/>
                <w:sz w:val="18"/>
                <w:szCs w:val="18"/>
              </w:rPr>
              <w:t>-</w:t>
            </w:r>
          </w:p>
        </w:tc>
        <w:tc>
          <w:tcPr>
            <w:tcW w:w="1405" w:type="dxa"/>
            <w:shd w:val="clear" w:color="auto" w:fill="FAFAFA"/>
          </w:tcPr>
          <w:p w14:paraId="20708F79" w14:textId="4D870E7A" w:rsidR="00633707" w:rsidRPr="008B1CBC" w:rsidRDefault="00633707" w:rsidP="0084665C">
            <w:pPr>
              <w:jc w:val="right"/>
              <w:rPr>
                <w:rFonts w:ascii="Arial" w:hAnsi="Arial" w:cs="Arial"/>
                <w:sz w:val="18"/>
                <w:szCs w:val="18"/>
              </w:rPr>
            </w:pPr>
            <w:r w:rsidRPr="008B1CBC">
              <w:rPr>
                <w:rFonts w:ascii="Arial" w:hAnsi="Arial" w:cs="Arial"/>
                <w:sz w:val="18"/>
                <w:szCs w:val="18"/>
              </w:rPr>
              <w:t>24,200,000</w:t>
            </w:r>
          </w:p>
        </w:tc>
        <w:tc>
          <w:tcPr>
            <w:tcW w:w="1406" w:type="dxa"/>
            <w:shd w:val="clear" w:color="auto" w:fill="auto"/>
          </w:tcPr>
          <w:p w14:paraId="193CE38F" w14:textId="733236CC" w:rsidR="00633707" w:rsidRPr="008B1CBC" w:rsidRDefault="00633707" w:rsidP="0084665C">
            <w:pPr>
              <w:jc w:val="right"/>
              <w:rPr>
                <w:rFonts w:ascii="Arial" w:hAnsi="Arial" w:cs="Arial"/>
                <w:sz w:val="18"/>
                <w:szCs w:val="18"/>
              </w:rPr>
            </w:pPr>
            <w:r w:rsidRPr="008B1CBC">
              <w:rPr>
                <w:rFonts w:ascii="Arial" w:hAnsi="Arial" w:cs="Arial"/>
                <w:sz w:val="18"/>
                <w:szCs w:val="18"/>
              </w:rPr>
              <w:t>297,465,480</w:t>
            </w:r>
          </w:p>
        </w:tc>
      </w:tr>
      <w:tr w:rsidR="00633707" w:rsidRPr="008B1CBC" w14:paraId="507165AD" w14:textId="77777777" w:rsidTr="00597949">
        <w:tc>
          <w:tcPr>
            <w:tcW w:w="3828" w:type="dxa"/>
            <w:vAlign w:val="bottom"/>
          </w:tcPr>
          <w:p w14:paraId="2BEA9B73" w14:textId="5B6C66E2" w:rsidR="00633707" w:rsidRPr="008B1CBC" w:rsidRDefault="00633707" w:rsidP="00633707">
            <w:pPr>
              <w:numPr>
                <w:ilvl w:val="0"/>
                <w:numId w:val="12"/>
              </w:numPr>
              <w:tabs>
                <w:tab w:val="left" w:pos="166"/>
              </w:tabs>
              <w:ind w:left="-86" w:right="0" w:firstLine="13"/>
              <w:rPr>
                <w:rFonts w:ascii="Arial" w:hAnsi="Arial" w:cs="Arial"/>
                <w:sz w:val="18"/>
                <w:szCs w:val="18"/>
                <w:cs/>
              </w:rPr>
            </w:pPr>
            <w:r w:rsidRPr="008B1CBC">
              <w:rPr>
                <w:rFonts w:ascii="Arial" w:hAnsi="Arial" w:cs="Arial"/>
                <w:sz w:val="18"/>
                <w:szCs w:val="18"/>
              </w:rPr>
              <w:t>Retentions</w:t>
            </w:r>
          </w:p>
        </w:tc>
        <w:tc>
          <w:tcPr>
            <w:tcW w:w="1405" w:type="dxa"/>
            <w:shd w:val="clear" w:color="auto" w:fill="FAFAFA"/>
          </w:tcPr>
          <w:p w14:paraId="625A472B" w14:textId="1D8BAF03" w:rsidR="00633707" w:rsidRPr="008B1CBC" w:rsidRDefault="00633707" w:rsidP="0084665C">
            <w:pPr>
              <w:jc w:val="right"/>
              <w:rPr>
                <w:rFonts w:ascii="Arial" w:hAnsi="Arial" w:cs="Arial"/>
                <w:sz w:val="18"/>
                <w:szCs w:val="18"/>
              </w:rPr>
            </w:pPr>
            <w:r w:rsidRPr="008B1CBC">
              <w:rPr>
                <w:rFonts w:ascii="Arial" w:hAnsi="Arial" w:cs="Arial"/>
                <w:sz w:val="18"/>
                <w:szCs w:val="18"/>
              </w:rPr>
              <w:t>15,860,586</w:t>
            </w:r>
          </w:p>
        </w:tc>
        <w:tc>
          <w:tcPr>
            <w:tcW w:w="1406" w:type="dxa"/>
            <w:shd w:val="clear" w:color="auto" w:fill="auto"/>
          </w:tcPr>
          <w:p w14:paraId="3C6925E5" w14:textId="4AE4CDE0" w:rsidR="00633707" w:rsidRPr="008B1CBC" w:rsidRDefault="00633707" w:rsidP="0084665C">
            <w:pPr>
              <w:jc w:val="right"/>
              <w:rPr>
                <w:rFonts w:ascii="Arial" w:hAnsi="Arial" w:cs="Arial"/>
                <w:sz w:val="18"/>
                <w:szCs w:val="18"/>
              </w:rPr>
            </w:pPr>
            <w:r w:rsidRPr="008B1CBC">
              <w:rPr>
                <w:rFonts w:ascii="Arial" w:hAnsi="Arial" w:cs="Arial"/>
                <w:sz w:val="18"/>
                <w:szCs w:val="18"/>
              </w:rPr>
              <w:t>14,503,456</w:t>
            </w:r>
          </w:p>
        </w:tc>
        <w:tc>
          <w:tcPr>
            <w:tcW w:w="1405" w:type="dxa"/>
            <w:shd w:val="clear" w:color="auto" w:fill="FAFAFA"/>
          </w:tcPr>
          <w:p w14:paraId="28DFA3E6" w14:textId="0C2AD423" w:rsidR="00633707" w:rsidRPr="008B1CBC" w:rsidRDefault="00633707" w:rsidP="0084665C">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269F8300" w14:textId="3B9CACA1" w:rsidR="00633707" w:rsidRPr="008B1CBC" w:rsidRDefault="00633707" w:rsidP="0084665C">
            <w:pPr>
              <w:jc w:val="right"/>
              <w:rPr>
                <w:rFonts w:ascii="Arial" w:hAnsi="Arial" w:cs="Arial"/>
                <w:sz w:val="18"/>
                <w:szCs w:val="18"/>
              </w:rPr>
            </w:pPr>
            <w:r w:rsidRPr="008B1CBC">
              <w:rPr>
                <w:rFonts w:ascii="Arial" w:hAnsi="Arial" w:cs="Arial"/>
                <w:sz w:val="18"/>
                <w:szCs w:val="18"/>
              </w:rPr>
              <w:t>-</w:t>
            </w:r>
          </w:p>
        </w:tc>
      </w:tr>
    </w:tbl>
    <w:p w14:paraId="61438AC5" w14:textId="77777777" w:rsidR="0086306A" w:rsidRPr="008B1CBC" w:rsidRDefault="0086306A" w:rsidP="005C0555">
      <w:pPr>
        <w:ind w:right="0"/>
        <w:jc w:val="thaiDistribute"/>
        <w:rPr>
          <w:rFonts w:ascii="Arial" w:eastAsia="Arial" w:hAnsi="Arial" w:cs="Arial"/>
          <w:color w:val="auto"/>
          <w:sz w:val="18"/>
          <w:szCs w:val="18"/>
          <w:lang w:val="en-US"/>
        </w:rPr>
      </w:pPr>
    </w:p>
    <w:tbl>
      <w:tblPr>
        <w:tblW w:w="9450" w:type="dxa"/>
        <w:tblLayout w:type="fixed"/>
        <w:tblLook w:val="0600" w:firstRow="0" w:lastRow="0" w:firstColumn="0" w:lastColumn="0" w:noHBand="1" w:noVBand="1"/>
      </w:tblPr>
      <w:tblGrid>
        <w:gridCol w:w="3828"/>
        <w:gridCol w:w="1405"/>
        <w:gridCol w:w="1406"/>
        <w:gridCol w:w="1405"/>
        <w:gridCol w:w="1406"/>
      </w:tblGrid>
      <w:tr w:rsidR="00970029" w:rsidRPr="008B1CBC" w14:paraId="0A51BCB7" w14:textId="77777777" w:rsidTr="008A6143">
        <w:tc>
          <w:tcPr>
            <w:tcW w:w="3828" w:type="dxa"/>
          </w:tcPr>
          <w:p w14:paraId="37A820DA" w14:textId="77777777" w:rsidR="00970029" w:rsidRPr="008B1CBC" w:rsidRDefault="00970029" w:rsidP="005C0555">
            <w:pPr>
              <w:ind w:left="-86" w:right="0"/>
              <w:rPr>
                <w:rFonts w:ascii="Arial" w:hAnsi="Arial" w:cs="Arial"/>
                <w:sz w:val="18"/>
                <w:szCs w:val="18"/>
              </w:rPr>
            </w:pPr>
          </w:p>
        </w:tc>
        <w:tc>
          <w:tcPr>
            <w:tcW w:w="2811" w:type="dxa"/>
            <w:gridSpan w:val="2"/>
            <w:tcBorders>
              <w:top w:val="single" w:sz="4" w:space="0" w:color="auto"/>
              <w:bottom w:val="single" w:sz="4" w:space="0" w:color="auto"/>
            </w:tcBorders>
            <w:shd w:val="clear" w:color="auto" w:fill="auto"/>
          </w:tcPr>
          <w:p w14:paraId="307D1A68" w14:textId="77777777" w:rsidR="00970029" w:rsidRPr="008B1CBC" w:rsidRDefault="00970029" w:rsidP="005C0555">
            <w:pPr>
              <w:jc w:val="center"/>
              <w:rPr>
                <w:rFonts w:ascii="Arial" w:hAnsi="Arial" w:cs="Arial"/>
                <w:b/>
                <w:bCs/>
                <w:sz w:val="18"/>
                <w:szCs w:val="18"/>
              </w:rPr>
            </w:pPr>
            <w:r w:rsidRPr="008B1CBC">
              <w:rPr>
                <w:rFonts w:ascii="Arial" w:hAnsi="Arial" w:cs="Arial"/>
                <w:b/>
                <w:bCs/>
                <w:sz w:val="18"/>
                <w:szCs w:val="18"/>
              </w:rPr>
              <w:t>Consolidated</w:t>
            </w:r>
          </w:p>
          <w:p w14:paraId="48010D35" w14:textId="4A6AD5A2" w:rsidR="00970029" w:rsidRPr="008B1CBC" w:rsidRDefault="00970029" w:rsidP="005C0555">
            <w:pPr>
              <w:jc w:val="center"/>
              <w:rPr>
                <w:rFonts w:ascii="Arial" w:hAnsi="Arial" w:cs="Arial"/>
                <w:b/>
                <w:bCs/>
                <w:sz w:val="18"/>
                <w:szCs w:val="18"/>
              </w:rPr>
            </w:pPr>
            <w:r w:rsidRPr="008B1CBC">
              <w:rPr>
                <w:rFonts w:ascii="Arial" w:hAnsi="Arial" w:cs="Arial"/>
                <w:b/>
                <w:bCs/>
                <w:sz w:val="18"/>
                <w:szCs w:val="18"/>
              </w:rPr>
              <w:t>financial statements</w:t>
            </w:r>
          </w:p>
        </w:tc>
        <w:tc>
          <w:tcPr>
            <w:tcW w:w="2811" w:type="dxa"/>
            <w:gridSpan w:val="2"/>
            <w:tcBorders>
              <w:top w:val="single" w:sz="4" w:space="0" w:color="auto"/>
              <w:bottom w:val="single" w:sz="4" w:space="0" w:color="auto"/>
            </w:tcBorders>
            <w:shd w:val="clear" w:color="auto" w:fill="auto"/>
          </w:tcPr>
          <w:p w14:paraId="30F0E735" w14:textId="77777777" w:rsidR="00970029" w:rsidRPr="008B1CBC" w:rsidRDefault="00970029" w:rsidP="005C0555">
            <w:pPr>
              <w:jc w:val="center"/>
              <w:rPr>
                <w:rFonts w:ascii="Arial" w:hAnsi="Arial" w:cs="Arial"/>
                <w:b/>
                <w:bCs/>
                <w:sz w:val="18"/>
                <w:szCs w:val="18"/>
              </w:rPr>
            </w:pPr>
            <w:r w:rsidRPr="008B1CBC">
              <w:rPr>
                <w:rFonts w:ascii="Arial" w:hAnsi="Arial" w:cs="Arial"/>
                <w:b/>
                <w:bCs/>
                <w:sz w:val="18"/>
                <w:szCs w:val="18"/>
              </w:rPr>
              <w:t>Separate</w:t>
            </w:r>
          </w:p>
          <w:p w14:paraId="6B648511" w14:textId="24E2BB57" w:rsidR="00970029" w:rsidRPr="008B1CBC" w:rsidRDefault="00970029" w:rsidP="005C0555">
            <w:pPr>
              <w:jc w:val="center"/>
              <w:rPr>
                <w:rFonts w:ascii="Arial" w:hAnsi="Arial" w:cs="Arial"/>
                <w:b/>
                <w:bCs/>
                <w:sz w:val="18"/>
                <w:szCs w:val="18"/>
                <w:cs/>
              </w:rPr>
            </w:pPr>
            <w:r w:rsidRPr="008B1CBC">
              <w:rPr>
                <w:rFonts w:ascii="Arial" w:hAnsi="Arial" w:cs="Arial"/>
                <w:b/>
                <w:bCs/>
                <w:sz w:val="18"/>
                <w:szCs w:val="18"/>
              </w:rPr>
              <w:t>financial statements</w:t>
            </w:r>
          </w:p>
        </w:tc>
      </w:tr>
      <w:tr w:rsidR="00970029" w:rsidRPr="008B1CBC" w14:paraId="30BD16B0" w14:textId="77777777" w:rsidTr="008A6143">
        <w:tc>
          <w:tcPr>
            <w:tcW w:w="3828" w:type="dxa"/>
            <w:vAlign w:val="bottom"/>
          </w:tcPr>
          <w:p w14:paraId="7CC15C5E" w14:textId="77777777" w:rsidR="00970029" w:rsidRPr="008B1CBC" w:rsidRDefault="00970029" w:rsidP="005C0555">
            <w:pPr>
              <w:ind w:left="-86" w:right="0"/>
              <w:rPr>
                <w:rFonts w:ascii="Arial" w:hAnsi="Arial" w:cs="Arial"/>
                <w:sz w:val="18"/>
                <w:szCs w:val="18"/>
              </w:rPr>
            </w:pPr>
          </w:p>
        </w:tc>
        <w:tc>
          <w:tcPr>
            <w:tcW w:w="1405" w:type="dxa"/>
            <w:tcBorders>
              <w:top w:val="single" w:sz="4" w:space="0" w:color="auto"/>
            </w:tcBorders>
            <w:vAlign w:val="center"/>
          </w:tcPr>
          <w:p w14:paraId="21018294" w14:textId="533A712F"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2023</w:t>
            </w:r>
          </w:p>
        </w:tc>
        <w:tc>
          <w:tcPr>
            <w:tcW w:w="1406" w:type="dxa"/>
            <w:tcBorders>
              <w:top w:val="single" w:sz="4" w:space="0" w:color="auto"/>
            </w:tcBorders>
            <w:vAlign w:val="center"/>
          </w:tcPr>
          <w:p w14:paraId="51FB2821" w14:textId="09258E4F"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2022</w:t>
            </w:r>
          </w:p>
        </w:tc>
        <w:tc>
          <w:tcPr>
            <w:tcW w:w="1405" w:type="dxa"/>
            <w:tcBorders>
              <w:top w:val="single" w:sz="4" w:space="0" w:color="auto"/>
            </w:tcBorders>
            <w:vAlign w:val="center"/>
          </w:tcPr>
          <w:p w14:paraId="2B3F54F4" w14:textId="33AB2302"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2023</w:t>
            </w:r>
          </w:p>
        </w:tc>
        <w:tc>
          <w:tcPr>
            <w:tcW w:w="1406" w:type="dxa"/>
            <w:tcBorders>
              <w:top w:val="single" w:sz="4" w:space="0" w:color="auto"/>
            </w:tcBorders>
            <w:vAlign w:val="center"/>
          </w:tcPr>
          <w:p w14:paraId="37AADBC0" w14:textId="70C0DC0B" w:rsidR="00970029" w:rsidRPr="008B1CBC" w:rsidRDefault="00F707D5" w:rsidP="005C0555">
            <w:pPr>
              <w:jc w:val="right"/>
              <w:rPr>
                <w:rFonts w:ascii="Arial" w:hAnsi="Arial" w:cs="Arial"/>
                <w:b/>
                <w:bCs/>
                <w:sz w:val="18"/>
                <w:szCs w:val="18"/>
                <w:cs/>
              </w:rPr>
            </w:pPr>
            <w:r w:rsidRPr="008B1CBC">
              <w:rPr>
                <w:rFonts w:ascii="Arial" w:hAnsi="Arial" w:cs="Arial"/>
                <w:b/>
                <w:bCs/>
                <w:sz w:val="18"/>
                <w:szCs w:val="18"/>
              </w:rPr>
              <w:t>2022</w:t>
            </w:r>
          </w:p>
        </w:tc>
      </w:tr>
      <w:tr w:rsidR="00970029" w:rsidRPr="008B1CBC" w14:paraId="4DBED3B8" w14:textId="77777777" w:rsidTr="008A6143">
        <w:tc>
          <w:tcPr>
            <w:tcW w:w="3828" w:type="dxa"/>
          </w:tcPr>
          <w:p w14:paraId="611C31C8" w14:textId="77777777" w:rsidR="00970029" w:rsidRPr="008B1CBC" w:rsidRDefault="00970029" w:rsidP="005C0555">
            <w:pPr>
              <w:ind w:left="-86" w:right="0"/>
              <w:rPr>
                <w:rFonts w:ascii="Arial" w:hAnsi="Arial" w:cs="Arial"/>
                <w:sz w:val="18"/>
                <w:szCs w:val="18"/>
              </w:rPr>
            </w:pPr>
          </w:p>
        </w:tc>
        <w:tc>
          <w:tcPr>
            <w:tcW w:w="1405" w:type="dxa"/>
            <w:tcBorders>
              <w:bottom w:val="single" w:sz="4" w:space="0" w:color="auto"/>
            </w:tcBorders>
          </w:tcPr>
          <w:p w14:paraId="11AEA950" w14:textId="64651FF0"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c>
          <w:tcPr>
            <w:tcW w:w="1406" w:type="dxa"/>
            <w:tcBorders>
              <w:bottom w:val="single" w:sz="4" w:space="0" w:color="auto"/>
            </w:tcBorders>
          </w:tcPr>
          <w:p w14:paraId="74A22BDD" w14:textId="5BD24BC4"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c>
          <w:tcPr>
            <w:tcW w:w="1405" w:type="dxa"/>
            <w:tcBorders>
              <w:bottom w:val="single" w:sz="4" w:space="0" w:color="auto"/>
            </w:tcBorders>
          </w:tcPr>
          <w:p w14:paraId="0C79BA45" w14:textId="10BAFD1B"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c>
          <w:tcPr>
            <w:tcW w:w="1406" w:type="dxa"/>
            <w:tcBorders>
              <w:bottom w:val="single" w:sz="4" w:space="0" w:color="auto"/>
            </w:tcBorders>
          </w:tcPr>
          <w:p w14:paraId="34EB9BA5" w14:textId="5F0CAB18" w:rsidR="00970029" w:rsidRPr="008B1CBC" w:rsidRDefault="00970029" w:rsidP="005C0555">
            <w:pPr>
              <w:jc w:val="right"/>
              <w:rPr>
                <w:rFonts w:ascii="Arial" w:hAnsi="Arial" w:cs="Arial"/>
                <w:b/>
                <w:bCs/>
                <w:sz w:val="18"/>
                <w:szCs w:val="18"/>
              </w:rPr>
            </w:pPr>
            <w:r w:rsidRPr="008B1CBC">
              <w:rPr>
                <w:rFonts w:ascii="Arial" w:hAnsi="Arial" w:cs="Arial"/>
                <w:b/>
                <w:bCs/>
                <w:sz w:val="18"/>
                <w:szCs w:val="18"/>
              </w:rPr>
              <w:t>Baht</w:t>
            </w:r>
          </w:p>
        </w:tc>
      </w:tr>
      <w:tr w:rsidR="00970029" w:rsidRPr="008B1CBC" w14:paraId="6A56CEBB" w14:textId="77777777" w:rsidTr="008A6143">
        <w:tc>
          <w:tcPr>
            <w:tcW w:w="3828" w:type="dxa"/>
          </w:tcPr>
          <w:p w14:paraId="2CCD1E53" w14:textId="20487D9B" w:rsidR="00970029" w:rsidRPr="008B1CBC" w:rsidRDefault="00970029" w:rsidP="005C0555">
            <w:pPr>
              <w:ind w:left="-86" w:right="0"/>
              <w:rPr>
                <w:rFonts w:ascii="Arial" w:hAnsi="Arial" w:cs="Arial"/>
                <w:b/>
                <w:bCs/>
                <w:sz w:val="18"/>
                <w:szCs w:val="18"/>
              </w:rPr>
            </w:pPr>
            <w:r w:rsidRPr="008B1CBC">
              <w:rPr>
                <w:rFonts w:ascii="Arial" w:hAnsi="Arial" w:cs="Arial"/>
                <w:b/>
                <w:bCs/>
                <w:sz w:val="18"/>
                <w:szCs w:val="18"/>
              </w:rPr>
              <w:t>Financial liabilities</w:t>
            </w:r>
          </w:p>
        </w:tc>
        <w:tc>
          <w:tcPr>
            <w:tcW w:w="1405" w:type="dxa"/>
            <w:tcBorders>
              <w:top w:val="single" w:sz="4" w:space="0" w:color="auto"/>
            </w:tcBorders>
            <w:shd w:val="clear" w:color="auto" w:fill="FAFAFA"/>
          </w:tcPr>
          <w:p w14:paraId="54111FE2"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c>
          <w:tcPr>
            <w:tcW w:w="1406" w:type="dxa"/>
            <w:tcBorders>
              <w:top w:val="single" w:sz="4" w:space="0" w:color="auto"/>
            </w:tcBorders>
            <w:shd w:val="clear" w:color="auto" w:fill="auto"/>
          </w:tcPr>
          <w:p w14:paraId="3000F0C0"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c>
          <w:tcPr>
            <w:tcW w:w="1405" w:type="dxa"/>
            <w:tcBorders>
              <w:top w:val="single" w:sz="4" w:space="0" w:color="auto"/>
            </w:tcBorders>
            <w:shd w:val="clear" w:color="auto" w:fill="FAFAFA"/>
          </w:tcPr>
          <w:p w14:paraId="2F20D2D0"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c>
          <w:tcPr>
            <w:tcW w:w="1406" w:type="dxa"/>
            <w:tcBorders>
              <w:top w:val="single" w:sz="4" w:space="0" w:color="auto"/>
            </w:tcBorders>
            <w:shd w:val="clear" w:color="auto" w:fill="auto"/>
          </w:tcPr>
          <w:p w14:paraId="19443FF8" w14:textId="77777777" w:rsidR="00970029" w:rsidRPr="008B1CBC" w:rsidRDefault="00970029" w:rsidP="005C0555">
            <w:pPr>
              <w:jc w:val="right"/>
              <w:rPr>
                <w:rFonts w:ascii="Arial" w:hAnsi="Arial" w:cs="Arial"/>
                <w:sz w:val="18"/>
                <w:szCs w:val="18"/>
              </w:rPr>
            </w:pPr>
            <w:r w:rsidRPr="008B1CBC">
              <w:rPr>
                <w:rFonts w:ascii="Arial" w:hAnsi="Arial" w:cs="Arial"/>
                <w:sz w:val="18"/>
                <w:szCs w:val="18"/>
              </w:rPr>
              <w:t xml:space="preserve"> </w:t>
            </w:r>
          </w:p>
        </w:tc>
      </w:tr>
      <w:tr w:rsidR="00970029" w:rsidRPr="008B1CBC" w14:paraId="4CEE53B2" w14:textId="77777777" w:rsidTr="008A6143">
        <w:tc>
          <w:tcPr>
            <w:tcW w:w="3828" w:type="dxa"/>
          </w:tcPr>
          <w:p w14:paraId="1F45BA45" w14:textId="5D385925" w:rsidR="00970029" w:rsidRPr="008B1CBC" w:rsidRDefault="00D84121" w:rsidP="005C0555">
            <w:pPr>
              <w:ind w:left="-86" w:right="0"/>
              <w:rPr>
                <w:rFonts w:ascii="Arial" w:hAnsi="Arial" w:cs="Arial"/>
                <w:sz w:val="18"/>
                <w:szCs w:val="18"/>
              </w:rPr>
            </w:pPr>
            <w:r w:rsidRPr="008B1CBC">
              <w:rPr>
                <w:rFonts w:ascii="Arial" w:hAnsi="Arial" w:cs="Arial"/>
                <w:sz w:val="18"/>
                <w:szCs w:val="18"/>
              </w:rPr>
              <w:t>Financial l</w:t>
            </w:r>
            <w:r w:rsidR="00970029" w:rsidRPr="008B1CBC">
              <w:rPr>
                <w:rFonts w:ascii="Arial" w:hAnsi="Arial" w:cs="Arial"/>
                <w:sz w:val="18"/>
                <w:szCs w:val="18"/>
              </w:rPr>
              <w:t>iabilities at amortised cost</w:t>
            </w:r>
          </w:p>
        </w:tc>
        <w:tc>
          <w:tcPr>
            <w:tcW w:w="1405" w:type="dxa"/>
            <w:shd w:val="clear" w:color="auto" w:fill="FAFAFA"/>
          </w:tcPr>
          <w:p w14:paraId="5107B6D7" w14:textId="77777777" w:rsidR="00970029" w:rsidRPr="008B1CBC" w:rsidRDefault="00970029" w:rsidP="005C0555">
            <w:pPr>
              <w:jc w:val="right"/>
              <w:rPr>
                <w:rFonts w:ascii="Arial" w:hAnsi="Arial" w:cs="Arial"/>
                <w:sz w:val="18"/>
                <w:szCs w:val="18"/>
              </w:rPr>
            </w:pPr>
          </w:p>
        </w:tc>
        <w:tc>
          <w:tcPr>
            <w:tcW w:w="1406" w:type="dxa"/>
            <w:shd w:val="clear" w:color="auto" w:fill="auto"/>
          </w:tcPr>
          <w:p w14:paraId="2FFE44C7" w14:textId="77777777" w:rsidR="00970029" w:rsidRPr="008B1CBC" w:rsidRDefault="00970029" w:rsidP="005C0555">
            <w:pPr>
              <w:jc w:val="right"/>
              <w:rPr>
                <w:rFonts w:ascii="Arial" w:hAnsi="Arial" w:cs="Arial"/>
                <w:sz w:val="18"/>
                <w:szCs w:val="18"/>
                <w:cs/>
              </w:rPr>
            </w:pPr>
          </w:p>
        </w:tc>
        <w:tc>
          <w:tcPr>
            <w:tcW w:w="1405" w:type="dxa"/>
            <w:shd w:val="clear" w:color="auto" w:fill="FAFAFA"/>
          </w:tcPr>
          <w:p w14:paraId="48A144A2" w14:textId="77777777" w:rsidR="00970029" w:rsidRPr="008B1CBC" w:rsidRDefault="00970029" w:rsidP="005C0555">
            <w:pPr>
              <w:jc w:val="right"/>
              <w:rPr>
                <w:rFonts w:ascii="Arial" w:hAnsi="Arial" w:cs="Arial"/>
                <w:sz w:val="18"/>
                <w:szCs w:val="18"/>
              </w:rPr>
            </w:pPr>
          </w:p>
        </w:tc>
        <w:tc>
          <w:tcPr>
            <w:tcW w:w="1406" w:type="dxa"/>
            <w:shd w:val="clear" w:color="auto" w:fill="auto"/>
          </w:tcPr>
          <w:p w14:paraId="6DD2D97C" w14:textId="77777777" w:rsidR="00970029" w:rsidRPr="008B1CBC" w:rsidRDefault="00970029" w:rsidP="005C0555">
            <w:pPr>
              <w:jc w:val="right"/>
              <w:rPr>
                <w:rFonts w:ascii="Arial" w:hAnsi="Arial" w:cs="Arial"/>
                <w:sz w:val="18"/>
                <w:szCs w:val="18"/>
              </w:rPr>
            </w:pPr>
          </w:p>
        </w:tc>
      </w:tr>
      <w:tr w:rsidR="008A6143" w:rsidRPr="008B1CBC" w14:paraId="1FCA7F85" w14:textId="77777777" w:rsidTr="008A6143">
        <w:tc>
          <w:tcPr>
            <w:tcW w:w="3828" w:type="dxa"/>
          </w:tcPr>
          <w:p w14:paraId="134DF303" w14:textId="31D3D808" w:rsidR="008A6143" w:rsidRPr="008B1CBC" w:rsidRDefault="008A6143" w:rsidP="008A6143">
            <w:pPr>
              <w:ind w:left="-86" w:right="0"/>
              <w:rPr>
                <w:rFonts w:ascii="Arial" w:hAnsi="Arial" w:cs="Arial"/>
                <w:sz w:val="18"/>
                <w:szCs w:val="18"/>
              </w:rPr>
            </w:pPr>
            <w:r>
              <w:rPr>
                <w:rFonts w:ascii="Arial" w:hAnsi="Arial" w:cs="Arial"/>
                <w:sz w:val="18"/>
                <w:szCs w:val="18"/>
              </w:rPr>
              <w:t xml:space="preserve">-    Short-term loan from a financial institution </w:t>
            </w:r>
          </w:p>
        </w:tc>
        <w:tc>
          <w:tcPr>
            <w:tcW w:w="1405" w:type="dxa"/>
            <w:shd w:val="clear" w:color="auto" w:fill="FAFAFA"/>
          </w:tcPr>
          <w:p w14:paraId="30707DE7" w14:textId="32A289AB" w:rsidR="008A6143" w:rsidRPr="008B1CBC" w:rsidRDefault="008A6143" w:rsidP="008A6143">
            <w:pPr>
              <w:jc w:val="right"/>
              <w:rPr>
                <w:rFonts w:ascii="Arial" w:hAnsi="Arial" w:cs="Arial"/>
                <w:sz w:val="18"/>
                <w:szCs w:val="18"/>
              </w:rPr>
            </w:pPr>
            <w:r>
              <w:rPr>
                <w:rFonts w:ascii="Arial" w:hAnsi="Arial" w:cs="Arial"/>
                <w:sz w:val="18"/>
                <w:szCs w:val="18"/>
              </w:rPr>
              <w:t>140,000,000</w:t>
            </w:r>
          </w:p>
        </w:tc>
        <w:tc>
          <w:tcPr>
            <w:tcW w:w="1406" w:type="dxa"/>
            <w:shd w:val="clear" w:color="auto" w:fill="auto"/>
          </w:tcPr>
          <w:p w14:paraId="669AC927" w14:textId="20882DE1" w:rsidR="008A6143" w:rsidRPr="008B1CBC" w:rsidRDefault="008A6143" w:rsidP="008A6143">
            <w:pPr>
              <w:jc w:val="right"/>
              <w:rPr>
                <w:rFonts w:ascii="Arial" w:hAnsi="Arial" w:cs="Arial"/>
                <w:sz w:val="18"/>
                <w:szCs w:val="18"/>
                <w:cs/>
              </w:rPr>
            </w:pPr>
            <w:r>
              <w:rPr>
                <w:rFonts w:ascii="Arial" w:hAnsi="Arial" w:cs="Arial"/>
                <w:sz w:val="18"/>
                <w:szCs w:val="18"/>
              </w:rPr>
              <w:t>-</w:t>
            </w:r>
          </w:p>
        </w:tc>
        <w:tc>
          <w:tcPr>
            <w:tcW w:w="1405" w:type="dxa"/>
            <w:shd w:val="clear" w:color="auto" w:fill="FAFAFA"/>
          </w:tcPr>
          <w:p w14:paraId="5B23CCE2" w14:textId="39570666" w:rsidR="008A6143" w:rsidRPr="008B1CBC" w:rsidRDefault="008A6143" w:rsidP="008A6143">
            <w:pPr>
              <w:jc w:val="right"/>
              <w:rPr>
                <w:rFonts w:ascii="Arial" w:hAnsi="Arial" w:cs="Arial"/>
                <w:sz w:val="18"/>
                <w:szCs w:val="18"/>
              </w:rPr>
            </w:pPr>
            <w:r>
              <w:rPr>
                <w:rFonts w:ascii="Arial" w:hAnsi="Arial" w:cs="Arial"/>
                <w:sz w:val="18"/>
                <w:szCs w:val="18"/>
              </w:rPr>
              <w:t>140,000,000</w:t>
            </w:r>
          </w:p>
        </w:tc>
        <w:tc>
          <w:tcPr>
            <w:tcW w:w="1406" w:type="dxa"/>
            <w:shd w:val="clear" w:color="auto" w:fill="auto"/>
          </w:tcPr>
          <w:p w14:paraId="0777F3A4" w14:textId="5A9D5A55" w:rsidR="008A6143" w:rsidRPr="008B1CBC" w:rsidRDefault="008A6143" w:rsidP="008A6143">
            <w:pPr>
              <w:jc w:val="right"/>
              <w:rPr>
                <w:rFonts w:ascii="Arial" w:hAnsi="Arial" w:cs="Arial"/>
                <w:sz w:val="18"/>
                <w:szCs w:val="18"/>
              </w:rPr>
            </w:pPr>
            <w:r>
              <w:rPr>
                <w:rFonts w:ascii="Arial" w:hAnsi="Arial" w:cs="Arial"/>
                <w:sz w:val="18"/>
                <w:szCs w:val="18"/>
              </w:rPr>
              <w:t>-</w:t>
            </w:r>
          </w:p>
        </w:tc>
      </w:tr>
      <w:tr w:rsidR="008A6143" w:rsidRPr="008B1CBC" w14:paraId="6FF0EC69" w14:textId="77777777" w:rsidTr="008A6143">
        <w:tc>
          <w:tcPr>
            <w:tcW w:w="3828" w:type="dxa"/>
            <w:vAlign w:val="bottom"/>
          </w:tcPr>
          <w:p w14:paraId="5E4861CB" w14:textId="4B31ACD7" w:rsidR="008A6143" w:rsidRPr="008B1CBC" w:rsidRDefault="008A6143" w:rsidP="008A6143">
            <w:pPr>
              <w:numPr>
                <w:ilvl w:val="0"/>
                <w:numId w:val="12"/>
              </w:numPr>
              <w:tabs>
                <w:tab w:val="left" w:pos="166"/>
              </w:tabs>
              <w:ind w:left="-86" w:right="0" w:firstLine="0"/>
              <w:rPr>
                <w:rFonts w:ascii="Arial" w:hAnsi="Arial" w:cs="Arial"/>
                <w:sz w:val="18"/>
                <w:szCs w:val="18"/>
                <w:cs/>
              </w:rPr>
            </w:pPr>
            <w:r w:rsidRPr="008B1CBC">
              <w:rPr>
                <w:rFonts w:ascii="Arial" w:hAnsi="Arial" w:cs="Arial"/>
                <w:sz w:val="18"/>
                <w:szCs w:val="18"/>
              </w:rPr>
              <w:t>Trade and other payables</w:t>
            </w:r>
          </w:p>
        </w:tc>
        <w:tc>
          <w:tcPr>
            <w:tcW w:w="1405" w:type="dxa"/>
            <w:shd w:val="clear" w:color="auto" w:fill="FAFAFA"/>
          </w:tcPr>
          <w:p w14:paraId="19DC8F07" w14:textId="3E726C27" w:rsidR="008A6143" w:rsidRPr="008B1CBC" w:rsidRDefault="008A6143" w:rsidP="008A6143">
            <w:pPr>
              <w:jc w:val="right"/>
              <w:rPr>
                <w:rFonts w:ascii="Arial" w:hAnsi="Arial" w:cs="Arial"/>
                <w:sz w:val="18"/>
                <w:szCs w:val="18"/>
              </w:rPr>
            </w:pPr>
            <w:r w:rsidRPr="008B1CBC">
              <w:rPr>
                <w:rFonts w:ascii="Arial" w:hAnsi="Arial" w:cs="Arial"/>
                <w:sz w:val="18"/>
                <w:szCs w:val="18"/>
              </w:rPr>
              <w:t>1,193,764,145</w:t>
            </w:r>
          </w:p>
        </w:tc>
        <w:tc>
          <w:tcPr>
            <w:tcW w:w="1406" w:type="dxa"/>
            <w:shd w:val="clear" w:color="auto" w:fill="auto"/>
          </w:tcPr>
          <w:p w14:paraId="3D67B0B2" w14:textId="4CBF956F" w:rsidR="008A6143" w:rsidRPr="008B1CBC" w:rsidRDefault="008A6143" w:rsidP="008A6143">
            <w:pPr>
              <w:jc w:val="right"/>
              <w:rPr>
                <w:rFonts w:ascii="Arial" w:hAnsi="Arial" w:cs="Arial"/>
                <w:sz w:val="18"/>
                <w:szCs w:val="18"/>
              </w:rPr>
            </w:pPr>
            <w:r w:rsidRPr="008B1CBC">
              <w:rPr>
                <w:rFonts w:ascii="Arial" w:hAnsi="Arial" w:cs="Arial"/>
                <w:sz w:val="18"/>
                <w:szCs w:val="18"/>
              </w:rPr>
              <w:t>6,083,508,005</w:t>
            </w:r>
          </w:p>
        </w:tc>
        <w:tc>
          <w:tcPr>
            <w:tcW w:w="1405" w:type="dxa"/>
            <w:shd w:val="clear" w:color="auto" w:fill="FAFAFA"/>
          </w:tcPr>
          <w:p w14:paraId="4DF27C7F" w14:textId="32BDF005" w:rsidR="008A6143" w:rsidRPr="008B1CBC" w:rsidRDefault="008A6143" w:rsidP="008A6143">
            <w:pPr>
              <w:jc w:val="right"/>
              <w:rPr>
                <w:rFonts w:ascii="Arial" w:hAnsi="Arial" w:cs="Arial"/>
                <w:sz w:val="18"/>
                <w:szCs w:val="18"/>
              </w:rPr>
            </w:pPr>
            <w:r w:rsidRPr="008B1CBC">
              <w:rPr>
                <w:rFonts w:ascii="Arial" w:hAnsi="Arial" w:cs="Arial"/>
                <w:sz w:val="18"/>
                <w:szCs w:val="18"/>
              </w:rPr>
              <w:t>21,607,111</w:t>
            </w:r>
          </w:p>
        </w:tc>
        <w:tc>
          <w:tcPr>
            <w:tcW w:w="1406" w:type="dxa"/>
            <w:shd w:val="clear" w:color="auto" w:fill="auto"/>
          </w:tcPr>
          <w:p w14:paraId="6A9EFA30" w14:textId="338A0C3F" w:rsidR="008A6143" w:rsidRPr="008B1CBC" w:rsidRDefault="008A6143" w:rsidP="008A6143">
            <w:pPr>
              <w:jc w:val="right"/>
              <w:rPr>
                <w:rFonts w:ascii="Arial" w:hAnsi="Arial" w:cs="Arial"/>
                <w:sz w:val="18"/>
                <w:szCs w:val="18"/>
              </w:rPr>
            </w:pPr>
            <w:r w:rsidRPr="008B1CBC">
              <w:rPr>
                <w:rFonts w:ascii="Arial" w:hAnsi="Arial" w:cs="Arial"/>
                <w:sz w:val="18"/>
                <w:szCs w:val="18"/>
              </w:rPr>
              <w:t>254,255,583</w:t>
            </w:r>
          </w:p>
        </w:tc>
      </w:tr>
      <w:tr w:rsidR="008A6143" w:rsidRPr="008B1CBC" w14:paraId="0BAFCCBC" w14:textId="77777777" w:rsidTr="008A6143">
        <w:tc>
          <w:tcPr>
            <w:tcW w:w="3828" w:type="dxa"/>
            <w:vAlign w:val="bottom"/>
          </w:tcPr>
          <w:p w14:paraId="2A195265" w14:textId="663DDF3A" w:rsidR="008A6143" w:rsidRPr="008B1CBC" w:rsidRDefault="008A6143" w:rsidP="008A6143">
            <w:pPr>
              <w:numPr>
                <w:ilvl w:val="0"/>
                <w:numId w:val="12"/>
              </w:numPr>
              <w:tabs>
                <w:tab w:val="left" w:pos="166"/>
              </w:tabs>
              <w:ind w:left="-86" w:right="0" w:firstLine="0"/>
              <w:rPr>
                <w:rFonts w:ascii="Arial" w:hAnsi="Arial" w:cs="Arial"/>
                <w:sz w:val="18"/>
                <w:szCs w:val="18"/>
                <w:cs/>
              </w:rPr>
            </w:pPr>
            <w:r w:rsidRPr="008B1CBC">
              <w:rPr>
                <w:rFonts w:ascii="Arial" w:hAnsi="Arial" w:cs="Arial"/>
                <w:sz w:val="18"/>
                <w:szCs w:val="18"/>
              </w:rPr>
              <w:t>Lease liabilities, net</w:t>
            </w:r>
          </w:p>
        </w:tc>
        <w:tc>
          <w:tcPr>
            <w:tcW w:w="1405" w:type="dxa"/>
            <w:shd w:val="clear" w:color="auto" w:fill="FAFAFA"/>
          </w:tcPr>
          <w:p w14:paraId="287AA437" w14:textId="117AAD9C" w:rsidR="008A6143" w:rsidRPr="008B1CBC" w:rsidRDefault="008A6143" w:rsidP="008A6143">
            <w:pPr>
              <w:jc w:val="right"/>
              <w:rPr>
                <w:rFonts w:ascii="Arial" w:hAnsi="Arial" w:cs="Arial"/>
                <w:sz w:val="18"/>
                <w:szCs w:val="18"/>
              </w:rPr>
            </w:pPr>
            <w:r w:rsidRPr="008B1CBC">
              <w:rPr>
                <w:rFonts w:ascii="Arial" w:hAnsi="Arial" w:cs="Arial"/>
                <w:sz w:val="18"/>
                <w:szCs w:val="18"/>
              </w:rPr>
              <w:t>16,243,172</w:t>
            </w:r>
          </w:p>
        </w:tc>
        <w:tc>
          <w:tcPr>
            <w:tcW w:w="1406" w:type="dxa"/>
            <w:shd w:val="clear" w:color="auto" w:fill="auto"/>
          </w:tcPr>
          <w:p w14:paraId="03FA9C50" w14:textId="2EFFEA30" w:rsidR="008A6143" w:rsidRPr="008B1CBC" w:rsidRDefault="008A6143" w:rsidP="008A6143">
            <w:pPr>
              <w:jc w:val="right"/>
              <w:rPr>
                <w:rFonts w:ascii="Arial" w:hAnsi="Arial" w:cs="Arial"/>
                <w:sz w:val="18"/>
                <w:szCs w:val="18"/>
              </w:rPr>
            </w:pPr>
            <w:r w:rsidRPr="008B1CBC">
              <w:rPr>
                <w:rFonts w:ascii="Arial" w:hAnsi="Arial" w:cs="Arial"/>
                <w:sz w:val="18"/>
                <w:szCs w:val="18"/>
              </w:rPr>
              <w:t>23,541,994</w:t>
            </w:r>
          </w:p>
        </w:tc>
        <w:tc>
          <w:tcPr>
            <w:tcW w:w="1405" w:type="dxa"/>
            <w:shd w:val="clear" w:color="auto" w:fill="FAFAFA"/>
          </w:tcPr>
          <w:p w14:paraId="404B63BB" w14:textId="541A57D9" w:rsidR="008A6143" w:rsidRPr="008B1CBC" w:rsidRDefault="008A6143" w:rsidP="008A6143">
            <w:pPr>
              <w:jc w:val="right"/>
              <w:rPr>
                <w:rFonts w:ascii="Arial" w:hAnsi="Arial" w:cs="Arial"/>
                <w:sz w:val="18"/>
                <w:szCs w:val="18"/>
              </w:rPr>
            </w:pPr>
            <w:r w:rsidRPr="008B1CBC">
              <w:rPr>
                <w:rFonts w:ascii="Arial" w:hAnsi="Arial" w:cs="Arial"/>
                <w:sz w:val="18"/>
                <w:szCs w:val="18"/>
              </w:rPr>
              <w:t>500,081</w:t>
            </w:r>
          </w:p>
        </w:tc>
        <w:tc>
          <w:tcPr>
            <w:tcW w:w="1406" w:type="dxa"/>
            <w:shd w:val="clear" w:color="auto" w:fill="auto"/>
          </w:tcPr>
          <w:p w14:paraId="273DDF64" w14:textId="5DBBC452" w:rsidR="008A6143" w:rsidRPr="008B1CBC" w:rsidRDefault="008A6143" w:rsidP="008A6143">
            <w:pPr>
              <w:jc w:val="right"/>
              <w:rPr>
                <w:rFonts w:ascii="Arial" w:hAnsi="Arial" w:cs="Arial"/>
                <w:sz w:val="18"/>
                <w:szCs w:val="18"/>
              </w:rPr>
            </w:pPr>
            <w:r w:rsidRPr="008B1CBC">
              <w:rPr>
                <w:rFonts w:ascii="Arial" w:hAnsi="Arial" w:cs="Arial"/>
                <w:sz w:val="18"/>
                <w:szCs w:val="18"/>
              </w:rPr>
              <w:t>66,814</w:t>
            </w:r>
          </w:p>
        </w:tc>
      </w:tr>
      <w:tr w:rsidR="008A6143" w:rsidRPr="008B1CBC" w14:paraId="7BA0E401" w14:textId="77777777" w:rsidTr="008A6143">
        <w:trPr>
          <w:trHeight w:val="153"/>
        </w:trPr>
        <w:tc>
          <w:tcPr>
            <w:tcW w:w="3828" w:type="dxa"/>
          </w:tcPr>
          <w:p w14:paraId="724DEDC2" w14:textId="679976B8" w:rsidR="008A6143" w:rsidRPr="008B1CBC" w:rsidRDefault="008A6143" w:rsidP="008A6143">
            <w:pPr>
              <w:numPr>
                <w:ilvl w:val="0"/>
                <w:numId w:val="12"/>
              </w:numPr>
              <w:tabs>
                <w:tab w:val="left" w:pos="166"/>
              </w:tabs>
              <w:ind w:left="-86" w:right="0" w:firstLine="0"/>
              <w:rPr>
                <w:rFonts w:ascii="Arial" w:hAnsi="Arial" w:cs="Arial"/>
                <w:sz w:val="18"/>
                <w:szCs w:val="18"/>
                <w:cs/>
              </w:rPr>
            </w:pPr>
            <w:r w:rsidRPr="008B1CBC">
              <w:rPr>
                <w:rFonts w:ascii="Arial" w:hAnsi="Arial" w:cs="Arial"/>
                <w:sz w:val="18"/>
                <w:szCs w:val="18"/>
              </w:rPr>
              <w:t>Short-term loans from related parties</w:t>
            </w:r>
          </w:p>
        </w:tc>
        <w:tc>
          <w:tcPr>
            <w:tcW w:w="1405" w:type="dxa"/>
            <w:shd w:val="clear" w:color="auto" w:fill="FAFAFA"/>
          </w:tcPr>
          <w:p w14:paraId="32A724C9" w14:textId="1C95B51B" w:rsidR="008A6143" w:rsidRPr="008B1CBC" w:rsidRDefault="008A6143" w:rsidP="008A6143">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513B0FDB" w14:textId="6FBEC1AC" w:rsidR="008A6143" w:rsidRPr="008B1CBC" w:rsidRDefault="008A6143" w:rsidP="008A6143">
            <w:pPr>
              <w:jc w:val="right"/>
              <w:rPr>
                <w:rFonts w:ascii="Arial" w:hAnsi="Arial" w:cs="Arial"/>
                <w:sz w:val="18"/>
                <w:szCs w:val="18"/>
              </w:rPr>
            </w:pPr>
            <w:r w:rsidRPr="008B1CBC">
              <w:rPr>
                <w:rFonts w:ascii="Arial" w:hAnsi="Arial" w:cs="Arial"/>
                <w:sz w:val="18"/>
                <w:szCs w:val="18"/>
              </w:rPr>
              <w:t>25,000,000</w:t>
            </w:r>
          </w:p>
        </w:tc>
        <w:tc>
          <w:tcPr>
            <w:tcW w:w="1405" w:type="dxa"/>
            <w:shd w:val="clear" w:color="auto" w:fill="FAFAFA"/>
          </w:tcPr>
          <w:p w14:paraId="61DC206B" w14:textId="475A05E9" w:rsidR="008A6143" w:rsidRPr="008B1CBC" w:rsidRDefault="008A6143" w:rsidP="008A6143">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54D49D3C" w14:textId="170C4A81" w:rsidR="008A6143" w:rsidRPr="008B1CBC" w:rsidRDefault="008A6143" w:rsidP="008A6143">
            <w:pPr>
              <w:jc w:val="right"/>
              <w:rPr>
                <w:rFonts w:ascii="Arial" w:hAnsi="Arial" w:cs="Arial"/>
                <w:sz w:val="18"/>
                <w:szCs w:val="18"/>
              </w:rPr>
            </w:pPr>
            <w:r w:rsidRPr="008B1CBC">
              <w:rPr>
                <w:rFonts w:ascii="Arial" w:hAnsi="Arial" w:cs="Arial"/>
                <w:sz w:val="18"/>
                <w:szCs w:val="18"/>
              </w:rPr>
              <w:t>-</w:t>
            </w:r>
          </w:p>
        </w:tc>
      </w:tr>
      <w:tr w:rsidR="008A6143" w:rsidRPr="008B1CBC" w14:paraId="6C5705D9" w14:textId="77777777" w:rsidTr="00597949">
        <w:trPr>
          <w:trHeight w:val="153"/>
        </w:trPr>
        <w:tc>
          <w:tcPr>
            <w:tcW w:w="3828" w:type="dxa"/>
          </w:tcPr>
          <w:p w14:paraId="09958986" w14:textId="3A1A2818" w:rsidR="008A6143" w:rsidRPr="008B1CBC" w:rsidRDefault="008A6143" w:rsidP="008A6143">
            <w:pPr>
              <w:numPr>
                <w:ilvl w:val="0"/>
                <w:numId w:val="12"/>
              </w:numPr>
              <w:tabs>
                <w:tab w:val="left" w:pos="166"/>
              </w:tabs>
              <w:ind w:left="-86" w:right="0" w:firstLine="0"/>
              <w:rPr>
                <w:rFonts w:ascii="Arial" w:hAnsi="Arial" w:cs="Arial"/>
                <w:sz w:val="18"/>
                <w:szCs w:val="18"/>
              </w:rPr>
            </w:pPr>
            <w:r>
              <w:rPr>
                <w:rFonts w:ascii="Arial" w:hAnsi="Arial" w:cs="Arial"/>
                <w:sz w:val="18"/>
                <w:szCs w:val="18"/>
              </w:rPr>
              <w:t>Long-term loan from a financial institution</w:t>
            </w:r>
          </w:p>
        </w:tc>
        <w:tc>
          <w:tcPr>
            <w:tcW w:w="1405" w:type="dxa"/>
            <w:shd w:val="clear" w:color="auto" w:fill="FAFAFA"/>
          </w:tcPr>
          <w:p w14:paraId="48C9855D" w14:textId="02BCEBFA" w:rsidR="008A6143" w:rsidRPr="008B1CBC" w:rsidRDefault="008A6143" w:rsidP="008A6143">
            <w:pPr>
              <w:jc w:val="right"/>
              <w:rPr>
                <w:rFonts w:ascii="Arial" w:hAnsi="Arial" w:cs="Arial"/>
                <w:sz w:val="18"/>
                <w:szCs w:val="18"/>
              </w:rPr>
            </w:pPr>
            <w:r>
              <w:rPr>
                <w:rFonts w:ascii="Arial" w:hAnsi="Arial" w:cs="Arial"/>
                <w:sz w:val="18"/>
                <w:szCs w:val="18"/>
              </w:rPr>
              <w:t>945,000,000</w:t>
            </w:r>
          </w:p>
        </w:tc>
        <w:tc>
          <w:tcPr>
            <w:tcW w:w="1406" w:type="dxa"/>
            <w:shd w:val="clear" w:color="auto" w:fill="auto"/>
          </w:tcPr>
          <w:p w14:paraId="760E16A6" w14:textId="24B581A8" w:rsidR="008A6143" w:rsidRPr="008B1CBC" w:rsidRDefault="008A6143" w:rsidP="008A6143">
            <w:pPr>
              <w:jc w:val="right"/>
              <w:rPr>
                <w:rFonts w:ascii="Arial" w:hAnsi="Arial" w:cs="Arial"/>
                <w:sz w:val="18"/>
                <w:szCs w:val="18"/>
              </w:rPr>
            </w:pPr>
            <w:r>
              <w:rPr>
                <w:rFonts w:ascii="Arial" w:hAnsi="Arial" w:cs="Arial"/>
                <w:sz w:val="18"/>
                <w:szCs w:val="18"/>
              </w:rPr>
              <w:t>-</w:t>
            </w:r>
          </w:p>
        </w:tc>
        <w:tc>
          <w:tcPr>
            <w:tcW w:w="1405" w:type="dxa"/>
            <w:shd w:val="clear" w:color="auto" w:fill="FAFAFA"/>
          </w:tcPr>
          <w:p w14:paraId="1587E4A7" w14:textId="69C465AF" w:rsidR="008A6143" w:rsidRPr="008B1CBC" w:rsidRDefault="008A6143" w:rsidP="008A6143">
            <w:pPr>
              <w:jc w:val="right"/>
              <w:rPr>
                <w:rFonts w:ascii="Arial" w:hAnsi="Arial" w:cs="Arial"/>
                <w:sz w:val="18"/>
                <w:szCs w:val="18"/>
              </w:rPr>
            </w:pPr>
            <w:r>
              <w:rPr>
                <w:rFonts w:ascii="Arial" w:hAnsi="Arial" w:cs="Arial"/>
                <w:sz w:val="18"/>
                <w:szCs w:val="18"/>
              </w:rPr>
              <w:t>945,000,000</w:t>
            </w:r>
          </w:p>
        </w:tc>
        <w:tc>
          <w:tcPr>
            <w:tcW w:w="1406" w:type="dxa"/>
            <w:shd w:val="clear" w:color="auto" w:fill="auto"/>
          </w:tcPr>
          <w:p w14:paraId="195BA85F" w14:textId="2E7DDC51" w:rsidR="008A6143" w:rsidRPr="008B1CBC" w:rsidRDefault="008A6143" w:rsidP="008A6143">
            <w:pPr>
              <w:jc w:val="right"/>
              <w:rPr>
                <w:rFonts w:ascii="Arial" w:hAnsi="Arial" w:cs="Arial"/>
                <w:sz w:val="18"/>
                <w:szCs w:val="18"/>
              </w:rPr>
            </w:pPr>
            <w:r>
              <w:rPr>
                <w:rFonts w:ascii="Arial" w:hAnsi="Arial" w:cs="Arial"/>
                <w:sz w:val="18"/>
                <w:szCs w:val="18"/>
              </w:rPr>
              <w:t>-</w:t>
            </w:r>
          </w:p>
        </w:tc>
      </w:tr>
      <w:tr w:rsidR="008A6143" w:rsidRPr="008B1CBC" w14:paraId="36D7BBF8" w14:textId="77777777" w:rsidTr="00597949">
        <w:tc>
          <w:tcPr>
            <w:tcW w:w="3828" w:type="dxa"/>
          </w:tcPr>
          <w:p w14:paraId="0A1C903A" w14:textId="379646B2" w:rsidR="008A6143" w:rsidRPr="008B1CBC" w:rsidRDefault="008A6143" w:rsidP="008A6143">
            <w:pPr>
              <w:numPr>
                <w:ilvl w:val="0"/>
                <w:numId w:val="12"/>
              </w:numPr>
              <w:tabs>
                <w:tab w:val="left" w:pos="166"/>
              </w:tabs>
              <w:ind w:left="-86" w:right="0" w:firstLine="0"/>
              <w:rPr>
                <w:rFonts w:ascii="Arial" w:hAnsi="Arial" w:cs="Arial"/>
                <w:sz w:val="18"/>
                <w:szCs w:val="18"/>
              </w:rPr>
            </w:pPr>
            <w:r w:rsidRPr="008B1CBC">
              <w:rPr>
                <w:rFonts w:ascii="Arial" w:hAnsi="Arial" w:cs="Arial"/>
                <w:sz w:val="18"/>
                <w:szCs w:val="18"/>
              </w:rPr>
              <w:t>Other non-current liabilities</w:t>
            </w:r>
          </w:p>
        </w:tc>
        <w:tc>
          <w:tcPr>
            <w:tcW w:w="1405" w:type="dxa"/>
            <w:shd w:val="clear" w:color="auto" w:fill="FAFAFA"/>
          </w:tcPr>
          <w:p w14:paraId="04D5B7FF" w14:textId="4B82CA1A" w:rsidR="008A6143" w:rsidRPr="008B1CBC" w:rsidRDefault="008A6143" w:rsidP="008A6143">
            <w:pPr>
              <w:jc w:val="right"/>
              <w:rPr>
                <w:rFonts w:ascii="Arial" w:hAnsi="Arial" w:cs="Arial"/>
                <w:sz w:val="18"/>
                <w:szCs w:val="18"/>
              </w:rPr>
            </w:pPr>
            <w:r w:rsidRPr="008B1CBC">
              <w:rPr>
                <w:rFonts w:ascii="Arial" w:hAnsi="Arial" w:cs="Arial"/>
                <w:sz w:val="18"/>
                <w:szCs w:val="18"/>
              </w:rPr>
              <w:t>300,000</w:t>
            </w:r>
          </w:p>
        </w:tc>
        <w:tc>
          <w:tcPr>
            <w:tcW w:w="1406" w:type="dxa"/>
            <w:shd w:val="clear" w:color="auto" w:fill="auto"/>
          </w:tcPr>
          <w:p w14:paraId="16006A96" w14:textId="7D95C574" w:rsidR="008A6143" w:rsidRPr="008B1CBC" w:rsidRDefault="008A6143" w:rsidP="008A6143">
            <w:pPr>
              <w:jc w:val="right"/>
              <w:rPr>
                <w:rFonts w:ascii="Arial" w:hAnsi="Arial" w:cs="Arial"/>
                <w:sz w:val="18"/>
                <w:szCs w:val="18"/>
              </w:rPr>
            </w:pPr>
            <w:r w:rsidRPr="008B1CBC">
              <w:rPr>
                <w:rFonts w:ascii="Arial" w:hAnsi="Arial" w:cs="Arial"/>
                <w:sz w:val="18"/>
                <w:szCs w:val="18"/>
              </w:rPr>
              <w:t>347,000</w:t>
            </w:r>
          </w:p>
        </w:tc>
        <w:tc>
          <w:tcPr>
            <w:tcW w:w="1405" w:type="dxa"/>
            <w:shd w:val="clear" w:color="auto" w:fill="FAFAFA"/>
          </w:tcPr>
          <w:p w14:paraId="2905B1C5" w14:textId="1D7F2253" w:rsidR="008A6143" w:rsidRPr="008B1CBC" w:rsidRDefault="008A6143" w:rsidP="008A6143">
            <w:pPr>
              <w:jc w:val="right"/>
              <w:rPr>
                <w:rFonts w:ascii="Arial" w:hAnsi="Arial" w:cs="Arial"/>
                <w:sz w:val="18"/>
                <w:szCs w:val="18"/>
              </w:rPr>
            </w:pPr>
            <w:r w:rsidRPr="008B1CBC">
              <w:rPr>
                <w:rFonts w:ascii="Arial" w:hAnsi="Arial" w:cs="Arial"/>
                <w:sz w:val="18"/>
                <w:szCs w:val="18"/>
              </w:rPr>
              <w:t>300,000</w:t>
            </w:r>
          </w:p>
        </w:tc>
        <w:tc>
          <w:tcPr>
            <w:tcW w:w="1406" w:type="dxa"/>
            <w:shd w:val="clear" w:color="auto" w:fill="auto"/>
          </w:tcPr>
          <w:p w14:paraId="5A818BA9" w14:textId="574FD3DC" w:rsidR="008A6143" w:rsidRPr="008B1CBC" w:rsidRDefault="008A6143" w:rsidP="008A6143">
            <w:pPr>
              <w:jc w:val="right"/>
              <w:rPr>
                <w:rFonts w:ascii="Arial" w:hAnsi="Arial" w:cs="Arial"/>
                <w:sz w:val="18"/>
                <w:szCs w:val="18"/>
              </w:rPr>
            </w:pPr>
            <w:r w:rsidRPr="008B1CBC">
              <w:rPr>
                <w:rFonts w:ascii="Arial" w:hAnsi="Arial" w:cs="Arial"/>
                <w:sz w:val="18"/>
                <w:szCs w:val="18"/>
              </w:rPr>
              <w:t>300,000</w:t>
            </w:r>
          </w:p>
        </w:tc>
      </w:tr>
      <w:tr w:rsidR="008A6143" w:rsidRPr="008B1CBC" w14:paraId="696F0B23" w14:textId="77777777" w:rsidTr="00597949">
        <w:tc>
          <w:tcPr>
            <w:tcW w:w="3828" w:type="dxa"/>
            <w:vAlign w:val="bottom"/>
          </w:tcPr>
          <w:p w14:paraId="4FE4A4D5" w14:textId="77777777" w:rsidR="008A6143" w:rsidRPr="008B1CBC" w:rsidRDefault="008A6143" w:rsidP="008A6143">
            <w:pPr>
              <w:ind w:left="-86" w:right="0"/>
              <w:rPr>
                <w:rFonts w:ascii="Arial" w:hAnsi="Arial" w:cs="Arial"/>
                <w:sz w:val="18"/>
                <w:szCs w:val="18"/>
                <w:cs/>
              </w:rPr>
            </w:pPr>
          </w:p>
        </w:tc>
        <w:tc>
          <w:tcPr>
            <w:tcW w:w="1405" w:type="dxa"/>
            <w:shd w:val="clear" w:color="auto" w:fill="FAFAFA"/>
          </w:tcPr>
          <w:p w14:paraId="11945E3E" w14:textId="77777777" w:rsidR="008A6143" w:rsidRPr="008B1CBC" w:rsidRDefault="008A6143" w:rsidP="008A6143">
            <w:pPr>
              <w:jc w:val="right"/>
              <w:rPr>
                <w:rFonts w:ascii="Arial" w:hAnsi="Arial" w:cs="Arial"/>
                <w:sz w:val="18"/>
                <w:szCs w:val="18"/>
              </w:rPr>
            </w:pPr>
          </w:p>
        </w:tc>
        <w:tc>
          <w:tcPr>
            <w:tcW w:w="1406" w:type="dxa"/>
            <w:shd w:val="clear" w:color="auto" w:fill="auto"/>
          </w:tcPr>
          <w:p w14:paraId="03F0225B" w14:textId="77777777" w:rsidR="008A6143" w:rsidRPr="008B1CBC" w:rsidRDefault="008A6143" w:rsidP="008A6143">
            <w:pPr>
              <w:jc w:val="right"/>
              <w:rPr>
                <w:rFonts w:ascii="Arial" w:hAnsi="Arial" w:cs="Arial"/>
                <w:sz w:val="18"/>
                <w:szCs w:val="18"/>
              </w:rPr>
            </w:pPr>
          </w:p>
        </w:tc>
        <w:tc>
          <w:tcPr>
            <w:tcW w:w="1405" w:type="dxa"/>
            <w:shd w:val="clear" w:color="auto" w:fill="FAFAFA"/>
          </w:tcPr>
          <w:p w14:paraId="2E62A885" w14:textId="77777777" w:rsidR="008A6143" w:rsidRPr="008B1CBC" w:rsidRDefault="008A6143" w:rsidP="008A6143">
            <w:pPr>
              <w:jc w:val="right"/>
              <w:rPr>
                <w:rFonts w:ascii="Arial" w:hAnsi="Arial" w:cs="Arial"/>
                <w:sz w:val="18"/>
                <w:szCs w:val="18"/>
              </w:rPr>
            </w:pPr>
          </w:p>
        </w:tc>
        <w:tc>
          <w:tcPr>
            <w:tcW w:w="1406" w:type="dxa"/>
            <w:shd w:val="clear" w:color="auto" w:fill="auto"/>
          </w:tcPr>
          <w:p w14:paraId="19E7B748" w14:textId="77777777" w:rsidR="008A6143" w:rsidRPr="008B1CBC" w:rsidRDefault="008A6143" w:rsidP="008A6143">
            <w:pPr>
              <w:jc w:val="right"/>
              <w:rPr>
                <w:rFonts w:ascii="Arial" w:hAnsi="Arial" w:cs="Arial"/>
                <w:sz w:val="18"/>
                <w:szCs w:val="18"/>
              </w:rPr>
            </w:pPr>
          </w:p>
        </w:tc>
      </w:tr>
      <w:tr w:rsidR="008A6143" w:rsidRPr="008B1CBC" w14:paraId="684235CC" w14:textId="77777777" w:rsidTr="005739FB">
        <w:tc>
          <w:tcPr>
            <w:tcW w:w="3828" w:type="dxa"/>
          </w:tcPr>
          <w:p w14:paraId="3C2C93AD" w14:textId="5921143E" w:rsidR="008A6143" w:rsidRPr="008B1CBC" w:rsidRDefault="008A6143" w:rsidP="008A6143">
            <w:pPr>
              <w:ind w:left="-86" w:right="0"/>
              <w:rPr>
                <w:rFonts w:ascii="Arial" w:hAnsi="Arial" w:cs="Arial"/>
                <w:b/>
                <w:bCs/>
                <w:sz w:val="18"/>
                <w:szCs w:val="18"/>
                <w:cs/>
              </w:rPr>
            </w:pPr>
            <w:r w:rsidRPr="008B1CBC">
              <w:rPr>
                <w:rFonts w:ascii="Arial" w:hAnsi="Arial" w:cs="Arial"/>
                <w:b/>
                <w:bCs/>
                <w:sz w:val="18"/>
                <w:szCs w:val="18"/>
              </w:rPr>
              <w:t>Derivative</w:t>
            </w:r>
          </w:p>
        </w:tc>
        <w:tc>
          <w:tcPr>
            <w:tcW w:w="1405" w:type="dxa"/>
            <w:shd w:val="clear" w:color="auto" w:fill="FAFAFA"/>
          </w:tcPr>
          <w:p w14:paraId="152A1F27" w14:textId="77777777" w:rsidR="008A6143" w:rsidRPr="008B1CBC" w:rsidRDefault="008A6143" w:rsidP="008A6143">
            <w:pPr>
              <w:jc w:val="right"/>
              <w:rPr>
                <w:rFonts w:ascii="Arial" w:hAnsi="Arial" w:cs="Arial"/>
                <w:sz w:val="18"/>
                <w:szCs w:val="18"/>
              </w:rPr>
            </w:pPr>
          </w:p>
        </w:tc>
        <w:tc>
          <w:tcPr>
            <w:tcW w:w="1406" w:type="dxa"/>
            <w:shd w:val="clear" w:color="auto" w:fill="auto"/>
          </w:tcPr>
          <w:p w14:paraId="0BF9E3B4" w14:textId="77777777" w:rsidR="008A6143" w:rsidRPr="008B1CBC" w:rsidRDefault="008A6143" w:rsidP="008A6143">
            <w:pPr>
              <w:jc w:val="right"/>
              <w:rPr>
                <w:rFonts w:ascii="Arial" w:hAnsi="Arial" w:cs="Arial"/>
                <w:sz w:val="18"/>
                <w:szCs w:val="18"/>
              </w:rPr>
            </w:pPr>
          </w:p>
        </w:tc>
        <w:tc>
          <w:tcPr>
            <w:tcW w:w="1405" w:type="dxa"/>
            <w:shd w:val="clear" w:color="auto" w:fill="FAFAFA"/>
          </w:tcPr>
          <w:p w14:paraId="0CA11D47" w14:textId="77777777" w:rsidR="008A6143" w:rsidRPr="008B1CBC" w:rsidRDefault="008A6143" w:rsidP="008A6143">
            <w:pPr>
              <w:jc w:val="right"/>
              <w:rPr>
                <w:rFonts w:ascii="Arial" w:hAnsi="Arial" w:cs="Arial"/>
                <w:sz w:val="18"/>
                <w:szCs w:val="18"/>
              </w:rPr>
            </w:pPr>
          </w:p>
        </w:tc>
        <w:tc>
          <w:tcPr>
            <w:tcW w:w="1406" w:type="dxa"/>
            <w:shd w:val="clear" w:color="auto" w:fill="auto"/>
          </w:tcPr>
          <w:p w14:paraId="1BECD8B4" w14:textId="77777777" w:rsidR="008A6143" w:rsidRPr="008B1CBC" w:rsidRDefault="008A6143" w:rsidP="008A6143">
            <w:pPr>
              <w:jc w:val="right"/>
              <w:rPr>
                <w:rFonts w:ascii="Arial" w:hAnsi="Arial" w:cs="Arial"/>
                <w:sz w:val="18"/>
                <w:szCs w:val="18"/>
              </w:rPr>
            </w:pPr>
          </w:p>
        </w:tc>
      </w:tr>
      <w:tr w:rsidR="008A6143" w:rsidRPr="008B1CBC" w14:paraId="02023028" w14:textId="77777777" w:rsidTr="005739FB">
        <w:tc>
          <w:tcPr>
            <w:tcW w:w="3828" w:type="dxa"/>
          </w:tcPr>
          <w:p w14:paraId="1320E7C0" w14:textId="5BB0B5BD" w:rsidR="008A6143" w:rsidRPr="008B1CBC" w:rsidRDefault="008A6143" w:rsidP="008A6143">
            <w:pPr>
              <w:numPr>
                <w:ilvl w:val="0"/>
                <w:numId w:val="12"/>
              </w:numPr>
              <w:tabs>
                <w:tab w:val="left" w:pos="166"/>
              </w:tabs>
              <w:ind w:left="-86" w:right="0" w:firstLine="0"/>
              <w:rPr>
                <w:rFonts w:ascii="Arial" w:hAnsi="Arial" w:cs="Arial"/>
                <w:sz w:val="18"/>
                <w:szCs w:val="18"/>
                <w:cs/>
              </w:rPr>
            </w:pPr>
            <w:r w:rsidRPr="008B1CBC">
              <w:rPr>
                <w:rFonts w:ascii="Arial" w:hAnsi="Arial" w:cs="Arial"/>
                <w:sz w:val="18"/>
                <w:szCs w:val="18"/>
              </w:rPr>
              <w:t>Foreign exchange forward contracts</w:t>
            </w:r>
          </w:p>
        </w:tc>
        <w:tc>
          <w:tcPr>
            <w:tcW w:w="1405" w:type="dxa"/>
            <w:shd w:val="clear" w:color="auto" w:fill="FAFAFA"/>
          </w:tcPr>
          <w:p w14:paraId="706772E9" w14:textId="09DA7711" w:rsidR="008A6143" w:rsidRPr="008B1CBC" w:rsidRDefault="008A6143" w:rsidP="008A6143">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4BB03D65" w14:textId="0401781C" w:rsidR="008A6143" w:rsidRPr="008B1CBC" w:rsidRDefault="008A6143" w:rsidP="008A6143">
            <w:pPr>
              <w:jc w:val="right"/>
              <w:rPr>
                <w:rFonts w:ascii="Arial" w:hAnsi="Arial" w:cs="Arial"/>
                <w:sz w:val="18"/>
                <w:szCs w:val="18"/>
              </w:rPr>
            </w:pPr>
            <w:r w:rsidRPr="008B1CBC">
              <w:rPr>
                <w:rFonts w:ascii="Arial" w:hAnsi="Arial" w:cs="Arial"/>
                <w:sz w:val="18"/>
                <w:szCs w:val="18"/>
              </w:rPr>
              <w:t>8,633,417</w:t>
            </w:r>
          </w:p>
        </w:tc>
        <w:tc>
          <w:tcPr>
            <w:tcW w:w="1405" w:type="dxa"/>
            <w:shd w:val="clear" w:color="auto" w:fill="FAFAFA"/>
          </w:tcPr>
          <w:p w14:paraId="43302322" w14:textId="47697794" w:rsidR="008A6143" w:rsidRPr="008B1CBC" w:rsidRDefault="008A6143" w:rsidP="008A6143">
            <w:pPr>
              <w:jc w:val="right"/>
              <w:rPr>
                <w:rFonts w:ascii="Arial" w:hAnsi="Arial" w:cs="Arial"/>
                <w:sz w:val="18"/>
                <w:szCs w:val="18"/>
              </w:rPr>
            </w:pPr>
            <w:r w:rsidRPr="008B1CBC">
              <w:rPr>
                <w:rFonts w:ascii="Arial" w:hAnsi="Arial" w:cs="Arial"/>
                <w:sz w:val="18"/>
                <w:szCs w:val="18"/>
              </w:rPr>
              <w:t>-</w:t>
            </w:r>
          </w:p>
        </w:tc>
        <w:tc>
          <w:tcPr>
            <w:tcW w:w="1406" w:type="dxa"/>
            <w:shd w:val="clear" w:color="auto" w:fill="auto"/>
          </w:tcPr>
          <w:p w14:paraId="28C0A838" w14:textId="61FE4110" w:rsidR="008A6143" w:rsidRPr="008B1CBC" w:rsidRDefault="008A6143" w:rsidP="008A6143">
            <w:pPr>
              <w:jc w:val="right"/>
              <w:rPr>
                <w:rFonts w:ascii="Arial" w:hAnsi="Arial" w:cs="Arial"/>
                <w:sz w:val="18"/>
                <w:szCs w:val="18"/>
              </w:rPr>
            </w:pPr>
            <w:r w:rsidRPr="008B1CBC">
              <w:rPr>
                <w:rFonts w:ascii="Arial" w:hAnsi="Arial" w:cs="Arial"/>
                <w:sz w:val="18"/>
                <w:szCs w:val="18"/>
              </w:rPr>
              <w:t>8,633,417</w:t>
            </w:r>
          </w:p>
        </w:tc>
      </w:tr>
    </w:tbl>
    <w:p w14:paraId="181E09D7" w14:textId="468FD71D" w:rsidR="00031975" w:rsidRPr="008B1CBC" w:rsidRDefault="00031975" w:rsidP="005C0555">
      <w:pPr>
        <w:ind w:right="0"/>
        <w:jc w:val="thaiDistribute"/>
        <w:rPr>
          <w:rFonts w:ascii="Arial" w:eastAsia="Arial" w:hAnsi="Arial" w:cs="Arial"/>
          <w:color w:val="auto"/>
          <w:sz w:val="18"/>
          <w:szCs w:val="18"/>
          <w:lang w:val="en-US"/>
        </w:rPr>
      </w:pPr>
    </w:p>
    <w:p w14:paraId="173C4416" w14:textId="77777777" w:rsidR="00E671C9" w:rsidRPr="008B1CBC" w:rsidRDefault="00E671C9" w:rsidP="005C0555">
      <w:pPr>
        <w:ind w:right="0"/>
        <w:jc w:val="thaiDistribute"/>
        <w:rPr>
          <w:rFonts w:ascii="Arial" w:eastAsia="Arial" w:hAnsi="Arial" w:cs="Arial"/>
          <w:color w:val="auto"/>
          <w:sz w:val="18"/>
          <w:szCs w:val="18"/>
          <w:lang w:val="en-US"/>
        </w:rPr>
      </w:pPr>
    </w:p>
    <w:tbl>
      <w:tblPr>
        <w:tblW w:w="0" w:type="auto"/>
        <w:shd w:val="clear" w:color="auto" w:fill="FFA543"/>
        <w:tblLook w:val="04A0" w:firstRow="1" w:lastRow="0" w:firstColumn="1" w:lastColumn="0" w:noHBand="0" w:noVBand="1"/>
      </w:tblPr>
      <w:tblGrid>
        <w:gridCol w:w="9450"/>
      </w:tblGrid>
      <w:tr w:rsidR="004A2AC4" w:rsidRPr="008B1CBC" w14:paraId="0F04B915" w14:textId="77777777" w:rsidTr="00236288">
        <w:trPr>
          <w:trHeight w:val="405"/>
        </w:trPr>
        <w:tc>
          <w:tcPr>
            <w:tcW w:w="9450" w:type="dxa"/>
            <w:shd w:val="clear" w:color="auto" w:fill="FFA543"/>
            <w:vAlign w:val="center"/>
            <w:hideMark/>
          </w:tcPr>
          <w:p w14:paraId="1EF09805" w14:textId="52EEA0B1" w:rsidR="004A2AC4" w:rsidRPr="008B1CBC" w:rsidRDefault="004A2AC4"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1</w:t>
            </w:r>
            <w:r w:rsidR="002F5809" w:rsidRPr="008B1CBC">
              <w:rPr>
                <w:rFonts w:ascii="Arial" w:eastAsia="Arial Unicode MS" w:hAnsi="Arial" w:cs="Arial"/>
                <w:b/>
                <w:bCs/>
                <w:color w:val="FFFFFF"/>
                <w:sz w:val="18"/>
                <w:szCs w:val="18"/>
                <w:lang w:val="en-US"/>
              </w:rPr>
              <w:t>4</w:t>
            </w:r>
            <w:r w:rsidRPr="008B1CBC">
              <w:rPr>
                <w:rFonts w:ascii="Arial" w:eastAsia="Arial Unicode MS" w:hAnsi="Arial" w:cs="Arial"/>
                <w:b/>
                <w:bCs/>
                <w:color w:val="FFFFFF"/>
                <w:sz w:val="18"/>
                <w:szCs w:val="18"/>
              </w:rPr>
              <w:tab/>
              <w:t>Other current assets</w:t>
            </w:r>
          </w:p>
        </w:tc>
      </w:tr>
    </w:tbl>
    <w:p w14:paraId="433D161F" w14:textId="77777777" w:rsidR="004A2AC4" w:rsidRPr="008B1CBC" w:rsidRDefault="004A2AC4" w:rsidP="005C0555">
      <w:pPr>
        <w:ind w:right="0"/>
        <w:jc w:val="both"/>
        <w:rPr>
          <w:rFonts w:ascii="Arial" w:hAnsi="Arial" w:cs="Arial"/>
          <w:color w:val="auto"/>
          <w:sz w:val="18"/>
          <w:szCs w:val="18"/>
          <w:cs/>
        </w:rPr>
      </w:pPr>
    </w:p>
    <w:tbl>
      <w:tblPr>
        <w:tblW w:w="9450" w:type="dxa"/>
        <w:tblLayout w:type="fixed"/>
        <w:tblLook w:val="0000" w:firstRow="0" w:lastRow="0" w:firstColumn="0" w:lastColumn="0" w:noHBand="0" w:noVBand="0"/>
      </w:tblPr>
      <w:tblGrid>
        <w:gridCol w:w="3690"/>
        <w:gridCol w:w="1440"/>
        <w:gridCol w:w="1440"/>
        <w:gridCol w:w="1440"/>
        <w:gridCol w:w="1440"/>
      </w:tblGrid>
      <w:tr w:rsidR="006D67CB" w:rsidRPr="008B1CBC" w14:paraId="469D1FC4" w14:textId="77777777" w:rsidTr="00236288">
        <w:tc>
          <w:tcPr>
            <w:tcW w:w="3690" w:type="dxa"/>
            <w:tcBorders>
              <w:top w:val="nil"/>
              <w:left w:val="nil"/>
              <w:bottom w:val="nil"/>
              <w:right w:val="nil"/>
            </w:tcBorders>
            <w:vAlign w:val="center"/>
          </w:tcPr>
          <w:p w14:paraId="134EA546" w14:textId="77777777" w:rsidR="006D67CB" w:rsidRPr="008B1CBC" w:rsidRDefault="006D67CB" w:rsidP="00B624B2">
            <w:pPr>
              <w:ind w:left="-55"/>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4B271817" w14:textId="77777777" w:rsidR="006D67CB" w:rsidRPr="008B1CBC" w:rsidRDefault="006D67CB"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Consolidated </w:t>
            </w:r>
          </w:p>
          <w:p w14:paraId="35D403E5" w14:textId="77777777" w:rsidR="006D67CB" w:rsidRPr="008B1CBC" w:rsidRDefault="006D67CB"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vAlign w:val="center"/>
          </w:tcPr>
          <w:p w14:paraId="21A6445B" w14:textId="77777777" w:rsidR="006D67CB" w:rsidRPr="008B1CBC" w:rsidRDefault="006D67CB"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02991A93" w14:textId="77777777" w:rsidR="006D67CB" w:rsidRPr="008B1CBC" w:rsidRDefault="006D67CB"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4A2AC4" w:rsidRPr="008B1CBC" w14:paraId="323B2579" w14:textId="77777777" w:rsidTr="00236288">
        <w:tc>
          <w:tcPr>
            <w:tcW w:w="3690" w:type="dxa"/>
            <w:tcBorders>
              <w:top w:val="nil"/>
              <w:left w:val="nil"/>
              <w:bottom w:val="nil"/>
              <w:right w:val="nil"/>
            </w:tcBorders>
            <w:vAlign w:val="center"/>
          </w:tcPr>
          <w:p w14:paraId="14D87C0C" w14:textId="77777777" w:rsidR="004A2AC4" w:rsidRPr="008B1CBC" w:rsidRDefault="004A2AC4" w:rsidP="00B624B2">
            <w:pPr>
              <w:ind w:left="-55"/>
              <w:rPr>
                <w:rFonts w:ascii="Arial" w:hAnsi="Arial" w:cs="Arial"/>
                <w:color w:val="auto"/>
                <w:sz w:val="18"/>
                <w:szCs w:val="18"/>
              </w:rPr>
            </w:pPr>
          </w:p>
        </w:tc>
        <w:tc>
          <w:tcPr>
            <w:tcW w:w="1440" w:type="dxa"/>
            <w:tcBorders>
              <w:top w:val="single" w:sz="4" w:space="0" w:color="auto"/>
              <w:left w:val="nil"/>
              <w:right w:val="nil"/>
            </w:tcBorders>
            <w:vAlign w:val="center"/>
          </w:tcPr>
          <w:p w14:paraId="501B9AAC" w14:textId="66A9790A" w:rsidR="004A2AC4"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center"/>
          </w:tcPr>
          <w:p w14:paraId="4E0988CF" w14:textId="29C3ED2A" w:rsidR="004A2AC4"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c>
          <w:tcPr>
            <w:tcW w:w="1440" w:type="dxa"/>
            <w:tcBorders>
              <w:top w:val="single" w:sz="4" w:space="0" w:color="auto"/>
              <w:left w:val="nil"/>
              <w:right w:val="nil"/>
            </w:tcBorders>
            <w:vAlign w:val="center"/>
          </w:tcPr>
          <w:p w14:paraId="5ED23C3F" w14:textId="14995F79" w:rsidR="004A2AC4"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center"/>
          </w:tcPr>
          <w:p w14:paraId="425E2EEE" w14:textId="07632F88" w:rsidR="004A2AC4"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4A2AC4" w:rsidRPr="008B1CBC" w14:paraId="30729ED4" w14:textId="77777777" w:rsidTr="00236288">
        <w:tc>
          <w:tcPr>
            <w:tcW w:w="3690" w:type="dxa"/>
            <w:tcBorders>
              <w:top w:val="nil"/>
              <w:left w:val="nil"/>
              <w:bottom w:val="nil"/>
              <w:right w:val="nil"/>
            </w:tcBorders>
            <w:vAlign w:val="center"/>
          </w:tcPr>
          <w:p w14:paraId="22195199" w14:textId="77777777" w:rsidR="004A2AC4" w:rsidRPr="008B1CBC" w:rsidRDefault="004A2AC4" w:rsidP="00B624B2">
            <w:pPr>
              <w:ind w:left="-55"/>
              <w:rPr>
                <w:rFonts w:ascii="Arial" w:hAnsi="Arial" w:cs="Arial"/>
                <w:color w:val="auto"/>
                <w:sz w:val="18"/>
                <w:szCs w:val="18"/>
              </w:rPr>
            </w:pPr>
          </w:p>
        </w:tc>
        <w:tc>
          <w:tcPr>
            <w:tcW w:w="1440" w:type="dxa"/>
            <w:tcBorders>
              <w:top w:val="nil"/>
              <w:left w:val="nil"/>
              <w:bottom w:val="single" w:sz="4" w:space="0" w:color="auto"/>
              <w:right w:val="nil"/>
            </w:tcBorders>
            <w:vAlign w:val="center"/>
          </w:tcPr>
          <w:p w14:paraId="405C2EBA" w14:textId="77777777" w:rsidR="004A2AC4" w:rsidRPr="008B1CBC" w:rsidRDefault="004A2AC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2B796EBD" w14:textId="77777777" w:rsidR="004A2AC4" w:rsidRPr="008B1CBC" w:rsidRDefault="004A2AC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C9A01FA" w14:textId="77777777" w:rsidR="004A2AC4" w:rsidRPr="008B1CBC" w:rsidRDefault="004A2AC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14:paraId="6B4AD24C" w14:textId="77777777" w:rsidR="004A2AC4" w:rsidRPr="008B1CBC" w:rsidRDefault="004A2AC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4A2AC4" w:rsidRPr="008B1CBC" w14:paraId="417F2593" w14:textId="77777777" w:rsidTr="00236288">
        <w:tc>
          <w:tcPr>
            <w:tcW w:w="3690" w:type="dxa"/>
            <w:tcBorders>
              <w:top w:val="nil"/>
              <w:left w:val="nil"/>
              <w:bottom w:val="nil"/>
              <w:right w:val="nil"/>
            </w:tcBorders>
            <w:vAlign w:val="center"/>
          </w:tcPr>
          <w:p w14:paraId="3843F02D" w14:textId="77777777" w:rsidR="004A2AC4" w:rsidRPr="008B1CBC" w:rsidRDefault="004A2AC4" w:rsidP="00B624B2">
            <w:pPr>
              <w:ind w:left="-55"/>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2161BAED" w14:textId="77777777" w:rsidR="004A2AC4" w:rsidRPr="008B1CBC" w:rsidRDefault="004A2AC4" w:rsidP="005C0555">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14:paraId="3D4CE200" w14:textId="77777777" w:rsidR="004A2AC4" w:rsidRPr="008B1CBC" w:rsidRDefault="004A2AC4" w:rsidP="005C055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986F3EA" w14:textId="77777777" w:rsidR="004A2AC4" w:rsidRPr="008B1CBC" w:rsidRDefault="004A2AC4" w:rsidP="005C0555">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14:paraId="594830A6" w14:textId="77777777" w:rsidR="004A2AC4" w:rsidRPr="008B1CBC" w:rsidRDefault="004A2AC4" w:rsidP="005C0555">
            <w:pPr>
              <w:rPr>
                <w:rFonts w:ascii="Arial" w:hAnsi="Arial" w:cs="Arial"/>
                <w:color w:val="auto"/>
                <w:sz w:val="18"/>
                <w:szCs w:val="18"/>
              </w:rPr>
            </w:pPr>
          </w:p>
        </w:tc>
      </w:tr>
      <w:tr w:rsidR="00633707" w:rsidRPr="008B1CBC" w14:paraId="70C36C82" w14:textId="77777777" w:rsidTr="00236288">
        <w:tc>
          <w:tcPr>
            <w:tcW w:w="3690" w:type="dxa"/>
            <w:tcBorders>
              <w:top w:val="nil"/>
              <w:left w:val="nil"/>
              <w:bottom w:val="nil"/>
              <w:right w:val="nil"/>
            </w:tcBorders>
            <w:vAlign w:val="center"/>
          </w:tcPr>
          <w:p w14:paraId="45D14701" w14:textId="77777777" w:rsidR="00633707" w:rsidRPr="008B1CBC" w:rsidRDefault="00633707" w:rsidP="00633707">
            <w:pPr>
              <w:ind w:left="-55"/>
              <w:rPr>
                <w:rFonts w:ascii="Arial" w:hAnsi="Arial" w:cs="Arial"/>
                <w:color w:val="auto"/>
                <w:sz w:val="18"/>
                <w:szCs w:val="18"/>
              </w:rPr>
            </w:pPr>
            <w:r w:rsidRPr="008B1CBC">
              <w:rPr>
                <w:rFonts w:ascii="Arial" w:hAnsi="Arial" w:cs="Arial"/>
                <w:color w:val="auto"/>
                <w:sz w:val="18"/>
                <w:szCs w:val="18"/>
              </w:rPr>
              <w:t>Undue input value added tax</w:t>
            </w:r>
          </w:p>
        </w:tc>
        <w:tc>
          <w:tcPr>
            <w:tcW w:w="1440" w:type="dxa"/>
            <w:tcBorders>
              <w:top w:val="nil"/>
              <w:left w:val="nil"/>
              <w:bottom w:val="nil"/>
              <w:right w:val="nil"/>
            </w:tcBorders>
            <w:shd w:val="clear" w:color="auto" w:fill="FAFAFA"/>
          </w:tcPr>
          <w:p w14:paraId="089DB999" w14:textId="5DC3CDC1"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3,554,620</w:t>
            </w:r>
          </w:p>
        </w:tc>
        <w:tc>
          <w:tcPr>
            <w:tcW w:w="1440" w:type="dxa"/>
            <w:tcBorders>
              <w:top w:val="nil"/>
              <w:left w:val="nil"/>
              <w:bottom w:val="nil"/>
              <w:right w:val="nil"/>
            </w:tcBorders>
          </w:tcPr>
          <w:p w14:paraId="25E5D9F5" w14:textId="4D887E9D"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2,264,854</w:t>
            </w:r>
          </w:p>
        </w:tc>
        <w:tc>
          <w:tcPr>
            <w:tcW w:w="1440" w:type="dxa"/>
            <w:tcBorders>
              <w:top w:val="nil"/>
              <w:left w:val="nil"/>
              <w:bottom w:val="nil"/>
              <w:right w:val="nil"/>
            </w:tcBorders>
            <w:shd w:val="clear" w:color="auto" w:fill="FAFAFA"/>
          </w:tcPr>
          <w:p w14:paraId="7DE74865" w14:textId="04719594"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480,755</w:t>
            </w:r>
          </w:p>
        </w:tc>
        <w:tc>
          <w:tcPr>
            <w:tcW w:w="1440" w:type="dxa"/>
            <w:tcBorders>
              <w:top w:val="nil"/>
              <w:left w:val="nil"/>
              <w:bottom w:val="nil"/>
              <w:right w:val="nil"/>
            </w:tcBorders>
          </w:tcPr>
          <w:p w14:paraId="2CD133F8" w14:textId="0BC9FF6F"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257,929</w:t>
            </w:r>
          </w:p>
        </w:tc>
      </w:tr>
      <w:tr w:rsidR="00633707" w:rsidRPr="008B1CBC" w14:paraId="7F100ADF" w14:textId="77777777" w:rsidTr="00236288">
        <w:tc>
          <w:tcPr>
            <w:tcW w:w="3690" w:type="dxa"/>
            <w:tcBorders>
              <w:top w:val="nil"/>
              <w:left w:val="nil"/>
              <w:bottom w:val="nil"/>
              <w:right w:val="nil"/>
            </w:tcBorders>
            <w:vAlign w:val="center"/>
          </w:tcPr>
          <w:p w14:paraId="1426B901" w14:textId="77777777" w:rsidR="00633707" w:rsidRPr="008B1CBC" w:rsidRDefault="00633707" w:rsidP="00633707">
            <w:pPr>
              <w:ind w:left="-55"/>
              <w:rPr>
                <w:rFonts w:ascii="Arial" w:hAnsi="Arial" w:cs="Arial"/>
                <w:color w:val="auto"/>
                <w:sz w:val="18"/>
                <w:szCs w:val="18"/>
              </w:rPr>
            </w:pPr>
            <w:r w:rsidRPr="008B1CBC">
              <w:rPr>
                <w:rFonts w:ascii="Arial" w:hAnsi="Arial" w:cs="Arial"/>
                <w:color w:val="auto"/>
                <w:sz w:val="18"/>
                <w:szCs w:val="18"/>
              </w:rPr>
              <w:t>Refundable value added tax</w:t>
            </w:r>
          </w:p>
        </w:tc>
        <w:tc>
          <w:tcPr>
            <w:tcW w:w="1440" w:type="dxa"/>
            <w:tcBorders>
              <w:top w:val="nil"/>
              <w:left w:val="nil"/>
              <w:bottom w:val="nil"/>
              <w:right w:val="nil"/>
            </w:tcBorders>
            <w:shd w:val="clear" w:color="auto" w:fill="FAFAFA"/>
          </w:tcPr>
          <w:p w14:paraId="2C9425EB" w14:textId="25E406E1"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10,993,165</w:t>
            </w:r>
          </w:p>
        </w:tc>
        <w:tc>
          <w:tcPr>
            <w:tcW w:w="1440" w:type="dxa"/>
            <w:tcBorders>
              <w:top w:val="nil"/>
              <w:left w:val="nil"/>
              <w:bottom w:val="nil"/>
              <w:right w:val="nil"/>
            </w:tcBorders>
          </w:tcPr>
          <w:p w14:paraId="4A7F77F2" w14:textId="76274CA7"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12,568,976</w:t>
            </w:r>
          </w:p>
        </w:tc>
        <w:tc>
          <w:tcPr>
            <w:tcW w:w="1440" w:type="dxa"/>
            <w:tcBorders>
              <w:top w:val="nil"/>
              <w:left w:val="nil"/>
              <w:bottom w:val="nil"/>
              <w:right w:val="nil"/>
            </w:tcBorders>
            <w:shd w:val="clear" w:color="auto" w:fill="FAFAFA"/>
          </w:tcPr>
          <w:p w14:paraId="17295502" w14:textId="15D3D9A0"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9,547,944</w:t>
            </w:r>
          </w:p>
        </w:tc>
        <w:tc>
          <w:tcPr>
            <w:tcW w:w="1440" w:type="dxa"/>
            <w:tcBorders>
              <w:top w:val="nil"/>
              <w:left w:val="nil"/>
              <w:bottom w:val="nil"/>
              <w:right w:val="nil"/>
            </w:tcBorders>
          </w:tcPr>
          <w:p w14:paraId="27AEFC41" w14:textId="6A06D5B4"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4,908,434</w:t>
            </w:r>
          </w:p>
        </w:tc>
      </w:tr>
      <w:tr w:rsidR="00633707" w:rsidRPr="008B1CBC" w14:paraId="43B10E6E" w14:textId="77777777" w:rsidTr="00236288">
        <w:tc>
          <w:tcPr>
            <w:tcW w:w="3690" w:type="dxa"/>
            <w:tcBorders>
              <w:top w:val="nil"/>
              <w:left w:val="nil"/>
              <w:bottom w:val="nil"/>
              <w:right w:val="nil"/>
            </w:tcBorders>
            <w:vAlign w:val="center"/>
          </w:tcPr>
          <w:p w14:paraId="257E153C" w14:textId="77777777" w:rsidR="00633707" w:rsidRPr="008B1CBC" w:rsidRDefault="00633707" w:rsidP="00633707">
            <w:pPr>
              <w:ind w:left="-55"/>
              <w:rPr>
                <w:rFonts w:ascii="Arial" w:hAnsi="Arial" w:cs="Arial"/>
                <w:color w:val="auto"/>
                <w:sz w:val="18"/>
                <w:szCs w:val="18"/>
                <w:cs/>
              </w:rPr>
            </w:pPr>
            <w:r w:rsidRPr="008B1CBC">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14:paraId="71015AF6" w14:textId="5C1C2F31"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93,158</w:t>
            </w:r>
          </w:p>
        </w:tc>
        <w:tc>
          <w:tcPr>
            <w:tcW w:w="1440" w:type="dxa"/>
            <w:tcBorders>
              <w:top w:val="nil"/>
              <w:left w:val="nil"/>
              <w:bottom w:val="single" w:sz="4" w:space="0" w:color="auto"/>
              <w:right w:val="nil"/>
            </w:tcBorders>
          </w:tcPr>
          <w:p w14:paraId="5C0B8A19" w14:textId="2494C23B"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481,647</w:t>
            </w:r>
          </w:p>
        </w:tc>
        <w:tc>
          <w:tcPr>
            <w:tcW w:w="1440" w:type="dxa"/>
            <w:tcBorders>
              <w:top w:val="nil"/>
              <w:left w:val="nil"/>
              <w:bottom w:val="single" w:sz="4" w:space="0" w:color="auto"/>
              <w:right w:val="nil"/>
            </w:tcBorders>
            <w:shd w:val="clear" w:color="auto" w:fill="FAFAFA"/>
          </w:tcPr>
          <w:p w14:paraId="41BDCF4D" w14:textId="738176E5"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bottom w:val="single" w:sz="4" w:space="0" w:color="auto"/>
              <w:right w:val="nil"/>
            </w:tcBorders>
          </w:tcPr>
          <w:p w14:paraId="29C69E3B" w14:textId="25F46855"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w:t>
            </w:r>
          </w:p>
        </w:tc>
      </w:tr>
      <w:tr w:rsidR="00E346E7" w:rsidRPr="008B1CBC" w14:paraId="5226ABCD" w14:textId="77777777" w:rsidTr="00236288">
        <w:tc>
          <w:tcPr>
            <w:tcW w:w="3690" w:type="dxa"/>
            <w:tcBorders>
              <w:top w:val="nil"/>
              <w:left w:val="nil"/>
              <w:bottom w:val="nil"/>
              <w:right w:val="nil"/>
            </w:tcBorders>
            <w:vAlign w:val="center"/>
          </w:tcPr>
          <w:p w14:paraId="7A83795C" w14:textId="77777777" w:rsidR="00E346E7" w:rsidRPr="008B1CBC" w:rsidRDefault="00E346E7" w:rsidP="00B624B2">
            <w:pPr>
              <w:ind w:left="-55"/>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20D3B1BD" w14:textId="77777777" w:rsidR="00E346E7" w:rsidRPr="008B1CBC" w:rsidRDefault="00E346E7" w:rsidP="0084665C">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7456681D" w14:textId="77777777" w:rsidR="00E346E7" w:rsidRPr="008B1CBC" w:rsidRDefault="00E346E7" w:rsidP="0084665C">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31E5132D" w14:textId="77777777" w:rsidR="00E346E7" w:rsidRPr="008B1CBC" w:rsidRDefault="00E346E7" w:rsidP="0084665C">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3C1D7BE4" w14:textId="77777777" w:rsidR="00E346E7" w:rsidRPr="008B1CBC" w:rsidRDefault="00E346E7" w:rsidP="0084665C">
            <w:pPr>
              <w:jc w:val="right"/>
              <w:rPr>
                <w:rFonts w:ascii="Arial" w:hAnsi="Arial" w:cs="Arial"/>
                <w:color w:val="auto"/>
                <w:sz w:val="18"/>
                <w:szCs w:val="18"/>
              </w:rPr>
            </w:pPr>
          </w:p>
        </w:tc>
      </w:tr>
      <w:tr w:rsidR="00633707" w:rsidRPr="008B1CBC" w14:paraId="43EF7378" w14:textId="77777777" w:rsidTr="00236288">
        <w:tc>
          <w:tcPr>
            <w:tcW w:w="3690" w:type="dxa"/>
            <w:tcBorders>
              <w:top w:val="nil"/>
              <w:left w:val="nil"/>
              <w:bottom w:val="nil"/>
              <w:right w:val="nil"/>
            </w:tcBorders>
            <w:vAlign w:val="center"/>
          </w:tcPr>
          <w:p w14:paraId="3099A660" w14:textId="77777777" w:rsidR="00633707" w:rsidRPr="008B1CBC" w:rsidRDefault="00633707" w:rsidP="00633707">
            <w:pPr>
              <w:ind w:left="-55"/>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11906E9E" w14:textId="4C0B35FF"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14,640,943</w:t>
            </w:r>
          </w:p>
        </w:tc>
        <w:tc>
          <w:tcPr>
            <w:tcW w:w="1440" w:type="dxa"/>
            <w:tcBorders>
              <w:top w:val="nil"/>
              <w:left w:val="nil"/>
              <w:bottom w:val="single" w:sz="4" w:space="0" w:color="auto"/>
              <w:right w:val="nil"/>
            </w:tcBorders>
          </w:tcPr>
          <w:p w14:paraId="6CF070A6" w14:textId="1610B178"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15,315,477</w:t>
            </w:r>
          </w:p>
        </w:tc>
        <w:tc>
          <w:tcPr>
            <w:tcW w:w="1440" w:type="dxa"/>
            <w:tcBorders>
              <w:top w:val="nil"/>
              <w:left w:val="nil"/>
              <w:bottom w:val="single" w:sz="4" w:space="0" w:color="auto"/>
              <w:right w:val="nil"/>
            </w:tcBorders>
            <w:shd w:val="clear" w:color="auto" w:fill="FAFAFA"/>
          </w:tcPr>
          <w:p w14:paraId="5F1E748F" w14:textId="3BEDC28F"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10,028,699</w:t>
            </w:r>
          </w:p>
        </w:tc>
        <w:tc>
          <w:tcPr>
            <w:tcW w:w="1440" w:type="dxa"/>
            <w:tcBorders>
              <w:top w:val="nil"/>
              <w:left w:val="nil"/>
              <w:bottom w:val="single" w:sz="4" w:space="0" w:color="auto"/>
              <w:right w:val="nil"/>
            </w:tcBorders>
          </w:tcPr>
          <w:p w14:paraId="2E6A6D4A" w14:textId="12D06A76" w:rsidR="00633707" w:rsidRPr="008B1CBC" w:rsidRDefault="00633707" w:rsidP="0084665C">
            <w:pPr>
              <w:jc w:val="right"/>
              <w:rPr>
                <w:rFonts w:ascii="Arial" w:hAnsi="Arial" w:cs="Arial"/>
                <w:color w:val="auto"/>
                <w:sz w:val="18"/>
                <w:szCs w:val="18"/>
              </w:rPr>
            </w:pPr>
            <w:r w:rsidRPr="008B1CBC">
              <w:rPr>
                <w:rFonts w:ascii="Arial" w:hAnsi="Arial" w:cs="Arial"/>
                <w:color w:val="auto"/>
                <w:sz w:val="18"/>
                <w:szCs w:val="18"/>
              </w:rPr>
              <w:t>5,166,363</w:t>
            </w:r>
          </w:p>
        </w:tc>
      </w:tr>
    </w:tbl>
    <w:p w14:paraId="7276A89C" w14:textId="7E0CBD94" w:rsidR="00AB6BDC" w:rsidRPr="008B1CBC" w:rsidRDefault="00AB6BDC" w:rsidP="005C0555">
      <w:pPr>
        <w:ind w:right="0"/>
        <w:jc w:val="both"/>
        <w:rPr>
          <w:rFonts w:ascii="Arial" w:hAnsi="Arial" w:cs="Arial"/>
          <w:color w:val="auto"/>
          <w:sz w:val="18"/>
          <w:szCs w:val="18"/>
        </w:rPr>
      </w:pPr>
    </w:p>
    <w:p w14:paraId="49D1E2CE" w14:textId="13F6E569" w:rsidR="00E671C9" w:rsidRPr="008B1CBC" w:rsidRDefault="00E671C9" w:rsidP="005C0555">
      <w:pPr>
        <w:ind w:right="0"/>
        <w:jc w:val="both"/>
        <w:rPr>
          <w:rFonts w:ascii="Arial" w:hAnsi="Arial" w:cs="Arial"/>
          <w:color w:val="auto"/>
          <w:sz w:val="18"/>
          <w:szCs w:val="18"/>
        </w:rPr>
      </w:pPr>
    </w:p>
    <w:p w14:paraId="01CBA831" w14:textId="77777777" w:rsidR="00E671C9" w:rsidRPr="008B1CBC" w:rsidRDefault="00E671C9" w:rsidP="005C0555">
      <w:pPr>
        <w:ind w:right="0"/>
        <w:jc w:val="both"/>
        <w:rPr>
          <w:rFonts w:ascii="Arial" w:hAnsi="Arial" w:cs="Arial"/>
          <w:color w:val="auto"/>
          <w:sz w:val="18"/>
          <w:szCs w:val="18"/>
        </w:rPr>
      </w:pPr>
    </w:p>
    <w:p w14:paraId="295ABB4D" w14:textId="77777777" w:rsidR="00AB6BDC" w:rsidRPr="008B1CBC" w:rsidRDefault="00AB6BDC" w:rsidP="005C0555">
      <w:pPr>
        <w:ind w:right="0"/>
        <w:jc w:val="both"/>
        <w:rPr>
          <w:rFonts w:ascii="Arial" w:hAnsi="Arial" w:cs="Angsana New"/>
          <w:color w:val="auto"/>
          <w:sz w:val="18"/>
          <w:szCs w:val="18"/>
          <w:cs/>
        </w:rPr>
        <w:sectPr w:rsidR="00AB6BDC" w:rsidRPr="008B1CBC" w:rsidSect="00CD6048">
          <w:headerReference w:type="default" r:id="rId8"/>
          <w:footerReference w:type="default" r:id="rId9"/>
          <w:pgSz w:w="11907" w:h="16840" w:code="9"/>
          <w:pgMar w:top="1440" w:right="720" w:bottom="720" w:left="1728" w:header="706" w:footer="706" w:gutter="0"/>
          <w:pgNumType w:start="16"/>
          <w:cols w:space="720"/>
          <w:noEndnote/>
          <w:docGrid w:linePitch="326"/>
        </w:sectPr>
      </w:pPr>
    </w:p>
    <w:p w14:paraId="3370AD4F" w14:textId="478ED6AE" w:rsidR="00EF7FD0" w:rsidRPr="008B1CBC" w:rsidRDefault="00EF7FD0" w:rsidP="005C0555">
      <w:pPr>
        <w:ind w:right="9"/>
        <w:jc w:val="both"/>
        <w:rPr>
          <w:rFonts w:ascii="Arial" w:hAnsi="Arial" w:cs="Arial"/>
          <w:color w:val="auto"/>
          <w:sz w:val="18"/>
          <w:szCs w:val="18"/>
        </w:rPr>
      </w:pPr>
    </w:p>
    <w:tbl>
      <w:tblPr>
        <w:tblW w:w="15390" w:type="dxa"/>
        <w:shd w:val="clear" w:color="auto" w:fill="FFA543"/>
        <w:tblLook w:val="04A0" w:firstRow="1" w:lastRow="0" w:firstColumn="1" w:lastColumn="0" w:noHBand="0" w:noVBand="1"/>
      </w:tblPr>
      <w:tblGrid>
        <w:gridCol w:w="15390"/>
      </w:tblGrid>
      <w:tr w:rsidR="00236288" w:rsidRPr="008B1CBC" w14:paraId="6592A8C7" w14:textId="77777777" w:rsidTr="008B1CBC">
        <w:trPr>
          <w:trHeight w:val="405"/>
        </w:trPr>
        <w:tc>
          <w:tcPr>
            <w:tcW w:w="15390" w:type="dxa"/>
            <w:shd w:val="clear" w:color="auto" w:fill="FFA543"/>
            <w:vAlign w:val="center"/>
            <w:hideMark/>
          </w:tcPr>
          <w:p w14:paraId="7C3DAFEA" w14:textId="77777777" w:rsidR="00236288" w:rsidRPr="008B1CBC" w:rsidRDefault="00236288"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15</w:t>
            </w:r>
            <w:r w:rsidRPr="008B1CBC">
              <w:rPr>
                <w:rFonts w:ascii="Arial" w:eastAsia="Arial Unicode MS" w:hAnsi="Arial" w:cs="Arial"/>
                <w:b/>
                <w:bCs/>
                <w:color w:val="FFFFFF"/>
                <w:sz w:val="18"/>
                <w:szCs w:val="18"/>
              </w:rPr>
              <w:tab/>
              <w:t>Investments in subsidiaries</w:t>
            </w:r>
          </w:p>
        </w:tc>
      </w:tr>
    </w:tbl>
    <w:p w14:paraId="356A2513" w14:textId="77777777" w:rsidR="00236288" w:rsidRPr="008B1CBC" w:rsidRDefault="00236288" w:rsidP="005C0555">
      <w:pPr>
        <w:ind w:right="9"/>
        <w:jc w:val="both"/>
        <w:rPr>
          <w:rFonts w:ascii="Arial" w:hAnsi="Arial" w:cs="Arial"/>
          <w:color w:val="auto"/>
          <w:sz w:val="18"/>
          <w:szCs w:val="18"/>
        </w:rPr>
      </w:pPr>
    </w:p>
    <w:p w14:paraId="04B58832" w14:textId="77957112" w:rsidR="00EF7FD0" w:rsidRPr="008B1CBC" w:rsidRDefault="00EF7FD0" w:rsidP="005C0555">
      <w:pPr>
        <w:ind w:right="14"/>
        <w:jc w:val="both"/>
        <w:rPr>
          <w:rFonts w:ascii="Arial" w:hAnsi="Arial" w:cs="Arial"/>
          <w:color w:val="auto"/>
          <w:sz w:val="18"/>
          <w:szCs w:val="18"/>
        </w:rPr>
      </w:pPr>
      <w:r w:rsidRPr="008B1CBC">
        <w:rPr>
          <w:rFonts w:ascii="Arial" w:hAnsi="Arial" w:cs="Arial"/>
          <w:color w:val="auto"/>
          <w:sz w:val="18"/>
          <w:szCs w:val="18"/>
        </w:rPr>
        <w:t>The details of investments in subsidiaries as at 31 December</w:t>
      </w:r>
      <w:r w:rsidR="00AB6BDC" w:rsidRPr="008B1CBC">
        <w:rPr>
          <w:rFonts w:ascii="Arial" w:hAnsi="Arial" w:cs="Arial"/>
          <w:color w:val="auto"/>
          <w:sz w:val="18"/>
          <w:szCs w:val="18"/>
          <w:cs/>
        </w:rPr>
        <w:t xml:space="preserve"> </w:t>
      </w:r>
      <w:r w:rsidR="00F707D5" w:rsidRPr="008B1CBC">
        <w:rPr>
          <w:rFonts w:ascii="Arial" w:hAnsi="Arial" w:cs="Arial"/>
          <w:color w:val="auto"/>
          <w:sz w:val="18"/>
          <w:szCs w:val="18"/>
        </w:rPr>
        <w:t>2023</w:t>
      </w:r>
      <w:r w:rsidR="00AB6BDC" w:rsidRPr="008B1CBC">
        <w:rPr>
          <w:rFonts w:ascii="Arial" w:hAnsi="Arial" w:cs="Arial"/>
          <w:color w:val="auto"/>
          <w:sz w:val="18"/>
          <w:szCs w:val="18"/>
        </w:rPr>
        <w:t xml:space="preserve"> and </w:t>
      </w:r>
      <w:r w:rsidR="00F707D5" w:rsidRPr="008B1CBC">
        <w:rPr>
          <w:rFonts w:ascii="Arial" w:hAnsi="Arial" w:cs="Arial"/>
          <w:color w:val="auto"/>
          <w:sz w:val="18"/>
          <w:szCs w:val="18"/>
        </w:rPr>
        <w:t>2022</w:t>
      </w:r>
      <w:r w:rsidRPr="008B1CBC">
        <w:rPr>
          <w:rFonts w:ascii="Arial" w:hAnsi="Arial" w:cs="Arial"/>
          <w:color w:val="auto"/>
          <w:sz w:val="18"/>
          <w:szCs w:val="18"/>
        </w:rPr>
        <w:t xml:space="preserve"> are as follows:</w:t>
      </w:r>
    </w:p>
    <w:p w14:paraId="5D898024" w14:textId="77777777" w:rsidR="00AB6BDC" w:rsidRPr="008B1CBC" w:rsidRDefault="00AB6BDC" w:rsidP="005C0555">
      <w:pPr>
        <w:jc w:val="both"/>
        <w:rPr>
          <w:rFonts w:ascii="Arial" w:eastAsia="Tms Rmn" w:hAnsi="Arial" w:cs="Arial"/>
          <w:color w:val="auto"/>
          <w:sz w:val="18"/>
          <w:szCs w:val="18"/>
        </w:rPr>
      </w:pPr>
    </w:p>
    <w:tbl>
      <w:tblPr>
        <w:tblW w:w="15399" w:type="dxa"/>
        <w:tblLayout w:type="fixed"/>
        <w:tblLook w:val="04A0" w:firstRow="1" w:lastRow="0" w:firstColumn="1" w:lastColumn="0" w:noHBand="0" w:noVBand="1"/>
      </w:tblPr>
      <w:tblGrid>
        <w:gridCol w:w="3938"/>
        <w:gridCol w:w="1238"/>
        <w:gridCol w:w="1440"/>
        <w:gridCol w:w="1030"/>
        <w:gridCol w:w="967"/>
        <w:gridCol w:w="990"/>
        <w:gridCol w:w="900"/>
        <w:gridCol w:w="1224"/>
        <w:gridCol w:w="1206"/>
        <w:gridCol w:w="18"/>
        <w:gridCol w:w="1224"/>
        <w:gridCol w:w="1206"/>
        <w:gridCol w:w="18"/>
      </w:tblGrid>
      <w:tr w:rsidR="007E71F9" w:rsidRPr="008B1CBC" w14:paraId="64AD22E4" w14:textId="77777777" w:rsidTr="008B1CBC">
        <w:trPr>
          <w:gridAfter w:val="1"/>
          <w:wAfter w:w="18" w:type="dxa"/>
          <w:cantSplit/>
        </w:trPr>
        <w:tc>
          <w:tcPr>
            <w:tcW w:w="3938" w:type="dxa"/>
          </w:tcPr>
          <w:p w14:paraId="7F05CF06" w14:textId="77777777" w:rsidR="007E71F9" w:rsidRPr="008B1CBC" w:rsidRDefault="007E71F9" w:rsidP="005C0555">
            <w:pPr>
              <w:ind w:left="-106"/>
              <w:jc w:val="thaiDistribute"/>
              <w:rPr>
                <w:rFonts w:ascii="Arial" w:hAnsi="Arial" w:cs="Arial"/>
                <w:color w:val="auto"/>
                <w:spacing w:val="-4"/>
                <w:sz w:val="16"/>
                <w:szCs w:val="16"/>
              </w:rPr>
            </w:pPr>
          </w:p>
        </w:tc>
        <w:tc>
          <w:tcPr>
            <w:tcW w:w="1238" w:type="dxa"/>
          </w:tcPr>
          <w:p w14:paraId="1CE4133E" w14:textId="77777777" w:rsidR="007E71F9" w:rsidRPr="008B1CBC" w:rsidRDefault="007E71F9" w:rsidP="005C0555">
            <w:pPr>
              <w:jc w:val="center"/>
              <w:rPr>
                <w:rFonts w:ascii="Arial" w:hAnsi="Arial" w:cs="Arial"/>
                <w:b/>
                <w:bCs/>
                <w:color w:val="auto"/>
                <w:sz w:val="16"/>
                <w:szCs w:val="16"/>
              </w:rPr>
            </w:pPr>
          </w:p>
        </w:tc>
        <w:tc>
          <w:tcPr>
            <w:tcW w:w="1440" w:type="dxa"/>
          </w:tcPr>
          <w:p w14:paraId="74C2E0F3" w14:textId="77777777" w:rsidR="007E71F9" w:rsidRPr="008B1CBC" w:rsidRDefault="007E71F9" w:rsidP="005C0555">
            <w:pPr>
              <w:jc w:val="center"/>
              <w:rPr>
                <w:rFonts w:ascii="Arial" w:hAnsi="Arial" w:cs="Arial"/>
                <w:b/>
                <w:bCs/>
                <w:color w:val="auto"/>
                <w:sz w:val="16"/>
                <w:szCs w:val="16"/>
              </w:rPr>
            </w:pPr>
          </w:p>
        </w:tc>
        <w:tc>
          <w:tcPr>
            <w:tcW w:w="1997" w:type="dxa"/>
            <w:gridSpan w:val="2"/>
            <w:tcBorders>
              <w:top w:val="single" w:sz="4" w:space="0" w:color="auto"/>
            </w:tcBorders>
            <w:hideMark/>
          </w:tcPr>
          <w:p w14:paraId="733CC9A7" w14:textId="74F4F935" w:rsidR="007E71F9" w:rsidRPr="008B1CBC" w:rsidRDefault="007E71F9" w:rsidP="005C0555">
            <w:pPr>
              <w:jc w:val="center"/>
              <w:rPr>
                <w:rFonts w:ascii="Arial" w:hAnsi="Arial" w:cs="Arial"/>
                <w:b/>
                <w:bCs/>
                <w:color w:val="auto"/>
                <w:sz w:val="16"/>
                <w:szCs w:val="16"/>
              </w:rPr>
            </w:pPr>
            <w:r w:rsidRPr="008B1CBC">
              <w:rPr>
                <w:rFonts w:ascii="Arial" w:hAnsi="Arial" w:cs="Arial"/>
                <w:b/>
                <w:bCs/>
                <w:color w:val="auto"/>
                <w:sz w:val="16"/>
                <w:szCs w:val="16"/>
              </w:rPr>
              <w:t xml:space="preserve">Ownership interest held </w:t>
            </w:r>
          </w:p>
        </w:tc>
        <w:tc>
          <w:tcPr>
            <w:tcW w:w="1890" w:type="dxa"/>
            <w:gridSpan w:val="2"/>
            <w:tcBorders>
              <w:top w:val="single" w:sz="4" w:space="0" w:color="auto"/>
            </w:tcBorders>
            <w:hideMark/>
          </w:tcPr>
          <w:p w14:paraId="7E1103C6" w14:textId="06A63CC3" w:rsidR="007E71F9" w:rsidRPr="008B1CBC" w:rsidRDefault="007E71F9" w:rsidP="005C0555">
            <w:pPr>
              <w:jc w:val="center"/>
              <w:rPr>
                <w:rFonts w:ascii="Arial" w:hAnsi="Arial" w:cs="Arial"/>
                <w:b/>
                <w:bCs/>
                <w:color w:val="auto"/>
                <w:sz w:val="16"/>
                <w:szCs w:val="16"/>
                <w:cs/>
              </w:rPr>
            </w:pPr>
            <w:r w:rsidRPr="008B1CBC">
              <w:rPr>
                <w:rFonts w:ascii="Arial" w:hAnsi="Arial" w:cs="Arial"/>
                <w:b/>
                <w:bCs/>
                <w:color w:val="auto"/>
                <w:sz w:val="16"/>
                <w:szCs w:val="16"/>
              </w:rPr>
              <w:t xml:space="preserve">Ownership interest </w:t>
            </w:r>
          </w:p>
        </w:tc>
        <w:tc>
          <w:tcPr>
            <w:tcW w:w="2430" w:type="dxa"/>
            <w:gridSpan w:val="2"/>
            <w:tcBorders>
              <w:top w:val="single" w:sz="4" w:space="0" w:color="auto"/>
              <w:left w:val="nil"/>
              <w:bottom w:val="single" w:sz="4" w:space="0" w:color="auto"/>
              <w:right w:val="nil"/>
            </w:tcBorders>
            <w:vAlign w:val="bottom"/>
            <w:hideMark/>
          </w:tcPr>
          <w:p w14:paraId="6DCAC9B9" w14:textId="1133DDC2" w:rsidR="007E71F9" w:rsidRPr="008B1CBC" w:rsidRDefault="007E71F9" w:rsidP="005C0555">
            <w:pPr>
              <w:jc w:val="center"/>
              <w:rPr>
                <w:rFonts w:ascii="Arial" w:hAnsi="Arial" w:cs="Arial"/>
                <w:b/>
                <w:bCs/>
                <w:color w:val="auto"/>
                <w:sz w:val="16"/>
                <w:szCs w:val="16"/>
                <w:cs/>
              </w:rPr>
            </w:pPr>
            <w:r w:rsidRPr="008B1CBC">
              <w:rPr>
                <w:rFonts w:ascii="Arial" w:hAnsi="Arial" w:cs="Arial"/>
                <w:b/>
                <w:bCs/>
                <w:color w:val="auto"/>
                <w:sz w:val="16"/>
                <w:szCs w:val="16"/>
              </w:rPr>
              <w:t>Separate financial statements</w:t>
            </w:r>
          </w:p>
        </w:tc>
        <w:tc>
          <w:tcPr>
            <w:tcW w:w="2448" w:type="dxa"/>
            <w:gridSpan w:val="3"/>
            <w:tcBorders>
              <w:top w:val="single" w:sz="4" w:space="0" w:color="auto"/>
            </w:tcBorders>
          </w:tcPr>
          <w:p w14:paraId="17A9B5B8" w14:textId="77777777" w:rsidR="007E71F9" w:rsidRPr="008B1CBC" w:rsidRDefault="007E71F9" w:rsidP="005C0555">
            <w:pPr>
              <w:jc w:val="center"/>
              <w:rPr>
                <w:rFonts w:ascii="Arial" w:hAnsi="Arial" w:cs="Arial"/>
                <w:b/>
                <w:bCs/>
                <w:color w:val="auto"/>
                <w:sz w:val="16"/>
                <w:szCs w:val="16"/>
                <w:cs/>
              </w:rPr>
            </w:pPr>
          </w:p>
        </w:tc>
      </w:tr>
      <w:tr w:rsidR="007E71F9" w:rsidRPr="008B1CBC" w14:paraId="3C15F019" w14:textId="77777777" w:rsidTr="008B1CBC">
        <w:trPr>
          <w:gridAfter w:val="1"/>
          <w:wAfter w:w="18" w:type="dxa"/>
          <w:cantSplit/>
        </w:trPr>
        <w:tc>
          <w:tcPr>
            <w:tcW w:w="3938" w:type="dxa"/>
          </w:tcPr>
          <w:p w14:paraId="612076DE" w14:textId="77777777" w:rsidR="007E71F9" w:rsidRPr="008B1CBC" w:rsidRDefault="007E71F9" w:rsidP="005C0555">
            <w:pPr>
              <w:ind w:left="-106"/>
              <w:jc w:val="thaiDistribute"/>
              <w:rPr>
                <w:rFonts w:ascii="Arial" w:hAnsi="Arial" w:cs="Arial"/>
                <w:color w:val="auto"/>
                <w:spacing w:val="-4"/>
                <w:sz w:val="16"/>
                <w:szCs w:val="16"/>
                <w:cs/>
              </w:rPr>
            </w:pPr>
          </w:p>
        </w:tc>
        <w:tc>
          <w:tcPr>
            <w:tcW w:w="1238" w:type="dxa"/>
          </w:tcPr>
          <w:p w14:paraId="357D0E06" w14:textId="77777777" w:rsidR="007E71F9" w:rsidRPr="008B1CBC" w:rsidRDefault="007E71F9" w:rsidP="005C0555">
            <w:pPr>
              <w:jc w:val="center"/>
              <w:rPr>
                <w:rFonts w:ascii="Arial" w:hAnsi="Arial" w:cs="Arial"/>
                <w:b/>
                <w:bCs/>
                <w:color w:val="auto"/>
                <w:sz w:val="16"/>
                <w:szCs w:val="16"/>
              </w:rPr>
            </w:pPr>
          </w:p>
        </w:tc>
        <w:tc>
          <w:tcPr>
            <w:tcW w:w="1440" w:type="dxa"/>
          </w:tcPr>
          <w:p w14:paraId="198FBAD3" w14:textId="77777777" w:rsidR="007E71F9" w:rsidRPr="008B1CBC" w:rsidRDefault="007E71F9" w:rsidP="005C0555">
            <w:pPr>
              <w:jc w:val="center"/>
              <w:rPr>
                <w:rFonts w:ascii="Arial" w:hAnsi="Arial" w:cs="Arial"/>
                <w:b/>
                <w:bCs/>
                <w:color w:val="auto"/>
                <w:sz w:val="16"/>
                <w:szCs w:val="16"/>
              </w:rPr>
            </w:pPr>
          </w:p>
        </w:tc>
        <w:tc>
          <w:tcPr>
            <w:tcW w:w="1997" w:type="dxa"/>
            <w:gridSpan w:val="2"/>
            <w:tcBorders>
              <w:top w:val="nil"/>
              <w:left w:val="nil"/>
              <w:bottom w:val="single" w:sz="4" w:space="0" w:color="auto"/>
              <w:right w:val="nil"/>
            </w:tcBorders>
            <w:hideMark/>
          </w:tcPr>
          <w:p w14:paraId="39FEDE6F" w14:textId="06083888" w:rsidR="007E71F9" w:rsidRPr="008B1CBC" w:rsidRDefault="008B1CBC" w:rsidP="005C0555">
            <w:pPr>
              <w:jc w:val="center"/>
              <w:rPr>
                <w:rFonts w:ascii="Arial" w:hAnsi="Arial" w:cs="Arial"/>
                <w:b/>
                <w:bCs/>
                <w:color w:val="auto"/>
                <w:sz w:val="16"/>
                <w:szCs w:val="16"/>
              </w:rPr>
            </w:pPr>
            <w:r w:rsidRPr="008B1CBC">
              <w:rPr>
                <w:rFonts w:ascii="Arial" w:hAnsi="Arial" w:cs="Arial"/>
                <w:b/>
                <w:bCs/>
                <w:color w:val="auto"/>
                <w:sz w:val="16"/>
                <w:szCs w:val="16"/>
              </w:rPr>
              <w:t xml:space="preserve">by </w:t>
            </w:r>
            <w:r w:rsidR="007E71F9" w:rsidRPr="008B1CBC">
              <w:rPr>
                <w:rFonts w:ascii="Arial" w:hAnsi="Arial" w:cs="Arial"/>
                <w:b/>
                <w:bCs/>
                <w:color w:val="auto"/>
                <w:sz w:val="16"/>
                <w:szCs w:val="16"/>
              </w:rPr>
              <w:t>Company</w:t>
            </w:r>
          </w:p>
        </w:tc>
        <w:tc>
          <w:tcPr>
            <w:tcW w:w="1890" w:type="dxa"/>
            <w:gridSpan w:val="2"/>
            <w:tcBorders>
              <w:top w:val="nil"/>
              <w:left w:val="nil"/>
              <w:bottom w:val="single" w:sz="4" w:space="0" w:color="auto"/>
              <w:right w:val="nil"/>
            </w:tcBorders>
            <w:hideMark/>
          </w:tcPr>
          <w:p w14:paraId="01A8217E" w14:textId="6738A399" w:rsidR="007E71F9" w:rsidRPr="008B1CBC" w:rsidRDefault="008B1CBC" w:rsidP="005C0555">
            <w:pPr>
              <w:jc w:val="center"/>
              <w:rPr>
                <w:rFonts w:ascii="Arial" w:hAnsi="Arial" w:cs="Arial"/>
                <w:b/>
                <w:bCs/>
                <w:color w:val="auto"/>
                <w:sz w:val="16"/>
                <w:szCs w:val="16"/>
                <w:cs/>
              </w:rPr>
            </w:pPr>
            <w:r w:rsidRPr="008B1CBC">
              <w:rPr>
                <w:rFonts w:ascii="Arial" w:hAnsi="Arial" w:cs="Arial"/>
                <w:b/>
                <w:bCs/>
                <w:color w:val="auto"/>
                <w:sz w:val="16"/>
                <w:szCs w:val="16"/>
              </w:rPr>
              <w:t xml:space="preserve">held by </w:t>
            </w:r>
            <w:r w:rsidR="007E71F9" w:rsidRPr="008B1CBC">
              <w:rPr>
                <w:rFonts w:ascii="Arial" w:hAnsi="Arial" w:cs="Arial"/>
                <w:b/>
                <w:bCs/>
                <w:color w:val="auto"/>
                <w:sz w:val="16"/>
                <w:szCs w:val="16"/>
              </w:rPr>
              <w:t>the Group</w:t>
            </w:r>
          </w:p>
        </w:tc>
        <w:tc>
          <w:tcPr>
            <w:tcW w:w="2430" w:type="dxa"/>
            <w:gridSpan w:val="2"/>
            <w:tcBorders>
              <w:top w:val="single" w:sz="4" w:space="0" w:color="auto"/>
              <w:left w:val="nil"/>
              <w:bottom w:val="single" w:sz="4" w:space="0" w:color="auto"/>
              <w:right w:val="nil"/>
            </w:tcBorders>
            <w:vAlign w:val="bottom"/>
            <w:hideMark/>
          </w:tcPr>
          <w:p w14:paraId="2A199818" w14:textId="57420557" w:rsidR="007E71F9" w:rsidRPr="008B1CBC" w:rsidRDefault="007E71F9" w:rsidP="005C0555">
            <w:pPr>
              <w:jc w:val="center"/>
              <w:rPr>
                <w:rFonts w:ascii="Arial" w:hAnsi="Arial" w:cs="Arial"/>
                <w:b/>
                <w:bCs/>
                <w:color w:val="auto"/>
                <w:sz w:val="16"/>
                <w:szCs w:val="16"/>
                <w:cs/>
              </w:rPr>
            </w:pPr>
            <w:r w:rsidRPr="008B1CBC">
              <w:rPr>
                <w:rFonts w:ascii="Arial" w:hAnsi="Arial" w:cs="Arial"/>
                <w:b/>
                <w:bCs/>
                <w:color w:val="auto"/>
                <w:sz w:val="16"/>
                <w:szCs w:val="16"/>
              </w:rPr>
              <w:t>Investment in cost method</w:t>
            </w:r>
          </w:p>
        </w:tc>
        <w:tc>
          <w:tcPr>
            <w:tcW w:w="2448" w:type="dxa"/>
            <w:gridSpan w:val="3"/>
            <w:tcBorders>
              <w:top w:val="nil"/>
              <w:left w:val="nil"/>
              <w:bottom w:val="single" w:sz="4" w:space="0" w:color="auto"/>
              <w:right w:val="nil"/>
            </w:tcBorders>
            <w:hideMark/>
          </w:tcPr>
          <w:p w14:paraId="32ECA8D6" w14:textId="19BEDC5F" w:rsidR="007E71F9" w:rsidRPr="008B1CBC" w:rsidRDefault="007E71F9" w:rsidP="005C0555">
            <w:pPr>
              <w:jc w:val="center"/>
              <w:rPr>
                <w:rFonts w:ascii="Arial" w:hAnsi="Arial" w:cs="Arial"/>
                <w:b/>
                <w:bCs/>
                <w:color w:val="auto"/>
                <w:sz w:val="16"/>
                <w:szCs w:val="16"/>
                <w:cs/>
              </w:rPr>
            </w:pPr>
            <w:r w:rsidRPr="008B1CBC">
              <w:rPr>
                <w:rFonts w:ascii="Arial" w:hAnsi="Arial" w:cs="Arial"/>
                <w:b/>
                <w:bCs/>
                <w:color w:val="auto"/>
                <w:sz w:val="16"/>
                <w:szCs w:val="16"/>
              </w:rPr>
              <w:t>Dividend income</w:t>
            </w:r>
          </w:p>
        </w:tc>
      </w:tr>
      <w:tr w:rsidR="00ED0AFA" w:rsidRPr="008B1CBC" w14:paraId="26C94B80" w14:textId="77777777" w:rsidTr="008B1CBC">
        <w:trPr>
          <w:cantSplit/>
          <w:trHeight w:val="188"/>
        </w:trPr>
        <w:tc>
          <w:tcPr>
            <w:tcW w:w="3938" w:type="dxa"/>
          </w:tcPr>
          <w:p w14:paraId="30A8C2D1" w14:textId="77777777" w:rsidR="00ED0AFA" w:rsidRPr="008B1CBC" w:rsidRDefault="00ED0AFA" w:rsidP="005C0555">
            <w:pPr>
              <w:ind w:left="-106"/>
              <w:jc w:val="thaiDistribute"/>
              <w:rPr>
                <w:rFonts w:ascii="Arial" w:hAnsi="Arial" w:cs="Arial"/>
                <w:color w:val="auto"/>
                <w:spacing w:val="-4"/>
                <w:sz w:val="16"/>
                <w:szCs w:val="16"/>
              </w:rPr>
            </w:pPr>
          </w:p>
        </w:tc>
        <w:tc>
          <w:tcPr>
            <w:tcW w:w="1238" w:type="dxa"/>
            <w:tcBorders>
              <w:top w:val="nil"/>
              <w:left w:val="nil"/>
              <w:bottom w:val="single" w:sz="4" w:space="0" w:color="auto"/>
              <w:right w:val="nil"/>
            </w:tcBorders>
            <w:vAlign w:val="bottom"/>
            <w:hideMark/>
          </w:tcPr>
          <w:p w14:paraId="669762FE" w14:textId="77777777" w:rsidR="0084665C" w:rsidRPr="008B1CBC" w:rsidRDefault="00ED0AFA" w:rsidP="005C0555">
            <w:pPr>
              <w:jc w:val="center"/>
              <w:rPr>
                <w:rFonts w:ascii="Arial" w:hAnsi="Arial" w:cs="Arial"/>
                <w:b/>
                <w:bCs/>
                <w:color w:val="auto"/>
                <w:sz w:val="16"/>
                <w:szCs w:val="16"/>
              </w:rPr>
            </w:pPr>
            <w:r w:rsidRPr="008B1CBC">
              <w:rPr>
                <w:rFonts w:ascii="Arial" w:hAnsi="Arial" w:cs="Arial"/>
                <w:b/>
                <w:bCs/>
                <w:color w:val="auto"/>
                <w:sz w:val="16"/>
                <w:szCs w:val="16"/>
              </w:rPr>
              <w:t xml:space="preserve">Country of </w:t>
            </w:r>
          </w:p>
          <w:p w14:paraId="0F586426" w14:textId="0D072808" w:rsidR="00ED0AFA" w:rsidRPr="008B1CBC" w:rsidRDefault="00ED0AFA" w:rsidP="005C0555">
            <w:pPr>
              <w:jc w:val="center"/>
              <w:rPr>
                <w:rFonts w:ascii="Arial" w:hAnsi="Arial" w:cs="Arial"/>
                <w:b/>
                <w:bCs/>
                <w:color w:val="auto"/>
                <w:sz w:val="16"/>
                <w:szCs w:val="16"/>
              </w:rPr>
            </w:pPr>
            <w:r w:rsidRPr="008B1CBC">
              <w:rPr>
                <w:rFonts w:ascii="Arial" w:hAnsi="Arial" w:cs="Arial"/>
                <w:b/>
                <w:bCs/>
                <w:color w:val="auto"/>
                <w:sz w:val="16"/>
                <w:szCs w:val="16"/>
              </w:rPr>
              <w:t>incorporation</w:t>
            </w:r>
          </w:p>
        </w:tc>
        <w:tc>
          <w:tcPr>
            <w:tcW w:w="1440" w:type="dxa"/>
            <w:tcBorders>
              <w:top w:val="nil"/>
              <w:left w:val="nil"/>
              <w:bottom w:val="single" w:sz="4" w:space="0" w:color="auto"/>
              <w:right w:val="nil"/>
            </w:tcBorders>
            <w:vAlign w:val="bottom"/>
            <w:hideMark/>
          </w:tcPr>
          <w:p w14:paraId="57FFB657" w14:textId="77777777" w:rsidR="0084665C" w:rsidRPr="008B1CBC" w:rsidRDefault="00ED0AFA" w:rsidP="005C0555">
            <w:pPr>
              <w:jc w:val="center"/>
              <w:rPr>
                <w:rFonts w:ascii="Arial" w:hAnsi="Arial" w:cs="Arial"/>
                <w:b/>
                <w:bCs/>
                <w:color w:val="auto"/>
                <w:sz w:val="16"/>
                <w:szCs w:val="16"/>
              </w:rPr>
            </w:pPr>
            <w:r w:rsidRPr="008B1CBC">
              <w:rPr>
                <w:rFonts w:ascii="Arial" w:hAnsi="Arial" w:cs="Arial"/>
                <w:b/>
                <w:bCs/>
                <w:color w:val="auto"/>
                <w:sz w:val="16"/>
                <w:szCs w:val="16"/>
              </w:rPr>
              <w:t xml:space="preserve">Nature </w:t>
            </w:r>
          </w:p>
          <w:p w14:paraId="4D06CABD" w14:textId="5876935A" w:rsidR="00ED0AFA" w:rsidRPr="008B1CBC" w:rsidRDefault="00ED0AFA" w:rsidP="005C0555">
            <w:pPr>
              <w:jc w:val="center"/>
              <w:rPr>
                <w:rFonts w:ascii="Arial" w:hAnsi="Arial" w:cs="Arial"/>
                <w:b/>
                <w:bCs/>
                <w:color w:val="auto"/>
                <w:sz w:val="16"/>
                <w:szCs w:val="16"/>
                <w:cs/>
              </w:rPr>
            </w:pPr>
            <w:r w:rsidRPr="008B1CBC">
              <w:rPr>
                <w:rFonts w:ascii="Arial" w:hAnsi="Arial" w:cs="Arial"/>
                <w:b/>
                <w:bCs/>
                <w:color w:val="auto"/>
                <w:sz w:val="16"/>
                <w:szCs w:val="16"/>
              </w:rPr>
              <w:t>Business</w:t>
            </w:r>
          </w:p>
        </w:tc>
        <w:tc>
          <w:tcPr>
            <w:tcW w:w="1030" w:type="dxa"/>
            <w:tcBorders>
              <w:top w:val="single" w:sz="4" w:space="0" w:color="auto"/>
              <w:left w:val="nil"/>
              <w:bottom w:val="single" w:sz="4" w:space="0" w:color="auto"/>
              <w:right w:val="nil"/>
            </w:tcBorders>
            <w:vAlign w:val="bottom"/>
            <w:hideMark/>
          </w:tcPr>
          <w:p w14:paraId="189C92B3" w14:textId="44ADAA86" w:rsidR="00ED0AFA" w:rsidRPr="008B1CBC" w:rsidRDefault="00F707D5" w:rsidP="005C0555">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49B48EEE" w14:textId="3F32DC77" w:rsidR="00ED0AFA" w:rsidRPr="008B1CBC" w:rsidRDefault="00ED0AFA" w:rsidP="005C0555">
            <w:pPr>
              <w:jc w:val="right"/>
              <w:rPr>
                <w:rFonts w:ascii="Arial" w:hAnsi="Arial" w:cs="Arial"/>
                <w:b/>
                <w:bCs/>
                <w:color w:val="auto"/>
                <w:sz w:val="16"/>
                <w:szCs w:val="16"/>
              </w:rPr>
            </w:pPr>
            <w:r w:rsidRPr="008B1CBC">
              <w:rPr>
                <w:rFonts w:ascii="Arial" w:hAnsi="Arial" w:cs="Arial"/>
                <w:b/>
                <w:bCs/>
                <w:color w:val="auto"/>
                <w:sz w:val="16"/>
                <w:szCs w:val="16"/>
              </w:rPr>
              <w:t>%</w:t>
            </w:r>
          </w:p>
        </w:tc>
        <w:tc>
          <w:tcPr>
            <w:tcW w:w="967" w:type="dxa"/>
            <w:tcBorders>
              <w:top w:val="single" w:sz="4" w:space="0" w:color="auto"/>
              <w:left w:val="nil"/>
              <w:bottom w:val="single" w:sz="4" w:space="0" w:color="auto"/>
              <w:right w:val="nil"/>
            </w:tcBorders>
            <w:vAlign w:val="bottom"/>
            <w:hideMark/>
          </w:tcPr>
          <w:p w14:paraId="2EDC1941" w14:textId="4BA7294D" w:rsidR="00ED0AFA" w:rsidRPr="008B1CBC" w:rsidRDefault="00F707D5" w:rsidP="005C0555">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4CC18F74" w14:textId="5256158A" w:rsidR="00ED0AFA" w:rsidRPr="008B1CBC" w:rsidRDefault="00ED0AFA" w:rsidP="005C0555">
            <w:pPr>
              <w:jc w:val="right"/>
              <w:rPr>
                <w:rFonts w:ascii="Arial" w:hAnsi="Arial" w:cs="Arial"/>
                <w:b/>
                <w:bCs/>
                <w:color w:val="auto"/>
                <w:sz w:val="16"/>
                <w:szCs w:val="16"/>
              </w:rPr>
            </w:pPr>
            <w:r w:rsidRPr="008B1CBC">
              <w:rPr>
                <w:rFonts w:ascii="Arial" w:hAnsi="Arial" w:cs="Arial"/>
                <w:b/>
                <w:bCs/>
                <w:color w:val="auto"/>
                <w:sz w:val="16"/>
                <w:szCs w:val="16"/>
              </w:rPr>
              <w:t>%</w:t>
            </w:r>
          </w:p>
        </w:tc>
        <w:tc>
          <w:tcPr>
            <w:tcW w:w="990" w:type="dxa"/>
            <w:tcBorders>
              <w:top w:val="single" w:sz="4" w:space="0" w:color="auto"/>
              <w:left w:val="nil"/>
              <w:bottom w:val="single" w:sz="4" w:space="0" w:color="auto"/>
              <w:right w:val="nil"/>
            </w:tcBorders>
            <w:vAlign w:val="bottom"/>
            <w:hideMark/>
          </w:tcPr>
          <w:p w14:paraId="29B7F5BA" w14:textId="52DD2943" w:rsidR="00ED0AFA" w:rsidRPr="008B1CBC" w:rsidRDefault="00F707D5" w:rsidP="005C0555">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50508444" w14:textId="115A98FF" w:rsidR="00ED0AFA" w:rsidRPr="008B1CBC" w:rsidRDefault="00ED0AFA" w:rsidP="005C0555">
            <w:pPr>
              <w:jc w:val="right"/>
              <w:rPr>
                <w:rFonts w:ascii="Arial" w:eastAsia="Tms Rmn" w:hAnsi="Arial" w:cs="Arial"/>
                <w:b/>
                <w:bCs/>
                <w:color w:val="auto"/>
                <w:spacing w:val="-4"/>
                <w:sz w:val="16"/>
                <w:szCs w:val="16"/>
              </w:rPr>
            </w:pPr>
            <w:r w:rsidRPr="008B1CBC">
              <w:rPr>
                <w:rFonts w:ascii="Arial" w:hAnsi="Arial" w:cs="Arial"/>
                <w:b/>
                <w:bCs/>
                <w:color w:val="auto"/>
                <w:sz w:val="16"/>
                <w:szCs w:val="16"/>
              </w:rPr>
              <w:t>%</w:t>
            </w:r>
          </w:p>
        </w:tc>
        <w:tc>
          <w:tcPr>
            <w:tcW w:w="900" w:type="dxa"/>
            <w:tcBorders>
              <w:top w:val="single" w:sz="4" w:space="0" w:color="auto"/>
              <w:left w:val="nil"/>
              <w:bottom w:val="single" w:sz="4" w:space="0" w:color="auto"/>
              <w:right w:val="nil"/>
            </w:tcBorders>
            <w:vAlign w:val="bottom"/>
            <w:hideMark/>
          </w:tcPr>
          <w:p w14:paraId="745AF314" w14:textId="767AD989" w:rsidR="00ED0AFA" w:rsidRPr="008B1CBC" w:rsidRDefault="00F707D5" w:rsidP="005C0555">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5A2F3199" w14:textId="602C2D37" w:rsidR="00ED0AFA" w:rsidRPr="008B1CBC" w:rsidRDefault="00ED0AFA" w:rsidP="005C0555">
            <w:pPr>
              <w:jc w:val="right"/>
              <w:rPr>
                <w:rFonts w:ascii="Arial" w:eastAsia="Tms Rmn" w:hAnsi="Arial" w:cs="Arial"/>
                <w:b/>
                <w:bCs/>
                <w:color w:val="auto"/>
                <w:spacing w:val="-4"/>
                <w:sz w:val="16"/>
                <w:szCs w:val="16"/>
              </w:rPr>
            </w:pPr>
            <w:r w:rsidRPr="008B1CBC">
              <w:rPr>
                <w:rFonts w:ascii="Arial" w:hAnsi="Arial" w:cs="Arial"/>
                <w:b/>
                <w:bCs/>
                <w:color w:val="auto"/>
                <w:sz w:val="16"/>
                <w:szCs w:val="16"/>
              </w:rPr>
              <w:t>%</w:t>
            </w:r>
          </w:p>
        </w:tc>
        <w:tc>
          <w:tcPr>
            <w:tcW w:w="1224" w:type="dxa"/>
            <w:tcBorders>
              <w:top w:val="single" w:sz="4" w:space="0" w:color="auto"/>
              <w:left w:val="nil"/>
              <w:bottom w:val="single" w:sz="4" w:space="0" w:color="auto"/>
              <w:right w:val="nil"/>
            </w:tcBorders>
            <w:vAlign w:val="bottom"/>
            <w:hideMark/>
          </w:tcPr>
          <w:p w14:paraId="3A0F7E24" w14:textId="4876E0BE" w:rsidR="00ED0AFA" w:rsidRPr="008B1CBC" w:rsidRDefault="00F707D5" w:rsidP="008B1CBC">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7EC0A3CC" w14:textId="7F66FF72" w:rsidR="00ED0AFA" w:rsidRPr="008B1CBC" w:rsidRDefault="00ED0AFA" w:rsidP="008B1CBC">
            <w:pPr>
              <w:ind w:left="-132"/>
              <w:jc w:val="right"/>
              <w:rPr>
                <w:rFonts w:ascii="Arial" w:hAnsi="Arial" w:cs="Arial"/>
                <w:b/>
                <w:bCs/>
                <w:color w:val="auto"/>
                <w:sz w:val="16"/>
                <w:szCs w:val="16"/>
              </w:rPr>
            </w:pPr>
            <w:r w:rsidRPr="008B1CBC">
              <w:rPr>
                <w:rFonts w:ascii="Arial" w:hAnsi="Arial" w:cs="Arial"/>
                <w:b/>
                <w:bCs/>
                <w:color w:val="auto"/>
                <w:sz w:val="16"/>
                <w:szCs w:val="16"/>
              </w:rPr>
              <w:t>Baht</w:t>
            </w:r>
          </w:p>
        </w:tc>
        <w:tc>
          <w:tcPr>
            <w:tcW w:w="1224" w:type="dxa"/>
            <w:gridSpan w:val="2"/>
            <w:tcBorders>
              <w:top w:val="single" w:sz="4" w:space="0" w:color="auto"/>
              <w:left w:val="nil"/>
              <w:bottom w:val="single" w:sz="4" w:space="0" w:color="auto"/>
              <w:right w:val="nil"/>
            </w:tcBorders>
            <w:vAlign w:val="bottom"/>
            <w:hideMark/>
          </w:tcPr>
          <w:p w14:paraId="3C99B671" w14:textId="0F3BF7D5" w:rsidR="00ED0AFA" w:rsidRPr="008B1CBC" w:rsidRDefault="00F707D5" w:rsidP="008B1CBC">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493EB5B1" w14:textId="6FF8ED42" w:rsidR="00ED0AFA" w:rsidRPr="008B1CBC" w:rsidRDefault="00ED0AFA" w:rsidP="008B1CBC">
            <w:pPr>
              <w:ind w:left="-132"/>
              <w:jc w:val="right"/>
              <w:rPr>
                <w:rFonts w:ascii="Arial" w:hAnsi="Arial" w:cs="Arial"/>
                <w:b/>
                <w:bCs/>
                <w:color w:val="auto"/>
                <w:sz w:val="16"/>
                <w:szCs w:val="16"/>
              </w:rPr>
            </w:pPr>
            <w:r w:rsidRPr="008B1CBC">
              <w:rPr>
                <w:rFonts w:ascii="Arial" w:hAnsi="Arial" w:cs="Arial"/>
                <w:b/>
                <w:bCs/>
                <w:color w:val="auto"/>
                <w:sz w:val="16"/>
                <w:szCs w:val="16"/>
              </w:rPr>
              <w:t>Baht</w:t>
            </w:r>
          </w:p>
        </w:tc>
        <w:tc>
          <w:tcPr>
            <w:tcW w:w="1224" w:type="dxa"/>
            <w:tcBorders>
              <w:top w:val="single" w:sz="4" w:space="0" w:color="auto"/>
              <w:left w:val="nil"/>
              <w:bottom w:val="single" w:sz="4" w:space="0" w:color="auto"/>
              <w:right w:val="nil"/>
            </w:tcBorders>
            <w:vAlign w:val="bottom"/>
            <w:hideMark/>
          </w:tcPr>
          <w:p w14:paraId="5FB37902" w14:textId="6343A344" w:rsidR="00ED0AFA" w:rsidRPr="008B1CBC" w:rsidRDefault="00F707D5" w:rsidP="008B1CBC">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2B4BFEEE" w14:textId="0336277C" w:rsidR="00ED0AFA" w:rsidRPr="008B1CBC" w:rsidRDefault="00ED0AFA" w:rsidP="008B1CBC">
            <w:pPr>
              <w:ind w:left="-132"/>
              <w:jc w:val="right"/>
              <w:rPr>
                <w:rFonts w:ascii="Arial" w:eastAsia="Tms Rmn" w:hAnsi="Arial" w:cs="Arial"/>
                <w:b/>
                <w:bCs/>
                <w:color w:val="auto"/>
                <w:sz w:val="16"/>
                <w:szCs w:val="16"/>
              </w:rPr>
            </w:pPr>
            <w:r w:rsidRPr="008B1CBC">
              <w:rPr>
                <w:rFonts w:ascii="Arial" w:hAnsi="Arial" w:cs="Arial"/>
                <w:b/>
                <w:bCs/>
                <w:color w:val="auto"/>
                <w:sz w:val="16"/>
                <w:szCs w:val="16"/>
              </w:rPr>
              <w:t>Baht</w:t>
            </w:r>
          </w:p>
        </w:tc>
        <w:tc>
          <w:tcPr>
            <w:tcW w:w="1224" w:type="dxa"/>
            <w:gridSpan w:val="2"/>
            <w:tcBorders>
              <w:top w:val="single" w:sz="4" w:space="0" w:color="auto"/>
              <w:left w:val="nil"/>
              <w:bottom w:val="single" w:sz="4" w:space="0" w:color="auto"/>
              <w:right w:val="nil"/>
            </w:tcBorders>
            <w:vAlign w:val="bottom"/>
            <w:hideMark/>
          </w:tcPr>
          <w:p w14:paraId="31950357" w14:textId="1E891542" w:rsidR="00ED0AFA" w:rsidRPr="008B1CBC" w:rsidRDefault="00F707D5" w:rsidP="008B1CBC">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48BD71F3" w14:textId="3CADF4AD" w:rsidR="00ED0AFA" w:rsidRPr="008B1CBC" w:rsidRDefault="00ED0AFA" w:rsidP="008B1CBC">
            <w:pPr>
              <w:ind w:left="-132"/>
              <w:jc w:val="right"/>
              <w:rPr>
                <w:rFonts w:ascii="Arial" w:eastAsia="Tms Rmn" w:hAnsi="Arial" w:cs="Arial"/>
                <w:b/>
                <w:bCs/>
                <w:color w:val="auto"/>
                <w:sz w:val="16"/>
                <w:szCs w:val="16"/>
              </w:rPr>
            </w:pPr>
            <w:r w:rsidRPr="008B1CBC">
              <w:rPr>
                <w:rFonts w:ascii="Arial" w:hAnsi="Arial" w:cs="Arial"/>
                <w:b/>
                <w:bCs/>
                <w:color w:val="auto"/>
                <w:sz w:val="16"/>
                <w:szCs w:val="16"/>
              </w:rPr>
              <w:t>Baht</w:t>
            </w:r>
          </w:p>
        </w:tc>
      </w:tr>
      <w:tr w:rsidR="00ED0AFA" w:rsidRPr="008B1CBC" w14:paraId="75943435" w14:textId="77777777" w:rsidTr="008B1CBC">
        <w:trPr>
          <w:cantSplit/>
        </w:trPr>
        <w:tc>
          <w:tcPr>
            <w:tcW w:w="3938" w:type="dxa"/>
          </w:tcPr>
          <w:p w14:paraId="13622746" w14:textId="77777777" w:rsidR="00ED0AFA" w:rsidRPr="008B1CBC" w:rsidRDefault="00ED0AFA" w:rsidP="005C0555">
            <w:pPr>
              <w:ind w:left="-106"/>
              <w:jc w:val="thaiDistribute"/>
              <w:rPr>
                <w:rFonts w:ascii="Arial" w:hAnsi="Arial" w:cs="Arial"/>
                <w:color w:val="auto"/>
                <w:spacing w:val="-4"/>
                <w:sz w:val="6"/>
                <w:szCs w:val="6"/>
                <w:cs/>
              </w:rPr>
            </w:pPr>
          </w:p>
        </w:tc>
        <w:tc>
          <w:tcPr>
            <w:tcW w:w="1238" w:type="dxa"/>
            <w:tcBorders>
              <w:top w:val="single" w:sz="4" w:space="0" w:color="auto"/>
              <w:left w:val="nil"/>
              <w:bottom w:val="nil"/>
              <w:right w:val="nil"/>
            </w:tcBorders>
            <w:vAlign w:val="bottom"/>
          </w:tcPr>
          <w:p w14:paraId="37895DA1" w14:textId="77777777" w:rsidR="00ED0AFA" w:rsidRPr="008B1CBC" w:rsidRDefault="00ED0AFA" w:rsidP="005C0555">
            <w:pPr>
              <w:jc w:val="center"/>
              <w:rPr>
                <w:rFonts w:ascii="Arial" w:hAnsi="Arial" w:cs="Arial"/>
                <w:b/>
                <w:bCs/>
                <w:color w:val="auto"/>
                <w:sz w:val="6"/>
                <w:szCs w:val="6"/>
              </w:rPr>
            </w:pPr>
          </w:p>
        </w:tc>
        <w:tc>
          <w:tcPr>
            <w:tcW w:w="1440" w:type="dxa"/>
            <w:tcBorders>
              <w:top w:val="single" w:sz="4" w:space="0" w:color="auto"/>
              <w:left w:val="nil"/>
              <w:bottom w:val="nil"/>
              <w:right w:val="nil"/>
            </w:tcBorders>
            <w:vAlign w:val="bottom"/>
          </w:tcPr>
          <w:p w14:paraId="2BD9C1FB" w14:textId="77777777" w:rsidR="00ED0AFA" w:rsidRPr="008B1CBC" w:rsidRDefault="00ED0AFA" w:rsidP="005C0555">
            <w:pPr>
              <w:jc w:val="center"/>
              <w:rPr>
                <w:rFonts w:ascii="Arial" w:hAnsi="Arial" w:cs="Arial"/>
                <w:b/>
                <w:bCs/>
                <w:color w:val="auto"/>
                <w:sz w:val="6"/>
                <w:szCs w:val="6"/>
                <w:cs/>
              </w:rPr>
            </w:pPr>
          </w:p>
        </w:tc>
        <w:tc>
          <w:tcPr>
            <w:tcW w:w="1030" w:type="dxa"/>
            <w:tcBorders>
              <w:top w:val="single" w:sz="4" w:space="0" w:color="auto"/>
              <w:left w:val="nil"/>
              <w:bottom w:val="nil"/>
              <w:right w:val="nil"/>
            </w:tcBorders>
            <w:shd w:val="clear" w:color="auto" w:fill="FAFAFA"/>
            <w:vAlign w:val="bottom"/>
          </w:tcPr>
          <w:p w14:paraId="5BF38184" w14:textId="77777777" w:rsidR="00ED0AFA" w:rsidRPr="008B1CBC" w:rsidRDefault="00ED0AFA" w:rsidP="005C0555">
            <w:pPr>
              <w:jc w:val="right"/>
              <w:rPr>
                <w:rFonts w:ascii="Arial" w:eastAsia="Tms Rmn" w:hAnsi="Arial" w:cs="Arial"/>
                <w:b/>
                <w:bCs/>
                <w:color w:val="auto"/>
                <w:sz w:val="6"/>
                <w:szCs w:val="6"/>
                <w:cs/>
              </w:rPr>
            </w:pPr>
          </w:p>
        </w:tc>
        <w:tc>
          <w:tcPr>
            <w:tcW w:w="967" w:type="dxa"/>
            <w:tcBorders>
              <w:top w:val="single" w:sz="4" w:space="0" w:color="auto"/>
              <w:left w:val="nil"/>
              <w:bottom w:val="nil"/>
              <w:right w:val="nil"/>
            </w:tcBorders>
            <w:vAlign w:val="bottom"/>
          </w:tcPr>
          <w:p w14:paraId="27BC7BCC" w14:textId="77777777" w:rsidR="00ED0AFA" w:rsidRPr="008B1CBC" w:rsidRDefault="00ED0AFA" w:rsidP="005C0555">
            <w:pPr>
              <w:jc w:val="right"/>
              <w:rPr>
                <w:rFonts w:ascii="Arial" w:eastAsia="Tms Rmn" w:hAnsi="Arial" w:cs="Arial"/>
                <w:b/>
                <w:bCs/>
                <w:color w:val="auto"/>
                <w:sz w:val="6"/>
                <w:szCs w:val="6"/>
                <w:cs/>
              </w:rPr>
            </w:pPr>
          </w:p>
        </w:tc>
        <w:tc>
          <w:tcPr>
            <w:tcW w:w="990" w:type="dxa"/>
            <w:tcBorders>
              <w:top w:val="single" w:sz="4" w:space="0" w:color="auto"/>
              <w:left w:val="nil"/>
              <w:bottom w:val="nil"/>
              <w:right w:val="nil"/>
            </w:tcBorders>
            <w:shd w:val="clear" w:color="auto" w:fill="FAFAFA"/>
            <w:vAlign w:val="bottom"/>
          </w:tcPr>
          <w:p w14:paraId="04E60898" w14:textId="77777777" w:rsidR="00ED0AFA" w:rsidRPr="008B1CBC" w:rsidRDefault="00ED0AFA" w:rsidP="005C0555">
            <w:pPr>
              <w:jc w:val="right"/>
              <w:rPr>
                <w:rFonts w:ascii="Arial" w:eastAsia="Tms Rmn" w:hAnsi="Arial" w:cs="Arial"/>
                <w:b/>
                <w:bCs/>
                <w:color w:val="auto"/>
                <w:sz w:val="6"/>
                <w:szCs w:val="6"/>
                <w:cs/>
              </w:rPr>
            </w:pPr>
          </w:p>
        </w:tc>
        <w:tc>
          <w:tcPr>
            <w:tcW w:w="900" w:type="dxa"/>
            <w:tcBorders>
              <w:top w:val="single" w:sz="4" w:space="0" w:color="auto"/>
              <w:left w:val="nil"/>
              <w:bottom w:val="nil"/>
              <w:right w:val="nil"/>
            </w:tcBorders>
            <w:vAlign w:val="bottom"/>
          </w:tcPr>
          <w:p w14:paraId="07E46DA3" w14:textId="77777777" w:rsidR="00ED0AFA" w:rsidRPr="008B1CBC" w:rsidRDefault="00ED0AFA" w:rsidP="005C0555">
            <w:pPr>
              <w:jc w:val="right"/>
              <w:rPr>
                <w:rFonts w:ascii="Arial" w:eastAsia="Tms Rmn" w:hAnsi="Arial" w:cs="Arial"/>
                <w:b/>
                <w:bCs/>
                <w:color w:val="auto"/>
                <w:sz w:val="6"/>
                <w:szCs w:val="6"/>
                <w:cs/>
              </w:rPr>
            </w:pPr>
          </w:p>
        </w:tc>
        <w:tc>
          <w:tcPr>
            <w:tcW w:w="1224" w:type="dxa"/>
            <w:tcBorders>
              <w:top w:val="single" w:sz="4" w:space="0" w:color="auto"/>
              <w:left w:val="nil"/>
              <w:bottom w:val="nil"/>
              <w:right w:val="nil"/>
            </w:tcBorders>
            <w:shd w:val="clear" w:color="auto" w:fill="FAFAFA"/>
            <w:vAlign w:val="bottom"/>
          </w:tcPr>
          <w:p w14:paraId="614EC574" w14:textId="77777777" w:rsidR="00ED0AFA" w:rsidRPr="008B1CBC" w:rsidRDefault="00ED0AFA" w:rsidP="008B1CBC">
            <w:pPr>
              <w:ind w:left="-132"/>
              <w:jc w:val="right"/>
              <w:rPr>
                <w:rFonts w:ascii="Arial" w:eastAsia="Tms Rmn" w:hAnsi="Arial" w:cs="Arial"/>
                <w:b/>
                <w:bCs/>
                <w:color w:val="auto"/>
                <w:sz w:val="6"/>
                <w:szCs w:val="6"/>
                <w:cs/>
              </w:rPr>
            </w:pPr>
          </w:p>
        </w:tc>
        <w:tc>
          <w:tcPr>
            <w:tcW w:w="1224" w:type="dxa"/>
            <w:gridSpan w:val="2"/>
            <w:tcBorders>
              <w:top w:val="single" w:sz="4" w:space="0" w:color="auto"/>
              <w:left w:val="nil"/>
              <w:bottom w:val="nil"/>
              <w:right w:val="nil"/>
            </w:tcBorders>
            <w:vAlign w:val="bottom"/>
          </w:tcPr>
          <w:p w14:paraId="25F9D8AC" w14:textId="77777777" w:rsidR="00ED0AFA" w:rsidRPr="008B1CBC" w:rsidRDefault="00ED0AFA" w:rsidP="008B1CBC">
            <w:pPr>
              <w:ind w:left="-132"/>
              <w:jc w:val="right"/>
              <w:rPr>
                <w:rFonts w:ascii="Arial" w:eastAsia="Tms Rmn" w:hAnsi="Arial" w:cs="Arial"/>
                <w:b/>
                <w:bCs/>
                <w:color w:val="auto"/>
                <w:sz w:val="6"/>
                <w:szCs w:val="6"/>
                <w:cs/>
              </w:rPr>
            </w:pPr>
          </w:p>
        </w:tc>
        <w:tc>
          <w:tcPr>
            <w:tcW w:w="1224" w:type="dxa"/>
            <w:tcBorders>
              <w:top w:val="single" w:sz="4" w:space="0" w:color="auto"/>
              <w:left w:val="nil"/>
              <w:bottom w:val="nil"/>
              <w:right w:val="nil"/>
            </w:tcBorders>
            <w:shd w:val="clear" w:color="auto" w:fill="FAFAFA"/>
            <w:vAlign w:val="bottom"/>
          </w:tcPr>
          <w:p w14:paraId="7CF9F6AD" w14:textId="77777777" w:rsidR="00ED0AFA" w:rsidRPr="008B1CBC" w:rsidRDefault="00ED0AFA" w:rsidP="008B1CBC">
            <w:pPr>
              <w:ind w:left="-132"/>
              <w:jc w:val="right"/>
              <w:rPr>
                <w:rFonts w:ascii="Arial" w:eastAsia="Tms Rmn" w:hAnsi="Arial" w:cs="Arial"/>
                <w:b/>
                <w:bCs/>
                <w:color w:val="auto"/>
                <w:sz w:val="6"/>
                <w:szCs w:val="6"/>
                <w:cs/>
              </w:rPr>
            </w:pPr>
          </w:p>
        </w:tc>
        <w:tc>
          <w:tcPr>
            <w:tcW w:w="1224" w:type="dxa"/>
            <w:gridSpan w:val="2"/>
            <w:tcBorders>
              <w:top w:val="single" w:sz="4" w:space="0" w:color="auto"/>
              <w:left w:val="nil"/>
              <w:bottom w:val="nil"/>
              <w:right w:val="nil"/>
            </w:tcBorders>
            <w:vAlign w:val="bottom"/>
          </w:tcPr>
          <w:p w14:paraId="1C7953E5" w14:textId="77777777" w:rsidR="00ED0AFA" w:rsidRPr="008B1CBC" w:rsidRDefault="00ED0AFA" w:rsidP="008B1CBC">
            <w:pPr>
              <w:ind w:left="-132"/>
              <w:jc w:val="right"/>
              <w:rPr>
                <w:rFonts w:ascii="Arial" w:eastAsia="Tms Rmn" w:hAnsi="Arial" w:cs="Arial"/>
                <w:b/>
                <w:bCs/>
                <w:color w:val="auto"/>
                <w:sz w:val="6"/>
                <w:szCs w:val="6"/>
                <w:cs/>
              </w:rPr>
            </w:pPr>
          </w:p>
        </w:tc>
      </w:tr>
      <w:tr w:rsidR="00633707" w:rsidRPr="008B1CBC" w14:paraId="1F81031C" w14:textId="77777777" w:rsidTr="008B1CBC">
        <w:trPr>
          <w:cantSplit/>
        </w:trPr>
        <w:tc>
          <w:tcPr>
            <w:tcW w:w="3938" w:type="dxa"/>
            <w:hideMark/>
          </w:tcPr>
          <w:p w14:paraId="51A3C20D" w14:textId="77777777" w:rsidR="00633707" w:rsidRPr="008B1CBC" w:rsidRDefault="00633707" w:rsidP="00633707">
            <w:pPr>
              <w:ind w:left="-106"/>
              <w:jc w:val="thaiDistribute"/>
              <w:rPr>
                <w:rFonts w:ascii="Arial" w:hAnsi="Arial" w:cs="Arial"/>
                <w:color w:val="auto"/>
                <w:spacing w:val="-4"/>
                <w:sz w:val="16"/>
                <w:szCs w:val="16"/>
                <w:u w:val="single"/>
                <w:cs/>
              </w:rPr>
            </w:pPr>
            <w:r w:rsidRPr="008B1CBC">
              <w:rPr>
                <w:rFonts w:ascii="Arial" w:hAnsi="Arial" w:cs="Arial"/>
                <w:spacing w:val="-4"/>
                <w:sz w:val="16"/>
                <w:szCs w:val="16"/>
              </w:rPr>
              <w:t>Around Logistics Management Co., Ltd.</w:t>
            </w:r>
          </w:p>
        </w:tc>
        <w:tc>
          <w:tcPr>
            <w:tcW w:w="1238" w:type="dxa"/>
            <w:hideMark/>
          </w:tcPr>
          <w:p w14:paraId="12583CAD" w14:textId="3F5DF4CD" w:rsidR="00633707" w:rsidRPr="008B1CBC" w:rsidRDefault="00633707" w:rsidP="00633707">
            <w:pPr>
              <w:jc w:val="center"/>
              <w:rPr>
                <w:rFonts w:ascii="Arial" w:hAnsi="Arial" w:cs="Arial"/>
                <w:spacing w:val="-6"/>
                <w:sz w:val="16"/>
                <w:szCs w:val="16"/>
                <w:cs/>
              </w:rPr>
            </w:pPr>
            <w:r w:rsidRPr="008B1CBC">
              <w:rPr>
                <w:rFonts w:ascii="Arial" w:hAnsi="Arial" w:cs="Arial"/>
                <w:spacing w:val="-6"/>
                <w:sz w:val="16"/>
                <w:szCs w:val="16"/>
              </w:rPr>
              <w:t>Hongkong</w:t>
            </w:r>
          </w:p>
        </w:tc>
        <w:tc>
          <w:tcPr>
            <w:tcW w:w="1440" w:type="dxa"/>
          </w:tcPr>
          <w:p w14:paraId="5E1C650E" w14:textId="6AC72E84" w:rsidR="00633707" w:rsidRPr="008B1CBC" w:rsidRDefault="00633707" w:rsidP="00633707">
            <w:pPr>
              <w:jc w:val="center"/>
              <w:rPr>
                <w:rFonts w:ascii="Arial" w:hAnsi="Arial" w:cs="Arial"/>
                <w:sz w:val="16"/>
                <w:szCs w:val="16"/>
              </w:rPr>
            </w:pPr>
            <w:r w:rsidRPr="008B1CBC">
              <w:rPr>
                <w:rFonts w:ascii="Arial" w:hAnsi="Arial" w:cs="Arial"/>
                <w:sz w:val="16"/>
                <w:szCs w:val="16"/>
              </w:rPr>
              <w:t>Holding company</w:t>
            </w:r>
          </w:p>
        </w:tc>
        <w:tc>
          <w:tcPr>
            <w:tcW w:w="1030" w:type="dxa"/>
            <w:shd w:val="clear" w:color="auto" w:fill="FAFAFA"/>
          </w:tcPr>
          <w:p w14:paraId="025DAA5F" w14:textId="589A42A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67" w:type="dxa"/>
            <w:hideMark/>
          </w:tcPr>
          <w:p w14:paraId="5E5DC1A5" w14:textId="535D6745"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90" w:type="dxa"/>
            <w:shd w:val="clear" w:color="auto" w:fill="FAFAFA"/>
          </w:tcPr>
          <w:p w14:paraId="4DDACD8E" w14:textId="414FB3CF"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100.00</w:t>
            </w:r>
          </w:p>
        </w:tc>
        <w:tc>
          <w:tcPr>
            <w:tcW w:w="900" w:type="dxa"/>
            <w:hideMark/>
          </w:tcPr>
          <w:p w14:paraId="5E0C9FAB" w14:textId="27463127"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100.00</w:t>
            </w:r>
          </w:p>
        </w:tc>
        <w:tc>
          <w:tcPr>
            <w:tcW w:w="1224" w:type="dxa"/>
            <w:shd w:val="clear" w:color="auto" w:fill="FAFAFA"/>
          </w:tcPr>
          <w:p w14:paraId="25565038" w14:textId="4AD877D0" w:rsidR="00633707" w:rsidRPr="008B1CBC" w:rsidRDefault="00633707" w:rsidP="008B1CBC">
            <w:pPr>
              <w:ind w:left="-132"/>
              <w:jc w:val="right"/>
              <w:rPr>
                <w:rFonts w:ascii="Arial" w:hAnsi="Arial" w:cs="Arial"/>
                <w:color w:val="auto"/>
                <w:sz w:val="16"/>
                <w:szCs w:val="16"/>
                <w:cs/>
              </w:rPr>
            </w:pPr>
            <w:r w:rsidRPr="008B1CBC">
              <w:rPr>
                <w:rFonts w:ascii="Arial" w:hAnsi="Arial" w:cs="Arial"/>
                <w:color w:val="auto"/>
                <w:sz w:val="16"/>
                <w:szCs w:val="16"/>
              </w:rPr>
              <w:t xml:space="preserve"> 1,030,662,800 </w:t>
            </w:r>
          </w:p>
        </w:tc>
        <w:tc>
          <w:tcPr>
            <w:tcW w:w="1224" w:type="dxa"/>
            <w:gridSpan w:val="2"/>
            <w:hideMark/>
          </w:tcPr>
          <w:p w14:paraId="7B5039CD" w14:textId="61AB09F0" w:rsidR="00633707" w:rsidRPr="008B1CBC" w:rsidRDefault="00633707" w:rsidP="008B1CBC">
            <w:pPr>
              <w:ind w:left="-132"/>
              <w:jc w:val="right"/>
              <w:rPr>
                <w:rFonts w:ascii="Arial" w:hAnsi="Arial" w:cs="Arial"/>
                <w:color w:val="auto"/>
                <w:sz w:val="16"/>
                <w:szCs w:val="16"/>
                <w:cs/>
              </w:rPr>
            </w:pPr>
            <w:r w:rsidRPr="008B1CBC">
              <w:rPr>
                <w:rFonts w:ascii="Arial" w:hAnsi="Arial" w:cs="Arial"/>
                <w:color w:val="auto"/>
                <w:sz w:val="16"/>
                <w:szCs w:val="16"/>
              </w:rPr>
              <w:t>1,030,662,800</w:t>
            </w:r>
          </w:p>
        </w:tc>
        <w:tc>
          <w:tcPr>
            <w:tcW w:w="1224" w:type="dxa"/>
            <w:shd w:val="clear" w:color="auto" w:fill="FAFAFA"/>
          </w:tcPr>
          <w:p w14:paraId="4FC655EC" w14:textId="79A9333F" w:rsidR="00633707" w:rsidRPr="008B1CBC" w:rsidRDefault="00633707" w:rsidP="008B1CBC">
            <w:pPr>
              <w:ind w:left="-132"/>
              <w:jc w:val="right"/>
              <w:rPr>
                <w:rFonts w:ascii="Arial" w:hAnsi="Arial" w:cs="Arial"/>
                <w:color w:val="auto"/>
                <w:sz w:val="16"/>
                <w:szCs w:val="16"/>
                <w:cs/>
              </w:rPr>
            </w:pPr>
            <w:r w:rsidRPr="008B1CBC">
              <w:rPr>
                <w:rFonts w:ascii="Arial" w:hAnsi="Arial" w:cs="Arial"/>
                <w:color w:val="auto"/>
                <w:sz w:val="16"/>
                <w:szCs w:val="16"/>
              </w:rPr>
              <w:t>441,791,817</w:t>
            </w:r>
          </w:p>
        </w:tc>
        <w:tc>
          <w:tcPr>
            <w:tcW w:w="1224" w:type="dxa"/>
            <w:gridSpan w:val="2"/>
            <w:hideMark/>
          </w:tcPr>
          <w:p w14:paraId="06DB20AB" w14:textId="425854BB"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159,385,320</w:t>
            </w:r>
          </w:p>
        </w:tc>
      </w:tr>
      <w:tr w:rsidR="00633707" w:rsidRPr="008B1CBC" w14:paraId="2086180E" w14:textId="77777777" w:rsidTr="008B1CBC">
        <w:trPr>
          <w:cantSplit/>
        </w:trPr>
        <w:tc>
          <w:tcPr>
            <w:tcW w:w="3938" w:type="dxa"/>
            <w:hideMark/>
          </w:tcPr>
          <w:p w14:paraId="33610B7C" w14:textId="43B0B8DE" w:rsidR="00633707" w:rsidRPr="008B1CBC" w:rsidRDefault="00633707" w:rsidP="00633707">
            <w:pPr>
              <w:ind w:left="-106"/>
              <w:jc w:val="thaiDistribute"/>
              <w:rPr>
                <w:rFonts w:ascii="Arial" w:hAnsi="Arial" w:cs="Arial"/>
                <w:spacing w:val="-4"/>
                <w:sz w:val="16"/>
                <w:szCs w:val="16"/>
                <w:cs/>
              </w:rPr>
            </w:pPr>
            <w:r w:rsidRPr="008B1CBC">
              <w:rPr>
                <w:rFonts w:ascii="Arial" w:hAnsi="Arial" w:cs="Arial"/>
                <w:spacing w:val="-4"/>
                <w:sz w:val="16"/>
                <w:szCs w:val="16"/>
              </w:rPr>
              <w:t>Triple i Asia Cargo Co., Ltd.</w:t>
            </w:r>
          </w:p>
        </w:tc>
        <w:tc>
          <w:tcPr>
            <w:tcW w:w="1238" w:type="dxa"/>
            <w:hideMark/>
          </w:tcPr>
          <w:p w14:paraId="2D02645F" w14:textId="7CCF813D" w:rsidR="00633707" w:rsidRPr="008B1CBC" w:rsidRDefault="00633707" w:rsidP="00633707">
            <w:pPr>
              <w:jc w:val="center"/>
              <w:rPr>
                <w:rFonts w:ascii="Arial" w:hAnsi="Arial" w:cs="Arial"/>
                <w:spacing w:val="-6"/>
                <w:sz w:val="16"/>
                <w:szCs w:val="16"/>
              </w:rPr>
            </w:pPr>
            <w:r w:rsidRPr="008B1CBC">
              <w:rPr>
                <w:rFonts w:ascii="Arial" w:hAnsi="Arial" w:cs="Arial"/>
                <w:spacing w:val="-6"/>
                <w:sz w:val="16"/>
                <w:szCs w:val="16"/>
              </w:rPr>
              <w:t>Thailand</w:t>
            </w:r>
          </w:p>
        </w:tc>
        <w:tc>
          <w:tcPr>
            <w:tcW w:w="1440" w:type="dxa"/>
          </w:tcPr>
          <w:p w14:paraId="4FD15F8F" w14:textId="5C475D78" w:rsidR="00633707" w:rsidRPr="008B1CBC" w:rsidRDefault="00633707" w:rsidP="00633707">
            <w:pPr>
              <w:jc w:val="center"/>
              <w:rPr>
                <w:rFonts w:ascii="Arial" w:hAnsi="Arial" w:cs="Arial"/>
                <w:sz w:val="16"/>
                <w:szCs w:val="16"/>
                <w:cs/>
              </w:rPr>
            </w:pPr>
            <w:r w:rsidRPr="008B1CBC">
              <w:rPr>
                <w:rFonts w:ascii="Arial" w:hAnsi="Arial" w:cs="Arial"/>
                <w:sz w:val="16"/>
                <w:szCs w:val="16"/>
              </w:rPr>
              <w:t>Air freight agency</w:t>
            </w:r>
          </w:p>
        </w:tc>
        <w:tc>
          <w:tcPr>
            <w:tcW w:w="1030" w:type="dxa"/>
            <w:shd w:val="clear" w:color="auto" w:fill="FAFAFA"/>
          </w:tcPr>
          <w:p w14:paraId="2E4BE2FE" w14:textId="70A3D957"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100.00</w:t>
            </w:r>
          </w:p>
        </w:tc>
        <w:tc>
          <w:tcPr>
            <w:tcW w:w="967" w:type="dxa"/>
            <w:hideMark/>
          </w:tcPr>
          <w:p w14:paraId="304FEF49" w14:textId="1E6FECC8"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90" w:type="dxa"/>
            <w:shd w:val="clear" w:color="auto" w:fill="FAFAFA"/>
          </w:tcPr>
          <w:p w14:paraId="059B822A" w14:textId="46DB6FD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hideMark/>
          </w:tcPr>
          <w:p w14:paraId="39DD330A" w14:textId="2DAD044F"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75FBDFCB" w14:textId="618B1926"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 xml:space="preserve"> 168,161,389 </w:t>
            </w:r>
          </w:p>
        </w:tc>
        <w:tc>
          <w:tcPr>
            <w:tcW w:w="1224" w:type="dxa"/>
            <w:gridSpan w:val="2"/>
            <w:hideMark/>
          </w:tcPr>
          <w:p w14:paraId="5AC574CB" w14:textId="21353FD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168,161,389</w:t>
            </w:r>
          </w:p>
        </w:tc>
        <w:tc>
          <w:tcPr>
            <w:tcW w:w="1224" w:type="dxa"/>
            <w:shd w:val="clear" w:color="auto" w:fill="FAFAFA"/>
          </w:tcPr>
          <w:p w14:paraId="641E67EF" w14:textId="2A67E960" w:rsidR="00633707" w:rsidRPr="008B1CBC" w:rsidRDefault="00912C84"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7D863401" w14:textId="1560C94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633707" w:rsidRPr="008B1CBC" w14:paraId="715B7761" w14:textId="77777777" w:rsidTr="008B1CBC">
        <w:trPr>
          <w:cantSplit/>
        </w:trPr>
        <w:tc>
          <w:tcPr>
            <w:tcW w:w="3938" w:type="dxa"/>
            <w:hideMark/>
          </w:tcPr>
          <w:p w14:paraId="323762B7" w14:textId="6FB78222" w:rsidR="00633707" w:rsidRPr="008B1CBC" w:rsidRDefault="00633707" w:rsidP="00633707">
            <w:pPr>
              <w:ind w:left="-106"/>
              <w:jc w:val="thaiDistribute"/>
              <w:rPr>
                <w:rFonts w:ascii="Arial" w:hAnsi="Arial" w:cs="Arial"/>
                <w:spacing w:val="-4"/>
                <w:sz w:val="16"/>
                <w:szCs w:val="16"/>
              </w:rPr>
            </w:pP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hideMark/>
          </w:tcPr>
          <w:p w14:paraId="11D2C68C" w14:textId="02B69A58" w:rsidR="00633707" w:rsidRPr="008B1CBC" w:rsidRDefault="00633707" w:rsidP="00633707">
            <w:pPr>
              <w:jc w:val="center"/>
              <w:rPr>
                <w:rFonts w:ascii="Arial" w:hAnsi="Arial" w:cs="Arial"/>
                <w:spacing w:val="-6"/>
                <w:sz w:val="16"/>
                <w:szCs w:val="16"/>
                <w:cs/>
              </w:rPr>
            </w:pPr>
            <w:r w:rsidRPr="008B1CBC">
              <w:rPr>
                <w:rFonts w:ascii="Arial" w:hAnsi="Arial" w:cs="Arial"/>
                <w:spacing w:val="-6"/>
                <w:sz w:val="16"/>
                <w:szCs w:val="16"/>
              </w:rPr>
              <w:t>Singapore</w:t>
            </w:r>
          </w:p>
        </w:tc>
        <w:tc>
          <w:tcPr>
            <w:tcW w:w="1440" w:type="dxa"/>
          </w:tcPr>
          <w:p w14:paraId="5E17A7F3" w14:textId="60F52ED6" w:rsidR="00633707" w:rsidRPr="008B1CBC" w:rsidRDefault="00633707" w:rsidP="00633707">
            <w:pPr>
              <w:jc w:val="center"/>
              <w:rPr>
                <w:rFonts w:ascii="Arial" w:hAnsi="Arial" w:cs="Arial"/>
                <w:sz w:val="16"/>
                <w:szCs w:val="16"/>
                <w:cs/>
              </w:rPr>
            </w:pPr>
            <w:r w:rsidRPr="008B1CBC">
              <w:rPr>
                <w:rFonts w:ascii="Arial" w:hAnsi="Arial" w:cs="Arial"/>
                <w:sz w:val="16"/>
                <w:szCs w:val="16"/>
              </w:rPr>
              <w:t>Holding company</w:t>
            </w:r>
          </w:p>
        </w:tc>
        <w:tc>
          <w:tcPr>
            <w:tcW w:w="1030" w:type="dxa"/>
            <w:shd w:val="clear" w:color="auto" w:fill="FAFAFA"/>
          </w:tcPr>
          <w:p w14:paraId="4C92ECDE" w14:textId="14561BAA" w:rsidR="00633707" w:rsidRPr="008B1CBC" w:rsidRDefault="00884D67" w:rsidP="00633707">
            <w:pPr>
              <w:jc w:val="right"/>
              <w:rPr>
                <w:rFonts w:ascii="Arial" w:hAnsi="Arial" w:cs="Arial"/>
                <w:color w:val="auto"/>
                <w:sz w:val="16"/>
                <w:szCs w:val="16"/>
                <w:cs/>
              </w:rPr>
            </w:pPr>
            <w:r w:rsidRPr="008B1CBC">
              <w:rPr>
                <w:rFonts w:ascii="Arial" w:hAnsi="Arial" w:cs="Arial"/>
                <w:color w:val="auto"/>
                <w:sz w:val="16"/>
                <w:szCs w:val="16"/>
              </w:rPr>
              <w:t>99.94</w:t>
            </w:r>
          </w:p>
        </w:tc>
        <w:tc>
          <w:tcPr>
            <w:tcW w:w="967" w:type="dxa"/>
            <w:hideMark/>
          </w:tcPr>
          <w:p w14:paraId="3B95E773" w14:textId="08651B55"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40.26</w:t>
            </w:r>
          </w:p>
        </w:tc>
        <w:tc>
          <w:tcPr>
            <w:tcW w:w="990" w:type="dxa"/>
            <w:shd w:val="clear" w:color="auto" w:fill="FAFAFA"/>
          </w:tcPr>
          <w:p w14:paraId="00DD08B6" w14:textId="29D650AA"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hideMark/>
          </w:tcPr>
          <w:p w14:paraId="3AA3F11B" w14:textId="69410710"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3E655B1F" w14:textId="7EB8EF3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 xml:space="preserve"> 5,562,135,164 </w:t>
            </w:r>
          </w:p>
        </w:tc>
        <w:tc>
          <w:tcPr>
            <w:tcW w:w="1224" w:type="dxa"/>
            <w:gridSpan w:val="2"/>
            <w:hideMark/>
          </w:tcPr>
          <w:p w14:paraId="5165900C" w14:textId="6E5BCFC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1,244,264,990</w:t>
            </w:r>
          </w:p>
        </w:tc>
        <w:tc>
          <w:tcPr>
            <w:tcW w:w="1224" w:type="dxa"/>
            <w:shd w:val="clear" w:color="auto" w:fill="FAFAFA"/>
          </w:tcPr>
          <w:p w14:paraId="405409C1" w14:textId="533F4B8D"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293,901,706</w:t>
            </w:r>
          </w:p>
        </w:tc>
        <w:tc>
          <w:tcPr>
            <w:tcW w:w="1224" w:type="dxa"/>
            <w:gridSpan w:val="2"/>
            <w:hideMark/>
          </w:tcPr>
          <w:p w14:paraId="73071271" w14:textId="1152201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79,815,196</w:t>
            </w:r>
          </w:p>
        </w:tc>
      </w:tr>
      <w:tr w:rsidR="00E346E7" w:rsidRPr="008B1CBC" w14:paraId="736D56F4" w14:textId="77777777" w:rsidTr="008B1CBC">
        <w:trPr>
          <w:cantSplit/>
        </w:trPr>
        <w:tc>
          <w:tcPr>
            <w:tcW w:w="3938" w:type="dxa"/>
            <w:hideMark/>
          </w:tcPr>
          <w:p w14:paraId="56D02675" w14:textId="5AAE20EF" w:rsidR="00E346E7" w:rsidRPr="008B1CBC" w:rsidRDefault="00E346E7" w:rsidP="008B1CBC">
            <w:pPr>
              <w:ind w:left="-106"/>
              <w:rPr>
                <w:rFonts w:ascii="Arial" w:hAnsi="Arial" w:cs="Arial"/>
                <w:spacing w:val="-4"/>
                <w:sz w:val="16"/>
                <w:szCs w:val="16"/>
              </w:rPr>
            </w:pPr>
            <w:r w:rsidRPr="008B1CBC">
              <w:rPr>
                <w:rFonts w:ascii="Arial" w:hAnsi="Arial" w:cs="Arial"/>
                <w:spacing w:val="-4"/>
                <w:sz w:val="16"/>
                <w:szCs w:val="16"/>
              </w:rPr>
              <w:t xml:space="preserve">   (</w:t>
            </w:r>
            <w:r w:rsidRPr="008B1CBC">
              <w:rPr>
                <w:rFonts w:ascii="Arial" w:hAnsi="Arial" w:cs="Arial"/>
                <w:spacing w:val="-6"/>
                <w:sz w:val="16"/>
                <w:szCs w:val="16"/>
              </w:rPr>
              <w:t>indirect held by</w:t>
            </w:r>
            <w:r w:rsidRPr="008B1CBC">
              <w:rPr>
                <w:rFonts w:ascii="Arial" w:hAnsi="Arial" w:cs="Arial"/>
                <w:spacing w:val="-6"/>
                <w:sz w:val="16"/>
                <w:szCs w:val="16"/>
                <w:cs/>
              </w:rPr>
              <w:t xml:space="preserve"> </w:t>
            </w:r>
            <w:r w:rsidRPr="008B1CBC">
              <w:rPr>
                <w:rFonts w:ascii="Arial" w:hAnsi="Arial" w:cs="Arial"/>
                <w:spacing w:val="-6"/>
                <w:sz w:val="16"/>
                <w:szCs w:val="16"/>
              </w:rPr>
              <w:t>Around Logistics Management Co., Ltd.</w:t>
            </w:r>
            <w:r w:rsidRPr="008B1CBC">
              <w:rPr>
                <w:rFonts w:ascii="Arial" w:hAnsi="Arial" w:cs="Arial"/>
                <w:spacing w:val="-4"/>
                <w:sz w:val="16"/>
                <w:szCs w:val="16"/>
              </w:rPr>
              <w:t>)</w:t>
            </w:r>
          </w:p>
        </w:tc>
        <w:tc>
          <w:tcPr>
            <w:tcW w:w="1238" w:type="dxa"/>
          </w:tcPr>
          <w:p w14:paraId="0A604075" w14:textId="77777777" w:rsidR="00E346E7" w:rsidRPr="008B1CBC" w:rsidRDefault="00E346E7" w:rsidP="005C0555">
            <w:pPr>
              <w:jc w:val="center"/>
              <w:rPr>
                <w:rFonts w:ascii="Arial" w:hAnsi="Arial" w:cs="Arial"/>
                <w:spacing w:val="-6"/>
                <w:sz w:val="16"/>
                <w:szCs w:val="16"/>
                <w:cs/>
              </w:rPr>
            </w:pPr>
          </w:p>
        </w:tc>
        <w:tc>
          <w:tcPr>
            <w:tcW w:w="1440" w:type="dxa"/>
          </w:tcPr>
          <w:p w14:paraId="299575D6" w14:textId="0CC7F078" w:rsidR="00E346E7" w:rsidRPr="008B1CBC" w:rsidRDefault="00E346E7" w:rsidP="005C0555">
            <w:pPr>
              <w:jc w:val="center"/>
              <w:rPr>
                <w:rFonts w:ascii="Arial" w:hAnsi="Arial" w:cs="Arial"/>
                <w:sz w:val="16"/>
                <w:szCs w:val="16"/>
                <w:cs/>
              </w:rPr>
            </w:pPr>
          </w:p>
        </w:tc>
        <w:tc>
          <w:tcPr>
            <w:tcW w:w="1030" w:type="dxa"/>
            <w:shd w:val="clear" w:color="auto" w:fill="FAFAFA"/>
          </w:tcPr>
          <w:p w14:paraId="65D66875" w14:textId="77777777" w:rsidR="00E346E7" w:rsidRPr="008B1CBC" w:rsidRDefault="00E346E7" w:rsidP="005C0555">
            <w:pPr>
              <w:jc w:val="right"/>
              <w:rPr>
                <w:rFonts w:ascii="Arial" w:hAnsi="Arial" w:cs="Arial"/>
                <w:color w:val="auto"/>
                <w:sz w:val="16"/>
                <w:szCs w:val="16"/>
                <w:cs/>
              </w:rPr>
            </w:pPr>
          </w:p>
        </w:tc>
        <w:tc>
          <w:tcPr>
            <w:tcW w:w="967" w:type="dxa"/>
          </w:tcPr>
          <w:p w14:paraId="6D7248E9"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54640EE0" w14:textId="77777777" w:rsidR="00E346E7" w:rsidRPr="008B1CBC" w:rsidRDefault="00E346E7" w:rsidP="005C0555">
            <w:pPr>
              <w:jc w:val="right"/>
              <w:rPr>
                <w:rFonts w:ascii="Arial" w:hAnsi="Arial" w:cs="Arial"/>
                <w:color w:val="auto"/>
                <w:sz w:val="16"/>
                <w:szCs w:val="16"/>
              </w:rPr>
            </w:pPr>
          </w:p>
        </w:tc>
        <w:tc>
          <w:tcPr>
            <w:tcW w:w="900" w:type="dxa"/>
          </w:tcPr>
          <w:p w14:paraId="1D9B8783"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72AA61C9"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0D765AE0"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10890AC9"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746F7877" w14:textId="77777777" w:rsidR="00E346E7" w:rsidRPr="008B1CBC" w:rsidRDefault="00E346E7" w:rsidP="008B1CBC">
            <w:pPr>
              <w:ind w:left="-132"/>
              <w:jc w:val="right"/>
              <w:rPr>
                <w:rFonts w:ascii="Arial" w:hAnsi="Arial" w:cs="Arial"/>
                <w:color w:val="auto"/>
                <w:sz w:val="16"/>
                <w:szCs w:val="16"/>
              </w:rPr>
            </w:pPr>
          </w:p>
        </w:tc>
      </w:tr>
      <w:tr w:rsidR="00633707" w:rsidRPr="008B1CBC" w14:paraId="67D53F5B" w14:textId="77777777" w:rsidTr="008B1CBC">
        <w:trPr>
          <w:cantSplit/>
        </w:trPr>
        <w:tc>
          <w:tcPr>
            <w:tcW w:w="3938" w:type="dxa"/>
            <w:hideMark/>
          </w:tcPr>
          <w:p w14:paraId="44ADB3DE" w14:textId="56FD1636" w:rsidR="00633707" w:rsidRPr="008B1CBC" w:rsidRDefault="00633707" w:rsidP="00633707">
            <w:pPr>
              <w:ind w:left="-106"/>
              <w:jc w:val="thaiDistribute"/>
              <w:rPr>
                <w:rFonts w:ascii="Arial" w:hAnsi="Arial" w:cs="Arial"/>
                <w:spacing w:val="-4"/>
                <w:sz w:val="16"/>
                <w:szCs w:val="16"/>
              </w:rPr>
            </w:pPr>
            <w:r w:rsidRPr="008B1CBC">
              <w:rPr>
                <w:rFonts w:ascii="Arial" w:hAnsi="Arial" w:cs="Arial"/>
                <w:spacing w:val="-4"/>
                <w:sz w:val="16"/>
                <w:szCs w:val="16"/>
              </w:rPr>
              <w:t>Asia GSA Holding (Thailand) Co., Ltd.</w:t>
            </w:r>
          </w:p>
        </w:tc>
        <w:tc>
          <w:tcPr>
            <w:tcW w:w="1238" w:type="dxa"/>
            <w:hideMark/>
          </w:tcPr>
          <w:p w14:paraId="56DA34C6" w14:textId="643436F0" w:rsidR="00633707" w:rsidRPr="008B1CBC" w:rsidRDefault="00633707" w:rsidP="00633707">
            <w:pPr>
              <w:jc w:val="center"/>
              <w:rPr>
                <w:rFonts w:ascii="Arial" w:hAnsi="Arial" w:cs="Arial"/>
                <w:spacing w:val="-6"/>
                <w:sz w:val="16"/>
                <w:szCs w:val="16"/>
                <w:cs/>
              </w:rPr>
            </w:pPr>
            <w:r w:rsidRPr="008B1CBC">
              <w:rPr>
                <w:rFonts w:ascii="Arial" w:hAnsi="Arial" w:cs="Arial"/>
                <w:spacing w:val="-6"/>
                <w:sz w:val="16"/>
                <w:szCs w:val="16"/>
              </w:rPr>
              <w:t>Thailand</w:t>
            </w:r>
          </w:p>
        </w:tc>
        <w:tc>
          <w:tcPr>
            <w:tcW w:w="1440" w:type="dxa"/>
          </w:tcPr>
          <w:p w14:paraId="0C2763B4" w14:textId="44BA417C" w:rsidR="00633707" w:rsidRPr="008B1CBC" w:rsidRDefault="00633707" w:rsidP="00633707">
            <w:pPr>
              <w:jc w:val="center"/>
              <w:rPr>
                <w:rFonts w:ascii="Arial" w:hAnsi="Arial" w:cs="Arial"/>
                <w:sz w:val="16"/>
                <w:szCs w:val="16"/>
                <w:cs/>
              </w:rPr>
            </w:pPr>
            <w:r w:rsidRPr="008B1CBC">
              <w:rPr>
                <w:rFonts w:ascii="Arial" w:hAnsi="Arial" w:cs="Arial"/>
                <w:sz w:val="16"/>
                <w:szCs w:val="16"/>
              </w:rPr>
              <w:t>Holding company</w:t>
            </w:r>
          </w:p>
        </w:tc>
        <w:tc>
          <w:tcPr>
            <w:tcW w:w="1030" w:type="dxa"/>
            <w:shd w:val="clear" w:color="auto" w:fill="FAFAFA"/>
          </w:tcPr>
          <w:p w14:paraId="5E28A6B6" w14:textId="76CAC3DA"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51.00</w:t>
            </w:r>
          </w:p>
        </w:tc>
        <w:tc>
          <w:tcPr>
            <w:tcW w:w="967" w:type="dxa"/>
            <w:hideMark/>
          </w:tcPr>
          <w:p w14:paraId="58908868" w14:textId="37AF4440"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51.00</w:t>
            </w:r>
          </w:p>
        </w:tc>
        <w:tc>
          <w:tcPr>
            <w:tcW w:w="990" w:type="dxa"/>
            <w:shd w:val="clear" w:color="auto" w:fill="FAFAFA"/>
          </w:tcPr>
          <w:p w14:paraId="3BCDD406" w14:textId="59DA0ED6"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hideMark/>
          </w:tcPr>
          <w:p w14:paraId="624BC6A4" w14:textId="1EF5CD68"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101060F7" w14:textId="56D5E0D4"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 xml:space="preserve"> 21,997,800 </w:t>
            </w:r>
          </w:p>
        </w:tc>
        <w:tc>
          <w:tcPr>
            <w:tcW w:w="1224" w:type="dxa"/>
            <w:gridSpan w:val="2"/>
            <w:hideMark/>
          </w:tcPr>
          <w:p w14:paraId="5F649FF9" w14:textId="4D8B9016"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21,997,800</w:t>
            </w:r>
          </w:p>
        </w:tc>
        <w:tc>
          <w:tcPr>
            <w:tcW w:w="1224" w:type="dxa"/>
            <w:shd w:val="clear" w:color="auto" w:fill="FAFAFA"/>
          </w:tcPr>
          <w:p w14:paraId="3259EECC" w14:textId="7E23699D"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3,507,388</w:t>
            </w:r>
          </w:p>
        </w:tc>
        <w:tc>
          <w:tcPr>
            <w:tcW w:w="1224" w:type="dxa"/>
            <w:gridSpan w:val="2"/>
            <w:hideMark/>
          </w:tcPr>
          <w:p w14:paraId="3F2ACBB2" w14:textId="69BFE602"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345B01F4" w14:textId="77777777" w:rsidTr="008B1CBC">
        <w:trPr>
          <w:cantSplit/>
        </w:trPr>
        <w:tc>
          <w:tcPr>
            <w:tcW w:w="3938" w:type="dxa"/>
            <w:hideMark/>
          </w:tcPr>
          <w:p w14:paraId="7AEC8223" w14:textId="6E08352E" w:rsidR="00E346E7" w:rsidRPr="008B1CBC" w:rsidRDefault="00E346E7" w:rsidP="005C0555">
            <w:pPr>
              <w:ind w:left="-106"/>
              <w:jc w:val="thaiDistribute"/>
              <w:rPr>
                <w:rFonts w:ascii="Arial" w:hAnsi="Arial" w:cs="Arial"/>
                <w:spacing w:val="-4"/>
                <w:sz w:val="16"/>
                <w:szCs w:val="16"/>
              </w:rPr>
            </w:pPr>
            <w:r w:rsidRPr="008B1CBC">
              <w:rPr>
                <w:rFonts w:ascii="Arial" w:hAnsi="Arial" w:cs="Arial"/>
                <w:spacing w:val="-4"/>
                <w:sz w:val="16"/>
                <w:szCs w:val="16"/>
              </w:rPr>
              <w:t xml:space="preserve">   (indirect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5E497120" w14:textId="77777777" w:rsidR="00E346E7" w:rsidRPr="008B1CBC" w:rsidRDefault="00E346E7" w:rsidP="005C0555">
            <w:pPr>
              <w:jc w:val="center"/>
              <w:rPr>
                <w:rFonts w:ascii="Arial" w:hAnsi="Arial" w:cs="Arial"/>
                <w:color w:val="auto"/>
                <w:sz w:val="16"/>
                <w:szCs w:val="16"/>
              </w:rPr>
            </w:pPr>
          </w:p>
        </w:tc>
        <w:tc>
          <w:tcPr>
            <w:tcW w:w="1440" w:type="dxa"/>
          </w:tcPr>
          <w:p w14:paraId="4285AE91" w14:textId="77777777" w:rsidR="00E346E7" w:rsidRPr="008B1CBC" w:rsidRDefault="00E346E7" w:rsidP="005C0555">
            <w:pPr>
              <w:jc w:val="center"/>
              <w:rPr>
                <w:rFonts w:ascii="Arial" w:hAnsi="Arial" w:cs="Arial"/>
                <w:sz w:val="16"/>
                <w:szCs w:val="16"/>
                <w:cs/>
              </w:rPr>
            </w:pPr>
          </w:p>
        </w:tc>
        <w:tc>
          <w:tcPr>
            <w:tcW w:w="1030" w:type="dxa"/>
            <w:shd w:val="clear" w:color="auto" w:fill="FAFAFA"/>
          </w:tcPr>
          <w:p w14:paraId="1D86D7A1" w14:textId="77777777" w:rsidR="00E346E7" w:rsidRPr="008B1CBC" w:rsidRDefault="00E346E7" w:rsidP="005C0555">
            <w:pPr>
              <w:jc w:val="right"/>
              <w:rPr>
                <w:rFonts w:ascii="Arial" w:hAnsi="Arial" w:cs="Arial"/>
                <w:color w:val="auto"/>
                <w:sz w:val="16"/>
                <w:szCs w:val="16"/>
                <w:cs/>
              </w:rPr>
            </w:pPr>
          </w:p>
        </w:tc>
        <w:tc>
          <w:tcPr>
            <w:tcW w:w="967" w:type="dxa"/>
          </w:tcPr>
          <w:p w14:paraId="590B04FE"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16CB6562" w14:textId="77777777" w:rsidR="00E346E7" w:rsidRPr="008B1CBC" w:rsidRDefault="00E346E7" w:rsidP="005C0555">
            <w:pPr>
              <w:jc w:val="right"/>
              <w:rPr>
                <w:rFonts w:ascii="Arial" w:hAnsi="Arial" w:cs="Arial"/>
                <w:color w:val="auto"/>
                <w:sz w:val="16"/>
                <w:szCs w:val="16"/>
              </w:rPr>
            </w:pPr>
          </w:p>
        </w:tc>
        <w:tc>
          <w:tcPr>
            <w:tcW w:w="900" w:type="dxa"/>
          </w:tcPr>
          <w:p w14:paraId="13FD23AA"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714DFA09"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577E1DD5"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1C4B6A3E"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4379BA7" w14:textId="77777777" w:rsidR="00E346E7" w:rsidRPr="008B1CBC" w:rsidRDefault="00E346E7" w:rsidP="008B1CBC">
            <w:pPr>
              <w:ind w:left="-132"/>
              <w:jc w:val="right"/>
              <w:rPr>
                <w:rFonts w:ascii="Arial" w:hAnsi="Arial" w:cs="Arial"/>
                <w:color w:val="auto"/>
                <w:sz w:val="16"/>
                <w:szCs w:val="16"/>
              </w:rPr>
            </w:pPr>
          </w:p>
        </w:tc>
      </w:tr>
      <w:tr w:rsidR="00633707" w:rsidRPr="008B1CBC" w14:paraId="15FC127B" w14:textId="77777777" w:rsidTr="008B1CBC">
        <w:trPr>
          <w:cantSplit/>
        </w:trPr>
        <w:tc>
          <w:tcPr>
            <w:tcW w:w="3938" w:type="dxa"/>
            <w:hideMark/>
          </w:tcPr>
          <w:p w14:paraId="2266AE88" w14:textId="757E8767" w:rsidR="00633707" w:rsidRPr="008B1CBC" w:rsidRDefault="00633707" w:rsidP="00633707">
            <w:pPr>
              <w:ind w:left="-106"/>
              <w:jc w:val="thaiDistribute"/>
              <w:rPr>
                <w:rFonts w:ascii="Arial" w:hAnsi="Arial" w:cs="Arial"/>
                <w:spacing w:val="-4"/>
                <w:sz w:val="16"/>
                <w:szCs w:val="16"/>
              </w:rPr>
            </w:pPr>
            <w:r w:rsidRPr="008B1CBC">
              <w:rPr>
                <w:rFonts w:ascii="Arial" w:hAnsi="Arial" w:cs="Arial"/>
                <w:spacing w:val="-4"/>
                <w:sz w:val="16"/>
                <w:szCs w:val="16"/>
              </w:rPr>
              <w:t>JPK Asia (Thailand) Co., Ltd.</w:t>
            </w:r>
          </w:p>
        </w:tc>
        <w:tc>
          <w:tcPr>
            <w:tcW w:w="1238" w:type="dxa"/>
            <w:hideMark/>
          </w:tcPr>
          <w:p w14:paraId="5842566B" w14:textId="1F50BD8B" w:rsidR="00633707" w:rsidRPr="008B1CBC" w:rsidRDefault="00633707" w:rsidP="00633707">
            <w:pPr>
              <w:jc w:val="center"/>
              <w:rPr>
                <w:rFonts w:ascii="Arial" w:hAnsi="Arial" w:cs="Arial"/>
                <w:color w:val="auto"/>
                <w:sz w:val="16"/>
                <w:szCs w:val="16"/>
              </w:rPr>
            </w:pPr>
            <w:r w:rsidRPr="008B1CBC">
              <w:rPr>
                <w:rFonts w:ascii="Arial" w:hAnsi="Arial" w:cs="Arial"/>
                <w:spacing w:val="-6"/>
                <w:sz w:val="16"/>
                <w:szCs w:val="16"/>
              </w:rPr>
              <w:t>Thailand</w:t>
            </w:r>
          </w:p>
        </w:tc>
        <w:tc>
          <w:tcPr>
            <w:tcW w:w="1440" w:type="dxa"/>
          </w:tcPr>
          <w:p w14:paraId="03FA3DDC" w14:textId="245A7516" w:rsidR="00633707" w:rsidRPr="008B1CBC" w:rsidRDefault="00633707" w:rsidP="00633707">
            <w:pPr>
              <w:jc w:val="center"/>
              <w:rPr>
                <w:rFonts w:ascii="Arial" w:hAnsi="Arial" w:cs="Arial"/>
                <w:color w:val="auto"/>
                <w:sz w:val="16"/>
                <w:szCs w:val="16"/>
              </w:rPr>
            </w:pPr>
            <w:r w:rsidRPr="008B1CBC">
              <w:rPr>
                <w:rFonts w:ascii="Arial" w:hAnsi="Arial" w:cs="Arial"/>
                <w:sz w:val="16"/>
                <w:szCs w:val="16"/>
              </w:rPr>
              <w:t>Air freight agency</w:t>
            </w:r>
          </w:p>
        </w:tc>
        <w:tc>
          <w:tcPr>
            <w:tcW w:w="1030" w:type="dxa"/>
            <w:shd w:val="clear" w:color="auto" w:fill="FAFAFA"/>
          </w:tcPr>
          <w:p w14:paraId="3223E57C" w14:textId="12DFF95C"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50.00</w:t>
            </w:r>
          </w:p>
        </w:tc>
        <w:tc>
          <w:tcPr>
            <w:tcW w:w="967" w:type="dxa"/>
            <w:hideMark/>
          </w:tcPr>
          <w:p w14:paraId="2627813E" w14:textId="5880B83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50.00</w:t>
            </w:r>
          </w:p>
        </w:tc>
        <w:tc>
          <w:tcPr>
            <w:tcW w:w="990" w:type="dxa"/>
            <w:shd w:val="clear" w:color="auto" w:fill="FAFAFA"/>
          </w:tcPr>
          <w:p w14:paraId="5495EE08" w14:textId="5D283F18"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67.00</w:t>
            </w:r>
          </w:p>
        </w:tc>
        <w:tc>
          <w:tcPr>
            <w:tcW w:w="900" w:type="dxa"/>
            <w:hideMark/>
          </w:tcPr>
          <w:p w14:paraId="16D97FD3" w14:textId="3CED8314"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67.00</w:t>
            </w:r>
          </w:p>
        </w:tc>
        <w:tc>
          <w:tcPr>
            <w:tcW w:w="1224" w:type="dxa"/>
            <w:shd w:val="clear" w:color="auto" w:fill="FAFAFA"/>
          </w:tcPr>
          <w:p w14:paraId="3109901A" w14:textId="7ECA714D"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 xml:space="preserve"> 2,500,000 </w:t>
            </w:r>
          </w:p>
        </w:tc>
        <w:tc>
          <w:tcPr>
            <w:tcW w:w="1224" w:type="dxa"/>
            <w:gridSpan w:val="2"/>
            <w:hideMark/>
          </w:tcPr>
          <w:p w14:paraId="56EA161A" w14:textId="67161F7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2,500,000</w:t>
            </w:r>
          </w:p>
        </w:tc>
        <w:tc>
          <w:tcPr>
            <w:tcW w:w="1224" w:type="dxa"/>
            <w:shd w:val="clear" w:color="auto" w:fill="FAFAFA"/>
          </w:tcPr>
          <w:p w14:paraId="6D5EC96C" w14:textId="56C2471D" w:rsidR="00633707" w:rsidRPr="008B1CBC" w:rsidRDefault="00633707" w:rsidP="008B1CBC">
            <w:pPr>
              <w:ind w:left="-132"/>
              <w:jc w:val="right"/>
              <w:rPr>
                <w:rFonts w:ascii="Arial" w:hAnsi="Arial" w:cs="Arial"/>
                <w:color w:val="auto"/>
                <w:sz w:val="16"/>
                <w:szCs w:val="16"/>
                <w:cs/>
              </w:rPr>
            </w:pPr>
            <w:r w:rsidRPr="008B1CBC">
              <w:rPr>
                <w:rFonts w:ascii="Arial" w:hAnsi="Arial" w:cs="Arial"/>
                <w:color w:val="auto"/>
                <w:sz w:val="16"/>
                <w:szCs w:val="16"/>
              </w:rPr>
              <w:t>-</w:t>
            </w:r>
          </w:p>
        </w:tc>
        <w:tc>
          <w:tcPr>
            <w:tcW w:w="1224" w:type="dxa"/>
            <w:gridSpan w:val="2"/>
            <w:hideMark/>
          </w:tcPr>
          <w:p w14:paraId="6862163D" w14:textId="037060EA" w:rsidR="00633707" w:rsidRPr="008B1CBC" w:rsidRDefault="00633707" w:rsidP="008B1CBC">
            <w:pPr>
              <w:ind w:left="-132"/>
              <w:jc w:val="right"/>
              <w:rPr>
                <w:rFonts w:ascii="Arial" w:hAnsi="Arial" w:cs="Arial"/>
                <w:color w:val="auto"/>
                <w:sz w:val="16"/>
                <w:szCs w:val="16"/>
                <w:cs/>
              </w:rPr>
            </w:pPr>
            <w:r w:rsidRPr="008B1CBC">
              <w:rPr>
                <w:rFonts w:ascii="Arial" w:hAnsi="Arial" w:cs="Arial"/>
                <w:color w:val="auto"/>
                <w:sz w:val="16"/>
                <w:szCs w:val="16"/>
              </w:rPr>
              <w:t>1,796,196</w:t>
            </w:r>
          </w:p>
        </w:tc>
      </w:tr>
      <w:tr w:rsidR="00E346E7" w:rsidRPr="008B1CBC" w14:paraId="013725DC" w14:textId="77777777" w:rsidTr="008B1CBC">
        <w:trPr>
          <w:cantSplit/>
        </w:trPr>
        <w:tc>
          <w:tcPr>
            <w:tcW w:w="3938" w:type="dxa"/>
            <w:hideMark/>
          </w:tcPr>
          <w:p w14:paraId="603D8012" w14:textId="5B2F5A60" w:rsidR="00E346E7" w:rsidRPr="008B1CBC" w:rsidRDefault="00E346E7" w:rsidP="005C0555">
            <w:pPr>
              <w:ind w:left="-106"/>
              <w:jc w:val="thaiDistribute"/>
              <w:rPr>
                <w:rFonts w:ascii="Arial" w:hAnsi="Arial" w:cs="Arial"/>
                <w:spacing w:val="-4"/>
                <w:sz w:val="16"/>
                <w:szCs w:val="16"/>
              </w:rPr>
            </w:pPr>
            <w:r w:rsidRPr="008B1CBC">
              <w:rPr>
                <w:rFonts w:ascii="Arial" w:hAnsi="Arial" w:cs="Arial"/>
                <w:spacing w:val="-4"/>
                <w:sz w:val="16"/>
                <w:szCs w:val="16"/>
              </w:rPr>
              <w:t xml:space="preserve">   (indirect held by Asia GSA Holding (Thailand) Co., Ltd.</w:t>
            </w:r>
          </w:p>
        </w:tc>
        <w:tc>
          <w:tcPr>
            <w:tcW w:w="1238" w:type="dxa"/>
          </w:tcPr>
          <w:p w14:paraId="3267246F" w14:textId="77777777" w:rsidR="00E346E7" w:rsidRPr="008B1CBC" w:rsidRDefault="00E346E7" w:rsidP="005C0555">
            <w:pPr>
              <w:jc w:val="center"/>
              <w:rPr>
                <w:rFonts w:ascii="Arial" w:hAnsi="Arial" w:cs="Arial"/>
                <w:color w:val="auto"/>
                <w:sz w:val="16"/>
                <w:szCs w:val="16"/>
              </w:rPr>
            </w:pPr>
          </w:p>
        </w:tc>
        <w:tc>
          <w:tcPr>
            <w:tcW w:w="1440" w:type="dxa"/>
          </w:tcPr>
          <w:p w14:paraId="39ED8466" w14:textId="7F854FF1" w:rsidR="00E346E7" w:rsidRPr="008B1CBC" w:rsidRDefault="00E346E7" w:rsidP="005C0555">
            <w:pPr>
              <w:jc w:val="center"/>
              <w:rPr>
                <w:rFonts w:ascii="Arial" w:hAnsi="Arial" w:cs="Arial"/>
                <w:color w:val="auto"/>
                <w:sz w:val="16"/>
                <w:szCs w:val="16"/>
                <w:cs/>
              </w:rPr>
            </w:pPr>
          </w:p>
        </w:tc>
        <w:tc>
          <w:tcPr>
            <w:tcW w:w="1030" w:type="dxa"/>
            <w:shd w:val="clear" w:color="auto" w:fill="FAFAFA"/>
            <w:vAlign w:val="bottom"/>
          </w:tcPr>
          <w:p w14:paraId="67FD213B" w14:textId="77777777" w:rsidR="00E346E7" w:rsidRPr="008B1CBC" w:rsidRDefault="00E346E7" w:rsidP="005C0555">
            <w:pPr>
              <w:jc w:val="right"/>
              <w:rPr>
                <w:rFonts w:ascii="Arial" w:hAnsi="Arial" w:cs="Arial"/>
                <w:color w:val="auto"/>
                <w:sz w:val="16"/>
                <w:szCs w:val="16"/>
                <w:cs/>
              </w:rPr>
            </w:pPr>
          </w:p>
        </w:tc>
        <w:tc>
          <w:tcPr>
            <w:tcW w:w="967" w:type="dxa"/>
            <w:vAlign w:val="bottom"/>
          </w:tcPr>
          <w:p w14:paraId="74F0CF03"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5542AC96" w14:textId="77777777" w:rsidR="00E346E7" w:rsidRPr="008B1CBC" w:rsidRDefault="00E346E7" w:rsidP="005C0555">
            <w:pPr>
              <w:jc w:val="right"/>
              <w:rPr>
                <w:rFonts w:ascii="Arial" w:hAnsi="Arial" w:cs="Arial"/>
                <w:color w:val="auto"/>
                <w:sz w:val="16"/>
                <w:szCs w:val="16"/>
              </w:rPr>
            </w:pPr>
          </w:p>
        </w:tc>
        <w:tc>
          <w:tcPr>
            <w:tcW w:w="900" w:type="dxa"/>
          </w:tcPr>
          <w:p w14:paraId="79E3D220"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34011B73"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2986CE24"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339EF9DE"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74E49BBA" w14:textId="77777777" w:rsidR="00E346E7" w:rsidRPr="008B1CBC" w:rsidRDefault="00E346E7" w:rsidP="008B1CBC">
            <w:pPr>
              <w:ind w:left="-132"/>
              <w:jc w:val="right"/>
              <w:rPr>
                <w:rFonts w:ascii="Arial" w:hAnsi="Arial" w:cs="Arial"/>
                <w:color w:val="auto"/>
                <w:sz w:val="16"/>
                <w:szCs w:val="16"/>
              </w:rPr>
            </w:pPr>
          </w:p>
        </w:tc>
      </w:tr>
      <w:tr w:rsidR="00633707" w:rsidRPr="008B1CBC" w14:paraId="6419CB45" w14:textId="77777777" w:rsidTr="008B1CBC">
        <w:trPr>
          <w:cantSplit/>
        </w:trPr>
        <w:tc>
          <w:tcPr>
            <w:tcW w:w="3938" w:type="dxa"/>
            <w:hideMark/>
          </w:tcPr>
          <w:p w14:paraId="3BB422FE" w14:textId="11826F02" w:rsidR="00633707" w:rsidRPr="008B1CBC" w:rsidRDefault="00633707" w:rsidP="00633707">
            <w:pPr>
              <w:ind w:left="-106"/>
              <w:jc w:val="thaiDistribute"/>
              <w:rPr>
                <w:rFonts w:ascii="Arial" w:hAnsi="Arial" w:cs="Arial"/>
                <w:spacing w:val="-4"/>
                <w:sz w:val="16"/>
                <w:szCs w:val="16"/>
              </w:rPr>
            </w:pPr>
            <w:r w:rsidRPr="008B1CBC">
              <w:rPr>
                <w:rFonts w:ascii="Arial" w:hAnsi="Arial" w:cs="Arial"/>
                <w:spacing w:val="-4"/>
                <w:sz w:val="16"/>
                <w:szCs w:val="16"/>
              </w:rPr>
              <w:t>Excel Air Co., Ltd.</w:t>
            </w:r>
          </w:p>
        </w:tc>
        <w:tc>
          <w:tcPr>
            <w:tcW w:w="1238" w:type="dxa"/>
            <w:hideMark/>
          </w:tcPr>
          <w:p w14:paraId="08AF3B5A" w14:textId="07D3A13E" w:rsidR="00633707" w:rsidRPr="008B1CBC" w:rsidRDefault="00633707" w:rsidP="00633707">
            <w:pPr>
              <w:jc w:val="center"/>
              <w:rPr>
                <w:rFonts w:ascii="Arial" w:hAnsi="Arial" w:cs="Arial"/>
                <w:color w:val="auto"/>
                <w:sz w:val="16"/>
                <w:szCs w:val="16"/>
              </w:rPr>
            </w:pPr>
            <w:r w:rsidRPr="008B1CBC">
              <w:rPr>
                <w:rFonts w:ascii="Arial" w:hAnsi="Arial" w:cs="Arial"/>
                <w:spacing w:val="-6"/>
                <w:sz w:val="16"/>
                <w:szCs w:val="16"/>
              </w:rPr>
              <w:t>Thailand</w:t>
            </w:r>
          </w:p>
        </w:tc>
        <w:tc>
          <w:tcPr>
            <w:tcW w:w="1440" w:type="dxa"/>
          </w:tcPr>
          <w:p w14:paraId="458498CD" w14:textId="62AFC66E"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0AE6D7A7" w14:textId="528D56C5"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30.00</w:t>
            </w:r>
          </w:p>
        </w:tc>
        <w:tc>
          <w:tcPr>
            <w:tcW w:w="967" w:type="dxa"/>
            <w:hideMark/>
          </w:tcPr>
          <w:p w14:paraId="54EBD9B7" w14:textId="183F42E0"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30.00</w:t>
            </w:r>
          </w:p>
        </w:tc>
        <w:tc>
          <w:tcPr>
            <w:tcW w:w="990" w:type="dxa"/>
            <w:shd w:val="clear" w:color="auto" w:fill="FAFAFA"/>
          </w:tcPr>
          <w:p w14:paraId="770C1639" w14:textId="4DF55A0D"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hideMark/>
          </w:tcPr>
          <w:p w14:paraId="25BD7342" w14:textId="1F47FE5A"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6FFB69D7" w14:textId="27F57F7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 xml:space="preserve"> 157,500,000 </w:t>
            </w:r>
          </w:p>
        </w:tc>
        <w:tc>
          <w:tcPr>
            <w:tcW w:w="1224" w:type="dxa"/>
            <w:gridSpan w:val="2"/>
            <w:hideMark/>
          </w:tcPr>
          <w:p w14:paraId="1B184628" w14:textId="5EBC1BDD"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157,500,000</w:t>
            </w:r>
          </w:p>
        </w:tc>
        <w:tc>
          <w:tcPr>
            <w:tcW w:w="1224" w:type="dxa"/>
            <w:shd w:val="clear" w:color="auto" w:fill="FAFAFA"/>
          </w:tcPr>
          <w:p w14:paraId="0D48397C" w14:textId="7185C39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25,800,000</w:t>
            </w:r>
          </w:p>
        </w:tc>
        <w:tc>
          <w:tcPr>
            <w:tcW w:w="1224" w:type="dxa"/>
            <w:gridSpan w:val="2"/>
            <w:hideMark/>
          </w:tcPr>
          <w:p w14:paraId="26D2126E" w14:textId="2DD3143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13,332,900</w:t>
            </w:r>
          </w:p>
        </w:tc>
      </w:tr>
      <w:tr w:rsidR="00E346E7" w:rsidRPr="008B1CBC" w14:paraId="5EA3BA9A" w14:textId="77777777" w:rsidTr="008B1CBC">
        <w:trPr>
          <w:cantSplit/>
        </w:trPr>
        <w:tc>
          <w:tcPr>
            <w:tcW w:w="3938" w:type="dxa"/>
            <w:hideMark/>
          </w:tcPr>
          <w:p w14:paraId="1D9CBA1C" w14:textId="33EDBBA3" w:rsidR="00E346E7" w:rsidRPr="008B1CBC" w:rsidRDefault="00E346E7" w:rsidP="005C0555">
            <w:pPr>
              <w:ind w:left="-106"/>
              <w:jc w:val="thaiDistribute"/>
              <w:rPr>
                <w:rFonts w:ascii="Arial" w:hAnsi="Arial" w:cs="Arial"/>
                <w:spacing w:val="-4"/>
                <w:sz w:val="16"/>
                <w:szCs w:val="16"/>
              </w:rPr>
            </w:pPr>
            <w:r w:rsidRPr="008B1CBC">
              <w:rPr>
                <w:rFonts w:ascii="Arial" w:hAnsi="Arial" w:cs="Arial"/>
                <w:spacing w:val="-4"/>
                <w:sz w:val="16"/>
                <w:szCs w:val="16"/>
              </w:rPr>
              <w:t xml:space="preserve">   (indirect held by Asia GSA Holding</w:t>
            </w:r>
          </w:p>
          <w:p w14:paraId="7BF547C9" w14:textId="4BED1607" w:rsidR="00E346E7" w:rsidRPr="008B1CBC" w:rsidRDefault="00E346E7" w:rsidP="005C0555">
            <w:pPr>
              <w:ind w:left="-106"/>
              <w:jc w:val="thaiDistribute"/>
              <w:rPr>
                <w:rFonts w:ascii="Arial" w:hAnsi="Arial" w:cs="Arial"/>
                <w:spacing w:val="-4"/>
                <w:sz w:val="16"/>
                <w:szCs w:val="16"/>
              </w:rPr>
            </w:pPr>
            <w:r w:rsidRPr="008B1CBC">
              <w:rPr>
                <w:rFonts w:ascii="Arial" w:hAnsi="Arial" w:cs="Arial"/>
                <w:spacing w:val="-4"/>
                <w:sz w:val="16"/>
                <w:szCs w:val="16"/>
              </w:rPr>
              <w:t xml:space="preserve">    (Thailand) Co., Ltd. and 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0BCFEB0D" w14:textId="77777777" w:rsidR="00E346E7" w:rsidRPr="008B1CBC" w:rsidRDefault="00E346E7" w:rsidP="005C0555">
            <w:pPr>
              <w:jc w:val="center"/>
              <w:rPr>
                <w:rFonts w:ascii="Arial" w:hAnsi="Arial" w:cs="Arial"/>
                <w:color w:val="auto"/>
                <w:sz w:val="16"/>
                <w:szCs w:val="16"/>
              </w:rPr>
            </w:pPr>
          </w:p>
        </w:tc>
        <w:tc>
          <w:tcPr>
            <w:tcW w:w="1440" w:type="dxa"/>
          </w:tcPr>
          <w:p w14:paraId="4278FD1B" w14:textId="5F803C49"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3692D52B" w14:textId="77777777" w:rsidR="00E346E7" w:rsidRPr="008B1CBC" w:rsidRDefault="00E346E7" w:rsidP="005C0555">
            <w:pPr>
              <w:jc w:val="right"/>
              <w:rPr>
                <w:rFonts w:ascii="Arial" w:hAnsi="Arial" w:cs="Arial"/>
                <w:color w:val="auto"/>
                <w:sz w:val="16"/>
                <w:szCs w:val="16"/>
                <w:cs/>
              </w:rPr>
            </w:pPr>
          </w:p>
        </w:tc>
        <w:tc>
          <w:tcPr>
            <w:tcW w:w="967" w:type="dxa"/>
          </w:tcPr>
          <w:p w14:paraId="3A089CBA"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777157B2" w14:textId="77777777" w:rsidR="00E346E7" w:rsidRPr="008B1CBC" w:rsidRDefault="00E346E7" w:rsidP="005C0555">
            <w:pPr>
              <w:jc w:val="right"/>
              <w:rPr>
                <w:rFonts w:ascii="Arial" w:hAnsi="Arial" w:cs="Arial"/>
                <w:color w:val="auto"/>
                <w:sz w:val="16"/>
                <w:szCs w:val="16"/>
              </w:rPr>
            </w:pPr>
          </w:p>
        </w:tc>
        <w:tc>
          <w:tcPr>
            <w:tcW w:w="900" w:type="dxa"/>
          </w:tcPr>
          <w:p w14:paraId="523E367B"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vAlign w:val="bottom"/>
          </w:tcPr>
          <w:p w14:paraId="37BCFF66" w14:textId="77777777" w:rsidR="00E346E7" w:rsidRPr="008B1CBC" w:rsidRDefault="00E346E7" w:rsidP="008B1CBC">
            <w:pPr>
              <w:ind w:left="-132"/>
              <w:jc w:val="right"/>
              <w:rPr>
                <w:rFonts w:ascii="Arial" w:hAnsi="Arial" w:cs="Arial"/>
                <w:color w:val="auto"/>
                <w:sz w:val="16"/>
                <w:szCs w:val="16"/>
                <w:cs/>
              </w:rPr>
            </w:pPr>
          </w:p>
        </w:tc>
        <w:tc>
          <w:tcPr>
            <w:tcW w:w="1224" w:type="dxa"/>
            <w:gridSpan w:val="2"/>
            <w:vAlign w:val="bottom"/>
          </w:tcPr>
          <w:p w14:paraId="689EC96A"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2EA1CDC9"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0606F8A" w14:textId="77777777" w:rsidR="00E346E7" w:rsidRPr="008B1CBC" w:rsidRDefault="00E346E7" w:rsidP="008B1CBC">
            <w:pPr>
              <w:ind w:left="-132"/>
              <w:jc w:val="right"/>
              <w:rPr>
                <w:rFonts w:ascii="Arial" w:hAnsi="Arial" w:cs="Arial"/>
                <w:color w:val="auto"/>
                <w:sz w:val="16"/>
                <w:szCs w:val="16"/>
              </w:rPr>
            </w:pPr>
          </w:p>
        </w:tc>
      </w:tr>
      <w:tr w:rsidR="00633707" w:rsidRPr="008B1CBC" w14:paraId="7A442D1D" w14:textId="77777777" w:rsidTr="008B1CBC">
        <w:trPr>
          <w:cantSplit/>
        </w:trPr>
        <w:tc>
          <w:tcPr>
            <w:tcW w:w="3938" w:type="dxa"/>
            <w:hideMark/>
          </w:tcPr>
          <w:p w14:paraId="4A3A8BFF" w14:textId="77777777" w:rsidR="00633707" w:rsidRPr="008B1CBC" w:rsidRDefault="00633707" w:rsidP="00633707">
            <w:pPr>
              <w:ind w:left="-106"/>
              <w:jc w:val="thaiDistribute"/>
              <w:rPr>
                <w:rFonts w:ascii="Arial" w:hAnsi="Arial" w:cs="Arial"/>
                <w:spacing w:val="-4"/>
                <w:sz w:val="16"/>
                <w:szCs w:val="16"/>
              </w:rPr>
            </w:pPr>
            <w:r w:rsidRPr="008B1CBC">
              <w:rPr>
                <w:rFonts w:ascii="Arial" w:hAnsi="Arial" w:cs="Arial"/>
                <w:spacing w:val="-4"/>
                <w:sz w:val="16"/>
                <w:szCs w:val="16"/>
              </w:rPr>
              <w:t>Freightworks GSA (HK) Limited</w:t>
            </w:r>
          </w:p>
        </w:tc>
        <w:tc>
          <w:tcPr>
            <w:tcW w:w="1238" w:type="dxa"/>
            <w:hideMark/>
          </w:tcPr>
          <w:p w14:paraId="43199E9D" w14:textId="3640EA7D" w:rsidR="00633707" w:rsidRPr="008B1CBC" w:rsidRDefault="00633707" w:rsidP="00633707">
            <w:pPr>
              <w:jc w:val="center"/>
              <w:rPr>
                <w:rFonts w:ascii="Arial" w:hAnsi="Arial" w:cs="Arial"/>
                <w:color w:val="auto"/>
                <w:sz w:val="16"/>
                <w:szCs w:val="16"/>
              </w:rPr>
            </w:pPr>
            <w:r w:rsidRPr="008B1CBC">
              <w:rPr>
                <w:rFonts w:ascii="Arial" w:hAnsi="Arial" w:cs="Arial"/>
                <w:spacing w:val="-6"/>
                <w:sz w:val="16"/>
                <w:szCs w:val="16"/>
              </w:rPr>
              <w:t>Hongkong</w:t>
            </w:r>
          </w:p>
        </w:tc>
        <w:tc>
          <w:tcPr>
            <w:tcW w:w="1440" w:type="dxa"/>
          </w:tcPr>
          <w:p w14:paraId="48E6B2DE" w14:textId="5E993749"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5568D393" w14:textId="08D95ECC"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hideMark/>
          </w:tcPr>
          <w:p w14:paraId="3189A1F1" w14:textId="75429A10"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081677D7" w14:textId="171D47B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hideMark/>
          </w:tcPr>
          <w:p w14:paraId="61002C0D" w14:textId="340414BB"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5EA6CA5C" w14:textId="1B9C2486"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3FAE0AE2" w14:textId="274FF43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12E44351" w14:textId="4159C07F"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59F72B47" w14:textId="01C11861"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7DE79FD3" w14:textId="77777777" w:rsidTr="008B1CBC">
        <w:trPr>
          <w:cantSplit/>
        </w:trPr>
        <w:tc>
          <w:tcPr>
            <w:tcW w:w="3938" w:type="dxa"/>
            <w:hideMark/>
          </w:tcPr>
          <w:p w14:paraId="2483A813" w14:textId="6172EF2C"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69D3A22A" w14:textId="77777777" w:rsidR="00E346E7" w:rsidRPr="008B1CBC" w:rsidRDefault="00E346E7" w:rsidP="005C0555">
            <w:pPr>
              <w:jc w:val="center"/>
              <w:rPr>
                <w:rFonts w:ascii="Arial" w:hAnsi="Arial" w:cs="Arial"/>
                <w:color w:val="auto"/>
                <w:sz w:val="16"/>
                <w:szCs w:val="16"/>
              </w:rPr>
            </w:pPr>
          </w:p>
        </w:tc>
        <w:tc>
          <w:tcPr>
            <w:tcW w:w="1440" w:type="dxa"/>
          </w:tcPr>
          <w:p w14:paraId="7701071C" w14:textId="7863F915"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7D7AC5EA" w14:textId="77777777" w:rsidR="00E346E7" w:rsidRPr="008B1CBC" w:rsidRDefault="00E346E7" w:rsidP="005C0555">
            <w:pPr>
              <w:jc w:val="right"/>
              <w:rPr>
                <w:rFonts w:ascii="Arial" w:hAnsi="Arial" w:cs="Arial"/>
                <w:color w:val="auto"/>
                <w:sz w:val="16"/>
                <w:szCs w:val="16"/>
                <w:cs/>
              </w:rPr>
            </w:pPr>
          </w:p>
        </w:tc>
        <w:tc>
          <w:tcPr>
            <w:tcW w:w="967" w:type="dxa"/>
          </w:tcPr>
          <w:p w14:paraId="6A078EE0"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3F0124BB" w14:textId="77777777" w:rsidR="00E346E7" w:rsidRPr="008B1CBC" w:rsidRDefault="00E346E7" w:rsidP="005C0555">
            <w:pPr>
              <w:jc w:val="right"/>
              <w:rPr>
                <w:rFonts w:ascii="Arial" w:hAnsi="Arial" w:cs="Arial"/>
                <w:color w:val="auto"/>
                <w:sz w:val="16"/>
                <w:szCs w:val="16"/>
              </w:rPr>
            </w:pPr>
          </w:p>
        </w:tc>
        <w:tc>
          <w:tcPr>
            <w:tcW w:w="900" w:type="dxa"/>
          </w:tcPr>
          <w:p w14:paraId="29EAEF5B"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34ED2C3C"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09C6B9CA"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27D23282"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45E85A93" w14:textId="77777777" w:rsidR="00E346E7" w:rsidRPr="008B1CBC" w:rsidRDefault="00E346E7" w:rsidP="008B1CBC">
            <w:pPr>
              <w:ind w:left="-132"/>
              <w:jc w:val="right"/>
              <w:rPr>
                <w:rFonts w:ascii="Arial" w:hAnsi="Arial" w:cs="Arial"/>
                <w:color w:val="auto"/>
                <w:sz w:val="16"/>
                <w:szCs w:val="16"/>
              </w:rPr>
            </w:pPr>
          </w:p>
        </w:tc>
      </w:tr>
      <w:tr w:rsidR="00633707" w:rsidRPr="008B1CBC" w14:paraId="75793757" w14:textId="77777777" w:rsidTr="008B1CBC">
        <w:trPr>
          <w:cantSplit/>
        </w:trPr>
        <w:tc>
          <w:tcPr>
            <w:tcW w:w="3938" w:type="dxa"/>
            <w:hideMark/>
          </w:tcPr>
          <w:p w14:paraId="39EB6D78" w14:textId="77777777"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Excel Air (Guangzhou) Limited</w:t>
            </w:r>
          </w:p>
        </w:tc>
        <w:tc>
          <w:tcPr>
            <w:tcW w:w="1238" w:type="dxa"/>
            <w:hideMark/>
          </w:tcPr>
          <w:p w14:paraId="17D36C56" w14:textId="737623F0" w:rsidR="00633707" w:rsidRPr="008B1CBC" w:rsidRDefault="00633707" w:rsidP="00633707">
            <w:pPr>
              <w:jc w:val="center"/>
              <w:rPr>
                <w:rFonts w:ascii="Arial" w:hAnsi="Arial" w:cs="Arial"/>
                <w:color w:val="auto"/>
                <w:sz w:val="16"/>
                <w:szCs w:val="16"/>
              </w:rPr>
            </w:pPr>
            <w:r w:rsidRPr="008B1CBC">
              <w:rPr>
                <w:rFonts w:ascii="Arial" w:hAnsi="Arial" w:cs="Arial"/>
                <w:spacing w:val="-6"/>
                <w:sz w:val="16"/>
                <w:szCs w:val="16"/>
              </w:rPr>
              <w:t>Hongkong</w:t>
            </w:r>
          </w:p>
        </w:tc>
        <w:tc>
          <w:tcPr>
            <w:tcW w:w="1440" w:type="dxa"/>
          </w:tcPr>
          <w:p w14:paraId="24EFED9F" w14:textId="19F5E78D"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237BA017" w14:textId="3D475FA5"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hideMark/>
          </w:tcPr>
          <w:p w14:paraId="58B95617" w14:textId="3C5F565A"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592891FC" w14:textId="308096C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80.00</w:t>
            </w:r>
          </w:p>
        </w:tc>
        <w:tc>
          <w:tcPr>
            <w:tcW w:w="900" w:type="dxa"/>
            <w:hideMark/>
          </w:tcPr>
          <w:p w14:paraId="04756464" w14:textId="43E9BA2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80.00</w:t>
            </w:r>
          </w:p>
        </w:tc>
        <w:tc>
          <w:tcPr>
            <w:tcW w:w="1224" w:type="dxa"/>
            <w:shd w:val="clear" w:color="auto" w:fill="FAFAFA"/>
          </w:tcPr>
          <w:p w14:paraId="2698FCC3" w14:textId="7897905B"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562593AA" w14:textId="6B93EB1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7A9EBDE4" w14:textId="24AF3E21"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36E7CB90" w14:textId="050C04B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021A7C7A" w14:textId="77777777" w:rsidTr="008B1CBC">
        <w:trPr>
          <w:cantSplit/>
        </w:trPr>
        <w:tc>
          <w:tcPr>
            <w:tcW w:w="3938" w:type="dxa"/>
            <w:hideMark/>
          </w:tcPr>
          <w:p w14:paraId="464CF140" w14:textId="114E42A7"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10D00CC7" w14:textId="77777777" w:rsidR="00E346E7" w:rsidRPr="008B1CBC" w:rsidRDefault="00E346E7" w:rsidP="005C0555">
            <w:pPr>
              <w:jc w:val="center"/>
              <w:rPr>
                <w:rFonts w:ascii="Arial" w:hAnsi="Arial" w:cs="Arial"/>
                <w:color w:val="auto"/>
                <w:sz w:val="16"/>
                <w:szCs w:val="16"/>
              </w:rPr>
            </w:pPr>
          </w:p>
        </w:tc>
        <w:tc>
          <w:tcPr>
            <w:tcW w:w="1440" w:type="dxa"/>
          </w:tcPr>
          <w:p w14:paraId="1886F0AF" w14:textId="50E3ABA6"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0BCC1A82" w14:textId="77777777" w:rsidR="00E346E7" w:rsidRPr="008B1CBC" w:rsidRDefault="00E346E7" w:rsidP="005C0555">
            <w:pPr>
              <w:jc w:val="right"/>
              <w:rPr>
                <w:rFonts w:ascii="Arial" w:hAnsi="Arial" w:cs="Arial"/>
                <w:color w:val="auto"/>
                <w:sz w:val="16"/>
                <w:szCs w:val="16"/>
                <w:cs/>
              </w:rPr>
            </w:pPr>
          </w:p>
        </w:tc>
        <w:tc>
          <w:tcPr>
            <w:tcW w:w="967" w:type="dxa"/>
          </w:tcPr>
          <w:p w14:paraId="302191CB"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12E2E4CD" w14:textId="77777777" w:rsidR="00E346E7" w:rsidRPr="008B1CBC" w:rsidRDefault="00E346E7" w:rsidP="005C0555">
            <w:pPr>
              <w:jc w:val="right"/>
              <w:rPr>
                <w:rFonts w:ascii="Arial" w:hAnsi="Arial" w:cs="Arial"/>
                <w:color w:val="auto"/>
                <w:sz w:val="16"/>
                <w:szCs w:val="16"/>
              </w:rPr>
            </w:pPr>
          </w:p>
        </w:tc>
        <w:tc>
          <w:tcPr>
            <w:tcW w:w="900" w:type="dxa"/>
          </w:tcPr>
          <w:p w14:paraId="25704DF6"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606BA6C3"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CE98339"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455BE943"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72109B16" w14:textId="77777777" w:rsidR="00E346E7" w:rsidRPr="008B1CBC" w:rsidRDefault="00E346E7" w:rsidP="008B1CBC">
            <w:pPr>
              <w:ind w:left="-132"/>
              <w:jc w:val="right"/>
              <w:rPr>
                <w:rFonts w:ascii="Arial" w:hAnsi="Arial" w:cs="Arial"/>
                <w:color w:val="auto"/>
                <w:sz w:val="16"/>
                <w:szCs w:val="16"/>
              </w:rPr>
            </w:pPr>
          </w:p>
        </w:tc>
      </w:tr>
      <w:tr w:rsidR="00633707" w:rsidRPr="008B1CBC" w14:paraId="10B8630F" w14:textId="77777777" w:rsidTr="008B1CBC">
        <w:trPr>
          <w:cantSplit/>
        </w:trPr>
        <w:tc>
          <w:tcPr>
            <w:tcW w:w="3938" w:type="dxa"/>
            <w:hideMark/>
          </w:tcPr>
          <w:p w14:paraId="4D2613EF" w14:textId="77777777"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Excel Air Limited</w:t>
            </w:r>
          </w:p>
        </w:tc>
        <w:tc>
          <w:tcPr>
            <w:tcW w:w="1238" w:type="dxa"/>
            <w:hideMark/>
          </w:tcPr>
          <w:p w14:paraId="48D799D5" w14:textId="5C13E84B" w:rsidR="00633707" w:rsidRPr="008B1CBC" w:rsidRDefault="00633707" w:rsidP="00633707">
            <w:pPr>
              <w:jc w:val="center"/>
              <w:rPr>
                <w:rFonts w:ascii="Arial" w:hAnsi="Arial" w:cs="Arial"/>
                <w:color w:val="auto"/>
                <w:sz w:val="16"/>
                <w:szCs w:val="16"/>
              </w:rPr>
            </w:pPr>
            <w:r w:rsidRPr="008B1CBC">
              <w:rPr>
                <w:rFonts w:ascii="Arial" w:hAnsi="Arial" w:cs="Arial"/>
                <w:spacing w:val="-6"/>
                <w:sz w:val="16"/>
                <w:szCs w:val="16"/>
              </w:rPr>
              <w:t>Hongkong</w:t>
            </w:r>
          </w:p>
        </w:tc>
        <w:tc>
          <w:tcPr>
            <w:tcW w:w="1440" w:type="dxa"/>
          </w:tcPr>
          <w:p w14:paraId="12356157" w14:textId="3C068F71"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24E3FBBB" w14:textId="643B4ED7"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hideMark/>
          </w:tcPr>
          <w:p w14:paraId="593D0674" w14:textId="583F6075"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152D81F6" w14:textId="12643DC7"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hideMark/>
          </w:tcPr>
          <w:p w14:paraId="0DDF6A79" w14:textId="3C6860A3"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4F046EF6" w14:textId="0B502AF4"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7821A662" w14:textId="34580F2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3DF907B2" w14:textId="314B396B"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hideMark/>
          </w:tcPr>
          <w:p w14:paraId="15A90884" w14:textId="0187FC1B"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1989221A" w14:textId="77777777" w:rsidTr="008B1CBC">
        <w:trPr>
          <w:cantSplit/>
        </w:trPr>
        <w:tc>
          <w:tcPr>
            <w:tcW w:w="3938" w:type="dxa"/>
            <w:hideMark/>
          </w:tcPr>
          <w:p w14:paraId="0CBCE548" w14:textId="025FC814"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45B4C2CA" w14:textId="77777777" w:rsidR="00E346E7" w:rsidRPr="008B1CBC" w:rsidRDefault="00E346E7" w:rsidP="005C0555">
            <w:pPr>
              <w:jc w:val="center"/>
              <w:rPr>
                <w:rFonts w:ascii="Arial" w:hAnsi="Arial" w:cs="Arial"/>
                <w:color w:val="auto"/>
                <w:sz w:val="16"/>
                <w:szCs w:val="16"/>
              </w:rPr>
            </w:pPr>
          </w:p>
        </w:tc>
        <w:tc>
          <w:tcPr>
            <w:tcW w:w="1440" w:type="dxa"/>
          </w:tcPr>
          <w:p w14:paraId="42A18BBC" w14:textId="72241AAF"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4A7A88A8" w14:textId="77777777" w:rsidR="00E346E7" w:rsidRPr="008B1CBC" w:rsidRDefault="00E346E7" w:rsidP="005C0555">
            <w:pPr>
              <w:jc w:val="right"/>
              <w:rPr>
                <w:rFonts w:ascii="Arial" w:hAnsi="Arial" w:cs="Arial"/>
                <w:color w:val="auto"/>
                <w:sz w:val="16"/>
                <w:szCs w:val="16"/>
                <w:cs/>
              </w:rPr>
            </w:pPr>
          </w:p>
        </w:tc>
        <w:tc>
          <w:tcPr>
            <w:tcW w:w="967" w:type="dxa"/>
          </w:tcPr>
          <w:p w14:paraId="59D97B4F"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075C5D38" w14:textId="77777777" w:rsidR="00E346E7" w:rsidRPr="008B1CBC" w:rsidRDefault="00E346E7" w:rsidP="005C0555">
            <w:pPr>
              <w:jc w:val="right"/>
              <w:rPr>
                <w:rFonts w:ascii="Arial" w:hAnsi="Arial" w:cs="Arial"/>
                <w:color w:val="auto"/>
                <w:sz w:val="16"/>
                <w:szCs w:val="16"/>
              </w:rPr>
            </w:pPr>
          </w:p>
        </w:tc>
        <w:tc>
          <w:tcPr>
            <w:tcW w:w="900" w:type="dxa"/>
          </w:tcPr>
          <w:p w14:paraId="7D70E6CF"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6F539F9D"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761F3328"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25FA7FBE"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6035965" w14:textId="77777777" w:rsidR="00E346E7" w:rsidRPr="008B1CBC" w:rsidRDefault="00E346E7" w:rsidP="008B1CBC">
            <w:pPr>
              <w:ind w:left="-132"/>
              <w:jc w:val="right"/>
              <w:rPr>
                <w:rFonts w:ascii="Arial" w:hAnsi="Arial" w:cs="Arial"/>
                <w:color w:val="auto"/>
                <w:sz w:val="16"/>
                <w:szCs w:val="16"/>
              </w:rPr>
            </w:pPr>
          </w:p>
        </w:tc>
      </w:tr>
      <w:tr w:rsidR="00633707" w:rsidRPr="008B1CBC" w14:paraId="1BB7CE6A" w14:textId="77777777" w:rsidTr="008B1CBC">
        <w:trPr>
          <w:cantSplit/>
        </w:trPr>
        <w:tc>
          <w:tcPr>
            <w:tcW w:w="3938" w:type="dxa"/>
          </w:tcPr>
          <w:p w14:paraId="34A23C56" w14:textId="4DF39DE4"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Excel GSA (Chongqing) Limited</w:t>
            </w:r>
          </w:p>
        </w:tc>
        <w:tc>
          <w:tcPr>
            <w:tcW w:w="1238" w:type="dxa"/>
          </w:tcPr>
          <w:p w14:paraId="4EF19106" w14:textId="0275A8D3"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China</w:t>
            </w:r>
          </w:p>
        </w:tc>
        <w:tc>
          <w:tcPr>
            <w:tcW w:w="1440" w:type="dxa"/>
          </w:tcPr>
          <w:p w14:paraId="24556E98" w14:textId="4455DB14"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7C8087C5" w14:textId="687E5CFB"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69E58680" w14:textId="790E8B36"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2565D91C" w14:textId="3DFF8F67"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4F46BD45" w14:textId="314E0E95"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67D7DF73" w14:textId="1A9239A1"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5FA42162" w14:textId="4AECEDA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36A187F1" w14:textId="7E67138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6DE8EC22" w14:textId="72655A8C"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1DC63C14" w14:textId="77777777" w:rsidTr="008B1CBC">
        <w:trPr>
          <w:cantSplit/>
        </w:trPr>
        <w:tc>
          <w:tcPr>
            <w:tcW w:w="3938" w:type="dxa"/>
          </w:tcPr>
          <w:p w14:paraId="21B687B4" w14:textId="5596B1BD"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Excel Air Limited)</w:t>
            </w:r>
          </w:p>
        </w:tc>
        <w:tc>
          <w:tcPr>
            <w:tcW w:w="1238" w:type="dxa"/>
          </w:tcPr>
          <w:p w14:paraId="7280BC96" w14:textId="77777777" w:rsidR="00E346E7" w:rsidRPr="008B1CBC" w:rsidRDefault="00E346E7" w:rsidP="005C0555">
            <w:pPr>
              <w:jc w:val="center"/>
              <w:rPr>
                <w:rFonts w:ascii="Arial" w:hAnsi="Arial" w:cs="Arial"/>
                <w:color w:val="auto"/>
                <w:sz w:val="16"/>
                <w:szCs w:val="16"/>
              </w:rPr>
            </w:pPr>
          </w:p>
        </w:tc>
        <w:tc>
          <w:tcPr>
            <w:tcW w:w="1440" w:type="dxa"/>
          </w:tcPr>
          <w:p w14:paraId="4FCFA92C"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6C99DF5D" w14:textId="77777777" w:rsidR="00E346E7" w:rsidRPr="008B1CBC" w:rsidRDefault="00E346E7" w:rsidP="005C0555">
            <w:pPr>
              <w:jc w:val="right"/>
              <w:rPr>
                <w:rFonts w:ascii="Arial" w:hAnsi="Arial" w:cs="Arial"/>
                <w:color w:val="auto"/>
                <w:sz w:val="16"/>
                <w:szCs w:val="16"/>
                <w:cs/>
              </w:rPr>
            </w:pPr>
          </w:p>
        </w:tc>
        <w:tc>
          <w:tcPr>
            <w:tcW w:w="967" w:type="dxa"/>
          </w:tcPr>
          <w:p w14:paraId="661ADF94"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30002714" w14:textId="77777777" w:rsidR="00E346E7" w:rsidRPr="008B1CBC" w:rsidRDefault="00E346E7" w:rsidP="005C0555">
            <w:pPr>
              <w:jc w:val="right"/>
              <w:rPr>
                <w:rFonts w:ascii="Arial" w:hAnsi="Arial" w:cs="Arial"/>
                <w:color w:val="auto"/>
                <w:sz w:val="16"/>
                <w:szCs w:val="16"/>
              </w:rPr>
            </w:pPr>
          </w:p>
        </w:tc>
        <w:tc>
          <w:tcPr>
            <w:tcW w:w="900" w:type="dxa"/>
          </w:tcPr>
          <w:p w14:paraId="10E7FCD7"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2EDB7E07"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357E95AE"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54410475"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5D54EAF2" w14:textId="77777777" w:rsidR="00E346E7" w:rsidRPr="008B1CBC" w:rsidRDefault="00E346E7" w:rsidP="008B1CBC">
            <w:pPr>
              <w:ind w:left="-132"/>
              <w:jc w:val="right"/>
              <w:rPr>
                <w:rFonts w:ascii="Arial" w:hAnsi="Arial" w:cs="Arial"/>
                <w:color w:val="auto"/>
                <w:sz w:val="16"/>
                <w:szCs w:val="16"/>
              </w:rPr>
            </w:pPr>
          </w:p>
        </w:tc>
      </w:tr>
      <w:tr w:rsidR="00633707" w:rsidRPr="008B1CBC" w14:paraId="2469FE93" w14:textId="77777777" w:rsidTr="008B1CBC">
        <w:trPr>
          <w:cantSplit/>
        </w:trPr>
        <w:tc>
          <w:tcPr>
            <w:tcW w:w="3938" w:type="dxa"/>
          </w:tcPr>
          <w:p w14:paraId="3CEE11F1" w14:textId="26477EB6"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Excel Air (China) Ltd.</w:t>
            </w:r>
          </w:p>
        </w:tc>
        <w:tc>
          <w:tcPr>
            <w:tcW w:w="1238" w:type="dxa"/>
          </w:tcPr>
          <w:p w14:paraId="143323DE" w14:textId="27B11219"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China</w:t>
            </w:r>
          </w:p>
        </w:tc>
        <w:tc>
          <w:tcPr>
            <w:tcW w:w="1440" w:type="dxa"/>
          </w:tcPr>
          <w:p w14:paraId="08F3C2E9" w14:textId="42C50462"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0A890E29" w14:textId="0D228A9E"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46F0E022" w14:textId="244C558C"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21D35CC2" w14:textId="1F7AAC6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449A413D" w14:textId="4C7D4F1F"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6CC594ED" w14:textId="7E514534"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72EF4B25" w14:textId="311B8F7C"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6122BECE" w14:textId="095C49B0"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0CFEC220" w14:textId="3827646C"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16DC0F9A" w14:textId="77777777" w:rsidTr="008B1CBC">
        <w:trPr>
          <w:cantSplit/>
        </w:trPr>
        <w:tc>
          <w:tcPr>
            <w:tcW w:w="3938" w:type="dxa"/>
          </w:tcPr>
          <w:p w14:paraId="0ACCC967" w14:textId="2ED24746"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Excel Air Limited)</w:t>
            </w:r>
          </w:p>
        </w:tc>
        <w:tc>
          <w:tcPr>
            <w:tcW w:w="1238" w:type="dxa"/>
          </w:tcPr>
          <w:p w14:paraId="6D572C89" w14:textId="77777777" w:rsidR="00E346E7" w:rsidRPr="008B1CBC" w:rsidRDefault="00E346E7" w:rsidP="005C0555">
            <w:pPr>
              <w:jc w:val="center"/>
              <w:rPr>
                <w:rFonts w:ascii="Arial" w:hAnsi="Arial" w:cs="Arial"/>
                <w:color w:val="auto"/>
                <w:sz w:val="16"/>
                <w:szCs w:val="16"/>
              </w:rPr>
            </w:pPr>
          </w:p>
        </w:tc>
        <w:tc>
          <w:tcPr>
            <w:tcW w:w="1440" w:type="dxa"/>
          </w:tcPr>
          <w:p w14:paraId="445485D8"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799F95E4" w14:textId="77777777" w:rsidR="00E346E7" w:rsidRPr="008B1CBC" w:rsidRDefault="00E346E7" w:rsidP="005C0555">
            <w:pPr>
              <w:jc w:val="right"/>
              <w:rPr>
                <w:rFonts w:ascii="Arial" w:hAnsi="Arial" w:cs="Arial"/>
                <w:color w:val="auto"/>
                <w:sz w:val="16"/>
                <w:szCs w:val="16"/>
                <w:cs/>
              </w:rPr>
            </w:pPr>
          </w:p>
        </w:tc>
        <w:tc>
          <w:tcPr>
            <w:tcW w:w="967" w:type="dxa"/>
          </w:tcPr>
          <w:p w14:paraId="7A4657A4"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779D2CAE" w14:textId="77777777" w:rsidR="00E346E7" w:rsidRPr="008B1CBC" w:rsidRDefault="00E346E7" w:rsidP="005C0555">
            <w:pPr>
              <w:jc w:val="right"/>
              <w:rPr>
                <w:rFonts w:ascii="Arial" w:hAnsi="Arial" w:cs="Arial"/>
                <w:color w:val="auto"/>
                <w:sz w:val="16"/>
                <w:szCs w:val="16"/>
              </w:rPr>
            </w:pPr>
          </w:p>
        </w:tc>
        <w:tc>
          <w:tcPr>
            <w:tcW w:w="900" w:type="dxa"/>
          </w:tcPr>
          <w:p w14:paraId="63C80406"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0B4F3AEA"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7993E996"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3A7523BE"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3AE8FA6E" w14:textId="77777777" w:rsidR="00E346E7" w:rsidRPr="008B1CBC" w:rsidRDefault="00E346E7" w:rsidP="008B1CBC">
            <w:pPr>
              <w:ind w:left="-132"/>
              <w:jc w:val="right"/>
              <w:rPr>
                <w:rFonts w:ascii="Arial" w:hAnsi="Arial" w:cs="Arial"/>
                <w:color w:val="auto"/>
                <w:sz w:val="16"/>
                <w:szCs w:val="16"/>
              </w:rPr>
            </w:pPr>
          </w:p>
        </w:tc>
      </w:tr>
      <w:tr w:rsidR="00633707" w:rsidRPr="008B1CBC" w14:paraId="622BAFE1" w14:textId="77777777" w:rsidTr="008B1CBC">
        <w:trPr>
          <w:cantSplit/>
        </w:trPr>
        <w:tc>
          <w:tcPr>
            <w:tcW w:w="3938" w:type="dxa"/>
          </w:tcPr>
          <w:p w14:paraId="6E8D1EC8" w14:textId="42D4D8B7"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Asia Services Company Limited</w:t>
            </w:r>
          </w:p>
        </w:tc>
        <w:tc>
          <w:tcPr>
            <w:tcW w:w="1238" w:type="dxa"/>
          </w:tcPr>
          <w:p w14:paraId="36E2E15A" w14:textId="449397BF"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Vietnam</w:t>
            </w:r>
          </w:p>
        </w:tc>
        <w:tc>
          <w:tcPr>
            <w:tcW w:w="1440" w:type="dxa"/>
          </w:tcPr>
          <w:p w14:paraId="38EC035A" w14:textId="64A7E959"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51495C60" w14:textId="1B2188F7"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0669B010" w14:textId="68963D0C"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1F93F97B" w14:textId="66B0F077"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51.00</w:t>
            </w:r>
          </w:p>
        </w:tc>
        <w:tc>
          <w:tcPr>
            <w:tcW w:w="900" w:type="dxa"/>
          </w:tcPr>
          <w:p w14:paraId="0AD6A8D9" w14:textId="57CC8A5F"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51.00</w:t>
            </w:r>
          </w:p>
        </w:tc>
        <w:tc>
          <w:tcPr>
            <w:tcW w:w="1224" w:type="dxa"/>
            <w:shd w:val="clear" w:color="auto" w:fill="FAFAFA"/>
          </w:tcPr>
          <w:p w14:paraId="6818330B" w14:textId="5CE539A0"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036B1F44" w14:textId="203B45A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3F9B2741" w14:textId="1CECF8CF"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3E3DC141" w14:textId="28E9A9BC"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6BAEEA03" w14:textId="77777777" w:rsidTr="008B1CBC">
        <w:trPr>
          <w:cantSplit/>
        </w:trPr>
        <w:tc>
          <w:tcPr>
            <w:tcW w:w="3938" w:type="dxa"/>
          </w:tcPr>
          <w:p w14:paraId="0A382B8E" w14:textId="271968CF"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27EBACB8" w14:textId="77777777" w:rsidR="00E346E7" w:rsidRPr="008B1CBC" w:rsidRDefault="00E346E7" w:rsidP="005C0555">
            <w:pPr>
              <w:jc w:val="center"/>
              <w:rPr>
                <w:rFonts w:ascii="Arial" w:hAnsi="Arial" w:cs="Arial"/>
                <w:color w:val="auto"/>
                <w:sz w:val="16"/>
                <w:szCs w:val="16"/>
              </w:rPr>
            </w:pPr>
          </w:p>
        </w:tc>
        <w:tc>
          <w:tcPr>
            <w:tcW w:w="1440" w:type="dxa"/>
          </w:tcPr>
          <w:p w14:paraId="174DE949"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22FB5237" w14:textId="77777777" w:rsidR="00E346E7" w:rsidRPr="008B1CBC" w:rsidRDefault="00E346E7" w:rsidP="005C0555">
            <w:pPr>
              <w:jc w:val="right"/>
              <w:rPr>
                <w:rFonts w:ascii="Arial" w:hAnsi="Arial" w:cs="Arial"/>
                <w:color w:val="auto"/>
                <w:sz w:val="16"/>
                <w:szCs w:val="16"/>
                <w:cs/>
              </w:rPr>
            </w:pPr>
          </w:p>
        </w:tc>
        <w:tc>
          <w:tcPr>
            <w:tcW w:w="967" w:type="dxa"/>
          </w:tcPr>
          <w:p w14:paraId="1E8DC067"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3F1B00A4" w14:textId="77777777" w:rsidR="00E346E7" w:rsidRPr="008B1CBC" w:rsidRDefault="00E346E7" w:rsidP="005C0555">
            <w:pPr>
              <w:jc w:val="right"/>
              <w:rPr>
                <w:rFonts w:ascii="Arial" w:hAnsi="Arial" w:cs="Arial"/>
                <w:color w:val="auto"/>
                <w:sz w:val="16"/>
                <w:szCs w:val="16"/>
              </w:rPr>
            </w:pPr>
          </w:p>
        </w:tc>
        <w:tc>
          <w:tcPr>
            <w:tcW w:w="900" w:type="dxa"/>
          </w:tcPr>
          <w:p w14:paraId="09F46986"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0080FA46"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6F0DF292"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051FAC27"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2B1BFC68" w14:textId="77777777" w:rsidR="00E346E7" w:rsidRPr="008B1CBC" w:rsidRDefault="00E346E7" w:rsidP="008B1CBC">
            <w:pPr>
              <w:ind w:left="-132"/>
              <w:jc w:val="right"/>
              <w:rPr>
                <w:rFonts w:ascii="Arial" w:hAnsi="Arial" w:cs="Arial"/>
                <w:color w:val="auto"/>
                <w:sz w:val="16"/>
                <w:szCs w:val="16"/>
              </w:rPr>
            </w:pPr>
          </w:p>
        </w:tc>
      </w:tr>
      <w:tr w:rsidR="00633707" w:rsidRPr="008B1CBC" w14:paraId="1950D087" w14:textId="77777777" w:rsidTr="008B1CBC">
        <w:trPr>
          <w:cantSplit/>
        </w:trPr>
        <w:tc>
          <w:tcPr>
            <w:tcW w:w="3938" w:type="dxa"/>
          </w:tcPr>
          <w:p w14:paraId="2EFE378A" w14:textId="3660F0B9"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Sky Cargo Services Company Limited</w:t>
            </w:r>
          </w:p>
        </w:tc>
        <w:tc>
          <w:tcPr>
            <w:tcW w:w="1238" w:type="dxa"/>
          </w:tcPr>
          <w:p w14:paraId="69A56A0E" w14:textId="4F90BE62"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Vietnam</w:t>
            </w:r>
          </w:p>
        </w:tc>
        <w:tc>
          <w:tcPr>
            <w:tcW w:w="1440" w:type="dxa"/>
          </w:tcPr>
          <w:p w14:paraId="09E29722" w14:textId="568D16AC"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54CCAEB2" w14:textId="182C6DFF"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4B56B71C" w14:textId="2A1BEDDE"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58BB7BD8" w14:textId="0C811E51"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80.00</w:t>
            </w:r>
          </w:p>
        </w:tc>
        <w:tc>
          <w:tcPr>
            <w:tcW w:w="900" w:type="dxa"/>
          </w:tcPr>
          <w:p w14:paraId="2B8B0308" w14:textId="28186BC2"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80.00</w:t>
            </w:r>
          </w:p>
        </w:tc>
        <w:tc>
          <w:tcPr>
            <w:tcW w:w="1224" w:type="dxa"/>
            <w:shd w:val="clear" w:color="auto" w:fill="FAFAFA"/>
          </w:tcPr>
          <w:p w14:paraId="0F002386" w14:textId="4BEAB4E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135F8873" w14:textId="437A4F2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5302632A" w14:textId="463BCF8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1DA335BA" w14:textId="45A785F8"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13430497" w14:textId="77777777" w:rsidTr="008B1CBC">
        <w:trPr>
          <w:cantSplit/>
        </w:trPr>
        <w:tc>
          <w:tcPr>
            <w:tcW w:w="3938" w:type="dxa"/>
          </w:tcPr>
          <w:p w14:paraId="7EA07B3D" w14:textId="10BD55D9"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6DA4C4F9" w14:textId="77777777" w:rsidR="00E346E7" w:rsidRPr="008B1CBC" w:rsidRDefault="00E346E7" w:rsidP="005C0555">
            <w:pPr>
              <w:jc w:val="center"/>
              <w:rPr>
                <w:rFonts w:ascii="Arial" w:hAnsi="Arial" w:cs="Arial"/>
                <w:color w:val="auto"/>
                <w:sz w:val="16"/>
                <w:szCs w:val="16"/>
              </w:rPr>
            </w:pPr>
          </w:p>
        </w:tc>
        <w:tc>
          <w:tcPr>
            <w:tcW w:w="1440" w:type="dxa"/>
          </w:tcPr>
          <w:p w14:paraId="6525815C"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6AE09ED4" w14:textId="77777777" w:rsidR="00E346E7" w:rsidRPr="008B1CBC" w:rsidRDefault="00E346E7" w:rsidP="005C0555">
            <w:pPr>
              <w:jc w:val="right"/>
              <w:rPr>
                <w:rFonts w:ascii="Arial" w:hAnsi="Arial" w:cs="Arial"/>
                <w:color w:val="auto"/>
                <w:sz w:val="16"/>
                <w:szCs w:val="16"/>
                <w:cs/>
              </w:rPr>
            </w:pPr>
          </w:p>
        </w:tc>
        <w:tc>
          <w:tcPr>
            <w:tcW w:w="967" w:type="dxa"/>
          </w:tcPr>
          <w:p w14:paraId="463A273F"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40007C05" w14:textId="77777777" w:rsidR="00E346E7" w:rsidRPr="008B1CBC" w:rsidRDefault="00E346E7" w:rsidP="005C0555">
            <w:pPr>
              <w:jc w:val="right"/>
              <w:rPr>
                <w:rFonts w:ascii="Arial" w:hAnsi="Arial" w:cs="Arial"/>
                <w:color w:val="auto"/>
                <w:sz w:val="16"/>
                <w:szCs w:val="16"/>
              </w:rPr>
            </w:pPr>
          </w:p>
        </w:tc>
        <w:tc>
          <w:tcPr>
            <w:tcW w:w="900" w:type="dxa"/>
          </w:tcPr>
          <w:p w14:paraId="6DA2A760"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13FC0CBB"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47812957"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411BCC6A"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627DE83B" w14:textId="77777777" w:rsidR="00E346E7" w:rsidRPr="008B1CBC" w:rsidRDefault="00E346E7" w:rsidP="008B1CBC">
            <w:pPr>
              <w:ind w:left="-132"/>
              <w:jc w:val="right"/>
              <w:rPr>
                <w:rFonts w:ascii="Arial" w:hAnsi="Arial" w:cs="Arial"/>
                <w:color w:val="auto"/>
                <w:sz w:val="16"/>
                <w:szCs w:val="16"/>
              </w:rPr>
            </w:pPr>
          </w:p>
        </w:tc>
      </w:tr>
      <w:tr w:rsidR="00633707" w:rsidRPr="008B1CBC" w14:paraId="555EE5BF" w14:textId="77777777" w:rsidTr="008B1CBC">
        <w:trPr>
          <w:cantSplit/>
        </w:trPr>
        <w:tc>
          <w:tcPr>
            <w:tcW w:w="3938" w:type="dxa"/>
          </w:tcPr>
          <w:p w14:paraId="5A931E12" w14:textId="46F218CF"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Super Cargo Pte. Ltd.</w:t>
            </w:r>
          </w:p>
        </w:tc>
        <w:tc>
          <w:tcPr>
            <w:tcW w:w="1238" w:type="dxa"/>
          </w:tcPr>
          <w:p w14:paraId="58F580B1" w14:textId="6623FDF7" w:rsidR="00633707" w:rsidRPr="008B1CBC" w:rsidRDefault="00633707" w:rsidP="00633707">
            <w:pPr>
              <w:jc w:val="center"/>
              <w:rPr>
                <w:rFonts w:ascii="Arial" w:hAnsi="Arial" w:cs="Arial"/>
                <w:color w:val="auto"/>
                <w:sz w:val="16"/>
                <w:szCs w:val="16"/>
              </w:rPr>
            </w:pPr>
            <w:r w:rsidRPr="008B1CBC">
              <w:rPr>
                <w:rFonts w:ascii="Arial" w:hAnsi="Arial" w:cs="Arial"/>
                <w:spacing w:val="-6"/>
                <w:sz w:val="16"/>
                <w:szCs w:val="16"/>
              </w:rPr>
              <w:t>Singapore</w:t>
            </w:r>
          </w:p>
        </w:tc>
        <w:tc>
          <w:tcPr>
            <w:tcW w:w="1440" w:type="dxa"/>
          </w:tcPr>
          <w:p w14:paraId="5D56E336" w14:textId="28541800" w:rsidR="00633707" w:rsidRPr="008B1CBC" w:rsidRDefault="00633707" w:rsidP="00633707">
            <w:pPr>
              <w:jc w:val="center"/>
              <w:rPr>
                <w:rFonts w:ascii="Arial" w:hAnsi="Arial" w:cs="Arial"/>
                <w:color w:val="auto"/>
                <w:sz w:val="16"/>
                <w:szCs w:val="16"/>
              </w:rPr>
            </w:pPr>
            <w:r w:rsidRPr="008B1CBC">
              <w:rPr>
                <w:rFonts w:ascii="Arial" w:hAnsi="Arial" w:cs="Arial"/>
                <w:sz w:val="16"/>
                <w:szCs w:val="16"/>
              </w:rPr>
              <w:t xml:space="preserve">Ground handling </w:t>
            </w:r>
          </w:p>
        </w:tc>
        <w:tc>
          <w:tcPr>
            <w:tcW w:w="1030" w:type="dxa"/>
            <w:shd w:val="clear" w:color="auto" w:fill="FAFAFA"/>
          </w:tcPr>
          <w:p w14:paraId="69577172" w14:textId="16747D67"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5AA812A8" w14:textId="061E82C6"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7CE0949D" w14:textId="5B8B8F70"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4EB24637" w14:textId="78B4C412"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283C9D80" w14:textId="49D2CFA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3872F218" w14:textId="31D3779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2CBE5E35" w14:textId="18A018C1"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1E30E8C7" w14:textId="15CB731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024E9B96" w14:textId="77777777" w:rsidTr="008B1CBC">
        <w:trPr>
          <w:cantSplit/>
        </w:trPr>
        <w:tc>
          <w:tcPr>
            <w:tcW w:w="3938" w:type="dxa"/>
          </w:tcPr>
          <w:p w14:paraId="3DEB66B3" w14:textId="2F8B5EB7"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0ACFAAE9" w14:textId="77777777" w:rsidR="00E346E7" w:rsidRPr="008B1CBC" w:rsidRDefault="00E346E7" w:rsidP="005C0555">
            <w:pPr>
              <w:jc w:val="center"/>
              <w:rPr>
                <w:rFonts w:ascii="Arial" w:hAnsi="Arial" w:cs="Arial"/>
                <w:color w:val="auto"/>
                <w:sz w:val="16"/>
                <w:szCs w:val="16"/>
              </w:rPr>
            </w:pPr>
          </w:p>
        </w:tc>
        <w:tc>
          <w:tcPr>
            <w:tcW w:w="1440" w:type="dxa"/>
          </w:tcPr>
          <w:p w14:paraId="5BDC63DE" w14:textId="7BB07A99" w:rsidR="00E346E7" w:rsidRPr="008B1CBC" w:rsidRDefault="00E346E7" w:rsidP="005C0555">
            <w:pPr>
              <w:jc w:val="center"/>
              <w:rPr>
                <w:rFonts w:ascii="Arial" w:hAnsi="Arial" w:cs="Arial"/>
                <w:color w:val="auto"/>
                <w:sz w:val="16"/>
                <w:szCs w:val="16"/>
                <w:cs/>
              </w:rPr>
            </w:pPr>
            <w:r w:rsidRPr="008B1CBC">
              <w:rPr>
                <w:rFonts w:ascii="Arial" w:hAnsi="Arial" w:cs="Arial"/>
                <w:sz w:val="16"/>
                <w:szCs w:val="16"/>
              </w:rPr>
              <w:t>business</w:t>
            </w:r>
          </w:p>
        </w:tc>
        <w:tc>
          <w:tcPr>
            <w:tcW w:w="1030" w:type="dxa"/>
            <w:shd w:val="clear" w:color="auto" w:fill="FAFAFA"/>
          </w:tcPr>
          <w:p w14:paraId="30F01078" w14:textId="77777777" w:rsidR="00E346E7" w:rsidRPr="008B1CBC" w:rsidRDefault="00E346E7" w:rsidP="005C0555">
            <w:pPr>
              <w:jc w:val="right"/>
              <w:rPr>
                <w:rFonts w:ascii="Arial" w:hAnsi="Arial" w:cs="Arial"/>
                <w:color w:val="auto"/>
                <w:sz w:val="16"/>
                <w:szCs w:val="16"/>
                <w:cs/>
              </w:rPr>
            </w:pPr>
          </w:p>
        </w:tc>
        <w:tc>
          <w:tcPr>
            <w:tcW w:w="967" w:type="dxa"/>
          </w:tcPr>
          <w:p w14:paraId="04B496C0"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1F07FE59" w14:textId="77777777" w:rsidR="00E346E7" w:rsidRPr="008B1CBC" w:rsidRDefault="00E346E7" w:rsidP="005C0555">
            <w:pPr>
              <w:jc w:val="right"/>
              <w:rPr>
                <w:rFonts w:ascii="Arial" w:hAnsi="Arial" w:cs="Arial"/>
                <w:color w:val="auto"/>
                <w:sz w:val="16"/>
                <w:szCs w:val="16"/>
              </w:rPr>
            </w:pPr>
          </w:p>
        </w:tc>
        <w:tc>
          <w:tcPr>
            <w:tcW w:w="900" w:type="dxa"/>
          </w:tcPr>
          <w:p w14:paraId="10B55176"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1702C707"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609A22FE"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143D671B"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2A941D1" w14:textId="77777777" w:rsidR="00E346E7" w:rsidRPr="008B1CBC" w:rsidRDefault="00E346E7" w:rsidP="008B1CBC">
            <w:pPr>
              <w:ind w:left="-132"/>
              <w:jc w:val="right"/>
              <w:rPr>
                <w:rFonts w:ascii="Arial" w:hAnsi="Arial" w:cs="Arial"/>
                <w:color w:val="auto"/>
                <w:sz w:val="16"/>
                <w:szCs w:val="16"/>
              </w:rPr>
            </w:pPr>
          </w:p>
        </w:tc>
      </w:tr>
      <w:tr w:rsidR="00633707" w:rsidRPr="008B1CBC" w14:paraId="2319124C" w14:textId="77777777" w:rsidTr="008B1CBC">
        <w:trPr>
          <w:cantSplit/>
        </w:trPr>
        <w:tc>
          <w:tcPr>
            <w:tcW w:w="3938" w:type="dxa"/>
          </w:tcPr>
          <w:p w14:paraId="7E82B245" w14:textId="68C49239"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Excel Air (Cambodia) Limited</w:t>
            </w:r>
          </w:p>
        </w:tc>
        <w:tc>
          <w:tcPr>
            <w:tcW w:w="1238" w:type="dxa"/>
          </w:tcPr>
          <w:p w14:paraId="76FE0C0E" w14:textId="0C2CF1DB"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Cambodia</w:t>
            </w:r>
          </w:p>
        </w:tc>
        <w:tc>
          <w:tcPr>
            <w:tcW w:w="1440" w:type="dxa"/>
          </w:tcPr>
          <w:p w14:paraId="0B217332" w14:textId="21A6BC54"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1D4CED41" w14:textId="11EB4BBC"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2B3690E9" w14:textId="476B4167"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6761FA42" w14:textId="78B8EC79"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80.00</w:t>
            </w:r>
          </w:p>
        </w:tc>
        <w:tc>
          <w:tcPr>
            <w:tcW w:w="900" w:type="dxa"/>
          </w:tcPr>
          <w:p w14:paraId="34CA97FC" w14:textId="771265B1"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80.00</w:t>
            </w:r>
          </w:p>
        </w:tc>
        <w:tc>
          <w:tcPr>
            <w:tcW w:w="1224" w:type="dxa"/>
            <w:shd w:val="clear" w:color="auto" w:fill="FAFAFA"/>
          </w:tcPr>
          <w:p w14:paraId="5B356880" w14:textId="17D42B98"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2AF6DB0E" w14:textId="28F1998C"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5B3E78C8" w14:textId="579C48E1"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06AC828D" w14:textId="48C0854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6144B8B6" w14:textId="77777777" w:rsidTr="008B1CBC">
        <w:trPr>
          <w:cantSplit/>
        </w:trPr>
        <w:tc>
          <w:tcPr>
            <w:tcW w:w="3938" w:type="dxa"/>
          </w:tcPr>
          <w:p w14:paraId="0255D083" w14:textId="4C008B65"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 Ltd.)</w:t>
            </w:r>
          </w:p>
        </w:tc>
        <w:tc>
          <w:tcPr>
            <w:tcW w:w="1238" w:type="dxa"/>
          </w:tcPr>
          <w:p w14:paraId="312CF002" w14:textId="77777777" w:rsidR="00E346E7" w:rsidRPr="008B1CBC" w:rsidRDefault="00E346E7" w:rsidP="005C0555">
            <w:pPr>
              <w:jc w:val="center"/>
              <w:rPr>
                <w:rFonts w:ascii="Arial" w:hAnsi="Arial" w:cs="Arial"/>
                <w:color w:val="auto"/>
                <w:sz w:val="16"/>
                <w:szCs w:val="16"/>
              </w:rPr>
            </w:pPr>
          </w:p>
        </w:tc>
        <w:tc>
          <w:tcPr>
            <w:tcW w:w="1440" w:type="dxa"/>
          </w:tcPr>
          <w:p w14:paraId="24003BF8"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38096F43" w14:textId="77777777" w:rsidR="00E346E7" w:rsidRPr="008B1CBC" w:rsidRDefault="00E346E7" w:rsidP="005C0555">
            <w:pPr>
              <w:jc w:val="right"/>
              <w:rPr>
                <w:rFonts w:ascii="Arial" w:hAnsi="Arial" w:cs="Arial"/>
                <w:color w:val="auto"/>
                <w:sz w:val="16"/>
                <w:szCs w:val="16"/>
                <w:cs/>
              </w:rPr>
            </w:pPr>
          </w:p>
        </w:tc>
        <w:tc>
          <w:tcPr>
            <w:tcW w:w="967" w:type="dxa"/>
          </w:tcPr>
          <w:p w14:paraId="5CFE32D5"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1EF0F8E3" w14:textId="77777777" w:rsidR="00E346E7" w:rsidRPr="008B1CBC" w:rsidRDefault="00E346E7" w:rsidP="005C0555">
            <w:pPr>
              <w:jc w:val="right"/>
              <w:rPr>
                <w:rFonts w:ascii="Arial" w:hAnsi="Arial" w:cs="Arial"/>
                <w:color w:val="auto"/>
                <w:sz w:val="16"/>
                <w:szCs w:val="16"/>
              </w:rPr>
            </w:pPr>
          </w:p>
        </w:tc>
        <w:tc>
          <w:tcPr>
            <w:tcW w:w="900" w:type="dxa"/>
          </w:tcPr>
          <w:p w14:paraId="1D88D856"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25E013BD"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206211DA"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6D53AA04"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3DAE42C8" w14:textId="77777777" w:rsidR="00E346E7" w:rsidRPr="008B1CBC" w:rsidRDefault="00E346E7" w:rsidP="008B1CBC">
            <w:pPr>
              <w:ind w:left="-132"/>
              <w:jc w:val="right"/>
              <w:rPr>
                <w:rFonts w:ascii="Arial" w:hAnsi="Arial" w:cs="Arial"/>
                <w:color w:val="auto"/>
                <w:sz w:val="16"/>
                <w:szCs w:val="16"/>
              </w:rPr>
            </w:pPr>
          </w:p>
        </w:tc>
      </w:tr>
      <w:tr w:rsidR="00633707" w:rsidRPr="008B1CBC" w14:paraId="08F2BBCA" w14:textId="77777777" w:rsidTr="008B1CBC">
        <w:trPr>
          <w:cantSplit/>
        </w:trPr>
        <w:tc>
          <w:tcPr>
            <w:tcW w:w="3938" w:type="dxa"/>
          </w:tcPr>
          <w:p w14:paraId="71D6704E" w14:textId="7135A7A1"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JPK Asia GSA (Cambodia) Co. Ltd </w:t>
            </w:r>
          </w:p>
        </w:tc>
        <w:tc>
          <w:tcPr>
            <w:tcW w:w="1238" w:type="dxa"/>
          </w:tcPr>
          <w:p w14:paraId="4A9F4CFB" w14:textId="48AD2D9B"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Cambodia</w:t>
            </w:r>
          </w:p>
        </w:tc>
        <w:tc>
          <w:tcPr>
            <w:tcW w:w="1440" w:type="dxa"/>
          </w:tcPr>
          <w:p w14:paraId="5C5921B5" w14:textId="553A52F3"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626F0580" w14:textId="51A6AE3A"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5832FD27" w14:textId="20CADCB5"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3726B276" w14:textId="2181CB26"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53.30</w:t>
            </w:r>
          </w:p>
        </w:tc>
        <w:tc>
          <w:tcPr>
            <w:tcW w:w="900" w:type="dxa"/>
          </w:tcPr>
          <w:p w14:paraId="629924EB" w14:textId="44157E1C"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53.30</w:t>
            </w:r>
          </w:p>
        </w:tc>
        <w:tc>
          <w:tcPr>
            <w:tcW w:w="1224" w:type="dxa"/>
            <w:shd w:val="clear" w:color="auto" w:fill="FAFAFA"/>
          </w:tcPr>
          <w:p w14:paraId="282A3339" w14:textId="0793DC6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75FBE21A" w14:textId="0A69270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5B1DFBD3" w14:textId="7F0B39D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2852BB93" w14:textId="3FFFE9ED"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651D85F9" w14:textId="77777777" w:rsidTr="008B1CBC">
        <w:trPr>
          <w:cantSplit/>
        </w:trPr>
        <w:tc>
          <w:tcPr>
            <w:tcW w:w="3938" w:type="dxa"/>
          </w:tcPr>
          <w:p w14:paraId="75AD36A7" w14:textId="14D68732"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11169D02" w14:textId="77777777" w:rsidR="00E346E7" w:rsidRPr="008B1CBC" w:rsidRDefault="00E346E7" w:rsidP="005C0555">
            <w:pPr>
              <w:jc w:val="center"/>
              <w:rPr>
                <w:rFonts w:ascii="Arial" w:hAnsi="Arial" w:cs="Arial"/>
                <w:color w:val="auto"/>
                <w:sz w:val="16"/>
                <w:szCs w:val="16"/>
              </w:rPr>
            </w:pPr>
          </w:p>
        </w:tc>
        <w:tc>
          <w:tcPr>
            <w:tcW w:w="1440" w:type="dxa"/>
          </w:tcPr>
          <w:p w14:paraId="2B91FE6A"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1AD9F430" w14:textId="77777777" w:rsidR="00E346E7" w:rsidRPr="008B1CBC" w:rsidRDefault="00E346E7" w:rsidP="005C0555">
            <w:pPr>
              <w:jc w:val="right"/>
              <w:rPr>
                <w:rFonts w:ascii="Arial" w:hAnsi="Arial" w:cs="Arial"/>
                <w:color w:val="auto"/>
                <w:sz w:val="16"/>
                <w:szCs w:val="16"/>
                <w:cs/>
              </w:rPr>
            </w:pPr>
          </w:p>
        </w:tc>
        <w:tc>
          <w:tcPr>
            <w:tcW w:w="967" w:type="dxa"/>
          </w:tcPr>
          <w:p w14:paraId="36799A73"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7226EC6A" w14:textId="77777777" w:rsidR="00E346E7" w:rsidRPr="008B1CBC" w:rsidRDefault="00E346E7" w:rsidP="005C0555">
            <w:pPr>
              <w:jc w:val="right"/>
              <w:rPr>
                <w:rFonts w:ascii="Arial" w:hAnsi="Arial" w:cs="Arial"/>
                <w:color w:val="auto"/>
                <w:sz w:val="16"/>
                <w:szCs w:val="16"/>
              </w:rPr>
            </w:pPr>
          </w:p>
        </w:tc>
        <w:tc>
          <w:tcPr>
            <w:tcW w:w="900" w:type="dxa"/>
          </w:tcPr>
          <w:p w14:paraId="5A489904"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2E2307B2"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0EAF7F5"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21371FA3"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5AC57B71" w14:textId="77777777" w:rsidR="00E346E7" w:rsidRPr="008B1CBC" w:rsidRDefault="00E346E7" w:rsidP="008B1CBC">
            <w:pPr>
              <w:ind w:left="-132"/>
              <w:jc w:val="right"/>
              <w:rPr>
                <w:rFonts w:ascii="Arial" w:hAnsi="Arial" w:cs="Arial"/>
                <w:color w:val="auto"/>
                <w:sz w:val="16"/>
                <w:szCs w:val="16"/>
              </w:rPr>
            </w:pPr>
          </w:p>
        </w:tc>
      </w:tr>
      <w:tr w:rsidR="00633707" w:rsidRPr="008B1CBC" w14:paraId="7A5826B7" w14:textId="77777777" w:rsidTr="008B1CBC">
        <w:trPr>
          <w:cantSplit/>
        </w:trPr>
        <w:tc>
          <w:tcPr>
            <w:tcW w:w="3938" w:type="dxa"/>
          </w:tcPr>
          <w:p w14:paraId="7254BBCF" w14:textId="47BAF1A1"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Asia GSA (M) Sdn. Bhd. </w:t>
            </w:r>
          </w:p>
        </w:tc>
        <w:tc>
          <w:tcPr>
            <w:tcW w:w="1238" w:type="dxa"/>
          </w:tcPr>
          <w:p w14:paraId="37B5DA54" w14:textId="0E527C1A"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Malaysia</w:t>
            </w:r>
          </w:p>
        </w:tc>
        <w:tc>
          <w:tcPr>
            <w:tcW w:w="1440" w:type="dxa"/>
          </w:tcPr>
          <w:p w14:paraId="5685922B" w14:textId="7263EC05"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Holding company</w:t>
            </w:r>
          </w:p>
        </w:tc>
        <w:tc>
          <w:tcPr>
            <w:tcW w:w="1030" w:type="dxa"/>
            <w:shd w:val="clear" w:color="auto" w:fill="FAFAFA"/>
          </w:tcPr>
          <w:p w14:paraId="5D456AAA" w14:textId="1993349B"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4B19DCF1" w14:textId="5D54BB8C"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3A3DD395" w14:textId="16ABDBD4"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70EAC049" w14:textId="284A8C36"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78DFA375" w14:textId="4EF1C763"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368EB1EC" w14:textId="0561BD99"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1B4C6C4D" w14:textId="11B34677"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5DE376F9" w14:textId="7843EAE5"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6FB70EED" w14:textId="77777777" w:rsidTr="008B1CBC">
        <w:trPr>
          <w:cantSplit/>
        </w:trPr>
        <w:tc>
          <w:tcPr>
            <w:tcW w:w="3938" w:type="dxa"/>
          </w:tcPr>
          <w:p w14:paraId="7B66A512" w14:textId="050D5346"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Superior GSA Pte.</w:t>
            </w:r>
            <w:r w:rsidR="00020A0B" w:rsidRPr="008B1CBC">
              <w:rPr>
                <w:rFonts w:ascii="Arial" w:hAnsi="Arial" w:cs="Arial"/>
                <w:spacing w:val="-4"/>
                <w:sz w:val="16"/>
                <w:szCs w:val="16"/>
              </w:rPr>
              <w:t>,</w:t>
            </w:r>
            <w:r w:rsidRPr="008B1CBC">
              <w:rPr>
                <w:rFonts w:ascii="Arial" w:hAnsi="Arial" w:cs="Arial"/>
                <w:spacing w:val="-4"/>
                <w:sz w:val="16"/>
                <w:szCs w:val="16"/>
              </w:rPr>
              <w:t xml:space="preserve"> Ltd.)</w:t>
            </w:r>
          </w:p>
        </w:tc>
        <w:tc>
          <w:tcPr>
            <w:tcW w:w="1238" w:type="dxa"/>
          </w:tcPr>
          <w:p w14:paraId="2BD7A6E4" w14:textId="77777777" w:rsidR="00E346E7" w:rsidRPr="008B1CBC" w:rsidRDefault="00E346E7" w:rsidP="005C0555">
            <w:pPr>
              <w:jc w:val="center"/>
              <w:rPr>
                <w:rFonts w:ascii="Arial" w:hAnsi="Arial" w:cs="Arial"/>
                <w:color w:val="auto"/>
                <w:sz w:val="16"/>
                <w:szCs w:val="16"/>
              </w:rPr>
            </w:pPr>
          </w:p>
        </w:tc>
        <w:tc>
          <w:tcPr>
            <w:tcW w:w="1440" w:type="dxa"/>
          </w:tcPr>
          <w:p w14:paraId="0B2A3C58"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6E59A254" w14:textId="77777777" w:rsidR="00E346E7" w:rsidRPr="008B1CBC" w:rsidRDefault="00E346E7" w:rsidP="005C0555">
            <w:pPr>
              <w:jc w:val="right"/>
              <w:rPr>
                <w:rFonts w:ascii="Arial" w:hAnsi="Arial" w:cs="Arial"/>
                <w:color w:val="auto"/>
                <w:sz w:val="16"/>
                <w:szCs w:val="16"/>
                <w:cs/>
              </w:rPr>
            </w:pPr>
          </w:p>
        </w:tc>
        <w:tc>
          <w:tcPr>
            <w:tcW w:w="967" w:type="dxa"/>
          </w:tcPr>
          <w:p w14:paraId="7FB570B7"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6EB21497" w14:textId="77777777" w:rsidR="00E346E7" w:rsidRPr="008B1CBC" w:rsidRDefault="00E346E7" w:rsidP="005C0555">
            <w:pPr>
              <w:jc w:val="right"/>
              <w:rPr>
                <w:rFonts w:ascii="Arial" w:hAnsi="Arial" w:cs="Arial"/>
                <w:color w:val="auto"/>
                <w:sz w:val="16"/>
                <w:szCs w:val="16"/>
              </w:rPr>
            </w:pPr>
          </w:p>
        </w:tc>
        <w:tc>
          <w:tcPr>
            <w:tcW w:w="900" w:type="dxa"/>
          </w:tcPr>
          <w:p w14:paraId="40CCC54A"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0AB97909"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0864F6E2"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246000D0"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120BF4B2" w14:textId="77777777" w:rsidR="00E346E7" w:rsidRPr="008B1CBC" w:rsidRDefault="00E346E7" w:rsidP="008B1CBC">
            <w:pPr>
              <w:ind w:left="-132"/>
              <w:jc w:val="right"/>
              <w:rPr>
                <w:rFonts w:ascii="Arial" w:hAnsi="Arial" w:cs="Arial"/>
                <w:color w:val="auto"/>
                <w:sz w:val="16"/>
                <w:szCs w:val="16"/>
              </w:rPr>
            </w:pPr>
          </w:p>
        </w:tc>
      </w:tr>
      <w:tr w:rsidR="00633707" w:rsidRPr="008B1CBC" w14:paraId="6FCB3F7F" w14:textId="77777777" w:rsidTr="008B1CBC">
        <w:trPr>
          <w:cantSplit/>
        </w:trPr>
        <w:tc>
          <w:tcPr>
            <w:tcW w:w="3938" w:type="dxa"/>
          </w:tcPr>
          <w:p w14:paraId="3D63195F" w14:textId="69D480E2"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Excel GSA (M) Sdn. Bhd.</w:t>
            </w:r>
          </w:p>
        </w:tc>
        <w:tc>
          <w:tcPr>
            <w:tcW w:w="1238" w:type="dxa"/>
          </w:tcPr>
          <w:p w14:paraId="1DD12848" w14:textId="262FCAC6"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Malaysia</w:t>
            </w:r>
          </w:p>
        </w:tc>
        <w:tc>
          <w:tcPr>
            <w:tcW w:w="1440" w:type="dxa"/>
          </w:tcPr>
          <w:p w14:paraId="7C0312AB" w14:textId="5E9940B8"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1CF01306" w14:textId="5F166FA8"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41168C0B" w14:textId="2ACDDF82"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19076B0C" w14:textId="37043DB1"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4CA27829" w14:textId="261FA5B6"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0FE89DB5" w14:textId="2724F48F"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69F6CFF0" w14:textId="1CFFF9A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3C942A51" w14:textId="231A3B8A"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1B283022" w14:textId="1F21F2A5"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346E7" w:rsidRPr="008B1CBC" w14:paraId="1A65106A" w14:textId="77777777" w:rsidTr="008B1CBC">
        <w:trPr>
          <w:cantSplit/>
        </w:trPr>
        <w:tc>
          <w:tcPr>
            <w:tcW w:w="3938" w:type="dxa"/>
          </w:tcPr>
          <w:p w14:paraId="48B86F90" w14:textId="33031A89" w:rsidR="00E346E7" w:rsidRPr="008B1CBC" w:rsidRDefault="00E346E7"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Asia GSA (M) Sdn. Bhd.)</w:t>
            </w:r>
          </w:p>
        </w:tc>
        <w:tc>
          <w:tcPr>
            <w:tcW w:w="1238" w:type="dxa"/>
          </w:tcPr>
          <w:p w14:paraId="669CCB1D" w14:textId="77777777" w:rsidR="00E346E7" w:rsidRPr="008B1CBC" w:rsidRDefault="00E346E7" w:rsidP="005C0555">
            <w:pPr>
              <w:jc w:val="center"/>
              <w:rPr>
                <w:rFonts w:ascii="Arial" w:hAnsi="Arial" w:cs="Arial"/>
                <w:color w:val="auto"/>
                <w:sz w:val="16"/>
                <w:szCs w:val="16"/>
              </w:rPr>
            </w:pPr>
          </w:p>
        </w:tc>
        <w:tc>
          <w:tcPr>
            <w:tcW w:w="1440" w:type="dxa"/>
          </w:tcPr>
          <w:p w14:paraId="282915A4" w14:textId="77777777" w:rsidR="00E346E7" w:rsidRPr="008B1CBC" w:rsidRDefault="00E346E7" w:rsidP="005C0555">
            <w:pPr>
              <w:jc w:val="center"/>
              <w:rPr>
                <w:rFonts w:ascii="Arial" w:hAnsi="Arial" w:cs="Arial"/>
                <w:color w:val="auto"/>
                <w:sz w:val="16"/>
                <w:szCs w:val="16"/>
                <w:cs/>
              </w:rPr>
            </w:pPr>
          </w:p>
        </w:tc>
        <w:tc>
          <w:tcPr>
            <w:tcW w:w="1030" w:type="dxa"/>
            <w:shd w:val="clear" w:color="auto" w:fill="FAFAFA"/>
          </w:tcPr>
          <w:p w14:paraId="4B3002F4" w14:textId="77777777" w:rsidR="00E346E7" w:rsidRPr="008B1CBC" w:rsidRDefault="00E346E7" w:rsidP="005C0555">
            <w:pPr>
              <w:jc w:val="right"/>
              <w:rPr>
                <w:rFonts w:ascii="Arial" w:hAnsi="Arial" w:cs="Arial"/>
                <w:color w:val="auto"/>
                <w:sz w:val="16"/>
                <w:szCs w:val="16"/>
                <w:cs/>
              </w:rPr>
            </w:pPr>
          </w:p>
        </w:tc>
        <w:tc>
          <w:tcPr>
            <w:tcW w:w="967" w:type="dxa"/>
          </w:tcPr>
          <w:p w14:paraId="0BEE2455" w14:textId="77777777" w:rsidR="00E346E7" w:rsidRPr="008B1CBC" w:rsidRDefault="00E346E7" w:rsidP="005C0555">
            <w:pPr>
              <w:jc w:val="right"/>
              <w:rPr>
                <w:rFonts w:ascii="Arial" w:hAnsi="Arial" w:cs="Arial"/>
                <w:color w:val="auto"/>
                <w:sz w:val="16"/>
                <w:szCs w:val="16"/>
              </w:rPr>
            </w:pPr>
          </w:p>
        </w:tc>
        <w:tc>
          <w:tcPr>
            <w:tcW w:w="990" w:type="dxa"/>
            <w:shd w:val="clear" w:color="auto" w:fill="FAFAFA"/>
          </w:tcPr>
          <w:p w14:paraId="49F4949D" w14:textId="77777777" w:rsidR="00E346E7" w:rsidRPr="008B1CBC" w:rsidRDefault="00E346E7" w:rsidP="005C0555">
            <w:pPr>
              <w:jc w:val="right"/>
              <w:rPr>
                <w:rFonts w:ascii="Arial" w:hAnsi="Arial" w:cs="Arial"/>
                <w:color w:val="auto"/>
                <w:sz w:val="16"/>
                <w:szCs w:val="16"/>
              </w:rPr>
            </w:pPr>
          </w:p>
        </w:tc>
        <w:tc>
          <w:tcPr>
            <w:tcW w:w="900" w:type="dxa"/>
          </w:tcPr>
          <w:p w14:paraId="46F62CAB" w14:textId="77777777" w:rsidR="00E346E7" w:rsidRPr="008B1CBC" w:rsidRDefault="00E346E7" w:rsidP="005C0555">
            <w:pPr>
              <w:jc w:val="right"/>
              <w:rPr>
                <w:rFonts w:ascii="Arial" w:hAnsi="Arial" w:cs="Arial"/>
                <w:color w:val="auto"/>
                <w:sz w:val="16"/>
                <w:szCs w:val="16"/>
              </w:rPr>
            </w:pPr>
          </w:p>
        </w:tc>
        <w:tc>
          <w:tcPr>
            <w:tcW w:w="1224" w:type="dxa"/>
            <w:shd w:val="clear" w:color="auto" w:fill="FAFAFA"/>
          </w:tcPr>
          <w:p w14:paraId="6D1C6998"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760BE560" w14:textId="77777777" w:rsidR="00E346E7" w:rsidRPr="008B1CBC" w:rsidRDefault="00E346E7" w:rsidP="008B1CBC">
            <w:pPr>
              <w:ind w:left="-132"/>
              <w:jc w:val="right"/>
              <w:rPr>
                <w:rFonts w:ascii="Arial" w:hAnsi="Arial" w:cs="Arial"/>
                <w:color w:val="auto"/>
                <w:sz w:val="16"/>
                <w:szCs w:val="16"/>
              </w:rPr>
            </w:pPr>
          </w:p>
        </w:tc>
        <w:tc>
          <w:tcPr>
            <w:tcW w:w="1224" w:type="dxa"/>
            <w:shd w:val="clear" w:color="auto" w:fill="FAFAFA"/>
          </w:tcPr>
          <w:p w14:paraId="416B8923" w14:textId="77777777" w:rsidR="00E346E7" w:rsidRPr="008B1CBC" w:rsidRDefault="00E346E7" w:rsidP="008B1CBC">
            <w:pPr>
              <w:ind w:left="-132"/>
              <w:jc w:val="right"/>
              <w:rPr>
                <w:rFonts w:ascii="Arial" w:hAnsi="Arial" w:cs="Arial"/>
                <w:color w:val="auto"/>
                <w:sz w:val="16"/>
                <w:szCs w:val="16"/>
              </w:rPr>
            </w:pPr>
          </w:p>
        </w:tc>
        <w:tc>
          <w:tcPr>
            <w:tcW w:w="1224" w:type="dxa"/>
            <w:gridSpan w:val="2"/>
          </w:tcPr>
          <w:p w14:paraId="5578E7E5" w14:textId="77777777" w:rsidR="00E346E7" w:rsidRPr="008B1CBC" w:rsidRDefault="00E346E7" w:rsidP="008B1CBC">
            <w:pPr>
              <w:ind w:left="-132"/>
              <w:jc w:val="right"/>
              <w:rPr>
                <w:rFonts w:ascii="Arial" w:hAnsi="Arial" w:cs="Arial"/>
                <w:color w:val="auto"/>
                <w:sz w:val="16"/>
                <w:szCs w:val="16"/>
              </w:rPr>
            </w:pPr>
          </w:p>
        </w:tc>
      </w:tr>
      <w:tr w:rsidR="00633707" w:rsidRPr="008B1CBC" w14:paraId="774D0621" w14:textId="77777777" w:rsidTr="008B1CBC">
        <w:trPr>
          <w:cantSplit/>
        </w:trPr>
        <w:tc>
          <w:tcPr>
            <w:tcW w:w="3938" w:type="dxa"/>
          </w:tcPr>
          <w:p w14:paraId="49ADB315" w14:textId="18613E50" w:rsidR="00633707" w:rsidRPr="008B1CBC" w:rsidRDefault="00633707" w:rsidP="00633707">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Simple Freight (M) Sdn. Bhd. </w:t>
            </w:r>
          </w:p>
        </w:tc>
        <w:tc>
          <w:tcPr>
            <w:tcW w:w="1238" w:type="dxa"/>
          </w:tcPr>
          <w:p w14:paraId="27BBFB15" w14:textId="54B8E177" w:rsidR="00633707" w:rsidRPr="008B1CBC" w:rsidRDefault="00633707" w:rsidP="00633707">
            <w:pPr>
              <w:jc w:val="center"/>
              <w:rPr>
                <w:rFonts w:ascii="Arial" w:hAnsi="Arial" w:cs="Arial"/>
                <w:color w:val="auto"/>
                <w:sz w:val="16"/>
                <w:szCs w:val="16"/>
              </w:rPr>
            </w:pPr>
            <w:r w:rsidRPr="008B1CBC">
              <w:rPr>
                <w:rFonts w:ascii="Arial" w:hAnsi="Arial" w:cs="Arial"/>
                <w:color w:val="auto"/>
                <w:sz w:val="16"/>
                <w:szCs w:val="16"/>
              </w:rPr>
              <w:t>Malaysia</w:t>
            </w:r>
          </w:p>
        </w:tc>
        <w:tc>
          <w:tcPr>
            <w:tcW w:w="1440" w:type="dxa"/>
          </w:tcPr>
          <w:p w14:paraId="719C0EEC" w14:textId="1D0F494E" w:rsidR="00633707" w:rsidRPr="008B1CBC" w:rsidRDefault="00633707" w:rsidP="00633707">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0AF559B7" w14:textId="12F26E16" w:rsidR="00633707" w:rsidRPr="008B1CBC" w:rsidRDefault="00633707" w:rsidP="00633707">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017F7D34" w14:textId="3F539760"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12F2DE74" w14:textId="04E316D2"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0A4CC237" w14:textId="6DE04FDE" w:rsidR="00633707" w:rsidRPr="008B1CBC" w:rsidRDefault="00633707" w:rsidP="00633707">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3DC36E31" w14:textId="5164E7BE"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0D672475" w14:textId="599A2A8B"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48EE65C9" w14:textId="0A5F0744"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7CC39C38" w14:textId="602350F0" w:rsidR="00633707" w:rsidRPr="008B1CBC" w:rsidRDefault="00633707"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ED0AFA" w:rsidRPr="008B1CBC" w14:paraId="4548AFB1" w14:textId="77777777" w:rsidTr="008B1CBC">
        <w:trPr>
          <w:cantSplit/>
        </w:trPr>
        <w:tc>
          <w:tcPr>
            <w:tcW w:w="3938" w:type="dxa"/>
          </w:tcPr>
          <w:p w14:paraId="128CD4FA" w14:textId="59489A30" w:rsidR="00ED0AFA" w:rsidRPr="008B1CBC" w:rsidRDefault="00ED0AFA" w:rsidP="005C0555">
            <w:pPr>
              <w:ind w:left="-106"/>
              <w:jc w:val="thaiDistribute"/>
              <w:rPr>
                <w:rFonts w:ascii="Arial" w:hAnsi="Arial" w:cs="Arial"/>
                <w:color w:val="auto"/>
                <w:spacing w:val="-4"/>
                <w:sz w:val="16"/>
                <w:szCs w:val="16"/>
              </w:rPr>
            </w:pPr>
            <w:r w:rsidRPr="008B1CBC">
              <w:rPr>
                <w:rFonts w:ascii="Arial" w:hAnsi="Arial" w:cs="Arial"/>
                <w:spacing w:val="-4"/>
                <w:sz w:val="16"/>
                <w:szCs w:val="16"/>
              </w:rPr>
              <w:t xml:space="preserve">   (held by</w:t>
            </w:r>
            <w:r w:rsidRPr="008B1CBC">
              <w:rPr>
                <w:rFonts w:ascii="Arial" w:hAnsi="Arial" w:cs="Arial"/>
                <w:spacing w:val="-4"/>
                <w:sz w:val="16"/>
                <w:szCs w:val="16"/>
                <w:cs/>
              </w:rPr>
              <w:t xml:space="preserve"> </w:t>
            </w:r>
            <w:r w:rsidRPr="008B1CBC">
              <w:rPr>
                <w:rFonts w:ascii="Arial" w:hAnsi="Arial" w:cs="Arial"/>
                <w:spacing w:val="-4"/>
                <w:sz w:val="16"/>
                <w:szCs w:val="16"/>
              </w:rPr>
              <w:t>Asia GSA (M) Sdn. Bhd.)</w:t>
            </w:r>
          </w:p>
        </w:tc>
        <w:tc>
          <w:tcPr>
            <w:tcW w:w="1238" w:type="dxa"/>
          </w:tcPr>
          <w:p w14:paraId="3FD342D4" w14:textId="77777777" w:rsidR="00ED0AFA" w:rsidRPr="008B1CBC" w:rsidRDefault="00ED0AFA" w:rsidP="005C0555">
            <w:pPr>
              <w:jc w:val="center"/>
              <w:rPr>
                <w:rFonts w:ascii="Arial" w:hAnsi="Arial" w:cs="Arial"/>
                <w:color w:val="auto"/>
                <w:sz w:val="16"/>
                <w:szCs w:val="16"/>
              </w:rPr>
            </w:pPr>
          </w:p>
        </w:tc>
        <w:tc>
          <w:tcPr>
            <w:tcW w:w="1440" w:type="dxa"/>
          </w:tcPr>
          <w:p w14:paraId="26B787D9" w14:textId="77777777" w:rsidR="00ED0AFA" w:rsidRPr="008B1CBC" w:rsidRDefault="00ED0AFA" w:rsidP="005C0555">
            <w:pPr>
              <w:jc w:val="center"/>
              <w:rPr>
                <w:rFonts w:ascii="Arial" w:hAnsi="Arial" w:cs="Arial"/>
                <w:color w:val="auto"/>
                <w:sz w:val="16"/>
                <w:szCs w:val="16"/>
                <w:cs/>
              </w:rPr>
            </w:pPr>
          </w:p>
        </w:tc>
        <w:tc>
          <w:tcPr>
            <w:tcW w:w="1030" w:type="dxa"/>
            <w:shd w:val="clear" w:color="auto" w:fill="FAFAFA"/>
          </w:tcPr>
          <w:p w14:paraId="69E35896" w14:textId="77777777" w:rsidR="00ED0AFA" w:rsidRPr="008B1CBC" w:rsidRDefault="00ED0AFA" w:rsidP="005C0555">
            <w:pPr>
              <w:jc w:val="right"/>
              <w:rPr>
                <w:rFonts w:ascii="Arial" w:hAnsi="Arial" w:cs="Arial"/>
                <w:color w:val="auto"/>
                <w:sz w:val="16"/>
                <w:szCs w:val="16"/>
                <w:cs/>
              </w:rPr>
            </w:pPr>
          </w:p>
        </w:tc>
        <w:tc>
          <w:tcPr>
            <w:tcW w:w="967" w:type="dxa"/>
          </w:tcPr>
          <w:p w14:paraId="51CA5AA4" w14:textId="77777777" w:rsidR="00ED0AFA" w:rsidRPr="008B1CBC" w:rsidRDefault="00ED0AFA" w:rsidP="005C0555">
            <w:pPr>
              <w:jc w:val="right"/>
              <w:rPr>
                <w:rFonts w:ascii="Arial" w:hAnsi="Arial" w:cs="Arial"/>
                <w:color w:val="auto"/>
                <w:sz w:val="16"/>
                <w:szCs w:val="16"/>
              </w:rPr>
            </w:pPr>
          </w:p>
        </w:tc>
        <w:tc>
          <w:tcPr>
            <w:tcW w:w="990" w:type="dxa"/>
            <w:shd w:val="clear" w:color="auto" w:fill="FAFAFA"/>
          </w:tcPr>
          <w:p w14:paraId="5B0431D9" w14:textId="77777777" w:rsidR="00ED0AFA" w:rsidRPr="008B1CBC" w:rsidRDefault="00ED0AFA" w:rsidP="005C0555">
            <w:pPr>
              <w:jc w:val="right"/>
              <w:rPr>
                <w:rFonts w:ascii="Arial" w:hAnsi="Arial" w:cs="Arial"/>
                <w:color w:val="auto"/>
                <w:sz w:val="16"/>
                <w:szCs w:val="16"/>
              </w:rPr>
            </w:pPr>
          </w:p>
        </w:tc>
        <w:tc>
          <w:tcPr>
            <w:tcW w:w="900" w:type="dxa"/>
          </w:tcPr>
          <w:p w14:paraId="4AF93DBA" w14:textId="77777777" w:rsidR="00ED0AFA" w:rsidRPr="008B1CBC" w:rsidRDefault="00ED0AFA" w:rsidP="005C0555">
            <w:pPr>
              <w:jc w:val="right"/>
              <w:rPr>
                <w:rFonts w:ascii="Arial" w:hAnsi="Arial" w:cs="Arial"/>
                <w:color w:val="auto"/>
                <w:sz w:val="16"/>
                <w:szCs w:val="16"/>
              </w:rPr>
            </w:pPr>
          </w:p>
        </w:tc>
        <w:tc>
          <w:tcPr>
            <w:tcW w:w="1224" w:type="dxa"/>
            <w:shd w:val="clear" w:color="auto" w:fill="FAFAFA"/>
          </w:tcPr>
          <w:p w14:paraId="56C1F7FD" w14:textId="77777777" w:rsidR="00ED0AFA" w:rsidRPr="008B1CBC" w:rsidRDefault="00ED0AFA" w:rsidP="008B1CBC">
            <w:pPr>
              <w:ind w:left="-132"/>
              <w:jc w:val="right"/>
              <w:rPr>
                <w:rFonts w:ascii="Arial" w:hAnsi="Arial" w:cs="Arial"/>
                <w:color w:val="auto"/>
                <w:sz w:val="16"/>
                <w:szCs w:val="16"/>
              </w:rPr>
            </w:pPr>
          </w:p>
        </w:tc>
        <w:tc>
          <w:tcPr>
            <w:tcW w:w="1224" w:type="dxa"/>
            <w:gridSpan w:val="2"/>
          </w:tcPr>
          <w:p w14:paraId="6A538291" w14:textId="77777777" w:rsidR="00ED0AFA" w:rsidRPr="008B1CBC" w:rsidRDefault="00ED0AFA" w:rsidP="008B1CBC">
            <w:pPr>
              <w:ind w:left="-132"/>
              <w:jc w:val="right"/>
              <w:rPr>
                <w:rFonts w:ascii="Arial" w:hAnsi="Arial" w:cs="Arial"/>
                <w:color w:val="auto"/>
                <w:sz w:val="16"/>
                <w:szCs w:val="16"/>
              </w:rPr>
            </w:pPr>
          </w:p>
        </w:tc>
        <w:tc>
          <w:tcPr>
            <w:tcW w:w="1224" w:type="dxa"/>
            <w:shd w:val="clear" w:color="auto" w:fill="FAFAFA"/>
          </w:tcPr>
          <w:p w14:paraId="20C4F6D4" w14:textId="77777777" w:rsidR="00ED0AFA" w:rsidRPr="008B1CBC" w:rsidRDefault="00ED0AFA" w:rsidP="008B1CBC">
            <w:pPr>
              <w:ind w:left="-132"/>
              <w:jc w:val="right"/>
              <w:rPr>
                <w:rFonts w:ascii="Arial" w:hAnsi="Arial" w:cs="Arial"/>
                <w:color w:val="auto"/>
                <w:sz w:val="16"/>
                <w:szCs w:val="16"/>
              </w:rPr>
            </w:pPr>
          </w:p>
        </w:tc>
        <w:tc>
          <w:tcPr>
            <w:tcW w:w="1224" w:type="dxa"/>
            <w:gridSpan w:val="2"/>
          </w:tcPr>
          <w:p w14:paraId="3F3DEA0C" w14:textId="77777777" w:rsidR="00ED0AFA" w:rsidRPr="008B1CBC" w:rsidRDefault="00ED0AFA" w:rsidP="008B1CBC">
            <w:pPr>
              <w:ind w:left="-132"/>
              <w:jc w:val="right"/>
              <w:rPr>
                <w:rFonts w:ascii="Arial" w:hAnsi="Arial" w:cs="Arial"/>
                <w:color w:val="auto"/>
                <w:sz w:val="16"/>
                <w:szCs w:val="16"/>
              </w:rPr>
            </w:pPr>
          </w:p>
        </w:tc>
      </w:tr>
    </w:tbl>
    <w:p w14:paraId="115802AE" w14:textId="77777777" w:rsidR="00AB6BDC" w:rsidRPr="008B1CBC" w:rsidRDefault="00AB6BDC" w:rsidP="005C0555">
      <w:pPr>
        <w:rPr>
          <w:rFonts w:ascii="Arial" w:hAnsi="Arial" w:cs="Arial"/>
          <w:color w:val="auto"/>
          <w:sz w:val="16"/>
          <w:szCs w:val="16"/>
        </w:rPr>
        <w:sectPr w:rsidR="00AB6BDC" w:rsidRPr="008B1CBC" w:rsidSect="008B1CBC">
          <w:pgSz w:w="16840" w:h="11907" w:orient="landscape"/>
          <w:pgMar w:top="1440" w:right="720" w:bottom="720" w:left="720" w:header="706" w:footer="576" w:gutter="0"/>
          <w:cols w:space="720"/>
        </w:sectPr>
      </w:pPr>
    </w:p>
    <w:p w14:paraId="4D21BC7D" w14:textId="6B94E014" w:rsidR="00062F00" w:rsidRPr="008B1CBC" w:rsidRDefault="00062F00" w:rsidP="005C0555">
      <w:pPr>
        <w:jc w:val="both"/>
        <w:rPr>
          <w:rFonts w:ascii="Arial" w:hAnsi="Arial" w:cs="Arial"/>
          <w:color w:val="auto"/>
          <w:sz w:val="18"/>
          <w:szCs w:val="18"/>
        </w:rPr>
      </w:pPr>
    </w:p>
    <w:tbl>
      <w:tblPr>
        <w:tblW w:w="15399" w:type="dxa"/>
        <w:tblLayout w:type="fixed"/>
        <w:tblLook w:val="04A0" w:firstRow="1" w:lastRow="0" w:firstColumn="1" w:lastColumn="0" w:noHBand="0" w:noVBand="1"/>
      </w:tblPr>
      <w:tblGrid>
        <w:gridCol w:w="3938"/>
        <w:gridCol w:w="1238"/>
        <w:gridCol w:w="1440"/>
        <w:gridCol w:w="1030"/>
        <w:gridCol w:w="967"/>
        <w:gridCol w:w="990"/>
        <w:gridCol w:w="900"/>
        <w:gridCol w:w="1224"/>
        <w:gridCol w:w="1206"/>
        <w:gridCol w:w="18"/>
        <w:gridCol w:w="1224"/>
        <w:gridCol w:w="1206"/>
        <w:gridCol w:w="18"/>
      </w:tblGrid>
      <w:tr w:rsidR="008B1CBC" w:rsidRPr="008B1CBC" w14:paraId="409D5C06" w14:textId="77777777" w:rsidTr="00A61551">
        <w:trPr>
          <w:gridAfter w:val="1"/>
          <w:wAfter w:w="18" w:type="dxa"/>
          <w:cantSplit/>
        </w:trPr>
        <w:tc>
          <w:tcPr>
            <w:tcW w:w="3938" w:type="dxa"/>
          </w:tcPr>
          <w:p w14:paraId="4BD768FF" w14:textId="77777777" w:rsidR="008B1CBC" w:rsidRPr="00153434" w:rsidRDefault="008B1CBC" w:rsidP="00A61551">
            <w:pPr>
              <w:ind w:left="-106"/>
              <w:jc w:val="thaiDistribute"/>
              <w:rPr>
                <w:rFonts w:ascii="Arial" w:hAnsi="Arial" w:cs="Arial"/>
                <w:color w:val="auto"/>
                <w:sz w:val="16"/>
                <w:szCs w:val="16"/>
              </w:rPr>
            </w:pPr>
          </w:p>
        </w:tc>
        <w:tc>
          <w:tcPr>
            <w:tcW w:w="1238" w:type="dxa"/>
          </w:tcPr>
          <w:p w14:paraId="21E3DA93" w14:textId="77777777" w:rsidR="008B1CBC" w:rsidRPr="008B1CBC" w:rsidRDefault="008B1CBC" w:rsidP="00A61551">
            <w:pPr>
              <w:jc w:val="center"/>
              <w:rPr>
                <w:rFonts w:ascii="Arial" w:hAnsi="Arial" w:cs="Arial"/>
                <w:b/>
                <w:bCs/>
                <w:color w:val="auto"/>
                <w:sz w:val="16"/>
                <w:szCs w:val="16"/>
              </w:rPr>
            </w:pPr>
          </w:p>
        </w:tc>
        <w:tc>
          <w:tcPr>
            <w:tcW w:w="1440" w:type="dxa"/>
          </w:tcPr>
          <w:p w14:paraId="3D450E5F" w14:textId="77777777" w:rsidR="008B1CBC" w:rsidRPr="008B1CBC" w:rsidRDefault="008B1CBC" w:rsidP="00A61551">
            <w:pPr>
              <w:jc w:val="center"/>
              <w:rPr>
                <w:rFonts w:ascii="Arial" w:hAnsi="Arial" w:cs="Arial"/>
                <w:b/>
                <w:bCs/>
                <w:color w:val="auto"/>
                <w:sz w:val="16"/>
                <w:szCs w:val="16"/>
              </w:rPr>
            </w:pPr>
          </w:p>
        </w:tc>
        <w:tc>
          <w:tcPr>
            <w:tcW w:w="1997" w:type="dxa"/>
            <w:gridSpan w:val="2"/>
            <w:tcBorders>
              <w:top w:val="single" w:sz="4" w:space="0" w:color="auto"/>
            </w:tcBorders>
            <w:hideMark/>
          </w:tcPr>
          <w:p w14:paraId="1D452B9B" w14:textId="77777777" w:rsidR="008B1CBC" w:rsidRPr="008B1CBC" w:rsidRDefault="008B1CBC" w:rsidP="00A61551">
            <w:pPr>
              <w:jc w:val="center"/>
              <w:rPr>
                <w:rFonts w:ascii="Arial" w:hAnsi="Arial" w:cs="Arial"/>
                <w:b/>
                <w:bCs/>
                <w:color w:val="auto"/>
                <w:sz w:val="16"/>
                <w:szCs w:val="16"/>
              </w:rPr>
            </w:pPr>
            <w:r w:rsidRPr="008B1CBC">
              <w:rPr>
                <w:rFonts w:ascii="Arial" w:hAnsi="Arial" w:cs="Arial"/>
                <w:b/>
                <w:bCs/>
                <w:color w:val="auto"/>
                <w:sz w:val="16"/>
                <w:szCs w:val="16"/>
              </w:rPr>
              <w:t xml:space="preserve">Ownership interest held </w:t>
            </w:r>
          </w:p>
        </w:tc>
        <w:tc>
          <w:tcPr>
            <w:tcW w:w="1890" w:type="dxa"/>
            <w:gridSpan w:val="2"/>
            <w:tcBorders>
              <w:top w:val="single" w:sz="4" w:space="0" w:color="auto"/>
            </w:tcBorders>
            <w:hideMark/>
          </w:tcPr>
          <w:p w14:paraId="01A68BAA" w14:textId="77777777" w:rsidR="008B1CBC" w:rsidRPr="008B1CBC" w:rsidRDefault="008B1CBC" w:rsidP="00A61551">
            <w:pPr>
              <w:jc w:val="center"/>
              <w:rPr>
                <w:rFonts w:ascii="Arial" w:hAnsi="Arial" w:cs="Arial"/>
                <w:b/>
                <w:bCs/>
                <w:color w:val="auto"/>
                <w:sz w:val="16"/>
                <w:szCs w:val="16"/>
                <w:cs/>
              </w:rPr>
            </w:pPr>
            <w:r w:rsidRPr="008B1CBC">
              <w:rPr>
                <w:rFonts w:ascii="Arial" w:hAnsi="Arial" w:cs="Arial"/>
                <w:b/>
                <w:bCs/>
                <w:color w:val="auto"/>
                <w:sz w:val="16"/>
                <w:szCs w:val="16"/>
              </w:rPr>
              <w:t xml:space="preserve">Ownership interest </w:t>
            </w:r>
          </w:p>
        </w:tc>
        <w:tc>
          <w:tcPr>
            <w:tcW w:w="2430" w:type="dxa"/>
            <w:gridSpan w:val="2"/>
            <w:tcBorders>
              <w:top w:val="single" w:sz="4" w:space="0" w:color="auto"/>
              <w:left w:val="nil"/>
              <w:bottom w:val="single" w:sz="4" w:space="0" w:color="auto"/>
              <w:right w:val="nil"/>
            </w:tcBorders>
            <w:vAlign w:val="bottom"/>
            <w:hideMark/>
          </w:tcPr>
          <w:p w14:paraId="6D48AEA1" w14:textId="77777777" w:rsidR="008B1CBC" w:rsidRPr="008B1CBC" w:rsidRDefault="008B1CBC" w:rsidP="00A61551">
            <w:pPr>
              <w:jc w:val="center"/>
              <w:rPr>
                <w:rFonts w:ascii="Arial" w:hAnsi="Arial" w:cs="Arial"/>
                <w:b/>
                <w:bCs/>
                <w:color w:val="auto"/>
                <w:sz w:val="16"/>
                <w:szCs w:val="16"/>
                <w:cs/>
              </w:rPr>
            </w:pPr>
            <w:r w:rsidRPr="008B1CBC">
              <w:rPr>
                <w:rFonts w:ascii="Arial" w:hAnsi="Arial" w:cs="Arial"/>
                <w:b/>
                <w:bCs/>
                <w:color w:val="auto"/>
                <w:sz w:val="16"/>
                <w:szCs w:val="16"/>
              </w:rPr>
              <w:t>Separate financial statements</w:t>
            </w:r>
          </w:p>
        </w:tc>
        <w:tc>
          <w:tcPr>
            <w:tcW w:w="2448" w:type="dxa"/>
            <w:gridSpan w:val="3"/>
            <w:tcBorders>
              <w:top w:val="single" w:sz="4" w:space="0" w:color="auto"/>
            </w:tcBorders>
          </w:tcPr>
          <w:p w14:paraId="18604756" w14:textId="77777777" w:rsidR="008B1CBC" w:rsidRPr="008B1CBC" w:rsidRDefault="008B1CBC" w:rsidP="00A61551">
            <w:pPr>
              <w:jc w:val="center"/>
              <w:rPr>
                <w:rFonts w:ascii="Arial" w:hAnsi="Arial" w:cs="Arial"/>
                <w:b/>
                <w:bCs/>
                <w:color w:val="auto"/>
                <w:sz w:val="16"/>
                <w:szCs w:val="16"/>
                <w:cs/>
              </w:rPr>
            </w:pPr>
          </w:p>
        </w:tc>
      </w:tr>
      <w:tr w:rsidR="008B1CBC" w:rsidRPr="008B1CBC" w14:paraId="2942836B" w14:textId="77777777" w:rsidTr="00A61551">
        <w:trPr>
          <w:gridAfter w:val="1"/>
          <w:wAfter w:w="18" w:type="dxa"/>
          <w:cantSplit/>
        </w:trPr>
        <w:tc>
          <w:tcPr>
            <w:tcW w:w="3938" w:type="dxa"/>
          </w:tcPr>
          <w:p w14:paraId="6FE02B57" w14:textId="77777777" w:rsidR="008B1CBC" w:rsidRPr="00153434" w:rsidRDefault="008B1CBC" w:rsidP="00A61551">
            <w:pPr>
              <w:ind w:left="-106"/>
              <w:jc w:val="thaiDistribute"/>
              <w:rPr>
                <w:rFonts w:ascii="Arial" w:hAnsi="Arial" w:cs="Arial"/>
                <w:color w:val="auto"/>
                <w:sz w:val="16"/>
                <w:szCs w:val="16"/>
                <w:cs/>
              </w:rPr>
            </w:pPr>
          </w:p>
        </w:tc>
        <w:tc>
          <w:tcPr>
            <w:tcW w:w="1238" w:type="dxa"/>
          </w:tcPr>
          <w:p w14:paraId="05EBAEA8" w14:textId="77777777" w:rsidR="008B1CBC" w:rsidRPr="008B1CBC" w:rsidRDefault="008B1CBC" w:rsidP="00A61551">
            <w:pPr>
              <w:jc w:val="center"/>
              <w:rPr>
                <w:rFonts w:ascii="Arial" w:hAnsi="Arial" w:cs="Arial"/>
                <w:b/>
                <w:bCs/>
                <w:color w:val="auto"/>
                <w:sz w:val="16"/>
                <w:szCs w:val="16"/>
              </w:rPr>
            </w:pPr>
          </w:p>
        </w:tc>
        <w:tc>
          <w:tcPr>
            <w:tcW w:w="1440" w:type="dxa"/>
          </w:tcPr>
          <w:p w14:paraId="3D9814DC" w14:textId="77777777" w:rsidR="008B1CBC" w:rsidRPr="008B1CBC" w:rsidRDefault="008B1CBC" w:rsidP="00A61551">
            <w:pPr>
              <w:jc w:val="center"/>
              <w:rPr>
                <w:rFonts w:ascii="Arial" w:hAnsi="Arial" w:cs="Arial"/>
                <w:b/>
                <w:bCs/>
                <w:color w:val="auto"/>
                <w:sz w:val="16"/>
                <w:szCs w:val="16"/>
              </w:rPr>
            </w:pPr>
          </w:p>
        </w:tc>
        <w:tc>
          <w:tcPr>
            <w:tcW w:w="1997" w:type="dxa"/>
            <w:gridSpan w:val="2"/>
            <w:tcBorders>
              <w:top w:val="nil"/>
              <w:left w:val="nil"/>
              <w:bottom w:val="single" w:sz="4" w:space="0" w:color="auto"/>
              <w:right w:val="nil"/>
            </w:tcBorders>
            <w:hideMark/>
          </w:tcPr>
          <w:p w14:paraId="0E650DBF" w14:textId="77777777" w:rsidR="008B1CBC" w:rsidRPr="008B1CBC" w:rsidRDefault="008B1CBC" w:rsidP="00A61551">
            <w:pPr>
              <w:jc w:val="center"/>
              <w:rPr>
                <w:rFonts w:ascii="Arial" w:hAnsi="Arial" w:cs="Arial"/>
                <w:b/>
                <w:bCs/>
                <w:color w:val="auto"/>
                <w:sz w:val="16"/>
                <w:szCs w:val="16"/>
              </w:rPr>
            </w:pPr>
            <w:r w:rsidRPr="008B1CBC">
              <w:rPr>
                <w:rFonts w:ascii="Arial" w:hAnsi="Arial" w:cs="Arial"/>
                <w:b/>
                <w:bCs/>
                <w:color w:val="auto"/>
                <w:sz w:val="16"/>
                <w:szCs w:val="16"/>
              </w:rPr>
              <w:t>by Company</w:t>
            </w:r>
          </w:p>
        </w:tc>
        <w:tc>
          <w:tcPr>
            <w:tcW w:w="1890" w:type="dxa"/>
            <w:gridSpan w:val="2"/>
            <w:tcBorders>
              <w:top w:val="nil"/>
              <w:left w:val="nil"/>
              <w:bottom w:val="single" w:sz="4" w:space="0" w:color="auto"/>
              <w:right w:val="nil"/>
            </w:tcBorders>
            <w:hideMark/>
          </w:tcPr>
          <w:p w14:paraId="55CD1959" w14:textId="77777777" w:rsidR="008B1CBC" w:rsidRPr="008B1CBC" w:rsidRDefault="008B1CBC" w:rsidP="00A61551">
            <w:pPr>
              <w:jc w:val="center"/>
              <w:rPr>
                <w:rFonts w:ascii="Arial" w:hAnsi="Arial" w:cs="Arial"/>
                <w:b/>
                <w:bCs/>
                <w:color w:val="auto"/>
                <w:sz w:val="16"/>
                <w:szCs w:val="16"/>
                <w:cs/>
              </w:rPr>
            </w:pPr>
            <w:r w:rsidRPr="008B1CBC">
              <w:rPr>
                <w:rFonts w:ascii="Arial" w:hAnsi="Arial" w:cs="Arial"/>
                <w:b/>
                <w:bCs/>
                <w:color w:val="auto"/>
                <w:sz w:val="16"/>
                <w:szCs w:val="16"/>
              </w:rPr>
              <w:t>held by the Group</w:t>
            </w:r>
          </w:p>
        </w:tc>
        <w:tc>
          <w:tcPr>
            <w:tcW w:w="2430" w:type="dxa"/>
            <w:gridSpan w:val="2"/>
            <w:tcBorders>
              <w:top w:val="single" w:sz="4" w:space="0" w:color="auto"/>
              <w:left w:val="nil"/>
              <w:bottom w:val="single" w:sz="4" w:space="0" w:color="auto"/>
              <w:right w:val="nil"/>
            </w:tcBorders>
            <w:vAlign w:val="bottom"/>
            <w:hideMark/>
          </w:tcPr>
          <w:p w14:paraId="385257AE" w14:textId="77777777" w:rsidR="008B1CBC" w:rsidRPr="008B1CBC" w:rsidRDefault="008B1CBC" w:rsidP="00A61551">
            <w:pPr>
              <w:jc w:val="center"/>
              <w:rPr>
                <w:rFonts w:ascii="Arial" w:hAnsi="Arial" w:cs="Arial"/>
                <w:b/>
                <w:bCs/>
                <w:color w:val="auto"/>
                <w:sz w:val="16"/>
                <w:szCs w:val="16"/>
                <w:cs/>
              </w:rPr>
            </w:pPr>
            <w:r w:rsidRPr="008B1CBC">
              <w:rPr>
                <w:rFonts w:ascii="Arial" w:hAnsi="Arial" w:cs="Arial"/>
                <w:b/>
                <w:bCs/>
                <w:color w:val="auto"/>
                <w:sz w:val="16"/>
                <w:szCs w:val="16"/>
              </w:rPr>
              <w:t>Investment in cost method</w:t>
            </w:r>
          </w:p>
        </w:tc>
        <w:tc>
          <w:tcPr>
            <w:tcW w:w="2448" w:type="dxa"/>
            <w:gridSpan w:val="3"/>
            <w:tcBorders>
              <w:top w:val="nil"/>
              <w:left w:val="nil"/>
              <w:bottom w:val="single" w:sz="4" w:space="0" w:color="auto"/>
              <w:right w:val="nil"/>
            </w:tcBorders>
            <w:hideMark/>
          </w:tcPr>
          <w:p w14:paraId="49FA7AB6" w14:textId="77777777" w:rsidR="008B1CBC" w:rsidRPr="008B1CBC" w:rsidRDefault="008B1CBC" w:rsidP="00A61551">
            <w:pPr>
              <w:jc w:val="center"/>
              <w:rPr>
                <w:rFonts w:ascii="Arial" w:hAnsi="Arial" w:cs="Arial"/>
                <w:b/>
                <w:bCs/>
                <w:color w:val="auto"/>
                <w:sz w:val="16"/>
                <w:szCs w:val="16"/>
                <w:cs/>
              </w:rPr>
            </w:pPr>
            <w:r w:rsidRPr="008B1CBC">
              <w:rPr>
                <w:rFonts w:ascii="Arial" w:hAnsi="Arial" w:cs="Arial"/>
                <w:b/>
                <w:bCs/>
                <w:color w:val="auto"/>
                <w:sz w:val="16"/>
                <w:szCs w:val="16"/>
              </w:rPr>
              <w:t>Dividend income</w:t>
            </w:r>
          </w:p>
        </w:tc>
      </w:tr>
      <w:tr w:rsidR="008B1CBC" w:rsidRPr="008B1CBC" w14:paraId="1BB83C09" w14:textId="77777777" w:rsidTr="00A61551">
        <w:trPr>
          <w:cantSplit/>
          <w:trHeight w:val="188"/>
        </w:trPr>
        <w:tc>
          <w:tcPr>
            <w:tcW w:w="3938" w:type="dxa"/>
          </w:tcPr>
          <w:p w14:paraId="77B8578A" w14:textId="77777777" w:rsidR="008B1CBC" w:rsidRPr="00153434" w:rsidRDefault="008B1CBC" w:rsidP="00A61551">
            <w:pPr>
              <w:ind w:left="-106"/>
              <w:jc w:val="thaiDistribute"/>
              <w:rPr>
                <w:rFonts w:ascii="Arial" w:hAnsi="Arial" w:cs="Arial"/>
                <w:color w:val="auto"/>
                <w:sz w:val="16"/>
                <w:szCs w:val="16"/>
              </w:rPr>
            </w:pPr>
          </w:p>
        </w:tc>
        <w:tc>
          <w:tcPr>
            <w:tcW w:w="1238" w:type="dxa"/>
            <w:tcBorders>
              <w:top w:val="nil"/>
              <w:left w:val="nil"/>
              <w:bottom w:val="single" w:sz="4" w:space="0" w:color="auto"/>
              <w:right w:val="nil"/>
            </w:tcBorders>
            <w:vAlign w:val="bottom"/>
            <w:hideMark/>
          </w:tcPr>
          <w:p w14:paraId="760347C2" w14:textId="77777777" w:rsidR="008B1CBC" w:rsidRPr="008B1CBC" w:rsidRDefault="008B1CBC" w:rsidP="00A61551">
            <w:pPr>
              <w:jc w:val="center"/>
              <w:rPr>
                <w:rFonts w:ascii="Arial" w:hAnsi="Arial" w:cs="Arial"/>
                <w:b/>
                <w:bCs/>
                <w:color w:val="auto"/>
                <w:sz w:val="16"/>
                <w:szCs w:val="16"/>
              </w:rPr>
            </w:pPr>
            <w:r w:rsidRPr="008B1CBC">
              <w:rPr>
                <w:rFonts w:ascii="Arial" w:hAnsi="Arial" w:cs="Arial"/>
                <w:b/>
                <w:bCs/>
                <w:color w:val="auto"/>
                <w:sz w:val="16"/>
                <w:szCs w:val="16"/>
              </w:rPr>
              <w:t xml:space="preserve">Country of </w:t>
            </w:r>
          </w:p>
          <w:p w14:paraId="76E4DCC7" w14:textId="77777777" w:rsidR="008B1CBC" w:rsidRPr="008B1CBC" w:rsidRDefault="008B1CBC" w:rsidP="00A61551">
            <w:pPr>
              <w:jc w:val="center"/>
              <w:rPr>
                <w:rFonts w:ascii="Arial" w:hAnsi="Arial" w:cs="Arial"/>
                <w:b/>
                <w:bCs/>
                <w:color w:val="auto"/>
                <w:sz w:val="16"/>
                <w:szCs w:val="16"/>
              </w:rPr>
            </w:pPr>
            <w:r w:rsidRPr="008B1CBC">
              <w:rPr>
                <w:rFonts w:ascii="Arial" w:hAnsi="Arial" w:cs="Arial"/>
                <w:b/>
                <w:bCs/>
                <w:color w:val="auto"/>
                <w:sz w:val="16"/>
                <w:szCs w:val="16"/>
              </w:rPr>
              <w:t>incorporation</w:t>
            </w:r>
          </w:p>
        </w:tc>
        <w:tc>
          <w:tcPr>
            <w:tcW w:w="1440" w:type="dxa"/>
            <w:tcBorders>
              <w:top w:val="nil"/>
              <w:left w:val="nil"/>
              <w:bottom w:val="single" w:sz="4" w:space="0" w:color="auto"/>
              <w:right w:val="nil"/>
            </w:tcBorders>
            <w:vAlign w:val="bottom"/>
            <w:hideMark/>
          </w:tcPr>
          <w:p w14:paraId="44F6AF82" w14:textId="77777777" w:rsidR="008B1CBC" w:rsidRPr="008B1CBC" w:rsidRDefault="008B1CBC" w:rsidP="00A61551">
            <w:pPr>
              <w:jc w:val="center"/>
              <w:rPr>
                <w:rFonts w:ascii="Arial" w:hAnsi="Arial" w:cs="Arial"/>
                <w:b/>
                <w:bCs/>
                <w:color w:val="auto"/>
                <w:sz w:val="16"/>
                <w:szCs w:val="16"/>
              </w:rPr>
            </w:pPr>
            <w:r w:rsidRPr="008B1CBC">
              <w:rPr>
                <w:rFonts w:ascii="Arial" w:hAnsi="Arial" w:cs="Arial"/>
                <w:b/>
                <w:bCs/>
                <w:color w:val="auto"/>
                <w:sz w:val="16"/>
                <w:szCs w:val="16"/>
              </w:rPr>
              <w:t xml:space="preserve">Nature </w:t>
            </w:r>
          </w:p>
          <w:p w14:paraId="46B7F9C0" w14:textId="77777777" w:rsidR="008B1CBC" w:rsidRPr="008B1CBC" w:rsidRDefault="008B1CBC" w:rsidP="00A61551">
            <w:pPr>
              <w:jc w:val="center"/>
              <w:rPr>
                <w:rFonts w:ascii="Arial" w:hAnsi="Arial" w:cs="Arial"/>
                <w:b/>
                <w:bCs/>
                <w:color w:val="auto"/>
                <w:sz w:val="16"/>
                <w:szCs w:val="16"/>
                <w:cs/>
              </w:rPr>
            </w:pPr>
            <w:r w:rsidRPr="008B1CBC">
              <w:rPr>
                <w:rFonts w:ascii="Arial" w:hAnsi="Arial" w:cs="Arial"/>
                <w:b/>
                <w:bCs/>
                <w:color w:val="auto"/>
                <w:sz w:val="16"/>
                <w:szCs w:val="16"/>
              </w:rPr>
              <w:t>Business</w:t>
            </w:r>
          </w:p>
        </w:tc>
        <w:tc>
          <w:tcPr>
            <w:tcW w:w="1030" w:type="dxa"/>
            <w:tcBorders>
              <w:top w:val="single" w:sz="4" w:space="0" w:color="auto"/>
              <w:left w:val="nil"/>
              <w:bottom w:val="single" w:sz="4" w:space="0" w:color="auto"/>
              <w:right w:val="nil"/>
            </w:tcBorders>
            <w:vAlign w:val="bottom"/>
            <w:hideMark/>
          </w:tcPr>
          <w:p w14:paraId="1AF50754" w14:textId="77777777" w:rsidR="008B1CBC" w:rsidRPr="008B1CBC" w:rsidRDefault="008B1CBC" w:rsidP="00A61551">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4526ED6B" w14:textId="77777777" w:rsidR="008B1CBC" w:rsidRPr="008B1CBC" w:rsidRDefault="008B1CBC" w:rsidP="00A61551">
            <w:pPr>
              <w:jc w:val="right"/>
              <w:rPr>
                <w:rFonts w:ascii="Arial" w:hAnsi="Arial" w:cs="Arial"/>
                <w:b/>
                <w:bCs/>
                <w:color w:val="auto"/>
                <w:sz w:val="16"/>
                <w:szCs w:val="16"/>
              </w:rPr>
            </w:pPr>
            <w:r w:rsidRPr="008B1CBC">
              <w:rPr>
                <w:rFonts w:ascii="Arial" w:hAnsi="Arial" w:cs="Arial"/>
                <w:b/>
                <w:bCs/>
                <w:color w:val="auto"/>
                <w:sz w:val="16"/>
                <w:szCs w:val="16"/>
              </w:rPr>
              <w:t>%</w:t>
            </w:r>
          </w:p>
        </w:tc>
        <w:tc>
          <w:tcPr>
            <w:tcW w:w="967" w:type="dxa"/>
            <w:tcBorders>
              <w:top w:val="single" w:sz="4" w:space="0" w:color="auto"/>
              <w:left w:val="nil"/>
              <w:bottom w:val="single" w:sz="4" w:space="0" w:color="auto"/>
              <w:right w:val="nil"/>
            </w:tcBorders>
            <w:vAlign w:val="bottom"/>
            <w:hideMark/>
          </w:tcPr>
          <w:p w14:paraId="016EFBCA" w14:textId="77777777" w:rsidR="008B1CBC" w:rsidRPr="008B1CBC" w:rsidRDefault="008B1CBC" w:rsidP="00A61551">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19BE26AA" w14:textId="77777777" w:rsidR="008B1CBC" w:rsidRPr="008B1CBC" w:rsidRDefault="008B1CBC" w:rsidP="00A61551">
            <w:pPr>
              <w:jc w:val="right"/>
              <w:rPr>
                <w:rFonts w:ascii="Arial" w:hAnsi="Arial" w:cs="Arial"/>
                <w:b/>
                <w:bCs/>
                <w:color w:val="auto"/>
                <w:sz w:val="16"/>
                <w:szCs w:val="16"/>
              </w:rPr>
            </w:pPr>
            <w:r w:rsidRPr="008B1CBC">
              <w:rPr>
                <w:rFonts w:ascii="Arial" w:hAnsi="Arial" w:cs="Arial"/>
                <w:b/>
                <w:bCs/>
                <w:color w:val="auto"/>
                <w:sz w:val="16"/>
                <w:szCs w:val="16"/>
              </w:rPr>
              <w:t>%</w:t>
            </w:r>
          </w:p>
        </w:tc>
        <w:tc>
          <w:tcPr>
            <w:tcW w:w="990" w:type="dxa"/>
            <w:tcBorders>
              <w:top w:val="single" w:sz="4" w:space="0" w:color="auto"/>
              <w:left w:val="nil"/>
              <w:bottom w:val="single" w:sz="4" w:space="0" w:color="auto"/>
              <w:right w:val="nil"/>
            </w:tcBorders>
            <w:vAlign w:val="bottom"/>
            <w:hideMark/>
          </w:tcPr>
          <w:p w14:paraId="2EDDF6AA" w14:textId="77777777" w:rsidR="008B1CBC" w:rsidRPr="008B1CBC" w:rsidRDefault="008B1CBC" w:rsidP="00A61551">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144CB1DD" w14:textId="77777777" w:rsidR="008B1CBC" w:rsidRPr="008B1CBC" w:rsidRDefault="008B1CBC" w:rsidP="00A61551">
            <w:pPr>
              <w:jc w:val="right"/>
              <w:rPr>
                <w:rFonts w:ascii="Arial" w:eastAsia="Tms Rmn" w:hAnsi="Arial" w:cs="Arial"/>
                <w:b/>
                <w:bCs/>
                <w:color w:val="auto"/>
                <w:spacing w:val="-4"/>
                <w:sz w:val="16"/>
                <w:szCs w:val="16"/>
              </w:rPr>
            </w:pPr>
            <w:r w:rsidRPr="008B1CBC">
              <w:rPr>
                <w:rFonts w:ascii="Arial" w:hAnsi="Arial" w:cs="Arial"/>
                <w:b/>
                <w:bCs/>
                <w:color w:val="auto"/>
                <w:sz w:val="16"/>
                <w:szCs w:val="16"/>
              </w:rPr>
              <w:t>%</w:t>
            </w:r>
          </w:p>
        </w:tc>
        <w:tc>
          <w:tcPr>
            <w:tcW w:w="900" w:type="dxa"/>
            <w:tcBorders>
              <w:top w:val="single" w:sz="4" w:space="0" w:color="auto"/>
              <w:left w:val="nil"/>
              <w:bottom w:val="single" w:sz="4" w:space="0" w:color="auto"/>
              <w:right w:val="nil"/>
            </w:tcBorders>
            <w:vAlign w:val="bottom"/>
            <w:hideMark/>
          </w:tcPr>
          <w:p w14:paraId="5D501BCD" w14:textId="77777777" w:rsidR="008B1CBC" w:rsidRPr="008B1CBC" w:rsidRDefault="008B1CBC" w:rsidP="00A61551">
            <w:pPr>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6547659E" w14:textId="77777777" w:rsidR="008B1CBC" w:rsidRPr="008B1CBC" w:rsidRDefault="008B1CBC" w:rsidP="00A61551">
            <w:pPr>
              <w:jc w:val="right"/>
              <w:rPr>
                <w:rFonts w:ascii="Arial" w:eastAsia="Tms Rmn" w:hAnsi="Arial" w:cs="Arial"/>
                <w:b/>
                <w:bCs/>
                <w:color w:val="auto"/>
                <w:spacing w:val="-4"/>
                <w:sz w:val="16"/>
                <w:szCs w:val="16"/>
              </w:rPr>
            </w:pPr>
            <w:r w:rsidRPr="008B1CBC">
              <w:rPr>
                <w:rFonts w:ascii="Arial" w:hAnsi="Arial" w:cs="Arial"/>
                <w:b/>
                <w:bCs/>
                <w:color w:val="auto"/>
                <w:sz w:val="16"/>
                <w:szCs w:val="16"/>
              </w:rPr>
              <w:t>%</w:t>
            </w:r>
          </w:p>
        </w:tc>
        <w:tc>
          <w:tcPr>
            <w:tcW w:w="1224" w:type="dxa"/>
            <w:tcBorders>
              <w:top w:val="single" w:sz="4" w:space="0" w:color="auto"/>
              <w:left w:val="nil"/>
              <w:bottom w:val="single" w:sz="4" w:space="0" w:color="auto"/>
              <w:right w:val="nil"/>
            </w:tcBorders>
            <w:vAlign w:val="bottom"/>
            <w:hideMark/>
          </w:tcPr>
          <w:p w14:paraId="7F125455" w14:textId="77777777" w:rsidR="008B1CBC" w:rsidRPr="008B1CBC" w:rsidRDefault="008B1CBC" w:rsidP="00A61551">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7D3A3D55" w14:textId="77777777" w:rsidR="008B1CBC" w:rsidRPr="008B1CBC" w:rsidRDefault="008B1CBC" w:rsidP="00A61551">
            <w:pPr>
              <w:ind w:left="-132"/>
              <w:jc w:val="right"/>
              <w:rPr>
                <w:rFonts w:ascii="Arial" w:hAnsi="Arial" w:cs="Arial"/>
                <w:b/>
                <w:bCs/>
                <w:color w:val="auto"/>
                <w:sz w:val="16"/>
                <w:szCs w:val="16"/>
              </w:rPr>
            </w:pPr>
            <w:r w:rsidRPr="008B1CBC">
              <w:rPr>
                <w:rFonts w:ascii="Arial" w:hAnsi="Arial" w:cs="Arial"/>
                <w:b/>
                <w:bCs/>
                <w:color w:val="auto"/>
                <w:sz w:val="16"/>
                <w:szCs w:val="16"/>
              </w:rPr>
              <w:t>Baht</w:t>
            </w:r>
          </w:p>
        </w:tc>
        <w:tc>
          <w:tcPr>
            <w:tcW w:w="1224" w:type="dxa"/>
            <w:gridSpan w:val="2"/>
            <w:tcBorders>
              <w:top w:val="single" w:sz="4" w:space="0" w:color="auto"/>
              <w:left w:val="nil"/>
              <w:bottom w:val="single" w:sz="4" w:space="0" w:color="auto"/>
              <w:right w:val="nil"/>
            </w:tcBorders>
            <w:vAlign w:val="bottom"/>
            <w:hideMark/>
          </w:tcPr>
          <w:p w14:paraId="3E4FDAD8" w14:textId="77777777" w:rsidR="008B1CBC" w:rsidRPr="008B1CBC" w:rsidRDefault="008B1CBC" w:rsidP="00A61551">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188B58C7" w14:textId="77777777" w:rsidR="008B1CBC" w:rsidRPr="008B1CBC" w:rsidRDefault="008B1CBC" w:rsidP="00A61551">
            <w:pPr>
              <w:ind w:left="-132"/>
              <w:jc w:val="right"/>
              <w:rPr>
                <w:rFonts w:ascii="Arial" w:hAnsi="Arial" w:cs="Arial"/>
                <w:b/>
                <w:bCs/>
                <w:color w:val="auto"/>
                <w:sz w:val="16"/>
                <w:szCs w:val="16"/>
              </w:rPr>
            </w:pPr>
            <w:r w:rsidRPr="008B1CBC">
              <w:rPr>
                <w:rFonts w:ascii="Arial" w:hAnsi="Arial" w:cs="Arial"/>
                <w:b/>
                <w:bCs/>
                <w:color w:val="auto"/>
                <w:sz w:val="16"/>
                <w:szCs w:val="16"/>
              </w:rPr>
              <w:t>Baht</w:t>
            </w:r>
          </w:p>
        </w:tc>
        <w:tc>
          <w:tcPr>
            <w:tcW w:w="1224" w:type="dxa"/>
            <w:tcBorders>
              <w:top w:val="single" w:sz="4" w:space="0" w:color="auto"/>
              <w:left w:val="nil"/>
              <w:bottom w:val="single" w:sz="4" w:space="0" w:color="auto"/>
              <w:right w:val="nil"/>
            </w:tcBorders>
            <w:vAlign w:val="bottom"/>
            <w:hideMark/>
          </w:tcPr>
          <w:p w14:paraId="34D988A2" w14:textId="77777777" w:rsidR="008B1CBC" w:rsidRPr="008B1CBC" w:rsidRDefault="008B1CBC" w:rsidP="00A61551">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2023</w:t>
            </w:r>
          </w:p>
          <w:p w14:paraId="185B8D7D" w14:textId="77777777" w:rsidR="008B1CBC" w:rsidRPr="008B1CBC" w:rsidRDefault="008B1CBC" w:rsidP="00A61551">
            <w:pPr>
              <w:ind w:left="-132"/>
              <w:jc w:val="right"/>
              <w:rPr>
                <w:rFonts w:ascii="Arial" w:eastAsia="Tms Rmn" w:hAnsi="Arial" w:cs="Arial"/>
                <w:b/>
                <w:bCs/>
                <w:color w:val="auto"/>
                <w:sz w:val="16"/>
                <w:szCs w:val="16"/>
              </w:rPr>
            </w:pPr>
            <w:r w:rsidRPr="008B1CBC">
              <w:rPr>
                <w:rFonts w:ascii="Arial" w:hAnsi="Arial" w:cs="Arial"/>
                <w:b/>
                <w:bCs/>
                <w:color w:val="auto"/>
                <w:sz w:val="16"/>
                <w:szCs w:val="16"/>
              </w:rPr>
              <w:t>Baht</w:t>
            </w:r>
          </w:p>
        </w:tc>
        <w:tc>
          <w:tcPr>
            <w:tcW w:w="1224" w:type="dxa"/>
            <w:gridSpan w:val="2"/>
            <w:tcBorders>
              <w:top w:val="single" w:sz="4" w:space="0" w:color="auto"/>
              <w:left w:val="nil"/>
              <w:bottom w:val="single" w:sz="4" w:space="0" w:color="auto"/>
              <w:right w:val="nil"/>
            </w:tcBorders>
            <w:vAlign w:val="bottom"/>
            <w:hideMark/>
          </w:tcPr>
          <w:p w14:paraId="0B4FB7B3" w14:textId="77777777" w:rsidR="008B1CBC" w:rsidRPr="008B1CBC" w:rsidRDefault="008B1CBC" w:rsidP="00A61551">
            <w:pPr>
              <w:ind w:left="-132"/>
              <w:jc w:val="right"/>
              <w:rPr>
                <w:rFonts w:ascii="Arial" w:eastAsia="Tms Rmn" w:hAnsi="Arial" w:cs="Arial"/>
                <w:b/>
                <w:bCs/>
                <w:color w:val="auto"/>
                <w:sz w:val="16"/>
                <w:szCs w:val="16"/>
              </w:rPr>
            </w:pPr>
            <w:r w:rsidRPr="008B1CBC">
              <w:rPr>
                <w:rFonts w:ascii="Arial" w:eastAsia="Tms Rmn" w:hAnsi="Arial" w:cs="Arial"/>
                <w:b/>
                <w:bCs/>
                <w:color w:val="auto"/>
                <w:sz w:val="16"/>
                <w:szCs w:val="16"/>
              </w:rPr>
              <w:t>2022</w:t>
            </w:r>
          </w:p>
          <w:p w14:paraId="0C4705DA" w14:textId="77777777" w:rsidR="008B1CBC" w:rsidRPr="008B1CBC" w:rsidRDefault="008B1CBC" w:rsidP="00A61551">
            <w:pPr>
              <w:ind w:left="-132"/>
              <w:jc w:val="right"/>
              <w:rPr>
                <w:rFonts w:ascii="Arial" w:eastAsia="Tms Rmn" w:hAnsi="Arial" w:cs="Arial"/>
                <w:b/>
                <w:bCs/>
                <w:color w:val="auto"/>
                <w:sz w:val="16"/>
                <w:szCs w:val="16"/>
              </w:rPr>
            </w:pPr>
            <w:r w:rsidRPr="008B1CBC">
              <w:rPr>
                <w:rFonts w:ascii="Arial" w:hAnsi="Arial" w:cs="Arial"/>
                <w:b/>
                <w:bCs/>
                <w:color w:val="auto"/>
                <w:sz w:val="16"/>
                <w:szCs w:val="16"/>
              </w:rPr>
              <w:t>Baht</w:t>
            </w:r>
          </w:p>
        </w:tc>
      </w:tr>
      <w:tr w:rsidR="008B1CBC" w:rsidRPr="008B1CBC" w14:paraId="1391A30F" w14:textId="77777777" w:rsidTr="00A61551">
        <w:trPr>
          <w:cantSplit/>
        </w:trPr>
        <w:tc>
          <w:tcPr>
            <w:tcW w:w="3938" w:type="dxa"/>
          </w:tcPr>
          <w:p w14:paraId="05E3F5D2" w14:textId="77777777" w:rsidR="008B1CBC" w:rsidRPr="00153434" w:rsidRDefault="008B1CBC" w:rsidP="00A61551">
            <w:pPr>
              <w:ind w:left="-106"/>
              <w:jc w:val="thaiDistribute"/>
              <w:rPr>
                <w:rFonts w:ascii="Arial" w:hAnsi="Arial" w:cs="Arial"/>
                <w:color w:val="auto"/>
                <w:sz w:val="16"/>
                <w:szCs w:val="16"/>
                <w:cs/>
              </w:rPr>
            </w:pPr>
          </w:p>
        </w:tc>
        <w:tc>
          <w:tcPr>
            <w:tcW w:w="1238" w:type="dxa"/>
            <w:tcBorders>
              <w:top w:val="single" w:sz="4" w:space="0" w:color="auto"/>
              <w:left w:val="nil"/>
              <w:bottom w:val="nil"/>
              <w:right w:val="nil"/>
            </w:tcBorders>
            <w:vAlign w:val="bottom"/>
          </w:tcPr>
          <w:p w14:paraId="155A36E2" w14:textId="77777777" w:rsidR="008B1CBC" w:rsidRPr="008B1CBC" w:rsidRDefault="008B1CBC" w:rsidP="00A61551">
            <w:pPr>
              <w:jc w:val="center"/>
              <w:rPr>
                <w:rFonts w:ascii="Arial" w:hAnsi="Arial" w:cs="Arial"/>
                <w:b/>
                <w:bCs/>
                <w:color w:val="auto"/>
                <w:sz w:val="16"/>
                <w:szCs w:val="16"/>
              </w:rPr>
            </w:pPr>
          </w:p>
        </w:tc>
        <w:tc>
          <w:tcPr>
            <w:tcW w:w="1440" w:type="dxa"/>
            <w:tcBorders>
              <w:top w:val="single" w:sz="4" w:space="0" w:color="auto"/>
              <w:left w:val="nil"/>
              <w:bottom w:val="nil"/>
              <w:right w:val="nil"/>
            </w:tcBorders>
            <w:vAlign w:val="bottom"/>
          </w:tcPr>
          <w:p w14:paraId="40F83B6B" w14:textId="77777777" w:rsidR="008B1CBC" w:rsidRPr="008B1CBC" w:rsidRDefault="008B1CBC" w:rsidP="00A61551">
            <w:pPr>
              <w:jc w:val="center"/>
              <w:rPr>
                <w:rFonts w:ascii="Arial" w:hAnsi="Arial" w:cs="Arial"/>
                <w:b/>
                <w:bCs/>
                <w:color w:val="auto"/>
                <w:sz w:val="16"/>
                <w:szCs w:val="16"/>
                <w:cs/>
              </w:rPr>
            </w:pPr>
          </w:p>
        </w:tc>
        <w:tc>
          <w:tcPr>
            <w:tcW w:w="1030" w:type="dxa"/>
            <w:tcBorders>
              <w:top w:val="single" w:sz="4" w:space="0" w:color="auto"/>
              <w:left w:val="nil"/>
              <w:bottom w:val="nil"/>
              <w:right w:val="nil"/>
            </w:tcBorders>
            <w:shd w:val="clear" w:color="auto" w:fill="FAFAFA"/>
            <w:vAlign w:val="bottom"/>
          </w:tcPr>
          <w:p w14:paraId="0E0C3E02" w14:textId="77777777" w:rsidR="008B1CBC" w:rsidRPr="008B1CBC" w:rsidRDefault="008B1CBC" w:rsidP="00A61551">
            <w:pPr>
              <w:jc w:val="right"/>
              <w:rPr>
                <w:rFonts w:ascii="Arial" w:eastAsia="Tms Rmn" w:hAnsi="Arial" w:cs="Arial"/>
                <w:b/>
                <w:bCs/>
                <w:color w:val="auto"/>
                <w:sz w:val="16"/>
                <w:szCs w:val="16"/>
                <w:cs/>
              </w:rPr>
            </w:pPr>
          </w:p>
        </w:tc>
        <w:tc>
          <w:tcPr>
            <w:tcW w:w="967" w:type="dxa"/>
            <w:tcBorders>
              <w:top w:val="single" w:sz="4" w:space="0" w:color="auto"/>
              <w:left w:val="nil"/>
              <w:bottom w:val="nil"/>
              <w:right w:val="nil"/>
            </w:tcBorders>
            <w:vAlign w:val="bottom"/>
          </w:tcPr>
          <w:p w14:paraId="06B386CE" w14:textId="77777777" w:rsidR="008B1CBC" w:rsidRPr="008B1CBC" w:rsidRDefault="008B1CBC" w:rsidP="00A61551">
            <w:pPr>
              <w:jc w:val="right"/>
              <w:rPr>
                <w:rFonts w:ascii="Arial" w:eastAsia="Tms Rmn" w:hAnsi="Arial" w:cs="Arial"/>
                <w:b/>
                <w:bCs/>
                <w:color w:val="auto"/>
                <w:sz w:val="16"/>
                <w:szCs w:val="16"/>
                <w:cs/>
              </w:rPr>
            </w:pPr>
          </w:p>
        </w:tc>
        <w:tc>
          <w:tcPr>
            <w:tcW w:w="990" w:type="dxa"/>
            <w:tcBorders>
              <w:top w:val="single" w:sz="4" w:space="0" w:color="auto"/>
              <w:left w:val="nil"/>
              <w:bottom w:val="nil"/>
              <w:right w:val="nil"/>
            </w:tcBorders>
            <w:shd w:val="clear" w:color="auto" w:fill="FAFAFA"/>
            <w:vAlign w:val="bottom"/>
          </w:tcPr>
          <w:p w14:paraId="30474987" w14:textId="77777777" w:rsidR="008B1CBC" w:rsidRPr="008B1CBC" w:rsidRDefault="008B1CBC" w:rsidP="00A61551">
            <w:pPr>
              <w:jc w:val="right"/>
              <w:rPr>
                <w:rFonts w:ascii="Arial" w:eastAsia="Tms Rmn" w:hAnsi="Arial" w:cs="Arial"/>
                <w:b/>
                <w:bCs/>
                <w:color w:val="auto"/>
                <w:sz w:val="16"/>
                <w:szCs w:val="16"/>
                <w:cs/>
              </w:rPr>
            </w:pPr>
          </w:p>
        </w:tc>
        <w:tc>
          <w:tcPr>
            <w:tcW w:w="900" w:type="dxa"/>
            <w:tcBorders>
              <w:top w:val="single" w:sz="4" w:space="0" w:color="auto"/>
              <w:left w:val="nil"/>
              <w:bottom w:val="nil"/>
              <w:right w:val="nil"/>
            </w:tcBorders>
            <w:vAlign w:val="bottom"/>
          </w:tcPr>
          <w:p w14:paraId="39DC9ED4" w14:textId="77777777" w:rsidR="008B1CBC" w:rsidRPr="008B1CBC" w:rsidRDefault="008B1CBC" w:rsidP="00A61551">
            <w:pPr>
              <w:jc w:val="right"/>
              <w:rPr>
                <w:rFonts w:ascii="Arial" w:eastAsia="Tms Rmn" w:hAnsi="Arial" w:cs="Arial"/>
                <w:b/>
                <w:bCs/>
                <w:color w:val="auto"/>
                <w:sz w:val="16"/>
                <w:szCs w:val="16"/>
                <w:cs/>
              </w:rPr>
            </w:pPr>
          </w:p>
        </w:tc>
        <w:tc>
          <w:tcPr>
            <w:tcW w:w="1224" w:type="dxa"/>
            <w:tcBorders>
              <w:top w:val="single" w:sz="4" w:space="0" w:color="auto"/>
              <w:left w:val="nil"/>
              <w:bottom w:val="nil"/>
              <w:right w:val="nil"/>
            </w:tcBorders>
            <w:shd w:val="clear" w:color="auto" w:fill="FAFAFA"/>
            <w:vAlign w:val="bottom"/>
          </w:tcPr>
          <w:p w14:paraId="5FC5FC3C" w14:textId="77777777" w:rsidR="008B1CBC" w:rsidRPr="008B1CBC" w:rsidRDefault="008B1CBC" w:rsidP="00A61551">
            <w:pPr>
              <w:ind w:left="-132"/>
              <w:jc w:val="right"/>
              <w:rPr>
                <w:rFonts w:ascii="Arial" w:eastAsia="Tms Rmn" w:hAnsi="Arial" w:cs="Arial"/>
                <w:b/>
                <w:bCs/>
                <w:color w:val="auto"/>
                <w:sz w:val="16"/>
                <w:szCs w:val="16"/>
                <w:cs/>
              </w:rPr>
            </w:pPr>
          </w:p>
        </w:tc>
        <w:tc>
          <w:tcPr>
            <w:tcW w:w="1224" w:type="dxa"/>
            <w:gridSpan w:val="2"/>
            <w:tcBorders>
              <w:top w:val="single" w:sz="4" w:space="0" w:color="auto"/>
              <w:left w:val="nil"/>
              <w:bottom w:val="nil"/>
              <w:right w:val="nil"/>
            </w:tcBorders>
            <w:vAlign w:val="bottom"/>
          </w:tcPr>
          <w:p w14:paraId="496A861A" w14:textId="77777777" w:rsidR="008B1CBC" w:rsidRPr="008B1CBC" w:rsidRDefault="008B1CBC" w:rsidP="00A61551">
            <w:pPr>
              <w:ind w:left="-132"/>
              <w:jc w:val="right"/>
              <w:rPr>
                <w:rFonts w:ascii="Arial" w:eastAsia="Tms Rmn" w:hAnsi="Arial" w:cs="Arial"/>
                <w:b/>
                <w:bCs/>
                <w:color w:val="auto"/>
                <w:sz w:val="16"/>
                <w:szCs w:val="16"/>
                <w:cs/>
              </w:rPr>
            </w:pPr>
          </w:p>
        </w:tc>
        <w:tc>
          <w:tcPr>
            <w:tcW w:w="1224" w:type="dxa"/>
            <w:tcBorders>
              <w:top w:val="single" w:sz="4" w:space="0" w:color="auto"/>
              <w:left w:val="nil"/>
              <w:bottom w:val="nil"/>
              <w:right w:val="nil"/>
            </w:tcBorders>
            <w:shd w:val="clear" w:color="auto" w:fill="FAFAFA"/>
            <w:vAlign w:val="bottom"/>
          </w:tcPr>
          <w:p w14:paraId="16A77A66" w14:textId="77777777" w:rsidR="008B1CBC" w:rsidRPr="008B1CBC" w:rsidRDefault="008B1CBC" w:rsidP="00A61551">
            <w:pPr>
              <w:ind w:left="-132"/>
              <w:jc w:val="right"/>
              <w:rPr>
                <w:rFonts w:ascii="Arial" w:eastAsia="Tms Rmn" w:hAnsi="Arial" w:cs="Arial"/>
                <w:b/>
                <w:bCs/>
                <w:color w:val="auto"/>
                <w:sz w:val="16"/>
                <w:szCs w:val="16"/>
                <w:cs/>
              </w:rPr>
            </w:pPr>
          </w:p>
        </w:tc>
        <w:tc>
          <w:tcPr>
            <w:tcW w:w="1224" w:type="dxa"/>
            <w:gridSpan w:val="2"/>
            <w:tcBorders>
              <w:top w:val="single" w:sz="4" w:space="0" w:color="auto"/>
              <w:left w:val="nil"/>
              <w:bottom w:val="nil"/>
              <w:right w:val="nil"/>
            </w:tcBorders>
            <w:vAlign w:val="bottom"/>
          </w:tcPr>
          <w:p w14:paraId="320F648F" w14:textId="77777777" w:rsidR="008B1CBC" w:rsidRPr="008B1CBC" w:rsidRDefault="008B1CBC" w:rsidP="00A61551">
            <w:pPr>
              <w:ind w:left="-132"/>
              <w:jc w:val="right"/>
              <w:rPr>
                <w:rFonts w:ascii="Arial" w:eastAsia="Tms Rmn" w:hAnsi="Arial" w:cs="Arial"/>
                <w:b/>
                <w:bCs/>
                <w:color w:val="auto"/>
                <w:sz w:val="16"/>
                <w:szCs w:val="16"/>
                <w:cs/>
              </w:rPr>
            </w:pPr>
          </w:p>
        </w:tc>
      </w:tr>
      <w:tr w:rsidR="008B1CBC" w:rsidRPr="008B1CBC" w14:paraId="3CC66402" w14:textId="77777777" w:rsidTr="008B1CBC">
        <w:trPr>
          <w:cantSplit/>
        </w:trPr>
        <w:tc>
          <w:tcPr>
            <w:tcW w:w="3938" w:type="dxa"/>
          </w:tcPr>
          <w:p w14:paraId="55293982" w14:textId="17AC9BE2" w:rsidR="008B1CBC" w:rsidRPr="00153434" w:rsidRDefault="008B1CBC" w:rsidP="008B1CBC">
            <w:pPr>
              <w:ind w:left="-106"/>
              <w:jc w:val="thaiDistribute"/>
              <w:rPr>
                <w:rFonts w:ascii="Arial" w:hAnsi="Arial" w:cs="Arial"/>
                <w:color w:val="auto"/>
                <w:sz w:val="16"/>
                <w:szCs w:val="16"/>
                <w:u w:val="single"/>
                <w:cs/>
              </w:rPr>
            </w:pPr>
            <w:r w:rsidRPr="00153434">
              <w:rPr>
                <w:rFonts w:ascii="Arial" w:hAnsi="Arial" w:cs="Arial"/>
                <w:sz w:val="16"/>
                <w:szCs w:val="16"/>
              </w:rPr>
              <w:t xml:space="preserve">Asia Freightworks GSA (M) Sdn. Bhd.  </w:t>
            </w:r>
          </w:p>
        </w:tc>
        <w:tc>
          <w:tcPr>
            <w:tcW w:w="1238" w:type="dxa"/>
          </w:tcPr>
          <w:p w14:paraId="29901FDF" w14:textId="53E4E226" w:rsidR="008B1CBC" w:rsidRPr="008B1CBC" w:rsidRDefault="008B1CBC" w:rsidP="008B1CBC">
            <w:pPr>
              <w:jc w:val="center"/>
              <w:rPr>
                <w:rFonts w:ascii="Arial" w:hAnsi="Arial" w:cs="Arial"/>
                <w:spacing w:val="-6"/>
                <w:sz w:val="16"/>
                <w:szCs w:val="16"/>
                <w:cs/>
              </w:rPr>
            </w:pPr>
            <w:r w:rsidRPr="008B1CBC">
              <w:rPr>
                <w:rFonts w:ascii="Arial" w:hAnsi="Arial" w:cs="Arial"/>
                <w:spacing w:val="-6"/>
                <w:sz w:val="16"/>
                <w:szCs w:val="16"/>
              </w:rPr>
              <w:t>Malaysia</w:t>
            </w:r>
          </w:p>
        </w:tc>
        <w:tc>
          <w:tcPr>
            <w:tcW w:w="1440" w:type="dxa"/>
          </w:tcPr>
          <w:p w14:paraId="19237A37" w14:textId="0EC4BCBA" w:rsidR="008B1CBC" w:rsidRPr="008B1CBC" w:rsidRDefault="008B1CBC" w:rsidP="008B1CBC">
            <w:pPr>
              <w:jc w:val="center"/>
              <w:rPr>
                <w:rFonts w:ascii="Arial" w:hAnsi="Arial" w:cs="Arial"/>
                <w:sz w:val="16"/>
                <w:szCs w:val="16"/>
              </w:rPr>
            </w:pPr>
            <w:r w:rsidRPr="008B1CBC">
              <w:rPr>
                <w:rFonts w:ascii="Arial" w:hAnsi="Arial" w:cs="Arial"/>
                <w:sz w:val="16"/>
                <w:szCs w:val="16"/>
              </w:rPr>
              <w:t>Air freight agency</w:t>
            </w:r>
          </w:p>
        </w:tc>
        <w:tc>
          <w:tcPr>
            <w:tcW w:w="1030" w:type="dxa"/>
            <w:shd w:val="clear" w:color="auto" w:fill="FAFAFA"/>
          </w:tcPr>
          <w:p w14:paraId="01145F69" w14:textId="2C88D4C8"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67" w:type="dxa"/>
          </w:tcPr>
          <w:p w14:paraId="059CE0F1" w14:textId="1857D2C0"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6E6E2DF4" w14:textId="7C3CDE46" w:rsidR="008B1CBC" w:rsidRPr="008B1CBC" w:rsidRDefault="008B1CBC" w:rsidP="008B1CBC">
            <w:pPr>
              <w:jc w:val="right"/>
              <w:rPr>
                <w:rFonts w:ascii="Arial" w:hAnsi="Arial" w:cs="Arial"/>
                <w:color w:val="auto"/>
                <w:sz w:val="16"/>
                <w:szCs w:val="16"/>
                <w:cs/>
              </w:rPr>
            </w:pPr>
            <w:r w:rsidRPr="008B1CBC">
              <w:rPr>
                <w:rFonts w:ascii="Arial" w:hAnsi="Arial" w:cs="Arial"/>
                <w:color w:val="auto"/>
                <w:sz w:val="16"/>
                <w:szCs w:val="16"/>
              </w:rPr>
              <w:t>100.00</w:t>
            </w:r>
          </w:p>
        </w:tc>
        <w:tc>
          <w:tcPr>
            <w:tcW w:w="900" w:type="dxa"/>
          </w:tcPr>
          <w:p w14:paraId="13E5DC04" w14:textId="46280B0E" w:rsidR="008B1CBC" w:rsidRPr="008B1CBC" w:rsidRDefault="008B1CBC" w:rsidP="008B1CBC">
            <w:pPr>
              <w:jc w:val="right"/>
              <w:rPr>
                <w:rFonts w:ascii="Arial" w:hAnsi="Arial" w:cs="Arial"/>
                <w:color w:val="auto"/>
                <w:sz w:val="16"/>
                <w:szCs w:val="16"/>
                <w:cs/>
              </w:rPr>
            </w:pPr>
            <w:r w:rsidRPr="008B1CBC">
              <w:rPr>
                <w:rFonts w:ascii="Arial" w:hAnsi="Arial" w:cs="Arial"/>
                <w:color w:val="auto"/>
                <w:sz w:val="16"/>
                <w:szCs w:val="16"/>
              </w:rPr>
              <w:t>100.00</w:t>
            </w:r>
          </w:p>
        </w:tc>
        <w:tc>
          <w:tcPr>
            <w:tcW w:w="1224" w:type="dxa"/>
            <w:shd w:val="clear" w:color="auto" w:fill="FAFAFA"/>
          </w:tcPr>
          <w:p w14:paraId="74364F1B" w14:textId="093CFA05" w:rsidR="008B1CBC" w:rsidRPr="008B1CBC" w:rsidRDefault="008B1CBC" w:rsidP="008B1CBC">
            <w:pPr>
              <w:ind w:left="-132"/>
              <w:jc w:val="right"/>
              <w:rPr>
                <w:rFonts w:ascii="Arial" w:hAnsi="Arial" w:cs="Arial"/>
                <w:color w:val="auto"/>
                <w:sz w:val="16"/>
                <w:szCs w:val="16"/>
                <w:cs/>
              </w:rPr>
            </w:pPr>
            <w:r w:rsidRPr="008B1CBC">
              <w:rPr>
                <w:rFonts w:ascii="Arial" w:hAnsi="Arial" w:cs="Arial"/>
                <w:color w:val="auto"/>
                <w:sz w:val="16"/>
                <w:szCs w:val="16"/>
              </w:rPr>
              <w:t>-</w:t>
            </w:r>
          </w:p>
        </w:tc>
        <w:tc>
          <w:tcPr>
            <w:tcW w:w="1224" w:type="dxa"/>
            <w:gridSpan w:val="2"/>
          </w:tcPr>
          <w:p w14:paraId="6285ADDA" w14:textId="035054CE" w:rsidR="008B1CBC" w:rsidRPr="008B1CBC" w:rsidRDefault="008B1CBC" w:rsidP="008B1CBC">
            <w:pPr>
              <w:ind w:left="-132"/>
              <w:jc w:val="right"/>
              <w:rPr>
                <w:rFonts w:ascii="Arial" w:hAnsi="Arial" w:cs="Arial"/>
                <w:color w:val="auto"/>
                <w:sz w:val="16"/>
                <w:szCs w:val="16"/>
                <w:cs/>
              </w:rPr>
            </w:pPr>
            <w:r w:rsidRPr="008B1CBC">
              <w:rPr>
                <w:rFonts w:ascii="Arial" w:hAnsi="Arial" w:cs="Arial"/>
                <w:color w:val="auto"/>
                <w:sz w:val="16"/>
                <w:szCs w:val="16"/>
              </w:rPr>
              <w:t>-</w:t>
            </w:r>
          </w:p>
        </w:tc>
        <w:tc>
          <w:tcPr>
            <w:tcW w:w="1224" w:type="dxa"/>
            <w:shd w:val="clear" w:color="auto" w:fill="FAFAFA"/>
          </w:tcPr>
          <w:p w14:paraId="3D6B6587" w14:textId="3BD22526" w:rsidR="008B1CBC" w:rsidRPr="008B1CBC" w:rsidRDefault="008B1CBC" w:rsidP="008B1CBC">
            <w:pPr>
              <w:ind w:left="-132"/>
              <w:jc w:val="right"/>
              <w:rPr>
                <w:rFonts w:ascii="Arial" w:hAnsi="Arial" w:cs="Arial"/>
                <w:color w:val="auto"/>
                <w:sz w:val="16"/>
                <w:szCs w:val="16"/>
                <w:cs/>
              </w:rPr>
            </w:pPr>
            <w:r w:rsidRPr="008B1CBC">
              <w:rPr>
                <w:rFonts w:ascii="Arial" w:hAnsi="Arial" w:cs="Arial"/>
                <w:color w:val="auto"/>
                <w:sz w:val="16"/>
                <w:szCs w:val="16"/>
              </w:rPr>
              <w:t>-</w:t>
            </w:r>
          </w:p>
        </w:tc>
        <w:tc>
          <w:tcPr>
            <w:tcW w:w="1224" w:type="dxa"/>
            <w:gridSpan w:val="2"/>
          </w:tcPr>
          <w:p w14:paraId="5C22C402" w14:textId="07E7F322"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8B1CBC" w:rsidRPr="008B1CBC" w14:paraId="1586D52D" w14:textId="77777777" w:rsidTr="008B1CBC">
        <w:trPr>
          <w:cantSplit/>
        </w:trPr>
        <w:tc>
          <w:tcPr>
            <w:tcW w:w="3938" w:type="dxa"/>
          </w:tcPr>
          <w:p w14:paraId="21F76E0E" w14:textId="68671F0A" w:rsidR="008B1CBC" w:rsidRPr="00153434" w:rsidRDefault="008B1CBC" w:rsidP="008B1CBC">
            <w:pPr>
              <w:ind w:left="-106"/>
              <w:jc w:val="thaiDistribute"/>
              <w:rPr>
                <w:rFonts w:ascii="Arial" w:hAnsi="Arial" w:cs="Arial"/>
                <w:sz w:val="16"/>
                <w:szCs w:val="16"/>
                <w:cs/>
              </w:rPr>
            </w:pPr>
            <w:r w:rsidRPr="00153434">
              <w:rPr>
                <w:rFonts w:ascii="Arial" w:hAnsi="Arial" w:cs="Arial"/>
                <w:sz w:val="16"/>
                <w:szCs w:val="16"/>
              </w:rPr>
              <w:t xml:space="preserve">  (held by Asia GSA (M) Sdn. Bhd.)</w:t>
            </w:r>
          </w:p>
        </w:tc>
        <w:tc>
          <w:tcPr>
            <w:tcW w:w="1238" w:type="dxa"/>
          </w:tcPr>
          <w:p w14:paraId="2C45D3F2" w14:textId="267B2886" w:rsidR="008B1CBC" w:rsidRPr="008B1CBC" w:rsidRDefault="008B1CBC" w:rsidP="008B1CBC">
            <w:pPr>
              <w:jc w:val="center"/>
              <w:rPr>
                <w:rFonts w:ascii="Arial" w:hAnsi="Arial" w:cs="Arial"/>
                <w:spacing w:val="-6"/>
                <w:sz w:val="16"/>
                <w:szCs w:val="16"/>
              </w:rPr>
            </w:pPr>
          </w:p>
        </w:tc>
        <w:tc>
          <w:tcPr>
            <w:tcW w:w="1440" w:type="dxa"/>
          </w:tcPr>
          <w:p w14:paraId="0DE0C1FC" w14:textId="28E2F91A" w:rsidR="008B1CBC" w:rsidRPr="008B1CBC" w:rsidRDefault="008B1CBC" w:rsidP="008B1CBC">
            <w:pPr>
              <w:jc w:val="center"/>
              <w:rPr>
                <w:rFonts w:ascii="Arial" w:hAnsi="Arial" w:cs="Arial"/>
                <w:sz w:val="16"/>
                <w:szCs w:val="16"/>
                <w:cs/>
              </w:rPr>
            </w:pPr>
          </w:p>
        </w:tc>
        <w:tc>
          <w:tcPr>
            <w:tcW w:w="1030" w:type="dxa"/>
            <w:shd w:val="clear" w:color="auto" w:fill="FAFAFA"/>
          </w:tcPr>
          <w:p w14:paraId="027E9693" w14:textId="31EE9550" w:rsidR="008B1CBC" w:rsidRPr="008B1CBC" w:rsidRDefault="008B1CBC" w:rsidP="008B1CBC">
            <w:pPr>
              <w:jc w:val="right"/>
              <w:rPr>
                <w:rFonts w:ascii="Arial" w:hAnsi="Arial" w:cs="Arial"/>
                <w:color w:val="auto"/>
                <w:sz w:val="16"/>
                <w:szCs w:val="16"/>
                <w:cs/>
              </w:rPr>
            </w:pPr>
          </w:p>
        </w:tc>
        <w:tc>
          <w:tcPr>
            <w:tcW w:w="967" w:type="dxa"/>
          </w:tcPr>
          <w:p w14:paraId="4D633774" w14:textId="70B3847D" w:rsidR="008B1CBC" w:rsidRPr="008B1CBC" w:rsidRDefault="008B1CBC" w:rsidP="008B1CBC">
            <w:pPr>
              <w:jc w:val="right"/>
              <w:rPr>
                <w:rFonts w:ascii="Arial" w:hAnsi="Arial" w:cs="Arial"/>
                <w:color w:val="auto"/>
                <w:sz w:val="16"/>
                <w:szCs w:val="16"/>
              </w:rPr>
            </w:pPr>
          </w:p>
        </w:tc>
        <w:tc>
          <w:tcPr>
            <w:tcW w:w="990" w:type="dxa"/>
            <w:shd w:val="clear" w:color="auto" w:fill="FAFAFA"/>
          </w:tcPr>
          <w:p w14:paraId="725343DE" w14:textId="3DF4BAEA" w:rsidR="008B1CBC" w:rsidRPr="008B1CBC" w:rsidRDefault="008B1CBC" w:rsidP="008B1CBC">
            <w:pPr>
              <w:jc w:val="right"/>
              <w:rPr>
                <w:rFonts w:ascii="Arial" w:hAnsi="Arial" w:cs="Arial"/>
                <w:color w:val="auto"/>
                <w:sz w:val="16"/>
                <w:szCs w:val="16"/>
              </w:rPr>
            </w:pPr>
          </w:p>
        </w:tc>
        <w:tc>
          <w:tcPr>
            <w:tcW w:w="900" w:type="dxa"/>
          </w:tcPr>
          <w:p w14:paraId="7F5F8D9C" w14:textId="0B7C6328" w:rsidR="008B1CBC" w:rsidRPr="008B1CBC" w:rsidRDefault="008B1CBC" w:rsidP="008B1CBC">
            <w:pPr>
              <w:jc w:val="right"/>
              <w:rPr>
                <w:rFonts w:ascii="Arial" w:hAnsi="Arial" w:cs="Arial"/>
                <w:color w:val="auto"/>
                <w:sz w:val="16"/>
                <w:szCs w:val="16"/>
              </w:rPr>
            </w:pPr>
          </w:p>
        </w:tc>
        <w:tc>
          <w:tcPr>
            <w:tcW w:w="1224" w:type="dxa"/>
            <w:shd w:val="clear" w:color="auto" w:fill="FAFAFA"/>
          </w:tcPr>
          <w:p w14:paraId="0FC8A484" w14:textId="509BFE6C" w:rsidR="008B1CBC" w:rsidRPr="008B1CBC" w:rsidRDefault="008B1CBC" w:rsidP="008B1CBC">
            <w:pPr>
              <w:ind w:left="-132"/>
              <w:jc w:val="right"/>
              <w:rPr>
                <w:rFonts w:ascii="Arial" w:hAnsi="Arial" w:cs="Arial"/>
                <w:color w:val="auto"/>
                <w:sz w:val="16"/>
                <w:szCs w:val="16"/>
              </w:rPr>
            </w:pPr>
          </w:p>
        </w:tc>
        <w:tc>
          <w:tcPr>
            <w:tcW w:w="1224" w:type="dxa"/>
            <w:gridSpan w:val="2"/>
          </w:tcPr>
          <w:p w14:paraId="1F5C25C3" w14:textId="134B7389" w:rsidR="008B1CBC" w:rsidRPr="008B1CBC" w:rsidRDefault="008B1CBC" w:rsidP="008B1CBC">
            <w:pPr>
              <w:ind w:left="-132"/>
              <w:jc w:val="right"/>
              <w:rPr>
                <w:rFonts w:ascii="Arial" w:hAnsi="Arial" w:cs="Arial"/>
                <w:color w:val="auto"/>
                <w:sz w:val="16"/>
                <w:szCs w:val="16"/>
              </w:rPr>
            </w:pPr>
          </w:p>
        </w:tc>
        <w:tc>
          <w:tcPr>
            <w:tcW w:w="1224" w:type="dxa"/>
            <w:shd w:val="clear" w:color="auto" w:fill="FAFAFA"/>
          </w:tcPr>
          <w:p w14:paraId="2D215A18" w14:textId="0DA8798B" w:rsidR="008B1CBC" w:rsidRPr="008B1CBC" w:rsidRDefault="008B1CBC" w:rsidP="008B1CBC">
            <w:pPr>
              <w:ind w:left="-132"/>
              <w:jc w:val="right"/>
              <w:rPr>
                <w:rFonts w:ascii="Arial" w:hAnsi="Arial" w:cs="Arial"/>
                <w:color w:val="auto"/>
                <w:sz w:val="16"/>
                <w:szCs w:val="16"/>
              </w:rPr>
            </w:pPr>
          </w:p>
        </w:tc>
        <w:tc>
          <w:tcPr>
            <w:tcW w:w="1224" w:type="dxa"/>
            <w:gridSpan w:val="2"/>
          </w:tcPr>
          <w:p w14:paraId="738A23A8" w14:textId="17575D71" w:rsidR="008B1CBC" w:rsidRPr="008B1CBC" w:rsidRDefault="008B1CBC" w:rsidP="008B1CBC">
            <w:pPr>
              <w:ind w:left="-132"/>
              <w:jc w:val="right"/>
              <w:rPr>
                <w:rFonts w:ascii="Arial" w:hAnsi="Arial" w:cs="Arial"/>
                <w:color w:val="auto"/>
                <w:sz w:val="16"/>
                <w:szCs w:val="16"/>
              </w:rPr>
            </w:pPr>
          </w:p>
        </w:tc>
      </w:tr>
      <w:tr w:rsidR="008B1CBC" w:rsidRPr="008B1CBC" w14:paraId="6A43855F" w14:textId="77777777" w:rsidTr="008B1CBC">
        <w:trPr>
          <w:cantSplit/>
        </w:trPr>
        <w:tc>
          <w:tcPr>
            <w:tcW w:w="3938" w:type="dxa"/>
          </w:tcPr>
          <w:p w14:paraId="70ACDD9C" w14:textId="571EAB9B"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 xml:space="preserve">Excel Air Pte., Ltd.  </w:t>
            </w:r>
          </w:p>
        </w:tc>
        <w:tc>
          <w:tcPr>
            <w:tcW w:w="1238" w:type="dxa"/>
          </w:tcPr>
          <w:p w14:paraId="32BEA7B4" w14:textId="4EAA4581" w:rsidR="008B1CBC" w:rsidRPr="008B1CBC" w:rsidRDefault="008B1CBC" w:rsidP="008B1CBC">
            <w:pPr>
              <w:jc w:val="center"/>
              <w:rPr>
                <w:rFonts w:ascii="Arial" w:hAnsi="Arial" w:cs="Arial"/>
                <w:spacing w:val="-6"/>
                <w:sz w:val="16"/>
                <w:szCs w:val="16"/>
                <w:cs/>
              </w:rPr>
            </w:pPr>
            <w:r w:rsidRPr="008B1CBC">
              <w:rPr>
                <w:rFonts w:ascii="Arial" w:hAnsi="Arial" w:cs="Arial"/>
                <w:color w:val="auto"/>
                <w:sz w:val="16"/>
                <w:szCs w:val="16"/>
              </w:rPr>
              <w:t>Singapore</w:t>
            </w:r>
          </w:p>
        </w:tc>
        <w:tc>
          <w:tcPr>
            <w:tcW w:w="1440" w:type="dxa"/>
          </w:tcPr>
          <w:p w14:paraId="57346BF2" w14:textId="75394ACA" w:rsidR="008B1CBC" w:rsidRPr="008B1CBC" w:rsidRDefault="008B1CBC" w:rsidP="008B1CBC">
            <w:pPr>
              <w:jc w:val="center"/>
              <w:rPr>
                <w:rFonts w:ascii="Arial" w:hAnsi="Arial" w:cs="Arial"/>
                <w:sz w:val="16"/>
                <w:szCs w:val="16"/>
                <w:cs/>
              </w:rPr>
            </w:pPr>
            <w:r w:rsidRPr="008B1CBC">
              <w:rPr>
                <w:rFonts w:ascii="Arial" w:hAnsi="Arial" w:cs="Arial"/>
                <w:sz w:val="16"/>
                <w:szCs w:val="16"/>
              </w:rPr>
              <w:t>Air freight agency</w:t>
            </w:r>
          </w:p>
        </w:tc>
        <w:tc>
          <w:tcPr>
            <w:tcW w:w="1030" w:type="dxa"/>
            <w:shd w:val="clear" w:color="auto" w:fill="FAFAFA"/>
          </w:tcPr>
          <w:p w14:paraId="111E0EAA" w14:textId="31F71AEC" w:rsidR="008B1CBC" w:rsidRPr="008B1CBC" w:rsidRDefault="008B1CBC" w:rsidP="008B1CBC">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49254AE0" w14:textId="6FD0AD2B"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36B65947" w14:textId="339037DE"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100.00</w:t>
            </w:r>
          </w:p>
        </w:tc>
        <w:tc>
          <w:tcPr>
            <w:tcW w:w="900" w:type="dxa"/>
          </w:tcPr>
          <w:p w14:paraId="0C8BD3D6" w14:textId="3EBC1332"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6B4A6074" w14:textId="50392CF2"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1F632652" w14:textId="3C7E1A34"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39C1EC16" w14:textId="4CC01202"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5F8AC8BB" w14:textId="7F7FBDC0"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8B1CBC" w:rsidRPr="008B1CBC" w14:paraId="75E27211" w14:textId="77777777" w:rsidTr="008B1CBC">
        <w:trPr>
          <w:cantSplit/>
        </w:trPr>
        <w:tc>
          <w:tcPr>
            <w:tcW w:w="3938" w:type="dxa"/>
          </w:tcPr>
          <w:p w14:paraId="3B608CBE" w14:textId="629F6596" w:rsidR="008B1CBC" w:rsidRPr="00153434" w:rsidRDefault="008B1CBC" w:rsidP="008B1CBC">
            <w:pPr>
              <w:ind w:left="-106"/>
              <w:rPr>
                <w:rFonts w:ascii="Arial" w:hAnsi="Arial" w:cs="Arial"/>
                <w:sz w:val="16"/>
                <w:szCs w:val="16"/>
              </w:rPr>
            </w:pPr>
            <w:r w:rsidRPr="00153434">
              <w:rPr>
                <w:rFonts w:ascii="Arial" w:hAnsi="Arial" w:cs="Arial"/>
                <w:sz w:val="16"/>
                <w:szCs w:val="16"/>
              </w:rPr>
              <w:t xml:space="preserve">  (held by Asia GSA (M) Sdn. Bhd.)</w:t>
            </w:r>
          </w:p>
        </w:tc>
        <w:tc>
          <w:tcPr>
            <w:tcW w:w="1238" w:type="dxa"/>
          </w:tcPr>
          <w:p w14:paraId="020418D6" w14:textId="77777777" w:rsidR="008B1CBC" w:rsidRPr="008B1CBC" w:rsidRDefault="008B1CBC" w:rsidP="008B1CBC">
            <w:pPr>
              <w:jc w:val="center"/>
              <w:rPr>
                <w:rFonts w:ascii="Arial" w:hAnsi="Arial" w:cs="Arial"/>
                <w:spacing w:val="-6"/>
                <w:sz w:val="16"/>
                <w:szCs w:val="16"/>
                <w:cs/>
              </w:rPr>
            </w:pPr>
          </w:p>
        </w:tc>
        <w:tc>
          <w:tcPr>
            <w:tcW w:w="1440" w:type="dxa"/>
          </w:tcPr>
          <w:p w14:paraId="72398BFA" w14:textId="77777777" w:rsidR="008B1CBC" w:rsidRPr="008B1CBC" w:rsidRDefault="008B1CBC" w:rsidP="008B1CBC">
            <w:pPr>
              <w:jc w:val="center"/>
              <w:rPr>
                <w:rFonts w:ascii="Arial" w:hAnsi="Arial" w:cs="Arial"/>
                <w:sz w:val="16"/>
                <w:szCs w:val="16"/>
                <w:cs/>
              </w:rPr>
            </w:pPr>
          </w:p>
        </w:tc>
        <w:tc>
          <w:tcPr>
            <w:tcW w:w="1030" w:type="dxa"/>
            <w:shd w:val="clear" w:color="auto" w:fill="FAFAFA"/>
          </w:tcPr>
          <w:p w14:paraId="24BBE58B" w14:textId="77777777" w:rsidR="008B1CBC" w:rsidRPr="008B1CBC" w:rsidRDefault="008B1CBC" w:rsidP="008B1CBC">
            <w:pPr>
              <w:jc w:val="right"/>
              <w:rPr>
                <w:rFonts w:ascii="Arial" w:hAnsi="Arial" w:cs="Arial"/>
                <w:color w:val="auto"/>
                <w:sz w:val="16"/>
                <w:szCs w:val="16"/>
                <w:cs/>
              </w:rPr>
            </w:pPr>
          </w:p>
        </w:tc>
        <w:tc>
          <w:tcPr>
            <w:tcW w:w="967" w:type="dxa"/>
          </w:tcPr>
          <w:p w14:paraId="5761C94E" w14:textId="77777777" w:rsidR="008B1CBC" w:rsidRPr="008B1CBC" w:rsidRDefault="008B1CBC" w:rsidP="008B1CBC">
            <w:pPr>
              <w:jc w:val="right"/>
              <w:rPr>
                <w:rFonts w:ascii="Arial" w:hAnsi="Arial" w:cs="Arial"/>
                <w:color w:val="auto"/>
                <w:sz w:val="16"/>
                <w:szCs w:val="16"/>
              </w:rPr>
            </w:pPr>
          </w:p>
        </w:tc>
        <w:tc>
          <w:tcPr>
            <w:tcW w:w="990" w:type="dxa"/>
            <w:shd w:val="clear" w:color="auto" w:fill="FAFAFA"/>
          </w:tcPr>
          <w:p w14:paraId="5D749DEF" w14:textId="77777777" w:rsidR="008B1CBC" w:rsidRPr="008B1CBC" w:rsidRDefault="008B1CBC" w:rsidP="008B1CBC">
            <w:pPr>
              <w:jc w:val="right"/>
              <w:rPr>
                <w:rFonts w:ascii="Arial" w:hAnsi="Arial" w:cs="Arial"/>
                <w:color w:val="auto"/>
                <w:sz w:val="16"/>
                <w:szCs w:val="16"/>
              </w:rPr>
            </w:pPr>
          </w:p>
        </w:tc>
        <w:tc>
          <w:tcPr>
            <w:tcW w:w="900" w:type="dxa"/>
          </w:tcPr>
          <w:p w14:paraId="5DDBC98A" w14:textId="77777777" w:rsidR="008B1CBC" w:rsidRPr="008B1CBC" w:rsidRDefault="008B1CBC" w:rsidP="008B1CBC">
            <w:pPr>
              <w:jc w:val="right"/>
              <w:rPr>
                <w:rFonts w:ascii="Arial" w:hAnsi="Arial" w:cs="Arial"/>
                <w:color w:val="auto"/>
                <w:sz w:val="16"/>
                <w:szCs w:val="16"/>
              </w:rPr>
            </w:pPr>
          </w:p>
        </w:tc>
        <w:tc>
          <w:tcPr>
            <w:tcW w:w="1224" w:type="dxa"/>
            <w:shd w:val="clear" w:color="auto" w:fill="FAFAFA"/>
          </w:tcPr>
          <w:p w14:paraId="53CFACAA" w14:textId="77777777" w:rsidR="008B1CBC" w:rsidRPr="008B1CBC" w:rsidRDefault="008B1CBC" w:rsidP="008B1CBC">
            <w:pPr>
              <w:ind w:left="-132"/>
              <w:jc w:val="right"/>
              <w:rPr>
                <w:rFonts w:ascii="Arial" w:hAnsi="Arial" w:cs="Arial"/>
                <w:color w:val="auto"/>
                <w:sz w:val="16"/>
                <w:szCs w:val="16"/>
              </w:rPr>
            </w:pPr>
          </w:p>
        </w:tc>
        <w:tc>
          <w:tcPr>
            <w:tcW w:w="1224" w:type="dxa"/>
            <w:gridSpan w:val="2"/>
          </w:tcPr>
          <w:p w14:paraId="611FE76C" w14:textId="77777777" w:rsidR="008B1CBC" w:rsidRPr="008B1CBC" w:rsidRDefault="008B1CBC" w:rsidP="008B1CBC">
            <w:pPr>
              <w:ind w:left="-132"/>
              <w:jc w:val="right"/>
              <w:rPr>
                <w:rFonts w:ascii="Arial" w:hAnsi="Arial" w:cs="Arial"/>
                <w:color w:val="auto"/>
                <w:sz w:val="16"/>
                <w:szCs w:val="16"/>
              </w:rPr>
            </w:pPr>
          </w:p>
        </w:tc>
        <w:tc>
          <w:tcPr>
            <w:tcW w:w="1224" w:type="dxa"/>
            <w:shd w:val="clear" w:color="auto" w:fill="FAFAFA"/>
          </w:tcPr>
          <w:p w14:paraId="1FFE0921" w14:textId="77777777" w:rsidR="008B1CBC" w:rsidRPr="008B1CBC" w:rsidRDefault="008B1CBC" w:rsidP="008B1CBC">
            <w:pPr>
              <w:ind w:left="-132"/>
              <w:jc w:val="right"/>
              <w:rPr>
                <w:rFonts w:ascii="Arial" w:hAnsi="Arial" w:cs="Arial"/>
                <w:color w:val="auto"/>
                <w:sz w:val="16"/>
                <w:szCs w:val="16"/>
              </w:rPr>
            </w:pPr>
          </w:p>
        </w:tc>
        <w:tc>
          <w:tcPr>
            <w:tcW w:w="1224" w:type="dxa"/>
            <w:gridSpan w:val="2"/>
          </w:tcPr>
          <w:p w14:paraId="6FB10A3B" w14:textId="77777777" w:rsidR="008B1CBC" w:rsidRPr="008B1CBC" w:rsidRDefault="008B1CBC" w:rsidP="008B1CBC">
            <w:pPr>
              <w:ind w:left="-132"/>
              <w:jc w:val="right"/>
              <w:rPr>
                <w:rFonts w:ascii="Arial" w:hAnsi="Arial" w:cs="Arial"/>
                <w:color w:val="auto"/>
                <w:sz w:val="16"/>
                <w:szCs w:val="16"/>
              </w:rPr>
            </w:pPr>
          </w:p>
        </w:tc>
      </w:tr>
      <w:tr w:rsidR="008B1CBC" w:rsidRPr="008B1CBC" w14:paraId="769C0579" w14:textId="77777777" w:rsidTr="008B1CBC">
        <w:trPr>
          <w:cantSplit/>
        </w:trPr>
        <w:tc>
          <w:tcPr>
            <w:tcW w:w="3938" w:type="dxa"/>
          </w:tcPr>
          <w:p w14:paraId="0B3EE11A" w14:textId="180908A1"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 xml:space="preserve">Asia Network International GSA Pte., Ltd.  </w:t>
            </w:r>
          </w:p>
        </w:tc>
        <w:tc>
          <w:tcPr>
            <w:tcW w:w="1238" w:type="dxa"/>
          </w:tcPr>
          <w:p w14:paraId="064E5DB8" w14:textId="2D9CD9DD" w:rsidR="008B1CBC" w:rsidRPr="008B1CBC" w:rsidRDefault="008B1CBC" w:rsidP="008B1CBC">
            <w:pPr>
              <w:jc w:val="center"/>
              <w:rPr>
                <w:rFonts w:ascii="Arial" w:hAnsi="Arial" w:cs="Arial"/>
                <w:spacing w:val="-6"/>
                <w:sz w:val="16"/>
                <w:szCs w:val="16"/>
                <w:cs/>
              </w:rPr>
            </w:pPr>
            <w:r w:rsidRPr="008B1CBC">
              <w:rPr>
                <w:rFonts w:ascii="Arial" w:hAnsi="Arial" w:cs="Arial"/>
                <w:color w:val="auto"/>
                <w:sz w:val="16"/>
                <w:szCs w:val="16"/>
              </w:rPr>
              <w:t>Singapore</w:t>
            </w:r>
          </w:p>
        </w:tc>
        <w:tc>
          <w:tcPr>
            <w:tcW w:w="1440" w:type="dxa"/>
          </w:tcPr>
          <w:p w14:paraId="076E02F6" w14:textId="755EB0CC" w:rsidR="008B1CBC" w:rsidRPr="008B1CBC" w:rsidRDefault="008B1CBC" w:rsidP="008B1CBC">
            <w:pPr>
              <w:jc w:val="center"/>
              <w:rPr>
                <w:rFonts w:ascii="Arial" w:hAnsi="Arial" w:cs="Arial"/>
                <w:sz w:val="16"/>
                <w:szCs w:val="16"/>
                <w:cs/>
              </w:rPr>
            </w:pPr>
            <w:r w:rsidRPr="008B1CBC">
              <w:rPr>
                <w:rFonts w:ascii="Arial" w:hAnsi="Arial" w:cs="Arial"/>
                <w:sz w:val="16"/>
                <w:szCs w:val="16"/>
              </w:rPr>
              <w:t>Air freight agency</w:t>
            </w:r>
          </w:p>
        </w:tc>
        <w:tc>
          <w:tcPr>
            <w:tcW w:w="1030" w:type="dxa"/>
            <w:shd w:val="clear" w:color="auto" w:fill="FAFAFA"/>
          </w:tcPr>
          <w:p w14:paraId="227443CD" w14:textId="4CB1872E" w:rsidR="008B1CBC" w:rsidRPr="008B1CBC" w:rsidRDefault="008B1CBC" w:rsidP="008B1CBC">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6159DE4C" w14:textId="519BE054"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4FB1E6BF" w14:textId="63F9D094"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50.00</w:t>
            </w:r>
          </w:p>
        </w:tc>
        <w:tc>
          <w:tcPr>
            <w:tcW w:w="900" w:type="dxa"/>
          </w:tcPr>
          <w:p w14:paraId="76EDFEC1" w14:textId="01C3A459"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50.00</w:t>
            </w:r>
          </w:p>
        </w:tc>
        <w:tc>
          <w:tcPr>
            <w:tcW w:w="1224" w:type="dxa"/>
            <w:shd w:val="clear" w:color="auto" w:fill="FAFAFA"/>
          </w:tcPr>
          <w:p w14:paraId="23533C5C" w14:textId="498490FF"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4B3F4DD8" w14:textId="7DBB55FC"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569A28B1" w14:textId="16DEA31B"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7317E43E" w14:textId="7623EE57"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8B1CBC" w:rsidRPr="008B1CBC" w14:paraId="6B2C2FC0" w14:textId="77777777" w:rsidTr="008B1CBC">
        <w:trPr>
          <w:cantSplit/>
        </w:trPr>
        <w:tc>
          <w:tcPr>
            <w:tcW w:w="3938" w:type="dxa"/>
          </w:tcPr>
          <w:p w14:paraId="5A8AE2F9" w14:textId="5B7B6DE6"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 xml:space="preserve">  (held by Asia GSA (M) Sdn. Bhd.)</w:t>
            </w:r>
          </w:p>
        </w:tc>
        <w:tc>
          <w:tcPr>
            <w:tcW w:w="1238" w:type="dxa"/>
          </w:tcPr>
          <w:p w14:paraId="1D325994" w14:textId="77777777" w:rsidR="008B1CBC" w:rsidRPr="008B1CBC" w:rsidRDefault="008B1CBC" w:rsidP="008B1CBC">
            <w:pPr>
              <w:jc w:val="center"/>
              <w:rPr>
                <w:rFonts w:ascii="Arial" w:hAnsi="Arial" w:cs="Arial"/>
                <w:color w:val="auto"/>
                <w:sz w:val="16"/>
                <w:szCs w:val="16"/>
              </w:rPr>
            </w:pPr>
          </w:p>
        </w:tc>
        <w:tc>
          <w:tcPr>
            <w:tcW w:w="1440" w:type="dxa"/>
          </w:tcPr>
          <w:p w14:paraId="2FA3448E" w14:textId="77777777" w:rsidR="008B1CBC" w:rsidRPr="008B1CBC" w:rsidRDefault="008B1CBC" w:rsidP="008B1CBC">
            <w:pPr>
              <w:jc w:val="center"/>
              <w:rPr>
                <w:rFonts w:ascii="Arial" w:hAnsi="Arial" w:cs="Arial"/>
                <w:sz w:val="16"/>
                <w:szCs w:val="16"/>
                <w:cs/>
              </w:rPr>
            </w:pPr>
          </w:p>
        </w:tc>
        <w:tc>
          <w:tcPr>
            <w:tcW w:w="1030" w:type="dxa"/>
            <w:shd w:val="clear" w:color="auto" w:fill="FAFAFA"/>
          </w:tcPr>
          <w:p w14:paraId="2589C17F" w14:textId="77777777" w:rsidR="008B1CBC" w:rsidRPr="008B1CBC" w:rsidRDefault="008B1CBC" w:rsidP="008B1CBC">
            <w:pPr>
              <w:jc w:val="right"/>
              <w:rPr>
                <w:rFonts w:ascii="Arial" w:hAnsi="Arial" w:cs="Arial"/>
                <w:color w:val="auto"/>
                <w:sz w:val="16"/>
                <w:szCs w:val="16"/>
                <w:cs/>
              </w:rPr>
            </w:pPr>
          </w:p>
        </w:tc>
        <w:tc>
          <w:tcPr>
            <w:tcW w:w="967" w:type="dxa"/>
          </w:tcPr>
          <w:p w14:paraId="30D0EAAC" w14:textId="77777777" w:rsidR="008B1CBC" w:rsidRPr="008B1CBC" w:rsidRDefault="008B1CBC" w:rsidP="008B1CBC">
            <w:pPr>
              <w:jc w:val="right"/>
              <w:rPr>
                <w:rFonts w:ascii="Arial" w:hAnsi="Arial" w:cs="Arial"/>
                <w:color w:val="auto"/>
                <w:sz w:val="16"/>
                <w:szCs w:val="16"/>
              </w:rPr>
            </w:pPr>
          </w:p>
        </w:tc>
        <w:tc>
          <w:tcPr>
            <w:tcW w:w="990" w:type="dxa"/>
            <w:shd w:val="clear" w:color="auto" w:fill="FAFAFA"/>
          </w:tcPr>
          <w:p w14:paraId="59C7918A" w14:textId="77777777" w:rsidR="008B1CBC" w:rsidRPr="008B1CBC" w:rsidRDefault="008B1CBC" w:rsidP="008B1CBC">
            <w:pPr>
              <w:jc w:val="right"/>
              <w:rPr>
                <w:rFonts w:ascii="Arial" w:hAnsi="Arial" w:cs="Arial"/>
                <w:color w:val="auto"/>
                <w:sz w:val="16"/>
                <w:szCs w:val="16"/>
              </w:rPr>
            </w:pPr>
          </w:p>
        </w:tc>
        <w:tc>
          <w:tcPr>
            <w:tcW w:w="900" w:type="dxa"/>
          </w:tcPr>
          <w:p w14:paraId="582738CB" w14:textId="77777777" w:rsidR="008B1CBC" w:rsidRPr="008B1CBC" w:rsidRDefault="008B1CBC" w:rsidP="008B1CBC">
            <w:pPr>
              <w:jc w:val="right"/>
              <w:rPr>
                <w:rFonts w:ascii="Arial" w:hAnsi="Arial" w:cs="Arial"/>
                <w:color w:val="auto"/>
                <w:sz w:val="16"/>
                <w:szCs w:val="16"/>
              </w:rPr>
            </w:pPr>
          </w:p>
        </w:tc>
        <w:tc>
          <w:tcPr>
            <w:tcW w:w="1224" w:type="dxa"/>
            <w:shd w:val="clear" w:color="auto" w:fill="FAFAFA"/>
          </w:tcPr>
          <w:p w14:paraId="73BA9F88" w14:textId="77777777" w:rsidR="008B1CBC" w:rsidRPr="008B1CBC" w:rsidRDefault="008B1CBC" w:rsidP="008B1CBC">
            <w:pPr>
              <w:ind w:left="-132"/>
              <w:jc w:val="right"/>
              <w:rPr>
                <w:rFonts w:ascii="Arial" w:hAnsi="Arial" w:cs="Arial"/>
                <w:color w:val="auto"/>
                <w:sz w:val="16"/>
                <w:szCs w:val="16"/>
              </w:rPr>
            </w:pPr>
          </w:p>
        </w:tc>
        <w:tc>
          <w:tcPr>
            <w:tcW w:w="1224" w:type="dxa"/>
            <w:gridSpan w:val="2"/>
          </w:tcPr>
          <w:p w14:paraId="598711CD" w14:textId="77777777" w:rsidR="008B1CBC" w:rsidRPr="008B1CBC" w:rsidRDefault="008B1CBC" w:rsidP="008B1CBC">
            <w:pPr>
              <w:ind w:left="-132"/>
              <w:jc w:val="right"/>
              <w:rPr>
                <w:rFonts w:ascii="Arial" w:hAnsi="Arial" w:cs="Arial"/>
                <w:color w:val="auto"/>
                <w:sz w:val="16"/>
                <w:szCs w:val="16"/>
              </w:rPr>
            </w:pPr>
          </w:p>
        </w:tc>
        <w:tc>
          <w:tcPr>
            <w:tcW w:w="1224" w:type="dxa"/>
            <w:shd w:val="clear" w:color="auto" w:fill="FAFAFA"/>
          </w:tcPr>
          <w:p w14:paraId="2DC2C6CE" w14:textId="77777777" w:rsidR="008B1CBC" w:rsidRPr="008B1CBC" w:rsidRDefault="008B1CBC" w:rsidP="008B1CBC">
            <w:pPr>
              <w:ind w:left="-132"/>
              <w:jc w:val="right"/>
              <w:rPr>
                <w:rFonts w:ascii="Arial" w:hAnsi="Arial" w:cs="Arial"/>
                <w:color w:val="auto"/>
                <w:sz w:val="16"/>
                <w:szCs w:val="16"/>
              </w:rPr>
            </w:pPr>
          </w:p>
        </w:tc>
        <w:tc>
          <w:tcPr>
            <w:tcW w:w="1224" w:type="dxa"/>
            <w:gridSpan w:val="2"/>
          </w:tcPr>
          <w:p w14:paraId="2451A4CE" w14:textId="77777777" w:rsidR="008B1CBC" w:rsidRPr="008B1CBC" w:rsidRDefault="008B1CBC" w:rsidP="008B1CBC">
            <w:pPr>
              <w:ind w:left="-132"/>
              <w:jc w:val="right"/>
              <w:rPr>
                <w:rFonts w:ascii="Arial" w:hAnsi="Arial" w:cs="Arial"/>
                <w:color w:val="auto"/>
                <w:sz w:val="16"/>
                <w:szCs w:val="16"/>
              </w:rPr>
            </w:pPr>
          </w:p>
        </w:tc>
      </w:tr>
      <w:tr w:rsidR="008B1CBC" w:rsidRPr="008B1CBC" w14:paraId="475B32C6" w14:textId="77777777" w:rsidTr="008B1CBC">
        <w:trPr>
          <w:cantSplit/>
        </w:trPr>
        <w:tc>
          <w:tcPr>
            <w:tcW w:w="3938" w:type="dxa"/>
          </w:tcPr>
          <w:p w14:paraId="1930CC71" w14:textId="2933F8C8"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 xml:space="preserve">Freightworks GSA Pte., Ltd.  </w:t>
            </w:r>
          </w:p>
        </w:tc>
        <w:tc>
          <w:tcPr>
            <w:tcW w:w="1238" w:type="dxa"/>
          </w:tcPr>
          <w:p w14:paraId="001FCFEA" w14:textId="49DBDD88" w:rsidR="008B1CBC" w:rsidRPr="008B1CBC" w:rsidRDefault="008B1CBC" w:rsidP="008B1CBC">
            <w:pPr>
              <w:jc w:val="center"/>
              <w:rPr>
                <w:rFonts w:ascii="Arial" w:hAnsi="Arial" w:cs="Arial"/>
                <w:color w:val="auto"/>
                <w:sz w:val="16"/>
                <w:szCs w:val="16"/>
              </w:rPr>
            </w:pPr>
            <w:r w:rsidRPr="008B1CBC">
              <w:rPr>
                <w:rFonts w:ascii="Arial" w:hAnsi="Arial" w:cs="Arial"/>
                <w:color w:val="auto"/>
                <w:sz w:val="16"/>
                <w:szCs w:val="16"/>
              </w:rPr>
              <w:t>Singapore</w:t>
            </w:r>
          </w:p>
        </w:tc>
        <w:tc>
          <w:tcPr>
            <w:tcW w:w="1440" w:type="dxa"/>
          </w:tcPr>
          <w:p w14:paraId="5F77F4B6" w14:textId="12CE922F" w:rsidR="008B1CBC" w:rsidRPr="008B1CBC" w:rsidRDefault="008B1CBC" w:rsidP="008B1CBC">
            <w:pPr>
              <w:jc w:val="center"/>
              <w:rPr>
                <w:rFonts w:ascii="Arial" w:hAnsi="Arial" w:cs="Arial"/>
                <w:color w:val="auto"/>
                <w:sz w:val="16"/>
                <w:szCs w:val="16"/>
              </w:rPr>
            </w:pPr>
            <w:r w:rsidRPr="008B1CBC">
              <w:rPr>
                <w:rFonts w:ascii="Arial" w:hAnsi="Arial" w:cs="Arial"/>
                <w:sz w:val="16"/>
                <w:szCs w:val="16"/>
              </w:rPr>
              <w:t>Air freight agency</w:t>
            </w:r>
          </w:p>
        </w:tc>
        <w:tc>
          <w:tcPr>
            <w:tcW w:w="1030" w:type="dxa"/>
            <w:shd w:val="clear" w:color="auto" w:fill="FAFAFA"/>
          </w:tcPr>
          <w:p w14:paraId="17F3C682" w14:textId="19CADE82"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67" w:type="dxa"/>
          </w:tcPr>
          <w:p w14:paraId="7E1329A9" w14:textId="16C6D501"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403240B0" w14:textId="64E64E8B" w:rsidR="008B1CBC" w:rsidRPr="008B1CBC" w:rsidRDefault="008B1CBC" w:rsidP="008B1CBC">
            <w:pPr>
              <w:jc w:val="right"/>
              <w:rPr>
                <w:rFonts w:ascii="Arial" w:hAnsi="Arial" w:cs="Arial"/>
                <w:color w:val="auto"/>
                <w:sz w:val="16"/>
                <w:szCs w:val="16"/>
                <w:cs/>
              </w:rPr>
            </w:pPr>
            <w:r w:rsidRPr="008B1CBC">
              <w:rPr>
                <w:rFonts w:ascii="Arial" w:hAnsi="Arial" w:cs="Arial"/>
                <w:color w:val="auto"/>
                <w:sz w:val="16"/>
                <w:szCs w:val="16"/>
              </w:rPr>
              <w:t>100.00</w:t>
            </w:r>
          </w:p>
        </w:tc>
        <w:tc>
          <w:tcPr>
            <w:tcW w:w="900" w:type="dxa"/>
          </w:tcPr>
          <w:p w14:paraId="62E8895C" w14:textId="726019C3"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100.00</w:t>
            </w:r>
          </w:p>
        </w:tc>
        <w:tc>
          <w:tcPr>
            <w:tcW w:w="1224" w:type="dxa"/>
            <w:shd w:val="clear" w:color="auto" w:fill="FAFAFA"/>
          </w:tcPr>
          <w:p w14:paraId="0DEA7E12" w14:textId="6BC943ED"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77F31E60" w14:textId="233FBF21"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44E13EAA" w14:textId="5F941B58" w:rsidR="008B1CBC" w:rsidRPr="008B1CBC" w:rsidRDefault="008B1CBC" w:rsidP="008B1CBC">
            <w:pPr>
              <w:ind w:left="-132"/>
              <w:jc w:val="right"/>
              <w:rPr>
                <w:rFonts w:ascii="Arial" w:hAnsi="Arial" w:cs="Arial"/>
                <w:color w:val="auto"/>
                <w:sz w:val="16"/>
                <w:szCs w:val="16"/>
                <w:cs/>
              </w:rPr>
            </w:pPr>
            <w:r w:rsidRPr="008B1CBC">
              <w:rPr>
                <w:rFonts w:ascii="Arial" w:hAnsi="Arial" w:cs="Arial"/>
                <w:color w:val="auto"/>
                <w:sz w:val="16"/>
                <w:szCs w:val="16"/>
              </w:rPr>
              <w:t>-</w:t>
            </w:r>
          </w:p>
        </w:tc>
        <w:tc>
          <w:tcPr>
            <w:tcW w:w="1224" w:type="dxa"/>
            <w:gridSpan w:val="2"/>
          </w:tcPr>
          <w:p w14:paraId="102DC7EB" w14:textId="4FE9EE50" w:rsidR="008B1CBC" w:rsidRPr="008B1CBC" w:rsidRDefault="008B1CBC" w:rsidP="008B1CBC">
            <w:pPr>
              <w:ind w:left="-132"/>
              <w:jc w:val="right"/>
              <w:rPr>
                <w:rFonts w:ascii="Arial" w:hAnsi="Arial" w:cs="Arial"/>
                <w:color w:val="auto"/>
                <w:sz w:val="16"/>
                <w:szCs w:val="16"/>
                <w:cs/>
              </w:rPr>
            </w:pPr>
            <w:r w:rsidRPr="008B1CBC">
              <w:rPr>
                <w:rFonts w:ascii="Arial" w:hAnsi="Arial" w:cs="Arial"/>
                <w:color w:val="auto"/>
                <w:sz w:val="16"/>
                <w:szCs w:val="16"/>
              </w:rPr>
              <w:t>-</w:t>
            </w:r>
          </w:p>
        </w:tc>
      </w:tr>
      <w:tr w:rsidR="008B1CBC" w:rsidRPr="008B1CBC" w14:paraId="6FE87B1B" w14:textId="77777777" w:rsidTr="008B1CBC">
        <w:trPr>
          <w:cantSplit/>
        </w:trPr>
        <w:tc>
          <w:tcPr>
            <w:tcW w:w="3938" w:type="dxa"/>
          </w:tcPr>
          <w:p w14:paraId="10B7BCCF" w14:textId="5C6849C1"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 xml:space="preserve">  (held by Asia GSA (M) Sdn. Bhd.)</w:t>
            </w:r>
          </w:p>
        </w:tc>
        <w:tc>
          <w:tcPr>
            <w:tcW w:w="1238" w:type="dxa"/>
          </w:tcPr>
          <w:p w14:paraId="73D313BC" w14:textId="77777777" w:rsidR="008B1CBC" w:rsidRPr="008B1CBC" w:rsidRDefault="008B1CBC" w:rsidP="008B1CBC">
            <w:pPr>
              <w:jc w:val="center"/>
              <w:rPr>
                <w:rFonts w:ascii="Arial" w:hAnsi="Arial" w:cs="Arial"/>
                <w:color w:val="auto"/>
                <w:sz w:val="16"/>
                <w:szCs w:val="16"/>
              </w:rPr>
            </w:pPr>
          </w:p>
        </w:tc>
        <w:tc>
          <w:tcPr>
            <w:tcW w:w="1440" w:type="dxa"/>
          </w:tcPr>
          <w:p w14:paraId="03A8F887" w14:textId="77777777" w:rsidR="008B1CBC" w:rsidRPr="008B1CBC" w:rsidRDefault="008B1CBC" w:rsidP="008B1CBC">
            <w:pPr>
              <w:jc w:val="center"/>
              <w:rPr>
                <w:rFonts w:ascii="Arial" w:hAnsi="Arial" w:cs="Arial"/>
                <w:color w:val="auto"/>
                <w:sz w:val="16"/>
                <w:szCs w:val="16"/>
                <w:cs/>
              </w:rPr>
            </w:pPr>
          </w:p>
        </w:tc>
        <w:tc>
          <w:tcPr>
            <w:tcW w:w="1030" w:type="dxa"/>
            <w:shd w:val="clear" w:color="auto" w:fill="FAFAFA"/>
          </w:tcPr>
          <w:p w14:paraId="045315CF" w14:textId="77777777" w:rsidR="008B1CBC" w:rsidRPr="008B1CBC" w:rsidRDefault="008B1CBC" w:rsidP="008B1CBC">
            <w:pPr>
              <w:jc w:val="right"/>
              <w:rPr>
                <w:rFonts w:ascii="Arial" w:hAnsi="Arial" w:cs="Arial"/>
                <w:color w:val="auto"/>
                <w:sz w:val="16"/>
                <w:szCs w:val="16"/>
                <w:cs/>
              </w:rPr>
            </w:pPr>
          </w:p>
        </w:tc>
        <w:tc>
          <w:tcPr>
            <w:tcW w:w="967" w:type="dxa"/>
          </w:tcPr>
          <w:p w14:paraId="0278539C" w14:textId="77777777" w:rsidR="008B1CBC" w:rsidRPr="008B1CBC" w:rsidRDefault="008B1CBC" w:rsidP="008B1CBC">
            <w:pPr>
              <w:jc w:val="right"/>
              <w:rPr>
                <w:rFonts w:ascii="Arial" w:hAnsi="Arial" w:cs="Arial"/>
                <w:color w:val="auto"/>
                <w:sz w:val="16"/>
                <w:szCs w:val="16"/>
              </w:rPr>
            </w:pPr>
          </w:p>
        </w:tc>
        <w:tc>
          <w:tcPr>
            <w:tcW w:w="990" w:type="dxa"/>
            <w:shd w:val="clear" w:color="auto" w:fill="FAFAFA"/>
          </w:tcPr>
          <w:p w14:paraId="5D2C3DFE" w14:textId="77777777" w:rsidR="008B1CBC" w:rsidRPr="008B1CBC" w:rsidRDefault="008B1CBC" w:rsidP="008B1CBC">
            <w:pPr>
              <w:jc w:val="right"/>
              <w:rPr>
                <w:rFonts w:ascii="Arial" w:hAnsi="Arial" w:cs="Arial"/>
                <w:color w:val="auto"/>
                <w:sz w:val="16"/>
                <w:szCs w:val="16"/>
              </w:rPr>
            </w:pPr>
          </w:p>
        </w:tc>
        <w:tc>
          <w:tcPr>
            <w:tcW w:w="900" w:type="dxa"/>
          </w:tcPr>
          <w:p w14:paraId="05532D92" w14:textId="77777777" w:rsidR="008B1CBC" w:rsidRPr="008B1CBC" w:rsidRDefault="008B1CBC" w:rsidP="008B1CBC">
            <w:pPr>
              <w:jc w:val="right"/>
              <w:rPr>
                <w:rFonts w:ascii="Arial" w:hAnsi="Arial" w:cs="Arial"/>
                <w:color w:val="auto"/>
                <w:sz w:val="16"/>
                <w:szCs w:val="16"/>
              </w:rPr>
            </w:pPr>
          </w:p>
        </w:tc>
        <w:tc>
          <w:tcPr>
            <w:tcW w:w="1224" w:type="dxa"/>
            <w:shd w:val="clear" w:color="auto" w:fill="FAFAFA"/>
          </w:tcPr>
          <w:p w14:paraId="6307DA8E" w14:textId="77777777" w:rsidR="008B1CBC" w:rsidRPr="008B1CBC" w:rsidRDefault="008B1CBC" w:rsidP="008B1CBC">
            <w:pPr>
              <w:ind w:left="-132"/>
              <w:jc w:val="right"/>
              <w:rPr>
                <w:rFonts w:ascii="Arial" w:hAnsi="Arial" w:cs="Arial"/>
                <w:color w:val="auto"/>
                <w:sz w:val="16"/>
                <w:szCs w:val="16"/>
              </w:rPr>
            </w:pPr>
          </w:p>
        </w:tc>
        <w:tc>
          <w:tcPr>
            <w:tcW w:w="1224" w:type="dxa"/>
            <w:gridSpan w:val="2"/>
          </w:tcPr>
          <w:p w14:paraId="3F587358" w14:textId="77777777" w:rsidR="008B1CBC" w:rsidRPr="008B1CBC" w:rsidRDefault="008B1CBC" w:rsidP="008B1CBC">
            <w:pPr>
              <w:ind w:left="-132"/>
              <w:jc w:val="right"/>
              <w:rPr>
                <w:rFonts w:ascii="Arial" w:hAnsi="Arial" w:cs="Arial"/>
                <w:color w:val="auto"/>
                <w:sz w:val="16"/>
                <w:szCs w:val="16"/>
              </w:rPr>
            </w:pPr>
          </w:p>
        </w:tc>
        <w:tc>
          <w:tcPr>
            <w:tcW w:w="1224" w:type="dxa"/>
            <w:shd w:val="clear" w:color="auto" w:fill="FAFAFA"/>
          </w:tcPr>
          <w:p w14:paraId="3F4DD72D" w14:textId="77777777" w:rsidR="008B1CBC" w:rsidRPr="008B1CBC" w:rsidRDefault="008B1CBC" w:rsidP="008B1CBC">
            <w:pPr>
              <w:ind w:left="-132"/>
              <w:jc w:val="right"/>
              <w:rPr>
                <w:rFonts w:ascii="Arial" w:hAnsi="Arial" w:cs="Arial"/>
                <w:color w:val="auto"/>
                <w:sz w:val="16"/>
                <w:szCs w:val="16"/>
              </w:rPr>
            </w:pPr>
          </w:p>
        </w:tc>
        <w:tc>
          <w:tcPr>
            <w:tcW w:w="1224" w:type="dxa"/>
            <w:gridSpan w:val="2"/>
          </w:tcPr>
          <w:p w14:paraId="2844BBE1" w14:textId="77777777" w:rsidR="008B1CBC" w:rsidRPr="008B1CBC" w:rsidRDefault="008B1CBC" w:rsidP="008B1CBC">
            <w:pPr>
              <w:ind w:left="-132"/>
              <w:jc w:val="right"/>
              <w:rPr>
                <w:rFonts w:ascii="Arial" w:hAnsi="Arial" w:cs="Arial"/>
                <w:color w:val="auto"/>
                <w:sz w:val="16"/>
                <w:szCs w:val="16"/>
              </w:rPr>
            </w:pPr>
          </w:p>
        </w:tc>
      </w:tr>
      <w:tr w:rsidR="008B1CBC" w:rsidRPr="008B1CBC" w14:paraId="5F5FDE03" w14:textId="77777777" w:rsidTr="008B1CBC">
        <w:trPr>
          <w:cantSplit/>
        </w:trPr>
        <w:tc>
          <w:tcPr>
            <w:tcW w:w="3938" w:type="dxa"/>
          </w:tcPr>
          <w:p w14:paraId="44C7A8E1" w14:textId="27E25106"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JPK Asia Company Limited</w:t>
            </w:r>
          </w:p>
        </w:tc>
        <w:tc>
          <w:tcPr>
            <w:tcW w:w="1238" w:type="dxa"/>
          </w:tcPr>
          <w:p w14:paraId="3AA69322" w14:textId="304B19D7" w:rsidR="008B1CBC" w:rsidRPr="008B1CBC" w:rsidRDefault="008B1CBC" w:rsidP="008B1CBC">
            <w:pPr>
              <w:jc w:val="center"/>
              <w:rPr>
                <w:rFonts w:ascii="Arial" w:hAnsi="Arial" w:cs="Arial"/>
                <w:color w:val="auto"/>
                <w:sz w:val="16"/>
                <w:szCs w:val="16"/>
              </w:rPr>
            </w:pPr>
            <w:r w:rsidRPr="008B1CBC">
              <w:rPr>
                <w:rFonts w:ascii="Arial" w:hAnsi="Arial" w:cs="Arial"/>
                <w:color w:val="auto"/>
                <w:sz w:val="16"/>
                <w:szCs w:val="16"/>
              </w:rPr>
              <w:t>Vietnam</w:t>
            </w:r>
          </w:p>
        </w:tc>
        <w:tc>
          <w:tcPr>
            <w:tcW w:w="1440" w:type="dxa"/>
          </w:tcPr>
          <w:p w14:paraId="23675F90" w14:textId="4C2B0B98" w:rsidR="008B1CBC" w:rsidRPr="008B1CBC" w:rsidRDefault="008B1CBC" w:rsidP="008B1CBC">
            <w:pPr>
              <w:jc w:val="center"/>
              <w:rPr>
                <w:rFonts w:ascii="Arial" w:hAnsi="Arial" w:cs="Arial"/>
                <w:color w:val="auto"/>
                <w:sz w:val="16"/>
                <w:szCs w:val="16"/>
                <w:cs/>
              </w:rPr>
            </w:pPr>
            <w:r w:rsidRPr="008B1CBC">
              <w:rPr>
                <w:rFonts w:ascii="Arial" w:hAnsi="Arial" w:cs="Arial"/>
                <w:sz w:val="16"/>
                <w:szCs w:val="16"/>
              </w:rPr>
              <w:t>Air freight agency</w:t>
            </w:r>
          </w:p>
        </w:tc>
        <w:tc>
          <w:tcPr>
            <w:tcW w:w="1030" w:type="dxa"/>
            <w:shd w:val="clear" w:color="auto" w:fill="FAFAFA"/>
          </w:tcPr>
          <w:p w14:paraId="4FC9D37B" w14:textId="2A68B2CB" w:rsidR="008B1CBC" w:rsidRPr="008B1CBC" w:rsidRDefault="008B1CBC" w:rsidP="008B1CBC">
            <w:pPr>
              <w:jc w:val="right"/>
              <w:rPr>
                <w:rFonts w:ascii="Arial" w:hAnsi="Arial" w:cs="Arial"/>
                <w:color w:val="auto"/>
                <w:sz w:val="16"/>
                <w:szCs w:val="16"/>
                <w:cs/>
              </w:rPr>
            </w:pPr>
            <w:r w:rsidRPr="008B1CBC">
              <w:rPr>
                <w:rFonts w:ascii="Arial" w:hAnsi="Arial" w:cs="Arial"/>
                <w:color w:val="auto"/>
                <w:sz w:val="16"/>
                <w:szCs w:val="16"/>
              </w:rPr>
              <w:t>-</w:t>
            </w:r>
          </w:p>
        </w:tc>
        <w:tc>
          <w:tcPr>
            <w:tcW w:w="967" w:type="dxa"/>
          </w:tcPr>
          <w:p w14:paraId="0CC2EA0E" w14:textId="0D9FD0CB"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w:t>
            </w:r>
          </w:p>
        </w:tc>
        <w:tc>
          <w:tcPr>
            <w:tcW w:w="990" w:type="dxa"/>
            <w:shd w:val="clear" w:color="auto" w:fill="FAFAFA"/>
          </w:tcPr>
          <w:p w14:paraId="2C99E2CB" w14:textId="4719B451"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40.00</w:t>
            </w:r>
          </w:p>
        </w:tc>
        <w:tc>
          <w:tcPr>
            <w:tcW w:w="900" w:type="dxa"/>
          </w:tcPr>
          <w:p w14:paraId="269E5911" w14:textId="40276696" w:rsidR="008B1CBC" w:rsidRPr="008B1CBC" w:rsidRDefault="008B1CBC" w:rsidP="008B1CBC">
            <w:pPr>
              <w:jc w:val="right"/>
              <w:rPr>
                <w:rFonts w:ascii="Arial" w:hAnsi="Arial" w:cs="Arial"/>
                <w:color w:val="auto"/>
                <w:sz w:val="16"/>
                <w:szCs w:val="16"/>
              </w:rPr>
            </w:pPr>
            <w:r w:rsidRPr="008B1CBC">
              <w:rPr>
                <w:rFonts w:ascii="Arial" w:hAnsi="Arial" w:cs="Arial"/>
                <w:color w:val="auto"/>
                <w:sz w:val="16"/>
                <w:szCs w:val="16"/>
              </w:rPr>
              <w:t>40.00</w:t>
            </w:r>
          </w:p>
        </w:tc>
        <w:tc>
          <w:tcPr>
            <w:tcW w:w="1224" w:type="dxa"/>
            <w:shd w:val="clear" w:color="auto" w:fill="FAFAFA"/>
          </w:tcPr>
          <w:p w14:paraId="23CBBA6B" w14:textId="42975631"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59BB5B29" w14:textId="42D27D80"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shd w:val="clear" w:color="auto" w:fill="FAFAFA"/>
          </w:tcPr>
          <w:p w14:paraId="03A507E5" w14:textId="20258054"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c>
          <w:tcPr>
            <w:tcW w:w="1224" w:type="dxa"/>
            <w:gridSpan w:val="2"/>
          </w:tcPr>
          <w:p w14:paraId="6D2C810E" w14:textId="59B8CE69"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w:t>
            </w:r>
          </w:p>
        </w:tc>
      </w:tr>
      <w:tr w:rsidR="008B1CBC" w:rsidRPr="008B1CBC" w14:paraId="7E18B19E" w14:textId="77777777" w:rsidTr="008B1CBC">
        <w:trPr>
          <w:cantSplit/>
        </w:trPr>
        <w:tc>
          <w:tcPr>
            <w:tcW w:w="3938" w:type="dxa"/>
          </w:tcPr>
          <w:p w14:paraId="331C6A46" w14:textId="21D37F51" w:rsidR="008B1CBC" w:rsidRPr="00153434" w:rsidRDefault="008B1CBC" w:rsidP="008B1CBC">
            <w:pPr>
              <w:ind w:left="-106"/>
              <w:jc w:val="thaiDistribute"/>
              <w:rPr>
                <w:rFonts w:ascii="Arial" w:hAnsi="Arial" w:cs="Arial"/>
                <w:sz w:val="16"/>
                <w:szCs w:val="16"/>
              </w:rPr>
            </w:pPr>
            <w:r w:rsidRPr="00153434">
              <w:rPr>
                <w:rFonts w:ascii="Arial" w:hAnsi="Arial" w:cs="Arial"/>
                <w:sz w:val="16"/>
                <w:szCs w:val="16"/>
              </w:rPr>
              <w:t xml:space="preserve">  (held by Freightworks GSA Pte., Ltd.)</w:t>
            </w:r>
          </w:p>
        </w:tc>
        <w:tc>
          <w:tcPr>
            <w:tcW w:w="1238" w:type="dxa"/>
          </w:tcPr>
          <w:p w14:paraId="6425C363" w14:textId="77777777" w:rsidR="008B1CBC" w:rsidRPr="008B1CBC" w:rsidRDefault="008B1CBC" w:rsidP="008B1CBC">
            <w:pPr>
              <w:jc w:val="center"/>
              <w:rPr>
                <w:rFonts w:ascii="Arial" w:hAnsi="Arial" w:cs="Arial"/>
                <w:color w:val="auto"/>
                <w:sz w:val="16"/>
                <w:szCs w:val="16"/>
              </w:rPr>
            </w:pPr>
          </w:p>
        </w:tc>
        <w:tc>
          <w:tcPr>
            <w:tcW w:w="1440" w:type="dxa"/>
          </w:tcPr>
          <w:p w14:paraId="17C5A381" w14:textId="77777777" w:rsidR="008B1CBC" w:rsidRPr="008B1CBC" w:rsidRDefault="008B1CBC" w:rsidP="008B1CBC">
            <w:pPr>
              <w:jc w:val="center"/>
              <w:rPr>
                <w:rFonts w:ascii="Arial" w:hAnsi="Arial" w:cs="Arial"/>
                <w:color w:val="auto"/>
                <w:sz w:val="16"/>
                <w:szCs w:val="16"/>
                <w:cs/>
              </w:rPr>
            </w:pPr>
          </w:p>
        </w:tc>
        <w:tc>
          <w:tcPr>
            <w:tcW w:w="1030" w:type="dxa"/>
            <w:shd w:val="clear" w:color="auto" w:fill="FAFAFA"/>
          </w:tcPr>
          <w:p w14:paraId="141E4CFB" w14:textId="77777777" w:rsidR="008B1CBC" w:rsidRPr="008B1CBC" w:rsidRDefault="008B1CBC" w:rsidP="008B1CBC">
            <w:pPr>
              <w:jc w:val="right"/>
              <w:rPr>
                <w:rFonts w:ascii="Arial" w:hAnsi="Arial" w:cs="Arial"/>
                <w:color w:val="auto"/>
                <w:sz w:val="16"/>
                <w:szCs w:val="16"/>
                <w:cs/>
              </w:rPr>
            </w:pPr>
          </w:p>
        </w:tc>
        <w:tc>
          <w:tcPr>
            <w:tcW w:w="967" w:type="dxa"/>
          </w:tcPr>
          <w:p w14:paraId="697BE6BD" w14:textId="77777777" w:rsidR="008B1CBC" w:rsidRPr="008B1CBC" w:rsidRDefault="008B1CBC" w:rsidP="008B1CBC">
            <w:pPr>
              <w:jc w:val="right"/>
              <w:rPr>
                <w:rFonts w:ascii="Arial" w:hAnsi="Arial" w:cs="Arial"/>
                <w:color w:val="auto"/>
                <w:sz w:val="16"/>
                <w:szCs w:val="16"/>
              </w:rPr>
            </w:pPr>
          </w:p>
        </w:tc>
        <w:tc>
          <w:tcPr>
            <w:tcW w:w="990" w:type="dxa"/>
            <w:shd w:val="clear" w:color="auto" w:fill="FAFAFA"/>
          </w:tcPr>
          <w:p w14:paraId="514FCB48" w14:textId="77777777" w:rsidR="008B1CBC" w:rsidRPr="008B1CBC" w:rsidRDefault="008B1CBC" w:rsidP="008B1CBC">
            <w:pPr>
              <w:jc w:val="right"/>
              <w:rPr>
                <w:rFonts w:ascii="Arial" w:hAnsi="Arial" w:cs="Arial"/>
                <w:color w:val="auto"/>
                <w:sz w:val="16"/>
                <w:szCs w:val="16"/>
              </w:rPr>
            </w:pPr>
          </w:p>
        </w:tc>
        <w:tc>
          <w:tcPr>
            <w:tcW w:w="900" w:type="dxa"/>
          </w:tcPr>
          <w:p w14:paraId="7D367533" w14:textId="77777777" w:rsidR="008B1CBC" w:rsidRPr="008B1CBC" w:rsidRDefault="008B1CBC" w:rsidP="008B1CBC">
            <w:pPr>
              <w:jc w:val="right"/>
              <w:rPr>
                <w:rFonts w:ascii="Arial" w:hAnsi="Arial" w:cs="Arial"/>
                <w:color w:val="auto"/>
                <w:sz w:val="16"/>
                <w:szCs w:val="16"/>
              </w:rPr>
            </w:pPr>
          </w:p>
        </w:tc>
        <w:tc>
          <w:tcPr>
            <w:tcW w:w="1224" w:type="dxa"/>
            <w:tcBorders>
              <w:bottom w:val="single" w:sz="4" w:space="0" w:color="auto"/>
            </w:tcBorders>
            <w:shd w:val="clear" w:color="auto" w:fill="FAFAFA"/>
          </w:tcPr>
          <w:p w14:paraId="2D3B22E2" w14:textId="77777777" w:rsidR="008B1CBC" w:rsidRPr="008B1CBC" w:rsidRDefault="008B1CBC" w:rsidP="008B1CBC">
            <w:pPr>
              <w:ind w:left="-132"/>
              <w:jc w:val="right"/>
              <w:rPr>
                <w:rFonts w:ascii="Arial" w:hAnsi="Arial" w:cs="Arial"/>
                <w:color w:val="auto"/>
                <w:sz w:val="16"/>
                <w:szCs w:val="16"/>
                <w:cs/>
              </w:rPr>
            </w:pPr>
          </w:p>
        </w:tc>
        <w:tc>
          <w:tcPr>
            <w:tcW w:w="1224" w:type="dxa"/>
            <w:gridSpan w:val="2"/>
            <w:tcBorders>
              <w:bottom w:val="single" w:sz="4" w:space="0" w:color="auto"/>
            </w:tcBorders>
          </w:tcPr>
          <w:p w14:paraId="50B60D98" w14:textId="77777777" w:rsidR="008B1CBC" w:rsidRPr="008B1CBC" w:rsidRDefault="008B1CBC" w:rsidP="008B1CBC">
            <w:pPr>
              <w:ind w:left="-132"/>
              <w:jc w:val="right"/>
              <w:rPr>
                <w:rFonts w:ascii="Arial" w:hAnsi="Arial" w:cs="Arial"/>
                <w:color w:val="auto"/>
                <w:sz w:val="16"/>
                <w:szCs w:val="16"/>
              </w:rPr>
            </w:pPr>
          </w:p>
        </w:tc>
        <w:tc>
          <w:tcPr>
            <w:tcW w:w="1224" w:type="dxa"/>
            <w:tcBorders>
              <w:bottom w:val="single" w:sz="4" w:space="0" w:color="auto"/>
            </w:tcBorders>
            <w:shd w:val="clear" w:color="auto" w:fill="FAFAFA"/>
          </w:tcPr>
          <w:p w14:paraId="733463B9" w14:textId="77777777" w:rsidR="008B1CBC" w:rsidRPr="008B1CBC" w:rsidRDefault="008B1CBC" w:rsidP="008B1CBC">
            <w:pPr>
              <w:ind w:left="-132"/>
              <w:jc w:val="right"/>
              <w:rPr>
                <w:rFonts w:ascii="Arial" w:hAnsi="Arial" w:cs="Arial"/>
                <w:color w:val="auto"/>
                <w:sz w:val="16"/>
                <w:szCs w:val="16"/>
              </w:rPr>
            </w:pPr>
          </w:p>
        </w:tc>
        <w:tc>
          <w:tcPr>
            <w:tcW w:w="1224" w:type="dxa"/>
            <w:gridSpan w:val="2"/>
            <w:tcBorders>
              <w:bottom w:val="single" w:sz="4" w:space="0" w:color="auto"/>
            </w:tcBorders>
          </w:tcPr>
          <w:p w14:paraId="3BE29270" w14:textId="77777777" w:rsidR="008B1CBC" w:rsidRPr="008B1CBC" w:rsidRDefault="008B1CBC" w:rsidP="008B1CBC">
            <w:pPr>
              <w:ind w:left="-132"/>
              <w:jc w:val="right"/>
              <w:rPr>
                <w:rFonts w:ascii="Arial" w:hAnsi="Arial" w:cs="Arial"/>
                <w:color w:val="auto"/>
                <w:sz w:val="16"/>
                <w:szCs w:val="16"/>
              </w:rPr>
            </w:pPr>
          </w:p>
        </w:tc>
      </w:tr>
      <w:tr w:rsidR="008B1CBC" w:rsidRPr="008B1CBC" w14:paraId="092058D6" w14:textId="77777777" w:rsidTr="00153434">
        <w:trPr>
          <w:cantSplit/>
        </w:trPr>
        <w:tc>
          <w:tcPr>
            <w:tcW w:w="3938" w:type="dxa"/>
          </w:tcPr>
          <w:p w14:paraId="1A23AD64" w14:textId="77777777" w:rsidR="008B1CBC" w:rsidRPr="00153434" w:rsidRDefault="008B1CBC" w:rsidP="008B1CBC">
            <w:pPr>
              <w:ind w:left="-106"/>
              <w:jc w:val="thaiDistribute"/>
              <w:rPr>
                <w:rFonts w:ascii="Arial" w:hAnsi="Arial" w:cs="Arial"/>
                <w:sz w:val="16"/>
                <w:szCs w:val="16"/>
              </w:rPr>
            </w:pPr>
          </w:p>
        </w:tc>
        <w:tc>
          <w:tcPr>
            <w:tcW w:w="1238" w:type="dxa"/>
          </w:tcPr>
          <w:p w14:paraId="65BF9324" w14:textId="77777777" w:rsidR="008B1CBC" w:rsidRPr="008B1CBC" w:rsidRDefault="008B1CBC" w:rsidP="008B1CBC">
            <w:pPr>
              <w:jc w:val="center"/>
              <w:rPr>
                <w:rFonts w:ascii="Arial" w:hAnsi="Arial" w:cs="Arial"/>
                <w:color w:val="auto"/>
                <w:sz w:val="16"/>
                <w:szCs w:val="16"/>
              </w:rPr>
            </w:pPr>
          </w:p>
        </w:tc>
        <w:tc>
          <w:tcPr>
            <w:tcW w:w="1440" w:type="dxa"/>
          </w:tcPr>
          <w:p w14:paraId="017CC6AA" w14:textId="77777777" w:rsidR="008B1CBC" w:rsidRPr="008B1CBC" w:rsidRDefault="008B1CBC" w:rsidP="008B1CBC">
            <w:pPr>
              <w:jc w:val="center"/>
              <w:rPr>
                <w:rFonts w:ascii="Arial" w:hAnsi="Arial" w:cs="Arial"/>
                <w:color w:val="auto"/>
                <w:sz w:val="16"/>
                <w:szCs w:val="16"/>
                <w:cs/>
              </w:rPr>
            </w:pPr>
          </w:p>
        </w:tc>
        <w:tc>
          <w:tcPr>
            <w:tcW w:w="1030" w:type="dxa"/>
            <w:shd w:val="clear" w:color="auto" w:fill="FAFAFA"/>
          </w:tcPr>
          <w:p w14:paraId="2ADE2187" w14:textId="77777777" w:rsidR="008B1CBC" w:rsidRPr="008B1CBC" w:rsidRDefault="008B1CBC" w:rsidP="008B1CBC">
            <w:pPr>
              <w:jc w:val="right"/>
              <w:rPr>
                <w:rFonts w:ascii="Arial" w:hAnsi="Arial" w:cs="Arial"/>
                <w:color w:val="auto"/>
                <w:sz w:val="16"/>
                <w:szCs w:val="16"/>
                <w:cs/>
              </w:rPr>
            </w:pPr>
          </w:p>
        </w:tc>
        <w:tc>
          <w:tcPr>
            <w:tcW w:w="967" w:type="dxa"/>
          </w:tcPr>
          <w:p w14:paraId="26B9139C" w14:textId="77777777" w:rsidR="008B1CBC" w:rsidRPr="008B1CBC" w:rsidRDefault="008B1CBC" w:rsidP="008B1CBC">
            <w:pPr>
              <w:jc w:val="right"/>
              <w:rPr>
                <w:rFonts w:ascii="Arial" w:hAnsi="Arial" w:cs="Arial"/>
                <w:color w:val="auto"/>
                <w:sz w:val="16"/>
                <w:szCs w:val="16"/>
              </w:rPr>
            </w:pPr>
          </w:p>
        </w:tc>
        <w:tc>
          <w:tcPr>
            <w:tcW w:w="990" w:type="dxa"/>
            <w:shd w:val="clear" w:color="auto" w:fill="FAFAFA"/>
          </w:tcPr>
          <w:p w14:paraId="2532054D" w14:textId="77777777" w:rsidR="008B1CBC" w:rsidRPr="008B1CBC" w:rsidRDefault="008B1CBC" w:rsidP="008B1CBC">
            <w:pPr>
              <w:jc w:val="right"/>
              <w:rPr>
                <w:rFonts w:ascii="Arial" w:hAnsi="Arial" w:cs="Arial"/>
                <w:color w:val="auto"/>
                <w:sz w:val="16"/>
                <w:szCs w:val="16"/>
              </w:rPr>
            </w:pPr>
          </w:p>
        </w:tc>
        <w:tc>
          <w:tcPr>
            <w:tcW w:w="900" w:type="dxa"/>
          </w:tcPr>
          <w:p w14:paraId="0B0230F5" w14:textId="77777777" w:rsidR="008B1CBC" w:rsidRPr="008B1CBC" w:rsidRDefault="008B1CBC" w:rsidP="008B1CBC">
            <w:pPr>
              <w:jc w:val="right"/>
              <w:rPr>
                <w:rFonts w:ascii="Arial" w:hAnsi="Arial" w:cs="Arial"/>
                <w:color w:val="auto"/>
                <w:sz w:val="16"/>
                <w:szCs w:val="16"/>
              </w:rPr>
            </w:pPr>
          </w:p>
        </w:tc>
        <w:tc>
          <w:tcPr>
            <w:tcW w:w="1224" w:type="dxa"/>
            <w:tcBorders>
              <w:top w:val="single" w:sz="4" w:space="0" w:color="auto"/>
            </w:tcBorders>
            <w:shd w:val="clear" w:color="auto" w:fill="FAFAFA"/>
          </w:tcPr>
          <w:p w14:paraId="6E1CD7E4" w14:textId="77777777" w:rsidR="008B1CBC" w:rsidRPr="008B1CBC" w:rsidRDefault="008B1CBC" w:rsidP="008B1CBC">
            <w:pPr>
              <w:ind w:left="-132"/>
              <w:jc w:val="right"/>
              <w:rPr>
                <w:rFonts w:ascii="Arial" w:hAnsi="Arial" w:cs="Arial"/>
                <w:color w:val="auto"/>
                <w:sz w:val="16"/>
                <w:szCs w:val="16"/>
                <w:cs/>
              </w:rPr>
            </w:pPr>
          </w:p>
        </w:tc>
        <w:tc>
          <w:tcPr>
            <w:tcW w:w="1224" w:type="dxa"/>
            <w:gridSpan w:val="2"/>
            <w:tcBorders>
              <w:top w:val="single" w:sz="4" w:space="0" w:color="auto"/>
            </w:tcBorders>
          </w:tcPr>
          <w:p w14:paraId="639346D1" w14:textId="77777777" w:rsidR="008B1CBC" w:rsidRPr="008B1CBC" w:rsidRDefault="008B1CBC" w:rsidP="008B1CBC">
            <w:pPr>
              <w:ind w:left="-132"/>
              <w:jc w:val="right"/>
              <w:rPr>
                <w:rFonts w:ascii="Arial" w:hAnsi="Arial" w:cs="Arial"/>
                <w:color w:val="auto"/>
                <w:sz w:val="16"/>
                <w:szCs w:val="16"/>
              </w:rPr>
            </w:pPr>
          </w:p>
        </w:tc>
        <w:tc>
          <w:tcPr>
            <w:tcW w:w="1224" w:type="dxa"/>
            <w:tcBorders>
              <w:top w:val="single" w:sz="4" w:space="0" w:color="auto"/>
            </w:tcBorders>
            <w:shd w:val="clear" w:color="auto" w:fill="FAFAFA"/>
          </w:tcPr>
          <w:p w14:paraId="2410A142" w14:textId="77777777" w:rsidR="008B1CBC" w:rsidRPr="008B1CBC" w:rsidRDefault="008B1CBC" w:rsidP="008B1CBC">
            <w:pPr>
              <w:ind w:left="-132"/>
              <w:jc w:val="right"/>
              <w:rPr>
                <w:rFonts w:ascii="Arial" w:hAnsi="Arial" w:cs="Arial"/>
                <w:color w:val="auto"/>
                <w:sz w:val="16"/>
                <w:szCs w:val="16"/>
              </w:rPr>
            </w:pPr>
          </w:p>
        </w:tc>
        <w:tc>
          <w:tcPr>
            <w:tcW w:w="1224" w:type="dxa"/>
            <w:gridSpan w:val="2"/>
            <w:tcBorders>
              <w:top w:val="single" w:sz="4" w:space="0" w:color="auto"/>
            </w:tcBorders>
          </w:tcPr>
          <w:p w14:paraId="2D0738F2" w14:textId="77777777" w:rsidR="008B1CBC" w:rsidRPr="008B1CBC" w:rsidRDefault="008B1CBC" w:rsidP="008B1CBC">
            <w:pPr>
              <w:ind w:left="-132"/>
              <w:jc w:val="right"/>
              <w:rPr>
                <w:rFonts w:ascii="Arial" w:hAnsi="Arial" w:cs="Arial"/>
                <w:color w:val="auto"/>
                <w:sz w:val="16"/>
                <w:szCs w:val="16"/>
              </w:rPr>
            </w:pPr>
          </w:p>
        </w:tc>
      </w:tr>
      <w:tr w:rsidR="008B1CBC" w:rsidRPr="008B1CBC" w14:paraId="5785293F" w14:textId="77777777" w:rsidTr="00153434">
        <w:trPr>
          <w:cantSplit/>
        </w:trPr>
        <w:tc>
          <w:tcPr>
            <w:tcW w:w="3938" w:type="dxa"/>
          </w:tcPr>
          <w:p w14:paraId="0E06E019" w14:textId="77777777" w:rsidR="008B1CBC" w:rsidRPr="00153434" w:rsidRDefault="008B1CBC" w:rsidP="008B1CBC">
            <w:pPr>
              <w:ind w:left="-106"/>
              <w:jc w:val="thaiDistribute"/>
              <w:rPr>
                <w:rFonts w:ascii="Arial" w:hAnsi="Arial" w:cs="Arial"/>
                <w:sz w:val="16"/>
                <w:szCs w:val="16"/>
              </w:rPr>
            </w:pPr>
          </w:p>
        </w:tc>
        <w:tc>
          <w:tcPr>
            <w:tcW w:w="1238" w:type="dxa"/>
          </w:tcPr>
          <w:p w14:paraId="38CFC6B8" w14:textId="77777777" w:rsidR="008B1CBC" w:rsidRPr="008B1CBC" w:rsidRDefault="008B1CBC" w:rsidP="008B1CBC">
            <w:pPr>
              <w:jc w:val="center"/>
              <w:rPr>
                <w:rFonts w:ascii="Arial" w:hAnsi="Arial" w:cs="Arial"/>
                <w:color w:val="auto"/>
                <w:sz w:val="16"/>
                <w:szCs w:val="16"/>
              </w:rPr>
            </w:pPr>
          </w:p>
        </w:tc>
        <w:tc>
          <w:tcPr>
            <w:tcW w:w="1440" w:type="dxa"/>
          </w:tcPr>
          <w:p w14:paraId="16075E0F" w14:textId="77777777" w:rsidR="008B1CBC" w:rsidRPr="008B1CBC" w:rsidRDefault="008B1CBC" w:rsidP="008B1CBC">
            <w:pPr>
              <w:jc w:val="center"/>
              <w:rPr>
                <w:rFonts w:ascii="Arial" w:hAnsi="Arial" w:cs="Arial"/>
                <w:color w:val="auto"/>
                <w:sz w:val="16"/>
                <w:szCs w:val="16"/>
                <w:cs/>
              </w:rPr>
            </w:pPr>
          </w:p>
        </w:tc>
        <w:tc>
          <w:tcPr>
            <w:tcW w:w="1030" w:type="dxa"/>
            <w:shd w:val="clear" w:color="auto" w:fill="FAFAFA"/>
          </w:tcPr>
          <w:p w14:paraId="33B0176D" w14:textId="77777777" w:rsidR="008B1CBC" w:rsidRPr="008B1CBC" w:rsidRDefault="008B1CBC" w:rsidP="008B1CBC">
            <w:pPr>
              <w:jc w:val="right"/>
              <w:rPr>
                <w:rFonts w:ascii="Arial" w:hAnsi="Arial" w:cs="Arial"/>
                <w:color w:val="auto"/>
                <w:sz w:val="16"/>
                <w:szCs w:val="16"/>
                <w:cs/>
              </w:rPr>
            </w:pPr>
          </w:p>
        </w:tc>
        <w:tc>
          <w:tcPr>
            <w:tcW w:w="967" w:type="dxa"/>
          </w:tcPr>
          <w:p w14:paraId="057F905C" w14:textId="77777777" w:rsidR="008B1CBC" w:rsidRPr="008B1CBC" w:rsidRDefault="008B1CBC" w:rsidP="008B1CBC">
            <w:pPr>
              <w:jc w:val="right"/>
              <w:rPr>
                <w:rFonts w:ascii="Arial" w:hAnsi="Arial" w:cs="Arial"/>
                <w:color w:val="auto"/>
                <w:sz w:val="16"/>
                <w:szCs w:val="16"/>
              </w:rPr>
            </w:pPr>
          </w:p>
        </w:tc>
        <w:tc>
          <w:tcPr>
            <w:tcW w:w="990" w:type="dxa"/>
            <w:shd w:val="clear" w:color="auto" w:fill="FAFAFA"/>
          </w:tcPr>
          <w:p w14:paraId="09D1D225" w14:textId="77777777" w:rsidR="008B1CBC" w:rsidRPr="008B1CBC" w:rsidRDefault="008B1CBC" w:rsidP="008B1CBC">
            <w:pPr>
              <w:jc w:val="right"/>
              <w:rPr>
                <w:rFonts w:ascii="Arial" w:hAnsi="Arial" w:cs="Arial"/>
                <w:color w:val="auto"/>
                <w:sz w:val="16"/>
                <w:szCs w:val="16"/>
              </w:rPr>
            </w:pPr>
          </w:p>
        </w:tc>
        <w:tc>
          <w:tcPr>
            <w:tcW w:w="900" w:type="dxa"/>
          </w:tcPr>
          <w:p w14:paraId="51779C2C" w14:textId="77777777" w:rsidR="008B1CBC" w:rsidRPr="008B1CBC" w:rsidRDefault="008B1CBC" w:rsidP="008B1CBC">
            <w:pPr>
              <w:jc w:val="right"/>
              <w:rPr>
                <w:rFonts w:ascii="Arial" w:hAnsi="Arial" w:cs="Arial"/>
                <w:color w:val="auto"/>
                <w:sz w:val="16"/>
                <w:szCs w:val="16"/>
              </w:rPr>
            </w:pPr>
          </w:p>
        </w:tc>
        <w:tc>
          <w:tcPr>
            <w:tcW w:w="1224" w:type="dxa"/>
            <w:tcBorders>
              <w:bottom w:val="single" w:sz="4" w:space="0" w:color="auto"/>
            </w:tcBorders>
            <w:shd w:val="clear" w:color="auto" w:fill="FAFAFA"/>
          </w:tcPr>
          <w:p w14:paraId="74AF2FCE" w14:textId="2A8C2922" w:rsidR="008B1CBC" w:rsidRPr="008B1CBC" w:rsidRDefault="008B1CBC" w:rsidP="008B1CBC">
            <w:pPr>
              <w:ind w:left="-132"/>
              <w:jc w:val="right"/>
              <w:rPr>
                <w:rFonts w:ascii="Arial" w:hAnsi="Arial" w:cs="Arial"/>
                <w:color w:val="auto"/>
                <w:sz w:val="16"/>
                <w:szCs w:val="16"/>
                <w:cs/>
              </w:rPr>
            </w:pPr>
            <w:r w:rsidRPr="008B1CBC">
              <w:rPr>
                <w:rFonts w:ascii="Arial" w:hAnsi="Arial" w:cs="Arial"/>
                <w:color w:val="auto"/>
                <w:sz w:val="16"/>
                <w:szCs w:val="16"/>
              </w:rPr>
              <w:t>6,942,957,153</w:t>
            </w:r>
          </w:p>
        </w:tc>
        <w:tc>
          <w:tcPr>
            <w:tcW w:w="1224" w:type="dxa"/>
            <w:gridSpan w:val="2"/>
            <w:tcBorders>
              <w:bottom w:val="single" w:sz="4" w:space="0" w:color="auto"/>
            </w:tcBorders>
          </w:tcPr>
          <w:p w14:paraId="7FC9DA48" w14:textId="5E12CF9F"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2,625,086,979</w:t>
            </w:r>
          </w:p>
        </w:tc>
        <w:tc>
          <w:tcPr>
            <w:tcW w:w="1224" w:type="dxa"/>
            <w:tcBorders>
              <w:bottom w:val="single" w:sz="4" w:space="0" w:color="auto"/>
            </w:tcBorders>
            <w:shd w:val="clear" w:color="auto" w:fill="FAFAFA"/>
          </w:tcPr>
          <w:p w14:paraId="7DC80473" w14:textId="12B3F18A"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765,000,911</w:t>
            </w:r>
          </w:p>
        </w:tc>
        <w:tc>
          <w:tcPr>
            <w:tcW w:w="1224" w:type="dxa"/>
            <w:gridSpan w:val="2"/>
            <w:tcBorders>
              <w:bottom w:val="single" w:sz="4" w:space="0" w:color="auto"/>
            </w:tcBorders>
          </w:tcPr>
          <w:p w14:paraId="7D5F9933" w14:textId="1C45E864" w:rsidR="008B1CBC" w:rsidRPr="008B1CBC" w:rsidRDefault="008B1CBC" w:rsidP="008B1CBC">
            <w:pPr>
              <w:ind w:left="-132"/>
              <w:jc w:val="right"/>
              <w:rPr>
                <w:rFonts w:ascii="Arial" w:hAnsi="Arial" w:cs="Arial"/>
                <w:color w:val="auto"/>
                <w:sz w:val="16"/>
                <w:szCs w:val="16"/>
              </w:rPr>
            </w:pPr>
            <w:r w:rsidRPr="008B1CBC">
              <w:rPr>
                <w:rFonts w:ascii="Arial" w:hAnsi="Arial" w:cs="Arial"/>
                <w:color w:val="auto"/>
                <w:sz w:val="16"/>
                <w:szCs w:val="16"/>
              </w:rPr>
              <w:t>254,329,612</w:t>
            </w:r>
          </w:p>
        </w:tc>
      </w:tr>
    </w:tbl>
    <w:p w14:paraId="2B0A792C" w14:textId="77777777" w:rsidR="008B1CBC" w:rsidRDefault="008B1CBC" w:rsidP="00912C84">
      <w:pPr>
        <w:ind w:right="0"/>
        <w:jc w:val="both"/>
        <w:rPr>
          <w:rFonts w:ascii="Arial" w:hAnsi="Arial" w:cs="Arial"/>
          <w:color w:val="auto"/>
          <w:spacing w:val="-6"/>
          <w:sz w:val="18"/>
          <w:szCs w:val="18"/>
        </w:rPr>
      </w:pPr>
    </w:p>
    <w:p w14:paraId="07B3D3AD" w14:textId="60E10A94" w:rsidR="00912C84" w:rsidRPr="008B1CBC" w:rsidRDefault="002D63A2" w:rsidP="00912C84">
      <w:pPr>
        <w:ind w:right="0"/>
        <w:jc w:val="both"/>
        <w:rPr>
          <w:rFonts w:ascii="Arial" w:hAnsi="Arial" w:cs="Arial"/>
          <w:color w:val="auto"/>
          <w:sz w:val="18"/>
          <w:szCs w:val="18"/>
        </w:rPr>
      </w:pPr>
      <w:r w:rsidRPr="008B1CBC">
        <w:rPr>
          <w:rFonts w:ascii="Arial" w:hAnsi="Arial" w:cs="Arial"/>
          <w:color w:val="auto"/>
          <w:spacing w:val="-6"/>
          <w:sz w:val="18"/>
          <w:szCs w:val="18"/>
        </w:rPr>
        <w:t xml:space="preserve">As at 31 December </w:t>
      </w:r>
      <w:r w:rsidR="00F707D5" w:rsidRPr="008B1CBC">
        <w:rPr>
          <w:rFonts w:ascii="Arial" w:hAnsi="Arial" w:cs="Arial"/>
          <w:color w:val="auto"/>
          <w:spacing w:val="-6"/>
          <w:sz w:val="18"/>
          <w:szCs w:val="18"/>
        </w:rPr>
        <w:t>2023</w:t>
      </w:r>
      <w:r w:rsidRPr="008B1CBC">
        <w:rPr>
          <w:rFonts w:ascii="Arial" w:hAnsi="Arial" w:cs="Arial"/>
          <w:color w:val="auto"/>
          <w:spacing w:val="-6"/>
          <w:sz w:val="18"/>
          <w:szCs w:val="18"/>
        </w:rPr>
        <w:t xml:space="preserve">, the total non-controlling interests amounting to Baht </w:t>
      </w:r>
      <w:r w:rsidR="00633707" w:rsidRPr="008B1CBC">
        <w:rPr>
          <w:rFonts w:ascii="Arial" w:hAnsi="Arial" w:cs="Arial"/>
          <w:color w:val="auto"/>
          <w:spacing w:val="-6"/>
          <w:sz w:val="18"/>
          <w:szCs w:val="18"/>
        </w:rPr>
        <w:t>64.98</w:t>
      </w:r>
      <w:r w:rsidRPr="008B1CBC">
        <w:rPr>
          <w:rFonts w:ascii="Arial" w:hAnsi="Arial" w:cs="Arial"/>
          <w:color w:val="auto"/>
          <w:spacing w:val="-6"/>
          <w:sz w:val="18"/>
          <w:szCs w:val="18"/>
        </w:rPr>
        <w:t xml:space="preserve"> million mostly belongs to Asia Services Company Limited and Sky Cargo Services Company Limited</w:t>
      </w:r>
      <w:r w:rsidRPr="008B1CBC">
        <w:rPr>
          <w:rFonts w:ascii="Arial" w:hAnsi="Arial" w:cs="Arial"/>
          <w:color w:val="auto"/>
          <w:sz w:val="18"/>
          <w:szCs w:val="18"/>
        </w:rPr>
        <w:t xml:space="preserve"> which management assessed to be insignificant to the Group. Therefore, the Group d</w:t>
      </w:r>
      <w:r w:rsidR="0059495E">
        <w:rPr>
          <w:rFonts w:ascii="Arial" w:hAnsi="Arial" w:cs="Arial"/>
          <w:color w:val="auto"/>
          <w:sz w:val="18"/>
          <w:szCs w:val="18"/>
        </w:rPr>
        <w:t>oes</w:t>
      </w:r>
      <w:r w:rsidRPr="008B1CBC">
        <w:rPr>
          <w:rFonts w:ascii="Arial" w:hAnsi="Arial" w:cs="Arial"/>
          <w:color w:val="auto"/>
          <w:sz w:val="18"/>
          <w:szCs w:val="18"/>
        </w:rPr>
        <w:t xml:space="preserve"> not disclose the financial information of these subsidiaries</w:t>
      </w:r>
      <w:r w:rsidRPr="008B1CBC">
        <w:rPr>
          <w:rFonts w:ascii="Arial" w:hAnsi="Arial" w:cs="Arial"/>
          <w:color w:val="auto"/>
          <w:sz w:val="18"/>
          <w:szCs w:val="18"/>
          <w:cs/>
        </w:rPr>
        <w:t xml:space="preserve"> </w:t>
      </w:r>
      <w:r w:rsidRPr="008B1CBC">
        <w:rPr>
          <w:rFonts w:ascii="Arial" w:hAnsi="Arial" w:cs="Arial"/>
          <w:color w:val="auto"/>
          <w:sz w:val="18"/>
          <w:szCs w:val="18"/>
        </w:rPr>
        <w:t>(</w:t>
      </w:r>
      <w:r w:rsidR="00F707D5" w:rsidRPr="008B1CBC">
        <w:rPr>
          <w:rFonts w:ascii="Arial" w:hAnsi="Arial" w:cs="Arial"/>
          <w:color w:val="auto"/>
          <w:sz w:val="18"/>
          <w:szCs w:val="18"/>
        </w:rPr>
        <w:t>2022</w:t>
      </w:r>
      <w:r w:rsidRPr="008B1CBC">
        <w:rPr>
          <w:rFonts w:ascii="Arial" w:hAnsi="Arial" w:cs="Arial"/>
          <w:color w:val="auto"/>
          <w:sz w:val="18"/>
          <w:szCs w:val="18"/>
        </w:rPr>
        <w:t xml:space="preserve"> : Baht </w:t>
      </w:r>
      <w:bookmarkStart w:id="30" w:name="_Hlk157611482"/>
      <w:r w:rsidR="00C74817" w:rsidRPr="008B1CBC">
        <w:rPr>
          <w:rFonts w:ascii="Arial" w:hAnsi="Arial" w:cs="Arial"/>
          <w:color w:val="auto"/>
          <w:sz w:val="18"/>
          <w:szCs w:val="22"/>
          <w:lang w:val="en-US"/>
        </w:rPr>
        <w:t>77.18</w:t>
      </w:r>
      <w:r w:rsidR="004D23B0" w:rsidRPr="008B1CBC">
        <w:rPr>
          <w:rFonts w:ascii="Arial" w:hAnsi="Arial" w:cs="Arial"/>
          <w:color w:val="auto"/>
          <w:spacing w:val="-6"/>
          <w:sz w:val="18"/>
          <w:szCs w:val="18"/>
        </w:rPr>
        <w:t xml:space="preserve"> </w:t>
      </w:r>
      <w:bookmarkEnd w:id="30"/>
      <w:r w:rsidRPr="008B1CBC">
        <w:rPr>
          <w:rFonts w:ascii="Arial" w:hAnsi="Arial" w:cs="Arial"/>
          <w:color w:val="auto"/>
          <w:sz w:val="18"/>
          <w:szCs w:val="18"/>
        </w:rPr>
        <w:t>million</w:t>
      </w:r>
      <w:r w:rsidR="00AE11ED" w:rsidRPr="008B1CBC">
        <w:rPr>
          <w:rFonts w:ascii="Arial" w:hAnsi="Arial" w:cs="Arial"/>
          <w:color w:val="auto"/>
          <w:sz w:val="18"/>
          <w:szCs w:val="18"/>
        </w:rPr>
        <w:t>)</w:t>
      </w:r>
      <w:r w:rsidR="00E671C9" w:rsidRPr="008B1CBC">
        <w:rPr>
          <w:rFonts w:ascii="Arial" w:hAnsi="Arial" w:cs="Arial"/>
          <w:color w:val="auto"/>
          <w:sz w:val="18"/>
          <w:szCs w:val="18"/>
        </w:rPr>
        <w:t>.</w:t>
      </w:r>
    </w:p>
    <w:p w14:paraId="717CB9F1" w14:textId="58F63814" w:rsidR="00E671C9" w:rsidRPr="008B1CBC" w:rsidRDefault="00E671C9" w:rsidP="00912C84">
      <w:pPr>
        <w:ind w:right="0"/>
        <w:jc w:val="both"/>
        <w:rPr>
          <w:rFonts w:ascii="Arial" w:hAnsi="Arial" w:cs="Arial"/>
          <w:color w:val="auto"/>
          <w:sz w:val="18"/>
          <w:szCs w:val="18"/>
        </w:rPr>
      </w:pPr>
    </w:p>
    <w:p w14:paraId="78D235E6" w14:textId="77777777" w:rsidR="00E671C9" w:rsidRPr="008B1CBC" w:rsidRDefault="00E671C9" w:rsidP="00912C84">
      <w:pPr>
        <w:ind w:right="0"/>
        <w:jc w:val="both"/>
        <w:rPr>
          <w:rFonts w:ascii="Arial" w:hAnsi="Arial" w:cs="Arial"/>
          <w:color w:val="auto"/>
          <w:sz w:val="18"/>
          <w:szCs w:val="18"/>
        </w:rPr>
      </w:pPr>
    </w:p>
    <w:p w14:paraId="1E3DA43B" w14:textId="7D00185E" w:rsidR="00E671C9" w:rsidRPr="008B1CBC" w:rsidRDefault="00E671C9" w:rsidP="00912C84">
      <w:pPr>
        <w:ind w:right="0"/>
        <w:jc w:val="both"/>
        <w:rPr>
          <w:rFonts w:ascii="Arial" w:hAnsi="Arial" w:cs="Arial"/>
          <w:color w:val="auto"/>
          <w:sz w:val="18"/>
          <w:szCs w:val="18"/>
        </w:rPr>
        <w:sectPr w:rsidR="00E671C9" w:rsidRPr="008B1CBC" w:rsidSect="008B1CBC">
          <w:pgSz w:w="16840" w:h="11907" w:orient="landscape"/>
          <w:pgMar w:top="1440" w:right="720" w:bottom="720" w:left="720" w:header="706" w:footer="576" w:gutter="0"/>
          <w:cols w:space="720"/>
          <w:docGrid w:linePitch="326"/>
        </w:sectPr>
      </w:pPr>
    </w:p>
    <w:p w14:paraId="22EA3666" w14:textId="77777777" w:rsidR="00912C84" w:rsidRPr="008B1CBC" w:rsidRDefault="00912C84" w:rsidP="00912C84">
      <w:pPr>
        <w:rPr>
          <w:rFonts w:ascii="Arial" w:hAnsi="Arial" w:cs="Arial"/>
          <w:color w:val="auto"/>
          <w:sz w:val="18"/>
          <w:szCs w:val="18"/>
        </w:rPr>
      </w:pPr>
    </w:p>
    <w:p w14:paraId="6E9AFF83" w14:textId="5740939C" w:rsidR="00EF7FD0" w:rsidRPr="008B1CBC" w:rsidRDefault="00EF7FD0" w:rsidP="005C0555">
      <w:pPr>
        <w:ind w:right="0"/>
        <w:jc w:val="both"/>
        <w:rPr>
          <w:rFonts w:ascii="Arial" w:hAnsi="Arial" w:cs="Arial"/>
          <w:color w:val="auto"/>
          <w:sz w:val="18"/>
          <w:szCs w:val="18"/>
        </w:rPr>
      </w:pPr>
      <w:r w:rsidRPr="008B1CBC">
        <w:rPr>
          <w:rFonts w:ascii="Arial" w:hAnsi="Arial" w:cs="Arial"/>
          <w:color w:val="auto"/>
          <w:sz w:val="18"/>
          <w:szCs w:val="18"/>
        </w:rPr>
        <w:t xml:space="preserve">The movement of investments in subsidiaries during the year </w:t>
      </w:r>
      <w:r w:rsidR="00297C98" w:rsidRPr="008B1CBC">
        <w:rPr>
          <w:rFonts w:ascii="Arial" w:hAnsi="Arial" w:cs="Arial"/>
          <w:color w:val="auto"/>
          <w:sz w:val="18"/>
          <w:szCs w:val="18"/>
        </w:rPr>
        <w:t>is</w:t>
      </w:r>
      <w:r w:rsidRPr="008B1CBC">
        <w:rPr>
          <w:rFonts w:ascii="Arial" w:hAnsi="Arial" w:cs="Arial"/>
          <w:color w:val="auto"/>
          <w:sz w:val="18"/>
          <w:szCs w:val="18"/>
        </w:rPr>
        <w:t xml:space="preserve"> as follows:</w:t>
      </w:r>
    </w:p>
    <w:p w14:paraId="4B4924B9" w14:textId="77777777" w:rsidR="00EF7FD0" w:rsidRPr="008B1CBC" w:rsidRDefault="00EF7FD0" w:rsidP="005C0555">
      <w:pPr>
        <w:ind w:right="9"/>
        <w:jc w:val="both"/>
        <w:rPr>
          <w:rFonts w:ascii="Arial" w:hAnsi="Arial" w:cs="Arial"/>
          <w:color w:val="auto"/>
          <w:sz w:val="16"/>
          <w:szCs w:val="16"/>
        </w:rPr>
      </w:pPr>
    </w:p>
    <w:tbl>
      <w:tblPr>
        <w:tblW w:w="9414" w:type="dxa"/>
        <w:tblInd w:w="18" w:type="dxa"/>
        <w:tblLayout w:type="fixed"/>
        <w:tblLook w:val="0000" w:firstRow="0" w:lastRow="0" w:firstColumn="0" w:lastColumn="0" w:noHBand="0" w:noVBand="0"/>
      </w:tblPr>
      <w:tblGrid>
        <w:gridCol w:w="6822"/>
        <w:gridCol w:w="1296"/>
        <w:gridCol w:w="1296"/>
      </w:tblGrid>
      <w:tr w:rsidR="00EF7FD0" w:rsidRPr="008B1CBC" w14:paraId="071763C8" w14:textId="77777777" w:rsidTr="00A9657B">
        <w:tc>
          <w:tcPr>
            <w:tcW w:w="6822" w:type="dxa"/>
            <w:tcBorders>
              <w:top w:val="nil"/>
              <w:left w:val="nil"/>
              <w:bottom w:val="nil"/>
              <w:right w:val="nil"/>
            </w:tcBorders>
            <w:vAlign w:val="center"/>
          </w:tcPr>
          <w:p w14:paraId="5012A8D8" w14:textId="77777777" w:rsidR="00EF7FD0" w:rsidRPr="008B1CBC" w:rsidRDefault="00EF7FD0" w:rsidP="005C0555">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6E445ED" w14:textId="77777777" w:rsidR="00EF7FD0"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2E5B7EAC"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395CD2" w:rsidRPr="008B1CBC" w14:paraId="17B2DD1F" w14:textId="77777777" w:rsidTr="00F7619E">
        <w:tc>
          <w:tcPr>
            <w:tcW w:w="6822" w:type="dxa"/>
            <w:tcBorders>
              <w:top w:val="nil"/>
              <w:left w:val="nil"/>
              <w:bottom w:val="nil"/>
              <w:right w:val="nil"/>
            </w:tcBorders>
            <w:vAlign w:val="center"/>
          </w:tcPr>
          <w:p w14:paraId="71D846B0" w14:textId="77777777" w:rsidR="00395CD2" w:rsidRPr="008B1CBC" w:rsidRDefault="00395CD2" w:rsidP="005C0555">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tcPr>
          <w:p w14:paraId="315D26D2" w14:textId="77777777" w:rsidR="0084665C" w:rsidRPr="008B1CBC" w:rsidRDefault="00395CD2"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Investment under cost </w:t>
            </w:r>
          </w:p>
          <w:p w14:paraId="111CC4B4" w14:textId="492BD37C" w:rsidR="00395CD2" w:rsidRPr="008B1CBC" w:rsidRDefault="00395CD2"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method</w:t>
            </w:r>
          </w:p>
        </w:tc>
      </w:tr>
      <w:tr w:rsidR="00395CD2" w:rsidRPr="008B1CBC" w14:paraId="2F1DA311" w14:textId="77777777" w:rsidTr="00A9657B">
        <w:tc>
          <w:tcPr>
            <w:tcW w:w="6822" w:type="dxa"/>
            <w:tcBorders>
              <w:top w:val="nil"/>
              <w:left w:val="nil"/>
              <w:bottom w:val="nil"/>
              <w:right w:val="nil"/>
            </w:tcBorders>
            <w:vAlign w:val="center"/>
          </w:tcPr>
          <w:p w14:paraId="275B9439" w14:textId="77777777" w:rsidR="00395CD2" w:rsidRPr="008B1CBC" w:rsidRDefault="00395CD2" w:rsidP="005C0555">
            <w:pPr>
              <w:tabs>
                <w:tab w:val="left" w:pos="1800"/>
              </w:tabs>
              <w:rPr>
                <w:rFonts w:ascii="Arial" w:hAnsi="Arial" w:cs="Arial"/>
                <w:b/>
                <w:bCs/>
                <w:color w:val="auto"/>
                <w:sz w:val="18"/>
                <w:szCs w:val="18"/>
                <w:cs/>
              </w:rPr>
            </w:pPr>
          </w:p>
        </w:tc>
        <w:tc>
          <w:tcPr>
            <w:tcW w:w="1296" w:type="dxa"/>
            <w:tcBorders>
              <w:top w:val="single" w:sz="4" w:space="0" w:color="auto"/>
              <w:left w:val="nil"/>
              <w:right w:val="nil"/>
            </w:tcBorders>
            <w:vAlign w:val="center"/>
          </w:tcPr>
          <w:p w14:paraId="7F521AC1" w14:textId="5CE6CC10" w:rsidR="00395CD2" w:rsidRPr="008B1CBC" w:rsidRDefault="00395CD2"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center"/>
          </w:tcPr>
          <w:p w14:paraId="0BD96C55" w14:textId="602C04AE" w:rsidR="00395CD2" w:rsidRPr="008B1CBC" w:rsidRDefault="00395CD2"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395CD2" w:rsidRPr="008B1CBC" w14:paraId="12DE503D" w14:textId="77777777" w:rsidTr="00A9657B">
        <w:tc>
          <w:tcPr>
            <w:tcW w:w="6822" w:type="dxa"/>
            <w:tcBorders>
              <w:top w:val="nil"/>
              <w:left w:val="nil"/>
              <w:bottom w:val="nil"/>
              <w:right w:val="nil"/>
            </w:tcBorders>
            <w:vAlign w:val="center"/>
          </w:tcPr>
          <w:p w14:paraId="1F0580C5" w14:textId="77777777" w:rsidR="00395CD2" w:rsidRPr="008B1CBC" w:rsidRDefault="00395CD2" w:rsidP="005C0555">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14:paraId="3129C4E2" w14:textId="77777777" w:rsidR="00395CD2" w:rsidRPr="008B1CBC" w:rsidRDefault="00395CD2"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2A72D83C" w14:textId="77777777" w:rsidR="00395CD2" w:rsidRPr="008B1CBC" w:rsidRDefault="00395CD2"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395CD2" w:rsidRPr="008B1CBC" w14:paraId="3CC78298" w14:textId="77777777" w:rsidTr="00A9657B">
        <w:tc>
          <w:tcPr>
            <w:tcW w:w="6822" w:type="dxa"/>
            <w:tcBorders>
              <w:top w:val="nil"/>
              <w:left w:val="nil"/>
              <w:bottom w:val="nil"/>
              <w:right w:val="nil"/>
            </w:tcBorders>
            <w:vAlign w:val="center"/>
          </w:tcPr>
          <w:p w14:paraId="75B8F0D9" w14:textId="77777777" w:rsidR="00395CD2" w:rsidRPr="008B1CBC" w:rsidRDefault="00395CD2" w:rsidP="005C0555">
            <w:pPr>
              <w:tabs>
                <w:tab w:val="left" w:pos="1800"/>
              </w:tabs>
              <w:rPr>
                <w:rFonts w:ascii="Arial" w:hAnsi="Arial" w:cs="Arial"/>
                <w:color w:val="auto"/>
                <w:sz w:val="16"/>
                <w:szCs w:val="16"/>
                <w:cs/>
              </w:rPr>
            </w:pPr>
          </w:p>
        </w:tc>
        <w:tc>
          <w:tcPr>
            <w:tcW w:w="1296" w:type="dxa"/>
            <w:tcBorders>
              <w:top w:val="single" w:sz="4" w:space="0" w:color="auto"/>
              <w:left w:val="nil"/>
              <w:bottom w:val="nil"/>
              <w:right w:val="nil"/>
            </w:tcBorders>
            <w:shd w:val="clear" w:color="auto" w:fill="FAFAFA"/>
            <w:vAlign w:val="center"/>
          </w:tcPr>
          <w:p w14:paraId="52FCB9FB" w14:textId="77777777" w:rsidR="00395CD2" w:rsidRPr="008B1CBC" w:rsidRDefault="00395CD2" w:rsidP="005C0555">
            <w:pPr>
              <w:jc w:val="right"/>
              <w:rPr>
                <w:rFonts w:ascii="Arial" w:hAnsi="Arial" w:cs="Arial"/>
                <w:color w:val="auto"/>
                <w:sz w:val="16"/>
                <w:szCs w:val="16"/>
              </w:rPr>
            </w:pPr>
          </w:p>
        </w:tc>
        <w:tc>
          <w:tcPr>
            <w:tcW w:w="1296" w:type="dxa"/>
            <w:tcBorders>
              <w:top w:val="single" w:sz="4" w:space="0" w:color="auto"/>
              <w:left w:val="nil"/>
              <w:bottom w:val="nil"/>
              <w:right w:val="nil"/>
            </w:tcBorders>
            <w:vAlign w:val="center"/>
          </w:tcPr>
          <w:p w14:paraId="4477A37B" w14:textId="77777777" w:rsidR="00395CD2" w:rsidRPr="008B1CBC" w:rsidRDefault="00395CD2" w:rsidP="005C0555">
            <w:pPr>
              <w:jc w:val="right"/>
              <w:rPr>
                <w:rFonts w:ascii="Arial" w:hAnsi="Arial" w:cs="Arial"/>
                <w:color w:val="auto"/>
                <w:sz w:val="16"/>
                <w:szCs w:val="16"/>
              </w:rPr>
            </w:pPr>
          </w:p>
        </w:tc>
      </w:tr>
      <w:tr w:rsidR="00B2251B" w:rsidRPr="008B1CBC" w14:paraId="5704D339" w14:textId="77777777" w:rsidTr="008839FF">
        <w:tc>
          <w:tcPr>
            <w:tcW w:w="6822" w:type="dxa"/>
            <w:tcBorders>
              <w:top w:val="nil"/>
              <w:left w:val="nil"/>
              <w:bottom w:val="nil"/>
              <w:right w:val="nil"/>
            </w:tcBorders>
          </w:tcPr>
          <w:p w14:paraId="4CE9E40C" w14:textId="77777777" w:rsidR="00B2251B" w:rsidRPr="008B1CBC" w:rsidRDefault="00B2251B" w:rsidP="002F23C3">
            <w:pPr>
              <w:ind w:left="-127" w:right="9"/>
              <w:rPr>
                <w:rFonts w:ascii="Arial" w:hAnsi="Arial" w:cs="Arial"/>
                <w:color w:val="auto"/>
                <w:sz w:val="18"/>
                <w:szCs w:val="18"/>
              </w:rPr>
            </w:pPr>
            <w:r w:rsidRPr="008B1CBC">
              <w:rPr>
                <w:rFonts w:ascii="Arial" w:hAnsi="Arial" w:cs="Arial"/>
                <w:color w:val="auto"/>
                <w:sz w:val="18"/>
                <w:szCs w:val="18"/>
              </w:rPr>
              <w:t>Net book value as at 1 January</w:t>
            </w:r>
          </w:p>
        </w:tc>
        <w:tc>
          <w:tcPr>
            <w:tcW w:w="1296" w:type="dxa"/>
            <w:tcBorders>
              <w:top w:val="nil"/>
              <w:left w:val="nil"/>
              <w:bottom w:val="nil"/>
              <w:right w:val="nil"/>
            </w:tcBorders>
            <w:shd w:val="clear" w:color="auto" w:fill="FAFAFA"/>
          </w:tcPr>
          <w:p w14:paraId="43DE909A" w14:textId="2D268859"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2,625,086,979</w:t>
            </w:r>
          </w:p>
        </w:tc>
        <w:tc>
          <w:tcPr>
            <w:tcW w:w="1296" w:type="dxa"/>
            <w:tcBorders>
              <w:top w:val="nil"/>
              <w:left w:val="nil"/>
              <w:bottom w:val="nil"/>
              <w:right w:val="nil"/>
            </w:tcBorders>
          </w:tcPr>
          <w:p w14:paraId="4C5E4188" w14:textId="3A498B36"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1,275,531,000</w:t>
            </w:r>
          </w:p>
        </w:tc>
      </w:tr>
      <w:tr w:rsidR="0084665C" w:rsidRPr="008B1CBC" w14:paraId="4E0FA4A3" w14:textId="77777777" w:rsidTr="008839FF">
        <w:tc>
          <w:tcPr>
            <w:tcW w:w="6822" w:type="dxa"/>
            <w:tcBorders>
              <w:top w:val="nil"/>
              <w:left w:val="nil"/>
              <w:bottom w:val="nil"/>
              <w:right w:val="nil"/>
            </w:tcBorders>
          </w:tcPr>
          <w:p w14:paraId="0BEF2D27" w14:textId="797ED4A5" w:rsidR="0084665C" w:rsidRPr="008B1CBC" w:rsidRDefault="0084665C" w:rsidP="002F23C3">
            <w:pPr>
              <w:ind w:left="-127" w:right="9"/>
              <w:rPr>
                <w:rFonts w:ascii="Arial" w:hAnsi="Arial" w:cs="Arial"/>
                <w:color w:val="auto"/>
                <w:sz w:val="18"/>
                <w:szCs w:val="18"/>
              </w:rPr>
            </w:pPr>
            <w:r w:rsidRPr="008B1CBC">
              <w:rPr>
                <w:rFonts w:ascii="Arial" w:hAnsi="Arial" w:cs="Arial"/>
                <w:color w:val="auto"/>
                <w:sz w:val="18"/>
                <w:szCs w:val="18"/>
              </w:rPr>
              <w:t>Addition:</w:t>
            </w:r>
          </w:p>
        </w:tc>
        <w:tc>
          <w:tcPr>
            <w:tcW w:w="1296" w:type="dxa"/>
            <w:tcBorders>
              <w:top w:val="nil"/>
              <w:left w:val="nil"/>
              <w:bottom w:val="nil"/>
              <w:right w:val="nil"/>
            </w:tcBorders>
            <w:shd w:val="clear" w:color="auto" w:fill="FAFAFA"/>
          </w:tcPr>
          <w:p w14:paraId="71A3D61B" w14:textId="77777777" w:rsidR="0084665C" w:rsidRPr="008B1CBC" w:rsidRDefault="0084665C" w:rsidP="00B2251B">
            <w:pPr>
              <w:jc w:val="right"/>
              <w:rPr>
                <w:rFonts w:ascii="Arial" w:hAnsi="Arial" w:cs="Arial"/>
                <w:color w:val="auto"/>
                <w:sz w:val="18"/>
                <w:szCs w:val="18"/>
              </w:rPr>
            </w:pPr>
          </w:p>
        </w:tc>
        <w:tc>
          <w:tcPr>
            <w:tcW w:w="1296" w:type="dxa"/>
            <w:tcBorders>
              <w:top w:val="nil"/>
              <w:left w:val="nil"/>
              <w:bottom w:val="nil"/>
              <w:right w:val="nil"/>
            </w:tcBorders>
          </w:tcPr>
          <w:p w14:paraId="3559B8B4" w14:textId="77777777" w:rsidR="0084665C" w:rsidRPr="008B1CBC" w:rsidRDefault="0084665C" w:rsidP="00B2251B">
            <w:pPr>
              <w:jc w:val="right"/>
              <w:rPr>
                <w:rFonts w:ascii="Arial" w:hAnsi="Arial" w:cs="Arial"/>
                <w:color w:val="auto"/>
                <w:sz w:val="18"/>
                <w:szCs w:val="18"/>
              </w:rPr>
            </w:pPr>
          </w:p>
        </w:tc>
      </w:tr>
      <w:tr w:rsidR="0084665C" w:rsidRPr="008B1CBC" w14:paraId="1F7D9565" w14:textId="77777777" w:rsidTr="008839FF">
        <w:tc>
          <w:tcPr>
            <w:tcW w:w="6822" w:type="dxa"/>
            <w:tcBorders>
              <w:top w:val="nil"/>
              <w:left w:val="nil"/>
              <w:bottom w:val="nil"/>
              <w:right w:val="nil"/>
            </w:tcBorders>
          </w:tcPr>
          <w:p w14:paraId="2715BC7E" w14:textId="2FEAD414" w:rsidR="0084665C" w:rsidRPr="008B1CBC" w:rsidRDefault="0084665C" w:rsidP="002F23C3">
            <w:pPr>
              <w:ind w:left="-127" w:right="9"/>
              <w:rPr>
                <w:rFonts w:ascii="Arial" w:hAnsi="Arial" w:cs="Arial"/>
                <w:color w:val="auto"/>
                <w:sz w:val="18"/>
                <w:szCs w:val="18"/>
              </w:rPr>
            </w:pPr>
            <w:r w:rsidRPr="008B1CBC">
              <w:rPr>
                <w:rFonts w:ascii="Arial" w:hAnsi="Arial" w:cs="Arial"/>
                <w:color w:val="auto"/>
                <w:sz w:val="18"/>
                <w:szCs w:val="18"/>
              </w:rPr>
              <w:t xml:space="preserve">   Superior GSA Pte., Ltd.</w:t>
            </w:r>
          </w:p>
        </w:tc>
        <w:tc>
          <w:tcPr>
            <w:tcW w:w="1296" w:type="dxa"/>
            <w:tcBorders>
              <w:top w:val="nil"/>
              <w:left w:val="nil"/>
              <w:bottom w:val="nil"/>
              <w:right w:val="nil"/>
            </w:tcBorders>
            <w:shd w:val="clear" w:color="auto" w:fill="FAFAFA"/>
          </w:tcPr>
          <w:p w14:paraId="07ED0405" w14:textId="7F4F78EB" w:rsidR="0084665C" w:rsidRPr="008B1CBC" w:rsidRDefault="0084665C" w:rsidP="00B2251B">
            <w:pPr>
              <w:jc w:val="right"/>
              <w:rPr>
                <w:rFonts w:ascii="Arial" w:hAnsi="Arial" w:cs="Arial"/>
                <w:color w:val="auto"/>
                <w:sz w:val="18"/>
                <w:szCs w:val="18"/>
              </w:rPr>
            </w:pPr>
            <w:r w:rsidRPr="008B1CBC">
              <w:rPr>
                <w:rFonts w:ascii="Arial" w:hAnsi="Arial" w:cs="Arial"/>
                <w:color w:val="auto"/>
                <w:sz w:val="18"/>
                <w:szCs w:val="18"/>
              </w:rPr>
              <w:t>4,317,870,174</w:t>
            </w:r>
          </w:p>
        </w:tc>
        <w:tc>
          <w:tcPr>
            <w:tcW w:w="1296" w:type="dxa"/>
            <w:tcBorders>
              <w:top w:val="nil"/>
              <w:left w:val="nil"/>
              <w:bottom w:val="nil"/>
              <w:right w:val="nil"/>
            </w:tcBorders>
          </w:tcPr>
          <w:p w14:paraId="2ABFE9EB" w14:textId="3EA1D5E8" w:rsidR="0084665C" w:rsidRPr="008B1CBC" w:rsidRDefault="0084665C" w:rsidP="00B2251B">
            <w:pPr>
              <w:jc w:val="right"/>
              <w:rPr>
                <w:rFonts w:ascii="Arial" w:hAnsi="Arial" w:cs="Arial"/>
                <w:color w:val="auto"/>
                <w:sz w:val="18"/>
                <w:szCs w:val="18"/>
              </w:rPr>
            </w:pPr>
            <w:r w:rsidRPr="008B1CBC">
              <w:rPr>
                <w:rFonts w:ascii="Arial" w:hAnsi="Arial" w:cs="Arial"/>
                <w:color w:val="auto"/>
                <w:sz w:val="18"/>
                <w:szCs w:val="18"/>
              </w:rPr>
              <w:t>1,181,394,590</w:t>
            </w:r>
          </w:p>
        </w:tc>
      </w:tr>
      <w:tr w:rsidR="0084665C" w:rsidRPr="008B1CBC" w14:paraId="0F4C9A59" w14:textId="77777777" w:rsidTr="008839FF">
        <w:tc>
          <w:tcPr>
            <w:tcW w:w="6822" w:type="dxa"/>
            <w:tcBorders>
              <w:top w:val="nil"/>
              <w:left w:val="nil"/>
              <w:bottom w:val="nil"/>
              <w:right w:val="nil"/>
            </w:tcBorders>
          </w:tcPr>
          <w:p w14:paraId="74C049B5" w14:textId="7E3E9346" w:rsidR="0084665C" w:rsidRPr="008B1CBC" w:rsidRDefault="0084665C" w:rsidP="002F23C3">
            <w:pPr>
              <w:ind w:left="-127" w:right="9"/>
              <w:rPr>
                <w:rFonts w:ascii="Arial" w:hAnsi="Arial" w:cs="Arial"/>
                <w:color w:val="auto"/>
                <w:sz w:val="18"/>
                <w:szCs w:val="18"/>
              </w:rPr>
            </w:pPr>
            <w:r w:rsidRPr="008B1CBC">
              <w:rPr>
                <w:rFonts w:ascii="Arial" w:hAnsi="Arial" w:cs="Arial"/>
                <w:color w:val="auto"/>
                <w:sz w:val="18"/>
                <w:szCs w:val="18"/>
              </w:rPr>
              <w:t xml:space="preserve">   Triple i Asia Cargo Co., Ltd.</w:t>
            </w:r>
          </w:p>
        </w:tc>
        <w:tc>
          <w:tcPr>
            <w:tcW w:w="1296" w:type="dxa"/>
            <w:tcBorders>
              <w:top w:val="nil"/>
              <w:left w:val="nil"/>
              <w:bottom w:val="nil"/>
              <w:right w:val="nil"/>
            </w:tcBorders>
            <w:shd w:val="clear" w:color="auto" w:fill="FAFAFA"/>
          </w:tcPr>
          <w:p w14:paraId="0FD88963" w14:textId="26DED379" w:rsidR="0084665C" w:rsidRPr="008B1CBC" w:rsidRDefault="0084665C" w:rsidP="00B2251B">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011B4C59" w14:textId="327F726E" w:rsidR="0084665C" w:rsidRPr="008B1CBC" w:rsidRDefault="0084665C" w:rsidP="00B2251B">
            <w:pPr>
              <w:jc w:val="right"/>
              <w:rPr>
                <w:rFonts w:ascii="Arial" w:hAnsi="Arial" w:cs="Arial"/>
                <w:color w:val="auto"/>
                <w:sz w:val="18"/>
                <w:szCs w:val="18"/>
              </w:rPr>
            </w:pPr>
            <w:r w:rsidRPr="008B1CBC">
              <w:rPr>
                <w:rFonts w:ascii="Arial" w:hAnsi="Arial" w:cs="Arial"/>
                <w:color w:val="auto"/>
                <w:sz w:val="18"/>
                <w:szCs w:val="18"/>
              </w:rPr>
              <w:t>168,161,389</w:t>
            </w:r>
          </w:p>
        </w:tc>
      </w:tr>
      <w:tr w:rsidR="00395CD2" w:rsidRPr="008B1CBC" w14:paraId="211CF88E" w14:textId="77777777" w:rsidTr="00A9657B">
        <w:tc>
          <w:tcPr>
            <w:tcW w:w="6822" w:type="dxa"/>
            <w:tcBorders>
              <w:top w:val="nil"/>
              <w:left w:val="nil"/>
              <w:bottom w:val="nil"/>
              <w:right w:val="nil"/>
            </w:tcBorders>
            <w:vAlign w:val="center"/>
          </w:tcPr>
          <w:p w14:paraId="5F449C3F" w14:textId="77777777" w:rsidR="00B2251B" w:rsidRPr="008B1CBC" w:rsidRDefault="00B2251B" w:rsidP="002F23C3">
            <w:pPr>
              <w:tabs>
                <w:tab w:val="left" w:pos="1800"/>
              </w:tabs>
              <w:ind w:left="-127"/>
              <w:rPr>
                <w:rFonts w:ascii="Arial" w:hAnsi="Arial" w:cs="Arial"/>
                <w:color w:val="auto"/>
                <w:sz w:val="16"/>
                <w:szCs w:val="16"/>
              </w:rPr>
            </w:pPr>
          </w:p>
        </w:tc>
        <w:tc>
          <w:tcPr>
            <w:tcW w:w="1296" w:type="dxa"/>
            <w:tcBorders>
              <w:top w:val="single" w:sz="4" w:space="0" w:color="auto"/>
              <w:left w:val="nil"/>
              <w:right w:val="nil"/>
            </w:tcBorders>
            <w:shd w:val="clear" w:color="auto" w:fill="FAFAFA"/>
            <w:vAlign w:val="bottom"/>
          </w:tcPr>
          <w:p w14:paraId="662B167E" w14:textId="77777777" w:rsidR="00395CD2" w:rsidRPr="008B1CBC" w:rsidRDefault="00395CD2" w:rsidP="005C0555">
            <w:pPr>
              <w:jc w:val="right"/>
              <w:rPr>
                <w:rFonts w:ascii="Arial" w:hAnsi="Arial" w:cs="Arial"/>
                <w:color w:val="auto"/>
                <w:sz w:val="16"/>
                <w:szCs w:val="16"/>
              </w:rPr>
            </w:pPr>
          </w:p>
        </w:tc>
        <w:tc>
          <w:tcPr>
            <w:tcW w:w="1296" w:type="dxa"/>
            <w:tcBorders>
              <w:top w:val="single" w:sz="4" w:space="0" w:color="auto"/>
              <w:left w:val="nil"/>
              <w:right w:val="nil"/>
            </w:tcBorders>
            <w:vAlign w:val="bottom"/>
          </w:tcPr>
          <w:p w14:paraId="1E0AD869" w14:textId="77777777" w:rsidR="00395CD2" w:rsidRPr="008B1CBC" w:rsidRDefault="00395CD2" w:rsidP="005C0555">
            <w:pPr>
              <w:jc w:val="right"/>
              <w:rPr>
                <w:rFonts w:ascii="Arial" w:hAnsi="Arial" w:cs="Arial"/>
                <w:color w:val="auto"/>
                <w:sz w:val="16"/>
                <w:szCs w:val="16"/>
              </w:rPr>
            </w:pPr>
          </w:p>
        </w:tc>
      </w:tr>
      <w:tr w:rsidR="00395CD2" w:rsidRPr="008B1CBC" w14:paraId="4F7F61D8" w14:textId="77777777" w:rsidTr="00A9657B">
        <w:tc>
          <w:tcPr>
            <w:tcW w:w="6822" w:type="dxa"/>
            <w:tcBorders>
              <w:top w:val="nil"/>
              <w:left w:val="nil"/>
              <w:bottom w:val="nil"/>
              <w:right w:val="nil"/>
            </w:tcBorders>
          </w:tcPr>
          <w:p w14:paraId="6F783334" w14:textId="77777777" w:rsidR="00395CD2" w:rsidRPr="008B1CBC" w:rsidRDefault="00395CD2" w:rsidP="002F23C3">
            <w:pPr>
              <w:ind w:left="-127" w:right="9"/>
              <w:rPr>
                <w:rFonts w:ascii="Arial" w:hAnsi="Arial" w:cs="Arial"/>
                <w:color w:val="auto"/>
                <w:sz w:val="18"/>
                <w:szCs w:val="18"/>
                <w:cs/>
              </w:rPr>
            </w:pPr>
            <w:r w:rsidRPr="008B1CBC">
              <w:rPr>
                <w:rFonts w:ascii="Arial" w:hAnsi="Arial" w:cs="Arial"/>
                <w:color w:val="auto"/>
                <w:sz w:val="18"/>
                <w:szCs w:val="18"/>
              </w:rPr>
              <w:t>Net book value as at 31 December</w:t>
            </w:r>
          </w:p>
        </w:tc>
        <w:tc>
          <w:tcPr>
            <w:tcW w:w="1296" w:type="dxa"/>
            <w:tcBorders>
              <w:top w:val="nil"/>
              <w:left w:val="nil"/>
              <w:bottom w:val="single" w:sz="4" w:space="0" w:color="auto"/>
              <w:right w:val="nil"/>
            </w:tcBorders>
            <w:shd w:val="clear" w:color="auto" w:fill="FAFAFA"/>
          </w:tcPr>
          <w:p w14:paraId="71514700" w14:textId="779F8593" w:rsidR="00395CD2" w:rsidRPr="008B1CBC" w:rsidRDefault="00B2251B" w:rsidP="005C0555">
            <w:pPr>
              <w:jc w:val="right"/>
              <w:rPr>
                <w:rFonts w:ascii="Arial" w:hAnsi="Arial" w:cs="Arial"/>
                <w:color w:val="auto"/>
                <w:sz w:val="18"/>
                <w:szCs w:val="18"/>
              </w:rPr>
            </w:pPr>
            <w:r w:rsidRPr="008B1CBC">
              <w:rPr>
                <w:rFonts w:ascii="Arial" w:hAnsi="Arial" w:cs="Arial"/>
                <w:color w:val="auto"/>
                <w:sz w:val="18"/>
                <w:szCs w:val="18"/>
              </w:rPr>
              <w:t>6,942,957,153</w:t>
            </w:r>
          </w:p>
        </w:tc>
        <w:tc>
          <w:tcPr>
            <w:tcW w:w="1296" w:type="dxa"/>
            <w:tcBorders>
              <w:top w:val="nil"/>
              <w:left w:val="nil"/>
              <w:bottom w:val="single" w:sz="4" w:space="0" w:color="auto"/>
              <w:right w:val="nil"/>
            </w:tcBorders>
          </w:tcPr>
          <w:p w14:paraId="561DC79B" w14:textId="2A7A4789" w:rsidR="00395CD2" w:rsidRPr="008B1CBC" w:rsidRDefault="00B2251B" w:rsidP="005C0555">
            <w:pPr>
              <w:jc w:val="right"/>
              <w:rPr>
                <w:rFonts w:ascii="Arial" w:hAnsi="Arial" w:cs="Arial"/>
                <w:color w:val="auto"/>
                <w:sz w:val="18"/>
                <w:szCs w:val="18"/>
              </w:rPr>
            </w:pPr>
            <w:r w:rsidRPr="008B1CBC">
              <w:rPr>
                <w:rFonts w:ascii="Arial" w:hAnsi="Arial" w:cs="Arial"/>
                <w:color w:val="auto"/>
                <w:sz w:val="18"/>
                <w:szCs w:val="18"/>
              </w:rPr>
              <w:t>2,625,086,979</w:t>
            </w:r>
          </w:p>
        </w:tc>
      </w:tr>
    </w:tbl>
    <w:p w14:paraId="3464B9F9" w14:textId="77777777" w:rsidR="00395CD2" w:rsidRPr="008B1CBC" w:rsidRDefault="00395CD2" w:rsidP="005C0555">
      <w:pPr>
        <w:ind w:right="0"/>
        <w:rPr>
          <w:rFonts w:ascii="Arial" w:hAnsi="Arial" w:cs="Arial"/>
          <w:color w:val="auto"/>
          <w:spacing w:val="-4"/>
          <w:sz w:val="16"/>
          <w:szCs w:val="16"/>
        </w:rPr>
      </w:pPr>
    </w:p>
    <w:p w14:paraId="0A460E26" w14:textId="57CB8DF9" w:rsidR="00020A0B" w:rsidRPr="008B1CBC" w:rsidRDefault="00020A0B" w:rsidP="0062295E">
      <w:pPr>
        <w:rPr>
          <w:rFonts w:ascii="Arial" w:eastAsia="Tms Rmn" w:hAnsi="Arial" w:cs="Arial"/>
          <w:b/>
          <w:bCs/>
          <w:color w:val="CF4A02"/>
          <w:sz w:val="18"/>
          <w:szCs w:val="18"/>
        </w:rPr>
      </w:pPr>
      <w:r w:rsidRPr="008B1CBC">
        <w:rPr>
          <w:rFonts w:ascii="Arial" w:eastAsia="Tms Rmn" w:hAnsi="Arial" w:cs="Arial"/>
          <w:b/>
          <w:bCs/>
          <w:color w:val="CF4A02"/>
          <w:sz w:val="18"/>
          <w:szCs w:val="18"/>
        </w:rPr>
        <w:t>Additional investment in new issued share capital of a subsidiary (Direct investments)</w:t>
      </w:r>
    </w:p>
    <w:p w14:paraId="5991B419" w14:textId="77777777" w:rsidR="009C3C82" w:rsidRPr="008B1CBC" w:rsidRDefault="009C3C82" w:rsidP="0084665C">
      <w:pPr>
        <w:rPr>
          <w:rFonts w:ascii="Arial" w:eastAsia="Tms Rmn" w:hAnsi="Arial" w:cs="Arial"/>
          <w:b/>
          <w:bCs/>
          <w:color w:val="CF4A02"/>
          <w:sz w:val="16"/>
          <w:szCs w:val="16"/>
          <w:cs/>
        </w:rPr>
      </w:pPr>
    </w:p>
    <w:p w14:paraId="14D5AD47" w14:textId="72EBE335" w:rsidR="009C3C82" w:rsidRPr="008B1CBC" w:rsidRDefault="00435B08" w:rsidP="0084665C">
      <w:pPr>
        <w:rPr>
          <w:rFonts w:ascii="Arial" w:eastAsia="Tms Rmn" w:hAnsi="Arial" w:cs="Arial"/>
          <w:b/>
          <w:bCs/>
          <w:color w:val="CF4A02"/>
          <w:sz w:val="18"/>
          <w:szCs w:val="18"/>
        </w:rPr>
      </w:pPr>
      <w:r w:rsidRPr="008B1CBC">
        <w:rPr>
          <w:rFonts w:ascii="Arial" w:eastAsia="Tms Rmn" w:hAnsi="Arial" w:cs="Arial"/>
          <w:b/>
          <w:bCs/>
          <w:color w:val="CF4A02"/>
          <w:sz w:val="18"/>
          <w:szCs w:val="18"/>
        </w:rPr>
        <w:t xml:space="preserve">Investment in </w:t>
      </w:r>
      <w:r w:rsidR="009C3C82" w:rsidRPr="008B1CBC">
        <w:rPr>
          <w:rFonts w:ascii="Arial" w:eastAsia="Tms Rmn" w:hAnsi="Arial" w:cs="Arial"/>
          <w:b/>
          <w:bCs/>
          <w:color w:val="CF4A02"/>
          <w:sz w:val="18"/>
          <w:szCs w:val="18"/>
        </w:rPr>
        <w:t>Superior GSA Pte., Ltd.</w:t>
      </w:r>
    </w:p>
    <w:p w14:paraId="62FD0570" w14:textId="77777777" w:rsidR="00410017" w:rsidRPr="008B1CBC" w:rsidRDefault="00410017" w:rsidP="0084665C">
      <w:pPr>
        <w:rPr>
          <w:rFonts w:ascii="Arial" w:eastAsia="Tms Rmn" w:hAnsi="Arial" w:cs="Arial"/>
          <w:b/>
          <w:bCs/>
          <w:color w:val="CF4A02"/>
          <w:sz w:val="16"/>
          <w:szCs w:val="16"/>
        </w:rPr>
      </w:pPr>
    </w:p>
    <w:p w14:paraId="5E8FAAB1" w14:textId="33DCFB6E" w:rsidR="00986050" w:rsidRPr="008B1CBC" w:rsidRDefault="00986050" w:rsidP="00986050">
      <w:pPr>
        <w:rPr>
          <w:rFonts w:ascii="Arial" w:eastAsia="Tms Rmn" w:hAnsi="Arial" w:cs="Arial"/>
          <w:b/>
          <w:bCs/>
          <w:color w:val="CF4A02"/>
          <w:sz w:val="18"/>
          <w:szCs w:val="18"/>
          <w:u w:val="single"/>
        </w:rPr>
      </w:pPr>
      <w:r w:rsidRPr="008B1CBC">
        <w:rPr>
          <w:rFonts w:ascii="Arial" w:eastAsia="Tms Rmn" w:hAnsi="Arial" w:cs="Arial"/>
          <w:b/>
          <w:bCs/>
          <w:color w:val="CF4A02"/>
          <w:sz w:val="18"/>
          <w:szCs w:val="18"/>
          <w:u w:val="single"/>
          <w:cs/>
        </w:rPr>
        <w:t>2023</w:t>
      </w:r>
    </w:p>
    <w:p w14:paraId="76FCC497" w14:textId="77777777" w:rsidR="00986050" w:rsidRPr="008B1CBC" w:rsidRDefault="00986050" w:rsidP="0084665C">
      <w:pPr>
        <w:ind w:right="9"/>
        <w:jc w:val="thaiDistribute"/>
        <w:rPr>
          <w:rFonts w:ascii="Arial" w:hAnsi="Arial" w:cs="Arial"/>
          <w:spacing w:val="-2"/>
          <w:sz w:val="18"/>
          <w:szCs w:val="18"/>
        </w:rPr>
      </w:pPr>
    </w:p>
    <w:p w14:paraId="34A470E9" w14:textId="6DF02B43" w:rsidR="00435B08" w:rsidRPr="008B1CBC" w:rsidRDefault="00410017" w:rsidP="0084665C">
      <w:pPr>
        <w:ind w:right="9"/>
        <w:jc w:val="thaiDistribute"/>
        <w:rPr>
          <w:rFonts w:ascii="Arial" w:hAnsi="Arial" w:cs="Arial"/>
          <w:sz w:val="18"/>
          <w:szCs w:val="18"/>
        </w:rPr>
      </w:pPr>
      <w:r w:rsidRPr="008B1CBC">
        <w:rPr>
          <w:rFonts w:ascii="Arial" w:hAnsi="Arial" w:cs="Arial"/>
          <w:spacing w:val="-2"/>
          <w:sz w:val="18"/>
          <w:szCs w:val="18"/>
        </w:rPr>
        <w:t>On 14 December 2023, t</w:t>
      </w:r>
      <w:r w:rsidR="00435B08" w:rsidRPr="008B1CBC">
        <w:rPr>
          <w:rFonts w:ascii="Arial" w:hAnsi="Arial" w:cs="Arial"/>
          <w:spacing w:val="-2"/>
          <w:sz w:val="18"/>
          <w:szCs w:val="18"/>
        </w:rPr>
        <w:t>he Company’s Board of Directors Meeting No. 7/2023 approved an increase in the registered capital of Superior GSA Pte.</w:t>
      </w:r>
      <w:r w:rsidR="00986050" w:rsidRPr="008B1CBC">
        <w:rPr>
          <w:rFonts w:ascii="Arial" w:hAnsi="Arial" w:cs="Arial"/>
          <w:spacing w:val="-2"/>
          <w:sz w:val="18"/>
          <w:szCs w:val="18"/>
        </w:rPr>
        <w:t>,</w:t>
      </w:r>
      <w:r w:rsidR="00435B08" w:rsidRPr="008B1CBC">
        <w:rPr>
          <w:rFonts w:ascii="Arial" w:hAnsi="Arial" w:cs="Arial"/>
          <w:spacing w:val="-2"/>
          <w:sz w:val="18"/>
          <w:szCs w:val="18"/>
        </w:rPr>
        <w:t xml:space="preserve"> Ltd.</w:t>
      </w:r>
      <w:r w:rsidR="00BB6191" w:rsidRPr="008B1CBC">
        <w:rPr>
          <w:rFonts w:ascii="Arial" w:hAnsi="Arial" w:cs="Arial"/>
          <w:spacing w:val="-2"/>
          <w:sz w:val="18"/>
          <w:szCs w:val="18"/>
        </w:rPr>
        <w:t xml:space="preserve">, a subsidiary, amounting to </w:t>
      </w:r>
      <w:r w:rsidR="00435B08" w:rsidRPr="008B1CBC">
        <w:rPr>
          <w:rFonts w:ascii="Arial" w:hAnsi="Arial" w:cs="Arial"/>
          <w:spacing w:val="-2"/>
          <w:sz w:val="18"/>
          <w:szCs w:val="18"/>
        </w:rPr>
        <w:t>SGD 164,038,000</w:t>
      </w:r>
      <w:r w:rsidR="00986050" w:rsidRPr="008B1CBC">
        <w:rPr>
          <w:rFonts w:ascii="Arial" w:hAnsi="Arial" w:cs="Arial"/>
          <w:spacing w:val="-2"/>
          <w:sz w:val="18"/>
          <w:szCs w:val="18"/>
        </w:rPr>
        <w:t xml:space="preserve"> or equivalent to Baht </w:t>
      </w:r>
      <w:r w:rsidR="0062295E" w:rsidRPr="008B1CBC">
        <w:rPr>
          <w:rFonts w:ascii="Arial" w:hAnsi="Arial" w:cs="Arial"/>
          <w:spacing w:val="-2"/>
          <w:sz w:val="18"/>
          <w:szCs w:val="18"/>
        </w:rPr>
        <w:t>4,317.87 million</w:t>
      </w:r>
      <w:r w:rsidR="00986050" w:rsidRPr="008B1CBC">
        <w:rPr>
          <w:rFonts w:ascii="Arial" w:hAnsi="Arial" w:cs="Arial"/>
          <w:spacing w:val="-2"/>
          <w:sz w:val="18"/>
          <w:szCs w:val="18"/>
        </w:rPr>
        <w:t xml:space="preserve"> </w:t>
      </w:r>
      <w:r w:rsidR="00435B08" w:rsidRPr="008B1CBC">
        <w:rPr>
          <w:rFonts w:ascii="Arial" w:hAnsi="Arial" w:cs="Arial"/>
          <w:spacing w:val="-2"/>
          <w:sz w:val="18"/>
          <w:szCs w:val="18"/>
        </w:rPr>
        <w:t>by issuing 164,038,000 new shares, at</w:t>
      </w:r>
      <w:r w:rsidR="00BB6191" w:rsidRPr="008B1CBC">
        <w:rPr>
          <w:rFonts w:ascii="Arial" w:hAnsi="Arial" w:cs="Arial"/>
          <w:spacing w:val="-2"/>
          <w:sz w:val="18"/>
          <w:szCs w:val="18"/>
        </w:rPr>
        <w:t xml:space="preserve"> par value</w:t>
      </w:r>
      <w:r w:rsidR="00435B08" w:rsidRPr="008B1CBC">
        <w:rPr>
          <w:rFonts w:ascii="Arial" w:hAnsi="Arial" w:cs="Arial"/>
          <w:spacing w:val="-2"/>
          <w:sz w:val="18"/>
          <w:szCs w:val="18"/>
        </w:rPr>
        <w:t xml:space="preserve"> SGD 1 per share. The newly increased capital is paid</w:t>
      </w:r>
      <w:r w:rsidR="00BB6191" w:rsidRPr="008B1CBC">
        <w:rPr>
          <w:rFonts w:ascii="Arial" w:hAnsi="Arial" w:cs="Arial"/>
          <w:spacing w:val="-2"/>
          <w:sz w:val="18"/>
          <w:szCs w:val="18"/>
        </w:rPr>
        <w:t xml:space="preserve"> </w:t>
      </w:r>
      <w:r w:rsidR="00435B08" w:rsidRPr="008B1CBC">
        <w:rPr>
          <w:rFonts w:ascii="Arial" w:hAnsi="Arial" w:cs="Arial"/>
          <w:spacing w:val="-2"/>
          <w:sz w:val="18"/>
          <w:szCs w:val="18"/>
        </w:rPr>
        <w:t>by</w:t>
      </w:r>
      <w:r w:rsidR="00BB6191" w:rsidRPr="008B1CBC">
        <w:rPr>
          <w:rFonts w:ascii="Arial" w:hAnsi="Arial" w:cs="Arial"/>
          <w:spacing w:val="-2"/>
          <w:sz w:val="18"/>
          <w:szCs w:val="18"/>
        </w:rPr>
        <w:t xml:space="preserve"> cash amounting to SGD 90,000,000</w:t>
      </w:r>
      <w:r w:rsidR="00986050" w:rsidRPr="008B1CBC">
        <w:rPr>
          <w:rFonts w:ascii="Arial" w:hAnsi="Arial" w:cs="Arial"/>
          <w:spacing w:val="-2"/>
          <w:sz w:val="18"/>
          <w:szCs w:val="18"/>
        </w:rPr>
        <w:t xml:space="preserve"> </w:t>
      </w:r>
      <w:r w:rsidR="0062295E" w:rsidRPr="008B1CBC">
        <w:rPr>
          <w:rFonts w:ascii="Arial" w:hAnsi="Arial" w:cs="Arial"/>
          <w:spacing w:val="-2"/>
          <w:sz w:val="18"/>
          <w:szCs w:val="18"/>
        </w:rPr>
        <w:t>or equivalent to Baht 2,371.50 million</w:t>
      </w:r>
      <w:r w:rsidR="00BB6191" w:rsidRPr="008B1CBC">
        <w:rPr>
          <w:rFonts w:ascii="Arial" w:hAnsi="Arial" w:cs="Arial"/>
          <w:spacing w:val="-2"/>
          <w:sz w:val="18"/>
          <w:szCs w:val="18"/>
        </w:rPr>
        <w:t xml:space="preserve"> and converting debt </w:t>
      </w:r>
      <w:r w:rsidR="00BB6191" w:rsidRPr="008B1CBC">
        <w:rPr>
          <w:rFonts w:ascii="Arial" w:hAnsi="Arial" w:cs="Arial"/>
          <w:sz w:val="18"/>
          <w:szCs w:val="18"/>
        </w:rPr>
        <w:t>into equity</w:t>
      </w:r>
      <w:r w:rsidR="00435B08" w:rsidRPr="008B1CBC">
        <w:rPr>
          <w:rFonts w:ascii="Arial" w:hAnsi="Arial" w:cs="Arial"/>
          <w:sz w:val="18"/>
          <w:szCs w:val="18"/>
        </w:rPr>
        <w:t xml:space="preserve"> </w:t>
      </w:r>
      <w:r w:rsidR="00BB6191" w:rsidRPr="008B1CBC">
        <w:rPr>
          <w:rFonts w:ascii="Arial" w:hAnsi="Arial" w:cs="Arial"/>
          <w:sz w:val="18"/>
          <w:szCs w:val="18"/>
        </w:rPr>
        <w:t xml:space="preserve">amounting to SGD </w:t>
      </w:r>
      <w:r w:rsidR="00435B08" w:rsidRPr="008B1CBC">
        <w:rPr>
          <w:rFonts w:ascii="Arial" w:hAnsi="Arial" w:cs="Arial"/>
          <w:sz w:val="18"/>
          <w:szCs w:val="18"/>
        </w:rPr>
        <w:t xml:space="preserve">74,038,000 </w:t>
      </w:r>
      <w:r w:rsidR="0062295E" w:rsidRPr="008B1CBC">
        <w:rPr>
          <w:rFonts w:ascii="Arial" w:hAnsi="Arial" w:cs="Arial"/>
          <w:spacing w:val="-2"/>
          <w:sz w:val="18"/>
          <w:szCs w:val="18"/>
        </w:rPr>
        <w:t>or equivalent to Baht</w:t>
      </w:r>
      <w:r w:rsidR="0062295E" w:rsidRPr="008B1CBC">
        <w:rPr>
          <w:rFonts w:ascii="Arial" w:hAnsi="Arial" w:cs="Arial"/>
          <w:sz w:val="18"/>
          <w:szCs w:val="18"/>
        </w:rPr>
        <w:t xml:space="preserve"> 1,946.37 million </w:t>
      </w:r>
      <w:r w:rsidR="00435B08" w:rsidRPr="008B1CBC">
        <w:rPr>
          <w:rFonts w:ascii="Arial" w:hAnsi="Arial" w:cs="Arial"/>
          <w:sz w:val="18"/>
          <w:szCs w:val="18"/>
        </w:rPr>
        <w:t xml:space="preserve">which was completed on 21 December 2023. After the capital increase, the </w:t>
      </w:r>
      <w:r w:rsidR="00BB6191" w:rsidRPr="008B1CBC">
        <w:rPr>
          <w:rFonts w:ascii="Arial" w:hAnsi="Arial" w:cs="Arial"/>
          <w:sz w:val="18"/>
          <w:szCs w:val="18"/>
        </w:rPr>
        <w:t>C</w:t>
      </w:r>
      <w:r w:rsidR="00435B08" w:rsidRPr="008B1CBC">
        <w:rPr>
          <w:rFonts w:ascii="Arial" w:hAnsi="Arial" w:cs="Arial"/>
          <w:sz w:val="18"/>
          <w:szCs w:val="18"/>
        </w:rPr>
        <w:t xml:space="preserve">ompany will hold </w:t>
      </w:r>
      <w:r w:rsidR="00772278" w:rsidRPr="008B1CBC">
        <w:rPr>
          <w:rFonts w:ascii="Arial" w:hAnsi="Arial" w:cs="Arial"/>
          <w:sz w:val="18"/>
          <w:szCs w:val="18"/>
        </w:rPr>
        <w:t xml:space="preserve">direct investments </w:t>
      </w:r>
      <w:r w:rsidR="00BB6191" w:rsidRPr="008B1CBC">
        <w:rPr>
          <w:rFonts w:ascii="Arial" w:hAnsi="Arial" w:cs="Arial"/>
          <w:sz w:val="18"/>
          <w:szCs w:val="18"/>
        </w:rPr>
        <w:t>of</w:t>
      </w:r>
      <w:r w:rsidR="00435B08" w:rsidRPr="008B1CBC">
        <w:rPr>
          <w:rFonts w:ascii="Arial" w:hAnsi="Arial" w:cs="Arial"/>
          <w:sz w:val="18"/>
          <w:szCs w:val="18"/>
        </w:rPr>
        <w:t xml:space="preserve"> Superior </w:t>
      </w:r>
      <w:r w:rsidR="00BB6191" w:rsidRPr="008B1CBC">
        <w:rPr>
          <w:rFonts w:ascii="Arial" w:hAnsi="Arial" w:cs="Arial"/>
          <w:sz w:val="18"/>
          <w:szCs w:val="18"/>
        </w:rPr>
        <w:t xml:space="preserve">GSA </w:t>
      </w:r>
      <w:r w:rsidR="00435B08" w:rsidRPr="008B1CBC">
        <w:rPr>
          <w:rFonts w:ascii="Arial" w:hAnsi="Arial" w:cs="Arial"/>
          <w:sz w:val="18"/>
          <w:szCs w:val="18"/>
        </w:rPr>
        <w:t>Pte</w:t>
      </w:r>
      <w:r w:rsidR="00BB6191" w:rsidRPr="008B1CBC">
        <w:rPr>
          <w:rFonts w:ascii="Arial" w:hAnsi="Arial" w:cs="Arial"/>
          <w:sz w:val="18"/>
          <w:szCs w:val="18"/>
        </w:rPr>
        <w:t>.,</w:t>
      </w:r>
      <w:r w:rsidR="00435B08" w:rsidRPr="008B1CBC">
        <w:rPr>
          <w:rFonts w:ascii="Arial" w:hAnsi="Arial" w:cs="Arial"/>
          <w:sz w:val="18"/>
          <w:szCs w:val="18"/>
        </w:rPr>
        <w:t xml:space="preserve"> Ltd</w:t>
      </w:r>
      <w:r w:rsidR="00772278" w:rsidRPr="008B1CBC">
        <w:rPr>
          <w:rFonts w:ascii="Arial" w:hAnsi="Arial" w:cs="Arial"/>
          <w:sz w:val="18"/>
          <w:szCs w:val="18"/>
        </w:rPr>
        <w:t>. from 40.26% to 99.94%</w:t>
      </w:r>
      <w:r w:rsidR="00435B08" w:rsidRPr="008B1CBC">
        <w:rPr>
          <w:rFonts w:ascii="Arial" w:hAnsi="Arial" w:cs="Arial"/>
          <w:sz w:val="18"/>
          <w:szCs w:val="18"/>
        </w:rPr>
        <w:t>.</w:t>
      </w:r>
    </w:p>
    <w:p w14:paraId="6529F0AE" w14:textId="15033302" w:rsidR="00986050" w:rsidRPr="008B1CBC" w:rsidRDefault="00986050" w:rsidP="0084665C">
      <w:pPr>
        <w:ind w:right="9"/>
        <w:jc w:val="thaiDistribute"/>
        <w:rPr>
          <w:rFonts w:ascii="Arial" w:hAnsi="Arial" w:cs="Arial"/>
          <w:sz w:val="18"/>
          <w:szCs w:val="18"/>
        </w:rPr>
      </w:pPr>
    </w:p>
    <w:p w14:paraId="01FDC045" w14:textId="65DE68C3" w:rsidR="00986050" w:rsidRPr="008B1CBC" w:rsidRDefault="00986050" w:rsidP="00986050">
      <w:pPr>
        <w:rPr>
          <w:rFonts w:ascii="Arial" w:eastAsia="Tms Rmn" w:hAnsi="Arial" w:cs="Arial"/>
          <w:b/>
          <w:bCs/>
          <w:color w:val="CF4A02"/>
          <w:sz w:val="18"/>
          <w:szCs w:val="18"/>
          <w:u w:val="single"/>
        </w:rPr>
      </w:pPr>
      <w:r w:rsidRPr="008B1CBC">
        <w:rPr>
          <w:rFonts w:ascii="Arial" w:eastAsia="Tms Rmn" w:hAnsi="Arial" w:cs="Arial"/>
          <w:b/>
          <w:bCs/>
          <w:color w:val="CF4A02"/>
          <w:sz w:val="18"/>
          <w:szCs w:val="18"/>
          <w:u w:val="single"/>
          <w:cs/>
        </w:rPr>
        <w:t>202</w:t>
      </w:r>
      <w:r w:rsidRPr="008B1CBC">
        <w:rPr>
          <w:rFonts w:ascii="Arial" w:eastAsia="Tms Rmn" w:hAnsi="Arial" w:cs="Arial"/>
          <w:b/>
          <w:bCs/>
          <w:color w:val="CF4A02"/>
          <w:sz w:val="18"/>
          <w:szCs w:val="18"/>
          <w:u w:val="single"/>
        </w:rPr>
        <w:t>2</w:t>
      </w:r>
    </w:p>
    <w:p w14:paraId="2065F847" w14:textId="02F283CE" w:rsidR="00986050" w:rsidRPr="002F7244" w:rsidRDefault="00986050" w:rsidP="00986050">
      <w:pPr>
        <w:rPr>
          <w:rFonts w:ascii="Arial" w:eastAsia="Tms Rmn" w:hAnsi="Arial" w:cs="Arial"/>
          <w:color w:val="auto"/>
          <w:sz w:val="18"/>
          <w:szCs w:val="18"/>
        </w:rPr>
      </w:pPr>
    </w:p>
    <w:p w14:paraId="27DC6359" w14:textId="0255B32D" w:rsidR="00986050" w:rsidRPr="008B1CBC" w:rsidRDefault="00986050" w:rsidP="00986050">
      <w:pPr>
        <w:ind w:right="9"/>
        <w:jc w:val="thaiDistribute"/>
        <w:rPr>
          <w:rFonts w:ascii="Arial" w:hAnsi="Arial" w:cs="Arial"/>
          <w:sz w:val="18"/>
          <w:szCs w:val="18"/>
        </w:rPr>
      </w:pPr>
      <w:r w:rsidRPr="008B1CBC">
        <w:rPr>
          <w:rFonts w:ascii="Arial" w:hAnsi="Arial" w:cs="Arial"/>
          <w:spacing w:val="-2"/>
          <w:sz w:val="18"/>
          <w:szCs w:val="18"/>
        </w:rPr>
        <w:t xml:space="preserve">Superior GSA Pte. Ltd. issued new ordinary shares to </w:t>
      </w:r>
      <w:bookmarkStart w:id="31" w:name="_Hlk102682100"/>
      <w:r w:rsidRPr="008B1CBC">
        <w:rPr>
          <w:rFonts w:ascii="Arial" w:hAnsi="Arial" w:cs="Arial"/>
          <w:spacing w:val="-2"/>
          <w:sz w:val="18"/>
          <w:szCs w:val="18"/>
        </w:rPr>
        <w:t>Mr. Thomas Tay Nguen Cheong</w:t>
      </w:r>
      <w:bookmarkEnd w:id="31"/>
      <w:r w:rsidRPr="008B1CBC">
        <w:rPr>
          <w:rFonts w:ascii="Arial" w:hAnsi="Arial" w:cs="Arial"/>
          <w:sz w:val="18"/>
          <w:szCs w:val="18"/>
        </w:rPr>
        <w:t xml:space="preserve"> for an acquisition of investment in Asia GSA (M) Sdn. Bhd. of 43,143 shares </w:t>
      </w:r>
      <w:r w:rsidRPr="008B1CBC">
        <w:rPr>
          <w:rFonts w:ascii="Arial" w:hAnsi="Arial" w:cs="Arial"/>
          <w:color w:val="auto"/>
          <w:sz w:val="18"/>
          <w:szCs w:val="18"/>
        </w:rPr>
        <w:t>with the value of SGD 17.50 million or equivalent to Baht 432.87 million</w:t>
      </w:r>
      <w:r w:rsidRPr="008B1CBC">
        <w:rPr>
          <w:rFonts w:ascii="Arial" w:hAnsi="Arial" w:cs="Arial"/>
          <w:sz w:val="18"/>
          <w:szCs w:val="18"/>
        </w:rPr>
        <w:t xml:space="preserve">. Mr. Thomas Tay Nguen Cheong exchanged the ordinary shares of Superior GSA Pte., Ltd. of 43,143 shares with the value of Baht 431.42 million for the newly issued shares of the Company 4,314,246 shares at fair value of Baht 100 per share (par value of Baht 25 per share). As results, The </w:t>
      </w:r>
      <w:r w:rsidRPr="008B1CBC">
        <w:rPr>
          <w:rFonts w:ascii="Arial" w:hAnsi="Arial" w:cs="Arial"/>
          <w:spacing w:val="-4"/>
          <w:sz w:val="18"/>
          <w:szCs w:val="18"/>
        </w:rPr>
        <w:t>Company continues to hold a combine of direct and indirect interest in Superior GSA Pte., Ltd. of 100.00%.</w:t>
      </w:r>
      <w:r w:rsidRPr="008B1CBC">
        <w:rPr>
          <w:rFonts w:ascii="Arial" w:hAnsi="Arial" w:cs="Arial"/>
          <w:sz w:val="18"/>
          <w:szCs w:val="18"/>
        </w:rPr>
        <w:t xml:space="preserve"> </w:t>
      </w:r>
    </w:p>
    <w:p w14:paraId="4CDC0CA5" w14:textId="77777777" w:rsidR="00986050" w:rsidRPr="002F7244" w:rsidRDefault="00986050" w:rsidP="002F7244">
      <w:pPr>
        <w:rPr>
          <w:rFonts w:ascii="Arial" w:eastAsia="Tms Rmn" w:hAnsi="Arial" w:cs="Arial"/>
          <w:color w:val="auto"/>
          <w:sz w:val="18"/>
          <w:szCs w:val="18"/>
        </w:rPr>
      </w:pPr>
    </w:p>
    <w:p w14:paraId="30DE0270" w14:textId="04E41C00" w:rsidR="00986050" w:rsidRPr="008B1CBC" w:rsidRDefault="00986050" w:rsidP="00986050">
      <w:pPr>
        <w:ind w:right="9"/>
        <w:jc w:val="thaiDistribute"/>
        <w:rPr>
          <w:rFonts w:ascii="Arial" w:hAnsi="Arial" w:cs="Arial"/>
          <w:sz w:val="18"/>
          <w:szCs w:val="18"/>
          <w:cs/>
        </w:rPr>
      </w:pPr>
      <w:r w:rsidRPr="008B1CBC">
        <w:rPr>
          <w:rFonts w:ascii="Arial" w:hAnsi="Arial" w:cs="Arial"/>
          <w:spacing w:val="-2"/>
          <w:sz w:val="18"/>
          <w:szCs w:val="18"/>
        </w:rPr>
        <w:t>In addition, from the acquisition of 80.00</w:t>
      </w:r>
      <w:r w:rsidRPr="008B1CBC">
        <w:rPr>
          <w:rFonts w:ascii="Arial" w:hAnsi="Arial" w:cs="Arial"/>
          <w:spacing w:val="-2"/>
          <w:sz w:val="18"/>
          <w:szCs w:val="18"/>
          <w:cs/>
        </w:rPr>
        <w:t xml:space="preserve">% </w:t>
      </w:r>
      <w:r w:rsidRPr="008B1CBC">
        <w:rPr>
          <w:rFonts w:ascii="Arial" w:hAnsi="Arial" w:cs="Arial"/>
          <w:spacing w:val="-2"/>
          <w:sz w:val="18"/>
          <w:szCs w:val="18"/>
        </w:rPr>
        <w:t>portion of Asia GSA (M) Sdn. Bhd. On 27 December 2022, Superior GSA Pte. Ltd. had issued additional 18,138</w:t>
      </w:r>
      <w:r w:rsidRPr="008B1CBC">
        <w:rPr>
          <w:rFonts w:ascii="Arial" w:hAnsi="Arial" w:cs="Arial"/>
          <w:spacing w:val="-2"/>
          <w:sz w:val="18"/>
          <w:szCs w:val="18"/>
          <w:cs/>
        </w:rPr>
        <w:t xml:space="preserve"> </w:t>
      </w:r>
      <w:r w:rsidRPr="008B1CBC">
        <w:rPr>
          <w:rFonts w:ascii="Arial" w:hAnsi="Arial" w:cs="Arial"/>
          <w:spacing w:val="-2"/>
          <w:sz w:val="18"/>
          <w:szCs w:val="18"/>
        </w:rPr>
        <w:t>ordinary shares to Mr. Thomas Tay Nguen Cheong, valued at SGD 28.85</w:t>
      </w:r>
      <w:r w:rsidRPr="008B1CBC">
        <w:rPr>
          <w:rFonts w:ascii="Arial" w:hAnsi="Arial" w:cs="Arial"/>
          <w:spacing w:val="-2"/>
          <w:sz w:val="18"/>
          <w:szCs w:val="18"/>
          <w:cs/>
        </w:rPr>
        <w:t xml:space="preserve"> </w:t>
      </w:r>
      <w:r w:rsidRPr="008B1CBC">
        <w:rPr>
          <w:rFonts w:ascii="Arial" w:hAnsi="Arial" w:cs="Arial"/>
          <w:spacing w:val="-2"/>
          <w:sz w:val="18"/>
          <w:szCs w:val="18"/>
        </w:rPr>
        <w:t xml:space="preserve">million or equivalent to Baht 749.97 million. On 28 December 2022, Mr. Thomas Tay Nguen Cheong exchanged </w:t>
      </w:r>
      <w:r w:rsidRPr="008B1CBC">
        <w:rPr>
          <w:rFonts w:ascii="Arial" w:hAnsi="Arial" w:cs="Arial"/>
          <w:spacing w:val="-2"/>
          <w:sz w:val="18"/>
          <w:szCs w:val="18"/>
          <w:cs/>
        </w:rPr>
        <w:t>18</w:t>
      </w:r>
      <w:r w:rsidRPr="008B1CBC">
        <w:rPr>
          <w:rFonts w:ascii="Arial" w:hAnsi="Arial" w:cs="Arial"/>
          <w:spacing w:val="-2"/>
          <w:sz w:val="18"/>
          <w:szCs w:val="18"/>
        </w:rPr>
        <w:t>,</w:t>
      </w:r>
      <w:r w:rsidRPr="008B1CBC">
        <w:rPr>
          <w:rFonts w:ascii="Arial" w:hAnsi="Arial" w:cs="Arial"/>
          <w:spacing w:val="-2"/>
          <w:sz w:val="18"/>
          <w:szCs w:val="18"/>
          <w:cs/>
        </w:rPr>
        <w:t xml:space="preserve">138 </w:t>
      </w:r>
      <w:r w:rsidRPr="008B1CBC">
        <w:rPr>
          <w:rFonts w:ascii="Arial" w:hAnsi="Arial" w:cs="Arial"/>
          <w:spacing w:val="-2"/>
          <w:sz w:val="18"/>
          <w:szCs w:val="18"/>
        </w:rPr>
        <w:t>ordinary shares of Superior GSA Pte., Ltd.</w:t>
      </w:r>
      <w:r w:rsidRPr="008B1CBC">
        <w:rPr>
          <w:rFonts w:ascii="Arial" w:hAnsi="Arial" w:cs="Arial" w:hint="cs"/>
          <w:spacing w:val="-2"/>
          <w:sz w:val="18"/>
          <w:szCs w:val="18"/>
          <w:cs/>
        </w:rPr>
        <w:t xml:space="preserve"> </w:t>
      </w:r>
      <w:r w:rsidRPr="008B1CBC">
        <w:rPr>
          <w:rFonts w:ascii="Arial" w:hAnsi="Arial" w:cs="Arial"/>
          <w:spacing w:val="-2"/>
          <w:sz w:val="18"/>
          <w:szCs w:val="18"/>
        </w:rPr>
        <w:t xml:space="preserve">with the valued at Baht </w:t>
      </w:r>
      <w:r w:rsidRPr="008B1CBC">
        <w:rPr>
          <w:rFonts w:ascii="Arial" w:hAnsi="Arial" w:cs="Arial"/>
          <w:spacing w:val="-2"/>
          <w:sz w:val="18"/>
          <w:szCs w:val="18"/>
          <w:cs/>
        </w:rPr>
        <w:t xml:space="preserve">749.97 </w:t>
      </w:r>
      <w:r w:rsidRPr="008B1CBC">
        <w:rPr>
          <w:rFonts w:ascii="Arial" w:hAnsi="Arial" w:cs="Arial"/>
          <w:spacing w:val="-2"/>
          <w:sz w:val="18"/>
          <w:szCs w:val="18"/>
        </w:rPr>
        <w:t xml:space="preserve">million, with newly issued ordinary shares of the Company 2,458,918 shares at fair value of Baht 305 per share (par value of Baht 25 per share). As a result, </w:t>
      </w:r>
      <w:r w:rsidRPr="008B1CBC">
        <w:rPr>
          <w:rFonts w:ascii="Arial" w:hAnsi="Arial" w:cs="Arial"/>
          <w:sz w:val="18"/>
          <w:szCs w:val="18"/>
        </w:rPr>
        <w:t xml:space="preserve">the Company continues to hold a combine of direct and indirect interest in Superior GSA Pte., Ltd. at </w:t>
      </w:r>
      <w:r w:rsidRPr="008B1CBC">
        <w:rPr>
          <w:rFonts w:ascii="Arial" w:hAnsi="Arial" w:cs="Arial" w:hint="cs"/>
          <w:sz w:val="18"/>
          <w:szCs w:val="18"/>
          <w:cs/>
        </w:rPr>
        <w:t>100</w:t>
      </w:r>
      <w:r w:rsidRPr="008B1CBC">
        <w:rPr>
          <w:rFonts w:ascii="Arial" w:hAnsi="Arial" w:cs="Arial"/>
          <w:sz w:val="18"/>
          <w:szCs w:val="18"/>
        </w:rPr>
        <w:t>.00%</w:t>
      </w:r>
      <w:r w:rsidR="00772278" w:rsidRPr="008B1CBC">
        <w:rPr>
          <w:rFonts w:ascii="Arial" w:hAnsi="Arial" w:cs="Arial"/>
          <w:sz w:val="18"/>
          <w:szCs w:val="18"/>
        </w:rPr>
        <w:t>.</w:t>
      </w:r>
    </w:p>
    <w:p w14:paraId="67C882AF" w14:textId="77777777" w:rsidR="00B2251B" w:rsidRPr="008B1CBC" w:rsidRDefault="00B2251B" w:rsidP="005C0555">
      <w:pPr>
        <w:ind w:right="0"/>
        <w:rPr>
          <w:rFonts w:ascii="Arial" w:hAnsi="Arial" w:cs="Arial"/>
          <w:color w:val="auto"/>
          <w:spacing w:val="-4"/>
          <w:sz w:val="16"/>
          <w:szCs w:val="16"/>
        </w:rPr>
      </w:pPr>
    </w:p>
    <w:p w14:paraId="35A758C5" w14:textId="77777777" w:rsidR="00121907" w:rsidRDefault="00121907">
      <w:pPr>
        <w:ind w:right="0"/>
        <w:rPr>
          <w:rFonts w:ascii="Arial" w:eastAsia="Map Symbols" w:hAnsi="Arial" w:cs="Arial"/>
          <w:b/>
          <w:bCs/>
          <w:color w:val="CF4A02"/>
          <w:sz w:val="18"/>
          <w:szCs w:val="18"/>
        </w:rPr>
      </w:pPr>
      <w:r>
        <w:rPr>
          <w:rFonts w:ascii="Arial" w:eastAsia="Map Symbols" w:hAnsi="Arial" w:cs="Arial"/>
          <w:b/>
          <w:bCs/>
          <w:color w:val="CF4A02"/>
          <w:sz w:val="18"/>
          <w:szCs w:val="18"/>
        </w:rPr>
        <w:br w:type="page"/>
      </w:r>
    </w:p>
    <w:p w14:paraId="15CC3B6A" w14:textId="77777777" w:rsidR="00121907" w:rsidRDefault="00121907" w:rsidP="005C0555">
      <w:pPr>
        <w:jc w:val="both"/>
        <w:rPr>
          <w:rFonts w:ascii="Arial" w:eastAsia="Map Symbols" w:hAnsi="Arial" w:cs="Arial"/>
          <w:b/>
          <w:bCs/>
          <w:color w:val="CF4A02"/>
          <w:sz w:val="18"/>
          <w:szCs w:val="18"/>
        </w:rPr>
      </w:pPr>
    </w:p>
    <w:p w14:paraId="71D54543" w14:textId="700548F1" w:rsidR="00747DD6" w:rsidRPr="008B1CBC" w:rsidRDefault="00747DD6" w:rsidP="005C0555">
      <w:pPr>
        <w:jc w:val="both"/>
        <w:rPr>
          <w:rFonts w:ascii="Arial" w:eastAsia="Map Symbols" w:hAnsi="Arial" w:cs="Arial"/>
          <w:b/>
          <w:bCs/>
          <w:color w:val="CF4A02"/>
          <w:sz w:val="18"/>
          <w:szCs w:val="18"/>
          <w:cs/>
        </w:rPr>
      </w:pPr>
      <w:r w:rsidRPr="008B1CBC">
        <w:rPr>
          <w:rFonts w:ascii="Arial" w:eastAsia="Map Symbols" w:hAnsi="Arial" w:cs="Arial"/>
          <w:b/>
          <w:bCs/>
          <w:color w:val="CF4A02"/>
          <w:sz w:val="18"/>
          <w:szCs w:val="18"/>
        </w:rPr>
        <w:t>Purchase price allocation of GSA group acquisition</w:t>
      </w:r>
    </w:p>
    <w:p w14:paraId="02C3E0D0" w14:textId="77777777" w:rsidR="00747DD6" w:rsidRPr="008B1CBC" w:rsidRDefault="00747DD6" w:rsidP="005C0555">
      <w:pPr>
        <w:ind w:right="0"/>
        <w:rPr>
          <w:rFonts w:ascii="Arial" w:hAnsi="Arial" w:cs="Arial"/>
          <w:color w:val="auto"/>
          <w:spacing w:val="-4"/>
          <w:sz w:val="16"/>
          <w:szCs w:val="16"/>
        </w:rPr>
      </w:pPr>
    </w:p>
    <w:p w14:paraId="0ED669E0" w14:textId="77777777" w:rsidR="00747DD6" w:rsidRPr="008B1CBC" w:rsidRDefault="00747DD6" w:rsidP="002F7244">
      <w:pPr>
        <w:pStyle w:val="ListParagraph"/>
        <w:numPr>
          <w:ilvl w:val="0"/>
          <w:numId w:val="21"/>
        </w:numPr>
        <w:spacing w:after="0" w:line="240" w:lineRule="auto"/>
        <w:ind w:left="540" w:hanging="553"/>
        <w:jc w:val="thaiDistribute"/>
        <w:rPr>
          <w:rFonts w:ascii="Arial" w:hAnsi="Arial" w:cs="Arial"/>
          <w:b/>
          <w:bCs/>
          <w:color w:val="C45911" w:themeColor="accent2" w:themeShade="BF"/>
          <w:sz w:val="18"/>
          <w:szCs w:val="18"/>
        </w:rPr>
      </w:pPr>
      <w:r w:rsidRPr="008B1CBC">
        <w:rPr>
          <w:rFonts w:ascii="Arial" w:hAnsi="Arial" w:cs="Arial"/>
          <w:b/>
          <w:bCs/>
          <w:color w:val="C45911" w:themeColor="accent2" w:themeShade="BF"/>
          <w:sz w:val="18"/>
          <w:szCs w:val="18"/>
        </w:rPr>
        <w:t>Investment in Triple i Asia Cargo Co., Ltd.</w:t>
      </w:r>
    </w:p>
    <w:p w14:paraId="52A87D55" w14:textId="77777777" w:rsidR="00747DD6" w:rsidRPr="008B1CBC" w:rsidRDefault="00747DD6" w:rsidP="002F7244">
      <w:pPr>
        <w:ind w:left="540" w:right="9"/>
        <w:jc w:val="thaiDistribute"/>
        <w:rPr>
          <w:rFonts w:ascii="Arial" w:hAnsi="Arial" w:cs="Arial"/>
          <w:color w:val="C45911" w:themeColor="accent2" w:themeShade="BF"/>
          <w:spacing w:val="-2"/>
          <w:sz w:val="16"/>
          <w:szCs w:val="16"/>
        </w:rPr>
      </w:pPr>
    </w:p>
    <w:p w14:paraId="24DD003F" w14:textId="77777777" w:rsidR="00747DD6" w:rsidRPr="008B1CBC" w:rsidRDefault="00747DD6" w:rsidP="002F7244">
      <w:pPr>
        <w:ind w:left="540" w:right="9"/>
        <w:jc w:val="thaiDistribute"/>
        <w:rPr>
          <w:rFonts w:ascii="Arial" w:hAnsi="Arial" w:cs="Arial"/>
          <w:spacing w:val="-2"/>
          <w:sz w:val="18"/>
          <w:szCs w:val="18"/>
        </w:rPr>
      </w:pPr>
      <w:r w:rsidRPr="008B1CBC">
        <w:rPr>
          <w:rFonts w:ascii="Arial" w:hAnsi="Arial" w:cs="Arial"/>
          <w:spacing w:val="-2"/>
          <w:sz w:val="18"/>
          <w:szCs w:val="18"/>
        </w:rPr>
        <w:t xml:space="preserve">From the restructuring of the Airline General Sales Agent business group (GSA) on 28 December 2022, </w:t>
      </w:r>
      <w:r w:rsidRPr="008B1CBC">
        <w:rPr>
          <w:rFonts w:ascii="Arial" w:hAnsi="Arial" w:cs="Arial"/>
          <w:spacing w:val="-2"/>
          <w:sz w:val="18"/>
          <w:szCs w:val="18"/>
        </w:rPr>
        <w:br/>
        <w:t xml:space="preserve">the Company acquired ordinary shares of Triple i Asia Cargo Co., Ltd. (“TAC”) from Triple i Logistics Public Company Limited, the major shareholder of the </w:t>
      </w:r>
      <w:r w:rsidRPr="008B1CBC">
        <w:rPr>
          <w:rFonts w:ascii="Arial" w:hAnsi="Arial" w:cs="Arial"/>
          <w:sz w:val="18"/>
          <w:szCs w:val="18"/>
        </w:rPr>
        <w:t>Company, 349,998 shares, representing 99.99 percent of the issued and paid-up capital of TAC. This is paid by the issuance of 550,798 newly issued ordinary shares of the Company with the fair value of Baht 305 per share (par value of Baht 25 per share), being the total consideration</w:t>
      </w:r>
      <w:r w:rsidRPr="008B1CBC">
        <w:rPr>
          <w:rFonts w:ascii="Arial" w:hAnsi="Arial" w:cs="Arial"/>
          <w:spacing w:val="-2"/>
          <w:sz w:val="18"/>
          <w:szCs w:val="18"/>
        </w:rPr>
        <w:t xml:space="preserve"> of Baht 167.99 million on 6 January 2023.</w:t>
      </w:r>
    </w:p>
    <w:p w14:paraId="4D5F269C" w14:textId="3D99B153" w:rsidR="00747DD6" w:rsidRDefault="00747DD6" w:rsidP="002F7244">
      <w:pPr>
        <w:ind w:left="540" w:right="9"/>
        <w:jc w:val="thaiDistribute"/>
        <w:rPr>
          <w:rFonts w:ascii="Arial" w:hAnsi="Arial" w:cs="Arial"/>
          <w:spacing w:val="-2"/>
          <w:sz w:val="16"/>
          <w:szCs w:val="16"/>
        </w:rPr>
      </w:pPr>
    </w:p>
    <w:p w14:paraId="5CDB3FCB" w14:textId="3C266043" w:rsidR="0059495E" w:rsidRPr="008B1CBC" w:rsidRDefault="0059495E" w:rsidP="002F7244">
      <w:pPr>
        <w:ind w:left="540" w:right="9"/>
        <w:jc w:val="thaiDistribute"/>
        <w:rPr>
          <w:rFonts w:ascii="Arial" w:hAnsi="Arial" w:cs="Arial"/>
          <w:spacing w:val="-2"/>
          <w:sz w:val="18"/>
          <w:szCs w:val="18"/>
          <w:cs/>
        </w:rPr>
      </w:pPr>
      <w:r w:rsidRPr="008B1CBC">
        <w:rPr>
          <w:rFonts w:ascii="Arial" w:hAnsi="Arial" w:cs="Arial"/>
          <w:spacing w:val="-2"/>
          <w:sz w:val="18"/>
          <w:szCs w:val="18"/>
        </w:rPr>
        <w:t xml:space="preserve">In 2023, the Group completed the fair value of net assets acquired and the purchase price allocation of Triple i Asia Cargo Co., Ltd. </w:t>
      </w:r>
      <w:r>
        <w:rPr>
          <w:rFonts w:ascii="Arial" w:hAnsi="Arial" w:cs="Arial"/>
          <w:spacing w:val="-2"/>
          <w:sz w:val="18"/>
          <w:szCs w:val="18"/>
        </w:rPr>
        <w:t>D</w:t>
      </w:r>
      <w:r w:rsidRPr="008B1CBC">
        <w:rPr>
          <w:rFonts w:ascii="Arial" w:hAnsi="Arial" w:cs="Arial"/>
          <w:spacing w:val="-2"/>
          <w:sz w:val="18"/>
          <w:szCs w:val="18"/>
        </w:rPr>
        <w:t>etails are as follows:</w:t>
      </w:r>
    </w:p>
    <w:p w14:paraId="622B486E" w14:textId="77777777" w:rsidR="0059495E" w:rsidRPr="008B1CBC" w:rsidRDefault="0059495E" w:rsidP="002F7244">
      <w:pPr>
        <w:ind w:left="540" w:right="9"/>
        <w:jc w:val="thaiDistribute"/>
        <w:rPr>
          <w:rFonts w:ascii="Arial" w:hAnsi="Arial" w:cs="Arial"/>
          <w:spacing w:val="-2"/>
          <w:sz w:val="18"/>
          <w:szCs w:val="18"/>
        </w:rPr>
      </w:pPr>
    </w:p>
    <w:p w14:paraId="31867D34" w14:textId="16912977" w:rsidR="0059495E" w:rsidRPr="008B1CBC" w:rsidRDefault="0059495E" w:rsidP="002F7244">
      <w:pPr>
        <w:ind w:left="540" w:right="0"/>
        <w:jc w:val="thaiDistribute"/>
        <w:rPr>
          <w:rFonts w:ascii="Arial" w:hAnsi="Arial" w:cs="Arial"/>
          <w:color w:val="auto"/>
          <w:spacing w:val="-4"/>
          <w:sz w:val="18"/>
          <w:szCs w:val="18"/>
        </w:rPr>
      </w:pPr>
      <w:r w:rsidRPr="008B1CBC">
        <w:rPr>
          <w:rFonts w:ascii="Arial" w:hAnsi="Arial" w:cs="Arial"/>
          <w:color w:val="auto"/>
          <w:spacing w:val="-4"/>
          <w:sz w:val="18"/>
          <w:szCs w:val="18"/>
        </w:rPr>
        <w:t xml:space="preserve">Fair value of </w:t>
      </w:r>
      <w:r w:rsidR="002329B1">
        <w:rPr>
          <w:rFonts w:ascii="Arial" w:hAnsi="Arial" w:cs="Arial"/>
          <w:color w:val="auto"/>
          <w:spacing w:val="-4"/>
          <w:sz w:val="18"/>
          <w:szCs w:val="18"/>
        </w:rPr>
        <w:t xml:space="preserve">identifiable </w:t>
      </w:r>
      <w:r w:rsidRPr="008B1CBC">
        <w:rPr>
          <w:rFonts w:ascii="Arial" w:hAnsi="Arial" w:cs="Arial"/>
          <w:color w:val="auto"/>
          <w:spacing w:val="-4"/>
          <w:sz w:val="18"/>
          <w:szCs w:val="18"/>
        </w:rPr>
        <w:t>assets acquired and</w:t>
      </w:r>
      <w:r>
        <w:rPr>
          <w:rFonts w:ascii="Arial" w:hAnsi="Arial" w:cs="Arial"/>
          <w:color w:val="auto"/>
          <w:spacing w:val="-4"/>
          <w:sz w:val="18"/>
          <w:szCs w:val="18"/>
        </w:rPr>
        <w:t xml:space="preserve"> liabilitie</w:t>
      </w:r>
      <w:r w:rsidR="00D501C0">
        <w:rPr>
          <w:rFonts w:ascii="Arial" w:hAnsi="Arial" w:cs="Arial"/>
          <w:color w:val="auto"/>
          <w:spacing w:val="-4"/>
          <w:sz w:val="18"/>
          <w:szCs w:val="18"/>
        </w:rPr>
        <w:t xml:space="preserve"> </w:t>
      </w:r>
      <w:r>
        <w:rPr>
          <w:rFonts w:ascii="Arial" w:hAnsi="Arial" w:cs="Arial"/>
          <w:color w:val="auto"/>
          <w:spacing w:val="-4"/>
          <w:sz w:val="18"/>
          <w:szCs w:val="18"/>
        </w:rPr>
        <w:t>s assumed are</w:t>
      </w:r>
      <w:r w:rsidRPr="008B1CBC">
        <w:rPr>
          <w:rFonts w:ascii="Arial" w:hAnsi="Arial" w:cs="Arial"/>
          <w:color w:val="auto"/>
          <w:spacing w:val="-4"/>
          <w:sz w:val="18"/>
          <w:szCs w:val="18"/>
        </w:rPr>
        <w:t xml:space="preserve"> recognised in the consolidated financial statements of </w:t>
      </w:r>
      <w:r w:rsidRPr="008B1CBC">
        <w:rPr>
          <w:rFonts w:ascii="Arial" w:hAnsi="Arial" w:cs="Arial"/>
          <w:spacing w:val="-2"/>
          <w:sz w:val="18"/>
          <w:szCs w:val="18"/>
        </w:rPr>
        <w:t>Triple i Asia Cargo Co., Ltd.</w:t>
      </w:r>
      <w:r w:rsidRPr="008B1CBC">
        <w:rPr>
          <w:rFonts w:ascii="Arial" w:hAnsi="Arial" w:cs="Arial"/>
          <w:color w:val="auto"/>
          <w:spacing w:val="-4"/>
          <w:sz w:val="18"/>
          <w:szCs w:val="18"/>
        </w:rPr>
        <w:t xml:space="preserve"> at the acquisition date as follows:</w:t>
      </w:r>
    </w:p>
    <w:p w14:paraId="4B9BA6B1" w14:textId="77777777" w:rsidR="00747DD6" w:rsidRPr="008B1CBC" w:rsidRDefault="00747DD6" w:rsidP="0059495E">
      <w:pPr>
        <w:ind w:right="9"/>
        <w:jc w:val="thaiDistribute"/>
        <w:rPr>
          <w:rFonts w:ascii="Arial" w:hAnsi="Arial" w:cs="Arial"/>
          <w:spacing w:val="-2"/>
          <w:sz w:val="16"/>
          <w:szCs w:val="16"/>
        </w:rPr>
      </w:pPr>
    </w:p>
    <w:tbl>
      <w:tblPr>
        <w:tblW w:w="9018" w:type="dxa"/>
        <w:tblInd w:w="450" w:type="dxa"/>
        <w:tblLayout w:type="fixed"/>
        <w:tblLook w:val="04A0" w:firstRow="1" w:lastRow="0" w:firstColumn="1" w:lastColumn="0" w:noHBand="0" w:noVBand="1"/>
      </w:tblPr>
      <w:tblGrid>
        <w:gridCol w:w="5850"/>
        <w:gridCol w:w="1584"/>
        <w:gridCol w:w="1584"/>
      </w:tblGrid>
      <w:tr w:rsidR="00747DD6" w:rsidRPr="008B1CBC" w14:paraId="1FC70900" w14:textId="77777777" w:rsidTr="0017779D">
        <w:tc>
          <w:tcPr>
            <w:tcW w:w="5850" w:type="dxa"/>
          </w:tcPr>
          <w:p w14:paraId="2D56C24C" w14:textId="77777777" w:rsidR="00747DD6" w:rsidRPr="008B1CBC" w:rsidRDefault="00747DD6" w:rsidP="002F7244">
            <w:pPr>
              <w:ind w:left="-24"/>
              <w:rPr>
                <w:rFonts w:ascii="Arial" w:hAnsi="Arial" w:cs="Arial"/>
                <w:snapToGrid w:val="0"/>
                <w:sz w:val="18"/>
                <w:szCs w:val="18"/>
                <w:lang w:val="en-US" w:eastAsia="th-TH"/>
              </w:rPr>
            </w:pPr>
          </w:p>
        </w:tc>
        <w:tc>
          <w:tcPr>
            <w:tcW w:w="1584" w:type="dxa"/>
          </w:tcPr>
          <w:p w14:paraId="7468A9F5" w14:textId="77777777" w:rsidR="00747DD6" w:rsidRPr="008B1CBC" w:rsidRDefault="00747DD6" w:rsidP="005C0555">
            <w:pPr>
              <w:jc w:val="right"/>
              <w:rPr>
                <w:rFonts w:ascii="Arial" w:hAnsi="Arial" w:cs="Arial"/>
                <w:b/>
                <w:bCs/>
                <w:sz w:val="18"/>
                <w:szCs w:val="18"/>
                <w:lang w:val="en-US"/>
              </w:rPr>
            </w:pPr>
          </w:p>
        </w:tc>
        <w:tc>
          <w:tcPr>
            <w:tcW w:w="1584" w:type="dxa"/>
            <w:tcBorders>
              <w:top w:val="single" w:sz="4" w:space="0" w:color="auto"/>
            </w:tcBorders>
            <w:hideMark/>
          </w:tcPr>
          <w:p w14:paraId="6E4D1FBA" w14:textId="77777777" w:rsidR="00747DD6" w:rsidRPr="008B1CBC" w:rsidRDefault="00747DD6" w:rsidP="005C0555">
            <w:pPr>
              <w:jc w:val="right"/>
              <w:rPr>
                <w:rFonts w:ascii="Arial" w:hAnsi="Arial" w:cs="Arial"/>
                <w:b/>
                <w:bCs/>
                <w:sz w:val="18"/>
                <w:szCs w:val="18"/>
                <w:lang w:val="en-US"/>
              </w:rPr>
            </w:pPr>
            <w:r w:rsidRPr="008B1CBC">
              <w:rPr>
                <w:rFonts w:ascii="Arial" w:hAnsi="Arial" w:cs="Arial"/>
                <w:b/>
                <w:bCs/>
                <w:sz w:val="18"/>
                <w:szCs w:val="18"/>
                <w:lang w:val="en-US"/>
              </w:rPr>
              <w:t>28 December 2022</w:t>
            </w:r>
          </w:p>
        </w:tc>
      </w:tr>
      <w:tr w:rsidR="00747DD6" w:rsidRPr="008B1CBC" w14:paraId="17D045B1" w14:textId="77777777" w:rsidTr="0017779D">
        <w:tc>
          <w:tcPr>
            <w:tcW w:w="5850" w:type="dxa"/>
          </w:tcPr>
          <w:p w14:paraId="31B1042A" w14:textId="77777777" w:rsidR="00747DD6" w:rsidRPr="008B1CBC" w:rsidRDefault="00747DD6" w:rsidP="002F7244">
            <w:pPr>
              <w:ind w:left="-24"/>
              <w:rPr>
                <w:rFonts w:ascii="Arial" w:hAnsi="Arial" w:cs="Arial"/>
                <w:snapToGrid w:val="0"/>
                <w:sz w:val="18"/>
                <w:szCs w:val="18"/>
                <w:lang w:val="en-US" w:eastAsia="th-TH"/>
              </w:rPr>
            </w:pPr>
          </w:p>
        </w:tc>
        <w:tc>
          <w:tcPr>
            <w:tcW w:w="1584" w:type="dxa"/>
          </w:tcPr>
          <w:p w14:paraId="6EF99DD1" w14:textId="77777777" w:rsidR="00747DD6" w:rsidRPr="008B1CBC" w:rsidRDefault="00747DD6" w:rsidP="005C0555">
            <w:pPr>
              <w:jc w:val="right"/>
              <w:rPr>
                <w:rFonts w:ascii="Arial" w:hAnsi="Arial" w:cs="Arial"/>
                <w:b/>
                <w:bCs/>
                <w:sz w:val="18"/>
                <w:szCs w:val="18"/>
                <w:lang w:val="en-US"/>
              </w:rPr>
            </w:pPr>
          </w:p>
        </w:tc>
        <w:tc>
          <w:tcPr>
            <w:tcW w:w="1584" w:type="dxa"/>
            <w:tcBorders>
              <w:bottom w:val="single" w:sz="4" w:space="0" w:color="auto"/>
            </w:tcBorders>
            <w:hideMark/>
          </w:tcPr>
          <w:p w14:paraId="79283D9A" w14:textId="77777777" w:rsidR="00747DD6" w:rsidRPr="008B1CBC" w:rsidRDefault="00747DD6" w:rsidP="005C0555">
            <w:pPr>
              <w:jc w:val="right"/>
              <w:rPr>
                <w:rFonts w:ascii="Arial" w:hAnsi="Arial" w:cs="Arial"/>
                <w:b/>
                <w:bCs/>
                <w:sz w:val="18"/>
                <w:szCs w:val="18"/>
                <w:lang w:val="en-US"/>
              </w:rPr>
            </w:pPr>
            <w:r w:rsidRPr="008B1CBC">
              <w:rPr>
                <w:rFonts w:ascii="Arial" w:hAnsi="Arial" w:cs="Arial"/>
                <w:b/>
                <w:bCs/>
                <w:sz w:val="18"/>
                <w:szCs w:val="18"/>
                <w:lang w:val="en-US"/>
              </w:rPr>
              <w:t>Thousand Baht</w:t>
            </w:r>
          </w:p>
        </w:tc>
      </w:tr>
      <w:tr w:rsidR="00747DD6" w:rsidRPr="008B1CBC" w14:paraId="189CBCFE" w14:textId="77777777" w:rsidTr="0017779D">
        <w:tc>
          <w:tcPr>
            <w:tcW w:w="5850" w:type="dxa"/>
          </w:tcPr>
          <w:p w14:paraId="2C0E5DCF" w14:textId="77777777" w:rsidR="00747DD6" w:rsidRPr="00121907" w:rsidRDefault="00747DD6" w:rsidP="002F7244">
            <w:pPr>
              <w:ind w:left="-24"/>
              <w:rPr>
                <w:rFonts w:ascii="Arial" w:hAnsi="Arial" w:cs="Arial"/>
                <w:snapToGrid w:val="0"/>
                <w:sz w:val="8"/>
                <w:szCs w:val="8"/>
                <w:lang w:val="en-US" w:eastAsia="th-TH"/>
              </w:rPr>
            </w:pPr>
          </w:p>
        </w:tc>
        <w:tc>
          <w:tcPr>
            <w:tcW w:w="1584" w:type="dxa"/>
          </w:tcPr>
          <w:p w14:paraId="3E31A51E" w14:textId="77777777" w:rsidR="00747DD6" w:rsidRPr="00121907" w:rsidRDefault="00747DD6" w:rsidP="005C0555">
            <w:pPr>
              <w:jc w:val="right"/>
              <w:rPr>
                <w:rFonts w:ascii="Arial" w:hAnsi="Arial" w:cs="Arial"/>
                <w:snapToGrid w:val="0"/>
                <w:sz w:val="8"/>
                <w:szCs w:val="8"/>
                <w:lang w:val="en-US" w:eastAsia="th-TH"/>
              </w:rPr>
            </w:pPr>
          </w:p>
        </w:tc>
        <w:tc>
          <w:tcPr>
            <w:tcW w:w="1584" w:type="dxa"/>
            <w:tcBorders>
              <w:top w:val="single" w:sz="4" w:space="0" w:color="auto"/>
            </w:tcBorders>
            <w:shd w:val="clear" w:color="auto" w:fill="auto"/>
          </w:tcPr>
          <w:p w14:paraId="11983E5A" w14:textId="77777777" w:rsidR="00747DD6" w:rsidRPr="00121907" w:rsidRDefault="00747DD6" w:rsidP="005C0555">
            <w:pPr>
              <w:jc w:val="right"/>
              <w:rPr>
                <w:rFonts w:ascii="Arial" w:hAnsi="Arial" w:cs="Arial"/>
                <w:snapToGrid w:val="0"/>
                <w:sz w:val="8"/>
                <w:szCs w:val="8"/>
                <w:lang w:val="en-US" w:eastAsia="th-TH"/>
              </w:rPr>
            </w:pPr>
          </w:p>
        </w:tc>
      </w:tr>
      <w:tr w:rsidR="00747DD6" w:rsidRPr="008B1CBC" w14:paraId="1C3D4B33" w14:textId="77777777" w:rsidTr="0017779D">
        <w:tc>
          <w:tcPr>
            <w:tcW w:w="5850" w:type="dxa"/>
            <w:hideMark/>
          </w:tcPr>
          <w:p w14:paraId="500B1BE3"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Cash and cash equivalents</w:t>
            </w:r>
          </w:p>
        </w:tc>
        <w:tc>
          <w:tcPr>
            <w:tcW w:w="1584" w:type="dxa"/>
          </w:tcPr>
          <w:p w14:paraId="5539B578" w14:textId="77777777" w:rsidR="00747DD6" w:rsidRPr="008B1CBC" w:rsidRDefault="00747DD6" w:rsidP="005C0555">
            <w:pPr>
              <w:jc w:val="right"/>
              <w:rPr>
                <w:rFonts w:ascii="Arial" w:hAnsi="Arial" w:cs="Arial"/>
                <w:sz w:val="18"/>
                <w:szCs w:val="18"/>
                <w:cs/>
                <w:lang w:val="en-US"/>
              </w:rPr>
            </w:pPr>
          </w:p>
        </w:tc>
        <w:tc>
          <w:tcPr>
            <w:tcW w:w="1584" w:type="dxa"/>
            <w:shd w:val="clear" w:color="auto" w:fill="auto"/>
          </w:tcPr>
          <w:p w14:paraId="21F3ACEA"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19,085</w:t>
            </w:r>
          </w:p>
        </w:tc>
      </w:tr>
      <w:tr w:rsidR="00747DD6" w:rsidRPr="008B1CBC" w14:paraId="74A025B2" w14:textId="77777777" w:rsidTr="0017779D">
        <w:tc>
          <w:tcPr>
            <w:tcW w:w="5850" w:type="dxa"/>
            <w:hideMark/>
          </w:tcPr>
          <w:p w14:paraId="767AB439"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Trade and other receivables</w:t>
            </w:r>
          </w:p>
        </w:tc>
        <w:tc>
          <w:tcPr>
            <w:tcW w:w="1584" w:type="dxa"/>
          </w:tcPr>
          <w:p w14:paraId="5C60E099" w14:textId="77777777" w:rsidR="00747DD6" w:rsidRPr="008B1CBC" w:rsidRDefault="00747DD6" w:rsidP="005C0555">
            <w:pPr>
              <w:jc w:val="right"/>
              <w:rPr>
                <w:rFonts w:ascii="Arial" w:hAnsi="Arial" w:cs="Arial"/>
                <w:sz w:val="18"/>
                <w:szCs w:val="18"/>
                <w:lang w:val="en-US"/>
              </w:rPr>
            </w:pPr>
          </w:p>
        </w:tc>
        <w:tc>
          <w:tcPr>
            <w:tcW w:w="1584" w:type="dxa"/>
            <w:shd w:val="clear" w:color="auto" w:fill="auto"/>
          </w:tcPr>
          <w:p w14:paraId="0B952B05"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6,360</w:t>
            </w:r>
          </w:p>
        </w:tc>
      </w:tr>
      <w:tr w:rsidR="00747DD6" w:rsidRPr="008B1CBC" w14:paraId="583FB963" w14:textId="77777777" w:rsidTr="0017779D">
        <w:tc>
          <w:tcPr>
            <w:tcW w:w="5850" w:type="dxa"/>
          </w:tcPr>
          <w:p w14:paraId="3ED3176C"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Equipment, net</w:t>
            </w:r>
          </w:p>
        </w:tc>
        <w:tc>
          <w:tcPr>
            <w:tcW w:w="1584" w:type="dxa"/>
          </w:tcPr>
          <w:p w14:paraId="43366A84" w14:textId="77777777" w:rsidR="00747DD6" w:rsidRPr="008B1CBC" w:rsidRDefault="00747DD6" w:rsidP="005C0555">
            <w:pPr>
              <w:jc w:val="right"/>
              <w:rPr>
                <w:rFonts w:ascii="Arial" w:hAnsi="Arial" w:cs="Arial"/>
                <w:sz w:val="18"/>
                <w:szCs w:val="18"/>
                <w:cs/>
                <w:lang w:val="en-US"/>
              </w:rPr>
            </w:pPr>
          </w:p>
        </w:tc>
        <w:tc>
          <w:tcPr>
            <w:tcW w:w="1584" w:type="dxa"/>
            <w:shd w:val="clear" w:color="auto" w:fill="auto"/>
          </w:tcPr>
          <w:p w14:paraId="19A13374"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4,015</w:t>
            </w:r>
          </w:p>
        </w:tc>
      </w:tr>
      <w:tr w:rsidR="00747DD6" w:rsidRPr="008B1CBC" w14:paraId="6849CB62" w14:textId="77777777" w:rsidTr="0017779D">
        <w:tc>
          <w:tcPr>
            <w:tcW w:w="5850" w:type="dxa"/>
          </w:tcPr>
          <w:p w14:paraId="1FB7F969"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Intangible assets - Airline relationships</w:t>
            </w:r>
          </w:p>
        </w:tc>
        <w:tc>
          <w:tcPr>
            <w:tcW w:w="1584" w:type="dxa"/>
          </w:tcPr>
          <w:p w14:paraId="6FE800F1" w14:textId="77777777" w:rsidR="00747DD6" w:rsidRPr="008B1CBC" w:rsidRDefault="00747DD6" w:rsidP="005C0555">
            <w:pPr>
              <w:jc w:val="right"/>
              <w:rPr>
                <w:rFonts w:ascii="Arial" w:hAnsi="Arial" w:cs="Arial"/>
                <w:sz w:val="18"/>
                <w:szCs w:val="18"/>
                <w:cs/>
                <w:lang w:val="en-US"/>
              </w:rPr>
            </w:pPr>
          </w:p>
        </w:tc>
        <w:tc>
          <w:tcPr>
            <w:tcW w:w="1584" w:type="dxa"/>
            <w:shd w:val="clear" w:color="auto" w:fill="auto"/>
          </w:tcPr>
          <w:p w14:paraId="3279088D"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17,938</w:t>
            </w:r>
          </w:p>
        </w:tc>
      </w:tr>
      <w:tr w:rsidR="00747DD6" w:rsidRPr="008B1CBC" w14:paraId="3A7B2607" w14:textId="77777777" w:rsidTr="0017779D">
        <w:tc>
          <w:tcPr>
            <w:tcW w:w="5850" w:type="dxa"/>
          </w:tcPr>
          <w:p w14:paraId="720C5759"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Other assets</w:t>
            </w:r>
          </w:p>
        </w:tc>
        <w:tc>
          <w:tcPr>
            <w:tcW w:w="1584" w:type="dxa"/>
          </w:tcPr>
          <w:p w14:paraId="5E7FEEFC" w14:textId="77777777" w:rsidR="00747DD6" w:rsidRPr="008B1CBC" w:rsidRDefault="00747DD6" w:rsidP="005C0555">
            <w:pPr>
              <w:jc w:val="right"/>
              <w:rPr>
                <w:rFonts w:ascii="Arial" w:hAnsi="Arial" w:cs="Arial"/>
                <w:sz w:val="18"/>
                <w:szCs w:val="18"/>
                <w:cs/>
                <w:lang w:val="en-US"/>
              </w:rPr>
            </w:pPr>
          </w:p>
        </w:tc>
        <w:tc>
          <w:tcPr>
            <w:tcW w:w="1584" w:type="dxa"/>
            <w:shd w:val="clear" w:color="auto" w:fill="auto"/>
          </w:tcPr>
          <w:p w14:paraId="6D002AE9"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34,101</w:t>
            </w:r>
          </w:p>
        </w:tc>
      </w:tr>
      <w:tr w:rsidR="00747DD6" w:rsidRPr="008B1CBC" w14:paraId="7262AC47" w14:textId="77777777" w:rsidTr="0017779D">
        <w:tc>
          <w:tcPr>
            <w:tcW w:w="5850" w:type="dxa"/>
          </w:tcPr>
          <w:p w14:paraId="216EBE46"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Trade and other payables</w:t>
            </w:r>
          </w:p>
        </w:tc>
        <w:tc>
          <w:tcPr>
            <w:tcW w:w="1584" w:type="dxa"/>
          </w:tcPr>
          <w:p w14:paraId="30865434" w14:textId="77777777" w:rsidR="00747DD6" w:rsidRPr="008B1CBC" w:rsidRDefault="00747DD6" w:rsidP="005C0555">
            <w:pPr>
              <w:jc w:val="right"/>
              <w:rPr>
                <w:rFonts w:ascii="Arial" w:hAnsi="Arial" w:cs="Arial"/>
                <w:sz w:val="18"/>
                <w:szCs w:val="18"/>
                <w:cs/>
                <w:lang w:val="en-US"/>
              </w:rPr>
            </w:pPr>
          </w:p>
        </w:tc>
        <w:tc>
          <w:tcPr>
            <w:tcW w:w="1584" w:type="dxa"/>
            <w:shd w:val="clear" w:color="auto" w:fill="auto"/>
          </w:tcPr>
          <w:p w14:paraId="2C592163"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(5,962)</w:t>
            </w:r>
          </w:p>
        </w:tc>
      </w:tr>
      <w:tr w:rsidR="00747DD6" w:rsidRPr="008B1CBC" w14:paraId="470ACB56" w14:textId="77777777" w:rsidTr="0017779D">
        <w:tc>
          <w:tcPr>
            <w:tcW w:w="5850" w:type="dxa"/>
          </w:tcPr>
          <w:p w14:paraId="4E780D6A"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Other liabilities</w:t>
            </w:r>
          </w:p>
        </w:tc>
        <w:tc>
          <w:tcPr>
            <w:tcW w:w="1584" w:type="dxa"/>
          </w:tcPr>
          <w:p w14:paraId="6EA76B74" w14:textId="77777777" w:rsidR="00747DD6" w:rsidRPr="008B1CBC" w:rsidRDefault="00747DD6" w:rsidP="005C0555">
            <w:pPr>
              <w:jc w:val="right"/>
              <w:rPr>
                <w:rFonts w:ascii="Arial" w:hAnsi="Arial" w:cs="Arial"/>
                <w:sz w:val="18"/>
                <w:szCs w:val="18"/>
                <w:cs/>
                <w:lang w:val="en-US"/>
              </w:rPr>
            </w:pPr>
          </w:p>
        </w:tc>
        <w:tc>
          <w:tcPr>
            <w:tcW w:w="1584" w:type="dxa"/>
            <w:shd w:val="clear" w:color="auto" w:fill="auto"/>
          </w:tcPr>
          <w:p w14:paraId="27D23A14"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(26,936)</w:t>
            </w:r>
          </w:p>
        </w:tc>
      </w:tr>
      <w:tr w:rsidR="00747DD6" w:rsidRPr="008B1CBC" w14:paraId="0351684A" w14:textId="77777777" w:rsidTr="0017779D">
        <w:tc>
          <w:tcPr>
            <w:tcW w:w="5850" w:type="dxa"/>
          </w:tcPr>
          <w:p w14:paraId="04277352"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Deferred tax liabilities</w:t>
            </w:r>
          </w:p>
        </w:tc>
        <w:tc>
          <w:tcPr>
            <w:tcW w:w="1584" w:type="dxa"/>
          </w:tcPr>
          <w:p w14:paraId="787FB26E" w14:textId="77777777" w:rsidR="00747DD6" w:rsidRPr="008B1CBC" w:rsidRDefault="00747DD6" w:rsidP="005C0555">
            <w:pPr>
              <w:jc w:val="right"/>
              <w:rPr>
                <w:rFonts w:ascii="Arial" w:hAnsi="Arial" w:cs="Arial"/>
                <w:sz w:val="18"/>
                <w:szCs w:val="18"/>
                <w:cs/>
                <w:lang w:val="en-US"/>
              </w:rPr>
            </w:pPr>
          </w:p>
        </w:tc>
        <w:tc>
          <w:tcPr>
            <w:tcW w:w="1584" w:type="dxa"/>
            <w:tcBorders>
              <w:bottom w:val="single" w:sz="4" w:space="0" w:color="auto"/>
            </w:tcBorders>
            <w:shd w:val="clear" w:color="auto" w:fill="auto"/>
          </w:tcPr>
          <w:p w14:paraId="55ED1527"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(3,588)</w:t>
            </w:r>
          </w:p>
        </w:tc>
      </w:tr>
      <w:tr w:rsidR="00747DD6" w:rsidRPr="008B1CBC" w14:paraId="7D40466B" w14:textId="77777777" w:rsidTr="0017779D">
        <w:tc>
          <w:tcPr>
            <w:tcW w:w="5850" w:type="dxa"/>
          </w:tcPr>
          <w:p w14:paraId="651AA0AB" w14:textId="77777777" w:rsidR="00747DD6" w:rsidRPr="00121907" w:rsidRDefault="00747DD6" w:rsidP="002F7244">
            <w:pPr>
              <w:ind w:left="-24"/>
              <w:rPr>
                <w:rFonts w:ascii="Arial" w:hAnsi="Arial" w:cs="Arial"/>
                <w:snapToGrid w:val="0"/>
                <w:sz w:val="8"/>
                <w:szCs w:val="8"/>
                <w:lang w:val="en-US" w:eastAsia="th-TH"/>
              </w:rPr>
            </w:pPr>
          </w:p>
        </w:tc>
        <w:tc>
          <w:tcPr>
            <w:tcW w:w="1584" w:type="dxa"/>
          </w:tcPr>
          <w:p w14:paraId="4992AC65" w14:textId="77777777" w:rsidR="00747DD6" w:rsidRPr="00121907" w:rsidRDefault="00747DD6" w:rsidP="00121907">
            <w:pPr>
              <w:rPr>
                <w:rFonts w:ascii="Arial" w:hAnsi="Arial" w:cs="Arial"/>
                <w:snapToGrid w:val="0"/>
                <w:sz w:val="8"/>
                <w:szCs w:val="8"/>
                <w:cs/>
                <w:lang w:val="en-US" w:eastAsia="th-TH"/>
              </w:rPr>
            </w:pPr>
          </w:p>
        </w:tc>
        <w:tc>
          <w:tcPr>
            <w:tcW w:w="1584" w:type="dxa"/>
            <w:tcBorders>
              <w:top w:val="single" w:sz="4" w:space="0" w:color="auto"/>
            </w:tcBorders>
            <w:shd w:val="clear" w:color="auto" w:fill="auto"/>
          </w:tcPr>
          <w:p w14:paraId="1AEC7B3B" w14:textId="77777777" w:rsidR="00747DD6" w:rsidRPr="00121907" w:rsidRDefault="00747DD6" w:rsidP="00121907">
            <w:pPr>
              <w:rPr>
                <w:rFonts w:ascii="Arial" w:hAnsi="Arial" w:cs="Arial"/>
                <w:snapToGrid w:val="0"/>
                <w:sz w:val="8"/>
                <w:szCs w:val="8"/>
                <w:lang w:val="en-US" w:eastAsia="th-TH"/>
              </w:rPr>
            </w:pPr>
          </w:p>
        </w:tc>
      </w:tr>
      <w:tr w:rsidR="00747DD6" w:rsidRPr="008B1CBC" w14:paraId="03E33D70" w14:textId="77777777" w:rsidTr="0017779D">
        <w:tc>
          <w:tcPr>
            <w:tcW w:w="5850" w:type="dxa"/>
          </w:tcPr>
          <w:p w14:paraId="25DA7BB9"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pacing w:val="-2"/>
                <w:sz w:val="18"/>
                <w:szCs w:val="18"/>
              </w:rPr>
              <w:t>Fair</w:t>
            </w:r>
            <w:r w:rsidRPr="008B1CBC">
              <w:rPr>
                <w:rFonts w:ascii="Arial" w:hAnsi="Arial" w:cs="Arial"/>
                <w:sz w:val="18"/>
                <w:szCs w:val="18"/>
                <w:lang w:val="en-US"/>
              </w:rPr>
              <w:t xml:space="preserve"> value of net assets acquired</w:t>
            </w:r>
          </w:p>
        </w:tc>
        <w:tc>
          <w:tcPr>
            <w:tcW w:w="1584" w:type="dxa"/>
          </w:tcPr>
          <w:p w14:paraId="49C91DA1" w14:textId="77777777" w:rsidR="00747DD6" w:rsidRPr="008B1CBC" w:rsidRDefault="00747DD6" w:rsidP="005C0555">
            <w:pPr>
              <w:jc w:val="right"/>
              <w:rPr>
                <w:rFonts w:ascii="Arial" w:hAnsi="Arial" w:cs="Arial"/>
                <w:sz w:val="18"/>
                <w:szCs w:val="18"/>
                <w:cs/>
                <w:lang w:val="en-US"/>
              </w:rPr>
            </w:pPr>
          </w:p>
        </w:tc>
        <w:tc>
          <w:tcPr>
            <w:tcW w:w="1584" w:type="dxa"/>
            <w:tcBorders>
              <w:bottom w:val="single" w:sz="4" w:space="0" w:color="auto"/>
            </w:tcBorders>
            <w:shd w:val="clear" w:color="auto" w:fill="auto"/>
          </w:tcPr>
          <w:p w14:paraId="438296E2"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45,013</w:t>
            </w:r>
          </w:p>
        </w:tc>
      </w:tr>
      <w:tr w:rsidR="00747DD6" w:rsidRPr="008B1CBC" w14:paraId="1CFB705B" w14:textId="77777777" w:rsidTr="0017779D">
        <w:tc>
          <w:tcPr>
            <w:tcW w:w="5850" w:type="dxa"/>
            <w:hideMark/>
          </w:tcPr>
          <w:p w14:paraId="3FB8A34A" w14:textId="345FAB41"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The consideration comprises of</w:t>
            </w:r>
          </w:p>
        </w:tc>
        <w:tc>
          <w:tcPr>
            <w:tcW w:w="1584" w:type="dxa"/>
          </w:tcPr>
          <w:p w14:paraId="295D312A" w14:textId="77777777" w:rsidR="00747DD6" w:rsidRPr="008B1CBC" w:rsidRDefault="00747DD6" w:rsidP="005C0555">
            <w:pPr>
              <w:jc w:val="right"/>
              <w:rPr>
                <w:rFonts w:ascii="Arial" w:hAnsi="Arial" w:cs="Arial"/>
                <w:sz w:val="18"/>
                <w:szCs w:val="18"/>
              </w:rPr>
            </w:pPr>
          </w:p>
        </w:tc>
        <w:tc>
          <w:tcPr>
            <w:tcW w:w="1584" w:type="dxa"/>
            <w:tcBorders>
              <w:top w:val="single" w:sz="4" w:space="0" w:color="auto"/>
            </w:tcBorders>
            <w:shd w:val="clear" w:color="auto" w:fill="auto"/>
          </w:tcPr>
          <w:p w14:paraId="7733E595" w14:textId="77777777" w:rsidR="00747DD6" w:rsidRPr="008B1CBC" w:rsidRDefault="00747DD6" w:rsidP="005C0555">
            <w:pPr>
              <w:jc w:val="right"/>
              <w:rPr>
                <w:rFonts w:ascii="Arial" w:hAnsi="Arial" w:cs="Arial"/>
                <w:snapToGrid w:val="0"/>
                <w:sz w:val="18"/>
                <w:szCs w:val="18"/>
                <w:lang w:val="en-US" w:eastAsia="th-TH"/>
              </w:rPr>
            </w:pPr>
          </w:p>
        </w:tc>
      </w:tr>
      <w:tr w:rsidR="00747DD6" w:rsidRPr="008B1CBC" w14:paraId="0CD7DCB9" w14:textId="77777777" w:rsidTr="0017779D">
        <w:tc>
          <w:tcPr>
            <w:tcW w:w="5850" w:type="dxa"/>
            <w:hideMark/>
          </w:tcPr>
          <w:p w14:paraId="751203D6" w14:textId="77777777" w:rsidR="00747DD6" w:rsidRPr="008B1CBC" w:rsidRDefault="00747DD6" w:rsidP="002F7244">
            <w:pPr>
              <w:ind w:left="-24"/>
              <w:jc w:val="thaiDistribute"/>
              <w:rPr>
                <w:rFonts w:ascii="Arial" w:hAnsi="Arial" w:cs="Arial"/>
                <w:sz w:val="18"/>
                <w:szCs w:val="18"/>
                <w:lang w:val="en-US"/>
              </w:rPr>
            </w:pPr>
            <w:r w:rsidRPr="008B1CBC">
              <w:rPr>
                <w:rFonts w:ascii="Arial" w:hAnsi="Arial" w:cs="Arial"/>
                <w:sz w:val="18"/>
                <w:szCs w:val="18"/>
                <w:lang w:val="en-US"/>
              </w:rPr>
              <w:t xml:space="preserve">   Consideration paid - ordinary shares </w:t>
            </w:r>
          </w:p>
        </w:tc>
        <w:tc>
          <w:tcPr>
            <w:tcW w:w="1584" w:type="dxa"/>
          </w:tcPr>
          <w:p w14:paraId="4F2A0C19" w14:textId="77777777" w:rsidR="00747DD6" w:rsidRPr="008B1CBC" w:rsidRDefault="00747DD6" w:rsidP="005C0555">
            <w:pPr>
              <w:jc w:val="right"/>
              <w:rPr>
                <w:rFonts w:ascii="Arial" w:hAnsi="Arial" w:cs="Arial"/>
                <w:sz w:val="18"/>
                <w:szCs w:val="18"/>
                <w:lang w:val="en-US"/>
              </w:rPr>
            </w:pPr>
          </w:p>
        </w:tc>
        <w:tc>
          <w:tcPr>
            <w:tcW w:w="1584" w:type="dxa"/>
            <w:shd w:val="clear" w:color="auto" w:fill="auto"/>
          </w:tcPr>
          <w:p w14:paraId="1B1EEF87" w14:textId="77777777" w:rsidR="00747DD6" w:rsidRPr="008B1CBC" w:rsidRDefault="00747DD6" w:rsidP="005C0555">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167,993</w:t>
            </w:r>
          </w:p>
        </w:tc>
      </w:tr>
      <w:tr w:rsidR="00747DD6" w:rsidRPr="008B1CBC" w14:paraId="3C87323A" w14:textId="77777777" w:rsidTr="0017779D">
        <w:tc>
          <w:tcPr>
            <w:tcW w:w="5850" w:type="dxa"/>
          </w:tcPr>
          <w:p w14:paraId="503B4E0B" w14:textId="77777777" w:rsidR="00747DD6" w:rsidRPr="00121907" w:rsidRDefault="00747DD6" w:rsidP="002F7244">
            <w:pPr>
              <w:ind w:left="-24"/>
              <w:rPr>
                <w:rFonts w:ascii="Arial" w:hAnsi="Arial" w:cs="Arial"/>
                <w:snapToGrid w:val="0"/>
                <w:sz w:val="8"/>
                <w:szCs w:val="8"/>
                <w:lang w:val="en-US" w:eastAsia="th-TH"/>
              </w:rPr>
            </w:pPr>
          </w:p>
        </w:tc>
        <w:tc>
          <w:tcPr>
            <w:tcW w:w="1584" w:type="dxa"/>
          </w:tcPr>
          <w:p w14:paraId="0E2DD59D" w14:textId="77777777" w:rsidR="00747DD6" w:rsidRPr="00121907" w:rsidRDefault="00747DD6" w:rsidP="00121907">
            <w:pPr>
              <w:rPr>
                <w:rFonts w:ascii="Arial" w:hAnsi="Arial" w:cs="Arial"/>
                <w:snapToGrid w:val="0"/>
                <w:sz w:val="8"/>
                <w:szCs w:val="8"/>
                <w:lang w:val="en-US" w:eastAsia="th-TH"/>
              </w:rPr>
            </w:pPr>
          </w:p>
        </w:tc>
        <w:tc>
          <w:tcPr>
            <w:tcW w:w="1584" w:type="dxa"/>
            <w:tcBorders>
              <w:top w:val="single" w:sz="4" w:space="0" w:color="auto"/>
            </w:tcBorders>
            <w:shd w:val="clear" w:color="auto" w:fill="auto"/>
          </w:tcPr>
          <w:p w14:paraId="0F68A4CE" w14:textId="77777777" w:rsidR="00747DD6" w:rsidRPr="00121907" w:rsidRDefault="00747DD6" w:rsidP="00121907">
            <w:pPr>
              <w:rPr>
                <w:rFonts w:ascii="Arial" w:hAnsi="Arial" w:cs="Arial"/>
                <w:snapToGrid w:val="0"/>
                <w:sz w:val="8"/>
                <w:szCs w:val="8"/>
                <w:lang w:val="en-US" w:eastAsia="th-TH"/>
              </w:rPr>
            </w:pPr>
          </w:p>
        </w:tc>
      </w:tr>
      <w:tr w:rsidR="00747DD6" w:rsidRPr="008B1CBC" w14:paraId="7AFA89AD" w14:textId="77777777" w:rsidTr="0017779D">
        <w:tc>
          <w:tcPr>
            <w:tcW w:w="5850" w:type="dxa"/>
            <w:vAlign w:val="bottom"/>
          </w:tcPr>
          <w:p w14:paraId="299EA82C" w14:textId="77777777" w:rsidR="00747DD6" w:rsidRPr="008B1CBC" w:rsidRDefault="00747DD6" w:rsidP="002F7244">
            <w:pPr>
              <w:ind w:left="-24"/>
              <w:rPr>
                <w:rFonts w:ascii="Arial" w:hAnsi="Arial" w:cs="Arial"/>
                <w:sz w:val="18"/>
                <w:szCs w:val="18"/>
              </w:rPr>
            </w:pPr>
            <w:r w:rsidRPr="008B1CBC">
              <w:rPr>
                <w:rFonts w:ascii="Arial" w:hAnsi="Arial" w:cs="Arial"/>
                <w:sz w:val="18"/>
                <w:szCs w:val="18"/>
                <w:lang w:val="en-US"/>
              </w:rPr>
              <w:t xml:space="preserve">Goodwill </w:t>
            </w:r>
          </w:p>
        </w:tc>
        <w:tc>
          <w:tcPr>
            <w:tcW w:w="1584" w:type="dxa"/>
            <w:tcBorders>
              <w:left w:val="nil"/>
              <w:bottom w:val="nil"/>
              <w:right w:val="nil"/>
            </w:tcBorders>
            <w:vAlign w:val="bottom"/>
          </w:tcPr>
          <w:p w14:paraId="46A6764D" w14:textId="77777777" w:rsidR="00747DD6" w:rsidRPr="008B1CBC" w:rsidRDefault="00747DD6" w:rsidP="005C0555">
            <w:pPr>
              <w:jc w:val="right"/>
              <w:rPr>
                <w:rFonts w:ascii="Arial" w:hAnsi="Arial" w:cs="Arial"/>
                <w:sz w:val="18"/>
                <w:szCs w:val="18"/>
                <w:lang w:val="en-US"/>
              </w:rPr>
            </w:pPr>
          </w:p>
        </w:tc>
        <w:tc>
          <w:tcPr>
            <w:tcW w:w="1584" w:type="dxa"/>
            <w:tcBorders>
              <w:bottom w:val="single" w:sz="4" w:space="0" w:color="auto"/>
            </w:tcBorders>
            <w:shd w:val="clear" w:color="auto" w:fill="auto"/>
            <w:vAlign w:val="bottom"/>
          </w:tcPr>
          <w:p w14:paraId="7B154B66" w14:textId="77777777" w:rsidR="00747DD6" w:rsidRPr="008B1CBC" w:rsidRDefault="00747DD6" w:rsidP="005C0555">
            <w:pPr>
              <w:jc w:val="right"/>
              <w:rPr>
                <w:rFonts w:ascii="Arial" w:hAnsi="Arial" w:cs="Arial"/>
                <w:sz w:val="18"/>
                <w:szCs w:val="18"/>
                <w:lang w:val="en-US"/>
              </w:rPr>
            </w:pPr>
            <w:r w:rsidRPr="008B1CBC">
              <w:rPr>
                <w:rFonts w:ascii="Arial" w:hAnsi="Arial" w:cs="Arial"/>
                <w:sz w:val="18"/>
                <w:szCs w:val="18"/>
                <w:lang w:val="en-US"/>
              </w:rPr>
              <w:t>122,980</w:t>
            </w:r>
          </w:p>
        </w:tc>
      </w:tr>
    </w:tbl>
    <w:p w14:paraId="1352EE24" w14:textId="77777777" w:rsidR="00E671C9" w:rsidRPr="008B1CBC" w:rsidRDefault="00E671C9" w:rsidP="002F7244">
      <w:pPr>
        <w:ind w:left="540" w:right="0"/>
        <w:jc w:val="both"/>
        <w:rPr>
          <w:rFonts w:ascii="Arial" w:hAnsi="Arial" w:cs="Arial"/>
          <w:color w:val="auto"/>
          <w:spacing w:val="-4"/>
          <w:sz w:val="16"/>
          <w:szCs w:val="16"/>
        </w:rPr>
      </w:pPr>
    </w:p>
    <w:p w14:paraId="3D717172" w14:textId="2C91E39E" w:rsidR="00747DD6" w:rsidRPr="002F7244" w:rsidRDefault="00747DD6" w:rsidP="002F7244">
      <w:pPr>
        <w:ind w:left="540" w:right="0"/>
        <w:jc w:val="both"/>
        <w:rPr>
          <w:rFonts w:ascii="Arial" w:hAnsi="Arial" w:cs="Arial"/>
          <w:color w:val="auto"/>
          <w:spacing w:val="-4"/>
          <w:sz w:val="18"/>
          <w:szCs w:val="18"/>
          <w:cs/>
        </w:rPr>
      </w:pPr>
      <w:r w:rsidRPr="002F7244">
        <w:rPr>
          <w:rFonts w:ascii="Arial" w:hAnsi="Arial" w:cs="Arial"/>
          <w:color w:val="auto"/>
          <w:spacing w:val="-4"/>
          <w:sz w:val="18"/>
          <w:szCs w:val="18"/>
        </w:rPr>
        <w:t xml:space="preserve">According to TFRS 3 Business Combinations, the effect from purchase price allocation will be adjusted retrospectively on 28 December 2022 for the estimation previously recognised at the acquisition date. Triple i Asia Cargo Co., Ltd. has identifiable intangible assets from the purchase of investment which are airline relationships totalling </w:t>
      </w:r>
      <w:r w:rsidR="00772278" w:rsidRPr="002F7244">
        <w:rPr>
          <w:rFonts w:ascii="Arial" w:hAnsi="Arial" w:cs="Arial"/>
          <w:color w:val="auto"/>
          <w:spacing w:val="-4"/>
          <w:sz w:val="18"/>
          <w:szCs w:val="18"/>
        </w:rPr>
        <w:t xml:space="preserve">Baht </w:t>
      </w:r>
      <w:r w:rsidRPr="002F7244">
        <w:rPr>
          <w:rFonts w:ascii="Arial" w:hAnsi="Arial" w:cs="Arial"/>
          <w:color w:val="auto"/>
          <w:spacing w:val="-4"/>
          <w:sz w:val="18"/>
          <w:szCs w:val="18"/>
        </w:rPr>
        <w:t>17.94</w:t>
      </w:r>
      <w:r w:rsidR="00772278" w:rsidRPr="002F7244">
        <w:rPr>
          <w:rFonts w:ascii="Arial" w:hAnsi="Arial" w:cs="Arial"/>
          <w:color w:val="auto"/>
          <w:spacing w:val="-4"/>
          <w:sz w:val="18"/>
          <w:szCs w:val="18"/>
        </w:rPr>
        <w:t xml:space="preserve"> </w:t>
      </w:r>
      <w:r w:rsidRPr="002F7244">
        <w:rPr>
          <w:rFonts w:ascii="Arial" w:hAnsi="Arial" w:cs="Arial"/>
          <w:color w:val="auto"/>
          <w:spacing w:val="-4"/>
          <w:sz w:val="18"/>
          <w:szCs w:val="18"/>
        </w:rPr>
        <w:t>million. The airline relationships will be amortised based on the average life of the airline relationships approximately 6 years.</w:t>
      </w:r>
    </w:p>
    <w:p w14:paraId="6F584807" w14:textId="078B6E96" w:rsidR="0084665C" w:rsidRPr="008B1CBC" w:rsidRDefault="0084665C">
      <w:pPr>
        <w:ind w:right="0"/>
        <w:rPr>
          <w:rFonts w:ascii="Arial" w:hAnsi="Arial" w:cs="Arial"/>
          <w:sz w:val="18"/>
          <w:szCs w:val="18"/>
        </w:rPr>
      </w:pPr>
    </w:p>
    <w:p w14:paraId="28D01EB8" w14:textId="77777777" w:rsidR="00020A0B" w:rsidRPr="008B1CBC" w:rsidRDefault="00020A0B" w:rsidP="002F7244">
      <w:pPr>
        <w:pStyle w:val="ListParagraph"/>
        <w:numPr>
          <w:ilvl w:val="0"/>
          <w:numId w:val="21"/>
        </w:numPr>
        <w:spacing w:after="0" w:line="240" w:lineRule="auto"/>
        <w:ind w:left="540" w:hanging="540"/>
        <w:jc w:val="thaiDistribute"/>
        <w:rPr>
          <w:rFonts w:ascii="Arial" w:hAnsi="Arial" w:cs="Arial"/>
          <w:b/>
          <w:bCs/>
          <w:color w:val="C45911" w:themeColor="accent2" w:themeShade="BF"/>
          <w:sz w:val="18"/>
          <w:szCs w:val="18"/>
        </w:rPr>
      </w:pPr>
      <w:r w:rsidRPr="008B1CBC">
        <w:rPr>
          <w:rFonts w:ascii="Arial" w:hAnsi="Arial" w:cs="Arial"/>
          <w:b/>
          <w:bCs/>
          <w:color w:val="C45911" w:themeColor="accent2" w:themeShade="BF"/>
          <w:sz w:val="18"/>
          <w:szCs w:val="18"/>
        </w:rPr>
        <w:t>Additional investment in subsidiaries (indirect investments)</w:t>
      </w:r>
    </w:p>
    <w:p w14:paraId="53373B28" w14:textId="77777777" w:rsidR="00020A0B" w:rsidRPr="008B1CBC" w:rsidRDefault="00020A0B" w:rsidP="002F7244">
      <w:pPr>
        <w:ind w:left="540" w:right="9"/>
        <w:jc w:val="both"/>
        <w:rPr>
          <w:rFonts w:ascii="Arial" w:hAnsi="Arial" w:cs="Arial"/>
          <w:color w:val="C45911" w:themeColor="accent2" w:themeShade="BF"/>
          <w:spacing w:val="-4"/>
          <w:sz w:val="18"/>
          <w:szCs w:val="18"/>
        </w:rPr>
      </w:pPr>
    </w:p>
    <w:p w14:paraId="08E53DDC" w14:textId="77777777" w:rsidR="00020A0B" w:rsidRPr="008B1CBC" w:rsidRDefault="00020A0B" w:rsidP="002F7244">
      <w:pPr>
        <w:ind w:left="540"/>
        <w:rPr>
          <w:rFonts w:ascii="Arial" w:hAnsi="Arial" w:cs="Arial"/>
          <w:b/>
          <w:bCs/>
          <w:color w:val="C45911" w:themeColor="accent2" w:themeShade="BF"/>
          <w:sz w:val="18"/>
          <w:szCs w:val="18"/>
        </w:rPr>
      </w:pPr>
      <w:r w:rsidRPr="008B1CBC">
        <w:rPr>
          <w:rFonts w:ascii="Arial" w:hAnsi="Arial" w:cs="Arial"/>
          <w:b/>
          <w:bCs/>
          <w:color w:val="C45911" w:themeColor="accent2" w:themeShade="BF"/>
          <w:sz w:val="18"/>
          <w:szCs w:val="18"/>
        </w:rPr>
        <w:t>Investment in Asia GSA (M) Sdn. Bhd. by Superior GSA Pte., Ltd.</w:t>
      </w:r>
    </w:p>
    <w:p w14:paraId="5D82C99B" w14:textId="77777777" w:rsidR="00020A0B" w:rsidRPr="008B1CBC" w:rsidRDefault="00020A0B" w:rsidP="002F7244">
      <w:pPr>
        <w:ind w:left="540" w:right="9"/>
        <w:jc w:val="both"/>
        <w:rPr>
          <w:rFonts w:ascii="Arial" w:hAnsi="Arial" w:cs="Arial"/>
          <w:color w:val="auto"/>
          <w:spacing w:val="-4"/>
          <w:sz w:val="18"/>
          <w:szCs w:val="18"/>
        </w:rPr>
      </w:pPr>
    </w:p>
    <w:p w14:paraId="7D7D3159" w14:textId="68617853" w:rsidR="00020A0B" w:rsidRPr="008B1CBC" w:rsidRDefault="00020A0B" w:rsidP="002F7244">
      <w:pPr>
        <w:ind w:left="540" w:right="9"/>
        <w:jc w:val="both"/>
        <w:rPr>
          <w:rFonts w:ascii="Arial" w:hAnsi="Arial" w:cs="Arial"/>
          <w:color w:val="auto"/>
          <w:spacing w:val="-4"/>
          <w:sz w:val="18"/>
          <w:szCs w:val="18"/>
        </w:rPr>
      </w:pPr>
      <w:r w:rsidRPr="008B1CBC">
        <w:rPr>
          <w:rFonts w:ascii="Arial" w:hAnsi="Arial" w:cs="Arial"/>
          <w:color w:val="auto"/>
          <w:spacing w:val="-4"/>
          <w:sz w:val="18"/>
          <w:szCs w:val="18"/>
        </w:rPr>
        <w:t xml:space="preserve">On 10 November 2022, the Company’s Board of Directors Meeting No. 6/2022 passed the resolution to propose for the shareholders to consider and approve for Superior GSA Pte. Ltd., a subsidiary of the Company, to acquire an additional investment in Asia GSA (M) Sdn. Bhd. On 27 December 2022, Superior GSA Pte. Ltd. acquired an additional 80.00% shares of Asia GSA (M) Sdn. Bhd. from the original shareholders, </w:t>
      </w:r>
      <w:r w:rsidRPr="008B1CBC">
        <w:rPr>
          <w:rFonts w:ascii="Arial" w:hAnsi="Arial" w:cs="Arial"/>
          <w:color w:val="auto"/>
          <w:spacing w:val="-2"/>
          <w:sz w:val="18"/>
          <w:szCs w:val="18"/>
        </w:rPr>
        <w:t>with a total investment value of SGD 212.30 million or equivalent to Baht 5,520 million. The investment will be paid by cash of SGD 69.20 million or equivalent to Baht 1,800 million, newly issued ordinary shares of Superior GSA Pte., Ltd. of 18,138 shares with the value of SGD 28.85 million or equivalent to Baht 749.97 million, and deferred</w:t>
      </w:r>
      <w:r w:rsidRPr="008B1CBC">
        <w:rPr>
          <w:rFonts w:ascii="Arial" w:hAnsi="Arial" w:cs="Arial"/>
          <w:color w:val="auto"/>
          <w:spacing w:val="-4"/>
          <w:sz w:val="18"/>
          <w:szCs w:val="18"/>
        </w:rPr>
        <w:t xml:space="preserve"> payment of SGD 114.25 million or equivalent to Baht 2,918.46 million, which will be paid </w:t>
      </w:r>
      <w:r w:rsidR="008A6143">
        <w:rPr>
          <w:rFonts w:ascii="Arial" w:hAnsi="Arial" w:cs="Arial"/>
          <w:color w:val="auto"/>
          <w:spacing w:val="-4"/>
          <w:sz w:val="18"/>
          <w:szCs w:val="18"/>
        </w:rPr>
        <w:t xml:space="preserve">within one year </w:t>
      </w:r>
      <w:r w:rsidRPr="008B1CBC">
        <w:rPr>
          <w:rFonts w:ascii="Arial" w:hAnsi="Arial" w:cs="Arial"/>
          <w:color w:val="auto"/>
          <w:spacing w:val="-4"/>
          <w:sz w:val="18"/>
          <w:szCs w:val="18"/>
        </w:rPr>
        <w:t>after the Company successfully lists in the Stock Exchange of Thailand. The deferred payment of SGD 114.25 million that Superior GSA Pte., Ltd. brought 861,046 ordinary shares of Asia GSA (M) Sdn. Bhd. to pledged as collateral according to the share purchase agreement between Superior GSA Pte., Ltd. and the original shareholders until Superior GSA Pte., Ltd. has settled the full payment according to the agreement. Superior GSA Pte., Ltd. will still have the right to vote and will still receive dividends on all shares pledged.</w:t>
      </w:r>
    </w:p>
    <w:p w14:paraId="7627A76A" w14:textId="6A4E8D68" w:rsidR="00BB6191" w:rsidRPr="008B1CBC" w:rsidRDefault="00BB6191" w:rsidP="002F7244">
      <w:pPr>
        <w:ind w:left="540" w:right="9"/>
        <w:jc w:val="both"/>
        <w:rPr>
          <w:rFonts w:ascii="Arial" w:hAnsi="Arial" w:cs="Arial"/>
          <w:color w:val="auto"/>
          <w:spacing w:val="-4"/>
          <w:sz w:val="18"/>
          <w:szCs w:val="18"/>
        </w:rPr>
      </w:pPr>
    </w:p>
    <w:p w14:paraId="6293D161" w14:textId="0652622E" w:rsidR="00BB6191" w:rsidRPr="008B1CBC" w:rsidRDefault="0059495E" w:rsidP="002F7244">
      <w:pPr>
        <w:ind w:left="540" w:right="9"/>
        <w:jc w:val="both"/>
        <w:rPr>
          <w:rFonts w:ascii="Arial" w:hAnsi="Arial" w:cs="Arial"/>
          <w:color w:val="auto"/>
          <w:spacing w:val="-4"/>
          <w:sz w:val="18"/>
          <w:szCs w:val="18"/>
        </w:rPr>
      </w:pPr>
      <w:r>
        <w:rPr>
          <w:rFonts w:ascii="Arial" w:hAnsi="Arial" w:cs="Arial"/>
          <w:color w:val="auto"/>
          <w:spacing w:val="-4"/>
          <w:sz w:val="18"/>
          <w:szCs w:val="18"/>
        </w:rPr>
        <w:t>On 14 December 2023,</w:t>
      </w:r>
      <w:r w:rsidR="00BB6191" w:rsidRPr="008B1CBC">
        <w:rPr>
          <w:rFonts w:ascii="Arial" w:hAnsi="Arial" w:cs="Arial"/>
          <w:color w:val="auto"/>
          <w:spacing w:val="-4"/>
          <w:sz w:val="18"/>
          <w:szCs w:val="18"/>
        </w:rPr>
        <w:t xml:space="preserve"> the </w:t>
      </w:r>
      <w:r>
        <w:rPr>
          <w:rFonts w:ascii="Arial" w:hAnsi="Arial" w:cs="Arial"/>
          <w:color w:val="auto"/>
          <w:spacing w:val="-4"/>
          <w:sz w:val="18"/>
          <w:szCs w:val="18"/>
        </w:rPr>
        <w:t>Company</w:t>
      </w:r>
      <w:r w:rsidR="00BB6191" w:rsidRPr="008B1CBC">
        <w:rPr>
          <w:rFonts w:ascii="Arial" w:hAnsi="Arial" w:cs="Arial"/>
          <w:color w:val="auto"/>
          <w:spacing w:val="-4"/>
          <w:sz w:val="18"/>
          <w:szCs w:val="18"/>
        </w:rPr>
        <w:t xml:space="preserve"> successfully list</w:t>
      </w:r>
      <w:r>
        <w:rPr>
          <w:rFonts w:ascii="Arial" w:hAnsi="Arial" w:cs="Arial"/>
          <w:color w:val="auto"/>
          <w:spacing w:val="-4"/>
          <w:sz w:val="18"/>
          <w:szCs w:val="18"/>
        </w:rPr>
        <w:t>ed</w:t>
      </w:r>
      <w:r w:rsidR="00BB6191" w:rsidRPr="008B1CBC">
        <w:rPr>
          <w:rFonts w:ascii="Arial" w:hAnsi="Arial" w:cs="Arial"/>
          <w:color w:val="auto"/>
          <w:spacing w:val="-4"/>
          <w:sz w:val="18"/>
          <w:szCs w:val="18"/>
        </w:rPr>
        <w:t xml:space="preserve"> in the Stock Exchange in Thailand.</w:t>
      </w:r>
      <w:r w:rsidR="008A6143">
        <w:rPr>
          <w:rFonts w:ascii="Arial" w:hAnsi="Arial" w:cs="Arial"/>
          <w:color w:val="auto"/>
          <w:spacing w:val="-4"/>
          <w:sz w:val="18"/>
          <w:szCs w:val="18"/>
        </w:rPr>
        <w:t xml:space="preserve"> On 21 December 2023,</w:t>
      </w:r>
      <w:r w:rsidR="00BB6191" w:rsidRPr="008B1CBC">
        <w:rPr>
          <w:rFonts w:ascii="Arial" w:hAnsi="Arial" w:cs="Arial"/>
          <w:color w:val="auto"/>
          <w:spacing w:val="-4"/>
          <w:sz w:val="18"/>
          <w:szCs w:val="18"/>
        </w:rPr>
        <w:t xml:space="preserve"> </w:t>
      </w:r>
      <w:r w:rsidR="008A6143">
        <w:rPr>
          <w:rFonts w:ascii="Arial" w:hAnsi="Arial" w:cs="Arial"/>
          <w:color w:val="auto"/>
          <w:spacing w:val="-4"/>
          <w:sz w:val="18"/>
          <w:szCs w:val="18"/>
        </w:rPr>
        <w:t>t</w:t>
      </w:r>
      <w:r w:rsidR="00BB6191" w:rsidRPr="008B1CBC">
        <w:rPr>
          <w:rFonts w:ascii="Arial" w:hAnsi="Arial" w:cs="Arial"/>
          <w:color w:val="auto"/>
          <w:spacing w:val="-4"/>
          <w:sz w:val="18"/>
          <w:szCs w:val="18"/>
        </w:rPr>
        <w:t xml:space="preserve">he Company paid payment of SGD 90.00 million or equivalent to Baht 2,390.20 million, and </w:t>
      </w:r>
      <w:r w:rsidR="008A6143">
        <w:rPr>
          <w:rFonts w:ascii="Arial" w:hAnsi="Arial" w:cs="Arial"/>
          <w:color w:val="auto"/>
          <w:spacing w:val="-4"/>
          <w:sz w:val="18"/>
          <w:szCs w:val="18"/>
        </w:rPr>
        <w:t xml:space="preserve">remaining </w:t>
      </w:r>
      <w:r w:rsidR="00BB6191" w:rsidRPr="008B1CBC">
        <w:rPr>
          <w:rFonts w:ascii="Arial" w:hAnsi="Arial" w:cs="Arial"/>
          <w:color w:val="auto"/>
          <w:spacing w:val="-4"/>
          <w:sz w:val="18"/>
          <w:szCs w:val="18"/>
        </w:rPr>
        <w:t>SGD 24.25 million or equivalent to Baht 629.85 million</w:t>
      </w:r>
      <w:r w:rsidR="008A6143">
        <w:rPr>
          <w:rFonts w:ascii="Arial" w:hAnsi="Arial" w:cs="Arial"/>
          <w:color w:val="auto"/>
          <w:spacing w:val="-4"/>
          <w:sz w:val="18"/>
          <w:szCs w:val="18"/>
        </w:rPr>
        <w:t xml:space="preserve"> </w:t>
      </w:r>
      <w:r>
        <w:rPr>
          <w:rFonts w:ascii="Arial" w:hAnsi="Arial" w:cs="Arial"/>
          <w:color w:val="auto"/>
          <w:spacing w:val="-4"/>
          <w:sz w:val="18"/>
          <w:szCs w:val="18"/>
        </w:rPr>
        <w:t xml:space="preserve">is </w:t>
      </w:r>
      <w:r w:rsidR="008A6143">
        <w:rPr>
          <w:rFonts w:ascii="Arial" w:hAnsi="Arial" w:cs="Arial"/>
          <w:color w:val="auto"/>
          <w:spacing w:val="-4"/>
          <w:sz w:val="18"/>
          <w:szCs w:val="18"/>
        </w:rPr>
        <w:t>recognised in other payable.</w:t>
      </w:r>
    </w:p>
    <w:p w14:paraId="46DB0EB4" w14:textId="77777777" w:rsidR="00020A0B" w:rsidRPr="008B1CBC" w:rsidRDefault="00020A0B" w:rsidP="002F7244">
      <w:pPr>
        <w:ind w:left="540" w:right="9"/>
        <w:jc w:val="both"/>
        <w:rPr>
          <w:rFonts w:ascii="Arial" w:hAnsi="Arial" w:cs="Arial"/>
          <w:color w:val="auto"/>
          <w:spacing w:val="-4"/>
          <w:sz w:val="18"/>
          <w:szCs w:val="18"/>
        </w:rPr>
      </w:pPr>
    </w:p>
    <w:p w14:paraId="71E0C5D8" w14:textId="77777777" w:rsidR="002F7244" w:rsidRDefault="0059495E" w:rsidP="002F7244">
      <w:pPr>
        <w:ind w:left="540" w:right="9"/>
        <w:jc w:val="both"/>
        <w:rPr>
          <w:rFonts w:ascii="Arial" w:hAnsi="Arial" w:cs="Arial"/>
          <w:color w:val="auto"/>
          <w:spacing w:val="-4"/>
          <w:sz w:val="18"/>
          <w:szCs w:val="18"/>
        </w:rPr>
      </w:pPr>
      <w:r>
        <w:rPr>
          <w:rFonts w:ascii="Arial" w:hAnsi="Arial" w:cs="Arial"/>
          <w:color w:val="auto"/>
          <w:spacing w:val="-4"/>
          <w:sz w:val="18"/>
          <w:szCs w:val="18"/>
        </w:rPr>
        <w:t>O</w:t>
      </w:r>
      <w:r w:rsidR="00020A0B" w:rsidRPr="008B1CBC">
        <w:rPr>
          <w:rFonts w:ascii="Arial" w:hAnsi="Arial" w:cs="Arial"/>
          <w:color w:val="auto"/>
          <w:spacing w:val="-4"/>
          <w:sz w:val="18"/>
          <w:szCs w:val="18"/>
        </w:rPr>
        <w:t>n 11 January 2023, the Company has long-term loan of Baht 1,000</w:t>
      </w:r>
      <w:r w:rsidR="00772278" w:rsidRPr="008B1CBC">
        <w:rPr>
          <w:rFonts w:ascii="Arial" w:hAnsi="Arial" w:cs="Arial"/>
          <w:color w:val="auto"/>
          <w:spacing w:val="-4"/>
          <w:sz w:val="18"/>
          <w:szCs w:val="18"/>
        </w:rPr>
        <w:t xml:space="preserve"> </w:t>
      </w:r>
      <w:r w:rsidR="00020A0B" w:rsidRPr="008B1CBC">
        <w:rPr>
          <w:rFonts w:ascii="Arial" w:hAnsi="Arial" w:cs="Arial"/>
          <w:color w:val="auto"/>
          <w:spacing w:val="-4"/>
          <w:sz w:val="18"/>
          <w:szCs w:val="18"/>
        </w:rPr>
        <w:t>million</w:t>
      </w:r>
      <w:r w:rsidR="00772278" w:rsidRPr="008B1CBC">
        <w:rPr>
          <w:rFonts w:ascii="Arial" w:hAnsi="Arial" w:cs="Arial"/>
          <w:color w:val="auto"/>
          <w:spacing w:val="-4"/>
          <w:sz w:val="18"/>
          <w:szCs w:val="18"/>
        </w:rPr>
        <w:t xml:space="preserve"> for acquiring investment in Asia GSA (M) Sdn. Bhd</w:t>
      </w:r>
      <w:r w:rsidR="00020A0B" w:rsidRPr="008B1CBC">
        <w:rPr>
          <w:rFonts w:ascii="Arial" w:hAnsi="Arial" w:cs="Arial"/>
          <w:color w:val="auto"/>
          <w:spacing w:val="-4"/>
          <w:sz w:val="18"/>
          <w:szCs w:val="18"/>
        </w:rPr>
        <w:t>. The loan is guaranteed by major shareholder and 1,000,000 ordinary shares of Asia GSA (M) Sdn. Bhd.</w:t>
      </w:r>
    </w:p>
    <w:p w14:paraId="495534EB" w14:textId="73D5F339" w:rsidR="00C6177A" w:rsidRPr="008B1CBC" w:rsidRDefault="00C6177A" w:rsidP="002F7244">
      <w:pPr>
        <w:ind w:left="540" w:right="9"/>
        <w:jc w:val="both"/>
        <w:rPr>
          <w:rFonts w:ascii="Arial" w:hAnsi="Arial" w:cs="Arial"/>
          <w:spacing w:val="-2"/>
          <w:sz w:val="18"/>
          <w:szCs w:val="18"/>
        </w:rPr>
      </w:pPr>
      <w:r w:rsidRPr="008B1CBC">
        <w:rPr>
          <w:rFonts w:ascii="Arial" w:hAnsi="Arial" w:cs="Arial"/>
          <w:spacing w:val="-2"/>
          <w:sz w:val="18"/>
          <w:szCs w:val="18"/>
        </w:rPr>
        <w:br w:type="page"/>
      </w:r>
    </w:p>
    <w:p w14:paraId="2B6A5069" w14:textId="77777777" w:rsidR="00121907" w:rsidRPr="008B1CBC" w:rsidRDefault="00121907" w:rsidP="002F7244">
      <w:pPr>
        <w:ind w:left="630" w:right="9"/>
        <w:jc w:val="both"/>
        <w:rPr>
          <w:rFonts w:ascii="Arial" w:hAnsi="Arial" w:cs="Arial"/>
          <w:color w:val="auto"/>
          <w:spacing w:val="-4"/>
          <w:sz w:val="18"/>
          <w:szCs w:val="18"/>
        </w:rPr>
      </w:pPr>
    </w:p>
    <w:p w14:paraId="289B8817" w14:textId="28D45970" w:rsidR="00121907" w:rsidRPr="008B1CBC" w:rsidRDefault="00121907" w:rsidP="002F7244">
      <w:pPr>
        <w:ind w:left="630" w:right="9"/>
        <w:jc w:val="both"/>
        <w:rPr>
          <w:rFonts w:ascii="Arial" w:hAnsi="Arial" w:cs="Arial"/>
          <w:spacing w:val="-2"/>
          <w:sz w:val="18"/>
          <w:szCs w:val="18"/>
          <w:cs/>
        </w:rPr>
      </w:pPr>
      <w:r w:rsidRPr="008B1CBC">
        <w:rPr>
          <w:rFonts w:ascii="Arial" w:hAnsi="Arial" w:cs="Arial"/>
          <w:spacing w:val="-2"/>
          <w:sz w:val="18"/>
          <w:szCs w:val="18"/>
        </w:rPr>
        <w:t xml:space="preserve">In 2023, the Group completed the fair value of net assets acquired and the purchase price allocation of Asia GSA (M) Sdn. Bhd. </w:t>
      </w:r>
      <w:r w:rsidR="0059495E">
        <w:rPr>
          <w:rFonts w:ascii="Arial" w:hAnsi="Arial" w:cs="Arial"/>
          <w:spacing w:val="-2"/>
          <w:sz w:val="18"/>
          <w:szCs w:val="18"/>
        </w:rPr>
        <w:t>D</w:t>
      </w:r>
      <w:r w:rsidRPr="008B1CBC">
        <w:rPr>
          <w:rFonts w:ascii="Arial" w:hAnsi="Arial" w:cs="Arial"/>
          <w:spacing w:val="-2"/>
          <w:sz w:val="18"/>
          <w:szCs w:val="18"/>
        </w:rPr>
        <w:t>etails are as follows:</w:t>
      </w:r>
    </w:p>
    <w:p w14:paraId="71C099D1" w14:textId="77777777" w:rsidR="00121907" w:rsidRPr="008B1CBC" w:rsidRDefault="00121907" w:rsidP="002F7244">
      <w:pPr>
        <w:ind w:left="630" w:right="9"/>
        <w:jc w:val="both"/>
        <w:rPr>
          <w:rFonts w:ascii="Arial" w:hAnsi="Arial" w:cs="Arial"/>
          <w:spacing w:val="-2"/>
          <w:sz w:val="18"/>
          <w:szCs w:val="18"/>
        </w:rPr>
      </w:pPr>
    </w:p>
    <w:p w14:paraId="3C06A65E" w14:textId="07F9D9EF" w:rsidR="00020A0B" w:rsidRPr="008B1CBC" w:rsidRDefault="00020A0B" w:rsidP="002F7244">
      <w:pPr>
        <w:ind w:left="630" w:right="0"/>
        <w:jc w:val="both"/>
        <w:rPr>
          <w:rFonts w:ascii="Arial" w:hAnsi="Arial" w:cs="Arial"/>
          <w:color w:val="auto"/>
          <w:spacing w:val="-4"/>
          <w:sz w:val="18"/>
          <w:szCs w:val="18"/>
        </w:rPr>
      </w:pPr>
      <w:r w:rsidRPr="008B1CBC">
        <w:rPr>
          <w:rFonts w:ascii="Arial" w:hAnsi="Arial" w:cs="Arial"/>
          <w:color w:val="auto"/>
          <w:spacing w:val="-4"/>
          <w:sz w:val="18"/>
          <w:szCs w:val="18"/>
        </w:rPr>
        <w:t xml:space="preserve">Fair value of </w:t>
      </w:r>
      <w:r w:rsidR="002329B1">
        <w:rPr>
          <w:rFonts w:ascii="Arial" w:hAnsi="Arial" w:cs="Arial"/>
          <w:color w:val="auto"/>
          <w:spacing w:val="-4"/>
          <w:sz w:val="18"/>
          <w:szCs w:val="18"/>
        </w:rPr>
        <w:t xml:space="preserve">identifiable </w:t>
      </w:r>
      <w:r w:rsidRPr="008B1CBC">
        <w:rPr>
          <w:rFonts w:ascii="Arial" w:hAnsi="Arial" w:cs="Arial"/>
          <w:color w:val="auto"/>
          <w:spacing w:val="-4"/>
          <w:sz w:val="18"/>
          <w:szCs w:val="18"/>
        </w:rPr>
        <w:t>assets acquired and</w:t>
      </w:r>
      <w:r w:rsidR="0059495E">
        <w:rPr>
          <w:rFonts w:ascii="Arial" w:hAnsi="Arial" w:cs="Arial"/>
          <w:color w:val="auto"/>
          <w:spacing w:val="-4"/>
          <w:sz w:val="18"/>
          <w:szCs w:val="18"/>
        </w:rPr>
        <w:t xml:space="preserve"> liabilities assumed are</w:t>
      </w:r>
      <w:r w:rsidRPr="008B1CBC">
        <w:rPr>
          <w:rFonts w:ascii="Arial" w:hAnsi="Arial" w:cs="Arial"/>
          <w:color w:val="auto"/>
          <w:spacing w:val="-4"/>
          <w:sz w:val="18"/>
          <w:szCs w:val="18"/>
        </w:rPr>
        <w:t xml:space="preserve"> recognised in the consolidated financial statements of Asia GSA (M) Sdn. Bhd. at the acquisition date as follows:</w:t>
      </w:r>
    </w:p>
    <w:p w14:paraId="115FF410" w14:textId="77777777" w:rsidR="0084665C" w:rsidRPr="008B1CBC" w:rsidRDefault="0084665C" w:rsidP="002F7244">
      <w:pPr>
        <w:ind w:left="630" w:right="0"/>
        <w:jc w:val="both"/>
        <w:rPr>
          <w:rFonts w:ascii="Arial" w:hAnsi="Arial" w:cs="Arial"/>
          <w:color w:val="auto"/>
          <w:spacing w:val="-4"/>
          <w:sz w:val="18"/>
          <w:szCs w:val="18"/>
        </w:rPr>
      </w:pPr>
    </w:p>
    <w:tbl>
      <w:tblPr>
        <w:tblW w:w="9016" w:type="dxa"/>
        <w:tblInd w:w="450" w:type="dxa"/>
        <w:tblLayout w:type="fixed"/>
        <w:tblLook w:val="04A0" w:firstRow="1" w:lastRow="0" w:firstColumn="1" w:lastColumn="0" w:noHBand="0" w:noVBand="1"/>
      </w:tblPr>
      <w:tblGrid>
        <w:gridCol w:w="6811"/>
        <w:gridCol w:w="426"/>
        <w:gridCol w:w="1779"/>
      </w:tblGrid>
      <w:tr w:rsidR="00020A0B" w:rsidRPr="008B1CBC" w14:paraId="063A8B61" w14:textId="77777777" w:rsidTr="002F7244">
        <w:tc>
          <w:tcPr>
            <w:tcW w:w="6811" w:type="dxa"/>
          </w:tcPr>
          <w:p w14:paraId="66292855" w14:textId="77777777" w:rsidR="00020A0B" w:rsidRPr="008B1CBC" w:rsidRDefault="00020A0B" w:rsidP="002F7244">
            <w:pPr>
              <w:ind w:left="66"/>
              <w:rPr>
                <w:rFonts w:ascii="Arial" w:hAnsi="Arial" w:cs="Arial"/>
                <w:snapToGrid w:val="0"/>
                <w:sz w:val="18"/>
                <w:szCs w:val="18"/>
                <w:lang w:val="en-US" w:eastAsia="th-TH"/>
              </w:rPr>
            </w:pPr>
          </w:p>
        </w:tc>
        <w:tc>
          <w:tcPr>
            <w:tcW w:w="426" w:type="dxa"/>
          </w:tcPr>
          <w:p w14:paraId="53FD40F6" w14:textId="77777777" w:rsidR="00020A0B" w:rsidRPr="008B1CBC" w:rsidRDefault="00020A0B" w:rsidP="002F7244">
            <w:pPr>
              <w:jc w:val="right"/>
              <w:rPr>
                <w:rFonts w:ascii="Arial" w:hAnsi="Arial" w:cs="Arial"/>
                <w:b/>
                <w:bCs/>
                <w:sz w:val="18"/>
                <w:szCs w:val="18"/>
                <w:lang w:val="en-US"/>
              </w:rPr>
            </w:pPr>
          </w:p>
        </w:tc>
        <w:tc>
          <w:tcPr>
            <w:tcW w:w="1779" w:type="dxa"/>
            <w:tcBorders>
              <w:top w:val="single" w:sz="4" w:space="0" w:color="auto"/>
            </w:tcBorders>
            <w:hideMark/>
          </w:tcPr>
          <w:p w14:paraId="35B1EF6A" w14:textId="77777777" w:rsidR="00020A0B" w:rsidRPr="008B1CBC" w:rsidRDefault="00020A0B" w:rsidP="002F7244">
            <w:pPr>
              <w:jc w:val="right"/>
              <w:rPr>
                <w:rFonts w:ascii="Arial" w:hAnsi="Arial" w:cs="Arial"/>
                <w:b/>
                <w:bCs/>
                <w:sz w:val="18"/>
                <w:szCs w:val="18"/>
                <w:lang w:val="en-US"/>
              </w:rPr>
            </w:pPr>
            <w:r w:rsidRPr="008B1CBC">
              <w:rPr>
                <w:rFonts w:ascii="Arial" w:hAnsi="Arial" w:cs="Arial"/>
                <w:b/>
                <w:bCs/>
                <w:sz w:val="18"/>
                <w:szCs w:val="18"/>
                <w:lang w:val="en-US"/>
              </w:rPr>
              <w:t>27 December 2022</w:t>
            </w:r>
          </w:p>
        </w:tc>
      </w:tr>
      <w:tr w:rsidR="00020A0B" w:rsidRPr="008B1CBC" w14:paraId="56238ECD" w14:textId="77777777" w:rsidTr="002F7244">
        <w:tc>
          <w:tcPr>
            <w:tcW w:w="6811" w:type="dxa"/>
          </w:tcPr>
          <w:p w14:paraId="0F01C1DD" w14:textId="77777777" w:rsidR="00020A0B" w:rsidRPr="008B1CBC" w:rsidRDefault="00020A0B" w:rsidP="002F7244">
            <w:pPr>
              <w:ind w:left="66"/>
              <w:rPr>
                <w:rFonts w:ascii="Arial" w:hAnsi="Arial" w:cs="Arial"/>
                <w:snapToGrid w:val="0"/>
                <w:sz w:val="18"/>
                <w:szCs w:val="18"/>
                <w:lang w:val="en-US" w:eastAsia="th-TH"/>
              </w:rPr>
            </w:pPr>
          </w:p>
        </w:tc>
        <w:tc>
          <w:tcPr>
            <w:tcW w:w="426" w:type="dxa"/>
          </w:tcPr>
          <w:p w14:paraId="5176E28C" w14:textId="77777777" w:rsidR="00020A0B" w:rsidRPr="008B1CBC" w:rsidRDefault="00020A0B" w:rsidP="002F7244">
            <w:pPr>
              <w:jc w:val="right"/>
              <w:rPr>
                <w:rFonts w:ascii="Arial" w:hAnsi="Arial" w:cs="Arial"/>
                <w:b/>
                <w:bCs/>
                <w:sz w:val="18"/>
                <w:szCs w:val="18"/>
                <w:lang w:val="en-US"/>
              </w:rPr>
            </w:pPr>
          </w:p>
        </w:tc>
        <w:tc>
          <w:tcPr>
            <w:tcW w:w="1779" w:type="dxa"/>
            <w:tcBorders>
              <w:bottom w:val="single" w:sz="4" w:space="0" w:color="auto"/>
            </w:tcBorders>
            <w:hideMark/>
          </w:tcPr>
          <w:p w14:paraId="58DDF597" w14:textId="77777777" w:rsidR="00020A0B" w:rsidRPr="008B1CBC" w:rsidRDefault="00020A0B" w:rsidP="002F7244">
            <w:pPr>
              <w:jc w:val="right"/>
              <w:rPr>
                <w:rFonts w:ascii="Arial" w:hAnsi="Arial" w:cs="Arial"/>
                <w:b/>
                <w:bCs/>
                <w:sz w:val="18"/>
                <w:szCs w:val="18"/>
                <w:lang w:val="en-US"/>
              </w:rPr>
            </w:pPr>
            <w:r w:rsidRPr="008B1CBC">
              <w:rPr>
                <w:rFonts w:ascii="Arial" w:hAnsi="Arial" w:cs="Arial"/>
                <w:b/>
                <w:bCs/>
                <w:sz w:val="18"/>
                <w:szCs w:val="18"/>
                <w:lang w:val="en-US"/>
              </w:rPr>
              <w:t>Thousand Baht</w:t>
            </w:r>
          </w:p>
        </w:tc>
      </w:tr>
      <w:tr w:rsidR="00020A0B" w:rsidRPr="008B1CBC" w14:paraId="5387701C" w14:textId="77777777" w:rsidTr="002F7244">
        <w:tc>
          <w:tcPr>
            <w:tcW w:w="6811" w:type="dxa"/>
          </w:tcPr>
          <w:p w14:paraId="2D2A2C5C" w14:textId="77777777" w:rsidR="00020A0B" w:rsidRPr="008B1CBC" w:rsidRDefault="00020A0B" w:rsidP="002F7244">
            <w:pPr>
              <w:ind w:left="66"/>
              <w:rPr>
                <w:rFonts w:ascii="Arial" w:hAnsi="Arial" w:cs="Arial"/>
                <w:snapToGrid w:val="0"/>
                <w:sz w:val="18"/>
                <w:szCs w:val="18"/>
                <w:lang w:val="en-US" w:eastAsia="th-TH"/>
              </w:rPr>
            </w:pPr>
          </w:p>
        </w:tc>
        <w:tc>
          <w:tcPr>
            <w:tcW w:w="426" w:type="dxa"/>
          </w:tcPr>
          <w:p w14:paraId="45F48FC0" w14:textId="77777777" w:rsidR="00020A0B" w:rsidRPr="008B1CBC" w:rsidRDefault="00020A0B" w:rsidP="002F7244">
            <w:pPr>
              <w:jc w:val="right"/>
              <w:rPr>
                <w:rFonts w:ascii="Arial" w:hAnsi="Arial" w:cs="Arial"/>
                <w:snapToGrid w:val="0"/>
                <w:sz w:val="18"/>
                <w:szCs w:val="18"/>
                <w:lang w:val="en-US" w:eastAsia="th-TH"/>
              </w:rPr>
            </w:pPr>
          </w:p>
        </w:tc>
        <w:tc>
          <w:tcPr>
            <w:tcW w:w="1779" w:type="dxa"/>
            <w:tcBorders>
              <w:top w:val="single" w:sz="4" w:space="0" w:color="auto"/>
            </w:tcBorders>
            <w:shd w:val="clear" w:color="auto" w:fill="auto"/>
          </w:tcPr>
          <w:p w14:paraId="523B99C8" w14:textId="77777777" w:rsidR="00020A0B" w:rsidRPr="008B1CBC" w:rsidRDefault="00020A0B" w:rsidP="002F7244">
            <w:pPr>
              <w:jc w:val="right"/>
              <w:rPr>
                <w:rFonts w:ascii="Arial" w:hAnsi="Arial" w:cs="Arial"/>
                <w:snapToGrid w:val="0"/>
                <w:sz w:val="18"/>
                <w:szCs w:val="18"/>
                <w:lang w:val="en-US" w:eastAsia="th-TH"/>
              </w:rPr>
            </w:pPr>
          </w:p>
        </w:tc>
      </w:tr>
      <w:tr w:rsidR="00020A0B" w:rsidRPr="008B1CBC" w14:paraId="5E24A5D0" w14:textId="77777777" w:rsidTr="002F7244">
        <w:tc>
          <w:tcPr>
            <w:tcW w:w="6811" w:type="dxa"/>
          </w:tcPr>
          <w:p w14:paraId="0DE4D5F1"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Cash and cash equivalents</w:t>
            </w:r>
          </w:p>
        </w:tc>
        <w:tc>
          <w:tcPr>
            <w:tcW w:w="426" w:type="dxa"/>
          </w:tcPr>
          <w:p w14:paraId="1EF02404"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7DA28065"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660,573 </w:t>
            </w:r>
          </w:p>
        </w:tc>
      </w:tr>
      <w:tr w:rsidR="00020A0B" w:rsidRPr="008B1CBC" w14:paraId="0A00DE74" w14:textId="77777777" w:rsidTr="002F7244">
        <w:tc>
          <w:tcPr>
            <w:tcW w:w="6811" w:type="dxa"/>
            <w:hideMark/>
          </w:tcPr>
          <w:p w14:paraId="3EFA17F8"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Trade and other receivables</w:t>
            </w:r>
          </w:p>
        </w:tc>
        <w:tc>
          <w:tcPr>
            <w:tcW w:w="426" w:type="dxa"/>
          </w:tcPr>
          <w:p w14:paraId="1B766528" w14:textId="77777777" w:rsidR="00020A0B" w:rsidRPr="008B1CBC" w:rsidRDefault="00020A0B" w:rsidP="002F7244">
            <w:pPr>
              <w:jc w:val="right"/>
              <w:rPr>
                <w:rFonts w:ascii="Arial" w:hAnsi="Arial" w:cs="Arial"/>
                <w:sz w:val="18"/>
                <w:szCs w:val="18"/>
                <w:lang w:val="en-US"/>
              </w:rPr>
            </w:pPr>
          </w:p>
        </w:tc>
        <w:tc>
          <w:tcPr>
            <w:tcW w:w="1779" w:type="dxa"/>
            <w:shd w:val="clear" w:color="auto" w:fill="auto"/>
          </w:tcPr>
          <w:p w14:paraId="28135DC4"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238,213 </w:t>
            </w:r>
          </w:p>
        </w:tc>
      </w:tr>
      <w:tr w:rsidR="00020A0B" w:rsidRPr="008B1CBC" w14:paraId="3569CA68" w14:textId="77777777" w:rsidTr="002F7244">
        <w:tc>
          <w:tcPr>
            <w:tcW w:w="6811" w:type="dxa"/>
          </w:tcPr>
          <w:p w14:paraId="5E62CF19"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Equipment, net</w:t>
            </w:r>
          </w:p>
        </w:tc>
        <w:tc>
          <w:tcPr>
            <w:tcW w:w="426" w:type="dxa"/>
          </w:tcPr>
          <w:p w14:paraId="0FAFCC73"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66430D80"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7,083 </w:t>
            </w:r>
          </w:p>
        </w:tc>
      </w:tr>
      <w:tr w:rsidR="00020A0B" w:rsidRPr="008B1CBC" w14:paraId="68DAF372" w14:textId="77777777" w:rsidTr="002F7244">
        <w:tc>
          <w:tcPr>
            <w:tcW w:w="6811" w:type="dxa"/>
          </w:tcPr>
          <w:p w14:paraId="3686C8A1"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Intangible assets - Airline relationships</w:t>
            </w:r>
          </w:p>
        </w:tc>
        <w:tc>
          <w:tcPr>
            <w:tcW w:w="426" w:type="dxa"/>
          </w:tcPr>
          <w:p w14:paraId="6BCBA1F3"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7E10E2D5"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334,128 </w:t>
            </w:r>
          </w:p>
        </w:tc>
      </w:tr>
      <w:tr w:rsidR="00020A0B" w:rsidRPr="008B1CBC" w14:paraId="0EC38940" w14:textId="77777777" w:rsidTr="002F7244">
        <w:tc>
          <w:tcPr>
            <w:tcW w:w="6811" w:type="dxa"/>
          </w:tcPr>
          <w:p w14:paraId="32BA562C"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Investments in joint ventures</w:t>
            </w:r>
          </w:p>
        </w:tc>
        <w:tc>
          <w:tcPr>
            <w:tcW w:w="426" w:type="dxa"/>
          </w:tcPr>
          <w:p w14:paraId="3188B632"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64C25854"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18,582 </w:t>
            </w:r>
          </w:p>
        </w:tc>
      </w:tr>
      <w:tr w:rsidR="00020A0B" w:rsidRPr="008B1CBC" w14:paraId="6B8A710D" w14:textId="77777777" w:rsidTr="002F7244">
        <w:tc>
          <w:tcPr>
            <w:tcW w:w="6811" w:type="dxa"/>
          </w:tcPr>
          <w:p w14:paraId="7E7523F4"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Other assets</w:t>
            </w:r>
          </w:p>
        </w:tc>
        <w:tc>
          <w:tcPr>
            <w:tcW w:w="426" w:type="dxa"/>
          </w:tcPr>
          <w:p w14:paraId="6EF14152"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3863E665"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25,612 </w:t>
            </w:r>
          </w:p>
        </w:tc>
      </w:tr>
      <w:tr w:rsidR="00020A0B" w:rsidRPr="008B1CBC" w14:paraId="0E1AEA0E" w14:textId="77777777" w:rsidTr="002F7244">
        <w:tc>
          <w:tcPr>
            <w:tcW w:w="6811" w:type="dxa"/>
          </w:tcPr>
          <w:p w14:paraId="3920010D"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Trade and other payables</w:t>
            </w:r>
          </w:p>
        </w:tc>
        <w:tc>
          <w:tcPr>
            <w:tcW w:w="426" w:type="dxa"/>
          </w:tcPr>
          <w:p w14:paraId="1BD516FB"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58DF6B0E"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(796,311)</w:t>
            </w:r>
          </w:p>
        </w:tc>
      </w:tr>
      <w:tr w:rsidR="00020A0B" w:rsidRPr="008B1CBC" w14:paraId="311EF101" w14:textId="77777777" w:rsidTr="002F7244">
        <w:tc>
          <w:tcPr>
            <w:tcW w:w="6811" w:type="dxa"/>
          </w:tcPr>
          <w:p w14:paraId="3991D921"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Other liabilities</w:t>
            </w:r>
          </w:p>
        </w:tc>
        <w:tc>
          <w:tcPr>
            <w:tcW w:w="426" w:type="dxa"/>
          </w:tcPr>
          <w:p w14:paraId="2B4389C0"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59085E85"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(106,289)</w:t>
            </w:r>
          </w:p>
        </w:tc>
      </w:tr>
      <w:tr w:rsidR="00020A0B" w:rsidRPr="008B1CBC" w14:paraId="4146CD60" w14:textId="77777777" w:rsidTr="002F7244">
        <w:tc>
          <w:tcPr>
            <w:tcW w:w="6811" w:type="dxa"/>
          </w:tcPr>
          <w:p w14:paraId="0B10814B"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lang w:val="en-US"/>
              </w:rPr>
              <w:t>Deferred tax liabilities</w:t>
            </w:r>
          </w:p>
        </w:tc>
        <w:tc>
          <w:tcPr>
            <w:tcW w:w="426" w:type="dxa"/>
          </w:tcPr>
          <w:p w14:paraId="133CCA21" w14:textId="77777777" w:rsidR="00020A0B" w:rsidRPr="008B1CBC" w:rsidRDefault="00020A0B" w:rsidP="002F7244">
            <w:pPr>
              <w:jc w:val="right"/>
              <w:rPr>
                <w:rFonts w:ascii="Arial" w:hAnsi="Arial" w:cs="Arial"/>
                <w:sz w:val="18"/>
                <w:szCs w:val="18"/>
                <w:cs/>
                <w:lang w:val="en-US"/>
              </w:rPr>
            </w:pPr>
          </w:p>
        </w:tc>
        <w:tc>
          <w:tcPr>
            <w:tcW w:w="1779" w:type="dxa"/>
            <w:shd w:val="clear" w:color="auto" w:fill="auto"/>
          </w:tcPr>
          <w:p w14:paraId="1E230A17"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(62,284)</w:t>
            </w:r>
          </w:p>
        </w:tc>
      </w:tr>
      <w:tr w:rsidR="00020A0B" w:rsidRPr="008B1CBC" w14:paraId="2D22680D" w14:textId="77777777" w:rsidTr="002F7244">
        <w:tc>
          <w:tcPr>
            <w:tcW w:w="6811" w:type="dxa"/>
          </w:tcPr>
          <w:p w14:paraId="5441BE7B"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z w:val="18"/>
                <w:szCs w:val="18"/>
                <w:u w:val="single"/>
                <w:lang w:val="en-US"/>
              </w:rPr>
              <w:t>Less</w:t>
            </w:r>
            <w:r w:rsidRPr="008B1CBC">
              <w:rPr>
                <w:rFonts w:ascii="Arial" w:hAnsi="Arial" w:cs="Arial"/>
                <w:sz w:val="18"/>
                <w:szCs w:val="18"/>
                <w:lang w:val="en-US"/>
              </w:rPr>
              <w:t xml:space="preserve">  Non-controlling interests </w:t>
            </w:r>
          </w:p>
        </w:tc>
        <w:tc>
          <w:tcPr>
            <w:tcW w:w="426" w:type="dxa"/>
          </w:tcPr>
          <w:p w14:paraId="79355005" w14:textId="77777777" w:rsidR="00020A0B" w:rsidRPr="008B1CBC" w:rsidRDefault="00020A0B" w:rsidP="002F7244">
            <w:pPr>
              <w:jc w:val="right"/>
              <w:rPr>
                <w:rFonts w:ascii="Arial" w:hAnsi="Arial" w:cs="Arial"/>
                <w:sz w:val="18"/>
                <w:szCs w:val="18"/>
                <w:cs/>
              </w:rPr>
            </w:pPr>
          </w:p>
        </w:tc>
        <w:tc>
          <w:tcPr>
            <w:tcW w:w="1779" w:type="dxa"/>
            <w:tcBorders>
              <w:bottom w:val="single" w:sz="4" w:space="0" w:color="auto"/>
            </w:tcBorders>
            <w:shd w:val="clear" w:color="auto" w:fill="auto"/>
          </w:tcPr>
          <w:p w14:paraId="0D4BB9C5"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 xml:space="preserve"> (18,752)</w:t>
            </w:r>
          </w:p>
        </w:tc>
      </w:tr>
      <w:tr w:rsidR="00020A0B" w:rsidRPr="008B1CBC" w14:paraId="10534529" w14:textId="77777777" w:rsidTr="002F7244">
        <w:tc>
          <w:tcPr>
            <w:tcW w:w="6811" w:type="dxa"/>
          </w:tcPr>
          <w:p w14:paraId="1BFE7804" w14:textId="77777777" w:rsidR="00020A0B" w:rsidRPr="008B1CBC" w:rsidRDefault="00020A0B" w:rsidP="002F7244">
            <w:pPr>
              <w:ind w:left="66"/>
              <w:jc w:val="thaiDistribute"/>
              <w:rPr>
                <w:rFonts w:ascii="Arial" w:hAnsi="Arial" w:cs="Arial"/>
                <w:sz w:val="18"/>
                <w:szCs w:val="18"/>
                <w:lang w:val="en-US"/>
              </w:rPr>
            </w:pPr>
          </w:p>
        </w:tc>
        <w:tc>
          <w:tcPr>
            <w:tcW w:w="426" w:type="dxa"/>
          </w:tcPr>
          <w:p w14:paraId="0C4EFB43" w14:textId="77777777" w:rsidR="00020A0B" w:rsidRPr="008B1CBC" w:rsidRDefault="00020A0B" w:rsidP="002F7244">
            <w:pPr>
              <w:jc w:val="right"/>
              <w:rPr>
                <w:rFonts w:ascii="Arial" w:hAnsi="Arial" w:cs="Arial"/>
                <w:sz w:val="18"/>
                <w:szCs w:val="18"/>
                <w:cs/>
              </w:rPr>
            </w:pPr>
          </w:p>
        </w:tc>
        <w:tc>
          <w:tcPr>
            <w:tcW w:w="1779" w:type="dxa"/>
            <w:tcBorders>
              <w:top w:val="single" w:sz="4" w:space="0" w:color="auto"/>
            </w:tcBorders>
            <w:shd w:val="clear" w:color="auto" w:fill="auto"/>
          </w:tcPr>
          <w:p w14:paraId="4D09E998" w14:textId="77777777" w:rsidR="00020A0B" w:rsidRPr="008B1CBC" w:rsidRDefault="00020A0B" w:rsidP="002F7244">
            <w:pPr>
              <w:jc w:val="right"/>
              <w:rPr>
                <w:rFonts w:ascii="Arial" w:hAnsi="Arial" w:cs="Arial"/>
                <w:snapToGrid w:val="0"/>
                <w:sz w:val="18"/>
                <w:szCs w:val="18"/>
                <w:lang w:val="en-US" w:eastAsia="th-TH"/>
              </w:rPr>
            </w:pPr>
          </w:p>
        </w:tc>
      </w:tr>
      <w:tr w:rsidR="00020A0B" w:rsidRPr="008B1CBC" w14:paraId="57567184" w14:textId="77777777" w:rsidTr="002F7244">
        <w:tc>
          <w:tcPr>
            <w:tcW w:w="6811" w:type="dxa"/>
          </w:tcPr>
          <w:p w14:paraId="659100AC" w14:textId="77777777" w:rsidR="00020A0B" w:rsidRPr="008B1CBC" w:rsidRDefault="00020A0B" w:rsidP="002F7244">
            <w:pPr>
              <w:ind w:left="66"/>
              <w:jc w:val="thaiDistribute"/>
              <w:rPr>
                <w:rFonts w:ascii="Arial" w:hAnsi="Arial" w:cs="Arial"/>
                <w:sz w:val="18"/>
                <w:szCs w:val="18"/>
                <w:lang w:val="en-US"/>
              </w:rPr>
            </w:pPr>
            <w:r w:rsidRPr="008B1CBC">
              <w:rPr>
                <w:rFonts w:ascii="Arial" w:hAnsi="Arial" w:cs="Arial"/>
                <w:spacing w:val="-2"/>
                <w:sz w:val="18"/>
                <w:szCs w:val="18"/>
              </w:rPr>
              <w:t>Fair</w:t>
            </w:r>
            <w:r w:rsidRPr="008B1CBC">
              <w:rPr>
                <w:rFonts w:ascii="Arial" w:hAnsi="Arial" w:cs="Arial"/>
                <w:sz w:val="18"/>
                <w:szCs w:val="18"/>
                <w:lang w:val="en-US"/>
              </w:rPr>
              <w:t xml:space="preserve"> value of net assets acquired</w:t>
            </w:r>
          </w:p>
        </w:tc>
        <w:tc>
          <w:tcPr>
            <w:tcW w:w="426" w:type="dxa"/>
          </w:tcPr>
          <w:p w14:paraId="06D3AAF8" w14:textId="77777777" w:rsidR="00020A0B" w:rsidRPr="008B1CBC" w:rsidRDefault="00020A0B" w:rsidP="002F7244">
            <w:pPr>
              <w:jc w:val="right"/>
              <w:rPr>
                <w:rFonts w:ascii="Arial" w:hAnsi="Arial" w:cs="Arial"/>
                <w:sz w:val="18"/>
                <w:szCs w:val="18"/>
                <w:cs/>
              </w:rPr>
            </w:pPr>
          </w:p>
        </w:tc>
        <w:tc>
          <w:tcPr>
            <w:tcW w:w="1779" w:type="dxa"/>
            <w:shd w:val="clear" w:color="auto" w:fill="auto"/>
          </w:tcPr>
          <w:p w14:paraId="01528F77" w14:textId="77777777" w:rsidR="00020A0B" w:rsidRPr="008B1CBC" w:rsidRDefault="00020A0B" w:rsidP="002F7244">
            <w:pPr>
              <w:jc w:val="right"/>
              <w:rPr>
                <w:rFonts w:ascii="Arial" w:hAnsi="Arial" w:cs="Arial"/>
                <w:snapToGrid w:val="0"/>
                <w:sz w:val="18"/>
                <w:szCs w:val="18"/>
                <w:lang w:val="en-US" w:eastAsia="th-TH"/>
              </w:rPr>
            </w:pPr>
            <w:r w:rsidRPr="008B1CBC">
              <w:rPr>
                <w:rFonts w:ascii="Arial" w:hAnsi="Arial" w:cs="Arial"/>
                <w:snapToGrid w:val="0"/>
                <w:sz w:val="18"/>
                <w:szCs w:val="18"/>
                <w:lang w:val="en-US" w:eastAsia="th-TH"/>
              </w:rPr>
              <w:t>300,555</w:t>
            </w:r>
          </w:p>
        </w:tc>
      </w:tr>
      <w:tr w:rsidR="00020A0B" w:rsidRPr="008B1CBC" w14:paraId="6577FF8E" w14:textId="77777777" w:rsidTr="002F7244">
        <w:tc>
          <w:tcPr>
            <w:tcW w:w="6811" w:type="dxa"/>
          </w:tcPr>
          <w:p w14:paraId="2A4DB204" w14:textId="77777777" w:rsidR="00020A0B" w:rsidRPr="008B1CBC" w:rsidRDefault="00020A0B" w:rsidP="002F7244">
            <w:pPr>
              <w:ind w:left="66"/>
              <w:jc w:val="thaiDistribute"/>
              <w:rPr>
                <w:rFonts w:ascii="Arial" w:hAnsi="Arial" w:cs="Arial"/>
                <w:sz w:val="18"/>
                <w:szCs w:val="18"/>
                <w:lang w:val="en-US"/>
              </w:rPr>
            </w:pPr>
          </w:p>
        </w:tc>
        <w:tc>
          <w:tcPr>
            <w:tcW w:w="426" w:type="dxa"/>
          </w:tcPr>
          <w:p w14:paraId="01B31953" w14:textId="77777777" w:rsidR="00020A0B" w:rsidRPr="008B1CBC" w:rsidRDefault="00020A0B" w:rsidP="002F7244">
            <w:pPr>
              <w:jc w:val="right"/>
              <w:rPr>
                <w:rFonts w:ascii="Arial" w:hAnsi="Arial" w:cs="Arial"/>
                <w:sz w:val="18"/>
                <w:szCs w:val="18"/>
                <w:lang w:val="en-US"/>
              </w:rPr>
            </w:pPr>
          </w:p>
        </w:tc>
        <w:tc>
          <w:tcPr>
            <w:tcW w:w="1779" w:type="dxa"/>
            <w:tcBorders>
              <w:top w:val="single" w:sz="4" w:space="0" w:color="auto"/>
            </w:tcBorders>
            <w:shd w:val="clear" w:color="auto" w:fill="auto"/>
          </w:tcPr>
          <w:p w14:paraId="4EDF3EC6" w14:textId="77777777" w:rsidR="00020A0B" w:rsidRPr="008B1CBC" w:rsidRDefault="00020A0B" w:rsidP="002F7244">
            <w:pPr>
              <w:jc w:val="right"/>
              <w:rPr>
                <w:rFonts w:ascii="Arial" w:hAnsi="Arial" w:cs="Arial"/>
                <w:sz w:val="18"/>
                <w:szCs w:val="18"/>
                <w:lang w:val="en-US"/>
              </w:rPr>
            </w:pPr>
          </w:p>
        </w:tc>
      </w:tr>
      <w:tr w:rsidR="00020A0B" w:rsidRPr="008B1CBC" w14:paraId="534D3AA2" w14:textId="77777777" w:rsidTr="002F7244">
        <w:tc>
          <w:tcPr>
            <w:tcW w:w="6811" w:type="dxa"/>
          </w:tcPr>
          <w:p w14:paraId="4793E252" w14:textId="5A0A0A6C" w:rsidR="00020A0B" w:rsidRPr="008B1CBC" w:rsidRDefault="00020A0B" w:rsidP="002F7244">
            <w:pPr>
              <w:ind w:left="66"/>
              <w:rPr>
                <w:rFonts w:ascii="Arial" w:hAnsi="Arial" w:cs="Arial"/>
                <w:sz w:val="18"/>
                <w:szCs w:val="18"/>
                <w:lang w:val="en-US"/>
              </w:rPr>
            </w:pPr>
            <w:r w:rsidRPr="008B1CBC">
              <w:rPr>
                <w:rFonts w:ascii="Arial" w:hAnsi="Arial" w:cs="Arial"/>
                <w:sz w:val="18"/>
                <w:szCs w:val="18"/>
                <w:lang w:val="en-US"/>
              </w:rPr>
              <w:t>The consideration comprises of</w:t>
            </w:r>
          </w:p>
        </w:tc>
        <w:tc>
          <w:tcPr>
            <w:tcW w:w="426" w:type="dxa"/>
            <w:tcBorders>
              <w:top w:val="nil"/>
              <w:left w:val="nil"/>
              <w:bottom w:val="nil"/>
              <w:right w:val="nil"/>
            </w:tcBorders>
            <w:vAlign w:val="bottom"/>
          </w:tcPr>
          <w:p w14:paraId="0F5E47AC" w14:textId="77777777" w:rsidR="00020A0B" w:rsidRPr="008B1CBC" w:rsidRDefault="00020A0B" w:rsidP="002F7244">
            <w:pPr>
              <w:jc w:val="right"/>
              <w:rPr>
                <w:rFonts w:ascii="Arial" w:hAnsi="Arial" w:cs="Arial"/>
                <w:sz w:val="18"/>
                <w:szCs w:val="18"/>
                <w:lang w:val="en-US"/>
              </w:rPr>
            </w:pPr>
          </w:p>
        </w:tc>
        <w:tc>
          <w:tcPr>
            <w:tcW w:w="1779" w:type="dxa"/>
            <w:shd w:val="clear" w:color="auto" w:fill="auto"/>
            <w:vAlign w:val="bottom"/>
          </w:tcPr>
          <w:p w14:paraId="2EF049D5" w14:textId="77777777" w:rsidR="00020A0B" w:rsidRPr="008B1CBC" w:rsidRDefault="00020A0B" w:rsidP="002F7244">
            <w:pPr>
              <w:jc w:val="right"/>
              <w:rPr>
                <w:rFonts w:ascii="Arial" w:hAnsi="Arial" w:cs="Arial"/>
                <w:sz w:val="18"/>
                <w:szCs w:val="18"/>
                <w:lang w:val="en-US"/>
              </w:rPr>
            </w:pPr>
          </w:p>
        </w:tc>
      </w:tr>
      <w:tr w:rsidR="00020A0B" w:rsidRPr="008B1CBC" w14:paraId="7B9B71AA" w14:textId="77777777" w:rsidTr="002F7244">
        <w:tc>
          <w:tcPr>
            <w:tcW w:w="6811" w:type="dxa"/>
          </w:tcPr>
          <w:p w14:paraId="54CF32EA" w14:textId="77777777" w:rsidR="00020A0B" w:rsidRPr="008B1CBC" w:rsidRDefault="00020A0B" w:rsidP="002F7244">
            <w:pPr>
              <w:ind w:left="66"/>
              <w:rPr>
                <w:rFonts w:ascii="Arial" w:hAnsi="Arial" w:cs="Arial"/>
                <w:sz w:val="18"/>
                <w:szCs w:val="18"/>
                <w:lang w:val="en-US"/>
              </w:rPr>
            </w:pPr>
            <w:r w:rsidRPr="008B1CBC">
              <w:rPr>
                <w:rFonts w:ascii="Arial" w:hAnsi="Arial" w:cs="Arial"/>
                <w:sz w:val="18"/>
                <w:szCs w:val="18"/>
                <w:lang w:val="en-US"/>
              </w:rPr>
              <w:t xml:space="preserve">   Consideration paid - cash </w:t>
            </w:r>
          </w:p>
        </w:tc>
        <w:tc>
          <w:tcPr>
            <w:tcW w:w="426" w:type="dxa"/>
            <w:tcBorders>
              <w:top w:val="nil"/>
              <w:left w:val="nil"/>
              <w:bottom w:val="nil"/>
              <w:right w:val="nil"/>
            </w:tcBorders>
            <w:vAlign w:val="bottom"/>
          </w:tcPr>
          <w:p w14:paraId="2BE12196" w14:textId="77777777" w:rsidR="00020A0B" w:rsidRPr="008B1CBC" w:rsidRDefault="00020A0B" w:rsidP="002F7244">
            <w:pPr>
              <w:jc w:val="right"/>
              <w:rPr>
                <w:rFonts w:ascii="Arial" w:hAnsi="Arial" w:cs="Arial"/>
                <w:sz w:val="18"/>
                <w:szCs w:val="18"/>
                <w:lang w:val="en-US"/>
              </w:rPr>
            </w:pPr>
          </w:p>
        </w:tc>
        <w:tc>
          <w:tcPr>
            <w:tcW w:w="1779" w:type="dxa"/>
            <w:shd w:val="clear" w:color="auto" w:fill="auto"/>
            <w:vAlign w:val="bottom"/>
          </w:tcPr>
          <w:p w14:paraId="76D24484" w14:textId="5DFB7AA2" w:rsidR="00020A0B" w:rsidRPr="008B1CBC" w:rsidRDefault="0062295E" w:rsidP="002F7244">
            <w:pPr>
              <w:jc w:val="right"/>
              <w:rPr>
                <w:rFonts w:ascii="Arial" w:hAnsi="Arial" w:cs="Arial"/>
                <w:sz w:val="18"/>
                <w:szCs w:val="18"/>
                <w:lang w:val="en-US"/>
              </w:rPr>
            </w:pPr>
            <w:r w:rsidRPr="008B1CBC">
              <w:rPr>
                <w:rFonts w:ascii="Arial" w:hAnsi="Arial" w:cs="Arial"/>
                <w:sz w:val="18"/>
                <w:szCs w:val="18"/>
                <w:lang w:val="en-US"/>
              </w:rPr>
              <w:t>4,080,660</w:t>
            </w:r>
          </w:p>
        </w:tc>
      </w:tr>
      <w:tr w:rsidR="00020A0B" w:rsidRPr="008B1CBC" w14:paraId="43D5B5CA" w14:textId="77777777" w:rsidTr="002F7244">
        <w:tc>
          <w:tcPr>
            <w:tcW w:w="6811" w:type="dxa"/>
          </w:tcPr>
          <w:p w14:paraId="15646E63" w14:textId="425BCA60" w:rsidR="00020A0B" w:rsidRPr="008B1CBC" w:rsidRDefault="00020A0B" w:rsidP="002F7244">
            <w:pPr>
              <w:ind w:left="66"/>
              <w:rPr>
                <w:rFonts w:ascii="Arial" w:hAnsi="Arial" w:cs="Arial"/>
                <w:sz w:val="18"/>
                <w:szCs w:val="18"/>
                <w:lang w:val="en-US"/>
              </w:rPr>
            </w:pPr>
            <w:r w:rsidRPr="008B1CBC">
              <w:rPr>
                <w:rFonts w:ascii="Arial" w:hAnsi="Arial" w:cs="Arial"/>
                <w:sz w:val="18"/>
                <w:szCs w:val="18"/>
                <w:lang w:val="en-US"/>
              </w:rPr>
              <w:t xml:space="preserve">   Consideration paid </w:t>
            </w:r>
            <w:r w:rsidR="0062295E" w:rsidRPr="008B1CBC">
              <w:rPr>
                <w:rFonts w:ascii="Arial" w:hAnsi="Arial" w:cs="Arial"/>
                <w:sz w:val="18"/>
                <w:szCs w:val="18"/>
                <w:lang w:val="en-US"/>
              </w:rPr>
              <w:t>-</w:t>
            </w:r>
            <w:r w:rsidRPr="008B1CBC">
              <w:rPr>
                <w:rFonts w:ascii="Arial" w:hAnsi="Arial" w:cs="Arial"/>
                <w:sz w:val="18"/>
                <w:szCs w:val="18"/>
                <w:lang w:val="en-US"/>
              </w:rPr>
              <w:t xml:space="preserve"> outstanding (Note </w:t>
            </w:r>
            <w:r w:rsidR="0062295E" w:rsidRPr="008B1CBC">
              <w:rPr>
                <w:rFonts w:ascii="Arial" w:hAnsi="Arial" w:cs="Arial"/>
                <w:sz w:val="18"/>
                <w:szCs w:val="18"/>
                <w:lang w:val="en-US"/>
              </w:rPr>
              <w:t>22</w:t>
            </w:r>
            <w:r w:rsidRPr="008B1CBC">
              <w:rPr>
                <w:rFonts w:ascii="Arial" w:hAnsi="Arial" w:cs="Arial"/>
                <w:sz w:val="18"/>
                <w:szCs w:val="18"/>
                <w:lang w:val="en-US"/>
              </w:rPr>
              <w:t>)</w:t>
            </w:r>
          </w:p>
        </w:tc>
        <w:tc>
          <w:tcPr>
            <w:tcW w:w="426" w:type="dxa"/>
            <w:tcBorders>
              <w:top w:val="nil"/>
              <w:left w:val="nil"/>
              <w:bottom w:val="nil"/>
              <w:right w:val="nil"/>
            </w:tcBorders>
            <w:vAlign w:val="bottom"/>
          </w:tcPr>
          <w:p w14:paraId="48EB8788" w14:textId="77777777" w:rsidR="00020A0B" w:rsidRPr="008B1CBC" w:rsidRDefault="00020A0B" w:rsidP="002F7244">
            <w:pPr>
              <w:jc w:val="right"/>
              <w:rPr>
                <w:rFonts w:ascii="Arial" w:hAnsi="Arial" w:cs="Arial"/>
                <w:sz w:val="18"/>
                <w:szCs w:val="18"/>
                <w:lang w:val="en-US"/>
              </w:rPr>
            </w:pPr>
          </w:p>
        </w:tc>
        <w:tc>
          <w:tcPr>
            <w:tcW w:w="1779" w:type="dxa"/>
            <w:shd w:val="clear" w:color="auto" w:fill="auto"/>
            <w:vAlign w:val="bottom"/>
          </w:tcPr>
          <w:p w14:paraId="0EBB55C2" w14:textId="00F35497" w:rsidR="00020A0B" w:rsidRPr="008B1CBC" w:rsidRDefault="0062295E" w:rsidP="002F7244">
            <w:pPr>
              <w:jc w:val="right"/>
              <w:rPr>
                <w:rFonts w:ascii="Arial" w:hAnsi="Arial" w:cs="Arial"/>
                <w:sz w:val="18"/>
                <w:szCs w:val="18"/>
                <w:lang w:val="en-US"/>
              </w:rPr>
            </w:pPr>
            <w:r w:rsidRPr="008B1CBC">
              <w:rPr>
                <w:rFonts w:ascii="Arial" w:hAnsi="Arial" w:cs="Arial"/>
                <w:sz w:val="18"/>
                <w:szCs w:val="18"/>
                <w:lang w:val="en-US"/>
              </w:rPr>
              <w:t>629,853</w:t>
            </w:r>
          </w:p>
        </w:tc>
      </w:tr>
      <w:tr w:rsidR="00020A0B" w:rsidRPr="008B1CBC" w14:paraId="50D73AE8" w14:textId="77777777" w:rsidTr="002F7244">
        <w:tc>
          <w:tcPr>
            <w:tcW w:w="6811" w:type="dxa"/>
          </w:tcPr>
          <w:p w14:paraId="78ABD6B4" w14:textId="77777777" w:rsidR="00020A0B" w:rsidRPr="008B1CBC" w:rsidRDefault="00020A0B" w:rsidP="002F7244">
            <w:pPr>
              <w:ind w:left="66"/>
              <w:rPr>
                <w:rFonts w:ascii="Arial" w:hAnsi="Arial" w:cs="Arial"/>
                <w:sz w:val="18"/>
                <w:szCs w:val="18"/>
                <w:lang w:val="en-US"/>
              </w:rPr>
            </w:pPr>
            <w:r w:rsidRPr="008B1CBC">
              <w:rPr>
                <w:rFonts w:ascii="Arial" w:hAnsi="Arial" w:cs="Arial"/>
                <w:sz w:val="18"/>
                <w:szCs w:val="18"/>
                <w:lang w:val="en-US"/>
              </w:rPr>
              <w:t xml:space="preserve">   Consideration paid - ordinary shares </w:t>
            </w:r>
          </w:p>
        </w:tc>
        <w:tc>
          <w:tcPr>
            <w:tcW w:w="426" w:type="dxa"/>
            <w:tcBorders>
              <w:top w:val="nil"/>
              <w:left w:val="nil"/>
              <w:bottom w:val="nil"/>
              <w:right w:val="nil"/>
            </w:tcBorders>
            <w:vAlign w:val="bottom"/>
          </w:tcPr>
          <w:p w14:paraId="7358ACCD" w14:textId="77777777" w:rsidR="00020A0B" w:rsidRPr="008B1CBC" w:rsidRDefault="00020A0B" w:rsidP="002F7244">
            <w:pPr>
              <w:jc w:val="right"/>
              <w:rPr>
                <w:rFonts w:ascii="Arial" w:hAnsi="Arial" w:cs="Arial"/>
                <w:sz w:val="18"/>
                <w:szCs w:val="18"/>
                <w:lang w:val="en-US"/>
              </w:rPr>
            </w:pPr>
          </w:p>
        </w:tc>
        <w:tc>
          <w:tcPr>
            <w:tcW w:w="1779" w:type="dxa"/>
            <w:shd w:val="clear" w:color="auto" w:fill="auto"/>
            <w:vAlign w:val="bottom"/>
          </w:tcPr>
          <w:p w14:paraId="2BEA2697" w14:textId="77777777" w:rsidR="00020A0B" w:rsidRPr="008B1CBC" w:rsidRDefault="00020A0B" w:rsidP="002F7244">
            <w:pPr>
              <w:jc w:val="right"/>
              <w:rPr>
                <w:rFonts w:ascii="Arial" w:hAnsi="Arial" w:cs="Arial"/>
                <w:sz w:val="18"/>
                <w:szCs w:val="18"/>
                <w:lang w:val="en-US"/>
              </w:rPr>
            </w:pPr>
            <w:r w:rsidRPr="008B1CBC">
              <w:rPr>
                <w:rFonts w:ascii="Arial" w:hAnsi="Arial" w:cs="Arial"/>
                <w:sz w:val="18"/>
                <w:szCs w:val="18"/>
                <w:lang w:val="en-US"/>
              </w:rPr>
              <w:t>749,970</w:t>
            </w:r>
          </w:p>
        </w:tc>
      </w:tr>
      <w:tr w:rsidR="00020A0B" w:rsidRPr="008B1CBC" w14:paraId="19FE59FF" w14:textId="77777777" w:rsidTr="002F7244">
        <w:tc>
          <w:tcPr>
            <w:tcW w:w="6811" w:type="dxa"/>
            <w:vAlign w:val="bottom"/>
          </w:tcPr>
          <w:p w14:paraId="6BFBBE21" w14:textId="77777777" w:rsidR="00020A0B" w:rsidRPr="008B1CBC" w:rsidRDefault="00020A0B" w:rsidP="002F7244">
            <w:pPr>
              <w:ind w:left="66"/>
              <w:rPr>
                <w:rFonts w:ascii="Arial" w:hAnsi="Arial" w:cs="Arial"/>
                <w:sz w:val="18"/>
                <w:szCs w:val="18"/>
                <w:lang w:val="en-US"/>
              </w:rPr>
            </w:pPr>
            <w:r w:rsidRPr="008B1CBC">
              <w:rPr>
                <w:rFonts w:ascii="Arial" w:hAnsi="Arial" w:cs="Arial"/>
                <w:sz w:val="18"/>
                <w:szCs w:val="18"/>
                <w:lang w:val="en-US"/>
              </w:rPr>
              <w:t xml:space="preserve">   Fair value of previously held equity interest before the acquisition (20%)</w:t>
            </w:r>
          </w:p>
        </w:tc>
        <w:tc>
          <w:tcPr>
            <w:tcW w:w="426" w:type="dxa"/>
            <w:tcBorders>
              <w:top w:val="nil"/>
              <w:left w:val="nil"/>
              <w:bottom w:val="nil"/>
              <w:right w:val="nil"/>
            </w:tcBorders>
            <w:vAlign w:val="bottom"/>
          </w:tcPr>
          <w:p w14:paraId="33B9EEC0" w14:textId="77777777" w:rsidR="00020A0B" w:rsidRPr="008B1CBC" w:rsidRDefault="00020A0B" w:rsidP="002F7244">
            <w:pPr>
              <w:jc w:val="right"/>
              <w:rPr>
                <w:rFonts w:ascii="Arial" w:hAnsi="Arial" w:cs="Arial"/>
                <w:sz w:val="18"/>
                <w:szCs w:val="18"/>
                <w:lang w:val="en-US"/>
              </w:rPr>
            </w:pPr>
          </w:p>
        </w:tc>
        <w:tc>
          <w:tcPr>
            <w:tcW w:w="1779" w:type="dxa"/>
            <w:tcBorders>
              <w:bottom w:val="single" w:sz="4" w:space="0" w:color="auto"/>
            </w:tcBorders>
            <w:shd w:val="clear" w:color="auto" w:fill="auto"/>
            <w:vAlign w:val="bottom"/>
          </w:tcPr>
          <w:p w14:paraId="7F0911D7" w14:textId="77777777" w:rsidR="00020A0B" w:rsidRPr="008B1CBC" w:rsidRDefault="00020A0B" w:rsidP="002F7244">
            <w:pPr>
              <w:jc w:val="right"/>
              <w:rPr>
                <w:rFonts w:ascii="Arial" w:hAnsi="Arial" w:cs="Arial"/>
                <w:sz w:val="18"/>
                <w:szCs w:val="18"/>
                <w:lang w:val="en-US"/>
              </w:rPr>
            </w:pPr>
            <w:r w:rsidRPr="008B1CBC">
              <w:rPr>
                <w:rFonts w:ascii="Arial" w:hAnsi="Arial" w:cs="Arial"/>
                <w:sz w:val="18"/>
                <w:szCs w:val="18"/>
                <w:lang w:val="en-US"/>
              </w:rPr>
              <w:t>1,365,121</w:t>
            </w:r>
          </w:p>
        </w:tc>
      </w:tr>
      <w:tr w:rsidR="00020A0B" w:rsidRPr="008B1CBC" w14:paraId="0448C47B" w14:textId="77777777" w:rsidTr="002F7244">
        <w:tc>
          <w:tcPr>
            <w:tcW w:w="6811" w:type="dxa"/>
            <w:vAlign w:val="bottom"/>
          </w:tcPr>
          <w:p w14:paraId="4DCF4CE6" w14:textId="77777777" w:rsidR="00020A0B" w:rsidRPr="008B1CBC" w:rsidRDefault="00020A0B" w:rsidP="002F7244">
            <w:pPr>
              <w:ind w:left="66"/>
              <w:rPr>
                <w:rFonts w:ascii="Arial" w:hAnsi="Arial" w:cs="Arial"/>
                <w:sz w:val="18"/>
                <w:szCs w:val="18"/>
                <w:lang w:val="en-US"/>
              </w:rPr>
            </w:pPr>
          </w:p>
        </w:tc>
        <w:tc>
          <w:tcPr>
            <w:tcW w:w="426" w:type="dxa"/>
            <w:tcBorders>
              <w:top w:val="nil"/>
              <w:left w:val="nil"/>
              <w:bottom w:val="nil"/>
              <w:right w:val="nil"/>
            </w:tcBorders>
            <w:vAlign w:val="bottom"/>
          </w:tcPr>
          <w:p w14:paraId="24C5F56A" w14:textId="77777777" w:rsidR="00020A0B" w:rsidRPr="008B1CBC" w:rsidRDefault="00020A0B" w:rsidP="002F7244">
            <w:pPr>
              <w:jc w:val="right"/>
              <w:rPr>
                <w:rFonts w:ascii="Arial" w:hAnsi="Arial" w:cs="Arial"/>
                <w:sz w:val="18"/>
                <w:szCs w:val="18"/>
                <w:lang w:val="en-US"/>
              </w:rPr>
            </w:pPr>
          </w:p>
        </w:tc>
        <w:tc>
          <w:tcPr>
            <w:tcW w:w="1779" w:type="dxa"/>
            <w:tcBorders>
              <w:top w:val="single" w:sz="4" w:space="0" w:color="auto"/>
            </w:tcBorders>
            <w:shd w:val="clear" w:color="auto" w:fill="auto"/>
            <w:vAlign w:val="bottom"/>
          </w:tcPr>
          <w:p w14:paraId="59649F86" w14:textId="77777777" w:rsidR="00020A0B" w:rsidRPr="008B1CBC" w:rsidRDefault="00020A0B" w:rsidP="002F7244">
            <w:pPr>
              <w:jc w:val="right"/>
              <w:rPr>
                <w:rFonts w:ascii="Arial" w:hAnsi="Arial" w:cs="Arial"/>
                <w:sz w:val="18"/>
                <w:szCs w:val="18"/>
                <w:lang w:val="en-US"/>
              </w:rPr>
            </w:pPr>
          </w:p>
        </w:tc>
      </w:tr>
      <w:tr w:rsidR="00020A0B" w:rsidRPr="008B1CBC" w14:paraId="57345760" w14:textId="77777777" w:rsidTr="002F7244">
        <w:tc>
          <w:tcPr>
            <w:tcW w:w="6811" w:type="dxa"/>
            <w:vAlign w:val="bottom"/>
          </w:tcPr>
          <w:p w14:paraId="76A64C44" w14:textId="77777777" w:rsidR="00020A0B" w:rsidRPr="008B1CBC" w:rsidRDefault="00020A0B" w:rsidP="002F7244">
            <w:pPr>
              <w:ind w:left="66"/>
              <w:rPr>
                <w:rFonts w:ascii="Arial" w:hAnsi="Arial" w:cs="Arial"/>
                <w:sz w:val="18"/>
                <w:szCs w:val="18"/>
              </w:rPr>
            </w:pPr>
            <w:r w:rsidRPr="008B1CBC">
              <w:rPr>
                <w:rFonts w:ascii="Arial" w:hAnsi="Arial" w:cs="Arial"/>
                <w:sz w:val="18"/>
                <w:szCs w:val="18"/>
                <w:lang w:val="en-US"/>
              </w:rPr>
              <w:t xml:space="preserve">Goodwill </w:t>
            </w:r>
          </w:p>
        </w:tc>
        <w:tc>
          <w:tcPr>
            <w:tcW w:w="426" w:type="dxa"/>
            <w:tcBorders>
              <w:top w:val="nil"/>
              <w:left w:val="nil"/>
              <w:bottom w:val="nil"/>
              <w:right w:val="nil"/>
            </w:tcBorders>
            <w:vAlign w:val="bottom"/>
          </w:tcPr>
          <w:p w14:paraId="64C8C5A3" w14:textId="77777777" w:rsidR="00020A0B" w:rsidRPr="008B1CBC" w:rsidRDefault="00020A0B" w:rsidP="002F7244">
            <w:pPr>
              <w:jc w:val="right"/>
              <w:rPr>
                <w:rFonts w:ascii="Arial" w:hAnsi="Arial" w:cs="Arial"/>
                <w:sz w:val="18"/>
                <w:szCs w:val="18"/>
                <w:lang w:val="en-US"/>
              </w:rPr>
            </w:pPr>
          </w:p>
        </w:tc>
        <w:tc>
          <w:tcPr>
            <w:tcW w:w="1779" w:type="dxa"/>
            <w:tcBorders>
              <w:bottom w:val="single" w:sz="4" w:space="0" w:color="auto"/>
            </w:tcBorders>
            <w:shd w:val="clear" w:color="auto" w:fill="auto"/>
            <w:vAlign w:val="bottom"/>
          </w:tcPr>
          <w:p w14:paraId="0552DEA7" w14:textId="77777777" w:rsidR="00020A0B" w:rsidRPr="008B1CBC" w:rsidRDefault="00020A0B" w:rsidP="002F7244">
            <w:pPr>
              <w:jc w:val="right"/>
              <w:rPr>
                <w:rFonts w:ascii="Arial" w:hAnsi="Arial" w:cs="Arial"/>
                <w:sz w:val="18"/>
                <w:szCs w:val="18"/>
                <w:lang w:val="en-US"/>
              </w:rPr>
            </w:pPr>
            <w:r w:rsidRPr="008B1CBC">
              <w:rPr>
                <w:rFonts w:ascii="Arial" w:hAnsi="Arial" w:cs="Arial"/>
                <w:sz w:val="18"/>
                <w:szCs w:val="18"/>
                <w:lang w:val="en-US"/>
              </w:rPr>
              <w:t>6,525,049</w:t>
            </w:r>
          </w:p>
        </w:tc>
      </w:tr>
    </w:tbl>
    <w:p w14:paraId="0E08EC3F" w14:textId="77777777" w:rsidR="00020A0B" w:rsidRPr="008B1CBC" w:rsidRDefault="00020A0B" w:rsidP="002F7244">
      <w:pPr>
        <w:ind w:left="540" w:right="9"/>
        <w:jc w:val="both"/>
        <w:rPr>
          <w:rFonts w:ascii="Arial" w:hAnsi="Arial" w:cs="Arial"/>
          <w:color w:val="auto"/>
          <w:spacing w:val="-4"/>
          <w:sz w:val="18"/>
          <w:szCs w:val="18"/>
        </w:rPr>
      </w:pPr>
    </w:p>
    <w:p w14:paraId="2D18D782" w14:textId="653E2B95" w:rsidR="0084665C" w:rsidRPr="008B1CBC" w:rsidRDefault="00020A0B" w:rsidP="002F7244">
      <w:pPr>
        <w:ind w:left="540" w:right="0"/>
        <w:jc w:val="both"/>
        <w:rPr>
          <w:rFonts w:ascii="Arial" w:hAnsi="Arial" w:cs="Arial"/>
          <w:color w:val="auto"/>
          <w:spacing w:val="-4"/>
          <w:sz w:val="18"/>
          <w:szCs w:val="18"/>
        </w:rPr>
      </w:pPr>
      <w:r w:rsidRPr="008B1CBC">
        <w:rPr>
          <w:rFonts w:ascii="Arial" w:hAnsi="Arial" w:cs="Arial"/>
          <w:color w:val="auto"/>
          <w:spacing w:val="-4"/>
          <w:sz w:val="18"/>
          <w:szCs w:val="18"/>
        </w:rPr>
        <w:t>According to TFRS 3 Business Combinations, the effect from purchase price allocation will be adjusted retrospectively on 27 December 2022 for the estimation previously recognised at the acquisition date. Asia GSA (M) Sdn. Bhd. has identifiable intangible assets from the purchase of investment which are airline relationships totalling Baht 334.13 million. The airline relationships will be amortised based on the average life of the airline relationships approximately 6 years.</w:t>
      </w:r>
    </w:p>
    <w:p w14:paraId="0EF01AB4" w14:textId="77777777" w:rsidR="00BB6191" w:rsidRPr="008B1CBC" w:rsidRDefault="00BB6191" w:rsidP="002F7244">
      <w:pPr>
        <w:ind w:left="540" w:right="0"/>
        <w:jc w:val="both"/>
        <w:rPr>
          <w:rFonts w:ascii="Arial" w:hAnsi="Arial" w:cs="Arial"/>
          <w:color w:val="auto"/>
          <w:sz w:val="18"/>
          <w:szCs w:val="18"/>
        </w:rPr>
      </w:pPr>
    </w:p>
    <w:p w14:paraId="6C6341BB" w14:textId="68C38058" w:rsidR="00020A0B" w:rsidRPr="008B1CBC" w:rsidRDefault="00020A0B" w:rsidP="002F7244">
      <w:pPr>
        <w:ind w:left="540" w:right="0"/>
        <w:jc w:val="both"/>
        <w:rPr>
          <w:rFonts w:ascii="Arial" w:hAnsi="Arial" w:cs="Arial"/>
          <w:color w:val="auto"/>
          <w:sz w:val="18"/>
          <w:szCs w:val="18"/>
        </w:rPr>
      </w:pPr>
      <w:r w:rsidRPr="008B1CBC">
        <w:rPr>
          <w:rFonts w:ascii="Arial" w:hAnsi="Arial" w:cs="Arial"/>
          <w:color w:val="auto"/>
          <w:sz w:val="18"/>
          <w:szCs w:val="18"/>
        </w:rPr>
        <w:t>The effect of the purchase price allocation of business combination of Triple i Asia Cargo Co., Ltd. and Asia GSA (M) Sdn. Bhd. to the consolidated statement of financial position as at 31 December 2022 is presented as follows:</w:t>
      </w:r>
    </w:p>
    <w:p w14:paraId="2F1FA3CF" w14:textId="77777777" w:rsidR="00020A0B" w:rsidRPr="008B1CBC" w:rsidRDefault="00020A0B" w:rsidP="00020A0B">
      <w:pPr>
        <w:ind w:left="900" w:right="0"/>
        <w:jc w:val="both"/>
        <w:rPr>
          <w:rFonts w:ascii="Arial" w:hAnsi="Arial" w:cs="Arial"/>
          <w:color w:val="auto"/>
          <w:sz w:val="18"/>
          <w:szCs w:val="18"/>
        </w:rPr>
      </w:pPr>
    </w:p>
    <w:tbl>
      <w:tblPr>
        <w:tblW w:w="9008" w:type="dxa"/>
        <w:tblInd w:w="450" w:type="dxa"/>
        <w:tblLayout w:type="fixed"/>
        <w:tblLook w:val="04A0" w:firstRow="1" w:lastRow="0" w:firstColumn="1" w:lastColumn="0" w:noHBand="0" w:noVBand="1"/>
      </w:tblPr>
      <w:tblGrid>
        <w:gridCol w:w="5270"/>
        <w:gridCol w:w="1246"/>
        <w:gridCol w:w="1246"/>
        <w:gridCol w:w="1246"/>
      </w:tblGrid>
      <w:tr w:rsidR="00020A0B" w:rsidRPr="008B1CBC" w14:paraId="033D89CE" w14:textId="77777777" w:rsidTr="00C96A66">
        <w:tc>
          <w:tcPr>
            <w:tcW w:w="5270" w:type="dxa"/>
            <w:vAlign w:val="bottom"/>
          </w:tcPr>
          <w:p w14:paraId="36DD8F5B" w14:textId="77777777" w:rsidR="00020A0B" w:rsidRPr="008B1CBC" w:rsidRDefault="00020A0B" w:rsidP="002F7244">
            <w:pPr>
              <w:ind w:left="-24"/>
              <w:rPr>
                <w:rFonts w:ascii="Arial" w:hAnsi="Arial" w:cs="Arial"/>
                <w:sz w:val="18"/>
                <w:szCs w:val="18"/>
              </w:rPr>
            </w:pPr>
          </w:p>
        </w:tc>
        <w:tc>
          <w:tcPr>
            <w:tcW w:w="1246" w:type="dxa"/>
            <w:tcBorders>
              <w:top w:val="single" w:sz="4" w:space="0" w:color="auto"/>
            </w:tcBorders>
          </w:tcPr>
          <w:p w14:paraId="6CD1699A"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Previously</w:t>
            </w:r>
          </w:p>
        </w:tc>
        <w:tc>
          <w:tcPr>
            <w:tcW w:w="1246" w:type="dxa"/>
            <w:tcBorders>
              <w:top w:val="single" w:sz="4" w:space="0" w:color="auto"/>
            </w:tcBorders>
            <w:hideMark/>
          </w:tcPr>
          <w:p w14:paraId="38CD2717" w14:textId="77777777" w:rsidR="00020A0B" w:rsidRPr="008B1CBC" w:rsidRDefault="00020A0B" w:rsidP="00C96A66">
            <w:pPr>
              <w:jc w:val="right"/>
              <w:rPr>
                <w:rFonts w:ascii="Arial" w:hAnsi="Arial" w:cs="Arial"/>
                <w:b/>
                <w:bCs/>
                <w:sz w:val="18"/>
                <w:szCs w:val="18"/>
                <w:lang w:val="en-US"/>
              </w:rPr>
            </w:pPr>
          </w:p>
        </w:tc>
        <w:tc>
          <w:tcPr>
            <w:tcW w:w="1246" w:type="dxa"/>
            <w:tcBorders>
              <w:top w:val="single" w:sz="4" w:space="0" w:color="auto"/>
            </w:tcBorders>
          </w:tcPr>
          <w:p w14:paraId="316177CC" w14:textId="77777777" w:rsidR="00020A0B" w:rsidRPr="008B1CBC" w:rsidRDefault="00020A0B" w:rsidP="00C96A66">
            <w:pPr>
              <w:jc w:val="right"/>
              <w:rPr>
                <w:rFonts w:ascii="Arial" w:hAnsi="Arial" w:cs="Arial"/>
                <w:b/>
                <w:bCs/>
                <w:sz w:val="18"/>
                <w:szCs w:val="18"/>
                <w:lang w:val="en-US"/>
              </w:rPr>
            </w:pPr>
          </w:p>
        </w:tc>
      </w:tr>
      <w:tr w:rsidR="00020A0B" w:rsidRPr="008B1CBC" w14:paraId="7987B3AF" w14:textId="77777777" w:rsidTr="00C96A66">
        <w:trPr>
          <w:trHeight w:val="81"/>
        </w:trPr>
        <w:tc>
          <w:tcPr>
            <w:tcW w:w="5270" w:type="dxa"/>
            <w:vAlign w:val="bottom"/>
          </w:tcPr>
          <w:p w14:paraId="6ADC5C41" w14:textId="77777777" w:rsidR="00020A0B" w:rsidRPr="008B1CBC" w:rsidRDefault="00020A0B" w:rsidP="002F7244">
            <w:pPr>
              <w:ind w:left="-24"/>
              <w:rPr>
                <w:rFonts w:ascii="Arial" w:hAnsi="Arial" w:cs="Arial"/>
                <w:sz w:val="18"/>
                <w:szCs w:val="18"/>
              </w:rPr>
            </w:pPr>
          </w:p>
        </w:tc>
        <w:tc>
          <w:tcPr>
            <w:tcW w:w="1246" w:type="dxa"/>
            <w:hideMark/>
          </w:tcPr>
          <w:p w14:paraId="22CC2134"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reported</w:t>
            </w:r>
          </w:p>
        </w:tc>
        <w:tc>
          <w:tcPr>
            <w:tcW w:w="1246" w:type="dxa"/>
            <w:hideMark/>
          </w:tcPr>
          <w:p w14:paraId="0C228E8D"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Adjustment</w:t>
            </w:r>
          </w:p>
        </w:tc>
        <w:tc>
          <w:tcPr>
            <w:tcW w:w="1246" w:type="dxa"/>
            <w:hideMark/>
          </w:tcPr>
          <w:p w14:paraId="24C375B7"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Restated</w:t>
            </w:r>
          </w:p>
        </w:tc>
      </w:tr>
      <w:tr w:rsidR="00020A0B" w:rsidRPr="008B1CBC" w14:paraId="4988FA2C" w14:textId="77777777" w:rsidTr="00C96A66">
        <w:tc>
          <w:tcPr>
            <w:tcW w:w="5270" w:type="dxa"/>
            <w:vAlign w:val="bottom"/>
          </w:tcPr>
          <w:p w14:paraId="66054858" w14:textId="77777777" w:rsidR="00020A0B" w:rsidRPr="008B1CBC" w:rsidRDefault="00020A0B" w:rsidP="002F7244">
            <w:pPr>
              <w:ind w:left="-24"/>
              <w:rPr>
                <w:rFonts w:ascii="Arial" w:hAnsi="Arial" w:cs="Arial"/>
                <w:sz w:val="18"/>
                <w:szCs w:val="18"/>
              </w:rPr>
            </w:pPr>
          </w:p>
        </w:tc>
        <w:tc>
          <w:tcPr>
            <w:tcW w:w="1246" w:type="dxa"/>
            <w:tcBorders>
              <w:top w:val="nil"/>
              <w:left w:val="nil"/>
              <w:bottom w:val="single" w:sz="4" w:space="0" w:color="auto"/>
              <w:right w:val="nil"/>
            </w:tcBorders>
            <w:vAlign w:val="bottom"/>
            <w:hideMark/>
          </w:tcPr>
          <w:p w14:paraId="73B536E6"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Thousand Baht</w:t>
            </w:r>
          </w:p>
        </w:tc>
        <w:tc>
          <w:tcPr>
            <w:tcW w:w="1246" w:type="dxa"/>
            <w:tcBorders>
              <w:top w:val="nil"/>
              <w:left w:val="nil"/>
              <w:bottom w:val="single" w:sz="4" w:space="0" w:color="auto"/>
              <w:right w:val="nil"/>
            </w:tcBorders>
            <w:hideMark/>
          </w:tcPr>
          <w:p w14:paraId="0A081B15"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Thousand Baht</w:t>
            </w:r>
          </w:p>
        </w:tc>
        <w:tc>
          <w:tcPr>
            <w:tcW w:w="1246" w:type="dxa"/>
            <w:tcBorders>
              <w:top w:val="nil"/>
              <w:left w:val="nil"/>
              <w:bottom w:val="single" w:sz="4" w:space="0" w:color="auto"/>
              <w:right w:val="nil"/>
            </w:tcBorders>
            <w:hideMark/>
          </w:tcPr>
          <w:p w14:paraId="74039C1D" w14:textId="77777777" w:rsidR="00020A0B" w:rsidRPr="008B1CBC" w:rsidRDefault="00020A0B" w:rsidP="00C96A66">
            <w:pPr>
              <w:jc w:val="right"/>
              <w:rPr>
                <w:rFonts w:ascii="Arial" w:hAnsi="Arial" w:cs="Arial"/>
                <w:b/>
                <w:bCs/>
                <w:sz w:val="18"/>
                <w:szCs w:val="18"/>
                <w:lang w:val="en-US"/>
              </w:rPr>
            </w:pPr>
            <w:r w:rsidRPr="008B1CBC">
              <w:rPr>
                <w:rFonts w:ascii="Arial" w:hAnsi="Arial" w:cs="Arial"/>
                <w:b/>
                <w:bCs/>
                <w:sz w:val="18"/>
                <w:szCs w:val="18"/>
                <w:lang w:val="en-US"/>
              </w:rPr>
              <w:t>Thousand Baht</w:t>
            </w:r>
          </w:p>
        </w:tc>
      </w:tr>
      <w:tr w:rsidR="0084665C" w:rsidRPr="008B1CBC" w14:paraId="70233FEC" w14:textId="77777777" w:rsidTr="0084665C">
        <w:tc>
          <w:tcPr>
            <w:tcW w:w="5270" w:type="dxa"/>
            <w:shd w:val="clear" w:color="auto" w:fill="auto"/>
            <w:vAlign w:val="bottom"/>
          </w:tcPr>
          <w:p w14:paraId="172B5E33" w14:textId="13582CB6" w:rsidR="0084665C" w:rsidRPr="008B1CBC" w:rsidRDefault="0084665C" w:rsidP="002F7244">
            <w:pPr>
              <w:pStyle w:val="Header"/>
              <w:ind w:left="-24"/>
              <w:rPr>
                <w:rFonts w:cs="Arial"/>
                <w:b/>
                <w:bCs/>
                <w:sz w:val="18"/>
                <w:szCs w:val="18"/>
                <w:lang w:val="en-US"/>
              </w:rPr>
            </w:pPr>
          </w:p>
        </w:tc>
        <w:tc>
          <w:tcPr>
            <w:tcW w:w="1246" w:type="dxa"/>
            <w:shd w:val="clear" w:color="auto" w:fill="auto"/>
            <w:vAlign w:val="bottom"/>
          </w:tcPr>
          <w:p w14:paraId="75C99813" w14:textId="77777777" w:rsidR="0084665C" w:rsidRPr="008B1CBC" w:rsidRDefault="0084665C" w:rsidP="00335A3B">
            <w:pPr>
              <w:jc w:val="right"/>
              <w:rPr>
                <w:rFonts w:ascii="Arial" w:hAnsi="Arial" w:cs="Arial"/>
                <w:sz w:val="18"/>
                <w:szCs w:val="18"/>
                <w:lang w:val="en-US"/>
              </w:rPr>
            </w:pPr>
          </w:p>
        </w:tc>
        <w:tc>
          <w:tcPr>
            <w:tcW w:w="1246" w:type="dxa"/>
            <w:shd w:val="clear" w:color="auto" w:fill="auto"/>
          </w:tcPr>
          <w:p w14:paraId="51DC1107" w14:textId="77777777" w:rsidR="0084665C" w:rsidRPr="008B1CBC" w:rsidRDefault="0084665C" w:rsidP="00335A3B">
            <w:pPr>
              <w:jc w:val="right"/>
              <w:rPr>
                <w:rFonts w:ascii="Arial" w:hAnsi="Arial" w:cs="Arial"/>
                <w:sz w:val="18"/>
                <w:szCs w:val="18"/>
                <w:lang w:val="en-US"/>
              </w:rPr>
            </w:pPr>
          </w:p>
        </w:tc>
        <w:tc>
          <w:tcPr>
            <w:tcW w:w="1246" w:type="dxa"/>
            <w:shd w:val="clear" w:color="auto" w:fill="auto"/>
          </w:tcPr>
          <w:p w14:paraId="02862AC4" w14:textId="77777777" w:rsidR="0084665C" w:rsidRPr="008B1CBC" w:rsidRDefault="0084665C" w:rsidP="00335A3B">
            <w:pPr>
              <w:jc w:val="right"/>
              <w:rPr>
                <w:rFonts w:ascii="Arial" w:hAnsi="Arial" w:cs="Arial"/>
                <w:sz w:val="18"/>
                <w:szCs w:val="18"/>
                <w:lang w:val="en-US"/>
              </w:rPr>
            </w:pPr>
          </w:p>
        </w:tc>
      </w:tr>
      <w:tr w:rsidR="00020A0B" w:rsidRPr="008B1CBC" w14:paraId="7314F8E8" w14:textId="77777777" w:rsidTr="00C96A66">
        <w:tc>
          <w:tcPr>
            <w:tcW w:w="5270" w:type="dxa"/>
            <w:shd w:val="clear" w:color="auto" w:fill="auto"/>
            <w:vAlign w:val="bottom"/>
            <w:hideMark/>
          </w:tcPr>
          <w:p w14:paraId="26F24AB8" w14:textId="77777777" w:rsidR="00020A0B" w:rsidRPr="008B1CBC" w:rsidRDefault="00020A0B" w:rsidP="002F7244">
            <w:pPr>
              <w:pStyle w:val="Header"/>
              <w:ind w:left="-24"/>
              <w:rPr>
                <w:rFonts w:cs="Arial"/>
                <w:b/>
                <w:bCs/>
                <w:sz w:val="18"/>
                <w:szCs w:val="18"/>
                <w:lang w:val="en-US"/>
              </w:rPr>
            </w:pPr>
            <w:r w:rsidRPr="008B1CBC">
              <w:rPr>
                <w:rFonts w:cs="Arial"/>
                <w:b/>
                <w:bCs/>
                <w:sz w:val="18"/>
                <w:szCs w:val="18"/>
                <w:lang w:val="en-US"/>
              </w:rPr>
              <w:t>Consolidated statement of financial position</w:t>
            </w:r>
          </w:p>
        </w:tc>
        <w:tc>
          <w:tcPr>
            <w:tcW w:w="1246" w:type="dxa"/>
            <w:shd w:val="clear" w:color="auto" w:fill="auto"/>
            <w:vAlign w:val="bottom"/>
          </w:tcPr>
          <w:p w14:paraId="38293B6D" w14:textId="77777777" w:rsidR="00020A0B" w:rsidRPr="008B1CBC" w:rsidRDefault="00020A0B" w:rsidP="00C96A66">
            <w:pPr>
              <w:jc w:val="right"/>
              <w:rPr>
                <w:rFonts w:ascii="Arial" w:hAnsi="Arial" w:cs="Arial"/>
                <w:sz w:val="18"/>
                <w:szCs w:val="18"/>
                <w:lang w:val="en-US"/>
              </w:rPr>
            </w:pPr>
          </w:p>
        </w:tc>
        <w:tc>
          <w:tcPr>
            <w:tcW w:w="1246" w:type="dxa"/>
            <w:shd w:val="clear" w:color="auto" w:fill="auto"/>
          </w:tcPr>
          <w:p w14:paraId="20D9A27C" w14:textId="77777777" w:rsidR="00020A0B" w:rsidRPr="008B1CBC" w:rsidRDefault="00020A0B" w:rsidP="00C96A66">
            <w:pPr>
              <w:jc w:val="right"/>
              <w:rPr>
                <w:rFonts w:ascii="Arial" w:hAnsi="Arial" w:cs="Arial"/>
                <w:sz w:val="18"/>
                <w:szCs w:val="18"/>
                <w:lang w:val="en-US"/>
              </w:rPr>
            </w:pPr>
          </w:p>
        </w:tc>
        <w:tc>
          <w:tcPr>
            <w:tcW w:w="1246" w:type="dxa"/>
            <w:shd w:val="clear" w:color="auto" w:fill="auto"/>
          </w:tcPr>
          <w:p w14:paraId="583B3960" w14:textId="77777777" w:rsidR="00020A0B" w:rsidRPr="008B1CBC" w:rsidRDefault="00020A0B" w:rsidP="00C96A66">
            <w:pPr>
              <w:jc w:val="right"/>
              <w:rPr>
                <w:rFonts w:ascii="Arial" w:hAnsi="Arial" w:cs="Arial"/>
                <w:sz w:val="18"/>
                <w:szCs w:val="18"/>
                <w:lang w:val="en-US"/>
              </w:rPr>
            </w:pPr>
          </w:p>
        </w:tc>
      </w:tr>
      <w:tr w:rsidR="00020A0B" w:rsidRPr="008B1CBC" w14:paraId="379B96AA" w14:textId="77777777" w:rsidTr="00C96A66">
        <w:trPr>
          <w:trHeight w:val="85"/>
        </w:trPr>
        <w:tc>
          <w:tcPr>
            <w:tcW w:w="5270" w:type="dxa"/>
            <w:shd w:val="clear" w:color="auto" w:fill="auto"/>
            <w:vAlign w:val="bottom"/>
            <w:hideMark/>
          </w:tcPr>
          <w:p w14:paraId="069DBEBE" w14:textId="77777777" w:rsidR="00020A0B" w:rsidRPr="008B1CBC" w:rsidRDefault="00020A0B" w:rsidP="002F7244">
            <w:pPr>
              <w:pStyle w:val="Header"/>
              <w:ind w:left="-24"/>
              <w:rPr>
                <w:rFonts w:cs="Arial"/>
                <w:b/>
                <w:bCs/>
                <w:sz w:val="18"/>
                <w:szCs w:val="18"/>
                <w:lang w:val="en-US"/>
              </w:rPr>
            </w:pPr>
            <w:r w:rsidRPr="008B1CBC">
              <w:rPr>
                <w:rFonts w:cs="Arial"/>
                <w:b/>
                <w:bCs/>
                <w:sz w:val="18"/>
                <w:szCs w:val="18"/>
                <w:lang w:val="en-US"/>
              </w:rPr>
              <w:t xml:space="preserve">   as at 31 December 2022</w:t>
            </w:r>
          </w:p>
        </w:tc>
        <w:tc>
          <w:tcPr>
            <w:tcW w:w="1246" w:type="dxa"/>
            <w:shd w:val="clear" w:color="auto" w:fill="auto"/>
            <w:vAlign w:val="bottom"/>
          </w:tcPr>
          <w:p w14:paraId="6CAB2635" w14:textId="77777777" w:rsidR="00020A0B" w:rsidRPr="008B1CBC" w:rsidRDefault="00020A0B" w:rsidP="00C96A66">
            <w:pPr>
              <w:jc w:val="right"/>
              <w:rPr>
                <w:rFonts w:ascii="Arial" w:hAnsi="Arial" w:cs="Arial"/>
                <w:sz w:val="18"/>
                <w:szCs w:val="18"/>
                <w:lang w:val="en-US"/>
              </w:rPr>
            </w:pPr>
          </w:p>
        </w:tc>
        <w:tc>
          <w:tcPr>
            <w:tcW w:w="1246" w:type="dxa"/>
            <w:shd w:val="clear" w:color="auto" w:fill="auto"/>
          </w:tcPr>
          <w:p w14:paraId="7CE5BF61" w14:textId="77777777" w:rsidR="00020A0B" w:rsidRPr="008B1CBC" w:rsidRDefault="00020A0B" w:rsidP="00C96A66">
            <w:pPr>
              <w:jc w:val="right"/>
              <w:rPr>
                <w:rFonts w:ascii="Arial" w:hAnsi="Arial" w:cs="Arial"/>
                <w:sz w:val="18"/>
                <w:szCs w:val="18"/>
                <w:lang w:val="en-US"/>
              </w:rPr>
            </w:pPr>
          </w:p>
        </w:tc>
        <w:tc>
          <w:tcPr>
            <w:tcW w:w="1246" w:type="dxa"/>
            <w:shd w:val="clear" w:color="auto" w:fill="auto"/>
          </w:tcPr>
          <w:p w14:paraId="14EBDD75" w14:textId="77777777" w:rsidR="00020A0B" w:rsidRPr="008B1CBC" w:rsidRDefault="00020A0B" w:rsidP="00C96A66">
            <w:pPr>
              <w:jc w:val="right"/>
              <w:rPr>
                <w:rFonts w:ascii="Arial" w:hAnsi="Arial" w:cs="Arial"/>
                <w:sz w:val="18"/>
                <w:szCs w:val="18"/>
                <w:lang w:val="en-US"/>
              </w:rPr>
            </w:pPr>
          </w:p>
        </w:tc>
      </w:tr>
      <w:tr w:rsidR="00020A0B" w:rsidRPr="008B1CBC" w14:paraId="69DE134B" w14:textId="77777777" w:rsidTr="00C96A66">
        <w:tc>
          <w:tcPr>
            <w:tcW w:w="5270" w:type="dxa"/>
            <w:shd w:val="clear" w:color="auto" w:fill="auto"/>
            <w:vAlign w:val="bottom"/>
          </w:tcPr>
          <w:p w14:paraId="66EFC455" w14:textId="77777777" w:rsidR="00020A0B" w:rsidRPr="008B1CBC" w:rsidRDefault="00020A0B" w:rsidP="002F7244">
            <w:pPr>
              <w:pStyle w:val="Header"/>
              <w:ind w:left="-24"/>
              <w:rPr>
                <w:rFonts w:cs="Arial"/>
                <w:sz w:val="18"/>
                <w:szCs w:val="18"/>
                <w:lang w:val="en-US"/>
              </w:rPr>
            </w:pPr>
            <w:r w:rsidRPr="008B1CBC">
              <w:rPr>
                <w:rFonts w:cs="Arial"/>
                <w:sz w:val="18"/>
                <w:szCs w:val="18"/>
                <w:lang w:val="en-US"/>
              </w:rPr>
              <w:t>Intangible assets, net</w:t>
            </w:r>
          </w:p>
        </w:tc>
        <w:tc>
          <w:tcPr>
            <w:tcW w:w="1246" w:type="dxa"/>
            <w:shd w:val="clear" w:color="auto" w:fill="auto"/>
          </w:tcPr>
          <w:p w14:paraId="174BE326"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162,441</w:t>
            </w:r>
          </w:p>
        </w:tc>
        <w:tc>
          <w:tcPr>
            <w:tcW w:w="1246" w:type="dxa"/>
            <w:shd w:val="clear" w:color="auto" w:fill="auto"/>
          </w:tcPr>
          <w:p w14:paraId="5555DC5B"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352,066 </w:t>
            </w:r>
          </w:p>
        </w:tc>
        <w:tc>
          <w:tcPr>
            <w:tcW w:w="1246" w:type="dxa"/>
            <w:shd w:val="clear" w:color="auto" w:fill="auto"/>
          </w:tcPr>
          <w:p w14:paraId="59F367B3"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514,507 </w:t>
            </w:r>
          </w:p>
        </w:tc>
      </w:tr>
      <w:tr w:rsidR="00020A0B" w:rsidRPr="008B1CBC" w14:paraId="5005243C" w14:textId="77777777" w:rsidTr="00C96A66">
        <w:tc>
          <w:tcPr>
            <w:tcW w:w="5270" w:type="dxa"/>
            <w:shd w:val="clear" w:color="auto" w:fill="auto"/>
            <w:vAlign w:val="bottom"/>
          </w:tcPr>
          <w:p w14:paraId="07971937" w14:textId="77777777" w:rsidR="00020A0B" w:rsidRPr="008B1CBC" w:rsidRDefault="00020A0B" w:rsidP="002F7244">
            <w:pPr>
              <w:pStyle w:val="Header"/>
              <w:ind w:left="-24"/>
              <w:rPr>
                <w:rFonts w:cs="Arial"/>
                <w:snapToGrid/>
                <w:sz w:val="18"/>
                <w:szCs w:val="18"/>
                <w:lang w:val="en-US"/>
              </w:rPr>
            </w:pPr>
            <w:r w:rsidRPr="008B1CBC">
              <w:rPr>
                <w:rFonts w:cs="Arial"/>
                <w:snapToGrid/>
                <w:sz w:val="18"/>
                <w:szCs w:val="18"/>
                <w:lang w:val="en-US"/>
              </w:rPr>
              <w:t>Goodwill</w:t>
            </w:r>
          </w:p>
        </w:tc>
        <w:tc>
          <w:tcPr>
            <w:tcW w:w="1246" w:type="dxa"/>
            <w:shd w:val="clear" w:color="auto" w:fill="auto"/>
          </w:tcPr>
          <w:p w14:paraId="4AAEF4D9"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7,915,003</w:t>
            </w:r>
          </w:p>
        </w:tc>
        <w:tc>
          <w:tcPr>
            <w:tcW w:w="1246" w:type="dxa"/>
            <w:shd w:val="clear" w:color="auto" w:fill="auto"/>
          </w:tcPr>
          <w:p w14:paraId="34F40691"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(270,899)</w:t>
            </w:r>
          </w:p>
        </w:tc>
        <w:tc>
          <w:tcPr>
            <w:tcW w:w="1246" w:type="dxa"/>
            <w:shd w:val="clear" w:color="auto" w:fill="auto"/>
          </w:tcPr>
          <w:p w14:paraId="10ACCB6F"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7,644,104 </w:t>
            </w:r>
          </w:p>
        </w:tc>
      </w:tr>
      <w:tr w:rsidR="00020A0B" w:rsidRPr="008B1CBC" w14:paraId="0E3D0369" w14:textId="77777777" w:rsidTr="00C96A66">
        <w:tc>
          <w:tcPr>
            <w:tcW w:w="5270" w:type="dxa"/>
            <w:shd w:val="clear" w:color="auto" w:fill="auto"/>
            <w:vAlign w:val="bottom"/>
          </w:tcPr>
          <w:p w14:paraId="704BF380" w14:textId="77777777" w:rsidR="00020A0B" w:rsidRPr="008B1CBC" w:rsidRDefault="00020A0B" w:rsidP="002F7244">
            <w:pPr>
              <w:ind w:left="-24"/>
              <w:rPr>
                <w:rFonts w:ascii="Arial" w:hAnsi="Arial" w:cs="Arial"/>
                <w:sz w:val="18"/>
                <w:szCs w:val="18"/>
              </w:rPr>
            </w:pPr>
            <w:r w:rsidRPr="008B1CBC">
              <w:rPr>
                <w:rFonts w:ascii="Arial" w:hAnsi="Arial" w:cs="Arial"/>
                <w:sz w:val="18"/>
                <w:szCs w:val="18"/>
              </w:rPr>
              <w:t>Deferred tax liabilities</w:t>
            </w:r>
          </w:p>
        </w:tc>
        <w:tc>
          <w:tcPr>
            <w:tcW w:w="1246" w:type="dxa"/>
            <w:shd w:val="clear" w:color="auto" w:fill="auto"/>
          </w:tcPr>
          <w:p w14:paraId="2CC9704F"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(29,686)</w:t>
            </w:r>
          </w:p>
        </w:tc>
        <w:tc>
          <w:tcPr>
            <w:tcW w:w="1246" w:type="dxa"/>
            <w:shd w:val="clear" w:color="auto" w:fill="auto"/>
          </w:tcPr>
          <w:p w14:paraId="46E65573"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(65,871)</w:t>
            </w:r>
          </w:p>
        </w:tc>
        <w:tc>
          <w:tcPr>
            <w:tcW w:w="1246" w:type="dxa"/>
            <w:shd w:val="clear" w:color="auto" w:fill="auto"/>
          </w:tcPr>
          <w:p w14:paraId="0D68F2F3"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(95,557)</w:t>
            </w:r>
          </w:p>
        </w:tc>
      </w:tr>
      <w:tr w:rsidR="00020A0B" w:rsidRPr="008B1CBC" w14:paraId="3C90B62F" w14:textId="77777777" w:rsidTr="00C96A66">
        <w:tc>
          <w:tcPr>
            <w:tcW w:w="5270" w:type="dxa"/>
            <w:shd w:val="clear" w:color="auto" w:fill="auto"/>
            <w:vAlign w:val="bottom"/>
          </w:tcPr>
          <w:p w14:paraId="55B89049" w14:textId="77777777" w:rsidR="00020A0B" w:rsidRPr="008B1CBC" w:rsidRDefault="00020A0B" w:rsidP="002F7244">
            <w:pPr>
              <w:ind w:left="-24"/>
              <w:rPr>
                <w:rFonts w:ascii="Arial" w:hAnsi="Arial" w:cs="Arial"/>
                <w:sz w:val="18"/>
                <w:szCs w:val="18"/>
                <w:cs/>
              </w:rPr>
            </w:pPr>
            <w:r w:rsidRPr="008B1CBC">
              <w:rPr>
                <w:rFonts w:ascii="Arial" w:hAnsi="Arial" w:cs="Arial"/>
                <w:sz w:val="18"/>
                <w:szCs w:val="18"/>
              </w:rPr>
              <w:t>Non-controlling interests</w:t>
            </w:r>
          </w:p>
        </w:tc>
        <w:tc>
          <w:tcPr>
            <w:tcW w:w="1246" w:type="dxa"/>
            <w:shd w:val="clear" w:color="auto" w:fill="auto"/>
          </w:tcPr>
          <w:p w14:paraId="248422C1" w14:textId="77777777" w:rsidR="00020A0B" w:rsidRPr="008B1CBC" w:rsidRDefault="00020A0B" w:rsidP="00C96A66">
            <w:pPr>
              <w:jc w:val="right"/>
              <w:rPr>
                <w:rFonts w:ascii="Arial" w:hAnsi="Arial" w:cs="Arial"/>
                <w:sz w:val="18"/>
                <w:szCs w:val="18"/>
                <w:cs/>
                <w:lang w:val="en-US"/>
              </w:rPr>
            </w:pPr>
            <w:r w:rsidRPr="008B1CBC">
              <w:rPr>
                <w:rFonts w:ascii="Arial" w:hAnsi="Arial" w:cs="Arial"/>
                <w:sz w:val="18"/>
                <w:szCs w:val="18"/>
                <w:lang w:val="en-US"/>
              </w:rPr>
              <w:t>(61,883)</w:t>
            </w:r>
          </w:p>
        </w:tc>
        <w:tc>
          <w:tcPr>
            <w:tcW w:w="1246" w:type="dxa"/>
            <w:shd w:val="clear" w:color="auto" w:fill="auto"/>
          </w:tcPr>
          <w:p w14:paraId="7C35FE9B"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 xml:space="preserve"> (15,295)</w:t>
            </w:r>
          </w:p>
        </w:tc>
        <w:tc>
          <w:tcPr>
            <w:tcW w:w="1246" w:type="dxa"/>
            <w:shd w:val="clear" w:color="auto" w:fill="auto"/>
          </w:tcPr>
          <w:p w14:paraId="3E757EDD" w14:textId="77777777" w:rsidR="00020A0B" w:rsidRPr="008B1CBC" w:rsidRDefault="00020A0B" w:rsidP="00C96A66">
            <w:pPr>
              <w:jc w:val="right"/>
              <w:rPr>
                <w:rFonts w:ascii="Arial" w:hAnsi="Arial" w:cs="Arial"/>
                <w:sz w:val="18"/>
                <w:szCs w:val="18"/>
                <w:lang w:val="en-US"/>
              </w:rPr>
            </w:pPr>
            <w:r w:rsidRPr="008B1CBC">
              <w:rPr>
                <w:rFonts w:ascii="Arial" w:hAnsi="Arial" w:cs="Arial"/>
                <w:sz w:val="18"/>
                <w:szCs w:val="18"/>
                <w:lang w:val="en-US"/>
              </w:rPr>
              <w:t>(77,178)</w:t>
            </w:r>
          </w:p>
        </w:tc>
      </w:tr>
    </w:tbl>
    <w:p w14:paraId="658FEE68" w14:textId="5D185A25" w:rsidR="00020A0B" w:rsidRPr="008B1CBC" w:rsidRDefault="00020A0B" w:rsidP="005C0555">
      <w:pPr>
        <w:ind w:right="0"/>
        <w:rPr>
          <w:rFonts w:ascii="Arial" w:hAnsi="Arial" w:cs="Arial"/>
          <w:sz w:val="18"/>
          <w:szCs w:val="18"/>
        </w:rPr>
      </w:pPr>
    </w:p>
    <w:p w14:paraId="6967A42C" w14:textId="77777777" w:rsidR="007211F3" w:rsidRPr="008B1CBC" w:rsidRDefault="007211F3" w:rsidP="005C0555">
      <w:pPr>
        <w:ind w:right="0"/>
        <w:rPr>
          <w:rFonts w:ascii="Arial" w:hAnsi="Arial" w:cs="Arial"/>
          <w:sz w:val="18"/>
          <w:szCs w:val="18"/>
        </w:rPr>
      </w:pPr>
    </w:p>
    <w:p w14:paraId="7BA92571" w14:textId="77777777" w:rsidR="00A32AE1" w:rsidRPr="008B1CBC" w:rsidRDefault="00A32AE1" w:rsidP="005C0555">
      <w:pPr>
        <w:ind w:right="0"/>
        <w:rPr>
          <w:rFonts w:ascii="Arial" w:hAnsi="Arial" w:cs="Arial"/>
          <w:sz w:val="18"/>
          <w:szCs w:val="18"/>
        </w:rPr>
      </w:pPr>
    </w:p>
    <w:p w14:paraId="0A472EF6" w14:textId="67E14DF6" w:rsidR="007211F3" w:rsidRPr="008B1CBC" w:rsidRDefault="007211F3" w:rsidP="005C0555">
      <w:pPr>
        <w:ind w:right="0"/>
        <w:rPr>
          <w:rFonts w:ascii="Arial" w:hAnsi="Arial" w:cs="Arial"/>
          <w:sz w:val="18"/>
          <w:szCs w:val="18"/>
        </w:rPr>
      </w:pPr>
    </w:p>
    <w:p w14:paraId="4978B1DB" w14:textId="364BF015" w:rsidR="007211F3" w:rsidRPr="008B1CBC" w:rsidRDefault="007211F3" w:rsidP="005C0555">
      <w:pPr>
        <w:ind w:right="0"/>
        <w:rPr>
          <w:rFonts w:ascii="Arial" w:hAnsi="Arial" w:cs="Arial"/>
          <w:sz w:val="18"/>
          <w:szCs w:val="18"/>
        </w:rPr>
      </w:pPr>
    </w:p>
    <w:p w14:paraId="202878CF" w14:textId="77777777" w:rsidR="00A32AE1" w:rsidRPr="008B1CBC" w:rsidRDefault="00A32AE1" w:rsidP="005C0555">
      <w:pPr>
        <w:ind w:right="0"/>
        <w:rPr>
          <w:rFonts w:ascii="Arial" w:hAnsi="Arial" w:cs="Arial"/>
          <w:sz w:val="18"/>
          <w:szCs w:val="18"/>
        </w:rPr>
        <w:sectPr w:rsidR="00A32AE1" w:rsidRPr="008B1CBC" w:rsidSect="000D1B10">
          <w:headerReference w:type="default" r:id="rId10"/>
          <w:footerReference w:type="default" r:id="rId11"/>
          <w:pgSz w:w="11907" w:h="16840" w:code="9"/>
          <w:pgMar w:top="1440" w:right="720" w:bottom="720" w:left="1728" w:header="706" w:footer="706" w:gutter="0"/>
          <w:cols w:space="720"/>
          <w:noEndnote/>
          <w:docGrid w:linePitch="326"/>
        </w:sectPr>
      </w:pPr>
    </w:p>
    <w:p w14:paraId="6782AC6E" w14:textId="77777777" w:rsidR="0084665C" w:rsidRPr="008B1CBC" w:rsidRDefault="0084665C" w:rsidP="005C0555">
      <w:pPr>
        <w:ind w:right="0"/>
        <w:rPr>
          <w:rFonts w:ascii="Arial" w:hAnsi="Arial" w:cs="Arial"/>
          <w:sz w:val="18"/>
          <w:szCs w:val="18"/>
        </w:rPr>
      </w:pPr>
    </w:p>
    <w:tbl>
      <w:tblPr>
        <w:tblW w:w="14544" w:type="dxa"/>
        <w:shd w:val="clear" w:color="auto" w:fill="FFA543"/>
        <w:tblLook w:val="04A0" w:firstRow="1" w:lastRow="0" w:firstColumn="1" w:lastColumn="0" w:noHBand="0" w:noVBand="1"/>
      </w:tblPr>
      <w:tblGrid>
        <w:gridCol w:w="14544"/>
      </w:tblGrid>
      <w:tr w:rsidR="001B1687" w:rsidRPr="008B1CBC" w14:paraId="449731DC" w14:textId="77777777" w:rsidTr="005A7E57">
        <w:trPr>
          <w:trHeight w:val="386"/>
        </w:trPr>
        <w:tc>
          <w:tcPr>
            <w:tcW w:w="14544" w:type="dxa"/>
            <w:shd w:val="clear" w:color="auto" w:fill="FFA543"/>
            <w:vAlign w:val="center"/>
            <w:hideMark/>
          </w:tcPr>
          <w:p w14:paraId="7DDA8E6F" w14:textId="381EC3CE" w:rsidR="001B1687" w:rsidRPr="008B1CBC" w:rsidRDefault="001B1687" w:rsidP="005C0555">
            <w:pPr>
              <w:pStyle w:val="Heading1"/>
              <w:ind w:left="440" w:hanging="440"/>
              <w:rPr>
                <w:rFonts w:ascii="Arial" w:eastAsia="Arial Unicode MS" w:hAnsi="Arial" w:cs="Arial"/>
                <w:b w:val="0"/>
                <w:bCs w:val="0"/>
                <w:color w:val="FFFFFF"/>
                <w:sz w:val="18"/>
                <w:szCs w:val="18"/>
                <w:lang w:eastAsia="th-TH"/>
              </w:rPr>
            </w:pPr>
            <w:r w:rsidRPr="008B1CBC">
              <w:rPr>
                <w:rFonts w:ascii="Arial" w:eastAsia="SimSun" w:hAnsi="Arial" w:cs="Arial"/>
                <w:color w:val="auto"/>
                <w:sz w:val="18"/>
                <w:szCs w:val="18"/>
              </w:rPr>
              <w:br w:type="page"/>
            </w:r>
            <w:r w:rsidRPr="008B1CBC">
              <w:rPr>
                <w:rFonts w:ascii="Arial" w:eastAsia="SimSun" w:hAnsi="Arial" w:cs="Arial"/>
                <w:b w:val="0"/>
                <w:bCs w:val="0"/>
                <w:color w:val="auto"/>
                <w:sz w:val="18"/>
                <w:szCs w:val="18"/>
                <w:cs/>
              </w:rPr>
              <w:br w:type="page"/>
            </w:r>
            <w:r w:rsidRPr="008B1CBC">
              <w:rPr>
                <w:rFonts w:ascii="Arial" w:eastAsia="SimSun" w:hAnsi="Arial" w:cs="Arial"/>
                <w:b w:val="0"/>
                <w:bCs w:val="0"/>
                <w:color w:val="auto"/>
                <w:sz w:val="18"/>
                <w:szCs w:val="18"/>
                <w:cs/>
              </w:rPr>
              <w:br w:type="page"/>
            </w:r>
            <w:r w:rsidRPr="008B1CBC">
              <w:rPr>
                <w:rFonts w:ascii="Arial" w:eastAsia="SimSun" w:hAnsi="Arial" w:cs="Arial"/>
                <w:color w:val="auto"/>
                <w:sz w:val="18"/>
                <w:szCs w:val="18"/>
              </w:rPr>
              <w:br w:type="page"/>
            </w:r>
            <w:r w:rsidRPr="008B1CBC">
              <w:rPr>
                <w:rFonts w:ascii="Arial" w:eastAsia="SimSun" w:hAnsi="Arial" w:cs="Arial"/>
                <w:color w:val="FAFAFA"/>
                <w:sz w:val="18"/>
                <w:szCs w:val="18"/>
              </w:rPr>
              <w:t>1</w:t>
            </w:r>
            <w:r w:rsidR="00395CD2" w:rsidRPr="008B1CBC">
              <w:rPr>
                <w:rFonts w:ascii="Arial" w:eastAsia="SimSun" w:hAnsi="Arial" w:cs="Arial"/>
                <w:color w:val="FAFAFA"/>
                <w:sz w:val="18"/>
                <w:szCs w:val="18"/>
              </w:rPr>
              <w:t>6</w:t>
            </w:r>
            <w:r w:rsidRPr="008B1CBC">
              <w:rPr>
                <w:rFonts w:ascii="Arial" w:eastAsia="SimSun" w:hAnsi="Arial" w:cs="Arial"/>
                <w:color w:val="FAFAFA"/>
                <w:sz w:val="18"/>
                <w:szCs w:val="18"/>
              </w:rPr>
              <w:tab/>
              <w:t>Investment in Joint ventures</w:t>
            </w:r>
          </w:p>
        </w:tc>
      </w:tr>
    </w:tbl>
    <w:p w14:paraId="5D921CE8" w14:textId="77777777" w:rsidR="001B1687" w:rsidRPr="008B1CBC" w:rsidRDefault="001B1687" w:rsidP="005C0555">
      <w:pPr>
        <w:rPr>
          <w:rFonts w:ascii="Arial" w:hAnsi="Arial" w:cs="Arial"/>
          <w:color w:val="auto"/>
          <w:sz w:val="18"/>
          <w:szCs w:val="18"/>
        </w:rPr>
      </w:pPr>
    </w:p>
    <w:p w14:paraId="496BEBB0" w14:textId="3501B668" w:rsidR="001B1687" w:rsidRPr="008B1CBC" w:rsidRDefault="001B1687" w:rsidP="005C0555">
      <w:pPr>
        <w:jc w:val="both"/>
        <w:rPr>
          <w:rFonts w:ascii="Arial" w:hAnsi="Arial" w:cs="Arial"/>
          <w:color w:val="auto"/>
          <w:sz w:val="18"/>
          <w:szCs w:val="18"/>
        </w:rPr>
      </w:pPr>
      <w:r w:rsidRPr="008B1CBC">
        <w:rPr>
          <w:rFonts w:ascii="Arial" w:hAnsi="Arial" w:cs="Arial"/>
          <w:color w:val="auto"/>
          <w:sz w:val="18"/>
          <w:szCs w:val="18"/>
        </w:rPr>
        <w:t xml:space="preserve">As at 31 December </w:t>
      </w:r>
      <w:r w:rsidR="00F707D5" w:rsidRPr="008B1CBC">
        <w:rPr>
          <w:rFonts w:ascii="Arial" w:hAnsi="Arial" w:cs="Arial"/>
          <w:color w:val="auto"/>
          <w:sz w:val="18"/>
          <w:szCs w:val="18"/>
        </w:rPr>
        <w:t>2023</w:t>
      </w:r>
      <w:r w:rsidRPr="008B1CBC">
        <w:rPr>
          <w:rFonts w:ascii="Arial" w:hAnsi="Arial" w:cs="Arial"/>
          <w:color w:val="auto"/>
          <w:sz w:val="18"/>
          <w:szCs w:val="18"/>
        </w:rPr>
        <w:t xml:space="preserve"> and </w:t>
      </w:r>
      <w:r w:rsidR="00F707D5" w:rsidRPr="008B1CBC">
        <w:rPr>
          <w:rFonts w:ascii="Arial" w:hAnsi="Arial" w:cs="Arial"/>
          <w:color w:val="auto"/>
          <w:sz w:val="18"/>
          <w:szCs w:val="18"/>
        </w:rPr>
        <w:t>2022</w:t>
      </w:r>
      <w:r w:rsidRPr="008B1CBC">
        <w:rPr>
          <w:rFonts w:ascii="Arial" w:hAnsi="Arial" w:cs="Arial"/>
          <w:color w:val="auto"/>
          <w:sz w:val="18"/>
          <w:szCs w:val="18"/>
        </w:rPr>
        <w:t>, investments in joint ventures are as follows:</w:t>
      </w:r>
    </w:p>
    <w:p w14:paraId="4C3D9EFF" w14:textId="77777777" w:rsidR="001B1687" w:rsidRPr="008B1CBC" w:rsidRDefault="001B1687" w:rsidP="005C0555">
      <w:pPr>
        <w:ind w:right="0"/>
        <w:jc w:val="thaiDistribute"/>
        <w:rPr>
          <w:rFonts w:ascii="Arial" w:hAnsi="Arial" w:cs="Arial"/>
          <w:color w:val="auto"/>
          <w:sz w:val="18"/>
          <w:szCs w:val="18"/>
        </w:rPr>
      </w:pPr>
    </w:p>
    <w:tbl>
      <w:tblPr>
        <w:tblW w:w="14627" w:type="dxa"/>
        <w:tblInd w:w="-90" w:type="dxa"/>
        <w:tblLayout w:type="fixed"/>
        <w:tblLook w:val="04A0" w:firstRow="1" w:lastRow="0" w:firstColumn="1" w:lastColumn="0" w:noHBand="0" w:noVBand="1"/>
      </w:tblPr>
      <w:tblGrid>
        <w:gridCol w:w="3431"/>
        <w:gridCol w:w="1890"/>
        <w:gridCol w:w="1530"/>
        <w:gridCol w:w="1296"/>
        <w:gridCol w:w="1296"/>
        <w:gridCol w:w="1296"/>
        <w:gridCol w:w="1296"/>
        <w:gridCol w:w="1296"/>
        <w:gridCol w:w="1296"/>
      </w:tblGrid>
      <w:tr w:rsidR="001B1687" w:rsidRPr="008B1CBC" w14:paraId="1344B182" w14:textId="77777777" w:rsidTr="00121907">
        <w:trPr>
          <w:cantSplit/>
        </w:trPr>
        <w:tc>
          <w:tcPr>
            <w:tcW w:w="3431" w:type="dxa"/>
            <w:vAlign w:val="bottom"/>
          </w:tcPr>
          <w:p w14:paraId="7309713A" w14:textId="77777777" w:rsidR="001B1687" w:rsidRPr="008B1CBC" w:rsidRDefault="001B1687" w:rsidP="00121907">
            <w:pPr>
              <w:rPr>
                <w:rFonts w:ascii="Arial" w:hAnsi="Arial" w:cs="Arial"/>
                <w:b/>
                <w:bCs/>
                <w:color w:val="auto"/>
                <w:sz w:val="18"/>
                <w:szCs w:val="18"/>
              </w:rPr>
            </w:pPr>
          </w:p>
        </w:tc>
        <w:tc>
          <w:tcPr>
            <w:tcW w:w="1890" w:type="dxa"/>
            <w:vAlign w:val="bottom"/>
          </w:tcPr>
          <w:p w14:paraId="4C49C10B" w14:textId="77777777" w:rsidR="001B1687" w:rsidRPr="008B1CBC" w:rsidRDefault="001B1687" w:rsidP="005C0555">
            <w:pPr>
              <w:jc w:val="center"/>
              <w:rPr>
                <w:rFonts w:ascii="Arial" w:hAnsi="Arial" w:cs="Arial"/>
                <w:b/>
                <w:bCs/>
                <w:snapToGrid w:val="0"/>
                <w:color w:val="auto"/>
                <w:sz w:val="18"/>
                <w:szCs w:val="18"/>
              </w:rPr>
            </w:pPr>
          </w:p>
        </w:tc>
        <w:tc>
          <w:tcPr>
            <w:tcW w:w="1530" w:type="dxa"/>
            <w:vAlign w:val="bottom"/>
          </w:tcPr>
          <w:p w14:paraId="447FB051" w14:textId="77777777" w:rsidR="001B1687" w:rsidRPr="008B1CBC" w:rsidRDefault="001B1687" w:rsidP="005C0555">
            <w:pPr>
              <w:jc w:val="center"/>
              <w:rPr>
                <w:rFonts w:ascii="Arial" w:hAnsi="Arial" w:cs="Arial"/>
                <w:b/>
                <w:bCs/>
                <w:color w:val="auto"/>
                <w:sz w:val="18"/>
                <w:szCs w:val="18"/>
              </w:rPr>
            </w:pPr>
          </w:p>
        </w:tc>
        <w:tc>
          <w:tcPr>
            <w:tcW w:w="2592" w:type="dxa"/>
            <w:gridSpan w:val="2"/>
            <w:vAlign w:val="bottom"/>
          </w:tcPr>
          <w:p w14:paraId="719BEDC9" w14:textId="77777777" w:rsidR="001B1687" w:rsidRPr="008B1CBC" w:rsidRDefault="001B1687" w:rsidP="005C0555">
            <w:pPr>
              <w:jc w:val="center"/>
              <w:rPr>
                <w:rFonts w:ascii="Arial" w:hAnsi="Arial" w:cs="Arial"/>
                <w:b/>
                <w:bCs/>
                <w:color w:val="auto"/>
                <w:sz w:val="18"/>
                <w:szCs w:val="18"/>
              </w:rPr>
            </w:pPr>
          </w:p>
        </w:tc>
        <w:tc>
          <w:tcPr>
            <w:tcW w:w="2592" w:type="dxa"/>
            <w:gridSpan w:val="2"/>
            <w:tcBorders>
              <w:top w:val="single" w:sz="4" w:space="0" w:color="auto"/>
            </w:tcBorders>
            <w:vAlign w:val="bottom"/>
          </w:tcPr>
          <w:p w14:paraId="05FE3A79"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 xml:space="preserve">Consolidated </w:t>
            </w:r>
          </w:p>
          <w:p w14:paraId="0515F094" w14:textId="0758B91A"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 xml:space="preserve">financial </w:t>
            </w:r>
            <w:r w:rsidR="00534561" w:rsidRPr="008B1CBC">
              <w:rPr>
                <w:rFonts w:ascii="Arial" w:hAnsi="Arial" w:cs="Arial"/>
                <w:b/>
                <w:bCs/>
                <w:color w:val="auto"/>
                <w:sz w:val="18"/>
                <w:szCs w:val="18"/>
              </w:rPr>
              <w:t>statements</w:t>
            </w:r>
          </w:p>
        </w:tc>
        <w:tc>
          <w:tcPr>
            <w:tcW w:w="2592" w:type="dxa"/>
            <w:gridSpan w:val="2"/>
            <w:tcBorders>
              <w:top w:val="single" w:sz="4" w:space="0" w:color="auto"/>
            </w:tcBorders>
            <w:vAlign w:val="bottom"/>
          </w:tcPr>
          <w:p w14:paraId="35BB0F38"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Separate</w:t>
            </w:r>
          </w:p>
          <w:p w14:paraId="6443ACAF" w14:textId="0B14898A"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 xml:space="preserve">financial </w:t>
            </w:r>
            <w:r w:rsidR="00534561" w:rsidRPr="008B1CBC">
              <w:rPr>
                <w:rFonts w:ascii="Arial" w:hAnsi="Arial" w:cs="Arial"/>
                <w:b/>
                <w:bCs/>
                <w:color w:val="auto"/>
                <w:sz w:val="18"/>
                <w:szCs w:val="18"/>
              </w:rPr>
              <w:t>statements</w:t>
            </w:r>
          </w:p>
        </w:tc>
      </w:tr>
      <w:tr w:rsidR="001B1687" w:rsidRPr="008B1CBC" w14:paraId="2EADFF1D" w14:textId="77777777" w:rsidTr="00121907">
        <w:trPr>
          <w:cantSplit/>
        </w:trPr>
        <w:tc>
          <w:tcPr>
            <w:tcW w:w="3431" w:type="dxa"/>
            <w:vAlign w:val="bottom"/>
          </w:tcPr>
          <w:p w14:paraId="4D5A8C56" w14:textId="77777777" w:rsidR="001B1687" w:rsidRPr="008B1CBC" w:rsidRDefault="001B1687" w:rsidP="00121907">
            <w:pPr>
              <w:rPr>
                <w:rFonts w:ascii="Arial" w:hAnsi="Arial" w:cs="Arial"/>
                <w:b/>
                <w:bCs/>
                <w:color w:val="auto"/>
                <w:sz w:val="18"/>
                <w:szCs w:val="18"/>
              </w:rPr>
            </w:pPr>
          </w:p>
        </w:tc>
        <w:tc>
          <w:tcPr>
            <w:tcW w:w="1890" w:type="dxa"/>
            <w:vAlign w:val="bottom"/>
          </w:tcPr>
          <w:p w14:paraId="25C69D5B" w14:textId="77777777" w:rsidR="001B1687" w:rsidRPr="008B1CBC" w:rsidRDefault="001B1687" w:rsidP="005C0555">
            <w:pPr>
              <w:jc w:val="center"/>
              <w:rPr>
                <w:rFonts w:ascii="Arial" w:hAnsi="Arial" w:cs="Arial"/>
                <w:b/>
                <w:bCs/>
                <w:snapToGrid w:val="0"/>
                <w:color w:val="auto"/>
                <w:sz w:val="18"/>
                <w:szCs w:val="18"/>
              </w:rPr>
            </w:pPr>
          </w:p>
        </w:tc>
        <w:tc>
          <w:tcPr>
            <w:tcW w:w="1530" w:type="dxa"/>
            <w:vAlign w:val="bottom"/>
          </w:tcPr>
          <w:p w14:paraId="4F8F64EE" w14:textId="77777777" w:rsidR="001B1687" w:rsidRPr="008B1CBC" w:rsidRDefault="001B1687" w:rsidP="005C0555">
            <w:pPr>
              <w:jc w:val="center"/>
              <w:rPr>
                <w:rFonts w:ascii="Arial" w:hAnsi="Arial" w:cs="Arial"/>
                <w:b/>
                <w:bCs/>
                <w:color w:val="auto"/>
                <w:sz w:val="18"/>
                <w:szCs w:val="18"/>
              </w:rPr>
            </w:pPr>
          </w:p>
        </w:tc>
        <w:tc>
          <w:tcPr>
            <w:tcW w:w="2592" w:type="dxa"/>
            <w:gridSpan w:val="2"/>
            <w:vAlign w:val="bottom"/>
          </w:tcPr>
          <w:p w14:paraId="4B1FD321"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Shareholding</w:t>
            </w:r>
          </w:p>
        </w:tc>
        <w:tc>
          <w:tcPr>
            <w:tcW w:w="2592" w:type="dxa"/>
            <w:gridSpan w:val="2"/>
            <w:tcBorders>
              <w:top w:val="single" w:sz="4" w:space="0" w:color="auto"/>
            </w:tcBorders>
          </w:tcPr>
          <w:p w14:paraId="1EF37C92"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Investment value</w:t>
            </w:r>
          </w:p>
        </w:tc>
        <w:tc>
          <w:tcPr>
            <w:tcW w:w="2592" w:type="dxa"/>
            <w:gridSpan w:val="2"/>
            <w:tcBorders>
              <w:top w:val="single" w:sz="4" w:space="0" w:color="auto"/>
            </w:tcBorders>
            <w:vAlign w:val="bottom"/>
          </w:tcPr>
          <w:p w14:paraId="7DFEAFDF"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Cost</w:t>
            </w:r>
          </w:p>
        </w:tc>
      </w:tr>
      <w:tr w:rsidR="001B1687" w:rsidRPr="008B1CBC" w14:paraId="49F9DC26" w14:textId="77777777" w:rsidTr="00121907">
        <w:trPr>
          <w:cantSplit/>
        </w:trPr>
        <w:tc>
          <w:tcPr>
            <w:tcW w:w="3431" w:type="dxa"/>
            <w:vAlign w:val="bottom"/>
          </w:tcPr>
          <w:p w14:paraId="6420D42C" w14:textId="77777777" w:rsidR="001B1687" w:rsidRPr="008B1CBC" w:rsidRDefault="001B1687" w:rsidP="00121907">
            <w:pPr>
              <w:rPr>
                <w:rFonts w:ascii="Arial" w:hAnsi="Arial" w:cs="Arial"/>
                <w:b/>
                <w:bCs/>
                <w:color w:val="auto"/>
                <w:sz w:val="18"/>
                <w:szCs w:val="18"/>
              </w:rPr>
            </w:pPr>
          </w:p>
        </w:tc>
        <w:tc>
          <w:tcPr>
            <w:tcW w:w="1890" w:type="dxa"/>
            <w:vAlign w:val="bottom"/>
          </w:tcPr>
          <w:p w14:paraId="5A78979D" w14:textId="77777777" w:rsidR="001B1687" w:rsidRPr="008B1CBC" w:rsidRDefault="001B1687" w:rsidP="005C0555">
            <w:pPr>
              <w:jc w:val="center"/>
              <w:rPr>
                <w:rFonts w:ascii="Arial" w:hAnsi="Arial" w:cs="Arial"/>
                <w:b/>
                <w:bCs/>
                <w:snapToGrid w:val="0"/>
                <w:color w:val="auto"/>
                <w:sz w:val="18"/>
                <w:szCs w:val="18"/>
              </w:rPr>
            </w:pPr>
          </w:p>
        </w:tc>
        <w:tc>
          <w:tcPr>
            <w:tcW w:w="1530" w:type="dxa"/>
            <w:vAlign w:val="bottom"/>
          </w:tcPr>
          <w:p w14:paraId="5F5D56FF" w14:textId="77777777" w:rsidR="001B1687" w:rsidRPr="008B1CBC" w:rsidRDefault="001B1687" w:rsidP="005C055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1ADF633C"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Direct and indirect</w:t>
            </w:r>
          </w:p>
        </w:tc>
        <w:tc>
          <w:tcPr>
            <w:tcW w:w="2592" w:type="dxa"/>
            <w:gridSpan w:val="2"/>
            <w:tcBorders>
              <w:bottom w:val="single" w:sz="4" w:space="0" w:color="auto"/>
            </w:tcBorders>
          </w:tcPr>
          <w:p w14:paraId="06EEAC2C" w14:textId="77777777" w:rsidR="001B1687" w:rsidRPr="008B1CBC" w:rsidRDefault="001B1687" w:rsidP="005C0555">
            <w:pPr>
              <w:jc w:val="center"/>
              <w:rPr>
                <w:rFonts w:ascii="Arial" w:hAnsi="Arial" w:cs="Arial"/>
                <w:color w:val="auto"/>
                <w:sz w:val="18"/>
                <w:szCs w:val="18"/>
              </w:rPr>
            </w:pPr>
            <w:r w:rsidRPr="008B1CBC">
              <w:rPr>
                <w:rFonts w:ascii="Arial" w:hAnsi="Arial" w:cs="Arial"/>
                <w:b/>
                <w:bCs/>
                <w:color w:val="auto"/>
                <w:sz w:val="18"/>
                <w:szCs w:val="18"/>
              </w:rPr>
              <w:t>under equity method</w:t>
            </w:r>
          </w:p>
        </w:tc>
        <w:tc>
          <w:tcPr>
            <w:tcW w:w="2592" w:type="dxa"/>
            <w:gridSpan w:val="2"/>
            <w:tcBorders>
              <w:bottom w:val="single" w:sz="4" w:space="0" w:color="auto"/>
            </w:tcBorders>
            <w:vAlign w:val="bottom"/>
          </w:tcPr>
          <w:p w14:paraId="0D4FD061"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(Direct investment)</w:t>
            </w:r>
          </w:p>
        </w:tc>
      </w:tr>
      <w:tr w:rsidR="001B1687" w:rsidRPr="008B1CBC" w14:paraId="105A1084" w14:textId="77777777" w:rsidTr="00121907">
        <w:trPr>
          <w:cantSplit/>
        </w:trPr>
        <w:tc>
          <w:tcPr>
            <w:tcW w:w="3431" w:type="dxa"/>
            <w:vAlign w:val="bottom"/>
          </w:tcPr>
          <w:p w14:paraId="72D0830F" w14:textId="77777777" w:rsidR="001B1687" w:rsidRPr="008B1CBC" w:rsidRDefault="001B1687" w:rsidP="00121907">
            <w:pPr>
              <w:rPr>
                <w:rFonts w:ascii="Arial" w:hAnsi="Arial" w:cs="Arial"/>
                <w:b/>
                <w:bCs/>
                <w:color w:val="auto"/>
                <w:sz w:val="18"/>
                <w:szCs w:val="18"/>
              </w:rPr>
            </w:pPr>
          </w:p>
        </w:tc>
        <w:tc>
          <w:tcPr>
            <w:tcW w:w="1890" w:type="dxa"/>
            <w:tcBorders>
              <w:bottom w:val="single" w:sz="4" w:space="0" w:color="auto"/>
            </w:tcBorders>
            <w:vAlign w:val="bottom"/>
          </w:tcPr>
          <w:p w14:paraId="4440D78D" w14:textId="77777777" w:rsidR="001B1687" w:rsidRPr="008B1CBC" w:rsidRDefault="001B1687" w:rsidP="005C0555">
            <w:pPr>
              <w:jc w:val="center"/>
              <w:rPr>
                <w:rFonts w:ascii="Arial" w:hAnsi="Arial" w:cs="Arial"/>
                <w:b/>
                <w:bCs/>
                <w:snapToGrid w:val="0"/>
                <w:color w:val="auto"/>
                <w:sz w:val="18"/>
                <w:szCs w:val="18"/>
              </w:rPr>
            </w:pPr>
            <w:r w:rsidRPr="008B1CBC">
              <w:rPr>
                <w:rFonts w:ascii="Arial" w:hAnsi="Arial" w:cs="Arial"/>
                <w:b/>
                <w:bCs/>
                <w:snapToGrid w:val="0"/>
                <w:color w:val="auto"/>
                <w:sz w:val="18"/>
                <w:szCs w:val="18"/>
              </w:rPr>
              <w:t>Nature of business</w:t>
            </w:r>
          </w:p>
        </w:tc>
        <w:tc>
          <w:tcPr>
            <w:tcW w:w="1530" w:type="dxa"/>
            <w:tcBorders>
              <w:bottom w:val="single" w:sz="4" w:space="0" w:color="auto"/>
            </w:tcBorders>
            <w:vAlign w:val="bottom"/>
          </w:tcPr>
          <w:p w14:paraId="069A14DE" w14:textId="77777777" w:rsidR="001B1687" w:rsidRPr="008B1CBC" w:rsidRDefault="001B1687" w:rsidP="005C0555">
            <w:pPr>
              <w:jc w:val="center"/>
              <w:rPr>
                <w:rFonts w:ascii="Arial" w:hAnsi="Arial" w:cs="Arial"/>
                <w:b/>
                <w:bCs/>
                <w:color w:val="auto"/>
                <w:sz w:val="18"/>
                <w:szCs w:val="18"/>
              </w:rPr>
            </w:pPr>
            <w:r w:rsidRPr="008B1CBC">
              <w:rPr>
                <w:rFonts w:ascii="Arial" w:hAnsi="Arial" w:cs="Arial"/>
                <w:b/>
                <w:bCs/>
                <w:color w:val="auto"/>
                <w:sz w:val="18"/>
                <w:szCs w:val="18"/>
              </w:rPr>
              <w:t>Country of incorporation</w:t>
            </w:r>
          </w:p>
        </w:tc>
        <w:tc>
          <w:tcPr>
            <w:tcW w:w="1296" w:type="dxa"/>
            <w:tcBorders>
              <w:bottom w:val="single" w:sz="4" w:space="0" w:color="auto"/>
            </w:tcBorders>
            <w:vAlign w:val="bottom"/>
          </w:tcPr>
          <w:p w14:paraId="601F378D" w14:textId="52236B5C" w:rsidR="001B1687" w:rsidRPr="008B1CBC" w:rsidRDefault="00F707D5" w:rsidP="005C0555">
            <w:pPr>
              <w:jc w:val="right"/>
              <w:rPr>
                <w:rFonts w:ascii="Arial" w:hAnsi="Arial" w:cs="Arial"/>
                <w:b/>
                <w:bCs/>
                <w:color w:val="auto"/>
                <w:sz w:val="18"/>
                <w:szCs w:val="18"/>
              </w:rPr>
            </w:pPr>
            <w:r w:rsidRPr="008B1CBC">
              <w:rPr>
                <w:rFonts w:ascii="Arial" w:hAnsi="Arial" w:cs="Arial"/>
                <w:b/>
                <w:bCs/>
                <w:color w:val="auto"/>
                <w:sz w:val="18"/>
                <w:szCs w:val="18"/>
              </w:rPr>
              <w:t>2023</w:t>
            </w:r>
          </w:p>
          <w:p w14:paraId="28A31130" w14:textId="77777777" w:rsidR="001B1687" w:rsidRPr="008B1CBC" w:rsidRDefault="001B1687" w:rsidP="005C0555">
            <w:pPr>
              <w:jc w:val="right"/>
              <w:rPr>
                <w:rFonts w:ascii="Arial" w:hAnsi="Arial" w:cs="Arial"/>
                <w:b/>
                <w:bCs/>
                <w:color w:val="auto"/>
                <w:sz w:val="18"/>
                <w:szCs w:val="18"/>
              </w:rPr>
            </w:pPr>
            <w:r w:rsidRPr="008B1CBC">
              <w:rPr>
                <w:rFonts w:ascii="Arial" w:hAnsi="Arial" w:cs="Arial"/>
                <w:b/>
                <w:bCs/>
                <w:color w:val="auto"/>
                <w:sz w:val="18"/>
                <w:szCs w:val="18"/>
              </w:rPr>
              <w:t>%</w:t>
            </w:r>
          </w:p>
        </w:tc>
        <w:tc>
          <w:tcPr>
            <w:tcW w:w="1296" w:type="dxa"/>
            <w:tcBorders>
              <w:bottom w:val="single" w:sz="4" w:space="0" w:color="auto"/>
            </w:tcBorders>
            <w:vAlign w:val="bottom"/>
          </w:tcPr>
          <w:p w14:paraId="12D726AC" w14:textId="573EAEBA" w:rsidR="001B1687" w:rsidRPr="008B1CBC" w:rsidRDefault="00F707D5" w:rsidP="005C0555">
            <w:pPr>
              <w:jc w:val="right"/>
              <w:rPr>
                <w:rFonts w:ascii="Arial" w:hAnsi="Arial" w:cs="Arial"/>
                <w:b/>
                <w:bCs/>
                <w:color w:val="auto"/>
                <w:sz w:val="18"/>
                <w:szCs w:val="18"/>
              </w:rPr>
            </w:pPr>
            <w:r w:rsidRPr="008B1CBC">
              <w:rPr>
                <w:rFonts w:ascii="Arial" w:hAnsi="Arial" w:cs="Arial"/>
                <w:b/>
                <w:bCs/>
                <w:color w:val="auto"/>
                <w:sz w:val="18"/>
                <w:szCs w:val="18"/>
              </w:rPr>
              <w:t>2022</w:t>
            </w:r>
          </w:p>
          <w:p w14:paraId="62F34BDB" w14:textId="77777777" w:rsidR="001B1687" w:rsidRPr="008B1CBC" w:rsidRDefault="001B1687" w:rsidP="005C0555">
            <w:pPr>
              <w:jc w:val="right"/>
              <w:rPr>
                <w:rFonts w:ascii="Arial" w:hAnsi="Arial" w:cs="Arial"/>
                <w:b/>
                <w:bCs/>
                <w:color w:val="auto"/>
                <w:sz w:val="18"/>
                <w:szCs w:val="18"/>
              </w:rPr>
            </w:pPr>
            <w:r w:rsidRPr="008B1CBC">
              <w:rPr>
                <w:rFonts w:ascii="Arial" w:hAnsi="Arial" w:cs="Arial"/>
                <w:b/>
                <w:bCs/>
                <w:color w:val="auto"/>
                <w:sz w:val="18"/>
                <w:szCs w:val="18"/>
              </w:rPr>
              <w:t>%</w:t>
            </w:r>
          </w:p>
        </w:tc>
        <w:tc>
          <w:tcPr>
            <w:tcW w:w="1296" w:type="dxa"/>
            <w:tcBorders>
              <w:bottom w:val="single" w:sz="4" w:space="0" w:color="auto"/>
            </w:tcBorders>
            <w:vAlign w:val="bottom"/>
          </w:tcPr>
          <w:p w14:paraId="2AB1F351" w14:textId="61429052" w:rsidR="001B1687" w:rsidRPr="008B1CBC" w:rsidRDefault="00F707D5" w:rsidP="005C0555">
            <w:pPr>
              <w:jc w:val="right"/>
              <w:rPr>
                <w:rFonts w:ascii="Arial" w:hAnsi="Arial" w:cs="Arial"/>
                <w:b/>
                <w:bCs/>
                <w:color w:val="auto"/>
                <w:sz w:val="18"/>
                <w:szCs w:val="18"/>
              </w:rPr>
            </w:pPr>
            <w:r w:rsidRPr="008B1CBC">
              <w:rPr>
                <w:rFonts w:ascii="Arial" w:hAnsi="Arial" w:cs="Arial"/>
                <w:b/>
                <w:bCs/>
                <w:color w:val="auto"/>
                <w:sz w:val="18"/>
                <w:szCs w:val="18"/>
              </w:rPr>
              <w:t>2023</w:t>
            </w:r>
          </w:p>
          <w:p w14:paraId="07D02D57" w14:textId="77777777" w:rsidR="001B1687" w:rsidRPr="008B1CBC" w:rsidRDefault="001B1687" w:rsidP="005C0555">
            <w:pPr>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58681DF3" w14:textId="200CBE29" w:rsidR="001B1687" w:rsidRPr="008B1CBC" w:rsidRDefault="00F707D5" w:rsidP="005C0555">
            <w:pPr>
              <w:jc w:val="right"/>
              <w:rPr>
                <w:rFonts w:ascii="Arial" w:hAnsi="Arial" w:cs="Arial"/>
                <w:b/>
                <w:bCs/>
                <w:color w:val="auto"/>
                <w:sz w:val="18"/>
                <w:szCs w:val="18"/>
              </w:rPr>
            </w:pPr>
            <w:r w:rsidRPr="008B1CBC">
              <w:rPr>
                <w:rFonts w:ascii="Arial" w:hAnsi="Arial" w:cs="Arial"/>
                <w:b/>
                <w:bCs/>
                <w:color w:val="auto"/>
                <w:sz w:val="18"/>
                <w:szCs w:val="18"/>
              </w:rPr>
              <w:t>2022</w:t>
            </w:r>
          </w:p>
          <w:p w14:paraId="2D51C7B9" w14:textId="77777777" w:rsidR="001B1687" w:rsidRPr="008B1CBC" w:rsidRDefault="001B1687" w:rsidP="005C0555">
            <w:pPr>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3567D2E2" w14:textId="218CE7D5" w:rsidR="001B1687" w:rsidRPr="008B1CBC" w:rsidRDefault="00F707D5" w:rsidP="005C0555">
            <w:pPr>
              <w:jc w:val="right"/>
              <w:rPr>
                <w:rFonts w:ascii="Arial" w:hAnsi="Arial" w:cs="Arial"/>
                <w:b/>
                <w:bCs/>
                <w:color w:val="auto"/>
                <w:sz w:val="18"/>
                <w:szCs w:val="18"/>
              </w:rPr>
            </w:pPr>
            <w:r w:rsidRPr="008B1CBC">
              <w:rPr>
                <w:rFonts w:ascii="Arial" w:hAnsi="Arial" w:cs="Arial"/>
                <w:b/>
                <w:bCs/>
                <w:color w:val="auto"/>
                <w:sz w:val="18"/>
                <w:szCs w:val="18"/>
              </w:rPr>
              <w:t>2023</w:t>
            </w:r>
          </w:p>
          <w:p w14:paraId="6B11F74C" w14:textId="77777777" w:rsidR="001B1687" w:rsidRPr="008B1CBC" w:rsidRDefault="001B1687" w:rsidP="005C0555">
            <w:pPr>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2B491E97" w14:textId="126FE6FF" w:rsidR="001B1687" w:rsidRPr="008B1CBC" w:rsidRDefault="00F707D5" w:rsidP="005C0555">
            <w:pPr>
              <w:ind w:right="-24"/>
              <w:jc w:val="right"/>
              <w:rPr>
                <w:rFonts w:ascii="Arial" w:hAnsi="Arial" w:cs="Arial"/>
                <w:b/>
                <w:bCs/>
                <w:color w:val="auto"/>
                <w:sz w:val="18"/>
                <w:szCs w:val="18"/>
              </w:rPr>
            </w:pPr>
            <w:r w:rsidRPr="008B1CBC">
              <w:rPr>
                <w:rFonts w:ascii="Arial" w:hAnsi="Arial" w:cs="Arial"/>
                <w:b/>
                <w:bCs/>
                <w:color w:val="auto"/>
                <w:sz w:val="18"/>
                <w:szCs w:val="18"/>
              </w:rPr>
              <w:t>2022</w:t>
            </w:r>
          </w:p>
          <w:p w14:paraId="2F2743A0" w14:textId="77777777" w:rsidR="001B1687" w:rsidRPr="008B1CBC" w:rsidRDefault="001B1687" w:rsidP="005C0555">
            <w:pPr>
              <w:ind w:right="-24"/>
              <w:jc w:val="right"/>
              <w:rPr>
                <w:rFonts w:ascii="Arial" w:hAnsi="Arial" w:cs="Arial"/>
                <w:b/>
                <w:bCs/>
                <w:color w:val="auto"/>
                <w:sz w:val="18"/>
                <w:szCs w:val="18"/>
              </w:rPr>
            </w:pPr>
            <w:r w:rsidRPr="008B1CBC">
              <w:rPr>
                <w:rFonts w:ascii="Arial" w:hAnsi="Arial" w:cs="Arial"/>
                <w:b/>
                <w:bCs/>
                <w:color w:val="auto"/>
                <w:sz w:val="18"/>
                <w:szCs w:val="18"/>
              </w:rPr>
              <w:t>Baht</w:t>
            </w:r>
          </w:p>
        </w:tc>
      </w:tr>
      <w:tr w:rsidR="001B1687" w:rsidRPr="008B1CBC" w14:paraId="1C880DDF" w14:textId="77777777" w:rsidTr="00121907">
        <w:trPr>
          <w:cantSplit/>
        </w:trPr>
        <w:tc>
          <w:tcPr>
            <w:tcW w:w="3431" w:type="dxa"/>
            <w:vAlign w:val="bottom"/>
          </w:tcPr>
          <w:p w14:paraId="6A38650D" w14:textId="77777777" w:rsidR="001B1687" w:rsidRPr="008B1CBC" w:rsidRDefault="001B1687" w:rsidP="00121907">
            <w:pPr>
              <w:rPr>
                <w:rFonts w:ascii="Arial" w:hAnsi="Arial" w:cs="Arial"/>
                <w:b/>
                <w:bCs/>
                <w:color w:val="auto"/>
                <w:sz w:val="18"/>
                <w:szCs w:val="18"/>
              </w:rPr>
            </w:pPr>
          </w:p>
        </w:tc>
        <w:tc>
          <w:tcPr>
            <w:tcW w:w="1890" w:type="dxa"/>
            <w:tcBorders>
              <w:top w:val="single" w:sz="4" w:space="0" w:color="auto"/>
            </w:tcBorders>
            <w:vAlign w:val="bottom"/>
          </w:tcPr>
          <w:p w14:paraId="1089A068" w14:textId="77777777" w:rsidR="001B1687" w:rsidRPr="008B1CBC" w:rsidRDefault="001B1687" w:rsidP="005C0555">
            <w:pPr>
              <w:jc w:val="center"/>
              <w:rPr>
                <w:rFonts w:ascii="Arial" w:hAnsi="Arial" w:cs="Arial"/>
                <w:b/>
                <w:bCs/>
                <w:snapToGrid w:val="0"/>
                <w:color w:val="auto"/>
                <w:sz w:val="18"/>
                <w:szCs w:val="18"/>
              </w:rPr>
            </w:pPr>
          </w:p>
        </w:tc>
        <w:tc>
          <w:tcPr>
            <w:tcW w:w="1530" w:type="dxa"/>
            <w:tcBorders>
              <w:top w:val="single" w:sz="4" w:space="0" w:color="auto"/>
            </w:tcBorders>
            <w:vAlign w:val="bottom"/>
          </w:tcPr>
          <w:p w14:paraId="0ADB72DA" w14:textId="77777777" w:rsidR="001B1687" w:rsidRPr="008B1CBC" w:rsidRDefault="001B1687" w:rsidP="005C0555">
            <w:pPr>
              <w:jc w:val="center"/>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1FD1CA19" w14:textId="77777777" w:rsidR="001B1687" w:rsidRPr="008B1CBC" w:rsidRDefault="001B1687" w:rsidP="005C0555">
            <w:pPr>
              <w:jc w:val="right"/>
              <w:rPr>
                <w:rFonts w:ascii="Arial" w:hAnsi="Arial" w:cs="Arial"/>
                <w:b/>
                <w:bCs/>
                <w:color w:val="auto"/>
                <w:sz w:val="18"/>
                <w:szCs w:val="18"/>
              </w:rPr>
            </w:pPr>
          </w:p>
        </w:tc>
        <w:tc>
          <w:tcPr>
            <w:tcW w:w="1296" w:type="dxa"/>
            <w:tcBorders>
              <w:top w:val="single" w:sz="4" w:space="0" w:color="auto"/>
            </w:tcBorders>
            <w:vAlign w:val="bottom"/>
          </w:tcPr>
          <w:p w14:paraId="4E42DDB3" w14:textId="77777777" w:rsidR="001B1687" w:rsidRPr="008B1CBC" w:rsidRDefault="001B1687" w:rsidP="005C0555">
            <w:pPr>
              <w:jc w:val="right"/>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763FF3D7" w14:textId="77777777" w:rsidR="001B1687" w:rsidRPr="008B1CBC" w:rsidRDefault="001B1687" w:rsidP="005C0555">
            <w:pPr>
              <w:jc w:val="right"/>
              <w:rPr>
                <w:rFonts w:ascii="Arial" w:hAnsi="Arial" w:cs="Arial"/>
                <w:b/>
                <w:bCs/>
                <w:color w:val="auto"/>
                <w:sz w:val="18"/>
                <w:szCs w:val="18"/>
              </w:rPr>
            </w:pPr>
          </w:p>
        </w:tc>
        <w:tc>
          <w:tcPr>
            <w:tcW w:w="1296" w:type="dxa"/>
            <w:tcBorders>
              <w:top w:val="single" w:sz="4" w:space="0" w:color="auto"/>
            </w:tcBorders>
            <w:vAlign w:val="bottom"/>
          </w:tcPr>
          <w:p w14:paraId="0E7A7AD1" w14:textId="77777777" w:rsidR="001B1687" w:rsidRPr="008B1CBC" w:rsidRDefault="001B1687" w:rsidP="005C0555">
            <w:pPr>
              <w:jc w:val="right"/>
              <w:rPr>
                <w:rFonts w:ascii="Arial" w:hAnsi="Arial" w:cs="Arial"/>
                <w:b/>
                <w:bCs/>
                <w:color w:val="auto"/>
                <w:sz w:val="18"/>
                <w:szCs w:val="18"/>
              </w:rPr>
            </w:pPr>
          </w:p>
        </w:tc>
        <w:tc>
          <w:tcPr>
            <w:tcW w:w="1296" w:type="dxa"/>
            <w:tcBorders>
              <w:top w:val="single" w:sz="4" w:space="0" w:color="auto"/>
            </w:tcBorders>
            <w:shd w:val="clear" w:color="auto" w:fill="FAFAFA"/>
            <w:vAlign w:val="bottom"/>
          </w:tcPr>
          <w:p w14:paraId="0BC65336" w14:textId="77777777" w:rsidR="001B1687" w:rsidRPr="008B1CBC" w:rsidRDefault="001B1687" w:rsidP="005C0555">
            <w:pPr>
              <w:jc w:val="right"/>
              <w:rPr>
                <w:rFonts w:ascii="Arial" w:hAnsi="Arial" w:cs="Arial"/>
                <w:b/>
                <w:bCs/>
                <w:color w:val="auto"/>
                <w:sz w:val="18"/>
                <w:szCs w:val="18"/>
              </w:rPr>
            </w:pPr>
          </w:p>
        </w:tc>
        <w:tc>
          <w:tcPr>
            <w:tcW w:w="1296" w:type="dxa"/>
            <w:tcBorders>
              <w:top w:val="single" w:sz="4" w:space="0" w:color="auto"/>
            </w:tcBorders>
            <w:vAlign w:val="bottom"/>
          </w:tcPr>
          <w:p w14:paraId="5272E355" w14:textId="77777777" w:rsidR="001B1687" w:rsidRPr="008B1CBC" w:rsidRDefault="001B1687" w:rsidP="005C0555">
            <w:pPr>
              <w:jc w:val="right"/>
              <w:rPr>
                <w:rFonts w:ascii="Arial" w:hAnsi="Arial" w:cs="Arial"/>
                <w:b/>
                <w:bCs/>
                <w:color w:val="auto"/>
                <w:sz w:val="18"/>
                <w:szCs w:val="18"/>
              </w:rPr>
            </w:pPr>
          </w:p>
        </w:tc>
      </w:tr>
      <w:tr w:rsidR="00946271" w:rsidRPr="008B1CBC" w14:paraId="2ACD204C" w14:textId="77777777" w:rsidTr="00121907">
        <w:trPr>
          <w:cantSplit/>
        </w:trPr>
        <w:tc>
          <w:tcPr>
            <w:tcW w:w="3431" w:type="dxa"/>
            <w:vAlign w:val="bottom"/>
          </w:tcPr>
          <w:p w14:paraId="7114B585" w14:textId="77777777" w:rsidR="00946271" w:rsidRPr="008B1CBC" w:rsidRDefault="00946271" w:rsidP="00121907">
            <w:pPr>
              <w:ind w:right="-151"/>
              <w:rPr>
                <w:rFonts w:ascii="Arial" w:hAnsi="Arial" w:cs="Arial"/>
                <w:color w:val="auto"/>
                <w:sz w:val="18"/>
                <w:szCs w:val="18"/>
                <w:u w:val="single"/>
              </w:rPr>
            </w:pPr>
            <w:r w:rsidRPr="008B1CBC">
              <w:rPr>
                <w:rFonts w:ascii="Arial" w:hAnsi="Arial" w:cs="Arial"/>
                <w:color w:val="auto"/>
                <w:sz w:val="18"/>
                <w:szCs w:val="18"/>
                <w:u w:val="single"/>
              </w:rPr>
              <w:t>Indirect joint ventures</w:t>
            </w:r>
          </w:p>
        </w:tc>
        <w:tc>
          <w:tcPr>
            <w:tcW w:w="1890" w:type="dxa"/>
            <w:vAlign w:val="bottom"/>
          </w:tcPr>
          <w:p w14:paraId="4284A9C0" w14:textId="77777777" w:rsidR="00946271" w:rsidRPr="008B1CBC" w:rsidRDefault="00946271" w:rsidP="005C0555">
            <w:pPr>
              <w:jc w:val="center"/>
              <w:rPr>
                <w:rFonts w:ascii="Arial" w:hAnsi="Arial" w:cs="Arial"/>
                <w:color w:val="auto"/>
                <w:sz w:val="18"/>
                <w:szCs w:val="18"/>
              </w:rPr>
            </w:pPr>
          </w:p>
        </w:tc>
        <w:tc>
          <w:tcPr>
            <w:tcW w:w="1530" w:type="dxa"/>
            <w:vAlign w:val="bottom"/>
          </w:tcPr>
          <w:p w14:paraId="7670FD18" w14:textId="77777777" w:rsidR="00946271" w:rsidRPr="008B1CBC" w:rsidRDefault="00946271" w:rsidP="005C0555">
            <w:pPr>
              <w:ind w:right="43"/>
              <w:jc w:val="center"/>
              <w:rPr>
                <w:rFonts w:ascii="Arial" w:hAnsi="Arial" w:cs="Arial"/>
                <w:color w:val="auto"/>
                <w:sz w:val="18"/>
                <w:szCs w:val="18"/>
              </w:rPr>
            </w:pPr>
          </w:p>
        </w:tc>
        <w:tc>
          <w:tcPr>
            <w:tcW w:w="1296" w:type="dxa"/>
            <w:shd w:val="clear" w:color="auto" w:fill="FAFAFA"/>
            <w:vAlign w:val="bottom"/>
          </w:tcPr>
          <w:p w14:paraId="67AA7375" w14:textId="77777777" w:rsidR="00946271" w:rsidRPr="008B1CBC" w:rsidRDefault="00946271" w:rsidP="005C0555">
            <w:pPr>
              <w:jc w:val="right"/>
              <w:rPr>
                <w:rFonts w:ascii="Arial" w:hAnsi="Arial" w:cs="Arial"/>
                <w:color w:val="auto"/>
                <w:sz w:val="18"/>
                <w:szCs w:val="18"/>
              </w:rPr>
            </w:pPr>
          </w:p>
        </w:tc>
        <w:tc>
          <w:tcPr>
            <w:tcW w:w="1296" w:type="dxa"/>
            <w:vAlign w:val="bottom"/>
          </w:tcPr>
          <w:p w14:paraId="111C4585" w14:textId="77777777" w:rsidR="00946271" w:rsidRPr="008B1CBC" w:rsidRDefault="00946271" w:rsidP="005C0555">
            <w:pPr>
              <w:jc w:val="right"/>
              <w:rPr>
                <w:rFonts w:ascii="Arial" w:hAnsi="Arial" w:cs="Arial"/>
                <w:color w:val="auto"/>
                <w:sz w:val="18"/>
                <w:szCs w:val="18"/>
              </w:rPr>
            </w:pPr>
          </w:p>
        </w:tc>
        <w:tc>
          <w:tcPr>
            <w:tcW w:w="1296" w:type="dxa"/>
            <w:shd w:val="clear" w:color="auto" w:fill="FAFAFA"/>
          </w:tcPr>
          <w:p w14:paraId="04A3B605" w14:textId="77777777" w:rsidR="00946271" w:rsidRPr="008B1CBC" w:rsidRDefault="00946271" w:rsidP="005C0555">
            <w:pPr>
              <w:jc w:val="right"/>
              <w:rPr>
                <w:rFonts w:ascii="Arial" w:hAnsi="Arial" w:cs="Arial"/>
                <w:color w:val="auto"/>
                <w:sz w:val="18"/>
                <w:szCs w:val="18"/>
              </w:rPr>
            </w:pPr>
          </w:p>
        </w:tc>
        <w:tc>
          <w:tcPr>
            <w:tcW w:w="1296" w:type="dxa"/>
          </w:tcPr>
          <w:p w14:paraId="178A81DC" w14:textId="77777777" w:rsidR="00946271" w:rsidRPr="008B1CBC" w:rsidRDefault="00946271" w:rsidP="005C0555">
            <w:pPr>
              <w:jc w:val="right"/>
              <w:rPr>
                <w:rFonts w:ascii="Arial" w:hAnsi="Arial" w:cs="Arial"/>
                <w:color w:val="auto"/>
                <w:sz w:val="18"/>
                <w:szCs w:val="18"/>
              </w:rPr>
            </w:pPr>
          </w:p>
        </w:tc>
        <w:tc>
          <w:tcPr>
            <w:tcW w:w="1296" w:type="dxa"/>
            <w:shd w:val="clear" w:color="auto" w:fill="FAFAFA"/>
          </w:tcPr>
          <w:p w14:paraId="37A4968F" w14:textId="77777777" w:rsidR="00946271" w:rsidRPr="008B1CBC" w:rsidRDefault="00946271" w:rsidP="005C0555">
            <w:pPr>
              <w:jc w:val="right"/>
              <w:rPr>
                <w:rFonts w:ascii="Arial" w:hAnsi="Arial" w:cs="Arial"/>
                <w:color w:val="auto"/>
                <w:sz w:val="18"/>
                <w:szCs w:val="18"/>
              </w:rPr>
            </w:pPr>
          </w:p>
        </w:tc>
        <w:tc>
          <w:tcPr>
            <w:tcW w:w="1296" w:type="dxa"/>
          </w:tcPr>
          <w:p w14:paraId="4030CA49" w14:textId="77777777" w:rsidR="00946271" w:rsidRPr="008B1CBC" w:rsidRDefault="00946271" w:rsidP="005C0555">
            <w:pPr>
              <w:jc w:val="right"/>
              <w:rPr>
                <w:rFonts w:ascii="Arial" w:hAnsi="Arial" w:cs="Arial"/>
                <w:color w:val="auto"/>
                <w:sz w:val="18"/>
                <w:szCs w:val="18"/>
              </w:rPr>
            </w:pPr>
          </w:p>
        </w:tc>
      </w:tr>
      <w:tr w:rsidR="00B2251B" w:rsidRPr="008B1CBC" w14:paraId="1A4F96BD" w14:textId="77777777" w:rsidTr="00121907">
        <w:trPr>
          <w:cantSplit/>
        </w:trPr>
        <w:tc>
          <w:tcPr>
            <w:tcW w:w="3431" w:type="dxa"/>
            <w:vAlign w:val="bottom"/>
          </w:tcPr>
          <w:p w14:paraId="1A5CCBEB" w14:textId="77777777" w:rsidR="00B2251B" w:rsidRPr="008B1CBC" w:rsidRDefault="00B2251B" w:rsidP="00121907">
            <w:pPr>
              <w:ind w:right="-151"/>
              <w:rPr>
                <w:rFonts w:ascii="Arial" w:hAnsi="Arial" w:cs="Arial"/>
                <w:color w:val="auto"/>
                <w:sz w:val="18"/>
                <w:szCs w:val="18"/>
                <w:cs/>
              </w:rPr>
            </w:pPr>
            <w:r w:rsidRPr="008B1CBC">
              <w:rPr>
                <w:rFonts w:ascii="Arial" w:hAnsi="Arial" w:cs="Arial"/>
                <w:color w:val="auto"/>
                <w:sz w:val="18"/>
                <w:szCs w:val="18"/>
              </w:rPr>
              <w:t>JPK Asia (Myanmar) Co., Ltd.</w:t>
            </w:r>
          </w:p>
        </w:tc>
        <w:tc>
          <w:tcPr>
            <w:tcW w:w="1890" w:type="dxa"/>
            <w:vAlign w:val="bottom"/>
          </w:tcPr>
          <w:p w14:paraId="7507B4B5" w14:textId="6276887F" w:rsidR="00B2251B" w:rsidRPr="008B1CBC" w:rsidRDefault="00B2251B" w:rsidP="00B2251B">
            <w:pPr>
              <w:jc w:val="center"/>
              <w:rPr>
                <w:rFonts w:ascii="Arial" w:hAnsi="Arial" w:cs="Arial"/>
                <w:color w:val="auto"/>
                <w:sz w:val="18"/>
                <w:szCs w:val="18"/>
                <w:cs/>
              </w:rPr>
            </w:pPr>
            <w:r w:rsidRPr="008B1CBC">
              <w:rPr>
                <w:rFonts w:ascii="Arial" w:hAnsi="Arial" w:cs="Arial"/>
                <w:color w:val="auto"/>
                <w:sz w:val="18"/>
                <w:szCs w:val="18"/>
              </w:rPr>
              <w:t>Air freight agency</w:t>
            </w:r>
          </w:p>
        </w:tc>
        <w:tc>
          <w:tcPr>
            <w:tcW w:w="1530" w:type="dxa"/>
            <w:vAlign w:val="bottom"/>
          </w:tcPr>
          <w:p w14:paraId="43AC88C0" w14:textId="785F6732" w:rsidR="00B2251B" w:rsidRPr="008B1CBC" w:rsidRDefault="00B2251B" w:rsidP="00B2251B">
            <w:pPr>
              <w:ind w:right="43"/>
              <w:jc w:val="center"/>
              <w:rPr>
                <w:rFonts w:ascii="Arial" w:hAnsi="Arial" w:cs="Arial"/>
                <w:color w:val="auto"/>
                <w:sz w:val="18"/>
                <w:szCs w:val="18"/>
                <w:cs/>
              </w:rPr>
            </w:pPr>
            <w:r w:rsidRPr="008B1CBC">
              <w:rPr>
                <w:rFonts w:ascii="Arial" w:hAnsi="Arial" w:cs="Arial"/>
                <w:color w:val="auto"/>
                <w:sz w:val="18"/>
                <w:szCs w:val="18"/>
              </w:rPr>
              <w:t>Myanmar</w:t>
            </w:r>
          </w:p>
        </w:tc>
        <w:tc>
          <w:tcPr>
            <w:tcW w:w="1296" w:type="dxa"/>
            <w:shd w:val="clear" w:color="auto" w:fill="FAFAFA"/>
          </w:tcPr>
          <w:p w14:paraId="4D071779" w14:textId="4EE38322" w:rsidR="00B2251B" w:rsidRPr="008B1CBC" w:rsidRDefault="00B2251B" w:rsidP="00B2251B">
            <w:pPr>
              <w:jc w:val="right"/>
              <w:rPr>
                <w:rFonts w:ascii="Arial" w:hAnsi="Arial" w:cs="Arial"/>
                <w:color w:val="auto"/>
                <w:sz w:val="18"/>
                <w:szCs w:val="18"/>
                <w:cs/>
              </w:rPr>
            </w:pPr>
            <w:r w:rsidRPr="008B1CBC">
              <w:rPr>
                <w:rFonts w:ascii="Arial" w:hAnsi="Arial" w:cs="Arial"/>
                <w:color w:val="auto"/>
                <w:sz w:val="18"/>
                <w:szCs w:val="18"/>
              </w:rPr>
              <w:t>50.00</w:t>
            </w:r>
          </w:p>
        </w:tc>
        <w:tc>
          <w:tcPr>
            <w:tcW w:w="1296" w:type="dxa"/>
          </w:tcPr>
          <w:p w14:paraId="241C621D" w14:textId="42C0AD3C" w:rsidR="00B2251B" w:rsidRPr="008B1CBC" w:rsidRDefault="00B2251B" w:rsidP="00B2251B">
            <w:pPr>
              <w:jc w:val="right"/>
              <w:rPr>
                <w:rFonts w:ascii="Arial" w:hAnsi="Arial" w:cs="Arial"/>
                <w:color w:val="auto"/>
                <w:sz w:val="18"/>
                <w:szCs w:val="18"/>
                <w:cs/>
              </w:rPr>
            </w:pPr>
            <w:r w:rsidRPr="008B1CBC">
              <w:rPr>
                <w:rFonts w:ascii="Arial" w:hAnsi="Arial" w:cs="Arial"/>
                <w:color w:val="auto"/>
                <w:sz w:val="18"/>
                <w:szCs w:val="18"/>
              </w:rPr>
              <w:t>50.00</w:t>
            </w:r>
          </w:p>
        </w:tc>
        <w:tc>
          <w:tcPr>
            <w:tcW w:w="1296" w:type="dxa"/>
            <w:shd w:val="clear" w:color="auto" w:fill="FAFAFA"/>
          </w:tcPr>
          <w:p w14:paraId="6FECAE40" w14:textId="74C2BF3E"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410,040</w:t>
            </w:r>
          </w:p>
        </w:tc>
        <w:tc>
          <w:tcPr>
            <w:tcW w:w="1296" w:type="dxa"/>
          </w:tcPr>
          <w:p w14:paraId="65E5C489" w14:textId="37593C9C"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598,842</w:t>
            </w:r>
          </w:p>
        </w:tc>
        <w:tc>
          <w:tcPr>
            <w:tcW w:w="1296" w:type="dxa"/>
            <w:shd w:val="clear" w:color="auto" w:fill="FAFAFA"/>
          </w:tcPr>
          <w:p w14:paraId="3AB19C34" w14:textId="7576FE44"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c>
          <w:tcPr>
            <w:tcW w:w="1296" w:type="dxa"/>
          </w:tcPr>
          <w:p w14:paraId="4AC247F6" w14:textId="7892E0C1"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r>
      <w:tr w:rsidR="00946271" w:rsidRPr="008B1CBC" w14:paraId="009B6794" w14:textId="77777777" w:rsidTr="00121907">
        <w:trPr>
          <w:cantSplit/>
        </w:trPr>
        <w:tc>
          <w:tcPr>
            <w:tcW w:w="3431" w:type="dxa"/>
            <w:vAlign w:val="bottom"/>
          </w:tcPr>
          <w:p w14:paraId="7A56997D" w14:textId="2C86A791" w:rsidR="00946271" w:rsidRPr="008B1CBC" w:rsidRDefault="00946271" w:rsidP="00121907">
            <w:pPr>
              <w:ind w:right="-151"/>
              <w:rPr>
                <w:rFonts w:ascii="Arial" w:hAnsi="Arial" w:cs="Arial"/>
                <w:color w:val="auto"/>
                <w:sz w:val="18"/>
                <w:szCs w:val="18"/>
              </w:rPr>
            </w:pPr>
            <w:r w:rsidRPr="008B1CBC">
              <w:rPr>
                <w:rFonts w:ascii="Arial" w:hAnsi="Arial" w:cs="Arial"/>
                <w:color w:val="auto"/>
                <w:sz w:val="18"/>
                <w:szCs w:val="18"/>
              </w:rPr>
              <w:t xml:space="preserve">   (held by Superior GSA Pte</w:t>
            </w:r>
            <w:r w:rsidR="00BB6191" w:rsidRPr="008B1CBC">
              <w:rPr>
                <w:rFonts w:ascii="Arial" w:hAnsi="Arial" w:cs="Arial"/>
                <w:color w:val="auto"/>
                <w:sz w:val="18"/>
                <w:szCs w:val="18"/>
              </w:rPr>
              <w:t>.,</w:t>
            </w:r>
            <w:r w:rsidRPr="008B1CBC">
              <w:rPr>
                <w:rFonts w:ascii="Arial" w:hAnsi="Arial" w:cs="Arial"/>
                <w:color w:val="auto"/>
                <w:sz w:val="18"/>
                <w:szCs w:val="18"/>
              </w:rPr>
              <w:t xml:space="preserve"> Ltd.)</w:t>
            </w:r>
          </w:p>
        </w:tc>
        <w:tc>
          <w:tcPr>
            <w:tcW w:w="1890" w:type="dxa"/>
            <w:vAlign w:val="bottom"/>
          </w:tcPr>
          <w:p w14:paraId="674B3F87" w14:textId="13C6E404" w:rsidR="00946271" w:rsidRPr="008B1CBC" w:rsidRDefault="00946271" w:rsidP="005C0555">
            <w:pPr>
              <w:jc w:val="center"/>
              <w:rPr>
                <w:rFonts w:ascii="Arial" w:hAnsi="Arial" w:cs="Arial"/>
                <w:color w:val="auto"/>
                <w:sz w:val="18"/>
                <w:szCs w:val="18"/>
              </w:rPr>
            </w:pPr>
          </w:p>
        </w:tc>
        <w:tc>
          <w:tcPr>
            <w:tcW w:w="1530" w:type="dxa"/>
            <w:vAlign w:val="bottom"/>
          </w:tcPr>
          <w:p w14:paraId="4CD10645" w14:textId="15846943" w:rsidR="00946271" w:rsidRPr="008B1CBC" w:rsidRDefault="00946271" w:rsidP="005C0555">
            <w:pPr>
              <w:ind w:right="43"/>
              <w:jc w:val="center"/>
              <w:rPr>
                <w:rFonts w:ascii="Arial" w:hAnsi="Arial" w:cs="Arial"/>
                <w:color w:val="auto"/>
                <w:sz w:val="18"/>
                <w:szCs w:val="18"/>
              </w:rPr>
            </w:pPr>
          </w:p>
        </w:tc>
        <w:tc>
          <w:tcPr>
            <w:tcW w:w="1296" w:type="dxa"/>
            <w:shd w:val="clear" w:color="auto" w:fill="FAFAFA"/>
          </w:tcPr>
          <w:p w14:paraId="09EA51F2" w14:textId="54C14517" w:rsidR="00946271" w:rsidRPr="008B1CBC" w:rsidRDefault="00946271" w:rsidP="005C0555">
            <w:pPr>
              <w:jc w:val="right"/>
              <w:rPr>
                <w:rFonts w:ascii="Arial" w:hAnsi="Arial" w:cs="Arial"/>
                <w:color w:val="auto"/>
                <w:sz w:val="18"/>
                <w:szCs w:val="18"/>
                <w:cs/>
              </w:rPr>
            </w:pPr>
          </w:p>
        </w:tc>
        <w:tc>
          <w:tcPr>
            <w:tcW w:w="1296" w:type="dxa"/>
          </w:tcPr>
          <w:p w14:paraId="7D567253" w14:textId="13BD004D" w:rsidR="00946271" w:rsidRPr="008B1CBC" w:rsidRDefault="00946271" w:rsidP="005C0555">
            <w:pPr>
              <w:jc w:val="right"/>
              <w:rPr>
                <w:rFonts w:ascii="Arial" w:hAnsi="Arial" w:cs="Arial"/>
                <w:color w:val="auto"/>
                <w:sz w:val="18"/>
                <w:szCs w:val="18"/>
                <w:cs/>
              </w:rPr>
            </w:pPr>
          </w:p>
        </w:tc>
        <w:tc>
          <w:tcPr>
            <w:tcW w:w="1296" w:type="dxa"/>
            <w:shd w:val="clear" w:color="auto" w:fill="FAFAFA"/>
          </w:tcPr>
          <w:p w14:paraId="786CC9F1" w14:textId="492E63F1" w:rsidR="00946271" w:rsidRPr="008B1CBC" w:rsidRDefault="00946271" w:rsidP="005C0555">
            <w:pPr>
              <w:jc w:val="right"/>
              <w:rPr>
                <w:rFonts w:ascii="Arial" w:hAnsi="Arial" w:cs="Arial"/>
                <w:color w:val="auto"/>
                <w:sz w:val="18"/>
                <w:szCs w:val="18"/>
              </w:rPr>
            </w:pPr>
          </w:p>
        </w:tc>
        <w:tc>
          <w:tcPr>
            <w:tcW w:w="1296" w:type="dxa"/>
          </w:tcPr>
          <w:p w14:paraId="008C230F" w14:textId="362F21BF" w:rsidR="00946271" w:rsidRPr="008B1CBC" w:rsidRDefault="00946271" w:rsidP="005C0555">
            <w:pPr>
              <w:jc w:val="right"/>
              <w:rPr>
                <w:rFonts w:ascii="Arial" w:hAnsi="Arial" w:cs="Arial"/>
                <w:color w:val="auto"/>
                <w:sz w:val="18"/>
                <w:szCs w:val="18"/>
              </w:rPr>
            </w:pPr>
          </w:p>
        </w:tc>
        <w:tc>
          <w:tcPr>
            <w:tcW w:w="1296" w:type="dxa"/>
            <w:shd w:val="clear" w:color="auto" w:fill="FAFAFA"/>
          </w:tcPr>
          <w:p w14:paraId="1B299758" w14:textId="6FAC0B01" w:rsidR="00946271" w:rsidRPr="008B1CBC" w:rsidRDefault="00946271" w:rsidP="005C0555">
            <w:pPr>
              <w:jc w:val="right"/>
              <w:rPr>
                <w:rFonts w:ascii="Arial" w:hAnsi="Arial" w:cs="Arial"/>
                <w:color w:val="auto"/>
                <w:sz w:val="18"/>
                <w:szCs w:val="18"/>
              </w:rPr>
            </w:pPr>
          </w:p>
        </w:tc>
        <w:tc>
          <w:tcPr>
            <w:tcW w:w="1296" w:type="dxa"/>
          </w:tcPr>
          <w:p w14:paraId="259FDAD8" w14:textId="0917C34D" w:rsidR="00946271" w:rsidRPr="008B1CBC" w:rsidRDefault="00946271" w:rsidP="005C0555">
            <w:pPr>
              <w:jc w:val="right"/>
              <w:rPr>
                <w:rFonts w:ascii="Arial" w:hAnsi="Arial" w:cs="Arial"/>
                <w:color w:val="auto"/>
                <w:sz w:val="18"/>
                <w:szCs w:val="18"/>
              </w:rPr>
            </w:pPr>
          </w:p>
        </w:tc>
      </w:tr>
      <w:tr w:rsidR="00B2251B" w:rsidRPr="008B1CBC" w14:paraId="14AD44EF" w14:textId="77777777" w:rsidTr="00121907">
        <w:trPr>
          <w:cantSplit/>
        </w:trPr>
        <w:tc>
          <w:tcPr>
            <w:tcW w:w="3431" w:type="dxa"/>
            <w:vAlign w:val="bottom"/>
          </w:tcPr>
          <w:p w14:paraId="7D938883" w14:textId="27CD5F2B" w:rsidR="00B2251B" w:rsidRPr="008B1CBC" w:rsidRDefault="00B2251B" w:rsidP="00121907">
            <w:pPr>
              <w:ind w:right="-151"/>
              <w:rPr>
                <w:rFonts w:ascii="Arial" w:hAnsi="Arial" w:cs="Arial"/>
                <w:color w:val="auto"/>
                <w:sz w:val="18"/>
                <w:szCs w:val="18"/>
              </w:rPr>
            </w:pPr>
            <w:r w:rsidRPr="008B1CBC">
              <w:rPr>
                <w:rFonts w:ascii="Arial" w:hAnsi="Arial" w:cs="Arial"/>
                <w:color w:val="auto"/>
                <w:sz w:val="18"/>
                <w:szCs w:val="18"/>
              </w:rPr>
              <w:t>ANA Courier Express Pte., Ltd.</w:t>
            </w:r>
          </w:p>
        </w:tc>
        <w:tc>
          <w:tcPr>
            <w:tcW w:w="1890" w:type="dxa"/>
            <w:vAlign w:val="bottom"/>
          </w:tcPr>
          <w:p w14:paraId="1FE8F6BA" w14:textId="2FC511A1" w:rsidR="00B2251B" w:rsidRPr="008B1CBC" w:rsidRDefault="00B2251B" w:rsidP="00B2251B">
            <w:pPr>
              <w:jc w:val="center"/>
              <w:rPr>
                <w:rFonts w:ascii="Arial" w:hAnsi="Arial" w:cs="Arial"/>
                <w:color w:val="auto"/>
                <w:sz w:val="18"/>
                <w:szCs w:val="22"/>
              </w:rPr>
            </w:pPr>
            <w:r w:rsidRPr="008B1CBC">
              <w:rPr>
                <w:rFonts w:ascii="Arial" w:hAnsi="Arial" w:cs="Arial"/>
                <w:color w:val="auto"/>
                <w:sz w:val="18"/>
                <w:szCs w:val="22"/>
              </w:rPr>
              <w:t>Courier express</w:t>
            </w:r>
          </w:p>
        </w:tc>
        <w:tc>
          <w:tcPr>
            <w:tcW w:w="1530" w:type="dxa"/>
            <w:vAlign w:val="bottom"/>
          </w:tcPr>
          <w:p w14:paraId="474DF372" w14:textId="068CCD76" w:rsidR="00B2251B" w:rsidRPr="008B1CBC" w:rsidRDefault="00B2251B" w:rsidP="00B2251B">
            <w:pPr>
              <w:ind w:right="43"/>
              <w:jc w:val="center"/>
              <w:rPr>
                <w:rFonts w:ascii="Arial" w:hAnsi="Arial" w:cs="Arial"/>
                <w:color w:val="auto"/>
                <w:sz w:val="18"/>
                <w:szCs w:val="18"/>
              </w:rPr>
            </w:pPr>
            <w:r w:rsidRPr="008B1CBC">
              <w:rPr>
                <w:rFonts w:ascii="Arial" w:hAnsi="Arial" w:cs="Arial"/>
                <w:color w:val="auto"/>
                <w:sz w:val="18"/>
                <w:szCs w:val="18"/>
              </w:rPr>
              <w:t>Singapore</w:t>
            </w:r>
          </w:p>
        </w:tc>
        <w:tc>
          <w:tcPr>
            <w:tcW w:w="1296" w:type="dxa"/>
            <w:shd w:val="clear" w:color="auto" w:fill="FAFAFA"/>
          </w:tcPr>
          <w:p w14:paraId="148126E5" w14:textId="2B4A6737"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49.00</w:t>
            </w:r>
          </w:p>
        </w:tc>
        <w:tc>
          <w:tcPr>
            <w:tcW w:w="1296" w:type="dxa"/>
          </w:tcPr>
          <w:p w14:paraId="39BDE7CC" w14:textId="577C068C"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49.00</w:t>
            </w:r>
          </w:p>
        </w:tc>
        <w:tc>
          <w:tcPr>
            <w:tcW w:w="1296" w:type="dxa"/>
            <w:shd w:val="clear" w:color="auto" w:fill="FAFAFA"/>
          </w:tcPr>
          <w:p w14:paraId="45725753" w14:textId="4C1407F1"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21,050,518</w:t>
            </w:r>
          </w:p>
        </w:tc>
        <w:tc>
          <w:tcPr>
            <w:tcW w:w="1296" w:type="dxa"/>
          </w:tcPr>
          <w:p w14:paraId="4E8CD94D" w14:textId="0156C6C4"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18,582,436</w:t>
            </w:r>
          </w:p>
        </w:tc>
        <w:tc>
          <w:tcPr>
            <w:tcW w:w="1296" w:type="dxa"/>
            <w:shd w:val="clear" w:color="auto" w:fill="FAFAFA"/>
          </w:tcPr>
          <w:p w14:paraId="0C794A20" w14:textId="79140F49"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c>
          <w:tcPr>
            <w:tcW w:w="1296" w:type="dxa"/>
          </w:tcPr>
          <w:p w14:paraId="241D575D" w14:textId="127E3FCA"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r>
      <w:tr w:rsidR="00B2251B" w:rsidRPr="008B1CBC" w14:paraId="37525985" w14:textId="77777777" w:rsidTr="00121907">
        <w:trPr>
          <w:cantSplit/>
        </w:trPr>
        <w:tc>
          <w:tcPr>
            <w:tcW w:w="3431" w:type="dxa"/>
            <w:vAlign w:val="bottom"/>
          </w:tcPr>
          <w:p w14:paraId="0DA6DF78" w14:textId="4112CA49" w:rsidR="00B2251B" w:rsidRPr="008B1CBC" w:rsidRDefault="00B2251B" w:rsidP="00121907">
            <w:pPr>
              <w:ind w:right="-151"/>
              <w:rPr>
                <w:rFonts w:ascii="Arial" w:hAnsi="Arial" w:cs="Arial"/>
                <w:color w:val="auto"/>
                <w:sz w:val="18"/>
                <w:szCs w:val="18"/>
              </w:rPr>
            </w:pPr>
            <w:r w:rsidRPr="008B1CBC">
              <w:rPr>
                <w:rFonts w:ascii="Arial" w:hAnsi="Arial" w:cs="Arial"/>
                <w:color w:val="auto"/>
                <w:sz w:val="18"/>
                <w:szCs w:val="18"/>
              </w:rPr>
              <w:t xml:space="preserve">   (held by Asia GSA (M) Sdn. Bhd.)</w:t>
            </w:r>
          </w:p>
        </w:tc>
        <w:tc>
          <w:tcPr>
            <w:tcW w:w="1890" w:type="dxa"/>
            <w:vAlign w:val="bottom"/>
          </w:tcPr>
          <w:p w14:paraId="55D7AF25" w14:textId="77777777" w:rsidR="00B2251B" w:rsidRPr="008B1CBC" w:rsidRDefault="00B2251B" w:rsidP="005C0555">
            <w:pPr>
              <w:jc w:val="center"/>
              <w:rPr>
                <w:rFonts w:ascii="Arial" w:hAnsi="Arial" w:cs="Arial"/>
                <w:color w:val="auto"/>
                <w:sz w:val="18"/>
                <w:szCs w:val="22"/>
              </w:rPr>
            </w:pPr>
          </w:p>
        </w:tc>
        <w:tc>
          <w:tcPr>
            <w:tcW w:w="1530" w:type="dxa"/>
            <w:vAlign w:val="bottom"/>
          </w:tcPr>
          <w:p w14:paraId="4E671341" w14:textId="77777777" w:rsidR="00B2251B" w:rsidRPr="008B1CBC" w:rsidRDefault="00B2251B" w:rsidP="005C0555">
            <w:pPr>
              <w:ind w:right="43"/>
              <w:jc w:val="center"/>
              <w:rPr>
                <w:rFonts w:ascii="Arial" w:hAnsi="Arial" w:cs="Arial"/>
                <w:color w:val="auto"/>
                <w:sz w:val="18"/>
                <w:szCs w:val="18"/>
              </w:rPr>
            </w:pPr>
          </w:p>
        </w:tc>
        <w:tc>
          <w:tcPr>
            <w:tcW w:w="1296" w:type="dxa"/>
            <w:shd w:val="clear" w:color="auto" w:fill="FAFAFA"/>
          </w:tcPr>
          <w:p w14:paraId="635A8545" w14:textId="77777777" w:rsidR="00B2251B" w:rsidRPr="008B1CBC" w:rsidRDefault="00B2251B" w:rsidP="005C0555">
            <w:pPr>
              <w:jc w:val="right"/>
              <w:rPr>
                <w:rFonts w:ascii="Arial" w:hAnsi="Arial" w:cs="Arial"/>
                <w:color w:val="auto"/>
                <w:sz w:val="18"/>
                <w:szCs w:val="18"/>
              </w:rPr>
            </w:pPr>
          </w:p>
        </w:tc>
        <w:tc>
          <w:tcPr>
            <w:tcW w:w="1296" w:type="dxa"/>
          </w:tcPr>
          <w:p w14:paraId="22B78E0C" w14:textId="77777777" w:rsidR="00B2251B" w:rsidRPr="008B1CBC" w:rsidRDefault="00B2251B" w:rsidP="005C0555">
            <w:pPr>
              <w:jc w:val="right"/>
              <w:rPr>
                <w:rFonts w:ascii="Arial" w:hAnsi="Arial" w:cs="Arial"/>
                <w:color w:val="auto"/>
                <w:sz w:val="18"/>
                <w:szCs w:val="18"/>
              </w:rPr>
            </w:pPr>
          </w:p>
        </w:tc>
        <w:tc>
          <w:tcPr>
            <w:tcW w:w="1296" w:type="dxa"/>
            <w:shd w:val="clear" w:color="auto" w:fill="FAFAFA"/>
          </w:tcPr>
          <w:p w14:paraId="76D11E00" w14:textId="77777777" w:rsidR="00B2251B" w:rsidRPr="008B1CBC" w:rsidRDefault="00B2251B" w:rsidP="005C0555">
            <w:pPr>
              <w:jc w:val="right"/>
              <w:rPr>
                <w:rFonts w:ascii="Arial" w:hAnsi="Arial" w:cs="Arial"/>
                <w:color w:val="auto"/>
                <w:sz w:val="18"/>
                <w:szCs w:val="18"/>
              </w:rPr>
            </w:pPr>
          </w:p>
        </w:tc>
        <w:tc>
          <w:tcPr>
            <w:tcW w:w="1296" w:type="dxa"/>
          </w:tcPr>
          <w:p w14:paraId="4F78D651" w14:textId="77777777" w:rsidR="00B2251B" w:rsidRPr="008B1CBC" w:rsidRDefault="00B2251B" w:rsidP="005C0555">
            <w:pPr>
              <w:jc w:val="right"/>
              <w:rPr>
                <w:rFonts w:ascii="Arial" w:hAnsi="Arial" w:cs="Arial"/>
                <w:color w:val="auto"/>
                <w:sz w:val="18"/>
                <w:szCs w:val="18"/>
              </w:rPr>
            </w:pPr>
          </w:p>
        </w:tc>
        <w:tc>
          <w:tcPr>
            <w:tcW w:w="1296" w:type="dxa"/>
            <w:shd w:val="clear" w:color="auto" w:fill="FAFAFA"/>
          </w:tcPr>
          <w:p w14:paraId="69C2C60D" w14:textId="77777777" w:rsidR="00B2251B" w:rsidRPr="008B1CBC" w:rsidRDefault="00B2251B" w:rsidP="005C0555">
            <w:pPr>
              <w:jc w:val="right"/>
              <w:rPr>
                <w:rFonts w:ascii="Arial" w:hAnsi="Arial" w:cs="Arial"/>
                <w:color w:val="auto"/>
                <w:sz w:val="18"/>
                <w:szCs w:val="18"/>
              </w:rPr>
            </w:pPr>
          </w:p>
        </w:tc>
        <w:tc>
          <w:tcPr>
            <w:tcW w:w="1296" w:type="dxa"/>
          </w:tcPr>
          <w:p w14:paraId="7034DEC0" w14:textId="77777777" w:rsidR="00B2251B" w:rsidRPr="008B1CBC" w:rsidRDefault="00B2251B" w:rsidP="005C0555">
            <w:pPr>
              <w:jc w:val="right"/>
              <w:rPr>
                <w:rFonts w:ascii="Arial" w:hAnsi="Arial" w:cs="Arial"/>
                <w:color w:val="auto"/>
                <w:sz w:val="18"/>
                <w:szCs w:val="18"/>
              </w:rPr>
            </w:pPr>
          </w:p>
        </w:tc>
      </w:tr>
      <w:tr w:rsidR="00B2251B" w:rsidRPr="008B1CBC" w14:paraId="3859702D" w14:textId="77777777" w:rsidTr="00121907">
        <w:trPr>
          <w:cantSplit/>
        </w:trPr>
        <w:tc>
          <w:tcPr>
            <w:tcW w:w="3431" w:type="dxa"/>
            <w:vAlign w:val="bottom"/>
          </w:tcPr>
          <w:p w14:paraId="30BFF759" w14:textId="0C8BA08F" w:rsidR="00B2251B" w:rsidRPr="008B1CBC" w:rsidRDefault="00B2251B" w:rsidP="00121907">
            <w:pPr>
              <w:ind w:right="-151"/>
              <w:rPr>
                <w:rFonts w:ascii="Arial" w:hAnsi="Arial" w:cs="Arial"/>
                <w:color w:val="auto"/>
                <w:sz w:val="18"/>
                <w:szCs w:val="18"/>
              </w:rPr>
            </w:pPr>
            <w:r w:rsidRPr="008B1CBC">
              <w:rPr>
                <w:rFonts w:ascii="Arial" w:hAnsi="Arial" w:cs="Arial"/>
                <w:color w:val="auto"/>
                <w:sz w:val="18"/>
                <w:szCs w:val="18"/>
              </w:rPr>
              <w:t>GSA Asia Cargo Co., Ltd.</w:t>
            </w:r>
          </w:p>
        </w:tc>
        <w:tc>
          <w:tcPr>
            <w:tcW w:w="1890" w:type="dxa"/>
            <w:vAlign w:val="bottom"/>
          </w:tcPr>
          <w:p w14:paraId="4F80EE3E" w14:textId="39809EE2" w:rsidR="00B2251B" w:rsidRPr="008B1CBC" w:rsidRDefault="00B2251B" w:rsidP="00B2251B">
            <w:pPr>
              <w:jc w:val="center"/>
              <w:rPr>
                <w:rFonts w:ascii="Arial" w:hAnsi="Arial" w:cs="Arial"/>
                <w:color w:val="auto"/>
                <w:sz w:val="18"/>
                <w:szCs w:val="22"/>
              </w:rPr>
            </w:pPr>
            <w:r w:rsidRPr="008B1CBC">
              <w:rPr>
                <w:rFonts w:ascii="Arial" w:hAnsi="Arial" w:cs="Arial"/>
                <w:color w:val="auto"/>
                <w:sz w:val="18"/>
                <w:szCs w:val="22"/>
              </w:rPr>
              <w:t>Air freight agency</w:t>
            </w:r>
          </w:p>
        </w:tc>
        <w:tc>
          <w:tcPr>
            <w:tcW w:w="1530" w:type="dxa"/>
            <w:vAlign w:val="bottom"/>
          </w:tcPr>
          <w:p w14:paraId="2040A35B" w14:textId="04FBADA6" w:rsidR="00B2251B" w:rsidRPr="008B1CBC" w:rsidRDefault="00B2251B" w:rsidP="00B2251B">
            <w:pPr>
              <w:ind w:right="43"/>
              <w:jc w:val="center"/>
              <w:rPr>
                <w:rFonts w:ascii="Arial" w:hAnsi="Arial" w:cs="Arial"/>
                <w:color w:val="auto"/>
                <w:sz w:val="18"/>
                <w:szCs w:val="18"/>
              </w:rPr>
            </w:pPr>
            <w:r w:rsidRPr="008B1CBC">
              <w:rPr>
                <w:rFonts w:ascii="Arial" w:hAnsi="Arial" w:cs="Arial"/>
                <w:color w:val="auto"/>
                <w:sz w:val="18"/>
                <w:szCs w:val="18"/>
              </w:rPr>
              <w:t>Myanmar</w:t>
            </w:r>
          </w:p>
        </w:tc>
        <w:tc>
          <w:tcPr>
            <w:tcW w:w="1296" w:type="dxa"/>
            <w:shd w:val="clear" w:color="auto" w:fill="FAFAFA"/>
          </w:tcPr>
          <w:p w14:paraId="6AC7A3F0" w14:textId="648F8244"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60.00</w:t>
            </w:r>
          </w:p>
        </w:tc>
        <w:tc>
          <w:tcPr>
            <w:tcW w:w="1296" w:type="dxa"/>
          </w:tcPr>
          <w:p w14:paraId="07E90BC7" w14:textId="70854A02"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60.00</w:t>
            </w:r>
          </w:p>
        </w:tc>
        <w:tc>
          <w:tcPr>
            <w:tcW w:w="1296" w:type="dxa"/>
            <w:shd w:val="clear" w:color="auto" w:fill="FAFAFA"/>
          </w:tcPr>
          <w:p w14:paraId="12757FD4" w14:textId="447530BA"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1,393,714</w:t>
            </w:r>
          </w:p>
        </w:tc>
        <w:tc>
          <w:tcPr>
            <w:tcW w:w="1296" w:type="dxa"/>
          </w:tcPr>
          <w:p w14:paraId="40B593C6" w14:textId="5EDB2F1A"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2,308,267</w:t>
            </w:r>
          </w:p>
        </w:tc>
        <w:tc>
          <w:tcPr>
            <w:tcW w:w="1296" w:type="dxa"/>
            <w:shd w:val="clear" w:color="auto" w:fill="FAFAFA"/>
          </w:tcPr>
          <w:p w14:paraId="10F2EFC5" w14:textId="19AAE8FE"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c>
          <w:tcPr>
            <w:tcW w:w="1296" w:type="dxa"/>
          </w:tcPr>
          <w:p w14:paraId="52E50E10" w14:textId="4CB90501"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1,557,750</w:t>
            </w:r>
          </w:p>
        </w:tc>
      </w:tr>
      <w:tr w:rsidR="00B2251B" w:rsidRPr="008B1CBC" w14:paraId="47B1AB5F" w14:textId="77777777" w:rsidTr="00121907">
        <w:trPr>
          <w:cantSplit/>
        </w:trPr>
        <w:tc>
          <w:tcPr>
            <w:tcW w:w="3431" w:type="dxa"/>
            <w:vAlign w:val="bottom"/>
          </w:tcPr>
          <w:p w14:paraId="13238976" w14:textId="134F4AB8" w:rsidR="00B2251B" w:rsidRPr="008B1CBC" w:rsidRDefault="00B2251B" w:rsidP="00121907">
            <w:pPr>
              <w:ind w:right="-151"/>
              <w:rPr>
                <w:rFonts w:ascii="Arial" w:hAnsi="Arial" w:cs="Arial"/>
                <w:color w:val="auto"/>
                <w:sz w:val="18"/>
                <w:szCs w:val="18"/>
              </w:rPr>
            </w:pPr>
            <w:r w:rsidRPr="008B1CBC">
              <w:rPr>
                <w:rFonts w:ascii="Arial" w:hAnsi="Arial" w:cs="Arial"/>
                <w:color w:val="auto"/>
                <w:sz w:val="18"/>
                <w:szCs w:val="18"/>
              </w:rPr>
              <w:t xml:space="preserve">   (held by Superior GSA Pte.</w:t>
            </w:r>
            <w:r w:rsidR="00BB6191" w:rsidRPr="008B1CBC">
              <w:rPr>
                <w:rFonts w:ascii="Arial" w:hAnsi="Arial" w:cs="Arial"/>
                <w:color w:val="auto"/>
                <w:sz w:val="18"/>
                <w:szCs w:val="18"/>
              </w:rPr>
              <w:t>,</w:t>
            </w:r>
            <w:r w:rsidRPr="008B1CBC">
              <w:rPr>
                <w:rFonts w:ascii="Arial" w:hAnsi="Arial" w:cs="Arial"/>
                <w:color w:val="auto"/>
                <w:sz w:val="18"/>
                <w:szCs w:val="18"/>
              </w:rPr>
              <w:t xml:space="preserve"> Ltd.)</w:t>
            </w:r>
          </w:p>
        </w:tc>
        <w:tc>
          <w:tcPr>
            <w:tcW w:w="1890" w:type="dxa"/>
            <w:vAlign w:val="bottom"/>
          </w:tcPr>
          <w:p w14:paraId="555D2CC6" w14:textId="77777777" w:rsidR="00B2251B" w:rsidRPr="008B1CBC" w:rsidRDefault="00B2251B" w:rsidP="005C0555">
            <w:pPr>
              <w:jc w:val="center"/>
              <w:rPr>
                <w:rFonts w:ascii="Arial" w:hAnsi="Arial" w:cs="Arial"/>
                <w:color w:val="auto"/>
                <w:sz w:val="18"/>
                <w:szCs w:val="22"/>
              </w:rPr>
            </w:pPr>
          </w:p>
        </w:tc>
        <w:tc>
          <w:tcPr>
            <w:tcW w:w="1530" w:type="dxa"/>
            <w:vAlign w:val="bottom"/>
          </w:tcPr>
          <w:p w14:paraId="728B9343" w14:textId="77777777" w:rsidR="00B2251B" w:rsidRPr="008B1CBC" w:rsidRDefault="00B2251B" w:rsidP="005C0555">
            <w:pPr>
              <w:ind w:right="43"/>
              <w:jc w:val="center"/>
              <w:rPr>
                <w:rFonts w:ascii="Arial" w:hAnsi="Arial" w:cs="Arial"/>
                <w:color w:val="auto"/>
                <w:sz w:val="18"/>
                <w:szCs w:val="18"/>
              </w:rPr>
            </w:pPr>
          </w:p>
        </w:tc>
        <w:tc>
          <w:tcPr>
            <w:tcW w:w="1296" w:type="dxa"/>
            <w:shd w:val="clear" w:color="auto" w:fill="FAFAFA"/>
          </w:tcPr>
          <w:p w14:paraId="6F9D6613" w14:textId="77777777" w:rsidR="00B2251B" w:rsidRPr="008B1CBC" w:rsidRDefault="00B2251B" w:rsidP="005C0555">
            <w:pPr>
              <w:jc w:val="right"/>
              <w:rPr>
                <w:rFonts w:ascii="Arial" w:hAnsi="Arial" w:cs="Arial"/>
                <w:color w:val="auto"/>
                <w:sz w:val="18"/>
                <w:szCs w:val="18"/>
              </w:rPr>
            </w:pPr>
          </w:p>
        </w:tc>
        <w:tc>
          <w:tcPr>
            <w:tcW w:w="1296" w:type="dxa"/>
          </w:tcPr>
          <w:p w14:paraId="0461E71C" w14:textId="77777777" w:rsidR="00B2251B" w:rsidRPr="008B1CBC" w:rsidRDefault="00B2251B" w:rsidP="005C0555">
            <w:pPr>
              <w:jc w:val="right"/>
              <w:rPr>
                <w:rFonts w:ascii="Arial" w:hAnsi="Arial" w:cs="Arial"/>
                <w:color w:val="auto"/>
                <w:sz w:val="18"/>
                <w:szCs w:val="18"/>
              </w:rPr>
            </w:pPr>
          </w:p>
        </w:tc>
        <w:tc>
          <w:tcPr>
            <w:tcW w:w="1296" w:type="dxa"/>
            <w:shd w:val="clear" w:color="auto" w:fill="FAFAFA"/>
          </w:tcPr>
          <w:p w14:paraId="3AEBC88E" w14:textId="77777777" w:rsidR="00B2251B" w:rsidRPr="008B1CBC" w:rsidRDefault="00B2251B" w:rsidP="005C0555">
            <w:pPr>
              <w:jc w:val="right"/>
              <w:rPr>
                <w:rFonts w:ascii="Arial" w:hAnsi="Arial" w:cs="Arial"/>
                <w:color w:val="auto"/>
                <w:sz w:val="18"/>
                <w:szCs w:val="18"/>
              </w:rPr>
            </w:pPr>
          </w:p>
        </w:tc>
        <w:tc>
          <w:tcPr>
            <w:tcW w:w="1296" w:type="dxa"/>
          </w:tcPr>
          <w:p w14:paraId="0279CFF3" w14:textId="77777777" w:rsidR="00B2251B" w:rsidRPr="008B1CBC" w:rsidRDefault="00B2251B" w:rsidP="005C0555">
            <w:pPr>
              <w:jc w:val="right"/>
              <w:rPr>
                <w:rFonts w:ascii="Arial" w:hAnsi="Arial" w:cs="Arial"/>
                <w:color w:val="auto"/>
                <w:sz w:val="18"/>
                <w:szCs w:val="18"/>
              </w:rPr>
            </w:pPr>
          </w:p>
        </w:tc>
        <w:tc>
          <w:tcPr>
            <w:tcW w:w="1296" w:type="dxa"/>
            <w:shd w:val="clear" w:color="auto" w:fill="FAFAFA"/>
          </w:tcPr>
          <w:p w14:paraId="162B4105" w14:textId="77777777" w:rsidR="00B2251B" w:rsidRPr="008B1CBC" w:rsidRDefault="00B2251B" w:rsidP="005C0555">
            <w:pPr>
              <w:jc w:val="right"/>
              <w:rPr>
                <w:rFonts w:ascii="Arial" w:hAnsi="Arial" w:cs="Arial"/>
                <w:color w:val="auto"/>
                <w:sz w:val="18"/>
                <w:szCs w:val="18"/>
              </w:rPr>
            </w:pPr>
          </w:p>
        </w:tc>
        <w:tc>
          <w:tcPr>
            <w:tcW w:w="1296" w:type="dxa"/>
          </w:tcPr>
          <w:p w14:paraId="146A28F3" w14:textId="77777777" w:rsidR="00B2251B" w:rsidRPr="008B1CBC" w:rsidRDefault="00B2251B" w:rsidP="005C0555">
            <w:pPr>
              <w:jc w:val="right"/>
              <w:rPr>
                <w:rFonts w:ascii="Arial" w:hAnsi="Arial" w:cs="Arial"/>
                <w:color w:val="auto"/>
                <w:sz w:val="18"/>
                <w:szCs w:val="18"/>
              </w:rPr>
            </w:pPr>
          </w:p>
        </w:tc>
      </w:tr>
      <w:tr w:rsidR="00B2251B" w:rsidRPr="008B1CBC" w14:paraId="7A75F89C" w14:textId="77777777" w:rsidTr="00121907">
        <w:trPr>
          <w:cantSplit/>
        </w:trPr>
        <w:tc>
          <w:tcPr>
            <w:tcW w:w="3431" w:type="dxa"/>
            <w:vAlign w:val="bottom"/>
          </w:tcPr>
          <w:p w14:paraId="36BE0582" w14:textId="1B05BC63" w:rsidR="00B2251B" w:rsidRPr="008B1CBC" w:rsidRDefault="00B2251B" w:rsidP="00121907">
            <w:pPr>
              <w:ind w:right="-151"/>
              <w:rPr>
                <w:rFonts w:ascii="Arial" w:hAnsi="Arial" w:cs="Arial"/>
                <w:color w:val="auto"/>
                <w:sz w:val="18"/>
                <w:szCs w:val="18"/>
              </w:rPr>
            </w:pPr>
            <w:r w:rsidRPr="008B1CBC">
              <w:rPr>
                <w:rFonts w:ascii="Arial" w:hAnsi="Arial" w:cs="Arial"/>
                <w:color w:val="auto"/>
                <w:sz w:val="18"/>
                <w:szCs w:val="18"/>
              </w:rPr>
              <w:t>GSA Cargo Network (Myanmar) Co., Ltd.</w:t>
            </w:r>
          </w:p>
        </w:tc>
        <w:tc>
          <w:tcPr>
            <w:tcW w:w="1890" w:type="dxa"/>
            <w:vAlign w:val="bottom"/>
          </w:tcPr>
          <w:p w14:paraId="32E61BE0" w14:textId="4A7501C4" w:rsidR="00B2251B" w:rsidRPr="008B1CBC" w:rsidRDefault="00B2251B" w:rsidP="00B2251B">
            <w:pPr>
              <w:jc w:val="center"/>
              <w:rPr>
                <w:rFonts w:ascii="Arial" w:hAnsi="Arial" w:cs="Arial"/>
                <w:color w:val="auto"/>
                <w:sz w:val="18"/>
                <w:szCs w:val="22"/>
              </w:rPr>
            </w:pPr>
            <w:r w:rsidRPr="008B1CBC">
              <w:rPr>
                <w:rFonts w:ascii="Arial" w:hAnsi="Arial" w:cs="Arial"/>
                <w:color w:val="auto"/>
                <w:sz w:val="18"/>
                <w:szCs w:val="22"/>
              </w:rPr>
              <w:t>Air freight agency</w:t>
            </w:r>
          </w:p>
        </w:tc>
        <w:tc>
          <w:tcPr>
            <w:tcW w:w="1530" w:type="dxa"/>
            <w:vAlign w:val="bottom"/>
          </w:tcPr>
          <w:p w14:paraId="40C83D70" w14:textId="1A82F07E" w:rsidR="00B2251B" w:rsidRPr="008B1CBC" w:rsidRDefault="00B2251B" w:rsidP="00B2251B">
            <w:pPr>
              <w:ind w:right="43"/>
              <w:jc w:val="center"/>
              <w:rPr>
                <w:rFonts w:ascii="Arial" w:hAnsi="Arial" w:cs="Arial"/>
                <w:color w:val="auto"/>
                <w:sz w:val="18"/>
                <w:szCs w:val="18"/>
              </w:rPr>
            </w:pPr>
            <w:r w:rsidRPr="008B1CBC">
              <w:rPr>
                <w:rFonts w:ascii="Arial" w:hAnsi="Arial" w:cs="Arial"/>
                <w:color w:val="auto"/>
                <w:sz w:val="18"/>
                <w:szCs w:val="18"/>
              </w:rPr>
              <w:t>Myanmar</w:t>
            </w:r>
          </w:p>
        </w:tc>
        <w:tc>
          <w:tcPr>
            <w:tcW w:w="1296" w:type="dxa"/>
            <w:shd w:val="clear" w:color="auto" w:fill="FAFAFA"/>
          </w:tcPr>
          <w:p w14:paraId="5CE9BC17" w14:textId="19431386"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50.00</w:t>
            </w:r>
          </w:p>
        </w:tc>
        <w:tc>
          <w:tcPr>
            <w:tcW w:w="1296" w:type="dxa"/>
          </w:tcPr>
          <w:p w14:paraId="0DE1A65C" w14:textId="3D50B3A7"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50.00</w:t>
            </w:r>
          </w:p>
        </w:tc>
        <w:tc>
          <w:tcPr>
            <w:tcW w:w="1296" w:type="dxa"/>
            <w:shd w:val="clear" w:color="auto" w:fill="FAFAFA"/>
          </w:tcPr>
          <w:p w14:paraId="24B7CF65" w14:textId="5C08DB71"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14,042,352</w:t>
            </w:r>
          </w:p>
        </w:tc>
        <w:tc>
          <w:tcPr>
            <w:tcW w:w="1296" w:type="dxa"/>
          </w:tcPr>
          <w:p w14:paraId="3A9C2378" w14:textId="5AD76CB8"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10,548,599</w:t>
            </w:r>
          </w:p>
        </w:tc>
        <w:tc>
          <w:tcPr>
            <w:tcW w:w="1296" w:type="dxa"/>
            <w:shd w:val="clear" w:color="auto" w:fill="FAFAFA"/>
          </w:tcPr>
          <w:p w14:paraId="13097AE7" w14:textId="1572B38D"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c>
          <w:tcPr>
            <w:tcW w:w="1296" w:type="dxa"/>
          </w:tcPr>
          <w:p w14:paraId="6DBCAE41" w14:textId="6C5EE07E"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10,500,000</w:t>
            </w:r>
          </w:p>
        </w:tc>
      </w:tr>
      <w:tr w:rsidR="00946271" w:rsidRPr="008B1CBC" w14:paraId="4FF73440" w14:textId="77777777" w:rsidTr="00121907">
        <w:trPr>
          <w:cantSplit/>
        </w:trPr>
        <w:tc>
          <w:tcPr>
            <w:tcW w:w="3431" w:type="dxa"/>
            <w:vAlign w:val="bottom"/>
          </w:tcPr>
          <w:p w14:paraId="35B6A8A0" w14:textId="6A71704D" w:rsidR="00946271" w:rsidRPr="008B1CBC" w:rsidRDefault="00946271" w:rsidP="00121907">
            <w:pPr>
              <w:ind w:right="-151"/>
              <w:rPr>
                <w:rFonts w:ascii="Arial" w:hAnsi="Arial" w:cs="Arial"/>
                <w:color w:val="auto"/>
                <w:sz w:val="18"/>
                <w:szCs w:val="18"/>
              </w:rPr>
            </w:pPr>
            <w:r w:rsidRPr="008B1CBC">
              <w:rPr>
                <w:rFonts w:ascii="Arial" w:hAnsi="Arial" w:cs="Arial"/>
                <w:color w:val="auto"/>
                <w:sz w:val="18"/>
                <w:szCs w:val="18"/>
              </w:rPr>
              <w:t xml:space="preserve">   </w:t>
            </w:r>
            <w:r w:rsidR="00B2251B" w:rsidRPr="008B1CBC">
              <w:rPr>
                <w:rFonts w:ascii="Arial" w:hAnsi="Arial" w:cs="Arial"/>
                <w:color w:val="auto"/>
                <w:sz w:val="18"/>
                <w:szCs w:val="18"/>
              </w:rPr>
              <w:t>(held by Superior GSA Pte.</w:t>
            </w:r>
            <w:r w:rsidR="00BB6191" w:rsidRPr="008B1CBC">
              <w:rPr>
                <w:rFonts w:ascii="Arial" w:hAnsi="Arial" w:cs="Arial"/>
                <w:color w:val="auto"/>
                <w:sz w:val="18"/>
                <w:szCs w:val="18"/>
              </w:rPr>
              <w:t>,</w:t>
            </w:r>
            <w:r w:rsidR="00B2251B" w:rsidRPr="008B1CBC">
              <w:rPr>
                <w:rFonts w:ascii="Arial" w:hAnsi="Arial" w:cs="Arial"/>
                <w:color w:val="auto"/>
                <w:sz w:val="18"/>
                <w:szCs w:val="18"/>
              </w:rPr>
              <w:t xml:space="preserve"> Ltd.)</w:t>
            </w:r>
          </w:p>
        </w:tc>
        <w:tc>
          <w:tcPr>
            <w:tcW w:w="1890" w:type="dxa"/>
            <w:vAlign w:val="bottom"/>
          </w:tcPr>
          <w:p w14:paraId="3B6FDB5D" w14:textId="08C772A5" w:rsidR="00946271" w:rsidRPr="008B1CBC" w:rsidRDefault="00946271" w:rsidP="005C0555">
            <w:pPr>
              <w:jc w:val="center"/>
              <w:rPr>
                <w:rFonts w:ascii="Arial" w:hAnsi="Arial" w:cs="Arial"/>
                <w:color w:val="auto"/>
                <w:sz w:val="18"/>
                <w:szCs w:val="18"/>
              </w:rPr>
            </w:pPr>
          </w:p>
        </w:tc>
        <w:tc>
          <w:tcPr>
            <w:tcW w:w="1530" w:type="dxa"/>
            <w:vAlign w:val="bottom"/>
          </w:tcPr>
          <w:p w14:paraId="4D3F6570" w14:textId="6655E88E" w:rsidR="00946271" w:rsidRPr="008B1CBC" w:rsidRDefault="00946271" w:rsidP="005C0555">
            <w:pPr>
              <w:ind w:right="43"/>
              <w:jc w:val="center"/>
              <w:rPr>
                <w:rFonts w:ascii="Arial" w:hAnsi="Arial" w:cs="Arial"/>
                <w:color w:val="auto"/>
                <w:sz w:val="18"/>
                <w:szCs w:val="18"/>
              </w:rPr>
            </w:pPr>
          </w:p>
        </w:tc>
        <w:tc>
          <w:tcPr>
            <w:tcW w:w="1296" w:type="dxa"/>
            <w:shd w:val="clear" w:color="auto" w:fill="FAFAFA"/>
          </w:tcPr>
          <w:p w14:paraId="14234DAF" w14:textId="407868B6" w:rsidR="00946271" w:rsidRPr="008B1CBC" w:rsidRDefault="00946271" w:rsidP="005C0555">
            <w:pPr>
              <w:jc w:val="right"/>
              <w:rPr>
                <w:rFonts w:ascii="Arial" w:hAnsi="Arial" w:cs="Arial"/>
                <w:color w:val="auto"/>
                <w:sz w:val="18"/>
                <w:szCs w:val="18"/>
              </w:rPr>
            </w:pPr>
          </w:p>
        </w:tc>
        <w:tc>
          <w:tcPr>
            <w:tcW w:w="1296" w:type="dxa"/>
          </w:tcPr>
          <w:p w14:paraId="2967FDCE" w14:textId="1B705BA4" w:rsidR="00946271" w:rsidRPr="008B1CBC" w:rsidRDefault="00946271" w:rsidP="005C0555">
            <w:pPr>
              <w:jc w:val="right"/>
              <w:rPr>
                <w:rFonts w:ascii="Arial" w:hAnsi="Arial" w:cs="Arial"/>
                <w:color w:val="auto"/>
                <w:sz w:val="18"/>
                <w:szCs w:val="18"/>
              </w:rPr>
            </w:pPr>
          </w:p>
        </w:tc>
        <w:tc>
          <w:tcPr>
            <w:tcW w:w="1296" w:type="dxa"/>
            <w:shd w:val="clear" w:color="auto" w:fill="FAFAFA"/>
          </w:tcPr>
          <w:p w14:paraId="15808967" w14:textId="2B3B426F" w:rsidR="00946271" w:rsidRPr="008B1CBC" w:rsidRDefault="00946271" w:rsidP="005C0555">
            <w:pPr>
              <w:jc w:val="right"/>
              <w:rPr>
                <w:rFonts w:ascii="Arial" w:hAnsi="Arial" w:cs="Arial"/>
                <w:color w:val="auto"/>
                <w:sz w:val="18"/>
                <w:szCs w:val="18"/>
              </w:rPr>
            </w:pPr>
          </w:p>
        </w:tc>
        <w:tc>
          <w:tcPr>
            <w:tcW w:w="1296" w:type="dxa"/>
          </w:tcPr>
          <w:p w14:paraId="7F23E56B" w14:textId="1B29BCC3" w:rsidR="00946271" w:rsidRPr="008B1CBC" w:rsidRDefault="00946271" w:rsidP="005C0555">
            <w:pPr>
              <w:jc w:val="right"/>
              <w:rPr>
                <w:rFonts w:ascii="Arial" w:hAnsi="Arial" w:cs="Arial"/>
                <w:color w:val="auto"/>
                <w:sz w:val="18"/>
                <w:szCs w:val="18"/>
              </w:rPr>
            </w:pPr>
          </w:p>
        </w:tc>
        <w:tc>
          <w:tcPr>
            <w:tcW w:w="1296" w:type="dxa"/>
            <w:shd w:val="clear" w:color="auto" w:fill="FAFAFA"/>
          </w:tcPr>
          <w:p w14:paraId="1F253222" w14:textId="310EADAE" w:rsidR="00946271" w:rsidRPr="008B1CBC" w:rsidRDefault="00946271" w:rsidP="005C0555">
            <w:pPr>
              <w:jc w:val="right"/>
              <w:rPr>
                <w:rFonts w:ascii="Arial" w:hAnsi="Arial" w:cs="Arial"/>
                <w:color w:val="auto"/>
                <w:sz w:val="18"/>
                <w:szCs w:val="18"/>
              </w:rPr>
            </w:pPr>
          </w:p>
        </w:tc>
        <w:tc>
          <w:tcPr>
            <w:tcW w:w="1296" w:type="dxa"/>
          </w:tcPr>
          <w:p w14:paraId="71010A5B" w14:textId="792239C2" w:rsidR="00946271" w:rsidRPr="008B1CBC" w:rsidRDefault="00946271" w:rsidP="005C0555">
            <w:pPr>
              <w:jc w:val="right"/>
              <w:rPr>
                <w:rFonts w:ascii="Arial" w:hAnsi="Arial" w:cs="Arial"/>
                <w:color w:val="auto"/>
                <w:sz w:val="18"/>
                <w:szCs w:val="18"/>
              </w:rPr>
            </w:pPr>
          </w:p>
        </w:tc>
      </w:tr>
      <w:tr w:rsidR="00946271" w:rsidRPr="008B1CBC" w14:paraId="6546E136" w14:textId="77777777" w:rsidTr="00121907">
        <w:trPr>
          <w:cantSplit/>
        </w:trPr>
        <w:tc>
          <w:tcPr>
            <w:tcW w:w="3431" w:type="dxa"/>
            <w:vAlign w:val="bottom"/>
          </w:tcPr>
          <w:p w14:paraId="64E13F17" w14:textId="77777777" w:rsidR="00946271" w:rsidRPr="008B1CBC" w:rsidRDefault="00946271" w:rsidP="00121907">
            <w:pPr>
              <w:ind w:right="-151"/>
              <w:rPr>
                <w:rFonts w:ascii="Arial" w:hAnsi="Arial" w:cs="Arial"/>
                <w:color w:val="auto"/>
                <w:sz w:val="18"/>
                <w:szCs w:val="18"/>
              </w:rPr>
            </w:pPr>
          </w:p>
        </w:tc>
        <w:tc>
          <w:tcPr>
            <w:tcW w:w="1890" w:type="dxa"/>
            <w:vAlign w:val="bottom"/>
          </w:tcPr>
          <w:p w14:paraId="303E3EE5" w14:textId="77777777" w:rsidR="00946271" w:rsidRPr="008B1CBC" w:rsidRDefault="00946271" w:rsidP="005C0555">
            <w:pPr>
              <w:jc w:val="center"/>
              <w:rPr>
                <w:rFonts w:ascii="Arial" w:hAnsi="Arial" w:cs="Arial"/>
                <w:color w:val="auto"/>
                <w:sz w:val="18"/>
                <w:szCs w:val="18"/>
                <w:cs/>
              </w:rPr>
            </w:pPr>
          </w:p>
        </w:tc>
        <w:tc>
          <w:tcPr>
            <w:tcW w:w="1530" w:type="dxa"/>
            <w:vAlign w:val="bottom"/>
          </w:tcPr>
          <w:p w14:paraId="5EFFA33E" w14:textId="77777777" w:rsidR="00946271" w:rsidRPr="008B1CBC" w:rsidRDefault="00946271" w:rsidP="005C0555">
            <w:pPr>
              <w:ind w:right="43"/>
              <w:jc w:val="center"/>
              <w:rPr>
                <w:rFonts w:ascii="Arial" w:hAnsi="Arial" w:cs="Arial"/>
                <w:color w:val="auto"/>
                <w:sz w:val="18"/>
                <w:szCs w:val="18"/>
                <w:cs/>
              </w:rPr>
            </w:pPr>
          </w:p>
        </w:tc>
        <w:tc>
          <w:tcPr>
            <w:tcW w:w="1296" w:type="dxa"/>
            <w:shd w:val="clear" w:color="auto" w:fill="FAFAFA"/>
            <w:vAlign w:val="bottom"/>
          </w:tcPr>
          <w:p w14:paraId="10266961" w14:textId="77777777" w:rsidR="00946271" w:rsidRPr="008B1CBC" w:rsidRDefault="00946271" w:rsidP="005C0555">
            <w:pPr>
              <w:jc w:val="right"/>
              <w:rPr>
                <w:rFonts w:ascii="Arial" w:hAnsi="Arial" w:cs="Arial"/>
                <w:color w:val="auto"/>
                <w:sz w:val="18"/>
                <w:szCs w:val="18"/>
              </w:rPr>
            </w:pPr>
          </w:p>
        </w:tc>
        <w:tc>
          <w:tcPr>
            <w:tcW w:w="1296" w:type="dxa"/>
            <w:vAlign w:val="bottom"/>
          </w:tcPr>
          <w:p w14:paraId="2CA55846" w14:textId="77777777" w:rsidR="00946271" w:rsidRPr="008B1CBC" w:rsidRDefault="00946271" w:rsidP="005C0555">
            <w:pPr>
              <w:jc w:val="right"/>
              <w:rPr>
                <w:rFonts w:ascii="Arial" w:hAnsi="Arial" w:cs="Arial"/>
                <w:color w:val="auto"/>
                <w:sz w:val="18"/>
                <w:szCs w:val="18"/>
              </w:rPr>
            </w:pPr>
          </w:p>
        </w:tc>
        <w:tc>
          <w:tcPr>
            <w:tcW w:w="1296" w:type="dxa"/>
            <w:tcBorders>
              <w:top w:val="single" w:sz="4" w:space="0" w:color="auto"/>
            </w:tcBorders>
            <w:shd w:val="clear" w:color="auto" w:fill="FAFAFA"/>
          </w:tcPr>
          <w:p w14:paraId="5E384B72" w14:textId="77777777" w:rsidR="00946271" w:rsidRPr="008B1CBC" w:rsidRDefault="00946271" w:rsidP="005C0555">
            <w:pPr>
              <w:jc w:val="right"/>
              <w:rPr>
                <w:rFonts w:ascii="Arial" w:hAnsi="Arial" w:cs="Arial"/>
                <w:color w:val="auto"/>
                <w:sz w:val="18"/>
                <w:szCs w:val="18"/>
              </w:rPr>
            </w:pPr>
          </w:p>
        </w:tc>
        <w:tc>
          <w:tcPr>
            <w:tcW w:w="1296" w:type="dxa"/>
            <w:tcBorders>
              <w:top w:val="single" w:sz="4" w:space="0" w:color="auto"/>
            </w:tcBorders>
          </w:tcPr>
          <w:p w14:paraId="30B34256" w14:textId="77777777" w:rsidR="00946271" w:rsidRPr="008B1CBC" w:rsidRDefault="00946271" w:rsidP="005C0555">
            <w:pPr>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804A2A0" w14:textId="77777777" w:rsidR="00946271" w:rsidRPr="008B1CBC" w:rsidRDefault="00946271" w:rsidP="005C0555">
            <w:pPr>
              <w:jc w:val="right"/>
              <w:rPr>
                <w:rFonts w:ascii="Arial" w:hAnsi="Arial" w:cs="Arial"/>
                <w:color w:val="auto"/>
                <w:sz w:val="18"/>
                <w:szCs w:val="18"/>
              </w:rPr>
            </w:pPr>
          </w:p>
        </w:tc>
        <w:tc>
          <w:tcPr>
            <w:tcW w:w="1296" w:type="dxa"/>
            <w:tcBorders>
              <w:top w:val="single" w:sz="4" w:space="0" w:color="auto"/>
            </w:tcBorders>
            <w:vAlign w:val="bottom"/>
          </w:tcPr>
          <w:p w14:paraId="14DFB59C" w14:textId="77777777" w:rsidR="00946271" w:rsidRPr="008B1CBC" w:rsidRDefault="00946271" w:rsidP="005C0555">
            <w:pPr>
              <w:jc w:val="right"/>
              <w:rPr>
                <w:rFonts w:ascii="Arial" w:hAnsi="Arial" w:cs="Arial"/>
                <w:color w:val="auto"/>
                <w:sz w:val="18"/>
                <w:szCs w:val="18"/>
              </w:rPr>
            </w:pPr>
          </w:p>
        </w:tc>
      </w:tr>
      <w:tr w:rsidR="00B2251B" w:rsidRPr="008B1CBC" w14:paraId="1903DD14" w14:textId="77777777" w:rsidTr="00121907">
        <w:trPr>
          <w:cantSplit/>
        </w:trPr>
        <w:tc>
          <w:tcPr>
            <w:tcW w:w="3431" w:type="dxa"/>
            <w:vAlign w:val="bottom"/>
          </w:tcPr>
          <w:p w14:paraId="6B3AAFA7" w14:textId="77777777" w:rsidR="00B2251B" w:rsidRPr="008B1CBC" w:rsidRDefault="00B2251B" w:rsidP="00121907">
            <w:pPr>
              <w:rPr>
                <w:rFonts w:ascii="Arial" w:hAnsi="Arial" w:cs="Arial"/>
                <w:color w:val="auto"/>
                <w:sz w:val="18"/>
                <w:szCs w:val="18"/>
                <w:cs/>
              </w:rPr>
            </w:pPr>
          </w:p>
        </w:tc>
        <w:tc>
          <w:tcPr>
            <w:tcW w:w="1890" w:type="dxa"/>
            <w:vAlign w:val="bottom"/>
          </w:tcPr>
          <w:p w14:paraId="45718E1B" w14:textId="77777777" w:rsidR="00B2251B" w:rsidRPr="008B1CBC" w:rsidRDefault="00B2251B" w:rsidP="00B2251B">
            <w:pPr>
              <w:jc w:val="center"/>
              <w:rPr>
                <w:rFonts w:ascii="Arial" w:hAnsi="Arial" w:cs="Arial"/>
                <w:color w:val="auto"/>
                <w:sz w:val="18"/>
                <w:szCs w:val="18"/>
                <w:cs/>
              </w:rPr>
            </w:pPr>
          </w:p>
        </w:tc>
        <w:tc>
          <w:tcPr>
            <w:tcW w:w="1530" w:type="dxa"/>
            <w:vAlign w:val="bottom"/>
          </w:tcPr>
          <w:p w14:paraId="30658624" w14:textId="77777777" w:rsidR="00B2251B" w:rsidRPr="008B1CBC" w:rsidRDefault="00B2251B" w:rsidP="00B2251B">
            <w:pPr>
              <w:ind w:left="43" w:right="43"/>
              <w:jc w:val="center"/>
              <w:rPr>
                <w:rFonts w:ascii="Arial" w:hAnsi="Arial" w:cs="Arial"/>
                <w:color w:val="auto"/>
                <w:sz w:val="18"/>
                <w:szCs w:val="18"/>
                <w:cs/>
              </w:rPr>
            </w:pPr>
          </w:p>
        </w:tc>
        <w:tc>
          <w:tcPr>
            <w:tcW w:w="1296" w:type="dxa"/>
            <w:shd w:val="clear" w:color="auto" w:fill="FAFAFA"/>
            <w:vAlign w:val="bottom"/>
          </w:tcPr>
          <w:p w14:paraId="41D7CEDF" w14:textId="77777777" w:rsidR="00B2251B" w:rsidRPr="008B1CBC" w:rsidRDefault="00B2251B" w:rsidP="00B2251B">
            <w:pPr>
              <w:jc w:val="right"/>
              <w:rPr>
                <w:rFonts w:ascii="Arial" w:hAnsi="Arial" w:cs="Arial"/>
                <w:color w:val="auto"/>
                <w:sz w:val="18"/>
                <w:szCs w:val="18"/>
              </w:rPr>
            </w:pPr>
          </w:p>
        </w:tc>
        <w:tc>
          <w:tcPr>
            <w:tcW w:w="1296" w:type="dxa"/>
            <w:vAlign w:val="bottom"/>
          </w:tcPr>
          <w:p w14:paraId="0F2818E8" w14:textId="77777777" w:rsidR="00B2251B" w:rsidRPr="008B1CBC" w:rsidRDefault="00B2251B" w:rsidP="00B2251B">
            <w:pPr>
              <w:jc w:val="right"/>
              <w:rPr>
                <w:rFonts w:ascii="Arial" w:hAnsi="Arial" w:cs="Arial"/>
                <w:color w:val="auto"/>
                <w:sz w:val="18"/>
                <w:szCs w:val="18"/>
              </w:rPr>
            </w:pPr>
          </w:p>
        </w:tc>
        <w:tc>
          <w:tcPr>
            <w:tcW w:w="1296" w:type="dxa"/>
            <w:tcBorders>
              <w:bottom w:val="single" w:sz="4" w:space="0" w:color="auto"/>
            </w:tcBorders>
            <w:shd w:val="clear" w:color="auto" w:fill="FAFAFA"/>
          </w:tcPr>
          <w:p w14:paraId="1050323C" w14:textId="0C0559FF"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36,896,624</w:t>
            </w:r>
          </w:p>
        </w:tc>
        <w:tc>
          <w:tcPr>
            <w:tcW w:w="1296" w:type="dxa"/>
            <w:tcBorders>
              <w:bottom w:val="single" w:sz="4" w:space="0" w:color="auto"/>
            </w:tcBorders>
          </w:tcPr>
          <w:p w14:paraId="6FA3D2E1" w14:textId="531D6543"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32,038,144</w:t>
            </w:r>
          </w:p>
        </w:tc>
        <w:tc>
          <w:tcPr>
            <w:tcW w:w="1296" w:type="dxa"/>
            <w:tcBorders>
              <w:bottom w:val="single" w:sz="4" w:space="0" w:color="auto"/>
            </w:tcBorders>
            <w:shd w:val="clear" w:color="auto" w:fill="FAFAFA"/>
          </w:tcPr>
          <w:p w14:paraId="7ADDEC95" w14:textId="29C293FB"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bottom w:val="single" w:sz="4" w:space="0" w:color="auto"/>
            </w:tcBorders>
          </w:tcPr>
          <w:p w14:paraId="2ECA113B" w14:textId="16AA05BE" w:rsidR="00B2251B" w:rsidRPr="008B1CBC" w:rsidRDefault="00B2251B" w:rsidP="00B2251B">
            <w:pPr>
              <w:jc w:val="right"/>
              <w:rPr>
                <w:rFonts w:ascii="Arial" w:hAnsi="Arial" w:cs="Arial"/>
                <w:color w:val="auto"/>
                <w:sz w:val="18"/>
                <w:szCs w:val="18"/>
              </w:rPr>
            </w:pPr>
            <w:r w:rsidRPr="008B1CBC">
              <w:rPr>
                <w:rFonts w:ascii="Arial" w:hAnsi="Arial" w:cs="Arial"/>
                <w:color w:val="auto"/>
                <w:sz w:val="18"/>
                <w:szCs w:val="18"/>
              </w:rPr>
              <w:t>12,057,750</w:t>
            </w:r>
          </w:p>
        </w:tc>
      </w:tr>
    </w:tbl>
    <w:p w14:paraId="4444F72C" w14:textId="77777777" w:rsidR="001B1687" w:rsidRPr="008B1CBC" w:rsidRDefault="001B1687" w:rsidP="005C0555">
      <w:pPr>
        <w:ind w:right="0"/>
        <w:jc w:val="both"/>
        <w:rPr>
          <w:rFonts w:ascii="Arial" w:hAnsi="Arial" w:cs="Arial"/>
          <w:color w:val="auto"/>
          <w:sz w:val="18"/>
          <w:szCs w:val="18"/>
        </w:rPr>
      </w:pPr>
    </w:p>
    <w:p w14:paraId="24CB2196" w14:textId="77777777" w:rsidR="001B1687" w:rsidRPr="008B1CBC" w:rsidRDefault="001B1687" w:rsidP="005C0555">
      <w:pPr>
        <w:ind w:right="0"/>
        <w:jc w:val="both"/>
        <w:rPr>
          <w:rFonts w:ascii="Arial" w:hAnsi="Arial" w:cs="Arial"/>
          <w:color w:val="auto"/>
          <w:sz w:val="18"/>
          <w:szCs w:val="18"/>
        </w:rPr>
      </w:pPr>
      <w:bookmarkStart w:id="32" w:name="_Hlk40140114"/>
      <w:r w:rsidRPr="008B1CBC">
        <w:rPr>
          <w:rFonts w:ascii="Arial" w:hAnsi="Arial" w:cs="Arial"/>
          <w:color w:val="auto"/>
          <w:sz w:val="18"/>
          <w:szCs w:val="18"/>
        </w:rPr>
        <w:t xml:space="preserve">Even if the </w:t>
      </w:r>
      <w:r w:rsidRPr="008B1CBC">
        <w:rPr>
          <w:rFonts w:ascii="Arial" w:hAnsi="Arial" w:cs="Arial"/>
          <w:color w:val="auto"/>
          <w:sz w:val="18"/>
          <w:szCs w:val="22"/>
        </w:rPr>
        <w:t>Group</w:t>
      </w:r>
      <w:r w:rsidRPr="008B1CBC">
        <w:rPr>
          <w:rFonts w:ascii="Arial" w:hAnsi="Arial" w:cs="Arial"/>
          <w:color w:val="auto"/>
          <w:sz w:val="18"/>
          <w:szCs w:val="18"/>
        </w:rPr>
        <w:t xml:space="preserve"> has shareholding interest more than 50 percent, the Group does not have solely control power over the joint venture. This is specified as a joint control in the joint venture agreements.</w:t>
      </w:r>
      <w:bookmarkEnd w:id="32"/>
    </w:p>
    <w:p w14:paraId="5747E7DA" w14:textId="77777777" w:rsidR="001D3E9B" w:rsidRPr="008B1CBC" w:rsidRDefault="001D3E9B" w:rsidP="005C0555">
      <w:pPr>
        <w:ind w:right="0"/>
        <w:rPr>
          <w:rFonts w:ascii="Arial" w:hAnsi="Arial" w:cs="Arial"/>
          <w:snapToGrid w:val="0"/>
          <w:color w:val="auto"/>
          <w:sz w:val="18"/>
          <w:szCs w:val="18"/>
          <w:lang w:eastAsia="th-TH"/>
        </w:rPr>
      </w:pPr>
    </w:p>
    <w:p w14:paraId="04A0129B" w14:textId="77777777" w:rsidR="001D3E9B" w:rsidRPr="008B1CBC" w:rsidRDefault="001D3E9B" w:rsidP="005C0555">
      <w:pPr>
        <w:ind w:right="0"/>
        <w:rPr>
          <w:rFonts w:ascii="Arial" w:hAnsi="Arial" w:cs="Arial"/>
          <w:snapToGrid w:val="0"/>
          <w:color w:val="auto"/>
          <w:sz w:val="18"/>
          <w:szCs w:val="18"/>
          <w:lang w:eastAsia="th-TH"/>
        </w:rPr>
        <w:sectPr w:rsidR="001D3E9B" w:rsidRPr="008B1CBC" w:rsidSect="000D1B10">
          <w:headerReference w:type="default" r:id="rId12"/>
          <w:footerReference w:type="default" r:id="rId13"/>
          <w:pgSz w:w="16840" w:h="11907" w:orient="landscape" w:code="9"/>
          <w:pgMar w:top="1440" w:right="1152" w:bottom="720" w:left="1152" w:header="706" w:footer="706" w:gutter="0"/>
          <w:cols w:space="720"/>
          <w:noEndnote/>
          <w:docGrid w:linePitch="326"/>
        </w:sectPr>
      </w:pPr>
    </w:p>
    <w:p w14:paraId="1458650E" w14:textId="77777777" w:rsidR="001B1687" w:rsidRPr="008B1CBC" w:rsidRDefault="001B1687" w:rsidP="005C0555">
      <w:pPr>
        <w:rPr>
          <w:rFonts w:ascii="Arial" w:hAnsi="Arial" w:cs="Arial"/>
          <w:color w:val="auto"/>
          <w:spacing w:val="-4"/>
          <w:sz w:val="18"/>
          <w:szCs w:val="18"/>
        </w:rPr>
      </w:pPr>
    </w:p>
    <w:p w14:paraId="1E2996AA" w14:textId="41DEAC4F" w:rsidR="001B1687" w:rsidRPr="008B1CBC" w:rsidRDefault="001B1687" w:rsidP="005C0555">
      <w:pPr>
        <w:ind w:right="0"/>
        <w:jc w:val="both"/>
        <w:rPr>
          <w:rFonts w:ascii="Arial" w:hAnsi="Arial" w:cs="Arial"/>
          <w:color w:val="auto"/>
          <w:spacing w:val="-4"/>
          <w:sz w:val="18"/>
          <w:szCs w:val="18"/>
        </w:rPr>
      </w:pPr>
      <w:r w:rsidRPr="008B1CBC">
        <w:rPr>
          <w:rFonts w:ascii="Arial" w:hAnsi="Arial" w:cs="Arial"/>
          <w:color w:val="auto"/>
          <w:spacing w:val="-4"/>
          <w:sz w:val="18"/>
          <w:szCs w:val="18"/>
        </w:rPr>
        <w:t xml:space="preserve">The movement of investments in joint ventures for the year ended 31 December </w:t>
      </w:r>
      <w:r w:rsidR="00F707D5" w:rsidRPr="008B1CBC">
        <w:rPr>
          <w:rFonts w:ascii="Arial" w:hAnsi="Arial" w:cs="Arial"/>
          <w:color w:val="auto"/>
          <w:spacing w:val="-4"/>
          <w:sz w:val="18"/>
          <w:szCs w:val="18"/>
        </w:rPr>
        <w:t>2023</w:t>
      </w:r>
      <w:r w:rsidR="0062295E" w:rsidRPr="008B1CBC">
        <w:rPr>
          <w:rFonts w:ascii="Arial" w:hAnsi="Arial" w:cs="Arial"/>
          <w:color w:val="auto"/>
          <w:spacing w:val="-4"/>
          <w:sz w:val="18"/>
          <w:szCs w:val="18"/>
        </w:rPr>
        <w:t xml:space="preserve"> and 2022</w:t>
      </w:r>
      <w:r w:rsidRPr="008B1CBC">
        <w:rPr>
          <w:rFonts w:ascii="Arial" w:hAnsi="Arial" w:cs="Arial"/>
          <w:color w:val="auto"/>
          <w:spacing w:val="-4"/>
          <w:sz w:val="18"/>
          <w:szCs w:val="18"/>
        </w:rPr>
        <w:t xml:space="preserve"> is as follows:</w:t>
      </w:r>
    </w:p>
    <w:p w14:paraId="3C85C3A9" w14:textId="290B58B2" w:rsidR="001B1687" w:rsidRPr="008B1CBC" w:rsidRDefault="001B1687" w:rsidP="005C0555">
      <w:pPr>
        <w:ind w:right="0"/>
        <w:jc w:val="both"/>
        <w:rPr>
          <w:rFonts w:ascii="Arial" w:hAnsi="Arial" w:cs="Arial"/>
          <w:color w:val="auto"/>
          <w:sz w:val="18"/>
          <w:szCs w:val="18"/>
        </w:rPr>
      </w:pP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46"/>
        <w:gridCol w:w="1347"/>
        <w:gridCol w:w="1347"/>
        <w:gridCol w:w="1347"/>
      </w:tblGrid>
      <w:tr w:rsidR="0062295E" w:rsidRPr="008B1CBC" w14:paraId="04C76402" w14:textId="6AF1392D" w:rsidTr="00121907">
        <w:trPr>
          <w:trHeight w:val="370"/>
        </w:trPr>
        <w:tc>
          <w:tcPr>
            <w:tcW w:w="4032" w:type="dxa"/>
            <w:tcBorders>
              <w:top w:val="nil"/>
              <w:left w:val="nil"/>
              <w:bottom w:val="nil"/>
              <w:right w:val="nil"/>
            </w:tcBorders>
            <w:shd w:val="clear" w:color="auto" w:fill="auto"/>
          </w:tcPr>
          <w:p w14:paraId="26830D84" w14:textId="77777777" w:rsidR="0062295E" w:rsidRPr="008B1CBC" w:rsidRDefault="0062295E" w:rsidP="002C1ECC">
            <w:pPr>
              <w:ind w:left="-91"/>
              <w:rPr>
                <w:rFonts w:ascii="Arial" w:eastAsia="Map Symbols" w:hAnsi="Arial" w:cs="Arial"/>
                <w:b/>
                <w:bCs/>
                <w:color w:val="auto"/>
                <w:sz w:val="18"/>
                <w:szCs w:val="18"/>
              </w:rPr>
            </w:pPr>
          </w:p>
        </w:tc>
        <w:tc>
          <w:tcPr>
            <w:tcW w:w="2693" w:type="dxa"/>
            <w:gridSpan w:val="2"/>
            <w:tcBorders>
              <w:top w:val="single" w:sz="4" w:space="0" w:color="000000"/>
              <w:left w:val="nil"/>
              <w:bottom w:val="nil"/>
              <w:right w:val="nil"/>
            </w:tcBorders>
          </w:tcPr>
          <w:p w14:paraId="7524F0F9" w14:textId="77777777" w:rsidR="0062295E" w:rsidRPr="008B1CBC" w:rsidRDefault="0062295E" w:rsidP="002C1ECC">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679CC891" w14:textId="47188D24" w:rsidR="0062295E" w:rsidRPr="008B1CBC" w:rsidRDefault="0062295E" w:rsidP="0062295E">
            <w:pPr>
              <w:pStyle w:val="a"/>
              <w:ind w:right="-72"/>
              <w:jc w:val="center"/>
              <w:rPr>
                <w:rFonts w:ascii="Arial" w:hAnsi="Arial" w:cs="Arial"/>
                <w:b/>
                <w:bCs/>
                <w:color w:val="auto"/>
                <w:sz w:val="18"/>
                <w:szCs w:val="18"/>
              </w:rPr>
            </w:pPr>
            <w:r w:rsidRPr="008B1CBC">
              <w:rPr>
                <w:rFonts w:ascii="Arial" w:hAnsi="Arial" w:cs="Arial"/>
                <w:b/>
                <w:bCs/>
                <w:color w:val="auto"/>
                <w:sz w:val="18"/>
                <w:szCs w:val="18"/>
              </w:rPr>
              <w:t>financial statements</w:t>
            </w:r>
          </w:p>
        </w:tc>
        <w:tc>
          <w:tcPr>
            <w:tcW w:w="2694" w:type="dxa"/>
            <w:gridSpan w:val="2"/>
            <w:tcBorders>
              <w:top w:val="single" w:sz="4" w:space="0" w:color="000000"/>
              <w:left w:val="nil"/>
              <w:bottom w:val="nil"/>
              <w:right w:val="nil"/>
            </w:tcBorders>
          </w:tcPr>
          <w:p w14:paraId="0E107276" w14:textId="77777777" w:rsidR="0062295E" w:rsidRPr="008B1CBC" w:rsidRDefault="0062295E" w:rsidP="0062295E">
            <w:pPr>
              <w:pStyle w:val="a"/>
              <w:ind w:right="-112"/>
              <w:jc w:val="center"/>
              <w:rPr>
                <w:rFonts w:ascii="Arial" w:hAnsi="Arial" w:cs="Arial"/>
                <w:b/>
                <w:bCs/>
                <w:color w:val="auto"/>
                <w:sz w:val="18"/>
                <w:szCs w:val="18"/>
              </w:rPr>
            </w:pPr>
            <w:r w:rsidRPr="008B1CBC">
              <w:rPr>
                <w:rFonts w:ascii="Arial" w:hAnsi="Arial" w:cs="Arial"/>
                <w:b/>
                <w:bCs/>
                <w:color w:val="auto"/>
                <w:sz w:val="18"/>
                <w:szCs w:val="18"/>
              </w:rPr>
              <w:t>Separate</w:t>
            </w:r>
          </w:p>
          <w:p w14:paraId="432B5D72" w14:textId="2803CD8B" w:rsidR="0062295E" w:rsidRPr="008B1CBC" w:rsidRDefault="0062295E" w:rsidP="002C1ECC">
            <w:pPr>
              <w:pStyle w:val="a"/>
              <w:ind w:right="-112"/>
              <w:jc w:val="center"/>
              <w:rPr>
                <w:rFonts w:ascii="Arial" w:hAnsi="Arial" w:cs="Arial"/>
                <w:b/>
                <w:bCs/>
                <w:color w:val="auto"/>
                <w:sz w:val="18"/>
                <w:szCs w:val="18"/>
              </w:rPr>
            </w:pPr>
            <w:r w:rsidRPr="008B1CBC">
              <w:rPr>
                <w:rFonts w:ascii="Arial" w:hAnsi="Arial" w:cs="Arial"/>
                <w:b/>
                <w:bCs/>
                <w:color w:val="auto"/>
                <w:sz w:val="18"/>
                <w:szCs w:val="18"/>
              </w:rPr>
              <w:t>financial statements</w:t>
            </w:r>
          </w:p>
        </w:tc>
      </w:tr>
      <w:tr w:rsidR="0062295E" w:rsidRPr="008B1CBC" w14:paraId="54AF1A0D" w14:textId="71ACC00B" w:rsidTr="00121907">
        <w:trPr>
          <w:trHeight w:val="19"/>
        </w:trPr>
        <w:tc>
          <w:tcPr>
            <w:tcW w:w="4032" w:type="dxa"/>
            <w:tcBorders>
              <w:top w:val="nil"/>
              <w:left w:val="nil"/>
              <w:bottom w:val="nil"/>
              <w:right w:val="nil"/>
            </w:tcBorders>
            <w:shd w:val="clear" w:color="auto" w:fill="auto"/>
          </w:tcPr>
          <w:p w14:paraId="2BA736F2" w14:textId="77777777" w:rsidR="0062295E" w:rsidRPr="008B1CBC" w:rsidRDefault="0062295E" w:rsidP="002C1ECC">
            <w:pPr>
              <w:ind w:left="-91"/>
              <w:rPr>
                <w:rFonts w:ascii="Arial" w:eastAsia="Map Symbols" w:hAnsi="Arial" w:cs="Arial"/>
                <w:b/>
                <w:bCs/>
                <w:color w:val="auto"/>
                <w:sz w:val="18"/>
                <w:szCs w:val="18"/>
              </w:rPr>
            </w:pPr>
          </w:p>
        </w:tc>
        <w:tc>
          <w:tcPr>
            <w:tcW w:w="2693" w:type="dxa"/>
            <w:gridSpan w:val="2"/>
            <w:tcBorders>
              <w:top w:val="single" w:sz="4" w:space="0" w:color="000000"/>
              <w:left w:val="nil"/>
              <w:bottom w:val="nil"/>
              <w:right w:val="nil"/>
            </w:tcBorders>
          </w:tcPr>
          <w:p w14:paraId="1B07CFB9" w14:textId="77777777" w:rsidR="0062295E" w:rsidRPr="008B1CBC" w:rsidRDefault="0062295E" w:rsidP="0062295E">
            <w:pPr>
              <w:jc w:val="center"/>
              <w:rPr>
                <w:rFonts w:ascii="Arial" w:hAnsi="Arial" w:cs="Arial"/>
                <w:b/>
                <w:bCs/>
                <w:color w:val="auto"/>
                <w:sz w:val="18"/>
                <w:szCs w:val="18"/>
              </w:rPr>
            </w:pPr>
            <w:r w:rsidRPr="008B1CBC">
              <w:rPr>
                <w:rFonts w:ascii="Arial" w:hAnsi="Arial" w:cs="Arial"/>
                <w:b/>
                <w:bCs/>
                <w:color w:val="auto"/>
                <w:sz w:val="18"/>
                <w:szCs w:val="18"/>
              </w:rPr>
              <w:t>Investment value</w:t>
            </w:r>
          </w:p>
          <w:p w14:paraId="41DCF4FB" w14:textId="15B89B1D" w:rsidR="0062295E" w:rsidRPr="008B1CBC" w:rsidRDefault="0062295E" w:rsidP="0062295E">
            <w:pPr>
              <w:jc w:val="center"/>
              <w:rPr>
                <w:rFonts w:ascii="Arial" w:hAnsi="Arial" w:cs="Arial"/>
                <w:b/>
                <w:bCs/>
                <w:color w:val="auto"/>
                <w:sz w:val="18"/>
                <w:szCs w:val="18"/>
              </w:rPr>
            </w:pPr>
            <w:r w:rsidRPr="008B1CBC">
              <w:rPr>
                <w:rFonts w:ascii="Arial" w:hAnsi="Arial" w:cs="Arial"/>
                <w:b/>
                <w:bCs/>
                <w:color w:val="auto"/>
                <w:sz w:val="18"/>
                <w:szCs w:val="18"/>
              </w:rPr>
              <w:t>under equity method</w:t>
            </w:r>
          </w:p>
        </w:tc>
        <w:tc>
          <w:tcPr>
            <w:tcW w:w="2694" w:type="dxa"/>
            <w:gridSpan w:val="2"/>
            <w:tcBorders>
              <w:top w:val="single" w:sz="4" w:space="0" w:color="000000"/>
              <w:left w:val="nil"/>
              <w:bottom w:val="nil"/>
              <w:right w:val="nil"/>
            </w:tcBorders>
          </w:tcPr>
          <w:p w14:paraId="0B5059D7" w14:textId="15930F2B" w:rsidR="0062295E" w:rsidRPr="008B1CBC" w:rsidRDefault="0062295E" w:rsidP="0062295E">
            <w:pPr>
              <w:jc w:val="center"/>
              <w:rPr>
                <w:rFonts w:ascii="Arial" w:hAnsi="Arial" w:cs="Arial"/>
                <w:b/>
                <w:bCs/>
                <w:color w:val="auto"/>
                <w:sz w:val="18"/>
                <w:szCs w:val="18"/>
              </w:rPr>
            </w:pPr>
            <w:r w:rsidRPr="008B1CBC">
              <w:rPr>
                <w:rFonts w:ascii="Arial" w:hAnsi="Arial" w:cs="Arial"/>
                <w:b/>
                <w:bCs/>
                <w:color w:val="auto"/>
                <w:sz w:val="18"/>
                <w:szCs w:val="18"/>
              </w:rPr>
              <w:t>Investment under cost method</w:t>
            </w:r>
          </w:p>
        </w:tc>
      </w:tr>
      <w:tr w:rsidR="0062295E" w:rsidRPr="008B1CBC" w14:paraId="4FCC322F" w14:textId="77777777" w:rsidTr="00121907">
        <w:trPr>
          <w:trHeight w:val="19"/>
        </w:trPr>
        <w:tc>
          <w:tcPr>
            <w:tcW w:w="4032" w:type="dxa"/>
            <w:tcBorders>
              <w:top w:val="nil"/>
              <w:left w:val="nil"/>
              <w:bottom w:val="nil"/>
              <w:right w:val="nil"/>
            </w:tcBorders>
            <w:shd w:val="clear" w:color="auto" w:fill="auto"/>
          </w:tcPr>
          <w:p w14:paraId="745B2A11" w14:textId="77777777" w:rsidR="0062295E" w:rsidRPr="008B1CBC" w:rsidRDefault="0062295E" w:rsidP="0062295E">
            <w:pPr>
              <w:ind w:left="-91"/>
              <w:rPr>
                <w:rFonts w:ascii="Arial" w:eastAsia="Map Symbols" w:hAnsi="Arial" w:cs="Arial"/>
                <w:b/>
                <w:bCs/>
                <w:color w:val="auto"/>
                <w:sz w:val="18"/>
                <w:szCs w:val="18"/>
              </w:rPr>
            </w:pPr>
          </w:p>
        </w:tc>
        <w:tc>
          <w:tcPr>
            <w:tcW w:w="1346" w:type="dxa"/>
            <w:tcBorders>
              <w:top w:val="single" w:sz="4" w:space="0" w:color="000000"/>
              <w:left w:val="nil"/>
              <w:bottom w:val="nil"/>
              <w:right w:val="nil"/>
            </w:tcBorders>
          </w:tcPr>
          <w:p w14:paraId="38EA922F" w14:textId="7FC25982"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2023</w:t>
            </w:r>
          </w:p>
        </w:tc>
        <w:tc>
          <w:tcPr>
            <w:tcW w:w="1347" w:type="dxa"/>
            <w:tcBorders>
              <w:top w:val="single" w:sz="4" w:space="0" w:color="000000"/>
              <w:left w:val="nil"/>
              <w:bottom w:val="nil"/>
              <w:right w:val="nil"/>
            </w:tcBorders>
          </w:tcPr>
          <w:p w14:paraId="19F6D537" w14:textId="2D26C829"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2022</w:t>
            </w:r>
          </w:p>
        </w:tc>
        <w:tc>
          <w:tcPr>
            <w:tcW w:w="1347" w:type="dxa"/>
            <w:tcBorders>
              <w:top w:val="single" w:sz="4" w:space="0" w:color="000000"/>
              <w:left w:val="nil"/>
              <w:bottom w:val="nil"/>
              <w:right w:val="nil"/>
            </w:tcBorders>
          </w:tcPr>
          <w:p w14:paraId="2D5E650A" w14:textId="19A4B1B6"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2023</w:t>
            </w:r>
          </w:p>
        </w:tc>
        <w:tc>
          <w:tcPr>
            <w:tcW w:w="1347" w:type="dxa"/>
            <w:tcBorders>
              <w:top w:val="single" w:sz="4" w:space="0" w:color="000000"/>
              <w:left w:val="nil"/>
              <w:bottom w:val="nil"/>
              <w:right w:val="nil"/>
            </w:tcBorders>
          </w:tcPr>
          <w:p w14:paraId="3D10FD24" w14:textId="5E4245B1"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2022</w:t>
            </w:r>
          </w:p>
        </w:tc>
      </w:tr>
      <w:tr w:rsidR="0062295E" w:rsidRPr="008B1CBC" w14:paraId="4942070C" w14:textId="249339B1" w:rsidTr="00121907">
        <w:trPr>
          <w:trHeight w:val="19"/>
        </w:trPr>
        <w:tc>
          <w:tcPr>
            <w:tcW w:w="4032" w:type="dxa"/>
            <w:tcBorders>
              <w:top w:val="nil"/>
              <w:left w:val="nil"/>
              <w:bottom w:val="nil"/>
              <w:right w:val="nil"/>
            </w:tcBorders>
            <w:shd w:val="clear" w:color="auto" w:fill="auto"/>
          </w:tcPr>
          <w:p w14:paraId="5C873F89" w14:textId="77777777" w:rsidR="0062295E" w:rsidRPr="008B1CBC" w:rsidRDefault="0062295E" w:rsidP="0062295E">
            <w:pPr>
              <w:rPr>
                <w:rFonts w:ascii="Arial" w:eastAsia="Map Symbols" w:hAnsi="Arial" w:cs="Arial"/>
                <w:b/>
                <w:bCs/>
                <w:color w:val="auto"/>
                <w:sz w:val="18"/>
                <w:szCs w:val="18"/>
              </w:rPr>
            </w:pPr>
          </w:p>
        </w:tc>
        <w:tc>
          <w:tcPr>
            <w:tcW w:w="1346" w:type="dxa"/>
            <w:tcBorders>
              <w:top w:val="nil"/>
              <w:left w:val="nil"/>
              <w:bottom w:val="single" w:sz="4" w:space="0" w:color="auto"/>
              <w:right w:val="nil"/>
            </w:tcBorders>
          </w:tcPr>
          <w:p w14:paraId="4B9D4A4D" w14:textId="77777777" w:rsidR="0062295E" w:rsidRPr="008B1CBC" w:rsidRDefault="0062295E" w:rsidP="0062295E">
            <w:pPr>
              <w:jc w:val="right"/>
              <w:rPr>
                <w:rFonts w:ascii="Arial" w:eastAsia="Map Symbols" w:hAnsi="Arial" w:cs="Arial"/>
                <w:b/>
                <w:bCs/>
                <w:color w:val="auto"/>
                <w:sz w:val="18"/>
                <w:szCs w:val="18"/>
              </w:rPr>
            </w:pPr>
            <w:r w:rsidRPr="008B1CBC">
              <w:rPr>
                <w:rFonts w:ascii="Arial" w:eastAsia="Map Symbols" w:hAnsi="Arial" w:cs="Arial"/>
                <w:b/>
                <w:bCs/>
                <w:color w:val="auto"/>
                <w:sz w:val="18"/>
                <w:szCs w:val="18"/>
              </w:rPr>
              <w:t>Baht</w:t>
            </w:r>
          </w:p>
        </w:tc>
        <w:tc>
          <w:tcPr>
            <w:tcW w:w="1347" w:type="dxa"/>
            <w:tcBorders>
              <w:top w:val="nil"/>
              <w:left w:val="nil"/>
              <w:bottom w:val="single" w:sz="4" w:space="0" w:color="auto"/>
              <w:right w:val="nil"/>
            </w:tcBorders>
          </w:tcPr>
          <w:p w14:paraId="6C385C83" w14:textId="77777777"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Baht</w:t>
            </w:r>
          </w:p>
        </w:tc>
        <w:tc>
          <w:tcPr>
            <w:tcW w:w="1347" w:type="dxa"/>
            <w:tcBorders>
              <w:top w:val="nil"/>
              <w:left w:val="nil"/>
              <w:bottom w:val="single" w:sz="4" w:space="0" w:color="auto"/>
              <w:right w:val="nil"/>
            </w:tcBorders>
          </w:tcPr>
          <w:p w14:paraId="1E72DB92" w14:textId="54CC06BB"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Baht</w:t>
            </w:r>
          </w:p>
        </w:tc>
        <w:tc>
          <w:tcPr>
            <w:tcW w:w="1347" w:type="dxa"/>
            <w:tcBorders>
              <w:top w:val="nil"/>
              <w:left w:val="nil"/>
              <w:bottom w:val="single" w:sz="4" w:space="0" w:color="auto"/>
              <w:right w:val="nil"/>
            </w:tcBorders>
          </w:tcPr>
          <w:p w14:paraId="3F18F1B3" w14:textId="322B151E" w:rsidR="0062295E" w:rsidRPr="008B1CBC" w:rsidRDefault="0062295E" w:rsidP="0062295E">
            <w:pPr>
              <w:jc w:val="right"/>
              <w:rPr>
                <w:rFonts w:ascii="Arial" w:hAnsi="Arial" w:cs="Arial"/>
                <w:b/>
                <w:bCs/>
                <w:color w:val="auto"/>
                <w:sz w:val="18"/>
                <w:szCs w:val="18"/>
              </w:rPr>
            </w:pPr>
            <w:r w:rsidRPr="008B1CBC">
              <w:rPr>
                <w:rFonts w:ascii="Arial" w:hAnsi="Arial" w:cs="Arial"/>
                <w:b/>
                <w:bCs/>
                <w:color w:val="auto"/>
                <w:sz w:val="18"/>
                <w:szCs w:val="18"/>
              </w:rPr>
              <w:t>Baht</w:t>
            </w:r>
          </w:p>
        </w:tc>
      </w:tr>
      <w:tr w:rsidR="0062295E" w:rsidRPr="008B1CBC" w14:paraId="586ED76C" w14:textId="3AFD34EC" w:rsidTr="00121907">
        <w:trPr>
          <w:trHeight w:val="19"/>
        </w:trPr>
        <w:tc>
          <w:tcPr>
            <w:tcW w:w="4032" w:type="dxa"/>
            <w:tcBorders>
              <w:top w:val="nil"/>
              <w:left w:val="nil"/>
              <w:bottom w:val="nil"/>
              <w:right w:val="nil"/>
            </w:tcBorders>
          </w:tcPr>
          <w:p w14:paraId="05154223" w14:textId="77777777" w:rsidR="0062295E" w:rsidRPr="008B1CBC" w:rsidRDefault="0062295E" w:rsidP="0062295E">
            <w:pPr>
              <w:ind w:left="-91"/>
              <w:rPr>
                <w:rFonts w:ascii="Arial" w:eastAsia="Map Symbols" w:hAnsi="Arial" w:cs="Arial"/>
                <w:color w:val="auto"/>
                <w:sz w:val="18"/>
                <w:szCs w:val="18"/>
                <w:cs/>
              </w:rPr>
            </w:pPr>
          </w:p>
        </w:tc>
        <w:tc>
          <w:tcPr>
            <w:tcW w:w="1346" w:type="dxa"/>
            <w:tcBorders>
              <w:top w:val="single" w:sz="4" w:space="0" w:color="auto"/>
              <w:left w:val="nil"/>
              <w:bottom w:val="nil"/>
              <w:right w:val="nil"/>
            </w:tcBorders>
            <w:shd w:val="clear" w:color="auto" w:fill="FAFAFA"/>
          </w:tcPr>
          <w:p w14:paraId="1B96E5F9" w14:textId="77777777" w:rsidR="0062295E" w:rsidRPr="008B1CBC" w:rsidRDefault="0062295E" w:rsidP="0062295E">
            <w:pPr>
              <w:jc w:val="right"/>
              <w:rPr>
                <w:rFonts w:ascii="Arial" w:hAnsi="Arial" w:cs="Arial"/>
                <w:color w:val="auto"/>
                <w:sz w:val="18"/>
                <w:szCs w:val="18"/>
              </w:rPr>
            </w:pPr>
          </w:p>
        </w:tc>
        <w:tc>
          <w:tcPr>
            <w:tcW w:w="1347" w:type="dxa"/>
            <w:tcBorders>
              <w:top w:val="single" w:sz="4" w:space="0" w:color="auto"/>
              <w:left w:val="nil"/>
              <w:bottom w:val="nil"/>
              <w:right w:val="nil"/>
            </w:tcBorders>
            <w:shd w:val="clear" w:color="auto" w:fill="FAFAFA"/>
          </w:tcPr>
          <w:p w14:paraId="07015036" w14:textId="77777777" w:rsidR="0062295E" w:rsidRPr="008B1CBC" w:rsidRDefault="0062295E" w:rsidP="0062295E">
            <w:pPr>
              <w:jc w:val="right"/>
              <w:rPr>
                <w:rStyle w:val="CommentReference"/>
                <w:rFonts w:ascii="Arial" w:hAnsi="Arial" w:cs="Arial"/>
                <w:sz w:val="18"/>
              </w:rPr>
            </w:pPr>
          </w:p>
        </w:tc>
        <w:tc>
          <w:tcPr>
            <w:tcW w:w="1347" w:type="dxa"/>
            <w:tcBorders>
              <w:top w:val="single" w:sz="4" w:space="0" w:color="auto"/>
              <w:left w:val="nil"/>
              <w:bottom w:val="nil"/>
              <w:right w:val="nil"/>
            </w:tcBorders>
            <w:shd w:val="clear" w:color="auto" w:fill="FAFAFA"/>
          </w:tcPr>
          <w:p w14:paraId="341D52C0" w14:textId="77777777" w:rsidR="0062295E" w:rsidRPr="008B1CBC" w:rsidRDefault="0062295E" w:rsidP="0062295E">
            <w:pPr>
              <w:jc w:val="right"/>
              <w:rPr>
                <w:rStyle w:val="CommentReference"/>
                <w:rFonts w:ascii="Arial" w:hAnsi="Arial" w:cs="Arial"/>
                <w:sz w:val="18"/>
              </w:rPr>
            </w:pPr>
          </w:p>
        </w:tc>
        <w:tc>
          <w:tcPr>
            <w:tcW w:w="1347" w:type="dxa"/>
            <w:tcBorders>
              <w:top w:val="single" w:sz="4" w:space="0" w:color="auto"/>
              <w:left w:val="nil"/>
              <w:bottom w:val="nil"/>
              <w:right w:val="nil"/>
            </w:tcBorders>
            <w:shd w:val="clear" w:color="auto" w:fill="FAFAFA"/>
          </w:tcPr>
          <w:p w14:paraId="1EE413DC" w14:textId="77777777" w:rsidR="0062295E" w:rsidRPr="008B1CBC" w:rsidRDefault="0062295E" w:rsidP="0062295E">
            <w:pPr>
              <w:jc w:val="right"/>
              <w:rPr>
                <w:rStyle w:val="CommentReference"/>
                <w:rFonts w:ascii="Arial" w:hAnsi="Arial" w:cs="Arial"/>
                <w:sz w:val="18"/>
              </w:rPr>
            </w:pPr>
          </w:p>
        </w:tc>
      </w:tr>
      <w:tr w:rsidR="00187312" w:rsidRPr="008B1CBC" w14:paraId="57329C49" w14:textId="2EDA9565" w:rsidTr="00121907">
        <w:trPr>
          <w:trHeight w:val="19"/>
        </w:trPr>
        <w:tc>
          <w:tcPr>
            <w:tcW w:w="4032" w:type="dxa"/>
            <w:tcBorders>
              <w:top w:val="nil"/>
              <w:left w:val="nil"/>
              <w:bottom w:val="nil"/>
              <w:right w:val="nil"/>
            </w:tcBorders>
          </w:tcPr>
          <w:p w14:paraId="2F4B1FBB" w14:textId="77777777" w:rsidR="00187312" w:rsidRPr="008B1CBC" w:rsidRDefault="00187312" w:rsidP="00187312">
            <w:pPr>
              <w:ind w:left="-91"/>
              <w:rPr>
                <w:rFonts w:ascii="Arial" w:eastAsia="Map Symbols" w:hAnsi="Arial" w:cs="Arial"/>
                <w:color w:val="auto"/>
                <w:sz w:val="18"/>
                <w:szCs w:val="18"/>
                <w:cs/>
              </w:rPr>
            </w:pPr>
            <w:r w:rsidRPr="008B1CBC">
              <w:rPr>
                <w:rFonts w:ascii="Arial" w:eastAsia="Map Symbols" w:hAnsi="Arial" w:cs="Arial"/>
                <w:color w:val="auto"/>
                <w:sz w:val="18"/>
                <w:szCs w:val="18"/>
              </w:rPr>
              <w:t>Opening net book value</w:t>
            </w:r>
          </w:p>
        </w:tc>
        <w:tc>
          <w:tcPr>
            <w:tcW w:w="1346" w:type="dxa"/>
            <w:tcBorders>
              <w:top w:val="nil"/>
              <w:left w:val="nil"/>
              <w:bottom w:val="nil"/>
              <w:right w:val="nil"/>
            </w:tcBorders>
            <w:shd w:val="clear" w:color="auto" w:fill="FAFAFA"/>
          </w:tcPr>
          <w:p w14:paraId="700D0613" w14:textId="2A679CE6"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32,038,144</w:t>
            </w:r>
          </w:p>
        </w:tc>
        <w:tc>
          <w:tcPr>
            <w:tcW w:w="1347" w:type="dxa"/>
            <w:tcBorders>
              <w:top w:val="nil"/>
              <w:left w:val="nil"/>
              <w:bottom w:val="nil"/>
              <w:right w:val="nil"/>
            </w:tcBorders>
            <w:shd w:val="clear" w:color="auto" w:fill="FAFAFA"/>
          </w:tcPr>
          <w:p w14:paraId="3EAEE922" w14:textId="107B0CE1"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3,269,943</w:t>
            </w:r>
          </w:p>
        </w:tc>
        <w:tc>
          <w:tcPr>
            <w:tcW w:w="1347" w:type="dxa"/>
            <w:tcBorders>
              <w:top w:val="nil"/>
              <w:left w:val="nil"/>
              <w:bottom w:val="nil"/>
              <w:right w:val="nil"/>
            </w:tcBorders>
            <w:shd w:val="clear" w:color="auto" w:fill="FAFAFA"/>
          </w:tcPr>
          <w:p w14:paraId="666B6C04" w14:textId="2F47F852"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12,057,750</w:t>
            </w:r>
          </w:p>
        </w:tc>
        <w:tc>
          <w:tcPr>
            <w:tcW w:w="1347" w:type="dxa"/>
            <w:tcBorders>
              <w:top w:val="nil"/>
              <w:left w:val="nil"/>
              <w:bottom w:val="nil"/>
              <w:right w:val="nil"/>
            </w:tcBorders>
            <w:shd w:val="clear" w:color="auto" w:fill="FAFAFA"/>
          </w:tcPr>
          <w:p w14:paraId="12A21F8E" w14:textId="76A12D2F"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1,557,750</w:t>
            </w:r>
          </w:p>
        </w:tc>
      </w:tr>
      <w:tr w:rsidR="00187312" w:rsidRPr="008B1CBC" w14:paraId="08FCA2EC" w14:textId="77777777" w:rsidTr="00121907">
        <w:trPr>
          <w:trHeight w:val="19"/>
        </w:trPr>
        <w:tc>
          <w:tcPr>
            <w:tcW w:w="4032" w:type="dxa"/>
            <w:tcBorders>
              <w:top w:val="nil"/>
              <w:left w:val="nil"/>
              <w:bottom w:val="nil"/>
              <w:right w:val="nil"/>
            </w:tcBorders>
          </w:tcPr>
          <w:p w14:paraId="7E448C9A" w14:textId="4E3BBDEB" w:rsidR="00187312" w:rsidRPr="008B1CBC" w:rsidRDefault="00187312" w:rsidP="00187312">
            <w:pPr>
              <w:ind w:left="-91"/>
              <w:rPr>
                <w:rFonts w:ascii="Arial" w:eastAsia="Map Symbols" w:hAnsi="Arial" w:cs="Arial"/>
                <w:color w:val="auto"/>
                <w:sz w:val="18"/>
                <w:szCs w:val="18"/>
              </w:rPr>
            </w:pPr>
            <w:r w:rsidRPr="008B1CBC">
              <w:rPr>
                <w:rFonts w:ascii="Arial" w:eastAsia="Map Symbols" w:hAnsi="Arial" w:cs="Arial"/>
                <w:color w:val="auto"/>
                <w:sz w:val="18"/>
                <w:szCs w:val="18"/>
              </w:rPr>
              <w:t>Additions investment in GCN-MM</w:t>
            </w:r>
          </w:p>
        </w:tc>
        <w:tc>
          <w:tcPr>
            <w:tcW w:w="1346" w:type="dxa"/>
            <w:tcBorders>
              <w:top w:val="nil"/>
              <w:left w:val="nil"/>
              <w:bottom w:val="nil"/>
              <w:right w:val="nil"/>
            </w:tcBorders>
            <w:shd w:val="clear" w:color="auto" w:fill="FAFAFA"/>
          </w:tcPr>
          <w:p w14:paraId="26D2F672" w14:textId="64F1BCE8"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c>
          <w:tcPr>
            <w:tcW w:w="1347" w:type="dxa"/>
            <w:tcBorders>
              <w:top w:val="nil"/>
              <w:left w:val="nil"/>
              <w:bottom w:val="nil"/>
              <w:right w:val="nil"/>
            </w:tcBorders>
            <w:shd w:val="clear" w:color="auto" w:fill="FAFAFA"/>
          </w:tcPr>
          <w:p w14:paraId="064528B1" w14:textId="5BA9CDA8"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10,500,000</w:t>
            </w:r>
          </w:p>
        </w:tc>
        <w:tc>
          <w:tcPr>
            <w:tcW w:w="1347" w:type="dxa"/>
            <w:tcBorders>
              <w:top w:val="nil"/>
              <w:left w:val="nil"/>
              <w:bottom w:val="nil"/>
              <w:right w:val="nil"/>
            </w:tcBorders>
            <w:shd w:val="clear" w:color="auto" w:fill="FAFAFA"/>
          </w:tcPr>
          <w:p w14:paraId="2636C766" w14:textId="28E8F6A3"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c>
          <w:tcPr>
            <w:tcW w:w="1347" w:type="dxa"/>
            <w:tcBorders>
              <w:top w:val="nil"/>
              <w:left w:val="nil"/>
              <w:bottom w:val="nil"/>
              <w:right w:val="nil"/>
            </w:tcBorders>
            <w:shd w:val="clear" w:color="auto" w:fill="FAFAFA"/>
          </w:tcPr>
          <w:p w14:paraId="1E8C5745" w14:textId="784DCE93"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10,500,000</w:t>
            </w:r>
          </w:p>
        </w:tc>
      </w:tr>
      <w:tr w:rsidR="00187312" w:rsidRPr="008B1CBC" w14:paraId="04CFA9CC" w14:textId="70A15895" w:rsidTr="00121907">
        <w:trPr>
          <w:trHeight w:val="19"/>
        </w:trPr>
        <w:tc>
          <w:tcPr>
            <w:tcW w:w="4032" w:type="dxa"/>
            <w:tcBorders>
              <w:top w:val="nil"/>
              <w:left w:val="nil"/>
              <w:bottom w:val="nil"/>
              <w:right w:val="nil"/>
            </w:tcBorders>
          </w:tcPr>
          <w:p w14:paraId="4BA27BAE" w14:textId="77777777" w:rsidR="00187312" w:rsidRPr="008B1CBC" w:rsidRDefault="00187312" w:rsidP="00187312">
            <w:pPr>
              <w:ind w:left="-91"/>
              <w:rPr>
                <w:rFonts w:ascii="Arial" w:eastAsia="Map Symbols" w:hAnsi="Arial" w:cs="Arial"/>
                <w:color w:val="auto"/>
                <w:sz w:val="18"/>
                <w:szCs w:val="18"/>
              </w:rPr>
            </w:pPr>
            <w:r w:rsidRPr="008B1CBC">
              <w:rPr>
                <w:rFonts w:ascii="Arial" w:eastAsia="Map Symbols" w:hAnsi="Arial" w:cs="Arial"/>
                <w:color w:val="auto"/>
                <w:sz w:val="18"/>
                <w:szCs w:val="18"/>
              </w:rPr>
              <w:t>Changes from restructuring of GSA</w:t>
            </w:r>
          </w:p>
        </w:tc>
        <w:tc>
          <w:tcPr>
            <w:tcW w:w="1346" w:type="dxa"/>
            <w:tcBorders>
              <w:top w:val="nil"/>
              <w:left w:val="nil"/>
              <w:bottom w:val="nil"/>
              <w:right w:val="nil"/>
            </w:tcBorders>
            <w:shd w:val="clear" w:color="auto" w:fill="FAFAFA"/>
          </w:tcPr>
          <w:p w14:paraId="336F8FEA" w14:textId="76EA4E7A"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c>
          <w:tcPr>
            <w:tcW w:w="1347" w:type="dxa"/>
            <w:tcBorders>
              <w:top w:val="nil"/>
              <w:left w:val="nil"/>
              <w:bottom w:val="nil"/>
              <w:right w:val="nil"/>
            </w:tcBorders>
            <w:shd w:val="clear" w:color="auto" w:fill="FAFAFA"/>
          </w:tcPr>
          <w:p w14:paraId="59F0C558" w14:textId="1C438F88"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18,582,436</w:t>
            </w:r>
          </w:p>
        </w:tc>
        <w:tc>
          <w:tcPr>
            <w:tcW w:w="1347" w:type="dxa"/>
            <w:tcBorders>
              <w:top w:val="nil"/>
              <w:left w:val="nil"/>
              <w:bottom w:val="nil"/>
              <w:right w:val="nil"/>
            </w:tcBorders>
            <w:shd w:val="clear" w:color="auto" w:fill="FAFAFA"/>
          </w:tcPr>
          <w:p w14:paraId="3D962599" w14:textId="15D1A0A0"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(12,057,750)</w:t>
            </w:r>
          </w:p>
        </w:tc>
        <w:tc>
          <w:tcPr>
            <w:tcW w:w="1347" w:type="dxa"/>
            <w:tcBorders>
              <w:top w:val="nil"/>
              <w:left w:val="nil"/>
              <w:bottom w:val="nil"/>
              <w:right w:val="nil"/>
            </w:tcBorders>
            <w:shd w:val="clear" w:color="auto" w:fill="FAFAFA"/>
          </w:tcPr>
          <w:p w14:paraId="78D04FB3" w14:textId="204F5D76"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r>
      <w:tr w:rsidR="00187312" w:rsidRPr="008B1CBC" w14:paraId="6C233C7E" w14:textId="6A8E84BB" w:rsidTr="00121907">
        <w:trPr>
          <w:trHeight w:val="19"/>
        </w:trPr>
        <w:tc>
          <w:tcPr>
            <w:tcW w:w="4032" w:type="dxa"/>
            <w:tcBorders>
              <w:top w:val="nil"/>
              <w:left w:val="nil"/>
              <w:bottom w:val="nil"/>
              <w:right w:val="nil"/>
            </w:tcBorders>
          </w:tcPr>
          <w:p w14:paraId="2DB1AF02" w14:textId="77777777" w:rsidR="00187312" w:rsidRPr="008B1CBC" w:rsidRDefault="00187312" w:rsidP="00187312">
            <w:pPr>
              <w:ind w:left="-91"/>
              <w:rPr>
                <w:rFonts w:ascii="Arial" w:eastAsia="Map Symbols" w:hAnsi="Arial" w:cs="Arial"/>
                <w:color w:val="auto"/>
                <w:sz w:val="18"/>
                <w:szCs w:val="18"/>
              </w:rPr>
            </w:pPr>
            <w:r w:rsidRPr="008B1CBC">
              <w:rPr>
                <w:rFonts w:ascii="Arial" w:eastAsia="Map Symbols" w:hAnsi="Arial" w:cs="Arial"/>
                <w:color w:val="auto"/>
                <w:sz w:val="18"/>
                <w:szCs w:val="18"/>
              </w:rPr>
              <w:t>Share of profit</w:t>
            </w:r>
          </w:p>
        </w:tc>
        <w:tc>
          <w:tcPr>
            <w:tcW w:w="1346" w:type="dxa"/>
            <w:tcBorders>
              <w:top w:val="nil"/>
              <w:left w:val="nil"/>
              <w:bottom w:val="nil"/>
              <w:right w:val="nil"/>
            </w:tcBorders>
            <w:shd w:val="clear" w:color="auto" w:fill="FAFAFA"/>
          </w:tcPr>
          <w:p w14:paraId="1493A689" w14:textId="2D2366E5"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4,914,303</w:t>
            </w:r>
          </w:p>
        </w:tc>
        <w:tc>
          <w:tcPr>
            <w:tcW w:w="1347" w:type="dxa"/>
            <w:tcBorders>
              <w:top w:val="nil"/>
              <w:left w:val="nil"/>
              <w:bottom w:val="nil"/>
              <w:right w:val="nil"/>
            </w:tcBorders>
            <w:shd w:val="clear" w:color="auto" w:fill="FAFAFA"/>
          </w:tcPr>
          <w:p w14:paraId="7F68A231" w14:textId="66E624A7"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1,008,577</w:t>
            </w:r>
          </w:p>
        </w:tc>
        <w:tc>
          <w:tcPr>
            <w:tcW w:w="1347" w:type="dxa"/>
            <w:tcBorders>
              <w:top w:val="nil"/>
              <w:left w:val="nil"/>
              <w:bottom w:val="nil"/>
              <w:right w:val="nil"/>
            </w:tcBorders>
            <w:shd w:val="clear" w:color="auto" w:fill="FAFAFA"/>
          </w:tcPr>
          <w:p w14:paraId="12C3DC79" w14:textId="7C1F33EB"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c>
          <w:tcPr>
            <w:tcW w:w="1347" w:type="dxa"/>
            <w:tcBorders>
              <w:top w:val="nil"/>
              <w:left w:val="nil"/>
              <w:bottom w:val="nil"/>
              <w:right w:val="nil"/>
            </w:tcBorders>
            <w:shd w:val="clear" w:color="auto" w:fill="FAFAFA"/>
          </w:tcPr>
          <w:p w14:paraId="7886D9C4" w14:textId="1FC1353C"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r>
      <w:tr w:rsidR="00187312" w:rsidRPr="008B1CBC" w14:paraId="7D18748B" w14:textId="685D1A41" w:rsidTr="00121907">
        <w:trPr>
          <w:trHeight w:val="19"/>
        </w:trPr>
        <w:tc>
          <w:tcPr>
            <w:tcW w:w="4032" w:type="dxa"/>
            <w:tcBorders>
              <w:top w:val="nil"/>
              <w:left w:val="nil"/>
              <w:bottom w:val="nil"/>
              <w:right w:val="nil"/>
            </w:tcBorders>
          </w:tcPr>
          <w:p w14:paraId="1ED49002" w14:textId="77777777" w:rsidR="00187312" w:rsidRPr="008B1CBC" w:rsidRDefault="00187312" w:rsidP="00187312">
            <w:pPr>
              <w:ind w:left="-91"/>
              <w:rPr>
                <w:rFonts w:ascii="Arial" w:eastAsia="Map Symbols" w:hAnsi="Arial" w:cs="Arial"/>
                <w:color w:val="auto"/>
                <w:sz w:val="18"/>
                <w:szCs w:val="18"/>
              </w:rPr>
            </w:pPr>
            <w:r w:rsidRPr="008B1CBC">
              <w:rPr>
                <w:rFonts w:ascii="Arial" w:eastAsia="Map Symbols" w:hAnsi="Arial" w:cs="Arial"/>
                <w:color w:val="auto"/>
                <w:sz w:val="18"/>
                <w:szCs w:val="18"/>
              </w:rPr>
              <w:t xml:space="preserve">Currency translation differences on </w:t>
            </w:r>
          </w:p>
          <w:p w14:paraId="5BA5554C" w14:textId="77777777" w:rsidR="00187312" w:rsidRPr="008B1CBC" w:rsidRDefault="00187312" w:rsidP="00187312">
            <w:pPr>
              <w:ind w:left="-91"/>
              <w:rPr>
                <w:rFonts w:ascii="Arial" w:eastAsia="Map Symbols" w:hAnsi="Arial" w:cs="Arial"/>
                <w:color w:val="auto"/>
                <w:sz w:val="18"/>
                <w:szCs w:val="18"/>
              </w:rPr>
            </w:pPr>
            <w:r w:rsidRPr="008B1CBC">
              <w:rPr>
                <w:rFonts w:ascii="Arial" w:eastAsia="Map Symbols" w:hAnsi="Arial" w:cs="Arial"/>
                <w:color w:val="auto"/>
                <w:sz w:val="18"/>
                <w:szCs w:val="18"/>
              </w:rPr>
              <w:t xml:space="preserve">   financial statements</w:t>
            </w:r>
          </w:p>
        </w:tc>
        <w:tc>
          <w:tcPr>
            <w:tcW w:w="1346" w:type="dxa"/>
            <w:tcBorders>
              <w:top w:val="nil"/>
              <w:left w:val="nil"/>
              <w:bottom w:val="nil"/>
              <w:right w:val="nil"/>
            </w:tcBorders>
            <w:shd w:val="clear" w:color="auto" w:fill="FAFAFA"/>
          </w:tcPr>
          <w:p w14:paraId="70C623C4" w14:textId="422F33C9" w:rsidR="00187312" w:rsidRPr="008B1CBC" w:rsidRDefault="00187312" w:rsidP="00C6177A">
            <w:pPr>
              <w:jc w:val="right"/>
              <w:rPr>
                <w:rFonts w:ascii="Arial" w:hAnsi="Arial" w:cs="Arial"/>
                <w:color w:val="auto"/>
                <w:sz w:val="18"/>
                <w:szCs w:val="18"/>
              </w:rPr>
            </w:pPr>
          </w:p>
          <w:p w14:paraId="7C570A44" w14:textId="77777777"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(55,823)</w:t>
            </w:r>
          </w:p>
        </w:tc>
        <w:tc>
          <w:tcPr>
            <w:tcW w:w="1347" w:type="dxa"/>
            <w:tcBorders>
              <w:top w:val="nil"/>
              <w:left w:val="nil"/>
              <w:bottom w:val="nil"/>
              <w:right w:val="nil"/>
            </w:tcBorders>
            <w:shd w:val="clear" w:color="auto" w:fill="FAFAFA"/>
          </w:tcPr>
          <w:p w14:paraId="2619091D" w14:textId="77777777" w:rsidR="00187312" w:rsidRPr="008B1CBC" w:rsidRDefault="00187312" w:rsidP="00C6177A">
            <w:pPr>
              <w:jc w:val="right"/>
              <w:rPr>
                <w:rFonts w:ascii="Arial" w:hAnsi="Arial" w:cs="Arial"/>
                <w:color w:val="auto"/>
                <w:sz w:val="18"/>
                <w:szCs w:val="18"/>
              </w:rPr>
            </w:pPr>
          </w:p>
          <w:p w14:paraId="38CBCA30" w14:textId="297F6D56"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(1,322,812)</w:t>
            </w:r>
          </w:p>
        </w:tc>
        <w:tc>
          <w:tcPr>
            <w:tcW w:w="1347" w:type="dxa"/>
            <w:tcBorders>
              <w:top w:val="nil"/>
              <w:left w:val="nil"/>
              <w:bottom w:val="nil"/>
              <w:right w:val="nil"/>
            </w:tcBorders>
            <w:shd w:val="clear" w:color="auto" w:fill="FAFAFA"/>
          </w:tcPr>
          <w:p w14:paraId="5417BEDF" w14:textId="77777777" w:rsidR="00187312" w:rsidRPr="008B1CBC" w:rsidRDefault="00187312" w:rsidP="00C6177A">
            <w:pPr>
              <w:jc w:val="right"/>
              <w:rPr>
                <w:rFonts w:ascii="Arial" w:hAnsi="Arial" w:cs="Arial"/>
                <w:color w:val="auto"/>
                <w:sz w:val="18"/>
                <w:szCs w:val="18"/>
              </w:rPr>
            </w:pPr>
          </w:p>
          <w:p w14:paraId="052D8DF4" w14:textId="2E025EA2"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c>
          <w:tcPr>
            <w:tcW w:w="1347" w:type="dxa"/>
            <w:tcBorders>
              <w:top w:val="nil"/>
              <w:left w:val="nil"/>
              <w:bottom w:val="nil"/>
              <w:right w:val="nil"/>
            </w:tcBorders>
            <w:shd w:val="clear" w:color="auto" w:fill="FAFAFA"/>
          </w:tcPr>
          <w:p w14:paraId="549A13D6" w14:textId="77777777" w:rsidR="00187312" w:rsidRPr="008B1CBC" w:rsidRDefault="00187312" w:rsidP="00C6177A">
            <w:pPr>
              <w:jc w:val="right"/>
              <w:rPr>
                <w:rFonts w:ascii="Arial" w:hAnsi="Arial" w:cs="Arial"/>
                <w:color w:val="auto"/>
                <w:sz w:val="18"/>
                <w:szCs w:val="18"/>
              </w:rPr>
            </w:pPr>
          </w:p>
          <w:p w14:paraId="56C518BD" w14:textId="35F7DE1F"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r>
      <w:tr w:rsidR="00187312" w:rsidRPr="008B1CBC" w14:paraId="7AD51B58" w14:textId="6252DE6E" w:rsidTr="00121907">
        <w:trPr>
          <w:trHeight w:val="19"/>
        </w:trPr>
        <w:tc>
          <w:tcPr>
            <w:tcW w:w="4032" w:type="dxa"/>
            <w:tcBorders>
              <w:top w:val="nil"/>
              <w:left w:val="nil"/>
              <w:bottom w:val="nil"/>
              <w:right w:val="nil"/>
            </w:tcBorders>
          </w:tcPr>
          <w:p w14:paraId="2E3BE1EC" w14:textId="77777777" w:rsidR="00187312" w:rsidRPr="008B1CBC" w:rsidRDefault="00187312" w:rsidP="00187312">
            <w:pPr>
              <w:ind w:left="-91"/>
              <w:rPr>
                <w:rFonts w:ascii="Arial" w:eastAsia="Map Symbols" w:hAnsi="Arial" w:cs="Arial"/>
                <w:color w:val="auto"/>
                <w:sz w:val="18"/>
                <w:szCs w:val="18"/>
              </w:rPr>
            </w:pPr>
          </w:p>
        </w:tc>
        <w:tc>
          <w:tcPr>
            <w:tcW w:w="1346" w:type="dxa"/>
            <w:tcBorders>
              <w:top w:val="single" w:sz="4" w:space="0" w:color="auto"/>
              <w:left w:val="nil"/>
              <w:bottom w:val="nil"/>
              <w:right w:val="nil"/>
            </w:tcBorders>
            <w:shd w:val="clear" w:color="auto" w:fill="FAFAFA"/>
          </w:tcPr>
          <w:p w14:paraId="4A56E417" w14:textId="77777777" w:rsidR="00187312" w:rsidRPr="008B1CBC" w:rsidRDefault="00187312" w:rsidP="00C6177A">
            <w:pPr>
              <w:jc w:val="right"/>
              <w:rPr>
                <w:rFonts w:ascii="Arial" w:hAnsi="Arial" w:cs="Arial"/>
                <w:color w:val="auto"/>
                <w:sz w:val="18"/>
                <w:szCs w:val="18"/>
              </w:rPr>
            </w:pPr>
          </w:p>
        </w:tc>
        <w:tc>
          <w:tcPr>
            <w:tcW w:w="1347" w:type="dxa"/>
            <w:tcBorders>
              <w:top w:val="single" w:sz="4" w:space="0" w:color="auto"/>
              <w:left w:val="nil"/>
              <w:bottom w:val="nil"/>
              <w:right w:val="nil"/>
            </w:tcBorders>
            <w:shd w:val="clear" w:color="auto" w:fill="FAFAFA"/>
          </w:tcPr>
          <w:p w14:paraId="02791988" w14:textId="77777777" w:rsidR="00187312" w:rsidRPr="008B1CBC" w:rsidRDefault="00187312" w:rsidP="00C6177A">
            <w:pPr>
              <w:jc w:val="right"/>
              <w:rPr>
                <w:rFonts w:ascii="Arial" w:hAnsi="Arial" w:cs="Arial"/>
                <w:color w:val="auto"/>
                <w:sz w:val="18"/>
                <w:szCs w:val="18"/>
              </w:rPr>
            </w:pPr>
          </w:p>
        </w:tc>
        <w:tc>
          <w:tcPr>
            <w:tcW w:w="1347" w:type="dxa"/>
            <w:tcBorders>
              <w:top w:val="single" w:sz="4" w:space="0" w:color="auto"/>
              <w:left w:val="nil"/>
              <w:bottom w:val="nil"/>
              <w:right w:val="nil"/>
            </w:tcBorders>
            <w:shd w:val="clear" w:color="auto" w:fill="FAFAFA"/>
          </w:tcPr>
          <w:p w14:paraId="30398197" w14:textId="77777777" w:rsidR="00187312" w:rsidRPr="008B1CBC" w:rsidRDefault="00187312" w:rsidP="00C6177A">
            <w:pPr>
              <w:jc w:val="right"/>
              <w:rPr>
                <w:rFonts w:ascii="Arial" w:hAnsi="Arial" w:cs="Arial"/>
                <w:color w:val="auto"/>
                <w:sz w:val="18"/>
                <w:szCs w:val="18"/>
              </w:rPr>
            </w:pPr>
          </w:p>
        </w:tc>
        <w:tc>
          <w:tcPr>
            <w:tcW w:w="1347" w:type="dxa"/>
            <w:tcBorders>
              <w:top w:val="single" w:sz="4" w:space="0" w:color="auto"/>
              <w:left w:val="nil"/>
              <w:bottom w:val="nil"/>
              <w:right w:val="nil"/>
            </w:tcBorders>
            <w:shd w:val="clear" w:color="auto" w:fill="FAFAFA"/>
          </w:tcPr>
          <w:p w14:paraId="202BFEA6" w14:textId="77777777" w:rsidR="00187312" w:rsidRPr="008B1CBC" w:rsidRDefault="00187312" w:rsidP="00C6177A">
            <w:pPr>
              <w:jc w:val="right"/>
              <w:rPr>
                <w:rFonts w:ascii="Arial" w:hAnsi="Arial" w:cs="Arial"/>
                <w:color w:val="auto"/>
                <w:sz w:val="18"/>
                <w:szCs w:val="18"/>
              </w:rPr>
            </w:pPr>
          </w:p>
        </w:tc>
      </w:tr>
      <w:tr w:rsidR="00187312" w:rsidRPr="008B1CBC" w14:paraId="30499EF2" w14:textId="52D4F43B" w:rsidTr="00121907">
        <w:trPr>
          <w:trHeight w:val="19"/>
        </w:trPr>
        <w:tc>
          <w:tcPr>
            <w:tcW w:w="4032" w:type="dxa"/>
            <w:tcBorders>
              <w:top w:val="nil"/>
              <w:left w:val="nil"/>
              <w:bottom w:val="nil"/>
              <w:right w:val="nil"/>
            </w:tcBorders>
          </w:tcPr>
          <w:p w14:paraId="5C86EDDD" w14:textId="77777777" w:rsidR="00187312" w:rsidRPr="008B1CBC" w:rsidRDefault="00187312" w:rsidP="00187312">
            <w:pPr>
              <w:ind w:left="-91"/>
              <w:rPr>
                <w:rFonts w:ascii="Arial" w:eastAsia="Map Symbols" w:hAnsi="Arial" w:cs="Arial"/>
                <w:color w:val="auto"/>
                <w:sz w:val="18"/>
                <w:szCs w:val="18"/>
              </w:rPr>
            </w:pPr>
            <w:r w:rsidRPr="008B1CBC">
              <w:rPr>
                <w:rFonts w:ascii="Arial" w:eastAsia="Map Symbols" w:hAnsi="Arial" w:cs="Arial"/>
                <w:color w:val="auto"/>
                <w:sz w:val="18"/>
                <w:szCs w:val="18"/>
              </w:rPr>
              <w:t>Closing net book value</w:t>
            </w:r>
          </w:p>
        </w:tc>
        <w:tc>
          <w:tcPr>
            <w:tcW w:w="1346" w:type="dxa"/>
            <w:tcBorders>
              <w:top w:val="nil"/>
              <w:left w:val="nil"/>
              <w:bottom w:val="single" w:sz="4" w:space="0" w:color="auto"/>
              <w:right w:val="nil"/>
            </w:tcBorders>
            <w:shd w:val="clear" w:color="auto" w:fill="FAFAFA"/>
          </w:tcPr>
          <w:p w14:paraId="3F60219C" w14:textId="37BA47CF"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36,896,624</w:t>
            </w:r>
          </w:p>
        </w:tc>
        <w:tc>
          <w:tcPr>
            <w:tcW w:w="1347" w:type="dxa"/>
            <w:tcBorders>
              <w:top w:val="nil"/>
              <w:left w:val="nil"/>
              <w:bottom w:val="single" w:sz="4" w:space="0" w:color="auto"/>
              <w:right w:val="nil"/>
            </w:tcBorders>
            <w:shd w:val="clear" w:color="auto" w:fill="FAFAFA"/>
          </w:tcPr>
          <w:p w14:paraId="65F62DD8" w14:textId="189240E1"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32,038,144</w:t>
            </w:r>
          </w:p>
        </w:tc>
        <w:tc>
          <w:tcPr>
            <w:tcW w:w="1347" w:type="dxa"/>
            <w:tcBorders>
              <w:top w:val="nil"/>
              <w:left w:val="nil"/>
              <w:bottom w:val="single" w:sz="4" w:space="0" w:color="auto"/>
              <w:right w:val="nil"/>
            </w:tcBorders>
            <w:shd w:val="clear" w:color="auto" w:fill="FAFAFA"/>
          </w:tcPr>
          <w:p w14:paraId="4984B09D" w14:textId="2BF53CBA"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w:t>
            </w:r>
          </w:p>
        </w:tc>
        <w:tc>
          <w:tcPr>
            <w:tcW w:w="1347" w:type="dxa"/>
            <w:tcBorders>
              <w:top w:val="nil"/>
              <w:left w:val="nil"/>
              <w:bottom w:val="single" w:sz="4" w:space="0" w:color="auto"/>
              <w:right w:val="nil"/>
            </w:tcBorders>
            <w:shd w:val="clear" w:color="auto" w:fill="FAFAFA"/>
          </w:tcPr>
          <w:p w14:paraId="4EAA51AD" w14:textId="0061AA91" w:rsidR="00187312" w:rsidRPr="008B1CBC" w:rsidRDefault="00187312" w:rsidP="00C6177A">
            <w:pPr>
              <w:jc w:val="right"/>
              <w:rPr>
                <w:rFonts w:ascii="Arial" w:hAnsi="Arial" w:cs="Arial"/>
                <w:color w:val="auto"/>
                <w:sz w:val="18"/>
                <w:szCs w:val="18"/>
              </w:rPr>
            </w:pPr>
            <w:r w:rsidRPr="008B1CBC">
              <w:rPr>
                <w:rFonts w:ascii="Arial" w:hAnsi="Arial" w:cs="Arial"/>
                <w:color w:val="auto"/>
                <w:sz w:val="18"/>
                <w:szCs w:val="18"/>
              </w:rPr>
              <w:t>12,057,750</w:t>
            </w:r>
          </w:p>
        </w:tc>
      </w:tr>
    </w:tbl>
    <w:p w14:paraId="0764D893" w14:textId="77777777" w:rsidR="00E671C9" w:rsidRPr="008B1CBC" w:rsidRDefault="00E671C9" w:rsidP="005C0555">
      <w:pPr>
        <w:ind w:right="0"/>
        <w:jc w:val="both"/>
        <w:rPr>
          <w:rFonts w:ascii="Arial" w:hAnsi="Arial" w:cs="Arial"/>
          <w:color w:val="auto"/>
          <w:sz w:val="18"/>
          <w:szCs w:val="18"/>
        </w:rPr>
      </w:pPr>
    </w:p>
    <w:p w14:paraId="7A1ED7CB" w14:textId="77777777" w:rsidR="00747DD6" w:rsidRPr="008B1CBC" w:rsidRDefault="00747DD6" w:rsidP="005C0555">
      <w:pPr>
        <w:ind w:right="29"/>
        <w:jc w:val="thaiDistribute"/>
        <w:rPr>
          <w:rFonts w:ascii="Arial" w:hAnsi="Arial" w:cs="Arial"/>
          <w:b/>
          <w:bCs/>
          <w:color w:val="C45911"/>
          <w:sz w:val="18"/>
          <w:szCs w:val="18"/>
        </w:rPr>
      </w:pPr>
      <w:r w:rsidRPr="008B1CBC">
        <w:rPr>
          <w:rFonts w:ascii="Arial" w:hAnsi="Arial" w:cs="Arial"/>
          <w:b/>
          <w:bCs/>
          <w:color w:val="C45911"/>
          <w:sz w:val="18"/>
          <w:szCs w:val="18"/>
        </w:rPr>
        <w:t>The shares restructuring of GSA Cargo Network (Myanmar) Co., Ltd. (“GCN-MM”) and GSA Asia Cargo Co., Ltd. (“GSA-MM”)</w:t>
      </w:r>
    </w:p>
    <w:p w14:paraId="0C497AF7" w14:textId="77777777" w:rsidR="00747DD6" w:rsidRPr="008B1CBC" w:rsidRDefault="00747DD6" w:rsidP="00B624B2">
      <w:pPr>
        <w:ind w:right="27"/>
        <w:jc w:val="thaiDistribute"/>
        <w:rPr>
          <w:rFonts w:ascii="Arial" w:hAnsi="Arial" w:cs="Arial"/>
          <w:color w:val="auto"/>
          <w:spacing w:val="-6"/>
          <w:sz w:val="18"/>
          <w:szCs w:val="18"/>
        </w:rPr>
      </w:pPr>
    </w:p>
    <w:p w14:paraId="2E52824C" w14:textId="5A59E76C" w:rsidR="00747DD6" w:rsidRPr="008B1CBC" w:rsidRDefault="00747DD6" w:rsidP="005C0555">
      <w:pPr>
        <w:ind w:right="27"/>
        <w:jc w:val="thaiDistribute"/>
        <w:rPr>
          <w:rFonts w:ascii="Arial" w:eastAsia="Map Symbols" w:hAnsi="Arial" w:cs="Arial"/>
          <w:color w:val="auto"/>
          <w:spacing w:val="-6"/>
          <w:sz w:val="18"/>
          <w:szCs w:val="18"/>
        </w:rPr>
      </w:pPr>
      <w:r w:rsidRPr="008B1CBC">
        <w:rPr>
          <w:rFonts w:ascii="Arial" w:hAnsi="Arial" w:cs="Arial"/>
          <w:color w:val="auto"/>
          <w:spacing w:val="-6"/>
          <w:sz w:val="18"/>
          <w:szCs w:val="18"/>
        </w:rPr>
        <w:t>The Company’s Board of Directors' Meeting No.2/2023 on 23 February 2023 approved the restructuring of shareholding in GCN-MM and GSA-MM, which the Company previously held by 50% and 60% shares, respectively by selling all shares the Company held to Superior GSA Pte., Ltd. in the amount of MMK 47,750,000 or equivalent to</w:t>
      </w:r>
      <w:r w:rsidRPr="008B1CBC">
        <w:rPr>
          <w:rFonts w:ascii="Arial" w:hAnsi="Arial" w:cs="Arial"/>
          <w:color w:val="auto"/>
          <w:spacing w:val="-6"/>
          <w:sz w:val="18"/>
          <w:szCs w:val="18"/>
          <w:cs/>
        </w:rPr>
        <w:t xml:space="preserve"> </w:t>
      </w:r>
      <w:r w:rsidRPr="008B1CBC">
        <w:rPr>
          <w:rFonts w:ascii="Arial" w:hAnsi="Arial" w:cs="Arial"/>
          <w:color w:val="auto"/>
          <w:spacing w:val="-6"/>
          <w:sz w:val="18"/>
          <w:szCs w:val="18"/>
        </w:rPr>
        <w:t xml:space="preserve">Baht 787,875 and MMK 45,400,000 or equivalent to Baht 749,100, respectively. The Company recognised loss on disposal of investments in joint ventures amounting to Baht 10.52 million in other gain (loss), net in the separate financial </w:t>
      </w:r>
      <w:r w:rsidR="00534561" w:rsidRPr="008B1CBC">
        <w:rPr>
          <w:rFonts w:ascii="Arial" w:hAnsi="Arial" w:cs="Arial"/>
          <w:color w:val="auto"/>
          <w:spacing w:val="-6"/>
          <w:sz w:val="18"/>
          <w:szCs w:val="18"/>
        </w:rPr>
        <w:t>statements</w:t>
      </w:r>
      <w:r w:rsidRPr="008B1CBC">
        <w:rPr>
          <w:rFonts w:ascii="Arial" w:hAnsi="Arial" w:cs="Arial"/>
          <w:color w:val="auto"/>
          <w:spacing w:val="-6"/>
          <w:sz w:val="18"/>
          <w:szCs w:val="18"/>
        </w:rPr>
        <w:t>.</w:t>
      </w:r>
      <w:r w:rsidRPr="008B1CBC">
        <w:rPr>
          <w:rFonts w:ascii="Arial" w:hAnsi="Arial" w:cs="Arial"/>
          <w:color w:val="auto"/>
          <w:spacing w:val="-6"/>
          <w:sz w:val="18"/>
          <w:szCs w:val="18"/>
          <w:cs/>
        </w:rPr>
        <w:t xml:space="preserve"> </w:t>
      </w:r>
      <w:r w:rsidRPr="008B1CBC">
        <w:rPr>
          <w:rFonts w:ascii="Arial" w:hAnsi="Arial" w:cs="Arial"/>
          <w:color w:val="auto"/>
          <w:spacing w:val="-6"/>
          <w:sz w:val="18"/>
          <w:szCs w:val="18"/>
        </w:rPr>
        <w:t>In this regards, the Company and Superior GSA Pte., Ltd., a subsidiary which the Company directly and indirectly holds 100% shares, entered into a share purchase agreement of GCN-MM and GSA-MM on 6 March 2023 to transfer all obligations, benefits and responsibilities of GCN-MM and GSA-MM to Superior GSA Pte., Ltd. on 31 March 2023. The share transfers were successfully registered on 24 April 2023.</w:t>
      </w:r>
    </w:p>
    <w:p w14:paraId="4DD14118" w14:textId="6FBB110E" w:rsidR="00747DD6" w:rsidRPr="008B1CBC" w:rsidRDefault="00747DD6" w:rsidP="005C0555">
      <w:pPr>
        <w:ind w:right="-9"/>
        <w:jc w:val="both"/>
        <w:rPr>
          <w:rFonts w:ascii="Arial" w:eastAsia="Map Symbols" w:hAnsi="Arial" w:cs="Arial"/>
          <w:color w:val="auto"/>
          <w:spacing w:val="-6"/>
          <w:sz w:val="18"/>
          <w:szCs w:val="18"/>
        </w:rPr>
      </w:pPr>
    </w:p>
    <w:p w14:paraId="26EAB776" w14:textId="77777777" w:rsidR="00FD2515" w:rsidRPr="008B1CBC" w:rsidRDefault="00FD2515" w:rsidP="005C0555">
      <w:pPr>
        <w:ind w:right="0"/>
        <w:jc w:val="thaiDistribute"/>
        <w:rPr>
          <w:rFonts w:ascii="Arial" w:hAnsi="Arial" w:cs="Arial"/>
          <w:color w:val="auto"/>
          <w:sz w:val="18"/>
          <w:szCs w:val="18"/>
        </w:rPr>
      </w:pPr>
    </w:p>
    <w:tbl>
      <w:tblPr>
        <w:tblW w:w="9464" w:type="dxa"/>
        <w:shd w:val="clear" w:color="auto" w:fill="1F497D"/>
        <w:tblLayout w:type="fixed"/>
        <w:tblLook w:val="04A0" w:firstRow="1" w:lastRow="0" w:firstColumn="1" w:lastColumn="0" w:noHBand="0" w:noVBand="1"/>
      </w:tblPr>
      <w:tblGrid>
        <w:gridCol w:w="9464"/>
      </w:tblGrid>
      <w:tr w:rsidR="00EF7FD0" w:rsidRPr="008B1CBC" w14:paraId="211D9452" w14:textId="77777777" w:rsidTr="00FD2515">
        <w:trPr>
          <w:trHeight w:val="386"/>
        </w:trPr>
        <w:tc>
          <w:tcPr>
            <w:tcW w:w="9464" w:type="dxa"/>
            <w:shd w:val="clear" w:color="auto" w:fill="FFA543"/>
            <w:vAlign w:val="center"/>
            <w:hideMark/>
          </w:tcPr>
          <w:p w14:paraId="7E65C403" w14:textId="6E6DD617" w:rsidR="00EF7FD0" w:rsidRPr="008B1CBC" w:rsidRDefault="00EF7FD0" w:rsidP="00333ABA">
            <w:pPr>
              <w:ind w:left="432" w:hanging="432"/>
              <w:rPr>
                <w:rFonts w:ascii="Arial" w:eastAsia="Times" w:hAnsi="Arial" w:cs="Arial"/>
                <w:b/>
                <w:color w:val="FFFFFF"/>
                <w:sz w:val="18"/>
                <w:szCs w:val="18"/>
              </w:rPr>
            </w:pPr>
            <w:bookmarkStart w:id="33" w:name="_Toc48736103"/>
            <w:r w:rsidRPr="008B1CBC">
              <w:rPr>
                <w:rFonts w:ascii="Arial" w:eastAsia="Times" w:hAnsi="Arial" w:cs="Arial"/>
                <w:b/>
                <w:color w:val="FFFFFF"/>
                <w:sz w:val="18"/>
                <w:szCs w:val="18"/>
              </w:rPr>
              <w:t>1</w:t>
            </w:r>
            <w:r w:rsidR="00D06ACD" w:rsidRPr="008B1CBC">
              <w:rPr>
                <w:rFonts w:ascii="Arial" w:eastAsia="Times" w:hAnsi="Arial" w:cs="Arial"/>
                <w:b/>
                <w:color w:val="FFFFFF"/>
                <w:sz w:val="18"/>
                <w:szCs w:val="18"/>
              </w:rPr>
              <w:t>7</w:t>
            </w:r>
            <w:r w:rsidRPr="008B1CBC">
              <w:rPr>
                <w:rFonts w:ascii="Arial" w:eastAsia="Times" w:hAnsi="Arial" w:cs="Arial"/>
                <w:b/>
                <w:color w:val="FFFFFF"/>
                <w:sz w:val="18"/>
                <w:szCs w:val="18"/>
              </w:rPr>
              <w:tab/>
              <w:t>Right-of-use assets</w:t>
            </w:r>
            <w:bookmarkEnd w:id="33"/>
          </w:p>
        </w:tc>
      </w:tr>
    </w:tbl>
    <w:p w14:paraId="06CFC2C4" w14:textId="77777777" w:rsidR="00EF7FD0" w:rsidRPr="008B1CBC" w:rsidRDefault="00EF7FD0" w:rsidP="005C0555">
      <w:pPr>
        <w:ind w:right="0"/>
        <w:jc w:val="both"/>
        <w:rPr>
          <w:rFonts w:ascii="Arial" w:eastAsia="Arial Unicode MS" w:hAnsi="Arial" w:cs="Arial"/>
          <w:color w:val="auto"/>
          <w:sz w:val="18"/>
          <w:szCs w:val="18"/>
        </w:rPr>
      </w:pPr>
    </w:p>
    <w:p w14:paraId="6B6F9CC9" w14:textId="18FA0417" w:rsidR="00EF7FD0" w:rsidRPr="008B1CBC" w:rsidRDefault="00EF7FD0" w:rsidP="005C0555">
      <w:pPr>
        <w:ind w:right="0"/>
        <w:jc w:val="both"/>
        <w:rPr>
          <w:rFonts w:ascii="Arial" w:eastAsia="Arial Unicode MS" w:hAnsi="Arial" w:cs="Arial"/>
          <w:color w:val="auto"/>
          <w:sz w:val="18"/>
          <w:szCs w:val="18"/>
        </w:rPr>
      </w:pPr>
      <w:bookmarkStart w:id="34" w:name="_Hlk45044333"/>
      <w:r w:rsidRPr="008B1CBC">
        <w:rPr>
          <w:rFonts w:ascii="Arial" w:eastAsia="Arial Unicode MS" w:hAnsi="Arial" w:cs="Arial"/>
          <w:color w:val="auto"/>
          <w:sz w:val="18"/>
          <w:szCs w:val="18"/>
        </w:rPr>
        <w:t>As at 31 December, the statement</w:t>
      </w:r>
      <w:r w:rsidR="00404A22" w:rsidRPr="008B1CBC">
        <w:rPr>
          <w:rFonts w:ascii="Arial" w:eastAsia="Arial Unicode MS" w:hAnsi="Arial" w:cs="Arial"/>
          <w:color w:val="auto"/>
          <w:sz w:val="18"/>
          <w:szCs w:val="18"/>
        </w:rPr>
        <w:t xml:space="preserve"> </w:t>
      </w:r>
      <w:r w:rsidRPr="008B1CBC">
        <w:rPr>
          <w:rFonts w:ascii="Arial" w:eastAsia="Arial Unicode MS" w:hAnsi="Arial" w:cs="Arial"/>
          <w:color w:val="auto"/>
          <w:sz w:val="18"/>
          <w:szCs w:val="18"/>
        </w:rPr>
        <w:t>of financial position show</w:t>
      </w:r>
      <w:r w:rsidR="007916A6" w:rsidRPr="008B1CBC">
        <w:rPr>
          <w:rFonts w:ascii="Arial" w:eastAsia="Arial Unicode MS" w:hAnsi="Arial" w:cs="Arial"/>
          <w:color w:val="auto"/>
          <w:sz w:val="18"/>
          <w:szCs w:val="18"/>
        </w:rPr>
        <w:t>s</w:t>
      </w:r>
      <w:r w:rsidRPr="008B1CBC">
        <w:rPr>
          <w:rFonts w:ascii="Arial" w:eastAsia="Arial Unicode MS" w:hAnsi="Arial" w:cs="Arial"/>
          <w:color w:val="auto"/>
          <w:sz w:val="18"/>
          <w:szCs w:val="18"/>
        </w:rPr>
        <w:t xml:space="preserve"> the following amounts relating to leases:</w:t>
      </w:r>
    </w:p>
    <w:bookmarkEnd w:id="34"/>
    <w:p w14:paraId="33DEC514" w14:textId="77777777" w:rsidR="00EF7FD0" w:rsidRPr="008B1CBC" w:rsidRDefault="00EF7FD0" w:rsidP="005C0555">
      <w:pPr>
        <w:ind w:right="0"/>
        <w:jc w:val="both"/>
        <w:rPr>
          <w:rFonts w:ascii="Arial" w:eastAsia="Arial Unicode MS" w:hAnsi="Arial" w:cs="Arial"/>
          <w:color w:val="auto"/>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8B1CBC" w14:paraId="0C5A30D1" w14:textId="77777777" w:rsidTr="00FD2515">
        <w:tc>
          <w:tcPr>
            <w:tcW w:w="4061" w:type="dxa"/>
            <w:tcBorders>
              <w:top w:val="nil"/>
              <w:left w:val="nil"/>
              <w:bottom w:val="nil"/>
              <w:right w:val="nil"/>
            </w:tcBorders>
          </w:tcPr>
          <w:p w14:paraId="043B6610" w14:textId="77777777" w:rsidR="00EF7FD0" w:rsidRPr="008B1CBC" w:rsidRDefault="00EF7FD0" w:rsidP="005C0555">
            <w:pPr>
              <w:ind w:left="-112" w:right="0" w:firstLine="5"/>
              <w:rPr>
                <w:rFonts w:ascii="Arial" w:eastAsia="Arial" w:hAnsi="Arial" w:cs="Arial"/>
                <w:color w:val="auto"/>
                <w:sz w:val="18"/>
                <w:szCs w:val="18"/>
              </w:rPr>
            </w:pPr>
          </w:p>
        </w:tc>
        <w:tc>
          <w:tcPr>
            <w:tcW w:w="2693" w:type="dxa"/>
            <w:gridSpan w:val="2"/>
            <w:tcBorders>
              <w:top w:val="single" w:sz="4" w:space="0" w:color="auto"/>
              <w:left w:val="nil"/>
              <w:bottom w:val="single" w:sz="4" w:space="0" w:color="auto"/>
              <w:right w:val="nil"/>
            </w:tcBorders>
            <w:hideMark/>
          </w:tcPr>
          <w:p w14:paraId="75C72676"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 xml:space="preserve">Consolidated </w:t>
            </w:r>
          </w:p>
          <w:p w14:paraId="741B74F9"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financial statements</w:t>
            </w:r>
          </w:p>
        </w:tc>
        <w:tc>
          <w:tcPr>
            <w:tcW w:w="2694" w:type="dxa"/>
            <w:gridSpan w:val="2"/>
            <w:tcBorders>
              <w:top w:val="single" w:sz="4" w:space="0" w:color="auto"/>
              <w:left w:val="nil"/>
              <w:bottom w:val="single" w:sz="4" w:space="0" w:color="auto"/>
              <w:right w:val="nil"/>
            </w:tcBorders>
            <w:hideMark/>
          </w:tcPr>
          <w:p w14:paraId="5C637B40"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 xml:space="preserve">Separate </w:t>
            </w:r>
          </w:p>
          <w:p w14:paraId="6F7C3DC2"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financial statements</w:t>
            </w:r>
          </w:p>
        </w:tc>
      </w:tr>
      <w:tr w:rsidR="00EF7FD0" w:rsidRPr="008B1CBC" w14:paraId="3B2A8C0F" w14:textId="77777777" w:rsidTr="00FD2515">
        <w:tc>
          <w:tcPr>
            <w:tcW w:w="4061" w:type="dxa"/>
            <w:tcBorders>
              <w:top w:val="nil"/>
              <w:left w:val="nil"/>
              <w:bottom w:val="nil"/>
              <w:right w:val="nil"/>
            </w:tcBorders>
          </w:tcPr>
          <w:p w14:paraId="7B0F86C8" w14:textId="77777777" w:rsidR="00EF7FD0" w:rsidRPr="008B1CBC" w:rsidRDefault="00EF7FD0" w:rsidP="005C0555">
            <w:pPr>
              <w:ind w:left="-112" w:right="0" w:firstLine="5"/>
              <w:rPr>
                <w:rFonts w:ascii="Arial" w:eastAsia="Arial" w:hAnsi="Arial" w:cs="Arial"/>
                <w:color w:val="auto"/>
                <w:sz w:val="18"/>
                <w:szCs w:val="18"/>
              </w:rPr>
            </w:pPr>
          </w:p>
        </w:tc>
        <w:tc>
          <w:tcPr>
            <w:tcW w:w="1346" w:type="dxa"/>
            <w:tcBorders>
              <w:top w:val="single" w:sz="4" w:space="0" w:color="auto"/>
              <w:left w:val="nil"/>
              <w:bottom w:val="nil"/>
              <w:right w:val="nil"/>
            </w:tcBorders>
            <w:vAlign w:val="bottom"/>
          </w:tcPr>
          <w:p w14:paraId="1DB2A417" w14:textId="28596758"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2023</w:t>
            </w:r>
          </w:p>
        </w:tc>
        <w:tc>
          <w:tcPr>
            <w:tcW w:w="1347" w:type="dxa"/>
            <w:tcBorders>
              <w:top w:val="single" w:sz="4" w:space="0" w:color="auto"/>
              <w:left w:val="nil"/>
              <w:bottom w:val="nil"/>
              <w:right w:val="nil"/>
            </w:tcBorders>
            <w:vAlign w:val="bottom"/>
            <w:hideMark/>
          </w:tcPr>
          <w:p w14:paraId="694DBC87" w14:textId="2853A26F"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2022</w:t>
            </w:r>
          </w:p>
        </w:tc>
        <w:tc>
          <w:tcPr>
            <w:tcW w:w="1347" w:type="dxa"/>
            <w:tcBorders>
              <w:top w:val="single" w:sz="4" w:space="0" w:color="auto"/>
              <w:left w:val="nil"/>
              <w:bottom w:val="nil"/>
              <w:right w:val="nil"/>
            </w:tcBorders>
            <w:vAlign w:val="bottom"/>
          </w:tcPr>
          <w:p w14:paraId="66466D65" w14:textId="544EB342"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2023</w:t>
            </w:r>
          </w:p>
        </w:tc>
        <w:tc>
          <w:tcPr>
            <w:tcW w:w="1347" w:type="dxa"/>
            <w:tcBorders>
              <w:top w:val="single" w:sz="4" w:space="0" w:color="auto"/>
              <w:left w:val="nil"/>
              <w:bottom w:val="nil"/>
              <w:right w:val="nil"/>
            </w:tcBorders>
            <w:vAlign w:val="bottom"/>
          </w:tcPr>
          <w:p w14:paraId="36DF9A2D" w14:textId="168D3373"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2022</w:t>
            </w:r>
          </w:p>
        </w:tc>
      </w:tr>
      <w:tr w:rsidR="00EF7FD0" w:rsidRPr="008B1CBC" w14:paraId="14F186F2" w14:textId="77777777" w:rsidTr="00FD2515">
        <w:tc>
          <w:tcPr>
            <w:tcW w:w="4061" w:type="dxa"/>
            <w:tcBorders>
              <w:top w:val="nil"/>
              <w:left w:val="nil"/>
              <w:bottom w:val="nil"/>
              <w:right w:val="nil"/>
            </w:tcBorders>
          </w:tcPr>
          <w:p w14:paraId="6A4C01E0" w14:textId="77777777" w:rsidR="00EF7FD0" w:rsidRPr="008B1CBC" w:rsidRDefault="00EF7FD0" w:rsidP="005C0555">
            <w:pPr>
              <w:ind w:left="-112" w:right="0" w:firstLine="5"/>
              <w:rPr>
                <w:rFonts w:ascii="Arial" w:eastAsia="Arial" w:hAnsi="Arial" w:cs="Arial"/>
                <w:color w:val="auto"/>
                <w:sz w:val="18"/>
                <w:szCs w:val="18"/>
              </w:rPr>
            </w:pPr>
          </w:p>
        </w:tc>
        <w:tc>
          <w:tcPr>
            <w:tcW w:w="1346" w:type="dxa"/>
            <w:tcBorders>
              <w:top w:val="nil"/>
              <w:left w:val="nil"/>
              <w:bottom w:val="single" w:sz="4" w:space="0" w:color="auto"/>
              <w:right w:val="nil"/>
            </w:tcBorders>
            <w:hideMark/>
          </w:tcPr>
          <w:p w14:paraId="00F0D3D5"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c>
          <w:tcPr>
            <w:tcW w:w="1347" w:type="dxa"/>
            <w:tcBorders>
              <w:top w:val="nil"/>
              <w:left w:val="nil"/>
              <w:bottom w:val="single" w:sz="4" w:space="0" w:color="auto"/>
              <w:right w:val="nil"/>
            </w:tcBorders>
            <w:hideMark/>
          </w:tcPr>
          <w:p w14:paraId="31FB439C"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c>
          <w:tcPr>
            <w:tcW w:w="1347" w:type="dxa"/>
            <w:tcBorders>
              <w:top w:val="nil"/>
              <w:left w:val="nil"/>
              <w:bottom w:val="single" w:sz="4" w:space="0" w:color="auto"/>
              <w:right w:val="nil"/>
            </w:tcBorders>
            <w:hideMark/>
          </w:tcPr>
          <w:p w14:paraId="0F5D781D"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c>
          <w:tcPr>
            <w:tcW w:w="1347" w:type="dxa"/>
            <w:tcBorders>
              <w:top w:val="nil"/>
              <w:left w:val="nil"/>
              <w:bottom w:val="single" w:sz="4" w:space="0" w:color="auto"/>
              <w:right w:val="nil"/>
            </w:tcBorders>
          </w:tcPr>
          <w:p w14:paraId="0FD5B79C"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r>
      <w:tr w:rsidR="00EF7FD0" w:rsidRPr="008B1CBC" w14:paraId="228050E2" w14:textId="77777777" w:rsidTr="00FD2515">
        <w:tc>
          <w:tcPr>
            <w:tcW w:w="4061" w:type="dxa"/>
            <w:tcBorders>
              <w:top w:val="nil"/>
              <w:left w:val="nil"/>
              <w:bottom w:val="nil"/>
              <w:right w:val="nil"/>
            </w:tcBorders>
          </w:tcPr>
          <w:p w14:paraId="10D2B4A4" w14:textId="77777777" w:rsidR="00EF7FD0" w:rsidRPr="008B1CBC" w:rsidRDefault="00EF7FD0" w:rsidP="005C0555">
            <w:pPr>
              <w:ind w:left="-112" w:right="0" w:firstLine="5"/>
              <w:rPr>
                <w:rFonts w:ascii="Arial" w:eastAsia="Arial" w:hAnsi="Arial" w:cs="Arial"/>
                <w:b/>
                <w:bCs/>
                <w:color w:val="auto"/>
                <w:sz w:val="18"/>
                <w:szCs w:val="18"/>
              </w:rPr>
            </w:pPr>
          </w:p>
        </w:tc>
        <w:tc>
          <w:tcPr>
            <w:tcW w:w="1346" w:type="dxa"/>
            <w:tcBorders>
              <w:top w:val="single" w:sz="4" w:space="0" w:color="auto"/>
              <w:left w:val="nil"/>
              <w:bottom w:val="nil"/>
              <w:right w:val="nil"/>
            </w:tcBorders>
            <w:shd w:val="clear" w:color="auto" w:fill="FAFAFA"/>
          </w:tcPr>
          <w:p w14:paraId="7E68B4AE"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11E86924"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1C1657EE"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203814BD" w14:textId="77777777" w:rsidR="00EF7FD0" w:rsidRPr="008B1CBC" w:rsidRDefault="00EF7FD0" w:rsidP="005C0555">
            <w:pPr>
              <w:ind w:left="-40"/>
              <w:jc w:val="right"/>
              <w:rPr>
                <w:rFonts w:ascii="Arial" w:eastAsia="Arial" w:hAnsi="Arial" w:cs="Arial"/>
                <w:color w:val="auto"/>
                <w:sz w:val="18"/>
                <w:szCs w:val="18"/>
              </w:rPr>
            </w:pPr>
          </w:p>
        </w:tc>
      </w:tr>
      <w:tr w:rsidR="00EF7FD0" w:rsidRPr="008B1CBC" w14:paraId="74114390" w14:textId="77777777" w:rsidTr="00FD2515">
        <w:tc>
          <w:tcPr>
            <w:tcW w:w="4061" w:type="dxa"/>
            <w:tcBorders>
              <w:top w:val="nil"/>
              <w:left w:val="nil"/>
              <w:bottom w:val="nil"/>
              <w:right w:val="nil"/>
            </w:tcBorders>
          </w:tcPr>
          <w:p w14:paraId="2FABA6C0" w14:textId="77777777" w:rsidR="00EF7FD0" w:rsidRPr="008B1CBC" w:rsidRDefault="00EF7FD0" w:rsidP="005C0555">
            <w:pPr>
              <w:ind w:left="-112" w:right="0" w:firstLine="5"/>
              <w:rPr>
                <w:rFonts w:ascii="Arial" w:eastAsia="Arial" w:hAnsi="Arial" w:cs="Arial"/>
                <w:b/>
                <w:bCs/>
                <w:color w:val="auto"/>
                <w:sz w:val="18"/>
                <w:szCs w:val="18"/>
              </w:rPr>
            </w:pPr>
            <w:r w:rsidRPr="008B1CBC">
              <w:rPr>
                <w:rFonts w:ascii="Arial" w:eastAsia="Arial" w:hAnsi="Arial" w:cs="Arial"/>
                <w:b/>
                <w:bCs/>
                <w:color w:val="auto"/>
                <w:sz w:val="18"/>
                <w:szCs w:val="18"/>
              </w:rPr>
              <w:t>Right-of-use assets</w:t>
            </w:r>
          </w:p>
        </w:tc>
        <w:tc>
          <w:tcPr>
            <w:tcW w:w="1346" w:type="dxa"/>
            <w:tcBorders>
              <w:top w:val="nil"/>
              <w:left w:val="nil"/>
              <w:bottom w:val="nil"/>
              <w:right w:val="nil"/>
            </w:tcBorders>
            <w:shd w:val="clear" w:color="auto" w:fill="FAFAFA"/>
          </w:tcPr>
          <w:p w14:paraId="6728D383"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hideMark/>
          </w:tcPr>
          <w:p w14:paraId="24473889"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FAFAFA"/>
          </w:tcPr>
          <w:p w14:paraId="5B50A17B"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3F4FD0FD" w14:textId="77777777" w:rsidR="00EF7FD0" w:rsidRPr="008B1CBC" w:rsidRDefault="00EF7FD0" w:rsidP="005C0555">
            <w:pPr>
              <w:ind w:left="-40"/>
              <w:jc w:val="right"/>
              <w:rPr>
                <w:rFonts w:ascii="Arial" w:eastAsia="Arial" w:hAnsi="Arial" w:cs="Arial"/>
                <w:color w:val="auto"/>
                <w:sz w:val="18"/>
                <w:szCs w:val="18"/>
              </w:rPr>
            </w:pPr>
          </w:p>
        </w:tc>
      </w:tr>
      <w:tr w:rsidR="00A10EDE" w:rsidRPr="008B1CBC" w14:paraId="289C974E" w14:textId="77777777" w:rsidTr="00FD2515">
        <w:tc>
          <w:tcPr>
            <w:tcW w:w="4061" w:type="dxa"/>
            <w:tcBorders>
              <w:top w:val="nil"/>
              <w:left w:val="nil"/>
              <w:bottom w:val="nil"/>
              <w:right w:val="nil"/>
            </w:tcBorders>
            <w:hideMark/>
          </w:tcPr>
          <w:p w14:paraId="5559DA5B"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Building</w:t>
            </w:r>
          </w:p>
        </w:tc>
        <w:tc>
          <w:tcPr>
            <w:tcW w:w="1346" w:type="dxa"/>
            <w:tcBorders>
              <w:top w:val="nil"/>
              <w:left w:val="nil"/>
              <w:bottom w:val="nil"/>
              <w:right w:val="nil"/>
            </w:tcBorders>
            <w:shd w:val="clear" w:color="auto" w:fill="FAFAFA"/>
          </w:tcPr>
          <w:p w14:paraId="731AB663" w14:textId="506F55F6"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7,152,923</w:t>
            </w:r>
          </w:p>
        </w:tc>
        <w:tc>
          <w:tcPr>
            <w:tcW w:w="1347" w:type="dxa"/>
            <w:tcBorders>
              <w:top w:val="nil"/>
              <w:left w:val="nil"/>
              <w:bottom w:val="nil"/>
              <w:right w:val="nil"/>
            </w:tcBorders>
            <w:shd w:val="clear" w:color="auto" w:fill="auto"/>
          </w:tcPr>
          <w:p w14:paraId="62D3F24B" w14:textId="2247F19E"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9,701,598</w:t>
            </w:r>
          </w:p>
        </w:tc>
        <w:tc>
          <w:tcPr>
            <w:tcW w:w="1347" w:type="dxa"/>
            <w:tcBorders>
              <w:top w:val="nil"/>
              <w:left w:val="nil"/>
              <w:bottom w:val="nil"/>
              <w:right w:val="nil"/>
            </w:tcBorders>
            <w:shd w:val="clear" w:color="auto" w:fill="FAFAFA"/>
          </w:tcPr>
          <w:p w14:paraId="78030AAC" w14:textId="35842B3C"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27BD6A1D" w14:textId="3679AF44"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A10EDE" w:rsidRPr="008B1CBC" w14:paraId="201B69B2" w14:textId="77777777" w:rsidTr="00FD2515">
        <w:tc>
          <w:tcPr>
            <w:tcW w:w="4061" w:type="dxa"/>
            <w:tcBorders>
              <w:top w:val="nil"/>
              <w:left w:val="nil"/>
              <w:bottom w:val="nil"/>
              <w:right w:val="nil"/>
            </w:tcBorders>
            <w:hideMark/>
          </w:tcPr>
          <w:p w14:paraId="1A654ABA"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Office equipment</w:t>
            </w:r>
          </w:p>
        </w:tc>
        <w:tc>
          <w:tcPr>
            <w:tcW w:w="1346" w:type="dxa"/>
            <w:tcBorders>
              <w:top w:val="nil"/>
              <w:left w:val="nil"/>
              <w:bottom w:val="nil"/>
              <w:right w:val="nil"/>
            </w:tcBorders>
            <w:shd w:val="clear" w:color="auto" w:fill="FAFAFA"/>
          </w:tcPr>
          <w:p w14:paraId="3AF08EAC" w14:textId="5DA59B55"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3,338,461</w:t>
            </w:r>
          </w:p>
        </w:tc>
        <w:tc>
          <w:tcPr>
            <w:tcW w:w="1347" w:type="dxa"/>
            <w:tcBorders>
              <w:top w:val="nil"/>
              <w:left w:val="nil"/>
              <w:bottom w:val="nil"/>
              <w:right w:val="nil"/>
            </w:tcBorders>
            <w:shd w:val="clear" w:color="auto" w:fill="auto"/>
          </w:tcPr>
          <w:p w14:paraId="399E32CD" w14:textId="3332A738"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6,385,503</w:t>
            </w:r>
          </w:p>
        </w:tc>
        <w:tc>
          <w:tcPr>
            <w:tcW w:w="1347" w:type="dxa"/>
            <w:tcBorders>
              <w:top w:val="nil"/>
              <w:left w:val="nil"/>
              <w:bottom w:val="nil"/>
              <w:right w:val="nil"/>
            </w:tcBorders>
            <w:shd w:val="clear" w:color="auto" w:fill="FAFAFA"/>
          </w:tcPr>
          <w:p w14:paraId="050FC5E8" w14:textId="475DA0C9"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49280A2E" w14:textId="60EECD57"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A10EDE" w:rsidRPr="008B1CBC" w14:paraId="3A1698DC" w14:textId="77777777" w:rsidTr="00FD2515">
        <w:tc>
          <w:tcPr>
            <w:tcW w:w="4061" w:type="dxa"/>
            <w:tcBorders>
              <w:top w:val="nil"/>
              <w:left w:val="nil"/>
              <w:bottom w:val="nil"/>
              <w:right w:val="nil"/>
            </w:tcBorders>
            <w:hideMark/>
          </w:tcPr>
          <w:p w14:paraId="56B2831E"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Vehicles</w:t>
            </w:r>
          </w:p>
        </w:tc>
        <w:tc>
          <w:tcPr>
            <w:tcW w:w="1346" w:type="dxa"/>
            <w:tcBorders>
              <w:top w:val="nil"/>
              <w:left w:val="nil"/>
              <w:bottom w:val="nil"/>
              <w:right w:val="nil"/>
            </w:tcBorders>
            <w:shd w:val="clear" w:color="auto" w:fill="FAFAFA"/>
          </w:tcPr>
          <w:p w14:paraId="195CEB3F" w14:textId="60E950DA"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991,068</w:t>
            </w:r>
          </w:p>
        </w:tc>
        <w:tc>
          <w:tcPr>
            <w:tcW w:w="1347" w:type="dxa"/>
            <w:tcBorders>
              <w:top w:val="nil"/>
              <w:left w:val="nil"/>
              <w:bottom w:val="nil"/>
              <w:right w:val="nil"/>
            </w:tcBorders>
            <w:shd w:val="clear" w:color="auto" w:fill="auto"/>
          </w:tcPr>
          <w:p w14:paraId="1CB97F18" w14:textId="47669FF8"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493,997</w:t>
            </w:r>
          </w:p>
        </w:tc>
        <w:tc>
          <w:tcPr>
            <w:tcW w:w="1347" w:type="dxa"/>
            <w:tcBorders>
              <w:top w:val="nil"/>
              <w:left w:val="nil"/>
              <w:bottom w:val="nil"/>
              <w:right w:val="nil"/>
            </w:tcBorders>
            <w:shd w:val="clear" w:color="auto" w:fill="FAFAFA"/>
          </w:tcPr>
          <w:p w14:paraId="134D7FD5" w14:textId="5F757175"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498,857</w:t>
            </w:r>
          </w:p>
        </w:tc>
        <w:tc>
          <w:tcPr>
            <w:tcW w:w="1347" w:type="dxa"/>
            <w:tcBorders>
              <w:top w:val="nil"/>
              <w:left w:val="nil"/>
              <w:bottom w:val="nil"/>
              <w:right w:val="nil"/>
            </w:tcBorders>
            <w:shd w:val="clear" w:color="auto" w:fill="auto"/>
          </w:tcPr>
          <w:p w14:paraId="1F2DC621" w14:textId="307AB0E0"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62,885</w:t>
            </w:r>
          </w:p>
        </w:tc>
      </w:tr>
      <w:tr w:rsidR="00A10EDE" w:rsidRPr="008B1CBC" w14:paraId="3E8129FD" w14:textId="77777777" w:rsidTr="00FD2515">
        <w:tc>
          <w:tcPr>
            <w:tcW w:w="4061" w:type="dxa"/>
            <w:tcBorders>
              <w:top w:val="nil"/>
              <w:left w:val="nil"/>
              <w:bottom w:val="nil"/>
              <w:right w:val="nil"/>
            </w:tcBorders>
            <w:hideMark/>
          </w:tcPr>
          <w:p w14:paraId="0FF30498" w14:textId="3E980F89" w:rsidR="00A10EDE" w:rsidRPr="008B1CBC" w:rsidRDefault="00DD4502" w:rsidP="00DD4502">
            <w:pPr>
              <w:tabs>
                <w:tab w:val="left" w:pos="1170"/>
              </w:tabs>
              <w:ind w:left="-112" w:right="0" w:firstLine="5"/>
              <w:rPr>
                <w:rFonts w:ascii="Arial" w:eastAsia="Arial" w:hAnsi="Arial" w:cs="Arial"/>
                <w:color w:val="auto"/>
                <w:sz w:val="18"/>
                <w:szCs w:val="18"/>
              </w:rPr>
            </w:pPr>
            <w:r w:rsidRPr="008B1CBC">
              <w:rPr>
                <w:rFonts w:ascii="Arial" w:eastAsia="Arial" w:hAnsi="Arial" w:cs="Arial"/>
                <w:color w:val="auto"/>
                <w:sz w:val="18"/>
                <w:szCs w:val="18"/>
              </w:rPr>
              <w:t>Equipment</w:t>
            </w:r>
          </w:p>
        </w:tc>
        <w:tc>
          <w:tcPr>
            <w:tcW w:w="1346" w:type="dxa"/>
            <w:tcBorders>
              <w:top w:val="nil"/>
              <w:left w:val="nil"/>
              <w:bottom w:val="nil"/>
              <w:right w:val="nil"/>
            </w:tcBorders>
            <w:shd w:val="clear" w:color="auto" w:fill="FAFAFA"/>
          </w:tcPr>
          <w:p w14:paraId="7903F86F" w14:textId="6F8306EE"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3,934,151</w:t>
            </w:r>
          </w:p>
        </w:tc>
        <w:tc>
          <w:tcPr>
            <w:tcW w:w="1347" w:type="dxa"/>
            <w:tcBorders>
              <w:top w:val="nil"/>
              <w:left w:val="nil"/>
              <w:bottom w:val="nil"/>
              <w:right w:val="nil"/>
            </w:tcBorders>
            <w:shd w:val="clear" w:color="auto" w:fill="auto"/>
          </w:tcPr>
          <w:p w14:paraId="285EA386" w14:textId="76135DE2"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5,192,565</w:t>
            </w:r>
          </w:p>
        </w:tc>
        <w:tc>
          <w:tcPr>
            <w:tcW w:w="1347" w:type="dxa"/>
            <w:tcBorders>
              <w:top w:val="nil"/>
              <w:left w:val="nil"/>
              <w:bottom w:val="nil"/>
              <w:right w:val="nil"/>
            </w:tcBorders>
            <w:shd w:val="clear" w:color="auto" w:fill="FAFAFA"/>
          </w:tcPr>
          <w:p w14:paraId="51B4266B" w14:textId="546BC798"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0732AF71" w14:textId="2FDAB240"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946271" w:rsidRPr="008B1CBC" w14:paraId="1DE86A97" w14:textId="77777777" w:rsidTr="00FD2515">
        <w:tc>
          <w:tcPr>
            <w:tcW w:w="4061" w:type="dxa"/>
            <w:tcBorders>
              <w:top w:val="nil"/>
              <w:left w:val="nil"/>
              <w:bottom w:val="nil"/>
              <w:right w:val="nil"/>
            </w:tcBorders>
          </w:tcPr>
          <w:p w14:paraId="7C34A1A1" w14:textId="77777777" w:rsidR="00946271" w:rsidRPr="008B1CBC" w:rsidRDefault="00946271" w:rsidP="005C0555">
            <w:pPr>
              <w:ind w:left="-112" w:right="0" w:firstLine="5"/>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0A298BB6"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6E18015"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43FBA3F5"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27CDD170" w14:textId="77777777" w:rsidR="00946271" w:rsidRPr="008B1CBC" w:rsidRDefault="00946271" w:rsidP="00C6177A">
            <w:pPr>
              <w:ind w:left="-40"/>
              <w:jc w:val="right"/>
              <w:rPr>
                <w:rFonts w:ascii="Arial" w:eastAsia="Arial" w:hAnsi="Arial" w:cs="Arial"/>
                <w:color w:val="auto"/>
                <w:sz w:val="18"/>
                <w:szCs w:val="18"/>
              </w:rPr>
            </w:pPr>
          </w:p>
        </w:tc>
      </w:tr>
      <w:tr w:rsidR="00A10EDE" w:rsidRPr="008B1CBC" w14:paraId="2A53B049" w14:textId="77777777" w:rsidTr="00FD2515">
        <w:tc>
          <w:tcPr>
            <w:tcW w:w="4061" w:type="dxa"/>
            <w:tcBorders>
              <w:top w:val="nil"/>
              <w:left w:val="nil"/>
              <w:bottom w:val="nil"/>
              <w:right w:val="nil"/>
            </w:tcBorders>
            <w:hideMark/>
          </w:tcPr>
          <w:p w14:paraId="784DDF78"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Total</w:t>
            </w:r>
          </w:p>
        </w:tc>
        <w:tc>
          <w:tcPr>
            <w:tcW w:w="1346" w:type="dxa"/>
            <w:tcBorders>
              <w:top w:val="nil"/>
              <w:left w:val="nil"/>
              <w:bottom w:val="single" w:sz="4" w:space="0" w:color="auto"/>
              <w:right w:val="nil"/>
            </w:tcBorders>
            <w:shd w:val="clear" w:color="auto" w:fill="FAFAFA"/>
          </w:tcPr>
          <w:p w14:paraId="5E82FCC5" w14:textId="18A6BCA0"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15,416,603</w:t>
            </w:r>
          </w:p>
        </w:tc>
        <w:tc>
          <w:tcPr>
            <w:tcW w:w="1347" w:type="dxa"/>
            <w:tcBorders>
              <w:top w:val="nil"/>
              <w:left w:val="nil"/>
              <w:bottom w:val="single" w:sz="4" w:space="0" w:color="auto"/>
              <w:right w:val="nil"/>
            </w:tcBorders>
            <w:shd w:val="clear" w:color="auto" w:fill="auto"/>
          </w:tcPr>
          <w:p w14:paraId="62280D45" w14:textId="24E80BEF"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21,773,663</w:t>
            </w:r>
          </w:p>
        </w:tc>
        <w:tc>
          <w:tcPr>
            <w:tcW w:w="1347" w:type="dxa"/>
            <w:tcBorders>
              <w:top w:val="nil"/>
              <w:left w:val="nil"/>
              <w:bottom w:val="single" w:sz="4" w:space="0" w:color="auto"/>
              <w:right w:val="nil"/>
            </w:tcBorders>
            <w:shd w:val="clear" w:color="auto" w:fill="FAFAFA"/>
          </w:tcPr>
          <w:p w14:paraId="35920C00" w14:textId="2FD384CF"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498,857</w:t>
            </w:r>
          </w:p>
        </w:tc>
        <w:tc>
          <w:tcPr>
            <w:tcW w:w="1347" w:type="dxa"/>
            <w:tcBorders>
              <w:top w:val="nil"/>
              <w:left w:val="nil"/>
              <w:bottom w:val="single" w:sz="4" w:space="0" w:color="auto"/>
              <w:right w:val="nil"/>
            </w:tcBorders>
            <w:shd w:val="clear" w:color="auto" w:fill="auto"/>
          </w:tcPr>
          <w:p w14:paraId="3EE3201C" w14:textId="5B92EF6A"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62,885</w:t>
            </w:r>
          </w:p>
        </w:tc>
      </w:tr>
      <w:tr w:rsidR="00946271" w:rsidRPr="008B1CBC" w14:paraId="72EF0D57" w14:textId="77777777" w:rsidTr="00FD2515">
        <w:tc>
          <w:tcPr>
            <w:tcW w:w="4061" w:type="dxa"/>
            <w:tcBorders>
              <w:top w:val="nil"/>
              <w:left w:val="nil"/>
              <w:bottom w:val="nil"/>
              <w:right w:val="nil"/>
            </w:tcBorders>
          </w:tcPr>
          <w:p w14:paraId="679E9963" w14:textId="77777777" w:rsidR="00946271" w:rsidRPr="008B1CBC" w:rsidRDefault="00946271" w:rsidP="005C0555">
            <w:pPr>
              <w:ind w:left="-112" w:right="0" w:firstLine="5"/>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4A6F65FF"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2EA8CB38"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1C88E62F" w14:textId="77777777" w:rsidR="00946271" w:rsidRPr="008B1CBC" w:rsidRDefault="00946271" w:rsidP="00C6177A">
            <w:pPr>
              <w:ind w:left="-40"/>
              <w:jc w:val="right"/>
              <w:rPr>
                <w:rFonts w:ascii="Arial" w:eastAsia="Arial" w:hAnsi="Arial" w:cs="Arial"/>
                <w:color w:val="auto"/>
                <w:sz w:val="18"/>
                <w:szCs w:val="18"/>
                <w:cs/>
              </w:rPr>
            </w:pPr>
          </w:p>
        </w:tc>
        <w:tc>
          <w:tcPr>
            <w:tcW w:w="1347" w:type="dxa"/>
            <w:tcBorders>
              <w:top w:val="single" w:sz="4" w:space="0" w:color="auto"/>
              <w:left w:val="nil"/>
              <w:bottom w:val="nil"/>
              <w:right w:val="nil"/>
            </w:tcBorders>
            <w:shd w:val="clear" w:color="auto" w:fill="auto"/>
          </w:tcPr>
          <w:p w14:paraId="4AF34D73" w14:textId="77777777" w:rsidR="00946271" w:rsidRPr="008B1CBC" w:rsidRDefault="00946271" w:rsidP="00C6177A">
            <w:pPr>
              <w:ind w:left="-40"/>
              <w:jc w:val="right"/>
              <w:rPr>
                <w:rFonts w:ascii="Arial" w:eastAsia="Arial" w:hAnsi="Arial" w:cs="Arial"/>
                <w:color w:val="auto"/>
                <w:sz w:val="18"/>
                <w:szCs w:val="18"/>
              </w:rPr>
            </w:pPr>
          </w:p>
        </w:tc>
      </w:tr>
      <w:tr w:rsidR="00946271" w:rsidRPr="008B1CBC" w14:paraId="7B61EA6A" w14:textId="77777777" w:rsidTr="00FD2515">
        <w:tc>
          <w:tcPr>
            <w:tcW w:w="4061" w:type="dxa"/>
            <w:tcBorders>
              <w:top w:val="nil"/>
              <w:left w:val="nil"/>
              <w:bottom w:val="nil"/>
              <w:right w:val="nil"/>
            </w:tcBorders>
          </w:tcPr>
          <w:p w14:paraId="57DFB745" w14:textId="77777777" w:rsidR="00946271" w:rsidRPr="008B1CBC" w:rsidRDefault="00946271" w:rsidP="005C0555">
            <w:pPr>
              <w:ind w:left="-112" w:right="0" w:firstLine="5"/>
              <w:rPr>
                <w:rFonts w:ascii="Arial" w:eastAsia="Arial" w:hAnsi="Arial" w:cs="Arial"/>
                <w:b/>
                <w:bCs/>
                <w:color w:val="auto"/>
                <w:sz w:val="18"/>
                <w:szCs w:val="18"/>
              </w:rPr>
            </w:pPr>
            <w:r w:rsidRPr="008B1CBC">
              <w:rPr>
                <w:rFonts w:ascii="Arial" w:eastAsia="Arial" w:hAnsi="Arial" w:cs="Arial"/>
                <w:b/>
                <w:bCs/>
                <w:color w:val="auto"/>
                <w:sz w:val="18"/>
                <w:szCs w:val="18"/>
              </w:rPr>
              <w:t>Lease liabilities</w:t>
            </w:r>
          </w:p>
        </w:tc>
        <w:tc>
          <w:tcPr>
            <w:tcW w:w="1346" w:type="dxa"/>
            <w:tcBorders>
              <w:top w:val="nil"/>
              <w:left w:val="nil"/>
              <w:bottom w:val="nil"/>
              <w:right w:val="nil"/>
            </w:tcBorders>
            <w:shd w:val="clear" w:color="auto" w:fill="FAFAFA"/>
          </w:tcPr>
          <w:p w14:paraId="3C86A4DD"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146F811D"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FAFAFA"/>
          </w:tcPr>
          <w:p w14:paraId="14B8EC50"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154E6413" w14:textId="77777777" w:rsidR="00946271" w:rsidRPr="008B1CBC" w:rsidRDefault="00946271" w:rsidP="00C6177A">
            <w:pPr>
              <w:ind w:left="-40"/>
              <w:jc w:val="right"/>
              <w:rPr>
                <w:rFonts w:ascii="Arial" w:eastAsia="Arial" w:hAnsi="Arial" w:cs="Arial"/>
                <w:color w:val="auto"/>
                <w:sz w:val="18"/>
                <w:szCs w:val="18"/>
              </w:rPr>
            </w:pPr>
          </w:p>
        </w:tc>
      </w:tr>
      <w:tr w:rsidR="00A10EDE" w:rsidRPr="008B1CBC" w14:paraId="7B87F060" w14:textId="77777777" w:rsidTr="00FD2515">
        <w:tc>
          <w:tcPr>
            <w:tcW w:w="4061" w:type="dxa"/>
            <w:tcBorders>
              <w:top w:val="nil"/>
              <w:left w:val="nil"/>
              <w:bottom w:val="nil"/>
              <w:right w:val="nil"/>
            </w:tcBorders>
          </w:tcPr>
          <w:p w14:paraId="766AE994"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Current portion</w:t>
            </w:r>
          </w:p>
        </w:tc>
        <w:tc>
          <w:tcPr>
            <w:tcW w:w="1346" w:type="dxa"/>
            <w:tcBorders>
              <w:top w:val="nil"/>
              <w:left w:val="nil"/>
              <w:bottom w:val="nil"/>
              <w:right w:val="nil"/>
            </w:tcBorders>
            <w:shd w:val="clear" w:color="auto" w:fill="FAFAFA"/>
          </w:tcPr>
          <w:p w14:paraId="7E8FC361" w14:textId="2BB959AC"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10,818,603</w:t>
            </w:r>
          </w:p>
        </w:tc>
        <w:tc>
          <w:tcPr>
            <w:tcW w:w="1347" w:type="dxa"/>
            <w:tcBorders>
              <w:top w:val="nil"/>
              <w:left w:val="nil"/>
              <w:bottom w:val="nil"/>
              <w:right w:val="nil"/>
            </w:tcBorders>
            <w:shd w:val="clear" w:color="auto" w:fill="auto"/>
          </w:tcPr>
          <w:p w14:paraId="6C4760BD" w14:textId="4468567B"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12,283,351</w:t>
            </w:r>
          </w:p>
        </w:tc>
        <w:tc>
          <w:tcPr>
            <w:tcW w:w="1347" w:type="dxa"/>
            <w:tcBorders>
              <w:top w:val="nil"/>
              <w:left w:val="nil"/>
              <w:bottom w:val="nil"/>
              <w:right w:val="nil"/>
            </w:tcBorders>
            <w:shd w:val="clear" w:color="auto" w:fill="FAFAFA"/>
          </w:tcPr>
          <w:p w14:paraId="09572049" w14:textId="03694ADE"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383,589</w:t>
            </w:r>
          </w:p>
        </w:tc>
        <w:tc>
          <w:tcPr>
            <w:tcW w:w="1347" w:type="dxa"/>
            <w:tcBorders>
              <w:top w:val="nil"/>
              <w:left w:val="nil"/>
              <w:bottom w:val="nil"/>
              <w:right w:val="nil"/>
            </w:tcBorders>
            <w:shd w:val="clear" w:color="auto" w:fill="auto"/>
          </w:tcPr>
          <w:p w14:paraId="6E7E3A1A" w14:textId="7D826737"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66,814</w:t>
            </w:r>
          </w:p>
        </w:tc>
      </w:tr>
      <w:tr w:rsidR="00A10EDE" w:rsidRPr="008B1CBC" w14:paraId="77AF5961" w14:textId="77777777" w:rsidTr="00FD2515">
        <w:tc>
          <w:tcPr>
            <w:tcW w:w="4061" w:type="dxa"/>
            <w:tcBorders>
              <w:top w:val="nil"/>
              <w:left w:val="nil"/>
              <w:bottom w:val="nil"/>
              <w:right w:val="nil"/>
            </w:tcBorders>
          </w:tcPr>
          <w:p w14:paraId="291D99AC"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Non-current portion</w:t>
            </w:r>
          </w:p>
        </w:tc>
        <w:tc>
          <w:tcPr>
            <w:tcW w:w="1346" w:type="dxa"/>
            <w:tcBorders>
              <w:top w:val="nil"/>
              <w:left w:val="nil"/>
              <w:bottom w:val="single" w:sz="4" w:space="0" w:color="auto"/>
              <w:right w:val="nil"/>
            </w:tcBorders>
            <w:shd w:val="clear" w:color="auto" w:fill="FAFAFA"/>
          </w:tcPr>
          <w:p w14:paraId="6F9D2CA1" w14:textId="6F0F7634"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5,424,569</w:t>
            </w:r>
          </w:p>
        </w:tc>
        <w:tc>
          <w:tcPr>
            <w:tcW w:w="1347" w:type="dxa"/>
            <w:tcBorders>
              <w:top w:val="nil"/>
              <w:left w:val="nil"/>
              <w:bottom w:val="single" w:sz="4" w:space="0" w:color="auto"/>
              <w:right w:val="nil"/>
            </w:tcBorders>
            <w:shd w:val="clear" w:color="auto" w:fill="auto"/>
          </w:tcPr>
          <w:p w14:paraId="7BC611D3" w14:textId="2FDC45A3"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11,258,643</w:t>
            </w:r>
          </w:p>
        </w:tc>
        <w:tc>
          <w:tcPr>
            <w:tcW w:w="1347" w:type="dxa"/>
            <w:tcBorders>
              <w:top w:val="nil"/>
              <w:left w:val="nil"/>
              <w:bottom w:val="single" w:sz="4" w:space="0" w:color="auto"/>
              <w:right w:val="nil"/>
            </w:tcBorders>
            <w:shd w:val="clear" w:color="auto" w:fill="FAFAFA"/>
          </w:tcPr>
          <w:p w14:paraId="78A6B6DF" w14:textId="2E0F825F"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116,492</w:t>
            </w:r>
          </w:p>
        </w:tc>
        <w:tc>
          <w:tcPr>
            <w:tcW w:w="1347" w:type="dxa"/>
            <w:tcBorders>
              <w:top w:val="nil"/>
              <w:left w:val="nil"/>
              <w:bottom w:val="single" w:sz="4" w:space="0" w:color="auto"/>
              <w:right w:val="nil"/>
            </w:tcBorders>
            <w:shd w:val="clear" w:color="auto" w:fill="auto"/>
          </w:tcPr>
          <w:p w14:paraId="2EC28685" w14:textId="7EC0BFB5"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946271" w:rsidRPr="008B1CBC" w14:paraId="1CDF8595" w14:textId="77777777" w:rsidTr="00FD2515">
        <w:tc>
          <w:tcPr>
            <w:tcW w:w="4061" w:type="dxa"/>
            <w:tcBorders>
              <w:top w:val="nil"/>
              <w:left w:val="nil"/>
              <w:bottom w:val="nil"/>
              <w:right w:val="nil"/>
            </w:tcBorders>
          </w:tcPr>
          <w:p w14:paraId="1D04DFDE" w14:textId="77777777" w:rsidR="00946271" w:rsidRPr="008B1CBC" w:rsidRDefault="00946271" w:rsidP="005C0555">
            <w:pPr>
              <w:ind w:left="-112" w:right="0" w:firstLine="5"/>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5F0D046A"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116F3C43"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7367A370" w14:textId="77777777" w:rsidR="00946271" w:rsidRPr="008B1CBC" w:rsidRDefault="00946271" w:rsidP="00C6177A">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69F5FC5E" w14:textId="77777777" w:rsidR="00946271" w:rsidRPr="008B1CBC" w:rsidRDefault="00946271" w:rsidP="00C6177A">
            <w:pPr>
              <w:ind w:left="-40"/>
              <w:jc w:val="right"/>
              <w:rPr>
                <w:rFonts w:ascii="Arial" w:eastAsia="Arial" w:hAnsi="Arial" w:cs="Arial"/>
                <w:color w:val="auto"/>
                <w:sz w:val="18"/>
                <w:szCs w:val="18"/>
              </w:rPr>
            </w:pPr>
          </w:p>
        </w:tc>
      </w:tr>
      <w:tr w:rsidR="00A10EDE" w:rsidRPr="008B1CBC" w14:paraId="2334C7BA" w14:textId="77777777" w:rsidTr="00FD2515">
        <w:tc>
          <w:tcPr>
            <w:tcW w:w="4061" w:type="dxa"/>
            <w:tcBorders>
              <w:top w:val="nil"/>
              <w:left w:val="nil"/>
              <w:bottom w:val="nil"/>
              <w:right w:val="nil"/>
            </w:tcBorders>
          </w:tcPr>
          <w:p w14:paraId="46145A07" w14:textId="77777777" w:rsidR="00A10EDE" w:rsidRPr="008B1CBC" w:rsidRDefault="00A10EDE" w:rsidP="00A10EDE">
            <w:pPr>
              <w:ind w:left="-112" w:right="0" w:firstLine="5"/>
              <w:rPr>
                <w:rFonts w:ascii="Arial" w:eastAsia="Arial" w:hAnsi="Arial" w:cs="Arial"/>
                <w:color w:val="auto"/>
                <w:sz w:val="18"/>
                <w:szCs w:val="18"/>
              </w:rPr>
            </w:pPr>
            <w:r w:rsidRPr="008B1CBC">
              <w:rPr>
                <w:rFonts w:ascii="Arial" w:eastAsia="Arial" w:hAnsi="Arial" w:cs="Arial"/>
                <w:color w:val="auto"/>
                <w:sz w:val="18"/>
                <w:szCs w:val="18"/>
              </w:rPr>
              <w:t>Total lease liabilities</w:t>
            </w:r>
          </w:p>
        </w:tc>
        <w:tc>
          <w:tcPr>
            <w:tcW w:w="1346" w:type="dxa"/>
            <w:tcBorders>
              <w:top w:val="nil"/>
              <w:left w:val="nil"/>
              <w:bottom w:val="single" w:sz="4" w:space="0" w:color="auto"/>
              <w:right w:val="nil"/>
            </w:tcBorders>
            <w:shd w:val="clear" w:color="auto" w:fill="FAFAFA"/>
          </w:tcPr>
          <w:p w14:paraId="15CEA187" w14:textId="1270D47C"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16,243,172</w:t>
            </w:r>
          </w:p>
        </w:tc>
        <w:tc>
          <w:tcPr>
            <w:tcW w:w="1347" w:type="dxa"/>
            <w:tcBorders>
              <w:top w:val="nil"/>
              <w:left w:val="nil"/>
              <w:bottom w:val="single" w:sz="4" w:space="0" w:color="auto"/>
              <w:right w:val="nil"/>
            </w:tcBorders>
            <w:shd w:val="clear" w:color="auto" w:fill="auto"/>
          </w:tcPr>
          <w:p w14:paraId="3317697F" w14:textId="0F568AB0"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23,541,994</w:t>
            </w:r>
          </w:p>
        </w:tc>
        <w:tc>
          <w:tcPr>
            <w:tcW w:w="1347" w:type="dxa"/>
            <w:tcBorders>
              <w:top w:val="nil"/>
              <w:left w:val="nil"/>
              <w:bottom w:val="single" w:sz="4" w:space="0" w:color="auto"/>
              <w:right w:val="nil"/>
            </w:tcBorders>
            <w:shd w:val="clear" w:color="auto" w:fill="FAFAFA"/>
          </w:tcPr>
          <w:p w14:paraId="2437027B" w14:textId="2BDABF53"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500,081</w:t>
            </w:r>
          </w:p>
        </w:tc>
        <w:tc>
          <w:tcPr>
            <w:tcW w:w="1347" w:type="dxa"/>
            <w:tcBorders>
              <w:top w:val="nil"/>
              <w:left w:val="nil"/>
              <w:bottom w:val="single" w:sz="4" w:space="0" w:color="auto"/>
              <w:right w:val="nil"/>
            </w:tcBorders>
            <w:shd w:val="clear" w:color="auto" w:fill="auto"/>
          </w:tcPr>
          <w:p w14:paraId="6D66FE40" w14:textId="0101A835" w:rsidR="00A10EDE" w:rsidRPr="008B1CBC" w:rsidRDefault="00A10EDE" w:rsidP="00C6177A">
            <w:pPr>
              <w:ind w:left="-40"/>
              <w:jc w:val="right"/>
              <w:rPr>
                <w:rFonts w:ascii="Arial" w:eastAsia="Arial" w:hAnsi="Arial" w:cs="Arial"/>
                <w:color w:val="auto"/>
                <w:sz w:val="18"/>
                <w:szCs w:val="18"/>
              </w:rPr>
            </w:pPr>
            <w:r w:rsidRPr="008B1CBC">
              <w:rPr>
                <w:rFonts w:ascii="Arial" w:eastAsia="Arial" w:hAnsi="Arial" w:cs="Arial"/>
                <w:color w:val="auto"/>
                <w:sz w:val="18"/>
                <w:szCs w:val="18"/>
              </w:rPr>
              <w:t>66,814</w:t>
            </w:r>
          </w:p>
        </w:tc>
      </w:tr>
    </w:tbl>
    <w:p w14:paraId="3ADEE264" w14:textId="6B915560" w:rsidR="00EF7FD0" w:rsidRPr="008B1CBC" w:rsidRDefault="00EF7FD0" w:rsidP="005C0555">
      <w:pPr>
        <w:ind w:left="432" w:right="0" w:hanging="432"/>
        <w:jc w:val="both"/>
        <w:rPr>
          <w:rFonts w:ascii="Arial" w:eastAsia="Arial Unicode MS" w:hAnsi="Arial" w:cs="Arial"/>
          <w:color w:val="auto"/>
          <w:sz w:val="18"/>
          <w:szCs w:val="18"/>
        </w:rPr>
      </w:pPr>
    </w:p>
    <w:p w14:paraId="41852907" w14:textId="2C83D3C7" w:rsidR="00020A0B" w:rsidRPr="008B1CBC" w:rsidRDefault="00020A0B" w:rsidP="005C0555">
      <w:pPr>
        <w:ind w:left="432" w:right="0" w:hanging="432"/>
        <w:jc w:val="both"/>
        <w:rPr>
          <w:rFonts w:ascii="Arial" w:eastAsia="Arial Unicode MS" w:hAnsi="Arial" w:cs="Arial"/>
          <w:color w:val="auto"/>
          <w:sz w:val="18"/>
          <w:szCs w:val="18"/>
        </w:rPr>
      </w:pPr>
    </w:p>
    <w:p w14:paraId="30698F80" w14:textId="5CB2F891" w:rsidR="00020A0B" w:rsidRPr="008B1CBC" w:rsidRDefault="00020A0B" w:rsidP="005C0555">
      <w:pPr>
        <w:ind w:left="432" w:right="0" w:hanging="432"/>
        <w:jc w:val="both"/>
        <w:rPr>
          <w:rFonts w:ascii="Arial" w:eastAsia="Arial Unicode MS" w:hAnsi="Arial" w:cs="Arial"/>
          <w:color w:val="auto"/>
          <w:sz w:val="18"/>
          <w:szCs w:val="18"/>
        </w:rPr>
      </w:pPr>
    </w:p>
    <w:p w14:paraId="58F6AF10" w14:textId="0AA6D13B" w:rsidR="00020A0B" w:rsidRPr="008B1CBC" w:rsidRDefault="00020A0B" w:rsidP="005C0555">
      <w:pPr>
        <w:ind w:left="432" w:right="0" w:hanging="432"/>
        <w:jc w:val="both"/>
        <w:rPr>
          <w:rFonts w:ascii="Arial" w:eastAsia="Arial Unicode MS" w:hAnsi="Arial" w:cs="Arial"/>
          <w:color w:val="auto"/>
          <w:sz w:val="18"/>
          <w:szCs w:val="18"/>
        </w:rPr>
      </w:pPr>
    </w:p>
    <w:p w14:paraId="3CB584CC" w14:textId="1ED1C3D3" w:rsidR="00E671C9" w:rsidRPr="008B1CBC" w:rsidRDefault="00E671C9">
      <w:pPr>
        <w:ind w:right="0"/>
        <w:rPr>
          <w:rFonts w:ascii="Arial" w:eastAsia="Arial Unicode MS" w:hAnsi="Arial" w:cs="Arial"/>
          <w:color w:val="auto"/>
          <w:sz w:val="18"/>
          <w:szCs w:val="18"/>
        </w:rPr>
      </w:pPr>
      <w:r w:rsidRPr="008B1CBC">
        <w:rPr>
          <w:rFonts w:ascii="Arial" w:eastAsia="Arial Unicode MS" w:hAnsi="Arial" w:cs="Arial"/>
          <w:color w:val="auto"/>
          <w:sz w:val="18"/>
          <w:szCs w:val="18"/>
        </w:rPr>
        <w:br w:type="page"/>
      </w:r>
    </w:p>
    <w:p w14:paraId="705230C5" w14:textId="77777777" w:rsidR="00020A0B" w:rsidRPr="008B1CBC" w:rsidRDefault="00020A0B" w:rsidP="005C0555">
      <w:pPr>
        <w:ind w:left="432" w:right="0" w:hanging="432"/>
        <w:jc w:val="both"/>
        <w:rPr>
          <w:rFonts w:ascii="Arial" w:eastAsia="Arial Unicode MS" w:hAnsi="Arial" w:cs="Arial"/>
          <w:color w:val="auto"/>
          <w:sz w:val="18"/>
          <w:szCs w:val="18"/>
        </w:rPr>
      </w:pPr>
    </w:p>
    <w:p w14:paraId="139FFC89" w14:textId="77777777" w:rsidR="00EF7FD0" w:rsidRPr="008B1CBC" w:rsidRDefault="00EF7FD0" w:rsidP="005C0555">
      <w:pPr>
        <w:ind w:right="0"/>
        <w:jc w:val="both"/>
        <w:rPr>
          <w:rFonts w:ascii="Arial" w:eastAsia="Arial Unicode MS" w:hAnsi="Arial" w:cs="Arial"/>
          <w:color w:val="auto"/>
          <w:sz w:val="18"/>
          <w:szCs w:val="18"/>
        </w:rPr>
      </w:pPr>
      <w:r w:rsidRPr="008B1CBC">
        <w:rPr>
          <w:rFonts w:ascii="Arial" w:eastAsia="Arial Unicode MS" w:hAnsi="Arial" w:cs="Arial"/>
          <w:color w:val="auto"/>
          <w:sz w:val="18"/>
          <w:szCs w:val="18"/>
        </w:rPr>
        <w:t>For the year ended 31 December, amounts charged to profit or loss</w:t>
      </w:r>
      <w:r w:rsidRPr="008B1CBC">
        <w:rPr>
          <w:rFonts w:ascii="Arial" w:eastAsia="Arial Unicode MS" w:hAnsi="Arial" w:cs="Arial"/>
          <w:color w:val="auto"/>
          <w:sz w:val="18"/>
          <w:szCs w:val="18"/>
          <w:cs/>
        </w:rPr>
        <w:t xml:space="preserve"> </w:t>
      </w:r>
      <w:r w:rsidRPr="008B1CBC">
        <w:rPr>
          <w:rFonts w:ascii="Arial" w:eastAsia="Arial Unicode MS" w:hAnsi="Arial" w:cs="Arial"/>
          <w:color w:val="auto"/>
          <w:sz w:val="18"/>
          <w:szCs w:val="18"/>
        </w:rPr>
        <w:t>and cash flows relating to leases are as follows:</w:t>
      </w:r>
    </w:p>
    <w:p w14:paraId="7BA7BDF3" w14:textId="77777777" w:rsidR="00EF7FD0" w:rsidRPr="008B1CBC" w:rsidRDefault="00EF7FD0" w:rsidP="005C0555">
      <w:pPr>
        <w:ind w:right="0"/>
        <w:jc w:val="both"/>
        <w:rPr>
          <w:rFonts w:ascii="Arial" w:eastAsia="Arial Unicode MS" w:hAnsi="Arial" w:cs="Arial"/>
          <w:color w:val="auto"/>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8B1CBC" w14:paraId="3B549930" w14:textId="77777777" w:rsidTr="00FD2515">
        <w:tc>
          <w:tcPr>
            <w:tcW w:w="4061" w:type="dxa"/>
            <w:tcBorders>
              <w:top w:val="nil"/>
              <w:left w:val="nil"/>
              <w:bottom w:val="nil"/>
              <w:right w:val="nil"/>
            </w:tcBorders>
          </w:tcPr>
          <w:p w14:paraId="6D2F1D98" w14:textId="77777777" w:rsidR="00EF7FD0" w:rsidRPr="008B1CBC" w:rsidRDefault="00EF7FD0" w:rsidP="005C0555">
            <w:pPr>
              <w:ind w:left="-112" w:right="0"/>
              <w:rPr>
                <w:rFonts w:ascii="Arial" w:eastAsia="Arial" w:hAnsi="Arial" w:cs="Arial"/>
                <w:color w:val="auto"/>
                <w:sz w:val="18"/>
                <w:szCs w:val="18"/>
              </w:rPr>
            </w:pPr>
          </w:p>
        </w:tc>
        <w:tc>
          <w:tcPr>
            <w:tcW w:w="2693" w:type="dxa"/>
            <w:gridSpan w:val="2"/>
            <w:tcBorders>
              <w:top w:val="single" w:sz="4" w:space="0" w:color="auto"/>
              <w:left w:val="nil"/>
              <w:bottom w:val="single" w:sz="4" w:space="0" w:color="auto"/>
              <w:right w:val="nil"/>
            </w:tcBorders>
            <w:hideMark/>
          </w:tcPr>
          <w:p w14:paraId="438F360C"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Consolidated</w:t>
            </w:r>
          </w:p>
          <w:p w14:paraId="68193E80"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financial statements</w:t>
            </w:r>
          </w:p>
        </w:tc>
        <w:tc>
          <w:tcPr>
            <w:tcW w:w="2694" w:type="dxa"/>
            <w:gridSpan w:val="2"/>
            <w:tcBorders>
              <w:top w:val="single" w:sz="4" w:space="0" w:color="auto"/>
              <w:left w:val="nil"/>
              <w:bottom w:val="single" w:sz="4" w:space="0" w:color="auto"/>
              <w:right w:val="nil"/>
            </w:tcBorders>
            <w:hideMark/>
          </w:tcPr>
          <w:p w14:paraId="2B7FB408"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Separate</w:t>
            </w:r>
          </w:p>
          <w:p w14:paraId="5D2A503A" w14:textId="77777777" w:rsidR="00EF7FD0" w:rsidRPr="008B1CBC" w:rsidRDefault="00EF7FD0" w:rsidP="005C0555">
            <w:pPr>
              <w:ind w:left="-40"/>
              <w:jc w:val="center"/>
              <w:rPr>
                <w:rFonts w:ascii="Arial" w:eastAsia="Arial" w:hAnsi="Arial" w:cs="Arial"/>
                <w:b/>
                <w:bCs/>
                <w:color w:val="auto"/>
                <w:sz w:val="18"/>
                <w:szCs w:val="18"/>
              </w:rPr>
            </w:pPr>
            <w:r w:rsidRPr="008B1CBC">
              <w:rPr>
                <w:rFonts w:ascii="Arial" w:eastAsia="Arial" w:hAnsi="Arial" w:cs="Arial"/>
                <w:b/>
                <w:bCs/>
                <w:color w:val="auto"/>
                <w:sz w:val="18"/>
                <w:szCs w:val="18"/>
              </w:rPr>
              <w:t>financial statements</w:t>
            </w:r>
          </w:p>
        </w:tc>
      </w:tr>
      <w:tr w:rsidR="00EF7FD0" w:rsidRPr="008B1CBC" w14:paraId="4D233572" w14:textId="77777777" w:rsidTr="00FD2515">
        <w:tc>
          <w:tcPr>
            <w:tcW w:w="4061" w:type="dxa"/>
            <w:tcBorders>
              <w:top w:val="nil"/>
              <w:left w:val="nil"/>
              <w:bottom w:val="nil"/>
              <w:right w:val="nil"/>
            </w:tcBorders>
          </w:tcPr>
          <w:p w14:paraId="3785914B" w14:textId="77777777" w:rsidR="00EF7FD0" w:rsidRPr="008B1CBC" w:rsidRDefault="00EF7FD0" w:rsidP="005C0555">
            <w:pPr>
              <w:ind w:left="-112" w:right="0"/>
              <w:rPr>
                <w:rFonts w:ascii="Arial" w:eastAsia="Arial" w:hAnsi="Arial" w:cs="Arial"/>
                <w:color w:val="auto"/>
                <w:sz w:val="18"/>
                <w:szCs w:val="18"/>
              </w:rPr>
            </w:pPr>
          </w:p>
        </w:tc>
        <w:tc>
          <w:tcPr>
            <w:tcW w:w="1346" w:type="dxa"/>
            <w:tcBorders>
              <w:top w:val="nil"/>
              <w:left w:val="nil"/>
              <w:bottom w:val="nil"/>
              <w:right w:val="nil"/>
            </w:tcBorders>
            <w:vAlign w:val="bottom"/>
          </w:tcPr>
          <w:p w14:paraId="1A23AF55" w14:textId="2A6BA33D"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2023</w:t>
            </w:r>
          </w:p>
        </w:tc>
        <w:tc>
          <w:tcPr>
            <w:tcW w:w="1347" w:type="dxa"/>
            <w:tcBorders>
              <w:top w:val="nil"/>
              <w:left w:val="nil"/>
              <w:bottom w:val="nil"/>
              <w:right w:val="nil"/>
            </w:tcBorders>
            <w:vAlign w:val="bottom"/>
          </w:tcPr>
          <w:p w14:paraId="660A157C" w14:textId="668FD1CF"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2022</w:t>
            </w:r>
          </w:p>
        </w:tc>
        <w:tc>
          <w:tcPr>
            <w:tcW w:w="1347" w:type="dxa"/>
            <w:tcBorders>
              <w:top w:val="nil"/>
              <w:left w:val="nil"/>
              <w:bottom w:val="nil"/>
              <w:right w:val="nil"/>
            </w:tcBorders>
            <w:vAlign w:val="bottom"/>
          </w:tcPr>
          <w:p w14:paraId="2BE72C6F" w14:textId="169E2970"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2023</w:t>
            </w:r>
          </w:p>
        </w:tc>
        <w:tc>
          <w:tcPr>
            <w:tcW w:w="1347" w:type="dxa"/>
            <w:tcBorders>
              <w:top w:val="nil"/>
              <w:left w:val="nil"/>
              <w:bottom w:val="nil"/>
              <w:right w:val="nil"/>
            </w:tcBorders>
            <w:vAlign w:val="bottom"/>
          </w:tcPr>
          <w:p w14:paraId="5EA077DD" w14:textId="249D5BC6" w:rsidR="00EF7FD0" w:rsidRPr="008B1CBC" w:rsidRDefault="00F707D5" w:rsidP="005C0555">
            <w:pPr>
              <w:jc w:val="right"/>
              <w:rPr>
                <w:rFonts w:ascii="Arial" w:hAnsi="Arial" w:cs="Arial"/>
                <w:b/>
                <w:bCs/>
                <w:sz w:val="18"/>
                <w:szCs w:val="18"/>
              </w:rPr>
            </w:pPr>
            <w:r w:rsidRPr="008B1CBC">
              <w:rPr>
                <w:rFonts w:ascii="Arial" w:hAnsi="Arial" w:cs="Arial"/>
                <w:b/>
                <w:bCs/>
                <w:color w:val="auto"/>
                <w:sz w:val="18"/>
                <w:szCs w:val="18"/>
              </w:rPr>
              <w:t>2022</w:t>
            </w:r>
          </w:p>
        </w:tc>
      </w:tr>
      <w:tr w:rsidR="00EF7FD0" w:rsidRPr="008B1CBC" w14:paraId="4862C375" w14:textId="77777777" w:rsidTr="00FD2515">
        <w:tc>
          <w:tcPr>
            <w:tcW w:w="4061" w:type="dxa"/>
            <w:tcBorders>
              <w:top w:val="nil"/>
              <w:left w:val="nil"/>
              <w:bottom w:val="nil"/>
              <w:right w:val="nil"/>
            </w:tcBorders>
          </w:tcPr>
          <w:p w14:paraId="5AC64049" w14:textId="77777777" w:rsidR="00EF7FD0" w:rsidRPr="008B1CBC" w:rsidRDefault="00EF7FD0" w:rsidP="005C0555">
            <w:pPr>
              <w:ind w:left="-112" w:right="0"/>
              <w:rPr>
                <w:rFonts w:ascii="Arial" w:eastAsia="Arial" w:hAnsi="Arial" w:cs="Arial"/>
                <w:color w:val="auto"/>
                <w:sz w:val="18"/>
                <w:szCs w:val="18"/>
              </w:rPr>
            </w:pPr>
          </w:p>
        </w:tc>
        <w:tc>
          <w:tcPr>
            <w:tcW w:w="1346" w:type="dxa"/>
            <w:tcBorders>
              <w:top w:val="nil"/>
              <w:left w:val="nil"/>
              <w:bottom w:val="single" w:sz="4" w:space="0" w:color="auto"/>
              <w:right w:val="nil"/>
            </w:tcBorders>
          </w:tcPr>
          <w:p w14:paraId="029D239D"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c>
          <w:tcPr>
            <w:tcW w:w="1347" w:type="dxa"/>
            <w:tcBorders>
              <w:top w:val="nil"/>
              <w:left w:val="nil"/>
              <w:bottom w:val="single" w:sz="4" w:space="0" w:color="auto"/>
              <w:right w:val="nil"/>
            </w:tcBorders>
          </w:tcPr>
          <w:p w14:paraId="616BF182"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c>
          <w:tcPr>
            <w:tcW w:w="1347" w:type="dxa"/>
            <w:tcBorders>
              <w:top w:val="nil"/>
              <w:left w:val="nil"/>
              <w:bottom w:val="single" w:sz="4" w:space="0" w:color="auto"/>
              <w:right w:val="nil"/>
            </w:tcBorders>
          </w:tcPr>
          <w:p w14:paraId="051D0045"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c>
          <w:tcPr>
            <w:tcW w:w="1347" w:type="dxa"/>
            <w:tcBorders>
              <w:top w:val="nil"/>
              <w:left w:val="nil"/>
              <w:bottom w:val="single" w:sz="4" w:space="0" w:color="auto"/>
              <w:right w:val="nil"/>
            </w:tcBorders>
          </w:tcPr>
          <w:p w14:paraId="449FFABB" w14:textId="77777777" w:rsidR="00EF7FD0" w:rsidRPr="008B1CBC" w:rsidRDefault="00EF7FD0" w:rsidP="005C0555">
            <w:pPr>
              <w:jc w:val="right"/>
              <w:rPr>
                <w:rFonts w:ascii="Arial" w:hAnsi="Arial" w:cs="Arial"/>
                <w:b/>
                <w:bCs/>
                <w:sz w:val="18"/>
                <w:szCs w:val="18"/>
              </w:rPr>
            </w:pPr>
            <w:r w:rsidRPr="008B1CBC">
              <w:rPr>
                <w:rFonts w:ascii="Arial" w:hAnsi="Arial" w:cs="Arial"/>
                <w:b/>
                <w:bCs/>
                <w:sz w:val="18"/>
                <w:szCs w:val="18"/>
              </w:rPr>
              <w:t>Baht</w:t>
            </w:r>
          </w:p>
        </w:tc>
      </w:tr>
      <w:tr w:rsidR="00EF7FD0" w:rsidRPr="008B1CBC" w14:paraId="08E66909" w14:textId="77777777" w:rsidTr="00FD2515">
        <w:tc>
          <w:tcPr>
            <w:tcW w:w="4061" w:type="dxa"/>
            <w:tcBorders>
              <w:top w:val="nil"/>
              <w:left w:val="nil"/>
              <w:bottom w:val="nil"/>
              <w:right w:val="nil"/>
            </w:tcBorders>
            <w:hideMark/>
          </w:tcPr>
          <w:p w14:paraId="0FF12C15" w14:textId="77777777" w:rsidR="00EF7FD0" w:rsidRPr="008B1CBC" w:rsidRDefault="00EF7FD0" w:rsidP="005C0555">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Depreciation charge of right-of-use assets:</w:t>
            </w:r>
          </w:p>
        </w:tc>
        <w:tc>
          <w:tcPr>
            <w:tcW w:w="1346" w:type="dxa"/>
            <w:tcBorders>
              <w:top w:val="nil"/>
              <w:left w:val="nil"/>
              <w:bottom w:val="nil"/>
              <w:right w:val="nil"/>
            </w:tcBorders>
            <w:shd w:val="clear" w:color="auto" w:fill="FAFAFA"/>
          </w:tcPr>
          <w:p w14:paraId="3234ED88"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hideMark/>
          </w:tcPr>
          <w:p w14:paraId="33895452"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FAFAFA"/>
          </w:tcPr>
          <w:p w14:paraId="3674A66E" w14:textId="77777777" w:rsidR="00EF7FD0" w:rsidRPr="008B1CBC" w:rsidRDefault="00EF7FD0" w:rsidP="005C0555">
            <w:pPr>
              <w:ind w:left="-40"/>
              <w:jc w:val="right"/>
              <w:rPr>
                <w:rFonts w:ascii="Arial" w:eastAsia="Arial" w:hAnsi="Arial" w:cs="Arial"/>
                <w:color w:val="auto"/>
                <w:sz w:val="18"/>
                <w:szCs w:val="18"/>
              </w:rPr>
            </w:pPr>
          </w:p>
        </w:tc>
        <w:tc>
          <w:tcPr>
            <w:tcW w:w="1347" w:type="dxa"/>
            <w:tcBorders>
              <w:top w:val="nil"/>
              <w:left w:val="nil"/>
              <w:bottom w:val="nil"/>
              <w:right w:val="nil"/>
            </w:tcBorders>
            <w:shd w:val="clear" w:color="auto" w:fill="auto"/>
          </w:tcPr>
          <w:p w14:paraId="34219F3B" w14:textId="77777777" w:rsidR="00EF7FD0" w:rsidRPr="008B1CBC" w:rsidRDefault="00EF7FD0" w:rsidP="005C0555">
            <w:pPr>
              <w:ind w:left="-40"/>
              <w:jc w:val="right"/>
              <w:rPr>
                <w:rFonts w:ascii="Arial" w:eastAsia="Arial" w:hAnsi="Arial" w:cs="Arial"/>
                <w:color w:val="auto"/>
                <w:sz w:val="18"/>
                <w:szCs w:val="18"/>
              </w:rPr>
            </w:pPr>
          </w:p>
        </w:tc>
      </w:tr>
      <w:tr w:rsidR="00D91D1D" w:rsidRPr="008B1CBC" w14:paraId="378F7FD8" w14:textId="77777777" w:rsidTr="00FD2515">
        <w:tc>
          <w:tcPr>
            <w:tcW w:w="4061" w:type="dxa"/>
            <w:tcBorders>
              <w:top w:val="nil"/>
              <w:left w:val="nil"/>
              <w:bottom w:val="nil"/>
              <w:right w:val="nil"/>
            </w:tcBorders>
            <w:hideMark/>
          </w:tcPr>
          <w:p w14:paraId="0A584681" w14:textId="77777777" w:rsidR="00D91D1D" w:rsidRPr="008B1CBC" w:rsidRDefault="00D91D1D" w:rsidP="00D91D1D">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Building</w:t>
            </w:r>
          </w:p>
        </w:tc>
        <w:tc>
          <w:tcPr>
            <w:tcW w:w="1346" w:type="dxa"/>
            <w:tcBorders>
              <w:top w:val="nil"/>
              <w:left w:val="nil"/>
              <w:bottom w:val="nil"/>
              <w:right w:val="nil"/>
            </w:tcBorders>
            <w:shd w:val="clear" w:color="auto" w:fill="FAFAFA"/>
          </w:tcPr>
          <w:p w14:paraId="77957A3B" w14:textId="744381A4"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8,777,925</w:t>
            </w:r>
          </w:p>
        </w:tc>
        <w:tc>
          <w:tcPr>
            <w:tcW w:w="1347" w:type="dxa"/>
            <w:tcBorders>
              <w:top w:val="nil"/>
              <w:left w:val="nil"/>
              <w:bottom w:val="nil"/>
              <w:right w:val="nil"/>
            </w:tcBorders>
            <w:shd w:val="clear" w:color="auto" w:fill="auto"/>
          </w:tcPr>
          <w:p w14:paraId="3C7F328E" w14:textId="687C0A70"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2,110,129</w:t>
            </w:r>
          </w:p>
        </w:tc>
        <w:tc>
          <w:tcPr>
            <w:tcW w:w="1347" w:type="dxa"/>
            <w:tcBorders>
              <w:top w:val="nil"/>
              <w:left w:val="nil"/>
              <w:bottom w:val="nil"/>
              <w:right w:val="nil"/>
            </w:tcBorders>
            <w:shd w:val="clear" w:color="auto" w:fill="FAFAFA"/>
          </w:tcPr>
          <w:p w14:paraId="76C334A5" w14:textId="70884040"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39C78D96" w14:textId="4ED4821B"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97,232</w:t>
            </w:r>
          </w:p>
        </w:tc>
      </w:tr>
      <w:tr w:rsidR="00D91D1D" w:rsidRPr="008B1CBC" w14:paraId="5DB1420A" w14:textId="77777777" w:rsidTr="00FD2515">
        <w:tc>
          <w:tcPr>
            <w:tcW w:w="4061" w:type="dxa"/>
            <w:tcBorders>
              <w:top w:val="nil"/>
              <w:left w:val="nil"/>
              <w:bottom w:val="nil"/>
              <w:right w:val="nil"/>
            </w:tcBorders>
            <w:hideMark/>
          </w:tcPr>
          <w:p w14:paraId="17285ED5" w14:textId="77777777" w:rsidR="00D91D1D" w:rsidRPr="008B1CBC" w:rsidRDefault="00D91D1D" w:rsidP="00D91D1D">
            <w:pPr>
              <w:ind w:left="-112" w:right="0"/>
              <w:rPr>
                <w:rFonts w:ascii="Arial" w:eastAsia="Arial" w:hAnsi="Arial" w:cs="Arial"/>
                <w:color w:val="auto"/>
                <w:spacing w:val="-4"/>
                <w:sz w:val="18"/>
                <w:szCs w:val="18"/>
                <w:lang w:val="en-US"/>
              </w:rPr>
            </w:pPr>
            <w:r w:rsidRPr="008B1CBC">
              <w:rPr>
                <w:rFonts w:ascii="Arial" w:eastAsia="Arial" w:hAnsi="Arial" w:cs="Arial"/>
                <w:color w:val="auto"/>
                <w:spacing w:val="-4"/>
                <w:sz w:val="18"/>
                <w:szCs w:val="18"/>
              </w:rPr>
              <w:t>Office equipment</w:t>
            </w:r>
          </w:p>
        </w:tc>
        <w:tc>
          <w:tcPr>
            <w:tcW w:w="1346" w:type="dxa"/>
            <w:tcBorders>
              <w:top w:val="nil"/>
              <w:left w:val="nil"/>
              <w:bottom w:val="nil"/>
              <w:right w:val="nil"/>
            </w:tcBorders>
            <w:shd w:val="clear" w:color="auto" w:fill="FAFAFA"/>
          </w:tcPr>
          <w:p w14:paraId="02CAD14C" w14:textId="7F1F8D13"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3,236,624</w:t>
            </w:r>
          </w:p>
        </w:tc>
        <w:tc>
          <w:tcPr>
            <w:tcW w:w="1347" w:type="dxa"/>
            <w:tcBorders>
              <w:top w:val="nil"/>
              <w:left w:val="nil"/>
              <w:bottom w:val="nil"/>
              <w:right w:val="nil"/>
            </w:tcBorders>
            <w:shd w:val="clear" w:color="auto" w:fill="auto"/>
          </w:tcPr>
          <w:p w14:paraId="39CC01C3" w14:textId="15FBDD99"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3,247,828</w:t>
            </w:r>
          </w:p>
        </w:tc>
        <w:tc>
          <w:tcPr>
            <w:tcW w:w="1347" w:type="dxa"/>
            <w:tcBorders>
              <w:top w:val="nil"/>
              <w:left w:val="nil"/>
              <w:bottom w:val="nil"/>
              <w:right w:val="nil"/>
            </w:tcBorders>
            <w:shd w:val="clear" w:color="auto" w:fill="FAFAFA"/>
          </w:tcPr>
          <w:p w14:paraId="626C75AC" w14:textId="5AE0FB53"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75EB4489" w14:textId="5E1E11BB"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D91D1D" w:rsidRPr="008B1CBC" w14:paraId="5F62A07A" w14:textId="77777777" w:rsidTr="00FD2515">
        <w:tc>
          <w:tcPr>
            <w:tcW w:w="4061" w:type="dxa"/>
            <w:tcBorders>
              <w:top w:val="nil"/>
              <w:left w:val="nil"/>
              <w:bottom w:val="nil"/>
              <w:right w:val="nil"/>
            </w:tcBorders>
            <w:hideMark/>
          </w:tcPr>
          <w:p w14:paraId="743F66A7" w14:textId="77777777" w:rsidR="00D91D1D" w:rsidRPr="008B1CBC" w:rsidRDefault="00D91D1D" w:rsidP="00D91D1D">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Vehicles</w:t>
            </w:r>
          </w:p>
        </w:tc>
        <w:tc>
          <w:tcPr>
            <w:tcW w:w="1346" w:type="dxa"/>
            <w:tcBorders>
              <w:top w:val="nil"/>
              <w:left w:val="nil"/>
              <w:bottom w:val="nil"/>
              <w:right w:val="nil"/>
            </w:tcBorders>
            <w:shd w:val="clear" w:color="auto" w:fill="FAFAFA"/>
          </w:tcPr>
          <w:p w14:paraId="3F51F986" w14:textId="6E79EAF1"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149,993</w:t>
            </w:r>
          </w:p>
        </w:tc>
        <w:tc>
          <w:tcPr>
            <w:tcW w:w="1347" w:type="dxa"/>
            <w:tcBorders>
              <w:top w:val="nil"/>
              <w:left w:val="nil"/>
              <w:bottom w:val="nil"/>
              <w:right w:val="nil"/>
            </w:tcBorders>
            <w:shd w:val="clear" w:color="auto" w:fill="auto"/>
          </w:tcPr>
          <w:p w14:paraId="46DE500A" w14:textId="19126029"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150,925</w:t>
            </w:r>
          </w:p>
        </w:tc>
        <w:tc>
          <w:tcPr>
            <w:tcW w:w="1347" w:type="dxa"/>
            <w:tcBorders>
              <w:top w:val="nil"/>
              <w:left w:val="nil"/>
              <w:bottom w:val="nil"/>
              <w:right w:val="nil"/>
            </w:tcBorders>
            <w:shd w:val="clear" w:color="auto" w:fill="FAFAFA"/>
          </w:tcPr>
          <w:p w14:paraId="59B1589D" w14:textId="1E453B31"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73,499</w:t>
            </w:r>
          </w:p>
        </w:tc>
        <w:tc>
          <w:tcPr>
            <w:tcW w:w="1347" w:type="dxa"/>
            <w:tcBorders>
              <w:top w:val="nil"/>
              <w:left w:val="nil"/>
              <w:bottom w:val="nil"/>
              <w:right w:val="nil"/>
            </w:tcBorders>
            <w:shd w:val="clear" w:color="auto" w:fill="auto"/>
          </w:tcPr>
          <w:p w14:paraId="03A155BB" w14:textId="54ABA990"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150,925</w:t>
            </w:r>
          </w:p>
        </w:tc>
      </w:tr>
      <w:tr w:rsidR="00D91D1D" w:rsidRPr="008B1CBC" w14:paraId="70073902" w14:textId="77777777" w:rsidTr="00FD2515">
        <w:tc>
          <w:tcPr>
            <w:tcW w:w="4061" w:type="dxa"/>
            <w:tcBorders>
              <w:top w:val="nil"/>
              <w:left w:val="nil"/>
              <w:bottom w:val="nil"/>
              <w:right w:val="nil"/>
            </w:tcBorders>
            <w:hideMark/>
          </w:tcPr>
          <w:p w14:paraId="65B35557" w14:textId="141E5AAC" w:rsidR="00D91D1D" w:rsidRPr="008B1CBC" w:rsidRDefault="00DD4502" w:rsidP="00D91D1D">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Equipment</w:t>
            </w:r>
          </w:p>
        </w:tc>
        <w:tc>
          <w:tcPr>
            <w:tcW w:w="1346" w:type="dxa"/>
            <w:tcBorders>
              <w:top w:val="nil"/>
              <w:left w:val="nil"/>
              <w:bottom w:val="nil"/>
              <w:right w:val="nil"/>
            </w:tcBorders>
            <w:shd w:val="clear" w:color="auto" w:fill="FAFAFA"/>
          </w:tcPr>
          <w:p w14:paraId="2BDDCF76" w14:textId="55DC8E8F"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2,697,678</w:t>
            </w:r>
          </w:p>
        </w:tc>
        <w:tc>
          <w:tcPr>
            <w:tcW w:w="1347" w:type="dxa"/>
            <w:tcBorders>
              <w:top w:val="nil"/>
              <w:left w:val="nil"/>
              <w:bottom w:val="nil"/>
              <w:right w:val="nil"/>
            </w:tcBorders>
            <w:shd w:val="clear" w:color="auto" w:fill="auto"/>
          </w:tcPr>
          <w:p w14:paraId="776CA812" w14:textId="4251F034"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1,655,217</w:t>
            </w:r>
          </w:p>
        </w:tc>
        <w:tc>
          <w:tcPr>
            <w:tcW w:w="1347" w:type="dxa"/>
            <w:tcBorders>
              <w:top w:val="nil"/>
              <w:left w:val="nil"/>
              <w:bottom w:val="nil"/>
              <w:right w:val="nil"/>
            </w:tcBorders>
            <w:shd w:val="clear" w:color="auto" w:fill="FAFAFA"/>
          </w:tcPr>
          <w:p w14:paraId="1E78C250" w14:textId="23EA4B92"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nil"/>
              <w:right w:val="nil"/>
            </w:tcBorders>
            <w:shd w:val="clear" w:color="auto" w:fill="auto"/>
          </w:tcPr>
          <w:p w14:paraId="19C32FA3" w14:textId="2DA2AB04"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946271" w:rsidRPr="008B1CBC" w14:paraId="06E0E6BE" w14:textId="77777777" w:rsidTr="00FD2515">
        <w:tc>
          <w:tcPr>
            <w:tcW w:w="4061" w:type="dxa"/>
            <w:tcBorders>
              <w:top w:val="nil"/>
              <w:left w:val="nil"/>
              <w:bottom w:val="nil"/>
              <w:right w:val="nil"/>
            </w:tcBorders>
          </w:tcPr>
          <w:p w14:paraId="6022F5CA" w14:textId="77777777" w:rsidR="00946271" w:rsidRPr="008B1CBC" w:rsidRDefault="00946271" w:rsidP="005C0555">
            <w:pPr>
              <w:ind w:left="-112" w:right="0"/>
              <w:rPr>
                <w:rFonts w:ascii="Arial" w:eastAsia="Arial" w:hAnsi="Arial" w:cs="Arial"/>
                <w:color w:val="auto"/>
                <w:spacing w:val="-4"/>
                <w:sz w:val="18"/>
                <w:szCs w:val="18"/>
              </w:rPr>
            </w:pPr>
          </w:p>
        </w:tc>
        <w:tc>
          <w:tcPr>
            <w:tcW w:w="1346" w:type="dxa"/>
            <w:tcBorders>
              <w:top w:val="single" w:sz="4" w:space="0" w:color="auto"/>
              <w:left w:val="nil"/>
              <w:bottom w:val="nil"/>
              <w:right w:val="nil"/>
            </w:tcBorders>
            <w:shd w:val="clear" w:color="auto" w:fill="FAFAFA"/>
          </w:tcPr>
          <w:p w14:paraId="383C2E29"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7C3A452"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2783DE4B"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08F3AA82" w14:textId="77777777" w:rsidR="00946271" w:rsidRPr="008B1CBC" w:rsidRDefault="00946271" w:rsidP="009D75DF">
            <w:pPr>
              <w:ind w:left="-40"/>
              <w:jc w:val="right"/>
              <w:rPr>
                <w:rFonts w:ascii="Arial" w:eastAsia="Arial" w:hAnsi="Arial" w:cs="Arial"/>
                <w:color w:val="auto"/>
                <w:sz w:val="18"/>
                <w:szCs w:val="18"/>
              </w:rPr>
            </w:pPr>
          </w:p>
        </w:tc>
      </w:tr>
      <w:tr w:rsidR="00D91D1D" w:rsidRPr="008B1CBC" w14:paraId="2718F548" w14:textId="77777777" w:rsidTr="00FD2515">
        <w:tc>
          <w:tcPr>
            <w:tcW w:w="4061" w:type="dxa"/>
            <w:tcBorders>
              <w:top w:val="nil"/>
              <w:left w:val="nil"/>
              <w:bottom w:val="nil"/>
              <w:right w:val="nil"/>
            </w:tcBorders>
            <w:hideMark/>
          </w:tcPr>
          <w:p w14:paraId="7D00AC42" w14:textId="77777777" w:rsidR="00D91D1D" w:rsidRPr="008B1CBC" w:rsidRDefault="00D91D1D" w:rsidP="00D91D1D">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Total</w:t>
            </w:r>
          </w:p>
        </w:tc>
        <w:tc>
          <w:tcPr>
            <w:tcW w:w="1346" w:type="dxa"/>
            <w:tcBorders>
              <w:top w:val="nil"/>
              <w:left w:val="nil"/>
              <w:bottom w:val="single" w:sz="4" w:space="0" w:color="auto"/>
              <w:right w:val="nil"/>
            </w:tcBorders>
            <w:shd w:val="clear" w:color="auto" w:fill="FAFAFA"/>
          </w:tcPr>
          <w:p w14:paraId="1DDD6ABF" w14:textId="3DD35465"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14,862,220</w:t>
            </w:r>
          </w:p>
        </w:tc>
        <w:tc>
          <w:tcPr>
            <w:tcW w:w="1347" w:type="dxa"/>
            <w:tcBorders>
              <w:top w:val="nil"/>
              <w:left w:val="nil"/>
              <w:bottom w:val="single" w:sz="4" w:space="0" w:color="auto"/>
              <w:right w:val="nil"/>
            </w:tcBorders>
            <w:shd w:val="clear" w:color="auto" w:fill="auto"/>
          </w:tcPr>
          <w:p w14:paraId="5254E426" w14:textId="5434306A" w:rsidR="00D91D1D" w:rsidRPr="008B1CBC" w:rsidRDefault="00D06AC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7,164,099</w:t>
            </w:r>
          </w:p>
        </w:tc>
        <w:tc>
          <w:tcPr>
            <w:tcW w:w="1347" w:type="dxa"/>
            <w:tcBorders>
              <w:top w:val="nil"/>
              <w:left w:val="nil"/>
              <w:bottom w:val="single" w:sz="4" w:space="0" w:color="auto"/>
              <w:right w:val="nil"/>
            </w:tcBorders>
            <w:shd w:val="clear" w:color="auto" w:fill="FAFAFA"/>
          </w:tcPr>
          <w:p w14:paraId="1DC15994" w14:textId="5914A286"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73,499</w:t>
            </w:r>
          </w:p>
        </w:tc>
        <w:tc>
          <w:tcPr>
            <w:tcW w:w="1347" w:type="dxa"/>
            <w:tcBorders>
              <w:top w:val="nil"/>
              <w:left w:val="nil"/>
              <w:bottom w:val="single" w:sz="4" w:space="0" w:color="auto"/>
              <w:right w:val="nil"/>
            </w:tcBorders>
            <w:shd w:val="clear" w:color="auto" w:fill="auto"/>
          </w:tcPr>
          <w:p w14:paraId="1D963917" w14:textId="24A9C6E7"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248,157</w:t>
            </w:r>
          </w:p>
        </w:tc>
      </w:tr>
      <w:tr w:rsidR="00946271" w:rsidRPr="008B1CBC" w14:paraId="53536DA5" w14:textId="77777777" w:rsidTr="00FD2515">
        <w:tc>
          <w:tcPr>
            <w:tcW w:w="4061" w:type="dxa"/>
            <w:tcBorders>
              <w:top w:val="nil"/>
              <w:left w:val="nil"/>
              <w:bottom w:val="nil"/>
              <w:right w:val="nil"/>
            </w:tcBorders>
          </w:tcPr>
          <w:p w14:paraId="0386A167" w14:textId="77777777" w:rsidR="00946271" w:rsidRPr="008B1CBC" w:rsidRDefault="00946271" w:rsidP="005C0555">
            <w:pPr>
              <w:ind w:left="-112" w:right="0"/>
              <w:rPr>
                <w:rFonts w:ascii="Arial" w:eastAsia="Arial" w:hAnsi="Arial" w:cs="Arial"/>
                <w:color w:val="auto"/>
                <w:spacing w:val="-4"/>
                <w:sz w:val="18"/>
                <w:szCs w:val="18"/>
              </w:rPr>
            </w:pPr>
          </w:p>
        </w:tc>
        <w:tc>
          <w:tcPr>
            <w:tcW w:w="1346" w:type="dxa"/>
            <w:tcBorders>
              <w:top w:val="single" w:sz="4" w:space="0" w:color="auto"/>
              <w:left w:val="nil"/>
              <w:bottom w:val="nil"/>
              <w:right w:val="nil"/>
            </w:tcBorders>
            <w:shd w:val="clear" w:color="auto" w:fill="FAFAFA"/>
          </w:tcPr>
          <w:p w14:paraId="5EEAA284"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6A698156"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6C93A2D8"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6DB3A2B" w14:textId="77777777" w:rsidR="00946271" w:rsidRPr="008B1CBC" w:rsidRDefault="00946271" w:rsidP="009D75DF">
            <w:pPr>
              <w:ind w:left="-40"/>
              <w:jc w:val="right"/>
              <w:rPr>
                <w:rFonts w:ascii="Arial" w:eastAsia="Arial" w:hAnsi="Arial" w:cs="Arial"/>
                <w:color w:val="auto"/>
                <w:sz w:val="18"/>
                <w:szCs w:val="18"/>
              </w:rPr>
            </w:pPr>
          </w:p>
        </w:tc>
      </w:tr>
      <w:tr w:rsidR="00D91D1D" w:rsidRPr="008B1CBC" w14:paraId="431D6D0A" w14:textId="77777777" w:rsidTr="00FD2515">
        <w:tc>
          <w:tcPr>
            <w:tcW w:w="4061" w:type="dxa"/>
            <w:tcBorders>
              <w:top w:val="nil"/>
              <w:left w:val="nil"/>
              <w:bottom w:val="nil"/>
              <w:right w:val="nil"/>
            </w:tcBorders>
            <w:hideMark/>
          </w:tcPr>
          <w:p w14:paraId="42A22DAE" w14:textId="77777777" w:rsidR="00D91D1D" w:rsidRPr="008B1CBC" w:rsidRDefault="00D91D1D" w:rsidP="00D91D1D">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Addition to the right-of-use assets during the year</w:t>
            </w:r>
          </w:p>
        </w:tc>
        <w:tc>
          <w:tcPr>
            <w:tcW w:w="1346" w:type="dxa"/>
            <w:tcBorders>
              <w:top w:val="nil"/>
              <w:left w:val="nil"/>
              <w:bottom w:val="nil"/>
              <w:right w:val="nil"/>
            </w:tcBorders>
            <w:shd w:val="clear" w:color="auto" w:fill="FAFAFA"/>
          </w:tcPr>
          <w:p w14:paraId="62BF44C6" w14:textId="659CD7F3"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8,911,914</w:t>
            </w:r>
          </w:p>
        </w:tc>
        <w:tc>
          <w:tcPr>
            <w:tcW w:w="1347" w:type="dxa"/>
            <w:tcBorders>
              <w:top w:val="nil"/>
              <w:left w:val="nil"/>
              <w:bottom w:val="nil"/>
              <w:right w:val="nil"/>
            </w:tcBorders>
            <w:shd w:val="clear" w:color="auto" w:fill="auto"/>
          </w:tcPr>
          <w:p w14:paraId="5EBE5497" w14:textId="4BC5E757"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9,360,569</w:t>
            </w:r>
          </w:p>
        </w:tc>
        <w:tc>
          <w:tcPr>
            <w:tcW w:w="1347" w:type="dxa"/>
            <w:tcBorders>
              <w:top w:val="nil"/>
              <w:left w:val="nil"/>
              <w:bottom w:val="nil"/>
              <w:right w:val="nil"/>
            </w:tcBorders>
            <w:shd w:val="clear" w:color="auto" w:fill="FAFAFA"/>
          </w:tcPr>
          <w:p w14:paraId="46C01DF1" w14:textId="3F94AC88"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509,471</w:t>
            </w:r>
          </w:p>
        </w:tc>
        <w:tc>
          <w:tcPr>
            <w:tcW w:w="1347" w:type="dxa"/>
            <w:tcBorders>
              <w:top w:val="nil"/>
              <w:left w:val="nil"/>
              <w:bottom w:val="nil"/>
              <w:right w:val="nil"/>
            </w:tcBorders>
            <w:shd w:val="clear" w:color="auto" w:fill="auto"/>
          </w:tcPr>
          <w:p w14:paraId="53496E68" w14:textId="2555392C"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D91D1D" w:rsidRPr="008B1CBC" w14:paraId="34E47411" w14:textId="77777777" w:rsidTr="00FD2515">
        <w:tc>
          <w:tcPr>
            <w:tcW w:w="4061" w:type="dxa"/>
            <w:tcBorders>
              <w:top w:val="nil"/>
              <w:left w:val="nil"/>
              <w:bottom w:val="nil"/>
              <w:right w:val="nil"/>
            </w:tcBorders>
          </w:tcPr>
          <w:p w14:paraId="5AECE9A1" w14:textId="77777777" w:rsidR="00D91D1D" w:rsidRPr="008B1CBC" w:rsidRDefault="00D91D1D" w:rsidP="00D91D1D">
            <w:pPr>
              <w:ind w:left="-112" w:right="0"/>
              <w:rPr>
                <w:rFonts w:ascii="Arial" w:eastAsia="Arial" w:hAnsi="Arial" w:cs="Arial"/>
                <w:color w:val="auto"/>
                <w:spacing w:val="-4"/>
                <w:sz w:val="18"/>
                <w:szCs w:val="18"/>
              </w:rPr>
            </w:pPr>
            <w:r w:rsidRPr="008B1CBC">
              <w:rPr>
                <w:rFonts w:ascii="Arial" w:eastAsia="Arial" w:hAnsi="Arial" w:cs="Arial"/>
                <w:color w:val="auto"/>
                <w:spacing w:val="-4"/>
                <w:sz w:val="18"/>
                <w:szCs w:val="18"/>
              </w:rPr>
              <w:t>Acquisition of subsidiaries</w:t>
            </w:r>
          </w:p>
        </w:tc>
        <w:tc>
          <w:tcPr>
            <w:tcW w:w="1346" w:type="dxa"/>
            <w:tcBorders>
              <w:top w:val="nil"/>
              <w:left w:val="nil"/>
              <w:bottom w:val="single" w:sz="4" w:space="0" w:color="auto"/>
              <w:right w:val="nil"/>
            </w:tcBorders>
            <w:shd w:val="clear" w:color="auto" w:fill="FAFAFA"/>
          </w:tcPr>
          <w:p w14:paraId="4DCBACE4" w14:textId="690084C8"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single" w:sz="4" w:space="0" w:color="auto"/>
              <w:right w:val="nil"/>
            </w:tcBorders>
            <w:shd w:val="clear" w:color="auto" w:fill="auto"/>
          </w:tcPr>
          <w:p w14:paraId="19B473C8" w14:textId="276D3D01"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9,273,551</w:t>
            </w:r>
          </w:p>
        </w:tc>
        <w:tc>
          <w:tcPr>
            <w:tcW w:w="1347" w:type="dxa"/>
            <w:tcBorders>
              <w:top w:val="nil"/>
              <w:left w:val="nil"/>
              <w:bottom w:val="single" w:sz="4" w:space="0" w:color="auto"/>
              <w:right w:val="nil"/>
            </w:tcBorders>
            <w:shd w:val="clear" w:color="auto" w:fill="FAFAFA"/>
          </w:tcPr>
          <w:p w14:paraId="3ACA880A" w14:textId="77570731"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c>
          <w:tcPr>
            <w:tcW w:w="1347" w:type="dxa"/>
            <w:tcBorders>
              <w:top w:val="nil"/>
              <w:left w:val="nil"/>
              <w:bottom w:val="single" w:sz="4" w:space="0" w:color="auto"/>
              <w:right w:val="nil"/>
            </w:tcBorders>
            <w:shd w:val="clear" w:color="auto" w:fill="auto"/>
          </w:tcPr>
          <w:p w14:paraId="06D1ACF2" w14:textId="0CDF9BB0"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w:t>
            </w:r>
          </w:p>
        </w:tc>
      </w:tr>
      <w:tr w:rsidR="00946271" w:rsidRPr="008B1CBC" w14:paraId="58D8B84A" w14:textId="77777777" w:rsidTr="00FD2515">
        <w:tc>
          <w:tcPr>
            <w:tcW w:w="4061" w:type="dxa"/>
            <w:tcBorders>
              <w:top w:val="nil"/>
              <w:left w:val="nil"/>
              <w:bottom w:val="nil"/>
              <w:right w:val="nil"/>
            </w:tcBorders>
          </w:tcPr>
          <w:p w14:paraId="3B4573D6" w14:textId="77777777" w:rsidR="00946271" w:rsidRPr="008B1CBC" w:rsidRDefault="00946271" w:rsidP="005C0555">
            <w:pPr>
              <w:ind w:left="-112" w:right="0"/>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7279B367"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41E46E61"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736B51BB"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72B729C" w14:textId="77777777" w:rsidR="00946271" w:rsidRPr="008B1CBC" w:rsidRDefault="00946271" w:rsidP="009D75DF">
            <w:pPr>
              <w:ind w:left="-40"/>
              <w:jc w:val="right"/>
              <w:rPr>
                <w:rFonts w:ascii="Arial" w:eastAsia="Arial" w:hAnsi="Arial" w:cs="Arial"/>
                <w:color w:val="auto"/>
                <w:sz w:val="18"/>
                <w:szCs w:val="18"/>
              </w:rPr>
            </w:pPr>
          </w:p>
        </w:tc>
      </w:tr>
      <w:tr w:rsidR="00D91D1D" w:rsidRPr="008B1CBC" w14:paraId="7080F4B8" w14:textId="77777777" w:rsidTr="00FD2515">
        <w:tc>
          <w:tcPr>
            <w:tcW w:w="4061" w:type="dxa"/>
            <w:tcBorders>
              <w:top w:val="nil"/>
              <w:left w:val="nil"/>
              <w:bottom w:val="nil"/>
              <w:right w:val="nil"/>
            </w:tcBorders>
            <w:vAlign w:val="bottom"/>
            <w:hideMark/>
          </w:tcPr>
          <w:p w14:paraId="0D22E533" w14:textId="77777777" w:rsidR="00D91D1D" w:rsidRPr="008B1CBC" w:rsidRDefault="00D91D1D" w:rsidP="00D91D1D">
            <w:pPr>
              <w:ind w:left="-112" w:right="0"/>
              <w:rPr>
                <w:rFonts w:ascii="Arial" w:eastAsia="Arial" w:hAnsi="Arial" w:cs="Arial"/>
                <w:color w:val="auto"/>
                <w:sz w:val="18"/>
                <w:szCs w:val="18"/>
              </w:rPr>
            </w:pPr>
            <w:r w:rsidRPr="008B1CBC">
              <w:rPr>
                <w:rFonts w:ascii="Arial" w:eastAsia="Arial" w:hAnsi="Arial" w:cs="Arial"/>
                <w:color w:val="auto"/>
                <w:sz w:val="18"/>
                <w:szCs w:val="18"/>
              </w:rPr>
              <w:t>Total cash outflow for leases</w:t>
            </w:r>
          </w:p>
        </w:tc>
        <w:tc>
          <w:tcPr>
            <w:tcW w:w="1346" w:type="dxa"/>
            <w:tcBorders>
              <w:top w:val="nil"/>
              <w:left w:val="nil"/>
              <w:bottom w:val="single" w:sz="4" w:space="0" w:color="auto"/>
              <w:right w:val="nil"/>
            </w:tcBorders>
            <w:shd w:val="clear" w:color="auto" w:fill="FAFAFA"/>
          </w:tcPr>
          <w:p w14:paraId="0EBF81BD" w14:textId="246D7EC3"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15,936,262</w:t>
            </w:r>
          </w:p>
        </w:tc>
        <w:tc>
          <w:tcPr>
            <w:tcW w:w="1347" w:type="dxa"/>
            <w:tcBorders>
              <w:top w:val="nil"/>
              <w:left w:val="nil"/>
              <w:bottom w:val="single" w:sz="4" w:space="0" w:color="auto"/>
              <w:right w:val="nil"/>
            </w:tcBorders>
            <w:shd w:val="clear" w:color="auto" w:fill="auto"/>
          </w:tcPr>
          <w:p w14:paraId="63E0E994" w14:textId="17A4CD84" w:rsidR="00D91D1D" w:rsidRPr="008B1CBC" w:rsidRDefault="006F76A7"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7,717,488</w:t>
            </w:r>
          </w:p>
        </w:tc>
        <w:tc>
          <w:tcPr>
            <w:tcW w:w="1347" w:type="dxa"/>
            <w:tcBorders>
              <w:top w:val="nil"/>
              <w:left w:val="nil"/>
              <w:bottom w:val="single" w:sz="4" w:space="0" w:color="auto"/>
              <w:right w:val="nil"/>
            </w:tcBorders>
            <w:shd w:val="clear" w:color="auto" w:fill="FAFAFA"/>
          </w:tcPr>
          <w:p w14:paraId="466DBC44" w14:textId="7B1181C7"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79,500</w:t>
            </w:r>
          </w:p>
        </w:tc>
        <w:tc>
          <w:tcPr>
            <w:tcW w:w="1347" w:type="dxa"/>
            <w:tcBorders>
              <w:top w:val="nil"/>
              <w:left w:val="nil"/>
              <w:bottom w:val="single" w:sz="4" w:space="0" w:color="auto"/>
              <w:right w:val="nil"/>
            </w:tcBorders>
            <w:shd w:val="clear" w:color="auto" w:fill="auto"/>
          </w:tcPr>
          <w:p w14:paraId="7ADC4CF3" w14:textId="63FAEE84"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267,355</w:t>
            </w:r>
          </w:p>
        </w:tc>
      </w:tr>
      <w:tr w:rsidR="00946271" w:rsidRPr="008B1CBC" w14:paraId="04CF12D6" w14:textId="77777777" w:rsidTr="00FD2515">
        <w:tc>
          <w:tcPr>
            <w:tcW w:w="4061" w:type="dxa"/>
            <w:tcBorders>
              <w:top w:val="nil"/>
              <w:left w:val="nil"/>
              <w:bottom w:val="nil"/>
              <w:right w:val="nil"/>
            </w:tcBorders>
          </w:tcPr>
          <w:p w14:paraId="1E392D28" w14:textId="77777777" w:rsidR="00946271" w:rsidRPr="008B1CBC" w:rsidRDefault="00946271" w:rsidP="005C0555">
            <w:pPr>
              <w:ind w:left="-112" w:right="0"/>
              <w:rPr>
                <w:rFonts w:ascii="Arial" w:eastAsia="Arial" w:hAnsi="Arial" w:cs="Arial"/>
                <w:color w:val="auto"/>
                <w:sz w:val="18"/>
                <w:szCs w:val="18"/>
              </w:rPr>
            </w:pPr>
          </w:p>
        </w:tc>
        <w:tc>
          <w:tcPr>
            <w:tcW w:w="1346" w:type="dxa"/>
            <w:tcBorders>
              <w:top w:val="single" w:sz="4" w:space="0" w:color="auto"/>
              <w:left w:val="nil"/>
              <w:bottom w:val="nil"/>
              <w:right w:val="nil"/>
            </w:tcBorders>
            <w:shd w:val="clear" w:color="auto" w:fill="FAFAFA"/>
          </w:tcPr>
          <w:p w14:paraId="12862A2E"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400CE799"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FAFAFA"/>
          </w:tcPr>
          <w:p w14:paraId="4A1DBDF6" w14:textId="77777777" w:rsidR="00946271" w:rsidRPr="008B1CBC" w:rsidRDefault="00946271" w:rsidP="009D75DF">
            <w:pPr>
              <w:ind w:left="-40"/>
              <w:jc w:val="right"/>
              <w:rPr>
                <w:rFonts w:ascii="Arial" w:eastAsia="Arial" w:hAnsi="Arial" w:cs="Arial"/>
                <w:color w:val="auto"/>
                <w:sz w:val="18"/>
                <w:szCs w:val="18"/>
              </w:rPr>
            </w:pPr>
          </w:p>
        </w:tc>
        <w:tc>
          <w:tcPr>
            <w:tcW w:w="1347" w:type="dxa"/>
            <w:tcBorders>
              <w:top w:val="single" w:sz="4" w:space="0" w:color="auto"/>
              <w:left w:val="nil"/>
              <w:bottom w:val="nil"/>
              <w:right w:val="nil"/>
            </w:tcBorders>
            <w:shd w:val="clear" w:color="auto" w:fill="auto"/>
          </w:tcPr>
          <w:p w14:paraId="720D56FD" w14:textId="77777777" w:rsidR="00946271" w:rsidRPr="008B1CBC" w:rsidRDefault="00946271" w:rsidP="009D75DF">
            <w:pPr>
              <w:ind w:left="-40"/>
              <w:jc w:val="right"/>
              <w:rPr>
                <w:rFonts w:ascii="Arial" w:eastAsia="Arial" w:hAnsi="Arial" w:cs="Arial"/>
                <w:color w:val="auto"/>
                <w:sz w:val="18"/>
                <w:szCs w:val="18"/>
              </w:rPr>
            </w:pPr>
          </w:p>
        </w:tc>
      </w:tr>
      <w:tr w:rsidR="00D91D1D" w:rsidRPr="008B1CBC" w14:paraId="25179A1F" w14:textId="77777777" w:rsidTr="00FD2515">
        <w:tc>
          <w:tcPr>
            <w:tcW w:w="4061" w:type="dxa"/>
            <w:tcBorders>
              <w:top w:val="nil"/>
              <w:left w:val="nil"/>
              <w:bottom w:val="nil"/>
              <w:right w:val="nil"/>
            </w:tcBorders>
          </w:tcPr>
          <w:p w14:paraId="17125703" w14:textId="77777777" w:rsidR="00D91D1D" w:rsidRPr="008B1CBC" w:rsidRDefault="00D91D1D" w:rsidP="00D91D1D">
            <w:pPr>
              <w:ind w:left="-112" w:right="0"/>
              <w:rPr>
                <w:rFonts w:ascii="Arial" w:eastAsia="Arial" w:hAnsi="Arial" w:cs="Arial"/>
                <w:color w:val="auto"/>
                <w:sz w:val="18"/>
                <w:szCs w:val="18"/>
              </w:rPr>
            </w:pPr>
            <w:r w:rsidRPr="008B1CBC">
              <w:rPr>
                <w:rFonts w:ascii="Arial" w:eastAsia="Arial" w:hAnsi="Arial" w:cs="Arial"/>
                <w:color w:val="auto"/>
                <w:sz w:val="18"/>
                <w:szCs w:val="18"/>
              </w:rPr>
              <w:t>Interest expense (included in finance cost)</w:t>
            </w:r>
          </w:p>
        </w:tc>
        <w:tc>
          <w:tcPr>
            <w:tcW w:w="1346" w:type="dxa"/>
            <w:tcBorders>
              <w:top w:val="nil"/>
              <w:left w:val="nil"/>
              <w:bottom w:val="nil"/>
              <w:right w:val="nil"/>
            </w:tcBorders>
            <w:shd w:val="clear" w:color="auto" w:fill="FAFAFA"/>
          </w:tcPr>
          <w:p w14:paraId="35A0DB91" w14:textId="2239DCD9"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1,372,498</w:t>
            </w:r>
          </w:p>
        </w:tc>
        <w:tc>
          <w:tcPr>
            <w:tcW w:w="1347" w:type="dxa"/>
            <w:tcBorders>
              <w:top w:val="nil"/>
              <w:left w:val="nil"/>
              <w:bottom w:val="nil"/>
              <w:right w:val="nil"/>
            </w:tcBorders>
            <w:shd w:val="clear" w:color="auto" w:fill="auto"/>
          </w:tcPr>
          <w:p w14:paraId="77141C78" w14:textId="7092241D"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741,268</w:t>
            </w:r>
          </w:p>
        </w:tc>
        <w:tc>
          <w:tcPr>
            <w:tcW w:w="1347" w:type="dxa"/>
            <w:tcBorders>
              <w:top w:val="nil"/>
              <w:left w:val="nil"/>
              <w:bottom w:val="nil"/>
              <w:right w:val="nil"/>
            </w:tcBorders>
            <w:shd w:val="clear" w:color="auto" w:fill="FAFAFA"/>
          </w:tcPr>
          <w:p w14:paraId="59951CC8" w14:textId="2296F159"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3,297</w:t>
            </w:r>
          </w:p>
        </w:tc>
        <w:tc>
          <w:tcPr>
            <w:tcW w:w="1347" w:type="dxa"/>
            <w:tcBorders>
              <w:top w:val="nil"/>
              <w:left w:val="nil"/>
              <w:bottom w:val="nil"/>
              <w:right w:val="nil"/>
            </w:tcBorders>
            <w:shd w:val="clear" w:color="auto" w:fill="auto"/>
          </w:tcPr>
          <w:p w14:paraId="487E01CB" w14:textId="0A905424" w:rsidR="00D91D1D" w:rsidRPr="008B1CBC" w:rsidRDefault="00D91D1D" w:rsidP="009D75DF">
            <w:pPr>
              <w:ind w:left="-40"/>
              <w:jc w:val="right"/>
              <w:rPr>
                <w:rFonts w:ascii="Arial" w:eastAsia="Arial" w:hAnsi="Arial" w:cs="Arial"/>
                <w:color w:val="auto"/>
                <w:sz w:val="18"/>
                <w:szCs w:val="18"/>
              </w:rPr>
            </w:pPr>
            <w:r w:rsidRPr="008B1CBC">
              <w:rPr>
                <w:rFonts w:ascii="Arial" w:eastAsia="Arial" w:hAnsi="Arial" w:cs="Arial"/>
                <w:color w:val="auto"/>
                <w:sz w:val="18"/>
                <w:szCs w:val="18"/>
              </w:rPr>
              <w:t>6,854</w:t>
            </w:r>
          </w:p>
        </w:tc>
      </w:tr>
    </w:tbl>
    <w:p w14:paraId="68DE7802" w14:textId="3A3C67F0" w:rsidR="00D06ACD" w:rsidRPr="008B1CBC" w:rsidRDefault="00D06ACD" w:rsidP="005C0555">
      <w:pPr>
        <w:ind w:right="0"/>
        <w:rPr>
          <w:rFonts w:ascii="Arial" w:hAnsi="Arial" w:cs="Arial"/>
          <w:sz w:val="18"/>
          <w:szCs w:val="18"/>
        </w:rPr>
      </w:pPr>
    </w:p>
    <w:p w14:paraId="39AEDEEF" w14:textId="77777777" w:rsidR="00D06ACD" w:rsidRPr="008B1CBC" w:rsidRDefault="00D06ACD" w:rsidP="00D06ACD">
      <w:pPr>
        <w:ind w:right="-9"/>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D06ACD" w:rsidRPr="008B1CBC" w14:paraId="3CBAEA7D" w14:textId="77777777" w:rsidTr="00D13779">
        <w:trPr>
          <w:trHeight w:val="386"/>
        </w:trPr>
        <w:tc>
          <w:tcPr>
            <w:tcW w:w="9461" w:type="dxa"/>
            <w:shd w:val="clear" w:color="auto" w:fill="FFA543"/>
            <w:vAlign w:val="center"/>
          </w:tcPr>
          <w:p w14:paraId="04AB5A7C" w14:textId="6336C202" w:rsidR="00D06ACD" w:rsidRPr="008B1CBC" w:rsidRDefault="00D06ACD" w:rsidP="00D13779">
            <w:pPr>
              <w:ind w:left="432" w:hanging="432"/>
              <w:rPr>
                <w:rFonts w:ascii="Arial" w:hAnsi="Arial" w:cs="Arial"/>
                <w:b/>
                <w:bCs/>
                <w:color w:val="FFFFFF"/>
                <w:sz w:val="18"/>
                <w:szCs w:val="18"/>
                <w:cs/>
              </w:rPr>
            </w:pPr>
            <w:r w:rsidRPr="008B1CBC">
              <w:rPr>
                <w:rFonts w:ascii="Arial" w:hAnsi="Arial" w:cs="Arial"/>
                <w:b/>
                <w:bCs/>
                <w:color w:val="FFFFFF"/>
                <w:sz w:val="18"/>
                <w:szCs w:val="18"/>
              </w:rPr>
              <w:t>18</w:t>
            </w:r>
            <w:r w:rsidRPr="008B1CBC">
              <w:rPr>
                <w:rFonts w:ascii="Arial" w:hAnsi="Arial" w:cs="Arial"/>
                <w:b/>
                <w:bCs/>
                <w:color w:val="FFFFFF"/>
                <w:sz w:val="18"/>
                <w:szCs w:val="18"/>
              </w:rPr>
              <w:tab/>
              <w:t>Intangible assets, net</w:t>
            </w:r>
          </w:p>
        </w:tc>
      </w:tr>
    </w:tbl>
    <w:p w14:paraId="69C29406" w14:textId="77777777" w:rsidR="00D06ACD" w:rsidRPr="008B1CBC" w:rsidRDefault="00D06ACD" w:rsidP="00D06ACD">
      <w:pPr>
        <w:ind w:right="27"/>
        <w:jc w:val="both"/>
        <w:rPr>
          <w:rFonts w:ascii="Arial" w:eastAsia="Map Symbols" w:hAnsi="Arial" w:cs="Arial"/>
          <w:color w:val="auto"/>
          <w:spacing w:val="-6"/>
          <w:sz w:val="18"/>
          <w:szCs w:val="18"/>
        </w:rPr>
      </w:pPr>
    </w:p>
    <w:p w14:paraId="68B5A97B" w14:textId="1ACBC6E6" w:rsidR="00D06ACD" w:rsidRPr="008B1CBC" w:rsidRDefault="00D06ACD" w:rsidP="00D06ACD">
      <w:pPr>
        <w:ind w:right="27"/>
        <w:jc w:val="both"/>
        <w:rPr>
          <w:rFonts w:ascii="Arial" w:eastAsia="Map Symbols" w:hAnsi="Arial" w:cs="Arial"/>
          <w:color w:val="auto"/>
          <w:sz w:val="18"/>
          <w:szCs w:val="18"/>
        </w:rPr>
      </w:pPr>
      <w:r w:rsidRPr="008B1CBC">
        <w:rPr>
          <w:rFonts w:ascii="Arial" w:eastAsia="Map Symbols" w:hAnsi="Arial" w:cs="Arial"/>
          <w:color w:val="auto"/>
          <w:sz w:val="18"/>
          <w:szCs w:val="18"/>
        </w:rPr>
        <w:t>Movement of Intangible assets for the year ended 31 December 2023</w:t>
      </w:r>
      <w:r w:rsidR="00187312" w:rsidRPr="008B1CBC">
        <w:rPr>
          <w:rFonts w:ascii="Arial" w:eastAsia="Map Symbols" w:hAnsi="Arial" w:cs="Arial"/>
          <w:color w:val="auto"/>
          <w:sz w:val="18"/>
          <w:szCs w:val="18"/>
        </w:rPr>
        <w:t xml:space="preserve"> and 2022</w:t>
      </w:r>
      <w:r w:rsidRPr="008B1CBC">
        <w:rPr>
          <w:rFonts w:ascii="Arial" w:eastAsia="Map Symbols" w:hAnsi="Arial" w:cs="Arial"/>
          <w:color w:val="auto"/>
          <w:sz w:val="18"/>
          <w:szCs w:val="18"/>
        </w:rPr>
        <w:t xml:space="preserve"> is as follows:</w:t>
      </w:r>
    </w:p>
    <w:p w14:paraId="1C33C4D4" w14:textId="77777777" w:rsidR="00D06ACD" w:rsidRPr="008B1CBC" w:rsidRDefault="00D06ACD" w:rsidP="00D06ACD">
      <w:pPr>
        <w:ind w:right="27"/>
        <w:jc w:val="both"/>
        <w:rPr>
          <w:rFonts w:ascii="Arial" w:eastAsia="Map Symbols" w:hAnsi="Arial" w:cs="Arial"/>
          <w:color w:val="auto"/>
          <w:spacing w:val="-6"/>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9"/>
        <w:gridCol w:w="1512"/>
        <w:gridCol w:w="1823"/>
        <w:gridCol w:w="1554"/>
      </w:tblGrid>
      <w:tr w:rsidR="00D06ACD" w:rsidRPr="002F7244" w14:paraId="11E7BE48" w14:textId="77777777" w:rsidTr="009D75DF">
        <w:tc>
          <w:tcPr>
            <w:tcW w:w="4579" w:type="dxa"/>
            <w:tcBorders>
              <w:top w:val="nil"/>
              <w:left w:val="nil"/>
              <w:bottom w:val="nil"/>
              <w:right w:val="nil"/>
            </w:tcBorders>
            <w:shd w:val="clear" w:color="auto" w:fill="auto"/>
          </w:tcPr>
          <w:p w14:paraId="0912B723" w14:textId="77777777" w:rsidR="00D06ACD" w:rsidRPr="002F7244" w:rsidRDefault="00D06ACD" w:rsidP="00D13779">
            <w:pPr>
              <w:ind w:left="-112"/>
              <w:jc w:val="both"/>
              <w:rPr>
                <w:rFonts w:ascii="Arial" w:eastAsia="Arial Unicode MS" w:hAnsi="Arial" w:cs="Arial"/>
                <w:b/>
                <w:bCs/>
                <w:sz w:val="18"/>
                <w:szCs w:val="18"/>
              </w:rPr>
            </w:pPr>
          </w:p>
        </w:tc>
        <w:tc>
          <w:tcPr>
            <w:tcW w:w="4889" w:type="dxa"/>
            <w:gridSpan w:val="3"/>
            <w:tcBorders>
              <w:top w:val="single" w:sz="4" w:space="0" w:color="000000"/>
              <w:left w:val="nil"/>
              <w:bottom w:val="single" w:sz="4" w:space="0" w:color="auto"/>
              <w:right w:val="nil"/>
            </w:tcBorders>
          </w:tcPr>
          <w:p w14:paraId="2E085D15" w14:textId="77777777" w:rsidR="00D06ACD" w:rsidRPr="002F7244" w:rsidRDefault="00D06ACD" w:rsidP="00D13779">
            <w:pPr>
              <w:jc w:val="center"/>
              <w:rPr>
                <w:rFonts w:ascii="Arial" w:eastAsia="Arial Unicode MS" w:hAnsi="Arial" w:cs="Arial"/>
                <w:b/>
                <w:bCs/>
                <w:sz w:val="18"/>
                <w:szCs w:val="18"/>
              </w:rPr>
            </w:pPr>
            <w:r w:rsidRPr="002F7244">
              <w:rPr>
                <w:rFonts w:ascii="Arial" w:eastAsia="Arial Unicode MS" w:hAnsi="Arial" w:cs="Arial"/>
                <w:b/>
                <w:bCs/>
                <w:sz w:val="18"/>
                <w:szCs w:val="18"/>
              </w:rPr>
              <w:t>Consolidated financial statements</w:t>
            </w:r>
          </w:p>
        </w:tc>
      </w:tr>
      <w:tr w:rsidR="00D06ACD" w:rsidRPr="002F7244" w14:paraId="6ED7991E" w14:textId="77777777" w:rsidTr="009D75DF">
        <w:tc>
          <w:tcPr>
            <w:tcW w:w="4579" w:type="dxa"/>
            <w:tcBorders>
              <w:top w:val="nil"/>
              <w:left w:val="nil"/>
              <w:bottom w:val="nil"/>
              <w:right w:val="nil"/>
            </w:tcBorders>
            <w:shd w:val="clear" w:color="auto" w:fill="auto"/>
          </w:tcPr>
          <w:p w14:paraId="027B86DC" w14:textId="77777777" w:rsidR="00D06ACD" w:rsidRPr="002F7244" w:rsidRDefault="00D06ACD" w:rsidP="00D13779">
            <w:pPr>
              <w:ind w:left="-112"/>
              <w:jc w:val="both"/>
              <w:rPr>
                <w:rFonts w:ascii="Arial" w:eastAsia="Arial Unicode MS" w:hAnsi="Arial" w:cs="Arial"/>
                <w:b/>
                <w:bCs/>
                <w:sz w:val="18"/>
                <w:szCs w:val="18"/>
              </w:rPr>
            </w:pPr>
          </w:p>
        </w:tc>
        <w:tc>
          <w:tcPr>
            <w:tcW w:w="1512" w:type="dxa"/>
            <w:tcBorders>
              <w:top w:val="single" w:sz="4" w:space="0" w:color="auto"/>
              <w:left w:val="nil"/>
              <w:bottom w:val="nil"/>
              <w:right w:val="nil"/>
            </w:tcBorders>
          </w:tcPr>
          <w:p w14:paraId="57F149F6"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Computer</w:t>
            </w:r>
          </w:p>
        </w:tc>
        <w:tc>
          <w:tcPr>
            <w:tcW w:w="1823" w:type="dxa"/>
            <w:tcBorders>
              <w:top w:val="single" w:sz="4" w:space="0" w:color="auto"/>
              <w:left w:val="nil"/>
              <w:bottom w:val="nil"/>
              <w:right w:val="nil"/>
            </w:tcBorders>
          </w:tcPr>
          <w:p w14:paraId="5EAF4A5E"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Airline</w:t>
            </w:r>
          </w:p>
        </w:tc>
        <w:tc>
          <w:tcPr>
            <w:tcW w:w="1554" w:type="dxa"/>
            <w:tcBorders>
              <w:top w:val="single" w:sz="4" w:space="0" w:color="auto"/>
              <w:left w:val="nil"/>
              <w:bottom w:val="nil"/>
              <w:right w:val="nil"/>
            </w:tcBorders>
            <w:shd w:val="clear" w:color="auto" w:fill="auto"/>
            <w:vAlign w:val="center"/>
          </w:tcPr>
          <w:p w14:paraId="05C4ED7D" w14:textId="77777777" w:rsidR="00D06ACD" w:rsidRPr="002F7244" w:rsidRDefault="00D06ACD" w:rsidP="00D13779">
            <w:pPr>
              <w:ind w:left="-40"/>
              <w:jc w:val="right"/>
              <w:rPr>
                <w:rFonts w:ascii="Arial" w:eastAsia="Arial Unicode MS" w:hAnsi="Arial" w:cs="Arial"/>
                <w:b/>
                <w:bCs/>
                <w:sz w:val="18"/>
                <w:szCs w:val="18"/>
              </w:rPr>
            </w:pPr>
          </w:p>
        </w:tc>
      </w:tr>
      <w:tr w:rsidR="00D06ACD" w:rsidRPr="002F7244" w14:paraId="4DD992B6" w14:textId="77777777" w:rsidTr="009D75DF">
        <w:tc>
          <w:tcPr>
            <w:tcW w:w="4579" w:type="dxa"/>
            <w:tcBorders>
              <w:top w:val="nil"/>
              <w:left w:val="nil"/>
              <w:bottom w:val="nil"/>
              <w:right w:val="nil"/>
            </w:tcBorders>
            <w:shd w:val="clear" w:color="auto" w:fill="auto"/>
          </w:tcPr>
          <w:p w14:paraId="601A0364" w14:textId="77777777" w:rsidR="00D06ACD" w:rsidRPr="002F7244" w:rsidRDefault="00D06ACD" w:rsidP="00D13779">
            <w:pPr>
              <w:ind w:left="-112"/>
              <w:jc w:val="both"/>
              <w:rPr>
                <w:rFonts w:ascii="Arial" w:eastAsia="Arial Unicode MS" w:hAnsi="Arial" w:cs="Arial"/>
                <w:b/>
                <w:bCs/>
                <w:sz w:val="18"/>
                <w:szCs w:val="18"/>
              </w:rPr>
            </w:pPr>
          </w:p>
        </w:tc>
        <w:tc>
          <w:tcPr>
            <w:tcW w:w="1512" w:type="dxa"/>
            <w:tcBorders>
              <w:top w:val="nil"/>
              <w:left w:val="nil"/>
              <w:bottom w:val="nil"/>
              <w:right w:val="nil"/>
            </w:tcBorders>
          </w:tcPr>
          <w:p w14:paraId="6100F7F5"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software</w:t>
            </w:r>
          </w:p>
        </w:tc>
        <w:tc>
          <w:tcPr>
            <w:tcW w:w="1823" w:type="dxa"/>
            <w:tcBorders>
              <w:top w:val="nil"/>
              <w:left w:val="nil"/>
              <w:bottom w:val="nil"/>
              <w:right w:val="nil"/>
            </w:tcBorders>
          </w:tcPr>
          <w:p w14:paraId="7D3549AB"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relationships</w:t>
            </w:r>
          </w:p>
        </w:tc>
        <w:tc>
          <w:tcPr>
            <w:tcW w:w="1554" w:type="dxa"/>
            <w:tcBorders>
              <w:top w:val="nil"/>
              <w:left w:val="nil"/>
              <w:bottom w:val="nil"/>
              <w:right w:val="nil"/>
            </w:tcBorders>
            <w:shd w:val="clear" w:color="auto" w:fill="auto"/>
            <w:vAlign w:val="center"/>
          </w:tcPr>
          <w:p w14:paraId="005812E5"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Total</w:t>
            </w:r>
          </w:p>
        </w:tc>
      </w:tr>
      <w:tr w:rsidR="00D06ACD" w:rsidRPr="002F7244" w14:paraId="5692E131" w14:textId="77777777" w:rsidTr="009D75DF">
        <w:tc>
          <w:tcPr>
            <w:tcW w:w="4579" w:type="dxa"/>
            <w:tcBorders>
              <w:top w:val="nil"/>
              <w:left w:val="nil"/>
              <w:bottom w:val="nil"/>
              <w:right w:val="nil"/>
            </w:tcBorders>
            <w:shd w:val="clear" w:color="auto" w:fill="auto"/>
          </w:tcPr>
          <w:p w14:paraId="2EDE40D0" w14:textId="77777777" w:rsidR="00D06ACD" w:rsidRPr="002F7244" w:rsidRDefault="00D06ACD" w:rsidP="00D13779">
            <w:pPr>
              <w:ind w:left="-112"/>
              <w:jc w:val="both"/>
              <w:rPr>
                <w:rFonts w:ascii="Arial" w:eastAsia="Arial Unicode MS" w:hAnsi="Arial" w:cs="Arial"/>
                <w:b/>
                <w:bCs/>
                <w:sz w:val="18"/>
                <w:szCs w:val="18"/>
              </w:rPr>
            </w:pPr>
          </w:p>
        </w:tc>
        <w:tc>
          <w:tcPr>
            <w:tcW w:w="1512" w:type="dxa"/>
            <w:tcBorders>
              <w:top w:val="nil"/>
              <w:left w:val="nil"/>
              <w:bottom w:val="single" w:sz="4" w:space="0" w:color="auto"/>
              <w:right w:val="nil"/>
            </w:tcBorders>
          </w:tcPr>
          <w:p w14:paraId="1F69349F"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Baht</w:t>
            </w:r>
          </w:p>
        </w:tc>
        <w:tc>
          <w:tcPr>
            <w:tcW w:w="1823" w:type="dxa"/>
            <w:tcBorders>
              <w:top w:val="nil"/>
              <w:left w:val="nil"/>
              <w:bottom w:val="single" w:sz="4" w:space="0" w:color="auto"/>
              <w:right w:val="nil"/>
            </w:tcBorders>
          </w:tcPr>
          <w:p w14:paraId="22146F10"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Baht</w:t>
            </w:r>
          </w:p>
        </w:tc>
        <w:tc>
          <w:tcPr>
            <w:tcW w:w="1554" w:type="dxa"/>
            <w:tcBorders>
              <w:top w:val="nil"/>
              <w:left w:val="nil"/>
              <w:bottom w:val="single" w:sz="4" w:space="0" w:color="auto"/>
              <w:right w:val="nil"/>
            </w:tcBorders>
            <w:shd w:val="clear" w:color="auto" w:fill="auto"/>
            <w:vAlign w:val="center"/>
          </w:tcPr>
          <w:p w14:paraId="04F56E3E" w14:textId="77777777" w:rsidR="00D06ACD" w:rsidRPr="002F7244" w:rsidRDefault="00D06ACD" w:rsidP="00D13779">
            <w:pPr>
              <w:ind w:left="-40"/>
              <w:jc w:val="right"/>
              <w:rPr>
                <w:rFonts w:ascii="Arial" w:eastAsia="Arial Unicode MS" w:hAnsi="Arial" w:cs="Arial"/>
                <w:b/>
                <w:bCs/>
                <w:sz w:val="18"/>
                <w:szCs w:val="18"/>
              </w:rPr>
            </w:pPr>
            <w:r w:rsidRPr="002F7244">
              <w:rPr>
                <w:rFonts w:ascii="Arial" w:eastAsia="Arial Unicode MS" w:hAnsi="Arial" w:cs="Arial"/>
                <w:b/>
                <w:bCs/>
                <w:sz w:val="18"/>
                <w:szCs w:val="18"/>
              </w:rPr>
              <w:t>Baht</w:t>
            </w:r>
          </w:p>
        </w:tc>
      </w:tr>
      <w:tr w:rsidR="00D06ACD" w:rsidRPr="002F7244" w14:paraId="4A543F7D" w14:textId="77777777" w:rsidTr="00187312">
        <w:tc>
          <w:tcPr>
            <w:tcW w:w="4579" w:type="dxa"/>
            <w:tcBorders>
              <w:top w:val="nil"/>
              <w:left w:val="nil"/>
              <w:bottom w:val="nil"/>
              <w:right w:val="nil"/>
            </w:tcBorders>
          </w:tcPr>
          <w:p w14:paraId="5BD5F622" w14:textId="77777777" w:rsidR="00D06ACD" w:rsidRPr="002F7244" w:rsidRDefault="00D06ACD" w:rsidP="00D13779">
            <w:pPr>
              <w:ind w:left="-112"/>
              <w:rPr>
                <w:rFonts w:ascii="Arial" w:eastAsia="Arial Unicode MS" w:hAnsi="Arial" w:cs="Arial"/>
                <w:b/>
                <w:bCs/>
                <w:sz w:val="18"/>
                <w:szCs w:val="18"/>
              </w:rPr>
            </w:pPr>
          </w:p>
        </w:tc>
        <w:tc>
          <w:tcPr>
            <w:tcW w:w="1512" w:type="dxa"/>
            <w:tcBorders>
              <w:top w:val="single" w:sz="4" w:space="0" w:color="auto"/>
              <w:left w:val="nil"/>
              <w:bottom w:val="nil"/>
              <w:right w:val="nil"/>
            </w:tcBorders>
            <w:shd w:val="clear" w:color="auto" w:fill="auto"/>
          </w:tcPr>
          <w:p w14:paraId="3A504E51" w14:textId="77777777" w:rsidR="00D06ACD" w:rsidRPr="002F7244" w:rsidRDefault="00D06ACD" w:rsidP="00D13779">
            <w:pPr>
              <w:jc w:val="right"/>
              <w:rPr>
                <w:rFonts w:ascii="Arial" w:hAnsi="Arial" w:cs="Arial"/>
                <w:color w:val="auto"/>
                <w:sz w:val="18"/>
                <w:szCs w:val="18"/>
              </w:rPr>
            </w:pPr>
          </w:p>
        </w:tc>
        <w:tc>
          <w:tcPr>
            <w:tcW w:w="1823" w:type="dxa"/>
            <w:tcBorders>
              <w:top w:val="single" w:sz="4" w:space="0" w:color="auto"/>
              <w:left w:val="nil"/>
              <w:bottom w:val="nil"/>
              <w:right w:val="nil"/>
            </w:tcBorders>
            <w:shd w:val="clear" w:color="auto" w:fill="auto"/>
          </w:tcPr>
          <w:p w14:paraId="35D95CB5" w14:textId="77777777" w:rsidR="00D06ACD" w:rsidRPr="002F7244" w:rsidRDefault="00D06ACD" w:rsidP="00D13779">
            <w:pPr>
              <w:jc w:val="right"/>
              <w:rPr>
                <w:rFonts w:ascii="Arial" w:hAnsi="Arial" w:cs="Arial"/>
                <w:color w:val="auto"/>
                <w:sz w:val="18"/>
                <w:szCs w:val="18"/>
              </w:rPr>
            </w:pPr>
          </w:p>
        </w:tc>
        <w:tc>
          <w:tcPr>
            <w:tcW w:w="1554" w:type="dxa"/>
            <w:tcBorders>
              <w:top w:val="single" w:sz="4" w:space="0" w:color="auto"/>
              <w:left w:val="nil"/>
              <w:bottom w:val="nil"/>
              <w:right w:val="nil"/>
            </w:tcBorders>
            <w:shd w:val="clear" w:color="auto" w:fill="auto"/>
          </w:tcPr>
          <w:p w14:paraId="6EC65914" w14:textId="77777777" w:rsidR="00D06ACD" w:rsidRPr="002F7244" w:rsidRDefault="00D06ACD" w:rsidP="00D13779">
            <w:pPr>
              <w:jc w:val="right"/>
              <w:rPr>
                <w:rFonts w:ascii="Arial" w:hAnsi="Arial" w:cs="Arial"/>
                <w:color w:val="auto"/>
                <w:sz w:val="18"/>
                <w:szCs w:val="18"/>
              </w:rPr>
            </w:pPr>
          </w:p>
        </w:tc>
      </w:tr>
      <w:tr w:rsidR="00187312" w:rsidRPr="002F7244" w14:paraId="53CDF1AA" w14:textId="77777777" w:rsidTr="00187312">
        <w:tc>
          <w:tcPr>
            <w:tcW w:w="4579" w:type="dxa"/>
            <w:tcBorders>
              <w:top w:val="nil"/>
              <w:left w:val="nil"/>
              <w:bottom w:val="nil"/>
              <w:right w:val="nil"/>
            </w:tcBorders>
          </w:tcPr>
          <w:p w14:paraId="1D14758E" w14:textId="0F5CD92B" w:rsidR="00187312" w:rsidRPr="002F7244" w:rsidRDefault="00187312" w:rsidP="00187312">
            <w:pPr>
              <w:ind w:left="-112"/>
              <w:rPr>
                <w:rFonts w:ascii="Arial" w:hAnsi="Arial" w:cs="Arial"/>
                <w:color w:val="auto"/>
                <w:sz w:val="18"/>
                <w:szCs w:val="18"/>
                <w:cs/>
              </w:rPr>
            </w:pPr>
            <w:r w:rsidRPr="002F7244">
              <w:rPr>
                <w:rFonts w:ascii="Arial" w:hAnsi="Arial" w:cs="Arial"/>
                <w:color w:val="auto"/>
                <w:sz w:val="18"/>
                <w:szCs w:val="18"/>
              </w:rPr>
              <w:t>As at 1 January 2022 - previously reported</w:t>
            </w:r>
          </w:p>
        </w:tc>
        <w:tc>
          <w:tcPr>
            <w:tcW w:w="1512" w:type="dxa"/>
            <w:tcBorders>
              <w:top w:val="nil"/>
              <w:left w:val="nil"/>
              <w:bottom w:val="nil"/>
              <w:right w:val="nil"/>
            </w:tcBorders>
            <w:shd w:val="clear" w:color="auto" w:fill="auto"/>
          </w:tcPr>
          <w:p w14:paraId="34EE8594" w14:textId="0571CD00"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267,496</w:t>
            </w:r>
          </w:p>
        </w:tc>
        <w:tc>
          <w:tcPr>
            <w:tcW w:w="1823" w:type="dxa"/>
            <w:tcBorders>
              <w:top w:val="nil"/>
              <w:left w:val="nil"/>
              <w:bottom w:val="nil"/>
              <w:right w:val="nil"/>
            </w:tcBorders>
            <w:shd w:val="clear" w:color="auto" w:fill="auto"/>
          </w:tcPr>
          <w:p w14:paraId="3D87530F" w14:textId="11A77779"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w:t>
            </w:r>
          </w:p>
        </w:tc>
        <w:tc>
          <w:tcPr>
            <w:tcW w:w="1554" w:type="dxa"/>
            <w:tcBorders>
              <w:top w:val="nil"/>
              <w:left w:val="nil"/>
              <w:bottom w:val="nil"/>
              <w:right w:val="nil"/>
            </w:tcBorders>
            <w:shd w:val="clear" w:color="auto" w:fill="auto"/>
          </w:tcPr>
          <w:p w14:paraId="0B8A4D8E" w14:textId="54F51994"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267,496</w:t>
            </w:r>
          </w:p>
        </w:tc>
      </w:tr>
      <w:tr w:rsidR="00D06ACD" w:rsidRPr="002F7244" w14:paraId="185A4AD0" w14:textId="77777777" w:rsidTr="00187312">
        <w:tc>
          <w:tcPr>
            <w:tcW w:w="4579" w:type="dxa"/>
            <w:tcBorders>
              <w:top w:val="nil"/>
              <w:left w:val="nil"/>
              <w:bottom w:val="nil"/>
              <w:right w:val="nil"/>
            </w:tcBorders>
          </w:tcPr>
          <w:p w14:paraId="1EBCDFA0" w14:textId="77777777" w:rsidR="00D06ACD" w:rsidRPr="002F7244" w:rsidRDefault="00D06ACD" w:rsidP="00D13779">
            <w:pPr>
              <w:ind w:left="-112"/>
              <w:rPr>
                <w:rFonts w:ascii="Arial" w:hAnsi="Arial" w:cs="Arial"/>
                <w:color w:val="auto"/>
                <w:sz w:val="18"/>
                <w:szCs w:val="18"/>
              </w:rPr>
            </w:pPr>
            <w:r w:rsidRPr="002F7244">
              <w:rPr>
                <w:rFonts w:ascii="Arial" w:hAnsi="Arial" w:cs="Arial"/>
                <w:color w:val="auto"/>
                <w:sz w:val="18"/>
                <w:szCs w:val="18"/>
              </w:rPr>
              <w:t xml:space="preserve">Effect from purchase price allocation from </w:t>
            </w:r>
          </w:p>
        </w:tc>
        <w:tc>
          <w:tcPr>
            <w:tcW w:w="1512" w:type="dxa"/>
            <w:tcBorders>
              <w:top w:val="nil"/>
              <w:left w:val="nil"/>
              <w:bottom w:val="nil"/>
              <w:right w:val="nil"/>
            </w:tcBorders>
            <w:shd w:val="clear" w:color="auto" w:fill="auto"/>
          </w:tcPr>
          <w:p w14:paraId="4EDBC0EF" w14:textId="77777777" w:rsidR="00D06ACD" w:rsidRPr="002F7244" w:rsidRDefault="00D06ACD" w:rsidP="00D13779">
            <w:pPr>
              <w:ind w:left="-40"/>
              <w:jc w:val="right"/>
              <w:rPr>
                <w:rFonts w:ascii="Arial" w:eastAsia="Map Symbols" w:hAnsi="Arial" w:cs="Arial"/>
                <w:color w:val="auto"/>
                <w:sz w:val="18"/>
                <w:szCs w:val="18"/>
              </w:rPr>
            </w:pPr>
          </w:p>
        </w:tc>
        <w:tc>
          <w:tcPr>
            <w:tcW w:w="1823" w:type="dxa"/>
            <w:tcBorders>
              <w:top w:val="nil"/>
              <w:left w:val="nil"/>
              <w:bottom w:val="nil"/>
              <w:right w:val="nil"/>
            </w:tcBorders>
            <w:shd w:val="clear" w:color="auto" w:fill="auto"/>
          </w:tcPr>
          <w:p w14:paraId="5F85796C" w14:textId="77777777" w:rsidR="00D06ACD" w:rsidRPr="002F7244" w:rsidRDefault="00D06ACD" w:rsidP="00D13779">
            <w:pPr>
              <w:pStyle w:val="a"/>
              <w:ind w:left="-112" w:right="-72"/>
              <w:jc w:val="right"/>
              <w:rPr>
                <w:rFonts w:ascii="Arial" w:hAnsi="Arial" w:cs="Arial"/>
                <w:color w:val="auto"/>
                <w:sz w:val="18"/>
                <w:szCs w:val="18"/>
              </w:rPr>
            </w:pPr>
          </w:p>
        </w:tc>
        <w:tc>
          <w:tcPr>
            <w:tcW w:w="1554" w:type="dxa"/>
            <w:tcBorders>
              <w:top w:val="nil"/>
              <w:left w:val="nil"/>
              <w:bottom w:val="nil"/>
              <w:right w:val="nil"/>
            </w:tcBorders>
            <w:shd w:val="clear" w:color="auto" w:fill="auto"/>
          </w:tcPr>
          <w:p w14:paraId="1E9013F4" w14:textId="77777777" w:rsidR="00D06ACD" w:rsidRPr="002F7244" w:rsidRDefault="00D06ACD" w:rsidP="00D13779">
            <w:pPr>
              <w:pStyle w:val="a"/>
              <w:ind w:left="-112" w:right="-72"/>
              <w:jc w:val="right"/>
              <w:rPr>
                <w:rFonts w:ascii="Arial" w:hAnsi="Arial" w:cs="Arial"/>
                <w:color w:val="auto"/>
                <w:sz w:val="18"/>
                <w:szCs w:val="18"/>
              </w:rPr>
            </w:pPr>
          </w:p>
        </w:tc>
      </w:tr>
      <w:tr w:rsidR="00187312" w:rsidRPr="002F7244" w14:paraId="2DDF5513" w14:textId="77777777" w:rsidTr="00187312">
        <w:tc>
          <w:tcPr>
            <w:tcW w:w="4579" w:type="dxa"/>
            <w:tcBorders>
              <w:top w:val="nil"/>
              <w:left w:val="nil"/>
              <w:bottom w:val="nil"/>
              <w:right w:val="nil"/>
            </w:tcBorders>
          </w:tcPr>
          <w:p w14:paraId="5AF4D8DD" w14:textId="61D84B02"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 xml:space="preserve">   investment in subsidiaries </w:t>
            </w:r>
          </w:p>
        </w:tc>
        <w:tc>
          <w:tcPr>
            <w:tcW w:w="1512" w:type="dxa"/>
            <w:tcBorders>
              <w:top w:val="nil"/>
              <w:left w:val="nil"/>
              <w:bottom w:val="single" w:sz="4" w:space="0" w:color="auto"/>
              <w:right w:val="nil"/>
            </w:tcBorders>
            <w:shd w:val="clear" w:color="auto" w:fill="auto"/>
          </w:tcPr>
          <w:p w14:paraId="7E30852D" w14:textId="17C30590"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w:t>
            </w:r>
          </w:p>
        </w:tc>
        <w:tc>
          <w:tcPr>
            <w:tcW w:w="1823" w:type="dxa"/>
            <w:tcBorders>
              <w:top w:val="nil"/>
              <w:left w:val="nil"/>
              <w:bottom w:val="single" w:sz="4" w:space="0" w:color="auto"/>
              <w:right w:val="nil"/>
            </w:tcBorders>
            <w:shd w:val="clear" w:color="auto" w:fill="auto"/>
          </w:tcPr>
          <w:p w14:paraId="267208F5" w14:textId="6D09B742"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211,950,726</w:t>
            </w:r>
          </w:p>
        </w:tc>
        <w:tc>
          <w:tcPr>
            <w:tcW w:w="1554" w:type="dxa"/>
            <w:tcBorders>
              <w:top w:val="nil"/>
              <w:left w:val="nil"/>
              <w:bottom w:val="single" w:sz="4" w:space="0" w:color="auto"/>
              <w:right w:val="nil"/>
            </w:tcBorders>
            <w:shd w:val="clear" w:color="auto" w:fill="auto"/>
          </w:tcPr>
          <w:p w14:paraId="7FCE7159" w14:textId="25802CEE"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211,950,726</w:t>
            </w:r>
          </w:p>
        </w:tc>
      </w:tr>
      <w:tr w:rsidR="00187312" w:rsidRPr="002F7244" w14:paraId="75166075" w14:textId="77777777" w:rsidTr="00187312">
        <w:trPr>
          <w:trHeight w:val="151"/>
        </w:trPr>
        <w:tc>
          <w:tcPr>
            <w:tcW w:w="4579" w:type="dxa"/>
            <w:tcBorders>
              <w:top w:val="nil"/>
              <w:left w:val="nil"/>
              <w:bottom w:val="nil"/>
              <w:right w:val="nil"/>
            </w:tcBorders>
          </w:tcPr>
          <w:p w14:paraId="4E8B5B60" w14:textId="77777777" w:rsidR="00187312" w:rsidRPr="002F7244" w:rsidRDefault="00187312" w:rsidP="00D13779">
            <w:pPr>
              <w:ind w:left="-112"/>
              <w:rPr>
                <w:rFonts w:ascii="Arial" w:hAnsi="Arial" w:cs="Arial"/>
                <w:color w:val="auto"/>
                <w:sz w:val="18"/>
                <w:szCs w:val="18"/>
              </w:rPr>
            </w:pPr>
          </w:p>
        </w:tc>
        <w:tc>
          <w:tcPr>
            <w:tcW w:w="1512" w:type="dxa"/>
            <w:tcBorders>
              <w:top w:val="single" w:sz="4" w:space="0" w:color="auto"/>
              <w:left w:val="nil"/>
              <w:bottom w:val="nil"/>
              <w:right w:val="nil"/>
            </w:tcBorders>
            <w:shd w:val="clear" w:color="auto" w:fill="auto"/>
          </w:tcPr>
          <w:p w14:paraId="533D469E" w14:textId="77777777" w:rsidR="00187312" w:rsidRPr="002F7244" w:rsidRDefault="00187312" w:rsidP="00D13779">
            <w:pPr>
              <w:pStyle w:val="a"/>
              <w:ind w:left="-112" w:right="-72"/>
              <w:jc w:val="right"/>
              <w:rPr>
                <w:rFonts w:ascii="Arial" w:hAnsi="Arial" w:cs="Arial"/>
                <w:color w:val="auto"/>
                <w:sz w:val="18"/>
                <w:szCs w:val="18"/>
              </w:rPr>
            </w:pPr>
          </w:p>
        </w:tc>
        <w:tc>
          <w:tcPr>
            <w:tcW w:w="1823" w:type="dxa"/>
            <w:tcBorders>
              <w:top w:val="single" w:sz="4" w:space="0" w:color="auto"/>
              <w:left w:val="nil"/>
              <w:bottom w:val="nil"/>
              <w:right w:val="nil"/>
            </w:tcBorders>
            <w:shd w:val="clear" w:color="auto" w:fill="auto"/>
          </w:tcPr>
          <w:p w14:paraId="70CB05F2" w14:textId="77777777" w:rsidR="00187312" w:rsidRPr="002F7244" w:rsidRDefault="00187312" w:rsidP="00D13779">
            <w:pPr>
              <w:pStyle w:val="a"/>
              <w:ind w:left="-112" w:right="-72"/>
              <w:jc w:val="right"/>
              <w:rPr>
                <w:rFonts w:ascii="Arial" w:hAnsi="Arial" w:cs="Arial"/>
                <w:color w:val="auto"/>
                <w:sz w:val="18"/>
                <w:szCs w:val="18"/>
              </w:rPr>
            </w:pPr>
          </w:p>
        </w:tc>
        <w:tc>
          <w:tcPr>
            <w:tcW w:w="1554" w:type="dxa"/>
            <w:tcBorders>
              <w:top w:val="single" w:sz="4" w:space="0" w:color="auto"/>
              <w:left w:val="nil"/>
              <w:bottom w:val="nil"/>
              <w:right w:val="nil"/>
            </w:tcBorders>
            <w:shd w:val="clear" w:color="auto" w:fill="auto"/>
          </w:tcPr>
          <w:p w14:paraId="37AFF9FE" w14:textId="77777777" w:rsidR="00187312" w:rsidRPr="002F7244" w:rsidRDefault="00187312" w:rsidP="00D13779">
            <w:pPr>
              <w:pStyle w:val="a"/>
              <w:ind w:left="-112" w:right="-72"/>
              <w:jc w:val="right"/>
              <w:rPr>
                <w:rFonts w:ascii="Arial" w:hAnsi="Arial" w:cs="Arial"/>
                <w:color w:val="auto"/>
                <w:sz w:val="18"/>
                <w:szCs w:val="18"/>
              </w:rPr>
            </w:pPr>
          </w:p>
        </w:tc>
      </w:tr>
      <w:tr w:rsidR="00187312" w:rsidRPr="002F7244" w14:paraId="7E58BCC2" w14:textId="77777777" w:rsidTr="00187312">
        <w:tc>
          <w:tcPr>
            <w:tcW w:w="4579" w:type="dxa"/>
            <w:tcBorders>
              <w:top w:val="nil"/>
              <w:left w:val="nil"/>
              <w:bottom w:val="nil"/>
              <w:right w:val="nil"/>
            </w:tcBorders>
          </w:tcPr>
          <w:p w14:paraId="1A13FB21" w14:textId="534C5268"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As at 1 January 2022 - restated</w:t>
            </w:r>
          </w:p>
        </w:tc>
        <w:tc>
          <w:tcPr>
            <w:tcW w:w="1512" w:type="dxa"/>
            <w:tcBorders>
              <w:top w:val="nil"/>
              <w:left w:val="nil"/>
              <w:bottom w:val="nil"/>
              <w:right w:val="nil"/>
            </w:tcBorders>
            <w:shd w:val="clear" w:color="auto" w:fill="auto"/>
          </w:tcPr>
          <w:p w14:paraId="0B95D584" w14:textId="0991DBF0"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267,496</w:t>
            </w:r>
          </w:p>
        </w:tc>
        <w:tc>
          <w:tcPr>
            <w:tcW w:w="1823" w:type="dxa"/>
            <w:tcBorders>
              <w:top w:val="nil"/>
              <w:left w:val="nil"/>
              <w:bottom w:val="nil"/>
              <w:right w:val="nil"/>
            </w:tcBorders>
            <w:shd w:val="clear" w:color="auto" w:fill="auto"/>
          </w:tcPr>
          <w:p w14:paraId="0E2CE918" w14:textId="3BAF498C"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211,950,726</w:t>
            </w:r>
          </w:p>
        </w:tc>
        <w:tc>
          <w:tcPr>
            <w:tcW w:w="1554" w:type="dxa"/>
            <w:tcBorders>
              <w:top w:val="nil"/>
              <w:left w:val="nil"/>
              <w:bottom w:val="nil"/>
              <w:right w:val="nil"/>
            </w:tcBorders>
            <w:shd w:val="clear" w:color="auto" w:fill="auto"/>
          </w:tcPr>
          <w:p w14:paraId="6BF703C6" w14:textId="4EA56503"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212,218,222</w:t>
            </w:r>
          </w:p>
        </w:tc>
      </w:tr>
      <w:tr w:rsidR="00187312" w:rsidRPr="002F7244" w14:paraId="1DDEEFD3" w14:textId="77777777" w:rsidTr="00187312">
        <w:tc>
          <w:tcPr>
            <w:tcW w:w="4579" w:type="dxa"/>
            <w:tcBorders>
              <w:top w:val="nil"/>
              <w:left w:val="nil"/>
              <w:bottom w:val="nil"/>
              <w:right w:val="nil"/>
            </w:tcBorders>
          </w:tcPr>
          <w:p w14:paraId="52856609" w14:textId="3A9FB680"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Acquisition of subsidiaries</w:t>
            </w:r>
          </w:p>
        </w:tc>
        <w:tc>
          <w:tcPr>
            <w:tcW w:w="1512" w:type="dxa"/>
            <w:tcBorders>
              <w:top w:val="nil"/>
              <w:left w:val="nil"/>
              <w:bottom w:val="nil"/>
              <w:right w:val="nil"/>
            </w:tcBorders>
            <w:shd w:val="clear" w:color="auto" w:fill="auto"/>
          </w:tcPr>
          <w:p w14:paraId="62A84680" w14:textId="51086419"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1,286,930</w:t>
            </w:r>
          </w:p>
        </w:tc>
        <w:tc>
          <w:tcPr>
            <w:tcW w:w="1823" w:type="dxa"/>
            <w:tcBorders>
              <w:top w:val="nil"/>
              <w:left w:val="nil"/>
              <w:bottom w:val="nil"/>
              <w:right w:val="nil"/>
            </w:tcBorders>
            <w:shd w:val="clear" w:color="auto" w:fill="auto"/>
          </w:tcPr>
          <w:p w14:paraId="6CA59788" w14:textId="49F4FD68"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w:t>
            </w:r>
          </w:p>
        </w:tc>
        <w:tc>
          <w:tcPr>
            <w:tcW w:w="1554" w:type="dxa"/>
            <w:tcBorders>
              <w:top w:val="nil"/>
              <w:left w:val="nil"/>
              <w:bottom w:val="nil"/>
              <w:right w:val="nil"/>
            </w:tcBorders>
            <w:shd w:val="clear" w:color="auto" w:fill="auto"/>
          </w:tcPr>
          <w:p w14:paraId="27B31FFD" w14:textId="56AA4EF4"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1,286,930</w:t>
            </w:r>
          </w:p>
        </w:tc>
      </w:tr>
      <w:tr w:rsidR="00187312" w:rsidRPr="002F7244" w14:paraId="189AACED" w14:textId="77777777" w:rsidTr="00187312">
        <w:tc>
          <w:tcPr>
            <w:tcW w:w="4579" w:type="dxa"/>
            <w:tcBorders>
              <w:top w:val="nil"/>
              <w:left w:val="nil"/>
              <w:bottom w:val="nil"/>
              <w:right w:val="nil"/>
            </w:tcBorders>
          </w:tcPr>
          <w:p w14:paraId="519C18D8" w14:textId="1C2919D4"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Write-off, asset net</w:t>
            </w:r>
          </w:p>
        </w:tc>
        <w:tc>
          <w:tcPr>
            <w:tcW w:w="1512" w:type="dxa"/>
            <w:tcBorders>
              <w:top w:val="nil"/>
              <w:left w:val="nil"/>
              <w:bottom w:val="nil"/>
              <w:right w:val="nil"/>
            </w:tcBorders>
            <w:shd w:val="clear" w:color="auto" w:fill="auto"/>
          </w:tcPr>
          <w:p w14:paraId="6C720177" w14:textId="5EA3CE1D"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(58,667)</w:t>
            </w:r>
          </w:p>
        </w:tc>
        <w:tc>
          <w:tcPr>
            <w:tcW w:w="1823" w:type="dxa"/>
            <w:tcBorders>
              <w:top w:val="nil"/>
              <w:left w:val="nil"/>
              <w:bottom w:val="nil"/>
              <w:right w:val="nil"/>
            </w:tcBorders>
            <w:shd w:val="clear" w:color="auto" w:fill="auto"/>
          </w:tcPr>
          <w:p w14:paraId="6CAF2638" w14:textId="4D2728D1"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(50,896,062)</w:t>
            </w:r>
          </w:p>
        </w:tc>
        <w:tc>
          <w:tcPr>
            <w:tcW w:w="1554" w:type="dxa"/>
            <w:tcBorders>
              <w:top w:val="nil"/>
              <w:left w:val="nil"/>
              <w:bottom w:val="nil"/>
              <w:right w:val="nil"/>
            </w:tcBorders>
            <w:shd w:val="clear" w:color="auto" w:fill="auto"/>
          </w:tcPr>
          <w:p w14:paraId="165A1314" w14:textId="7255C48C"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(50,954,729)</w:t>
            </w:r>
          </w:p>
        </w:tc>
      </w:tr>
      <w:tr w:rsidR="00187312" w:rsidRPr="002F7244" w14:paraId="209F7910" w14:textId="77777777" w:rsidTr="00187312">
        <w:tc>
          <w:tcPr>
            <w:tcW w:w="4579" w:type="dxa"/>
            <w:tcBorders>
              <w:top w:val="nil"/>
              <w:left w:val="nil"/>
              <w:bottom w:val="nil"/>
              <w:right w:val="nil"/>
            </w:tcBorders>
          </w:tcPr>
          <w:p w14:paraId="0DE77916" w14:textId="6FD09EDF"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Amortisation</w:t>
            </w:r>
          </w:p>
        </w:tc>
        <w:tc>
          <w:tcPr>
            <w:tcW w:w="1512" w:type="dxa"/>
            <w:tcBorders>
              <w:top w:val="nil"/>
              <w:left w:val="nil"/>
              <w:bottom w:val="nil"/>
              <w:right w:val="nil"/>
            </w:tcBorders>
            <w:shd w:val="clear" w:color="auto" w:fill="auto"/>
          </w:tcPr>
          <w:p w14:paraId="041CFD04" w14:textId="5F621AE8"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(100,892)</w:t>
            </w:r>
          </w:p>
        </w:tc>
        <w:tc>
          <w:tcPr>
            <w:tcW w:w="1823" w:type="dxa"/>
            <w:tcBorders>
              <w:top w:val="nil"/>
              <w:left w:val="nil"/>
              <w:bottom w:val="nil"/>
              <w:right w:val="nil"/>
            </w:tcBorders>
            <w:shd w:val="clear" w:color="auto" w:fill="auto"/>
          </w:tcPr>
          <w:p w14:paraId="67232285" w14:textId="51AF0D6C"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w:t>
            </w:r>
          </w:p>
        </w:tc>
        <w:tc>
          <w:tcPr>
            <w:tcW w:w="1554" w:type="dxa"/>
            <w:tcBorders>
              <w:top w:val="nil"/>
              <w:left w:val="nil"/>
              <w:bottom w:val="nil"/>
              <w:right w:val="nil"/>
            </w:tcBorders>
            <w:shd w:val="clear" w:color="auto" w:fill="auto"/>
          </w:tcPr>
          <w:p w14:paraId="49F03EA1" w14:textId="43A2CB9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(100,892)</w:t>
            </w:r>
          </w:p>
        </w:tc>
      </w:tr>
      <w:tr w:rsidR="00187312" w:rsidRPr="002F7244" w14:paraId="444E570A" w14:textId="77777777" w:rsidTr="00187312">
        <w:tc>
          <w:tcPr>
            <w:tcW w:w="4579" w:type="dxa"/>
            <w:tcBorders>
              <w:top w:val="nil"/>
              <w:left w:val="nil"/>
              <w:bottom w:val="nil"/>
              <w:right w:val="nil"/>
            </w:tcBorders>
          </w:tcPr>
          <w:p w14:paraId="65B7EC72" w14:textId="316BCE71"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Currency translation differences</w:t>
            </w:r>
          </w:p>
        </w:tc>
        <w:tc>
          <w:tcPr>
            <w:tcW w:w="1512" w:type="dxa"/>
            <w:tcBorders>
              <w:top w:val="nil"/>
              <w:left w:val="nil"/>
              <w:bottom w:val="single" w:sz="4" w:space="0" w:color="auto"/>
              <w:right w:val="nil"/>
            </w:tcBorders>
            <w:shd w:val="clear" w:color="auto" w:fill="auto"/>
          </w:tcPr>
          <w:p w14:paraId="5BF6B54B" w14:textId="7A027CE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(8,705)</w:t>
            </w:r>
          </w:p>
        </w:tc>
        <w:tc>
          <w:tcPr>
            <w:tcW w:w="1823" w:type="dxa"/>
            <w:tcBorders>
              <w:top w:val="nil"/>
              <w:left w:val="nil"/>
              <w:bottom w:val="single" w:sz="4" w:space="0" w:color="auto"/>
              <w:right w:val="nil"/>
            </w:tcBorders>
            <w:shd w:val="clear" w:color="auto" w:fill="auto"/>
          </w:tcPr>
          <w:p w14:paraId="2295DCF5" w14:textId="31F53D26"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w:t>
            </w:r>
          </w:p>
        </w:tc>
        <w:tc>
          <w:tcPr>
            <w:tcW w:w="1554" w:type="dxa"/>
            <w:tcBorders>
              <w:top w:val="nil"/>
              <w:left w:val="nil"/>
              <w:bottom w:val="single" w:sz="4" w:space="0" w:color="auto"/>
              <w:right w:val="nil"/>
            </w:tcBorders>
            <w:shd w:val="clear" w:color="auto" w:fill="auto"/>
          </w:tcPr>
          <w:p w14:paraId="6A4A6D41" w14:textId="79D8299B"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(8,705)</w:t>
            </w:r>
          </w:p>
        </w:tc>
      </w:tr>
      <w:tr w:rsidR="00187312" w:rsidRPr="002F7244" w14:paraId="327B81F7" w14:textId="77777777" w:rsidTr="00187312">
        <w:tc>
          <w:tcPr>
            <w:tcW w:w="4579" w:type="dxa"/>
            <w:tcBorders>
              <w:top w:val="nil"/>
              <w:left w:val="nil"/>
              <w:bottom w:val="nil"/>
              <w:right w:val="nil"/>
            </w:tcBorders>
          </w:tcPr>
          <w:p w14:paraId="799BCE72" w14:textId="5F16DF79" w:rsidR="00187312" w:rsidRPr="002F7244" w:rsidRDefault="00187312" w:rsidP="00187312">
            <w:pPr>
              <w:ind w:left="-112"/>
              <w:rPr>
                <w:rFonts w:ascii="Arial" w:hAnsi="Arial" w:cs="Arial"/>
                <w:color w:val="auto"/>
                <w:sz w:val="18"/>
                <w:szCs w:val="18"/>
              </w:rPr>
            </w:pPr>
          </w:p>
        </w:tc>
        <w:tc>
          <w:tcPr>
            <w:tcW w:w="1512" w:type="dxa"/>
            <w:tcBorders>
              <w:top w:val="single" w:sz="4" w:space="0" w:color="auto"/>
              <w:left w:val="nil"/>
              <w:bottom w:val="nil"/>
              <w:right w:val="nil"/>
            </w:tcBorders>
            <w:shd w:val="clear" w:color="auto" w:fill="auto"/>
          </w:tcPr>
          <w:p w14:paraId="694BE8D8" w14:textId="77777777" w:rsidR="00187312" w:rsidRPr="002F7244" w:rsidRDefault="00187312" w:rsidP="00187312">
            <w:pPr>
              <w:pStyle w:val="a"/>
              <w:ind w:left="-112" w:right="-72"/>
              <w:jc w:val="right"/>
              <w:rPr>
                <w:rFonts w:ascii="Arial" w:hAnsi="Arial" w:cs="Arial"/>
                <w:color w:val="auto"/>
                <w:sz w:val="18"/>
                <w:szCs w:val="18"/>
              </w:rPr>
            </w:pPr>
          </w:p>
        </w:tc>
        <w:tc>
          <w:tcPr>
            <w:tcW w:w="1823" w:type="dxa"/>
            <w:tcBorders>
              <w:top w:val="single" w:sz="4" w:space="0" w:color="auto"/>
              <w:left w:val="nil"/>
              <w:bottom w:val="nil"/>
              <w:right w:val="nil"/>
            </w:tcBorders>
            <w:shd w:val="clear" w:color="auto" w:fill="auto"/>
          </w:tcPr>
          <w:p w14:paraId="20308302" w14:textId="77777777" w:rsidR="00187312" w:rsidRPr="002F7244" w:rsidRDefault="00187312" w:rsidP="00187312">
            <w:pPr>
              <w:pStyle w:val="a"/>
              <w:ind w:left="-112" w:right="-72"/>
              <w:jc w:val="right"/>
              <w:rPr>
                <w:rFonts w:ascii="Arial" w:hAnsi="Arial" w:cs="Arial"/>
                <w:color w:val="auto"/>
                <w:sz w:val="18"/>
                <w:szCs w:val="18"/>
              </w:rPr>
            </w:pPr>
          </w:p>
        </w:tc>
        <w:tc>
          <w:tcPr>
            <w:tcW w:w="1554" w:type="dxa"/>
            <w:tcBorders>
              <w:top w:val="single" w:sz="4" w:space="0" w:color="auto"/>
              <w:left w:val="nil"/>
              <w:bottom w:val="nil"/>
              <w:right w:val="nil"/>
            </w:tcBorders>
            <w:shd w:val="clear" w:color="auto" w:fill="auto"/>
          </w:tcPr>
          <w:p w14:paraId="001EA3B8" w14:textId="77777777" w:rsidR="00187312" w:rsidRPr="002F7244" w:rsidRDefault="00187312" w:rsidP="00187312">
            <w:pPr>
              <w:pStyle w:val="a"/>
              <w:ind w:left="-112" w:right="-72"/>
              <w:jc w:val="right"/>
              <w:rPr>
                <w:rFonts w:ascii="Arial" w:hAnsi="Arial" w:cs="Arial"/>
                <w:color w:val="auto"/>
                <w:sz w:val="18"/>
                <w:szCs w:val="18"/>
              </w:rPr>
            </w:pPr>
          </w:p>
        </w:tc>
      </w:tr>
      <w:tr w:rsidR="00187312" w:rsidRPr="002F7244" w14:paraId="5143C33F" w14:textId="77777777" w:rsidTr="00187312">
        <w:tc>
          <w:tcPr>
            <w:tcW w:w="4579" w:type="dxa"/>
            <w:tcBorders>
              <w:top w:val="nil"/>
              <w:left w:val="nil"/>
              <w:bottom w:val="nil"/>
              <w:right w:val="nil"/>
            </w:tcBorders>
          </w:tcPr>
          <w:p w14:paraId="5669F37D" w14:textId="1D22F378"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As at 31 December 2022</w:t>
            </w:r>
          </w:p>
        </w:tc>
        <w:tc>
          <w:tcPr>
            <w:tcW w:w="1512" w:type="dxa"/>
            <w:tcBorders>
              <w:top w:val="nil"/>
              <w:left w:val="nil"/>
              <w:bottom w:val="single" w:sz="4" w:space="0" w:color="auto"/>
              <w:right w:val="nil"/>
            </w:tcBorders>
            <w:shd w:val="clear" w:color="auto" w:fill="auto"/>
          </w:tcPr>
          <w:p w14:paraId="39AEF1D4" w14:textId="467461A4"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1,386,162</w:t>
            </w:r>
          </w:p>
        </w:tc>
        <w:tc>
          <w:tcPr>
            <w:tcW w:w="1823" w:type="dxa"/>
            <w:tcBorders>
              <w:top w:val="nil"/>
              <w:left w:val="nil"/>
              <w:bottom w:val="single" w:sz="4" w:space="0" w:color="auto"/>
              <w:right w:val="nil"/>
            </w:tcBorders>
            <w:shd w:val="clear" w:color="auto" w:fill="auto"/>
          </w:tcPr>
          <w:p w14:paraId="07802FAE" w14:textId="79D2AA6A"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161,054,664</w:t>
            </w:r>
          </w:p>
        </w:tc>
        <w:tc>
          <w:tcPr>
            <w:tcW w:w="1554" w:type="dxa"/>
            <w:tcBorders>
              <w:top w:val="nil"/>
              <w:left w:val="nil"/>
              <w:bottom w:val="single" w:sz="4" w:space="0" w:color="auto"/>
              <w:right w:val="nil"/>
            </w:tcBorders>
            <w:shd w:val="clear" w:color="auto" w:fill="auto"/>
          </w:tcPr>
          <w:p w14:paraId="5BB1DBA2" w14:textId="21E09C8C"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162,440,826</w:t>
            </w:r>
          </w:p>
        </w:tc>
      </w:tr>
      <w:tr w:rsidR="00187312" w:rsidRPr="002F7244" w14:paraId="1164DA43" w14:textId="77777777" w:rsidTr="00187312">
        <w:tc>
          <w:tcPr>
            <w:tcW w:w="4579" w:type="dxa"/>
            <w:tcBorders>
              <w:top w:val="nil"/>
              <w:left w:val="nil"/>
              <w:bottom w:val="nil"/>
              <w:right w:val="nil"/>
            </w:tcBorders>
          </w:tcPr>
          <w:p w14:paraId="45EE00E7" w14:textId="1B9D88B0" w:rsidR="00187312" w:rsidRPr="002F7244" w:rsidRDefault="00187312" w:rsidP="00187312">
            <w:pPr>
              <w:ind w:left="-112"/>
              <w:rPr>
                <w:rFonts w:ascii="Arial" w:hAnsi="Arial" w:cs="Arial"/>
                <w:color w:val="auto"/>
                <w:sz w:val="18"/>
                <w:szCs w:val="18"/>
              </w:rPr>
            </w:pPr>
          </w:p>
        </w:tc>
        <w:tc>
          <w:tcPr>
            <w:tcW w:w="1512" w:type="dxa"/>
            <w:tcBorders>
              <w:top w:val="single" w:sz="4" w:space="0" w:color="auto"/>
              <w:left w:val="nil"/>
              <w:bottom w:val="nil"/>
              <w:right w:val="nil"/>
            </w:tcBorders>
            <w:shd w:val="clear" w:color="auto" w:fill="F8F8F8"/>
          </w:tcPr>
          <w:p w14:paraId="56A56ED7" w14:textId="77777777" w:rsidR="00187312" w:rsidRPr="002F7244" w:rsidRDefault="00187312" w:rsidP="00187312">
            <w:pPr>
              <w:pStyle w:val="a"/>
              <w:ind w:left="-112" w:right="-72"/>
              <w:jc w:val="right"/>
              <w:rPr>
                <w:rFonts w:ascii="Arial" w:hAnsi="Arial" w:cs="Arial"/>
                <w:color w:val="auto"/>
                <w:sz w:val="18"/>
                <w:szCs w:val="18"/>
              </w:rPr>
            </w:pPr>
          </w:p>
        </w:tc>
        <w:tc>
          <w:tcPr>
            <w:tcW w:w="1823" w:type="dxa"/>
            <w:tcBorders>
              <w:top w:val="single" w:sz="4" w:space="0" w:color="auto"/>
              <w:left w:val="nil"/>
              <w:bottom w:val="nil"/>
              <w:right w:val="nil"/>
            </w:tcBorders>
            <w:shd w:val="clear" w:color="auto" w:fill="F8F8F8"/>
          </w:tcPr>
          <w:p w14:paraId="239A0E8A" w14:textId="77777777" w:rsidR="00187312" w:rsidRPr="002F7244" w:rsidRDefault="00187312" w:rsidP="00187312">
            <w:pPr>
              <w:pStyle w:val="a"/>
              <w:ind w:left="-112" w:right="-72"/>
              <w:jc w:val="right"/>
              <w:rPr>
                <w:rFonts w:ascii="Arial" w:hAnsi="Arial" w:cs="Arial"/>
                <w:color w:val="auto"/>
                <w:sz w:val="18"/>
                <w:szCs w:val="18"/>
              </w:rPr>
            </w:pPr>
          </w:p>
        </w:tc>
        <w:tc>
          <w:tcPr>
            <w:tcW w:w="1554" w:type="dxa"/>
            <w:tcBorders>
              <w:top w:val="single" w:sz="4" w:space="0" w:color="auto"/>
              <w:left w:val="nil"/>
              <w:bottom w:val="nil"/>
              <w:right w:val="nil"/>
            </w:tcBorders>
            <w:shd w:val="clear" w:color="auto" w:fill="F8F8F8"/>
          </w:tcPr>
          <w:p w14:paraId="682C9534" w14:textId="77777777" w:rsidR="00187312" w:rsidRPr="002F7244" w:rsidRDefault="00187312" w:rsidP="00187312">
            <w:pPr>
              <w:pStyle w:val="a"/>
              <w:ind w:left="-112" w:right="-72"/>
              <w:jc w:val="right"/>
              <w:rPr>
                <w:rFonts w:ascii="Arial" w:hAnsi="Arial" w:cs="Arial"/>
                <w:color w:val="auto"/>
                <w:sz w:val="18"/>
                <w:szCs w:val="18"/>
              </w:rPr>
            </w:pPr>
          </w:p>
        </w:tc>
      </w:tr>
      <w:tr w:rsidR="00187312" w:rsidRPr="002F7244" w14:paraId="0B0D47DF" w14:textId="77777777" w:rsidTr="009D75DF">
        <w:tc>
          <w:tcPr>
            <w:tcW w:w="4579" w:type="dxa"/>
            <w:tcBorders>
              <w:top w:val="nil"/>
              <w:left w:val="nil"/>
              <w:bottom w:val="nil"/>
              <w:right w:val="nil"/>
            </w:tcBorders>
          </w:tcPr>
          <w:p w14:paraId="2C9248BF" w14:textId="4571F57E"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As at 1 January 2023 - previously reported</w:t>
            </w:r>
          </w:p>
        </w:tc>
        <w:tc>
          <w:tcPr>
            <w:tcW w:w="1512" w:type="dxa"/>
            <w:tcBorders>
              <w:top w:val="nil"/>
              <w:left w:val="nil"/>
              <w:bottom w:val="nil"/>
              <w:right w:val="nil"/>
            </w:tcBorders>
            <w:shd w:val="clear" w:color="auto" w:fill="F8F8F8"/>
          </w:tcPr>
          <w:p w14:paraId="02FD8F2C" w14:textId="25926F81"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1,386,162</w:t>
            </w:r>
          </w:p>
        </w:tc>
        <w:tc>
          <w:tcPr>
            <w:tcW w:w="1823" w:type="dxa"/>
            <w:tcBorders>
              <w:top w:val="nil"/>
              <w:left w:val="nil"/>
              <w:bottom w:val="nil"/>
              <w:right w:val="nil"/>
            </w:tcBorders>
            <w:shd w:val="clear" w:color="auto" w:fill="F8F8F8"/>
          </w:tcPr>
          <w:p w14:paraId="546A3EE9" w14:textId="7DCC5C76"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161,054,664</w:t>
            </w:r>
          </w:p>
        </w:tc>
        <w:tc>
          <w:tcPr>
            <w:tcW w:w="1554" w:type="dxa"/>
            <w:tcBorders>
              <w:top w:val="nil"/>
              <w:left w:val="nil"/>
              <w:bottom w:val="nil"/>
              <w:right w:val="nil"/>
            </w:tcBorders>
            <w:shd w:val="clear" w:color="auto" w:fill="F8F8F8"/>
          </w:tcPr>
          <w:p w14:paraId="0AFC45C5" w14:textId="2404085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162,440,826</w:t>
            </w:r>
          </w:p>
        </w:tc>
      </w:tr>
      <w:tr w:rsidR="00187312" w:rsidRPr="002F7244" w14:paraId="6194D063" w14:textId="77777777" w:rsidTr="00187312">
        <w:tc>
          <w:tcPr>
            <w:tcW w:w="4579" w:type="dxa"/>
            <w:tcBorders>
              <w:top w:val="nil"/>
              <w:left w:val="nil"/>
              <w:bottom w:val="nil"/>
              <w:right w:val="nil"/>
            </w:tcBorders>
          </w:tcPr>
          <w:p w14:paraId="14ACD475" w14:textId="6E22CD1C"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 xml:space="preserve">Effect from purchase price allocation from </w:t>
            </w:r>
          </w:p>
        </w:tc>
        <w:tc>
          <w:tcPr>
            <w:tcW w:w="1512" w:type="dxa"/>
            <w:tcBorders>
              <w:top w:val="nil"/>
              <w:left w:val="nil"/>
              <w:bottom w:val="nil"/>
              <w:right w:val="nil"/>
            </w:tcBorders>
            <w:shd w:val="clear" w:color="auto" w:fill="F8F8F8"/>
          </w:tcPr>
          <w:p w14:paraId="455F38DD" w14:textId="2E96336A" w:rsidR="00187312" w:rsidRPr="002F7244" w:rsidRDefault="00187312" w:rsidP="00187312">
            <w:pPr>
              <w:pStyle w:val="a"/>
              <w:ind w:left="-112" w:right="-72"/>
              <w:jc w:val="right"/>
              <w:rPr>
                <w:rFonts w:ascii="Arial" w:hAnsi="Arial" w:cs="Arial"/>
                <w:color w:val="auto"/>
                <w:sz w:val="18"/>
                <w:szCs w:val="18"/>
              </w:rPr>
            </w:pPr>
          </w:p>
        </w:tc>
        <w:tc>
          <w:tcPr>
            <w:tcW w:w="1823" w:type="dxa"/>
            <w:tcBorders>
              <w:top w:val="nil"/>
              <w:left w:val="nil"/>
              <w:bottom w:val="nil"/>
              <w:right w:val="nil"/>
            </w:tcBorders>
            <w:shd w:val="clear" w:color="auto" w:fill="F8F8F8"/>
          </w:tcPr>
          <w:p w14:paraId="71153E24" w14:textId="3317AEB5" w:rsidR="00187312" w:rsidRPr="002F7244" w:rsidRDefault="00187312" w:rsidP="00187312">
            <w:pPr>
              <w:pStyle w:val="a"/>
              <w:ind w:left="-112" w:right="-72"/>
              <w:jc w:val="right"/>
              <w:rPr>
                <w:rFonts w:ascii="Arial" w:hAnsi="Arial" w:cs="Arial"/>
                <w:color w:val="auto"/>
                <w:sz w:val="18"/>
                <w:szCs w:val="18"/>
              </w:rPr>
            </w:pPr>
          </w:p>
        </w:tc>
        <w:tc>
          <w:tcPr>
            <w:tcW w:w="1554" w:type="dxa"/>
            <w:tcBorders>
              <w:top w:val="nil"/>
              <w:left w:val="nil"/>
              <w:bottom w:val="nil"/>
              <w:right w:val="nil"/>
            </w:tcBorders>
            <w:shd w:val="clear" w:color="auto" w:fill="F8F8F8"/>
          </w:tcPr>
          <w:p w14:paraId="56FDCC56" w14:textId="6775F3D2" w:rsidR="00187312" w:rsidRPr="002F7244" w:rsidRDefault="00187312" w:rsidP="00187312">
            <w:pPr>
              <w:pStyle w:val="a"/>
              <w:ind w:left="-112" w:right="-72"/>
              <w:jc w:val="right"/>
              <w:rPr>
                <w:rFonts w:ascii="Arial" w:hAnsi="Arial" w:cs="Arial"/>
                <w:color w:val="auto"/>
                <w:sz w:val="18"/>
                <w:szCs w:val="18"/>
              </w:rPr>
            </w:pPr>
          </w:p>
        </w:tc>
      </w:tr>
      <w:tr w:rsidR="00187312" w:rsidRPr="002F7244" w14:paraId="59BE661D" w14:textId="77777777" w:rsidTr="00187312">
        <w:tc>
          <w:tcPr>
            <w:tcW w:w="4579" w:type="dxa"/>
            <w:tcBorders>
              <w:top w:val="nil"/>
              <w:left w:val="nil"/>
              <w:bottom w:val="nil"/>
              <w:right w:val="nil"/>
            </w:tcBorders>
          </w:tcPr>
          <w:p w14:paraId="1839C219" w14:textId="4823AC80"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 xml:space="preserve">   investment in subsidiaries (Note 15)</w:t>
            </w:r>
          </w:p>
        </w:tc>
        <w:tc>
          <w:tcPr>
            <w:tcW w:w="1512" w:type="dxa"/>
            <w:tcBorders>
              <w:top w:val="nil"/>
              <w:left w:val="nil"/>
              <w:bottom w:val="single" w:sz="4" w:space="0" w:color="auto"/>
              <w:right w:val="nil"/>
            </w:tcBorders>
            <w:shd w:val="clear" w:color="auto" w:fill="F8F8F8"/>
          </w:tcPr>
          <w:p w14:paraId="7AD7EDFA" w14:textId="6E1998DF"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   </w:t>
            </w:r>
          </w:p>
        </w:tc>
        <w:tc>
          <w:tcPr>
            <w:tcW w:w="1823" w:type="dxa"/>
            <w:tcBorders>
              <w:top w:val="nil"/>
              <w:left w:val="nil"/>
              <w:bottom w:val="single" w:sz="4" w:space="0" w:color="auto"/>
              <w:right w:val="nil"/>
            </w:tcBorders>
            <w:shd w:val="clear" w:color="auto" w:fill="F8F8F8"/>
          </w:tcPr>
          <w:p w14:paraId="48D1992A" w14:textId="670A8BFC"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352,065,822 </w:t>
            </w:r>
          </w:p>
        </w:tc>
        <w:tc>
          <w:tcPr>
            <w:tcW w:w="1554" w:type="dxa"/>
            <w:tcBorders>
              <w:top w:val="nil"/>
              <w:left w:val="nil"/>
              <w:bottom w:val="single" w:sz="4" w:space="0" w:color="auto"/>
              <w:right w:val="nil"/>
            </w:tcBorders>
            <w:shd w:val="clear" w:color="auto" w:fill="F8F8F8"/>
          </w:tcPr>
          <w:p w14:paraId="2BEDB826" w14:textId="1AA92ED2"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352,065,822 </w:t>
            </w:r>
          </w:p>
        </w:tc>
      </w:tr>
      <w:tr w:rsidR="003D398A" w:rsidRPr="002F7244" w14:paraId="71B536A4" w14:textId="77777777" w:rsidTr="003D398A">
        <w:tc>
          <w:tcPr>
            <w:tcW w:w="4579" w:type="dxa"/>
            <w:tcBorders>
              <w:top w:val="nil"/>
              <w:left w:val="nil"/>
              <w:bottom w:val="nil"/>
              <w:right w:val="nil"/>
            </w:tcBorders>
          </w:tcPr>
          <w:p w14:paraId="4B718767" w14:textId="77777777" w:rsidR="003D398A" w:rsidRPr="002F7244" w:rsidRDefault="003D398A" w:rsidP="00187312">
            <w:pPr>
              <w:ind w:left="-112"/>
              <w:rPr>
                <w:rFonts w:ascii="Arial" w:hAnsi="Arial" w:cs="Arial"/>
                <w:color w:val="auto"/>
                <w:sz w:val="18"/>
                <w:szCs w:val="18"/>
              </w:rPr>
            </w:pPr>
          </w:p>
        </w:tc>
        <w:tc>
          <w:tcPr>
            <w:tcW w:w="1512" w:type="dxa"/>
            <w:tcBorders>
              <w:top w:val="single" w:sz="4" w:space="0" w:color="auto"/>
              <w:left w:val="nil"/>
              <w:bottom w:val="nil"/>
              <w:right w:val="nil"/>
            </w:tcBorders>
            <w:shd w:val="clear" w:color="auto" w:fill="F8F8F8"/>
          </w:tcPr>
          <w:p w14:paraId="5D64565A" w14:textId="77777777" w:rsidR="003D398A" w:rsidRPr="002F7244" w:rsidRDefault="003D398A" w:rsidP="00187312">
            <w:pPr>
              <w:pStyle w:val="a"/>
              <w:ind w:left="-112" w:right="-72"/>
              <w:jc w:val="right"/>
              <w:rPr>
                <w:rFonts w:ascii="Arial" w:hAnsi="Arial" w:cs="Arial"/>
                <w:color w:val="auto"/>
                <w:sz w:val="18"/>
                <w:szCs w:val="18"/>
              </w:rPr>
            </w:pPr>
          </w:p>
        </w:tc>
        <w:tc>
          <w:tcPr>
            <w:tcW w:w="1823" w:type="dxa"/>
            <w:tcBorders>
              <w:top w:val="single" w:sz="4" w:space="0" w:color="auto"/>
              <w:left w:val="nil"/>
              <w:bottom w:val="nil"/>
              <w:right w:val="nil"/>
            </w:tcBorders>
            <w:shd w:val="clear" w:color="auto" w:fill="F8F8F8"/>
          </w:tcPr>
          <w:p w14:paraId="6D51B606" w14:textId="77777777" w:rsidR="003D398A" w:rsidRPr="002F7244" w:rsidRDefault="003D398A" w:rsidP="00187312">
            <w:pPr>
              <w:pStyle w:val="a"/>
              <w:ind w:left="-112" w:right="-72"/>
              <w:jc w:val="right"/>
              <w:rPr>
                <w:rFonts w:ascii="Arial" w:hAnsi="Arial" w:cs="Arial"/>
                <w:color w:val="auto"/>
                <w:sz w:val="18"/>
                <w:szCs w:val="18"/>
              </w:rPr>
            </w:pPr>
          </w:p>
        </w:tc>
        <w:tc>
          <w:tcPr>
            <w:tcW w:w="1554" w:type="dxa"/>
            <w:tcBorders>
              <w:top w:val="single" w:sz="4" w:space="0" w:color="auto"/>
              <w:left w:val="nil"/>
              <w:bottom w:val="nil"/>
              <w:right w:val="nil"/>
            </w:tcBorders>
            <w:shd w:val="clear" w:color="auto" w:fill="F8F8F8"/>
          </w:tcPr>
          <w:p w14:paraId="72C103A1" w14:textId="77777777" w:rsidR="003D398A" w:rsidRPr="002F7244" w:rsidRDefault="003D398A" w:rsidP="00187312">
            <w:pPr>
              <w:pStyle w:val="a"/>
              <w:ind w:left="-112" w:right="-72"/>
              <w:jc w:val="right"/>
              <w:rPr>
                <w:rFonts w:ascii="Arial" w:hAnsi="Arial" w:cs="Arial"/>
                <w:color w:val="auto"/>
                <w:sz w:val="18"/>
                <w:szCs w:val="18"/>
              </w:rPr>
            </w:pPr>
          </w:p>
        </w:tc>
      </w:tr>
      <w:tr w:rsidR="00187312" w:rsidRPr="002F7244" w14:paraId="29F9CBDF" w14:textId="77777777" w:rsidTr="003D398A">
        <w:tc>
          <w:tcPr>
            <w:tcW w:w="4579" w:type="dxa"/>
            <w:tcBorders>
              <w:top w:val="nil"/>
              <w:left w:val="nil"/>
              <w:bottom w:val="nil"/>
              <w:right w:val="nil"/>
            </w:tcBorders>
          </w:tcPr>
          <w:p w14:paraId="0EF1A64A" w14:textId="3284AA7A"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As at 1 January 2023 - restated</w:t>
            </w:r>
          </w:p>
        </w:tc>
        <w:tc>
          <w:tcPr>
            <w:tcW w:w="1512" w:type="dxa"/>
            <w:tcBorders>
              <w:top w:val="nil"/>
              <w:left w:val="nil"/>
              <w:bottom w:val="nil"/>
              <w:right w:val="nil"/>
            </w:tcBorders>
            <w:shd w:val="clear" w:color="auto" w:fill="F8F8F8"/>
          </w:tcPr>
          <w:p w14:paraId="67852685" w14:textId="40D59319"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1,386,162</w:t>
            </w:r>
          </w:p>
        </w:tc>
        <w:tc>
          <w:tcPr>
            <w:tcW w:w="1823" w:type="dxa"/>
            <w:tcBorders>
              <w:top w:val="nil"/>
              <w:left w:val="nil"/>
              <w:bottom w:val="nil"/>
              <w:right w:val="nil"/>
            </w:tcBorders>
            <w:shd w:val="clear" w:color="auto" w:fill="F8F8F8"/>
          </w:tcPr>
          <w:p w14:paraId="7A239AA6" w14:textId="557C89DA"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513,120,486</w:t>
            </w:r>
          </w:p>
        </w:tc>
        <w:tc>
          <w:tcPr>
            <w:tcW w:w="1554" w:type="dxa"/>
            <w:tcBorders>
              <w:top w:val="nil"/>
              <w:left w:val="nil"/>
              <w:bottom w:val="nil"/>
              <w:right w:val="nil"/>
            </w:tcBorders>
            <w:shd w:val="clear" w:color="auto" w:fill="F8F8F8"/>
          </w:tcPr>
          <w:p w14:paraId="42F0C672" w14:textId="7C3800C2"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514,506,648</w:t>
            </w:r>
          </w:p>
        </w:tc>
      </w:tr>
      <w:tr w:rsidR="00187312" w:rsidRPr="002F7244" w14:paraId="2717C86A" w14:textId="77777777" w:rsidTr="009D75DF">
        <w:tc>
          <w:tcPr>
            <w:tcW w:w="4579" w:type="dxa"/>
            <w:tcBorders>
              <w:top w:val="nil"/>
              <w:left w:val="nil"/>
              <w:bottom w:val="nil"/>
              <w:right w:val="nil"/>
            </w:tcBorders>
          </w:tcPr>
          <w:p w14:paraId="6BCF898C" w14:textId="77777777"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Amortisation</w:t>
            </w:r>
          </w:p>
        </w:tc>
        <w:tc>
          <w:tcPr>
            <w:tcW w:w="1512" w:type="dxa"/>
            <w:tcBorders>
              <w:top w:val="nil"/>
              <w:left w:val="nil"/>
              <w:bottom w:val="nil"/>
              <w:right w:val="nil"/>
            </w:tcBorders>
            <w:shd w:val="clear" w:color="auto" w:fill="F8F8F8"/>
          </w:tcPr>
          <w:p w14:paraId="13DCC349" w14:textId="7777777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(404,608)</w:t>
            </w:r>
          </w:p>
        </w:tc>
        <w:tc>
          <w:tcPr>
            <w:tcW w:w="1823" w:type="dxa"/>
            <w:tcBorders>
              <w:top w:val="nil"/>
              <w:left w:val="nil"/>
              <w:bottom w:val="nil"/>
              <w:right w:val="nil"/>
            </w:tcBorders>
            <w:shd w:val="clear" w:color="auto" w:fill="F8F8F8"/>
          </w:tcPr>
          <w:p w14:paraId="173C9213" w14:textId="7777777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(109,573,699)</w:t>
            </w:r>
          </w:p>
        </w:tc>
        <w:tc>
          <w:tcPr>
            <w:tcW w:w="1554" w:type="dxa"/>
            <w:tcBorders>
              <w:top w:val="nil"/>
              <w:left w:val="nil"/>
              <w:bottom w:val="nil"/>
              <w:right w:val="nil"/>
            </w:tcBorders>
            <w:shd w:val="clear" w:color="auto" w:fill="F8F8F8"/>
          </w:tcPr>
          <w:p w14:paraId="09BCB27B" w14:textId="7777777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(109,978,307)</w:t>
            </w:r>
          </w:p>
        </w:tc>
      </w:tr>
      <w:tr w:rsidR="00187312" w:rsidRPr="002F7244" w14:paraId="113701A5" w14:textId="77777777" w:rsidTr="009D75DF">
        <w:tc>
          <w:tcPr>
            <w:tcW w:w="4579" w:type="dxa"/>
            <w:tcBorders>
              <w:top w:val="nil"/>
              <w:left w:val="nil"/>
              <w:bottom w:val="nil"/>
              <w:right w:val="nil"/>
            </w:tcBorders>
          </w:tcPr>
          <w:p w14:paraId="56705908" w14:textId="77777777" w:rsidR="00187312" w:rsidRPr="002F7244" w:rsidRDefault="00187312" w:rsidP="00187312">
            <w:pPr>
              <w:ind w:left="-112"/>
              <w:rPr>
                <w:rFonts w:ascii="Arial" w:hAnsi="Arial" w:cs="Arial"/>
                <w:color w:val="auto"/>
                <w:sz w:val="18"/>
                <w:szCs w:val="18"/>
              </w:rPr>
            </w:pPr>
            <w:r w:rsidRPr="002F7244">
              <w:rPr>
                <w:rFonts w:ascii="Arial" w:hAnsi="Arial" w:cs="Arial"/>
                <w:color w:val="auto"/>
                <w:sz w:val="18"/>
                <w:szCs w:val="18"/>
              </w:rPr>
              <w:t>Currency translation differences</w:t>
            </w:r>
          </w:p>
        </w:tc>
        <w:tc>
          <w:tcPr>
            <w:tcW w:w="1512" w:type="dxa"/>
            <w:tcBorders>
              <w:top w:val="nil"/>
              <w:left w:val="nil"/>
              <w:bottom w:val="single" w:sz="4" w:space="0" w:color="auto"/>
              <w:right w:val="nil"/>
            </w:tcBorders>
            <w:shd w:val="clear" w:color="auto" w:fill="F8F8F8"/>
          </w:tcPr>
          <w:p w14:paraId="2F146F89" w14:textId="7777777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(446)</w:t>
            </w:r>
          </w:p>
        </w:tc>
        <w:tc>
          <w:tcPr>
            <w:tcW w:w="1823" w:type="dxa"/>
            <w:tcBorders>
              <w:top w:val="nil"/>
              <w:left w:val="nil"/>
              <w:bottom w:val="single" w:sz="4" w:space="0" w:color="auto"/>
              <w:right w:val="nil"/>
            </w:tcBorders>
            <w:shd w:val="clear" w:color="auto" w:fill="F8F8F8"/>
          </w:tcPr>
          <w:p w14:paraId="3E079643" w14:textId="7777777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   </w:t>
            </w:r>
          </w:p>
        </w:tc>
        <w:tc>
          <w:tcPr>
            <w:tcW w:w="1554" w:type="dxa"/>
            <w:tcBorders>
              <w:top w:val="nil"/>
              <w:left w:val="nil"/>
              <w:bottom w:val="single" w:sz="4" w:space="0" w:color="auto"/>
              <w:right w:val="nil"/>
            </w:tcBorders>
            <w:shd w:val="clear" w:color="auto" w:fill="F8F8F8"/>
          </w:tcPr>
          <w:p w14:paraId="441C6AB9" w14:textId="77777777" w:rsidR="00187312" w:rsidRPr="002F7244" w:rsidRDefault="00187312" w:rsidP="00187312">
            <w:pPr>
              <w:pStyle w:val="a"/>
              <w:ind w:left="-112" w:right="-72"/>
              <w:jc w:val="right"/>
              <w:rPr>
                <w:rFonts w:ascii="Arial" w:hAnsi="Arial" w:cs="Arial"/>
                <w:color w:val="auto"/>
                <w:sz w:val="18"/>
                <w:szCs w:val="18"/>
              </w:rPr>
            </w:pPr>
            <w:r w:rsidRPr="002F7244">
              <w:rPr>
                <w:rFonts w:ascii="Arial" w:hAnsi="Arial" w:cs="Arial"/>
                <w:color w:val="auto"/>
                <w:sz w:val="18"/>
                <w:szCs w:val="18"/>
              </w:rPr>
              <w:t xml:space="preserve"> (446)</w:t>
            </w:r>
          </w:p>
        </w:tc>
      </w:tr>
      <w:tr w:rsidR="00187312" w:rsidRPr="002F7244" w14:paraId="5B819058" w14:textId="77777777" w:rsidTr="009D75DF">
        <w:tc>
          <w:tcPr>
            <w:tcW w:w="4579" w:type="dxa"/>
            <w:tcBorders>
              <w:top w:val="nil"/>
              <w:left w:val="nil"/>
              <w:bottom w:val="nil"/>
              <w:right w:val="nil"/>
            </w:tcBorders>
          </w:tcPr>
          <w:p w14:paraId="0646C088" w14:textId="77777777" w:rsidR="00187312" w:rsidRPr="002F7244" w:rsidRDefault="00187312" w:rsidP="00187312">
            <w:pPr>
              <w:ind w:left="-112"/>
              <w:rPr>
                <w:rFonts w:ascii="Arial" w:hAnsi="Arial" w:cs="Arial"/>
                <w:color w:val="auto"/>
                <w:sz w:val="18"/>
                <w:szCs w:val="18"/>
              </w:rPr>
            </w:pPr>
          </w:p>
        </w:tc>
        <w:tc>
          <w:tcPr>
            <w:tcW w:w="1512" w:type="dxa"/>
            <w:tcBorders>
              <w:top w:val="nil"/>
              <w:left w:val="nil"/>
              <w:bottom w:val="nil"/>
              <w:right w:val="nil"/>
            </w:tcBorders>
            <w:shd w:val="clear" w:color="auto" w:fill="F8F8F8"/>
          </w:tcPr>
          <w:p w14:paraId="6354CD9D" w14:textId="77777777" w:rsidR="00187312" w:rsidRPr="002F7244" w:rsidRDefault="00187312" w:rsidP="00187312">
            <w:pPr>
              <w:pStyle w:val="a"/>
              <w:ind w:left="-112" w:right="-72"/>
              <w:jc w:val="right"/>
              <w:rPr>
                <w:rFonts w:ascii="Arial" w:hAnsi="Arial" w:cs="Arial"/>
                <w:color w:val="auto"/>
                <w:sz w:val="18"/>
                <w:szCs w:val="18"/>
              </w:rPr>
            </w:pPr>
          </w:p>
        </w:tc>
        <w:tc>
          <w:tcPr>
            <w:tcW w:w="1823" w:type="dxa"/>
            <w:tcBorders>
              <w:top w:val="nil"/>
              <w:left w:val="nil"/>
              <w:bottom w:val="nil"/>
              <w:right w:val="nil"/>
            </w:tcBorders>
            <w:shd w:val="clear" w:color="auto" w:fill="F8F8F8"/>
          </w:tcPr>
          <w:p w14:paraId="4760E051" w14:textId="77777777" w:rsidR="00187312" w:rsidRPr="002F7244" w:rsidRDefault="00187312" w:rsidP="00187312">
            <w:pPr>
              <w:pStyle w:val="a"/>
              <w:ind w:left="-112" w:right="-72"/>
              <w:jc w:val="right"/>
              <w:rPr>
                <w:rFonts w:ascii="Arial" w:hAnsi="Arial" w:cs="Arial"/>
                <w:color w:val="auto"/>
                <w:sz w:val="18"/>
                <w:szCs w:val="18"/>
              </w:rPr>
            </w:pPr>
          </w:p>
        </w:tc>
        <w:tc>
          <w:tcPr>
            <w:tcW w:w="1554" w:type="dxa"/>
            <w:tcBorders>
              <w:top w:val="nil"/>
              <w:left w:val="nil"/>
              <w:bottom w:val="nil"/>
              <w:right w:val="nil"/>
            </w:tcBorders>
            <w:shd w:val="clear" w:color="auto" w:fill="F8F8F8"/>
          </w:tcPr>
          <w:p w14:paraId="6A8A6CEC" w14:textId="77777777" w:rsidR="00187312" w:rsidRPr="002F7244" w:rsidRDefault="00187312" w:rsidP="00187312">
            <w:pPr>
              <w:pStyle w:val="a"/>
              <w:ind w:left="-112" w:right="-72"/>
              <w:jc w:val="right"/>
              <w:rPr>
                <w:rFonts w:ascii="Arial" w:hAnsi="Arial" w:cs="Arial"/>
                <w:color w:val="auto"/>
                <w:sz w:val="18"/>
                <w:szCs w:val="18"/>
              </w:rPr>
            </w:pPr>
          </w:p>
        </w:tc>
      </w:tr>
      <w:tr w:rsidR="00916A09" w:rsidRPr="002F7244" w14:paraId="1F62442C" w14:textId="77777777" w:rsidTr="009D75DF">
        <w:tc>
          <w:tcPr>
            <w:tcW w:w="4579" w:type="dxa"/>
            <w:tcBorders>
              <w:top w:val="nil"/>
              <w:left w:val="nil"/>
              <w:bottom w:val="nil"/>
              <w:right w:val="nil"/>
            </w:tcBorders>
          </w:tcPr>
          <w:p w14:paraId="148B6E6B" w14:textId="17528FC4" w:rsidR="00916A09" w:rsidRPr="002F7244" w:rsidRDefault="00916A09" w:rsidP="00916A09">
            <w:pPr>
              <w:ind w:left="-112"/>
              <w:rPr>
                <w:rFonts w:ascii="Arial" w:hAnsi="Arial" w:cs="Arial"/>
                <w:color w:val="auto"/>
                <w:sz w:val="18"/>
                <w:szCs w:val="18"/>
              </w:rPr>
            </w:pPr>
            <w:r w:rsidRPr="002F7244">
              <w:rPr>
                <w:rFonts w:ascii="Arial" w:hAnsi="Arial" w:cs="Arial"/>
                <w:color w:val="auto"/>
                <w:sz w:val="18"/>
                <w:szCs w:val="18"/>
              </w:rPr>
              <w:t>As at 31 December 2023</w:t>
            </w:r>
          </w:p>
        </w:tc>
        <w:tc>
          <w:tcPr>
            <w:tcW w:w="1512" w:type="dxa"/>
            <w:tcBorders>
              <w:top w:val="nil"/>
              <w:left w:val="nil"/>
              <w:bottom w:val="single" w:sz="4" w:space="0" w:color="auto"/>
              <w:right w:val="nil"/>
            </w:tcBorders>
            <w:shd w:val="clear" w:color="auto" w:fill="F8F8F8"/>
          </w:tcPr>
          <w:p w14:paraId="4417A84E" w14:textId="77777777" w:rsidR="00916A09" w:rsidRPr="002F7244" w:rsidRDefault="00916A09" w:rsidP="00916A09">
            <w:pPr>
              <w:pStyle w:val="a"/>
              <w:ind w:left="-112" w:right="-72"/>
              <w:jc w:val="right"/>
              <w:rPr>
                <w:rFonts w:ascii="Arial" w:hAnsi="Arial" w:cs="Arial"/>
                <w:color w:val="auto"/>
                <w:sz w:val="18"/>
                <w:szCs w:val="18"/>
              </w:rPr>
            </w:pPr>
            <w:r w:rsidRPr="002F7244">
              <w:rPr>
                <w:rFonts w:ascii="Arial" w:hAnsi="Arial" w:cs="Arial"/>
                <w:color w:val="auto"/>
                <w:sz w:val="18"/>
                <w:szCs w:val="18"/>
              </w:rPr>
              <w:t>981,108</w:t>
            </w:r>
          </w:p>
        </w:tc>
        <w:tc>
          <w:tcPr>
            <w:tcW w:w="1823" w:type="dxa"/>
            <w:tcBorders>
              <w:top w:val="nil"/>
              <w:left w:val="nil"/>
              <w:bottom w:val="single" w:sz="4" w:space="0" w:color="auto"/>
              <w:right w:val="nil"/>
            </w:tcBorders>
            <w:shd w:val="clear" w:color="auto" w:fill="F8F8F8"/>
          </w:tcPr>
          <w:p w14:paraId="5AA0A355" w14:textId="77777777" w:rsidR="00916A09" w:rsidRPr="002F7244" w:rsidRDefault="00916A09" w:rsidP="00916A09">
            <w:pPr>
              <w:pStyle w:val="a"/>
              <w:ind w:left="-112" w:right="-72"/>
              <w:jc w:val="right"/>
              <w:rPr>
                <w:rFonts w:ascii="Arial" w:hAnsi="Arial" w:cs="Arial"/>
                <w:color w:val="auto"/>
                <w:sz w:val="18"/>
                <w:szCs w:val="18"/>
              </w:rPr>
            </w:pPr>
            <w:r w:rsidRPr="002F7244">
              <w:rPr>
                <w:rFonts w:ascii="Arial" w:hAnsi="Arial" w:cs="Arial"/>
                <w:color w:val="auto"/>
                <w:sz w:val="18"/>
                <w:szCs w:val="18"/>
              </w:rPr>
              <w:t>403,546,787</w:t>
            </w:r>
          </w:p>
        </w:tc>
        <w:tc>
          <w:tcPr>
            <w:tcW w:w="1554" w:type="dxa"/>
            <w:tcBorders>
              <w:top w:val="nil"/>
              <w:left w:val="nil"/>
              <w:bottom w:val="single" w:sz="4" w:space="0" w:color="auto"/>
              <w:right w:val="nil"/>
            </w:tcBorders>
            <w:shd w:val="clear" w:color="auto" w:fill="F8F8F8"/>
          </w:tcPr>
          <w:p w14:paraId="5FA6DC67" w14:textId="77777777" w:rsidR="00916A09" w:rsidRPr="002F7244" w:rsidRDefault="00916A09" w:rsidP="00916A09">
            <w:pPr>
              <w:pStyle w:val="a"/>
              <w:ind w:left="-112" w:right="-72"/>
              <w:jc w:val="right"/>
              <w:rPr>
                <w:rFonts w:ascii="Arial" w:hAnsi="Arial" w:cs="Arial"/>
                <w:color w:val="auto"/>
                <w:sz w:val="18"/>
                <w:szCs w:val="18"/>
              </w:rPr>
            </w:pPr>
            <w:r w:rsidRPr="002F7244">
              <w:rPr>
                <w:rFonts w:ascii="Arial" w:hAnsi="Arial" w:cs="Arial"/>
                <w:color w:val="auto"/>
                <w:sz w:val="18"/>
                <w:szCs w:val="18"/>
              </w:rPr>
              <w:t>404,527,895</w:t>
            </w:r>
          </w:p>
        </w:tc>
      </w:tr>
    </w:tbl>
    <w:p w14:paraId="768B207B" w14:textId="77777777" w:rsidR="00884D67" w:rsidRPr="008B1CBC" w:rsidRDefault="00884D67" w:rsidP="005C0555">
      <w:pPr>
        <w:ind w:right="0"/>
        <w:rPr>
          <w:rFonts w:ascii="Arial" w:hAnsi="Arial" w:cs="Arial"/>
          <w:sz w:val="18"/>
          <w:szCs w:val="18"/>
        </w:rPr>
      </w:pPr>
    </w:p>
    <w:p w14:paraId="3C80C30B" w14:textId="3C3368C4" w:rsidR="00FD2515" w:rsidRPr="008B1CBC" w:rsidRDefault="00FD2515" w:rsidP="005C0555">
      <w:pPr>
        <w:jc w:val="both"/>
        <w:rPr>
          <w:rFonts w:ascii="Arial" w:hAnsi="Arial" w:cs="Arial"/>
          <w:sz w:val="18"/>
          <w:szCs w:val="18"/>
        </w:rPr>
      </w:pPr>
    </w:p>
    <w:p w14:paraId="5382A27B" w14:textId="13C48936" w:rsidR="008753CA" w:rsidRPr="008B1CBC" w:rsidRDefault="008753CA" w:rsidP="005C0555">
      <w:pPr>
        <w:jc w:val="both"/>
        <w:rPr>
          <w:rFonts w:ascii="Arial" w:hAnsi="Arial" w:cs="Arial"/>
          <w:sz w:val="18"/>
          <w:szCs w:val="18"/>
        </w:rPr>
      </w:pPr>
    </w:p>
    <w:p w14:paraId="75D088E6" w14:textId="3B027858" w:rsidR="008753CA" w:rsidRPr="008B1CBC" w:rsidRDefault="008753CA" w:rsidP="005C0555">
      <w:pPr>
        <w:jc w:val="both"/>
        <w:rPr>
          <w:rFonts w:ascii="Arial" w:hAnsi="Arial" w:cs="Arial"/>
          <w:sz w:val="18"/>
          <w:szCs w:val="18"/>
        </w:rPr>
      </w:pPr>
    </w:p>
    <w:p w14:paraId="68CFAACC" w14:textId="01EAA6A0" w:rsidR="00C6177A" w:rsidRPr="008B1CBC" w:rsidRDefault="00C6177A">
      <w:pPr>
        <w:ind w:right="0"/>
        <w:rPr>
          <w:rFonts w:ascii="Arial" w:hAnsi="Arial" w:cs="Arial"/>
          <w:sz w:val="18"/>
          <w:szCs w:val="18"/>
        </w:rPr>
      </w:pPr>
      <w:r w:rsidRPr="008B1CBC">
        <w:rPr>
          <w:rFonts w:ascii="Arial" w:hAnsi="Arial" w:cs="Arial"/>
          <w:sz w:val="18"/>
          <w:szCs w:val="18"/>
        </w:rPr>
        <w:br w:type="page"/>
      </w:r>
    </w:p>
    <w:p w14:paraId="220708F1" w14:textId="77777777" w:rsidR="008753CA" w:rsidRPr="008B1CBC" w:rsidRDefault="008753CA" w:rsidP="005C0555">
      <w:pPr>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FD2515" w:rsidRPr="008B1CBC" w14:paraId="6BEADAB7" w14:textId="77777777" w:rsidTr="00FD2515">
        <w:trPr>
          <w:trHeight w:val="386"/>
        </w:trPr>
        <w:tc>
          <w:tcPr>
            <w:tcW w:w="9461" w:type="dxa"/>
            <w:shd w:val="clear" w:color="auto" w:fill="FFA543"/>
            <w:vAlign w:val="center"/>
            <w:hideMark/>
          </w:tcPr>
          <w:p w14:paraId="69F15F88" w14:textId="043B1F84" w:rsidR="00FD2515" w:rsidRPr="008B1CBC" w:rsidRDefault="00747DD6" w:rsidP="00333ABA">
            <w:pPr>
              <w:ind w:left="432" w:hanging="432"/>
              <w:rPr>
                <w:rFonts w:ascii="Arial" w:hAnsi="Arial" w:cs="Arial"/>
                <w:b/>
                <w:bCs/>
                <w:color w:val="FFFFFF" w:themeColor="background1"/>
                <w:sz w:val="18"/>
                <w:szCs w:val="18"/>
              </w:rPr>
            </w:pPr>
            <w:bookmarkStart w:id="35" w:name="_Hlk130894150"/>
            <w:r w:rsidRPr="008B1CBC">
              <w:rPr>
                <w:rFonts w:ascii="Arial" w:hAnsi="Arial" w:cs="Arial"/>
                <w:b/>
                <w:bCs/>
                <w:color w:val="FFFFFF" w:themeColor="background1"/>
                <w:sz w:val="18"/>
                <w:szCs w:val="18"/>
              </w:rPr>
              <w:t>19</w:t>
            </w:r>
            <w:r w:rsidR="00FD2515" w:rsidRPr="008B1CBC">
              <w:rPr>
                <w:rFonts w:ascii="Arial" w:hAnsi="Arial" w:cs="Arial"/>
                <w:b/>
                <w:bCs/>
                <w:color w:val="FFFFFF" w:themeColor="background1"/>
                <w:sz w:val="18"/>
                <w:szCs w:val="18"/>
              </w:rPr>
              <w:tab/>
            </w:r>
            <w:r w:rsidR="00FD2515" w:rsidRPr="008B1CBC">
              <w:rPr>
                <w:rFonts w:ascii="Arial" w:hAnsi="Arial" w:cs="Arial"/>
                <w:b/>
                <w:bCs/>
                <w:color w:val="FFFFFF"/>
                <w:sz w:val="18"/>
                <w:szCs w:val="18"/>
              </w:rPr>
              <w:t>Goodwill</w:t>
            </w:r>
          </w:p>
        </w:tc>
      </w:tr>
      <w:bookmarkEnd w:id="35"/>
    </w:tbl>
    <w:p w14:paraId="360660DF" w14:textId="7A19F31A" w:rsidR="007C1B87" w:rsidRDefault="007C1B87" w:rsidP="00C74817">
      <w:pPr>
        <w:ind w:right="0"/>
        <w:jc w:val="both"/>
        <w:rPr>
          <w:rFonts w:ascii="Arial" w:hAnsi="Arial" w:cstheme="minorBidi"/>
          <w:spacing w:val="-4"/>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2783"/>
      </w:tblGrid>
      <w:tr w:rsidR="00F27815" w:rsidRPr="00F27815" w14:paraId="3BDFBD09" w14:textId="77777777" w:rsidTr="00F27815">
        <w:tc>
          <w:tcPr>
            <w:tcW w:w="6663" w:type="dxa"/>
            <w:tcBorders>
              <w:top w:val="nil"/>
              <w:left w:val="nil"/>
              <w:bottom w:val="nil"/>
              <w:right w:val="nil"/>
            </w:tcBorders>
            <w:shd w:val="clear" w:color="auto" w:fill="auto"/>
          </w:tcPr>
          <w:p w14:paraId="446720FD" w14:textId="77777777" w:rsidR="00F27815" w:rsidRPr="00F27815" w:rsidRDefault="00F27815" w:rsidP="00F27815">
            <w:pPr>
              <w:jc w:val="both"/>
              <w:rPr>
                <w:rFonts w:ascii="Arial" w:eastAsia="Arial Unicode MS" w:hAnsi="Arial" w:cs="Arial"/>
                <w:b/>
                <w:bCs/>
                <w:sz w:val="18"/>
                <w:szCs w:val="18"/>
              </w:rPr>
            </w:pPr>
          </w:p>
        </w:tc>
        <w:tc>
          <w:tcPr>
            <w:tcW w:w="2783" w:type="dxa"/>
            <w:tcBorders>
              <w:top w:val="single" w:sz="4" w:space="0" w:color="000000"/>
              <w:left w:val="nil"/>
              <w:bottom w:val="single" w:sz="4" w:space="0" w:color="auto"/>
              <w:right w:val="nil"/>
            </w:tcBorders>
          </w:tcPr>
          <w:p w14:paraId="2D6BEDB6" w14:textId="77777777" w:rsidR="00F27815" w:rsidRPr="00F27815" w:rsidRDefault="00F27815" w:rsidP="00F27815">
            <w:pPr>
              <w:ind w:left="-40"/>
              <w:jc w:val="center"/>
              <w:rPr>
                <w:rFonts w:ascii="Arial" w:hAnsi="Arial" w:cs="Arial"/>
                <w:b/>
                <w:sz w:val="18"/>
                <w:szCs w:val="18"/>
              </w:rPr>
            </w:pPr>
            <w:r w:rsidRPr="00F27815">
              <w:rPr>
                <w:rFonts w:ascii="Arial" w:hAnsi="Arial" w:cs="Arial"/>
                <w:b/>
                <w:sz w:val="18"/>
                <w:szCs w:val="18"/>
              </w:rPr>
              <w:t>Consolidated</w:t>
            </w:r>
          </w:p>
          <w:p w14:paraId="43695B48" w14:textId="208B1C69" w:rsidR="00F27815" w:rsidRPr="00F27815" w:rsidRDefault="00F27815" w:rsidP="00F27815">
            <w:pPr>
              <w:jc w:val="center"/>
              <w:rPr>
                <w:rFonts w:ascii="Arial" w:eastAsia="Arial Unicode MS" w:hAnsi="Arial" w:cs="Arial"/>
                <w:b/>
                <w:bCs/>
                <w:sz w:val="18"/>
                <w:szCs w:val="18"/>
              </w:rPr>
            </w:pPr>
            <w:r w:rsidRPr="00F27815">
              <w:rPr>
                <w:rFonts w:ascii="Arial" w:hAnsi="Arial" w:cs="Arial"/>
                <w:b/>
                <w:sz w:val="18"/>
                <w:szCs w:val="18"/>
              </w:rPr>
              <w:t>financial statements</w:t>
            </w:r>
          </w:p>
        </w:tc>
      </w:tr>
      <w:tr w:rsidR="00F27815" w:rsidRPr="00F27815" w14:paraId="7B81EDBF" w14:textId="77777777" w:rsidTr="00F27815">
        <w:tc>
          <w:tcPr>
            <w:tcW w:w="6663" w:type="dxa"/>
            <w:tcBorders>
              <w:top w:val="nil"/>
              <w:left w:val="nil"/>
              <w:bottom w:val="nil"/>
              <w:right w:val="nil"/>
            </w:tcBorders>
            <w:shd w:val="clear" w:color="auto" w:fill="auto"/>
          </w:tcPr>
          <w:p w14:paraId="1163E0FB" w14:textId="77777777" w:rsidR="00F27815" w:rsidRPr="00F27815" w:rsidRDefault="00F27815" w:rsidP="00F27815">
            <w:pPr>
              <w:jc w:val="both"/>
              <w:rPr>
                <w:rFonts w:ascii="Arial" w:eastAsia="Arial Unicode MS" w:hAnsi="Arial" w:cs="Arial"/>
                <w:b/>
                <w:bCs/>
                <w:sz w:val="18"/>
                <w:szCs w:val="18"/>
              </w:rPr>
            </w:pPr>
          </w:p>
        </w:tc>
        <w:tc>
          <w:tcPr>
            <w:tcW w:w="2783" w:type="dxa"/>
            <w:tcBorders>
              <w:top w:val="nil"/>
              <w:left w:val="nil"/>
              <w:bottom w:val="single" w:sz="4" w:space="0" w:color="auto"/>
              <w:right w:val="nil"/>
            </w:tcBorders>
            <w:shd w:val="clear" w:color="auto" w:fill="auto"/>
          </w:tcPr>
          <w:p w14:paraId="3FBAC770" w14:textId="3F7BC12D" w:rsidR="00F27815" w:rsidRPr="00F27815" w:rsidRDefault="00F27815" w:rsidP="00F27815">
            <w:pPr>
              <w:ind w:left="-40"/>
              <w:jc w:val="right"/>
              <w:rPr>
                <w:rFonts w:ascii="Arial" w:eastAsia="SimSun" w:hAnsi="Arial" w:cs="Arial"/>
                <w:b/>
                <w:bCs/>
                <w:color w:val="auto"/>
                <w:sz w:val="18"/>
                <w:szCs w:val="18"/>
                <w:cs/>
              </w:rPr>
            </w:pPr>
            <w:r w:rsidRPr="00F27815">
              <w:rPr>
                <w:rFonts w:ascii="Arial" w:hAnsi="Arial" w:cs="Arial"/>
                <w:b/>
                <w:sz w:val="18"/>
                <w:szCs w:val="18"/>
              </w:rPr>
              <w:t>Baht</w:t>
            </w:r>
          </w:p>
        </w:tc>
      </w:tr>
      <w:tr w:rsidR="00F27815" w:rsidRPr="00F27815" w14:paraId="657527B7" w14:textId="77777777" w:rsidTr="006328B3">
        <w:tc>
          <w:tcPr>
            <w:tcW w:w="6663" w:type="dxa"/>
            <w:tcBorders>
              <w:top w:val="nil"/>
              <w:left w:val="nil"/>
              <w:bottom w:val="nil"/>
              <w:right w:val="nil"/>
            </w:tcBorders>
          </w:tcPr>
          <w:p w14:paraId="428AC554" w14:textId="77777777" w:rsidR="00F27815" w:rsidRPr="00F27815" w:rsidRDefault="00F27815" w:rsidP="008157BE">
            <w:pPr>
              <w:rPr>
                <w:rFonts w:ascii="Arial" w:eastAsia="Arial Unicode MS" w:hAnsi="Arial" w:cs="Arial"/>
                <w:sz w:val="18"/>
                <w:szCs w:val="18"/>
                <w:cs/>
              </w:rPr>
            </w:pPr>
          </w:p>
        </w:tc>
        <w:tc>
          <w:tcPr>
            <w:tcW w:w="2783" w:type="dxa"/>
            <w:tcBorders>
              <w:top w:val="single" w:sz="4" w:space="0" w:color="auto"/>
              <w:left w:val="nil"/>
              <w:bottom w:val="nil"/>
              <w:right w:val="nil"/>
            </w:tcBorders>
            <w:shd w:val="clear" w:color="auto" w:fill="FAFAFA"/>
          </w:tcPr>
          <w:p w14:paraId="60C0F49D" w14:textId="77777777" w:rsidR="00F27815" w:rsidRPr="00F27815" w:rsidRDefault="00F27815" w:rsidP="008157BE">
            <w:pPr>
              <w:ind w:left="-40"/>
              <w:jc w:val="right"/>
              <w:rPr>
                <w:rFonts w:ascii="Arial" w:eastAsia="Arial Unicode MS" w:hAnsi="Arial" w:cs="Arial"/>
                <w:b/>
                <w:bCs/>
                <w:sz w:val="18"/>
                <w:szCs w:val="18"/>
              </w:rPr>
            </w:pPr>
          </w:p>
        </w:tc>
      </w:tr>
      <w:tr w:rsidR="00F27815" w:rsidRPr="00F27815" w14:paraId="3F830243" w14:textId="77777777" w:rsidTr="00F27815">
        <w:tc>
          <w:tcPr>
            <w:tcW w:w="6663" w:type="dxa"/>
            <w:tcBorders>
              <w:top w:val="nil"/>
              <w:left w:val="nil"/>
              <w:bottom w:val="nil"/>
              <w:right w:val="nil"/>
            </w:tcBorders>
            <w:vAlign w:val="bottom"/>
          </w:tcPr>
          <w:p w14:paraId="5A817AE9" w14:textId="1617A58A" w:rsidR="00F27815" w:rsidRPr="00F27815" w:rsidRDefault="00F27815" w:rsidP="00F27815">
            <w:pPr>
              <w:tabs>
                <w:tab w:val="left" w:pos="1059"/>
              </w:tabs>
              <w:ind w:left="-82"/>
              <w:jc w:val="thaiDistribute"/>
              <w:rPr>
                <w:rFonts w:ascii="Arial" w:hAnsi="Arial" w:cs="Arial"/>
                <w:color w:val="auto"/>
                <w:sz w:val="18"/>
                <w:szCs w:val="18"/>
                <w:cs/>
              </w:rPr>
            </w:pPr>
            <w:r w:rsidRPr="00F27815">
              <w:rPr>
                <w:rFonts w:ascii="Arial" w:hAnsi="Arial" w:cs="Arial"/>
                <w:sz w:val="18"/>
                <w:szCs w:val="18"/>
              </w:rPr>
              <w:t>As at 1 January 2023 – previously reported</w:t>
            </w:r>
          </w:p>
        </w:tc>
        <w:tc>
          <w:tcPr>
            <w:tcW w:w="2783" w:type="dxa"/>
            <w:tcBorders>
              <w:top w:val="nil"/>
              <w:left w:val="nil"/>
              <w:bottom w:val="nil"/>
              <w:right w:val="nil"/>
            </w:tcBorders>
            <w:shd w:val="clear" w:color="auto" w:fill="FAFAFA"/>
          </w:tcPr>
          <w:p w14:paraId="345517E9" w14:textId="77777777" w:rsidR="00F27815" w:rsidRPr="00F27815" w:rsidRDefault="00F27815" w:rsidP="00F27815">
            <w:pPr>
              <w:pStyle w:val="Header"/>
              <w:jc w:val="right"/>
              <w:rPr>
                <w:rFonts w:cs="Arial"/>
                <w:sz w:val="18"/>
                <w:szCs w:val="18"/>
              </w:rPr>
            </w:pPr>
            <w:r w:rsidRPr="00F27815">
              <w:rPr>
                <w:rFonts w:cs="Arial"/>
                <w:sz w:val="18"/>
                <w:szCs w:val="18"/>
              </w:rPr>
              <w:t>7</w:t>
            </w:r>
            <w:r w:rsidRPr="00F27815">
              <w:rPr>
                <w:rFonts w:cs="Arial"/>
                <w:sz w:val="18"/>
                <w:szCs w:val="18"/>
                <w:lang w:val="en-US"/>
              </w:rPr>
              <w:t>,</w:t>
            </w:r>
            <w:r w:rsidRPr="00F27815">
              <w:rPr>
                <w:rFonts w:cs="Arial"/>
                <w:sz w:val="18"/>
                <w:szCs w:val="18"/>
              </w:rPr>
              <w:t>915</w:t>
            </w:r>
            <w:r w:rsidRPr="00F27815">
              <w:rPr>
                <w:rFonts w:cs="Arial"/>
                <w:sz w:val="18"/>
                <w:szCs w:val="18"/>
                <w:lang w:val="en-US"/>
              </w:rPr>
              <w:t>,</w:t>
            </w:r>
            <w:r w:rsidRPr="00F27815">
              <w:rPr>
                <w:rFonts w:cs="Arial"/>
                <w:sz w:val="18"/>
                <w:szCs w:val="18"/>
              </w:rPr>
              <w:t>003</w:t>
            </w:r>
            <w:r w:rsidRPr="00F27815">
              <w:rPr>
                <w:rFonts w:cs="Arial"/>
                <w:sz w:val="18"/>
                <w:szCs w:val="18"/>
                <w:lang w:val="en-US"/>
              </w:rPr>
              <w:t>,</w:t>
            </w:r>
            <w:r w:rsidRPr="00F27815">
              <w:rPr>
                <w:rFonts w:cs="Arial"/>
                <w:sz w:val="18"/>
                <w:szCs w:val="18"/>
              </w:rPr>
              <w:t>259</w:t>
            </w:r>
          </w:p>
        </w:tc>
      </w:tr>
      <w:tr w:rsidR="00F27815" w:rsidRPr="00F27815" w14:paraId="414789F2" w14:textId="77777777" w:rsidTr="00F27815">
        <w:tc>
          <w:tcPr>
            <w:tcW w:w="6663" w:type="dxa"/>
            <w:tcBorders>
              <w:top w:val="nil"/>
              <w:left w:val="nil"/>
              <w:bottom w:val="nil"/>
              <w:right w:val="nil"/>
            </w:tcBorders>
          </w:tcPr>
          <w:p w14:paraId="1FFA9C28" w14:textId="258748BF" w:rsidR="00F27815" w:rsidRPr="00F27815" w:rsidRDefault="00F27815" w:rsidP="008157BE">
            <w:pPr>
              <w:tabs>
                <w:tab w:val="left" w:pos="1059"/>
              </w:tabs>
              <w:ind w:left="-82"/>
              <w:jc w:val="thaiDistribute"/>
              <w:rPr>
                <w:rFonts w:ascii="Arial" w:hAnsi="Arial" w:cs="Arial"/>
                <w:color w:val="auto"/>
                <w:sz w:val="18"/>
                <w:szCs w:val="18"/>
                <w:cs/>
              </w:rPr>
            </w:pPr>
            <w:r w:rsidRPr="00F27815">
              <w:rPr>
                <w:rFonts w:ascii="Arial" w:hAnsi="Arial" w:cs="Arial"/>
                <w:sz w:val="18"/>
                <w:szCs w:val="18"/>
              </w:rPr>
              <w:t xml:space="preserve">Effect from purchase price allocation from </w:t>
            </w:r>
          </w:p>
        </w:tc>
        <w:tc>
          <w:tcPr>
            <w:tcW w:w="2783" w:type="dxa"/>
            <w:tcBorders>
              <w:top w:val="nil"/>
              <w:left w:val="nil"/>
              <w:bottom w:val="nil"/>
              <w:right w:val="nil"/>
            </w:tcBorders>
            <w:shd w:val="clear" w:color="auto" w:fill="FAFAFA"/>
          </w:tcPr>
          <w:p w14:paraId="6C457FDF" w14:textId="77777777" w:rsidR="00F27815" w:rsidRPr="00F27815" w:rsidRDefault="00F27815" w:rsidP="008157BE">
            <w:pPr>
              <w:pStyle w:val="Header"/>
              <w:jc w:val="right"/>
              <w:rPr>
                <w:rFonts w:cs="Arial"/>
                <w:sz w:val="18"/>
                <w:szCs w:val="18"/>
              </w:rPr>
            </w:pPr>
          </w:p>
        </w:tc>
      </w:tr>
      <w:tr w:rsidR="00F27815" w:rsidRPr="00F27815" w14:paraId="6F91F30C" w14:textId="77777777" w:rsidTr="00F27815">
        <w:tc>
          <w:tcPr>
            <w:tcW w:w="6663" w:type="dxa"/>
            <w:tcBorders>
              <w:top w:val="nil"/>
              <w:left w:val="nil"/>
              <w:bottom w:val="nil"/>
              <w:right w:val="nil"/>
            </w:tcBorders>
          </w:tcPr>
          <w:p w14:paraId="7083CD2C" w14:textId="0D9DA980" w:rsidR="00F27815" w:rsidRPr="00F27815" w:rsidRDefault="00F27815" w:rsidP="00F27815">
            <w:pPr>
              <w:tabs>
                <w:tab w:val="left" w:pos="1059"/>
              </w:tabs>
              <w:ind w:left="-82"/>
              <w:jc w:val="thaiDistribute"/>
              <w:rPr>
                <w:rFonts w:ascii="Arial" w:hAnsi="Arial" w:cs="Arial"/>
                <w:sz w:val="18"/>
                <w:szCs w:val="18"/>
                <w:cs/>
              </w:rPr>
            </w:pPr>
            <w:r w:rsidRPr="00F27815">
              <w:rPr>
                <w:rFonts w:ascii="Arial" w:hAnsi="Arial" w:cs="Arial"/>
                <w:sz w:val="18"/>
                <w:szCs w:val="18"/>
              </w:rPr>
              <w:t xml:space="preserve">   Investment in subsidiaries</w:t>
            </w:r>
          </w:p>
        </w:tc>
        <w:tc>
          <w:tcPr>
            <w:tcW w:w="2783" w:type="dxa"/>
            <w:tcBorders>
              <w:top w:val="nil"/>
              <w:left w:val="nil"/>
              <w:bottom w:val="single" w:sz="4" w:space="0" w:color="auto"/>
              <w:right w:val="nil"/>
            </w:tcBorders>
            <w:shd w:val="clear" w:color="auto" w:fill="FAFAFA"/>
          </w:tcPr>
          <w:p w14:paraId="0B62FD09" w14:textId="77777777" w:rsidR="00F27815" w:rsidRPr="00F27815" w:rsidRDefault="00F27815" w:rsidP="008157BE">
            <w:pPr>
              <w:pStyle w:val="Header"/>
              <w:jc w:val="right"/>
              <w:rPr>
                <w:rFonts w:cs="Arial"/>
                <w:sz w:val="18"/>
                <w:szCs w:val="18"/>
                <w:lang w:val="en-US"/>
              </w:rPr>
            </w:pPr>
            <w:r w:rsidRPr="00F27815">
              <w:rPr>
                <w:rFonts w:cs="Arial"/>
                <w:sz w:val="18"/>
                <w:szCs w:val="18"/>
                <w:lang w:val="en-US"/>
              </w:rPr>
              <w:t>(</w:t>
            </w:r>
            <w:r w:rsidRPr="00F27815">
              <w:rPr>
                <w:rFonts w:cs="Arial"/>
                <w:sz w:val="18"/>
                <w:szCs w:val="18"/>
              </w:rPr>
              <w:t>270</w:t>
            </w:r>
            <w:r w:rsidRPr="00F27815">
              <w:rPr>
                <w:rFonts w:cs="Arial"/>
                <w:sz w:val="18"/>
                <w:szCs w:val="18"/>
                <w:lang w:val="en-US"/>
              </w:rPr>
              <w:t>,</w:t>
            </w:r>
            <w:r w:rsidRPr="00F27815">
              <w:rPr>
                <w:rFonts w:cs="Arial"/>
                <w:sz w:val="18"/>
                <w:szCs w:val="18"/>
              </w:rPr>
              <w:t>899</w:t>
            </w:r>
            <w:r w:rsidRPr="00F27815">
              <w:rPr>
                <w:rFonts w:cs="Arial"/>
                <w:sz w:val="18"/>
                <w:szCs w:val="18"/>
                <w:lang w:val="en-US"/>
              </w:rPr>
              <w:t>,</w:t>
            </w:r>
            <w:r w:rsidRPr="00F27815">
              <w:rPr>
                <w:rFonts w:cs="Arial"/>
                <w:sz w:val="18"/>
                <w:szCs w:val="18"/>
              </w:rPr>
              <w:t>206</w:t>
            </w:r>
            <w:r w:rsidRPr="00F27815">
              <w:rPr>
                <w:rFonts w:cs="Arial"/>
                <w:sz w:val="18"/>
                <w:szCs w:val="18"/>
                <w:lang w:val="en-US"/>
              </w:rPr>
              <w:t>)</w:t>
            </w:r>
          </w:p>
        </w:tc>
      </w:tr>
      <w:tr w:rsidR="00F27815" w:rsidRPr="00F27815" w14:paraId="4B37AC6B" w14:textId="77777777" w:rsidTr="00F27815">
        <w:tc>
          <w:tcPr>
            <w:tcW w:w="6663" w:type="dxa"/>
            <w:tcBorders>
              <w:top w:val="nil"/>
              <w:left w:val="nil"/>
              <w:bottom w:val="nil"/>
              <w:right w:val="nil"/>
            </w:tcBorders>
          </w:tcPr>
          <w:p w14:paraId="318B985D" w14:textId="77777777" w:rsidR="00F27815" w:rsidRPr="00F27815" w:rsidRDefault="00F27815" w:rsidP="00F27815">
            <w:pPr>
              <w:tabs>
                <w:tab w:val="left" w:pos="1059"/>
              </w:tabs>
              <w:ind w:left="-82"/>
              <w:jc w:val="thaiDistribute"/>
              <w:rPr>
                <w:rFonts w:ascii="Arial" w:hAnsi="Arial" w:cs="Arial"/>
                <w:sz w:val="18"/>
                <w:szCs w:val="18"/>
              </w:rPr>
            </w:pPr>
          </w:p>
        </w:tc>
        <w:tc>
          <w:tcPr>
            <w:tcW w:w="2783" w:type="dxa"/>
            <w:tcBorders>
              <w:top w:val="single" w:sz="4" w:space="0" w:color="auto"/>
              <w:left w:val="nil"/>
              <w:bottom w:val="nil"/>
              <w:right w:val="nil"/>
            </w:tcBorders>
            <w:shd w:val="clear" w:color="auto" w:fill="FAFAFA"/>
          </w:tcPr>
          <w:p w14:paraId="5360FF86" w14:textId="77777777" w:rsidR="00F27815" w:rsidRPr="00F27815" w:rsidRDefault="00F27815" w:rsidP="008157BE">
            <w:pPr>
              <w:pStyle w:val="Header"/>
              <w:jc w:val="right"/>
              <w:rPr>
                <w:rFonts w:cs="Arial"/>
                <w:sz w:val="18"/>
                <w:szCs w:val="18"/>
                <w:lang w:val="en-US"/>
              </w:rPr>
            </w:pPr>
          </w:p>
        </w:tc>
      </w:tr>
      <w:tr w:rsidR="00F27815" w:rsidRPr="00F27815" w14:paraId="15BBB8C6" w14:textId="77777777" w:rsidTr="00F27815">
        <w:tc>
          <w:tcPr>
            <w:tcW w:w="6663" w:type="dxa"/>
            <w:tcBorders>
              <w:top w:val="nil"/>
              <w:left w:val="nil"/>
              <w:bottom w:val="nil"/>
              <w:right w:val="nil"/>
            </w:tcBorders>
            <w:vAlign w:val="bottom"/>
          </w:tcPr>
          <w:p w14:paraId="4D25F6B7" w14:textId="3FB93634" w:rsidR="00F27815" w:rsidRPr="00F27815" w:rsidRDefault="00F27815" w:rsidP="00F27815">
            <w:pPr>
              <w:tabs>
                <w:tab w:val="left" w:pos="1059"/>
              </w:tabs>
              <w:ind w:left="-82"/>
              <w:jc w:val="thaiDistribute"/>
              <w:rPr>
                <w:rFonts w:ascii="Arial" w:hAnsi="Arial" w:cs="Arial"/>
                <w:color w:val="auto"/>
                <w:sz w:val="18"/>
                <w:szCs w:val="18"/>
                <w:cs/>
              </w:rPr>
            </w:pPr>
            <w:r w:rsidRPr="00F27815">
              <w:rPr>
                <w:rFonts w:ascii="Arial" w:hAnsi="Arial" w:cs="Arial"/>
                <w:sz w:val="18"/>
                <w:szCs w:val="18"/>
              </w:rPr>
              <w:t>As at 1 January 2023 - restated</w:t>
            </w:r>
          </w:p>
        </w:tc>
        <w:tc>
          <w:tcPr>
            <w:tcW w:w="2783" w:type="dxa"/>
            <w:tcBorders>
              <w:top w:val="nil"/>
              <w:left w:val="nil"/>
              <w:bottom w:val="nil"/>
              <w:right w:val="nil"/>
            </w:tcBorders>
            <w:shd w:val="clear" w:color="auto" w:fill="FAFAFA"/>
          </w:tcPr>
          <w:p w14:paraId="44769EED" w14:textId="77777777" w:rsidR="00F27815" w:rsidRPr="00F27815" w:rsidRDefault="00F27815" w:rsidP="00F27815">
            <w:pPr>
              <w:pStyle w:val="Header"/>
              <w:jc w:val="right"/>
              <w:rPr>
                <w:rFonts w:cs="Arial"/>
                <w:sz w:val="18"/>
                <w:szCs w:val="18"/>
              </w:rPr>
            </w:pPr>
            <w:r w:rsidRPr="00F27815">
              <w:rPr>
                <w:rFonts w:eastAsia="Arial Unicode MS" w:cs="Arial"/>
                <w:sz w:val="18"/>
                <w:szCs w:val="18"/>
              </w:rPr>
              <w:t>7,644,104,053</w:t>
            </w:r>
          </w:p>
        </w:tc>
      </w:tr>
      <w:tr w:rsidR="00F27815" w:rsidRPr="00F27815" w14:paraId="4750E113" w14:textId="77777777" w:rsidTr="00F27815">
        <w:tc>
          <w:tcPr>
            <w:tcW w:w="6663" w:type="dxa"/>
            <w:tcBorders>
              <w:top w:val="nil"/>
              <w:left w:val="nil"/>
              <w:bottom w:val="nil"/>
              <w:right w:val="nil"/>
            </w:tcBorders>
            <w:vAlign w:val="bottom"/>
          </w:tcPr>
          <w:p w14:paraId="5DAC5321" w14:textId="1C11D7D2" w:rsidR="00F27815" w:rsidRPr="00F27815" w:rsidRDefault="00F27815" w:rsidP="00F27815">
            <w:pPr>
              <w:tabs>
                <w:tab w:val="left" w:pos="1059"/>
              </w:tabs>
              <w:ind w:left="-82"/>
              <w:jc w:val="thaiDistribute"/>
              <w:rPr>
                <w:rFonts w:ascii="Arial" w:hAnsi="Arial" w:cs="Arial"/>
                <w:color w:val="auto"/>
                <w:sz w:val="18"/>
                <w:szCs w:val="18"/>
                <w:cs/>
              </w:rPr>
            </w:pPr>
            <w:r w:rsidRPr="00F27815">
              <w:rPr>
                <w:rFonts w:ascii="Arial" w:hAnsi="Arial" w:cs="Arial"/>
                <w:sz w:val="18"/>
                <w:szCs w:val="18"/>
                <w:u w:val="single"/>
              </w:rPr>
              <w:t>Less</w:t>
            </w:r>
            <w:r w:rsidRPr="00F27815">
              <w:rPr>
                <w:rFonts w:ascii="Arial" w:hAnsi="Arial" w:cs="Arial"/>
                <w:sz w:val="18"/>
                <w:szCs w:val="18"/>
              </w:rPr>
              <w:t xml:space="preserve">  Accumulated impairment</w:t>
            </w:r>
          </w:p>
        </w:tc>
        <w:tc>
          <w:tcPr>
            <w:tcW w:w="2783" w:type="dxa"/>
            <w:tcBorders>
              <w:top w:val="nil"/>
              <w:left w:val="nil"/>
              <w:bottom w:val="single" w:sz="4" w:space="0" w:color="auto"/>
              <w:right w:val="nil"/>
            </w:tcBorders>
            <w:shd w:val="clear" w:color="auto" w:fill="FAFAFA"/>
          </w:tcPr>
          <w:p w14:paraId="36FDF29A" w14:textId="77777777" w:rsidR="00F27815" w:rsidRPr="00F27815" w:rsidRDefault="00F27815" w:rsidP="00F27815">
            <w:pPr>
              <w:pStyle w:val="Header"/>
              <w:jc w:val="right"/>
              <w:rPr>
                <w:rFonts w:cs="Arial"/>
                <w:sz w:val="18"/>
                <w:szCs w:val="18"/>
              </w:rPr>
            </w:pPr>
            <w:r w:rsidRPr="00F27815">
              <w:rPr>
                <w:rFonts w:cs="Arial"/>
                <w:sz w:val="18"/>
                <w:szCs w:val="18"/>
              </w:rPr>
              <w:t>-</w:t>
            </w:r>
          </w:p>
        </w:tc>
      </w:tr>
      <w:tr w:rsidR="00F27815" w:rsidRPr="00F27815" w14:paraId="167CA0C5" w14:textId="77777777" w:rsidTr="00F27815">
        <w:tc>
          <w:tcPr>
            <w:tcW w:w="6663" w:type="dxa"/>
            <w:tcBorders>
              <w:top w:val="nil"/>
              <w:left w:val="nil"/>
              <w:bottom w:val="nil"/>
              <w:right w:val="nil"/>
            </w:tcBorders>
            <w:vAlign w:val="bottom"/>
          </w:tcPr>
          <w:p w14:paraId="4643ACBF" w14:textId="77777777" w:rsidR="00F27815" w:rsidRPr="00F27815" w:rsidRDefault="00F27815" w:rsidP="00F27815">
            <w:pPr>
              <w:tabs>
                <w:tab w:val="left" w:pos="1059"/>
              </w:tabs>
              <w:ind w:left="-82"/>
              <w:jc w:val="thaiDistribute"/>
              <w:rPr>
                <w:rFonts w:ascii="Arial" w:hAnsi="Arial" w:cs="Arial"/>
                <w:sz w:val="18"/>
                <w:szCs w:val="18"/>
                <w:u w:val="single"/>
              </w:rPr>
            </w:pPr>
          </w:p>
        </w:tc>
        <w:tc>
          <w:tcPr>
            <w:tcW w:w="2783" w:type="dxa"/>
            <w:tcBorders>
              <w:top w:val="single" w:sz="4" w:space="0" w:color="auto"/>
              <w:left w:val="nil"/>
              <w:bottom w:val="nil"/>
              <w:right w:val="nil"/>
            </w:tcBorders>
            <w:shd w:val="clear" w:color="auto" w:fill="FAFAFA"/>
          </w:tcPr>
          <w:p w14:paraId="2D46F6F3" w14:textId="77777777" w:rsidR="00F27815" w:rsidRPr="00F27815" w:rsidRDefault="00F27815" w:rsidP="00F27815">
            <w:pPr>
              <w:pStyle w:val="Header"/>
              <w:jc w:val="right"/>
              <w:rPr>
                <w:rFonts w:cs="Arial"/>
                <w:sz w:val="18"/>
                <w:szCs w:val="18"/>
              </w:rPr>
            </w:pPr>
          </w:p>
        </w:tc>
      </w:tr>
      <w:tr w:rsidR="00F27815" w:rsidRPr="00F27815" w14:paraId="42F853AB" w14:textId="77777777" w:rsidTr="00F27815">
        <w:tc>
          <w:tcPr>
            <w:tcW w:w="6663" w:type="dxa"/>
            <w:tcBorders>
              <w:top w:val="nil"/>
              <w:left w:val="nil"/>
              <w:bottom w:val="nil"/>
              <w:right w:val="nil"/>
            </w:tcBorders>
            <w:vAlign w:val="bottom"/>
          </w:tcPr>
          <w:p w14:paraId="04D77BA9" w14:textId="02E06472" w:rsidR="00F27815" w:rsidRPr="00F27815" w:rsidRDefault="00F27815" w:rsidP="00F27815">
            <w:pPr>
              <w:tabs>
                <w:tab w:val="left" w:pos="1059"/>
              </w:tabs>
              <w:ind w:left="-82"/>
              <w:jc w:val="thaiDistribute"/>
              <w:rPr>
                <w:rFonts w:ascii="Arial" w:hAnsi="Arial" w:cs="Arial"/>
                <w:color w:val="auto"/>
                <w:sz w:val="18"/>
                <w:szCs w:val="18"/>
                <w:cs/>
              </w:rPr>
            </w:pPr>
            <w:r w:rsidRPr="00F27815">
              <w:rPr>
                <w:rFonts w:ascii="Arial" w:hAnsi="Arial" w:cs="Arial"/>
                <w:sz w:val="18"/>
                <w:szCs w:val="18"/>
              </w:rPr>
              <w:t>As at 1 January 2023</w:t>
            </w:r>
            <w:r>
              <w:rPr>
                <w:rFonts w:ascii="Arial" w:hAnsi="Arial" w:cs="Arial"/>
                <w:sz w:val="18"/>
                <w:szCs w:val="18"/>
              </w:rPr>
              <w:t>, net</w:t>
            </w:r>
          </w:p>
        </w:tc>
        <w:tc>
          <w:tcPr>
            <w:tcW w:w="2783" w:type="dxa"/>
            <w:tcBorders>
              <w:top w:val="nil"/>
              <w:left w:val="nil"/>
              <w:bottom w:val="single" w:sz="4" w:space="0" w:color="auto"/>
              <w:right w:val="nil"/>
            </w:tcBorders>
            <w:shd w:val="clear" w:color="auto" w:fill="FAFAFA"/>
          </w:tcPr>
          <w:p w14:paraId="59AFA922" w14:textId="77777777" w:rsidR="00F27815" w:rsidRPr="00F27815" w:rsidRDefault="00F27815" w:rsidP="00F27815">
            <w:pPr>
              <w:pStyle w:val="Header"/>
              <w:jc w:val="right"/>
              <w:rPr>
                <w:rFonts w:cs="Arial"/>
                <w:sz w:val="18"/>
                <w:szCs w:val="18"/>
              </w:rPr>
            </w:pPr>
            <w:r w:rsidRPr="00F27815">
              <w:rPr>
                <w:rFonts w:eastAsia="Arial Unicode MS" w:cs="Arial"/>
                <w:sz w:val="18"/>
                <w:szCs w:val="18"/>
              </w:rPr>
              <w:t>7,644,104,053</w:t>
            </w:r>
          </w:p>
        </w:tc>
      </w:tr>
      <w:tr w:rsidR="00F27815" w:rsidRPr="00F27815" w14:paraId="37857E07" w14:textId="77777777" w:rsidTr="00F27815">
        <w:tc>
          <w:tcPr>
            <w:tcW w:w="6663" w:type="dxa"/>
            <w:tcBorders>
              <w:top w:val="nil"/>
              <w:left w:val="nil"/>
              <w:bottom w:val="nil"/>
              <w:right w:val="nil"/>
            </w:tcBorders>
          </w:tcPr>
          <w:p w14:paraId="4BAEAA8D" w14:textId="77777777" w:rsidR="00F27815" w:rsidRPr="00F27815" w:rsidRDefault="00F27815" w:rsidP="008157BE">
            <w:pPr>
              <w:tabs>
                <w:tab w:val="left" w:pos="1059"/>
              </w:tabs>
              <w:ind w:left="-82"/>
              <w:jc w:val="thaiDistribute"/>
              <w:rPr>
                <w:rFonts w:ascii="Arial" w:hAnsi="Arial" w:cs="Arial"/>
                <w:color w:val="auto"/>
                <w:sz w:val="18"/>
                <w:szCs w:val="18"/>
                <w:cs/>
              </w:rPr>
            </w:pPr>
          </w:p>
        </w:tc>
        <w:tc>
          <w:tcPr>
            <w:tcW w:w="2783" w:type="dxa"/>
            <w:tcBorders>
              <w:top w:val="single" w:sz="4" w:space="0" w:color="auto"/>
              <w:left w:val="nil"/>
              <w:bottom w:val="nil"/>
              <w:right w:val="nil"/>
            </w:tcBorders>
            <w:shd w:val="clear" w:color="auto" w:fill="FAFAFA"/>
          </w:tcPr>
          <w:p w14:paraId="06D1BE7D" w14:textId="77777777" w:rsidR="00F27815" w:rsidRPr="00F27815" w:rsidRDefault="00F27815" w:rsidP="008157BE">
            <w:pPr>
              <w:pStyle w:val="Header"/>
              <w:jc w:val="right"/>
              <w:rPr>
                <w:rFonts w:cs="Arial"/>
                <w:sz w:val="18"/>
                <w:szCs w:val="18"/>
              </w:rPr>
            </w:pPr>
          </w:p>
        </w:tc>
      </w:tr>
      <w:tr w:rsidR="00F27815" w:rsidRPr="00F27815" w14:paraId="3C9114C6" w14:textId="77777777" w:rsidTr="00F27815">
        <w:tc>
          <w:tcPr>
            <w:tcW w:w="6663" w:type="dxa"/>
            <w:tcBorders>
              <w:top w:val="nil"/>
              <w:left w:val="nil"/>
              <w:bottom w:val="nil"/>
              <w:right w:val="nil"/>
            </w:tcBorders>
            <w:vAlign w:val="bottom"/>
          </w:tcPr>
          <w:p w14:paraId="1740AA5D" w14:textId="14389228" w:rsidR="00F27815" w:rsidRPr="00F27815" w:rsidRDefault="00F27815" w:rsidP="00F27815">
            <w:pPr>
              <w:tabs>
                <w:tab w:val="left" w:pos="1059"/>
              </w:tabs>
              <w:ind w:left="-82"/>
              <w:jc w:val="thaiDistribute"/>
              <w:rPr>
                <w:rFonts w:ascii="Arial" w:hAnsi="Arial" w:cs="Arial"/>
                <w:color w:val="auto"/>
                <w:sz w:val="18"/>
                <w:szCs w:val="18"/>
                <w:cs/>
              </w:rPr>
            </w:pPr>
            <w:r w:rsidRPr="008B1CBC">
              <w:rPr>
                <w:rFonts w:ascii="Arial" w:hAnsi="Arial" w:cs="Arial"/>
                <w:b/>
                <w:sz w:val="18"/>
                <w:szCs w:val="18"/>
              </w:rPr>
              <w:t>For the year ended 31 December</w:t>
            </w:r>
            <w:r>
              <w:rPr>
                <w:rFonts w:ascii="Arial" w:hAnsi="Arial" w:cs="Arial"/>
                <w:b/>
                <w:sz w:val="18"/>
                <w:szCs w:val="18"/>
              </w:rPr>
              <w:t xml:space="preserve"> 2023</w:t>
            </w:r>
          </w:p>
        </w:tc>
        <w:tc>
          <w:tcPr>
            <w:tcW w:w="2783" w:type="dxa"/>
            <w:tcBorders>
              <w:top w:val="nil"/>
              <w:left w:val="nil"/>
              <w:bottom w:val="nil"/>
              <w:right w:val="nil"/>
            </w:tcBorders>
            <w:shd w:val="clear" w:color="auto" w:fill="FAFAFA"/>
          </w:tcPr>
          <w:p w14:paraId="26D460C4" w14:textId="77777777" w:rsidR="00F27815" w:rsidRPr="00F27815" w:rsidRDefault="00F27815" w:rsidP="00F27815">
            <w:pPr>
              <w:pStyle w:val="Header"/>
              <w:jc w:val="right"/>
              <w:rPr>
                <w:rFonts w:cs="Arial"/>
                <w:sz w:val="18"/>
                <w:szCs w:val="18"/>
              </w:rPr>
            </w:pPr>
          </w:p>
        </w:tc>
      </w:tr>
      <w:tr w:rsidR="00F27815" w:rsidRPr="00F27815" w14:paraId="4CA67542" w14:textId="77777777" w:rsidTr="00F27815">
        <w:tc>
          <w:tcPr>
            <w:tcW w:w="6663" w:type="dxa"/>
            <w:tcBorders>
              <w:top w:val="nil"/>
              <w:left w:val="nil"/>
              <w:bottom w:val="nil"/>
              <w:right w:val="nil"/>
            </w:tcBorders>
          </w:tcPr>
          <w:p w14:paraId="24D6B40B" w14:textId="701E7B19" w:rsidR="00F27815" w:rsidRPr="00F27815" w:rsidRDefault="00F27815" w:rsidP="00F27815">
            <w:pPr>
              <w:tabs>
                <w:tab w:val="left" w:pos="1059"/>
              </w:tabs>
              <w:ind w:left="-82"/>
              <w:jc w:val="thaiDistribute"/>
              <w:rPr>
                <w:rFonts w:ascii="Arial" w:hAnsi="Arial" w:cs="Arial"/>
                <w:color w:val="auto"/>
                <w:sz w:val="18"/>
                <w:szCs w:val="18"/>
                <w:cs/>
              </w:rPr>
            </w:pPr>
            <w:r w:rsidRPr="008B1CBC">
              <w:rPr>
                <w:rFonts w:ascii="Arial" w:hAnsi="Arial" w:cs="Arial"/>
                <w:sz w:val="18"/>
                <w:szCs w:val="18"/>
              </w:rPr>
              <w:t>Opening net book amount</w:t>
            </w:r>
            <w:r>
              <w:rPr>
                <w:rFonts w:ascii="Arial" w:hAnsi="Arial" w:cs="Arial"/>
                <w:sz w:val="18"/>
                <w:szCs w:val="18"/>
              </w:rPr>
              <w:t>, net</w:t>
            </w:r>
          </w:p>
        </w:tc>
        <w:tc>
          <w:tcPr>
            <w:tcW w:w="2783" w:type="dxa"/>
            <w:tcBorders>
              <w:top w:val="nil"/>
              <w:left w:val="nil"/>
              <w:bottom w:val="nil"/>
              <w:right w:val="nil"/>
            </w:tcBorders>
            <w:shd w:val="clear" w:color="auto" w:fill="FAFAFA"/>
          </w:tcPr>
          <w:p w14:paraId="5BC5C1BE" w14:textId="77777777" w:rsidR="00F27815" w:rsidRPr="00F27815" w:rsidRDefault="00F27815" w:rsidP="00F27815">
            <w:pPr>
              <w:pStyle w:val="Header"/>
              <w:jc w:val="right"/>
              <w:rPr>
                <w:rFonts w:cs="Arial"/>
                <w:sz w:val="18"/>
                <w:szCs w:val="18"/>
              </w:rPr>
            </w:pPr>
            <w:r w:rsidRPr="00F27815">
              <w:rPr>
                <w:rFonts w:eastAsia="Arial Unicode MS" w:cs="Arial"/>
                <w:sz w:val="18"/>
                <w:szCs w:val="18"/>
              </w:rPr>
              <w:t>7,644,104,053</w:t>
            </w:r>
          </w:p>
        </w:tc>
      </w:tr>
      <w:tr w:rsidR="00F27815" w:rsidRPr="00F27815" w14:paraId="596FA184" w14:textId="77777777" w:rsidTr="00F27815">
        <w:tc>
          <w:tcPr>
            <w:tcW w:w="6663" w:type="dxa"/>
            <w:tcBorders>
              <w:top w:val="nil"/>
              <w:left w:val="nil"/>
              <w:bottom w:val="nil"/>
              <w:right w:val="nil"/>
            </w:tcBorders>
          </w:tcPr>
          <w:p w14:paraId="28ED39A6" w14:textId="4D269954" w:rsidR="00F27815" w:rsidRPr="00F27815" w:rsidRDefault="00F27815" w:rsidP="00F27815">
            <w:pPr>
              <w:tabs>
                <w:tab w:val="left" w:pos="1059"/>
              </w:tabs>
              <w:ind w:left="-82"/>
              <w:jc w:val="thaiDistribute"/>
              <w:rPr>
                <w:rFonts w:ascii="Arial" w:hAnsi="Arial" w:cs="Arial"/>
                <w:color w:val="auto"/>
                <w:sz w:val="18"/>
                <w:szCs w:val="18"/>
                <w:cs/>
              </w:rPr>
            </w:pPr>
            <w:r w:rsidRPr="008B1CBC">
              <w:rPr>
                <w:rFonts w:ascii="Arial" w:hAnsi="Arial" w:cs="Arial"/>
                <w:sz w:val="18"/>
                <w:szCs w:val="18"/>
              </w:rPr>
              <w:t>Acquisition of subsidiaries</w:t>
            </w:r>
          </w:p>
        </w:tc>
        <w:tc>
          <w:tcPr>
            <w:tcW w:w="2783" w:type="dxa"/>
            <w:tcBorders>
              <w:top w:val="nil"/>
              <w:left w:val="nil"/>
              <w:bottom w:val="single" w:sz="4" w:space="0" w:color="auto"/>
              <w:right w:val="nil"/>
            </w:tcBorders>
            <w:shd w:val="clear" w:color="auto" w:fill="FAFAFA"/>
          </w:tcPr>
          <w:p w14:paraId="2FC95286" w14:textId="77777777" w:rsidR="00F27815" w:rsidRPr="00F27815" w:rsidRDefault="00F27815" w:rsidP="00F27815">
            <w:pPr>
              <w:pStyle w:val="Header"/>
              <w:jc w:val="right"/>
              <w:rPr>
                <w:rFonts w:cs="Arial"/>
                <w:sz w:val="18"/>
                <w:szCs w:val="18"/>
              </w:rPr>
            </w:pPr>
            <w:r w:rsidRPr="00F27815">
              <w:rPr>
                <w:rFonts w:cs="Arial"/>
                <w:sz w:val="18"/>
                <w:szCs w:val="18"/>
              </w:rPr>
              <w:t>-</w:t>
            </w:r>
          </w:p>
        </w:tc>
      </w:tr>
      <w:tr w:rsidR="00F27815" w:rsidRPr="00F27815" w14:paraId="3A9E8FF3" w14:textId="77777777" w:rsidTr="00F27815">
        <w:tc>
          <w:tcPr>
            <w:tcW w:w="6663" w:type="dxa"/>
            <w:tcBorders>
              <w:top w:val="nil"/>
              <w:left w:val="nil"/>
              <w:bottom w:val="nil"/>
              <w:right w:val="nil"/>
            </w:tcBorders>
          </w:tcPr>
          <w:p w14:paraId="2A941FB1" w14:textId="381F2DC7" w:rsidR="00F27815" w:rsidRPr="00F27815" w:rsidRDefault="00F27815" w:rsidP="008157BE">
            <w:pPr>
              <w:tabs>
                <w:tab w:val="left" w:pos="1059"/>
              </w:tabs>
              <w:ind w:left="-82"/>
              <w:jc w:val="thaiDistribute"/>
              <w:rPr>
                <w:rFonts w:ascii="Arial" w:hAnsi="Arial" w:cs="Arial"/>
                <w:color w:val="auto"/>
                <w:sz w:val="18"/>
                <w:szCs w:val="18"/>
                <w:cs/>
              </w:rPr>
            </w:pPr>
          </w:p>
        </w:tc>
        <w:tc>
          <w:tcPr>
            <w:tcW w:w="2783" w:type="dxa"/>
            <w:tcBorders>
              <w:top w:val="single" w:sz="4" w:space="0" w:color="auto"/>
              <w:left w:val="nil"/>
              <w:bottom w:val="nil"/>
              <w:right w:val="nil"/>
            </w:tcBorders>
            <w:shd w:val="clear" w:color="auto" w:fill="FAFAFA"/>
          </w:tcPr>
          <w:p w14:paraId="0F90A1DF" w14:textId="14F9397D" w:rsidR="00F27815" w:rsidRPr="00F27815" w:rsidRDefault="00F27815" w:rsidP="008157BE">
            <w:pPr>
              <w:pStyle w:val="Header"/>
              <w:jc w:val="right"/>
              <w:rPr>
                <w:rFonts w:cs="Arial"/>
                <w:sz w:val="18"/>
                <w:szCs w:val="18"/>
              </w:rPr>
            </w:pPr>
          </w:p>
        </w:tc>
      </w:tr>
      <w:tr w:rsidR="00F27815" w:rsidRPr="00F27815" w14:paraId="6CDEADE3" w14:textId="77777777" w:rsidTr="00F27815">
        <w:tc>
          <w:tcPr>
            <w:tcW w:w="6663" w:type="dxa"/>
            <w:tcBorders>
              <w:top w:val="nil"/>
              <w:left w:val="nil"/>
              <w:bottom w:val="nil"/>
              <w:right w:val="nil"/>
            </w:tcBorders>
          </w:tcPr>
          <w:p w14:paraId="70052FFF" w14:textId="7464A725" w:rsidR="00F27815" w:rsidRPr="00F27815" w:rsidRDefault="00F27815" w:rsidP="00F27815">
            <w:pPr>
              <w:tabs>
                <w:tab w:val="left" w:pos="1059"/>
              </w:tabs>
              <w:ind w:left="-82"/>
              <w:jc w:val="thaiDistribute"/>
              <w:rPr>
                <w:rFonts w:ascii="Arial" w:hAnsi="Arial" w:cs="Arial"/>
                <w:sz w:val="18"/>
                <w:szCs w:val="18"/>
                <w:cs/>
              </w:rPr>
            </w:pPr>
            <w:r w:rsidRPr="008B1CBC">
              <w:rPr>
                <w:rFonts w:ascii="Arial" w:hAnsi="Arial" w:cs="Arial"/>
                <w:sz w:val="18"/>
                <w:szCs w:val="18"/>
              </w:rPr>
              <w:t>Closing net book amount</w:t>
            </w:r>
          </w:p>
        </w:tc>
        <w:tc>
          <w:tcPr>
            <w:tcW w:w="2783" w:type="dxa"/>
            <w:tcBorders>
              <w:top w:val="nil"/>
              <w:left w:val="nil"/>
              <w:bottom w:val="single" w:sz="4" w:space="0" w:color="auto"/>
              <w:right w:val="nil"/>
            </w:tcBorders>
            <w:shd w:val="clear" w:color="auto" w:fill="FAFAFA"/>
          </w:tcPr>
          <w:p w14:paraId="120F37DC" w14:textId="0AC264C3" w:rsidR="00F27815" w:rsidRPr="00F27815" w:rsidRDefault="00F27815" w:rsidP="00F27815">
            <w:pPr>
              <w:pStyle w:val="Header"/>
              <w:jc w:val="right"/>
              <w:rPr>
                <w:rFonts w:eastAsia="Arial Unicode MS" w:cs="Arial"/>
                <w:sz w:val="18"/>
                <w:szCs w:val="18"/>
              </w:rPr>
            </w:pPr>
            <w:r w:rsidRPr="00F27815">
              <w:rPr>
                <w:rFonts w:eastAsia="Arial Unicode MS" w:cs="Arial"/>
                <w:sz w:val="18"/>
                <w:szCs w:val="18"/>
              </w:rPr>
              <w:t>7,644,104,053</w:t>
            </w:r>
          </w:p>
        </w:tc>
      </w:tr>
      <w:tr w:rsidR="00F27815" w:rsidRPr="00F27815" w14:paraId="0C8F61D0" w14:textId="77777777" w:rsidTr="00F27815">
        <w:tc>
          <w:tcPr>
            <w:tcW w:w="6663" w:type="dxa"/>
            <w:tcBorders>
              <w:top w:val="nil"/>
              <w:left w:val="nil"/>
              <w:bottom w:val="nil"/>
              <w:right w:val="nil"/>
            </w:tcBorders>
          </w:tcPr>
          <w:p w14:paraId="2E44A1CD" w14:textId="77777777" w:rsidR="00F27815" w:rsidRPr="008B1CBC" w:rsidRDefault="00F27815" w:rsidP="00F27815">
            <w:pPr>
              <w:tabs>
                <w:tab w:val="left" w:pos="1059"/>
              </w:tabs>
              <w:ind w:left="-82"/>
              <w:jc w:val="thaiDistribute"/>
              <w:rPr>
                <w:rFonts w:ascii="Arial" w:hAnsi="Arial" w:cs="Arial"/>
                <w:sz w:val="18"/>
                <w:szCs w:val="18"/>
              </w:rPr>
            </w:pPr>
          </w:p>
        </w:tc>
        <w:tc>
          <w:tcPr>
            <w:tcW w:w="2783" w:type="dxa"/>
            <w:tcBorders>
              <w:top w:val="single" w:sz="4" w:space="0" w:color="auto"/>
              <w:left w:val="nil"/>
              <w:bottom w:val="nil"/>
              <w:right w:val="nil"/>
            </w:tcBorders>
            <w:shd w:val="clear" w:color="auto" w:fill="FAFAFA"/>
          </w:tcPr>
          <w:p w14:paraId="19FFFCBB" w14:textId="77777777" w:rsidR="00F27815" w:rsidRPr="00F27815" w:rsidRDefault="00F27815" w:rsidP="00F27815">
            <w:pPr>
              <w:pStyle w:val="Header"/>
              <w:jc w:val="right"/>
              <w:rPr>
                <w:rFonts w:eastAsia="Arial Unicode MS" w:cs="Arial"/>
                <w:sz w:val="18"/>
                <w:szCs w:val="18"/>
              </w:rPr>
            </w:pPr>
          </w:p>
        </w:tc>
      </w:tr>
      <w:tr w:rsidR="00F27815" w:rsidRPr="00F27815" w14:paraId="206D3F9D" w14:textId="77777777" w:rsidTr="00F27815">
        <w:tc>
          <w:tcPr>
            <w:tcW w:w="6663" w:type="dxa"/>
            <w:tcBorders>
              <w:top w:val="nil"/>
              <w:left w:val="nil"/>
              <w:bottom w:val="nil"/>
              <w:right w:val="nil"/>
            </w:tcBorders>
          </w:tcPr>
          <w:p w14:paraId="35C1DBCB" w14:textId="622C2C2D" w:rsidR="00F27815" w:rsidRPr="00F27815" w:rsidRDefault="00F27815" w:rsidP="00F27815">
            <w:pPr>
              <w:tabs>
                <w:tab w:val="left" w:pos="1059"/>
              </w:tabs>
              <w:ind w:left="-82"/>
              <w:jc w:val="thaiDistribute"/>
              <w:rPr>
                <w:rFonts w:ascii="Arial" w:hAnsi="Arial" w:cs="Arial"/>
                <w:bCs/>
                <w:sz w:val="18"/>
                <w:szCs w:val="18"/>
                <w:cs/>
              </w:rPr>
            </w:pPr>
            <w:r w:rsidRPr="00F27815">
              <w:rPr>
                <w:rFonts w:ascii="Arial" w:hAnsi="Arial" w:cs="Arial"/>
                <w:bCs/>
                <w:sz w:val="18"/>
                <w:szCs w:val="18"/>
              </w:rPr>
              <w:t>As at 31 December</w:t>
            </w:r>
            <w:r>
              <w:rPr>
                <w:rFonts w:ascii="Arial" w:hAnsi="Arial" w:cs="Arial"/>
                <w:bCs/>
                <w:sz w:val="18"/>
                <w:szCs w:val="18"/>
              </w:rPr>
              <w:t xml:space="preserve"> 2023</w:t>
            </w:r>
          </w:p>
        </w:tc>
        <w:tc>
          <w:tcPr>
            <w:tcW w:w="2783" w:type="dxa"/>
            <w:tcBorders>
              <w:top w:val="nil"/>
              <w:left w:val="nil"/>
              <w:bottom w:val="nil"/>
              <w:right w:val="nil"/>
            </w:tcBorders>
            <w:shd w:val="clear" w:color="auto" w:fill="FAFAFA"/>
          </w:tcPr>
          <w:p w14:paraId="6919DE2C" w14:textId="77777777" w:rsidR="00F27815" w:rsidRPr="00F27815" w:rsidRDefault="00F27815" w:rsidP="00F27815">
            <w:pPr>
              <w:pStyle w:val="Header"/>
              <w:jc w:val="right"/>
              <w:rPr>
                <w:rFonts w:eastAsia="Arial Unicode MS" w:cs="Arial"/>
                <w:sz w:val="18"/>
                <w:szCs w:val="18"/>
              </w:rPr>
            </w:pPr>
            <w:r w:rsidRPr="00F27815">
              <w:rPr>
                <w:rFonts w:eastAsia="Arial Unicode MS" w:cs="Arial"/>
                <w:sz w:val="18"/>
                <w:szCs w:val="18"/>
              </w:rPr>
              <w:t>7,644,104,053</w:t>
            </w:r>
          </w:p>
        </w:tc>
      </w:tr>
      <w:tr w:rsidR="00F27815" w:rsidRPr="00F27815" w14:paraId="111EE665" w14:textId="77777777" w:rsidTr="00F27815">
        <w:tc>
          <w:tcPr>
            <w:tcW w:w="6663" w:type="dxa"/>
            <w:tcBorders>
              <w:top w:val="nil"/>
              <w:left w:val="nil"/>
              <w:bottom w:val="nil"/>
              <w:right w:val="nil"/>
            </w:tcBorders>
            <w:vAlign w:val="bottom"/>
          </w:tcPr>
          <w:p w14:paraId="1A2E26A8" w14:textId="763FEA89" w:rsidR="00F27815" w:rsidRPr="00F27815" w:rsidRDefault="00F27815" w:rsidP="00F27815">
            <w:pPr>
              <w:tabs>
                <w:tab w:val="left" w:pos="1059"/>
              </w:tabs>
              <w:ind w:left="-82"/>
              <w:jc w:val="thaiDistribute"/>
              <w:rPr>
                <w:rFonts w:ascii="Arial" w:hAnsi="Arial" w:cs="Arial"/>
                <w:sz w:val="18"/>
                <w:szCs w:val="18"/>
                <w:cs/>
              </w:rPr>
            </w:pPr>
            <w:r w:rsidRPr="00F27815">
              <w:rPr>
                <w:rFonts w:ascii="Arial" w:hAnsi="Arial" w:cs="Arial"/>
                <w:sz w:val="18"/>
                <w:szCs w:val="18"/>
                <w:u w:val="single"/>
              </w:rPr>
              <w:t>Less</w:t>
            </w:r>
            <w:r w:rsidRPr="00F27815">
              <w:rPr>
                <w:rFonts w:ascii="Arial" w:hAnsi="Arial" w:cs="Arial"/>
                <w:sz w:val="18"/>
                <w:szCs w:val="18"/>
              </w:rPr>
              <w:t xml:space="preserve">  Accumulated impairment</w:t>
            </w:r>
          </w:p>
        </w:tc>
        <w:tc>
          <w:tcPr>
            <w:tcW w:w="2783" w:type="dxa"/>
            <w:tcBorders>
              <w:top w:val="nil"/>
              <w:left w:val="nil"/>
              <w:bottom w:val="single" w:sz="4" w:space="0" w:color="auto"/>
              <w:right w:val="nil"/>
            </w:tcBorders>
            <w:shd w:val="clear" w:color="auto" w:fill="FAFAFA"/>
          </w:tcPr>
          <w:p w14:paraId="778DAC7B" w14:textId="77777777" w:rsidR="00F27815" w:rsidRPr="00F27815" w:rsidRDefault="00F27815" w:rsidP="00F27815">
            <w:pPr>
              <w:pStyle w:val="Header"/>
              <w:jc w:val="right"/>
              <w:rPr>
                <w:rFonts w:eastAsia="Arial Unicode MS" w:cs="Arial"/>
                <w:sz w:val="18"/>
                <w:szCs w:val="18"/>
              </w:rPr>
            </w:pPr>
            <w:r w:rsidRPr="00F27815">
              <w:rPr>
                <w:rFonts w:cs="Arial"/>
                <w:sz w:val="18"/>
                <w:szCs w:val="18"/>
              </w:rPr>
              <w:t>-</w:t>
            </w:r>
          </w:p>
        </w:tc>
      </w:tr>
      <w:tr w:rsidR="00F27815" w:rsidRPr="00F27815" w14:paraId="1214D563" w14:textId="77777777" w:rsidTr="00F27815">
        <w:tc>
          <w:tcPr>
            <w:tcW w:w="6663" w:type="dxa"/>
            <w:tcBorders>
              <w:top w:val="nil"/>
              <w:left w:val="nil"/>
              <w:bottom w:val="nil"/>
              <w:right w:val="nil"/>
            </w:tcBorders>
            <w:vAlign w:val="bottom"/>
          </w:tcPr>
          <w:p w14:paraId="4350BB65" w14:textId="77777777" w:rsidR="00F27815" w:rsidRPr="00F27815" w:rsidRDefault="00F27815" w:rsidP="00F27815">
            <w:pPr>
              <w:tabs>
                <w:tab w:val="left" w:pos="1059"/>
              </w:tabs>
              <w:ind w:left="-82"/>
              <w:jc w:val="thaiDistribute"/>
              <w:rPr>
                <w:rFonts w:ascii="Arial" w:hAnsi="Arial" w:cs="Arial"/>
                <w:sz w:val="18"/>
                <w:szCs w:val="18"/>
                <w:u w:val="single"/>
              </w:rPr>
            </w:pPr>
          </w:p>
        </w:tc>
        <w:tc>
          <w:tcPr>
            <w:tcW w:w="2783" w:type="dxa"/>
            <w:tcBorders>
              <w:top w:val="single" w:sz="4" w:space="0" w:color="auto"/>
              <w:left w:val="nil"/>
              <w:bottom w:val="nil"/>
              <w:right w:val="nil"/>
            </w:tcBorders>
            <w:shd w:val="clear" w:color="auto" w:fill="FAFAFA"/>
          </w:tcPr>
          <w:p w14:paraId="0B31D714" w14:textId="77777777" w:rsidR="00F27815" w:rsidRPr="00F27815" w:rsidRDefault="00F27815" w:rsidP="00F27815">
            <w:pPr>
              <w:pStyle w:val="Header"/>
              <w:jc w:val="right"/>
              <w:rPr>
                <w:rFonts w:cs="Arial"/>
                <w:sz w:val="18"/>
                <w:szCs w:val="18"/>
              </w:rPr>
            </w:pPr>
          </w:p>
        </w:tc>
      </w:tr>
      <w:tr w:rsidR="00F27815" w:rsidRPr="00F27815" w14:paraId="38C5C7C2" w14:textId="77777777" w:rsidTr="00F27815">
        <w:tc>
          <w:tcPr>
            <w:tcW w:w="6663" w:type="dxa"/>
            <w:tcBorders>
              <w:top w:val="nil"/>
              <w:left w:val="nil"/>
              <w:bottom w:val="nil"/>
              <w:right w:val="nil"/>
            </w:tcBorders>
          </w:tcPr>
          <w:p w14:paraId="69795FF8" w14:textId="4B008A8B" w:rsidR="00F27815" w:rsidRPr="00F27815" w:rsidRDefault="00F27815" w:rsidP="00F27815">
            <w:pPr>
              <w:tabs>
                <w:tab w:val="left" w:pos="1059"/>
              </w:tabs>
              <w:ind w:left="-82"/>
              <w:jc w:val="thaiDistribute"/>
              <w:rPr>
                <w:rFonts w:ascii="Arial" w:eastAsia="Arial Unicode MS" w:hAnsi="Arial" w:cs="Arial"/>
                <w:sz w:val="18"/>
                <w:szCs w:val="18"/>
                <w:u w:val="single"/>
                <w:cs/>
              </w:rPr>
            </w:pPr>
            <w:r w:rsidRPr="00F27815">
              <w:rPr>
                <w:rFonts w:ascii="Arial" w:hAnsi="Arial" w:cs="Arial"/>
                <w:bCs/>
                <w:sz w:val="18"/>
                <w:szCs w:val="18"/>
              </w:rPr>
              <w:t>As at 31 December</w:t>
            </w:r>
            <w:r>
              <w:rPr>
                <w:rFonts w:ascii="Arial" w:hAnsi="Arial" w:cs="Arial"/>
                <w:bCs/>
                <w:sz w:val="18"/>
                <w:szCs w:val="18"/>
              </w:rPr>
              <w:t xml:space="preserve"> 2023, net</w:t>
            </w:r>
          </w:p>
        </w:tc>
        <w:tc>
          <w:tcPr>
            <w:tcW w:w="2783" w:type="dxa"/>
            <w:tcBorders>
              <w:top w:val="nil"/>
              <w:left w:val="nil"/>
              <w:bottom w:val="single" w:sz="4" w:space="0" w:color="auto"/>
              <w:right w:val="nil"/>
            </w:tcBorders>
            <w:shd w:val="clear" w:color="auto" w:fill="FAFAFA"/>
          </w:tcPr>
          <w:p w14:paraId="70639E88" w14:textId="77777777" w:rsidR="00F27815" w:rsidRPr="00F27815" w:rsidRDefault="00F27815" w:rsidP="00F27815">
            <w:pPr>
              <w:pStyle w:val="Header"/>
              <w:jc w:val="right"/>
              <w:rPr>
                <w:rFonts w:cs="Arial"/>
                <w:sz w:val="18"/>
                <w:szCs w:val="18"/>
              </w:rPr>
            </w:pPr>
            <w:r w:rsidRPr="00F27815">
              <w:rPr>
                <w:rFonts w:eastAsia="Arial Unicode MS" w:cs="Arial"/>
                <w:sz w:val="18"/>
                <w:szCs w:val="18"/>
              </w:rPr>
              <w:t>7,644,104,053</w:t>
            </w:r>
          </w:p>
        </w:tc>
      </w:tr>
    </w:tbl>
    <w:p w14:paraId="509021A2" w14:textId="77777777" w:rsidR="00F27815" w:rsidRPr="00F27815" w:rsidRDefault="00F27815" w:rsidP="00C74817">
      <w:pPr>
        <w:ind w:right="0"/>
        <w:jc w:val="both"/>
        <w:rPr>
          <w:rFonts w:ascii="Arial" w:hAnsi="Arial" w:cstheme="minorBidi"/>
          <w:spacing w:val="-4"/>
          <w:sz w:val="18"/>
          <w:szCs w:val="18"/>
        </w:rPr>
      </w:pPr>
    </w:p>
    <w:p w14:paraId="03DE50B5" w14:textId="1A1F47AF" w:rsidR="00E43930" w:rsidRPr="008B1CBC" w:rsidRDefault="00E43930" w:rsidP="005C0555">
      <w:pPr>
        <w:ind w:right="0"/>
        <w:jc w:val="both"/>
        <w:rPr>
          <w:rFonts w:ascii="Arial" w:hAnsi="Arial" w:cs="Arial"/>
          <w:color w:val="auto"/>
          <w:sz w:val="18"/>
          <w:szCs w:val="18"/>
          <w:cs/>
        </w:rPr>
      </w:pPr>
      <w:r w:rsidRPr="008B1CBC">
        <w:rPr>
          <w:rFonts w:ascii="Arial" w:hAnsi="Arial" w:cs="Arial"/>
          <w:color w:val="auto"/>
          <w:sz w:val="18"/>
          <w:szCs w:val="18"/>
        </w:rPr>
        <w:t xml:space="preserve">Goodwill </w:t>
      </w:r>
      <w:r w:rsidR="007916A6" w:rsidRPr="008B1CBC">
        <w:rPr>
          <w:rFonts w:ascii="Arial" w:hAnsi="Arial" w:cs="Arial"/>
          <w:color w:val="auto"/>
          <w:sz w:val="18"/>
          <w:szCs w:val="18"/>
        </w:rPr>
        <w:t>derived</w:t>
      </w:r>
      <w:r w:rsidRPr="008B1CBC">
        <w:rPr>
          <w:rFonts w:ascii="Arial" w:hAnsi="Arial" w:cs="Arial"/>
          <w:color w:val="auto"/>
          <w:sz w:val="18"/>
          <w:szCs w:val="18"/>
        </w:rPr>
        <w:t xml:space="preserve"> from the acquisition of general sales agent business (“GSA business”) </w:t>
      </w:r>
      <w:r w:rsidR="007916A6" w:rsidRPr="008B1CBC">
        <w:rPr>
          <w:rFonts w:ascii="Arial" w:hAnsi="Arial" w:cs="Arial"/>
          <w:color w:val="auto"/>
          <w:sz w:val="18"/>
          <w:szCs w:val="18"/>
        </w:rPr>
        <w:t>is</w:t>
      </w:r>
      <w:r w:rsidRPr="008B1CBC">
        <w:rPr>
          <w:rFonts w:ascii="Arial" w:hAnsi="Arial" w:cs="Arial"/>
          <w:color w:val="auto"/>
          <w:sz w:val="18"/>
          <w:szCs w:val="18"/>
        </w:rPr>
        <w:t xml:space="preserve"> </w:t>
      </w:r>
      <w:r w:rsidR="00E10966" w:rsidRPr="008B1CBC">
        <w:rPr>
          <w:rFonts w:ascii="Arial" w:hAnsi="Arial" w:cs="Arial"/>
          <w:color w:val="auto"/>
          <w:sz w:val="18"/>
          <w:szCs w:val="18"/>
        </w:rPr>
        <w:t>allocated to cash-generating units</w:t>
      </w:r>
      <w:r w:rsidR="00596CBD" w:rsidRPr="008B1CBC">
        <w:rPr>
          <w:rFonts w:ascii="Arial" w:hAnsi="Arial" w:cs="Arial"/>
          <w:color w:val="auto"/>
          <w:sz w:val="18"/>
          <w:szCs w:val="18"/>
          <w:cs/>
        </w:rPr>
        <w:t xml:space="preserve"> </w:t>
      </w:r>
      <w:r w:rsidR="00596CBD" w:rsidRPr="008B1CBC">
        <w:rPr>
          <w:rFonts w:ascii="Arial" w:hAnsi="Arial" w:cs="Arial"/>
          <w:color w:val="auto"/>
          <w:sz w:val="18"/>
          <w:szCs w:val="18"/>
        </w:rPr>
        <w:t>(“CGU”)</w:t>
      </w:r>
      <w:r w:rsidR="00E10966" w:rsidRPr="008B1CBC">
        <w:rPr>
          <w:rFonts w:ascii="Arial" w:hAnsi="Arial" w:cs="Arial"/>
          <w:color w:val="auto"/>
          <w:sz w:val="18"/>
          <w:szCs w:val="18"/>
        </w:rPr>
        <w:t xml:space="preserve"> by each</w:t>
      </w:r>
      <w:r w:rsidR="00020A0B" w:rsidRPr="008B1CBC">
        <w:rPr>
          <w:rFonts w:ascii="Arial" w:hAnsi="Arial" w:cs="Arial" w:hint="cs"/>
          <w:color w:val="auto"/>
          <w:sz w:val="18"/>
          <w:szCs w:val="18"/>
          <w:cs/>
        </w:rPr>
        <w:t xml:space="preserve"> </w:t>
      </w:r>
      <w:r w:rsidR="00DD4502" w:rsidRPr="008B1CBC">
        <w:rPr>
          <w:rFonts w:ascii="Arial" w:hAnsi="Arial" w:cs="Arial"/>
          <w:color w:val="auto"/>
          <w:sz w:val="18"/>
          <w:szCs w:val="18"/>
        </w:rPr>
        <w:t>country</w:t>
      </w:r>
      <w:r w:rsidR="00E10966" w:rsidRPr="008B1CBC">
        <w:rPr>
          <w:rFonts w:ascii="Arial" w:hAnsi="Arial" w:cs="Arial"/>
          <w:color w:val="auto"/>
          <w:sz w:val="18"/>
          <w:szCs w:val="18"/>
        </w:rPr>
        <w:t>.</w:t>
      </w:r>
    </w:p>
    <w:p w14:paraId="775D4DF3" w14:textId="77777777" w:rsidR="00F15674" w:rsidRPr="00121907" w:rsidRDefault="00F15674" w:rsidP="005C0555">
      <w:pPr>
        <w:ind w:right="0"/>
        <w:jc w:val="both"/>
        <w:rPr>
          <w:rFonts w:ascii="Arial" w:hAnsi="Arial" w:cs="Arial"/>
          <w:spacing w:val="-4"/>
          <w:sz w:val="18"/>
          <w:szCs w:val="18"/>
        </w:rPr>
      </w:pPr>
    </w:p>
    <w:p w14:paraId="5C02E2BE" w14:textId="460FF8B8" w:rsidR="007C1B87" w:rsidRPr="008B1CBC" w:rsidRDefault="007C1B87" w:rsidP="005C0555">
      <w:pPr>
        <w:ind w:right="0"/>
        <w:jc w:val="both"/>
        <w:rPr>
          <w:rFonts w:ascii="Arial" w:hAnsi="Arial" w:cs="Arial"/>
          <w:spacing w:val="-4"/>
          <w:sz w:val="18"/>
          <w:szCs w:val="18"/>
        </w:rPr>
      </w:pPr>
      <w:r w:rsidRPr="008B1CBC">
        <w:rPr>
          <w:rFonts w:ascii="Arial" w:hAnsi="Arial" w:cs="Arial"/>
          <w:spacing w:val="-4"/>
          <w:sz w:val="18"/>
          <w:szCs w:val="18"/>
        </w:rPr>
        <w:t>The Group tests whether goodwill has suffered any impairment on an annual basis. For the year 202</w:t>
      </w:r>
      <w:r w:rsidR="00020A0B" w:rsidRPr="008B1CBC">
        <w:rPr>
          <w:rFonts w:ascii="Arial" w:hAnsi="Arial" w:cs="Arial"/>
          <w:spacing w:val="-4"/>
          <w:sz w:val="18"/>
          <w:szCs w:val="18"/>
        </w:rPr>
        <w:t>3</w:t>
      </w:r>
      <w:r w:rsidRPr="008B1CBC">
        <w:rPr>
          <w:rFonts w:ascii="Arial" w:hAnsi="Arial" w:cs="Arial"/>
          <w:spacing w:val="-4"/>
          <w:sz w:val="18"/>
          <w:szCs w:val="18"/>
        </w:rPr>
        <w:t xml:space="preserve">, the recoverable amount of the CGUs is determined based on fair-value calculations. These calculations </w:t>
      </w:r>
      <w:r w:rsidR="007916A6" w:rsidRPr="008B1CBC">
        <w:rPr>
          <w:rFonts w:ascii="Arial" w:hAnsi="Arial" w:cs="Arial"/>
          <w:spacing w:val="-4"/>
          <w:sz w:val="18"/>
          <w:szCs w:val="18"/>
        </w:rPr>
        <w:t>apply</w:t>
      </w:r>
      <w:r w:rsidRPr="008B1CBC">
        <w:rPr>
          <w:rFonts w:ascii="Arial" w:hAnsi="Arial" w:cs="Arial"/>
          <w:spacing w:val="-4"/>
          <w:sz w:val="18"/>
          <w:szCs w:val="18"/>
        </w:rPr>
        <w:t xml:space="preserve"> pre-tax cash flow projections based on financial budgets approved by management covering a </w:t>
      </w:r>
      <w:r w:rsidR="00020A0B" w:rsidRPr="008B1CBC">
        <w:rPr>
          <w:rFonts w:ascii="Arial" w:hAnsi="Arial" w:cs="Arial"/>
          <w:spacing w:val="-4"/>
          <w:sz w:val="18"/>
          <w:szCs w:val="18"/>
        </w:rPr>
        <w:t>5</w:t>
      </w:r>
      <w:r w:rsidRPr="008B1CBC">
        <w:rPr>
          <w:rFonts w:ascii="Arial" w:hAnsi="Arial" w:cs="Arial"/>
          <w:spacing w:val="-4"/>
          <w:sz w:val="18"/>
          <w:szCs w:val="18"/>
        </w:rPr>
        <w:t xml:space="preserve">-year period. Cash flows beyond the </w:t>
      </w:r>
      <w:r w:rsidR="00020A0B" w:rsidRPr="008B1CBC">
        <w:rPr>
          <w:rFonts w:ascii="Arial" w:hAnsi="Arial" w:cs="Arial"/>
          <w:spacing w:val="-4"/>
          <w:sz w:val="18"/>
          <w:szCs w:val="18"/>
        </w:rPr>
        <w:t>5</w:t>
      </w:r>
      <w:r w:rsidRPr="008B1CBC">
        <w:rPr>
          <w:rFonts w:ascii="Arial" w:hAnsi="Arial" w:cs="Arial"/>
          <w:spacing w:val="-4"/>
          <w:sz w:val="18"/>
          <w:szCs w:val="18"/>
        </w:rPr>
        <w:t>-year period are extrapolated using the estimated growth rates stated below. The growth rate</w:t>
      </w:r>
      <w:r w:rsidR="00DD4502" w:rsidRPr="008B1CBC">
        <w:rPr>
          <w:rFonts w:ascii="Arial" w:hAnsi="Arial" w:cs="Arial"/>
          <w:spacing w:val="-4"/>
          <w:sz w:val="18"/>
          <w:szCs w:val="18"/>
        </w:rPr>
        <w:t>s</w:t>
      </w:r>
      <w:r w:rsidRPr="008B1CBC">
        <w:rPr>
          <w:rFonts w:ascii="Arial" w:hAnsi="Arial" w:cs="Arial"/>
          <w:spacing w:val="-4"/>
          <w:sz w:val="18"/>
          <w:szCs w:val="18"/>
        </w:rPr>
        <w:t xml:space="preserve"> </w:t>
      </w:r>
      <w:r w:rsidR="00DD4502" w:rsidRPr="008B1CBC">
        <w:rPr>
          <w:rFonts w:ascii="Arial" w:hAnsi="Arial" w:cs="Arial"/>
          <w:spacing w:val="-4"/>
          <w:sz w:val="18"/>
          <w:szCs w:val="18"/>
        </w:rPr>
        <w:t>are</w:t>
      </w:r>
      <w:r w:rsidRPr="008B1CBC">
        <w:rPr>
          <w:rFonts w:ascii="Arial" w:hAnsi="Arial" w:cs="Arial"/>
          <w:spacing w:val="-4"/>
          <w:sz w:val="18"/>
          <w:szCs w:val="18"/>
        </w:rPr>
        <w:t xml:space="preserve"> consistent with economic conditions and the growth rate in which each CGU operates. </w:t>
      </w:r>
    </w:p>
    <w:p w14:paraId="1A5A365D" w14:textId="77777777" w:rsidR="007C1B87" w:rsidRPr="008B1CBC" w:rsidRDefault="007C1B87" w:rsidP="005C0555">
      <w:pPr>
        <w:ind w:right="0"/>
        <w:jc w:val="both"/>
        <w:rPr>
          <w:rFonts w:ascii="Arial" w:hAnsi="Arial" w:cs="Arial"/>
          <w:spacing w:val="-4"/>
          <w:sz w:val="16"/>
          <w:szCs w:val="16"/>
        </w:rPr>
      </w:pPr>
    </w:p>
    <w:p w14:paraId="11E44336" w14:textId="77777777" w:rsidR="007C1B87" w:rsidRPr="008B1CBC" w:rsidRDefault="007C1B87" w:rsidP="005C0555">
      <w:pPr>
        <w:ind w:right="0"/>
        <w:jc w:val="both"/>
        <w:rPr>
          <w:rFonts w:ascii="Arial" w:hAnsi="Arial" w:cs="Arial"/>
          <w:sz w:val="18"/>
          <w:szCs w:val="18"/>
        </w:rPr>
      </w:pPr>
      <w:r w:rsidRPr="008B1CBC">
        <w:rPr>
          <w:rFonts w:ascii="Arial" w:hAnsi="Arial" w:cs="Arial"/>
          <w:sz w:val="18"/>
          <w:szCs w:val="18"/>
        </w:rPr>
        <w:t>The key assumptions used for value-in-use calculations are as follows:</w:t>
      </w:r>
    </w:p>
    <w:p w14:paraId="7CF335A5" w14:textId="77777777" w:rsidR="007C1B87" w:rsidRPr="008B1CBC" w:rsidRDefault="007C1B87" w:rsidP="009D75DF">
      <w:pPr>
        <w:ind w:right="0"/>
        <w:jc w:val="both"/>
        <w:rPr>
          <w:rFonts w:ascii="Arial" w:hAnsi="Arial" w:cs="Arial"/>
          <w:spacing w:val="-4"/>
          <w:sz w:val="16"/>
          <w:szCs w:val="16"/>
        </w:rPr>
      </w:pPr>
    </w:p>
    <w:tbl>
      <w:tblPr>
        <w:tblW w:w="9439" w:type="dxa"/>
        <w:tblLayout w:type="fixed"/>
        <w:tblLook w:val="0400" w:firstRow="0" w:lastRow="0" w:firstColumn="0" w:lastColumn="0" w:noHBand="0" w:noVBand="1"/>
      </w:tblPr>
      <w:tblGrid>
        <w:gridCol w:w="2160"/>
        <w:gridCol w:w="1051"/>
        <w:gridCol w:w="1051"/>
        <w:gridCol w:w="1008"/>
        <w:gridCol w:w="1051"/>
        <w:gridCol w:w="1016"/>
        <w:gridCol w:w="1051"/>
        <w:gridCol w:w="1051"/>
      </w:tblGrid>
      <w:tr w:rsidR="007C1B87" w:rsidRPr="008B1CBC" w14:paraId="48435F66" w14:textId="77777777" w:rsidTr="002F7244">
        <w:tc>
          <w:tcPr>
            <w:tcW w:w="2160" w:type="dxa"/>
            <w:shd w:val="clear" w:color="auto" w:fill="auto"/>
            <w:vAlign w:val="bottom"/>
          </w:tcPr>
          <w:p w14:paraId="195E02A4" w14:textId="77777777" w:rsidR="007C1B87" w:rsidRPr="008B1CBC" w:rsidRDefault="007C1B87" w:rsidP="002F7244">
            <w:pPr>
              <w:spacing w:before="20" w:after="20"/>
              <w:ind w:left="-107"/>
              <w:rPr>
                <w:rFonts w:ascii="Arial" w:hAnsi="Arial" w:cs="Arial"/>
                <w:b/>
                <w:bCs/>
                <w:sz w:val="14"/>
                <w:szCs w:val="14"/>
              </w:rPr>
            </w:pPr>
            <w:r w:rsidRPr="008B1CBC">
              <w:rPr>
                <w:rFonts w:ascii="Arial" w:hAnsi="Arial" w:cs="Arial"/>
                <w:b/>
                <w:bCs/>
                <w:sz w:val="14"/>
                <w:szCs w:val="14"/>
              </w:rPr>
              <w:t>Country of Operation</w:t>
            </w:r>
          </w:p>
        </w:tc>
        <w:tc>
          <w:tcPr>
            <w:tcW w:w="1051" w:type="dxa"/>
            <w:tcBorders>
              <w:top w:val="single" w:sz="4" w:space="0" w:color="000000"/>
              <w:left w:val="nil"/>
              <w:bottom w:val="nil"/>
              <w:right w:val="nil"/>
            </w:tcBorders>
            <w:shd w:val="clear" w:color="auto" w:fill="auto"/>
            <w:vAlign w:val="bottom"/>
          </w:tcPr>
          <w:p w14:paraId="4697FF41"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Thailand</w:t>
            </w:r>
          </w:p>
        </w:tc>
        <w:tc>
          <w:tcPr>
            <w:tcW w:w="1051" w:type="dxa"/>
            <w:tcBorders>
              <w:top w:val="single" w:sz="4" w:space="0" w:color="000000"/>
              <w:left w:val="nil"/>
              <w:bottom w:val="nil"/>
              <w:right w:val="nil"/>
            </w:tcBorders>
            <w:shd w:val="clear" w:color="auto" w:fill="auto"/>
            <w:vAlign w:val="bottom"/>
          </w:tcPr>
          <w:p w14:paraId="50284ADC"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Singapore</w:t>
            </w:r>
          </w:p>
        </w:tc>
        <w:tc>
          <w:tcPr>
            <w:tcW w:w="1008" w:type="dxa"/>
            <w:tcBorders>
              <w:top w:val="single" w:sz="4" w:space="0" w:color="000000"/>
              <w:left w:val="nil"/>
              <w:bottom w:val="nil"/>
              <w:right w:val="nil"/>
            </w:tcBorders>
            <w:shd w:val="clear" w:color="auto" w:fill="auto"/>
            <w:vAlign w:val="bottom"/>
          </w:tcPr>
          <w:p w14:paraId="34CCC97E"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Malaysia</w:t>
            </w:r>
          </w:p>
        </w:tc>
        <w:tc>
          <w:tcPr>
            <w:tcW w:w="1051" w:type="dxa"/>
            <w:tcBorders>
              <w:top w:val="single" w:sz="4" w:space="0" w:color="000000"/>
              <w:left w:val="nil"/>
              <w:bottom w:val="nil"/>
              <w:right w:val="nil"/>
            </w:tcBorders>
            <w:shd w:val="clear" w:color="auto" w:fill="auto"/>
            <w:vAlign w:val="bottom"/>
          </w:tcPr>
          <w:p w14:paraId="2F5AAC02"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Vietnam</w:t>
            </w:r>
          </w:p>
        </w:tc>
        <w:tc>
          <w:tcPr>
            <w:tcW w:w="1016" w:type="dxa"/>
            <w:tcBorders>
              <w:top w:val="single" w:sz="4" w:space="0" w:color="000000"/>
              <w:left w:val="nil"/>
              <w:bottom w:val="nil"/>
              <w:right w:val="nil"/>
            </w:tcBorders>
            <w:shd w:val="clear" w:color="auto" w:fill="auto"/>
            <w:vAlign w:val="bottom"/>
          </w:tcPr>
          <w:p w14:paraId="44859C46"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Hong Kong / China</w:t>
            </w:r>
          </w:p>
        </w:tc>
        <w:tc>
          <w:tcPr>
            <w:tcW w:w="1051" w:type="dxa"/>
            <w:tcBorders>
              <w:top w:val="single" w:sz="4" w:space="0" w:color="000000"/>
              <w:left w:val="nil"/>
              <w:bottom w:val="nil"/>
              <w:right w:val="nil"/>
            </w:tcBorders>
            <w:shd w:val="clear" w:color="auto" w:fill="auto"/>
            <w:vAlign w:val="bottom"/>
          </w:tcPr>
          <w:p w14:paraId="54C8F136"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Myanmar</w:t>
            </w:r>
          </w:p>
        </w:tc>
        <w:tc>
          <w:tcPr>
            <w:tcW w:w="1051" w:type="dxa"/>
            <w:tcBorders>
              <w:top w:val="single" w:sz="4" w:space="0" w:color="000000"/>
              <w:left w:val="nil"/>
              <w:bottom w:val="nil"/>
              <w:right w:val="nil"/>
            </w:tcBorders>
            <w:shd w:val="clear" w:color="auto" w:fill="auto"/>
            <w:vAlign w:val="bottom"/>
          </w:tcPr>
          <w:p w14:paraId="3BDA7EE8" w14:textId="77777777" w:rsidR="007C1B87" w:rsidRPr="008B1CBC" w:rsidRDefault="007C1B87" w:rsidP="002F7244">
            <w:pPr>
              <w:spacing w:before="20" w:after="20"/>
              <w:jc w:val="center"/>
              <w:rPr>
                <w:rFonts w:ascii="Arial" w:hAnsi="Arial" w:cs="Arial"/>
                <w:b/>
                <w:sz w:val="14"/>
                <w:szCs w:val="14"/>
              </w:rPr>
            </w:pPr>
            <w:r w:rsidRPr="008B1CBC">
              <w:rPr>
                <w:rFonts w:ascii="Arial" w:hAnsi="Arial" w:cs="Arial"/>
                <w:b/>
                <w:sz w:val="14"/>
                <w:szCs w:val="14"/>
              </w:rPr>
              <w:t>Cambodia</w:t>
            </w:r>
          </w:p>
        </w:tc>
      </w:tr>
      <w:tr w:rsidR="007C1B87" w:rsidRPr="008B1CBC" w14:paraId="3B5C90C5" w14:textId="77777777" w:rsidTr="00FD2515">
        <w:tc>
          <w:tcPr>
            <w:tcW w:w="2160" w:type="dxa"/>
          </w:tcPr>
          <w:p w14:paraId="5BAFB314" w14:textId="155D5C5D" w:rsidR="007C1B87" w:rsidRPr="008B1CBC" w:rsidRDefault="007C1B87" w:rsidP="00121907">
            <w:pPr>
              <w:spacing w:before="20" w:after="20"/>
              <w:ind w:left="-107"/>
              <w:rPr>
                <w:rFonts w:ascii="Arial" w:hAnsi="Arial" w:cs="Arial"/>
                <w:sz w:val="14"/>
                <w:szCs w:val="14"/>
              </w:rPr>
            </w:pPr>
            <w:r w:rsidRPr="008B1CBC">
              <w:rPr>
                <w:rFonts w:ascii="Arial" w:hAnsi="Arial" w:cs="Arial"/>
                <w:sz w:val="14"/>
                <w:szCs w:val="14"/>
              </w:rPr>
              <w:t xml:space="preserve">Sales Revenue </w:t>
            </w:r>
            <w:r w:rsidRPr="008B1CBC">
              <w:rPr>
                <w:rFonts w:ascii="Arial" w:hAnsi="Arial" w:cs="Arial"/>
                <w:sz w:val="14"/>
                <w:szCs w:val="14"/>
                <w:vertAlign w:val="superscript"/>
              </w:rPr>
              <w:t>1</w:t>
            </w:r>
            <w:r w:rsidRPr="008B1CBC">
              <w:rPr>
                <w:rFonts w:ascii="Arial" w:hAnsi="Arial" w:cs="Arial"/>
                <w:sz w:val="14"/>
                <w:szCs w:val="14"/>
              </w:rPr>
              <w:t xml:space="preserve"> </w:t>
            </w:r>
            <w:r w:rsidR="00203ABC" w:rsidRPr="008B1CBC">
              <w:rPr>
                <w:rFonts w:ascii="Arial" w:hAnsi="Arial" w:cs="Arial"/>
                <w:sz w:val="14"/>
                <w:szCs w:val="14"/>
              </w:rPr>
              <w:br/>
            </w:r>
            <w:r w:rsidR="00FD2515" w:rsidRPr="008B1CBC">
              <w:rPr>
                <w:rFonts w:ascii="Arial" w:hAnsi="Arial" w:cs="Arial"/>
                <w:sz w:val="14"/>
                <w:szCs w:val="14"/>
              </w:rPr>
              <w:t xml:space="preserve">   </w:t>
            </w:r>
            <w:r w:rsidRPr="008B1CBC">
              <w:rPr>
                <w:rFonts w:ascii="Arial" w:hAnsi="Arial" w:cs="Arial"/>
                <w:sz w:val="14"/>
                <w:szCs w:val="14"/>
              </w:rPr>
              <w:t>(% annual growth rate)</w:t>
            </w:r>
          </w:p>
        </w:tc>
        <w:tc>
          <w:tcPr>
            <w:tcW w:w="1051" w:type="dxa"/>
            <w:tcBorders>
              <w:top w:val="single" w:sz="4" w:space="0" w:color="000000"/>
              <w:left w:val="nil"/>
              <w:bottom w:val="nil"/>
              <w:right w:val="nil"/>
            </w:tcBorders>
            <w:shd w:val="clear" w:color="auto" w:fill="FAFAFA"/>
          </w:tcPr>
          <w:p w14:paraId="41F26F33" w14:textId="77777777" w:rsidR="00FD2515" w:rsidRPr="008B1CBC" w:rsidRDefault="00FD2515" w:rsidP="00121907">
            <w:pPr>
              <w:spacing w:before="20" w:after="20"/>
              <w:jc w:val="right"/>
              <w:rPr>
                <w:rFonts w:ascii="Arial" w:eastAsia="Arial Unicode MS" w:hAnsi="Arial" w:cs="Arial"/>
                <w:sz w:val="14"/>
                <w:szCs w:val="14"/>
              </w:rPr>
            </w:pPr>
          </w:p>
          <w:p w14:paraId="7E75FD19" w14:textId="39AD21B2"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cs/>
              </w:rPr>
              <w:t>5</w:t>
            </w:r>
            <w:r w:rsidR="00203ABC" w:rsidRPr="008B1CBC">
              <w:rPr>
                <w:rFonts w:ascii="Arial" w:eastAsia="Arial Unicode MS" w:hAnsi="Arial" w:cs="Arial"/>
                <w:sz w:val="14"/>
                <w:szCs w:val="14"/>
              </w:rPr>
              <w:t>.00</w:t>
            </w:r>
            <w:r w:rsidRPr="008B1CBC">
              <w:rPr>
                <w:rFonts w:ascii="Arial" w:eastAsia="Arial Unicode MS" w:hAnsi="Arial" w:cs="Arial"/>
                <w:sz w:val="14"/>
                <w:szCs w:val="14"/>
                <w:cs/>
              </w:rPr>
              <w:t xml:space="preserve"> </w:t>
            </w:r>
            <w:r w:rsidR="00203ABC" w:rsidRPr="008B1CBC">
              <w:rPr>
                <w:rFonts w:ascii="Arial" w:eastAsia="Arial Unicode MS" w:hAnsi="Arial" w:cs="Arial"/>
                <w:sz w:val="14"/>
                <w:szCs w:val="14"/>
              </w:rPr>
              <w:t xml:space="preserve">- </w:t>
            </w:r>
            <w:r w:rsidRPr="008B1CBC">
              <w:rPr>
                <w:rFonts w:ascii="Arial" w:eastAsia="Arial Unicode MS" w:hAnsi="Arial" w:cs="Arial"/>
                <w:sz w:val="14"/>
                <w:szCs w:val="14"/>
                <w:cs/>
              </w:rPr>
              <w:t>10</w:t>
            </w:r>
            <w:r w:rsidR="00203ABC" w:rsidRPr="008B1CBC">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0E08F1CB" w14:textId="77777777" w:rsidR="00FD2515" w:rsidRPr="008B1CBC" w:rsidRDefault="00FD2515" w:rsidP="00121907">
            <w:pPr>
              <w:spacing w:before="20" w:after="20"/>
              <w:jc w:val="right"/>
              <w:rPr>
                <w:rFonts w:ascii="Arial" w:eastAsia="Arial Unicode MS" w:hAnsi="Arial" w:cs="Arial"/>
                <w:sz w:val="14"/>
                <w:szCs w:val="14"/>
              </w:rPr>
            </w:pPr>
          </w:p>
          <w:p w14:paraId="0F7BAB6F" w14:textId="0CA0C096"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5</w:t>
            </w:r>
            <w:r w:rsidR="00203ABC" w:rsidRPr="008B1CBC">
              <w:rPr>
                <w:rFonts w:ascii="Arial" w:eastAsia="Arial Unicode MS" w:hAnsi="Arial" w:cs="Arial"/>
                <w:sz w:val="14"/>
                <w:szCs w:val="14"/>
              </w:rPr>
              <w:t>.00</w:t>
            </w:r>
          </w:p>
        </w:tc>
        <w:tc>
          <w:tcPr>
            <w:tcW w:w="1008" w:type="dxa"/>
            <w:tcBorders>
              <w:top w:val="single" w:sz="4" w:space="0" w:color="000000"/>
              <w:left w:val="nil"/>
              <w:bottom w:val="nil"/>
              <w:right w:val="nil"/>
            </w:tcBorders>
            <w:shd w:val="clear" w:color="auto" w:fill="FAFAFA"/>
          </w:tcPr>
          <w:p w14:paraId="4E969504" w14:textId="77777777" w:rsidR="00FD2515" w:rsidRPr="008B1CBC" w:rsidRDefault="00FD2515" w:rsidP="00121907">
            <w:pPr>
              <w:spacing w:before="20" w:after="20"/>
              <w:jc w:val="right"/>
              <w:rPr>
                <w:rFonts w:ascii="Arial" w:eastAsia="Arial Unicode MS" w:hAnsi="Arial" w:cs="Arial"/>
                <w:sz w:val="14"/>
                <w:szCs w:val="14"/>
              </w:rPr>
            </w:pPr>
          </w:p>
          <w:p w14:paraId="166C84D6" w14:textId="0830AE2C"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5</w:t>
            </w:r>
            <w:r w:rsidR="00203ABC" w:rsidRPr="008B1CBC">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7A6845FB" w14:textId="77777777" w:rsidR="00FD2515" w:rsidRPr="008B1CBC" w:rsidRDefault="00FD2515" w:rsidP="00121907">
            <w:pPr>
              <w:spacing w:before="20" w:after="20"/>
              <w:jc w:val="right"/>
              <w:rPr>
                <w:rFonts w:ascii="Arial" w:eastAsia="Arial Unicode MS" w:hAnsi="Arial" w:cs="Arial"/>
                <w:sz w:val="14"/>
                <w:szCs w:val="14"/>
              </w:rPr>
            </w:pPr>
          </w:p>
          <w:p w14:paraId="5C30D278" w14:textId="01DF9BCA"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5</w:t>
            </w:r>
            <w:r w:rsidR="00203ABC" w:rsidRPr="008B1CBC">
              <w:rPr>
                <w:rFonts w:ascii="Arial" w:eastAsia="Arial Unicode MS" w:hAnsi="Arial" w:cs="Arial"/>
                <w:sz w:val="14"/>
                <w:szCs w:val="14"/>
              </w:rPr>
              <w:t>.00</w:t>
            </w:r>
          </w:p>
        </w:tc>
        <w:tc>
          <w:tcPr>
            <w:tcW w:w="1016" w:type="dxa"/>
            <w:tcBorders>
              <w:top w:val="single" w:sz="4" w:space="0" w:color="000000"/>
              <w:left w:val="nil"/>
              <w:bottom w:val="nil"/>
              <w:right w:val="nil"/>
            </w:tcBorders>
            <w:shd w:val="clear" w:color="auto" w:fill="FAFAFA"/>
          </w:tcPr>
          <w:p w14:paraId="13062459" w14:textId="77777777" w:rsidR="00FD2515" w:rsidRPr="008B1CBC" w:rsidRDefault="00FD2515" w:rsidP="00121907">
            <w:pPr>
              <w:spacing w:before="20" w:after="20"/>
              <w:jc w:val="right"/>
              <w:rPr>
                <w:rFonts w:ascii="Arial" w:eastAsia="Arial Unicode MS" w:hAnsi="Arial" w:cs="Arial"/>
                <w:sz w:val="14"/>
                <w:szCs w:val="14"/>
              </w:rPr>
            </w:pPr>
          </w:p>
          <w:p w14:paraId="58071F6E" w14:textId="0D51B7D5"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5</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 xml:space="preserve">- </w:t>
            </w:r>
            <w:r w:rsidRPr="008B1CBC">
              <w:rPr>
                <w:rFonts w:ascii="Arial" w:eastAsia="Arial Unicode MS" w:hAnsi="Arial" w:cs="Arial"/>
                <w:sz w:val="14"/>
                <w:szCs w:val="14"/>
              </w:rPr>
              <w:t>15</w:t>
            </w:r>
            <w:r w:rsidR="00203ABC" w:rsidRPr="008B1CBC">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269C7185" w14:textId="77777777" w:rsidR="00FD2515" w:rsidRPr="008B1CBC" w:rsidRDefault="00FD2515" w:rsidP="00121907">
            <w:pPr>
              <w:spacing w:before="20" w:after="20"/>
              <w:jc w:val="right"/>
              <w:rPr>
                <w:rFonts w:ascii="Arial" w:eastAsia="Arial Unicode MS" w:hAnsi="Arial" w:cs="Arial"/>
                <w:sz w:val="14"/>
                <w:szCs w:val="14"/>
              </w:rPr>
            </w:pPr>
          </w:p>
          <w:p w14:paraId="244DB700" w14:textId="6DAD261F"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15</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w:t>
            </w:r>
            <w:r w:rsidRPr="008B1CBC">
              <w:rPr>
                <w:rFonts w:ascii="Arial" w:eastAsia="Arial Unicode MS" w:hAnsi="Arial" w:cs="Arial"/>
                <w:sz w:val="14"/>
                <w:szCs w:val="14"/>
              </w:rPr>
              <w:t xml:space="preserve"> 25</w:t>
            </w:r>
            <w:r w:rsidR="00203ABC" w:rsidRPr="008B1CBC">
              <w:rPr>
                <w:rFonts w:ascii="Arial" w:eastAsia="Arial Unicode MS" w:hAnsi="Arial" w:cs="Arial"/>
                <w:sz w:val="14"/>
                <w:szCs w:val="14"/>
              </w:rPr>
              <w:t>.00</w:t>
            </w:r>
          </w:p>
        </w:tc>
        <w:tc>
          <w:tcPr>
            <w:tcW w:w="1051" w:type="dxa"/>
            <w:tcBorders>
              <w:top w:val="single" w:sz="4" w:space="0" w:color="000000"/>
              <w:left w:val="nil"/>
              <w:bottom w:val="nil"/>
              <w:right w:val="nil"/>
            </w:tcBorders>
            <w:shd w:val="clear" w:color="auto" w:fill="FAFAFA"/>
          </w:tcPr>
          <w:p w14:paraId="6D8F2F05" w14:textId="77777777" w:rsidR="00FD2515" w:rsidRPr="008B1CBC" w:rsidRDefault="00FD2515" w:rsidP="00121907">
            <w:pPr>
              <w:spacing w:before="20" w:after="20"/>
              <w:jc w:val="right"/>
              <w:rPr>
                <w:rFonts w:ascii="Arial" w:eastAsia="Arial Unicode MS" w:hAnsi="Arial" w:cs="Arial"/>
                <w:sz w:val="14"/>
                <w:szCs w:val="14"/>
              </w:rPr>
            </w:pPr>
          </w:p>
          <w:p w14:paraId="54722E06" w14:textId="5ABBB157"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5</w:t>
            </w:r>
            <w:r w:rsidR="00203ABC" w:rsidRPr="008B1CBC">
              <w:rPr>
                <w:rFonts w:ascii="Arial" w:eastAsia="Arial Unicode MS" w:hAnsi="Arial" w:cs="Arial"/>
                <w:sz w:val="14"/>
                <w:szCs w:val="14"/>
              </w:rPr>
              <w:t xml:space="preserve">.00 - </w:t>
            </w:r>
            <w:r w:rsidRPr="008B1CBC">
              <w:rPr>
                <w:rFonts w:ascii="Arial" w:eastAsia="Arial Unicode MS" w:hAnsi="Arial" w:cs="Arial"/>
                <w:sz w:val="14"/>
                <w:szCs w:val="14"/>
              </w:rPr>
              <w:t>10</w:t>
            </w:r>
            <w:r w:rsidR="00203ABC" w:rsidRPr="008B1CBC">
              <w:rPr>
                <w:rFonts w:ascii="Arial" w:eastAsia="Arial Unicode MS" w:hAnsi="Arial" w:cs="Arial"/>
                <w:sz w:val="14"/>
                <w:szCs w:val="14"/>
              </w:rPr>
              <w:t>.00</w:t>
            </w:r>
          </w:p>
        </w:tc>
      </w:tr>
      <w:tr w:rsidR="007C1B87" w:rsidRPr="008B1CBC" w14:paraId="44D212D7" w14:textId="77777777" w:rsidTr="00FD2515">
        <w:tc>
          <w:tcPr>
            <w:tcW w:w="2160" w:type="dxa"/>
          </w:tcPr>
          <w:p w14:paraId="692AA151" w14:textId="5D04E216" w:rsidR="007C1B87" w:rsidRPr="008B1CBC" w:rsidRDefault="007C1B87" w:rsidP="00121907">
            <w:pPr>
              <w:spacing w:before="20" w:after="20"/>
              <w:ind w:left="-107"/>
              <w:jc w:val="both"/>
              <w:rPr>
                <w:rFonts w:ascii="Arial" w:hAnsi="Arial" w:cs="Arial"/>
                <w:sz w:val="14"/>
                <w:szCs w:val="14"/>
              </w:rPr>
            </w:pPr>
            <w:r w:rsidRPr="008B1CBC">
              <w:rPr>
                <w:rFonts w:ascii="Arial" w:hAnsi="Arial" w:cs="Arial"/>
                <w:sz w:val="14"/>
                <w:szCs w:val="14"/>
              </w:rPr>
              <w:t>Budgeted gross margin</w:t>
            </w:r>
            <w:r w:rsidR="00203ABC" w:rsidRPr="008B1CBC">
              <w:rPr>
                <w:rFonts w:ascii="Arial" w:hAnsi="Arial" w:cs="Arial"/>
                <w:sz w:val="14"/>
                <w:szCs w:val="14"/>
              </w:rPr>
              <w:t xml:space="preserve"> </w:t>
            </w:r>
            <w:r w:rsidRPr="008B1CBC">
              <w:rPr>
                <w:rFonts w:ascii="Arial" w:hAnsi="Arial" w:cs="Arial"/>
                <w:sz w:val="14"/>
                <w:szCs w:val="14"/>
                <w:vertAlign w:val="superscript"/>
              </w:rPr>
              <w:t>2</w:t>
            </w:r>
            <w:r w:rsidRPr="008B1CBC">
              <w:rPr>
                <w:rFonts w:ascii="Arial" w:hAnsi="Arial" w:cs="Arial"/>
                <w:sz w:val="14"/>
                <w:szCs w:val="14"/>
              </w:rPr>
              <w:t xml:space="preserve"> (%)</w:t>
            </w:r>
          </w:p>
        </w:tc>
        <w:tc>
          <w:tcPr>
            <w:tcW w:w="1051" w:type="dxa"/>
            <w:shd w:val="clear" w:color="auto" w:fill="FAFAFA"/>
          </w:tcPr>
          <w:p w14:paraId="237B92C5" w14:textId="2EB95A5F"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16</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 xml:space="preserve">- </w:t>
            </w:r>
            <w:r w:rsidRPr="008B1CBC">
              <w:rPr>
                <w:rFonts w:ascii="Arial" w:eastAsia="Arial Unicode MS" w:hAnsi="Arial" w:cs="Arial"/>
                <w:sz w:val="14"/>
                <w:szCs w:val="14"/>
              </w:rPr>
              <w:t>20</w:t>
            </w:r>
            <w:r w:rsidR="00203ABC" w:rsidRPr="008B1CBC">
              <w:rPr>
                <w:rFonts w:ascii="Arial" w:eastAsia="Arial Unicode MS" w:hAnsi="Arial" w:cs="Arial"/>
                <w:sz w:val="14"/>
                <w:szCs w:val="14"/>
              </w:rPr>
              <w:t>.00</w:t>
            </w:r>
          </w:p>
        </w:tc>
        <w:tc>
          <w:tcPr>
            <w:tcW w:w="1051" w:type="dxa"/>
            <w:shd w:val="clear" w:color="auto" w:fill="FAFAFA"/>
          </w:tcPr>
          <w:p w14:paraId="56BA4A16" w14:textId="43805048"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30</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w:t>
            </w:r>
            <w:r w:rsidRPr="008B1CBC">
              <w:rPr>
                <w:rFonts w:ascii="Arial" w:eastAsia="Arial Unicode MS" w:hAnsi="Arial" w:cs="Arial"/>
                <w:sz w:val="14"/>
                <w:szCs w:val="14"/>
              </w:rPr>
              <w:t xml:space="preserve"> 75</w:t>
            </w:r>
            <w:r w:rsidR="00203ABC" w:rsidRPr="008B1CBC">
              <w:rPr>
                <w:rFonts w:ascii="Arial" w:eastAsia="Arial Unicode MS" w:hAnsi="Arial" w:cs="Arial"/>
                <w:sz w:val="14"/>
                <w:szCs w:val="14"/>
              </w:rPr>
              <w:t>.00</w:t>
            </w:r>
          </w:p>
        </w:tc>
        <w:tc>
          <w:tcPr>
            <w:tcW w:w="1008" w:type="dxa"/>
            <w:shd w:val="clear" w:color="auto" w:fill="FAFAFA"/>
          </w:tcPr>
          <w:p w14:paraId="43B90283" w14:textId="257DE830"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9</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w:t>
            </w:r>
            <w:r w:rsidRPr="008B1CBC">
              <w:rPr>
                <w:rFonts w:ascii="Arial" w:eastAsia="Arial Unicode MS" w:hAnsi="Arial" w:cs="Arial"/>
                <w:sz w:val="14"/>
                <w:szCs w:val="14"/>
              </w:rPr>
              <w:t xml:space="preserve"> 11</w:t>
            </w:r>
            <w:r w:rsidR="00203ABC" w:rsidRPr="008B1CBC">
              <w:rPr>
                <w:rFonts w:ascii="Arial" w:eastAsia="Arial Unicode MS" w:hAnsi="Arial" w:cs="Arial"/>
                <w:sz w:val="14"/>
                <w:szCs w:val="14"/>
              </w:rPr>
              <w:t>.00</w:t>
            </w:r>
          </w:p>
        </w:tc>
        <w:tc>
          <w:tcPr>
            <w:tcW w:w="1051" w:type="dxa"/>
            <w:shd w:val="clear" w:color="auto" w:fill="FAFAFA"/>
          </w:tcPr>
          <w:p w14:paraId="2BA2313C" w14:textId="6ADE5A3E"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11</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w:t>
            </w:r>
            <w:r w:rsidRPr="008B1CBC">
              <w:rPr>
                <w:rFonts w:ascii="Arial" w:eastAsia="Arial Unicode MS" w:hAnsi="Arial" w:cs="Arial"/>
                <w:sz w:val="14"/>
                <w:szCs w:val="14"/>
              </w:rPr>
              <w:t xml:space="preserve"> 25</w:t>
            </w:r>
            <w:r w:rsidR="00203ABC" w:rsidRPr="008B1CBC">
              <w:rPr>
                <w:rFonts w:ascii="Arial" w:eastAsia="Arial Unicode MS" w:hAnsi="Arial" w:cs="Arial"/>
                <w:sz w:val="14"/>
                <w:szCs w:val="14"/>
              </w:rPr>
              <w:t>.00</w:t>
            </w:r>
          </w:p>
        </w:tc>
        <w:tc>
          <w:tcPr>
            <w:tcW w:w="1016" w:type="dxa"/>
            <w:shd w:val="clear" w:color="auto" w:fill="FAFAFA"/>
          </w:tcPr>
          <w:p w14:paraId="084795E1" w14:textId="78808B6A"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15</w:t>
            </w:r>
            <w:r w:rsidR="00203ABC" w:rsidRPr="008B1CBC">
              <w:rPr>
                <w:rFonts w:ascii="Arial" w:eastAsia="Arial Unicode MS" w:hAnsi="Arial" w:cs="Arial"/>
                <w:sz w:val="14"/>
                <w:szCs w:val="14"/>
              </w:rPr>
              <w:t>.00</w:t>
            </w:r>
            <w:r w:rsidRPr="008B1CBC">
              <w:rPr>
                <w:rFonts w:ascii="Arial" w:eastAsia="Arial Unicode MS" w:hAnsi="Arial" w:cs="Arial"/>
                <w:sz w:val="14"/>
                <w:szCs w:val="14"/>
              </w:rPr>
              <w:t xml:space="preserve"> </w:t>
            </w:r>
            <w:r w:rsidR="00203ABC" w:rsidRPr="008B1CBC">
              <w:rPr>
                <w:rFonts w:ascii="Arial" w:eastAsia="Arial Unicode MS" w:hAnsi="Arial" w:cs="Arial"/>
                <w:sz w:val="14"/>
                <w:szCs w:val="14"/>
              </w:rPr>
              <w:t>-</w:t>
            </w:r>
            <w:r w:rsidRPr="008B1CBC">
              <w:rPr>
                <w:rFonts w:ascii="Arial" w:eastAsia="Arial Unicode MS" w:hAnsi="Arial" w:cs="Arial"/>
                <w:sz w:val="14"/>
                <w:szCs w:val="14"/>
              </w:rPr>
              <w:t xml:space="preserve"> 20</w:t>
            </w:r>
            <w:r w:rsidR="00203ABC" w:rsidRPr="008B1CBC">
              <w:rPr>
                <w:rFonts w:ascii="Arial" w:eastAsia="Arial Unicode MS" w:hAnsi="Arial" w:cs="Arial"/>
                <w:sz w:val="14"/>
                <w:szCs w:val="14"/>
              </w:rPr>
              <w:t>.00</w:t>
            </w:r>
          </w:p>
        </w:tc>
        <w:tc>
          <w:tcPr>
            <w:tcW w:w="1051" w:type="dxa"/>
            <w:shd w:val="clear" w:color="auto" w:fill="FAFAFA"/>
          </w:tcPr>
          <w:p w14:paraId="3D4D8C5D" w14:textId="6B59A664"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cs/>
              </w:rPr>
              <w:t>90</w:t>
            </w:r>
            <w:r w:rsidR="00203ABC" w:rsidRPr="008B1CBC">
              <w:rPr>
                <w:rFonts w:ascii="Arial" w:eastAsia="Arial Unicode MS" w:hAnsi="Arial" w:cs="Arial"/>
                <w:sz w:val="14"/>
                <w:szCs w:val="14"/>
              </w:rPr>
              <w:t>.00</w:t>
            </w:r>
            <w:r w:rsidRPr="008B1CBC">
              <w:rPr>
                <w:rFonts w:ascii="Arial" w:eastAsia="Arial Unicode MS" w:hAnsi="Arial" w:cs="Arial"/>
                <w:sz w:val="14"/>
                <w:szCs w:val="14"/>
                <w:cs/>
              </w:rPr>
              <w:t xml:space="preserve"> </w:t>
            </w:r>
            <w:r w:rsidR="00203ABC" w:rsidRPr="008B1CBC">
              <w:rPr>
                <w:rFonts w:ascii="Arial" w:eastAsia="Arial Unicode MS" w:hAnsi="Arial" w:cs="Arial"/>
                <w:sz w:val="14"/>
                <w:szCs w:val="14"/>
              </w:rPr>
              <w:t>-</w:t>
            </w:r>
            <w:r w:rsidRPr="008B1CBC">
              <w:rPr>
                <w:rFonts w:ascii="Arial" w:eastAsia="Arial Unicode MS" w:hAnsi="Arial" w:cs="Arial"/>
                <w:sz w:val="14"/>
                <w:szCs w:val="14"/>
                <w:cs/>
              </w:rPr>
              <w:t xml:space="preserve"> 100</w:t>
            </w:r>
            <w:r w:rsidR="00203ABC" w:rsidRPr="008B1CBC">
              <w:rPr>
                <w:rFonts w:ascii="Arial" w:eastAsia="Arial Unicode MS" w:hAnsi="Arial" w:cs="Arial"/>
                <w:sz w:val="14"/>
                <w:szCs w:val="14"/>
              </w:rPr>
              <w:t>.00</w:t>
            </w:r>
          </w:p>
        </w:tc>
        <w:tc>
          <w:tcPr>
            <w:tcW w:w="1051" w:type="dxa"/>
            <w:shd w:val="clear" w:color="auto" w:fill="FAFAFA"/>
          </w:tcPr>
          <w:p w14:paraId="630EAB64" w14:textId="48CF24C9"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4</w:t>
            </w:r>
            <w:r w:rsidR="00203ABC" w:rsidRPr="008B1CBC">
              <w:rPr>
                <w:rFonts w:ascii="Arial" w:eastAsia="Arial Unicode MS" w:hAnsi="Arial" w:cs="Arial"/>
                <w:sz w:val="14"/>
                <w:szCs w:val="14"/>
              </w:rPr>
              <w:t>.00</w:t>
            </w:r>
          </w:p>
        </w:tc>
      </w:tr>
      <w:tr w:rsidR="007C1B87" w:rsidRPr="008B1CBC" w14:paraId="664DF5EF" w14:textId="77777777" w:rsidTr="00FD2515">
        <w:tc>
          <w:tcPr>
            <w:tcW w:w="2160" w:type="dxa"/>
          </w:tcPr>
          <w:p w14:paraId="4A299114" w14:textId="1F623E09" w:rsidR="007C1B87" w:rsidRPr="008B1CBC" w:rsidRDefault="007C1B87" w:rsidP="00121907">
            <w:pPr>
              <w:spacing w:before="20" w:after="20"/>
              <w:ind w:left="-107"/>
              <w:jc w:val="both"/>
              <w:rPr>
                <w:rFonts w:ascii="Arial" w:hAnsi="Arial" w:cs="Arial"/>
                <w:sz w:val="14"/>
                <w:szCs w:val="14"/>
              </w:rPr>
            </w:pPr>
            <w:r w:rsidRPr="008B1CBC">
              <w:rPr>
                <w:rFonts w:ascii="Arial" w:hAnsi="Arial" w:cs="Arial"/>
                <w:sz w:val="14"/>
                <w:szCs w:val="14"/>
              </w:rPr>
              <w:t>Long-term growth rate</w:t>
            </w:r>
            <w:r w:rsidR="00203ABC" w:rsidRPr="008B1CBC">
              <w:rPr>
                <w:rFonts w:ascii="Arial" w:hAnsi="Arial" w:cs="Arial"/>
                <w:sz w:val="14"/>
                <w:szCs w:val="14"/>
              </w:rPr>
              <w:t xml:space="preserve"> </w:t>
            </w:r>
            <w:r w:rsidRPr="008B1CBC">
              <w:rPr>
                <w:rFonts w:ascii="Arial" w:hAnsi="Arial" w:cs="Arial"/>
                <w:sz w:val="14"/>
                <w:szCs w:val="14"/>
                <w:vertAlign w:val="superscript"/>
              </w:rPr>
              <w:t>3</w:t>
            </w:r>
            <w:r w:rsidRPr="008B1CBC">
              <w:rPr>
                <w:rFonts w:ascii="Arial" w:hAnsi="Arial" w:cs="Arial"/>
                <w:sz w:val="14"/>
                <w:szCs w:val="14"/>
              </w:rPr>
              <w:t xml:space="preserve"> (%)</w:t>
            </w:r>
          </w:p>
        </w:tc>
        <w:tc>
          <w:tcPr>
            <w:tcW w:w="1051" w:type="dxa"/>
            <w:shd w:val="clear" w:color="auto" w:fill="FAFAFA"/>
          </w:tcPr>
          <w:p w14:paraId="37AF9757" w14:textId="5BD4C6BB"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cs/>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c>
          <w:tcPr>
            <w:tcW w:w="1051" w:type="dxa"/>
            <w:shd w:val="clear" w:color="auto" w:fill="FAFAFA"/>
          </w:tcPr>
          <w:p w14:paraId="664DADBC" w14:textId="7477B54E"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c>
          <w:tcPr>
            <w:tcW w:w="1008" w:type="dxa"/>
            <w:shd w:val="clear" w:color="auto" w:fill="FAFAFA"/>
          </w:tcPr>
          <w:p w14:paraId="4D0EE9ED" w14:textId="7A591291"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c>
          <w:tcPr>
            <w:tcW w:w="1051" w:type="dxa"/>
            <w:shd w:val="clear" w:color="auto" w:fill="FAFAFA"/>
          </w:tcPr>
          <w:p w14:paraId="503100C3" w14:textId="5E08E46A"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c>
          <w:tcPr>
            <w:tcW w:w="1016" w:type="dxa"/>
            <w:shd w:val="clear" w:color="auto" w:fill="FAFAFA"/>
          </w:tcPr>
          <w:p w14:paraId="02F7269D" w14:textId="3A039508"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c>
          <w:tcPr>
            <w:tcW w:w="1051" w:type="dxa"/>
            <w:shd w:val="clear" w:color="auto" w:fill="FAFAFA"/>
          </w:tcPr>
          <w:p w14:paraId="5E910C7B" w14:textId="5F16CA00" w:rsidR="007C1B87" w:rsidRPr="008B1CBC" w:rsidRDefault="007C1B87" w:rsidP="00121907">
            <w:pPr>
              <w:spacing w:before="20" w:after="20"/>
              <w:jc w:val="right"/>
              <w:rPr>
                <w:rFonts w:ascii="Arial" w:hAnsi="Arial" w:cs="Arial"/>
                <w:b/>
                <w:sz w:val="14"/>
                <w:szCs w:val="14"/>
              </w:rPr>
            </w:pPr>
            <w:r w:rsidRPr="008B1CBC">
              <w:rPr>
                <w:rFonts w:ascii="Arial" w:eastAsia="Arial Unicode MS" w:hAnsi="Arial" w:cs="Arial"/>
                <w:sz w:val="14"/>
                <w:szCs w:val="14"/>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c>
          <w:tcPr>
            <w:tcW w:w="1051" w:type="dxa"/>
            <w:shd w:val="clear" w:color="auto" w:fill="FAFAFA"/>
          </w:tcPr>
          <w:p w14:paraId="7D98B468" w14:textId="0C13F640"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w:t>
            </w:r>
            <w:r w:rsidR="00203ABC" w:rsidRPr="008B1CBC">
              <w:rPr>
                <w:rFonts w:ascii="Arial" w:eastAsia="Arial Unicode MS" w:hAnsi="Arial" w:cs="Arial"/>
                <w:sz w:val="14"/>
                <w:szCs w:val="14"/>
              </w:rPr>
              <w:t>.</w:t>
            </w:r>
            <w:r w:rsidR="008753CA" w:rsidRPr="008B1CBC">
              <w:rPr>
                <w:rFonts w:ascii="Arial" w:eastAsia="Arial Unicode MS" w:hAnsi="Arial" w:cs="Arial"/>
                <w:sz w:val="14"/>
                <w:szCs w:val="14"/>
              </w:rPr>
              <w:t>5</w:t>
            </w:r>
            <w:r w:rsidR="00203ABC" w:rsidRPr="008B1CBC">
              <w:rPr>
                <w:rFonts w:ascii="Arial" w:eastAsia="Arial Unicode MS" w:hAnsi="Arial" w:cs="Arial"/>
                <w:sz w:val="14"/>
                <w:szCs w:val="14"/>
              </w:rPr>
              <w:t>0</w:t>
            </w:r>
          </w:p>
        </w:tc>
      </w:tr>
      <w:tr w:rsidR="007C1B87" w:rsidRPr="008B1CBC" w14:paraId="23CE7C03" w14:textId="77777777" w:rsidTr="00FD2515">
        <w:tc>
          <w:tcPr>
            <w:tcW w:w="2160" w:type="dxa"/>
            <w:hideMark/>
          </w:tcPr>
          <w:p w14:paraId="57E0D147" w14:textId="16F2A328" w:rsidR="007C1B87" w:rsidRPr="008B1CBC" w:rsidRDefault="007C1B87" w:rsidP="00121907">
            <w:pPr>
              <w:spacing w:before="20" w:after="20"/>
              <w:ind w:left="-107"/>
              <w:jc w:val="both"/>
              <w:rPr>
                <w:rFonts w:ascii="Arial" w:hAnsi="Arial" w:cs="Arial"/>
                <w:sz w:val="14"/>
                <w:szCs w:val="14"/>
              </w:rPr>
            </w:pPr>
            <w:r w:rsidRPr="008B1CBC">
              <w:rPr>
                <w:rFonts w:ascii="Arial" w:hAnsi="Arial" w:cs="Arial"/>
                <w:sz w:val="14"/>
                <w:szCs w:val="14"/>
              </w:rPr>
              <w:t>Pre-tax discount rate</w:t>
            </w:r>
            <w:r w:rsidR="00203ABC" w:rsidRPr="008B1CBC">
              <w:rPr>
                <w:rFonts w:ascii="Arial" w:hAnsi="Arial" w:cs="Arial"/>
                <w:sz w:val="14"/>
                <w:szCs w:val="14"/>
              </w:rPr>
              <w:t xml:space="preserve"> </w:t>
            </w:r>
            <w:r w:rsidRPr="008B1CBC">
              <w:rPr>
                <w:rFonts w:ascii="Arial" w:hAnsi="Arial" w:cs="Arial"/>
                <w:sz w:val="14"/>
                <w:szCs w:val="14"/>
                <w:vertAlign w:val="superscript"/>
              </w:rPr>
              <w:t>4</w:t>
            </w:r>
            <w:r w:rsidRPr="008B1CBC">
              <w:rPr>
                <w:rFonts w:ascii="Arial" w:hAnsi="Arial" w:cs="Arial"/>
                <w:sz w:val="14"/>
                <w:szCs w:val="14"/>
              </w:rPr>
              <w:t xml:space="preserve"> (%)</w:t>
            </w:r>
          </w:p>
        </w:tc>
        <w:tc>
          <w:tcPr>
            <w:tcW w:w="1051" w:type="dxa"/>
            <w:shd w:val="clear" w:color="auto" w:fill="FAFAFA"/>
          </w:tcPr>
          <w:p w14:paraId="66C96982"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11.35</w:t>
            </w:r>
          </w:p>
        </w:tc>
        <w:tc>
          <w:tcPr>
            <w:tcW w:w="1051" w:type="dxa"/>
            <w:shd w:val="clear" w:color="auto" w:fill="FAFAFA"/>
          </w:tcPr>
          <w:p w14:paraId="57E17C76"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9.96</w:t>
            </w:r>
          </w:p>
        </w:tc>
        <w:tc>
          <w:tcPr>
            <w:tcW w:w="1008" w:type="dxa"/>
            <w:shd w:val="clear" w:color="auto" w:fill="FAFAFA"/>
          </w:tcPr>
          <w:p w14:paraId="0070ABB7"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10.94</w:t>
            </w:r>
          </w:p>
        </w:tc>
        <w:tc>
          <w:tcPr>
            <w:tcW w:w="1051" w:type="dxa"/>
            <w:shd w:val="clear" w:color="auto" w:fill="FAFAFA"/>
          </w:tcPr>
          <w:p w14:paraId="7D782DB8"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13.57</w:t>
            </w:r>
          </w:p>
        </w:tc>
        <w:tc>
          <w:tcPr>
            <w:tcW w:w="1016" w:type="dxa"/>
            <w:shd w:val="clear" w:color="auto" w:fill="FAFAFA"/>
          </w:tcPr>
          <w:p w14:paraId="067EEC6D"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8.75</w:t>
            </w:r>
          </w:p>
        </w:tc>
        <w:tc>
          <w:tcPr>
            <w:tcW w:w="1051" w:type="dxa"/>
            <w:shd w:val="clear" w:color="auto" w:fill="FAFAFA"/>
          </w:tcPr>
          <w:p w14:paraId="4E40C4EC"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13.36</w:t>
            </w:r>
          </w:p>
        </w:tc>
        <w:tc>
          <w:tcPr>
            <w:tcW w:w="1051" w:type="dxa"/>
            <w:shd w:val="clear" w:color="auto" w:fill="FAFAFA"/>
          </w:tcPr>
          <w:p w14:paraId="25CF7BD6" w14:textId="77777777" w:rsidR="007C1B87" w:rsidRPr="008B1CBC" w:rsidRDefault="007C1B87" w:rsidP="00121907">
            <w:pPr>
              <w:spacing w:before="20" w:after="20"/>
              <w:jc w:val="right"/>
              <w:rPr>
                <w:rFonts w:ascii="Arial" w:hAnsi="Arial" w:cs="Arial"/>
                <w:sz w:val="14"/>
                <w:szCs w:val="14"/>
              </w:rPr>
            </w:pPr>
            <w:r w:rsidRPr="008B1CBC">
              <w:rPr>
                <w:rFonts w:ascii="Arial" w:eastAsia="Arial Unicode MS" w:hAnsi="Arial" w:cs="Arial"/>
                <w:sz w:val="14"/>
                <w:szCs w:val="14"/>
              </w:rPr>
              <w:t>21.63</w:t>
            </w:r>
          </w:p>
        </w:tc>
      </w:tr>
    </w:tbl>
    <w:p w14:paraId="7BB7CC23" w14:textId="77777777" w:rsidR="007C1B87" w:rsidRPr="008B1CBC" w:rsidRDefault="007C1B87" w:rsidP="009D75DF">
      <w:pPr>
        <w:ind w:right="0"/>
        <w:jc w:val="both"/>
        <w:rPr>
          <w:rFonts w:ascii="Arial" w:hAnsi="Arial" w:cs="Arial"/>
          <w:spacing w:val="-4"/>
          <w:sz w:val="16"/>
          <w:szCs w:val="16"/>
        </w:rPr>
      </w:pPr>
    </w:p>
    <w:tbl>
      <w:tblPr>
        <w:tblW w:w="9450" w:type="dxa"/>
        <w:tblLayout w:type="fixed"/>
        <w:tblLook w:val="0400" w:firstRow="0" w:lastRow="0" w:firstColumn="0" w:lastColumn="0" w:noHBand="0" w:noVBand="1"/>
      </w:tblPr>
      <w:tblGrid>
        <w:gridCol w:w="9450"/>
      </w:tblGrid>
      <w:tr w:rsidR="007C1B87" w:rsidRPr="008B1CBC" w14:paraId="773EFD97" w14:textId="77777777" w:rsidTr="00743644">
        <w:tc>
          <w:tcPr>
            <w:tcW w:w="9450" w:type="dxa"/>
          </w:tcPr>
          <w:p w14:paraId="751D11C1" w14:textId="4C46CACE" w:rsidR="007C1B87" w:rsidRPr="008B1CBC" w:rsidRDefault="007C1B87" w:rsidP="005C0555">
            <w:pPr>
              <w:tabs>
                <w:tab w:val="left" w:pos="393"/>
              </w:tabs>
              <w:ind w:left="202" w:hanging="274"/>
              <w:jc w:val="both"/>
              <w:rPr>
                <w:rFonts w:ascii="Arial" w:hAnsi="Arial" w:cs="Arial"/>
                <w:bCs/>
                <w:sz w:val="18"/>
                <w:szCs w:val="18"/>
              </w:rPr>
            </w:pPr>
            <w:r w:rsidRPr="008B1CBC">
              <w:rPr>
                <w:rFonts w:ascii="Arial" w:hAnsi="Arial" w:cs="Arial"/>
                <w:bCs/>
                <w:sz w:val="18"/>
                <w:szCs w:val="18"/>
                <w:vertAlign w:val="superscript"/>
              </w:rPr>
              <w:t>1</w:t>
            </w:r>
            <w:r w:rsidR="00FD2515" w:rsidRPr="008B1CBC">
              <w:rPr>
                <w:rFonts w:ascii="Arial" w:hAnsi="Arial" w:cs="Arial"/>
                <w:bCs/>
                <w:sz w:val="18"/>
                <w:szCs w:val="18"/>
              </w:rPr>
              <w:tab/>
            </w:r>
            <w:r w:rsidRPr="008B1CBC">
              <w:rPr>
                <w:rFonts w:ascii="Arial" w:hAnsi="Arial" w:cs="Arial"/>
                <w:bCs/>
                <w:sz w:val="18"/>
                <w:szCs w:val="18"/>
              </w:rPr>
              <w:t>Average annual growth rate over the three-year forecast period; based on past performance and management’s expectations of market development.</w:t>
            </w:r>
          </w:p>
        </w:tc>
      </w:tr>
      <w:tr w:rsidR="007C1B87" w:rsidRPr="008B1CBC" w14:paraId="25C30465" w14:textId="77777777" w:rsidTr="00743644">
        <w:tc>
          <w:tcPr>
            <w:tcW w:w="9450" w:type="dxa"/>
          </w:tcPr>
          <w:p w14:paraId="49F060EB" w14:textId="544D9E71" w:rsidR="007C1B87" w:rsidRPr="008B1CBC" w:rsidRDefault="007C1B87" w:rsidP="005C0555">
            <w:pPr>
              <w:tabs>
                <w:tab w:val="left" w:pos="393"/>
              </w:tabs>
              <w:ind w:left="202" w:hanging="274"/>
              <w:jc w:val="both"/>
              <w:rPr>
                <w:rFonts w:ascii="Arial" w:hAnsi="Arial" w:cs="Arial"/>
                <w:bCs/>
                <w:sz w:val="18"/>
                <w:szCs w:val="18"/>
                <w:vertAlign w:val="superscript"/>
              </w:rPr>
            </w:pPr>
            <w:r w:rsidRPr="008B1CBC">
              <w:rPr>
                <w:rFonts w:ascii="Arial" w:hAnsi="Arial" w:cs="Arial"/>
                <w:bCs/>
                <w:sz w:val="18"/>
                <w:szCs w:val="18"/>
                <w:vertAlign w:val="superscript"/>
              </w:rPr>
              <w:t>2</w:t>
            </w:r>
            <w:r w:rsidR="00FD2515" w:rsidRPr="008B1CBC">
              <w:rPr>
                <w:rFonts w:ascii="Arial" w:hAnsi="Arial" w:cs="Arial"/>
                <w:bCs/>
                <w:sz w:val="18"/>
                <w:szCs w:val="18"/>
                <w:vertAlign w:val="superscript"/>
              </w:rPr>
              <w:tab/>
            </w:r>
            <w:r w:rsidRPr="008B1CBC">
              <w:rPr>
                <w:rFonts w:ascii="Arial" w:hAnsi="Arial" w:cs="Arial"/>
                <w:bCs/>
                <w:sz w:val="18"/>
                <w:szCs w:val="18"/>
              </w:rPr>
              <w:t>Based on past performance and management’s growth expectations for the future.</w:t>
            </w:r>
          </w:p>
        </w:tc>
      </w:tr>
      <w:tr w:rsidR="007C1B87" w:rsidRPr="008B1CBC" w14:paraId="33ACB248" w14:textId="77777777" w:rsidTr="00743644">
        <w:tc>
          <w:tcPr>
            <w:tcW w:w="9450" w:type="dxa"/>
            <w:hideMark/>
          </w:tcPr>
          <w:p w14:paraId="458C552E" w14:textId="77777777" w:rsidR="007C1B87" w:rsidRPr="008B1CBC" w:rsidRDefault="007C1B87" w:rsidP="005C0555">
            <w:pPr>
              <w:tabs>
                <w:tab w:val="left" w:pos="393"/>
              </w:tabs>
              <w:ind w:left="202" w:hanging="274"/>
              <w:jc w:val="both"/>
              <w:rPr>
                <w:rFonts w:ascii="Arial" w:hAnsi="Arial" w:cs="Arial"/>
                <w:bCs/>
                <w:sz w:val="18"/>
                <w:szCs w:val="18"/>
              </w:rPr>
            </w:pPr>
            <w:r w:rsidRPr="008B1CBC">
              <w:rPr>
                <w:rFonts w:ascii="Arial" w:hAnsi="Arial" w:cs="Arial"/>
                <w:bCs/>
                <w:sz w:val="18"/>
                <w:szCs w:val="18"/>
                <w:vertAlign w:val="superscript"/>
              </w:rPr>
              <w:t>3</w:t>
            </w:r>
            <w:r w:rsidRPr="008B1CBC">
              <w:rPr>
                <w:rFonts w:ascii="Arial" w:hAnsi="Arial" w:cs="Arial"/>
                <w:bCs/>
                <w:sz w:val="18"/>
                <w:szCs w:val="18"/>
                <w:vertAlign w:val="superscript"/>
              </w:rPr>
              <w:tab/>
            </w:r>
            <w:r w:rsidRPr="008B1CBC">
              <w:rPr>
                <w:rFonts w:ascii="Arial" w:hAnsi="Arial" w:cs="Arial"/>
                <w:bCs/>
                <w:sz w:val="18"/>
                <w:szCs w:val="18"/>
              </w:rPr>
              <w:t>This is the weighted average growth rate used to extrapolate cash flows beyond the budget period. The rates applied are based on Conservative Rates.</w:t>
            </w:r>
          </w:p>
        </w:tc>
      </w:tr>
      <w:tr w:rsidR="007C1B87" w:rsidRPr="008B1CBC" w14:paraId="561F543F" w14:textId="77777777" w:rsidTr="00743644">
        <w:tc>
          <w:tcPr>
            <w:tcW w:w="9450" w:type="dxa"/>
            <w:hideMark/>
          </w:tcPr>
          <w:p w14:paraId="03405591" w14:textId="7559A4D6" w:rsidR="007C1B87" w:rsidRPr="008B1CBC" w:rsidRDefault="007C1B87" w:rsidP="005C0555">
            <w:pPr>
              <w:tabs>
                <w:tab w:val="left" w:pos="393"/>
              </w:tabs>
              <w:ind w:left="202" w:hanging="274"/>
              <w:jc w:val="both"/>
              <w:rPr>
                <w:rFonts w:ascii="Arial" w:hAnsi="Arial" w:cs="Arial"/>
                <w:sz w:val="18"/>
                <w:szCs w:val="18"/>
              </w:rPr>
            </w:pPr>
            <w:r w:rsidRPr="008B1CBC">
              <w:rPr>
                <w:rFonts w:ascii="Arial" w:hAnsi="Arial" w:cs="Arial"/>
                <w:sz w:val="18"/>
                <w:szCs w:val="18"/>
                <w:vertAlign w:val="superscript"/>
              </w:rPr>
              <w:t>4</w:t>
            </w:r>
            <w:r w:rsidR="00FD2515" w:rsidRPr="008B1CBC">
              <w:rPr>
                <w:rFonts w:ascii="Arial" w:hAnsi="Arial" w:cs="Arial"/>
                <w:sz w:val="18"/>
                <w:szCs w:val="18"/>
                <w:vertAlign w:val="superscript"/>
              </w:rPr>
              <w:tab/>
            </w:r>
            <w:r w:rsidRPr="008B1CBC">
              <w:rPr>
                <w:rFonts w:ascii="Arial" w:hAnsi="Arial" w:cs="Arial"/>
                <w:sz w:val="18"/>
                <w:szCs w:val="18"/>
              </w:rPr>
              <w:t xml:space="preserve">Reflect specific risks relating to the relevant segments and the countries in which they operate. </w:t>
            </w:r>
          </w:p>
        </w:tc>
      </w:tr>
    </w:tbl>
    <w:p w14:paraId="0AEFD40D" w14:textId="77777777" w:rsidR="007C1B87" w:rsidRPr="008B1CBC" w:rsidRDefault="007C1B87" w:rsidP="009D75DF">
      <w:pPr>
        <w:ind w:right="0"/>
        <w:jc w:val="both"/>
        <w:rPr>
          <w:rFonts w:ascii="Arial" w:hAnsi="Arial" w:cs="Arial"/>
          <w:spacing w:val="-4"/>
          <w:sz w:val="16"/>
          <w:szCs w:val="16"/>
        </w:rPr>
      </w:pPr>
    </w:p>
    <w:p w14:paraId="2DA6B510" w14:textId="191279A3" w:rsidR="007C1B87" w:rsidRPr="008B1CBC" w:rsidRDefault="007C1B87" w:rsidP="005C0555">
      <w:pPr>
        <w:jc w:val="both"/>
        <w:rPr>
          <w:rFonts w:ascii="Arial" w:hAnsi="Arial" w:cs="Arial"/>
          <w:sz w:val="18"/>
          <w:szCs w:val="18"/>
        </w:rPr>
      </w:pPr>
      <w:r w:rsidRPr="008B1CBC">
        <w:rPr>
          <w:rFonts w:ascii="Arial" w:hAnsi="Arial" w:cs="Arial"/>
          <w:sz w:val="18"/>
          <w:szCs w:val="18"/>
        </w:rPr>
        <w:t>These assumptions have been used for the analysis of each CGU</w:t>
      </w:r>
      <w:r w:rsidR="00DD4502" w:rsidRPr="008B1CBC">
        <w:rPr>
          <w:rFonts w:ascii="Arial" w:hAnsi="Arial" w:cs="Arial"/>
          <w:sz w:val="18"/>
          <w:szCs w:val="18"/>
        </w:rPr>
        <w:t xml:space="preserve"> within the business segment.</w:t>
      </w:r>
    </w:p>
    <w:p w14:paraId="6F7D0572" w14:textId="77777777" w:rsidR="007C1B87" w:rsidRPr="008B1CBC" w:rsidRDefault="007C1B87" w:rsidP="009D75DF">
      <w:pPr>
        <w:ind w:right="0"/>
        <w:jc w:val="both"/>
        <w:rPr>
          <w:rFonts w:ascii="Arial" w:hAnsi="Arial" w:cs="Arial"/>
          <w:spacing w:val="-4"/>
          <w:sz w:val="16"/>
          <w:szCs w:val="16"/>
        </w:rPr>
      </w:pPr>
    </w:p>
    <w:p w14:paraId="328D4C41" w14:textId="572BBC09" w:rsidR="00596CBD" w:rsidRPr="008B1CBC" w:rsidRDefault="00596CBD" w:rsidP="005C0555">
      <w:pPr>
        <w:jc w:val="both"/>
        <w:rPr>
          <w:rFonts w:ascii="Arial" w:hAnsi="Arial" w:cs="Arial"/>
          <w:spacing w:val="-4"/>
          <w:sz w:val="18"/>
          <w:szCs w:val="18"/>
        </w:rPr>
      </w:pPr>
      <w:r w:rsidRPr="008B1CBC">
        <w:rPr>
          <w:rFonts w:ascii="Arial" w:hAnsi="Arial" w:cs="Arial"/>
          <w:spacing w:val="-4"/>
          <w:sz w:val="18"/>
          <w:szCs w:val="18"/>
        </w:rPr>
        <w:t>The main assumptions affecting the sensitivity of the cash flow projections are growth rates and discount rates.</w:t>
      </w:r>
    </w:p>
    <w:p w14:paraId="15C07F38" w14:textId="77777777" w:rsidR="00596CBD" w:rsidRPr="008B1CBC" w:rsidRDefault="00596CBD" w:rsidP="009D75DF">
      <w:pPr>
        <w:ind w:right="0"/>
        <w:jc w:val="both"/>
        <w:rPr>
          <w:rFonts w:ascii="Arial" w:hAnsi="Arial" w:cs="Arial"/>
          <w:spacing w:val="-4"/>
          <w:sz w:val="16"/>
          <w:szCs w:val="16"/>
        </w:rPr>
      </w:pPr>
    </w:p>
    <w:p w14:paraId="79A8D425" w14:textId="4D7413BD" w:rsidR="007C1B87" w:rsidRPr="008B1CBC" w:rsidRDefault="007C1B87" w:rsidP="005C0555">
      <w:pPr>
        <w:jc w:val="thaiDistribute"/>
        <w:rPr>
          <w:rFonts w:ascii="Arial" w:hAnsi="Arial" w:cs="Arial"/>
          <w:spacing w:val="-4"/>
          <w:sz w:val="18"/>
          <w:szCs w:val="18"/>
        </w:rPr>
      </w:pPr>
      <w:r w:rsidRPr="008B1CBC">
        <w:rPr>
          <w:rFonts w:ascii="Arial" w:hAnsi="Arial" w:cs="Arial"/>
          <w:spacing w:val="-4"/>
          <w:sz w:val="18"/>
          <w:szCs w:val="18"/>
        </w:rPr>
        <w:t>The recoverable amount of CGU in which goodwill is allocated</w:t>
      </w:r>
      <w:r w:rsidR="007916A6" w:rsidRPr="008B1CBC">
        <w:rPr>
          <w:rFonts w:ascii="Arial" w:hAnsi="Arial" w:cs="Arial"/>
          <w:spacing w:val="-4"/>
          <w:sz w:val="18"/>
          <w:szCs w:val="18"/>
        </w:rPr>
        <w:t xml:space="preserve"> </w:t>
      </w:r>
      <w:r w:rsidRPr="008B1CBC">
        <w:rPr>
          <w:rFonts w:ascii="Arial" w:hAnsi="Arial" w:cs="Arial"/>
          <w:spacing w:val="-4"/>
          <w:sz w:val="18"/>
          <w:szCs w:val="18"/>
        </w:rPr>
        <w:t>exceed</w:t>
      </w:r>
      <w:r w:rsidR="00F56248" w:rsidRPr="008B1CBC">
        <w:rPr>
          <w:rFonts w:ascii="Arial" w:hAnsi="Arial" w:cs="Arial"/>
          <w:spacing w:val="-4"/>
          <w:sz w:val="18"/>
          <w:szCs w:val="22"/>
        </w:rPr>
        <w:t>s</w:t>
      </w:r>
      <w:r w:rsidRPr="008B1CBC">
        <w:rPr>
          <w:rFonts w:ascii="Arial" w:hAnsi="Arial" w:cs="Arial"/>
          <w:spacing w:val="-4"/>
          <w:sz w:val="18"/>
          <w:szCs w:val="18"/>
        </w:rPr>
        <w:t xml:space="preserve"> the carrying amount of the CGU.</w:t>
      </w:r>
    </w:p>
    <w:p w14:paraId="36C59B5F" w14:textId="1B0018FC" w:rsidR="006F76A7" w:rsidRPr="008B1CBC" w:rsidRDefault="006F76A7" w:rsidP="009D75DF">
      <w:pPr>
        <w:ind w:right="0"/>
        <w:jc w:val="both"/>
        <w:rPr>
          <w:rFonts w:ascii="Arial" w:hAnsi="Arial" w:cs="Arial"/>
          <w:spacing w:val="-4"/>
          <w:sz w:val="16"/>
          <w:szCs w:val="16"/>
        </w:rPr>
      </w:pPr>
    </w:p>
    <w:p w14:paraId="28275157" w14:textId="07683DCB" w:rsidR="00821192" w:rsidRPr="008B1CBC" w:rsidRDefault="00821192" w:rsidP="009D75DF">
      <w:pPr>
        <w:ind w:right="0"/>
        <w:jc w:val="both"/>
        <w:rPr>
          <w:rFonts w:ascii="Arial" w:hAnsi="Arial" w:cs="Arial"/>
          <w:spacing w:val="-4"/>
          <w:sz w:val="16"/>
          <w:szCs w:val="16"/>
        </w:rPr>
      </w:pPr>
    </w:p>
    <w:p w14:paraId="4517374A" w14:textId="26B0E19C" w:rsidR="00821192" w:rsidRPr="008B1CBC" w:rsidRDefault="00821192" w:rsidP="009D75DF">
      <w:pPr>
        <w:ind w:right="0"/>
        <w:jc w:val="both"/>
        <w:rPr>
          <w:rFonts w:ascii="Arial" w:hAnsi="Arial" w:cs="Arial"/>
          <w:spacing w:val="-4"/>
          <w:sz w:val="16"/>
          <w:szCs w:val="16"/>
        </w:rPr>
      </w:pPr>
    </w:p>
    <w:p w14:paraId="080712FE" w14:textId="02EEBD9B" w:rsidR="00C6177A" w:rsidRPr="008B1CBC" w:rsidRDefault="00C6177A">
      <w:pPr>
        <w:ind w:right="0"/>
        <w:rPr>
          <w:rFonts w:ascii="Arial" w:hAnsi="Arial" w:cs="Arial"/>
          <w:spacing w:val="-4"/>
          <w:sz w:val="16"/>
          <w:szCs w:val="16"/>
        </w:rPr>
      </w:pPr>
      <w:r w:rsidRPr="008B1CBC">
        <w:rPr>
          <w:rFonts w:ascii="Arial" w:hAnsi="Arial" w:cs="Arial"/>
          <w:spacing w:val="-4"/>
          <w:sz w:val="16"/>
          <w:szCs w:val="16"/>
        </w:rPr>
        <w:br w:type="page"/>
      </w:r>
    </w:p>
    <w:p w14:paraId="43D2C7D4" w14:textId="77777777" w:rsidR="006F76A7" w:rsidRPr="008B1CBC" w:rsidRDefault="006F76A7" w:rsidP="009D75DF">
      <w:pPr>
        <w:ind w:right="0"/>
        <w:jc w:val="both"/>
        <w:rPr>
          <w:rFonts w:ascii="Arial" w:hAnsi="Arial" w:cs="Arial"/>
          <w:spacing w:val="-4"/>
          <w:sz w:val="18"/>
          <w:szCs w:val="18"/>
        </w:rPr>
      </w:pPr>
    </w:p>
    <w:tbl>
      <w:tblPr>
        <w:tblW w:w="0" w:type="auto"/>
        <w:shd w:val="clear" w:color="auto" w:fill="FFA543"/>
        <w:tblLook w:val="04A0" w:firstRow="1" w:lastRow="0" w:firstColumn="1" w:lastColumn="0" w:noHBand="0" w:noVBand="1"/>
      </w:tblPr>
      <w:tblGrid>
        <w:gridCol w:w="9450"/>
      </w:tblGrid>
      <w:tr w:rsidR="00EF7FD0" w:rsidRPr="008B1CBC" w14:paraId="78E18AF7" w14:textId="77777777" w:rsidTr="00FD2515">
        <w:trPr>
          <w:trHeight w:val="386"/>
        </w:trPr>
        <w:tc>
          <w:tcPr>
            <w:tcW w:w="9450" w:type="dxa"/>
            <w:shd w:val="clear" w:color="auto" w:fill="FFA543"/>
            <w:vAlign w:val="center"/>
            <w:hideMark/>
          </w:tcPr>
          <w:p w14:paraId="3694788D" w14:textId="63D038BB" w:rsidR="00EF7FD0" w:rsidRPr="008B1CBC" w:rsidRDefault="007C530C" w:rsidP="005C0555">
            <w:pPr>
              <w:ind w:left="432" w:right="0" w:hanging="432"/>
              <w:jc w:val="both"/>
              <w:rPr>
                <w:rFonts w:ascii="Arial" w:eastAsia="Arial Unicode MS" w:hAnsi="Arial" w:cs="Arial"/>
                <w:b/>
                <w:bCs/>
                <w:color w:val="FFFFFF"/>
                <w:sz w:val="18"/>
                <w:szCs w:val="18"/>
              </w:rPr>
            </w:pPr>
            <w:bookmarkStart w:id="36" w:name="_Hlk30494414"/>
            <w:r w:rsidRPr="008B1CBC">
              <w:rPr>
                <w:rFonts w:ascii="Arial" w:eastAsia="Arial Unicode MS" w:hAnsi="Arial" w:cs="Arial"/>
                <w:b/>
                <w:bCs/>
                <w:color w:val="FFFFFF"/>
                <w:sz w:val="18"/>
                <w:szCs w:val="18"/>
              </w:rPr>
              <w:t>2</w:t>
            </w:r>
            <w:r w:rsidR="00747DD6" w:rsidRPr="008B1CBC">
              <w:rPr>
                <w:rFonts w:ascii="Arial" w:eastAsia="Arial Unicode MS" w:hAnsi="Arial" w:cs="Arial"/>
                <w:b/>
                <w:bCs/>
                <w:color w:val="FFFFFF"/>
                <w:sz w:val="18"/>
                <w:szCs w:val="18"/>
              </w:rPr>
              <w:t>0</w:t>
            </w:r>
            <w:r w:rsidR="00EF7FD0" w:rsidRPr="008B1CBC">
              <w:rPr>
                <w:rFonts w:ascii="Arial" w:eastAsia="Arial Unicode MS" w:hAnsi="Arial" w:cs="Arial"/>
                <w:b/>
                <w:bCs/>
                <w:color w:val="FFFFFF"/>
                <w:sz w:val="18"/>
                <w:szCs w:val="18"/>
              </w:rPr>
              <w:tab/>
              <w:t>Deferred tax assets</w:t>
            </w:r>
          </w:p>
        </w:tc>
      </w:tr>
      <w:bookmarkEnd w:id="36"/>
    </w:tbl>
    <w:p w14:paraId="79FE6E02" w14:textId="77777777" w:rsidR="00D5222C" w:rsidRPr="008B1CBC" w:rsidRDefault="00D5222C" w:rsidP="009D75DF">
      <w:pPr>
        <w:ind w:right="0"/>
        <w:jc w:val="both"/>
        <w:rPr>
          <w:rFonts w:ascii="Arial" w:hAnsi="Arial" w:cs="Arial"/>
          <w:spacing w:val="-4"/>
          <w:sz w:val="16"/>
          <w:szCs w:val="16"/>
        </w:rPr>
      </w:pPr>
    </w:p>
    <w:p w14:paraId="30CF43E7" w14:textId="77777777" w:rsidR="00D5222C" w:rsidRPr="008B1CBC" w:rsidRDefault="00D5222C" w:rsidP="005C0555">
      <w:pPr>
        <w:jc w:val="both"/>
        <w:rPr>
          <w:rFonts w:ascii="Arial" w:hAnsi="Arial" w:cs="Arial"/>
          <w:sz w:val="18"/>
          <w:szCs w:val="18"/>
        </w:rPr>
      </w:pPr>
      <w:r w:rsidRPr="008B1CBC">
        <w:rPr>
          <w:rFonts w:ascii="Arial" w:hAnsi="Arial" w:cs="Arial"/>
          <w:sz w:val="18"/>
          <w:szCs w:val="18"/>
        </w:rPr>
        <w:t>The analysis of deferred tax assets and deferred tax liabilities is as follows:</w:t>
      </w:r>
    </w:p>
    <w:p w14:paraId="1A6CD474" w14:textId="77777777" w:rsidR="00D5222C" w:rsidRPr="008B1CBC" w:rsidRDefault="00D5222C" w:rsidP="009D75DF">
      <w:pPr>
        <w:ind w:right="0"/>
        <w:jc w:val="both"/>
        <w:rPr>
          <w:rFonts w:ascii="Arial" w:hAnsi="Arial" w:cs="Arial"/>
          <w:spacing w:val="-4"/>
          <w:sz w:val="16"/>
          <w:szCs w:val="16"/>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D5222C" w:rsidRPr="008B1CBC" w14:paraId="3563E4EE" w14:textId="77777777" w:rsidTr="0045291C">
        <w:tc>
          <w:tcPr>
            <w:tcW w:w="3961" w:type="dxa"/>
            <w:tcBorders>
              <w:top w:val="nil"/>
              <w:left w:val="nil"/>
              <w:bottom w:val="nil"/>
              <w:right w:val="nil"/>
            </w:tcBorders>
          </w:tcPr>
          <w:p w14:paraId="5C1F3051" w14:textId="77777777" w:rsidR="00D5222C" w:rsidRPr="008B1CBC" w:rsidRDefault="00D5222C" w:rsidP="005C0555">
            <w:pPr>
              <w:ind w:left="-72"/>
              <w:jc w:val="both"/>
              <w:rPr>
                <w:rFonts w:ascii="Arial" w:hAnsi="Arial" w:cs="Arial"/>
                <w:b/>
                <w:sz w:val="18"/>
                <w:szCs w:val="18"/>
              </w:rPr>
            </w:pPr>
          </w:p>
        </w:tc>
        <w:tc>
          <w:tcPr>
            <w:tcW w:w="2694" w:type="dxa"/>
            <w:gridSpan w:val="2"/>
            <w:tcBorders>
              <w:top w:val="single" w:sz="4" w:space="0" w:color="000000"/>
              <w:left w:val="nil"/>
              <w:bottom w:val="single" w:sz="4" w:space="0" w:color="000000"/>
              <w:right w:val="nil"/>
            </w:tcBorders>
            <w:hideMark/>
          </w:tcPr>
          <w:p w14:paraId="338D8CE3" w14:textId="77777777" w:rsidR="00D5222C" w:rsidRPr="008B1CBC" w:rsidRDefault="00D5222C" w:rsidP="005C0555">
            <w:pPr>
              <w:ind w:left="-40"/>
              <w:jc w:val="center"/>
              <w:rPr>
                <w:rFonts w:ascii="Arial" w:hAnsi="Arial" w:cs="Arial"/>
                <w:b/>
                <w:sz w:val="18"/>
                <w:szCs w:val="18"/>
              </w:rPr>
            </w:pPr>
            <w:r w:rsidRPr="008B1CBC">
              <w:rPr>
                <w:rFonts w:ascii="Arial" w:hAnsi="Arial" w:cs="Arial"/>
                <w:b/>
                <w:sz w:val="18"/>
                <w:szCs w:val="18"/>
              </w:rPr>
              <w:t>Consolidated</w:t>
            </w:r>
          </w:p>
          <w:p w14:paraId="5862A4CC" w14:textId="77777777" w:rsidR="00D5222C" w:rsidRPr="008B1CBC" w:rsidRDefault="00D5222C" w:rsidP="005C0555">
            <w:pPr>
              <w:jc w:val="center"/>
              <w:rPr>
                <w:rFonts w:ascii="Arial" w:hAnsi="Arial" w:cs="Arial"/>
                <w:b/>
                <w:sz w:val="18"/>
                <w:szCs w:val="18"/>
              </w:rPr>
            </w:pPr>
            <w:r w:rsidRPr="008B1CBC">
              <w:rPr>
                <w:rFonts w:ascii="Arial" w:hAnsi="Arial" w:cs="Arial"/>
                <w:b/>
                <w:sz w:val="18"/>
                <w:szCs w:val="18"/>
              </w:rPr>
              <w:t>financial statements</w:t>
            </w:r>
          </w:p>
        </w:tc>
        <w:tc>
          <w:tcPr>
            <w:tcW w:w="2780" w:type="dxa"/>
            <w:gridSpan w:val="3"/>
            <w:tcBorders>
              <w:top w:val="single" w:sz="4" w:space="0" w:color="000000"/>
              <w:left w:val="nil"/>
              <w:bottom w:val="single" w:sz="4" w:space="0" w:color="000000"/>
              <w:right w:val="nil"/>
            </w:tcBorders>
            <w:hideMark/>
          </w:tcPr>
          <w:p w14:paraId="5B59191F" w14:textId="77777777" w:rsidR="00D5222C" w:rsidRPr="008B1CBC" w:rsidRDefault="00D5222C" w:rsidP="005C0555">
            <w:pPr>
              <w:ind w:left="-40"/>
              <w:jc w:val="center"/>
              <w:rPr>
                <w:rFonts w:ascii="Arial" w:hAnsi="Arial" w:cs="Arial"/>
                <w:b/>
                <w:sz w:val="18"/>
                <w:szCs w:val="18"/>
              </w:rPr>
            </w:pPr>
            <w:r w:rsidRPr="008B1CBC">
              <w:rPr>
                <w:rFonts w:ascii="Arial" w:hAnsi="Arial" w:cs="Arial"/>
                <w:b/>
                <w:sz w:val="18"/>
                <w:szCs w:val="18"/>
              </w:rPr>
              <w:t>Separate</w:t>
            </w:r>
          </w:p>
          <w:p w14:paraId="0425B380" w14:textId="77777777" w:rsidR="00D5222C" w:rsidRPr="008B1CBC" w:rsidRDefault="00D5222C" w:rsidP="005C0555">
            <w:pPr>
              <w:ind w:left="-40"/>
              <w:jc w:val="center"/>
              <w:rPr>
                <w:rFonts w:ascii="Arial" w:hAnsi="Arial" w:cs="Arial"/>
                <w:b/>
                <w:sz w:val="18"/>
                <w:szCs w:val="18"/>
              </w:rPr>
            </w:pPr>
            <w:r w:rsidRPr="008B1CBC">
              <w:rPr>
                <w:rFonts w:ascii="Arial" w:hAnsi="Arial" w:cs="Arial"/>
                <w:b/>
                <w:sz w:val="18"/>
                <w:szCs w:val="18"/>
              </w:rPr>
              <w:t>financial statements</w:t>
            </w:r>
          </w:p>
        </w:tc>
      </w:tr>
      <w:tr w:rsidR="00D5222C" w:rsidRPr="008B1CBC" w14:paraId="0052BF83" w14:textId="77777777" w:rsidTr="005B62D7">
        <w:tc>
          <w:tcPr>
            <w:tcW w:w="3961" w:type="dxa"/>
            <w:tcBorders>
              <w:top w:val="nil"/>
              <w:left w:val="nil"/>
              <w:bottom w:val="nil"/>
              <w:right w:val="nil"/>
            </w:tcBorders>
          </w:tcPr>
          <w:p w14:paraId="5452577A" w14:textId="77777777" w:rsidR="00D5222C" w:rsidRPr="008B1CBC" w:rsidRDefault="00D5222C" w:rsidP="005C0555">
            <w:pPr>
              <w:ind w:left="-72"/>
              <w:jc w:val="both"/>
              <w:rPr>
                <w:rFonts w:ascii="Arial" w:hAnsi="Arial" w:cs="Arial"/>
                <w:b/>
                <w:sz w:val="18"/>
                <w:szCs w:val="18"/>
              </w:rPr>
            </w:pPr>
          </w:p>
        </w:tc>
        <w:tc>
          <w:tcPr>
            <w:tcW w:w="1367" w:type="dxa"/>
            <w:tcBorders>
              <w:top w:val="single" w:sz="4" w:space="0" w:color="000000"/>
              <w:left w:val="nil"/>
              <w:bottom w:val="nil"/>
              <w:right w:val="nil"/>
            </w:tcBorders>
            <w:vAlign w:val="bottom"/>
            <w:hideMark/>
          </w:tcPr>
          <w:p w14:paraId="75F2B510" w14:textId="437DA6F4" w:rsidR="00D5222C" w:rsidRPr="008B1CBC" w:rsidRDefault="00F707D5" w:rsidP="005C0555">
            <w:pPr>
              <w:ind w:left="-40"/>
              <w:jc w:val="right"/>
              <w:rPr>
                <w:rFonts w:ascii="Arial" w:hAnsi="Arial" w:cs="Arial"/>
                <w:b/>
                <w:sz w:val="18"/>
                <w:szCs w:val="18"/>
              </w:rPr>
            </w:pPr>
            <w:r w:rsidRPr="008B1CBC">
              <w:rPr>
                <w:rFonts w:ascii="Arial" w:hAnsi="Arial" w:cs="Arial"/>
                <w:b/>
                <w:bCs/>
                <w:color w:val="auto"/>
                <w:sz w:val="18"/>
                <w:szCs w:val="18"/>
              </w:rPr>
              <w:t>2023</w:t>
            </w:r>
          </w:p>
        </w:tc>
        <w:tc>
          <w:tcPr>
            <w:tcW w:w="1369" w:type="dxa"/>
            <w:gridSpan w:val="2"/>
            <w:tcBorders>
              <w:top w:val="single" w:sz="4" w:space="0" w:color="000000"/>
              <w:left w:val="nil"/>
              <w:bottom w:val="nil"/>
              <w:right w:val="nil"/>
            </w:tcBorders>
            <w:vAlign w:val="bottom"/>
          </w:tcPr>
          <w:p w14:paraId="0FF4AB07" w14:textId="236A4B6E" w:rsidR="00D5222C" w:rsidRPr="008B1CBC" w:rsidRDefault="00F707D5" w:rsidP="005C0555">
            <w:pPr>
              <w:ind w:left="-40"/>
              <w:jc w:val="right"/>
              <w:rPr>
                <w:rFonts w:ascii="Arial" w:hAnsi="Arial" w:cs="Arial"/>
                <w:b/>
                <w:sz w:val="18"/>
                <w:szCs w:val="18"/>
              </w:rPr>
            </w:pPr>
            <w:r w:rsidRPr="008B1CBC">
              <w:rPr>
                <w:rFonts w:ascii="Arial" w:hAnsi="Arial" w:cs="Arial"/>
                <w:b/>
                <w:bCs/>
                <w:color w:val="auto"/>
                <w:sz w:val="18"/>
                <w:szCs w:val="18"/>
              </w:rPr>
              <w:t>2022</w:t>
            </w:r>
          </w:p>
        </w:tc>
        <w:tc>
          <w:tcPr>
            <w:tcW w:w="1369" w:type="dxa"/>
            <w:tcBorders>
              <w:top w:val="single" w:sz="4" w:space="0" w:color="000000"/>
              <w:left w:val="nil"/>
              <w:bottom w:val="nil"/>
              <w:right w:val="nil"/>
            </w:tcBorders>
            <w:vAlign w:val="bottom"/>
            <w:hideMark/>
          </w:tcPr>
          <w:p w14:paraId="3851DF52" w14:textId="6AA593A4" w:rsidR="00D5222C" w:rsidRPr="008B1CBC" w:rsidRDefault="00F707D5" w:rsidP="005C0555">
            <w:pPr>
              <w:ind w:left="-40"/>
              <w:jc w:val="right"/>
              <w:rPr>
                <w:rFonts w:ascii="Arial" w:hAnsi="Arial" w:cs="Arial"/>
                <w:b/>
                <w:sz w:val="18"/>
                <w:szCs w:val="18"/>
              </w:rPr>
            </w:pPr>
            <w:r w:rsidRPr="008B1CBC">
              <w:rPr>
                <w:rFonts w:ascii="Arial" w:hAnsi="Arial" w:cs="Arial"/>
                <w:b/>
                <w:bCs/>
                <w:color w:val="auto"/>
                <w:sz w:val="18"/>
                <w:szCs w:val="18"/>
              </w:rPr>
              <w:t>2023</w:t>
            </w:r>
          </w:p>
        </w:tc>
        <w:tc>
          <w:tcPr>
            <w:tcW w:w="1369" w:type="dxa"/>
            <w:tcBorders>
              <w:top w:val="single" w:sz="4" w:space="0" w:color="000000"/>
              <w:left w:val="nil"/>
              <w:bottom w:val="nil"/>
              <w:right w:val="nil"/>
            </w:tcBorders>
            <w:vAlign w:val="bottom"/>
          </w:tcPr>
          <w:p w14:paraId="3698005D" w14:textId="0B9BB5C7" w:rsidR="00D5222C" w:rsidRPr="008B1CBC" w:rsidRDefault="00F707D5" w:rsidP="005C0555">
            <w:pPr>
              <w:ind w:left="-40"/>
              <w:jc w:val="right"/>
              <w:rPr>
                <w:rFonts w:ascii="Arial" w:hAnsi="Arial" w:cs="Arial"/>
                <w:b/>
                <w:sz w:val="18"/>
                <w:szCs w:val="18"/>
              </w:rPr>
            </w:pPr>
            <w:r w:rsidRPr="008B1CBC">
              <w:rPr>
                <w:rFonts w:ascii="Arial" w:hAnsi="Arial" w:cs="Arial"/>
                <w:b/>
                <w:bCs/>
                <w:color w:val="auto"/>
                <w:sz w:val="18"/>
                <w:szCs w:val="18"/>
              </w:rPr>
              <w:t>2022</w:t>
            </w:r>
          </w:p>
        </w:tc>
      </w:tr>
      <w:tr w:rsidR="00D5222C" w:rsidRPr="008B1CBC" w14:paraId="28DB5383" w14:textId="77777777" w:rsidTr="0045291C">
        <w:tc>
          <w:tcPr>
            <w:tcW w:w="3961" w:type="dxa"/>
            <w:tcBorders>
              <w:top w:val="nil"/>
              <w:left w:val="nil"/>
              <w:bottom w:val="nil"/>
              <w:right w:val="nil"/>
            </w:tcBorders>
          </w:tcPr>
          <w:p w14:paraId="0189C243" w14:textId="77777777" w:rsidR="00D5222C" w:rsidRPr="008B1CBC" w:rsidRDefault="00D5222C" w:rsidP="005C0555">
            <w:pPr>
              <w:ind w:left="-72"/>
              <w:jc w:val="both"/>
              <w:rPr>
                <w:rFonts w:ascii="Arial" w:hAnsi="Arial" w:cs="Arial"/>
                <w:b/>
                <w:sz w:val="18"/>
                <w:szCs w:val="18"/>
              </w:rPr>
            </w:pPr>
          </w:p>
        </w:tc>
        <w:tc>
          <w:tcPr>
            <w:tcW w:w="1367" w:type="dxa"/>
            <w:tcBorders>
              <w:top w:val="nil"/>
              <w:left w:val="nil"/>
              <w:bottom w:val="single" w:sz="4" w:space="0" w:color="000000"/>
              <w:right w:val="nil"/>
            </w:tcBorders>
            <w:hideMark/>
          </w:tcPr>
          <w:p w14:paraId="1CEE2443" w14:textId="04664C3D" w:rsidR="00D5222C" w:rsidRPr="008B1CBC" w:rsidRDefault="00D5222C" w:rsidP="005C0555">
            <w:pPr>
              <w:ind w:left="-40"/>
              <w:jc w:val="right"/>
              <w:rPr>
                <w:rFonts w:ascii="Arial" w:hAnsi="Arial" w:cs="Arial"/>
                <w:b/>
                <w:sz w:val="18"/>
                <w:szCs w:val="18"/>
              </w:rPr>
            </w:pPr>
            <w:r w:rsidRPr="008B1CBC">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76F1EEB9" w14:textId="5C9A5AD6" w:rsidR="00D5222C" w:rsidRPr="008B1CBC" w:rsidRDefault="00D5222C" w:rsidP="005C0555">
            <w:pPr>
              <w:ind w:left="-40"/>
              <w:jc w:val="right"/>
              <w:rPr>
                <w:rFonts w:ascii="Arial" w:hAnsi="Arial" w:cs="Arial"/>
                <w:b/>
                <w:sz w:val="18"/>
                <w:szCs w:val="18"/>
              </w:rPr>
            </w:pPr>
            <w:r w:rsidRPr="008B1CBC">
              <w:rPr>
                <w:rFonts w:ascii="Arial" w:hAnsi="Arial" w:cs="Arial"/>
                <w:b/>
                <w:bCs/>
                <w:sz w:val="18"/>
                <w:szCs w:val="18"/>
              </w:rPr>
              <w:t>Baht</w:t>
            </w:r>
          </w:p>
        </w:tc>
        <w:tc>
          <w:tcPr>
            <w:tcW w:w="1369" w:type="dxa"/>
            <w:tcBorders>
              <w:top w:val="nil"/>
              <w:left w:val="nil"/>
              <w:bottom w:val="single" w:sz="4" w:space="0" w:color="000000"/>
              <w:right w:val="nil"/>
            </w:tcBorders>
            <w:hideMark/>
          </w:tcPr>
          <w:p w14:paraId="3A602033" w14:textId="773814EF" w:rsidR="00D5222C" w:rsidRPr="008B1CBC" w:rsidRDefault="00D5222C" w:rsidP="005C0555">
            <w:pPr>
              <w:ind w:left="-40"/>
              <w:jc w:val="right"/>
              <w:rPr>
                <w:rFonts w:ascii="Arial" w:hAnsi="Arial" w:cs="Arial"/>
                <w:b/>
                <w:sz w:val="18"/>
                <w:szCs w:val="18"/>
              </w:rPr>
            </w:pPr>
            <w:r w:rsidRPr="008B1CBC">
              <w:rPr>
                <w:rFonts w:ascii="Arial" w:hAnsi="Arial" w:cs="Arial"/>
                <w:b/>
                <w:bCs/>
                <w:sz w:val="18"/>
                <w:szCs w:val="18"/>
              </w:rPr>
              <w:t>Baht</w:t>
            </w:r>
          </w:p>
        </w:tc>
        <w:tc>
          <w:tcPr>
            <w:tcW w:w="1369" w:type="dxa"/>
            <w:tcBorders>
              <w:top w:val="nil"/>
              <w:left w:val="nil"/>
              <w:bottom w:val="single" w:sz="4" w:space="0" w:color="000000"/>
              <w:right w:val="nil"/>
            </w:tcBorders>
            <w:hideMark/>
          </w:tcPr>
          <w:p w14:paraId="14C01B13" w14:textId="25C16024" w:rsidR="00D5222C" w:rsidRPr="008B1CBC" w:rsidRDefault="00D5222C" w:rsidP="005C0555">
            <w:pPr>
              <w:ind w:left="-40"/>
              <w:jc w:val="right"/>
              <w:rPr>
                <w:rFonts w:ascii="Arial" w:hAnsi="Arial" w:cs="Arial"/>
                <w:b/>
                <w:sz w:val="18"/>
                <w:szCs w:val="18"/>
              </w:rPr>
            </w:pPr>
            <w:r w:rsidRPr="008B1CBC">
              <w:rPr>
                <w:rFonts w:ascii="Arial" w:hAnsi="Arial" w:cs="Arial"/>
                <w:b/>
                <w:bCs/>
                <w:sz w:val="18"/>
                <w:szCs w:val="18"/>
              </w:rPr>
              <w:t>Baht</w:t>
            </w:r>
          </w:p>
        </w:tc>
      </w:tr>
      <w:tr w:rsidR="00D5222C" w:rsidRPr="008B1CBC" w14:paraId="4C9872C1" w14:textId="77777777" w:rsidTr="0045291C">
        <w:tc>
          <w:tcPr>
            <w:tcW w:w="3961" w:type="dxa"/>
            <w:tcBorders>
              <w:top w:val="nil"/>
              <w:left w:val="nil"/>
              <w:bottom w:val="nil"/>
              <w:right w:val="nil"/>
            </w:tcBorders>
            <w:vAlign w:val="bottom"/>
          </w:tcPr>
          <w:p w14:paraId="011F977E" w14:textId="77777777" w:rsidR="00D5222C" w:rsidRPr="008B1CBC" w:rsidRDefault="00D5222C" w:rsidP="005C0555">
            <w:pPr>
              <w:ind w:left="-72"/>
              <w:jc w:val="both"/>
              <w:rPr>
                <w:rFonts w:ascii="Arial" w:hAnsi="Arial" w:cs="Arial"/>
                <w:sz w:val="18"/>
                <w:szCs w:val="18"/>
              </w:rPr>
            </w:pPr>
          </w:p>
        </w:tc>
        <w:tc>
          <w:tcPr>
            <w:tcW w:w="1367" w:type="dxa"/>
            <w:tcBorders>
              <w:top w:val="single" w:sz="4" w:space="0" w:color="000000"/>
              <w:left w:val="nil"/>
              <w:bottom w:val="nil"/>
              <w:right w:val="nil"/>
            </w:tcBorders>
            <w:shd w:val="clear" w:color="auto" w:fill="FAFAFA"/>
          </w:tcPr>
          <w:p w14:paraId="34037A84" w14:textId="77777777" w:rsidR="00D5222C" w:rsidRPr="008B1CBC" w:rsidRDefault="00D5222C" w:rsidP="005C0555">
            <w:pPr>
              <w:ind w:left="-40"/>
              <w:jc w:val="right"/>
              <w:rPr>
                <w:rFonts w:ascii="Arial" w:hAnsi="Arial" w:cs="Arial"/>
                <w:b/>
                <w:sz w:val="18"/>
                <w:szCs w:val="18"/>
              </w:rPr>
            </w:pPr>
          </w:p>
        </w:tc>
        <w:tc>
          <w:tcPr>
            <w:tcW w:w="1369" w:type="dxa"/>
            <w:gridSpan w:val="2"/>
            <w:tcBorders>
              <w:top w:val="single" w:sz="4" w:space="0" w:color="000000"/>
              <w:left w:val="nil"/>
              <w:bottom w:val="nil"/>
              <w:right w:val="nil"/>
            </w:tcBorders>
          </w:tcPr>
          <w:p w14:paraId="047FE736" w14:textId="77777777" w:rsidR="00D5222C" w:rsidRPr="008B1CBC" w:rsidRDefault="00D5222C" w:rsidP="005C0555">
            <w:pPr>
              <w:ind w:left="-40"/>
              <w:jc w:val="right"/>
              <w:rPr>
                <w:rFonts w:ascii="Arial" w:hAnsi="Arial" w:cs="Arial"/>
                <w:b/>
                <w:sz w:val="18"/>
                <w:szCs w:val="18"/>
              </w:rPr>
            </w:pPr>
          </w:p>
        </w:tc>
        <w:tc>
          <w:tcPr>
            <w:tcW w:w="1369" w:type="dxa"/>
            <w:tcBorders>
              <w:top w:val="single" w:sz="4" w:space="0" w:color="000000"/>
              <w:left w:val="nil"/>
              <w:bottom w:val="nil"/>
              <w:right w:val="nil"/>
            </w:tcBorders>
            <w:shd w:val="clear" w:color="auto" w:fill="FAFAFA"/>
          </w:tcPr>
          <w:p w14:paraId="39D5A5A6" w14:textId="77777777" w:rsidR="00D5222C" w:rsidRPr="008B1CBC" w:rsidRDefault="00D5222C" w:rsidP="005C0555">
            <w:pPr>
              <w:ind w:left="-40"/>
              <w:jc w:val="right"/>
              <w:rPr>
                <w:rFonts w:ascii="Arial" w:hAnsi="Arial" w:cs="Arial"/>
                <w:b/>
                <w:sz w:val="18"/>
                <w:szCs w:val="18"/>
              </w:rPr>
            </w:pPr>
          </w:p>
        </w:tc>
        <w:tc>
          <w:tcPr>
            <w:tcW w:w="1369" w:type="dxa"/>
            <w:tcBorders>
              <w:top w:val="single" w:sz="4" w:space="0" w:color="000000"/>
              <w:left w:val="nil"/>
              <w:bottom w:val="nil"/>
              <w:right w:val="nil"/>
            </w:tcBorders>
          </w:tcPr>
          <w:p w14:paraId="544094C7" w14:textId="77777777" w:rsidR="00D5222C" w:rsidRPr="008B1CBC" w:rsidRDefault="00D5222C" w:rsidP="005C0555">
            <w:pPr>
              <w:ind w:left="-40"/>
              <w:jc w:val="right"/>
              <w:rPr>
                <w:rFonts w:ascii="Arial" w:hAnsi="Arial" w:cs="Arial"/>
                <w:b/>
                <w:sz w:val="18"/>
                <w:szCs w:val="18"/>
              </w:rPr>
            </w:pPr>
          </w:p>
        </w:tc>
      </w:tr>
      <w:tr w:rsidR="00D91D1D" w:rsidRPr="008B1CBC" w14:paraId="1D984ADD" w14:textId="77777777" w:rsidTr="0045291C">
        <w:tc>
          <w:tcPr>
            <w:tcW w:w="3961" w:type="dxa"/>
            <w:tcBorders>
              <w:top w:val="nil"/>
              <w:left w:val="nil"/>
              <w:bottom w:val="nil"/>
              <w:right w:val="nil"/>
            </w:tcBorders>
            <w:vAlign w:val="bottom"/>
            <w:hideMark/>
          </w:tcPr>
          <w:p w14:paraId="0F773580" w14:textId="77777777" w:rsidR="00D91D1D" w:rsidRPr="008B1CBC" w:rsidRDefault="00D91D1D" w:rsidP="00D91D1D">
            <w:pPr>
              <w:ind w:left="-72"/>
              <w:jc w:val="both"/>
              <w:rPr>
                <w:rFonts w:ascii="Arial" w:hAnsi="Arial" w:cs="Arial"/>
                <w:bCs/>
                <w:sz w:val="18"/>
                <w:szCs w:val="18"/>
              </w:rPr>
            </w:pPr>
            <w:r w:rsidRPr="008B1CBC">
              <w:rPr>
                <w:rFonts w:ascii="Arial" w:hAnsi="Arial" w:cs="Arial"/>
                <w:bCs/>
                <w:sz w:val="18"/>
                <w:szCs w:val="18"/>
              </w:rPr>
              <w:t>Deferred tax assets:</w:t>
            </w:r>
          </w:p>
        </w:tc>
        <w:tc>
          <w:tcPr>
            <w:tcW w:w="1367" w:type="dxa"/>
            <w:tcBorders>
              <w:top w:val="nil"/>
              <w:left w:val="nil"/>
              <w:bottom w:val="nil"/>
              <w:right w:val="nil"/>
            </w:tcBorders>
            <w:shd w:val="clear" w:color="auto" w:fill="FAFAFA"/>
          </w:tcPr>
          <w:p w14:paraId="6B4C2BBD" w14:textId="0D85812D"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5,581,490 </w:t>
            </w:r>
          </w:p>
        </w:tc>
        <w:tc>
          <w:tcPr>
            <w:tcW w:w="1369" w:type="dxa"/>
            <w:gridSpan w:val="2"/>
            <w:tcBorders>
              <w:top w:val="nil"/>
              <w:left w:val="nil"/>
              <w:bottom w:val="nil"/>
              <w:right w:val="nil"/>
            </w:tcBorders>
          </w:tcPr>
          <w:p w14:paraId="6436F35C" w14:textId="4242789E"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3,538,789 </w:t>
            </w:r>
          </w:p>
        </w:tc>
        <w:tc>
          <w:tcPr>
            <w:tcW w:w="1369" w:type="dxa"/>
            <w:tcBorders>
              <w:top w:val="nil"/>
              <w:left w:val="nil"/>
              <w:bottom w:val="nil"/>
              <w:right w:val="nil"/>
            </w:tcBorders>
            <w:shd w:val="clear" w:color="auto" w:fill="FAFAFA"/>
          </w:tcPr>
          <w:p w14:paraId="2B22FA72" w14:textId="0B1A0FF5"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532,181 </w:t>
            </w:r>
          </w:p>
        </w:tc>
        <w:tc>
          <w:tcPr>
            <w:tcW w:w="1369" w:type="dxa"/>
            <w:tcBorders>
              <w:top w:val="nil"/>
              <w:left w:val="nil"/>
              <w:bottom w:val="nil"/>
              <w:right w:val="nil"/>
            </w:tcBorders>
          </w:tcPr>
          <w:p w14:paraId="77EEC213" w14:textId="75CDBB12" w:rsidR="00D91D1D" w:rsidRPr="008B1CBC" w:rsidRDefault="00D91D1D" w:rsidP="00D91D1D">
            <w:pPr>
              <w:jc w:val="right"/>
              <w:rPr>
                <w:rFonts w:ascii="Arial" w:hAnsi="Arial" w:cs="Arial"/>
                <w:bCs/>
                <w:sz w:val="18"/>
                <w:szCs w:val="18"/>
              </w:rPr>
            </w:pPr>
            <w:r w:rsidRPr="008B1CBC">
              <w:rPr>
                <w:rFonts w:ascii="Arial" w:hAnsi="Arial" w:cs="Arial"/>
                <w:bCs/>
                <w:sz w:val="18"/>
                <w:szCs w:val="18"/>
              </w:rPr>
              <w:t>2,106,367</w:t>
            </w:r>
          </w:p>
        </w:tc>
      </w:tr>
      <w:tr w:rsidR="00D91D1D" w:rsidRPr="008B1CBC" w14:paraId="69BBC7CC" w14:textId="77777777" w:rsidTr="0045291C">
        <w:tc>
          <w:tcPr>
            <w:tcW w:w="3961" w:type="dxa"/>
            <w:tcBorders>
              <w:top w:val="nil"/>
              <w:left w:val="nil"/>
              <w:bottom w:val="nil"/>
              <w:right w:val="nil"/>
            </w:tcBorders>
            <w:vAlign w:val="bottom"/>
            <w:hideMark/>
          </w:tcPr>
          <w:p w14:paraId="767CD2C7" w14:textId="77777777" w:rsidR="00D91D1D" w:rsidRPr="008B1CBC" w:rsidRDefault="00D91D1D" w:rsidP="00D91D1D">
            <w:pPr>
              <w:ind w:left="-72"/>
              <w:jc w:val="both"/>
              <w:rPr>
                <w:rFonts w:ascii="Arial" w:hAnsi="Arial" w:cs="Arial"/>
                <w:bCs/>
                <w:sz w:val="18"/>
                <w:szCs w:val="18"/>
              </w:rPr>
            </w:pPr>
            <w:r w:rsidRPr="008B1CBC">
              <w:rPr>
                <w:rFonts w:ascii="Arial" w:hAnsi="Arial" w:cs="Arial"/>
                <w:bCs/>
                <w:sz w:val="18"/>
                <w:szCs w:val="18"/>
              </w:rPr>
              <w:t>Deferred tax liabilities:</w:t>
            </w:r>
          </w:p>
        </w:tc>
        <w:tc>
          <w:tcPr>
            <w:tcW w:w="1367" w:type="dxa"/>
            <w:tcBorders>
              <w:top w:val="nil"/>
              <w:left w:val="nil"/>
              <w:bottom w:val="nil"/>
              <w:right w:val="nil"/>
            </w:tcBorders>
            <w:shd w:val="clear" w:color="auto" w:fill="FAFAFA"/>
          </w:tcPr>
          <w:p w14:paraId="2DAF1BF9" w14:textId="708E966D"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(79,733,230)</w:t>
            </w:r>
          </w:p>
        </w:tc>
        <w:tc>
          <w:tcPr>
            <w:tcW w:w="1369" w:type="dxa"/>
            <w:gridSpan w:val="2"/>
            <w:tcBorders>
              <w:top w:val="nil"/>
              <w:left w:val="nil"/>
              <w:bottom w:val="nil"/>
              <w:right w:val="nil"/>
            </w:tcBorders>
          </w:tcPr>
          <w:p w14:paraId="31D0E6B7" w14:textId="03AD439A" w:rsidR="00D91D1D" w:rsidRPr="008B1CBC" w:rsidRDefault="009158CC" w:rsidP="00D91D1D">
            <w:pPr>
              <w:jc w:val="right"/>
              <w:rPr>
                <w:rFonts w:ascii="Arial" w:hAnsi="Arial" w:cs="Arial"/>
                <w:bCs/>
                <w:sz w:val="18"/>
                <w:szCs w:val="18"/>
              </w:rPr>
            </w:pPr>
            <w:r w:rsidRPr="008B1CBC">
              <w:rPr>
                <w:rFonts w:ascii="Arial" w:hAnsi="Arial" w:cs="Arial"/>
                <w:bCs/>
                <w:sz w:val="18"/>
                <w:szCs w:val="18"/>
              </w:rPr>
              <w:t>(</w:t>
            </w:r>
            <w:r w:rsidR="000C4F3B" w:rsidRPr="008B1CBC">
              <w:rPr>
                <w:rFonts w:ascii="Arial" w:hAnsi="Arial" w:cs="Arial"/>
                <w:bCs/>
                <w:sz w:val="18"/>
                <w:szCs w:val="18"/>
              </w:rPr>
              <w:t>95,557,294)</w:t>
            </w:r>
          </w:p>
        </w:tc>
        <w:tc>
          <w:tcPr>
            <w:tcW w:w="1369" w:type="dxa"/>
            <w:tcBorders>
              <w:top w:val="nil"/>
              <w:left w:val="nil"/>
              <w:bottom w:val="nil"/>
              <w:right w:val="nil"/>
            </w:tcBorders>
            <w:shd w:val="clear" w:color="auto" w:fill="FAFAFA"/>
          </w:tcPr>
          <w:p w14:paraId="362FCA5B" w14:textId="69A3CBE3"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(99,771)</w:t>
            </w:r>
          </w:p>
        </w:tc>
        <w:tc>
          <w:tcPr>
            <w:tcW w:w="1369" w:type="dxa"/>
            <w:tcBorders>
              <w:top w:val="nil"/>
              <w:left w:val="nil"/>
              <w:bottom w:val="nil"/>
              <w:right w:val="nil"/>
            </w:tcBorders>
          </w:tcPr>
          <w:p w14:paraId="6272D0A9" w14:textId="45D130E2" w:rsidR="00D91D1D" w:rsidRPr="008B1CBC" w:rsidRDefault="00D91D1D" w:rsidP="00D91D1D">
            <w:pPr>
              <w:jc w:val="right"/>
              <w:rPr>
                <w:rFonts w:ascii="Arial" w:hAnsi="Arial" w:cs="Arial"/>
                <w:bCs/>
                <w:sz w:val="18"/>
                <w:szCs w:val="18"/>
              </w:rPr>
            </w:pPr>
            <w:r w:rsidRPr="008B1CBC">
              <w:rPr>
                <w:rFonts w:ascii="Arial" w:hAnsi="Arial" w:cs="Arial"/>
                <w:bCs/>
                <w:sz w:val="18"/>
                <w:szCs w:val="18"/>
              </w:rPr>
              <w:t>-</w:t>
            </w:r>
          </w:p>
        </w:tc>
      </w:tr>
      <w:tr w:rsidR="00946271" w:rsidRPr="008B1CBC" w14:paraId="738318E1" w14:textId="77777777" w:rsidTr="006E3DCE">
        <w:tc>
          <w:tcPr>
            <w:tcW w:w="3961" w:type="dxa"/>
            <w:tcBorders>
              <w:top w:val="nil"/>
              <w:left w:val="nil"/>
              <w:bottom w:val="nil"/>
              <w:right w:val="nil"/>
            </w:tcBorders>
            <w:vAlign w:val="bottom"/>
          </w:tcPr>
          <w:p w14:paraId="63ECC63B" w14:textId="77777777" w:rsidR="00946271" w:rsidRPr="008B1CBC" w:rsidRDefault="00946271" w:rsidP="005C0555">
            <w:pPr>
              <w:ind w:left="-72"/>
              <w:jc w:val="both"/>
              <w:rPr>
                <w:rFonts w:ascii="Arial" w:hAnsi="Arial" w:cs="Arial"/>
                <w:bCs/>
                <w:sz w:val="18"/>
                <w:szCs w:val="18"/>
              </w:rPr>
            </w:pPr>
          </w:p>
        </w:tc>
        <w:tc>
          <w:tcPr>
            <w:tcW w:w="1367" w:type="dxa"/>
            <w:tcBorders>
              <w:top w:val="single" w:sz="4" w:space="0" w:color="000000"/>
              <w:left w:val="nil"/>
              <w:bottom w:val="nil"/>
              <w:right w:val="nil"/>
            </w:tcBorders>
            <w:shd w:val="clear" w:color="auto" w:fill="FAFAFA"/>
          </w:tcPr>
          <w:p w14:paraId="0D7DBF92" w14:textId="77777777" w:rsidR="00946271" w:rsidRPr="008B1CBC" w:rsidRDefault="00946271" w:rsidP="005C0555">
            <w:pPr>
              <w:jc w:val="right"/>
              <w:rPr>
                <w:rFonts w:ascii="Arial" w:hAnsi="Arial" w:cs="Arial"/>
                <w:bCs/>
                <w:sz w:val="18"/>
                <w:szCs w:val="18"/>
              </w:rPr>
            </w:pPr>
          </w:p>
        </w:tc>
        <w:tc>
          <w:tcPr>
            <w:tcW w:w="1369" w:type="dxa"/>
            <w:gridSpan w:val="2"/>
            <w:tcBorders>
              <w:top w:val="single" w:sz="4" w:space="0" w:color="000000"/>
              <w:left w:val="nil"/>
              <w:bottom w:val="nil"/>
              <w:right w:val="nil"/>
            </w:tcBorders>
          </w:tcPr>
          <w:p w14:paraId="2C2AFA5D" w14:textId="77777777" w:rsidR="00946271" w:rsidRPr="008B1CBC" w:rsidRDefault="00946271" w:rsidP="005C0555">
            <w:pPr>
              <w:jc w:val="right"/>
              <w:rPr>
                <w:rFonts w:ascii="Arial" w:hAnsi="Arial" w:cs="Arial"/>
                <w:bCs/>
                <w:sz w:val="18"/>
                <w:szCs w:val="18"/>
              </w:rPr>
            </w:pPr>
          </w:p>
        </w:tc>
        <w:tc>
          <w:tcPr>
            <w:tcW w:w="1369" w:type="dxa"/>
            <w:tcBorders>
              <w:top w:val="single" w:sz="4" w:space="0" w:color="000000"/>
              <w:left w:val="nil"/>
              <w:bottom w:val="nil"/>
              <w:right w:val="nil"/>
            </w:tcBorders>
            <w:shd w:val="clear" w:color="auto" w:fill="FAFAFA"/>
          </w:tcPr>
          <w:p w14:paraId="07D38FB7" w14:textId="77777777" w:rsidR="00946271" w:rsidRPr="008B1CBC" w:rsidRDefault="00946271" w:rsidP="005C0555">
            <w:pPr>
              <w:jc w:val="right"/>
              <w:rPr>
                <w:rFonts w:ascii="Arial" w:hAnsi="Arial" w:cs="Arial"/>
                <w:bCs/>
                <w:sz w:val="18"/>
                <w:szCs w:val="18"/>
              </w:rPr>
            </w:pPr>
          </w:p>
        </w:tc>
        <w:tc>
          <w:tcPr>
            <w:tcW w:w="1369" w:type="dxa"/>
            <w:tcBorders>
              <w:top w:val="single" w:sz="4" w:space="0" w:color="000000"/>
              <w:left w:val="nil"/>
              <w:bottom w:val="nil"/>
              <w:right w:val="nil"/>
            </w:tcBorders>
          </w:tcPr>
          <w:p w14:paraId="5A3D0F5C" w14:textId="77777777" w:rsidR="00946271" w:rsidRPr="008B1CBC" w:rsidRDefault="00946271" w:rsidP="005C0555">
            <w:pPr>
              <w:jc w:val="right"/>
              <w:rPr>
                <w:rFonts w:ascii="Arial" w:hAnsi="Arial" w:cs="Arial"/>
                <w:bCs/>
                <w:sz w:val="18"/>
                <w:szCs w:val="18"/>
              </w:rPr>
            </w:pPr>
          </w:p>
        </w:tc>
      </w:tr>
      <w:tr w:rsidR="00D91D1D" w:rsidRPr="008B1CBC" w14:paraId="44FFA16F" w14:textId="77777777" w:rsidTr="006E3DCE">
        <w:tc>
          <w:tcPr>
            <w:tcW w:w="3961" w:type="dxa"/>
            <w:tcBorders>
              <w:top w:val="nil"/>
              <w:left w:val="nil"/>
              <w:bottom w:val="nil"/>
              <w:right w:val="nil"/>
            </w:tcBorders>
            <w:hideMark/>
          </w:tcPr>
          <w:p w14:paraId="075E757D" w14:textId="6EC8B563" w:rsidR="00D91D1D" w:rsidRPr="008B1CBC" w:rsidRDefault="00D91D1D" w:rsidP="00D91D1D">
            <w:pPr>
              <w:ind w:left="-72"/>
              <w:jc w:val="both"/>
              <w:rPr>
                <w:rFonts w:ascii="Arial" w:hAnsi="Arial" w:cs="Arial"/>
                <w:b/>
                <w:sz w:val="18"/>
                <w:szCs w:val="18"/>
              </w:rPr>
            </w:pPr>
            <w:r w:rsidRPr="008B1CBC">
              <w:rPr>
                <w:rFonts w:ascii="Arial" w:hAnsi="Arial" w:cs="Arial"/>
                <w:b/>
                <w:sz w:val="18"/>
                <w:szCs w:val="18"/>
              </w:rPr>
              <w:t xml:space="preserve">Deferred </w:t>
            </w:r>
            <w:r w:rsidR="006E3DCE" w:rsidRPr="008B1CBC">
              <w:rPr>
                <w:rFonts w:ascii="Arial" w:hAnsi="Arial" w:cs="Arial"/>
                <w:b/>
                <w:sz w:val="18"/>
                <w:szCs w:val="18"/>
              </w:rPr>
              <w:t xml:space="preserve">income </w:t>
            </w:r>
            <w:r w:rsidRPr="008B1CBC">
              <w:rPr>
                <w:rFonts w:ascii="Arial" w:hAnsi="Arial" w:cs="Arial"/>
                <w:b/>
                <w:sz w:val="18"/>
                <w:szCs w:val="18"/>
              </w:rPr>
              <w:t>tax (net)</w:t>
            </w:r>
          </w:p>
        </w:tc>
        <w:tc>
          <w:tcPr>
            <w:tcW w:w="1367" w:type="dxa"/>
            <w:tcBorders>
              <w:top w:val="nil"/>
              <w:left w:val="nil"/>
              <w:bottom w:val="single" w:sz="4" w:space="0" w:color="auto"/>
              <w:right w:val="nil"/>
            </w:tcBorders>
            <w:shd w:val="clear" w:color="auto" w:fill="FAFAFA"/>
          </w:tcPr>
          <w:p w14:paraId="4DCDF8BA" w14:textId="59CA4FE3"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(74,151,740)</w:t>
            </w:r>
          </w:p>
        </w:tc>
        <w:tc>
          <w:tcPr>
            <w:tcW w:w="1369" w:type="dxa"/>
            <w:gridSpan w:val="2"/>
            <w:tcBorders>
              <w:top w:val="nil"/>
              <w:left w:val="nil"/>
              <w:bottom w:val="single" w:sz="4" w:space="0" w:color="auto"/>
              <w:right w:val="nil"/>
            </w:tcBorders>
          </w:tcPr>
          <w:p w14:paraId="71CBD9E0" w14:textId="1DFB7DB4"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w:t>
            </w:r>
            <w:r w:rsidR="000C4F3B" w:rsidRPr="008B1CBC">
              <w:rPr>
                <w:rFonts w:ascii="Arial" w:hAnsi="Arial" w:cs="Arial"/>
                <w:bCs/>
                <w:sz w:val="18"/>
                <w:szCs w:val="18"/>
              </w:rPr>
              <w:t>(92,018,505)</w:t>
            </w:r>
          </w:p>
        </w:tc>
        <w:tc>
          <w:tcPr>
            <w:tcW w:w="1369" w:type="dxa"/>
            <w:tcBorders>
              <w:top w:val="nil"/>
              <w:left w:val="nil"/>
              <w:bottom w:val="single" w:sz="4" w:space="0" w:color="auto"/>
              <w:right w:val="nil"/>
            </w:tcBorders>
            <w:shd w:val="clear" w:color="auto" w:fill="FAFAFA"/>
          </w:tcPr>
          <w:p w14:paraId="34724C34" w14:textId="50DCFEF5" w:rsidR="00D91D1D" w:rsidRPr="008B1CBC" w:rsidRDefault="00D91D1D" w:rsidP="00D91D1D">
            <w:pPr>
              <w:jc w:val="right"/>
              <w:rPr>
                <w:rFonts w:ascii="Arial" w:hAnsi="Arial" w:cs="Arial"/>
                <w:bCs/>
                <w:sz w:val="18"/>
                <w:szCs w:val="18"/>
              </w:rPr>
            </w:pPr>
            <w:r w:rsidRPr="008B1CBC">
              <w:rPr>
                <w:rFonts w:ascii="Arial" w:hAnsi="Arial" w:cs="Arial"/>
                <w:bCs/>
                <w:sz w:val="18"/>
                <w:szCs w:val="18"/>
              </w:rPr>
              <w:t xml:space="preserve"> 432,410 </w:t>
            </w:r>
          </w:p>
        </w:tc>
        <w:tc>
          <w:tcPr>
            <w:tcW w:w="1369" w:type="dxa"/>
            <w:tcBorders>
              <w:top w:val="nil"/>
              <w:left w:val="nil"/>
              <w:bottom w:val="single" w:sz="4" w:space="0" w:color="auto"/>
              <w:right w:val="nil"/>
            </w:tcBorders>
          </w:tcPr>
          <w:p w14:paraId="1FE23B0A" w14:textId="7D8C9A2A" w:rsidR="00D91D1D" w:rsidRPr="008B1CBC" w:rsidRDefault="00D91D1D" w:rsidP="00D91D1D">
            <w:pPr>
              <w:jc w:val="right"/>
              <w:rPr>
                <w:rFonts w:ascii="Arial" w:hAnsi="Arial" w:cs="Arial"/>
                <w:bCs/>
                <w:sz w:val="18"/>
                <w:szCs w:val="18"/>
              </w:rPr>
            </w:pPr>
            <w:r w:rsidRPr="008B1CBC">
              <w:rPr>
                <w:rFonts w:ascii="Arial" w:hAnsi="Arial" w:cs="Arial"/>
                <w:bCs/>
                <w:sz w:val="18"/>
                <w:szCs w:val="18"/>
              </w:rPr>
              <w:t>2,106,367</w:t>
            </w:r>
          </w:p>
        </w:tc>
      </w:tr>
      <w:tr w:rsidR="006E3DCE" w:rsidRPr="008B1CBC" w14:paraId="146F7A99" w14:textId="77777777" w:rsidTr="006E3DCE">
        <w:tc>
          <w:tcPr>
            <w:tcW w:w="3961" w:type="dxa"/>
            <w:tcBorders>
              <w:top w:val="nil"/>
              <w:left w:val="nil"/>
              <w:bottom w:val="nil"/>
              <w:right w:val="nil"/>
            </w:tcBorders>
          </w:tcPr>
          <w:p w14:paraId="01CD7F5B" w14:textId="77777777" w:rsidR="006E3DCE" w:rsidRPr="008B1CBC" w:rsidRDefault="006E3DCE" w:rsidP="00D91D1D">
            <w:pPr>
              <w:ind w:left="-72"/>
              <w:jc w:val="both"/>
              <w:rPr>
                <w:rFonts w:ascii="Arial" w:hAnsi="Arial" w:cs="Arial"/>
                <w:b/>
                <w:sz w:val="18"/>
                <w:szCs w:val="18"/>
              </w:rPr>
            </w:pPr>
          </w:p>
        </w:tc>
        <w:tc>
          <w:tcPr>
            <w:tcW w:w="1367" w:type="dxa"/>
            <w:tcBorders>
              <w:top w:val="single" w:sz="4" w:space="0" w:color="auto"/>
              <w:left w:val="nil"/>
              <w:bottom w:val="nil"/>
              <w:right w:val="nil"/>
            </w:tcBorders>
            <w:shd w:val="clear" w:color="auto" w:fill="FAFAFA"/>
          </w:tcPr>
          <w:p w14:paraId="439B7E54" w14:textId="77777777" w:rsidR="006E3DCE" w:rsidRPr="008B1CBC" w:rsidRDefault="006E3DCE" w:rsidP="00D91D1D">
            <w:pPr>
              <w:jc w:val="right"/>
              <w:rPr>
                <w:rFonts w:ascii="Arial" w:hAnsi="Arial" w:cs="Arial"/>
                <w:bCs/>
                <w:sz w:val="18"/>
                <w:szCs w:val="18"/>
              </w:rPr>
            </w:pPr>
          </w:p>
        </w:tc>
        <w:tc>
          <w:tcPr>
            <w:tcW w:w="1369" w:type="dxa"/>
            <w:gridSpan w:val="2"/>
            <w:tcBorders>
              <w:top w:val="single" w:sz="4" w:space="0" w:color="auto"/>
              <w:left w:val="nil"/>
              <w:bottom w:val="nil"/>
              <w:right w:val="nil"/>
            </w:tcBorders>
          </w:tcPr>
          <w:p w14:paraId="3F4A462B" w14:textId="77777777" w:rsidR="006E3DCE" w:rsidRPr="008B1CBC" w:rsidRDefault="006E3DCE" w:rsidP="00D91D1D">
            <w:pPr>
              <w:jc w:val="right"/>
              <w:rPr>
                <w:rFonts w:ascii="Arial" w:hAnsi="Arial" w:cs="Arial"/>
                <w:bCs/>
                <w:sz w:val="18"/>
                <w:szCs w:val="18"/>
              </w:rPr>
            </w:pPr>
          </w:p>
        </w:tc>
        <w:tc>
          <w:tcPr>
            <w:tcW w:w="1369" w:type="dxa"/>
            <w:tcBorders>
              <w:top w:val="single" w:sz="4" w:space="0" w:color="auto"/>
              <w:left w:val="nil"/>
              <w:bottom w:val="nil"/>
              <w:right w:val="nil"/>
            </w:tcBorders>
            <w:shd w:val="clear" w:color="auto" w:fill="FAFAFA"/>
          </w:tcPr>
          <w:p w14:paraId="1F72AE73" w14:textId="77777777" w:rsidR="006E3DCE" w:rsidRPr="008B1CBC" w:rsidRDefault="006E3DCE" w:rsidP="00D91D1D">
            <w:pPr>
              <w:jc w:val="right"/>
              <w:rPr>
                <w:rFonts w:ascii="Arial" w:hAnsi="Arial" w:cs="Arial"/>
                <w:bCs/>
                <w:sz w:val="18"/>
                <w:szCs w:val="18"/>
              </w:rPr>
            </w:pPr>
          </w:p>
        </w:tc>
        <w:tc>
          <w:tcPr>
            <w:tcW w:w="1369" w:type="dxa"/>
            <w:tcBorders>
              <w:top w:val="single" w:sz="4" w:space="0" w:color="auto"/>
              <w:left w:val="nil"/>
              <w:bottom w:val="nil"/>
              <w:right w:val="nil"/>
            </w:tcBorders>
          </w:tcPr>
          <w:p w14:paraId="0D9B288E" w14:textId="77777777" w:rsidR="006E3DCE" w:rsidRPr="008B1CBC" w:rsidRDefault="006E3DCE" w:rsidP="00D91D1D">
            <w:pPr>
              <w:jc w:val="right"/>
              <w:rPr>
                <w:rFonts w:ascii="Arial" w:hAnsi="Arial" w:cs="Arial"/>
                <w:bCs/>
                <w:sz w:val="18"/>
                <w:szCs w:val="18"/>
              </w:rPr>
            </w:pPr>
          </w:p>
        </w:tc>
      </w:tr>
      <w:tr w:rsidR="006E3DCE" w:rsidRPr="008B1CBC" w14:paraId="26CF4CD2" w14:textId="77777777" w:rsidTr="006E3DCE">
        <w:tc>
          <w:tcPr>
            <w:tcW w:w="3961" w:type="dxa"/>
            <w:tcBorders>
              <w:top w:val="nil"/>
              <w:left w:val="nil"/>
              <w:bottom w:val="nil"/>
              <w:right w:val="nil"/>
            </w:tcBorders>
          </w:tcPr>
          <w:p w14:paraId="6DF46A90" w14:textId="77777777" w:rsidR="00121907" w:rsidRDefault="006E3DCE" w:rsidP="00D91D1D">
            <w:pPr>
              <w:ind w:left="-72"/>
              <w:jc w:val="both"/>
              <w:rPr>
                <w:rFonts w:ascii="Arial" w:hAnsi="Arial" w:cs="Arial"/>
                <w:sz w:val="18"/>
                <w:szCs w:val="18"/>
              </w:rPr>
            </w:pPr>
            <w:r w:rsidRPr="008B1CBC">
              <w:rPr>
                <w:rFonts w:ascii="Arial" w:hAnsi="Arial" w:cs="Arial"/>
                <w:sz w:val="18"/>
                <w:szCs w:val="18"/>
              </w:rPr>
              <w:t xml:space="preserve">Presentation in the statement of financial position </w:t>
            </w:r>
          </w:p>
          <w:p w14:paraId="555AA8B8" w14:textId="55F54705" w:rsidR="006E3DCE" w:rsidRPr="008B1CBC" w:rsidRDefault="00121907" w:rsidP="00D91D1D">
            <w:pPr>
              <w:ind w:left="-72"/>
              <w:jc w:val="both"/>
              <w:rPr>
                <w:rFonts w:ascii="Arial" w:hAnsi="Arial" w:cs="Arial"/>
                <w:b/>
                <w:sz w:val="18"/>
                <w:szCs w:val="18"/>
              </w:rPr>
            </w:pPr>
            <w:r>
              <w:rPr>
                <w:rFonts w:ascii="Arial" w:hAnsi="Arial" w:cs="Arial"/>
                <w:sz w:val="18"/>
                <w:szCs w:val="18"/>
              </w:rPr>
              <w:t xml:space="preserve">   </w:t>
            </w:r>
            <w:r w:rsidR="006E3DCE" w:rsidRPr="008B1CBC">
              <w:rPr>
                <w:rFonts w:ascii="Arial" w:hAnsi="Arial" w:cs="Arial"/>
                <w:sz w:val="18"/>
                <w:szCs w:val="18"/>
              </w:rPr>
              <w:t>is as follows:</w:t>
            </w:r>
          </w:p>
        </w:tc>
        <w:tc>
          <w:tcPr>
            <w:tcW w:w="1367" w:type="dxa"/>
            <w:tcBorders>
              <w:top w:val="nil"/>
              <w:left w:val="nil"/>
              <w:bottom w:val="nil"/>
              <w:right w:val="nil"/>
            </w:tcBorders>
            <w:shd w:val="clear" w:color="auto" w:fill="FAFAFA"/>
          </w:tcPr>
          <w:p w14:paraId="1207876B" w14:textId="77777777" w:rsidR="006E3DCE" w:rsidRPr="008B1CBC" w:rsidRDefault="006E3DCE" w:rsidP="00D91D1D">
            <w:pPr>
              <w:jc w:val="right"/>
              <w:rPr>
                <w:rFonts w:ascii="Arial" w:hAnsi="Arial" w:cs="Arial"/>
                <w:bCs/>
                <w:sz w:val="18"/>
                <w:szCs w:val="18"/>
              </w:rPr>
            </w:pPr>
          </w:p>
        </w:tc>
        <w:tc>
          <w:tcPr>
            <w:tcW w:w="1369" w:type="dxa"/>
            <w:gridSpan w:val="2"/>
            <w:tcBorders>
              <w:top w:val="nil"/>
              <w:left w:val="nil"/>
              <w:bottom w:val="nil"/>
              <w:right w:val="nil"/>
            </w:tcBorders>
          </w:tcPr>
          <w:p w14:paraId="45E2CEEA" w14:textId="77777777" w:rsidR="006E3DCE" w:rsidRPr="008B1CBC" w:rsidRDefault="006E3DCE" w:rsidP="00D91D1D">
            <w:pPr>
              <w:jc w:val="right"/>
              <w:rPr>
                <w:rFonts w:ascii="Arial" w:hAnsi="Arial" w:cs="Arial"/>
                <w:bCs/>
                <w:sz w:val="18"/>
                <w:szCs w:val="18"/>
              </w:rPr>
            </w:pPr>
          </w:p>
        </w:tc>
        <w:tc>
          <w:tcPr>
            <w:tcW w:w="1369" w:type="dxa"/>
            <w:tcBorders>
              <w:top w:val="nil"/>
              <w:left w:val="nil"/>
              <w:bottom w:val="nil"/>
              <w:right w:val="nil"/>
            </w:tcBorders>
            <w:shd w:val="clear" w:color="auto" w:fill="FAFAFA"/>
          </w:tcPr>
          <w:p w14:paraId="2928C5F2" w14:textId="77777777" w:rsidR="006E3DCE" w:rsidRPr="008B1CBC" w:rsidRDefault="006E3DCE" w:rsidP="00D91D1D">
            <w:pPr>
              <w:jc w:val="right"/>
              <w:rPr>
                <w:rFonts w:ascii="Arial" w:hAnsi="Arial" w:cs="Arial"/>
                <w:bCs/>
                <w:sz w:val="18"/>
                <w:szCs w:val="18"/>
              </w:rPr>
            </w:pPr>
          </w:p>
        </w:tc>
        <w:tc>
          <w:tcPr>
            <w:tcW w:w="1369" w:type="dxa"/>
            <w:tcBorders>
              <w:top w:val="nil"/>
              <w:left w:val="nil"/>
              <w:bottom w:val="nil"/>
              <w:right w:val="nil"/>
            </w:tcBorders>
          </w:tcPr>
          <w:p w14:paraId="1C3E8DB6" w14:textId="77777777" w:rsidR="006E3DCE" w:rsidRPr="008B1CBC" w:rsidRDefault="006E3DCE" w:rsidP="00D91D1D">
            <w:pPr>
              <w:jc w:val="right"/>
              <w:rPr>
                <w:rFonts w:ascii="Arial" w:hAnsi="Arial" w:cs="Arial"/>
                <w:bCs/>
                <w:sz w:val="18"/>
                <w:szCs w:val="18"/>
              </w:rPr>
            </w:pPr>
          </w:p>
        </w:tc>
      </w:tr>
      <w:tr w:rsidR="00A80737" w:rsidRPr="008B1CBC" w14:paraId="733CA48F" w14:textId="77777777" w:rsidTr="00A80737">
        <w:tc>
          <w:tcPr>
            <w:tcW w:w="3961" w:type="dxa"/>
            <w:tcBorders>
              <w:top w:val="nil"/>
              <w:left w:val="nil"/>
              <w:bottom w:val="nil"/>
              <w:right w:val="nil"/>
            </w:tcBorders>
            <w:vAlign w:val="bottom"/>
          </w:tcPr>
          <w:p w14:paraId="5DBA9950" w14:textId="14A99C7F" w:rsidR="00A80737" w:rsidRPr="008B1CBC" w:rsidRDefault="00A80737" w:rsidP="00A80737">
            <w:pPr>
              <w:ind w:left="-72"/>
              <w:jc w:val="both"/>
              <w:rPr>
                <w:rFonts w:ascii="Arial" w:hAnsi="Arial" w:cs="Arial"/>
                <w:b/>
                <w:sz w:val="18"/>
                <w:szCs w:val="18"/>
              </w:rPr>
            </w:pPr>
            <w:r w:rsidRPr="008B1CBC">
              <w:rPr>
                <w:rFonts w:ascii="Arial" w:hAnsi="Arial" w:cs="Arial"/>
                <w:bCs/>
                <w:sz w:val="18"/>
                <w:szCs w:val="18"/>
              </w:rPr>
              <w:t>Deferred tax assets:</w:t>
            </w:r>
          </w:p>
        </w:tc>
        <w:tc>
          <w:tcPr>
            <w:tcW w:w="1367" w:type="dxa"/>
            <w:tcBorders>
              <w:top w:val="nil"/>
              <w:left w:val="nil"/>
              <w:bottom w:val="nil"/>
              <w:right w:val="nil"/>
            </w:tcBorders>
            <w:shd w:val="clear" w:color="auto" w:fill="FAFAFA"/>
          </w:tcPr>
          <w:p w14:paraId="5A986D2D" w14:textId="203C32F0"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454,004</w:t>
            </w:r>
          </w:p>
        </w:tc>
        <w:tc>
          <w:tcPr>
            <w:tcW w:w="1369" w:type="dxa"/>
            <w:gridSpan w:val="2"/>
            <w:tcBorders>
              <w:top w:val="nil"/>
              <w:left w:val="nil"/>
              <w:bottom w:val="nil"/>
              <w:right w:val="nil"/>
            </w:tcBorders>
          </w:tcPr>
          <w:p w14:paraId="24A12C65" w14:textId="407AE67F"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3,538,789</w:t>
            </w:r>
          </w:p>
        </w:tc>
        <w:tc>
          <w:tcPr>
            <w:tcW w:w="1369" w:type="dxa"/>
            <w:tcBorders>
              <w:top w:val="nil"/>
              <w:left w:val="nil"/>
              <w:bottom w:val="nil"/>
              <w:right w:val="nil"/>
            </w:tcBorders>
            <w:shd w:val="clear" w:color="auto" w:fill="FAFAFA"/>
          </w:tcPr>
          <w:p w14:paraId="5630D863" w14:textId="27937A54"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 xml:space="preserve"> 432,410 </w:t>
            </w:r>
          </w:p>
        </w:tc>
        <w:tc>
          <w:tcPr>
            <w:tcW w:w="1369" w:type="dxa"/>
            <w:tcBorders>
              <w:top w:val="nil"/>
              <w:left w:val="nil"/>
              <w:bottom w:val="nil"/>
              <w:right w:val="nil"/>
            </w:tcBorders>
          </w:tcPr>
          <w:p w14:paraId="2AEA228F" w14:textId="33F48D4F"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2,106,367</w:t>
            </w:r>
          </w:p>
        </w:tc>
      </w:tr>
      <w:tr w:rsidR="00A80737" w:rsidRPr="008B1CBC" w14:paraId="4574CFD0" w14:textId="77777777" w:rsidTr="00A80737">
        <w:tc>
          <w:tcPr>
            <w:tcW w:w="3961" w:type="dxa"/>
            <w:tcBorders>
              <w:top w:val="nil"/>
              <w:left w:val="nil"/>
              <w:bottom w:val="nil"/>
              <w:right w:val="nil"/>
            </w:tcBorders>
            <w:vAlign w:val="bottom"/>
          </w:tcPr>
          <w:p w14:paraId="485B035B" w14:textId="49E5716E" w:rsidR="00A80737" w:rsidRPr="008B1CBC" w:rsidRDefault="00A80737" w:rsidP="00A80737">
            <w:pPr>
              <w:ind w:left="-72"/>
              <w:jc w:val="both"/>
              <w:rPr>
                <w:rFonts w:ascii="Arial" w:hAnsi="Arial" w:cs="Arial"/>
                <w:b/>
                <w:sz w:val="18"/>
                <w:szCs w:val="18"/>
              </w:rPr>
            </w:pPr>
            <w:r w:rsidRPr="008B1CBC">
              <w:rPr>
                <w:rFonts w:ascii="Arial" w:hAnsi="Arial" w:cs="Arial"/>
                <w:bCs/>
                <w:sz w:val="18"/>
                <w:szCs w:val="18"/>
              </w:rPr>
              <w:t>Deferred tax liabilities:</w:t>
            </w:r>
          </w:p>
        </w:tc>
        <w:tc>
          <w:tcPr>
            <w:tcW w:w="1367" w:type="dxa"/>
            <w:tcBorders>
              <w:top w:val="nil"/>
              <w:left w:val="nil"/>
              <w:bottom w:val="nil"/>
              <w:right w:val="nil"/>
            </w:tcBorders>
            <w:shd w:val="clear" w:color="auto" w:fill="FAFAFA"/>
          </w:tcPr>
          <w:p w14:paraId="669C8968" w14:textId="47DDE21F"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(74,605,744)</w:t>
            </w:r>
          </w:p>
        </w:tc>
        <w:tc>
          <w:tcPr>
            <w:tcW w:w="1369" w:type="dxa"/>
            <w:gridSpan w:val="2"/>
            <w:tcBorders>
              <w:top w:val="nil"/>
              <w:left w:val="nil"/>
              <w:bottom w:val="nil"/>
              <w:right w:val="nil"/>
            </w:tcBorders>
          </w:tcPr>
          <w:p w14:paraId="1E504256" w14:textId="2638919C"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(95,557,294)</w:t>
            </w:r>
          </w:p>
        </w:tc>
        <w:tc>
          <w:tcPr>
            <w:tcW w:w="1369" w:type="dxa"/>
            <w:tcBorders>
              <w:top w:val="nil"/>
              <w:left w:val="nil"/>
              <w:bottom w:val="nil"/>
              <w:right w:val="nil"/>
            </w:tcBorders>
            <w:shd w:val="clear" w:color="auto" w:fill="FAFAFA"/>
          </w:tcPr>
          <w:p w14:paraId="080D91C5" w14:textId="4A319739"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w:t>
            </w:r>
          </w:p>
        </w:tc>
        <w:tc>
          <w:tcPr>
            <w:tcW w:w="1369" w:type="dxa"/>
            <w:tcBorders>
              <w:top w:val="nil"/>
              <w:left w:val="nil"/>
              <w:bottom w:val="nil"/>
              <w:right w:val="nil"/>
            </w:tcBorders>
          </w:tcPr>
          <w:p w14:paraId="0B9DF2B5" w14:textId="238EA207" w:rsidR="00A80737" w:rsidRPr="00A80737" w:rsidRDefault="00A80737" w:rsidP="00A80737">
            <w:pPr>
              <w:jc w:val="right"/>
              <w:rPr>
                <w:rFonts w:ascii="Arial" w:hAnsi="Arial" w:cs="Arial"/>
                <w:bCs/>
                <w:sz w:val="18"/>
                <w:szCs w:val="18"/>
              </w:rPr>
            </w:pPr>
            <w:r w:rsidRPr="00A80737">
              <w:rPr>
                <w:rFonts w:ascii="Arial" w:eastAsia="Arial Unicode MS" w:hAnsi="Arial" w:cs="Arial"/>
                <w:sz w:val="18"/>
                <w:szCs w:val="18"/>
                <w:lang w:bidi="ar-SA"/>
              </w:rPr>
              <w:t>-</w:t>
            </w:r>
          </w:p>
        </w:tc>
      </w:tr>
    </w:tbl>
    <w:p w14:paraId="2F5D0CE4" w14:textId="77777777" w:rsidR="00A80737" w:rsidRDefault="00A80737" w:rsidP="005C0555">
      <w:pPr>
        <w:jc w:val="both"/>
        <w:rPr>
          <w:rFonts w:ascii="Arial" w:hAnsi="Arial" w:cs="Arial"/>
          <w:sz w:val="18"/>
          <w:szCs w:val="18"/>
        </w:rPr>
      </w:pPr>
    </w:p>
    <w:p w14:paraId="5BA3C7D7" w14:textId="6C771492" w:rsidR="00D5222C" w:rsidRPr="008B1CBC" w:rsidRDefault="00D5222C" w:rsidP="005C0555">
      <w:pPr>
        <w:jc w:val="both"/>
        <w:rPr>
          <w:rFonts w:ascii="Arial" w:hAnsi="Arial" w:cs="Arial"/>
          <w:sz w:val="18"/>
          <w:szCs w:val="18"/>
        </w:rPr>
      </w:pPr>
      <w:r w:rsidRPr="008B1CBC">
        <w:rPr>
          <w:rFonts w:ascii="Arial" w:hAnsi="Arial" w:cs="Arial"/>
          <w:sz w:val="18"/>
          <w:szCs w:val="18"/>
        </w:rPr>
        <w:t>The movement in deferred tax assets and liabilities during the year is as follows:</w:t>
      </w:r>
    </w:p>
    <w:p w14:paraId="35367453" w14:textId="77777777" w:rsidR="00D5222C" w:rsidRPr="008B1CBC" w:rsidRDefault="00D5222C" w:rsidP="009D75DF">
      <w:pPr>
        <w:ind w:right="0"/>
        <w:jc w:val="both"/>
        <w:rPr>
          <w:rFonts w:ascii="Arial" w:hAnsi="Arial" w:cs="Arial"/>
          <w:spacing w:val="-4"/>
          <w:sz w:val="16"/>
          <w:szCs w:val="16"/>
        </w:rPr>
      </w:pPr>
    </w:p>
    <w:tbl>
      <w:tblPr>
        <w:tblW w:w="9466" w:type="dxa"/>
        <w:tblLayout w:type="fixed"/>
        <w:tblLook w:val="0400" w:firstRow="0" w:lastRow="0" w:firstColumn="0" w:lastColumn="0" w:noHBand="0" w:noVBand="1"/>
      </w:tblPr>
      <w:tblGrid>
        <w:gridCol w:w="2520"/>
        <w:gridCol w:w="1276"/>
        <w:gridCol w:w="1134"/>
        <w:gridCol w:w="1276"/>
        <w:gridCol w:w="1134"/>
        <w:gridCol w:w="1134"/>
        <w:gridCol w:w="992"/>
      </w:tblGrid>
      <w:tr w:rsidR="00D91D1D" w:rsidRPr="008B1CBC" w14:paraId="5151DB97" w14:textId="22CF8893" w:rsidTr="00E671C9">
        <w:trPr>
          <w:trHeight w:val="70"/>
          <w:tblHeader/>
        </w:trPr>
        <w:tc>
          <w:tcPr>
            <w:tcW w:w="2520" w:type="dxa"/>
          </w:tcPr>
          <w:p w14:paraId="0519593D" w14:textId="77777777" w:rsidR="00D91D1D" w:rsidRPr="008B1CBC" w:rsidRDefault="00D91D1D" w:rsidP="005C0555">
            <w:pPr>
              <w:ind w:left="173" w:hanging="245"/>
              <w:jc w:val="both"/>
              <w:rPr>
                <w:rFonts w:ascii="Arial" w:hAnsi="Arial" w:cs="Arial"/>
                <w:sz w:val="16"/>
                <w:szCs w:val="16"/>
              </w:rPr>
            </w:pPr>
          </w:p>
        </w:tc>
        <w:tc>
          <w:tcPr>
            <w:tcW w:w="5954" w:type="dxa"/>
            <w:gridSpan w:val="5"/>
            <w:tcBorders>
              <w:top w:val="single" w:sz="4" w:space="0" w:color="auto"/>
              <w:left w:val="nil"/>
              <w:bottom w:val="single" w:sz="4" w:space="0" w:color="auto"/>
              <w:right w:val="nil"/>
            </w:tcBorders>
            <w:hideMark/>
          </w:tcPr>
          <w:p w14:paraId="38813EC5" w14:textId="3092FD24" w:rsidR="00D91D1D" w:rsidRPr="008B1CBC" w:rsidRDefault="00D91D1D" w:rsidP="005C0555">
            <w:pPr>
              <w:jc w:val="center"/>
              <w:rPr>
                <w:rFonts w:ascii="Arial" w:hAnsi="Arial" w:cs="Arial"/>
                <w:sz w:val="16"/>
                <w:szCs w:val="16"/>
              </w:rPr>
            </w:pPr>
            <w:r w:rsidRPr="008B1CBC">
              <w:rPr>
                <w:rFonts w:ascii="Arial" w:hAnsi="Arial" w:cs="Arial"/>
                <w:b/>
                <w:sz w:val="16"/>
                <w:szCs w:val="16"/>
              </w:rPr>
              <w:t>Consolidated financial statements</w:t>
            </w:r>
          </w:p>
        </w:tc>
        <w:tc>
          <w:tcPr>
            <w:tcW w:w="992" w:type="dxa"/>
            <w:tcBorders>
              <w:top w:val="single" w:sz="4" w:space="0" w:color="auto"/>
              <w:left w:val="nil"/>
              <w:bottom w:val="single" w:sz="4" w:space="0" w:color="auto"/>
              <w:right w:val="nil"/>
            </w:tcBorders>
          </w:tcPr>
          <w:p w14:paraId="0EB74533" w14:textId="77777777" w:rsidR="00D91D1D" w:rsidRPr="008B1CBC" w:rsidRDefault="00D91D1D" w:rsidP="005C0555">
            <w:pPr>
              <w:jc w:val="center"/>
              <w:rPr>
                <w:rFonts w:ascii="Arial" w:hAnsi="Arial" w:cs="Arial"/>
                <w:b/>
                <w:sz w:val="16"/>
                <w:szCs w:val="16"/>
              </w:rPr>
            </w:pPr>
          </w:p>
        </w:tc>
      </w:tr>
      <w:tr w:rsidR="00D91D1D" w:rsidRPr="008B1CBC" w14:paraId="3B4F762E" w14:textId="27E6682E" w:rsidTr="00E671C9">
        <w:trPr>
          <w:tblHeader/>
        </w:trPr>
        <w:tc>
          <w:tcPr>
            <w:tcW w:w="2520" w:type="dxa"/>
            <w:vAlign w:val="bottom"/>
          </w:tcPr>
          <w:p w14:paraId="4C620965" w14:textId="77777777" w:rsidR="00D91D1D" w:rsidRPr="008B1CBC" w:rsidRDefault="00D91D1D" w:rsidP="00D91D1D">
            <w:pPr>
              <w:ind w:left="173" w:hanging="245"/>
              <w:jc w:val="right"/>
              <w:rPr>
                <w:rFonts w:ascii="Arial" w:hAnsi="Arial" w:cs="Arial"/>
                <w:sz w:val="16"/>
                <w:szCs w:val="16"/>
              </w:rPr>
            </w:pPr>
          </w:p>
        </w:tc>
        <w:tc>
          <w:tcPr>
            <w:tcW w:w="1276" w:type="dxa"/>
            <w:tcBorders>
              <w:top w:val="single" w:sz="4" w:space="0" w:color="auto"/>
              <w:left w:val="nil"/>
              <w:bottom w:val="nil"/>
              <w:right w:val="nil"/>
            </w:tcBorders>
            <w:vAlign w:val="bottom"/>
            <w:hideMark/>
          </w:tcPr>
          <w:p w14:paraId="680F43DA" w14:textId="384A5EBB" w:rsidR="00D91D1D" w:rsidRPr="008B1CBC" w:rsidRDefault="00D91D1D" w:rsidP="00D91D1D">
            <w:pPr>
              <w:jc w:val="right"/>
              <w:rPr>
                <w:rFonts w:ascii="Arial" w:hAnsi="Arial" w:cs="Arial"/>
                <w:b/>
                <w:sz w:val="16"/>
                <w:szCs w:val="16"/>
              </w:rPr>
            </w:pPr>
            <w:r w:rsidRPr="008B1CBC">
              <w:rPr>
                <w:rFonts w:ascii="Arial" w:hAnsi="Arial" w:cs="Arial"/>
                <w:b/>
                <w:sz w:val="16"/>
                <w:szCs w:val="16"/>
              </w:rPr>
              <w:t>Allowance for doubtful accounts</w:t>
            </w:r>
          </w:p>
        </w:tc>
        <w:tc>
          <w:tcPr>
            <w:tcW w:w="1134" w:type="dxa"/>
            <w:tcBorders>
              <w:top w:val="single" w:sz="4" w:space="0" w:color="auto"/>
              <w:left w:val="nil"/>
              <w:bottom w:val="nil"/>
              <w:right w:val="nil"/>
            </w:tcBorders>
            <w:vAlign w:val="bottom"/>
            <w:hideMark/>
          </w:tcPr>
          <w:p w14:paraId="2CAAEC12" w14:textId="207CDB97" w:rsidR="00D91D1D" w:rsidRPr="008B1CBC" w:rsidRDefault="00D91D1D" w:rsidP="00D91D1D">
            <w:pPr>
              <w:jc w:val="right"/>
              <w:rPr>
                <w:rFonts w:ascii="Arial" w:hAnsi="Arial" w:cs="Arial"/>
                <w:b/>
                <w:sz w:val="16"/>
                <w:szCs w:val="16"/>
              </w:rPr>
            </w:pPr>
            <w:r w:rsidRPr="008B1CBC">
              <w:rPr>
                <w:rFonts w:ascii="Arial" w:hAnsi="Arial" w:cs="Arial"/>
                <w:b/>
                <w:sz w:val="16"/>
                <w:szCs w:val="16"/>
              </w:rPr>
              <w:t>Employee benefit obligations</w:t>
            </w:r>
          </w:p>
        </w:tc>
        <w:tc>
          <w:tcPr>
            <w:tcW w:w="1276" w:type="dxa"/>
            <w:tcBorders>
              <w:top w:val="single" w:sz="4" w:space="0" w:color="auto"/>
              <w:left w:val="nil"/>
              <w:bottom w:val="nil"/>
              <w:right w:val="nil"/>
            </w:tcBorders>
            <w:vAlign w:val="bottom"/>
            <w:hideMark/>
          </w:tcPr>
          <w:p w14:paraId="342F3B44" w14:textId="0F9B6C59" w:rsidR="00D91D1D" w:rsidRPr="008B1CBC" w:rsidRDefault="00D91D1D" w:rsidP="00D91D1D">
            <w:pPr>
              <w:jc w:val="right"/>
              <w:rPr>
                <w:rFonts w:ascii="Arial" w:hAnsi="Arial" w:cs="Arial"/>
                <w:b/>
                <w:sz w:val="16"/>
                <w:szCs w:val="16"/>
              </w:rPr>
            </w:pPr>
            <w:r w:rsidRPr="008B1CBC">
              <w:rPr>
                <w:rFonts w:ascii="Arial" w:hAnsi="Arial" w:cs="Arial"/>
                <w:b/>
                <w:sz w:val="16"/>
                <w:szCs w:val="16"/>
              </w:rPr>
              <w:t>Taxable loss carried forward</w:t>
            </w:r>
          </w:p>
        </w:tc>
        <w:tc>
          <w:tcPr>
            <w:tcW w:w="1134" w:type="dxa"/>
            <w:tcBorders>
              <w:top w:val="single" w:sz="4" w:space="0" w:color="auto"/>
              <w:left w:val="nil"/>
              <w:bottom w:val="nil"/>
              <w:right w:val="nil"/>
            </w:tcBorders>
            <w:vAlign w:val="bottom"/>
            <w:hideMark/>
          </w:tcPr>
          <w:p w14:paraId="3E6D9A03" w14:textId="0B45FE3E" w:rsidR="00D91D1D" w:rsidRPr="008B1CBC" w:rsidRDefault="00D91D1D" w:rsidP="00D91D1D">
            <w:pPr>
              <w:jc w:val="right"/>
              <w:rPr>
                <w:rFonts w:ascii="Arial" w:hAnsi="Arial" w:cs="Arial"/>
                <w:b/>
                <w:sz w:val="16"/>
                <w:szCs w:val="16"/>
              </w:rPr>
            </w:pPr>
            <w:r w:rsidRPr="008B1CBC">
              <w:rPr>
                <w:rFonts w:ascii="Arial" w:hAnsi="Arial" w:cs="Arial"/>
                <w:b/>
                <w:sz w:val="16"/>
                <w:szCs w:val="16"/>
              </w:rPr>
              <w:t>Derivatives liabilities</w:t>
            </w:r>
          </w:p>
        </w:tc>
        <w:tc>
          <w:tcPr>
            <w:tcW w:w="1134" w:type="dxa"/>
            <w:tcBorders>
              <w:top w:val="single" w:sz="4" w:space="0" w:color="auto"/>
              <w:left w:val="nil"/>
              <w:bottom w:val="nil"/>
              <w:right w:val="nil"/>
            </w:tcBorders>
            <w:vAlign w:val="bottom"/>
            <w:hideMark/>
          </w:tcPr>
          <w:p w14:paraId="0DBA3352" w14:textId="4FD9AE02" w:rsidR="00D91D1D" w:rsidRPr="008B1CBC" w:rsidRDefault="00D348E0" w:rsidP="00D91D1D">
            <w:pPr>
              <w:jc w:val="right"/>
              <w:rPr>
                <w:rFonts w:ascii="Arial" w:hAnsi="Arial" w:cs="Arial"/>
                <w:b/>
                <w:sz w:val="16"/>
                <w:szCs w:val="16"/>
              </w:rPr>
            </w:pPr>
            <w:r w:rsidRPr="008B1CBC">
              <w:rPr>
                <w:rFonts w:ascii="Arial" w:hAnsi="Arial" w:cs="Arial"/>
                <w:b/>
                <w:sz w:val="16"/>
                <w:szCs w:val="16"/>
              </w:rPr>
              <w:t>Lease liabilities, net</w:t>
            </w:r>
          </w:p>
        </w:tc>
        <w:tc>
          <w:tcPr>
            <w:tcW w:w="992" w:type="dxa"/>
            <w:tcBorders>
              <w:top w:val="single" w:sz="4" w:space="0" w:color="auto"/>
              <w:left w:val="nil"/>
              <w:bottom w:val="nil"/>
              <w:right w:val="nil"/>
            </w:tcBorders>
            <w:vAlign w:val="bottom"/>
          </w:tcPr>
          <w:p w14:paraId="4D377E75" w14:textId="65647E26" w:rsidR="00D91D1D" w:rsidRPr="008B1CBC" w:rsidRDefault="00D91D1D" w:rsidP="00D91D1D">
            <w:pPr>
              <w:jc w:val="right"/>
              <w:rPr>
                <w:rFonts w:ascii="Arial" w:hAnsi="Arial" w:cs="Arial"/>
                <w:b/>
                <w:sz w:val="16"/>
                <w:szCs w:val="16"/>
              </w:rPr>
            </w:pPr>
            <w:r w:rsidRPr="008B1CBC">
              <w:rPr>
                <w:rFonts w:ascii="Arial" w:hAnsi="Arial" w:cs="Arial"/>
                <w:b/>
                <w:sz w:val="16"/>
                <w:szCs w:val="16"/>
              </w:rPr>
              <w:t>Total</w:t>
            </w:r>
          </w:p>
        </w:tc>
      </w:tr>
      <w:tr w:rsidR="00D91D1D" w:rsidRPr="008B1CBC" w14:paraId="0610E0A9" w14:textId="64FB2EDC" w:rsidTr="00E671C9">
        <w:trPr>
          <w:tblHeader/>
        </w:trPr>
        <w:tc>
          <w:tcPr>
            <w:tcW w:w="2520" w:type="dxa"/>
          </w:tcPr>
          <w:p w14:paraId="72758EAF" w14:textId="77777777" w:rsidR="00D91D1D" w:rsidRPr="008B1CBC" w:rsidRDefault="00D91D1D" w:rsidP="00D91D1D">
            <w:pPr>
              <w:ind w:left="173" w:hanging="245"/>
              <w:jc w:val="both"/>
              <w:rPr>
                <w:rFonts w:ascii="Arial" w:hAnsi="Arial" w:cs="Arial"/>
                <w:sz w:val="16"/>
                <w:szCs w:val="16"/>
              </w:rPr>
            </w:pPr>
          </w:p>
        </w:tc>
        <w:tc>
          <w:tcPr>
            <w:tcW w:w="1276" w:type="dxa"/>
            <w:tcBorders>
              <w:top w:val="nil"/>
              <w:left w:val="nil"/>
              <w:bottom w:val="single" w:sz="4" w:space="0" w:color="000000"/>
              <w:right w:val="nil"/>
            </w:tcBorders>
            <w:hideMark/>
          </w:tcPr>
          <w:p w14:paraId="22EFD6D2" w14:textId="77777777" w:rsidR="00D91D1D" w:rsidRPr="008B1CBC" w:rsidRDefault="00D91D1D" w:rsidP="00D91D1D">
            <w:pPr>
              <w:jc w:val="right"/>
              <w:rPr>
                <w:rFonts w:ascii="Arial" w:hAnsi="Arial" w:cs="Arial"/>
                <w:b/>
                <w:sz w:val="16"/>
                <w:szCs w:val="16"/>
              </w:rPr>
            </w:pPr>
            <w:r w:rsidRPr="008B1CBC">
              <w:rPr>
                <w:rFonts w:ascii="Arial" w:hAnsi="Arial" w:cs="Arial"/>
                <w:b/>
                <w:sz w:val="16"/>
                <w:szCs w:val="16"/>
              </w:rPr>
              <w:t>Baht</w:t>
            </w:r>
          </w:p>
        </w:tc>
        <w:tc>
          <w:tcPr>
            <w:tcW w:w="1134" w:type="dxa"/>
            <w:tcBorders>
              <w:top w:val="nil"/>
              <w:left w:val="nil"/>
              <w:bottom w:val="single" w:sz="4" w:space="0" w:color="000000"/>
              <w:right w:val="nil"/>
            </w:tcBorders>
            <w:hideMark/>
          </w:tcPr>
          <w:p w14:paraId="66110AE2" w14:textId="77777777" w:rsidR="00D91D1D" w:rsidRPr="008B1CBC" w:rsidRDefault="00D91D1D" w:rsidP="00D91D1D">
            <w:pPr>
              <w:jc w:val="right"/>
              <w:rPr>
                <w:rFonts w:ascii="Arial" w:hAnsi="Arial" w:cs="Arial"/>
                <w:b/>
                <w:sz w:val="16"/>
                <w:szCs w:val="16"/>
              </w:rPr>
            </w:pPr>
            <w:r w:rsidRPr="008B1CBC">
              <w:rPr>
                <w:rFonts w:ascii="Arial" w:hAnsi="Arial" w:cs="Arial"/>
                <w:b/>
                <w:sz w:val="16"/>
                <w:szCs w:val="16"/>
              </w:rPr>
              <w:t>Baht</w:t>
            </w:r>
          </w:p>
        </w:tc>
        <w:tc>
          <w:tcPr>
            <w:tcW w:w="1276" w:type="dxa"/>
            <w:tcBorders>
              <w:top w:val="nil"/>
              <w:left w:val="nil"/>
              <w:bottom w:val="single" w:sz="4" w:space="0" w:color="000000"/>
              <w:right w:val="nil"/>
            </w:tcBorders>
            <w:hideMark/>
          </w:tcPr>
          <w:p w14:paraId="36DB5CB7" w14:textId="77777777" w:rsidR="00D91D1D" w:rsidRPr="008B1CBC" w:rsidRDefault="00D91D1D" w:rsidP="00D91D1D">
            <w:pPr>
              <w:jc w:val="right"/>
              <w:rPr>
                <w:rFonts w:ascii="Arial" w:hAnsi="Arial" w:cs="Arial"/>
                <w:b/>
                <w:sz w:val="16"/>
                <w:szCs w:val="16"/>
              </w:rPr>
            </w:pPr>
            <w:r w:rsidRPr="008B1CBC">
              <w:rPr>
                <w:rFonts w:ascii="Arial" w:hAnsi="Arial" w:cs="Arial"/>
                <w:b/>
                <w:sz w:val="16"/>
                <w:szCs w:val="16"/>
              </w:rPr>
              <w:t>Baht</w:t>
            </w:r>
          </w:p>
        </w:tc>
        <w:tc>
          <w:tcPr>
            <w:tcW w:w="1134" w:type="dxa"/>
            <w:tcBorders>
              <w:top w:val="nil"/>
              <w:left w:val="nil"/>
              <w:bottom w:val="single" w:sz="4" w:space="0" w:color="000000"/>
              <w:right w:val="nil"/>
            </w:tcBorders>
            <w:hideMark/>
          </w:tcPr>
          <w:p w14:paraId="2E64DCD0" w14:textId="77777777" w:rsidR="00D91D1D" w:rsidRPr="008B1CBC" w:rsidRDefault="00D91D1D" w:rsidP="00D91D1D">
            <w:pPr>
              <w:jc w:val="right"/>
              <w:rPr>
                <w:rFonts w:ascii="Arial" w:hAnsi="Arial" w:cs="Arial"/>
                <w:b/>
                <w:sz w:val="16"/>
                <w:szCs w:val="16"/>
              </w:rPr>
            </w:pPr>
            <w:r w:rsidRPr="008B1CBC">
              <w:rPr>
                <w:rFonts w:ascii="Arial" w:hAnsi="Arial" w:cs="Arial"/>
                <w:b/>
                <w:sz w:val="16"/>
                <w:szCs w:val="16"/>
              </w:rPr>
              <w:t>Baht</w:t>
            </w:r>
          </w:p>
        </w:tc>
        <w:tc>
          <w:tcPr>
            <w:tcW w:w="1134" w:type="dxa"/>
            <w:tcBorders>
              <w:top w:val="nil"/>
              <w:left w:val="nil"/>
              <w:bottom w:val="single" w:sz="4" w:space="0" w:color="000000"/>
              <w:right w:val="nil"/>
            </w:tcBorders>
            <w:hideMark/>
          </w:tcPr>
          <w:p w14:paraId="6E77D41A" w14:textId="77777777" w:rsidR="00D91D1D" w:rsidRPr="008B1CBC" w:rsidRDefault="00D91D1D" w:rsidP="00D91D1D">
            <w:pPr>
              <w:jc w:val="right"/>
              <w:rPr>
                <w:rFonts w:ascii="Arial" w:hAnsi="Arial" w:cs="Arial"/>
                <w:b/>
                <w:sz w:val="16"/>
                <w:szCs w:val="16"/>
              </w:rPr>
            </w:pPr>
            <w:r w:rsidRPr="008B1CBC">
              <w:rPr>
                <w:rFonts w:ascii="Arial" w:hAnsi="Arial" w:cs="Arial"/>
                <w:b/>
                <w:sz w:val="16"/>
                <w:szCs w:val="16"/>
              </w:rPr>
              <w:t>Baht</w:t>
            </w:r>
          </w:p>
        </w:tc>
        <w:tc>
          <w:tcPr>
            <w:tcW w:w="992" w:type="dxa"/>
            <w:tcBorders>
              <w:top w:val="nil"/>
              <w:left w:val="nil"/>
              <w:bottom w:val="single" w:sz="4" w:space="0" w:color="000000"/>
              <w:right w:val="nil"/>
            </w:tcBorders>
          </w:tcPr>
          <w:p w14:paraId="13419E64" w14:textId="5B485637" w:rsidR="00D91D1D" w:rsidRPr="008B1CBC" w:rsidRDefault="00D91D1D" w:rsidP="00D91D1D">
            <w:pPr>
              <w:jc w:val="right"/>
              <w:rPr>
                <w:rFonts w:ascii="Arial" w:hAnsi="Arial" w:cs="Arial"/>
                <w:b/>
                <w:sz w:val="16"/>
                <w:szCs w:val="16"/>
              </w:rPr>
            </w:pPr>
            <w:r w:rsidRPr="008B1CBC">
              <w:rPr>
                <w:rFonts w:ascii="Arial" w:hAnsi="Arial" w:cs="Arial"/>
                <w:b/>
                <w:sz w:val="16"/>
                <w:szCs w:val="16"/>
              </w:rPr>
              <w:t>Baht</w:t>
            </w:r>
          </w:p>
        </w:tc>
      </w:tr>
      <w:tr w:rsidR="00D91D1D" w:rsidRPr="008B1CBC" w14:paraId="6BBEB446" w14:textId="57662E74" w:rsidTr="00E671C9">
        <w:tc>
          <w:tcPr>
            <w:tcW w:w="2520" w:type="dxa"/>
          </w:tcPr>
          <w:p w14:paraId="50876692" w14:textId="77777777" w:rsidR="00D91D1D" w:rsidRPr="008B1CBC" w:rsidRDefault="00D91D1D" w:rsidP="00D91D1D">
            <w:pPr>
              <w:ind w:left="173" w:hanging="245"/>
              <w:jc w:val="both"/>
              <w:rPr>
                <w:rFonts w:ascii="Arial" w:hAnsi="Arial" w:cs="Arial"/>
                <w:sz w:val="16"/>
                <w:szCs w:val="16"/>
              </w:rPr>
            </w:pPr>
          </w:p>
        </w:tc>
        <w:tc>
          <w:tcPr>
            <w:tcW w:w="1276" w:type="dxa"/>
            <w:tcBorders>
              <w:top w:val="single" w:sz="4" w:space="0" w:color="000000"/>
              <w:left w:val="nil"/>
              <w:bottom w:val="nil"/>
              <w:right w:val="nil"/>
            </w:tcBorders>
          </w:tcPr>
          <w:p w14:paraId="7576CB33"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bottom w:val="nil"/>
              <w:right w:val="nil"/>
            </w:tcBorders>
          </w:tcPr>
          <w:p w14:paraId="695E4D66" w14:textId="77777777" w:rsidR="00D91D1D" w:rsidRPr="008B1CBC" w:rsidRDefault="00D91D1D" w:rsidP="009D75DF">
            <w:pPr>
              <w:jc w:val="right"/>
              <w:rPr>
                <w:rFonts w:ascii="Arial" w:hAnsi="Arial" w:cs="Arial"/>
                <w:b/>
                <w:sz w:val="16"/>
                <w:szCs w:val="16"/>
              </w:rPr>
            </w:pPr>
          </w:p>
        </w:tc>
        <w:tc>
          <w:tcPr>
            <w:tcW w:w="1276" w:type="dxa"/>
            <w:tcBorders>
              <w:top w:val="single" w:sz="4" w:space="0" w:color="000000"/>
              <w:left w:val="nil"/>
              <w:bottom w:val="nil"/>
              <w:right w:val="nil"/>
            </w:tcBorders>
          </w:tcPr>
          <w:p w14:paraId="61CC3538"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bottom w:val="nil"/>
              <w:right w:val="nil"/>
            </w:tcBorders>
          </w:tcPr>
          <w:p w14:paraId="497593AF"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bottom w:val="nil"/>
              <w:right w:val="nil"/>
            </w:tcBorders>
          </w:tcPr>
          <w:p w14:paraId="3EAF723F" w14:textId="77777777" w:rsidR="00D91D1D" w:rsidRPr="008B1CBC" w:rsidRDefault="00D91D1D" w:rsidP="009D75DF">
            <w:pPr>
              <w:jc w:val="right"/>
              <w:rPr>
                <w:rFonts w:ascii="Arial" w:hAnsi="Arial" w:cs="Arial"/>
                <w:b/>
                <w:sz w:val="16"/>
                <w:szCs w:val="16"/>
              </w:rPr>
            </w:pPr>
          </w:p>
        </w:tc>
        <w:tc>
          <w:tcPr>
            <w:tcW w:w="992" w:type="dxa"/>
            <w:tcBorders>
              <w:top w:val="single" w:sz="4" w:space="0" w:color="000000"/>
              <w:left w:val="nil"/>
              <w:bottom w:val="nil"/>
              <w:right w:val="nil"/>
            </w:tcBorders>
          </w:tcPr>
          <w:p w14:paraId="061106F7" w14:textId="77777777" w:rsidR="00D91D1D" w:rsidRPr="008B1CBC" w:rsidRDefault="00D91D1D" w:rsidP="009D75DF">
            <w:pPr>
              <w:jc w:val="right"/>
              <w:rPr>
                <w:rFonts w:ascii="Arial" w:hAnsi="Arial" w:cs="Arial"/>
                <w:b/>
                <w:sz w:val="16"/>
                <w:szCs w:val="16"/>
              </w:rPr>
            </w:pPr>
          </w:p>
        </w:tc>
      </w:tr>
      <w:tr w:rsidR="00D91D1D" w:rsidRPr="008B1CBC" w14:paraId="67E238B7" w14:textId="5644D7A5" w:rsidTr="00E671C9">
        <w:tc>
          <w:tcPr>
            <w:tcW w:w="2520" w:type="dxa"/>
            <w:hideMark/>
          </w:tcPr>
          <w:p w14:paraId="0E16D605" w14:textId="77777777" w:rsidR="00D91D1D" w:rsidRPr="008B1CBC" w:rsidRDefault="00D91D1D" w:rsidP="00D91D1D">
            <w:pPr>
              <w:ind w:left="144" w:hanging="245"/>
              <w:rPr>
                <w:rFonts w:ascii="Arial" w:hAnsi="Arial" w:cs="Arial"/>
                <w:sz w:val="16"/>
                <w:szCs w:val="16"/>
              </w:rPr>
            </w:pPr>
            <w:r w:rsidRPr="008B1CBC">
              <w:rPr>
                <w:rFonts w:ascii="Arial" w:hAnsi="Arial" w:cs="Arial"/>
                <w:b/>
                <w:sz w:val="16"/>
                <w:szCs w:val="16"/>
              </w:rPr>
              <w:t>Deferred tax assets</w:t>
            </w:r>
          </w:p>
        </w:tc>
        <w:tc>
          <w:tcPr>
            <w:tcW w:w="1276" w:type="dxa"/>
          </w:tcPr>
          <w:p w14:paraId="1D1D4992" w14:textId="77777777" w:rsidR="00D91D1D" w:rsidRPr="008B1CBC" w:rsidRDefault="00D91D1D" w:rsidP="009D75DF">
            <w:pPr>
              <w:jc w:val="right"/>
              <w:rPr>
                <w:rFonts w:ascii="Arial" w:hAnsi="Arial" w:cs="Arial"/>
                <w:b/>
                <w:sz w:val="16"/>
                <w:szCs w:val="16"/>
              </w:rPr>
            </w:pPr>
          </w:p>
        </w:tc>
        <w:tc>
          <w:tcPr>
            <w:tcW w:w="1134" w:type="dxa"/>
          </w:tcPr>
          <w:p w14:paraId="079C3205" w14:textId="77777777" w:rsidR="00D91D1D" w:rsidRPr="008B1CBC" w:rsidRDefault="00D91D1D" w:rsidP="009D75DF">
            <w:pPr>
              <w:jc w:val="right"/>
              <w:rPr>
                <w:rFonts w:ascii="Arial" w:hAnsi="Arial" w:cs="Arial"/>
                <w:b/>
                <w:sz w:val="16"/>
                <w:szCs w:val="16"/>
              </w:rPr>
            </w:pPr>
          </w:p>
        </w:tc>
        <w:tc>
          <w:tcPr>
            <w:tcW w:w="1276" w:type="dxa"/>
          </w:tcPr>
          <w:p w14:paraId="0E37A457" w14:textId="77777777" w:rsidR="00D91D1D" w:rsidRPr="008B1CBC" w:rsidRDefault="00D91D1D" w:rsidP="009D75DF">
            <w:pPr>
              <w:jc w:val="right"/>
              <w:rPr>
                <w:rFonts w:ascii="Arial" w:hAnsi="Arial" w:cs="Arial"/>
                <w:b/>
                <w:sz w:val="16"/>
                <w:szCs w:val="16"/>
              </w:rPr>
            </w:pPr>
          </w:p>
        </w:tc>
        <w:tc>
          <w:tcPr>
            <w:tcW w:w="1134" w:type="dxa"/>
          </w:tcPr>
          <w:p w14:paraId="6EFC591F" w14:textId="77777777" w:rsidR="00D91D1D" w:rsidRPr="008B1CBC" w:rsidRDefault="00D91D1D" w:rsidP="009D75DF">
            <w:pPr>
              <w:jc w:val="right"/>
              <w:rPr>
                <w:rFonts w:ascii="Arial" w:hAnsi="Arial" w:cs="Arial"/>
                <w:b/>
                <w:sz w:val="16"/>
                <w:szCs w:val="16"/>
              </w:rPr>
            </w:pPr>
          </w:p>
        </w:tc>
        <w:tc>
          <w:tcPr>
            <w:tcW w:w="1134" w:type="dxa"/>
          </w:tcPr>
          <w:p w14:paraId="61F3FA9D" w14:textId="77777777" w:rsidR="00D91D1D" w:rsidRPr="008B1CBC" w:rsidRDefault="00D91D1D" w:rsidP="009D75DF">
            <w:pPr>
              <w:jc w:val="right"/>
              <w:rPr>
                <w:rFonts w:ascii="Arial" w:hAnsi="Arial" w:cs="Arial"/>
                <w:b/>
                <w:sz w:val="16"/>
                <w:szCs w:val="16"/>
              </w:rPr>
            </w:pPr>
          </w:p>
        </w:tc>
        <w:tc>
          <w:tcPr>
            <w:tcW w:w="992" w:type="dxa"/>
          </w:tcPr>
          <w:p w14:paraId="2A11AB56" w14:textId="77777777" w:rsidR="00D91D1D" w:rsidRPr="008B1CBC" w:rsidRDefault="00D91D1D" w:rsidP="009D75DF">
            <w:pPr>
              <w:jc w:val="right"/>
              <w:rPr>
                <w:rFonts w:ascii="Arial" w:hAnsi="Arial" w:cs="Arial"/>
                <w:b/>
                <w:sz w:val="16"/>
                <w:szCs w:val="16"/>
              </w:rPr>
            </w:pPr>
          </w:p>
        </w:tc>
      </w:tr>
      <w:tr w:rsidR="00D91D1D" w:rsidRPr="008B1CBC" w14:paraId="55733949" w14:textId="02E6C648" w:rsidTr="00E671C9">
        <w:tc>
          <w:tcPr>
            <w:tcW w:w="2520" w:type="dxa"/>
            <w:hideMark/>
          </w:tcPr>
          <w:p w14:paraId="6CA6C2F5" w14:textId="681CCFA4" w:rsidR="00D91D1D" w:rsidRPr="008B1CBC" w:rsidRDefault="00D91D1D" w:rsidP="00D91D1D">
            <w:pPr>
              <w:ind w:left="144" w:hanging="245"/>
              <w:rPr>
                <w:rFonts w:ascii="Arial" w:hAnsi="Arial" w:cs="Arial"/>
                <w:b/>
                <w:sz w:val="16"/>
                <w:szCs w:val="16"/>
              </w:rPr>
            </w:pPr>
            <w:r w:rsidRPr="008B1CBC">
              <w:rPr>
                <w:rFonts w:ascii="Arial" w:hAnsi="Arial" w:cs="Arial"/>
                <w:sz w:val="16"/>
                <w:szCs w:val="16"/>
              </w:rPr>
              <w:t>As at 1 January 2022</w:t>
            </w:r>
          </w:p>
        </w:tc>
        <w:tc>
          <w:tcPr>
            <w:tcW w:w="1276" w:type="dxa"/>
          </w:tcPr>
          <w:p w14:paraId="54922238" w14:textId="42897E8E" w:rsidR="00D91D1D" w:rsidRPr="008B1CBC" w:rsidRDefault="00D91D1D" w:rsidP="009D75DF">
            <w:pPr>
              <w:jc w:val="right"/>
              <w:rPr>
                <w:rFonts w:ascii="Arial" w:hAnsi="Arial" w:cs="Arial"/>
                <w:bCs/>
                <w:sz w:val="16"/>
                <w:szCs w:val="16"/>
              </w:rPr>
            </w:pPr>
            <w:r w:rsidRPr="008B1CBC">
              <w:rPr>
                <w:rFonts w:ascii="Arial" w:hAnsi="Arial" w:cs="Arial"/>
                <w:bCs/>
                <w:sz w:val="16"/>
                <w:szCs w:val="16"/>
              </w:rPr>
              <w:t>9,882</w:t>
            </w:r>
          </w:p>
        </w:tc>
        <w:tc>
          <w:tcPr>
            <w:tcW w:w="1134" w:type="dxa"/>
          </w:tcPr>
          <w:p w14:paraId="0537A9DF" w14:textId="46FBEDF2" w:rsidR="00D91D1D" w:rsidRPr="008B1CBC" w:rsidRDefault="00D91D1D" w:rsidP="009D75DF">
            <w:pPr>
              <w:jc w:val="right"/>
              <w:rPr>
                <w:rFonts w:ascii="Arial" w:hAnsi="Arial" w:cs="Arial"/>
                <w:bCs/>
                <w:sz w:val="16"/>
                <w:szCs w:val="16"/>
              </w:rPr>
            </w:pPr>
            <w:r w:rsidRPr="008B1CBC">
              <w:rPr>
                <w:rFonts w:ascii="Arial" w:hAnsi="Arial" w:cs="Arial"/>
                <w:bCs/>
                <w:sz w:val="16"/>
                <w:szCs w:val="16"/>
              </w:rPr>
              <w:t>654,363</w:t>
            </w:r>
          </w:p>
        </w:tc>
        <w:tc>
          <w:tcPr>
            <w:tcW w:w="1276" w:type="dxa"/>
          </w:tcPr>
          <w:p w14:paraId="437C763A" w14:textId="52F2DD56" w:rsidR="00D91D1D" w:rsidRPr="008B1CBC" w:rsidRDefault="00D91D1D" w:rsidP="009D75DF">
            <w:pPr>
              <w:jc w:val="right"/>
              <w:rPr>
                <w:rFonts w:ascii="Arial" w:hAnsi="Arial" w:cs="Arial"/>
                <w:bCs/>
                <w:sz w:val="16"/>
                <w:szCs w:val="16"/>
              </w:rPr>
            </w:pPr>
            <w:r w:rsidRPr="008B1CBC">
              <w:rPr>
                <w:rFonts w:ascii="Arial" w:hAnsi="Arial" w:cs="Arial"/>
                <w:bCs/>
                <w:sz w:val="16"/>
                <w:szCs w:val="16"/>
              </w:rPr>
              <w:t>-</w:t>
            </w:r>
          </w:p>
        </w:tc>
        <w:tc>
          <w:tcPr>
            <w:tcW w:w="1134" w:type="dxa"/>
          </w:tcPr>
          <w:p w14:paraId="62990126" w14:textId="17E852F0" w:rsidR="00D91D1D" w:rsidRPr="008B1CBC" w:rsidRDefault="00D91D1D" w:rsidP="009D75DF">
            <w:pPr>
              <w:jc w:val="right"/>
              <w:rPr>
                <w:rFonts w:ascii="Arial" w:hAnsi="Arial" w:cs="Arial"/>
                <w:bCs/>
                <w:sz w:val="16"/>
                <w:szCs w:val="16"/>
              </w:rPr>
            </w:pPr>
            <w:r w:rsidRPr="008B1CBC">
              <w:rPr>
                <w:rFonts w:ascii="Arial" w:hAnsi="Arial" w:cs="Arial"/>
                <w:bCs/>
                <w:sz w:val="16"/>
                <w:szCs w:val="16"/>
              </w:rPr>
              <w:t>-</w:t>
            </w:r>
          </w:p>
        </w:tc>
        <w:tc>
          <w:tcPr>
            <w:tcW w:w="1134" w:type="dxa"/>
          </w:tcPr>
          <w:p w14:paraId="22CE0A70" w14:textId="313B3ECE" w:rsidR="00D91D1D" w:rsidRPr="008B1CBC" w:rsidRDefault="00D91D1D" w:rsidP="009D75DF">
            <w:pPr>
              <w:jc w:val="right"/>
              <w:rPr>
                <w:rFonts w:ascii="Arial" w:hAnsi="Arial" w:cs="Arial"/>
                <w:bCs/>
                <w:sz w:val="16"/>
                <w:szCs w:val="16"/>
              </w:rPr>
            </w:pPr>
            <w:r w:rsidRPr="008B1CBC">
              <w:rPr>
                <w:rFonts w:ascii="Arial" w:hAnsi="Arial" w:cs="Arial"/>
                <w:bCs/>
                <w:sz w:val="16"/>
                <w:szCs w:val="16"/>
              </w:rPr>
              <w:t>-</w:t>
            </w:r>
          </w:p>
        </w:tc>
        <w:tc>
          <w:tcPr>
            <w:tcW w:w="992" w:type="dxa"/>
          </w:tcPr>
          <w:p w14:paraId="6A5168EF" w14:textId="1B521F2A" w:rsidR="00D91D1D" w:rsidRPr="008B1CBC" w:rsidRDefault="00D91D1D" w:rsidP="009D75DF">
            <w:pPr>
              <w:jc w:val="right"/>
              <w:rPr>
                <w:rFonts w:ascii="Arial" w:hAnsi="Arial" w:cs="Arial"/>
                <w:bCs/>
                <w:sz w:val="16"/>
                <w:szCs w:val="16"/>
              </w:rPr>
            </w:pPr>
            <w:r w:rsidRPr="008B1CBC">
              <w:rPr>
                <w:rFonts w:ascii="Arial" w:hAnsi="Arial" w:cs="Arial"/>
                <w:bCs/>
                <w:sz w:val="16"/>
                <w:szCs w:val="16"/>
              </w:rPr>
              <w:t>664,245</w:t>
            </w:r>
          </w:p>
        </w:tc>
      </w:tr>
      <w:tr w:rsidR="00D91D1D" w:rsidRPr="008B1CBC" w14:paraId="41FAFAA7" w14:textId="50337C2E" w:rsidTr="00E671C9">
        <w:tc>
          <w:tcPr>
            <w:tcW w:w="2520" w:type="dxa"/>
            <w:hideMark/>
          </w:tcPr>
          <w:p w14:paraId="4069941D" w14:textId="5308D6EA" w:rsidR="00D91D1D" w:rsidRPr="008B1CBC" w:rsidRDefault="00D91D1D" w:rsidP="00D91D1D">
            <w:pPr>
              <w:ind w:left="144" w:hanging="245"/>
              <w:rPr>
                <w:rFonts w:ascii="Arial" w:hAnsi="Arial" w:cs="Arial"/>
                <w:sz w:val="16"/>
                <w:szCs w:val="16"/>
              </w:rPr>
            </w:pPr>
            <w:r w:rsidRPr="008B1CBC">
              <w:rPr>
                <w:rFonts w:ascii="Arial" w:hAnsi="Arial" w:cs="Arial"/>
                <w:sz w:val="16"/>
                <w:szCs w:val="16"/>
              </w:rPr>
              <w:t>Acquisition of subsidiaries</w:t>
            </w:r>
          </w:p>
        </w:tc>
        <w:tc>
          <w:tcPr>
            <w:tcW w:w="1276" w:type="dxa"/>
          </w:tcPr>
          <w:p w14:paraId="2D63FA46" w14:textId="40A3331C" w:rsidR="00D91D1D" w:rsidRPr="008B1CBC" w:rsidRDefault="00D91D1D" w:rsidP="009D75DF">
            <w:pPr>
              <w:jc w:val="right"/>
              <w:rPr>
                <w:rFonts w:ascii="Arial" w:hAnsi="Arial" w:cs="Arial"/>
                <w:bCs/>
                <w:sz w:val="16"/>
                <w:szCs w:val="16"/>
              </w:rPr>
            </w:pPr>
            <w:r w:rsidRPr="008B1CBC">
              <w:rPr>
                <w:rFonts w:ascii="Arial" w:hAnsi="Arial" w:cs="Arial"/>
                <w:bCs/>
                <w:sz w:val="16"/>
                <w:szCs w:val="16"/>
              </w:rPr>
              <w:t>151,376</w:t>
            </w:r>
          </w:p>
        </w:tc>
        <w:tc>
          <w:tcPr>
            <w:tcW w:w="1134" w:type="dxa"/>
          </w:tcPr>
          <w:p w14:paraId="6F850BD2" w14:textId="43579A2C" w:rsidR="00D91D1D" w:rsidRPr="008B1CBC" w:rsidRDefault="00D91D1D" w:rsidP="009D75DF">
            <w:pPr>
              <w:jc w:val="right"/>
              <w:rPr>
                <w:rFonts w:ascii="Arial" w:hAnsi="Arial" w:cs="Arial"/>
                <w:bCs/>
                <w:sz w:val="16"/>
                <w:szCs w:val="16"/>
              </w:rPr>
            </w:pPr>
            <w:r w:rsidRPr="008B1CBC">
              <w:rPr>
                <w:rFonts w:ascii="Arial" w:hAnsi="Arial" w:cs="Arial"/>
                <w:bCs/>
                <w:sz w:val="16"/>
                <w:szCs w:val="16"/>
              </w:rPr>
              <w:t>71,083</w:t>
            </w:r>
          </w:p>
        </w:tc>
        <w:tc>
          <w:tcPr>
            <w:tcW w:w="1276" w:type="dxa"/>
          </w:tcPr>
          <w:p w14:paraId="5E236090" w14:textId="48AA0E3C" w:rsidR="00D91D1D" w:rsidRPr="008B1CBC" w:rsidRDefault="00D91D1D" w:rsidP="009D75DF">
            <w:pPr>
              <w:jc w:val="right"/>
              <w:rPr>
                <w:rFonts w:ascii="Arial" w:hAnsi="Arial" w:cs="Arial"/>
                <w:bCs/>
                <w:sz w:val="16"/>
                <w:szCs w:val="16"/>
              </w:rPr>
            </w:pPr>
            <w:r w:rsidRPr="008B1CBC">
              <w:rPr>
                <w:rFonts w:ascii="Arial" w:hAnsi="Arial" w:cs="Arial"/>
                <w:bCs/>
                <w:sz w:val="16"/>
                <w:szCs w:val="16"/>
              </w:rPr>
              <w:t>832,474</w:t>
            </w:r>
          </w:p>
        </w:tc>
        <w:tc>
          <w:tcPr>
            <w:tcW w:w="1134" w:type="dxa"/>
          </w:tcPr>
          <w:p w14:paraId="44218CE8" w14:textId="3CB3CE0F" w:rsidR="00D91D1D" w:rsidRPr="008B1CBC" w:rsidRDefault="00D91D1D" w:rsidP="009D75DF">
            <w:pPr>
              <w:jc w:val="right"/>
              <w:rPr>
                <w:rFonts w:ascii="Arial" w:hAnsi="Arial" w:cs="Arial"/>
                <w:bCs/>
                <w:sz w:val="16"/>
                <w:szCs w:val="16"/>
              </w:rPr>
            </w:pPr>
            <w:r w:rsidRPr="008B1CBC">
              <w:rPr>
                <w:rFonts w:ascii="Arial" w:hAnsi="Arial" w:cs="Arial"/>
                <w:bCs/>
                <w:sz w:val="16"/>
                <w:szCs w:val="16"/>
              </w:rPr>
              <w:t>-</w:t>
            </w:r>
          </w:p>
        </w:tc>
        <w:tc>
          <w:tcPr>
            <w:tcW w:w="1134" w:type="dxa"/>
          </w:tcPr>
          <w:p w14:paraId="56276FDB" w14:textId="468A0732" w:rsidR="00D91D1D" w:rsidRPr="008B1CBC" w:rsidRDefault="00D91D1D" w:rsidP="009D75DF">
            <w:pPr>
              <w:jc w:val="right"/>
              <w:rPr>
                <w:rFonts w:ascii="Arial" w:hAnsi="Arial" w:cs="Arial"/>
                <w:bCs/>
                <w:sz w:val="16"/>
                <w:szCs w:val="16"/>
              </w:rPr>
            </w:pPr>
            <w:r w:rsidRPr="008B1CBC">
              <w:rPr>
                <w:rFonts w:ascii="Arial" w:hAnsi="Arial" w:cs="Arial"/>
                <w:bCs/>
                <w:sz w:val="16"/>
                <w:szCs w:val="16"/>
              </w:rPr>
              <w:t>-</w:t>
            </w:r>
          </w:p>
        </w:tc>
        <w:tc>
          <w:tcPr>
            <w:tcW w:w="992" w:type="dxa"/>
          </w:tcPr>
          <w:p w14:paraId="622FDC02" w14:textId="198ADC42" w:rsidR="00D91D1D" w:rsidRPr="008B1CBC" w:rsidRDefault="00D348E0" w:rsidP="009D75DF">
            <w:pPr>
              <w:jc w:val="right"/>
              <w:rPr>
                <w:rFonts w:ascii="Arial" w:hAnsi="Arial" w:cs="Arial"/>
                <w:bCs/>
                <w:sz w:val="16"/>
                <w:szCs w:val="16"/>
              </w:rPr>
            </w:pPr>
            <w:r w:rsidRPr="008B1CBC">
              <w:rPr>
                <w:rFonts w:ascii="Arial" w:hAnsi="Arial" w:cs="Arial"/>
                <w:bCs/>
                <w:sz w:val="16"/>
                <w:szCs w:val="16"/>
              </w:rPr>
              <w:t>1,054,933</w:t>
            </w:r>
          </w:p>
        </w:tc>
      </w:tr>
      <w:tr w:rsidR="00D348E0" w:rsidRPr="008B1CBC" w14:paraId="4AF67679" w14:textId="611816C3" w:rsidTr="00E671C9">
        <w:tc>
          <w:tcPr>
            <w:tcW w:w="2520" w:type="dxa"/>
            <w:hideMark/>
          </w:tcPr>
          <w:p w14:paraId="264D9342" w14:textId="77777777" w:rsidR="00C6177A" w:rsidRPr="008B1CBC" w:rsidRDefault="00D348E0" w:rsidP="00C6177A">
            <w:pPr>
              <w:ind w:left="-106" w:firstLine="5"/>
              <w:rPr>
                <w:rFonts w:ascii="Arial" w:hAnsi="Arial" w:cs="Arial"/>
                <w:sz w:val="16"/>
                <w:szCs w:val="16"/>
              </w:rPr>
            </w:pPr>
            <w:r w:rsidRPr="008B1CBC">
              <w:rPr>
                <w:rFonts w:ascii="Arial" w:hAnsi="Arial" w:cs="Arial"/>
                <w:sz w:val="16"/>
                <w:szCs w:val="16"/>
              </w:rPr>
              <w:t xml:space="preserve">Recognised in other </w:t>
            </w:r>
            <w:r w:rsidR="00C6177A" w:rsidRPr="008B1CBC">
              <w:rPr>
                <w:rFonts w:ascii="Arial" w:hAnsi="Arial" w:cs="Arial"/>
                <w:sz w:val="16"/>
                <w:szCs w:val="16"/>
              </w:rPr>
              <w:t xml:space="preserve">   </w:t>
            </w:r>
          </w:p>
          <w:p w14:paraId="546EA731" w14:textId="3C207D62" w:rsidR="00D348E0" w:rsidRPr="008B1CBC" w:rsidRDefault="00C6177A" w:rsidP="00C6177A">
            <w:pPr>
              <w:ind w:left="-106" w:firstLine="5"/>
              <w:rPr>
                <w:rFonts w:ascii="Arial" w:hAnsi="Arial" w:cs="Arial"/>
                <w:sz w:val="16"/>
                <w:szCs w:val="16"/>
              </w:rPr>
            </w:pPr>
            <w:r w:rsidRPr="008B1CBC">
              <w:rPr>
                <w:rFonts w:ascii="Arial" w:hAnsi="Arial" w:cs="Arial"/>
                <w:sz w:val="16"/>
                <w:szCs w:val="16"/>
              </w:rPr>
              <w:t xml:space="preserve">   </w:t>
            </w:r>
            <w:r w:rsidR="00D348E0" w:rsidRPr="008B1CBC">
              <w:rPr>
                <w:rFonts w:ascii="Arial" w:hAnsi="Arial" w:cs="Arial"/>
                <w:sz w:val="16"/>
                <w:szCs w:val="16"/>
              </w:rPr>
              <w:t>comprehensive income</w:t>
            </w:r>
          </w:p>
        </w:tc>
        <w:tc>
          <w:tcPr>
            <w:tcW w:w="1276" w:type="dxa"/>
          </w:tcPr>
          <w:p w14:paraId="6E85987C" w14:textId="77777777" w:rsidR="00D348E0" w:rsidRPr="008B1CBC" w:rsidRDefault="00D348E0" w:rsidP="009D75DF">
            <w:pPr>
              <w:jc w:val="right"/>
              <w:rPr>
                <w:rFonts w:ascii="Arial" w:hAnsi="Arial" w:cs="Arial"/>
                <w:bCs/>
                <w:sz w:val="16"/>
                <w:szCs w:val="16"/>
              </w:rPr>
            </w:pPr>
          </w:p>
          <w:p w14:paraId="3410EA6D" w14:textId="21950FA3" w:rsidR="00D348E0" w:rsidRPr="008B1CBC" w:rsidRDefault="00D348E0" w:rsidP="009D75DF">
            <w:pPr>
              <w:jc w:val="right"/>
              <w:rPr>
                <w:rFonts w:ascii="Arial" w:hAnsi="Arial" w:cs="Arial"/>
                <w:bCs/>
                <w:sz w:val="16"/>
                <w:szCs w:val="16"/>
              </w:rPr>
            </w:pPr>
            <w:r w:rsidRPr="008B1CBC">
              <w:rPr>
                <w:rFonts w:ascii="Arial" w:hAnsi="Arial" w:cs="Arial"/>
                <w:bCs/>
                <w:sz w:val="16"/>
                <w:szCs w:val="16"/>
              </w:rPr>
              <w:t>147</w:t>
            </w:r>
          </w:p>
        </w:tc>
        <w:tc>
          <w:tcPr>
            <w:tcW w:w="1134" w:type="dxa"/>
          </w:tcPr>
          <w:p w14:paraId="7268A8FF" w14:textId="77777777" w:rsidR="00D348E0" w:rsidRPr="008B1CBC" w:rsidRDefault="00D348E0" w:rsidP="009D75DF">
            <w:pPr>
              <w:jc w:val="right"/>
              <w:rPr>
                <w:rFonts w:ascii="Arial" w:hAnsi="Arial" w:cs="Arial"/>
                <w:bCs/>
                <w:sz w:val="16"/>
                <w:szCs w:val="16"/>
              </w:rPr>
            </w:pPr>
          </w:p>
          <w:p w14:paraId="07FE3975" w14:textId="1637B6B3"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276" w:type="dxa"/>
          </w:tcPr>
          <w:p w14:paraId="0530C4C1" w14:textId="77777777" w:rsidR="00D348E0" w:rsidRPr="008B1CBC" w:rsidRDefault="00D348E0" w:rsidP="009D75DF">
            <w:pPr>
              <w:jc w:val="right"/>
              <w:rPr>
                <w:rFonts w:ascii="Arial" w:hAnsi="Arial" w:cs="Arial"/>
                <w:bCs/>
                <w:sz w:val="16"/>
                <w:szCs w:val="16"/>
              </w:rPr>
            </w:pPr>
          </w:p>
          <w:p w14:paraId="3EEEF986" w14:textId="342832C7"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tcPr>
          <w:p w14:paraId="74D1D0EF" w14:textId="77777777" w:rsidR="00D348E0" w:rsidRPr="008B1CBC" w:rsidRDefault="00D348E0" w:rsidP="009D75DF">
            <w:pPr>
              <w:jc w:val="right"/>
              <w:rPr>
                <w:rFonts w:ascii="Arial" w:hAnsi="Arial" w:cs="Arial"/>
                <w:bCs/>
                <w:sz w:val="16"/>
                <w:szCs w:val="16"/>
              </w:rPr>
            </w:pPr>
          </w:p>
          <w:p w14:paraId="17F8BFB2" w14:textId="3AF8C607"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tcPr>
          <w:p w14:paraId="06D7A0DA" w14:textId="77777777" w:rsidR="00D348E0" w:rsidRPr="008B1CBC" w:rsidRDefault="00D348E0" w:rsidP="009D75DF">
            <w:pPr>
              <w:jc w:val="right"/>
              <w:rPr>
                <w:rFonts w:ascii="Arial" w:hAnsi="Arial" w:cs="Arial"/>
                <w:bCs/>
                <w:sz w:val="16"/>
                <w:szCs w:val="16"/>
              </w:rPr>
            </w:pPr>
          </w:p>
          <w:p w14:paraId="3CDED0A1" w14:textId="30494B39"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992" w:type="dxa"/>
          </w:tcPr>
          <w:p w14:paraId="286F6DBC" w14:textId="77777777" w:rsidR="00D348E0" w:rsidRPr="008B1CBC" w:rsidRDefault="00D348E0" w:rsidP="009D75DF">
            <w:pPr>
              <w:jc w:val="right"/>
              <w:rPr>
                <w:rFonts w:ascii="Arial" w:hAnsi="Arial" w:cs="Arial"/>
                <w:bCs/>
                <w:sz w:val="16"/>
                <w:szCs w:val="16"/>
              </w:rPr>
            </w:pPr>
          </w:p>
          <w:p w14:paraId="742E0F1A" w14:textId="19428831" w:rsidR="00D348E0" w:rsidRPr="008B1CBC" w:rsidRDefault="00D348E0" w:rsidP="009D75DF">
            <w:pPr>
              <w:jc w:val="right"/>
              <w:rPr>
                <w:rFonts w:ascii="Arial" w:hAnsi="Arial" w:cs="Arial"/>
                <w:bCs/>
                <w:sz w:val="16"/>
                <w:szCs w:val="16"/>
              </w:rPr>
            </w:pPr>
            <w:r w:rsidRPr="008B1CBC">
              <w:rPr>
                <w:rFonts w:ascii="Arial" w:hAnsi="Arial" w:cs="Arial"/>
                <w:bCs/>
                <w:sz w:val="16"/>
                <w:szCs w:val="16"/>
              </w:rPr>
              <w:t>147</w:t>
            </w:r>
          </w:p>
        </w:tc>
      </w:tr>
      <w:tr w:rsidR="00D348E0" w:rsidRPr="008B1CBC" w14:paraId="014514A7" w14:textId="2606579A" w:rsidTr="00E671C9">
        <w:tc>
          <w:tcPr>
            <w:tcW w:w="2520" w:type="dxa"/>
            <w:hideMark/>
          </w:tcPr>
          <w:p w14:paraId="6C2BCC75" w14:textId="3995AB31" w:rsidR="00D348E0" w:rsidRPr="008B1CBC" w:rsidRDefault="00D348E0" w:rsidP="00C6177A">
            <w:pPr>
              <w:ind w:left="-106" w:firstLine="5"/>
              <w:rPr>
                <w:rFonts w:ascii="Arial" w:hAnsi="Arial" w:cs="Arial"/>
                <w:sz w:val="16"/>
                <w:szCs w:val="16"/>
              </w:rPr>
            </w:pPr>
            <w:r w:rsidRPr="008B1CBC">
              <w:rPr>
                <w:rFonts w:ascii="Arial" w:hAnsi="Arial" w:cs="Arial"/>
                <w:sz w:val="16"/>
                <w:szCs w:val="16"/>
              </w:rPr>
              <w:t xml:space="preserve">Recognised in profit or loss </w:t>
            </w:r>
          </w:p>
        </w:tc>
        <w:tc>
          <w:tcPr>
            <w:tcW w:w="1276" w:type="dxa"/>
            <w:tcBorders>
              <w:top w:val="nil"/>
              <w:left w:val="nil"/>
              <w:bottom w:val="single" w:sz="4" w:space="0" w:color="000000"/>
              <w:right w:val="nil"/>
            </w:tcBorders>
          </w:tcPr>
          <w:p w14:paraId="674F8FCD" w14:textId="6994A8BA" w:rsidR="00D348E0" w:rsidRPr="008B1CBC" w:rsidRDefault="00D348E0" w:rsidP="009D75DF">
            <w:pPr>
              <w:jc w:val="right"/>
              <w:rPr>
                <w:rFonts w:ascii="Arial" w:hAnsi="Arial" w:cs="Arial"/>
                <w:bCs/>
                <w:sz w:val="16"/>
                <w:szCs w:val="16"/>
              </w:rPr>
            </w:pPr>
            <w:r w:rsidRPr="008B1CBC">
              <w:rPr>
                <w:rFonts w:ascii="Arial" w:hAnsi="Arial" w:cs="Arial"/>
                <w:bCs/>
                <w:sz w:val="16"/>
                <w:szCs w:val="16"/>
              </w:rPr>
              <w:t>(8,667)</w:t>
            </w:r>
          </w:p>
        </w:tc>
        <w:tc>
          <w:tcPr>
            <w:tcW w:w="1134" w:type="dxa"/>
            <w:tcBorders>
              <w:top w:val="nil"/>
              <w:left w:val="nil"/>
              <w:bottom w:val="single" w:sz="4" w:space="0" w:color="000000"/>
              <w:right w:val="nil"/>
            </w:tcBorders>
          </w:tcPr>
          <w:p w14:paraId="724C8981" w14:textId="05D52003" w:rsidR="00D348E0" w:rsidRPr="008B1CBC" w:rsidRDefault="00D348E0" w:rsidP="009D75DF">
            <w:pPr>
              <w:jc w:val="right"/>
              <w:rPr>
                <w:rFonts w:ascii="Arial" w:hAnsi="Arial" w:cs="Arial"/>
                <w:bCs/>
                <w:sz w:val="16"/>
                <w:szCs w:val="16"/>
              </w:rPr>
            </w:pPr>
            <w:r w:rsidRPr="008B1CBC">
              <w:rPr>
                <w:rFonts w:ascii="Arial" w:hAnsi="Arial" w:cs="Arial"/>
                <w:bCs/>
                <w:sz w:val="16"/>
                <w:szCs w:val="16"/>
              </w:rPr>
              <w:t>101,448</w:t>
            </w:r>
          </w:p>
        </w:tc>
        <w:tc>
          <w:tcPr>
            <w:tcW w:w="1276" w:type="dxa"/>
            <w:tcBorders>
              <w:top w:val="nil"/>
              <w:left w:val="nil"/>
              <w:bottom w:val="single" w:sz="4" w:space="0" w:color="000000"/>
              <w:right w:val="nil"/>
            </w:tcBorders>
          </w:tcPr>
          <w:p w14:paraId="7D44187D" w14:textId="31FEBDC5"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tcBorders>
              <w:top w:val="nil"/>
              <w:left w:val="nil"/>
              <w:bottom w:val="single" w:sz="4" w:space="0" w:color="000000"/>
              <w:right w:val="nil"/>
            </w:tcBorders>
          </w:tcPr>
          <w:p w14:paraId="5C2F2553" w14:textId="14D3A13F" w:rsidR="00D348E0" w:rsidRPr="008B1CBC" w:rsidRDefault="00D348E0" w:rsidP="009D75DF">
            <w:pPr>
              <w:jc w:val="right"/>
              <w:rPr>
                <w:rFonts w:ascii="Arial" w:hAnsi="Arial" w:cs="Arial"/>
                <w:bCs/>
                <w:sz w:val="16"/>
                <w:szCs w:val="16"/>
              </w:rPr>
            </w:pPr>
            <w:r w:rsidRPr="008B1CBC">
              <w:rPr>
                <w:rFonts w:ascii="Arial" w:hAnsi="Arial" w:cs="Arial"/>
                <w:bCs/>
                <w:sz w:val="16"/>
                <w:szCs w:val="16"/>
              </w:rPr>
              <w:t>1,726,683</w:t>
            </w:r>
          </w:p>
        </w:tc>
        <w:tc>
          <w:tcPr>
            <w:tcW w:w="1134" w:type="dxa"/>
            <w:tcBorders>
              <w:top w:val="nil"/>
              <w:left w:val="nil"/>
              <w:bottom w:val="single" w:sz="4" w:space="0" w:color="000000"/>
              <w:right w:val="nil"/>
            </w:tcBorders>
          </w:tcPr>
          <w:p w14:paraId="17B7CD20" w14:textId="74810790"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992" w:type="dxa"/>
            <w:tcBorders>
              <w:top w:val="nil"/>
              <w:left w:val="nil"/>
              <w:bottom w:val="single" w:sz="4" w:space="0" w:color="000000"/>
              <w:right w:val="nil"/>
            </w:tcBorders>
          </w:tcPr>
          <w:p w14:paraId="5C5B6BDC" w14:textId="0CFC7E76" w:rsidR="00D348E0" w:rsidRPr="008B1CBC" w:rsidRDefault="00D348E0" w:rsidP="009D75DF">
            <w:pPr>
              <w:jc w:val="right"/>
              <w:rPr>
                <w:rFonts w:ascii="Arial" w:hAnsi="Arial" w:cs="Arial"/>
                <w:bCs/>
                <w:sz w:val="16"/>
                <w:szCs w:val="16"/>
              </w:rPr>
            </w:pPr>
            <w:r w:rsidRPr="008B1CBC">
              <w:rPr>
                <w:rFonts w:ascii="Arial" w:hAnsi="Arial" w:cs="Arial"/>
                <w:bCs/>
                <w:sz w:val="16"/>
                <w:szCs w:val="16"/>
              </w:rPr>
              <w:t>1,819,464</w:t>
            </w:r>
          </w:p>
        </w:tc>
      </w:tr>
      <w:tr w:rsidR="00D91D1D" w:rsidRPr="008B1CBC" w14:paraId="450B97F3" w14:textId="3A45CA9D" w:rsidTr="00E671C9">
        <w:tc>
          <w:tcPr>
            <w:tcW w:w="2520" w:type="dxa"/>
          </w:tcPr>
          <w:p w14:paraId="5235FDD8" w14:textId="77777777" w:rsidR="00D91D1D" w:rsidRPr="008B1CBC" w:rsidRDefault="00D91D1D" w:rsidP="00C6177A">
            <w:pPr>
              <w:ind w:left="-106" w:firstLine="5"/>
              <w:rPr>
                <w:rFonts w:ascii="Arial" w:hAnsi="Arial" w:cs="Arial"/>
                <w:sz w:val="16"/>
                <w:szCs w:val="16"/>
              </w:rPr>
            </w:pPr>
          </w:p>
        </w:tc>
        <w:tc>
          <w:tcPr>
            <w:tcW w:w="1276" w:type="dxa"/>
            <w:tcBorders>
              <w:top w:val="single" w:sz="4" w:space="0" w:color="000000"/>
              <w:left w:val="nil"/>
              <w:right w:val="nil"/>
            </w:tcBorders>
          </w:tcPr>
          <w:p w14:paraId="7C5823A1"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right w:val="nil"/>
            </w:tcBorders>
          </w:tcPr>
          <w:p w14:paraId="5C5BCCD3" w14:textId="77777777" w:rsidR="00D91D1D" w:rsidRPr="008B1CBC" w:rsidRDefault="00D91D1D" w:rsidP="009D75DF">
            <w:pPr>
              <w:jc w:val="right"/>
              <w:rPr>
                <w:rFonts w:ascii="Arial" w:hAnsi="Arial" w:cs="Arial"/>
                <w:b/>
                <w:sz w:val="16"/>
                <w:szCs w:val="16"/>
              </w:rPr>
            </w:pPr>
          </w:p>
        </w:tc>
        <w:tc>
          <w:tcPr>
            <w:tcW w:w="1276" w:type="dxa"/>
            <w:tcBorders>
              <w:top w:val="single" w:sz="4" w:space="0" w:color="000000"/>
              <w:left w:val="nil"/>
              <w:right w:val="nil"/>
            </w:tcBorders>
          </w:tcPr>
          <w:p w14:paraId="48CDA5E0"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right w:val="nil"/>
            </w:tcBorders>
          </w:tcPr>
          <w:p w14:paraId="2736411B"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right w:val="nil"/>
            </w:tcBorders>
          </w:tcPr>
          <w:p w14:paraId="676C692B" w14:textId="77777777" w:rsidR="00D91D1D" w:rsidRPr="008B1CBC" w:rsidRDefault="00D91D1D" w:rsidP="009D75DF">
            <w:pPr>
              <w:jc w:val="right"/>
              <w:rPr>
                <w:rFonts w:ascii="Arial" w:hAnsi="Arial" w:cs="Arial"/>
                <w:b/>
                <w:sz w:val="16"/>
                <w:szCs w:val="16"/>
              </w:rPr>
            </w:pPr>
          </w:p>
        </w:tc>
        <w:tc>
          <w:tcPr>
            <w:tcW w:w="992" w:type="dxa"/>
            <w:tcBorders>
              <w:top w:val="single" w:sz="4" w:space="0" w:color="000000"/>
              <w:left w:val="nil"/>
              <w:right w:val="nil"/>
            </w:tcBorders>
          </w:tcPr>
          <w:p w14:paraId="227AADE5" w14:textId="77777777" w:rsidR="00D91D1D" w:rsidRPr="008B1CBC" w:rsidRDefault="00D91D1D" w:rsidP="009D75DF">
            <w:pPr>
              <w:jc w:val="right"/>
              <w:rPr>
                <w:rFonts w:ascii="Arial" w:hAnsi="Arial" w:cs="Arial"/>
                <w:b/>
                <w:sz w:val="16"/>
                <w:szCs w:val="16"/>
              </w:rPr>
            </w:pPr>
          </w:p>
        </w:tc>
      </w:tr>
      <w:tr w:rsidR="00D348E0" w:rsidRPr="008B1CBC" w14:paraId="2FBD9FFC" w14:textId="576E0142" w:rsidTr="00E671C9">
        <w:tc>
          <w:tcPr>
            <w:tcW w:w="2520" w:type="dxa"/>
          </w:tcPr>
          <w:p w14:paraId="5CD8A778" w14:textId="7A9FB72D" w:rsidR="00D348E0" w:rsidRPr="008B1CBC" w:rsidRDefault="00D348E0" w:rsidP="00C6177A">
            <w:pPr>
              <w:ind w:left="-106" w:firstLine="5"/>
              <w:rPr>
                <w:rFonts w:ascii="Arial" w:hAnsi="Arial" w:cs="Arial"/>
                <w:sz w:val="16"/>
                <w:szCs w:val="16"/>
              </w:rPr>
            </w:pPr>
            <w:r w:rsidRPr="008B1CBC">
              <w:rPr>
                <w:rFonts w:ascii="Arial" w:hAnsi="Arial" w:cs="Arial"/>
                <w:sz w:val="16"/>
                <w:szCs w:val="16"/>
              </w:rPr>
              <w:t>As at 31 December 2022</w:t>
            </w:r>
          </w:p>
        </w:tc>
        <w:tc>
          <w:tcPr>
            <w:tcW w:w="1276" w:type="dxa"/>
            <w:tcBorders>
              <w:left w:val="nil"/>
              <w:bottom w:val="nil"/>
              <w:right w:val="nil"/>
            </w:tcBorders>
            <w:shd w:val="clear" w:color="auto" w:fill="auto"/>
          </w:tcPr>
          <w:p w14:paraId="7E9D9C9A" w14:textId="3F1E278E" w:rsidR="00D348E0" w:rsidRPr="008B1CBC" w:rsidRDefault="00D348E0" w:rsidP="009D75DF">
            <w:pPr>
              <w:jc w:val="right"/>
              <w:rPr>
                <w:rFonts w:ascii="Arial" w:hAnsi="Arial" w:cs="Arial"/>
                <w:bCs/>
                <w:sz w:val="16"/>
                <w:szCs w:val="16"/>
              </w:rPr>
            </w:pPr>
            <w:r w:rsidRPr="008B1CBC">
              <w:rPr>
                <w:rFonts w:ascii="Arial" w:hAnsi="Arial" w:cs="Arial"/>
                <w:bCs/>
                <w:sz w:val="16"/>
                <w:szCs w:val="16"/>
              </w:rPr>
              <w:t>152,738</w:t>
            </w:r>
          </w:p>
        </w:tc>
        <w:tc>
          <w:tcPr>
            <w:tcW w:w="1134" w:type="dxa"/>
            <w:tcBorders>
              <w:left w:val="nil"/>
              <w:bottom w:val="nil"/>
              <w:right w:val="nil"/>
            </w:tcBorders>
            <w:shd w:val="clear" w:color="auto" w:fill="auto"/>
          </w:tcPr>
          <w:p w14:paraId="7F8DC35E" w14:textId="6FCA1B52" w:rsidR="00D348E0" w:rsidRPr="008B1CBC" w:rsidRDefault="00D348E0" w:rsidP="009D75DF">
            <w:pPr>
              <w:jc w:val="right"/>
              <w:rPr>
                <w:rFonts w:ascii="Arial" w:hAnsi="Arial" w:cs="Arial"/>
                <w:bCs/>
                <w:sz w:val="16"/>
                <w:szCs w:val="16"/>
              </w:rPr>
            </w:pPr>
            <w:r w:rsidRPr="008B1CBC">
              <w:rPr>
                <w:rFonts w:ascii="Arial" w:hAnsi="Arial" w:cs="Arial"/>
                <w:bCs/>
                <w:sz w:val="16"/>
                <w:szCs w:val="16"/>
              </w:rPr>
              <w:t>826,894</w:t>
            </w:r>
          </w:p>
        </w:tc>
        <w:tc>
          <w:tcPr>
            <w:tcW w:w="1276" w:type="dxa"/>
            <w:tcBorders>
              <w:left w:val="nil"/>
              <w:bottom w:val="nil"/>
              <w:right w:val="nil"/>
            </w:tcBorders>
            <w:shd w:val="clear" w:color="auto" w:fill="auto"/>
          </w:tcPr>
          <w:p w14:paraId="7C8CDE10" w14:textId="54A8B304" w:rsidR="00D348E0" w:rsidRPr="008B1CBC" w:rsidRDefault="00D348E0" w:rsidP="009D75DF">
            <w:pPr>
              <w:jc w:val="right"/>
              <w:rPr>
                <w:rFonts w:ascii="Arial" w:hAnsi="Arial" w:cs="Arial"/>
                <w:bCs/>
                <w:sz w:val="16"/>
                <w:szCs w:val="16"/>
              </w:rPr>
            </w:pPr>
            <w:r w:rsidRPr="008B1CBC">
              <w:rPr>
                <w:rFonts w:ascii="Arial" w:hAnsi="Arial" w:cs="Arial"/>
                <w:bCs/>
                <w:sz w:val="16"/>
                <w:szCs w:val="16"/>
              </w:rPr>
              <w:t>832,474</w:t>
            </w:r>
          </w:p>
        </w:tc>
        <w:tc>
          <w:tcPr>
            <w:tcW w:w="1134" w:type="dxa"/>
            <w:tcBorders>
              <w:left w:val="nil"/>
              <w:bottom w:val="nil"/>
              <w:right w:val="nil"/>
            </w:tcBorders>
            <w:shd w:val="clear" w:color="auto" w:fill="auto"/>
          </w:tcPr>
          <w:p w14:paraId="05038EC2" w14:textId="025D21C1" w:rsidR="00D348E0" w:rsidRPr="008B1CBC" w:rsidRDefault="00D348E0" w:rsidP="009D75DF">
            <w:pPr>
              <w:jc w:val="right"/>
              <w:rPr>
                <w:rFonts w:ascii="Arial" w:hAnsi="Arial" w:cs="Arial"/>
                <w:bCs/>
                <w:sz w:val="16"/>
                <w:szCs w:val="16"/>
              </w:rPr>
            </w:pPr>
            <w:r w:rsidRPr="008B1CBC">
              <w:rPr>
                <w:rFonts w:ascii="Arial" w:hAnsi="Arial" w:cs="Arial"/>
                <w:bCs/>
                <w:sz w:val="16"/>
                <w:szCs w:val="16"/>
              </w:rPr>
              <w:t>1,726,683</w:t>
            </w:r>
          </w:p>
        </w:tc>
        <w:tc>
          <w:tcPr>
            <w:tcW w:w="1134" w:type="dxa"/>
            <w:tcBorders>
              <w:left w:val="nil"/>
              <w:bottom w:val="nil"/>
              <w:right w:val="nil"/>
            </w:tcBorders>
            <w:shd w:val="clear" w:color="auto" w:fill="auto"/>
          </w:tcPr>
          <w:p w14:paraId="748865FD" w14:textId="62EAB7EF"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992" w:type="dxa"/>
            <w:tcBorders>
              <w:left w:val="nil"/>
              <w:bottom w:val="nil"/>
              <w:right w:val="nil"/>
            </w:tcBorders>
          </w:tcPr>
          <w:p w14:paraId="32331D5D" w14:textId="3215B530" w:rsidR="00D348E0" w:rsidRPr="008B1CBC" w:rsidRDefault="00D348E0" w:rsidP="009D75DF">
            <w:pPr>
              <w:jc w:val="right"/>
              <w:rPr>
                <w:rFonts w:ascii="Arial" w:hAnsi="Arial" w:cs="Arial"/>
                <w:bCs/>
                <w:sz w:val="16"/>
                <w:szCs w:val="16"/>
              </w:rPr>
            </w:pPr>
            <w:r w:rsidRPr="008B1CBC">
              <w:rPr>
                <w:rFonts w:ascii="Arial" w:hAnsi="Arial" w:cs="Arial"/>
                <w:bCs/>
                <w:sz w:val="16"/>
                <w:szCs w:val="16"/>
              </w:rPr>
              <w:t>3,538,789</w:t>
            </w:r>
          </w:p>
        </w:tc>
      </w:tr>
      <w:tr w:rsidR="00D91D1D" w:rsidRPr="008B1CBC" w14:paraId="7E270884" w14:textId="6DFA5133" w:rsidTr="00E671C9">
        <w:tc>
          <w:tcPr>
            <w:tcW w:w="2520" w:type="dxa"/>
          </w:tcPr>
          <w:p w14:paraId="18AF50CE" w14:textId="77777777" w:rsidR="00D91D1D" w:rsidRPr="008B1CBC" w:rsidRDefault="00D91D1D" w:rsidP="00C6177A">
            <w:pPr>
              <w:ind w:left="-106" w:firstLine="5"/>
              <w:rPr>
                <w:rFonts w:ascii="Arial" w:hAnsi="Arial" w:cs="Arial"/>
                <w:sz w:val="16"/>
                <w:szCs w:val="16"/>
              </w:rPr>
            </w:pPr>
          </w:p>
        </w:tc>
        <w:tc>
          <w:tcPr>
            <w:tcW w:w="1276" w:type="dxa"/>
            <w:tcBorders>
              <w:top w:val="single" w:sz="4" w:space="0" w:color="000000"/>
              <w:left w:val="nil"/>
              <w:bottom w:val="nil"/>
              <w:right w:val="nil"/>
            </w:tcBorders>
            <w:shd w:val="clear" w:color="auto" w:fill="FAFAFA"/>
          </w:tcPr>
          <w:p w14:paraId="18BBA28A"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bottom w:val="nil"/>
              <w:right w:val="nil"/>
            </w:tcBorders>
            <w:shd w:val="clear" w:color="auto" w:fill="FAFAFA"/>
          </w:tcPr>
          <w:p w14:paraId="71574858" w14:textId="77777777" w:rsidR="00D91D1D" w:rsidRPr="008B1CBC" w:rsidRDefault="00D91D1D" w:rsidP="009D75DF">
            <w:pPr>
              <w:jc w:val="right"/>
              <w:rPr>
                <w:rFonts w:ascii="Arial" w:hAnsi="Arial" w:cs="Arial"/>
                <w:b/>
                <w:sz w:val="16"/>
                <w:szCs w:val="16"/>
              </w:rPr>
            </w:pPr>
          </w:p>
        </w:tc>
        <w:tc>
          <w:tcPr>
            <w:tcW w:w="1276" w:type="dxa"/>
            <w:tcBorders>
              <w:top w:val="single" w:sz="4" w:space="0" w:color="000000"/>
              <w:left w:val="nil"/>
              <w:bottom w:val="nil"/>
              <w:right w:val="nil"/>
            </w:tcBorders>
            <w:shd w:val="clear" w:color="auto" w:fill="FAFAFA"/>
          </w:tcPr>
          <w:p w14:paraId="3C7F4B5C"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bottom w:val="nil"/>
              <w:right w:val="nil"/>
            </w:tcBorders>
            <w:shd w:val="clear" w:color="auto" w:fill="FAFAFA"/>
          </w:tcPr>
          <w:p w14:paraId="09D6C1F1" w14:textId="77777777" w:rsidR="00D91D1D" w:rsidRPr="008B1CBC" w:rsidRDefault="00D91D1D" w:rsidP="009D75DF">
            <w:pPr>
              <w:jc w:val="right"/>
              <w:rPr>
                <w:rFonts w:ascii="Arial" w:hAnsi="Arial" w:cs="Arial"/>
                <w:b/>
                <w:sz w:val="16"/>
                <w:szCs w:val="16"/>
              </w:rPr>
            </w:pPr>
          </w:p>
        </w:tc>
        <w:tc>
          <w:tcPr>
            <w:tcW w:w="1134" w:type="dxa"/>
            <w:tcBorders>
              <w:top w:val="single" w:sz="4" w:space="0" w:color="000000"/>
              <w:left w:val="nil"/>
              <w:bottom w:val="nil"/>
              <w:right w:val="nil"/>
            </w:tcBorders>
            <w:shd w:val="clear" w:color="auto" w:fill="FAFAFA"/>
          </w:tcPr>
          <w:p w14:paraId="0EDAE244" w14:textId="77777777" w:rsidR="00D91D1D" w:rsidRPr="008B1CBC" w:rsidRDefault="00D91D1D" w:rsidP="009D75DF">
            <w:pPr>
              <w:jc w:val="right"/>
              <w:rPr>
                <w:rFonts w:ascii="Arial" w:hAnsi="Arial" w:cs="Arial"/>
                <w:b/>
                <w:sz w:val="16"/>
                <w:szCs w:val="16"/>
              </w:rPr>
            </w:pPr>
          </w:p>
        </w:tc>
        <w:tc>
          <w:tcPr>
            <w:tcW w:w="992" w:type="dxa"/>
            <w:tcBorders>
              <w:top w:val="single" w:sz="4" w:space="0" w:color="000000"/>
              <w:left w:val="nil"/>
              <w:bottom w:val="nil"/>
              <w:right w:val="nil"/>
            </w:tcBorders>
            <w:shd w:val="clear" w:color="auto" w:fill="FAFAFA"/>
          </w:tcPr>
          <w:p w14:paraId="3709F841" w14:textId="77777777" w:rsidR="00D91D1D" w:rsidRPr="008B1CBC" w:rsidRDefault="00D91D1D" w:rsidP="009D75DF">
            <w:pPr>
              <w:jc w:val="right"/>
              <w:rPr>
                <w:rFonts w:ascii="Arial" w:hAnsi="Arial" w:cs="Arial"/>
                <w:b/>
                <w:sz w:val="16"/>
                <w:szCs w:val="16"/>
              </w:rPr>
            </w:pPr>
          </w:p>
        </w:tc>
      </w:tr>
      <w:tr w:rsidR="00D348E0" w:rsidRPr="008B1CBC" w14:paraId="0F09FABF" w14:textId="1485B0A7" w:rsidTr="00E671C9">
        <w:tc>
          <w:tcPr>
            <w:tcW w:w="2520" w:type="dxa"/>
            <w:hideMark/>
          </w:tcPr>
          <w:p w14:paraId="3A7EAA89" w14:textId="302DD338" w:rsidR="00D348E0" w:rsidRPr="008B1CBC" w:rsidRDefault="00D348E0" w:rsidP="00C6177A">
            <w:pPr>
              <w:ind w:left="-106" w:firstLine="5"/>
              <w:rPr>
                <w:rFonts w:ascii="Arial" w:hAnsi="Arial" w:cs="Arial"/>
                <w:sz w:val="16"/>
                <w:szCs w:val="16"/>
              </w:rPr>
            </w:pPr>
            <w:r w:rsidRPr="008B1CBC">
              <w:rPr>
                <w:rFonts w:ascii="Arial" w:hAnsi="Arial" w:cs="Arial"/>
                <w:sz w:val="16"/>
                <w:szCs w:val="16"/>
              </w:rPr>
              <w:t>As at 1 January 2023</w:t>
            </w:r>
          </w:p>
        </w:tc>
        <w:tc>
          <w:tcPr>
            <w:tcW w:w="1276" w:type="dxa"/>
            <w:shd w:val="clear" w:color="auto" w:fill="FAFAFA"/>
          </w:tcPr>
          <w:p w14:paraId="286129E7" w14:textId="6F81247A" w:rsidR="00D348E0" w:rsidRPr="008B1CBC" w:rsidRDefault="00D348E0" w:rsidP="009D75DF">
            <w:pPr>
              <w:jc w:val="right"/>
              <w:rPr>
                <w:rFonts w:ascii="Arial" w:hAnsi="Arial" w:cs="Arial"/>
                <w:bCs/>
                <w:sz w:val="16"/>
                <w:szCs w:val="16"/>
              </w:rPr>
            </w:pPr>
            <w:r w:rsidRPr="008B1CBC">
              <w:rPr>
                <w:rFonts w:ascii="Arial" w:hAnsi="Arial" w:cs="Arial"/>
                <w:bCs/>
                <w:sz w:val="16"/>
                <w:szCs w:val="16"/>
              </w:rPr>
              <w:t>152,738</w:t>
            </w:r>
          </w:p>
        </w:tc>
        <w:tc>
          <w:tcPr>
            <w:tcW w:w="1134" w:type="dxa"/>
            <w:shd w:val="clear" w:color="auto" w:fill="FAFAFA"/>
          </w:tcPr>
          <w:p w14:paraId="32915E7B" w14:textId="57E2AC8D" w:rsidR="00D348E0" w:rsidRPr="008B1CBC" w:rsidRDefault="00D348E0" w:rsidP="009D75DF">
            <w:pPr>
              <w:jc w:val="right"/>
              <w:rPr>
                <w:rFonts w:ascii="Arial" w:hAnsi="Arial" w:cs="Arial"/>
                <w:bCs/>
                <w:sz w:val="16"/>
                <w:szCs w:val="16"/>
              </w:rPr>
            </w:pPr>
            <w:r w:rsidRPr="008B1CBC">
              <w:rPr>
                <w:rFonts w:ascii="Arial" w:hAnsi="Arial" w:cs="Arial"/>
                <w:bCs/>
                <w:sz w:val="16"/>
                <w:szCs w:val="16"/>
              </w:rPr>
              <w:t>826,894</w:t>
            </w:r>
          </w:p>
        </w:tc>
        <w:tc>
          <w:tcPr>
            <w:tcW w:w="1276" w:type="dxa"/>
            <w:shd w:val="clear" w:color="auto" w:fill="FAFAFA"/>
          </w:tcPr>
          <w:p w14:paraId="0DE26D2D" w14:textId="2EDDDB27" w:rsidR="00D348E0" w:rsidRPr="008B1CBC" w:rsidRDefault="00D348E0" w:rsidP="009D75DF">
            <w:pPr>
              <w:jc w:val="right"/>
              <w:rPr>
                <w:rFonts w:ascii="Arial" w:hAnsi="Arial" w:cs="Arial"/>
                <w:bCs/>
                <w:sz w:val="16"/>
                <w:szCs w:val="16"/>
              </w:rPr>
            </w:pPr>
            <w:r w:rsidRPr="008B1CBC">
              <w:rPr>
                <w:rFonts w:ascii="Arial" w:hAnsi="Arial" w:cs="Arial"/>
                <w:bCs/>
                <w:sz w:val="16"/>
                <w:szCs w:val="16"/>
              </w:rPr>
              <w:t>832,474</w:t>
            </w:r>
          </w:p>
        </w:tc>
        <w:tc>
          <w:tcPr>
            <w:tcW w:w="1134" w:type="dxa"/>
            <w:shd w:val="clear" w:color="auto" w:fill="FAFAFA"/>
          </w:tcPr>
          <w:p w14:paraId="27067092" w14:textId="2E751154" w:rsidR="00D348E0" w:rsidRPr="008B1CBC" w:rsidRDefault="00D348E0" w:rsidP="009D75DF">
            <w:pPr>
              <w:jc w:val="right"/>
              <w:rPr>
                <w:rFonts w:ascii="Arial" w:hAnsi="Arial" w:cs="Arial"/>
                <w:bCs/>
                <w:sz w:val="16"/>
                <w:szCs w:val="16"/>
              </w:rPr>
            </w:pPr>
            <w:r w:rsidRPr="008B1CBC">
              <w:rPr>
                <w:rFonts w:ascii="Arial" w:hAnsi="Arial" w:cs="Arial"/>
                <w:bCs/>
                <w:sz w:val="16"/>
                <w:szCs w:val="16"/>
              </w:rPr>
              <w:t>1,726,683</w:t>
            </w:r>
          </w:p>
        </w:tc>
        <w:tc>
          <w:tcPr>
            <w:tcW w:w="1134" w:type="dxa"/>
            <w:shd w:val="clear" w:color="auto" w:fill="FAFAFA"/>
          </w:tcPr>
          <w:p w14:paraId="3D194F74" w14:textId="4F306C16"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992" w:type="dxa"/>
            <w:shd w:val="clear" w:color="auto" w:fill="FAFAFA"/>
          </w:tcPr>
          <w:p w14:paraId="67D6C4BE" w14:textId="55C79FDF" w:rsidR="00D348E0" w:rsidRPr="008B1CBC" w:rsidRDefault="00D348E0" w:rsidP="009D75DF">
            <w:pPr>
              <w:jc w:val="right"/>
              <w:rPr>
                <w:rFonts w:ascii="Arial" w:hAnsi="Arial" w:cs="Arial"/>
                <w:bCs/>
                <w:sz w:val="16"/>
                <w:szCs w:val="16"/>
              </w:rPr>
            </w:pPr>
            <w:r w:rsidRPr="008B1CBC">
              <w:rPr>
                <w:rFonts w:ascii="Arial" w:hAnsi="Arial" w:cs="Arial"/>
                <w:bCs/>
                <w:sz w:val="16"/>
                <w:szCs w:val="16"/>
              </w:rPr>
              <w:t>3,538,789</w:t>
            </w:r>
          </w:p>
        </w:tc>
      </w:tr>
      <w:tr w:rsidR="00D348E0" w:rsidRPr="008B1CBC" w14:paraId="25B680F4" w14:textId="1D9DAE4F" w:rsidTr="00E671C9">
        <w:tc>
          <w:tcPr>
            <w:tcW w:w="2520" w:type="dxa"/>
            <w:hideMark/>
          </w:tcPr>
          <w:p w14:paraId="521426C0" w14:textId="27D81847" w:rsidR="00D348E0" w:rsidRPr="008B1CBC" w:rsidRDefault="00D348E0" w:rsidP="00C6177A">
            <w:pPr>
              <w:ind w:left="-106" w:firstLine="5"/>
              <w:rPr>
                <w:rFonts w:ascii="Arial" w:hAnsi="Arial" w:cs="Arial"/>
                <w:sz w:val="16"/>
                <w:szCs w:val="16"/>
              </w:rPr>
            </w:pPr>
            <w:r w:rsidRPr="008B1CBC">
              <w:rPr>
                <w:rFonts w:ascii="Arial" w:hAnsi="Arial" w:cs="Arial"/>
                <w:sz w:val="16"/>
                <w:szCs w:val="16"/>
              </w:rPr>
              <w:t xml:space="preserve">Recognised in other </w:t>
            </w:r>
            <w:r w:rsidR="009D75DF" w:rsidRPr="008B1CBC">
              <w:rPr>
                <w:rFonts w:ascii="Arial" w:hAnsi="Arial" w:cs="Arial"/>
                <w:sz w:val="16"/>
                <w:szCs w:val="16"/>
              </w:rPr>
              <w:br/>
            </w:r>
            <w:r w:rsidR="00C6177A" w:rsidRPr="008B1CBC">
              <w:rPr>
                <w:rFonts w:ascii="Arial" w:hAnsi="Arial" w:cs="Arial"/>
                <w:sz w:val="16"/>
                <w:szCs w:val="16"/>
              </w:rPr>
              <w:t xml:space="preserve">   </w:t>
            </w:r>
            <w:r w:rsidRPr="008B1CBC">
              <w:rPr>
                <w:rFonts w:ascii="Arial" w:hAnsi="Arial" w:cs="Arial"/>
                <w:sz w:val="16"/>
                <w:szCs w:val="16"/>
              </w:rPr>
              <w:t>comprehensive income</w:t>
            </w:r>
          </w:p>
        </w:tc>
        <w:tc>
          <w:tcPr>
            <w:tcW w:w="1276" w:type="dxa"/>
            <w:shd w:val="clear" w:color="auto" w:fill="FAFAFA"/>
          </w:tcPr>
          <w:p w14:paraId="06DBADA3" w14:textId="77777777" w:rsidR="00D348E0" w:rsidRPr="008B1CBC" w:rsidRDefault="00D348E0" w:rsidP="009D75DF">
            <w:pPr>
              <w:jc w:val="right"/>
              <w:rPr>
                <w:rFonts w:ascii="Arial" w:hAnsi="Arial" w:cs="Arial"/>
                <w:bCs/>
                <w:sz w:val="16"/>
                <w:szCs w:val="16"/>
              </w:rPr>
            </w:pPr>
          </w:p>
          <w:p w14:paraId="6A1F6D70" w14:textId="7F308147" w:rsidR="00D348E0" w:rsidRPr="008B1CBC" w:rsidRDefault="00D348E0" w:rsidP="009D75DF">
            <w:pPr>
              <w:jc w:val="right"/>
              <w:rPr>
                <w:rFonts w:ascii="Arial" w:hAnsi="Arial" w:cs="Arial"/>
                <w:bCs/>
                <w:sz w:val="16"/>
                <w:szCs w:val="16"/>
              </w:rPr>
            </w:pPr>
            <w:r w:rsidRPr="008B1CBC">
              <w:rPr>
                <w:rFonts w:ascii="Arial" w:hAnsi="Arial" w:cs="Arial"/>
                <w:bCs/>
                <w:sz w:val="16"/>
                <w:szCs w:val="16"/>
              </w:rPr>
              <w:t>(5)</w:t>
            </w:r>
          </w:p>
        </w:tc>
        <w:tc>
          <w:tcPr>
            <w:tcW w:w="1134" w:type="dxa"/>
            <w:shd w:val="clear" w:color="auto" w:fill="FAFAFA"/>
          </w:tcPr>
          <w:p w14:paraId="1C6FE5CE" w14:textId="77777777" w:rsidR="00D348E0" w:rsidRPr="008B1CBC" w:rsidRDefault="00D348E0" w:rsidP="009D75DF">
            <w:pPr>
              <w:jc w:val="right"/>
              <w:rPr>
                <w:rFonts w:ascii="Arial" w:hAnsi="Arial" w:cs="Arial"/>
                <w:bCs/>
                <w:sz w:val="16"/>
                <w:szCs w:val="16"/>
              </w:rPr>
            </w:pPr>
          </w:p>
          <w:p w14:paraId="52B64BC9" w14:textId="5D8A6832"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276" w:type="dxa"/>
            <w:shd w:val="clear" w:color="auto" w:fill="FAFAFA"/>
          </w:tcPr>
          <w:p w14:paraId="400B3D20" w14:textId="77777777" w:rsidR="00D348E0" w:rsidRPr="008B1CBC" w:rsidRDefault="00D348E0" w:rsidP="009D75DF">
            <w:pPr>
              <w:jc w:val="right"/>
              <w:rPr>
                <w:rFonts w:ascii="Arial" w:hAnsi="Arial" w:cs="Arial"/>
                <w:bCs/>
                <w:sz w:val="16"/>
                <w:szCs w:val="16"/>
              </w:rPr>
            </w:pPr>
          </w:p>
          <w:p w14:paraId="36863FA7" w14:textId="32616798"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shd w:val="clear" w:color="auto" w:fill="FAFAFA"/>
          </w:tcPr>
          <w:p w14:paraId="285CEBD5" w14:textId="77777777" w:rsidR="00D348E0" w:rsidRPr="008B1CBC" w:rsidRDefault="00D348E0" w:rsidP="009D75DF">
            <w:pPr>
              <w:jc w:val="right"/>
              <w:rPr>
                <w:rFonts w:ascii="Arial" w:hAnsi="Arial" w:cs="Arial"/>
                <w:bCs/>
                <w:sz w:val="16"/>
                <w:szCs w:val="16"/>
              </w:rPr>
            </w:pPr>
          </w:p>
          <w:p w14:paraId="73C4C7FB" w14:textId="115A2DE6"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shd w:val="clear" w:color="auto" w:fill="FAFAFA"/>
          </w:tcPr>
          <w:p w14:paraId="3DF096B1" w14:textId="77777777" w:rsidR="00D348E0" w:rsidRPr="008B1CBC" w:rsidRDefault="00D348E0" w:rsidP="009D75DF">
            <w:pPr>
              <w:jc w:val="right"/>
              <w:rPr>
                <w:rFonts w:ascii="Arial" w:hAnsi="Arial" w:cs="Arial"/>
                <w:bCs/>
                <w:sz w:val="16"/>
                <w:szCs w:val="16"/>
              </w:rPr>
            </w:pPr>
          </w:p>
          <w:p w14:paraId="5F38EBAF" w14:textId="4B9F9C4F" w:rsidR="00D348E0" w:rsidRPr="008B1CBC" w:rsidRDefault="00D348E0" w:rsidP="009D75DF">
            <w:pPr>
              <w:jc w:val="right"/>
              <w:rPr>
                <w:rFonts w:ascii="Arial" w:hAnsi="Arial" w:cs="Arial"/>
                <w:bCs/>
                <w:sz w:val="16"/>
                <w:szCs w:val="16"/>
              </w:rPr>
            </w:pPr>
            <w:r w:rsidRPr="008B1CBC">
              <w:rPr>
                <w:rFonts w:ascii="Arial" w:hAnsi="Arial" w:cs="Arial"/>
                <w:bCs/>
                <w:sz w:val="16"/>
                <w:szCs w:val="16"/>
              </w:rPr>
              <w:t>(118,302)</w:t>
            </w:r>
          </w:p>
        </w:tc>
        <w:tc>
          <w:tcPr>
            <w:tcW w:w="992" w:type="dxa"/>
            <w:shd w:val="clear" w:color="auto" w:fill="FAFAFA"/>
          </w:tcPr>
          <w:p w14:paraId="787AFCD2" w14:textId="77777777" w:rsidR="00D348E0" w:rsidRPr="008B1CBC" w:rsidRDefault="00D348E0" w:rsidP="009D75DF">
            <w:pPr>
              <w:jc w:val="right"/>
              <w:rPr>
                <w:rFonts w:ascii="Arial" w:hAnsi="Arial" w:cs="Arial"/>
                <w:bCs/>
                <w:sz w:val="16"/>
                <w:szCs w:val="16"/>
              </w:rPr>
            </w:pPr>
          </w:p>
          <w:p w14:paraId="4534C1F9" w14:textId="453C4EAD" w:rsidR="00D348E0" w:rsidRPr="008B1CBC" w:rsidRDefault="00D348E0" w:rsidP="009D75DF">
            <w:pPr>
              <w:jc w:val="right"/>
              <w:rPr>
                <w:rFonts w:ascii="Arial" w:hAnsi="Arial" w:cs="Arial"/>
                <w:bCs/>
                <w:sz w:val="16"/>
                <w:szCs w:val="16"/>
              </w:rPr>
            </w:pPr>
            <w:r w:rsidRPr="008B1CBC">
              <w:rPr>
                <w:rFonts w:ascii="Arial" w:hAnsi="Arial" w:cs="Arial"/>
                <w:bCs/>
                <w:sz w:val="16"/>
                <w:szCs w:val="16"/>
              </w:rPr>
              <w:t>(118,307)</w:t>
            </w:r>
          </w:p>
        </w:tc>
      </w:tr>
      <w:tr w:rsidR="00D348E0" w:rsidRPr="008B1CBC" w14:paraId="6CC216A9" w14:textId="14024CEB" w:rsidTr="00E671C9">
        <w:tc>
          <w:tcPr>
            <w:tcW w:w="2520" w:type="dxa"/>
            <w:hideMark/>
          </w:tcPr>
          <w:p w14:paraId="657DC517" w14:textId="59A5680D" w:rsidR="00D348E0" w:rsidRPr="008B1CBC" w:rsidRDefault="00D348E0" w:rsidP="00D348E0">
            <w:pPr>
              <w:ind w:left="144" w:hanging="245"/>
              <w:rPr>
                <w:rFonts w:ascii="Arial" w:hAnsi="Arial" w:cs="Arial"/>
                <w:sz w:val="16"/>
                <w:szCs w:val="16"/>
              </w:rPr>
            </w:pPr>
            <w:r w:rsidRPr="008B1CBC">
              <w:rPr>
                <w:rFonts w:ascii="Arial" w:hAnsi="Arial" w:cs="Arial"/>
                <w:sz w:val="16"/>
                <w:szCs w:val="16"/>
              </w:rPr>
              <w:t xml:space="preserve">Recognised in profit or loss </w:t>
            </w:r>
          </w:p>
        </w:tc>
        <w:tc>
          <w:tcPr>
            <w:tcW w:w="1276" w:type="dxa"/>
            <w:tcBorders>
              <w:top w:val="nil"/>
              <w:left w:val="nil"/>
              <w:bottom w:val="single" w:sz="4" w:space="0" w:color="000000"/>
              <w:right w:val="nil"/>
            </w:tcBorders>
            <w:shd w:val="clear" w:color="auto" w:fill="FAFAFA"/>
          </w:tcPr>
          <w:p w14:paraId="24FEE2E4" w14:textId="35A323BB" w:rsidR="00D348E0" w:rsidRPr="008B1CBC" w:rsidRDefault="00D348E0" w:rsidP="009D75DF">
            <w:pPr>
              <w:jc w:val="right"/>
              <w:rPr>
                <w:rFonts w:ascii="Arial" w:hAnsi="Arial" w:cs="Arial"/>
                <w:bCs/>
                <w:sz w:val="16"/>
                <w:szCs w:val="16"/>
              </w:rPr>
            </w:pPr>
            <w:r w:rsidRPr="008B1CBC">
              <w:rPr>
                <w:rFonts w:ascii="Arial" w:hAnsi="Arial" w:cs="Arial"/>
                <w:bCs/>
                <w:sz w:val="16"/>
                <w:szCs w:val="16"/>
              </w:rPr>
              <w:t>(108,567)</w:t>
            </w:r>
          </w:p>
        </w:tc>
        <w:tc>
          <w:tcPr>
            <w:tcW w:w="1134" w:type="dxa"/>
            <w:tcBorders>
              <w:top w:val="nil"/>
              <w:left w:val="nil"/>
              <w:bottom w:val="single" w:sz="4" w:space="0" w:color="000000"/>
              <w:right w:val="nil"/>
            </w:tcBorders>
            <w:shd w:val="clear" w:color="auto" w:fill="FAFAFA"/>
          </w:tcPr>
          <w:p w14:paraId="61530F01" w14:textId="343EE4C9" w:rsidR="00D348E0" w:rsidRPr="008B1CBC" w:rsidRDefault="00D348E0" w:rsidP="009D75DF">
            <w:pPr>
              <w:jc w:val="right"/>
              <w:rPr>
                <w:rFonts w:ascii="Arial" w:hAnsi="Arial" w:cs="Arial"/>
                <w:bCs/>
                <w:sz w:val="16"/>
                <w:szCs w:val="16"/>
              </w:rPr>
            </w:pPr>
            <w:r w:rsidRPr="008B1CBC">
              <w:rPr>
                <w:rFonts w:ascii="Arial" w:hAnsi="Arial" w:cs="Arial"/>
                <w:bCs/>
                <w:sz w:val="16"/>
                <w:szCs w:val="16"/>
              </w:rPr>
              <w:t>86,584</w:t>
            </w:r>
          </w:p>
        </w:tc>
        <w:tc>
          <w:tcPr>
            <w:tcW w:w="1276" w:type="dxa"/>
            <w:tcBorders>
              <w:top w:val="nil"/>
              <w:left w:val="nil"/>
              <w:bottom w:val="single" w:sz="4" w:space="0" w:color="000000"/>
              <w:right w:val="nil"/>
            </w:tcBorders>
            <w:shd w:val="clear" w:color="auto" w:fill="FAFAFA"/>
          </w:tcPr>
          <w:p w14:paraId="4A7392D2" w14:textId="6BDBBE18" w:rsidR="00D348E0" w:rsidRPr="008B1CBC" w:rsidRDefault="00D348E0" w:rsidP="009D75DF">
            <w:pPr>
              <w:jc w:val="right"/>
              <w:rPr>
                <w:rFonts w:ascii="Arial" w:hAnsi="Arial" w:cs="Arial"/>
                <w:bCs/>
                <w:sz w:val="16"/>
                <w:szCs w:val="16"/>
              </w:rPr>
            </w:pPr>
            <w:r w:rsidRPr="008B1CBC">
              <w:rPr>
                <w:rFonts w:ascii="Arial" w:hAnsi="Arial" w:cs="Arial"/>
                <w:bCs/>
                <w:sz w:val="16"/>
                <w:szCs w:val="16"/>
              </w:rPr>
              <w:t>(832,474)</w:t>
            </w:r>
          </w:p>
        </w:tc>
        <w:tc>
          <w:tcPr>
            <w:tcW w:w="1134" w:type="dxa"/>
            <w:tcBorders>
              <w:top w:val="nil"/>
              <w:left w:val="nil"/>
              <w:bottom w:val="single" w:sz="4" w:space="0" w:color="000000"/>
              <w:right w:val="nil"/>
            </w:tcBorders>
            <w:shd w:val="clear" w:color="auto" w:fill="FAFAFA"/>
          </w:tcPr>
          <w:p w14:paraId="5017512F" w14:textId="68189F12" w:rsidR="00D348E0" w:rsidRPr="008B1CBC" w:rsidRDefault="00D348E0" w:rsidP="009D75DF">
            <w:pPr>
              <w:jc w:val="right"/>
              <w:rPr>
                <w:rFonts w:ascii="Arial" w:hAnsi="Arial" w:cs="Arial"/>
                <w:bCs/>
                <w:sz w:val="16"/>
                <w:szCs w:val="16"/>
              </w:rPr>
            </w:pPr>
            <w:r w:rsidRPr="008B1CBC">
              <w:rPr>
                <w:rFonts w:ascii="Arial" w:hAnsi="Arial" w:cs="Arial"/>
                <w:bCs/>
                <w:sz w:val="16"/>
                <w:szCs w:val="16"/>
              </w:rPr>
              <w:t>(1,726,683)</w:t>
            </w:r>
          </w:p>
        </w:tc>
        <w:tc>
          <w:tcPr>
            <w:tcW w:w="1134" w:type="dxa"/>
            <w:tcBorders>
              <w:top w:val="nil"/>
              <w:left w:val="nil"/>
              <w:bottom w:val="single" w:sz="4" w:space="0" w:color="000000"/>
              <w:right w:val="nil"/>
            </w:tcBorders>
            <w:shd w:val="clear" w:color="auto" w:fill="FAFAFA"/>
          </w:tcPr>
          <w:p w14:paraId="29924DDE" w14:textId="492143D3" w:rsidR="00D348E0" w:rsidRPr="008B1CBC" w:rsidRDefault="00D348E0" w:rsidP="009D75DF">
            <w:pPr>
              <w:jc w:val="right"/>
              <w:rPr>
                <w:rFonts w:ascii="Arial" w:hAnsi="Arial" w:cs="Arial"/>
                <w:bCs/>
                <w:sz w:val="16"/>
                <w:szCs w:val="16"/>
              </w:rPr>
            </w:pPr>
            <w:r w:rsidRPr="008B1CBC">
              <w:rPr>
                <w:rFonts w:ascii="Arial" w:hAnsi="Arial" w:cs="Arial"/>
                <w:bCs/>
                <w:sz w:val="16"/>
                <w:szCs w:val="16"/>
              </w:rPr>
              <w:t>4,742,148</w:t>
            </w:r>
          </w:p>
        </w:tc>
        <w:tc>
          <w:tcPr>
            <w:tcW w:w="992" w:type="dxa"/>
            <w:tcBorders>
              <w:top w:val="nil"/>
              <w:left w:val="nil"/>
              <w:bottom w:val="single" w:sz="4" w:space="0" w:color="000000"/>
              <w:right w:val="nil"/>
            </w:tcBorders>
            <w:shd w:val="clear" w:color="auto" w:fill="FAFAFA"/>
          </w:tcPr>
          <w:p w14:paraId="374D9695" w14:textId="1C33C082" w:rsidR="00D348E0" w:rsidRPr="008B1CBC" w:rsidRDefault="00D348E0" w:rsidP="009D75DF">
            <w:pPr>
              <w:jc w:val="right"/>
              <w:rPr>
                <w:rFonts w:ascii="Arial" w:hAnsi="Arial" w:cs="Arial"/>
                <w:bCs/>
                <w:sz w:val="16"/>
                <w:szCs w:val="16"/>
              </w:rPr>
            </w:pPr>
            <w:r w:rsidRPr="008B1CBC">
              <w:rPr>
                <w:rFonts w:ascii="Arial" w:hAnsi="Arial" w:cs="Arial"/>
                <w:bCs/>
                <w:sz w:val="16"/>
                <w:szCs w:val="16"/>
              </w:rPr>
              <w:t>2,161,008</w:t>
            </w:r>
          </w:p>
        </w:tc>
      </w:tr>
      <w:tr w:rsidR="00D91D1D" w:rsidRPr="008B1CBC" w14:paraId="37A7A88F" w14:textId="3696A959" w:rsidTr="00E671C9">
        <w:tc>
          <w:tcPr>
            <w:tcW w:w="2520" w:type="dxa"/>
          </w:tcPr>
          <w:p w14:paraId="6CEC4981" w14:textId="77777777" w:rsidR="00D91D1D" w:rsidRPr="008B1CBC" w:rsidRDefault="00D91D1D" w:rsidP="00D91D1D">
            <w:pPr>
              <w:ind w:left="144" w:hanging="245"/>
              <w:rPr>
                <w:rFonts w:ascii="Arial" w:hAnsi="Arial" w:cs="Arial"/>
                <w:sz w:val="16"/>
                <w:szCs w:val="16"/>
              </w:rPr>
            </w:pPr>
          </w:p>
        </w:tc>
        <w:tc>
          <w:tcPr>
            <w:tcW w:w="1276" w:type="dxa"/>
            <w:tcBorders>
              <w:top w:val="single" w:sz="4" w:space="0" w:color="000000"/>
              <w:left w:val="nil"/>
              <w:bottom w:val="nil"/>
              <w:right w:val="nil"/>
            </w:tcBorders>
            <w:shd w:val="clear" w:color="auto" w:fill="FAFAFA"/>
          </w:tcPr>
          <w:p w14:paraId="3FCCBA4C" w14:textId="77777777" w:rsidR="00D91D1D" w:rsidRPr="008B1CBC" w:rsidRDefault="00D91D1D" w:rsidP="009D75DF">
            <w:pPr>
              <w:jc w:val="right"/>
              <w:rPr>
                <w:rFonts w:ascii="Arial" w:hAnsi="Arial" w:cs="Arial"/>
                <w:bCs/>
                <w:sz w:val="16"/>
                <w:szCs w:val="16"/>
              </w:rPr>
            </w:pPr>
          </w:p>
        </w:tc>
        <w:tc>
          <w:tcPr>
            <w:tcW w:w="1134" w:type="dxa"/>
            <w:tcBorders>
              <w:top w:val="single" w:sz="4" w:space="0" w:color="000000"/>
              <w:left w:val="nil"/>
              <w:bottom w:val="nil"/>
              <w:right w:val="nil"/>
            </w:tcBorders>
            <w:shd w:val="clear" w:color="auto" w:fill="FAFAFA"/>
          </w:tcPr>
          <w:p w14:paraId="2C13C6C2" w14:textId="77777777" w:rsidR="00D91D1D" w:rsidRPr="008B1CBC" w:rsidRDefault="00D91D1D" w:rsidP="009D75DF">
            <w:pPr>
              <w:jc w:val="right"/>
              <w:rPr>
                <w:rFonts w:ascii="Arial" w:hAnsi="Arial" w:cs="Arial"/>
                <w:bCs/>
                <w:sz w:val="16"/>
                <w:szCs w:val="16"/>
              </w:rPr>
            </w:pPr>
          </w:p>
        </w:tc>
        <w:tc>
          <w:tcPr>
            <w:tcW w:w="1276" w:type="dxa"/>
            <w:tcBorders>
              <w:top w:val="single" w:sz="4" w:space="0" w:color="000000"/>
              <w:left w:val="nil"/>
              <w:bottom w:val="nil"/>
              <w:right w:val="nil"/>
            </w:tcBorders>
            <w:shd w:val="clear" w:color="auto" w:fill="FAFAFA"/>
          </w:tcPr>
          <w:p w14:paraId="0DBCCF74" w14:textId="77777777" w:rsidR="00D91D1D" w:rsidRPr="008B1CBC" w:rsidRDefault="00D91D1D" w:rsidP="009D75DF">
            <w:pPr>
              <w:jc w:val="right"/>
              <w:rPr>
                <w:rFonts w:ascii="Arial" w:hAnsi="Arial" w:cs="Arial"/>
                <w:bCs/>
                <w:sz w:val="16"/>
                <w:szCs w:val="16"/>
              </w:rPr>
            </w:pPr>
          </w:p>
        </w:tc>
        <w:tc>
          <w:tcPr>
            <w:tcW w:w="1134" w:type="dxa"/>
            <w:tcBorders>
              <w:top w:val="single" w:sz="4" w:space="0" w:color="000000"/>
              <w:left w:val="nil"/>
              <w:bottom w:val="nil"/>
              <w:right w:val="nil"/>
            </w:tcBorders>
            <w:shd w:val="clear" w:color="auto" w:fill="FAFAFA"/>
          </w:tcPr>
          <w:p w14:paraId="03F659C9" w14:textId="77777777" w:rsidR="00D91D1D" w:rsidRPr="008B1CBC" w:rsidRDefault="00D91D1D" w:rsidP="009D75DF">
            <w:pPr>
              <w:jc w:val="right"/>
              <w:rPr>
                <w:rFonts w:ascii="Arial" w:hAnsi="Arial" w:cs="Arial"/>
                <w:bCs/>
                <w:sz w:val="16"/>
                <w:szCs w:val="16"/>
              </w:rPr>
            </w:pPr>
          </w:p>
        </w:tc>
        <w:tc>
          <w:tcPr>
            <w:tcW w:w="1134" w:type="dxa"/>
            <w:tcBorders>
              <w:top w:val="single" w:sz="4" w:space="0" w:color="000000"/>
              <w:left w:val="nil"/>
              <w:bottom w:val="nil"/>
              <w:right w:val="nil"/>
            </w:tcBorders>
            <w:shd w:val="clear" w:color="auto" w:fill="FAFAFA"/>
          </w:tcPr>
          <w:p w14:paraId="1CDF2553" w14:textId="77777777" w:rsidR="00D91D1D" w:rsidRPr="008B1CBC" w:rsidRDefault="00D91D1D" w:rsidP="009D75DF">
            <w:pPr>
              <w:jc w:val="right"/>
              <w:rPr>
                <w:rFonts w:ascii="Arial" w:hAnsi="Arial" w:cs="Arial"/>
                <w:bCs/>
                <w:sz w:val="16"/>
                <w:szCs w:val="16"/>
              </w:rPr>
            </w:pPr>
          </w:p>
        </w:tc>
        <w:tc>
          <w:tcPr>
            <w:tcW w:w="992" w:type="dxa"/>
            <w:tcBorders>
              <w:top w:val="single" w:sz="4" w:space="0" w:color="000000"/>
              <w:left w:val="nil"/>
              <w:bottom w:val="nil"/>
              <w:right w:val="nil"/>
            </w:tcBorders>
            <w:shd w:val="clear" w:color="auto" w:fill="FAFAFA"/>
          </w:tcPr>
          <w:p w14:paraId="4CEB7F4B" w14:textId="77777777" w:rsidR="00D91D1D" w:rsidRPr="008B1CBC" w:rsidRDefault="00D91D1D" w:rsidP="009D75DF">
            <w:pPr>
              <w:jc w:val="right"/>
              <w:rPr>
                <w:rFonts w:ascii="Arial" w:hAnsi="Arial" w:cs="Arial"/>
                <w:bCs/>
                <w:sz w:val="16"/>
                <w:szCs w:val="16"/>
              </w:rPr>
            </w:pPr>
          </w:p>
        </w:tc>
      </w:tr>
      <w:tr w:rsidR="00D348E0" w:rsidRPr="008B1CBC" w14:paraId="523EF5BF" w14:textId="017F306C" w:rsidTr="00E671C9">
        <w:tc>
          <w:tcPr>
            <w:tcW w:w="2520" w:type="dxa"/>
            <w:hideMark/>
          </w:tcPr>
          <w:p w14:paraId="35FA53C3" w14:textId="2EC6CD7D" w:rsidR="00D348E0" w:rsidRPr="008B1CBC" w:rsidRDefault="00D348E0" w:rsidP="00D348E0">
            <w:pPr>
              <w:ind w:left="144" w:hanging="245"/>
              <w:rPr>
                <w:rFonts w:ascii="Arial" w:hAnsi="Arial" w:cs="Arial"/>
                <w:sz w:val="16"/>
                <w:szCs w:val="16"/>
              </w:rPr>
            </w:pPr>
            <w:r w:rsidRPr="008B1CBC">
              <w:rPr>
                <w:rFonts w:ascii="Arial" w:hAnsi="Arial" w:cs="Arial"/>
                <w:sz w:val="16"/>
                <w:szCs w:val="16"/>
              </w:rPr>
              <w:t>As at 31 December 2023</w:t>
            </w:r>
          </w:p>
        </w:tc>
        <w:tc>
          <w:tcPr>
            <w:tcW w:w="1276" w:type="dxa"/>
            <w:tcBorders>
              <w:top w:val="nil"/>
              <w:left w:val="nil"/>
              <w:bottom w:val="single" w:sz="4" w:space="0" w:color="000000"/>
              <w:right w:val="nil"/>
            </w:tcBorders>
            <w:shd w:val="clear" w:color="auto" w:fill="FAFAFA"/>
          </w:tcPr>
          <w:p w14:paraId="5F6C2333" w14:textId="58B1C2AB" w:rsidR="00D348E0" w:rsidRPr="008B1CBC" w:rsidRDefault="00D348E0" w:rsidP="009D75DF">
            <w:pPr>
              <w:jc w:val="right"/>
              <w:rPr>
                <w:rFonts w:ascii="Arial" w:hAnsi="Arial" w:cs="Arial"/>
                <w:bCs/>
                <w:sz w:val="16"/>
                <w:szCs w:val="16"/>
              </w:rPr>
            </w:pPr>
            <w:r w:rsidRPr="008B1CBC">
              <w:rPr>
                <w:rFonts w:ascii="Arial" w:hAnsi="Arial" w:cs="Arial"/>
                <w:bCs/>
                <w:sz w:val="16"/>
                <w:szCs w:val="16"/>
              </w:rPr>
              <w:t>44,166</w:t>
            </w:r>
          </w:p>
        </w:tc>
        <w:tc>
          <w:tcPr>
            <w:tcW w:w="1134" w:type="dxa"/>
            <w:tcBorders>
              <w:top w:val="nil"/>
              <w:left w:val="nil"/>
              <w:bottom w:val="single" w:sz="4" w:space="0" w:color="000000"/>
              <w:right w:val="nil"/>
            </w:tcBorders>
            <w:shd w:val="clear" w:color="auto" w:fill="FAFAFA"/>
          </w:tcPr>
          <w:p w14:paraId="528F40AE" w14:textId="503424C4" w:rsidR="00D348E0" w:rsidRPr="008B1CBC" w:rsidRDefault="00D348E0" w:rsidP="009D75DF">
            <w:pPr>
              <w:jc w:val="right"/>
              <w:rPr>
                <w:rFonts w:ascii="Arial" w:hAnsi="Arial" w:cs="Arial"/>
                <w:bCs/>
                <w:sz w:val="16"/>
                <w:szCs w:val="16"/>
              </w:rPr>
            </w:pPr>
            <w:r w:rsidRPr="008B1CBC">
              <w:rPr>
                <w:rFonts w:ascii="Arial" w:hAnsi="Arial" w:cs="Arial"/>
                <w:bCs/>
                <w:sz w:val="16"/>
                <w:szCs w:val="16"/>
              </w:rPr>
              <w:t>913,478</w:t>
            </w:r>
          </w:p>
        </w:tc>
        <w:tc>
          <w:tcPr>
            <w:tcW w:w="1276" w:type="dxa"/>
            <w:tcBorders>
              <w:top w:val="nil"/>
              <w:left w:val="nil"/>
              <w:bottom w:val="single" w:sz="4" w:space="0" w:color="000000"/>
              <w:right w:val="nil"/>
            </w:tcBorders>
            <w:shd w:val="clear" w:color="auto" w:fill="FAFAFA"/>
          </w:tcPr>
          <w:p w14:paraId="5CB1354A" w14:textId="11B88CA9"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tcBorders>
              <w:top w:val="nil"/>
              <w:left w:val="nil"/>
              <w:bottom w:val="single" w:sz="4" w:space="0" w:color="000000"/>
              <w:right w:val="nil"/>
            </w:tcBorders>
            <w:shd w:val="clear" w:color="auto" w:fill="FAFAFA"/>
          </w:tcPr>
          <w:p w14:paraId="3956BB29" w14:textId="3DEFEAF9" w:rsidR="00D348E0" w:rsidRPr="008B1CBC" w:rsidRDefault="00D348E0" w:rsidP="009D75DF">
            <w:pPr>
              <w:jc w:val="right"/>
              <w:rPr>
                <w:rFonts w:ascii="Arial" w:hAnsi="Arial" w:cs="Arial"/>
                <w:bCs/>
                <w:sz w:val="16"/>
                <w:szCs w:val="16"/>
              </w:rPr>
            </w:pPr>
            <w:r w:rsidRPr="008B1CBC">
              <w:rPr>
                <w:rFonts w:ascii="Arial" w:hAnsi="Arial" w:cs="Arial"/>
                <w:bCs/>
                <w:sz w:val="16"/>
                <w:szCs w:val="16"/>
              </w:rPr>
              <w:t>-</w:t>
            </w:r>
          </w:p>
        </w:tc>
        <w:tc>
          <w:tcPr>
            <w:tcW w:w="1134" w:type="dxa"/>
            <w:tcBorders>
              <w:top w:val="nil"/>
              <w:left w:val="nil"/>
              <w:bottom w:val="single" w:sz="4" w:space="0" w:color="000000"/>
              <w:right w:val="nil"/>
            </w:tcBorders>
            <w:shd w:val="clear" w:color="auto" w:fill="FAFAFA"/>
          </w:tcPr>
          <w:p w14:paraId="4F56DBE6" w14:textId="43D6C67E" w:rsidR="00D348E0" w:rsidRPr="008B1CBC" w:rsidRDefault="00D348E0" w:rsidP="009D75DF">
            <w:pPr>
              <w:jc w:val="right"/>
              <w:rPr>
                <w:rFonts w:ascii="Arial" w:hAnsi="Arial" w:cs="Arial"/>
                <w:bCs/>
                <w:sz w:val="16"/>
                <w:szCs w:val="16"/>
              </w:rPr>
            </w:pPr>
            <w:r w:rsidRPr="008B1CBC">
              <w:rPr>
                <w:rFonts w:ascii="Arial" w:hAnsi="Arial" w:cs="Arial"/>
                <w:bCs/>
                <w:sz w:val="16"/>
                <w:szCs w:val="16"/>
              </w:rPr>
              <w:t>4,623,846</w:t>
            </w:r>
          </w:p>
        </w:tc>
        <w:tc>
          <w:tcPr>
            <w:tcW w:w="992" w:type="dxa"/>
            <w:tcBorders>
              <w:top w:val="nil"/>
              <w:left w:val="nil"/>
              <w:bottom w:val="single" w:sz="4" w:space="0" w:color="000000"/>
              <w:right w:val="nil"/>
            </w:tcBorders>
            <w:shd w:val="clear" w:color="auto" w:fill="FAFAFA"/>
          </w:tcPr>
          <w:p w14:paraId="0771605A" w14:textId="21899A7B" w:rsidR="00D348E0" w:rsidRPr="008B1CBC" w:rsidRDefault="00D348E0" w:rsidP="009D75DF">
            <w:pPr>
              <w:jc w:val="right"/>
              <w:rPr>
                <w:rFonts w:ascii="Arial" w:hAnsi="Arial" w:cs="Arial"/>
                <w:bCs/>
                <w:sz w:val="16"/>
                <w:szCs w:val="16"/>
              </w:rPr>
            </w:pPr>
            <w:r w:rsidRPr="008B1CBC">
              <w:rPr>
                <w:rFonts w:ascii="Arial" w:hAnsi="Arial" w:cs="Arial"/>
                <w:bCs/>
                <w:sz w:val="16"/>
                <w:szCs w:val="16"/>
              </w:rPr>
              <w:t>5,581,490</w:t>
            </w:r>
          </w:p>
        </w:tc>
      </w:tr>
    </w:tbl>
    <w:p w14:paraId="0A327494" w14:textId="486AF223" w:rsidR="00E671C9" w:rsidRPr="008B1CBC" w:rsidRDefault="00E671C9" w:rsidP="00821192">
      <w:pPr>
        <w:ind w:right="0"/>
        <w:rPr>
          <w:rFonts w:ascii="Arial" w:hAnsi="Arial" w:cs="Arial"/>
          <w:sz w:val="18"/>
          <w:szCs w:val="18"/>
        </w:rPr>
      </w:pPr>
    </w:p>
    <w:tbl>
      <w:tblPr>
        <w:tblW w:w="9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728"/>
        <w:gridCol w:w="1728"/>
        <w:gridCol w:w="1728"/>
      </w:tblGrid>
      <w:tr w:rsidR="00E671C9" w:rsidRPr="008B1CBC" w14:paraId="26ADC985" w14:textId="77777777" w:rsidTr="00E671C9">
        <w:tc>
          <w:tcPr>
            <w:tcW w:w="4291" w:type="dxa"/>
            <w:tcBorders>
              <w:top w:val="nil"/>
              <w:left w:val="nil"/>
              <w:bottom w:val="nil"/>
              <w:right w:val="nil"/>
            </w:tcBorders>
            <w:vAlign w:val="bottom"/>
          </w:tcPr>
          <w:p w14:paraId="43498FD0" w14:textId="77777777" w:rsidR="00E671C9" w:rsidRPr="008B1CBC" w:rsidRDefault="00E671C9" w:rsidP="002C1ECC">
            <w:pPr>
              <w:ind w:left="-72"/>
              <w:jc w:val="both"/>
              <w:rPr>
                <w:rFonts w:ascii="Arial" w:hAnsi="Arial" w:cs="Arial"/>
                <w:bCs/>
                <w:sz w:val="18"/>
                <w:szCs w:val="18"/>
              </w:rPr>
            </w:pPr>
          </w:p>
        </w:tc>
        <w:tc>
          <w:tcPr>
            <w:tcW w:w="5184" w:type="dxa"/>
            <w:gridSpan w:val="3"/>
            <w:tcBorders>
              <w:top w:val="single" w:sz="4" w:space="0" w:color="auto"/>
              <w:left w:val="nil"/>
              <w:bottom w:val="single" w:sz="4" w:space="0" w:color="auto"/>
              <w:right w:val="nil"/>
            </w:tcBorders>
            <w:shd w:val="clear" w:color="auto" w:fill="auto"/>
          </w:tcPr>
          <w:p w14:paraId="2E6D0035" w14:textId="5EBC0CDE" w:rsidR="00E671C9" w:rsidRPr="008B1CBC" w:rsidRDefault="00E671C9" w:rsidP="00E671C9">
            <w:pPr>
              <w:jc w:val="center"/>
              <w:rPr>
                <w:rFonts w:ascii="Arial" w:hAnsi="Arial" w:cs="Arial"/>
                <w:bCs/>
                <w:sz w:val="18"/>
                <w:szCs w:val="18"/>
              </w:rPr>
            </w:pPr>
            <w:r w:rsidRPr="008B1CBC">
              <w:rPr>
                <w:rFonts w:ascii="Arial" w:hAnsi="Arial" w:cs="Arial"/>
                <w:b/>
                <w:bCs/>
                <w:sz w:val="18"/>
                <w:szCs w:val="18"/>
              </w:rPr>
              <w:t>Consolidated financial statements</w:t>
            </w:r>
          </w:p>
        </w:tc>
      </w:tr>
      <w:tr w:rsidR="00E671C9" w:rsidRPr="008B1CBC" w14:paraId="2E22AA2D" w14:textId="77777777" w:rsidTr="00E671C9">
        <w:tc>
          <w:tcPr>
            <w:tcW w:w="4291" w:type="dxa"/>
            <w:tcBorders>
              <w:top w:val="nil"/>
              <w:left w:val="nil"/>
              <w:bottom w:val="nil"/>
              <w:right w:val="nil"/>
            </w:tcBorders>
            <w:vAlign w:val="bottom"/>
          </w:tcPr>
          <w:p w14:paraId="271AD6C3" w14:textId="33DA2EFC" w:rsidR="00E671C9" w:rsidRPr="008B1CBC" w:rsidRDefault="00E671C9" w:rsidP="002C1ECC">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6442CADE" w14:textId="475049C6" w:rsidR="00E671C9" w:rsidRPr="008B1CBC" w:rsidRDefault="00E671C9" w:rsidP="002C1ECC">
            <w:pPr>
              <w:jc w:val="right"/>
              <w:rPr>
                <w:rFonts w:ascii="Arial" w:hAnsi="Arial" w:cs="Arial"/>
                <w:bCs/>
                <w:sz w:val="18"/>
                <w:szCs w:val="18"/>
              </w:rPr>
            </w:pPr>
            <w:bookmarkStart w:id="37" w:name="OLE_LINK1"/>
            <w:r w:rsidRPr="008B1CBC">
              <w:rPr>
                <w:rFonts w:ascii="Arial" w:hAnsi="Arial" w:cs="Arial"/>
                <w:b/>
                <w:bCs/>
                <w:sz w:val="18"/>
                <w:szCs w:val="18"/>
              </w:rPr>
              <w:t>Intangible</w:t>
            </w:r>
            <w:bookmarkEnd w:id="37"/>
          </w:p>
        </w:tc>
        <w:tc>
          <w:tcPr>
            <w:tcW w:w="1728" w:type="dxa"/>
            <w:tcBorders>
              <w:top w:val="single" w:sz="4" w:space="0" w:color="auto"/>
              <w:left w:val="nil"/>
              <w:bottom w:val="nil"/>
              <w:right w:val="nil"/>
            </w:tcBorders>
            <w:shd w:val="clear" w:color="auto" w:fill="auto"/>
          </w:tcPr>
          <w:p w14:paraId="716D8A13" w14:textId="05E9C67D" w:rsidR="00E671C9" w:rsidRPr="008B1CBC" w:rsidRDefault="00E671C9" w:rsidP="002C1ECC">
            <w:pPr>
              <w:jc w:val="right"/>
              <w:rPr>
                <w:rFonts w:ascii="Arial" w:hAnsi="Arial" w:cs="Arial"/>
                <w:bCs/>
                <w:sz w:val="18"/>
                <w:szCs w:val="18"/>
              </w:rPr>
            </w:pPr>
            <w:r w:rsidRPr="008B1CBC">
              <w:rPr>
                <w:rFonts w:ascii="Arial" w:hAnsi="Arial" w:cs="Arial"/>
                <w:b/>
                <w:bCs/>
                <w:sz w:val="18"/>
                <w:szCs w:val="18"/>
              </w:rPr>
              <w:t>Right-of-use</w:t>
            </w:r>
          </w:p>
        </w:tc>
        <w:tc>
          <w:tcPr>
            <w:tcW w:w="1728" w:type="dxa"/>
            <w:tcBorders>
              <w:top w:val="single" w:sz="4" w:space="0" w:color="auto"/>
              <w:left w:val="nil"/>
              <w:bottom w:val="nil"/>
              <w:right w:val="nil"/>
            </w:tcBorders>
          </w:tcPr>
          <w:p w14:paraId="1256FC88" w14:textId="6960E5B8" w:rsidR="00E671C9" w:rsidRPr="008B1CBC" w:rsidRDefault="00E671C9" w:rsidP="002C1ECC">
            <w:pPr>
              <w:jc w:val="right"/>
              <w:rPr>
                <w:rFonts w:ascii="Arial" w:hAnsi="Arial" w:cs="Arial"/>
                <w:bCs/>
                <w:sz w:val="18"/>
                <w:szCs w:val="18"/>
              </w:rPr>
            </w:pPr>
          </w:p>
        </w:tc>
      </w:tr>
      <w:tr w:rsidR="00E671C9" w:rsidRPr="008B1CBC" w14:paraId="639E9C9C" w14:textId="77777777" w:rsidTr="00E671C9">
        <w:tc>
          <w:tcPr>
            <w:tcW w:w="4291" w:type="dxa"/>
            <w:tcBorders>
              <w:top w:val="nil"/>
              <w:left w:val="nil"/>
              <w:bottom w:val="nil"/>
              <w:right w:val="nil"/>
            </w:tcBorders>
            <w:vAlign w:val="bottom"/>
          </w:tcPr>
          <w:p w14:paraId="517A5C11" w14:textId="77777777" w:rsidR="00E671C9" w:rsidRPr="008B1CBC" w:rsidRDefault="00E671C9" w:rsidP="00E671C9">
            <w:pPr>
              <w:ind w:left="-72"/>
              <w:jc w:val="both"/>
              <w:rPr>
                <w:rFonts w:ascii="Arial" w:hAnsi="Arial" w:cs="Arial"/>
                <w:bCs/>
                <w:sz w:val="18"/>
                <w:szCs w:val="18"/>
              </w:rPr>
            </w:pPr>
          </w:p>
        </w:tc>
        <w:tc>
          <w:tcPr>
            <w:tcW w:w="1728" w:type="dxa"/>
            <w:tcBorders>
              <w:top w:val="nil"/>
              <w:left w:val="nil"/>
              <w:bottom w:val="nil"/>
              <w:right w:val="nil"/>
            </w:tcBorders>
            <w:shd w:val="clear" w:color="auto" w:fill="auto"/>
            <w:vAlign w:val="bottom"/>
          </w:tcPr>
          <w:p w14:paraId="5E2AE066" w14:textId="173C8AD4" w:rsidR="00E671C9" w:rsidRPr="008B1CBC" w:rsidRDefault="00E671C9" w:rsidP="00E671C9">
            <w:pPr>
              <w:jc w:val="right"/>
              <w:rPr>
                <w:rFonts w:ascii="Arial" w:hAnsi="Arial" w:cs="Arial"/>
                <w:bCs/>
                <w:sz w:val="18"/>
                <w:szCs w:val="18"/>
              </w:rPr>
            </w:pPr>
            <w:r w:rsidRPr="008B1CBC">
              <w:rPr>
                <w:rFonts w:ascii="Arial" w:hAnsi="Arial" w:cs="Arial"/>
                <w:b/>
                <w:bCs/>
                <w:sz w:val="18"/>
                <w:szCs w:val="18"/>
              </w:rPr>
              <w:t>assets, net</w:t>
            </w:r>
          </w:p>
        </w:tc>
        <w:tc>
          <w:tcPr>
            <w:tcW w:w="1728" w:type="dxa"/>
            <w:tcBorders>
              <w:top w:val="nil"/>
              <w:left w:val="nil"/>
              <w:bottom w:val="nil"/>
              <w:right w:val="nil"/>
            </w:tcBorders>
            <w:shd w:val="clear" w:color="auto" w:fill="auto"/>
          </w:tcPr>
          <w:p w14:paraId="2DEF9C4C" w14:textId="454DC313" w:rsidR="00E671C9" w:rsidRPr="008B1CBC" w:rsidRDefault="00E671C9" w:rsidP="00E671C9">
            <w:pPr>
              <w:jc w:val="right"/>
              <w:rPr>
                <w:rFonts w:ascii="Arial" w:hAnsi="Arial" w:cs="Arial"/>
                <w:bCs/>
                <w:sz w:val="18"/>
                <w:szCs w:val="18"/>
              </w:rPr>
            </w:pPr>
            <w:r w:rsidRPr="008B1CBC">
              <w:rPr>
                <w:rFonts w:ascii="Arial" w:hAnsi="Arial" w:cs="Arial"/>
                <w:b/>
                <w:bCs/>
                <w:sz w:val="18"/>
                <w:szCs w:val="18"/>
              </w:rPr>
              <w:t>assets, net</w:t>
            </w:r>
          </w:p>
        </w:tc>
        <w:tc>
          <w:tcPr>
            <w:tcW w:w="1728" w:type="dxa"/>
            <w:tcBorders>
              <w:top w:val="nil"/>
              <w:left w:val="nil"/>
              <w:bottom w:val="nil"/>
              <w:right w:val="nil"/>
            </w:tcBorders>
          </w:tcPr>
          <w:p w14:paraId="5C4BD105" w14:textId="2D7952B2" w:rsidR="00E671C9" w:rsidRPr="008B1CBC" w:rsidRDefault="00E671C9" w:rsidP="00E671C9">
            <w:pPr>
              <w:jc w:val="right"/>
              <w:rPr>
                <w:rFonts w:ascii="Arial" w:hAnsi="Arial" w:cs="Arial"/>
                <w:bCs/>
                <w:sz w:val="18"/>
                <w:szCs w:val="18"/>
              </w:rPr>
            </w:pPr>
            <w:r w:rsidRPr="008B1CBC">
              <w:rPr>
                <w:rFonts w:ascii="Arial" w:hAnsi="Arial" w:cs="Arial"/>
                <w:b/>
                <w:bCs/>
                <w:sz w:val="18"/>
                <w:szCs w:val="18"/>
              </w:rPr>
              <w:t>Total</w:t>
            </w:r>
          </w:p>
        </w:tc>
      </w:tr>
      <w:tr w:rsidR="00E671C9" w:rsidRPr="008B1CBC" w14:paraId="0F75DFB7" w14:textId="77777777" w:rsidTr="00E671C9">
        <w:tc>
          <w:tcPr>
            <w:tcW w:w="4291" w:type="dxa"/>
            <w:tcBorders>
              <w:top w:val="nil"/>
              <w:left w:val="nil"/>
              <w:bottom w:val="nil"/>
              <w:right w:val="nil"/>
            </w:tcBorders>
            <w:vAlign w:val="bottom"/>
          </w:tcPr>
          <w:p w14:paraId="7BA1A6B9" w14:textId="77777777" w:rsidR="00E671C9" w:rsidRPr="008B1CBC" w:rsidRDefault="00E671C9" w:rsidP="00E671C9">
            <w:pPr>
              <w:ind w:left="-72"/>
              <w:jc w:val="both"/>
              <w:rPr>
                <w:rFonts w:ascii="Arial" w:hAnsi="Arial" w:cs="Arial"/>
                <w:bCs/>
                <w:sz w:val="18"/>
                <w:szCs w:val="18"/>
              </w:rPr>
            </w:pPr>
          </w:p>
        </w:tc>
        <w:tc>
          <w:tcPr>
            <w:tcW w:w="1728" w:type="dxa"/>
            <w:tcBorders>
              <w:top w:val="nil"/>
              <w:left w:val="nil"/>
              <w:bottom w:val="single" w:sz="4" w:space="0" w:color="auto"/>
              <w:right w:val="nil"/>
            </w:tcBorders>
            <w:shd w:val="clear" w:color="auto" w:fill="auto"/>
          </w:tcPr>
          <w:p w14:paraId="0385FE32" w14:textId="44283D26" w:rsidR="00E671C9" w:rsidRPr="008B1CBC" w:rsidRDefault="00E671C9" w:rsidP="00E671C9">
            <w:pPr>
              <w:jc w:val="right"/>
              <w:rPr>
                <w:rFonts w:ascii="Arial" w:hAnsi="Arial" w:cs="Arial"/>
                <w:bCs/>
                <w:sz w:val="18"/>
                <w:szCs w:val="18"/>
              </w:rPr>
            </w:pPr>
            <w:bookmarkStart w:id="38" w:name="OLE_LINK5"/>
            <w:r w:rsidRPr="008B1CBC">
              <w:rPr>
                <w:rFonts w:ascii="Arial" w:hAnsi="Arial" w:cs="Arial"/>
                <w:b/>
                <w:bCs/>
                <w:sz w:val="18"/>
                <w:szCs w:val="18"/>
              </w:rPr>
              <w:t>Baht</w:t>
            </w:r>
            <w:bookmarkEnd w:id="38"/>
          </w:p>
        </w:tc>
        <w:tc>
          <w:tcPr>
            <w:tcW w:w="1728" w:type="dxa"/>
            <w:tcBorders>
              <w:top w:val="nil"/>
              <w:left w:val="nil"/>
              <w:bottom w:val="single" w:sz="4" w:space="0" w:color="auto"/>
              <w:right w:val="nil"/>
            </w:tcBorders>
            <w:shd w:val="clear" w:color="auto" w:fill="auto"/>
          </w:tcPr>
          <w:p w14:paraId="467588B9" w14:textId="56BEC56D" w:rsidR="00E671C9" w:rsidRPr="008B1CBC" w:rsidRDefault="00E671C9" w:rsidP="00E671C9">
            <w:pPr>
              <w:jc w:val="right"/>
              <w:rPr>
                <w:rFonts w:ascii="Arial" w:hAnsi="Arial" w:cs="Arial"/>
                <w:bCs/>
                <w:sz w:val="18"/>
                <w:szCs w:val="18"/>
              </w:rPr>
            </w:pPr>
            <w:r w:rsidRPr="008B1CBC">
              <w:rPr>
                <w:rFonts w:ascii="Arial" w:hAnsi="Arial" w:cs="Arial"/>
                <w:b/>
                <w:bCs/>
                <w:sz w:val="18"/>
                <w:szCs w:val="18"/>
              </w:rPr>
              <w:t>Baht</w:t>
            </w:r>
          </w:p>
        </w:tc>
        <w:tc>
          <w:tcPr>
            <w:tcW w:w="1728" w:type="dxa"/>
            <w:tcBorders>
              <w:top w:val="nil"/>
              <w:left w:val="nil"/>
              <w:bottom w:val="single" w:sz="4" w:space="0" w:color="auto"/>
              <w:right w:val="nil"/>
            </w:tcBorders>
          </w:tcPr>
          <w:p w14:paraId="260B02C4" w14:textId="6FA8D2A4" w:rsidR="00E671C9" w:rsidRPr="008B1CBC" w:rsidRDefault="00E671C9" w:rsidP="00E671C9">
            <w:pPr>
              <w:jc w:val="right"/>
              <w:rPr>
                <w:rFonts w:ascii="Arial" w:hAnsi="Arial" w:cs="Arial"/>
                <w:bCs/>
                <w:sz w:val="18"/>
                <w:szCs w:val="18"/>
              </w:rPr>
            </w:pPr>
            <w:r w:rsidRPr="008B1CBC">
              <w:rPr>
                <w:rFonts w:ascii="Arial" w:hAnsi="Arial" w:cs="Arial"/>
                <w:b/>
                <w:bCs/>
                <w:sz w:val="18"/>
                <w:szCs w:val="18"/>
              </w:rPr>
              <w:t>Baht</w:t>
            </w:r>
          </w:p>
        </w:tc>
      </w:tr>
      <w:tr w:rsidR="00E671C9" w:rsidRPr="008B1CBC" w14:paraId="3DA6F39C" w14:textId="77777777" w:rsidTr="00E671C9">
        <w:tc>
          <w:tcPr>
            <w:tcW w:w="4291" w:type="dxa"/>
            <w:tcBorders>
              <w:top w:val="nil"/>
              <w:left w:val="nil"/>
              <w:bottom w:val="nil"/>
              <w:right w:val="nil"/>
            </w:tcBorders>
            <w:vAlign w:val="bottom"/>
          </w:tcPr>
          <w:p w14:paraId="6DEE8A16" w14:textId="77777777" w:rsidR="00E671C9" w:rsidRPr="008B1CBC" w:rsidRDefault="00E671C9" w:rsidP="00E671C9">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73345CE2"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3ADC43B6"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tcPr>
          <w:p w14:paraId="2F1E6F77" w14:textId="77777777" w:rsidR="00E671C9" w:rsidRPr="008B1CBC" w:rsidRDefault="00E671C9" w:rsidP="00E671C9">
            <w:pPr>
              <w:jc w:val="right"/>
              <w:rPr>
                <w:rFonts w:ascii="Arial" w:hAnsi="Arial" w:cs="Arial"/>
                <w:bCs/>
                <w:sz w:val="18"/>
                <w:szCs w:val="18"/>
              </w:rPr>
            </w:pPr>
          </w:p>
        </w:tc>
      </w:tr>
      <w:tr w:rsidR="00E671C9" w:rsidRPr="008B1CBC" w14:paraId="7784E5F3" w14:textId="77777777" w:rsidTr="00E671C9">
        <w:tc>
          <w:tcPr>
            <w:tcW w:w="4291" w:type="dxa"/>
            <w:tcBorders>
              <w:top w:val="nil"/>
              <w:left w:val="nil"/>
              <w:bottom w:val="nil"/>
              <w:right w:val="nil"/>
            </w:tcBorders>
            <w:vAlign w:val="bottom"/>
          </w:tcPr>
          <w:p w14:paraId="7CF3360B" w14:textId="765B0B03" w:rsidR="00E671C9" w:rsidRPr="008B1CBC" w:rsidRDefault="00E671C9" w:rsidP="00BE1036">
            <w:pPr>
              <w:ind w:left="-107"/>
              <w:jc w:val="both"/>
              <w:rPr>
                <w:rFonts w:ascii="Arial" w:hAnsi="Arial" w:cs="Arial"/>
                <w:bCs/>
                <w:sz w:val="18"/>
                <w:szCs w:val="18"/>
              </w:rPr>
            </w:pPr>
            <w:r w:rsidRPr="008B1CBC">
              <w:rPr>
                <w:rFonts w:ascii="Arial" w:hAnsi="Arial" w:cs="Arial"/>
                <w:b/>
                <w:sz w:val="18"/>
                <w:szCs w:val="18"/>
              </w:rPr>
              <w:t>Deferred tax liabilities</w:t>
            </w:r>
          </w:p>
        </w:tc>
        <w:tc>
          <w:tcPr>
            <w:tcW w:w="1728" w:type="dxa"/>
            <w:tcBorders>
              <w:top w:val="nil"/>
              <w:left w:val="nil"/>
              <w:bottom w:val="nil"/>
              <w:right w:val="nil"/>
            </w:tcBorders>
            <w:shd w:val="clear" w:color="auto" w:fill="auto"/>
          </w:tcPr>
          <w:p w14:paraId="196D4B65" w14:textId="77777777" w:rsidR="00E671C9" w:rsidRPr="008B1CBC" w:rsidRDefault="00E671C9" w:rsidP="00E671C9">
            <w:pPr>
              <w:jc w:val="right"/>
              <w:rPr>
                <w:rFonts w:ascii="Arial" w:hAnsi="Arial" w:cs="Arial"/>
                <w:bCs/>
                <w:sz w:val="18"/>
                <w:szCs w:val="18"/>
              </w:rPr>
            </w:pPr>
          </w:p>
        </w:tc>
        <w:tc>
          <w:tcPr>
            <w:tcW w:w="1728" w:type="dxa"/>
            <w:tcBorders>
              <w:top w:val="nil"/>
              <w:left w:val="nil"/>
              <w:bottom w:val="nil"/>
              <w:right w:val="nil"/>
            </w:tcBorders>
            <w:shd w:val="clear" w:color="auto" w:fill="auto"/>
          </w:tcPr>
          <w:p w14:paraId="10F21DDD" w14:textId="77777777" w:rsidR="00E671C9" w:rsidRPr="008B1CBC" w:rsidRDefault="00E671C9" w:rsidP="00E671C9">
            <w:pPr>
              <w:jc w:val="right"/>
              <w:rPr>
                <w:rFonts w:ascii="Arial" w:hAnsi="Arial" w:cs="Arial"/>
                <w:bCs/>
                <w:sz w:val="18"/>
                <w:szCs w:val="18"/>
              </w:rPr>
            </w:pPr>
          </w:p>
        </w:tc>
        <w:tc>
          <w:tcPr>
            <w:tcW w:w="1728" w:type="dxa"/>
            <w:tcBorders>
              <w:top w:val="nil"/>
              <w:left w:val="nil"/>
              <w:bottom w:val="nil"/>
              <w:right w:val="nil"/>
            </w:tcBorders>
          </w:tcPr>
          <w:p w14:paraId="3370554B" w14:textId="77777777" w:rsidR="00E671C9" w:rsidRPr="008B1CBC" w:rsidRDefault="00E671C9" w:rsidP="00E671C9">
            <w:pPr>
              <w:jc w:val="right"/>
              <w:rPr>
                <w:rFonts w:ascii="Arial" w:hAnsi="Arial" w:cs="Arial"/>
                <w:bCs/>
                <w:sz w:val="18"/>
                <w:szCs w:val="18"/>
              </w:rPr>
            </w:pPr>
          </w:p>
        </w:tc>
      </w:tr>
      <w:tr w:rsidR="00E671C9" w:rsidRPr="008B1CBC" w14:paraId="481AD7CB" w14:textId="77777777" w:rsidTr="00E671C9">
        <w:tc>
          <w:tcPr>
            <w:tcW w:w="4291" w:type="dxa"/>
            <w:tcBorders>
              <w:top w:val="nil"/>
              <w:left w:val="nil"/>
              <w:bottom w:val="nil"/>
              <w:right w:val="nil"/>
            </w:tcBorders>
            <w:vAlign w:val="bottom"/>
          </w:tcPr>
          <w:p w14:paraId="02E73FBE" w14:textId="346B6C03" w:rsidR="00E671C9" w:rsidRPr="008B1CBC" w:rsidRDefault="00E671C9" w:rsidP="00BE1036">
            <w:pPr>
              <w:ind w:left="-107"/>
              <w:jc w:val="both"/>
              <w:rPr>
                <w:rFonts w:ascii="Arial" w:hAnsi="Arial" w:cs="Arial"/>
                <w:bCs/>
                <w:sz w:val="18"/>
                <w:szCs w:val="18"/>
              </w:rPr>
            </w:pPr>
            <w:r w:rsidRPr="008B1CBC">
              <w:rPr>
                <w:rFonts w:ascii="Arial" w:hAnsi="Arial" w:cs="Arial"/>
                <w:sz w:val="18"/>
                <w:szCs w:val="18"/>
              </w:rPr>
              <w:t>As at 1 January 2022</w:t>
            </w:r>
          </w:p>
        </w:tc>
        <w:tc>
          <w:tcPr>
            <w:tcW w:w="1728" w:type="dxa"/>
            <w:tcBorders>
              <w:top w:val="nil"/>
              <w:left w:val="nil"/>
              <w:bottom w:val="nil"/>
              <w:right w:val="nil"/>
            </w:tcBorders>
            <w:shd w:val="clear" w:color="auto" w:fill="auto"/>
          </w:tcPr>
          <w:p w14:paraId="15C7C92A" w14:textId="32A8B8D9" w:rsidR="00E671C9" w:rsidRPr="008B1CBC" w:rsidRDefault="00E671C9" w:rsidP="00E671C9">
            <w:pPr>
              <w:jc w:val="right"/>
              <w:rPr>
                <w:rFonts w:ascii="Arial" w:hAnsi="Arial" w:cs="Arial"/>
                <w:bCs/>
                <w:sz w:val="18"/>
                <w:szCs w:val="18"/>
              </w:rPr>
            </w:pPr>
            <w:r w:rsidRPr="008B1CBC">
              <w:rPr>
                <w:rFonts w:ascii="Arial" w:hAnsi="Arial" w:cs="Arial"/>
                <w:sz w:val="18"/>
                <w:szCs w:val="18"/>
              </w:rPr>
              <w:t>39,067,143</w:t>
            </w:r>
          </w:p>
        </w:tc>
        <w:tc>
          <w:tcPr>
            <w:tcW w:w="1728" w:type="dxa"/>
            <w:tcBorders>
              <w:top w:val="nil"/>
              <w:left w:val="nil"/>
              <w:bottom w:val="nil"/>
              <w:right w:val="nil"/>
            </w:tcBorders>
            <w:shd w:val="clear" w:color="auto" w:fill="auto"/>
          </w:tcPr>
          <w:p w14:paraId="2C7CFE0A" w14:textId="0DC836AD" w:rsidR="00E671C9" w:rsidRPr="008B1CBC" w:rsidRDefault="00E671C9" w:rsidP="00E671C9">
            <w:pPr>
              <w:jc w:val="right"/>
              <w:rPr>
                <w:rFonts w:ascii="Arial" w:hAnsi="Arial" w:cs="Arial"/>
                <w:bCs/>
                <w:sz w:val="18"/>
                <w:szCs w:val="18"/>
              </w:rPr>
            </w:pPr>
            <w:r w:rsidRPr="008B1CBC">
              <w:rPr>
                <w:rFonts w:ascii="Arial" w:hAnsi="Arial" w:cs="Arial"/>
                <w:bCs/>
                <w:sz w:val="18"/>
                <w:szCs w:val="18"/>
              </w:rPr>
              <w:t>-</w:t>
            </w:r>
          </w:p>
        </w:tc>
        <w:tc>
          <w:tcPr>
            <w:tcW w:w="1728" w:type="dxa"/>
            <w:tcBorders>
              <w:top w:val="nil"/>
              <w:left w:val="nil"/>
              <w:bottom w:val="nil"/>
              <w:right w:val="nil"/>
            </w:tcBorders>
          </w:tcPr>
          <w:p w14:paraId="522A9ECC" w14:textId="1EB875EC" w:rsidR="00E671C9" w:rsidRPr="008B1CBC" w:rsidRDefault="00E671C9" w:rsidP="00E671C9">
            <w:pPr>
              <w:jc w:val="right"/>
              <w:rPr>
                <w:rFonts w:ascii="Arial" w:hAnsi="Arial" w:cs="Arial"/>
                <w:bCs/>
                <w:sz w:val="18"/>
                <w:szCs w:val="18"/>
              </w:rPr>
            </w:pPr>
            <w:r w:rsidRPr="008B1CBC">
              <w:rPr>
                <w:rFonts w:ascii="Arial" w:hAnsi="Arial" w:cs="Arial"/>
                <w:sz w:val="18"/>
                <w:szCs w:val="18"/>
              </w:rPr>
              <w:t>39,067,143</w:t>
            </w:r>
          </w:p>
        </w:tc>
      </w:tr>
      <w:tr w:rsidR="00E671C9" w:rsidRPr="008B1CBC" w14:paraId="19203FCD" w14:textId="77777777" w:rsidTr="00E671C9">
        <w:tc>
          <w:tcPr>
            <w:tcW w:w="4291" w:type="dxa"/>
            <w:tcBorders>
              <w:top w:val="nil"/>
              <w:left w:val="nil"/>
              <w:bottom w:val="nil"/>
              <w:right w:val="nil"/>
            </w:tcBorders>
            <w:vAlign w:val="bottom"/>
          </w:tcPr>
          <w:p w14:paraId="11C16932" w14:textId="77777777" w:rsidR="00E671C9" w:rsidRPr="008B1CBC" w:rsidRDefault="00E671C9" w:rsidP="00E671C9">
            <w:pPr>
              <w:ind w:left="144" w:hanging="245"/>
              <w:rPr>
                <w:rFonts w:ascii="Arial" w:hAnsi="Arial" w:cs="Arial"/>
                <w:sz w:val="18"/>
                <w:szCs w:val="18"/>
              </w:rPr>
            </w:pPr>
            <w:r w:rsidRPr="008B1CBC">
              <w:rPr>
                <w:rFonts w:ascii="Arial" w:hAnsi="Arial" w:cs="Arial"/>
                <w:sz w:val="18"/>
                <w:szCs w:val="18"/>
              </w:rPr>
              <w:t xml:space="preserve">Effect from purchase price allocation from </w:t>
            </w:r>
          </w:p>
          <w:p w14:paraId="067DCB94" w14:textId="188FEAB6" w:rsidR="00E671C9" w:rsidRPr="008B1CBC" w:rsidRDefault="00E671C9" w:rsidP="00E671C9">
            <w:pPr>
              <w:ind w:left="144" w:hanging="245"/>
              <w:rPr>
                <w:rFonts w:ascii="Arial" w:hAnsi="Arial" w:cs="Arial"/>
                <w:bCs/>
                <w:sz w:val="18"/>
                <w:szCs w:val="18"/>
              </w:rPr>
            </w:pPr>
            <w:r w:rsidRPr="008B1CBC">
              <w:rPr>
                <w:rFonts w:ascii="Arial" w:hAnsi="Arial" w:cs="Arial"/>
                <w:sz w:val="18"/>
                <w:szCs w:val="18"/>
              </w:rPr>
              <w:t xml:space="preserve">   investment in subsidiaries </w:t>
            </w:r>
          </w:p>
        </w:tc>
        <w:tc>
          <w:tcPr>
            <w:tcW w:w="1728" w:type="dxa"/>
            <w:tcBorders>
              <w:top w:val="nil"/>
              <w:left w:val="nil"/>
              <w:bottom w:val="nil"/>
              <w:right w:val="nil"/>
            </w:tcBorders>
            <w:shd w:val="clear" w:color="auto" w:fill="auto"/>
          </w:tcPr>
          <w:p w14:paraId="2614791D" w14:textId="77777777" w:rsidR="00E671C9" w:rsidRPr="008B1CBC" w:rsidRDefault="00E671C9" w:rsidP="00E671C9">
            <w:pPr>
              <w:tabs>
                <w:tab w:val="left" w:pos="1240"/>
              </w:tabs>
              <w:jc w:val="right"/>
              <w:rPr>
                <w:rFonts w:ascii="Arial" w:hAnsi="Arial" w:cs="Arial"/>
                <w:sz w:val="18"/>
                <w:szCs w:val="18"/>
              </w:rPr>
            </w:pPr>
          </w:p>
          <w:p w14:paraId="22F78F9C" w14:textId="10DDBFD1" w:rsidR="00E671C9" w:rsidRPr="008B1CBC" w:rsidRDefault="00E671C9" w:rsidP="00E671C9">
            <w:pPr>
              <w:tabs>
                <w:tab w:val="left" w:pos="1240"/>
              </w:tabs>
              <w:jc w:val="right"/>
              <w:rPr>
                <w:rFonts w:ascii="Arial" w:hAnsi="Arial" w:cs="Arial"/>
                <w:bCs/>
                <w:sz w:val="18"/>
                <w:szCs w:val="18"/>
              </w:rPr>
            </w:pPr>
            <w:r w:rsidRPr="008B1CBC">
              <w:rPr>
                <w:rFonts w:ascii="Arial" w:hAnsi="Arial" w:cs="Arial"/>
                <w:sz w:val="18"/>
                <w:szCs w:val="18"/>
              </w:rPr>
              <w:t>65,871,406</w:t>
            </w:r>
          </w:p>
        </w:tc>
        <w:tc>
          <w:tcPr>
            <w:tcW w:w="1728" w:type="dxa"/>
            <w:tcBorders>
              <w:top w:val="nil"/>
              <w:left w:val="nil"/>
              <w:bottom w:val="nil"/>
              <w:right w:val="nil"/>
            </w:tcBorders>
            <w:shd w:val="clear" w:color="auto" w:fill="auto"/>
          </w:tcPr>
          <w:p w14:paraId="51A2129A" w14:textId="77777777" w:rsidR="00E671C9" w:rsidRPr="008B1CBC" w:rsidRDefault="00E671C9" w:rsidP="00E671C9">
            <w:pPr>
              <w:jc w:val="right"/>
              <w:rPr>
                <w:rFonts w:ascii="Arial" w:hAnsi="Arial" w:cs="Arial"/>
                <w:bCs/>
                <w:sz w:val="18"/>
                <w:szCs w:val="18"/>
              </w:rPr>
            </w:pPr>
          </w:p>
          <w:p w14:paraId="0E4D18E9" w14:textId="51B07A55" w:rsidR="00E671C9" w:rsidRPr="008B1CBC" w:rsidRDefault="00E671C9" w:rsidP="00E671C9">
            <w:pPr>
              <w:jc w:val="right"/>
              <w:rPr>
                <w:rFonts w:ascii="Arial" w:hAnsi="Arial" w:cs="Arial"/>
                <w:bCs/>
                <w:sz w:val="18"/>
                <w:szCs w:val="18"/>
              </w:rPr>
            </w:pPr>
            <w:r w:rsidRPr="008B1CBC">
              <w:rPr>
                <w:rFonts w:ascii="Arial" w:hAnsi="Arial" w:cs="Arial"/>
                <w:bCs/>
                <w:sz w:val="18"/>
                <w:szCs w:val="18"/>
              </w:rPr>
              <w:t>-</w:t>
            </w:r>
          </w:p>
        </w:tc>
        <w:tc>
          <w:tcPr>
            <w:tcW w:w="1728" w:type="dxa"/>
            <w:tcBorders>
              <w:top w:val="nil"/>
              <w:left w:val="nil"/>
              <w:bottom w:val="nil"/>
              <w:right w:val="nil"/>
            </w:tcBorders>
          </w:tcPr>
          <w:p w14:paraId="33347542" w14:textId="77777777" w:rsidR="00E671C9" w:rsidRPr="008B1CBC" w:rsidRDefault="00E671C9" w:rsidP="00E671C9">
            <w:pPr>
              <w:jc w:val="right"/>
              <w:rPr>
                <w:rFonts w:ascii="Arial" w:hAnsi="Arial" w:cs="Arial"/>
                <w:sz w:val="18"/>
                <w:szCs w:val="18"/>
              </w:rPr>
            </w:pPr>
          </w:p>
          <w:p w14:paraId="3EC14FD4" w14:textId="7E834315" w:rsidR="00E671C9" w:rsidRPr="008B1CBC" w:rsidRDefault="00E671C9" w:rsidP="00E671C9">
            <w:pPr>
              <w:jc w:val="right"/>
              <w:rPr>
                <w:rFonts w:ascii="Arial" w:hAnsi="Arial" w:cs="Arial"/>
                <w:bCs/>
                <w:sz w:val="18"/>
                <w:szCs w:val="18"/>
              </w:rPr>
            </w:pPr>
            <w:r w:rsidRPr="008B1CBC">
              <w:rPr>
                <w:rFonts w:ascii="Arial" w:hAnsi="Arial" w:cs="Arial"/>
                <w:sz w:val="18"/>
                <w:szCs w:val="18"/>
              </w:rPr>
              <w:t>65,871,406</w:t>
            </w:r>
          </w:p>
        </w:tc>
      </w:tr>
      <w:tr w:rsidR="00E671C9" w:rsidRPr="008B1CBC" w14:paraId="27327A0D" w14:textId="77777777" w:rsidTr="00E671C9">
        <w:trPr>
          <w:trHeight w:val="80"/>
        </w:trPr>
        <w:tc>
          <w:tcPr>
            <w:tcW w:w="4291" w:type="dxa"/>
            <w:tcBorders>
              <w:top w:val="nil"/>
              <w:left w:val="nil"/>
              <w:bottom w:val="nil"/>
              <w:right w:val="nil"/>
            </w:tcBorders>
            <w:vAlign w:val="bottom"/>
          </w:tcPr>
          <w:p w14:paraId="6AB852E2" w14:textId="5FA8D72D" w:rsidR="00E671C9" w:rsidRPr="008B1CBC" w:rsidRDefault="00E671C9" w:rsidP="00E671C9">
            <w:pPr>
              <w:ind w:left="144" w:hanging="245"/>
              <w:rPr>
                <w:rFonts w:ascii="Arial" w:hAnsi="Arial" w:cs="Arial"/>
                <w:bCs/>
                <w:sz w:val="18"/>
                <w:szCs w:val="18"/>
              </w:rPr>
            </w:pPr>
            <w:bookmarkStart w:id="39" w:name="OLE_LINK6"/>
            <w:r w:rsidRPr="008B1CBC">
              <w:rPr>
                <w:rFonts w:ascii="Arial" w:hAnsi="Arial" w:cs="Arial"/>
                <w:sz w:val="18"/>
                <w:szCs w:val="18"/>
              </w:rPr>
              <w:t>Recognised in profit or loss</w:t>
            </w:r>
            <w:bookmarkEnd w:id="39"/>
          </w:p>
        </w:tc>
        <w:tc>
          <w:tcPr>
            <w:tcW w:w="1728" w:type="dxa"/>
            <w:tcBorders>
              <w:top w:val="nil"/>
              <w:left w:val="nil"/>
              <w:bottom w:val="single" w:sz="4" w:space="0" w:color="auto"/>
              <w:right w:val="nil"/>
            </w:tcBorders>
            <w:shd w:val="clear" w:color="auto" w:fill="auto"/>
          </w:tcPr>
          <w:p w14:paraId="3C508E61" w14:textId="5E01908D" w:rsidR="00E671C9" w:rsidRPr="008B1CBC" w:rsidRDefault="00E671C9" w:rsidP="00E671C9">
            <w:pPr>
              <w:jc w:val="right"/>
              <w:rPr>
                <w:rFonts w:ascii="Arial" w:hAnsi="Arial" w:cs="Arial"/>
                <w:bCs/>
                <w:sz w:val="18"/>
                <w:szCs w:val="18"/>
              </w:rPr>
            </w:pPr>
            <w:r w:rsidRPr="008B1CBC">
              <w:rPr>
                <w:rFonts w:ascii="Arial" w:hAnsi="Arial" w:cs="Arial"/>
                <w:sz w:val="18"/>
                <w:szCs w:val="18"/>
              </w:rPr>
              <w:t>(9,381,255)</w:t>
            </w:r>
          </w:p>
        </w:tc>
        <w:tc>
          <w:tcPr>
            <w:tcW w:w="1728" w:type="dxa"/>
            <w:tcBorders>
              <w:top w:val="nil"/>
              <w:left w:val="nil"/>
              <w:bottom w:val="single" w:sz="4" w:space="0" w:color="auto"/>
              <w:right w:val="nil"/>
            </w:tcBorders>
            <w:shd w:val="clear" w:color="auto" w:fill="auto"/>
          </w:tcPr>
          <w:p w14:paraId="79730523" w14:textId="3974EF0A" w:rsidR="00E671C9" w:rsidRPr="008B1CBC" w:rsidRDefault="00BE1036" w:rsidP="00E671C9">
            <w:pPr>
              <w:jc w:val="right"/>
              <w:rPr>
                <w:rFonts w:ascii="Arial" w:hAnsi="Arial" w:cs="Arial"/>
                <w:bCs/>
                <w:sz w:val="18"/>
                <w:szCs w:val="18"/>
              </w:rPr>
            </w:pPr>
            <w:r w:rsidRPr="008B1CBC">
              <w:rPr>
                <w:rFonts w:ascii="Arial" w:hAnsi="Arial" w:cs="Arial"/>
                <w:bCs/>
                <w:sz w:val="18"/>
                <w:szCs w:val="18"/>
              </w:rPr>
              <w:t>-</w:t>
            </w:r>
          </w:p>
        </w:tc>
        <w:tc>
          <w:tcPr>
            <w:tcW w:w="1728" w:type="dxa"/>
            <w:tcBorders>
              <w:top w:val="nil"/>
              <w:left w:val="nil"/>
              <w:bottom w:val="single" w:sz="4" w:space="0" w:color="auto"/>
              <w:right w:val="nil"/>
            </w:tcBorders>
          </w:tcPr>
          <w:p w14:paraId="4C99111E" w14:textId="06F4543D" w:rsidR="00E671C9" w:rsidRPr="008B1CBC" w:rsidRDefault="00E671C9" w:rsidP="00E671C9">
            <w:pPr>
              <w:jc w:val="right"/>
              <w:rPr>
                <w:rFonts w:ascii="Arial" w:hAnsi="Arial" w:cs="Arial"/>
                <w:bCs/>
                <w:sz w:val="18"/>
                <w:szCs w:val="18"/>
              </w:rPr>
            </w:pPr>
            <w:r w:rsidRPr="008B1CBC">
              <w:rPr>
                <w:rFonts w:ascii="Arial" w:hAnsi="Arial" w:cs="Arial"/>
                <w:sz w:val="18"/>
                <w:szCs w:val="18"/>
              </w:rPr>
              <w:t>(9,381,255)</w:t>
            </w:r>
          </w:p>
        </w:tc>
      </w:tr>
      <w:tr w:rsidR="00E671C9" w:rsidRPr="008B1CBC" w14:paraId="1A30EE66" w14:textId="77777777" w:rsidTr="00E671C9">
        <w:tc>
          <w:tcPr>
            <w:tcW w:w="4291" w:type="dxa"/>
            <w:tcBorders>
              <w:top w:val="nil"/>
              <w:left w:val="nil"/>
              <w:bottom w:val="nil"/>
              <w:right w:val="nil"/>
            </w:tcBorders>
            <w:vAlign w:val="bottom"/>
          </w:tcPr>
          <w:p w14:paraId="66E15F44" w14:textId="77777777" w:rsidR="00E671C9" w:rsidRPr="008B1CBC" w:rsidRDefault="00E671C9" w:rsidP="00E671C9">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6F109C00"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6B3DA635"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tcPr>
          <w:p w14:paraId="371E22FC" w14:textId="77777777" w:rsidR="00E671C9" w:rsidRPr="008B1CBC" w:rsidRDefault="00E671C9" w:rsidP="00E671C9">
            <w:pPr>
              <w:jc w:val="right"/>
              <w:rPr>
                <w:rFonts w:ascii="Arial" w:hAnsi="Arial" w:cs="Arial"/>
                <w:bCs/>
                <w:sz w:val="18"/>
                <w:szCs w:val="18"/>
              </w:rPr>
            </w:pPr>
          </w:p>
        </w:tc>
      </w:tr>
      <w:tr w:rsidR="00E671C9" w:rsidRPr="008B1CBC" w14:paraId="27CF1D35" w14:textId="77777777" w:rsidTr="00E671C9">
        <w:tc>
          <w:tcPr>
            <w:tcW w:w="4291" w:type="dxa"/>
            <w:tcBorders>
              <w:top w:val="nil"/>
              <w:left w:val="nil"/>
              <w:bottom w:val="nil"/>
              <w:right w:val="nil"/>
            </w:tcBorders>
            <w:vAlign w:val="bottom"/>
          </w:tcPr>
          <w:p w14:paraId="072E09AA" w14:textId="2DF1B669" w:rsidR="00E671C9" w:rsidRPr="008B1CBC" w:rsidRDefault="00E671C9" w:rsidP="00BE1036">
            <w:pPr>
              <w:ind w:left="-72" w:hanging="35"/>
              <w:jc w:val="both"/>
              <w:rPr>
                <w:rFonts w:ascii="Arial" w:hAnsi="Arial" w:cs="Arial"/>
                <w:bCs/>
                <w:sz w:val="18"/>
                <w:szCs w:val="18"/>
              </w:rPr>
            </w:pPr>
            <w:r w:rsidRPr="008B1CBC">
              <w:rPr>
                <w:rFonts w:ascii="Arial" w:hAnsi="Arial" w:cs="Arial"/>
                <w:sz w:val="18"/>
                <w:szCs w:val="18"/>
              </w:rPr>
              <w:t>As at 31 December 2022</w:t>
            </w:r>
          </w:p>
        </w:tc>
        <w:tc>
          <w:tcPr>
            <w:tcW w:w="1728" w:type="dxa"/>
            <w:tcBorders>
              <w:top w:val="nil"/>
              <w:left w:val="nil"/>
              <w:bottom w:val="single" w:sz="4" w:space="0" w:color="auto"/>
              <w:right w:val="nil"/>
            </w:tcBorders>
            <w:shd w:val="clear" w:color="auto" w:fill="auto"/>
          </w:tcPr>
          <w:p w14:paraId="0C3562E0" w14:textId="1696D6A7" w:rsidR="00E671C9" w:rsidRPr="008B1CBC" w:rsidRDefault="00E671C9" w:rsidP="00E671C9">
            <w:pPr>
              <w:jc w:val="right"/>
              <w:rPr>
                <w:rFonts w:ascii="Arial" w:hAnsi="Arial" w:cs="Arial"/>
                <w:bCs/>
                <w:sz w:val="18"/>
                <w:szCs w:val="18"/>
              </w:rPr>
            </w:pPr>
            <w:r w:rsidRPr="008B1CBC">
              <w:rPr>
                <w:rFonts w:ascii="Arial" w:hAnsi="Arial" w:cs="Arial"/>
                <w:sz w:val="18"/>
                <w:szCs w:val="18"/>
              </w:rPr>
              <w:t>95,557,294</w:t>
            </w:r>
          </w:p>
        </w:tc>
        <w:tc>
          <w:tcPr>
            <w:tcW w:w="1728" w:type="dxa"/>
            <w:tcBorders>
              <w:top w:val="nil"/>
              <w:left w:val="nil"/>
              <w:bottom w:val="single" w:sz="4" w:space="0" w:color="auto"/>
              <w:right w:val="nil"/>
            </w:tcBorders>
            <w:shd w:val="clear" w:color="auto" w:fill="auto"/>
          </w:tcPr>
          <w:p w14:paraId="771EF3FA" w14:textId="68977336" w:rsidR="00E671C9" w:rsidRPr="008B1CBC" w:rsidRDefault="00E671C9" w:rsidP="00E671C9">
            <w:pPr>
              <w:jc w:val="right"/>
              <w:rPr>
                <w:rFonts w:ascii="Arial" w:hAnsi="Arial" w:cs="Arial"/>
                <w:bCs/>
                <w:sz w:val="18"/>
                <w:szCs w:val="18"/>
              </w:rPr>
            </w:pPr>
            <w:r w:rsidRPr="008B1CBC">
              <w:rPr>
                <w:rFonts w:ascii="Arial" w:hAnsi="Arial" w:cs="Arial"/>
                <w:bCs/>
                <w:sz w:val="18"/>
                <w:szCs w:val="18"/>
              </w:rPr>
              <w:t>-</w:t>
            </w:r>
          </w:p>
        </w:tc>
        <w:tc>
          <w:tcPr>
            <w:tcW w:w="1728" w:type="dxa"/>
            <w:tcBorders>
              <w:top w:val="nil"/>
              <w:left w:val="nil"/>
              <w:bottom w:val="single" w:sz="4" w:space="0" w:color="auto"/>
              <w:right w:val="nil"/>
            </w:tcBorders>
          </w:tcPr>
          <w:p w14:paraId="7982BE65" w14:textId="6302417E" w:rsidR="00E671C9" w:rsidRPr="008B1CBC" w:rsidRDefault="00E671C9" w:rsidP="00E671C9">
            <w:pPr>
              <w:jc w:val="right"/>
              <w:rPr>
                <w:rFonts w:ascii="Arial" w:hAnsi="Arial" w:cs="Arial"/>
                <w:bCs/>
                <w:sz w:val="18"/>
                <w:szCs w:val="18"/>
              </w:rPr>
            </w:pPr>
            <w:r w:rsidRPr="008B1CBC">
              <w:rPr>
                <w:rFonts w:ascii="Arial" w:hAnsi="Arial" w:cs="Arial"/>
                <w:sz w:val="18"/>
                <w:szCs w:val="18"/>
              </w:rPr>
              <w:t>95,557,294</w:t>
            </w:r>
          </w:p>
        </w:tc>
      </w:tr>
      <w:tr w:rsidR="00E671C9" w:rsidRPr="008B1CBC" w14:paraId="3B54D642" w14:textId="77777777" w:rsidTr="00E671C9">
        <w:tc>
          <w:tcPr>
            <w:tcW w:w="4291" w:type="dxa"/>
            <w:tcBorders>
              <w:top w:val="nil"/>
              <w:left w:val="nil"/>
              <w:bottom w:val="nil"/>
              <w:right w:val="nil"/>
            </w:tcBorders>
            <w:vAlign w:val="bottom"/>
          </w:tcPr>
          <w:p w14:paraId="03346DDC" w14:textId="77777777" w:rsidR="00E671C9" w:rsidRPr="008B1CBC" w:rsidRDefault="00E671C9" w:rsidP="00E671C9">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0D6748F9"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4E6726D7"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tcPr>
          <w:p w14:paraId="6649E14B" w14:textId="77777777" w:rsidR="00E671C9" w:rsidRPr="008B1CBC" w:rsidRDefault="00E671C9" w:rsidP="00E671C9">
            <w:pPr>
              <w:jc w:val="right"/>
              <w:rPr>
                <w:rFonts w:ascii="Arial" w:hAnsi="Arial" w:cs="Arial"/>
                <w:bCs/>
                <w:sz w:val="18"/>
                <w:szCs w:val="18"/>
              </w:rPr>
            </w:pPr>
          </w:p>
        </w:tc>
      </w:tr>
      <w:tr w:rsidR="00E671C9" w:rsidRPr="008B1CBC" w14:paraId="5936A073" w14:textId="77777777" w:rsidTr="00E671C9">
        <w:tc>
          <w:tcPr>
            <w:tcW w:w="4291" w:type="dxa"/>
            <w:tcBorders>
              <w:top w:val="nil"/>
              <w:left w:val="nil"/>
              <w:bottom w:val="nil"/>
              <w:right w:val="nil"/>
            </w:tcBorders>
            <w:vAlign w:val="bottom"/>
          </w:tcPr>
          <w:p w14:paraId="4902887F" w14:textId="2C740F89" w:rsidR="00E671C9" w:rsidRPr="008B1CBC" w:rsidRDefault="00E671C9" w:rsidP="00E671C9">
            <w:pPr>
              <w:ind w:left="144" w:hanging="245"/>
              <w:rPr>
                <w:rFonts w:ascii="Arial" w:hAnsi="Arial" w:cs="Arial"/>
                <w:bCs/>
                <w:sz w:val="18"/>
                <w:szCs w:val="18"/>
              </w:rPr>
            </w:pPr>
            <w:r w:rsidRPr="008B1CBC">
              <w:rPr>
                <w:rFonts w:ascii="Arial" w:hAnsi="Arial" w:cs="Arial"/>
                <w:sz w:val="18"/>
                <w:szCs w:val="18"/>
              </w:rPr>
              <w:t xml:space="preserve">As at 1 January 2023 </w:t>
            </w:r>
          </w:p>
        </w:tc>
        <w:tc>
          <w:tcPr>
            <w:tcW w:w="1728" w:type="dxa"/>
            <w:tcBorders>
              <w:top w:val="nil"/>
              <w:left w:val="nil"/>
              <w:bottom w:val="nil"/>
              <w:right w:val="nil"/>
            </w:tcBorders>
            <w:shd w:val="clear" w:color="auto" w:fill="auto"/>
          </w:tcPr>
          <w:p w14:paraId="013B4CC1" w14:textId="0BF62219" w:rsidR="00E671C9" w:rsidRPr="008B1CBC" w:rsidRDefault="00E671C9" w:rsidP="00E671C9">
            <w:pPr>
              <w:jc w:val="right"/>
              <w:rPr>
                <w:rFonts w:ascii="Arial" w:hAnsi="Arial" w:cs="Arial"/>
                <w:bCs/>
                <w:sz w:val="18"/>
                <w:szCs w:val="18"/>
              </w:rPr>
            </w:pPr>
            <w:r w:rsidRPr="008B1CBC">
              <w:rPr>
                <w:rFonts w:ascii="Arial" w:hAnsi="Arial" w:cs="Arial"/>
                <w:sz w:val="18"/>
                <w:szCs w:val="18"/>
              </w:rPr>
              <w:t>95,557,294</w:t>
            </w:r>
          </w:p>
        </w:tc>
        <w:tc>
          <w:tcPr>
            <w:tcW w:w="1728" w:type="dxa"/>
            <w:tcBorders>
              <w:top w:val="nil"/>
              <w:left w:val="nil"/>
              <w:bottom w:val="nil"/>
              <w:right w:val="nil"/>
            </w:tcBorders>
            <w:shd w:val="clear" w:color="auto" w:fill="auto"/>
          </w:tcPr>
          <w:p w14:paraId="5AFC28B5" w14:textId="76205AAF" w:rsidR="00E671C9" w:rsidRPr="008B1CBC" w:rsidRDefault="00E671C9" w:rsidP="00E671C9">
            <w:pPr>
              <w:jc w:val="right"/>
              <w:rPr>
                <w:rFonts w:ascii="Arial" w:hAnsi="Arial" w:cs="Arial"/>
                <w:bCs/>
                <w:sz w:val="18"/>
                <w:szCs w:val="18"/>
              </w:rPr>
            </w:pPr>
            <w:r w:rsidRPr="008B1CBC">
              <w:rPr>
                <w:rFonts w:ascii="Arial" w:hAnsi="Arial" w:cs="Arial"/>
                <w:bCs/>
                <w:sz w:val="18"/>
                <w:szCs w:val="18"/>
              </w:rPr>
              <w:t>-</w:t>
            </w:r>
          </w:p>
        </w:tc>
        <w:tc>
          <w:tcPr>
            <w:tcW w:w="1728" w:type="dxa"/>
            <w:tcBorders>
              <w:top w:val="nil"/>
              <w:left w:val="nil"/>
              <w:bottom w:val="nil"/>
              <w:right w:val="nil"/>
            </w:tcBorders>
          </w:tcPr>
          <w:p w14:paraId="16B2821F" w14:textId="3164766F" w:rsidR="00E671C9" w:rsidRPr="008B1CBC" w:rsidRDefault="00E671C9" w:rsidP="00E671C9">
            <w:pPr>
              <w:jc w:val="right"/>
              <w:rPr>
                <w:rFonts w:ascii="Arial" w:hAnsi="Arial" w:cs="Arial"/>
                <w:bCs/>
                <w:sz w:val="18"/>
                <w:szCs w:val="18"/>
              </w:rPr>
            </w:pPr>
            <w:r w:rsidRPr="008B1CBC">
              <w:rPr>
                <w:rFonts w:ascii="Arial" w:hAnsi="Arial" w:cs="Arial"/>
                <w:sz w:val="18"/>
                <w:szCs w:val="18"/>
              </w:rPr>
              <w:t>95,557,294</w:t>
            </w:r>
          </w:p>
        </w:tc>
      </w:tr>
      <w:tr w:rsidR="00E671C9" w:rsidRPr="008B1CBC" w14:paraId="70D5FD0E" w14:textId="77777777" w:rsidTr="00E671C9">
        <w:tc>
          <w:tcPr>
            <w:tcW w:w="4291" w:type="dxa"/>
            <w:tcBorders>
              <w:top w:val="nil"/>
              <w:left w:val="nil"/>
              <w:bottom w:val="nil"/>
              <w:right w:val="nil"/>
            </w:tcBorders>
            <w:vAlign w:val="bottom"/>
          </w:tcPr>
          <w:p w14:paraId="2CB01867" w14:textId="6E029500" w:rsidR="00E671C9" w:rsidRPr="008B1CBC" w:rsidRDefault="00E671C9" w:rsidP="009D75DF">
            <w:pPr>
              <w:ind w:left="144" w:hanging="245"/>
              <w:rPr>
                <w:rFonts w:ascii="Arial" w:hAnsi="Arial" w:cs="Arial"/>
                <w:bCs/>
                <w:sz w:val="18"/>
                <w:szCs w:val="18"/>
              </w:rPr>
            </w:pPr>
            <w:r w:rsidRPr="008B1CBC">
              <w:rPr>
                <w:rFonts w:ascii="Arial" w:hAnsi="Arial" w:cs="Arial"/>
                <w:spacing w:val="-4"/>
                <w:sz w:val="18"/>
                <w:szCs w:val="18"/>
              </w:rPr>
              <w:t>Recognised in other comprehensive income</w:t>
            </w:r>
          </w:p>
        </w:tc>
        <w:tc>
          <w:tcPr>
            <w:tcW w:w="1728" w:type="dxa"/>
            <w:tcBorders>
              <w:top w:val="nil"/>
              <w:left w:val="nil"/>
              <w:bottom w:val="nil"/>
              <w:right w:val="nil"/>
            </w:tcBorders>
            <w:shd w:val="clear" w:color="auto" w:fill="auto"/>
          </w:tcPr>
          <w:p w14:paraId="7AA4F3B1" w14:textId="4AF6DFB6" w:rsidR="00E671C9" w:rsidRPr="008B1CBC" w:rsidRDefault="00E671C9" w:rsidP="00E671C9">
            <w:pPr>
              <w:jc w:val="right"/>
              <w:rPr>
                <w:rFonts w:ascii="Arial" w:hAnsi="Arial" w:cs="Arial"/>
                <w:bCs/>
                <w:sz w:val="18"/>
                <w:szCs w:val="18"/>
              </w:rPr>
            </w:pPr>
            <w:r w:rsidRPr="008B1CBC">
              <w:rPr>
                <w:rFonts w:ascii="Arial" w:hAnsi="Arial" w:cs="Arial"/>
                <w:bCs/>
                <w:sz w:val="18"/>
                <w:szCs w:val="18"/>
              </w:rPr>
              <w:t>-</w:t>
            </w:r>
          </w:p>
        </w:tc>
        <w:tc>
          <w:tcPr>
            <w:tcW w:w="1728" w:type="dxa"/>
            <w:tcBorders>
              <w:top w:val="nil"/>
              <w:left w:val="nil"/>
              <w:bottom w:val="nil"/>
              <w:right w:val="nil"/>
            </w:tcBorders>
            <w:shd w:val="clear" w:color="auto" w:fill="auto"/>
          </w:tcPr>
          <w:p w14:paraId="2525CA0F" w14:textId="2B44460A" w:rsidR="00E671C9" w:rsidRPr="008B1CBC" w:rsidRDefault="00E671C9" w:rsidP="00E671C9">
            <w:pPr>
              <w:jc w:val="right"/>
              <w:rPr>
                <w:rFonts w:ascii="Arial" w:hAnsi="Arial" w:cs="Arial"/>
                <w:bCs/>
                <w:sz w:val="18"/>
                <w:szCs w:val="18"/>
              </w:rPr>
            </w:pPr>
            <w:r w:rsidRPr="008B1CBC">
              <w:rPr>
                <w:rFonts w:ascii="Arial" w:hAnsi="Arial" w:cs="Arial"/>
                <w:sz w:val="18"/>
                <w:szCs w:val="18"/>
              </w:rPr>
              <w:t>(110,523)</w:t>
            </w:r>
          </w:p>
        </w:tc>
        <w:tc>
          <w:tcPr>
            <w:tcW w:w="1728" w:type="dxa"/>
            <w:tcBorders>
              <w:top w:val="nil"/>
              <w:left w:val="nil"/>
              <w:bottom w:val="nil"/>
              <w:right w:val="nil"/>
            </w:tcBorders>
          </w:tcPr>
          <w:p w14:paraId="35C5658F" w14:textId="0DA47262" w:rsidR="00E671C9" w:rsidRPr="008B1CBC" w:rsidRDefault="00E671C9" w:rsidP="00E671C9">
            <w:pPr>
              <w:jc w:val="right"/>
              <w:rPr>
                <w:rFonts w:ascii="Arial" w:hAnsi="Arial" w:cs="Arial"/>
                <w:bCs/>
                <w:sz w:val="18"/>
                <w:szCs w:val="18"/>
              </w:rPr>
            </w:pPr>
            <w:r w:rsidRPr="008B1CBC">
              <w:rPr>
                <w:rFonts w:ascii="Arial" w:hAnsi="Arial" w:cs="Arial"/>
                <w:sz w:val="18"/>
                <w:szCs w:val="18"/>
              </w:rPr>
              <w:t>(110,523)</w:t>
            </w:r>
          </w:p>
        </w:tc>
      </w:tr>
      <w:tr w:rsidR="00E671C9" w:rsidRPr="008B1CBC" w14:paraId="38988506" w14:textId="77777777" w:rsidTr="00E671C9">
        <w:tc>
          <w:tcPr>
            <w:tcW w:w="4291" w:type="dxa"/>
            <w:tcBorders>
              <w:top w:val="nil"/>
              <w:left w:val="nil"/>
              <w:bottom w:val="nil"/>
              <w:right w:val="nil"/>
            </w:tcBorders>
            <w:vAlign w:val="bottom"/>
          </w:tcPr>
          <w:p w14:paraId="48D55EDD" w14:textId="150C0E43" w:rsidR="00E671C9" w:rsidRPr="008B1CBC" w:rsidRDefault="00E671C9" w:rsidP="00BE1036">
            <w:pPr>
              <w:ind w:left="-72" w:hanging="35"/>
              <w:jc w:val="both"/>
              <w:rPr>
                <w:rFonts w:ascii="Arial" w:hAnsi="Arial" w:cs="Arial"/>
                <w:bCs/>
                <w:sz w:val="18"/>
                <w:szCs w:val="18"/>
              </w:rPr>
            </w:pPr>
            <w:r w:rsidRPr="008B1CBC">
              <w:rPr>
                <w:rFonts w:ascii="Arial" w:hAnsi="Arial" w:cs="Arial"/>
                <w:sz w:val="18"/>
                <w:szCs w:val="18"/>
              </w:rPr>
              <w:t>Recognised in profit or loss</w:t>
            </w:r>
          </w:p>
        </w:tc>
        <w:tc>
          <w:tcPr>
            <w:tcW w:w="1728" w:type="dxa"/>
            <w:tcBorders>
              <w:top w:val="nil"/>
              <w:left w:val="nil"/>
              <w:bottom w:val="single" w:sz="4" w:space="0" w:color="auto"/>
              <w:right w:val="nil"/>
            </w:tcBorders>
            <w:shd w:val="clear" w:color="auto" w:fill="auto"/>
          </w:tcPr>
          <w:p w14:paraId="23429D2A" w14:textId="0AAEF89C" w:rsidR="00E671C9" w:rsidRPr="008B1CBC" w:rsidRDefault="00E671C9" w:rsidP="00E671C9">
            <w:pPr>
              <w:jc w:val="right"/>
              <w:rPr>
                <w:rFonts w:ascii="Arial" w:hAnsi="Arial" w:cs="Arial"/>
                <w:bCs/>
                <w:sz w:val="18"/>
                <w:szCs w:val="18"/>
              </w:rPr>
            </w:pPr>
            <w:r w:rsidRPr="008B1CBC">
              <w:rPr>
                <w:rFonts w:ascii="Arial" w:hAnsi="Arial" w:cs="Arial"/>
                <w:sz w:val="18"/>
                <w:szCs w:val="18"/>
              </w:rPr>
              <w:t>(20,359,822)</w:t>
            </w:r>
          </w:p>
        </w:tc>
        <w:tc>
          <w:tcPr>
            <w:tcW w:w="1728" w:type="dxa"/>
            <w:tcBorders>
              <w:top w:val="nil"/>
              <w:left w:val="nil"/>
              <w:bottom w:val="single" w:sz="4" w:space="0" w:color="auto"/>
              <w:right w:val="nil"/>
            </w:tcBorders>
            <w:shd w:val="clear" w:color="auto" w:fill="auto"/>
          </w:tcPr>
          <w:p w14:paraId="4D9419DE" w14:textId="20487DC7" w:rsidR="00E671C9" w:rsidRPr="008B1CBC" w:rsidRDefault="00E671C9" w:rsidP="00E671C9">
            <w:pPr>
              <w:jc w:val="right"/>
              <w:rPr>
                <w:rFonts w:ascii="Arial" w:hAnsi="Arial" w:cs="Arial"/>
                <w:bCs/>
                <w:sz w:val="18"/>
                <w:szCs w:val="18"/>
              </w:rPr>
            </w:pPr>
            <w:r w:rsidRPr="008B1CBC">
              <w:rPr>
                <w:rFonts w:ascii="Arial" w:hAnsi="Arial" w:cs="Arial"/>
                <w:sz w:val="18"/>
                <w:szCs w:val="18"/>
              </w:rPr>
              <w:t>4,646,281</w:t>
            </w:r>
          </w:p>
        </w:tc>
        <w:tc>
          <w:tcPr>
            <w:tcW w:w="1728" w:type="dxa"/>
            <w:tcBorders>
              <w:top w:val="nil"/>
              <w:left w:val="nil"/>
              <w:bottom w:val="single" w:sz="4" w:space="0" w:color="auto"/>
              <w:right w:val="nil"/>
            </w:tcBorders>
          </w:tcPr>
          <w:p w14:paraId="45B129AC" w14:textId="7A149024" w:rsidR="00E671C9" w:rsidRPr="008B1CBC" w:rsidRDefault="00E671C9" w:rsidP="00E671C9">
            <w:pPr>
              <w:jc w:val="right"/>
              <w:rPr>
                <w:rFonts w:ascii="Arial" w:hAnsi="Arial" w:cs="Arial"/>
                <w:bCs/>
                <w:sz w:val="18"/>
                <w:szCs w:val="18"/>
              </w:rPr>
            </w:pPr>
            <w:r w:rsidRPr="008B1CBC">
              <w:rPr>
                <w:rFonts w:ascii="Arial" w:hAnsi="Arial" w:cs="Arial"/>
                <w:sz w:val="18"/>
                <w:szCs w:val="18"/>
              </w:rPr>
              <w:t>(15,713,541)</w:t>
            </w:r>
          </w:p>
        </w:tc>
      </w:tr>
      <w:tr w:rsidR="00E671C9" w:rsidRPr="008B1CBC" w14:paraId="467BF12C" w14:textId="77777777" w:rsidTr="00E671C9">
        <w:tc>
          <w:tcPr>
            <w:tcW w:w="4291" w:type="dxa"/>
            <w:tcBorders>
              <w:top w:val="nil"/>
              <w:left w:val="nil"/>
              <w:bottom w:val="nil"/>
              <w:right w:val="nil"/>
            </w:tcBorders>
            <w:vAlign w:val="bottom"/>
          </w:tcPr>
          <w:p w14:paraId="5B6299E0" w14:textId="77777777" w:rsidR="00E671C9" w:rsidRPr="008B1CBC" w:rsidRDefault="00E671C9" w:rsidP="00E671C9">
            <w:pPr>
              <w:ind w:left="-72"/>
              <w:jc w:val="both"/>
              <w:rPr>
                <w:rFonts w:ascii="Arial" w:hAnsi="Arial" w:cs="Arial"/>
                <w:sz w:val="18"/>
                <w:szCs w:val="18"/>
              </w:rPr>
            </w:pPr>
          </w:p>
        </w:tc>
        <w:tc>
          <w:tcPr>
            <w:tcW w:w="1728" w:type="dxa"/>
            <w:tcBorders>
              <w:top w:val="single" w:sz="4" w:space="0" w:color="auto"/>
              <w:left w:val="nil"/>
              <w:bottom w:val="nil"/>
              <w:right w:val="nil"/>
            </w:tcBorders>
            <w:shd w:val="clear" w:color="auto" w:fill="auto"/>
          </w:tcPr>
          <w:p w14:paraId="70B5FF03"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110511BA" w14:textId="77777777" w:rsidR="00E671C9" w:rsidRPr="008B1CBC"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tcPr>
          <w:p w14:paraId="0A85B4F6" w14:textId="77777777" w:rsidR="00E671C9" w:rsidRPr="008B1CBC" w:rsidRDefault="00E671C9" w:rsidP="00E671C9">
            <w:pPr>
              <w:jc w:val="right"/>
              <w:rPr>
                <w:rFonts w:ascii="Arial" w:hAnsi="Arial" w:cs="Arial"/>
                <w:bCs/>
                <w:sz w:val="18"/>
                <w:szCs w:val="18"/>
              </w:rPr>
            </w:pPr>
          </w:p>
        </w:tc>
      </w:tr>
      <w:tr w:rsidR="00E671C9" w:rsidRPr="008B1CBC" w14:paraId="29B08053" w14:textId="77777777" w:rsidTr="00E671C9">
        <w:tc>
          <w:tcPr>
            <w:tcW w:w="4291" w:type="dxa"/>
            <w:tcBorders>
              <w:top w:val="nil"/>
              <w:left w:val="nil"/>
              <w:bottom w:val="nil"/>
              <w:right w:val="nil"/>
            </w:tcBorders>
            <w:vAlign w:val="bottom"/>
          </w:tcPr>
          <w:p w14:paraId="72D870FA" w14:textId="5A4E69E2" w:rsidR="00E671C9" w:rsidRPr="008B1CBC" w:rsidRDefault="00E671C9" w:rsidP="00BE1036">
            <w:pPr>
              <w:ind w:left="-72" w:hanging="35"/>
              <w:jc w:val="both"/>
              <w:rPr>
                <w:rFonts w:ascii="Arial" w:hAnsi="Arial" w:cs="Arial"/>
                <w:sz w:val="18"/>
                <w:szCs w:val="18"/>
              </w:rPr>
            </w:pPr>
            <w:r w:rsidRPr="008B1CBC">
              <w:rPr>
                <w:rFonts w:ascii="Arial" w:hAnsi="Arial" w:cs="Arial"/>
                <w:sz w:val="18"/>
                <w:szCs w:val="18"/>
              </w:rPr>
              <w:t>As at 31 December 2023</w:t>
            </w:r>
          </w:p>
        </w:tc>
        <w:tc>
          <w:tcPr>
            <w:tcW w:w="1728" w:type="dxa"/>
            <w:tcBorders>
              <w:top w:val="nil"/>
              <w:left w:val="nil"/>
              <w:bottom w:val="single" w:sz="4" w:space="0" w:color="auto"/>
              <w:right w:val="nil"/>
            </w:tcBorders>
            <w:shd w:val="clear" w:color="auto" w:fill="auto"/>
          </w:tcPr>
          <w:p w14:paraId="747308AC" w14:textId="65502D11" w:rsidR="00E671C9" w:rsidRPr="008B1CBC" w:rsidRDefault="00E671C9" w:rsidP="00E671C9">
            <w:pPr>
              <w:jc w:val="right"/>
              <w:rPr>
                <w:rFonts w:ascii="Arial" w:hAnsi="Arial" w:cs="Arial"/>
                <w:bCs/>
                <w:sz w:val="18"/>
                <w:szCs w:val="18"/>
              </w:rPr>
            </w:pPr>
            <w:r w:rsidRPr="008B1CBC">
              <w:rPr>
                <w:rFonts w:ascii="Arial" w:hAnsi="Arial" w:cs="Arial"/>
                <w:sz w:val="18"/>
                <w:szCs w:val="18"/>
              </w:rPr>
              <w:t>75,197,472</w:t>
            </w:r>
          </w:p>
        </w:tc>
        <w:tc>
          <w:tcPr>
            <w:tcW w:w="1728" w:type="dxa"/>
            <w:tcBorders>
              <w:top w:val="nil"/>
              <w:left w:val="nil"/>
              <w:bottom w:val="single" w:sz="4" w:space="0" w:color="auto"/>
              <w:right w:val="nil"/>
            </w:tcBorders>
            <w:shd w:val="clear" w:color="auto" w:fill="auto"/>
          </w:tcPr>
          <w:p w14:paraId="7C20B760" w14:textId="116F910C" w:rsidR="00E671C9" w:rsidRPr="008B1CBC" w:rsidRDefault="00E671C9" w:rsidP="00E671C9">
            <w:pPr>
              <w:jc w:val="right"/>
              <w:rPr>
                <w:rFonts w:ascii="Arial" w:hAnsi="Arial" w:cs="Arial"/>
                <w:bCs/>
                <w:sz w:val="18"/>
                <w:szCs w:val="18"/>
              </w:rPr>
            </w:pPr>
            <w:r w:rsidRPr="008B1CBC">
              <w:rPr>
                <w:rFonts w:ascii="Arial" w:hAnsi="Arial" w:cs="Arial"/>
                <w:sz w:val="18"/>
                <w:szCs w:val="18"/>
              </w:rPr>
              <w:t>4,535,758</w:t>
            </w:r>
          </w:p>
        </w:tc>
        <w:tc>
          <w:tcPr>
            <w:tcW w:w="1728" w:type="dxa"/>
            <w:tcBorders>
              <w:top w:val="nil"/>
              <w:left w:val="nil"/>
              <w:bottom w:val="single" w:sz="4" w:space="0" w:color="auto"/>
              <w:right w:val="nil"/>
            </w:tcBorders>
          </w:tcPr>
          <w:p w14:paraId="0E27D8B0" w14:textId="0A10B7EF" w:rsidR="00E671C9" w:rsidRPr="008B1CBC" w:rsidRDefault="00E671C9" w:rsidP="00E671C9">
            <w:pPr>
              <w:jc w:val="right"/>
              <w:rPr>
                <w:rFonts w:ascii="Arial" w:hAnsi="Arial" w:cs="Arial"/>
                <w:bCs/>
                <w:sz w:val="18"/>
                <w:szCs w:val="18"/>
              </w:rPr>
            </w:pPr>
            <w:r w:rsidRPr="008B1CBC">
              <w:rPr>
                <w:rFonts w:ascii="Arial" w:hAnsi="Arial" w:cs="Arial"/>
                <w:sz w:val="18"/>
                <w:szCs w:val="18"/>
              </w:rPr>
              <w:t>79,733,230</w:t>
            </w:r>
          </w:p>
        </w:tc>
      </w:tr>
    </w:tbl>
    <w:p w14:paraId="3F79F3ED" w14:textId="49D7FEBB" w:rsidR="00CF7C23" w:rsidRPr="008B1CBC" w:rsidRDefault="00CF7C23" w:rsidP="005C0555">
      <w:pPr>
        <w:ind w:right="0"/>
        <w:rPr>
          <w:rFonts w:ascii="Arial" w:hAnsi="Arial" w:cs="Arial"/>
          <w:sz w:val="18"/>
          <w:szCs w:val="18"/>
        </w:rPr>
      </w:pPr>
    </w:p>
    <w:p w14:paraId="5DC0F5D6" w14:textId="28282932" w:rsidR="00C6177A" w:rsidRPr="008B1CBC" w:rsidRDefault="00C6177A">
      <w:pPr>
        <w:ind w:right="0"/>
        <w:rPr>
          <w:rFonts w:ascii="Arial" w:hAnsi="Arial" w:cs="Arial"/>
          <w:sz w:val="18"/>
          <w:szCs w:val="18"/>
        </w:rPr>
      </w:pPr>
      <w:r w:rsidRPr="008B1CBC">
        <w:rPr>
          <w:rFonts w:ascii="Arial" w:hAnsi="Arial" w:cs="Arial"/>
          <w:sz w:val="18"/>
          <w:szCs w:val="18"/>
        </w:rPr>
        <w:br w:type="page"/>
      </w:r>
    </w:p>
    <w:p w14:paraId="27C12EFE" w14:textId="77777777" w:rsidR="00821192" w:rsidRPr="008B1CBC" w:rsidRDefault="00821192" w:rsidP="005C0555">
      <w:pPr>
        <w:ind w:right="0"/>
        <w:rPr>
          <w:rFonts w:ascii="Arial" w:hAnsi="Arial" w:cs="Arial"/>
          <w:sz w:val="18"/>
          <w:szCs w:val="18"/>
        </w:rPr>
      </w:pPr>
    </w:p>
    <w:tbl>
      <w:tblPr>
        <w:tblW w:w="9468" w:type="dxa"/>
        <w:tblLayout w:type="fixed"/>
        <w:tblLook w:val="0400" w:firstRow="0" w:lastRow="0" w:firstColumn="0" w:lastColumn="0" w:noHBand="0" w:noVBand="1"/>
      </w:tblPr>
      <w:tblGrid>
        <w:gridCol w:w="3514"/>
        <w:gridCol w:w="1488"/>
        <w:gridCol w:w="1489"/>
        <w:gridCol w:w="1488"/>
        <w:gridCol w:w="1489"/>
      </w:tblGrid>
      <w:tr w:rsidR="006E3D77" w:rsidRPr="008B1CBC" w14:paraId="46F8C837" w14:textId="3874900C" w:rsidTr="00C6177A">
        <w:trPr>
          <w:trHeight w:val="70"/>
          <w:tblHeader/>
        </w:trPr>
        <w:tc>
          <w:tcPr>
            <w:tcW w:w="3514" w:type="dxa"/>
          </w:tcPr>
          <w:p w14:paraId="11E1F819" w14:textId="77777777" w:rsidR="006E3D77" w:rsidRPr="008B1CBC" w:rsidRDefault="006E3D77" w:rsidP="00E671C9">
            <w:pPr>
              <w:ind w:left="173" w:hanging="245"/>
              <w:rPr>
                <w:rFonts w:ascii="Arial" w:hAnsi="Arial" w:cs="Arial"/>
                <w:sz w:val="18"/>
                <w:szCs w:val="18"/>
              </w:rPr>
            </w:pPr>
          </w:p>
        </w:tc>
        <w:tc>
          <w:tcPr>
            <w:tcW w:w="5954" w:type="dxa"/>
            <w:gridSpan w:val="4"/>
            <w:tcBorders>
              <w:top w:val="single" w:sz="4" w:space="0" w:color="auto"/>
              <w:left w:val="nil"/>
              <w:bottom w:val="single" w:sz="4" w:space="0" w:color="000000"/>
              <w:right w:val="nil"/>
            </w:tcBorders>
            <w:hideMark/>
          </w:tcPr>
          <w:p w14:paraId="6AC6DFB8" w14:textId="5394946B" w:rsidR="006E3D77" w:rsidRPr="008B1CBC" w:rsidRDefault="006E3D77" w:rsidP="005C0555">
            <w:pPr>
              <w:jc w:val="center"/>
              <w:rPr>
                <w:rFonts w:ascii="Arial" w:hAnsi="Arial" w:cs="Arial"/>
                <w:b/>
                <w:sz w:val="18"/>
                <w:szCs w:val="18"/>
              </w:rPr>
            </w:pPr>
            <w:r w:rsidRPr="008B1CBC">
              <w:rPr>
                <w:rFonts w:ascii="Arial" w:hAnsi="Arial" w:cs="Arial"/>
                <w:b/>
                <w:sz w:val="18"/>
                <w:szCs w:val="18"/>
              </w:rPr>
              <w:t>Separate financial statements</w:t>
            </w:r>
          </w:p>
        </w:tc>
      </w:tr>
      <w:tr w:rsidR="00821192" w:rsidRPr="008B1CBC" w14:paraId="2CDC8869" w14:textId="6A817AFF" w:rsidTr="00C6177A">
        <w:trPr>
          <w:tblHeader/>
        </w:trPr>
        <w:tc>
          <w:tcPr>
            <w:tcW w:w="3514" w:type="dxa"/>
            <w:vAlign w:val="bottom"/>
          </w:tcPr>
          <w:p w14:paraId="5125D1BA" w14:textId="77777777" w:rsidR="00821192" w:rsidRPr="008B1CBC" w:rsidRDefault="00821192" w:rsidP="00E671C9">
            <w:pPr>
              <w:ind w:left="173" w:hanging="245"/>
              <w:rPr>
                <w:rFonts w:ascii="Arial" w:hAnsi="Arial" w:cs="Arial"/>
                <w:sz w:val="18"/>
                <w:szCs w:val="18"/>
              </w:rPr>
            </w:pPr>
          </w:p>
        </w:tc>
        <w:tc>
          <w:tcPr>
            <w:tcW w:w="1488" w:type="dxa"/>
            <w:tcBorders>
              <w:top w:val="single" w:sz="4" w:space="0" w:color="000000"/>
              <w:left w:val="nil"/>
              <w:bottom w:val="nil"/>
              <w:right w:val="nil"/>
            </w:tcBorders>
            <w:vAlign w:val="bottom"/>
            <w:hideMark/>
          </w:tcPr>
          <w:p w14:paraId="16810EA1" w14:textId="77777777" w:rsidR="00821192" w:rsidRPr="008B1CBC" w:rsidRDefault="00821192" w:rsidP="00497FDA">
            <w:pPr>
              <w:jc w:val="right"/>
              <w:rPr>
                <w:rFonts w:ascii="Arial" w:hAnsi="Arial" w:cs="Arial"/>
                <w:b/>
                <w:sz w:val="18"/>
                <w:szCs w:val="18"/>
              </w:rPr>
            </w:pPr>
            <w:r w:rsidRPr="008B1CBC">
              <w:rPr>
                <w:rFonts w:ascii="Arial" w:hAnsi="Arial" w:cs="Arial"/>
                <w:b/>
                <w:sz w:val="18"/>
                <w:szCs w:val="18"/>
              </w:rPr>
              <w:t>Employee benefit obligations</w:t>
            </w:r>
          </w:p>
        </w:tc>
        <w:tc>
          <w:tcPr>
            <w:tcW w:w="1489" w:type="dxa"/>
            <w:tcBorders>
              <w:top w:val="single" w:sz="4" w:space="0" w:color="000000"/>
              <w:left w:val="nil"/>
              <w:bottom w:val="nil"/>
              <w:right w:val="nil"/>
            </w:tcBorders>
            <w:vAlign w:val="bottom"/>
            <w:hideMark/>
          </w:tcPr>
          <w:p w14:paraId="53BC7855" w14:textId="77777777" w:rsidR="00821192" w:rsidRPr="008B1CBC" w:rsidRDefault="00821192" w:rsidP="00497FDA">
            <w:pPr>
              <w:jc w:val="right"/>
              <w:rPr>
                <w:rFonts w:ascii="Arial" w:hAnsi="Arial" w:cs="Arial"/>
                <w:b/>
                <w:sz w:val="18"/>
                <w:szCs w:val="18"/>
              </w:rPr>
            </w:pPr>
            <w:r w:rsidRPr="008B1CBC">
              <w:rPr>
                <w:rFonts w:ascii="Arial" w:hAnsi="Arial" w:cs="Arial"/>
                <w:b/>
                <w:sz w:val="18"/>
                <w:szCs w:val="18"/>
              </w:rPr>
              <w:t>Derivatives liabilities</w:t>
            </w:r>
          </w:p>
        </w:tc>
        <w:tc>
          <w:tcPr>
            <w:tcW w:w="1488" w:type="dxa"/>
            <w:tcBorders>
              <w:top w:val="single" w:sz="4" w:space="0" w:color="000000"/>
              <w:left w:val="nil"/>
              <w:bottom w:val="nil"/>
              <w:right w:val="nil"/>
            </w:tcBorders>
            <w:vAlign w:val="bottom"/>
            <w:hideMark/>
          </w:tcPr>
          <w:p w14:paraId="00613936" w14:textId="113CF96E" w:rsidR="00821192" w:rsidRPr="008B1CBC" w:rsidRDefault="00821192" w:rsidP="00497FDA">
            <w:pPr>
              <w:jc w:val="right"/>
              <w:rPr>
                <w:rFonts w:ascii="Arial" w:hAnsi="Arial" w:cs="Arial"/>
                <w:b/>
                <w:sz w:val="18"/>
                <w:szCs w:val="18"/>
              </w:rPr>
            </w:pPr>
            <w:r w:rsidRPr="008B1CBC">
              <w:rPr>
                <w:rFonts w:ascii="Arial" w:hAnsi="Arial" w:cs="Arial"/>
                <w:b/>
                <w:sz w:val="18"/>
                <w:szCs w:val="18"/>
              </w:rPr>
              <w:t>Lease liabilities, net</w:t>
            </w:r>
          </w:p>
        </w:tc>
        <w:tc>
          <w:tcPr>
            <w:tcW w:w="1489" w:type="dxa"/>
            <w:tcBorders>
              <w:top w:val="single" w:sz="4" w:space="0" w:color="000000"/>
              <w:left w:val="nil"/>
              <w:bottom w:val="nil"/>
              <w:right w:val="nil"/>
            </w:tcBorders>
            <w:vAlign w:val="bottom"/>
          </w:tcPr>
          <w:p w14:paraId="04586ADF" w14:textId="13C15A2F" w:rsidR="00821192" w:rsidRPr="008B1CBC" w:rsidRDefault="00821192" w:rsidP="00497FDA">
            <w:pPr>
              <w:jc w:val="right"/>
              <w:rPr>
                <w:rFonts w:ascii="Arial" w:hAnsi="Arial" w:cs="Arial"/>
                <w:b/>
                <w:sz w:val="18"/>
                <w:szCs w:val="18"/>
              </w:rPr>
            </w:pPr>
            <w:r w:rsidRPr="008B1CBC">
              <w:rPr>
                <w:rFonts w:ascii="Arial" w:hAnsi="Arial" w:cs="Arial"/>
                <w:b/>
                <w:sz w:val="18"/>
                <w:szCs w:val="18"/>
              </w:rPr>
              <w:t>Total</w:t>
            </w:r>
          </w:p>
        </w:tc>
      </w:tr>
      <w:tr w:rsidR="00821192" w:rsidRPr="008B1CBC" w14:paraId="500C3FE0" w14:textId="4F08A582" w:rsidTr="00C6177A">
        <w:trPr>
          <w:tblHeader/>
        </w:trPr>
        <w:tc>
          <w:tcPr>
            <w:tcW w:w="3514" w:type="dxa"/>
          </w:tcPr>
          <w:p w14:paraId="2369FC0A" w14:textId="77777777" w:rsidR="00821192" w:rsidRPr="008B1CBC" w:rsidRDefault="00821192" w:rsidP="00E671C9">
            <w:pPr>
              <w:ind w:left="173" w:hanging="245"/>
              <w:rPr>
                <w:rFonts w:ascii="Arial" w:hAnsi="Arial" w:cs="Arial"/>
                <w:sz w:val="18"/>
                <w:szCs w:val="18"/>
              </w:rPr>
            </w:pPr>
          </w:p>
        </w:tc>
        <w:tc>
          <w:tcPr>
            <w:tcW w:w="1488" w:type="dxa"/>
            <w:tcBorders>
              <w:top w:val="nil"/>
              <w:left w:val="nil"/>
              <w:bottom w:val="single" w:sz="4" w:space="0" w:color="000000"/>
              <w:right w:val="nil"/>
            </w:tcBorders>
            <w:hideMark/>
          </w:tcPr>
          <w:p w14:paraId="1E9529BF" w14:textId="77777777" w:rsidR="00821192" w:rsidRPr="008B1CBC" w:rsidRDefault="00821192" w:rsidP="00497FDA">
            <w:pPr>
              <w:jc w:val="right"/>
              <w:rPr>
                <w:rFonts w:ascii="Arial" w:hAnsi="Arial" w:cs="Arial"/>
                <w:b/>
                <w:sz w:val="18"/>
                <w:szCs w:val="18"/>
              </w:rPr>
            </w:pPr>
            <w:r w:rsidRPr="008B1CBC">
              <w:rPr>
                <w:rFonts w:ascii="Arial" w:hAnsi="Arial" w:cs="Arial"/>
                <w:b/>
                <w:sz w:val="18"/>
                <w:szCs w:val="18"/>
              </w:rPr>
              <w:t>Baht</w:t>
            </w:r>
          </w:p>
        </w:tc>
        <w:tc>
          <w:tcPr>
            <w:tcW w:w="1489" w:type="dxa"/>
            <w:tcBorders>
              <w:top w:val="nil"/>
              <w:left w:val="nil"/>
              <w:bottom w:val="single" w:sz="4" w:space="0" w:color="000000"/>
              <w:right w:val="nil"/>
            </w:tcBorders>
            <w:hideMark/>
          </w:tcPr>
          <w:p w14:paraId="597354C5" w14:textId="77777777" w:rsidR="00821192" w:rsidRPr="008B1CBC" w:rsidRDefault="00821192" w:rsidP="00497FDA">
            <w:pPr>
              <w:jc w:val="right"/>
              <w:rPr>
                <w:rFonts w:ascii="Arial" w:hAnsi="Arial" w:cs="Arial"/>
                <w:b/>
                <w:sz w:val="18"/>
                <w:szCs w:val="18"/>
              </w:rPr>
            </w:pPr>
            <w:r w:rsidRPr="008B1CBC">
              <w:rPr>
                <w:rFonts w:ascii="Arial" w:hAnsi="Arial" w:cs="Arial"/>
                <w:b/>
                <w:sz w:val="18"/>
                <w:szCs w:val="18"/>
              </w:rPr>
              <w:t>Baht</w:t>
            </w:r>
          </w:p>
        </w:tc>
        <w:tc>
          <w:tcPr>
            <w:tcW w:w="1488" w:type="dxa"/>
            <w:tcBorders>
              <w:top w:val="nil"/>
              <w:left w:val="nil"/>
              <w:bottom w:val="single" w:sz="4" w:space="0" w:color="000000"/>
              <w:right w:val="nil"/>
            </w:tcBorders>
            <w:hideMark/>
          </w:tcPr>
          <w:p w14:paraId="3887E295" w14:textId="77777777" w:rsidR="00821192" w:rsidRPr="008B1CBC" w:rsidRDefault="00821192" w:rsidP="00497FDA">
            <w:pPr>
              <w:jc w:val="right"/>
              <w:rPr>
                <w:rFonts w:ascii="Arial" w:hAnsi="Arial" w:cs="Arial"/>
                <w:b/>
                <w:sz w:val="18"/>
                <w:szCs w:val="18"/>
              </w:rPr>
            </w:pPr>
            <w:r w:rsidRPr="008B1CBC">
              <w:rPr>
                <w:rFonts w:ascii="Arial" w:hAnsi="Arial" w:cs="Arial"/>
                <w:b/>
                <w:sz w:val="18"/>
                <w:szCs w:val="18"/>
              </w:rPr>
              <w:t>Baht</w:t>
            </w:r>
          </w:p>
        </w:tc>
        <w:tc>
          <w:tcPr>
            <w:tcW w:w="1489" w:type="dxa"/>
            <w:tcBorders>
              <w:top w:val="nil"/>
              <w:left w:val="nil"/>
              <w:bottom w:val="single" w:sz="4" w:space="0" w:color="000000"/>
              <w:right w:val="nil"/>
            </w:tcBorders>
          </w:tcPr>
          <w:p w14:paraId="19C2446B" w14:textId="7BAD7F3C" w:rsidR="00821192" w:rsidRPr="008B1CBC" w:rsidRDefault="00821192" w:rsidP="00497FDA">
            <w:pPr>
              <w:jc w:val="right"/>
              <w:rPr>
                <w:rFonts w:ascii="Arial" w:hAnsi="Arial" w:cs="Arial"/>
                <w:b/>
                <w:sz w:val="18"/>
                <w:szCs w:val="18"/>
              </w:rPr>
            </w:pPr>
            <w:r w:rsidRPr="008B1CBC">
              <w:rPr>
                <w:rFonts w:ascii="Arial" w:hAnsi="Arial" w:cs="Arial"/>
                <w:b/>
                <w:sz w:val="18"/>
                <w:szCs w:val="18"/>
              </w:rPr>
              <w:t>Baht</w:t>
            </w:r>
          </w:p>
        </w:tc>
      </w:tr>
      <w:tr w:rsidR="00821192" w:rsidRPr="008B1CBC" w14:paraId="37269814" w14:textId="4CC78EB1" w:rsidTr="00C6177A">
        <w:tc>
          <w:tcPr>
            <w:tcW w:w="3514" w:type="dxa"/>
          </w:tcPr>
          <w:p w14:paraId="00FB54BD" w14:textId="77777777" w:rsidR="00821192" w:rsidRPr="008B1CBC" w:rsidRDefault="00821192" w:rsidP="00E671C9">
            <w:pPr>
              <w:ind w:left="173" w:hanging="245"/>
              <w:rPr>
                <w:rFonts w:ascii="Arial" w:hAnsi="Arial" w:cs="Arial"/>
                <w:sz w:val="18"/>
                <w:szCs w:val="18"/>
              </w:rPr>
            </w:pPr>
          </w:p>
        </w:tc>
        <w:tc>
          <w:tcPr>
            <w:tcW w:w="1488" w:type="dxa"/>
            <w:tcBorders>
              <w:top w:val="single" w:sz="4" w:space="0" w:color="000000"/>
              <w:left w:val="nil"/>
              <w:bottom w:val="nil"/>
              <w:right w:val="nil"/>
            </w:tcBorders>
          </w:tcPr>
          <w:p w14:paraId="0BDA8D8D" w14:textId="77777777" w:rsidR="00821192" w:rsidRPr="008B1CBC" w:rsidRDefault="00821192" w:rsidP="00497FDA">
            <w:pPr>
              <w:jc w:val="right"/>
              <w:rPr>
                <w:rFonts w:ascii="Arial" w:hAnsi="Arial" w:cs="Arial"/>
                <w:b/>
                <w:sz w:val="18"/>
                <w:szCs w:val="18"/>
              </w:rPr>
            </w:pPr>
          </w:p>
        </w:tc>
        <w:tc>
          <w:tcPr>
            <w:tcW w:w="1489" w:type="dxa"/>
            <w:tcBorders>
              <w:top w:val="single" w:sz="4" w:space="0" w:color="000000"/>
              <w:left w:val="nil"/>
              <w:bottom w:val="nil"/>
              <w:right w:val="nil"/>
            </w:tcBorders>
          </w:tcPr>
          <w:p w14:paraId="56B847EA" w14:textId="77777777" w:rsidR="00821192" w:rsidRPr="008B1CBC" w:rsidRDefault="00821192" w:rsidP="00497FDA">
            <w:pPr>
              <w:jc w:val="right"/>
              <w:rPr>
                <w:rFonts w:ascii="Arial" w:hAnsi="Arial" w:cs="Arial"/>
                <w:b/>
                <w:sz w:val="18"/>
                <w:szCs w:val="18"/>
              </w:rPr>
            </w:pPr>
          </w:p>
        </w:tc>
        <w:tc>
          <w:tcPr>
            <w:tcW w:w="1488" w:type="dxa"/>
            <w:tcBorders>
              <w:top w:val="single" w:sz="4" w:space="0" w:color="000000"/>
              <w:left w:val="nil"/>
              <w:bottom w:val="nil"/>
              <w:right w:val="nil"/>
            </w:tcBorders>
          </w:tcPr>
          <w:p w14:paraId="76ABC80D" w14:textId="77777777" w:rsidR="00821192" w:rsidRPr="008B1CBC" w:rsidRDefault="00821192" w:rsidP="00497FDA">
            <w:pPr>
              <w:jc w:val="right"/>
              <w:rPr>
                <w:rFonts w:ascii="Arial" w:hAnsi="Arial" w:cs="Arial"/>
                <w:b/>
                <w:sz w:val="18"/>
                <w:szCs w:val="18"/>
              </w:rPr>
            </w:pPr>
          </w:p>
        </w:tc>
        <w:tc>
          <w:tcPr>
            <w:tcW w:w="1489" w:type="dxa"/>
            <w:tcBorders>
              <w:top w:val="single" w:sz="4" w:space="0" w:color="000000"/>
              <w:left w:val="nil"/>
              <w:bottom w:val="nil"/>
              <w:right w:val="nil"/>
            </w:tcBorders>
          </w:tcPr>
          <w:p w14:paraId="1EBA03A1" w14:textId="77777777" w:rsidR="00821192" w:rsidRPr="008B1CBC" w:rsidRDefault="00821192" w:rsidP="00497FDA">
            <w:pPr>
              <w:rPr>
                <w:rFonts w:ascii="Arial" w:hAnsi="Arial" w:cs="Arial"/>
                <w:b/>
                <w:sz w:val="18"/>
                <w:szCs w:val="18"/>
              </w:rPr>
            </w:pPr>
          </w:p>
        </w:tc>
      </w:tr>
      <w:tr w:rsidR="00821192" w:rsidRPr="008B1CBC" w14:paraId="0F776B21" w14:textId="6129FD78" w:rsidTr="00C6177A">
        <w:tc>
          <w:tcPr>
            <w:tcW w:w="3514" w:type="dxa"/>
            <w:hideMark/>
          </w:tcPr>
          <w:p w14:paraId="5EA50CC2" w14:textId="77777777" w:rsidR="00821192" w:rsidRPr="008B1CBC" w:rsidRDefault="00821192" w:rsidP="00E671C9">
            <w:pPr>
              <w:ind w:left="173" w:hanging="245"/>
              <w:rPr>
                <w:rFonts w:ascii="Arial" w:hAnsi="Arial" w:cs="Arial"/>
                <w:sz w:val="18"/>
                <w:szCs w:val="18"/>
              </w:rPr>
            </w:pPr>
            <w:r w:rsidRPr="008B1CBC">
              <w:rPr>
                <w:rFonts w:ascii="Arial" w:hAnsi="Arial" w:cs="Arial"/>
                <w:b/>
                <w:sz w:val="18"/>
                <w:szCs w:val="18"/>
              </w:rPr>
              <w:t>Deferred tax assets</w:t>
            </w:r>
          </w:p>
        </w:tc>
        <w:tc>
          <w:tcPr>
            <w:tcW w:w="1488" w:type="dxa"/>
          </w:tcPr>
          <w:p w14:paraId="5140EC6A" w14:textId="77777777" w:rsidR="00821192" w:rsidRPr="008B1CBC" w:rsidRDefault="00821192" w:rsidP="00497FDA">
            <w:pPr>
              <w:jc w:val="right"/>
              <w:rPr>
                <w:rFonts w:ascii="Arial" w:hAnsi="Arial" w:cs="Arial"/>
                <w:b/>
                <w:sz w:val="18"/>
                <w:szCs w:val="18"/>
              </w:rPr>
            </w:pPr>
          </w:p>
        </w:tc>
        <w:tc>
          <w:tcPr>
            <w:tcW w:w="1489" w:type="dxa"/>
          </w:tcPr>
          <w:p w14:paraId="076B3737" w14:textId="77777777" w:rsidR="00821192" w:rsidRPr="008B1CBC" w:rsidRDefault="00821192" w:rsidP="00497FDA">
            <w:pPr>
              <w:jc w:val="right"/>
              <w:rPr>
                <w:rFonts w:ascii="Arial" w:hAnsi="Arial" w:cs="Arial"/>
                <w:b/>
                <w:sz w:val="18"/>
                <w:szCs w:val="18"/>
              </w:rPr>
            </w:pPr>
          </w:p>
        </w:tc>
        <w:tc>
          <w:tcPr>
            <w:tcW w:w="1488" w:type="dxa"/>
          </w:tcPr>
          <w:p w14:paraId="3731E052" w14:textId="77777777" w:rsidR="00821192" w:rsidRPr="008B1CBC" w:rsidRDefault="00821192" w:rsidP="00497FDA">
            <w:pPr>
              <w:jc w:val="right"/>
              <w:rPr>
                <w:rFonts w:ascii="Arial" w:hAnsi="Arial" w:cs="Arial"/>
                <w:b/>
                <w:sz w:val="18"/>
                <w:szCs w:val="18"/>
              </w:rPr>
            </w:pPr>
          </w:p>
        </w:tc>
        <w:tc>
          <w:tcPr>
            <w:tcW w:w="1489" w:type="dxa"/>
          </w:tcPr>
          <w:p w14:paraId="22EDD776" w14:textId="77777777" w:rsidR="00821192" w:rsidRPr="008B1CBC" w:rsidRDefault="00821192" w:rsidP="00497FDA">
            <w:pPr>
              <w:jc w:val="right"/>
              <w:rPr>
                <w:rFonts w:ascii="Arial" w:hAnsi="Arial" w:cs="Arial"/>
                <w:b/>
                <w:sz w:val="18"/>
                <w:szCs w:val="18"/>
              </w:rPr>
            </w:pPr>
          </w:p>
        </w:tc>
      </w:tr>
      <w:tr w:rsidR="00821192" w:rsidRPr="008B1CBC" w14:paraId="4618757F" w14:textId="196F8ECE" w:rsidTr="00C6177A">
        <w:tc>
          <w:tcPr>
            <w:tcW w:w="3514" w:type="dxa"/>
            <w:hideMark/>
          </w:tcPr>
          <w:p w14:paraId="73559372" w14:textId="1B231B0A" w:rsidR="00821192" w:rsidRPr="008B1CBC" w:rsidRDefault="00821192" w:rsidP="00E671C9">
            <w:pPr>
              <w:ind w:left="173" w:hanging="245"/>
              <w:rPr>
                <w:rFonts w:ascii="Arial" w:hAnsi="Arial" w:cs="Arial"/>
                <w:b/>
                <w:sz w:val="18"/>
                <w:szCs w:val="18"/>
              </w:rPr>
            </w:pPr>
            <w:r w:rsidRPr="008B1CBC">
              <w:rPr>
                <w:rFonts w:ascii="Arial" w:hAnsi="Arial" w:cs="Arial"/>
                <w:sz w:val="18"/>
                <w:szCs w:val="18"/>
              </w:rPr>
              <w:t>As at 1 January 2022</w:t>
            </w:r>
          </w:p>
        </w:tc>
        <w:tc>
          <w:tcPr>
            <w:tcW w:w="1488" w:type="dxa"/>
          </w:tcPr>
          <w:p w14:paraId="55912397" w14:textId="1FB1B007" w:rsidR="00821192" w:rsidRPr="008B1CBC" w:rsidRDefault="00821192" w:rsidP="00AF35C4">
            <w:pPr>
              <w:jc w:val="right"/>
              <w:rPr>
                <w:rFonts w:ascii="Arial" w:hAnsi="Arial" w:cs="Arial"/>
                <w:bCs/>
                <w:sz w:val="18"/>
                <w:szCs w:val="18"/>
              </w:rPr>
            </w:pPr>
            <w:r w:rsidRPr="008B1CBC">
              <w:rPr>
                <w:rFonts w:ascii="Arial" w:hAnsi="Arial" w:cs="Arial"/>
                <w:bCs/>
                <w:sz w:val="18"/>
                <w:szCs w:val="18"/>
              </w:rPr>
              <w:t>335,206</w:t>
            </w:r>
          </w:p>
        </w:tc>
        <w:tc>
          <w:tcPr>
            <w:tcW w:w="1489" w:type="dxa"/>
          </w:tcPr>
          <w:p w14:paraId="2E066A6F" w14:textId="5B1C4032" w:rsidR="00821192" w:rsidRPr="008B1CBC" w:rsidRDefault="00821192" w:rsidP="00AF35C4">
            <w:pPr>
              <w:jc w:val="right"/>
              <w:rPr>
                <w:rFonts w:ascii="Arial" w:hAnsi="Arial" w:cs="Arial"/>
                <w:bCs/>
                <w:sz w:val="18"/>
                <w:szCs w:val="18"/>
              </w:rPr>
            </w:pPr>
            <w:r w:rsidRPr="008B1CBC">
              <w:rPr>
                <w:rFonts w:ascii="Arial" w:hAnsi="Arial" w:cs="Arial"/>
                <w:bCs/>
                <w:sz w:val="18"/>
                <w:szCs w:val="18"/>
              </w:rPr>
              <w:t>-</w:t>
            </w:r>
          </w:p>
        </w:tc>
        <w:tc>
          <w:tcPr>
            <w:tcW w:w="1488" w:type="dxa"/>
          </w:tcPr>
          <w:p w14:paraId="472DE0DE" w14:textId="1A70B5BA" w:rsidR="00821192" w:rsidRPr="008B1CBC" w:rsidRDefault="00821192" w:rsidP="00AF35C4">
            <w:pPr>
              <w:jc w:val="right"/>
              <w:rPr>
                <w:rFonts w:ascii="Arial" w:hAnsi="Arial" w:cs="Arial"/>
                <w:bCs/>
                <w:sz w:val="18"/>
                <w:szCs w:val="18"/>
              </w:rPr>
            </w:pPr>
            <w:r w:rsidRPr="008B1CBC">
              <w:rPr>
                <w:rFonts w:ascii="Arial" w:hAnsi="Arial" w:cs="Arial"/>
                <w:bCs/>
                <w:sz w:val="18"/>
                <w:szCs w:val="18"/>
              </w:rPr>
              <w:t>-</w:t>
            </w:r>
          </w:p>
        </w:tc>
        <w:tc>
          <w:tcPr>
            <w:tcW w:w="1489" w:type="dxa"/>
          </w:tcPr>
          <w:p w14:paraId="67C62C81" w14:textId="05D932B4" w:rsidR="00821192" w:rsidRPr="008B1CBC" w:rsidRDefault="00821192" w:rsidP="00AF35C4">
            <w:pPr>
              <w:jc w:val="right"/>
              <w:rPr>
                <w:rFonts w:ascii="Arial" w:hAnsi="Arial" w:cs="Arial"/>
                <w:bCs/>
                <w:sz w:val="18"/>
                <w:szCs w:val="18"/>
              </w:rPr>
            </w:pPr>
            <w:r w:rsidRPr="008B1CBC">
              <w:rPr>
                <w:rFonts w:ascii="Arial" w:hAnsi="Arial" w:cs="Arial"/>
                <w:bCs/>
                <w:sz w:val="18"/>
                <w:szCs w:val="18"/>
              </w:rPr>
              <w:t>335,206</w:t>
            </w:r>
          </w:p>
        </w:tc>
      </w:tr>
      <w:tr w:rsidR="00821192" w:rsidRPr="008B1CBC" w14:paraId="57BA1037" w14:textId="38A64F7E" w:rsidTr="00C6177A">
        <w:tc>
          <w:tcPr>
            <w:tcW w:w="3514" w:type="dxa"/>
            <w:hideMark/>
          </w:tcPr>
          <w:p w14:paraId="2578C27C" w14:textId="77777777" w:rsidR="00821192" w:rsidRPr="008B1CBC" w:rsidRDefault="00821192" w:rsidP="00E671C9">
            <w:pPr>
              <w:ind w:left="173" w:hanging="245"/>
              <w:rPr>
                <w:rFonts w:ascii="Arial" w:hAnsi="Arial" w:cs="Arial"/>
                <w:sz w:val="18"/>
                <w:szCs w:val="18"/>
              </w:rPr>
            </w:pPr>
            <w:r w:rsidRPr="008B1CBC">
              <w:rPr>
                <w:rFonts w:ascii="Arial" w:hAnsi="Arial" w:cs="Arial"/>
                <w:sz w:val="18"/>
                <w:szCs w:val="18"/>
              </w:rPr>
              <w:t xml:space="preserve">Recognised in profit or loss </w:t>
            </w:r>
          </w:p>
        </w:tc>
        <w:tc>
          <w:tcPr>
            <w:tcW w:w="1488" w:type="dxa"/>
            <w:tcBorders>
              <w:top w:val="nil"/>
              <w:left w:val="nil"/>
              <w:bottom w:val="single" w:sz="4" w:space="0" w:color="000000"/>
              <w:right w:val="nil"/>
            </w:tcBorders>
          </w:tcPr>
          <w:p w14:paraId="6FDE6ACF" w14:textId="775DE1BD" w:rsidR="00821192" w:rsidRPr="008B1CBC" w:rsidRDefault="00821192" w:rsidP="00AF35C4">
            <w:pPr>
              <w:jc w:val="right"/>
              <w:rPr>
                <w:rFonts w:ascii="Arial" w:hAnsi="Arial" w:cs="Arial"/>
                <w:bCs/>
                <w:sz w:val="18"/>
                <w:szCs w:val="18"/>
              </w:rPr>
            </w:pPr>
            <w:r w:rsidRPr="008B1CBC">
              <w:rPr>
                <w:rFonts w:ascii="Arial" w:hAnsi="Arial" w:cs="Arial"/>
                <w:bCs/>
                <w:sz w:val="18"/>
                <w:szCs w:val="18"/>
              </w:rPr>
              <w:t>44,478</w:t>
            </w:r>
          </w:p>
        </w:tc>
        <w:tc>
          <w:tcPr>
            <w:tcW w:w="1489" w:type="dxa"/>
            <w:tcBorders>
              <w:top w:val="nil"/>
              <w:left w:val="nil"/>
              <w:bottom w:val="single" w:sz="4" w:space="0" w:color="000000"/>
              <w:right w:val="nil"/>
            </w:tcBorders>
          </w:tcPr>
          <w:p w14:paraId="1FF26C3D" w14:textId="7E94AC9E" w:rsidR="00821192" w:rsidRPr="008B1CBC" w:rsidRDefault="00821192" w:rsidP="00AF35C4">
            <w:pPr>
              <w:jc w:val="right"/>
              <w:rPr>
                <w:rFonts w:ascii="Arial" w:hAnsi="Arial" w:cs="Arial"/>
                <w:bCs/>
                <w:sz w:val="18"/>
                <w:szCs w:val="18"/>
              </w:rPr>
            </w:pPr>
            <w:r w:rsidRPr="008B1CBC">
              <w:rPr>
                <w:rFonts w:ascii="Arial" w:hAnsi="Arial" w:cs="Arial"/>
                <w:bCs/>
                <w:sz w:val="18"/>
                <w:szCs w:val="18"/>
              </w:rPr>
              <w:t>1,726,683</w:t>
            </w:r>
          </w:p>
        </w:tc>
        <w:tc>
          <w:tcPr>
            <w:tcW w:w="1488" w:type="dxa"/>
            <w:tcBorders>
              <w:top w:val="nil"/>
              <w:left w:val="nil"/>
              <w:bottom w:val="single" w:sz="4" w:space="0" w:color="000000"/>
              <w:right w:val="nil"/>
            </w:tcBorders>
          </w:tcPr>
          <w:p w14:paraId="322F32BB" w14:textId="61E775C2" w:rsidR="00821192" w:rsidRPr="008B1CBC" w:rsidRDefault="00821192" w:rsidP="00AF35C4">
            <w:pPr>
              <w:jc w:val="right"/>
              <w:rPr>
                <w:rFonts w:ascii="Arial" w:hAnsi="Arial" w:cs="Arial"/>
                <w:bCs/>
                <w:sz w:val="18"/>
                <w:szCs w:val="18"/>
              </w:rPr>
            </w:pPr>
            <w:r w:rsidRPr="008B1CBC">
              <w:rPr>
                <w:rFonts w:ascii="Arial" w:hAnsi="Arial" w:cs="Arial"/>
                <w:bCs/>
                <w:sz w:val="18"/>
                <w:szCs w:val="18"/>
              </w:rPr>
              <w:t>-</w:t>
            </w:r>
          </w:p>
        </w:tc>
        <w:tc>
          <w:tcPr>
            <w:tcW w:w="1489" w:type="dxa"/>
            <w:tcBorders>
              <w:top w:val="nil"/>
              <w:left w:val="nil"/>
              <w:bottom w:val="single" w:sz="4" w:space="0" w:color="000000"/>
              <w:right w:val="nil"/>
            </w:tcBorders>
          </w:tcPr>
          <w:p w14:paraId="5F446D90" w14:textId="403D8E28" w:rsidR="00821192" w:rsidRPr="008B1CBC" w:rsidRDefault="00821192" w:rsidP="00AF35C4">
            <w:pPr>
              <w:jc w:val="right"/>
              <w:rPr>
                <w:rFonts w:ascii="Arial" w:hAnsi="Arial" w:cs="Arial"/>
                <w:bCs/>
                <w:sz w:val="18"/>
                <w:szCs w:val="18"/>
              </w:rPr>
            </w:pPr>
            <w:r w:rsidRPr="008B1CBC">
              <w:rPr>
                <w:rFonts w:ascii="Arial" w:hAnsi="Arial" w:cs="Arial"/>
                <w:bCs/>
                <w:sz w:val="18"/>
                <w:szCs w:val="18"/>
              </w:rPr>
              <w:t>1,771,161</w:t>
            </w:r>
          </w:p>
        </w:tc>
      </w:tr>
      <w:tr w:rsidR="00821192" w:rsidRPr="008B1CBC" w14:paraId="457B2C1C" w14:textId="5F2C1084" w:rsidTr="00C6177A">
        <w:tc>
          <w:tcPr>
            <w:tcW w:w="3514" w:type="dxa"/>
          </w:tcPr>
          <w:p w14:paraId="180CF77B" w14:textId="77777777" w:rsidR="00821192" w:rsidRPr="008B1CBC" w:rsidRDefault="00821192" w:rsidP="00E671C9">
            <w:pPr>
              <w:ind w:left="173" w:hanging="245"/>
              <w:rPr>
                <w:rFonts w:ascii="Arial" w:hAnsi="Arial" w:cs="Arial"/>
                <w:sz w:val="18"/>
                <w:szCs w:val="18"/>
              </w:rPr>
            </w:pPr>
          </w:p>
        </w:tc>
        <w:tc>
          <w:tcPr>
            <w:tcW w:w="1488" w:type="dxa"/>
            <w:tcBorders>
              <w:top w:val="single" w:sz="4" w:space="0" w:color="000000"/>
              <w:left w:val="nil"/>
              <w:right w:val="nil"/>
            </w:tcBorders>
          </w:tcPr>
          <w:p w14:paraId="56470DE7" w14:textId="77777777" w:rsidR="00821192" w:rsidRPr="008B1CBC" w:rsidRDefault="00821192" w:rsidP="00AF35C4">
            <w:pPr>
              <w:jc w:val="right"/>
              <w:rPr>
                <w:rFonts w:ascii="Arial" w:hAnsi="Arial" w:cs="Arial"/>
                <w:bCs/>
                <w:sz w:val="18"/>
                <w:szCs w:val="18"/>
              </w:rPr>
            </w:pPr>
          </w:p>
        </w:tc>
        <w:tc>
          <w:tcPr>
            <w:tcW w:w="1489" w:type="dxa"/>
            <w:tcBorders>
              <w:top w:val="single" w:sz="4" w:space="0" w:color="000000"/>
              <w:left w:val="nil"/>
              <w:right w:val="nil"/>
            </w:tcBorders>
          </w:tcPr>
          <w:p w14:paraId="70B2E343" w14:textId="77777777" w:rsidR="00821192" w:rsidRPr="008B1CBC" w:rsidRDefault="00821192" w:rsidP="00AF35C4">
            <w:pPr>
              <w:jc w:val="right"/>
              <w:rPr>
                <w:rFonts w:ascii="Arial" w:hAnsi="Arial" w:cs="Arial"/>
                <w:bCs/>
                <w:sz w:val="18"/>
                <w:szCs w:val="18"/>
              </w:rPr>
            </w:pPr>
          </w:p>
        </w:tc>
        <w:tc>
          <w:tcPr>
            <w:tcW w:w="1488" w:type="dxa"/>
            <w:tcBorders>
              <w:top w:val="single" w:sz="4" w:space="0" w:color="000000"/>
              <w:left w:val="nil"/>
              <w:right w:val="nil"/>
            </w:tcBorders>
          </w:tcPr>
          <w:p w14:paraId="19C569DE" w14:textId="77777777" w:rsidR="00821192" w:rsidRPr="008B1CBC" w:rsidRDefault="00821192" w:rsidP="00AF35C4">
            <w:pPr>
              <w:jc w:val="right"/>
              <w:rPr>
                <w:rFonts w:ascii="Arial" w:hAnsi="Arial" w:cs="Arial"/>
                <w:bCs/>
                <w:sz w:val="18"/>
                <w:szCs w:val="18"/>
              </w:rPr>
            </w:pPr>
          </w:p>
        </w:tc>
        <w:tc>
          <w:tcPr>
            <w:tcW w:w="1489" w:type="dxa"/>
            <w:tcBorders>
              <w:top w:val="single" w:sz="4" w:space="0" w:color="000000"/>
              <w:left w:val="nil"/>
              <w:right w:val="nil"/>
            </w:tcBorders>
          </w:tcPr>
          <w:p w14:paraId="388284AD" w14:textId="77777777" w:rsidR="00821192" w:rsidRPr="008B1CBC" w:rsidRDefault="00821192" w:rsidP="00AF35C4">
            <w:pPr>
              <w:jc w:val="right"/>
              <w:rPr>
                <w:rFonts w:ascii="Arial" w:hAnsi="Arial" w:cs="Arial"/>
                <w:bCs/>
                <w:sz w:val="18"/>
                <w:szCs w:val="18"/>
              </w:rPr>
            </w:pPr>
          </w:p>
        </w:tc>
      </w:tr>
      <w:tr w:rsidR="00821192" w:rsidRPr="008B1CBC" w14:paraId="4D8BF38B" w14:textId="0228A9D5" w:rsidTr="00C6177A">
        <w:tc>
          <w:tcPr>
            <w:tcW w:w="3514" w:type="dxa"/>
          </w:tcPr>
          <w:p w14:paraId="21580C6F" w14:textId="6BC04185" w:rsidR="00821192" w:rsidRPr="008B1CBC" w:rsidRDefault="00821192" w:rsidP="00E671C9">
            <w:pPr>
              <w:ind w:left="173" w:hanging="245"/>
              <w:rPr>
                <w:rFonts w:ascii="Arial" w:hAnsi="Arial" w:cs="Arial"/>
                <w:sz w:val="18"/>
                <w:szCs w:val="18"/>
              </w:rPr>
            </w:pPr>
            <w:r w:rsidRPr="008B1CBC">
              <w:rPr>
                <w:rFonts w:ascii="Arial" w:hAnsi="Arial" w:cs="Arial"/>
                <w:sz w:val="18"/>
                <w:szCs w:val="18"/>
              </w:rPr>
              <w:t>As at 31 December 2022</w:t>
            </w:r>
          </w:p>
        </w:tc>
        <w:tc>
          <w:tcPr>
            <w:tcW w:w="1488" w:type="dxa"/>
            <w:tcBorders>
              <w:left w:val="nil"/>
              <w:bottom w:val="nil"/>
              <w:right w:val="nil"/>
            </w:tcBorders>
            <w:shd w:val="clear" w:color="auto" w:fill="auto"/>
          </w:tcPr>
          <w:p w14:paraId="755475C7" w14:textId="7A8EDB8A" w:rsidR="00821192" w:rsidRPr="008B1CBC" w:rsidRDefault="00821192" w:rsidP="00AF35C4">
            <w:pPr>
              <w:jc w:val="right"/>
              <w:rPr>
                <w:rFonts w:ascii="Arial" w:hAnsi="Arial" w:cs="Arial"/>
                <w:bCs/>
                <w:sz w:val="18"/>
                <w:szCs w:val="18"/>
              </w:rPr>
            </w:pPr>
            <w:r w:rsidRPr="008B1CBC">
              <w:rPr>
                <w:rFonts w:ascii="Arial" w:hAnsi="Arial" w:cs="Arial"/>
                <w:bCs/>
                <w:sz w:val="18"/>
                <w:szCs w:val="18"/>
              </w:rPr>
              <w:t>379,684</w:t>
            </w:r>
          </w:p>
        </w:tc>
        <w:tc>
          <w:tcPr>
            <w:tcW w:w="1489" w:type="dxa"/>
            <w:tcBorders>
              <w:left w:val="nil"/>
              <w:bottom w:val="nil"/>
              <w:right w:val="nil"/>
            </w:tcBorders>
            <w:shd w:val="clear" w:color="auto" w:fill="auto"/>
          </w:tcPr>
          <w:p w14:paraId="155DB0FF" w14:textId="0BE08B21" w:rsidR="00821192" w:rsidRPr="008B1CBC" w:rsidRDefault="00821192" w:rsidP="00AF35C4">
            <w:pPr>
              <w:jc w:val="right"/>
              <w:rPr>
                <w:rFonts w:ascii="Arial" w:hAnsi="Arial" w:cs="Arial"/>
                <w:bCs/>
                <w:sz w:val="18"/>
                <w:szCs w:val="18"/>
              </w:rPr>
            </w:pPr>
            <w:r w:rsidRPr="008B1CBC">
              <w:rPr>
                <w:rFonts w:ascii="Arial" w:hAnsi="Arial" w:cs="Arial"/>
                <w:bCs/>
                <w:sz w:val="18"/>
                <w:szCs w:val="18"/>
              </w:rPr>
              <w:t>1,726,683</w:t>
            </w:r>
          </w:p>
        </w:tc>
        <w:tc>
          <w:tcPr>
            <w:tcW w:w="1488" w:type="dxa"/>
            <w:tcBorders>
              <w:left w:val="nil"/>
              <w:bottom w:val="nil"/>
              <w:right w:val="nil"/>
            </w:tcBorders>
            <w:shd w:val="clear" w:color="auto" w:fill="auto"/>
          </w:tcPr>
          <w:p w14:paraId="465BDF22" w14:textId="5F19CD95" w:rsidR="00821192" w:rsidRPr="008B1CBC" w:rsidRDefault="00821192" w:rsidP="00AF35C4">
            <w:pPr>
              <w:jc w:val="right"/>
              <w:rPr>
                <w:rFonts w:ascii="Arial" w:hAnsi="Arial" w:cs="Arial"/>
                <w:bCs/>
                <w:sz w:val="18"/>
                <w:szCs w:val="18"/>
              </w:rPr>
            </w:pPr>
            <w:r w:rsidRPr="008B1CBC">
              <w:rPr>
                <w:rFonts w:ascii="Arial" w:hAnsi="Arial" w:cs="Arial"/>
                <w:bCs/>
                <w:sz w:val="18"/>
                <w:szCs w:val="18"/>
              </w:rPr>
              <w:t>-</w:t>
            </w:r>
          </w:p>
        </w:tc>
        <w:tc>
          <w:tcPr>
            <w:tcW w:w="1489" w:type="dxa"/>
            <w:tcBorders>
              <w:left w:val="nil"/>
              <w:bottom w:val="nil"/>
              <w:right w:val="nil"/>
            </w:tcBorders>
          </w:tcPr>
          <w:p w14:paraId="6D0800B5" w14:textId="59D22ECF" w:rsidR="00821192" w:rsidRPr="008B1CBC" w:rsidRDefault="00821192" w:rsidP="00AF35C4">
            <w:pPr>
              <w:jc w:val="right"/>
              <w:rPr>
                <w:rFonts w:ascii="Arial" w:hAnsi="Arial" w:cs="Arial"/>
                <w:bCs/>
                <w:sz w:val="18"/>
                <w:szCs w:val="18"/>
              </w:rPr>
            </w:pPr>
            <w:r w:rsidRPr="008B1CBC">
              <w:rPr>
                <w:rFonts w:ascii="Arial" w:hAnsi="Arial" w:cs="Arial"/>
                <w:bCs/>
                <w:sz w:val="18"/>
                <w:szCs w:val="18"/>
              </w:rPr>
              <w:t>2,106,367</w:t>
            </w:r>
          </w:p>
        </w:tc>
      </w:tr>
      <w:tr w:rsidR="00821192" w:rsidRPr="008B1CBC" w14:paraId="6BD52D85" w14:textId="670FFFAA" w:rsidTr="00C6177A">
        <w:tc>
          <w:tcPr>
            <w:tcW w:w="3514" w:type="dxa"/>
          </w:tcPr>
          <w:p w14:paraId="0D0AED52" w14:textId="77777777" w:rsidR="00821192" w:rsidRPr="008B1CBC" w:rsidRDefault="00821192" w:rsidP="00E671C9">
            <w:pPr>
              <w:ind w:left="173" w:hanging="245"/>
              <w:rPr>
                <w:rFonts w:ascii="Arial" w:hAnsi="Arial" w:cs="Arial"/>
                <w:sz w:val="18"/>
                <w:szCs w:val="18"/>
              </w:rPr>
            </w:pPr>
          </w:p>
        </w:tc>
        <w:tc>
          <w:tcPr>
            <w:tcW w:w="1488" w:type="dxa"/>
            <w:tcBorders>
              <w:top w:val="single" w:sz="4" w:space="0" w:color="000000"/>
              <w:left w:val="nil"/>
              <w:bottom w:val="nil"/>
              <w:right w:val="nil"/>
            </w:tcBorders>
            <w:shd w:val="clear" w:color="auto" w:fill="FAFAFA"/>
          </w:tcPr>
          <w:p w14:paraId="4C4B6919" w14:textId="77777777" w:rsidR="00821192" w:rsidRPr="008B1CBC" w:rsidRDefault="00821192" w:rsidP="00AF35C4">
            <w:pPr>
              <w:jc w:val="right"/>
              <w:rPr>
                <w:rFonts w:ascii="Arial" w:hAnsi="Arial" w:cs="Arial"/>
                <w:bCs/>
                <w:sz w:val="18"/>
                <w:szCs w:val="18"/>
              </w:rPr>
            </w:pPr>
          </w:p>
        </w:tc>
        <w:tc>
          <w:tcPr>
            <w:tcW w:w="1489" w:type="dxa"/>
            <w:tcBorders>
              <w:top w:val="single" w:sz="4" w:space="0" w:color="000000"/>
              <w:left w:val="nil"/>
              <w:bottom w:val="nil"/>
              <w:right w:val="nil"/>
            </w:tcBorders>
            <w:shd w:val="clear" w:color="auto" w:fill="FAFAFA"/>
          </w:tcPr>
          <w:p w14:paraId="4F87EF2B" w14:textId="77777777" w:rsidR="00821192" w:rsidRPr="008B1CBC" w:rsidRDefault="00821192" w:rsidP="00AF35C4">
            <w:pPr>
              <w:jc w:val="right"/>
              <w:rPr>
                <w:rFonts w:ascii="Arial" w:hAnsi="Arial" w:cs="Arial"/>
                <w:bCs/>
                <w:sz w:val="18"/>
                <w:szCs w:val="18"/>
              </w:rPr>
            </w:pPr>
          </w:p>
        </w:tc>
        <w:tc>
          <w:tcPr>
            <w:tcW w:w="1488" w:type="dxa"/>
            <w:tcBorders>
              <w:top w:val="single" w:sz="4" w:space="0" w:color="000000"/>
              <w:left w:val="nil"/>
              <w:bottom w:val="nil"/>
              <w:right w:val="nil"/>
            </w:tcBorders>
            <w:shd w:val="clear" w:color="auto" w:fill="FAFAFA"/>
          </w:tcPr>
          <w:p w14:paraId="2CEF1A6A" w14:textId="77777777" w:rsidR="00821192" w:rsidRPr="008B1CBC" w:rsidRDefault="00821192" w:rsidP="00AF35C4">
            <w:pPr>
              <w:jc w:val="right"/>
              <w:rPr>
                <w:rFonts w:ascii="Arial" w:hAnsi="Arial" w:cs="Arial"/>
                <w:bCs/>
                <w:sz w:val="18"/>
                <w:szCs w:val="18"/>
              </w:rPr>
            </w:pPr>
          </w:p>
        </w:tc>
        <w:tc>
          <w:tcPr>
            <w:tcW w:w="1489" w:type="dxa"/>
            <w:tcBorders>
              <w:top w:val="single" w:sz="4" w:space="0" w:color="000000"/>
              <w:left w:val="nil"/>
              <w:bottom w:val="nil"/>
              <w:right w:val="nil"/>
            </w:tcBorders>
            <w:shd w:val="clear" w:color="auto" w:fill="FAFAFA"/>
          </w:tcPr>
          <w:p w14:paraId="6BCFFA7E" w14:textId="77777777" w:rsidR="00821192" w:rsidRPr="008B1CBC" w:rsidRDefault="00821192" w:rsidP="00AF35C4">
            <w:pPr>
              <w:jc w:val="right"/>
              <w:rPr>
                <w:rFonts w:ascii="Arial" w:hAnsi="Arial" w:cs="Arial"/>
                <w:bCs/>
                <w:sz w:val="18"/>
                <w:szCs w:val="18"/>
              </w:rPr>
            </w:pPr>
          </w:p>
        </w:tc>
      </w:tr>
      <w:tr w:rsidR="00821192" w:rsidRPr="008B1CBC" w14:paraId="01E16E09" w14:textId="24C99688" w:rsidTr="00C6177A">
        <w:tc>
          <w:tcPr>
            <w:tcW w:w="3514" w:type="dxa"/>
            <w:hideMark/>
          </w:tcPr>
          <w:p w14:paraId="6C403F6D" w14:textId="1C7ABD94" w:rsidR="00821192" w:rsidRPr="008B1CBC" w:rsidRDefault="00821192" w:rsidP="00E671C9">
            <w:pPr>
              <w:ind w:left="173" w:hanging="245"/>
              <w:rPr>
                <w:rFonts w:ascii="Arial" w:hAnsi="Arial" w:cs="Arial"/>
                <w:sz w:val="18"/>
                <w:szCs w:val="18"/>
              </w:rPr>
            </w:pPr>
            <w:r w:rsidRPr="008B1CBC">
              <w:rPr>
                <w:rFonts w:ascii="Arial" w:hAnsi="Arial" w:cs="Arial"/>
                <w:sz w:val="18"/>
                <w:szCs w:val="18"/>
              </w:rPr>
              <w:t>As at 1 January 2023</w:t>
            </w:r>
          </w:p>
        </w:tc>
        <w:tc>
          <w:tcPr>
            <w:tcW w:w="1488" w:type="dxa"/>
            <w:shd w:val="clear" w:color="auto" w:fill="FAFAFA"/>
          </w:tcPr>
          <w:p w14:paraId="38A3190E" w14:textId="249F7076" w:rsidR="00821192" w:rsidRPr="008B1CBC" w:rsidRDefault="00821192" w:rsidP="00AF35C4">
            <w:pPr>
              <w:jc w:val="right"/>
              <w:rPr>
                <w:rFonts w:ascii="Arial" w:hAnsi="Arial" w:cs="Arial"/>
                <w:bCs/>
                <w:sz w:val="18"/>
                <w:szCs w:val="18"/>
              </w:rPr>
            </w:pPr>
            <w:r w:rsidRPr="008B1CBC">
              <w:rPr>
                <w:rFonts w:ascii="Arial" w:hAnsi="Arial" w:cs="Arial"/>
                <w:bCs/>
                <w:sz w:val="18"/>
                <w:szCs w:val="18"/>
              </w:rPr>
              <w:t>379,684</w:t>
            </w:r>
          </w:p>
        </w:tc>
        <w:tc>
          <w:tcPr>
            <w:tcW w:w="1489" w:type="dxa"/>
            <w:shd w:val="clear" w:color="auto" w:fill="FAFAFA"/>
          </w:tcPr>
          <w:p w14:paraId="2E6FF365" w14:textId="02881DDD" w:rsidR="00821192" w:rsidRPr="008B1CBC" w:rsidRDefault="00821192" w:rsidP="00AF35C4">
            <w:pPr>
              <w:jc w:val="right"/>
              <w:rPr>
                <w:rFonts w:ascii="Arial" w:hAnsi="Arial" w:cs="Arial"/>
                <w:bCs/>
                <w:sz w:val="18"/>
                <w:szCs w:val="18"/>
              </w:rPr>
            </w:pPr>
            <w:r w:rsidRPr="008B1CBC">
              <w:rPr>
                <w:rFonts w:ascii="Arial" w:hAnsi="Arial" w:cs="Arial"/>
                <w:bCs/>
                <w:sz w:val="18"/>
                <w:szCs w:val="18"/>
              </w:rPr>
              <w:t>1,726,683</w:t>
            </w:r>
          </w:p>
        </w:tc>
        <w:tc>
          <w:tcPr>
            <w:tcW w:w="1488" w:type="dxa"/>
            <w:shd w:val="clear" w:color="auto" w:fill="FAFAFA"/>
          </w:tcPr>
          <w:p w14:paraId="17D92EB4" w14:textId="64E33F19" w:rsidR="00821192" w:rsidRPr="008B1CBC" w:rsidRDefault="00821192" w:rsidP="00AF35C4">
            <w:pPr>
              <w:jc w:val="right"/>
              <w:rPr>
                <w:rFonts w:ascii="Arial" w:hAnsi="Arial" w:cs="Arial"/>
                <w:bCs/>
                <w:sz w:val="18"/>
                <w:szCs w:val="18"/>
              </w:rPr>
            </w:pPr>
            <w:r w:rsidRPr="008B1CBC">
              <w:rPr>
                <w:rFonts w:ascii="Arial" w:hAnsi="Arial" w:cs="Arial"/>
                <w:bCs/>
                <w:sz w:val="18"/>
                <w:szCs w:val="18"/>
              </w:rPr>
              <w:t>-</w:t>
            </w:r>
          </w:p>
        </w:tc>
        <w:tc>
          <w:tcPr>
            <w:tcW w:w="1489" w:type="dxa"/>
            <w:shd w:val="clear" w:color="auto" w:fill="FAFAFA"/>
          </w:tcPr>
          <w:p w14:paraId="64A0A277" w14:textId="67F28DA6" w:rsidR="00821192" w:rsidRPr="008B1CBC" w:rsidRDefault="00821192" w:rsidP="00AF35C4">
            <w:pPr>
              <w:jc w:val="right"/>
              <w:rPr>
                <w:rFonts w:ascii="Arial" w:hAnsi="Arial" w:cs="Arial"/>
                <w:bCs/>
                <w:sz w:val="18"/>
                <w:szCs w:val="18"/>
              </w:rPr>
            </w:pPr>
            <w:r w:rsidRPr="008B1CBC">
              <w:rPr>
                <w:rFonts w:ascii="Arial" w:hAnsi="Arial" w:cs="Arial"/>
                <w:bCs/>
                <w:sz w:val="18"/>
                <w:szCs w:val="18"/>
              </w:rPr>
              <w:t>2,106,367</w:t>
            </w:r>
          </w:p>
        </w:tc>
      </w:tr>
      <w:tr w:rsidR="00821192" w:rsidRPr="008B1CBC" w14:paraId="6525F53F" w14:textId="01859EE1" w:rsidTr="00C6177A">
        <w:tc>
          <w:tcPr>
            <w:tcW w:w="3514" w:type="dxa"/>
            <w:hideMark/>
          </w:tcPr>
          <w:p w14:paraId="0924C4F5" w14:textId="77777777" w:rsidR="00821192" w:rsidRPr="008B1CBC" w:rsidRDefault="00821192" w:rsidP="00E671C9">
            <w:pPr>
              <w:ind w:left="173" w:hanging="245"/>
              <w:rPr>
                <w:rFonts w:ascii="Arial" w:hAnsi="Arial" w:cs="Arial"/>
                <w:sz w:val="18"/>
                <w:szCs w:val="18"/>
              </w:rPr>
            </w:pPr>
            <w:r w:rsidRPr="008B1CBC">
              <w:rPr>
                <w:rFonts w:ascii="Arial" w:hAnsi="Arial" w:cs="Arial"/>
                <w:sz w:val="18"/>
                <w:szCs w:val="18"/>
              </w:rPr>
              <w:t xml:space="preserve">Recognised in profit or loss </w:t>
            </w:r>
          </w:p>
        </w:tc>
        <w:tc>
          <w:tcPr>
            <w:tcW w:w="1488" w:type="dxa"/>
            <w:tcBorders>
              <w:top w:val="nil"/>
              <w:left w:val="nil"/>
              <w:bottom w:val="single" w:sz="4" w:space="0" w:color="000000"/>
              <w:right w:val="nil"/>
            </w:tcBorders>
            <w:shd w:val="clear" w:color="auto" w:fill="FAFAFA"/>
          </w:tcPr>
          <w:p w14:paraId="605526DF" w14:textId="76C10385" w:rsidR="00821192" w:rsidRPr="008B1CBC" w:rsidRDefault="00821192" w:rsidP="00AF35C4">
            <w:pPr>
              <w:jc w:val="right"/>
              <w:rPr>
                <w:rFonts w:ascii="Arial" w:hAnsi="Arial" w:cs="Arial"/>
                <w:bCs/>
                <w:sz w:val="18"/>
                <w:szCs w:val="18"/>
              </w:rPr>
            </w:pPr>
            <w:r w:rsidRPr="008B1CBC">
              <w:rPr>
                <w:rFonts w:ascii="Arial" w:hAnsi="Arial" w:cs="Arial"/>
                <w:bCs/>
                <w:sz w:val="18"/>
                <w:szCs w:val="18"/>
              </w:rPr>
              <w:t>52,481</w:t>
            </w:r>
          </w:p>
        </w:tc>
        <w:tc>
          <w:tcPr>
            <w:tcW w:w="1489" w:type="dxa"/>
            <w:tcBorders>
              <w:top w:val="nil"/>
              <w:left w:val="nil"/>
              <w:bottom w:val="single" w:sz="4" w:space="0" w:color="000000"/>
              <w:right w:val="nil"/>
            </w:tcBorders>
            <w:shd w:val="clear" w:color="auto" w:fill="FAFAFA"/>
          </w:tcPr>
          <w:p w14:paraId="35642B31" w14:textId="65B1025F" w:rsidR="00821192" w:rsidRPr="008B1CBC" w:rsidRDefault="00821192" w:rsidP="00AF35C4">
            <w:pPr>
              <w:jc w:val="right"/>
              <w:rPr>
                <w:rFonts w:ascii="Arial" w:hAnsi="Arial" w:cs="Arial"/>
                <w:bCs/>
                <w:sz w:val="18"/>
                <w:szCs w:val="18"/>
              </w:rPr>
            </w:pPr>
            <w:r w:rsidRPr="008B1CBC">
              <w:rPr>
                <w:rFonts w:ascii="Arial" w:hAnsi="Arial" w:cs="Arial"/>
                <w:bCs/>
                <w:sz w:val="18"/>
                <w:szCs w:val="18"/>
              </w:rPr>
              <w:t>(1,726,683)</w:t>
            </w:r>
          </w:p>
        </w:tc>
        <w:tc>
          <w:tcPr>
            <w:tcW w:w="1488" w:type="dxa"/>
            <w:tcBorders>
              <w:top w:val="nil"/>
              <w:left w:val="nil"/>
              <w:bottom w:val="single" w:sz="4" w:space="0" w:color="000000"/>
              <w:right w:val="nil"/>
            </w:tcBorders>
            <w:shd w:val="clear" w:color="auto" w:fill="FAFAFA"/>
          </w:tcPr>
          <w:p w14:paraId="5ED9D0A3" w14:textId="7E9593C2" w:rsidR="00821192" w:rsidRPr="008B1CBC" w:rsidRDefault="00821192" w:rsidP="00AF35C4">
            <w:pPr>
              <w:jc w:val="right"/>
              <w:rPr>
                <w:rFonts w:ascii="Arial" w:hAnsi="Arial" w:cs="Arial"/>
                <w:bCs/>
                <w:sz w:val="18"/>
                <w:szCs w:val="18"/>
              </w:rPr>
            </w:pPr>
            <w:r w:rsidRPr="008B1CBC">
              <w:rPr>
                <w:rFonts w:ascii="Arial" w:hAnsi="Arial" w:cs="Arial"/>
                <w:bCs/>
                <w:sz w:val="18"/>
                <w:szCs w:val="18"/>
              </w:rPr>
              <w:t>100,016</w:t>
            </w:r>
          </w:p>
        </w:tc>
        <w:tc>
          <w:tcPr>
            <w:tcW w:w="1489" w:type="dxa"/>
            <w:tcBorders>
              <w:top w:val="nil"/>
              <w:left w:val="nil"/>
              <w:bottom w:val="single" w:sz="4" w:space="0" w:color="000000"/>
              <w:right w:val="nil"/>
            </w:tcBorders>
            <w:shd w:val="clear" w:color="auto" w:fill="FAFAFA"/>
          </w:tcPr>
          <w:p w14:paraId="7E2CC393" w14:textId="4B528092" w:rsidR="00821192" w:rsidRPr="008B1CBC" w:rsidRDefault="00821192" w:rsidP="00AF35C4">
            <w:pPr>
              <w:jc w:val="right"/>
              <w:rPr>
                <w:rFonts w:ascii="Arial" w:hAnsi="Arial" w:cs="Arial"/>
                <w:bCs/>
                <w:sz w:val="18"/>
                <w:szCs w:val="18"/>
              </w:rPr>
            </w:pPr>
            <w:r w:rsidRPr="008B1CBC">
              <w:rPr>
                <w:rFonts w:ascii="Arial" w:hAnsi="Arial" w:cs="Arial"/>
                <w:bCs/>
                <w:sz w:val="18"/>
                <w:szCs w:val="18"/>
              </w:rPr>
              <w:t>(1,574,186)</w:t>
            </w:r>
          </w:p>
        </w:tc>
      </w:tr>
      <w:tr w:rsidR="00821192" w:rsidRPr="008B1CBC" w14:paraId="6ECCC1E3" w14:textId="1657D432" w:rsidTr="00C6177A">
        <w:tc>
          <w:tcPr>
            <w:tcW w:w="3514" w:type="dxa"/>
          </w:tcPr>
          <w:p w14:paraId="7C3E71A3" w14:textId="77777777" w:rsidR="00821192" w:rsidRPr="008B1CBC" w:rsidRDefault="00821192" w:rsidP="00E671C9">
            <w:pPr>
              <w:ind w:left="173" w:hanging="245"/>
              <w:rPr>
                <w:rFonts w:ascii="Arial" w:hAnsi="Arial" w:cs="Arial"/>
                <w:sz w:val="18"/>
                <w:szCs w:val="18"/>
              </w:rPr>
            </w:pPr>
          </w:p>
        </w:tc>
        <w:tc>
          <w:tcPr>
            <w:tcW w:w="1488" w:type="dxa"/>
            <w:tcBorders>
              <w:top w:val="single" w:sz="4" w:space="0" w:color="000000"/>
              <w:left w:val="nil"/>
              <w:bottom w:val="nil"/>
              <w:right w:val="nil"/>
            </w:tcBorders>
            <w:shd w:val="clear" w:color="auto" w:fill="FAFAFA"/>
          </w:tcPr>
          <w:p w14:paraId="7999A096" w14:textId="77777777" w:rsidR="00821192" w:rsidRPr="008B1CBC" w:rsidRDefault="00821192" w:rsidP="00AF35C4">
            <w:pPr>
              <w:jc w:val="right"/>
              <w:rPr>
                <w:rFonts w:ascii="Arial" w:hAnsi="Arial" w:cs="Arial"/>
                <w:bCs/>
                <w:sz w:val="18"/>
                <w:szCs w:val="18"/>
              </w:rPr>
            </w:pPr>
          </w:p>
        </w:tc>
        <w:tc>
          <w:tcPr>
            <w:tcW w:w="1489" w:type="dxa"/>
            <w:tcBorders>
              <w:top w:val="single" w:sz="4" w:space="0" w:color="000000"/>
              <w:left w:val="nil"/>
              <w:bottom w:val="nil"/>
              <w:right w:val="nil"/>
            </w:tcBorders>
            <w:shd w:val="clear" w:color="auto" w:fill="FAFAFA"/>
          </w:tcPr>
          <w:p w14:paraId="7DD1BF56" w14:textId="77777777" w:rsidR="00821192" w:rsidRPr="008B1CBC" w:rsidRDefault="00821192" w:rsidP="00AF35C4">
            <w:pPr>
              <w:jc w:val="right"/>
              <w:rPr>
                <w:rFonts w:ascii="Arial" w:hAnsi="Arial" w:cs="Arial"/>
                <w:bCs/>
                <w:sz w:val="18"/>
                <w:szCs w:val="18"/>
              </w:rPr>
            </w:pPr>
          </w:p>
        </w:tc>
        <w:tc>
          <w:tcPr>
            <w:tcW w:w="1488" w:type="dxa"/>
            <w:tcBorders>
              <w:top w:val="single" w:sz="4" w:space="0" w:color="000000"/>
              <w:left w:val="nil"/>
              <w:bottom w:val="nil"/>
              <w:right w:val="nil"/>
            </w:tcBorders>
            <w:shd w:val="clear" w:color="auto" w:fill="FAFAFA"/>
          </w:tcPr>
          <w:p w14:paraId="72A63F06" w14:textId="77777777" w:rsidR="00821192" w:rsidRPr="008B1CBC" w:rsidRDefault="00821192" w:rsidP="00AF35C4">
            <w:pPr>
              <w:jc w:val="right"/>
              <w:rPr>
                <w:rFonts w:ascii="Arial" w:hAnsi="Arial" w:cs="Arial"/>
                <w:bCs/>
                <w:sz w:val="18"/>
                <w:szCs w:val="18"/>
              </w:rPr>
            </w:pPr>
          </w:p>
        </w:tc>
        <w:tc>
          <w:tcPr>
            <w:tcW w:w="1489" w:type="dxa"/>
            <w:tcBorders>
              <w:top w:val="single" w:sz="4" w:space="0" w:color="000000"/>
              <w:left w:val="nil"/>
              <w:bottom w:val="nil"/>
              <w:right w:val="nil"/>
            </w:tcBorders>
            <w:shd w:val="clear" w:color="auto" w:fill="FAFAFA"/>
          </w:tcPr>
          <w:p w14:paraId="42742F7F" w14:textId="77777777" w:rsidR="00821192" w:rsidRPr="008B1CBC" w:rsidRDefault="00821192" w:rsidP="00AF35C4">
            <w:pPr>
              <w:jc w:val="right"/>
              <w:rPr>
                <w:rFonts w:ascii="Arial" w:hAnsi="Arial" w:cs="Arial"/>
                <w:bCs/>
                <w:sz w:val="18"/>
                <w:szCs w:val="18"/>
              </w:rPr>
            </w:pPr>
          </w:p>
        </w:tc>
      </w:tr>
      <w:tr w:rsidR="00821192" w:rsidRPr="008B1CBC" w14:paraId="773D6731" w14:textId="7E4EF0DA" w:rsidTr="00C6177A">
        <w:tc>
          <w:tcPr>
            <w:tcW w:w="3514" w:type="dxa"/>
            <w:hideMark/>
          </w:tcPr>
          <w:p w14:paraId="40371348" w14:textId="2370A2C8" w:rsidR="00821192" w:rsidRPr="008B1CBC" w:rsidRDefault="00821192" w:rsidP="00E671C9">
            <w:pPr>
              <w:ind w:left="173" w:hanging="245"/>
              <w:rPr>
                <w:rFonts w:ascii="Arial" w:hAnsi="Arial" w:cs="Arial"/>
                <w:sz w:val="18"/>
                <w:szCs w:val="18"/>
              </w:rPr>
            </w:pPr>
            <w:r w:rsidRPr="008B1CBC">
              <w:rPr>
                <w:rFonts w:ascii="Arial" w:hAnsi="Arial" w:cs="Arial"/>
                <w:sz w:val="18"/>
                <w:szCs w:val="18"/>
              </w:rPr>
              <w:t>As at 31 December 2023</w:t>
            </w:r>
          </w:p>
        </w:tc>
        <w:tc>
          <w:tcPr>
            <w:tcW w:w="1488" w:type="dxa"/>
            <w:tcBorders>
              <w:top w:val="nil"/>
              <w:left w:val="nil"/>
              <w:bottom w:val="single" w:sz="4" w:space="0" w:color="000000"/>
              <w:right w:val="nil"/>
            </w:tcBorders>
            <w:shd w:val="clear" w:color="auto" w:fill="FAFAFA"/>
          </w:tcPr>
          <w:p w14:paraId="35C1B000" w14:textId="2D8E7A4E" w:rsidR="00821192" w:rsidRPr="008B1CBC" w:rsidRDefault="00821192" w:rsidP="00AF35C4">
            <w:pPr>
              <w:jc w:val="right"/>
              <w:rPr>
                <w:rFonts w:ascii="Arial" w:hAnsi="Arial" w:cs="Arial"/>
                <w:bCs/>
                <w:sz w:val="18"/>
                <w:szCs w:val="18"/>
              </w:rPr>
            </w:pPr>
            <w:r w:rsidRPr="008B1CBC">
              <w:rPr>
                <w:rFonts w:ascii="Arial" w:hAnsi="Arial" w:cs="Arial"/>
                <w:bCs/>
                <w:sz w:val="18"/>
                <w:szCs w:val="18"/>
              </w:rPr>
              <w:t>432,165</w:t>
            </w:r>
          </w:p>
        </w:tc>
        <w:tc>
          <w:tcPr>
            <w:tcW w:w="1489" w:type="dxa"/>
            <w:tcBorders>
              <w:top w:val="nil"/>
              <w:left w:val="nil"/>
              <w:bottom w:val="single" w:sz="4" w:space="0" w:color="000000"/>
              <w:right w:val="nil"/>
            </w:tcBorders>
            <w:shd w:val="clear" w:color="auto" w:fill="FAFAFA"/>
          </w:tcPr>
          <w:p w14:paraId="596D61A8" w14:textId="0F785DE8" w:rsidR="00821192" w:rsidRPr="008B1CBC" w:rsidRDefault="00821192" w:rsidP="00AF35C4">
            <w:pPr>
              <w:jc w:val="right"/>
              <w:rPr>
                <w:rFonts w:ascii="Arial" w:hAnsi="Arial" w:cs="Arial"/>
                <w:bCs/>
                <w:sz w:val="18"/>
                <w:szCs w:val="18"/>
              </w:rPr>
            </w:pPr>
            <w:r w:rsidRPr="008B1CBC">
              <w:rPr>
                <w:rFonts w:ascii="Arial" w:hAnsi="Arial" w:cs="Arial"/>
                <w:bCs/>
                <w:sz w:val="18"/>
                <w:szCs w:val="18"/>
              </w:rPr>
              <w:t>-</w:t>
            </w:r>
          </w:p>
        </w:tc>
        <w:tc>
          <w:tcPr>
            <w:tcW w:w="1488" w:type="dxa"/>
            <w:tcBorders>
              <w:top w:val="nil"/>
              <w:left w:val="nil"/>
              <w:bottom w:val="single" w:sz="4" w:space="0" w:color="000000"/>
              <w:right w:val="nil"/>
            </w:tcBorders>
            <w:shd w:val="clear" w:color="auto" w:fill="FAFAFA"/>
          </w:tcPr>
          <w:p w14:paraId="54485DA5" w14:textId="6CFF9B5A" w:rsidR="00821192" w:rsidRPr="008B1CBC" w:rsidRDefault="00821192" w:rsidP="00AF35C4">
            <w:pPr>
              <w:jc w:val="right"/>
              <w:rPr>
                <w:rFonts w:ascii="Arial" w:hAnsi="Arial" w:cs="Arial"/>
                <w:bCs/>
                <w:sz w:val="18"/>
                <w:szCs w:val="18"/>
              </w:rPr>
            </w:pPr>
            <w:r w:rsidRPr="008B1CBC">
              <w:rPr>
                <w:rFonts w:ascii="Arial" w:hAnsi="Arial" w:cs="Arial"/>
                <w:bCs/>
                <w:sz w:val="18"/>
                <w:szCs w:val="18"/>
              </w:rPr>
              <w:t>100,016</w:t>
            </w:r>
          </w:p>
        </w:tc>
        <w:tc>
          <w:tcPr>
            <w:tcW w:w="1489" w:type="dxa"/>
            <w:tcBorders>
              <w:top w:val="nil"/>
              <w:left w:val="nil"/>
              <w:bottom w:val="single" w:sz="4" w:space="0" w:color="000000"/>
              <w:right w:val="nil"/>
            </w:tcBorders>
            <w:shd w:val="clear" w:color="auto" w:fill="FAFAFA"/>
          </w:tcPr>
          <w:p w14:paraId="357AD39B" w14:textId="4F845D40" w:rsidR="00821192" w:rsidRPr="008B1CBC" w:rsidRDefault="00821192" w:rsidP="00AF35C4">
            <w:pPr>
              <w:jc w:val="right"/>
              <w:rPr>
                <w:rFonts w:ascii="Arial" w:hAnsi="Arial" w:cs="Arial"/>
                <w:bCs/>
                <w:sz w:val="18"/>
                <w:szCs w:val="18"/>
              </w:rPr>
            </w:pPr>
            <w:r w:rsidRPr="008B1CBC">
              <w:rPr>
                <w:rFonts w:ascii="Arial" w:hAnsi="Arial" w:cs="Arial"/>
                <w:bCs/>
                <w:sz w:val="18"/>
                <w:szCs w:val="18"/>
              </w:rPr>
              <w:t>532,181</w:t>
            </w:r>
          </w:p>
        </w:tc>
      </w:tr>
    </w:tbl>
    <w:p w14:paraId="75211717" w14:textId="77777777" w:rsidR="00C725C1" w:rsidRPr="008B1CBC" w:rsidRDefault="00C725C1" w:rsidP="005C0555">
      <w:pPr>
        <w:ind w:right="9"/>
        <w:jc w:val="both"/>
        <w:rPr>
          <w:rFonts w:ascii="Arial" w:hAnsi="Arial" w:cs="Arial"/>
          <w:color w:val="auto"/>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2"/>
      </w:tblGrid>
      <w:tr w:rsidR="006E3D77" w:rsidRPr="008B1CBC" w14:paraId="5C679043" w14:textId="77777777" w:rsidTr="009D75DF">
        <w:tc>
          <w:tcPr>
            <w:tcW w:w="7230" w:type="dxa"/>
            <w:tcBorders>
              <w:top w:val="nil"/>
              <w:left w:val="nil"/>
              <w:bottom w:val="nil"/>
              <w:right w:val="nil"/>
            </w:tcBorders>
          </w:tcPr>
          <w:p w14:paraId="341B1F15" w14:textId="77777777" w:rsidR="006E3D77" w:rsidRPr="008B1CBC" w:rsidRDefault="006E3D77" w:rsidP="00E671C9">
            <w:pPr>
              <w:ind w:left="-106"/>
              <w:rPr>
                <w:rFonts w:ascii="Arial" w:eastAsia="Arial Unicode MS" w:hAnsi="Arial" w:cs="Arial"/>
                <w:b/>
                <w:bCs/>
                <w:sz w:val="18"/>
                <w:szCs w:val="18"/>
                <w:highlight w:val="green"/>
              </w:rPr>
            </w:pPr>
          </w:p>
        </w:tc>
        <w:tc>
          <w:tcPr>
            <w:tcW w:w="2232" w:type="dxa"/>
            <w:tcBorders>
              <w:top w:val="single" w:sz="4" w:space="0" w:color="auto"/>
              <w:left w:val="nil"/>
              <w:bottom w:val="nil"/>
              <w:right w:val="nil"/>
            </w:tcBorders>
            <w:vAlign w:val="bottom"/>
          </w:tcPr>
          <w:p w14:paraId="4BCDA7FD" w14:textId="77777777" w:rsidR="009D75DF" w:rsidRPr="008B1CBC" w:rsidRDefault="006E3D77" w:rsidP="00E671C9">
            <w:pPr>
              <w:ind w:left="-40"/>
              <w:jc w:val="center"/>
              <w:rPr>
                <w:rFonts w:ascii="Arial" w:eastAsia="Arial Unicode MS" w:hAnsi="Arial" w:cs="Arial"/>
                <w:b/>
                <w:bCs/>
                <w:sz w:val="18"/>
                <w:szCs w:val="18"/>
              </w:rPr>
            </w:pPr>
            <w:r w:rsidRPr="008B1CBC">
              <w:rPr>
                <w:rFonts w:ascii="Arial" w:eastAsia="Arial Unicode MS" w:hAnsi="Arial" w:cs="Arial"/>
                <w:b/>
                <w:bCs/>
                <w:sz w:val="18"/>
                <w:szCs w:val="18"/>
              </w:rPr>
              <w:t xml:space="preserve">Separate financial </w:t>
            </w:r>
          </w:p>
          <w:p w14:paraId="0F842AB8" w14:textId="741B064D" w:rsidR="006E3D77" w:rsidRPr="008B1CBC" w:rsidRDefault="006E3D77" w:rsidP="00E671C9">
            <w:pPr>
              <w:ind w:left="-40"/>
              <w:jc w:val="center"/>
              <w:rPr>
                <w:rFonts w:ascii="Arial" w:eastAsia="Arial Unicode MS" w:hAnsi="Arial" w:cs="Arial"/>
                <w:b/>
                <w:bCs/>
                <w:sz w:val="18"/>
                <w:szCs w:val="18"/>
                <w:cs/>
              </w:rPr>
            </w:pPr>
            <w:r w:rsidRPr="008B1CBC">
              <w:rPr>
                <w:rFonts w:ascii="Arial" w:eastAsia="Arial Unicode MS" w:hAnsi="Arial" w:cs="Arial"/>
                <w:b/>
                <w:bCs/>
                <w:sz w:val="18"/>
                <w:szCs w:val="18"/>
              </w:rPr>
              <w:t>statements</w:t>
            </w:r>
          </w:p>
        </w:tc>
      </w:tr>
      <w:tr w:rsidR="006E3D77" w:rsidRPr="008B1CBC" w14:paraId="17E22AB3" w14:textId="77777777" w:rsidTr="009D75DF">
        <w:tc>
          <w:tcPr>
            <w:tcW w:w="7230" w:type="dxa"/>
            <w:tcBorders>
              <w:top w:val="nil"/>
              <w:left w:val="nil"/>
              <w:bottom w:val="nil"/>
              <w:right w:val="nil"/>
            </w:tcBorders>
          </w:tcPr>
          <w:p w14:paraId="0C1635C1" w14:textId="77777777" w:rsidR="006E3D77" w:rsidRPr="008B1CBC" w:rsidRDefault="006E3D77" w:rsidP="00E671C9">
            <w:pPr>
              <w:ind w:left="-106"/>
              <w:rPr>
                <w:rFonts w:ascii="Arial" w:eastAsia="Arial Unicode MS" w:hAnsi="Arial" w:cs="Arial"/>
                <w:b/>
                <w:bCs/>
                <w:sz w:val="18"/>
                <w:szCs w:val="18"/>
                <w:highlight w:val="green"/>
                <w:cs/>
                <w:lang w:bidi="ar-SA"/>
              </w:rPr>
            </w:pPr>
          </w:p>
        </w:tc>
        <w:tc>
          <w:tcPr>
            <w:tcW w:w="2232" w:type="dxa"/>
            <w:tcBorders>
              <w:top w:val="single" w:sz="4" w:space="0" w:color="auto"/>
              <w:left w:val="nil"/>
              <w:bottom w:val="nil"/>
              <w:right w:val="nil"/>
            </w:tcBorders>
            <w:hideMark/>
          </w:tcPr>
          <w:p w14:paraId="4B18F7AB" w14:textId="4558BB03" w:rsidR="006E3D77" w:rsidRPr="008B1CBC" w:rsidRDefault="00821192" w:rsidP="00E671C9">
            <w:pPr>
              <w:jc w:val="right"/>
              <w:rPr>
                <w:rFonts w:ascii="Arial" w:hAnsi="Arial" w:cs="Arial"/>
                <w:b/>
                <w:sz w:val="18"/>
                <w:szCs w:val="18"/>
              </w:rPr>
            </w:pPr>
            <w:r w:rsidRPr="008B1CBC">
              <w:rPr>
                <w:rFonts w:ascii="Arial" w:hAnsi="Arial" w:cs="Arial"/>
                <w:b/>
                <w:bCs/>
                <w:sz w:val="18"/>
                <w:szCs w:val="18"/>
              </w:rPr>
              <w:t>Right-of-use assets</w:t>
            </w:r>
            <w:r w:rsidR="006E3D77" w:rsidRPr="008B1CBC">
              <w:rPr>
                <w:rFonts w:ascii="Arial" w:hAnsi="Arial" w:cs="Arial"/>
                <w:b/>
                <w:sz w:val="18"/>
                <w:szCs w:val="18"/>
              </w:rPr>
              <w:t>, net</w:t>
            </w:r>
          </w:p>
        </w:tc>
      </w:tr>
      <w:tr w:rsidR="006E3D77" w:rsidRPr="008B1CBC" w14:paraId="71E388A0" w14:textId="77777777" w:rsidTr="009D75DF">
        <w:tc>
          <w:tcPr>
            <w:tcW w:w="7230" w:type="dxa"/>
            <w:tcBorders>
              <w:top w:val="nil"/>
              <w:left w:val="nil"/>
              <w:bottom w:val="nil"/>
              <w:right w:val="nil"/>
            </w:tcBorders>
          </w:tcPr>
          <w:p w14:paraId="5A8CC4C1" w14:textId="77777777" w:rsidR="006E3D77" w:rsidRPr="008B1CBC" w:rsidRDefault="006E3D77" w:rsidP="00E671C9">
            <w:pPr>
              <w:ind w:left="-106"/>
              <w:rPr>
                <w:rFonts w:ascii="Arial" w:eastAsia="Arial Unicode MS" w:hAnsi="Arial" w:cs="Arial"/>
                <w:b/>
                <w:bCs/>
                <w:sz w:val="18"/>
                <w:szCs w:val="18"/>
                <w:highlight w:val="green"/>
              </w:rPr>
            </w:pPr>
          </w:p>
        </w:tc>
        <w:tc>
          <w:tcPr>
            <w:tcW w:w="2232" w:type="dxa"/>
            <w:tcBorders>
              <w:top w:val="nil"/>
              <w:left w:val="nil"/>
              <w:bottom w:val="single" w:sz="4" w:space="0" w:color="auto"/>
              <w:right w:val="nil"/>
            </w:tcBorders>
            <w:hideMark/>
          </w:tcPr>
          <w:p w14:paraId="65651500" w14:textId="0D001343" w:rsidR="006E3D77" w:rsidRPr="008B1CBC" w:rsidRDefault="006E3D77" w:rsidP="00E671C9">
            <w:pPr>
              <w:jc w:val="right"/>
              <w:rPr>
                <w:rFonts w:ascii="Arial" w:hAnsi="Arial" w:cs="Arial"/>
                <w:b/>
                <w:sz w:val="18"/>
                <w:szCs w:val="18"/>
              </w:rPr>
            </w:pPr>
            <w:r w:rsidRPr="008B1CBC">
              <w:rPr>
                <w:rFonts w:ascii="Arial" w:hAnsi="Arial" w:cs="Arial"/>
                <w:b/>
                <w:sz w:val="18"/>
                <w:szCs w:val="18"/>
              </w:rPr>
              <w:t>Baht</w:t>
            </w:r>
          </w:p>
        </w:tc>
      </w:tr>
      <w:tr w:rsidR="006E3D77" w:rsidRPr="008B1CBC" w14:paraId="79AAFED9" w14:textId="77777777" w:rsidTr="009D75DF">
        <w:tc>
          <w:tcPr>
            <w:tcW w:w="7230" w:type="dxa"/>
            <w:tcBorders>
              <w:top w:val="nil"/>
              <w:left w:val="nil"/>
              <w:bottom w:val="nil"/>
              <w:right w:val="nil"/>
            </w:tcBorders>
          </w:tcPr>
          <w:p w14:paraId="40FD43FB" w14:textId="77777777" w:rsidR="006E3D77" w:rsidRPr="008B1CBC" w:rsidRDefault="006E3D77" w:rsidP="00E671C9">
            <w:pPr>
              <w:ind w:left="-106"/>
              <w:rPr>
                <w:rFonts w:ascii="Arial" w:eastAsia="Arial Unicode MS" w:hAnsi="Arial" w:cs="Arial"/>
                <w:sz w:val="18"/>
                <w:szCs w:val="18"/>
              </w:rPr>
            </w:pPr>
          </w:p>
        </w:tc>
        <w:tc>
          <w:tcPr>
            <w:tcW w:w="2232" w:type="dxa"/>
            <w:tcBorders>
              <w:top w:val="single" w:sz="4" w:space="0" w:color="auto"/>
              <w:left w:val="nil"/>
              <w:bottom w:val="nil"/>
              <w:right w:val="nil"/>
            </w:tcBorders>
            <w:shd w:val="clear" w:color="auto" w:fill="FAFAFA"/>
          </w:tcPr>
          <w:p w14:paraId="4F25D6B7" w14:textId="77777777" w:rsidR="006E3D77" w:rsidRPr="008B1CBC" w:rsidRDefault="006E3D77" w:rsidP="00E671C9">
            <w:pPr>
              <w:ind w:left="-40"/>
              <w:jc w:val="right"/>
              <w:rPr>
                <w:rFonts w:ascii="Arial" w:eastAsia="Arial Unicode MS" w:hAnsi="Arial" w:cs="Arial"/>
                <w:b/>
                <w:bCs/>
                <w:sz w:val="18"/>
                <w:szCs w:val="18"/>
                <w:highlight w:val="green"/>
              </w:rPr>
            </w:pPr>
          </w:p>
        </w:tc>
      </w:tr>
      <w:tr w:rsidR="006E3D77" w:rsidRPr="008B1CBC" w14:paraId="48BA6245" w14:textId="77777777" w:rsidTr="009D75DF">
        <w:tc>
          <w:tcPr>
            <w:tcW w:w="7230" w:type="dxa"/>
            <w:tcBorders>
              <w:top w:val="nil"/>
              <w:left w:val="nil"/>
              <w:bottom w:val="nil"/>
              <w:right w:val="nil"/>
            </w:tcBorders>
            <w:hideMark/>
          </w:tcPr>
          <w:p w14:paraId="2FFFB8E7" w14:textId="1A6B633F" w:rsidR="006E3D77" w:rsidRPr="008B1CBC" w:rsidRDefault="006E3D77" w:rsidP="00E671C9">
            <w:pPr>
              <w:ind w:left="173" w:hanging="245"/>
              <w:jc w:val="both"/>
              <w:rPr>
                <w:rFonts w:ascii="Arial" w:eastAsia="Arial Unicode MS" w:hAnsi="Arial" w:cs="Arial"/>
                <w:b/>
                <w:bCs/>
                <w:sz w:val="18"/>
                <w:szCs w:val="18"/>
              </w:rPr>
            </w:pPr>
            <w:r w:rsidRPr="008B1CBC">
              <w:rPr>
                <w:rFonts w:ascii="Arial" w:hAnsi="Arial" w:cs="Arial"/>
                <w:b/>
                <w:bCs/>
                <w:sz w:val="18"/>
                <w:szCs w:val="18"/>
              </w:rPr>
              <w:t>Deferred tax liabilities</w:t>
            </w:r>
          </w:p>
        </w:tc>
        <w:tc>
          <w:tcPr>
            <w:tcW w:w="2232" w:type="dxa"/>
            <w:tcBorders>
              <w:top w:val="nil"/>
              <w:left w:val="nil"/>
              <w:bottom w:val="nil"/>
              <w:right w:val="nil"/>
            </w:tcBorders>
            <w:shd w:val="clear" w:color="auto" w:fill="FAFAFA"/>
          </w:tcPr>
          <w:p w14:paraId="00654951" w14:textId="77777777" w:rsidR="006E3D77" w:rsidRPr="008B1CBC" w:rsidRDefault="006E3D77" w:rsidP="00E671C9">
            <w:pPr>
              <w:ind w:left="-40"/>
              <w:jc w:val="right"/>
              <w:rPr>
                <w:rFonts w:ascii="Arial" w:eastAsia="Arial Unicode MS" w:hAnsi="Arial" w:cs="Arial"/>
                <w:b/>
                <w:bCs/>
                <w:sz w:val="18"/>
                <w:szCs w:val="18"/>
                <w:highlight w:val="green"/>
              </w:rPr>
            </w:pPr>
          </w:p>
        </w:tc>
      </w:tr>
      <w:tr w:rsidR="006E3D77" w:rsidRPr="008B1CBC" w14:paraId="07810785" w14:textId="77777777" w:rsidTr="009D75DF">
        <w:tc>
          <w:tcPr>
            <w:tcW w:w="7230" w:type="dxa"/>
            <w:tcBorders>
              <w:top w:val="nil"/>
              <w:left w:val="nil"/>
              <w:bottom w:val="nil"/>
              <w:right w:val="nil"/>
            </w:tcBorders>
          </w:tcPr>
          <w:p w14:paraId="3158D39A" w14:textId="25FAE4E2" w:rsidR="006E3D77" w:rsidRPr="008B1CBC" w:rsidRDefault="006E3D77" w:rsidP="00E671C9">
            <w:pPr>
              <w:ind w:left="173" w:hanging="245"/>
              <w:rPr>
                <w:rFonts w:ascii="Arial" w:hAnsi="Arial" w:cs="Arial"/>
                <w:sz w:val="18"/>
                <w:szCs w:val="18"/>
                <w:cs/>
              </w:rPr>
            </w:pPr>
            <w:r w:rsidRPr="008B1CBC">
              <w:rPr>
                <w:rFonts w:ascii="Arial" w:hAnsi="Arial" w:cs="Arial"/>
                <w:sz w:val="18"/>
                <w:szCs w:val="18"/>
              </w:rPr>
              <w:t xml:space="preserve">As at </w:t>
            </w:r>
            <w:r w:rsidRPr="008B1CBC">
              <w:rPr>
                <w:rFonts w:ascii="Arial" w:hAnsi="Arial" w:cs="Arial"/>
                <w:sz w:val="18"/>
                <w:szCs w:val="18"/>
                <w:cs/>
              </w:rPr>
              <w:t xml:space="preserve">1 </w:t>
            </w:r>
            <w:r w:rsidRPr="008B1CBC">
              <w:rPr>
                <w:rFonts w:ascii="Arial" w:hAnsi="Arial" w:cs="Arial"/>
                <w:sz w:val="18"/>
                <w:szCs w:val="18"/>
              </w:rPr>
              <w:t xml:space="preserve">January </w:t>
            </w:r>
            <w:r w:rsidRPr="008B1CBC">
              <w:rPr>
                <w:rFonts w:ascii="Arial" w:hAnsi="Arial" w:cs="Arial"/>
                <w:sz w:val="18"/>
                <w:szCs w:val="18"/>
                <w:cs/>
              </w:rPr>
              <w:t>2023</w:t>
            </w:r>
          </w:p>
        </w:tc>
        <w:tc>
          <w:tcPr>
            <w:tcW w:w="2232" w:type="dxa"/>
            <w:tcBorders>
              <w:top w:val="nil"/>
              <w:left w:val="nil"/>
              <w:bottom w:val="nil"/>
              <w:right w:val="nil"/>
            </w:tcBorders>
            <w:shd w:val="clear" w:color="auto" w:fill="FAFAFA"/>
          </w:tcPr>
          <w:p w14:paraId="37BA7757" w14:textId="77777777" w:rsidR="006E3D77" w:rsidRPr="008B1CBC" w:rsidRDefault="006E3D77" w:rsidP="00E671C9">
            <w:pPr>
              <w:ind w:left="-40"/>
              <w:jc w:val="right"/>
              <w:rPr>
                <w:rFonts w:ascii="Arial" w:eastAsia="Arial Unicode MS" w:hAnsi="Arial" w:cs="Arial"/>
                <w:sz w:val="18"/>
                <w:szCs w:val="18"/>
                <w:lang w:bidi="ar-SA"/>
              </w:rPr>
            </w:pPr>
            <w:r w:rsidRPr="008B1CBC">
              <w:rPr>
                <w:rFonts w:ascii="Arial" w:eastAsia="Arial Unicode MS" w:hAnsi="Arial" w:cs="Arial"/>
                <w:sz w:val="18"/>
                <w:szCs w:val="18"/>
                <w:lang w:bidi="ar-SA"/>
              </w:rPr>
              <w:t>-</w:t>
            </w:r>
          </w:p>
        </w:tc>
      </w:tr>
      <w:tr w:rsidR="006E3D77" w:rsidRPr="008B1CBC" w14:paraId="5A3A05DB" w14:textId="77777777" w:rsidTr="009D75DF">
        <w:tc>
          <w:tcPr>
            <w:tcW w:w="7230" w:type="dxa"/>
            <w:tcBorders>
              <w:top w:val="nil"/>
              <w:left w:val="nil"/>
              <w:bottom w:val="nil"/>
              <w:right w:val="nil"/>
            </w:tcBorders>
            <w:hideMark/>
          </w:tcPr>
          <w:p w14:paraId="7C0A34A8" w14:textId="48FC6B3E" w:rsidR="006E3D77" w:rsidRPr="008B1CBC" w:rsidRDefault="006E3D77" w:rsidP="00E671C9">
            <w:pPr>
              <w:ind w:left="173" w:hanging="245"/>
              <w:rPr>
                <w:rFonts w:ascii="Arial" w:hAnsi="Arial" w:cs="Arial"/>
                <w:sz w:val="18"/>
                <w:szCs w:val="18"/>
              </w:rPr>
            </w:pPr>
            <w:r w:rsidRPr="008B1CBC">
              <w:rPr>
                <w:rFonts w:ascii="Arial" w:hAnsi="Arial" w:cs="Arial"/>
                <w:sz w:val="18"/>
                <w:szCs w:val="18"/>
              </w:rPr>
              <w:t>Recognised in profit or loss</w:t>
            </w:r>
          </w:p>
        </w:tc>
        <w:tc>
          <w:tcPr>
            <w:tcW w:w="2232" w:type="dxa"/>
            <w:tcBorders>
              <w:top w:val="nil"/>
              <w:left w:val="nil"/>
              <w:bottom w:val="single" w:sz="4" w:space="0" w:color="auto"/>
              <w:right w:val="nil"/>
            </w:tcBorders>
            <w:shd w:val="clear" w:color="auto" w:fill="FAFAFA"/>
          </w:tcPr>
          <w:p w14:paraId="2E930BD7" w14:textId="2BB28408" w:rsidR="006E3D77" w:rsidRPr="008B1CBC" w:rsidRDefault="006E3D77" w:rsidP="00E671C9">
            <w:pPr>
              <w:ind w:left="-40"/>
              <w:jc w:val="right"/>
              <w:rPr>
                <w:rFonts w:ascii="Arial" w:eastAsia="Arial Unicode MS" w:hAnsi="Arial" w:cs="Arial"/>
                <w:sz w:val="18"/>
                <w:szCs w:val="18"/>
                <w:lang w:bidi="ar-SA"/>
              </w:rPr>
            </w:pPr>
            <w:r w:rsidRPr="008B1CBC">
              <w:rPr>
                <w:rFonts w:ascii="Arial" w:eastAsia="Arial Unicode MS" w:hAnsi="Arial" w:cs="Arial"/>
                <w:sz w:val="18"/>
                <w:szCs w:val="18"/>
                <w:lang w:bidi="ar-SA"/>
              </w:rPr>
              <w:t xml:space="preserve">99,771 </w:t>
            </w:r>
          </w:p>
        </w:tc>
      </w:tr>
      <w:tr w:rsidR="00E671C9" w:rsidRPr="008B1CBC" w14:paraId="71F87958" w14:textId="77777777" w:rsidTr="009D75DF">
        <w:tc>
          <w:tcPr>
            <w:tcW w:w="7230" w:type="dxa"/>
            <w:tcBorders>
              <w:top w:val="nil"/>
              <w:left w:val="nil"/>
              <w:bottom w:val="nil"/>
              <w:right w:val="nil"/>
            </w:tcBorders>
          </w:tcPr>
          <w:p w14:paraId="1D8B20D7" w14:textId="77777777" w:rsidR="00E671C9" w:rsidRPr="008B1CBC" w:rsidRDefault="00E671C9" w:rsidP="00E671C9">
            <w:pPr>
              <w:ind w:left="173" w:hanging="245"/>
              <w:rPr>
                <w:rFonts w:ascii="Arial" w:hAnsi="Arial" w:cs="Arial"/>
                <w:sz w:val="18"/>
                <w:szCs w:val="18"/>
              </w:rPr>
            </w:pPr>
          </w:p>
        </w:tc>
        <w:tc>
          <w:tcPr>
            <w:tcW w:w="2232" w:type="dxa"/>
            <w:tcBorders>
              <w:top w:val="single" w:sz="4" w:space="0" w:color="auto"/>
              <w:left w:val="nil"/>
              <w:bottom w:val="nil"/>
              <w:right w:val="nil"/>
            </w:tcBorders>
            <w:shd w:val="clear" w:color="auto" w:fill="FAFAFA"/>
          </w:tcPr>
          <w:p w14:paraId="7D77A4C1" w14:textId="77777777" w:rsidR="00E671C9" w:rsidRPr="008B1CBC" w:rsidRDefault="00E671C9" w:rsidP="00E671C9">
            <w:pPr>
              <w:ind w:left="-40"/>
              <w:jc w:val="right"/>
              <w:rPr>
                <w:rFonts w:ascii="Arial" w:eastAsia="Arial Unicode MS" w:hAnsi="Arial" w:cs="Arial"/>
                <w:sz w:val="18"/>
                <w:szCs w:val="18"/>
                <w:lang w:bidi="ar-SA"/>
              </w:rPr>
            </w:pPr>
          </w:p>
        </w:tc>
      </w:tr>
      <w:tr w:rsidR="006E3D77" w:rsidRPr="008B1CBC" w14:paraId="5DE44264" w14:textId="77777777" w:rsidTr="009D75DF">
        <w:tc>
          <w:tcPr>
            <w:tcW w:w="7230" w:type="dxa"/>
            <w:tcBorders>
              <w:top w:val="nil"/>
              <w:left w:val="nil"/>
              <w:bottom w:val="nil"/>
              <w:right w:val="nil"/>
            </w:tcBorders>
            <w:hideMark/>
          </w:tcPr>
          <w:p w14:paraId="7EFF78B9" w14:textId="60881339" w:rsidR="006E3D77" w:rsidRPr="008B1CBC" w:rsidRDefault="006E3D77" w:rsidP="00E671C9">
            <w:pPr>
              <w:ind w:left="173" w:hanging="245"/>
              <w:rPr>
                <w:rFonts w:ascii="Arial" w:hAnsi="Arial" w:cs="Arial"/>
                <w:sz w:val="18"/>
                <w:szCs w:val="18"/>
              </w:rPr>
            </w:pPr>
            <w:r w:rsidRPr="008B1CBC">
              <w:rPr>
                <w:rFonts w:ascii="Arial" w:hAnsi="Arial" w:cs="Arial"/>
                <w:sz w:val="18"/>
                <w:szCs w:val="18"/>
              </w:rPr>
              <w:t xml:space="preserve">As at </w:t>
            </w:r>
            <w:r w:rsidRPr="008B1CBC">
              <w:rPr>
                <w:rFonts w:ascii="Arial" w:hAnsi="Arial" w:cs="Arial"/>
                <w:sz w:val="18"/>
                <w:szCs w:val="18"/>
                <w:cs/>
              </w:rPr>
              <w:t xml:space="preserve">31 </w:t>
            </w:r>
            <w:r w:rsidRPr="008B1CBC">
              <w:rPr>
                <w:rFonts w:ascii="Arial" w:hAnsi="Arial" w:cs="Arial"/>
                <w:sz w:val="18"/>
                <w:szCs w:val="18"/>
              </w:rPr>
              <w:t xml:space="preserve">December </w:t>
            </w:r>
            <w:r w:rsidRPr="008B1CBC">
              <w:rPr>
                <w:rFonts w:ascii="Arial" w:hAnsi="Arial" w:cs="Arial"/>
                <w:sz w:val="18"/>
                <w:szCs w:val="18"/>
                <w:cs/>
              </w:rPr>
              <w:t>2023</w:t>
            </w:r>
          </w:p>
        </w:tc>
        <w:tc>
          <w:tcPr>
            <w:tcW w:w="2232" w:type="dxa"/>
            <w:tcBorders>
              <w:top w:val="nil"/>
              <w:left w:val="nil"/>
              <w:bottom w:val="single" w:sz="4" w:space="0" w:color="auto"/>
              <w:right w:val="nil"/>
            </w:tcBorders>
            <w:shd w:val="clear" w:color="auto" w:fill="FAFAFA"/>
          </w:tcPr>
          <w:p w14:paraId="29C74D11" w14:textId="7A7FE8B1" w:rsidR="006E3D77" w:rsidRPr="008B1CBC" w:rsidRDefault="006E3D77" w:rsidP="00E671C9">
            <w:pPr>
              <w:ind w:left="-40"/>
              <w:jc w:val="right"/>
              <w:rPr>
                <w:rFonts w:ascii="Arial" w:eastAsia="Arial Unicode MS" w:hAnsi="Arial" w:cs="Arial"/>
                <w:sz w:val="18"/>
                <w:szCs w:val="18"/>
                <w:lang w:bidi="ar-SA"/>
              </w:rPr>
            </w:pPr>
            <w:r w:rsidRPr="008B1CBC">
              <w:rPr>
                <w:rFonts w:ascii="Arial" w:eastAsia="Arial Unicode MS" w:hAnsi="Arial" w:cs="Arial"/>
                <w:sz w:val="18"/>
                <w:szCs w:val="18"/>
                <w:lang w:bidi="ar-SA"/>
              </w:rPr>
              <w:t xml:space="preserve">99,771 </w:t>
            </w:r>
          </w:p>
        </w:tc>
      </w:tr>
    </w:tbl>
    <w:p w14:paraId="2A056D73" w14:textId="77777777" w:rsidR="004B2EE0" w:rsidRPr="008B1CBC" w:rsidRDefault="004B2EE0" w:rsidP="005C0555">
      <w:pPr>
        <w:ind w:right="9"/>
        <w:jc w:val="both"/>
        <w:rPr>
          <w:rFonts w:ascii="Arial" w:hAnsi="Arial" w:cs="Arial"/>
          <w:color w:val="auto"/>
          <w:sz w:val="18"/>
          <w:szCs w:val="18"/>
        </w:rPr>
      </w:pPr>
    </w:p>
    <w:p w14:paraId="1BF0B84E" w14:textId="268D74D3" w:rsidR="00EF7FD0" w:rsidRPr="008B1CBC" w:rsidRDefault="00EF7FD0" w:rsidP="005C0555">
      <w:pPr>
        <w:ind w:right="9"/>
        <w:jc w:val="both"/>
        <w:rPr>
          <w:rFonts w:ascii="Arial" w:hAnsi="Arial" w:cs="Arial"/>
          <w:color w:val="auto"/>
          <w:sz w:val="18"/>
          <w:szCs w:val="18"/>
        </w:rPr>
      </w:pPr>
      <w:r w:rsidRPr="008B1CBC">
        <w:rPr>
          <w:rFonts w:ascii="Arial" w:hAnsi="Arial" w:cs="Arial"/>
          <w:color w:val="auto"/>
          <w:sz w:val="18"/>
          <w:szCs w:val="18"/>
        </w:rPr>
        <w:t xml:space="preserve">Deferred income tax assets are recognised for taxable loss carried forwards only to the extent to which realisation of </w:t>
      </w:r>
      <w:r w:rsidRPr="008B1CBC">
        <w:rPr>
          <w:rFonts w:ascii="Arial" w:hAnsi="Arial" w:cs="Arial"/>
          <w:color w:val="auto"/>
          <w:spacing w:val="-2"/>
          <w:sz w:val="18"/>
          <w:szCs w:val="18"/>
        </w:rPr>
        <w:t>the related tax benefit through the future taxable profits is probable. In the consolidated financial statements, the Group</w:t>
      </w:r>
      <w:r w:rsidRPr="008B1CBC">
        <w:rPr>
          <w:rFonts w:ascii="Arial" w:hAnsi="Arial" w:cs="Arial"/>
          <w:color w:val="auto"/>
          <w:sz w:val="18"/>
          <w:szCs w:val="18"/>
        </w:rPr>
        <w:t xml:space="preserve"> did not recognise deferred income tax assets of Baht </w:t>
      </w:r>
      <w:r w:rsidR="006E3D77" w:rsidRPr="008B1CBC">
        <w:rPr>
          <w:rFonts w:ascii="Arial" w:hAnsi="Arial" w:cs="Arial"/>
          <w:color w:val="auto"/>
          <w:sz w:val="18"/>
          <w:szCs w:val="18"/>
        </w:rPr>
        <w:t>1</w:t>
      </w:r>
      <w:r w:rsidR="00D400CD">
        <w:rPr>
          <w:rFonts w:ascii="Arial" w:hAnsi="Arial" w:cs="Arial"/>
          <w:color w:val="auto"/>
          <w:sz w:val="18"/>
          <w:szCs w:val="18"/>
        </w:rPr>
        <w:t>2</w:t>
      </w:r>
      <w:r w:rsidR="006E3D77" w:rsidRPr="008B1CBC">
        <w:rPr>
          <w:rFonts w:ascii="Arial" w:hAnsi="Arial" w:cs="Arial"/>
          <w:color w:val="auto"/>
          <w:sz w:val="18"/>
          <w:szCs w:val="18"/>
        </w:rPr>
        <w:t>.</w:t>
      </w:r>
      <w:r w:rsidR="00D400CD">
        <w:rPr>
          <w:rFonts w:ascii="Arial" w:hAnsi="Arial" w:cs="Arial"/>
          <w:color w:val="auto"/>
          <w:sz w:val="18"/>
          <w:szCs w:val="18"/>
        </w:rPr>
        <w:t>11</w:t>
      </w:r>
      <w:r w:rsidR="006E3D77" w:rsidRPr="008B1CBC">
        <w:rPr>
          <w:rFonts w:ascii="Arial" w:hAnsi="Arial" w:cs="Arial"/>
          <w:color w:val="auto"/>
          <w:sz w:val="18"/>
          <w:szCs w:val="18"/>
        </w:rPr>
        <w:t xml:space="preserve"> </w:t>
      </w:r>
      <w:r w:rsidRPr="008B1CBC">
        <w:rPr>
          <w:rFonts w:ascii="Arial" w:hAnsi="Arial" w:cs="Arial"/>
          <w:color w:val="auto"/>
          <w:sz w:val="18"/>
          <w:szCs w:val="18"/>
        </w:rPr>
        <w:t>million (</w:t>
      </w:r>
      <w:r w:rsidR="00F707D5" w:rsidRPr="008B1CBC">
        <w:rPr>
          <w:rFonts w:ascii="Arial" w:hAnsi="Arial" w:cs="Arial"/>
          <w:color w:val="auto"/>
          <w:sz w:val="18"/>
          <w:szCs w:val="18"/>
        </w:rPr>
        <w:t>2022</w:t>
      </w:r>
      <w:r w:rsidRPr="008B1CBC">
        <w:rPr>
          <w:rFonts w:ascii="Arial" w:hAnsi="Arial" w:cs="Arial"/>
          <w:color w:val="auto"/>
          <w:sz w:val="18"/>
          <w:szCs w:val="18"/>
        </w:rPr>
        <w:t xml:space="preserve"> : Baht </w:t>
      </w:r>
      <w:r w:rsidR="00DB4D31" w:rsidRPr="008B1CBC">
        <w:rPr>
          <w:rFonts w:ascii="Arial" w:hAnsi="Arial" w:cs="Arial"/>
          <w:color w:val="auto"/>
          <w:sz w:val="18"/>
          <w:szCs w:val="18"/>
        </w:rPr>
        <w:t xml:space="preserve">5.17 </w:t>
      </w:r>
      <w:r w:rsidRPr="008B1CBC">
        <w:rPr>
          <w:rFonts w:ascii="Arial" w:hAnsi="Arial" w:cs="Arial"/>
          <w:color w:val="auto"/>
          <w:sz w:val="18"/>
          <w:szCs w:val="18"/>
        </w:rPr>
        <w:t xml:space="preserve">million) arising from a loss of Baht </w:t>
      </w:r>
      <w:r w:rsidR="00D4709C">
        <w:rPr>
          <w:rFonts w:ascii="Arial" w:hAnsi="Arial" w:cs="Arial"/>
          <w:color w:val="auto"/>
          <w:sz w:val="18"/>
          <w:szCs w:val="18"/>
        </w:rPr>
        <w:t>60</w:t>
      </w:r>
      <w:r w:rsidR="006E3D77" w:rsidRPr="008B1CBC">
        <w:rPr>
          <w:rFonts w:ascii="Arial" w:hAnsi="Arial" w:cs="Arial"/>
          <w:color w:val="auto"/>
          <w:sz w:val="18"/>
          <w:szCs w:val="18"/>
        </w:rPr>
        <w:t>.</w:t>
      </w:r>
      <w:r w:rsidR="00D4709C">
        <w:rPr>
          <w:rFonts w:ascii="Arial" w:hAnsi="Arial" w:cs="Arial"/>
          <w:color w:val="auto"/>
          <w:sz w:val="18"/>
          <w:szCs w:val="18"/>
        </w:rPr>
        <w:t>54</w:t>
      </w:r>
      <w:r w:rsidR="006E3D77" w:rsidRPr="008B1CBC">
        <w:rPr>
          <w:rFonts w:ascii="Arial" w:hAnsi="Arial" w:cs="Arial"/>
          <w:color w:val="auto"/>
          <w:sz w:val="18"/>
          <w:szCs w:val="18"/>
        </w:rPr>
        <w:t xml:space="preserve"> </w:t>
      </w:r>
      <w:r w:rsidRPr="008B1CBC">
        <w:rPr>
          <w:rFonts w:ascii="Arial" w:hAnsi="Arial" w:cs="Arial"/>
          <w:color w:val="auto"/>
          <w:sz w:val="18"/>
          <w:szCs w:val="18"/>
        </w:rPr>
        <w:t>million (</w:t>
      </w:r>
      <w:r w:rsidR="00F707D5" w:rsidRPr="008B1CBC">
        <w:rPr>
          <w:rFonts w:ascii="Arial" w:hAnsi="Arial" w:cs="Arial"/>
          <w:color w:val="auto"/>
          <w:sz w:val="18"/>
          <w:szCs w:val="18"/>
        </w:rPr>
        <w:t>2022</w:t>
      </w:r>
      <w:r w:rsidR="00D15AE5" w:rsidRPr="008B1CBC">
        <w:rPr>
          <w:rFonts w:ascii="Arial" w:hAnsi="Arial" w:cs="Arial"/>
          <w:color w:val="auto"/>
          <w:sz w:val="18"/>
          <w:szCs w:val="18"/>
        </w:rPr>
        <w:t xml:space="preserve"> </w:t>
      </w:r>
      <w:r w:rsidRPr="008B1CBC">
        <w:rPr>
          <w:rFonts w:ascii="Arial" w:hAnsi="Arial" w:cs="Arial"/>
          <w:color w:val="auto"/>
          <w:sz w:val="18"/>
          <w:szCs w:val="18"/>
        </w:rPr>
        <w:t xml:space="preserve">: Baht </w:t>
      </w:r>
      <w:r w:rsidR="00DB4D31" w:rsidRPr="008B1CBC">
        <w:rPr>
          <w:rFonts w:ascii="Arial" w:hAnsi="Arial" w:cs="Arial"/>
          <w:color w:val="auto"/>
          <w:sz w:val="18"/>
          <w:szCs w:val="18"/>
        </w:rPr>
        <w:t xml:space="preserve">29.51 </w:t>
      </w:r>
      <w:r w:rsidRPr="008B1CBC">
        <w:rPr>
          <w:rFonts w:ascii="Arial" w:hAnsi="Arial" w:cs="Arial"/>
          <w:color w:val="auto"/>
          <w:sz w:val="18"/>
          <w:szCs w:val="18"/>
        </w:rPr>
        <w:t xml:space="preserve">million). In the separate financial statements, the Company did not recognise deferred income </w:t>
      </w:r>
      <w:r w:rsidRPr="008B1CBC">
        <w:rPr>
          <w:rFonts w:ascii="Arial" w:hAnsi="Arial" w:cs="Arial"/>
          <w:color w:val="auto"/>
          <w:spacing w:val="-4"/>
          <w:sz w:val="18"/>
          <w:szCs w:val="18"/>
        </w:rPr>
        <w:t xml:space="preserve">tax assets of Baht </w:t>
      </w:r>
      <w:r w:rsidR="006E3D77" w:rsidRPr="008B1CBC">
        <w:rPr>
          <w:rFonts w:ascii="Arial" w:hAnsi="Arial" w:cs="Arial"/>
          <w:color w:val="auto"/>
          <w:spacing w:val="-4"/>
          <w:sz w:val="18"/>
          <w:szCs w:val="18"/>
        </w:rPr>
        <w:t>12.1</w:t>
      </w:r>
      <w:r w:rsidR="006328B3">
        <w:rPr>
          <w:rFonts w:ascii="Arial" w:hAnsi="Arial" w:cs="Arial"/>
          <w:color w:val="auto"/>
          <w:spacing w:val="-4"/>
          <w:sz w:val="18"/>
          <w:szCs w:val="18"/>
        </w:rPr>
        <w:t>1</w:t>
      </w:r>
      <w:r w:rsidR="006E3D77" w:rsidRPr="008B1CBC">
        <w:rPr>
          <w:rFonts w:ascii="Arial" w:hAnsi="Arial" w:cs="Arial"/>
          <w:color w:val="auto"/>
          <w:spacing w:val="-4"/>
          <w:sz w:val="18"/>
          <w:szCs w:val="18"/>
        </w:rPr>
        <w:t xml:space="preserve"> </w:t>
      </w:r>
      <w:r w:rsidRPr="008B1CBC">
        <w:rPr>
          <w:rFonts w:ascii="Arial" w:hAnsi="Arial" w:cs="Arial"/>
          <w:color w:val="auto"/>
          <w:spacing w:val="-4"/>
          <w:sz w:val="18"/>
          <w:szCs w:val="18"/>
        </w:rPr>
        <w:t>million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xml:space="preserve"> : Baht </w:t>
      </w:r>
      <w:r w:rsidR="00DB4D31" w:rsidRPr="008B1CBC">
        <w:rPr>
          <w:rFonts w:ascii="Arial" w:hAnsi="Arial" w:cs="Arial"/>
          <w:color w:val="auto"/>
          <w:spacing w:val="-4"/>
          <w:sz w:val="18"/>
          <w:szCs w:val="18"/>
        </w:rPr>
        <w:t>5.01</w:t>
      </w:r>
      <w:r w:rsidRPr="008B1CBC">
        <w:rPr>
          <w:rFonts w:ascii="Arial" w:hAnsi="Arial" w:cs="Arial"/>
          <w:color w:val="auto"/>
          <w:spacing w:val="-4"/>
          <w:sz w:val="18"/>
          <w:szCs w:val="18"/>
        </w:rPr>
        <w:t xml:space="preserve"> million) arising from a loss of Baht </w:t>
      </w:r>
      <w:r w:rsidR="006E3D77" w:rsidRPr="008B1CBC">
        <w:rPr>
          <w:rFonts w:ascii="Arial" w:hAnsi="Arial" w:cs="Arial"/>
          <w:color w:val="auto"/>
          <w:spacing w:val="-4"/>
          <w:sz w:val="18"/>
          <w:szCs w:val="18"/>
        </w:rPr>
        <w:t>60.</w:t>
      </w:r>
      <w:r w:rsidR="00D4709C">
        <w:rPr>
          <w:rFonts w:ascii="Arial" w:hAnsi="Arial" w:cstheme="minorBidi"/>
          <w:color w:val="auto"/>
          <w:spacing w:val="-4"/>
          <w:sz w:val="18"/>
          <w:szCs w:val="18"/>
        </w:rPr>
        <w:t>54</w:t>
      </w:r>
      <w:r w:rsidR="006E3D77" w:rsidRPr="008B1CBC">
        <w:rPr>
          <w:rFonts w:ascii="Arial" w:hAnsi="Arial" w:cs="Arial"/>
          <w:color w:val="auto"/>
          <w:spacing w:val="-4"/>
          <w:sz w:val="18"/>
          <w:szCs w:val="18"/>
        </w:rPr>
        <w:t xml:space="preserve"> </w:t>
      </w:r>
      <w:r w:rsidRPr="008B1CBC">
        <w:rPr>
          <w:rFonts w:ascii="Arial" w:hAnsi="Arial" w:cs="Arial"/>
          <w:color w:val="auto"/>
          <w:spacing w:val="-4"/>
          <w:sz w:val="18"/>
          <w:szCs w:val="18"/>
        </w:rPr>
        <w:t>million (</w:t>
      </w:r>
      <w:r w:rsidR="00F707D5" w:rsidRPr="008B1CBC">
        <w:rPr>
          <w:rFonts w:ascii="Arial" w:hAnsi="Arial" w:cs="Arial"/>
          <w:color w:val="auto"/>
          <w:spacing w:val="-4"/>
          <w:sz w:val="18"/>
          <w:szCs w:val="18"/>
        </w:rPr>
        <w:t>2022</w:t>
      </w:r>
      <w:r w:rsidRPr="008B1CBC">
        <w:rPr>
          <w:rFonts w:ascii="Arial" w:hAnsi="Arial" w:cs="Arial"/>
          <w:color w:val="auto"/>
          <w:spacing w:val="-4"/>
          <w:sz w:val="18"/>
          <w:szCs w:val="18"/>
        </w:rPr>
        <w:t xml:space="preserve"> : Baht </w:t>
      </w:r>
      <w:r w:rsidR="00DB4D31" w:rsidRPr="008B1CBC">
        <w:rPr>
          <w:rFonts w:ascii="Arial" w:hAnsi="Arial" w:cs="Arial"/>
          <w:color w:val="auto"/>
          <w:spacing w:val="-4"/>
          <w:sz w:val="18"/>
          <w:szCs w:val="18"/>
        </w:rPr>
        <w:t xml:space="preserve">25.04 </w:t>
      </w:r>
      <w:r w:rsidRPr="008B1CBC">
        <w:rPr>
          <w:rFonts w:ascii="Arial" w:hAnsi="Arial" w:cs="Arial"/>
          <w:color w:val="auto"/>
          <w:spacing w:val="-4"/>
          <w:sz w:val="18"/>
          <w:szCs w:val="18"/>
        </w:rPr>
        <w:t>million).</w:t>
      </w:r>
      <w:r w:rsidRPr="008B1CBC">
        <w:rPr>
          <w:rFonts w:ascii="Arial" w:hAnsi="Arial" w:cs="Arial"/>
          <w:color w:val="auto"/>
          <w:sz w:val="18"/>
          <w:szCs w:val="18"/>
        </w:rPr>
        <w:t xml:space="preserve"> </w:t>
      </w:r>
    </w:p>
    <w:p w14:paraId="6F48442A" w14:textId="77777777" w:rsidR="00DE697B" w:rsidRPr="008B1CBC" w:rsidRDefault="00DE697B" w:rsidP="005C0555">
      <w:pPr>
        <w:ind w:right="9"/>
        <w:jc w:val="both"/>
        <w:rPr>
          <w:rFonts w:ascii="Arial" w:hAnsi="Arial" w:cs="Arial"/>
          <w:color w:val="auto"/>
          <w:sz w:val="18"/>
          <w:szCs w:val="18"/>
        </w:rPr>
      </w:pPr>
    </w:p>
    <w:p w14:paraId="50E7E81B" w14:textId="77777777" w:rsidR="00EF7FD0" w:rsidRPr="008B1CBC" w:rsidRDefault="00EF7FD0" w:rsidP="005C0555">
      <w:pPr>
        <w:ind w:right="9"/>
        <w:jc w:val="both"/>
        <w:rPr>
          <w:rFonts w:ascii="Arial" w:hAnsi="Arial" w:cs="Arial"/>
          <w:color w:val="auto"/>
          <w:sz w:val="18"/>
          <w:szCs w:val="18"/>
        </w:rPr>
      </w:pPr>
      <w:r w:rsidRPr="008B1CBC">
        <w:rPr>
          <w:rFonts w:ascii="Arial" w:hAnsi="Arial" w:cs="Arial"/>
          <w:color w:val="auto"/>
          <w:sz w:val="18"/>
          <w:szCs w:val="18"/>
        </w:rPr>
        <w:t>The expiry dates of unused taxable losses are as follows:</w:t>
      </w:r>
    </w:p>
    <w:p w14:paraId="6BC02A46" w14:textId="77777777" w:rsidR="00EF7FD0" w:rsidRPr="008B1CBC" w:rsidRDefault="00EF7FD0" w:rsidP="005C0555">
      <w:pPr>
        <w:ind w:right="9"/>
        <w:jc w:val="both"/>
        <w:rPr>
          <w:rFonts w:ascii="Arial" w:hAnsi="Arial" w:cs="Arial"/>
          <w:color w:val="auto"/>
          <w:sz w:val="18"/>
          <w:szCs w:val="18"/>
        </w:rPr>
      </w:pPr>
    </w:p>
    <w:tbl>
      <w:tblPr>
        <w:tblW w:w="9459" w:type="dxa"/>
        <w:tblLayout w:type="fixed"/>
        <w:tblLook w:val="0000" w:firstRow="0" w:lastRow="0" w:firstColumn="0" w:lastColumn="0" w:noHBand="0" w:noVBand="0"/>
      </w:tblPr>
      <w:tblGrid>
        <w:gridCol w:w="3780"/>
        <w:gridCol w:w="1419"/>
        <w:gridCol w:w="1420"/>
        <w:gridCol w:w="1420"/>
        <w:gridCol w:w="1420"/>
      </w:tblGrid>
      <w:tr w:rsidR="00EF7FD0" w:rsidRPr="008B1CBC" w14:paraId="4657EB82" w14:textId="77777777" w:rsidTr="00AF35C4">
        <w:trPr>
          <w:trHeight w:val="20"/>
        </w:trPr>
        <w:tc>
          <w:tcPr>
            <w:tcW w:w="3780" w:type="dxa"/>
            <w:tcBorders>
              <w:top w:val="nil"/>
              <w:left w:val="nil"/>
              <w:bottom w:val="nil"/>
              <w:right w:val="nil"/>
            </w:tcBorders>
            <w:vAlign w:val="center"/>
          </w:tcPr>
          <w:p w14:paraId="4622B0CC" w14:textId="77777777" w:rsidR="00EF7FD0" w:rsidRPr="008B1CBC" w:rsidRDefault="00EF7FD0" w:rsidP="005C0555">
            <w:pPr>
              <w:rPr>
                <w:rFonts w:ascii="Arial" w:hAnsi="Arial" w:cs="Arial"/>
                <w:color w:val="auto"/>
                <w:sz w:val="18"/>
                <w:szCs w:val="18"/>
              </w:rPr>
            </w:pPr>
          </w:p>
        </w:tc>
        <w:tc>
          <w:tcPr>
            <w:tcW w:w="2839" w:type="dxa"/>
            <w:gridSpan w:val="2"/>
            <w:tcBorders>
              <w:top w:val="single" w:sz="4" w:space="0" w:color="auto"/>
              <w:left w:val="nil"/>
              <w:bottom w:val="single" w:sz="4" w:space="0" w:color="auto"/>
              <w:right w:val="nil"/>
            </w:tcBorders>
            <w:vAlign w:val="center"/>
          </w:tcPr>
          <w:p w14:paraId="36535DC6" w14:textId="77777777" w:rsidR="00AF35C4"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Consolidated </w:t>
            </w:r>
          </w:p>
          <w:p w14:paraId="3BE55535" w14:textId="1D9D4B02" w:rsidR="00EF7FD0"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financial statements</w:t>
            </w:r>
          </w:p>
        </w:tc>
        <w:tc>
          <w:tcPr>
            <w:tcW w:w="2840" w:type="dxa"/>
            <w:gridSpan w:val="2"/>
            <w:tcBorders>
              <w:top w:val="single" w:sz="4" w:space="0" w:color="auto"/>
              <w:left w:val="nil"/>
              <w:bottom w:val="single" w:sz="4" w:space="0" w:color="auto"/>
              <w:right w:val="nil"/>
            </w:tcBorders>
            <w:vAlign w:val="center"/>
          </w:tcPr>
          <w:p w14:paraId="3D8B21D2" w14:textId="77777777" w:rsidR="00AF35C4"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68029696" w14:textId="167264A1"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EF7FD0" w:rsidRPr="008B1CBC" w14:paraId="72B3B650" w14:textId="77777777" w:rsidTr="00AF35C4">
        <w:trPr>
          <w:trHeight w:val="20"/>
        </w:trPr>
        <w:tc>
          <w:tcPr>
            <w:tcW w:w="3780" w:type="dxa"/>
            <w:tcBorders>
              <w:top w:val="nil"/>
              <w:left w:val="nil"/>
              <w:bottom w:val="nil"/>
              <w:right w:val="nil"/>
            </w:tcBorders>
            <w:vAlign w:val="bottom"/>
          </w:tcPr>
          <w:p w14:paraId="35F2AD19" w14:textId="77777777" w:rsidR="00EF7FD0" w:rsidRPr="008B1CBC" w:rsidRDefault="00EF7FD0" w:rsidP="005C0555">
            <w:pPr>
              <w:rPr>
                <w:rFonts w:ascii="Arial" w:hAnsi="Arial" w:cs="Arial"/>
                <w:color w:val="auto"/>
                <w:sz w:val="18"/>
                <w:szCs w:val="18"/>
              </w:rPr>
            </w:pPr>
          </w:p>
        </w:tc>
        <w:tc>
          <w:tcPr>
            <w:tcW w:w="1419" w:type="dxa"/>
            <w:tcBorders>
              <w:top w:val="single" w:sz="4" w:space="0" w:color="auto"/>
              <w:left w:val="nil"/>
              <w:right w:val="nil"/>
            </w:tcBorders>
            <w:vAlign w:val="bottom"/>
          </w:tcPr>
          <w:p w14:paraId="39E76DE0" w14:textId="295FC9CD" w:rsidR="00EF7FD0"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420" w:type="dxa"/>
            <w:tcBorders>
              <w:top w:val="single" w:sz="4" w:space="0" w:color="auto"/>
              <w:left w:val="nil"/>
              <w:right w:val="nil"/>
            </w:tcBorders>
            <w:vAlign w:val="bottom"/>
          </w:tcPr>
          <w:p w14:paraId="7E6F0363" w14:textId="462008C9" w:rsidR="00EF7FD0"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c>
          <w:tcPr>
            <w:tcW w:w="1420" w:type="dxa"/>
            <w:tcBorders>
              <w:top w:val="single" w:sz="4" w:space="0" w:color="auto"/>
              <w:left w:val="nil"/>
              <w:right w:val="nil"/>
            </w:tcBorders>
            <w:vAlign w:val="bottom"/>
          </w:tcPr>
          <w:p w14:paraId="03E1E514" w14:textId="176FE092"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20" w:type="dxa"/>
            <w:tcBorders>
              <w:top w:val="single" w:sz="4" w:space="0" w:color="auto"/>
              <w:left w:val="nil"/>
              <w:right w:val="nil"/>
            </w:tcBorders>
            <w:vAlign w:val="bottom"/>
          </w:tcPr>
          <w:p w14:paraId="0C1DEA57" w14:textId="088E1F40"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35FC16CC" w14:textId="77777777" w:rsidTr="00AF35C4">
        <w:trPr>
          <w:trHeight w:val="20"/>
        </w:trPr>
        <w:tc>
          <w:tcPr>
            <w:tcW w:w="3780" w:type="dxa"/>
            <w:tcBorders>
              <w:top w:val="nil"/>
              <w:left w:val="nil"/>
              <w:bottom w:val="nil"/>
              <w:right w:val="nil"/>
            </w:tcBorders>
            <w:vAlign w:val="center"/>
          </w:tcPr>
          <w:p w14:paraId="7366096E" w14:textId="77777777" w:rsidR="00EF7FD0" w:rsidRPr="008B1CBC" w:rsidRDefault="00EF7FD0" w:rsidP="005C0555">
            <w:pPr>
              <w:rPr>
                <w:rFonts w:ascii="Arial" w:hAnsi="Arial" w:cs="Arial"/>
                <w:color w:val="auto"/>
                <w:sz w:val="18"/>
                <w:szCs w:val="18"/>
              </w:rPr>
            </w:pPr>
          </w:p>
        </w:tc>
        <w:tc>
          <w:tcPr>
            <w:tcW w:w="1419" w:type="dxa"/>
            <w:tcBorders>
              <w:top w:val="nil"/>
              <w:left w:val="nil"/>
              <w:bottom w:val="single" w:sz="4" w:space="0" w:color="auto"/>
              <w:right w:val="nil"/>
            </w:tcBorders>
            <w:vAlign w:val="bottom"/>
          </w:tcPr>
          <w:p w14:paraId="2C84B03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20" w:type="dxa"/>
            <w:tcBorders>
              <w:top w:val="nil"/>
              <w:left w:val="nil"/>
              <w:bottom w:val="single" w:sz="4" w:space="0" w:color="auto"/>
              <w:right w:val="nil"/>
            </w:tcBorders>
            <w:vAlign w:val="bottom"/>
          </w:tcPr>
          <w:p w14:paraId="7969973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20" w:type="dxa"/>
            <w:tcBorders>
              <w:top w:val="nil"/>
              <w:left w:val="nil"/>
              <w:bottom w:val="single" w:sz="4" w:space="0" w:color="auto"/>
              <w:right w:val="nil"/>
            </w:tcBorders>
            <w:vAlign w:val="bottom"/>
          </w:tcPr>
          <w:p w14:paraId="62DB9D6E"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20" w:type="dxa"/>
            <w:tcBorders>
              <w:top w:val="nil"/>
              <w:left w:val="nil"/>
              <w:bottom w:val="single" w:sz="4" w:space="0" w:color="auto"/>
              <w:right w:val="nil"/>
            </w:tcBorders>
            <w:vAlign w:val="bottom"/>
          </w:tcPr>
          <w:p w14:paraId="1E336D7D"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61EE5BF7" w14:textId="77777777" w:rsidTr="00AF35C4">
        <w:trPr>
          <w:trHeight w:val="20"/>
        </w:trPr>
        <w:tc>
          <w:tcPr>
            <w:tcW w:w="3780" w:type="dxa"/>
            <w:tcBorders>
              <w:top w:val="nil"/>
              <w:left w:val="nil"/>
              <w:bottom w:val="nil"/>
              <w:right w:val="nil"/>
            </w:tcBorders>
          </w:tcPr>
          <w:p w14:paraId="23036767" w14:textId="77777777" w:rsidR="00EF7FD0" w:rsidRPr="008B1CBC" w:rsidRDefault="00EF7FD0" w:rsidP="005C0555">
            <w:pPr>
              <w:ind w:left="540"/>
              <w:rPr>
                <w:rFonts w:ascii="Arial" w:hAnsi="Arial" w:cs="Arial"/>
                <w:color w:val="auto"/>
                <w:sz w:val="18"/>
                <w:szCs w:val="18"/>
              </w:rPr>
            </w:pPr>
          </w:p>
        </w:tc>
        <w:tc>
          <w:tcPr>
            <w:tcW w:w="1419" w:type="dxa"/>
            <w:tcBorders>
              <w:top w:val="single" w:sz="4" w:space="0" w:color="auto"/>
              <w:left w:val="nil"/>
              <w:bottom w:val="nil"/>
              <w:right w:val="nil"/>
            </w:tcBorders>
            <w:shd w:val="clear" w:color="auto" w:fill="FAFAFA"/>
            <w:vAlign w:val="bottom"/>
          </w:tcPr>
          <w:p w14:paraId="54A2A558" w14:textId="77777777" w:rsidR="00EF7FD0" w:rsidRPr="008B1CBC" w:rsidRDefault="00EF7FD0" w:rsidP="005C0555">
            <w:pPr>
              <w:jc w:val="right"/>
              <w:rPr>
                <w:rFonts w:ascii="Arial" w:hAnsi="Arial" w:cs="Arial"/>
                <w:color w:val="auto"/>
                <w:sz w:val="18"/>
                <w:szCs w:val="18"/>
              </w:rPr>
            </w:pPr>
          </w:p>
        </w:tc>
        <w:tc>
          <w:tcPr>
            <w:tcW w:w="1420" w:type="dxa"/>
            <w:tcBorders>
              <w:top w:val="single" w:sz="4" w:space="0" w:color="auto"/>
              <w:left w:val="nil"/>
              <w:bottom w:val="nil"/>
              <w:right w:val="nil"/>
            </w:tcBorders>
            <w:shd w:val="clear" w:color="auto" w:fill="auto"/>
            <w:vAlign w:val="bottom"/>
          </w:tcPr>
          <w:p w14:paraId="7EAE1361" w14:textId="77777777" w:rsidR="00EF7FD0" w:rsidRPr="008B1CBC" w:rsidRDefault="00EF7FD0" w:rsidP="005C0555">
            <w:pPr>
              <w:jc w:val="right"/>
              <w:rPr>
                <w:rFonts w:ascii="Arial" w:hAnsi="Arial" w:cs="Arial"/>
                <w:color w:val="auto"/>
                <w:sz w:val="18"/>
                <w:szCs w:val="18"/>
              </w:rPr>
            </w:pPr>
          </w:p>
        </w:tc>
        <w:tc>
          <w:tcPr>
            <w:tcW w:w="1420" w:type="dxa"/>
            <w:tcBorders>
              <w:top w:val="single" w:sz="4" w:space="0" w:color="auto"/>
              <w:left w:val="nil"/>
              <w:bottom w:val="nil"/>
              <w:right w:val="nil"/>
            </w:tcBorders>
            <w:shd w:val="clear" w:color="auto" w:fill="FAFAFA"/>
            <w:vAlign w:val="bottom"/>
          </w:tcPr>
          <w:p w14:paraId="772A7E73" w14:textId="77777777" w:rsidR="00EF7FD0" w:rsidRPr="008B1CBC" w:rsidRDefault="00EF7FD0" w:rsidP="005C0555">
            <w:pPr>
              <w:jc w:val="right"/>
              <w:rPr>
                <w:rFonts w:ascii="Arial" w:hAnsi="Arial" w:cs="Arial"/>
                <w:color w:val="auto"/>
                <w:sz w:val="18"/>
                <w:szCs w:val="18"/>
              </w:rPr>
            </w:pPr>
          </w:p>
        </w:tc>
        <w:tc>
          <w:tcPr>
            <w:tcW w:w="1420" w:type="dxa"/>
            <w:tcBorders>
              <w:top w:val="single" w:sz="4" w:space="0" w:color="auto"/>
              <w:left w:val="nil"/>
              <w:bottom w:val="nil"/>
              <w:right w:val="nil"/>
            </w:tcBorders>
            <w:vAlign w:val="bottom"/>
          </w:tcPr>
          <w:p w14:paraId="3441F8B1" w14:textId="77777777" w:rsidR="00EF7FD0" w:rsidRPr="008B1CBC" w:rsidRDefault="00EF7FD0" w:rsidP="005C0555">
            <w:pPr>
              <w:jc w:val="right"/>
              <w:rPr>
                <w:rFonts w:ascii="Arial" w:hAnsi="Arial" w:cs="Arial"/>
                <w:color w:val="auto"/>
                <w:sz w:val="18"/>
                <w:szCs w:val="18"/>
              </w:rPr>
            </w:pPr>
          </w:p>
        </w:tc>
      </w:tr>
      <w:tr w:rsidR="00DB4D31" w:rsidRPr="008B1CBC" w14:paraId="51F6A98E" w14:textId="77777777" w:rsidTr="00AF35C4">
        <w:trPr>
          <w:trHeight w:val="20"/>
        </w:trPr>
        <w:tc>
          <w:tcPr>
            <w:tcW w:w="3780" w:type="dxa"/>
            <w:tcBorders>
              <w:top w:val="nil"/>
              <w:left w:val="nil"/>
              <w:bottom w:val="nil"/>
              <w:right w:val="nil"/>
            </w:tcBorders>
          </w:tcPr>
          <w:p w14:paraId="104AFF61" w14:textId="77777777" w:rsidR="00DB4D31" w:rsidRPr="008B1CBC" w:rsidRDefault="00DB4D31" w:rsidP="005C0555">
            <w:pPr>
              <w:ind w:left="-101"/>
              <w:rPr>
                <w:rFonts w:ascii="Arial" w:hAnsi="Arial" w:cs="Arial"/>
                <w:color w:val="auto"/>
                <w:sz w:val="18"/>
                <w:szCs w:val="18"/>
              </w:rPr>
            </w:pPr>
            <w:r w:rsidRPr="008B1CBC">
              <w:rPr>
                <w:rFonts w:ascii="Arial" w:hAnsi="Arial" w:cs="Arial"/>
                <w:color w:val="auto"/>
                <w:sz w:val="18"/>
                <w:szCs w:val="18"/>
              </w:rPr>
              <w:t>Expiring in 2024</w:t>
            </w:r>
          </w:p>
        </w:tc>
        <w:tc>
          <w:tcPr>
            <w:tcW w:w="1419" w:type="dxa"/>
            <w:tcBorders>
              <w:left w:val="nil"/>
              <w:right w:val="nil"/>
            </w:tcBorders>
            <w:shd w:val="clear" w:color="auto" w:fill="FAFAFA"/>
          </w:tcPr>
          <w:p w14:paraId="2833EE40" w14:textId="5BDC8FE8" w:rsidR="00DB4D31" w:rsidRPr="008B1CBC" w:rsidRDefault="006E3D77" w:rsidP="005C0555">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shd w:val="clear" w:color="auto" w:fill="auto"/>
          </w:tcPr>
          <w:p w14:paraId="6B47E810" w14:textId="7D335806" w:rsidR="00DB4D31" w:rsidRPr="008B1CBC" w:rsidRDefault="00DB4D31" w:rsidP="005C0555">
            <w:pPr>
              <w:jc w:val="right"/>
              <w:rPr>
                <w:rFonts w:ascii="Arial" w:hAnsi="Arial" w:cs="Arial"/>
                <w:bCs/>
                <w:sz w:val="18"/>
                <w:szCs w:val="18"/>
              </w:rPr>
            </w:pPr>
            <w:r w:rsidRPr="008B1CBC">
              <w:rPr>
                <w:rFonts w:ascii="Arial" w:hAnsi="Arial" w:cs="Arial"/>
                <w:bCs/>
                <w:sz w:val="18"/>
                <w:szCs w:val="18"/>
              </w:rPr>
              <w:t>1,980,489</w:t>
            </w:r>
          </w:p>
        </w:tc>
        <w:tc>
          <w:tcPr>
            <w:tcW w:w="1420" w:type="dxa"/>
            <w:tcBorders>
              <w:left w:val="nil"/>
              <w:right w:val="nil"/>
            </w:tcBorders>
            <w:shd w:val="clear" w:color="auto" w:fill="FAFAFA"/>
          </w:tcPr>
          <w:p w14:paraId="409E8D59" w14:textId="5089B639" w:rsidR="006E3D77" w:rsidRPr="008B1CBC" w:rsidRDefault="006E3D77" w:rsidP="006E3D77">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tcPr>
          <w:p w14:paraId="1DA15997" w14:textId="3707956A" w:rsidR="00DB4D31" w:rsidRPr="008B1CBC" w:rsidRDefault="00DB4D31" w:rsidP="005C0555">
            <w:pPr>
              <w:jc w:val="right"/>
              <w:rPr>
                <w:rFonts w:ascii="Arial" w:hAnsi="Arial" w:cs="Arial"/>
                <w:bCs/>
                <w:sz w:val="18"/>
                <w:szCs w:val="18"/>
              </w:rPr>
            </w:pPr>
            <w:r w:rsidRPr="008B1CBC">
              <w:rPr>
                <w:rFonts w:ascii="Arial" w:hAnsi="Arial" w:cs="Arial"/>
                <w:bCs/>
                <w:sz w:val="18"/>
                <w:szCs w:val="18"/>
              </w:rPr>
              <w:t>1,980,489</w:t>
            </w:r>
          </w:p>
        </w:tc>
      </w:tr>
      <w:tr w:rsidR="009A1B4C" w:rsidRPr="008B1CBC" w14:paraId="3CE5E203" w14:textId="77777777" w:rsidTr="00AF35C4">
        <w:trPr>
          <w:trHeight w:val="20"/>
        </w:trPr>
        <w:tc>
          <w:tcPr>
            <w:tcW w:w="3780" w:type="dxa"/>
            <w:tcBorders>
              <w:top w:val="nil"/>
              <w:left w:val="nil"/>
              <w:bottom w:val="nil"/>
              <w:right w:val="nil"/>
            </w:tcBorders>
          </w:tcPr>
          <w:p w14:paraId="7ED39329" w14:textId="77777777" w:rsidR="009A1B4C" w:rsidRPr="008B1CBC" w:rsidRDefault="009A1B4C" w:rsidP="009A1B4C">
            <w:pPr>
              <w:ind w:left="-101"/>
              <w:rPr>
                <w:rFonts w:ascii="Arial" w:hAnsi="Arial" w:cs="Arial"/>
                <w:color w:val="auto"/>
                <w:sz w:val="18"/>
                <w:szCs w:val="18"/>
                <w:cs/>
              </w:rPr>
            </w:pPr>
            <w:r w:rsidRPr="008B1CBC">
              <w:rPr>
                <w:rFonts w:ascii="Arial" w:hAnsi="Arial" w:cs="Arial"/>
                <w:color w:val="auto"/>
                <w:sz w:val="18"/>
                <w:szCs w:val="18"/>
              </w:rPr>
              <w:t>Expiring in 2025</w:t>
            </w:r>
          </w:p>
        </w:tc>
        <w:tc>
          <w:tcPr>
            <w:tcW w:w="1419" w:type="dxa"/>
            <w:tcBorders>
              <w:left w:val="nil"/>
              <w:right w:val="nil"/>
            </w:tcBorders>
            <w:shd w:val="clear" w:color="auto" w:fill="FAFAFA"/>
          </w:tcPr>
          <w:p w14:paraId="15C17F49" w14:textId="48CDB663"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shd w:val="clear" w:color="auto" w:fill="auto"/>
          </w:tcPr>
          <w:p w14:paraId="3B3CE2DF" w14:textId="59528CDA" w:rsidR="009A1B4C" w:rsidRPr="008B1CBC" w:rsidRDefault="009A1B4C" w:rsidP="009A1B4C">
            <w:pPr>
              <w:jc w:val="right"/>
              <w:rPr>
                <w:rFonts w:ascii="Arial" w:hAnsi="Arial" w:cs="Arial"/>
                <w:bCs/>
                <w:sz w:val="18"/>
                <w:szCs w:val="18"/>
              </w:rPr>
            </w:pPr>
            <w:r w:rsidRPr="008B1CBC">
              <w:rPr>
                <w:rFonts w:ascii="Arial" w:hAnsi="Arial" w:cs="Arial"/>
                <w:bCs/>
                <w:sz w:val="18"/>
                <w:szCs w:val="18"/>
              </w:rPr>
              <w:t>23,133,553</w:t>
            </w:r>
          </w:p>
        </w:tc>
        <w:tc>
          <w:tcPr>
            <w:tcW w:w="1420" w:type="dxa"/>
            <w:tcBorders>
              <w:left w:val="nil"/>
              <w:right w:val="nil"/>
            </w:tcBorders>
            <w:shd w:val="clear" w:color="auto" w:fill="FAFAFA"/>
          </w:tcPr>
          <w:p w14:paraId="29D84633" w14:textId="4E208F6F"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tcPr>
          <w:p w14:paraId="6909ED6A" w14:textId="2D5F7F6F" w:rsidR="009A1B4C" w:rsidRPr="008B1CBC" w:rsidRDefault="009A1B4C" w:rsidP="009A1B4C">
            <w:pPr>
              <w:jc w:val="right"/>
              <w:rPr>
                <w:rFonts w:ascii="Arial" w:hAnsi="Arial" w:cs="Arial"/>
                <w:bCs/>
                <w:sz w:val="18"/>
                <w:szCs w:val="18"/>
              </w:rPr>
            </w:pPr>
            <w:r w:rsidRPr="008B1CBC">
              <w:rPr>
                <w:rFonts w:ascii="Arial" w:hAnsi="Arial" w:cs="Arial"/>
                <w:bCs/>
                <w:sz w:val="18"/>
                <w:szCs w:val="18"/>
              </w:rPr>
              <w:t>23,061,436</w:t>
            </w:r>
          </w:p>
        </w:tc>
      </w:tr>
      <w:tr w:rsidR="009A1B4C" w:rsidRPr="008B1CBC" w14:paraId="055B15CA" w14:textId="77777777" w:rsidTr="00AF35C4">
        <w:trPr>
          <w:trHeight w:val="20"/>
        </w:trPr>
        <w:tc>
          <w:tcPr>
            <w:tcW w:w="3780" w:type="dxa"/>
            <w:tcBorders>
              <w:top w:val="nil"/>
              <w:left w:val="nil"/>
              <w:bottom w:val="nil"/>
              <w:right w:val="nil"/>
            </w:tcBorders>
          </w:tcPr>
          <w:p w14:paraId="6CFC74D2" w14:textId="4CFABFF5" w:rsidR="009A1B4C" w:rsidRPr="008B1CBC" w:rsidRDefault="009A1B4C" w:rsidP="009A1B4C">
            <w:pPr>
              <w:ind w:left="-101"/>
              <w:rPr>
                <w:rFonts w:ascii="Arial" w:hAnsi="Arial" w:cs="Arial"/>
                <w:color w:val="auto"/>
                <w:sz w:val="18"/>
                <w:szCs w:val="18"/>
              </w:rPr>
            </w:pPr>
            <w:r w:rsidRPr="008B1CBC">
              <w:rPr>
                <w:rFonts w:ascii="Arial" w:hAnsi="Arial" w:cs="Arial"/>
                <w:color w:val="auto"/>
                <w:sz w:val="18"/>
                <w:szCs w:val="18"/>
              </w:rPr>
              <w:t>Expiring in 2026</w:t>
            </w:r>
          </w:p>
        </w:tc>
        <w:tc>
          <w:tcPr>
            <w:tcW w:w="1419" w:type="dxa"/>
            <w:tcBorders>
              <w:left w:val="nil"/>
              <w:right w:val="nil"/>
            </w:tcBorders>
            <w:shd w:val="clear" w:color="auto" w:fill="FAFAFA"/>
          </w:tcPr>
          <w:p w14:paraId="2C1A8856" w14:textId="62137525"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shd w:val="clear" w:color="auto" w:fill="auto"/>
          </w:tcPr>
          <w:p w14:paraId="10ED2263" w14:textId="560328B9" w:rsidR="009A1B4C" w:rsidRPr="008B1CBC" w:rsidRDefault="009A1B4C" w:rsidP="009A1B4C">
            <w:pPr>
              <w:jc w:val="right"/>
              <w:rPr>
                <w:rFonts w:ascii="Arial" w:hAnsi="Arial" w:cs="Arial"/>
                <w:bCs/>
                <w:sz w:val="18"/>
                <w:szCs w:val="18"/>
              </w:rPr>
            </w:pPr>
            <w:r w:rsidRPr="008B1CBC">
              <w:rPr>
                <w:rFonts w:ascii="Arial" w:hAnsi="Arial" w:cs="Arial"/>
                <w:bCs/>
                <w:sz w:val="18"/>
                <w:szCs w:val="18"/>
              </w:rPr>
              <w:t xml:space="preserve"> 4,396,814 </w:t>
            </w:r>
          </w:p>
        </w:tc>
        <w:tc>
          <w:tcPr>
            <w:tcW w:w="1420" w:type="dxa"/>
            <w:tcBorders>
              <w:left w:val="nil"/>
              <w:right w:val="nil"/>
            </w:tcBorders>
            <w:shd w:val="clear" w:color="auto" w:fill="FAFAFA"/>
          </w:tcPr>
          <w:p w14:paraId="744CECF4" w14:textId="5944191E"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tcPr>
          <w:p w14:paraId="462B474C" w14:textId="7D486BC2" w:rsidR="009A1B4C" w:rsidRPr="008B1CBC" w:rsidRDefault="009A1B4C" w:rsidP="009A1B4C">
            <w:pPr>
              <w:jc w:val="right"/>
              <w:rPr>
                <w:rFonts w:ascii="Arial" w:hAnsi="Arial" w:cs="Arial"/>
                <w:bCs/>
                <w:sz w:val="18"/>
                <w:szCs w:val="18"/>
              </w:rPr>
            </w:pPr>
            <w:r w:rsidRPr="008B1CBC">
              <w:rPr>
                <w:rFonts w:ascii="Arial" w:hAnsi="Arial" w:cs="Arial"/>
                <w:bCs/>
                <w:sz w:val="18"/>
                <w:szCs w:val="18"/>
              </w:rPr>
              <w:t xml:space="preserve"> -   </w:t>
            </w:r>
          </w:p>
        </w:tc>
      </w:tr>
      <w:tr w:rsidR="009A1B4C" w:rsidRPr="008B1CBC" w14:paraId="16649E44" w14:textId="77777777" w:rsidTr="00AF35C4">
        <w:trPr>
          <w:trHeight w:val="20"/>
        </w:trPr>
        <w:tc>
          <w:tcPr>
            <w:tcW w:w="3780" w:type="dxa"/>
            <w:tcBorders>
              <w:top w:val="nil"/>
              <w:left w:val="nil"/>
              <w:bottom w:val="nil"/>
              <w:right w:val="nil"/>
            </w:tcBorders>
          </w:tcPr>
          <w:p w14:paraId="43725EF5" w14:textId="4258395D" w:rsidR="009A1B4C" w:rsidRPr="008B1CBC" w:rsidRDefault="009A1B4C" w:rsidP="009A1B4C">
            <w:pPr>
              <w:ind w:left="-101"/>
              <w:rPr>
                <w:rFonts w:ascii="Arial" w:hAnsi="Arial" w:cs="Arial"/>
                <w:color w:val="auto"/>
                <w:sz w:val="18"/>
                <w:szCs w:val="18"/>
              </w:rPr>
            </w:pPr>
            <w:r w:rsidRPr="008B1CBC">
              <w:rPr>
                <w:rFonts w:ascii="Arial" w:hAnsi="Arial" w:cs="Arial"/>
                <w:color w:val="auto"/>
                <w:sz w:val="18"/>
                <w:szCs w:val="18"/>
              </w:rPr>
              <w:t>Expiring in 202</w:t>
            </w:r>
            <w:r w:rsidRPr="008B1CBC">
              <w:rPr>
                <w:rFonts w:ascii="Arial" w:hAnsi="Arial" w:cs="Arial"/>
                <w:color w:val="auto"/>
                <w:sz w:val="18"/>
                <w:szCs w:val="18"/>
                <w:lang w:val="en-US"/>
              </w:rPr>
              <w:t>7</w:t>
            </w:r>
          </w:p>
        </w:tc>
        <w:tc>
          <w:tcPr>
            <w:tcW w:w="1419" w:type="dxa"/>
            <w:tcBorders>
              <w:left w:val="nil"/>
              <w:right w:val="nil"/>
            </w:tcBorders>
            <w:shd w:val="clear" w:color="auto" w:fill="FAFAFA"/>
          </w:tcPr>
          <w:p w14:paraId="15B1C30F" w14:textId="1F81FF75"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shd w:val="clear" w:color="auto" w:fill="auto"/>
          </w:tcPr>
          <w:p w14:paraId="5F94D90F" w14:textId="4A9F2383"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shd w:val="clear" w:color="auto" w:fill="FAFAFA"/>
          </w:tcPr>
          <w:p w14:paraId="6C5800A5" w14:textId="2484893D"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right w:val="nil"/>
            </w:tcBorders>
          </w:tcPr>
          <w:p w14:paraId="071D9EE0" w14:textId="4A4B5111"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r>
      <w:tr w:rsidR="009A1B4C" w:rsidRPr="008B1CBC" w14:paraId="404FF4AE" w14:textId="77777777" w:rsidTr="00AF35C4">
        <w:trPr>
          <w:trHeight w:val="20"/>
        </w:trPr>
        <w:tc>
          <w:tcPr>
            <w:tcW w:w="3780" w:type="dxa"/>
            <w:tcBorders>
              <w:top w:val="nil"/>
              <w:left w:val="nil"/>
              <w:bottom w:val="nil"/>
              <w:right w:val="nil"/>
            </w:tcBorders>
          </w:tcPr>
          <w:p w14:paraId="5923A111" w14:textId="2B24336C" w:rsidR="009A1B4C" w:rsidRPr="008B1CBC" w:rsidRDefault="009A1B4C" w:rsidP="009A1B4C">
            <w:pPr>
              <w:ind w:left="-101"/>
              <w:rPr>
                <w:rFonts w:ascii="Arial" w:hAnsi="Arial" w:cs="Arial"/>
                <w:color w:val="auto"/>
                <w:sz w:val="18"/>
                <w:szCs w:val="18"/>
              </w:rPr>
            </w:pPr>
            <w:r w:rsidRPr="008B1CBC">
              <w:rPr>
                <w:rFonts w:ascii="Arial" w:hAnsi="Arial" w:cs="Arial"/>
                <w:color w:val="auto"/>
                <w:sz w:val="18"/>
                <w:szCs w:val="18"/>
              </w:rPr>
              <w:t>Expiring in 202</w:t>
            </w:r>
            <w:r>
              <w:rPr>
                <w:rFonts w:ascii="Arial" w:hAnsi="Arial" w:cs="Arial"/>
                <w:color w:val="auto"/>
                <w:sz w:val="18"/>
                <w:szCs w:val="18"/>
                <w:lang w:val="en-US"/>
              </w:rPr>
              <w:t>8</w:t>
            </w:r>
          </w:p>
        </w:tc>
        <w:tc>
          <w:tcPr>
            <w:tcW w:w="1419" w:type="dxa"/>
            <w:tcBorders>
              <w:left w:val="nil"/>
              <w:bottom w:val="single" w:sz="4" w:space="0" w:color="auto"/>
              <w:right w:val="nil"/>
            </w:tcBorders>
            <w:shd w:val="clear" w:color="auto" w:fill="FAFAFA"/>
          </w:tcPr>
          <w:p w14:paraId="46E6F49F" w14:textId="1E091853" w:rsidR="009A1B4C" w:rsidRPr="008B1CBC" w:rsidRDefault="009A1B4C" w:rsidP="009A1B4C">
            <w:pPr>
              <w:jc w:val="right"/>
              <w:rPr>
                <w:rFonts w:ascii="Arial" w:hAnsi="Arial" w:cs="Arial"/>
                <w:bCs/>
                <w:sz w:val="18"/>
                <w:szCs w:val="18"/>
              </w:rPr>
            </w:pPr>
            <w:r w:rsidRPr="009A1B4C">
              <w:rPr>
                <w:rFonts w:ascii="Arial" w:hAnsi="Arial" w:cs="Arial"/>
                <w:bCs/>
                <w:sz w:val="18"/>
                <w:szCs w:val="18"/>
              </w:rPr>
              <w:t>60,543,970</w:t>
            </w:r>
          </w:p>
        </w:tc>
        <w:tc>
          <w:tcPr>
            <w:tcW w:w="1420" w:type="dxa"/>
            <w:tcBorders>
              <w:left w:val="nil"/>
              <w:bottom w:val="single" w:sz="4" w:space="0" w:color="auto"/>
              <w:right w:val="nil"/>
            </w:tcBorders>
            <w:shd w:val="clear" w:color="auto" w:fill="auto"/>
          </w:tcPr>
          <w:p w14:paraId="254363BC" w14:textId="56223247"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c>
          <w:tcPr>
            <w:tcW w:w="1420" w:type="dxa"/>
            <w:tcBorders>
              <w:left w:val="nil"/>
              <w:bottom w:val="single" w:sz="4" w:space="0" w:color="auto"/>
              <w:right w:val="nil"/>
            </w:tcBorders>
            <w:shd w:val="clear" w:color="auto" w:fill="FAFAFA"/>
          </w:tcPr>
          <w:p w14:paraId="2555F352" w14:textId="6926C4A1" w:rsidR="009A1B4C" w:rsidRPr="008B1CBC" w:rsidRDefault="009A1B4C" w:rsidP="009A1B4C">
            <w:pPr>
              <w:jc w:val="right"/>
              <w:rPr>
                <w:rFonts w:ascii="Arial" w:hAnsi="Arial" w:cs="Arial"/>
                <w:bCs/>
                <w:sz w:val="18"/>
                <w:szCs w:val="18"/>
              </w:rPr>
            </w:pPr>
            <w:r w:rsidRPr="009A1B4C">
              <w:rPr>
                <w:rFonts w:ascii="Arial" w:hAnsi="Arial" w:cs="Arial"/>
                <w:bCs/>
                <w:sz w:val="18"/>
                <w:szCs w:val="18"/>
              </w:rPr>
              <w:t>60,543,970</w:t>
            </w:r>
          </w:p>
        </w:tc>
        <w:tc>
          <w:tcPr>
            <w:tcW w:w="1420" w:type="dxa"/>
            <w:tcBorders>
              <w:left w:val="nil"/>
              <w:bottom w:val="single" w:sz="4" w:space="0" w:color="auto"/>
              <w:right w:val="nil"/>
            </w:tcBorders>
          </w:tcPr>
          <w:p w14:paraId="6D646A53" w14:textId="4671E4B3" w:rsidR="009A1B4C" w:rsidRPr="008B1CBC" w:rsidRDefault="009A1B4C" w:rsidP="009A1B4C">
            <w:pPr>
              <w:jc w:val="right"/>
              <w:rPr>
                <w:rFonts w:ascii="Arial" w:hAnsi="Arial" w:cs="Arial"/>
                <w:bCs/>
                <w:sz w:val="18"/>
                <w:szCs w:val="18"/>
              </w:rPr>
            </w:pPr>
            <w:r w:rsidRPr="008B1CBC">
              <w:rPr>
                <w:rFonts w:ascii="Arial" w:hAnsi="Arial" w:cs="Arial"/>
                <w:bCs/>
                <w:sz w:val="18"/>
                <w:szCs w:val="18"/>
              </w:rPr>
              <w:t>-</w:t>
            </w:r>
          </w:p>
        </w:tc>
      </w:tr>
      <w:tr w:rsidR="009A1B4C" w:rsidRPr="008B1CBC" w14:paraId="5F8D080A" w14:textId="77777777" w:rsidTr="00AF35C4">
        <w:trPr>
          <w:trHeight w:val="20"/>
        </w:trPr>
        <w:tc>
          <w:tcPr>
            <w:tcW w:w="3780" w:type="dxa"/>
            <w:tcBorders>
              <w:top w:val="nil"/>
              <w:left w:val="nil"/>
              <w:bottom w:val="nil"/>
              <w:right w:val="nil"/>
            </w:tcBorders>
          </w:tcPr>
          <w:p w14:paraId="5A1C5326" w14:textId="77777777" w:rsidR="009A1B4C" w:rsidRPr="008B1CBC" w:rsidRDefault="009A1B4C" w:rsidP="009A1B4C">
            <w:pPr>
              <w:ind w:left="540"/>
              <w:rPr>
                <w:rFonts w:ascii="Arial" w:hAnsi="Arial" w:cs="Arial"/>
                <w:color w:val="auto"/>
                <w:sz w:val="18"/>
                <w:szCs w:val="18"/>
              </w:rPr>
            </w:pPr>
          </w:p>
        </w:tc>
        <w:tc>
          <w:tcPr>
            <w:tcW w:w="1419" w:type="dxa"/>
            <w:tcBorders>
              <w:top w:val="single" w:sz="4" w:space="0" w:color="auto"/>
              <w:left w:val="nil"/>
              <w:right w:val="nil"/>
            </w:tcBorders>
            <w:shd w:val="clear" w:color="auto" w:fill="FAFAFA"/>
            <w:vAlign w:val="bottom"/>
          </w:tcPr>
          <w:p w14:paraId="0BAEAC47" w14:textId="77777777" w:rsidR="009A1B4C" w:rsidRPr="008B1CBC" w:rsidRDefault="009A1B4C" w:rsidP="009A1B4C">
            <w:pPr>
              <w:jc w:val="right"/>
              <w:rPr>
                <w:rFonts w:ascii="Arial" w:hAnsi="Arial" w:cs="Arial"/>
                <w:bCs/>
                <w:sz w:val="18"/>
                <w:szCs w:val="18"/>
              </w:rPr>
            </w:pPr>
          </w:p>
        </w:tc>
        <w:tc>
          <w:tcPr>
            <w:tcW w:w="1420" w:type="dxa"/>
            <w:tcBorders>
              <w:top w:val="single" w:sz="4" w:space="0" w:color="auto"/>
              <w:left w:val="nil"/>
              <w:right w:val="nil"/>
            </w:tcBorders>
            <w:shd w:val="clear" w:color="auto" w:fill="auto"/>
            <w:vAlign w:val="bottom"/>
          </w:tcPr>
          <w:p w14:paraId="4713E09B" w14:textId="4779601E" w:rsidR="009A1B4C" w:rsidRPr="008B1CBC" w:rsidRDefault="009A1B4C" w:rsidP="009A1B4C">
            <w:pPr>
              <w:jc w:val="right"/>
              <w:rPr>
                <w:rFonts w:ascii="Arial" w:hAnsi="Arial" w:cs="Arial"/>
                <w:bCs/>
                <w:sz w:val="18"/>
                <w:szCs w:val="18"/>
              </w:rPr>
            </w:pPr>
          </w:p>
        </w:tc>
        <w:tc>
          <w:tcPr>
            <w:tcW w:w="1420" w:type="dxa"/>
            <w:tcBorders>
              <w:top w:val="single" w:sz="4" w:space="0" w:color="auto"/>
              <w:left w:val="nil"/>
              <w:right w:val="nil"/>
            </w:tcBorders>
            <w:shd w:val="clear" w:color="auto" w:fill="FAFAFA"/>
            <w:vAlign w:val="bottom"/>
          </w:tcPr>
          <w:p w14:paraId="609C78B7" w14:textId="77777777" w:rsidR="009A1B4C" w:rsidRPr="008B1CBC" w:rsidRDefault="009A1B4C" w:rsidP="009A1B4C">
            <w:pPr>
              <w:jc w:val="right"/>
              <w:rPr>
                <w:rFonts w:ascii="Arial" w:hAnsi="Arial" w:cs="Arial"/>
                <w:bCs/>
                <w:sz w:val="18"/>
                <w:szCs w:val="18"/>
              </w:rPr>
            </w:pPr>
          </w:p>
        </w:tc>
        <w:tc>
          <w:tcPr>
            <w:tcW w:w="1420" w:type="dxa"/>
            <w:tcBorders>
              <w:top w:val="single" w:sz="4" w:space="0" w:color="auto"/>
              <w:left w:val="nil"/>
              <w:right w:val="nil"/>
            </w:tcBorders>
            <w:vAlign w:val="bottom"/>
          </w:tcPr>
          <w:p w14:paraId="6DCFFF96" w14:textId="77777777" w:rsidR="009A1B4C" w:rsidRPr="008B1CBC" w:rsidRDefault="009A1B4C" w:rsidP="009A1B4C">
            <w:pPr>
              <w:jc w:val="right"/>
              <w:rPr>
                <w:rFonts w:ascii="Arial" w:hAnsi="Arial" w:cs="Arial"/>
                <w:bCs/>
                <w:sz w:val="18"/>
                <w:szCs w:val="18"/>
              </w:rPr>
            </w:pPr>
          </w:p>
        </w:tc>
      </w:tr>
      <w:tr w:rsidR="009A1B4C" w:rsidRPr="008B1CBC" w14:paraId="0C9527CE" w14:textId="77777777" w:rsidTr="00AF35C4">
        <w:trPr>
          <w:trHeight w:val="20"/>
        </w:trPr>
        <w:tc>
          <w:tcPr>
            <w:tcW w:w="3780" w:type="dxa"/>
            <w:tcBorders>
              <w:top w:val="nil"/>
              <w:left w:val="nil"/>
              <w:bottom w:val="nil"/>
              <w:right w:val="nil"/>
            </w:tcBorders>
          </w:tcPr>
          <w:p w14:paraId="407A4CDC" w14:textId="77777777" w:rsidR="009A1B4C" w:rsidRPr="008B1CBC" w:rsidRDefault="009A1B4C" w:rsidP="009A1B4C">
            <w:pPr>
              <w:rPr>
                <w:rFonts w:ascii="Arial" w:hAnsi="Arial" w:cs="Arial"/>
                <w:color w:val="auto"/>
                <w:sz w:val="18"/>
                <w:szCs w:val="18"/>
              </w:rPr>
            </w:pPr>
          </w:p>
        </w:tc>
        <w:tc>
          <w:tcPr>
            <w:tcW w:w="1419" w:type="dxa"/>
            <w:tcBorders>
              <w:top w:val="nil"/>
              <w:left w:val="nil"/>
              <w:bottom w:val="single" w:sz="4" w:space="0" w:color="auto"/>
              <w:right w:val="nil"/>
            </w:tcBorders>
            <w:shd w:val="clear" w:color="auto" w:fill="FAFAFA"/>
          </w:tcPr>
          <w:p w14:paraId="2EE37CF9" w14:textId="39DB603D" w:rsidR="009A1B4C" w:rsidRPr="008B1CBC" w:rsidRDefault="009A1B4C" w:rsidP="009A1B4C">
            <w:pPr>
              <w:jc w:val="right"/>
              <w:rPr>
                <w:rFonts w:ascii="Arial" w:hAnsi="Arial" w:cs="Arial"/>
                <w:bCs/>
                <w:sz w:val="18"/>
                <w:szCs w:val="18"/>
              </w:rPr>
            </w:pPr>
            <w:r w:rsidRPr="009A1B4C">
              <w:rPr>
                <w:rFonts w:ascii="Arial" w:hAnsi="Arial" w:cs="Arial"/>
                <w:bCs/>
                <w:sz w:val="18"/>
                <w:szCs w:val="18"/>
              </w:rPr>
              <w:t>60,543,970</w:t>
            </w:r>
          </w:p>
        </w:tc>
        <w:tc>
          <w:tcPr>
            <w:tcW w:w="1420" w:type="dxa"/>
            <w:tcBorders>
              <w:top w:val="nil"/>
              <w:left w:val="nil"/>
              <w:bottom w:val="single" w:sz="4" w:space="0" w:color="auto"/>
              <w:right w:val="nil"/>
            </w:tcBorders>
            <w:shd w:val="clear" w:color="auto" w:fill="auto"/>
          </w:tcPr>
          <w:p w14:paraId="683E2942" w14:textId="2910656E" w:rsidR="009A1B4C" w:rsidRPr="008B1CBC" w:rsidRDefault="009A1B4C" w:rsidP="009A1B4C">
            <w:pPr>
              <w:jc w:val="right"/>
              <w:rPr>
                <w:rFonts w:ascii="Arial" w:hAnsi="Arial" w:cs="Arial"/>
                <w:bCs/>
                <w:sz w:val="18"/>
                <w:szCs w:val="18"/>
              </w:rPr>
            </w:pPr>
            <w:r w:rsidRPr="008B1CBC">
              <w:rPr>
                <w:rFonts w:ascii="Arial" w:hAnsi="Arial" w:cs="Arial"/>
                <w:bCs/>
                <w:sz w:val="18"/>
                <w:szCs w:val="18"/>
              </w:rPr>
              <w:t xml:space="preserve"> 29,510,856 </w:t>
            </w:r>
          </w:p>
        </w:tc>
        <w:tc>
          <w:tcPr>
            <w:tcW w:w="1420" w:type="dxa"/>
            <w:tcBorders>
              <w:top w:val="nil"/>
              <w:left w:val="nil"/>
              <w:bottom w:val="single" w:sz="4" w:space="0" w:color="auto"/>
              <w:right w:val="nil"/>
            </w:tcBorders>
            <w:shd w:val="clear" w:color="auto" w:fill="FAFAFA"/>
          </w:tcPr>
          <w:p w14:paraId="33C1A9C9" w14:textId="301B7B9F" w:rsidR="009A1B4C" w:rsidRPr="008B1CBC" w:rsidRDefault="009A1B4C" w:rsidP="009A1B4C">
            <w:pPr>
              <w:jc w:val="right"/>
              <w:rPr>
                <w:rFonts w:ascii="Arial" w:hAnsi="Arial" w:cs="Arial"/>
                <w:bCs/>
                <w:sz w:val="18"/>
                <w:szCs w:val="18"/>
              </w:rPr>
            </w:pPr>
            <w:r w:rsidRPr="009A1B4C">
              <w:rPr>
                <w:rFonts w:ascii="Arial" w:hAnsi="Arial" w:cs="Arial"/>
                <w:bCs/>
                <w:sz w:val="18"/>
                <w:szCs w:val="18"/>
              </w:rPr>
              <w:t>60,543,970</w:t>
            </w:r>
          </w:p>
        </w:tc>
        <w:tc>
          <w:tcPr>
            <w:tcW w:w="1420" w:type="dxa"/>
            <w:tcBorders>
              <w:top w:val="nil"/>
              <w:left w:val="nil"/>
              <w:bottom w:val="single" w:sz="4" w:space="0" w:color="auto"/>
              <w:right w:val="nil"/>
            </w:tcBorders>
          </w:tcPr>
          <w:p w14:paraId="279B5192" w14:textId="362EEDDB" w:rsidR="009A1B4C" w:rsidRPr="008B1CBC" w:rsidRDefault="009A1B4C" w:rsidP="009A1B4C">
            <w:pPr>
              <w:jc w:val="right"/>
              <w:rPr>
                <w:rFonts w:ascii="Arial" w:hAnsi="Arial" w:cs="Arial"/>
                <w:bCs/>
                <w:sz w:val="18"/>
                <w:szCs w:val="18"/>
              </w:rPr>
            </w:pPr>
            <w:r w:rsidRPr="008B1CBC">
              <w:rPr>
                <w:rFonts w:ascii="Arial" w:hAnsi="Arial" w:cs="Arial"/>
                <w:bCs/>
                <w:sz w:val="18"/>
                <w:szCs w:val="18"/>
              </w:rPr>
              <w:t xml:space="preserve"> 25,041,925 </w:t>
            </w:r>
          </w:p>
        </w:tc>
      </w:tr>
    </w:tbl>
    <w:p w14:paraId="211A2014" w14:textId="77777777" w:rsidR="009D75DF" w:rsidRPr="008B1CBC" w:rsidRDefault="009D75DF">
      <w:pPr>
        <w:ind w:right="0"/>
        <w:rPr>
          <w:rFonts w:ascii="Arial" w:hAnsi="Arial" w:cs="Arial"/>
          <w:color w:val="auto"/>
          <w:sz w:val="18"/>
          <w:szCs w:val="18"/>
        </w:rPr>
      </w:pPr>
      <w:r w:rsidRPr="008B1CBC">
        <w:rPr>
          <w:rFonts w:ascii="Arial" w:hAnsi="Arial" w:cs="Arial"/>
          <w:color w:val="auto"/>
          <w:sz w:val="18"/>
          <w:szCs w:val="18"/>
        </w:rPr>
        <w:br w:type="page"/>
      </w:r>
    </w:p>
    <w:p w14:paraId="199B47C4" w14:textId="77777777" w:rsidR="005E228A" w:rsidRPr="008B1CBC" w:rsidRDefault="005E228A" w:rsidP="005E228A">
      <w:pPr>
        <w:ind w:right="0"/>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A62664" w:rsidRPr="008B1CBC" w14:paraId="31036202" w14:textId="77777777" w:rsidTr="00C220DC">
        <w:trPr>
          <w:trHeight w:val="386"/>
        </w:trPr>
        <w:tc>
          <w:tcPr>
            <w:tcW w:w="9461" w:type="dxa"/>
            <w:shd w:val="clear" w:color="auto" w:fill="FFA543"/>
            <w:vAlign w:val="center"/>
          </w:tcPr>
          <w:p w14:paraId="624FF8A9" w14:textId="503FD644" w:rsidR="00A62664" w:rsidRPr="008B1CBC" w:rsidRDefault="00A62664" w:rsidP="00C220DC">
            <w:pPr>
              <w:ind w:left="432" w:right="0" w:hanging="432"/>
              <w:jc w:val="both"/>
              <w:rPr>
                <w:rFonts w:ascii="Arial" w:eastAsia="Map Symbols" w:hAnsi="Arial" w:cs="Arial"/>
                <w:b/>
                <w:bCs/>
                <w:color w:val="FFFFFF" w:themeColor="background1"/>
                <w:sz w:val="18"/>
                <w:szCs w:val="18"/>
              </w:rPr>
            </w:pPr>
            <w:r w:rsidRPr="008B1CBC">
              <w:rPr>
                <w:rFonts w:ascii="Arial" w:hAnsi="Arial" w:cs="Arial"/>
                <w:b/>
                <w:bCs/>
                <w:color w:val="FFFFFF" w:themeColor="background1"/>
                <w:sz w:val="18"/>
                <w:szCs w:val="18"/>
              </w:rPr>
              <w:t>2</w:t>
            </w:r>
            <w:r w:rsidR="003D1376" w:rsidRPr="008B1CBC">
              <w:rPr>
                <w:rFonts w:ascii="Arial" w:hAnsi="Arial" w:cs="Arial"/>
                <w:b/>
                <w:bCs/>
                <w:color w:val="FFFFFF" w:themeColor="background1"/>
                <w:sz w:val="18"/>
                <w:szCs w:val="18"/>
              </w:rPr>
              <w:t>1</w:t>
            </w:r>
            <w:r w:rsidRPr="008B1CBC">
              <w:rPr>
                <w:rFonts w:ascii="Arial" w:hAnsi="Arial" w:cs="Arial"/>
                <w:b/>
                <w:bCs/>
                <w:color w:val="FFFFFF" w:themeColor="background1"/>
                <w:sz w:val="18"/>
                <w:szCs w:val="18"/>
              </w:rPr>
              <w:tab/>
            </w:r>
            <w:r w:rsidR="00D03094" w:rsidRPr="008B1CBC">
              <w:rPr>
                <w:rFonts w:ascii="Arial" w:hAnsi="Arial" w:cs="Arial"/>
                <w:b/>
                <w:bCs/>
                <w:color w:val="FFFFFF" w:themeColor="background1"/>
                <w:sz w:val="18"/>
                <w:szCs w:val="18"/>
              </w:rPr>
              <w:t>Borrowings</w:t>
            </w:r>
          </w:p>
        </w:tc>
      </w:tr>
    </w:tbl>
    <w:p w14:paraId="707B0943" w14:textId="77777777" w:rsidR="00A62664" w:rsidRPr="008B1CBC" w:rsidRDefault="00A62664" w:rsidP="005C0555">
      <w:pPr>
        <w:ind w:left="540" w:hanging="540"/>
        <w:jc w:val="both"/>
        <w:rPr>
          <w:rFonts w:ascii="Arial" w:hAnsi="Arial" w:cs="Arial"/>
          <w:color w:val="auto"/>
          <w:sz w:val="18"/>
          <w:szCs w:val="18"/>
        </w:rPr>
      </w:pPr>
    </w:p>
    <w:p w14:paraId="487406B8" w14:textId="2AF2C0CF" w:rsidR="00D03094" w:rsidRPr="008B1CBC" w:rsidRDefault="00D03094" w:rsidP="00D03094">
      <w:pPr>
        <w:ind w:left="547" w:right="0" w:hanging="540"/>
        <w:jc w:val="both"/>
        <w:rPr>
          <w:rFonts w:ascii="Arial" w:hAnsi="Arial" w:cs="Arial"/>
          <w:b/>
          <w:bCs/>
          <w:color w:val="CF4A02"/>
          <w:sz w:val="18"/>
          <w:szCs w:val="18"/>
        </w:rPr>
      </w:pPr>
      <w:r w:rsidRPr="008B1CBC">
        <w:rPr>
          <w:rFonts w:ascii="Arial" w:hAnsi="Arial" w:cs="Arial"/>
          <w:b/>
          <w:bCs/>
          <w:color w:val="CF4A02"/>
          <w:sz w:val="18"/>
          <w:szCs w:val="18"/>
        </w:rPr>
        <w:t>2</w:t>
      </w:r>
      <w:r w:rsidR="003D1376" w:rsidRPr="008B1CBC">
        <w:rPr>
          <w:rFonts w:ascii="Arial" w:hAnsi="Arial" w:cs="Arial"/>
          <w:b/>
          <w:bCs/>
          <w:color w:val="CF4A02"/>
          <w:sz w:val="18"/>
          <w:szCs w:val="18"/>
        </w:rPr>
        <w:t>1</w:t>
      </w:r>
      <w:r w:rsidRPr="008B1CBC">
        <w:rPr>
          <w:rFonts w:ascii="Arial" w:hAnsi="Arial" w:cs="Arial"/>
          <w:b/>
          <w:bCs/>
          <w:color w:val="CF4A02"/>
          <w:sz w:val="18"/>
          <w:szCs w:val="18"/>
        </w:rPr>
        <w:t>.1</w:t>
      </w:r>
      <w:r w:rsidR="00E671C9" w:rsidRPr="008B1CBC">
        <w:rPr>
          <w:rFonts w:ascii="Arial" w:hAnsi="Arial" w:cs="Arial"/>
          <w:b/>
          <w:bCs/>
          <w:color w:val="CF4A02"/>
          <w:sz w:val="18"/>
          <w:szCs w:val="18"/>
        </w:rPr>
        <w:tab/>
      </w:r>
      <w:r w:rsidRPr="008B1CBC">
        <w:rPr>
          <w:rFonts w:ascii="Arial" w:hAnsi="Arial" w:cs="Arial"/>
          <w:b/>
          <w:bCs/>
          <w:color w:val="CF4A02"/>
          <w:sz w:val="18"/>
          <w:szCs w:val="18"/>
        </w:rPr>
        <w:t>Short-term loans from financial institutions</w:t>
      </w:r>
    </w:p>
    <w:p w14:paraId="2632AD1E" w14:textId="77777777" w:rsidR="00D03094" w:rsidRPr="008B1CBC" w:rsidRDefault="00D03094" w:rsidP="00D03094">
      <w:pPr>
        <w:ind w:left="547" w:right="0"/>
        <w:jc w:val="both"/>
        <w:rPr>
          <w:rFonts w:ascii="Arial" w:hAnsi="Arial" w:cs="Arial"/>
          <w:color w:val="auto"/>
          <w:sz w:val="18"/>
          <w:szCs w:val="18"/>
        </w:rPr>
      </w:pPr>
    </w:p>
    <w:p w14:paraId="01281D70" w14:textId="58042F4E" w:rsidR="00D03094" w:rsidRPr="008B1CBC" w:rsidRDefault="00D03094" w:rsidP="00607EF0">
      <w:pPr>
        <w:ind w:left="547" w:right="0"/>
        <w:jc w:val="thaiDistribute"/>
        <w:rPr>
          <w:rFonts w:ascii="Arial" w:hAnsi="Arial" w:cs="Arial"/>
          <w:color w:val="auto"/>
          <w:sz w:val="18"/>
          <w:szCs w:val="18"/>
        </w:rPr>
      </w:pPr>
      <w:r w:rsidRPr="008B1CBC">
        <w:rPr>
          <w:rFonts w:ascii="Arial" w:hAnsi="Arial" w:cs="Arial"/>
          <w:color w:val="auto"/>
          <w:sz w:val="18"/>
          <w:szCs w:val="18"/>
        </w:rPr>
        <w:t>As at 31 December 2023, short-term loans of Baht 140 million represent promissory notes from financial</w:t>
      </w:r>
      <w:r w:rsidR="00821192" w:rsidRPr="008B1CBC">
        <w:rPr>
          <w:rFonts w:ascii="Arial" w:hAnsi="Arial" w:cs="Arial"/>
          <w:color w:val="auto"/>
          <w:sz w:val="18"/>
          <w:szCs w:val="18"/>
        </w:rPr>
        <w:t xml:space="preserve"> </w:t>
      </w:r>
      <w:r w:rsidRPr="008B1CBC">
        <w:rPr>
          <w:rFonts w:ascii="Arial" w:hAnsi="Arial" w:cs="Arial"/>
          <w:color w:val="auto"/>
          <w:sz w:val="18"/>
          <w:szCs w:val="18"/>
        </w:rPr>
        <w:t>institutions, which</w:t>
      </w:r>
      <w:r w:rsidR="00607EF0" w:rsidRPr="008B1CBC">
        <w:rPr>
          <w:rFonts w:ascii="Arial" w:hAnsi="Arial" w:cs="Arial"/>
          <w:color w:val="auto"/>
          <w:sz w:val="18"/>
          <w:szCs w:val="18"/>
        </w:rPr>
        <w:t xml:space="preserve"> </w:t>
      </w:r>
      <w:r w:rsidRPr="008B1CBC">
        <w:rPr>
          <w:rFonts w:ascii="Arial" w:hAnsi="Arial" w:cs="Arial"/>
          <w:color w:val="auto"/>
          <w:sz w:val="18"/>
          <w:szCs w:val="18"/>
        </w:rPr>
        <w:t xml:space="preserve">denominated in Thai Baht and no collateral. The loans are due to payment in </w:t>
      </w:r>
      <w:r w:rsidR="00607EF0" w:rsidRPr="008B1CBC">
        <w:rPr>
          <w:rFonts w:ascii="Arial" w:hAnsi="Arial" w:cs="Arial"/>
          <w:color w:val="auto"/>
          <w:sz w:val="18"/>
          <w:szCs w:val="18"/>
        </w:rPr>
        <w:t>2</w:t>
      </w:r>
      <w:r w:rsidRPr="008B1CBC">
        <w:rPr>
          <w:rFonts w:ascii="Arial" w:hAnsi="Arial" w:cs="Arial"/>
          <w:color w:val="auto"/>
          <w:sz w:val="18"/>
          <w:szCs w:val="18"/>
        </w:rPr>
        <w:t xml:space="preserve"> months and bear interest at the rate of </w:t>
      </w:r>
      <w:r w:rsidR="00607EF0" w:rsidRPr="008B1CBC">
        <w:rPr>
          <w:rFonts w:ascii="Arial" w:hAnsi="Arial" w:cs="Arial"/>
          <w:color w:val="auto"/>
          <w:sz w:val="18"/>
          <w:szCs w:val="18"/>
        </w:rPr>
        <w:t>4</w:t>
      </w:r>
      <w:r w:rsidRPr="008B1CBC">
        <w:rPr>
          <w:rFonts w:ascii="Arial" w:hAnsi="Arial" w:cs="Arial"/>
          <w:color w:val="auto"/>
          <w:sz w:val="18"/>
          <w:szCs w:val="18"/>
        </w:rPr>
        <w:t>.</w:t>
      </w:r>
      <w:r w:rsidR="00607EF0" w:rsidRPr="008B1CBC">
        <w:rPr>
          <w:rFonts w:ascii="Arial" w:hAnsi="Arial" w:cs="Arial"/>
          <w:color w:val="auto"/>
          <w:sz w:val="18"/>
          <w:szCs w:val="18"/>
        </w:rPr>
        <w:t>60</w:t>
      </w:r>
      <w:r w:rsidRPr="008B1CBC">
        <w:rPr>
          <w:rFonts w:ascii="Arial" w:hAnsi="Arial" w:cs="Arial"/>
          <w:color w:val="auto"/>
          <w:sz w:val="18"/>
          <w:szCs w:val="18"/>
        </w:rPr>
        <w:t>% per annum.</w:t>
      </w:r>
    </w:p>
    <w:p w14:paraId="1C4642AE" w14:textId="77777777" w:rsidR="00607EF0" w:rsidRPr="008B1CBC" w:rsidRDefault="00607EF0" w:rsidP="005C0555">
      <w:pPr>
        <w:ind w:right="0"/>
        <w:jc w:val="both"/>
        <w:rPr>
          <w:rFonts w:ascii="Arial" w:hAnsi="Arial" w:cs="Arial"/>
          <w:color w:val="auto"/>
          <w:spacing w:val="-4"/>
          <w:sz w:val="18"/>
          <w:szCs w:val="18"/>
        </w:rPr>
      </w:pPr>
    </w:p>
    <w:p w14:paraId="7C96474A" w14:textId="5A7D3B21" w:rsidR="00607EF0" w:rsidRPr="008B1CBC" w:rsidRDefault="00607EF0" w:rsidP="00607EF0">
      <w:pPr>
        <w:ind w:left="547" w:right="0" w:hanging="540"/>
        <w:jc w:val="both"/>
        <w:rPr>
          <w:rFonts w:ascii="Arial" w:hAnsi="Arial" w:cs="Arial"/>
          <w:b/>
          <w:bCs/>
          <w:color w:val="CF4A02"/>
          <w:sz w:val="18"/>
          <w:szCs w:val="18"/>
        </w:rPr>
      </w:pPr>
      <w:r w:rsidRPr="008B1CBC">
        <w:rPr>
          <w:rFonts w:ascii="Arial" w:hAnsi="Arial" w:cs="Arial"/>
          <w:b/>
          <w:bCs/>
          <w:color w:val="CF4A02"/>
          <w:sz w:val="18"/>
          <w:szCs w:val="18"/>
        </w:rPr>
        <w:t>2</w:t>
      </w:r>
      <w:r w:rsidR="003D1376" w:rsidRPr="008B1CBC">
        <w:rPr>
          <w:rFonts w:ascii="Arial" w:hAnsi="Arial" w:cs="Arial"/>
          <w:b/>
          <w:bCs/>
          <w:color w:val="CF4A02"/>
          <w:sz w:val="18"/>
          <w:szCs w:val="18"/>
        </w:rPr>
        <w:t>1</w:t>
      </w:r>
      <w:r w:rsidRPr="008B1CBC">
        <w:rPr>
          <w:rFonts w:ascii="Arial" w:hAnsi="Arial" w:cs="Arial"/>
          <w:b/>
          <w:bCs/>
          <w:color w:val="CF4A02"/>
          <w:sz w:val="18"/>
          <w:szCs w:val="18"/>
        </w:rPr>
        <w:t>.2</w:t>
      </w:r>
      <w:r w:rsidR="00E671C9" w:rsidRPr="008B1CBC">
        <w:rPr>
          <w:rFonts w:ascii="Arial" w:hAnsi="Arial" w:cs="Arial"/>
          <w:b/>
          <w:bCs/>
          <w:color w:val="CF4A02"/>
          <w:sz w:val="18"/>
          <w:szCs w:val="18"/>
        </w:rPr>
        <w:tab/>
      </w:r>
      <w:r w:rsidR="00A1267B" w:rsidRPr="008B1CBC">
        <w:rPr>
          <w:rFonts w:ascii="Arial" w:hAnsi="Arial" w:cs="Arial"/>
          <w:b/>
          <w:bCs/>
          <w:color w:val="CF4A02"/>
          <w:sz w:val="18"/>
          <w:szCs w:val="18"/>
        </w:rPr>
        <w:t>Long-term loan from a financial institution</w:t>
      </w:r>
    </w:p>
    <w:p w14:paraId="28F5EA77" w14:textId="77777777" w:rsidR="006E3D77" w:rsidRPr="008B1CBC" w:rsidRDefault="006E3D77" w:rsidP="005C0555">
      <w:pPr>
        <w:ind w:right="0"/>
        <w:jc w:val="both"/>
        <w:rPr>
          <w:rFonts w:ascii="Arial" w:hAnsi="Arial" w:cs="Arial"/>
          <w:color w:val="auto"/>
          <w:spacing w:val="-4"/>
          <w:sz w:val="18"/>
          <w:szCs w:val="18"/>
        </w:rPr>
      </w:pPr>
    </w:p>
    <w:p w14:paraId="3600A56D" w14:textId="277E59A6" w:rsidR="00747DD6" w:rsidRPr="008B1CBC" w:rsidRDefault="00747DD6" w:rsidP="00E671C9">
      <w:pPr>
        <w:ind w:left="540" w:right="0"/>
        <w:jc w:val="both"/>
        <w:rPr>
          <w:rFonts w:ascii="Arial" w:hAnsi="Arial" w:cs="Arial"/>
          <w:color w:val="auto"/>
          <w:spacing w:val="-4"/>
          <w:sz w:val="18"/>
          <w:szCs w:val="18"/>
        </w:rPr>
      </w:pPr>
      <w:r w:rsidRPr="008B1CBC">
        <w:rPr>
          <w:rFonts w:ascii="Arial" w:hAnsi="Arial" w:cs="Arial"/>
          <w:color w:val="auto"/>
          <w:spacing w:val="-4"/>
          <w:sz w:val="18"/>
          <w:szCs w:val="18"/>
        </w:rPr>
        <w:t>Long-term loan from a financial institution as at 31 December 2023 and 2022 comprises the following:</w:t>
      </w:r>
    </w:p>
    <w:p w14:paraId="51D71905" w14:textId="77777777" w:rsidR="00747DD6" w:rsidRPr="008B1CBC" w:rsidRDefault="00747DD6" w:rsidP="005C0555">
      <w:pPr>
        <w:ind w:right="0"/>
        <w:jc w:val="both"/>
        <w:rPr>
          <w:rFonts w:ascii="Arial" w:hAnsi="Arial" w:cs="Arial"/>
          <w:color w:val="auto"/>
          <w:sz w:val="18"/>
          <w:szCs w:val="18"/>
        </w:rPr>
      </w:pPr>
    </w:p>
    <w:tbl>
      <w:tblPr>
        <w:tblW w:w="9014" w:type="dxa"/>
        <w:tblInd w:w="450" w:type="dxa"/>
        <w:tblLayout w:type="fixed"/>
        <w:tblLook w:val="04A0" w:firstRow="1" w:lastRow="0" w:firstColumn="1" w:lastColumn="0" w:noHBand="0" w:noVBand="1"/>
      </w:tblPr>
      <w:tblGrid>
        <w:gridCol w:w="5558"/>
        <w:gridCol w:w="1728"/>
        <w:gridCol w:w="1728"/>
      </w:tblGrid>
      <w:tr w:rsidR="00747DD6" w:rsidRPr="008B1CBC" w14:paraId="34CF909B" w14:textId="77777777" w:rsidTr="009D75DF">
        <w:tc>
          <w:tcPr>
            <w:tcW w:w="5558" w:type="dxa"/>
            <w:vAlign w:val="center"/>
          </w:tcPr>
          <w:p w14:paraId="43E7A72A" w14:textId="77777777" w:rsidR="00747DD6" w:rsidRPr="008B1CBC" w:rsidRDefault="00747DD6" w:rsidP="00E671C9">
            <w:pPr>
              <w:ind w:left="-15"/>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368559B7" w14:textId="13BF8617" w:rsidR="00747DD6" w:rsidRPr="008B1CBC" w:rsidRDefault="00747DD6" w:rsidP="00BE1036">
            <w:pPr>
              <w:pStyle w:val="a"/>
              <w:ind w:right="-72"/>
              <w:jc w:val="center"/>
              <w:rPr>
                <w:rFonts w:ascii="Arial" w:hAnsi="Arial" w:cs="Arial"/>
                <w:b/>
                <w:bCs/>
                <w:color w:val="auto"/>
                <w:sz w:val="18"/>
                <w:szCs w:val="18"/>
              </w:rPr>
            </w:pPr>
            <w:r w:rsidRPr="008B1CBC">
              <w:rPr>
                <w:rFonts w:ascii="Arial" w:hAnsi="Arial" w:cs="Arial"/>
                <w:b/>
                <w:bCs/>
                <w:color w:val="auto"/>
                <w:spacing w:val="-4"/>
                <w:sz w:val="18"/>
                <w:szCs w:val="18"/>
              </w:rPr>
              <w:t xml:space="preserve">Consolidated </w:t>
            </w:r>
            <w:r w:rsidRPr="008B1CBC">
              <w:rPr>
                <w:rFonts w:ascii="Arial" w:hAnsi="Arial" w:cs="Arial"/>
                <w:b/>
                <w:bCs/>
                <w:color w:val="auto"/>
                <w:sz w:val="18"/>
                <w:szCs w:val="18"/>
              </w:rPr>
              <w:t xml:space="preserve">and Separate </w:t>
            </w:r>
            <w:r w:rsidR="00BE1036" w:rsidRPr="008B1CBC">
              <w:rPr>
                <w:rFonts w:ascii="Arial" w:hAnsi="Arial" w:cs="Arial"/>
                <w:b/>
                <w:bCs/>
                <w:color w:val="auto"/>
                <w:sz w:val="18"/>
                <w:szCs w:val="18"/>
              </w:rPr>
              <w:br/>
            </w:r>
            <w:r w:rsidRPr="008B1CBC">
              <w:rPr>
                <w:rFonts w:ascii="Arial" w:hAnsi="Arial" w:cs="Arial"/>
                <w:b/>
                <w:bCs/>
                <w:color w:val="auto"/>
                <w:sz w:val="18"/>
                <w:szCs w:val="18"/>
              </w:rPr>
              <w:t xml:space="preserve">financial </w:t>
            </w:r>
            <w:r w:rsidR="00020A0B" w:rsidRPr="008B1CBC">
              <w:rPr>
                <w:rFonts w:ascii="Arial" w:hAnsi="Arial" w:cs="Arial"/>
                <w:b/>
                <w:bCs/>
                <w:color w:val="auto"/>
                <w:sz w:val="18"/>
                <w:szCs w:val="18"/>
              </w:rPr>
              <w:t>statement</w:t>
            </w:r>
            <w:r w:rsidR="00BE1036" w:rsidRPr="008B1CBC">
              <w:rPr>
                <w:rFonts w:ascii="Arial" w:hAnsi="Arial" w:cs="Arial"/>
                <w:b/>
                <w:bCs/>
                <w:color w:val="auto"/>
                <w:sz w:val="18"/>
                <w:szCs w:val="18"/>
              </w:rPr>
              <w:t>s</w:t>
            </w:r>
          </w:p>
        </w:tc>
      </w:tr>
      <w:tr w:rsidR="00747DD6" w:rsidRPr="008B1CBC" w14:paraId="0C5F2630" w14:textId="77777777" w:rsidTr="009D75DF">
        <w:tc>
          <w:tcPr>
            <w:tcW w:w="5558" w:type="dxa"/>
            <w:vAlign w:val="center"/>
          </w:tcPr>
          <w:p w14:paraId="685AE6A3" w14:textId="1B13EB20" w:rsidR="00747DD6" w:rsidRPr="008B1CBC" w:rsidRDefault="00747DD6" w:rsidP="00E671C9">
            <w:pPr>
              <w:ind w:left="-15"/>
              <w:rPr>
                <w:rFonts w:ascii="Arial" w:hAnsi="Arial" w:cs="Arial"/>
                <w:b/>
                <w:bCs/>
                <w:color w:val="auto"/>
                <w:sz w:val="18"/>
                <w:szCs w:val="18"/>
                <w:cs/>
              </w:rPr>
            </w:pPr>
            <w:r w:rsidRPr="008B1CBC">
              <w:rPr>
                <w:rFonts w:ascii="Arial" w:hAnsi="Arial" w:cs="Arial"/>
                <w:b/>
                <w:bCs/>
                <w:color w:val="auto"/>
                <w:sz w:val="18"/>
                <w:szCs w:val="18"/>
              </w:rPr>
              <w:t>As at 3</w:t>
            </w:r>
            <w:r w:rsidR="001177D7" w:rsidRPr="008B1CBC">
              <w:rPr>
                <w:rFonts w:ascii="Arial" w:hAnsi="Arial" w:cs="Arial"/>
                <w:b/>
                <w:bCs/>
                <w:color w:val="auto"/>
                <w:sz w:val="18"/>
                <w:szCs w:val="18"/>
              </w:rPr>
              <w:t>1</w:t>
            </w:r>
            <w:r w:rsidRPr="008B1CBC">
              <w:rPr>
                <w:rFonts w:ascii="Arial" w:hAnsi="Arial" w:cs="Arial"/>
                <w:b/>
                <w:bCs/>
                <w:color w:val="auto"/>
                <w:sz w:val="18"/>
                <w:szCs w:val="18"/>
              </w:rPr>
              <w:t xml:space="preserve"> December</w:t>
            </w:r>
          </w:p>
        </w:tc>
        <w:tc>
          <w:tcPr>
            <w:tcW w:w="1728" w:type="dxa"/>
            <w:tcBorders>
              <w:top w:val="nil"/>
              <w:left w:val="nil"/>
              <w:right w:val="nil"/>
            </w:tcBorders>
            <w:vAlign w:val="bottom"/>
          </w:tcPr>
          <w:p w14:paraId="024EDDC0" w14:textId="77777777" w:rsidR="00747DD6" w:rsidRPr="008B1CBC" w:rsidRDefault="00747DD6"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728" w:type="dxa"/>
            <w:tcBorders>
              <w:left w:val="nil"/>
              <w:bottom w:val="nil"/>
              <w:right w:val="nil"/>
            </w:tcBorders>
            <w:vAlign w:val="center"/>
          </w:tcPr>
          <w:p w14:paraId="269DBCC2" w14:textId="77777777" w:rsidR="00747DD6" w:rsidRPr="008B1CBC" w:rsidRDefault="00747DD6"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r>
      <w:tr w:rsidR="00747DD6" w:rsidRPr="008B1CBC" w14:paraId="04D276C8" w14:textId="77777777" w:rsidTr="009D75DF">
        <w:tc>
          <w:tcPr>
            <w:tcW w:w="5558" w:type="dxa"/>
            <w:vAlign w:val="center"/>
          </w:tcPr>
          <w:p w14:paraId="3948C366" w14:textId="77777777" w:rsidR="00747DD6" w:rsidRPr="008B1CBC" w:rsidRDefault="00747DD6" w:rsidP="00E671C9">
            <w:pPr>
              <w:ind w:left="-15"/>
              <w:rPr>
                <w:rFonts w:ascii="Arial" w:hAnsi="Arial" w:cs="Arial"/>
                <w:color w:val="auto"/>
                <w:sz w:val="18"/>
                <w:szCs w:val="18"/>
              </w:rPr>
            </w:pPr>
          </w:p>
        </w:tc>
        <w:tc>
          <w:tcPr>
            <w:tcW w:w="1728" w:type="dxa"/>
            <w:tcBorders>
              <w:top w:val="nil"/>
              <w:left w:val="nil"/>
              <w:bottom w:val="single" w:sz="4" w:space="0" w:color="auto"/>
              <w:right w:val="nil"/>
            </w:tcBorders>
            <w:hideMark/>
          </w:tcPr>
          <w:p w14:paraId="377CF03B" w14:textId="77777777" w:rsidR="00747DD6" w:rsidRPr="008B1CBC" w:rsidRDefault="00747DD6" w:rsidP="005C0555">
            <w:pPr>
              <w:jc w:val="right"/>
              <w:rPr>
                <w:rFonts w:ascii="Arial" w:hAnsi="Arial" w:cs="Arial"/>
                <w:b/>
                <w:bCs/>
                <w:color w:val="auto"/>
                <w:sz w:val="18"/>
                <w:szCs w:val="18"/>
              </w:rPr>
            </w:pPr>
            <w:r w:rsidRPr="008B1CBC">
              <w:rPr>
                <w:rFonts w:ascii="Arial" w:hAnsi="Arial" w:cs="Arial"/>
                <w:b/>
                <w:bCs/>
                <w:color w:val="auto"/>
                <w:sz w:val="18"/>
                <w:szCs w:val="18"/>
              </w:rPr>
              <w:t>Baht</w:t>
            </w:r>
          </w:p>
        </w:tc>
        <w:tc>
          <w:tcPr>
            <w:tcW w:w="1728" w:type="dxa"/>
            <w:tcBorders>
              <w:top w:val="nil"/>
              <w:left w:val="nil"/>
              <w:bottom w:val="single" w:sz="4" w:space="0" w:color="auto"/>
              <w:right w:val="nil"/>
            </w:tcBorders>
            <w:hideMark/>
          </w:tcPr>
          <w:p w14:paraId="4F18C88C" w14:textId="77777777" w:rsidR="00747DD6" w:rsidRPr="008B1CBC" w:rsidRDefault="00747DD6" w:rsidP="005C0555">
            <w:pPr>
              <w:jc w:val="right"/>
              <w:rPr>
                <w:rFonts w:ascii="Arial" w:hAnsi="Arial" w:cs="Arial"/>
                <w:b/>
                <w:bCs/>
                <w:color w:val="auto"/>
                <w:sz w:val="18"/>
                <w:szCs w:val="18"/>
              </w:rPr>
            </w:pPr>
            <w:r w:rsidRPr="008B1CBC">
              <w:rPr>
                <w:rFonts w:ascii="Arial" w:hAnsi="Arial" w:cs="Arial"/>
                <w:b/>
                <w:bCs/>
                <w:color w:val="auto"/>
                <w:sz w:val="18"/>
                <w:szCs w:val="18"/>
              </w:rPr>
              <w:t>Baht</w:t>
            </w:r>
          </w:p>
        </w:tc>
      </w:tr>
      <w:tr w:rsidR="00747DD6" w:rsidRPr="008B1CBC" w14:paraId="6C95ABAE" w14:textId="77777777" w:rsidTr="009D75DF">
        <w:tc>
          <w:tcPr>
            <w:tcW w:w="5558" w:type="dxa"/>
          </w:tcPr>
          <w:p w14:paraId="19239AEB" w14:textId="77777777" w:rsidR="00747DD6" w:rsidRPr="008B1CBC" w:rsidRDefault="00747DD6" w:rsidP="00E671C9">
            <w:pPr>
              <w:ind w:left="-15"/>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05FAEF0F" w14:textId="77777777" w:rsidR="00747DD6" w:rsidRPr="008B1CBC" w:rsidRDefault="00747DD6" w:rsidP="005C0555">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06B1C315" w14:textId="77777777" w:rsidR="00747DD6" w:rsidRPr="008B1CBC" w:rsidRDefault="00747DD6" w:rsidP="005C0555">
            <w:pPr>
              <w:jc w:val="right"/>
              <w:rPr>
                <w:rFonts w:ascii="Arial" w:hAnsi="Arial" w:cs="Arial"/>
                <w:color w:val="auto"/>
                <w:sz w:val="18"/>
                <w:szCs w:val="18"/>
              </w:rPr>
            </w:pPr>
          </w:p>
        </w:tc>
      </w:tr>
      <w:tr w:rsidR="00747DD6" w:rsidRPr="008B1CBC" w14:paraId="0078B8DD" w14:textId="77777777" w:rsidTr="009D75DF">
        <w:tc>
          <w:tcPr>
            <w:tcW w:w="5558" w:type="dxa"/>
            <w:hideMark/>
          </w:tcPr>
          <w:p w14:paraId="44E8351C" w14:textId="66544A29" w:rsidR="00747DD6" w:rsidRPr="008B1CBC" w:rsidRDefault="00747DD6" w:rsidP="00E671C9">
            <w:pPr>
              <w:tabs>
                <w:tab w:val="left" w:pos="720"/>
              </w:tabs>
              <w:ind w:left="-15"/>
              <w:rPr>
                <w:rFonts w:ascii="Arial" w:hAnsi="Arial" w:cs="Arial"/>
                <w:color w:val="auto"/>
                <w:spacing w:val="-4"/>
                <w:sz w:val="18"/>
                <w:szCs w:val="18"/>
              </w:rPr>
            </w:pPr>
            <w:r w:rsidRPr="008B1CBC">
              <w:rPr>
                <w:rFonts w:ascii="Arial" w:hAnsi="Arial" w:cs="Arial"/>
                <w:color w:val="auto"/>
                <w:sz w:val="18"/>
                <w:szCs w:val="18"/>
              </w:rPr>
              <w:t xml:space="preserve">Current portion of long-term </w:t>
            </w:r>
            <w:r w:rsidRPr="008B1CBC">
              <w:rPr>
                <w:rFonts w:ascii="Arial" w:hAnsi="Arial" w:cs="Arial"/>
                <w:color w:val="auto"/>
                <w:spacing w:val="-4"/>
                <w:sz w:val="18"/>
                <w:szCs w:val="18"/>
              </w:rPr>
              <w:t>loan from a financial institution</w:t>
            </w:r>
          </w:p>
        </w:tc>
        <w:tc>
          <w:tcPr>
            <w:tcW w:w="1728" w:type="dxa"/>
            <w:shd w:val="clear" w:color="auto" w:fill="FAFAFA"/>
          </w:tcPr>
          <w:p w14:paraId="1B4A599A" w14:textId="77777777" w:rsidR="00747DD6" w:rsidRPr="008B1CBC" w:rsidRDefault="00747DD6" w:rsidP="005C0555">
            <w:pPr>
              <w:jc w:val="right"/>
              <w:rPr>
                <w:rFonts w:ascii="Arial" w:hAnsi="Arial" w:cs="Arial"/>
                <w:color w:val="auto"/>
                <w:sz w:val="18"/>
                <w:szCs w:val="18"/>
              </w:rPr>
            </w:pPr>
            <w:r w:rsidRPr="008B1CBC">
              <w:rPr>
                <w:rFonts w:ascii="Arial" w:hAnsi="Arial" w:cs="Arial"/>
                <w:color w:val="auto"/>
                <w:sz w:val="18"/>
                <w:szCs w:val="18"/>
              </w:rPr>
              <w:t>220,000,000</w:t>
            </w:r>
          </w:p>
        </w:tc>
        <w:tc>
          <w:tcPr>
            <w:tcW w:w="1728" w:type="dxa"/>
            <w:shd w:val="clear" w:color="auto" w:fill="auto"/>
          </w:tcPr>
          <w:p w14:paraId="0E5C280A" w14:textId="77777777" w:rsidR="00747DD6" w:rsidRPr="008B1CBC" w:rsidRDefault="00747DD6" w:rsidP="005C0555">
            <w:pPr>
              <w:jc w:val="right"/>
              <w:rPr>
                <w:rFonts w:ascii="Arial" w:hAnsi="Arial" w:cs="Arial"/>
                <w:color w:val="auto"/>
                <w:sz w:val="18"/>
                <w:szCs w:val="18"/>
              </w:rPr>
            </w:pPr>
            <w:r w:rsidRPr="008B1CBC">
              <w:rPr>
                <w:rFonts w:ascii="Arial" w:hAnsi="Arial" w:cs="Arial"/>
                <w:color w:val="auto"/>
                <w:sz w:val="18"/>
                <w:szCs w:val="18"/>
              </w:rPr>
              <w:t>-</w:t>
            </w:r>
          </w:p>
        </w:tc>
      </w:tr>
      <w:tr w:rsidR="00747DD6" w:rsidRPr="008B1CBC" w14:paraId="628D53A2" w14:textId="77777777" w:rsidTr="009D75DF">
        <w:tc>
          <w:tcPr>
            <w:tcW w:w="5558" w:type="dxa"/>
            <w:hideMark/>
          </w:tcPr>
          <w:p w14:paraId="3258B6BA" w14:textId="4AADF7D0" w:rsidR="00747DD6" w:rsidRPr="008B1CBC" w:rsidRDefault="00747DD6" w:rsidP="00E671C9">
            <w:pPr>
              <w:tabs>
                <w:tab w:val="left" w:pos="720"/>
              </w:tabs>
              <w:ind w:left="-15"/>
              <w:rPr>
                <w:rFonts w:ascii="Arial" w:hAnsi="Arial" w:cs="Arial"/>
                <w:color w:val="auto"/>
                <w:spacing w:val="-4"/>
                <w:sz w:val="18"/>
                <w:szCs w:val="18"/>
              </w:rPr>
            </w:pPr>
            <w:r w:rsidRPr="008B1CBC">
              <w:rPr>
                <w:rFonts w:ascii="Arial" w:hAnsi="Arial" w:cs="Arial"/>
                <w:color w:val="auto"/>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FAFAFA"/>
          </w:tcPr>
          <w:p w14:paraId="1066B925" w14:textId="3AD6346B" w:rsidR="00747DD6" w:rsidRPr="008B1CBC" w:rsidRDefault="00607EF0" w:rsidP="005C0555">
            <w:pPr>
              <w:jc w:val="right"/>
              <w:rPr>
                <w:rFonts w:ascii="Arial" w:hAnsi="Arial" w:cs="Arial"/>
                <w:color w:val="auto"/>
                <w:sz w:val="18"/>
                <w:szCs w:val="18"/>
              </w:rPr>
            </w:pPr>
            <w:r w:rsidRPr="008B1CBC">
              <w:rPr>
                <w:rFonts w:ascii="Arial" w:hAnsi="Arial" w:cs="Arial"/>
                <w:color w:val="auto"/>
                <w:sz w:val="18"/>
                <w:szCs w:val="18"/>
              </w:rPr>
              <w:t>725,000,000</w:t>
            </w:r>
          </w:p>
        </w:tc>
        <w:tc>
          <w:tcPr>
            <w:tcW w:w="1728" w:type="dxa"/>
            <w:tcBorders>
              <w:top w:val="nil"/>
              <w:left w:val="nil"/>
              <w:bottom w:val="single" w:sz="4" w:space="0" w:color="auto"/>
              <w:right w:val="nil"/>
            </w:tcBorders>
            <w:shd w:val="clear" w:color="auto" w:fill="auto"/>
          </w:tcPr>
          <w:p w14:paraId="4FD96891" w14:textId="77777777" w:rsidR="00747DD6" w:rsidRPr="008B1CBC" w:rsidRDefault="00747DD6" w:rsidP="005C0555">
            <w:pPr>
              <w:jc w:val="right"/>
              <w:rPr>
                <w:rFonts w:ascii="Arial" w:hAnsi="Arial" w:cs="Arial"/>
                <w:color w:val="auto"/>
                <w:sz w:val="18"/>
                <w:szCs w:val="18"/>
              </w:rPr>
            </w:pPr>
            <w:r w:rsidRPr="008B1CBC">
              <w:rPr>
                <w:rFonts w:ascii="Arial" w:hAnsi="Arial" w:cs="Arial"/>
                <w:color w:val="auto"/>
                <w:sz w:val="18"/>
                <w:szCs w:val="18"/>
              </w:rPr>
              <w:t>-</w:t>
            </w:r>
          </w:p>
        </w:tc>
      </w:tr>
      <w:tr w:rsidR="00747DD6" w:rsidRPr="008B1CBC" w14:paraId="58A86956" w14:textId="77777777" w:rsidTr="009D75DF">
        <w:tc>
          <w:tcPr>
            <w:tcW w:w="5558" w:type="dxa"/>
            <w:vAlign w:val="center"/>
          </w:tcPr>
          <w:p w14:paraId="62CE64FC" w14:textId="77777777" w:rsidR="00747DD6" w:rsidRPr="008B1CBC" w:rsidRDefault="00747DD6" w:rsidP="00E671C9">
            <w:pPr>
              <w:ind w:left="-15"/>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23051069" w14:textId="77777777" w:rsidR="00747DD6" w:rsidRPr="008B1CBC" w:rsidRDefault="00747DD6" w:rsidP="005C0555">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14533F19" w14:textId="77777777" w:rsidR="00747DD6" w:rsidRPr="008B1CBC" w:rsidRDefault="00747DD6" w:rsidP="005C0555">
            <w:pPr>
              <w:jc w:val="right"/>
              <w:rPr>
                <w:rFonts w:ascii="Arial" w:hAnsi="Arial" w:cs="Arial"/>
                <w:color w:val="auto"/>
                <w:sz w:val="18"/>
                <w:szCs w:val="18"/>
              </w:rPr>
            </w:pPr>
          </w:p>
        </w:tc>
      </w:tr>
      <w:tr w:rsidR="00747DD6" w:rsidRPr="008B1CBC" w14:paraId="736CCADB" w14:textId="77777777" w:rsidTr="009D75DF">
        <w:tc>
          <w:tcPr>
            <w:tcW w:w="5558" w:type="dxa"/>
            <w:hideMark/>
          </w:tcPr>
          <w:p w14:paraId="4FDDFE7A" w14:textId="0F08B624" w:rsidR="00747DD6" w:rsidRPr="008B1CBC" w:rsidRDefault="00747DD6" w:rsidP="00E671C9">
            <w:pPr>
              <w:ind w:left="-15"/>
              <w:rPr>
                <w:rFonts w:ascii="Arial" w:hAnsi="Arial" w:cs="Arial"/>
                <w:color w:val="auto"/>
                <w:spacing w:val="-6"/>
                <w:sz w:val="18"/>
                <w:szCs w:val="18"/>
              </w:rPr>
            </w:pPr>
            <w:r w:rsidRPr="008B1CBC">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1278804A" w14:textId="44A0066B" w:rsidR="00747DD6" w:rsidRPr="008B1CBC" w:rsidRDefault="00607EF0" w:rsidP="005C0555">
            <w:pPr>
              <w:jc w:val="right"/>
              <w:rPr>
                <w:rFonts w:ascii="Arial" w:hAnsi="Arial" w:cs="Arial"/>
                <w:color w:val="auto"/>
                <w:sz w:val="18"/>
                <w:szCs w:val="18"/>
              </w:rPr>
            </w:pPr>
            <w:r w:rsidRPr="008B1CBC">
              <w:rPr>
                <w:rFonts w:ascii="Arial" w:hAnsi="Arial" w:cs="Arial"/>
                <w:color w:val="auto"/>
                <w:sz w:val="18"/>
                <w:szCs w:val="18"/>
              </w:rPr>
              <w:t>945,000,000</w:t>
            </w:r>
          </w:p>
        </w:tc>
        <w:tc>
          <w:tcPr>
            <w:tcW w:w="1728" w:type="dxa"/>
            <w:tcBorders>
              <w:top w:val="nil"/>
              <w:left w:val="nil"/>
              <w:bottom w:val="single" w:sz="4" w:space="0" w:color="auto"/>
              <w:right w:val="nil"/>
            </w:tcBorders>
            <w:shd w:val="clear" w:color="auto" w:fill="auto"/>
          </w:tcPr>
          <w:p w14:paraId="33DE54ED" w14:textId="77777777" w:rsidR="00747DD6" w:rsidRPr="008B1CBC" w:rsidRDefault="00747DD6" w:rsidP="005C0555">
            <w:pPr>
              <w:jc w:val="right"/>
              <w:rPr>
                <w:rFonts w:ascii="Arial" w:hAnsi="Arial" w:cs="Arial"/>
                <w:color w:val="auto"/>
                <w:sz w:val="18"/>
                <w:szCs w:val="18"/>
              </w:rPr>
            </w:pPr>
            <w:r w:rsidRPr="008B1CBC">
              <w:rPr>
                <w:rFonts w:ascii="Arial" w:hAnsi="Arial" w:cs="Arial"/>
                <w:color w:val="auto"/>
                <w:sz w:val="18"/>
                <w:szCs w:val="18"/>
              </w:rPr>
              <w:t>-</w:t>
            </w:r>
          </w:p>
        </w:tc>
      </w:tr>
    </w:tbl>
    <w:p w14:paraId="60B5C9C1" w14:textId="77777777" w:rsidR="00020A0B" w:rsidRPr="008B1CBC" w:rsidRDefault="00020A0B" w:rsidP="00E671C9">
      <w:pPr>
        <w:jc w:val="both"/>
        <w:rPr>
          <w:rFonts w:ascii="Arial" w:hAnsi="Arial" w:cs="Arial"/>
          <w:color w:val="auto"/>
          <w:sz w:val="18"/>
          <w:szCs w:val="18"/>
        </w:rPr>
      </w:pPr>
    </w:p>
    <w:p w14:paraId="6E78BC22" w14:textId="74DBB1A9" w:rsidR="00747DD6" w:rsidRPr="008B1CBC" w:rsidRDefault="00747DD6" w:rsidP="00E671C9">
      <w:pPr>
        <w:ind w:left="540" w:right="9"/>
        <w:jc w:val="both"/>
        <w:rPr>
          <w:rFonts w:ascii="Arial" w:hAnsi="Arial" w:cs="Arial"/>
          <w:color w:val="auto"/>
          <w:spacing w:val="-4"/>
          <w:sz w:val="18"/>
          <w:szCs w:val="18"/>
        </w:rPr>
      </w:pPr>
      <w:r w:rsidRPr="008B1CBC">
        <w:rPr>
          <w:rFonts w:ascii="Arial" w:hAnsi="Arial" w:cs="Arial"/>
          <w:color w:val="auto"/>
          <w:spacing w:val="-4"/>
          <w:sz w:val="18"/>
          <w:szCs w:val="18"/>
        </w:rPr>
        <w:t xml:space="preserve">Movement of long-term loan from a financial institution for the </w:t>
      </w:r>
      <w:r w:rsidRPr="008B1CBC">
        <w:rPr>
          <w:rFonts w:ascii="Arial" w:eastAsia="Map Symbols" w:hAnsi="Arial" w:cs="Arial"/>
          <w:color w:val="auto"/>
          <w:spacing w:val="-2"/>
          <w:sz w:val="18"/>
          <w:szCs w:val="22"/>
        </w:rPr>
        <w:t>year</w:t>
      </w:r>
      <w:r w:rsidRPr="008B1CBC">
        <w:rPr>
          <w:rFonts w:ascii="Arial" w:eastAsia="Map Symbols" w:hAnsi="Arial" w:cs="Arial"/>
          <w:color w:val="auto"/>
          <w:spacing w:val="-2"/>
          <w:sz w:val="18"/>
          <w:szCs w:val="18"/>
        </w:rPr>
        <w:t xml:space="preserve"> ended 31 December </w:t>
      </w:r>
      <w:r w:rsidRPr="008B1CBC">
        <w:rPr>
          <w:rFonts w:ascii="Arial" w:hAnsi="Arial" w:cs="Arial"/>
          <w:color w:val="auto"/>
          <w:spacing w:val="-4"/>
          <w:sz w:val="18"/>
          <w:szCs w:val="18"/>
        </w:rPr>
        <w:t>2023 is as follows:</w:t>
      </w:r>
    </w:p>
    <w:p w14:paraId="28D66694" w14:textId="77777777" w:rsidR="00747DD6" w:rsidRPr="008B1CBC" w:rsidRDefault="00747DD6" w:rsidP="005C0555">
      <w:pPr>
        <w:ind w:right="9"/>
        <w:jc w:val="both"/>
        <w:rPr>
          <w:rFonts w:ascii="Arial" w:hAnsi="Arial" w:cs="Arial"/>
          <w:color w:val="auto"/>
          <w:spacing w:val="-4"/>
          <w:sz w:val="18"/>
          <w:szCs w:val="18"/>
        </w:rPr>
      </w:pPr>
    </w:p>
    <w:tbl>
      <w:tblPr>
        <w:tblW w:w="899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4"/>
        <w:gridCol w:w="2643"/>
      </w:tblGrid>
      <w:tr w:rsidR="00747DD6" w:rsidRPr="008B1CBC" w14:paraId="4C390418" w14:textId="77777777" w:rsidTr="00BE1036">
        <w:tc>
          <w:tcPr>
            <w:tcW w:w="6354" w:type="dxa"/>
            <w:tcBorders>
              <w:top w:val="nil"/>
              <w:left w:val="nil"/>
              <w:bottom w:val="nil"/>
              <w:right w:val="nil"/>
            </w:tcBorders>
            <w:shd w:val="clear" w:color="auto" w:fill="auto"/>
          </w:tcPr>
          <w:p w14:paraId="442A09EA" w14:textId="77777777" w:rsidR="00747DD6" w:rsidRPr="008B1CBC" w:rsidRDefault="00747DD6" w:rsidP="00E671C9">
            <w:pPr>
              <w:ind w:left="-15"/>
              <w:rPr>
                <w:rFonts w:ascii="Arial" w:hAnsi="Arial" w:cs="Arial"/>
                <w:color w:val="auto"/>
                <w:sz w:val="18"/>
                <w:szCs w:val="18"/>
              </w:rPr>
            </w:pPr>
          </w:p>
        </w:tc>
        <w:tc>
          <w:tcPr>
            <w:tcW w:w="2643" w:type="dxa"/>
            <w:tcBorders>
              <w:top w:val="single" w:sz="4" w:space="0" w:color="auto"/>
              <w:left w:val="nil"/>
              <w:bottom w:val="single" w:sz="4" w:space="0" w:color="auto"/>
              <w:right w:val="nil"/>
            </w:tcBorders>
            <w:shd w:val="clear" w:color="auto" w:fill="auto"/>
            <w:vAlign w:val="bottom"/>
            <w:hideMark/>
          </w:tcPr>
          <w:p w14:paraId="1C20E000" w14:textId="2239EBB4" w:rsidR="00747DD6" w:rsidRPr="008B1CBC" w:rsidRDefault="00747DD6" w:rsidP="00BE1036">
            <w:pPr>
              <w:pStyle w:val="a"/>
              <w:ind w:right="-72"/>
              <w:jc w:val="center"/>
              <w:rPr>
                <w:rFonts w:ascii="Arial" w:hAnsi="Arial" w:cs="Arial"/>
                <w:b/>
                <w:bCs/>
                <w:color w:val="auto"/>
                <w:spacing w:val="-4"/>
                <w:sz w:val="18"/>
                <w:szCs w:val="18"/>
              </w:rPr>
            </w:pPr>
            <w:r w:rsidRPr="008B1CBC">
              <w:rPr>
                <w:rFonts w:ascii="Arial" w:hAnsi="Arial" w:cs="Arial"/>
                <w:b/>
                <w:bCs/>
                <w:color w:val="auto"/>
                <w:spacing w:val="-4"/>
                <w:sz w:val="18"/>
                <w:szCs w:val="18"/>
              </w:rPr>
              <w:t xml:space="preserve">Consolidated </w:t>
            </w:r>
            <w:r w:rsidRPr="008B1CBC">
              <w:rPr>
                <w:rFonts w:ascii="Arial" w:hAnsi="Arial" w:cs="Arial"/>
                <w:b/>
                <w:bCs/>
                <w:color w:val="auto"/>
                <w:sz w:val="18"/>
                <w:szCs w:val="18"/>
              </w:rPr>
              <w:t>and</w:t>
            </w:r>
            <w:r w:rsidR="00BE1036" w:rsidRPr="008B1CBC">
              <w:rPr>
                <w:rFonts w:ascii="Arial" w:hAnsi="Arial" w:cs="Arial"/>
                <w:b/>
                <w:bCs/>
                <w:color w:val="auto"/>
                <w:sz w:val="18"/>
                <w:szCs w:val="18"/>
              </w:rPr>
              <w:t xml:space="preserve"> </w:t>
            </w:r>
            <w:r w:rsidRPr="008B1CBC">
              <w:rPr>
                <w:rFonts w:ascii="Arial" w:hAnsi="Arial" w:cs="Arial"/>
                <w:b/>
                <w:bCs/>
                <w:color w:val="auto"/>
                <w:sz w:val="18"/>
                <w:szCs w:val="18"/>
              </w:rPr>
              <w:t xml:space="preserve">Separate </w:t>
            </w:r>
          </w:p>
          <w:p w14:paraId="343E11AE" w14:textId="3587DE9F" w:rsidR="00747DD6" w:rsidRPr="008B1CBC" w:rsidRDefault="00747DD6" w:rsidP="005C0555">
            <w:pPr>
              <w:jc w:val="center"/>
              <w:rPr>
                <w:rFonts w:ascii="Arial" w:hAnsi="Arial" w:cs="Arial"/>
                <w:b/>
                <w:bCs/>
                <w:color w:val="auto"/>
                <w:sz w:val="18"/>
                <w:szCs w:val="18"/>
              </w:rPr>
            </w:pPr>
            <w:r w:rsidRPr="008B1CBC">
              <w:rPr>
                <w:rFonts w:ascii="Arial" w:hAnsi="Arial" w:cs="Arial"/>
                <w:b/>
                <w:bCs/>
                <w:color w:val="auto"/>
                <w:sz w:val="18"/>
                <w:szCs w:val="18"/>
              </w:rPr>
              <w:t xml:space="preserve">financial </w:t>
            </w:r>
            <w:r w:rsidR="00020A0B" w:rsidRPr="008B1CBC">
              <w:rPr>
                <w:rFonts w:ascii="Arial" w:hAnsi="Arial" w:cs="Arial"/>
                <w:b/>
                <w:bCs/>
                <w:color w:val="auto"/>
                <w:sz w:val="18"/>
                <w:szCs w:val="18"/>
              </w:rPr>
              <w:t>statement</w:t>
            </w:r>
            <w:r w:rsidR="00BE1036" w:rsidRPr="008B1CBC">
              <w:rPr>
                <w:rFonts w:ascii="Arial" w:hAnsi="Arial" w:cs="Arial"/>
                <w:b/>
                <w:bCs/>
                <w:color w:val="auto"/>
                <w:sz w:val="18"/>
                <w:szCs w:val="18"/>
              </w:rPr>
              <w:t>s</w:t>
            </w:r>
          </w:p>
        </w:tc>
      </w:tr>
      <w:tr w:rsidR="00747DD6" w:rsidRPr="008B1CBC" w14:paraId="08923643" w14:textId="77777777" w:rsidTr="00BE1036">
        <w:tc>
          <w:tcPr>
            <w:tcW w:w="6354" w:type="dxa"/>
            <w:tcBorders>
              <w:top w:val="nil"/>
              <w:left w:val="nil"/>
              <w:bottom w:val="nil"/>
              <w:right w:val="nil"/>
            </w:tcBorders>
            <w:shd w:val="clear" w:color="auto" w:fill="auto"/>
          </w:tcPr>
          <w:p w14:paraId="3E774F32" w14:textId="77777777" w:rsidR="00747DD6" w:rsidRPr="008B1CBC" w:rsidRDefault="00747DD6" w:rsidP="00E671C9">
            <w:pPr>
              <w:ind w:left="-15"/>
              <w:rPr>
                <w:rFonts w:ascii="Arial" w:hAnsi="Arial" w:cs="Arial"/>
                <w:color w:val="auto"/>
                <w:sz w:val="18"/>
                <w:szCs w:val="18"/>
              </w:rPr>
            </w:pPr>
          </w:p>
        </w:tc>
        <w:tc>
          <w:tcPr>
            <w:tcW w:w="2643" w:type="dxa"/>
            <w:tcBorders>
              <w:top w:val="nil"/>
              <w:left w:val="nil"/>
              <w:bottom w:val="nil"/>
              <w:right w:val="nil"/>
            </w:tcBorders>
            <w:shd w:val="clear" w:color="auto" w:fill="auto"/>
          </w:tcPr>
          <w:p w14:paraId="02260B75" w14:textId="77777777" w:rsidR="00747DD6" w:rsidRPr="008B1CBC" w:rsidRDefault="00747DD6" w:rsidP="005C0555">
            <w:pPr>
              <w:ind w:left="540"/>
              <w:jc w:val="right"/>
              <w:rPr>
                <w:rFonts w:ascii="Arial" w:hAnsi="Arial" w:cs="Arial"/>
                <w:b/>
                <w:bCs/>
                <w:color w:val="auto"/>
                <w:sz w:val="18"/>
                <w:szCs w:val="18"/>
              </w:rPr>
            </w:pPr>
            <w:r w:rsidRPr="008B1CBC">
              <w:rPr>
                <w:rFonts w:ascii="Arial" w:hAnsi="Arial" w:cs="Arial"/>
                <w:b/>
                <w:bCs/>
                <w:color w:val="auto"/>
                <w:sz w:val="18"/>
                <w:szCs w:val="18"/>
              </w:rPr>
              <w:t>Baht</w:t>
            </w:r>
          </w:p>
        </w:tc>
      </w:tr>
      <w:tr w:rsidR="00747DD6" w:rsidRPr="008B1CBC" w14:paraId="53A7DA16" w14:textId="77777777" w:rsidTr="00BE1036">
        <w:tc>
          <w:tcPr>
            <w:tcW w:w="6354" w:type="dxa"/>
            <w:tcBorders>
              <w:top w:val="nil"/>
              <w:left w:val="nil"/>
              <w:bottom w:val="nil"/>
              <w:right w:val="nil"/>
            </w:tcBorders>
          </w:tcPr>
          <w:p w14:paraId="6C386901" w14:textId="77777777" w:rsidR="00747DD6" w:rsidRPr="008B1CBC" w:rsidRDefault="00747DD6" w:rsidP="00E671C9">
            <w:pPr>
              <w:ind w:left="-15"/>
              <w:rPr>
                <w:rFonts w:ascii="Arial" w:hAnsi="Arial" w:cs="Arial"/>
                <w:color w:val="auto"/>
                <w:sz w:val="18"/>
                <w:szCs w:val="18"/>
              </w:rPr>
            </w:pPr>
          </w:p>
        </w:tc>
        <w:tc>
          <w:tcPr>
            <w:tcW w:w="2643" w:type="dxa"/>
            <w:tcBorders>
              <w:top w:val="single" w:sz="4" w:space="0" w:color="auto"/>
              <w:left w:val="nil"/>
              <w:bottom w:val="nil"/>
              <w:right w:val="nil"/>
            </w:tcBorders>
            <w:shd w:val="clear" w:color="auto" w:fill="FAFAFA"/>
          </w:tcPr>
          <w:p w14:paraId="4B2132D4" w14:textId="77777777" w:rsidR="00747DD6" w:rsidRPr="008B1CBC" w:rsidRDefault="00747DD6" w:rsidP="005C0555">
            <w:pPr>
              <w:jc w:val="right"/>
              <w:rPr>
                <w:rFonts w:ascii="Arial" w:hAnsi="Arial" w:cs="Arial"/>
                <w:color w:val="auto"/>
                <w:sz w:val="18"/>
                <w:szCs w:val="18"/>
              </w:rPr>
            </w:pPr>
          </w:p>
        </w:tc>
      </w:tr>
      <w:tr w:rsidR="00747DD6" w:rsidRPr="008B1CBC" w14:paraId="54704E83" w14:textId="77777777" w:rsidTr="00BE1036">
        <w:tc>
          <w:tcPr>
            <w:tcW w:w="6354" w:type="dxa"/>
            <w:tcBorders>
              <w:top w:val="nil"/>
              <w:left w:val="nil"/>
              <w:bottom w:val="nil"/>
              <w:right w:val="nil"/>
            </w:tcBorders>
          </w:tcPr>
          <w:p w14:paraId="69666D7C" w14:textId="3A9D4F6A" w:rsidR="00607EF0" w:rsidRPr="008B1CBC" w:rsidRDefault="00747DD6" w:rsidP="00121907">
            <w:pPr>
              <w:ind w:left="-15"/>
              <w:rPr>
                <w:rFonts w:ascii="Arial" w:hAnsi="Arial" w:cs="Arial"/>
                <w:color w:val="auto"/>
                <w:sz w:val="18"/>
                <w:szCs w:val="18"/>
              </w:rPr>
            </w:pPr>
            <w:r w:rsidRPr="008B1CBC">
              <w:rPr>
                <w:rFonts w:ascii="Arial" w:hAnsi="Arial" w:cs="Arial"/>
                <w:color w:val="auto"/>
                <w:sz w:val="18"/>
                <w:szCs w:val="18"/>
              </w:rPr>
              <w:t>Opening net book value</w:t>
            </w:r>
          </w:p>
        </w:tc>
        <w:tc>
          <w:tcPr>
            <w:tcW w:w="2643" w:type="dxa"/>
            <w:tcBorders>
              <w:top w:val="nil"/>
              <w:left w:val="nil"/>
              <w:bottom w:val="nil"/>
              <w:right w:val="nil"/>
            </w:tcBorders>
            <w:shd w:val="clear" w:color="auto" w:fill="FAFAFA"/>
          </w:tcPr>
          <w:p w14:paraId="198312AE" w14:textId="58659B2C" w:rsidR="00607EF0" w:rsidRPr="008B1CBC" w:rsidRDefault="00747DD6" w:rsidP="00121907">
            <w:pPr>
              <w:jc w:val="right"/>
              <w:rPr>
                <w:rFonts w:ascii="Arial" w:hAnsi="Arial" w:cs="Arial"/>
                <w:color w:val="auto"/>
                <w:sz w:val="18"/>
                <w:szCs w:val="18"/>
              </w:rPr>
            </w:pPr>
            <w:r w:rsidRPr="008B1CBC">
              <w:rPr>
                <w:rFonts w:ascii="Arial" w:hAnsi="Arial" w:cs="Arial"/>
                <w:color w:val="auto"/>
                <w:sz w:val="18"/>
                <w:szCs w:val="18"/>
              </w:rPr>
              <w:t>-</w:t>
            </w:r>
          </w:p>
        </w:tc>
      </w:tr>
      <w:tr w:rsidR="00121907" w:rsidRPr="008B1CBC" w14:paraId="1EF0DB4D" w14:textId="77777777" w:rsidTr="00BE1036">
        <w:tc>
          <w:tcPr>
            <w:tcW w:w="6354" w:type="dxa"/>
            <w:tcBorders>
              <w:top w:val="nil"/>
              <w:left w:val="nil"/>
              <w:bottom w:val="nil"/>
              <w:right w:val="nil"/>
            </w:tcBorders>
          </w:tcPr>
          <w:p w14:paraId="3140A618" w14:textId="3487037B" w:rsidR="00121907" w:rsidRPr="008B1CBC" w:rsidRDefault="00121907" w:rsidP="00E671C9">
            <w:pPr>
              <w:ind w:left="-15"/>
              <w:rPr>
                <w:rFonts w:ascii="Arial" w:hAnsi="Arial" w:cs="Arial"/>
                <w:color w:val="auto"/>
                <w:sz w:val="18"/>
                <w:szCs w:val="18"/>
              </w:rPr>
            </w:pPr>
            <w:r w:rsidRPr="008B1CBC">
              <w:rPr>
                <w:rFonts w:ascii="Arial" w:hAnsi="Arial" w:cs="Arial"/>
                <w:color w:val="auto"/>
                <w:sz w:val="18"/>
                <w:szCs w:val="18"/>
              </w:rPr>
              <w:t>Addition during the period</w:t>
            </w:r>
          </w:p>
        </w:tc>
        <w:tc>
          <w:tcPr>
            <w:tcW w:w="2643" w:type="dxa"/>
            <w:tcBorders>
              <w:top w:val="nil"/>
              <w:left w:val="nil"/>
              <w:bottom w:val="nil"/>
              <w:right w:val="nil"/>
            </w:tcBorders>
            <w:shd w:val="clear" w:color="auto" w:fill="FAFAFA"/>
          </w:tcPr>
          <w:p w14:paraId="1830B087" w14:textId="7EE954C2" w:rsidR="00121907" w:rsidRPr="008B1CBC" w:rsidRDefault="00121907" w:rsidP="005C0555">
            <w:pPr>
              <w:jc w:val="right"/>
              <w:rPr>
                <w:rFonts w:ascii="Arial" w:hAnsi="Arial" w:cs="Arial"/>
                <w:color w:val="auto"/>
                <w:sz w:val="18"/>
                <w:szCs w:val="18"/>
              </w:rPr>
            </w:pPr>
            <w:r w:rsidRPr="008B1CBC">
              <w:rPr>
                <w:rFonts w:ascii="Arial" w:hAnsi="Arial" w:cs="Arial"/>
                <w:color w:val="auto"/>
                <w:sz w:val="18"/>
                <w:szCs w:val="18"/>
              </w:rPr>
              <w:t>1,000,000,000</w:t>
            </w:r>
          </w:p>
        </w:tc>
      </w:tr>
      <w:tr w:rsidR="00747DD6" w:rsidRPr="008B1CBC" w14:paraId="1CD33929" w14:textId="77777777" w:rsidTr="00BE1036">
        <w:tc>
          <w:tcPr>
            <w:tcW w:w="6354" w:type="dxa"/>
            <w:tcBorders>
              <w:top w:val="nil"/>
              <w:left w:val="nil"/>
              <w:bottom w:val="nil"/>
              <w:right w:val="nil"/>
            </w:tcBorders>
          </w:tcPr>
          <w:p w14:paraId="7380E55B" w14:textId="279918C0" w:rsidR="00747DD6" w:rsidRPr="008B1CBC" w:rsidRDefault="00607EF0" w:rsidP="00E671C9">
            <w:pPr>
              <w:ind w:left="-15"/>
              <w:rPr>
                <w:rFonts w:ascii="Arial" w:hAnsi="Arial" w:cs="Arial"/>
                <w:color w:val="auto"/>
                <w:sz w:val="18"/>
                <w:szCs w:val="18"/>
              </w:rPr>
            </w:pPr>
            <w:r w:rsidRPr="008B1CBC">
              <w:rPr>
                <w:rFonts w:ascii="Arial" w:hAnsi="Arial" w:cs="Arial"/>
                <w:color w:val="auto"/>
                <w:sz w:val="18"/>
                <w:szCs w:val="18"/>
              </w:rPr>
              <w:t>Repayments during the year</w:t>
            </w:r>
          </w:p>
        </w:tc>
        <w:tc>
          <w:tcPr>
            <w:tcW w:w="2643" w:type="dxa"/>
            <w:tcBorders>
              <w:top w:val="nil"/>
              <w:left w:val="nil"/>
              <w:bottom w:val="nil"/>
              <w:right w:val="nil"/>
            </w:tcBorders>
            <w:shd w:val="clear" w:color="auto" w:fill="FAFAFA"/>
          </w:tcPr>
          <w:p w14:paraId="32EBD83C" w14:textId="3E188789" w:rsidR="00747DD6" w:rsidRPr="008B1CBC" w:rsidRDefault="00607EF0" w:rsidP="005C0555">
            <w:pPr>
              <w:jc w:val="right"/>
              <w:rPr>
                <w:rFonts w:ascii="Arial" w:hAnsi="Arial" w:cs="Arial"/>
                <w:color w:val="auto"/>
                <w:sz w:val="18"/>
                <w:szCs w:val="18"/>
              </w:rPr>
            </w:pPr>
            <w:r w:rsidRPr="008B1CBC">
              <w:rPr>
                <w:rFonts w:ascii="Arial" w:hAnsi="Arial" w:cs="Arial"/>
                <w:color w:val="auto"/>
                <w:sz w:val="18"/>
                <w:szCs w:val="18"/>
              </w:rPr>
              <w:t>(55,000,000)</w:t>
            </w:r>
          </w:p>
        </w:tc>
      </w:tr>
      <w:tr w:rsidR="00747DD6" w:rsidRPr="008B1CBC" w14:paraId="66702507" w14:textId="77777777" w:rsidTr="00BE1036">
        <w:trPr>
          <w:trHeight w:val="80"/>
        </w:trPr>
        <w:tc>
          <w:tcPr>
            <w:tcW w:w="6354" w:type="dxa"/>
            <w:tcBorders>
              <w:top w:val="nil"/>
              <w:left w:val="nil"/>
              <w:bottom w:val="nil"/>
              <w:right w:val="nil"/>
            </w:tcBorders>
          </w:tcPr>
          <w:p w14:paraId="6E4498AF" w14:textId="375757D1" w:rsidR="00747DD6" w:rsidRPr="008B1CBC" w:rsidRDefault="00747DD6" w:rsidP="00E671C9">
            <w:pPr>
              <w:ind w:left="-15"/>
              <w:rPr>
                <w:rFonts w:ascii="Arial" w:hAnsi="Arial" w:cs="Arial"/>
                <w:color w:val="auto"/>
                <w:sz w:val="18"/>
                <w:szCs w:val="18"/>
              </w:rPr>
            </w:pPr>
          </w:p>
        </w:tc>
        <w:tc>
          <w:tcPr>
            <w:tcW w:w="2643" w:type="dxa"/>
            <w:tcBorders>
              <w:top w:val="single" w:sz="4" w:space="0" w:color="auto"/>
              <w:left w:val="nil"/>
              <w:bottom w:val="nil"/>
              <w:right w:val="nil"/>
            </w:tcBorders>
            <w:shd w:val="clear" w:color="auto" w:fill="FAFAFA"/>
          </w:tcPr>
          <w:p w14:paraId="58A253A7" w14:textId="77777777" w:rsidR="00747DD6" w:rsidRPr="008B1CBC" w:rsidRDefault="00747DD6" w:rsidP="005C0555">
            <w:pPr>
              <w:jc w:val="right"/>
              <w:rPr>
                <w:rFonts w:ascii="Arial" w:hAnsi="Arial" w:cs="Arial"/>
                <w:color w:val="auto"/>
                <w:sz w:val="18"/>
                <w:szCs w:val="18"/>
              </w:rPr>
            </w:pPr>
          </w:p>
        </w:tc>
      </w:tr>
      <w:tr w:rsidR="00747DD6" w:rsidRPr="008B1CBC" w14:paraId="37D4611B" w14:textId="77777777" w:rsidTr="00BE1036">
        <w:tc>
          <w:tcPr>
            <w:tcW w:w="6354" w:type="dxa"/>
            <w:tcBorders>
              <w:top w:val="nil"/>
              <w:left w:val="nil"/>
              <w:bottom w:val="nil"/>
              <w:right w:val="nil"/>
            </w:tcBorders>
          </w:tcPr>
          <w:p w14:paraId="774964F1" w14:textId="2CD0AD24" w:rsidR="00747DD6" w:rsidRPr="008B1CBC" w:rsidRDefault="00747DD6" w:rsidP="00E671C9">
            <w:pPr>
              <w:ind w:left="-15"/>
              <w:rPr>
                <w:rFonts w:ascii="Arial" w:hAnsi="Arial" w:cs="Arial"/>
                <w:color w:val="auto"/>
                <w:sz w:val="18"/>
                <w:szCs w:val="18"/>
              </w:rPr>
            </w:pPr>
            <w:r w:rsidRPr="008B1CBC">
              <w:rPr>
                <w:rFonts w:ascii="Arial" w:hAnsi="Arial" w:cs="Arial"/>
                <w:color w:val="auto"/>
                <w:sz w:val="18"/>
                <w:szCs w:val="18"/>
              </w:rPr>
              <w:t>Closing net book value</w:t>
            </w:r>
          </w:p>
        </w:tc>
        <w:tc>
          <w:tcPr>
            <w:tcW w:w="2643" w:type="dxa"/>
            <w:tcBorders>
              <w:top w:val="nil"/>
              <w:left w:val="nil"/>
              <w:bottom w:val="single" w:sz="4" w:space="0" w:color="auto"/>
              <w:right w:val="nil"/>
            </w:tcBorders>
            <w:shd w:val="clear" w:color="auto" w:fill="FAFAFA"/>
          </w:tcPr>
          <w:p w14:paraId="55B264DD" w14:textId="56D1E7A5" w:rsidR="00747DD6" w:rsidRPr="008B1CBC" w:rsidRDefault="00607EF0" w:rsidP="005C0555">
            <w:pPr>
              <w:jc w:val="right"/>
              <w:rPr>
                <w:rFonts w:ascii="Arial" w:hAnsi="Arial" w:cs="Arial"/>
                <w:color w:val="auto"/>
                <w:sz w:val="18"/>
                <w:szCs w:val="18"/>
              </w:rPr>
            </w:pPr>
            <w:r w:rsidRPr="008B1CBC">
              <w:rPr>
                <w:rFonts w:ascii="Arial" w:hAnsi="Arial" w:cs="Arial"/>
                <w:color w:val="auto"/>
                <w:sz w:val="18"/>
                <w:szCs w:val="18"/>
              </w:rPr>
              <w:t>945,000,000</w:t>
            </w:r>
          </w:p>
        </w:tc>
      </w:tr>
    </w:tbl>
    <w:p w14:paraId="699E1515" w14:textId="77777777" w:rsidR="00747DD6" w:rsidRPr="008B1CBC" w:rsidRDefault="00747DD6" w:rsidP="005C0555">
      <w:pPr>
        <w:rPr>
          <w:rFonts w:ascii="Arial" w:hAnsi="Arial" w:cs="Arial"/>
          <w:color w:val="auto"/>
          <w:sz w:val="18"/>
          <w:szCs w:val="18"/>
        </w:rPr>
      </w:pPr>
    </w:p>
    <w:p w14:paraId="709BC362" w14:textId="2720F4AB" w:rsidR="00747DD6" w:rsidRPr="008B1CBC" w:rsidRDefault="00747DD6" w:rsidP="00607EF0">
      <w:pPr>
        <w:ind w:left="547" w:right="0"/>
        <w:jc w:val="thaiDistribute"/>
        <w:rPr>
          <w:rFonts w:ascii="Arial" w:hAnsi="Arial" w:cs="Arial"/>
          <w:color w:val="auto"/>
          <w:sz w:val="18"/>
          <w:szCs w:val="18"/>
        </w:rPr>
      </w:pPr>
      <w:r w:rsidRPr="008B1CBC">
        <w:rPr>
          <w:rFonts w:ascii="Arial" w:hAnsi="Arial" w:cs="Arial"/>
          <w:color w:val="auto"/>
          <w:sz w:val="18"/>
          <w:szCs w:val="18"/>
        </w:rPr>
        <w:t xml:space="preserve">As at 31 December 2023, the Company has long-term loan of Baht </w:t>
      </w:r>
      <w:r w:rsidR="00BB6191" w:rsidRPr="008B1CBC">
        <w:rPr>
          <w:rFonts w:ascii="Arial" w:hAnsi="Arial" w:cs="Arial"/>
          <w:color w:val="auto"/>
          <w:sz w:val="18"/>
          <w:szCs w:val="18"/>
        </w:rPr>
        <w:t>945</w:t>
      </w:r>
      <w:r w:rsidRPr="008B1CBC">
        <w:rPr>
          <w:rFonts w:ascii="Arial" w:hAnsi="Arial" w:cs="Arial"/>
          <w:color w:val="auto"/>
          <w:sz w:val="18"/>
          <w:szCs w:val="18"/>
        </w:rPr>
        <w:t xml:space="preserve"> million. The loan is due for repayment during 202</w:t>
      </w:r>
      <w:r w:rsidR="00BE1036" w:rsidRPr="008B1CBC">
        <w:rPr>
          <w:rFonts w:ascii="Arial" w:hAnsi="Arial" w:cs="Arial"/>
          <w:color w:val="auto"/>
          <w:sz w:val="18"/>
          <w:szCs w:val="18"/>
        </w:rPr>
        <w:t>4</w:t>
      </w:r>
      <w:r w:rsidRPr="008B1CBC">
        <w:rPr>
          <w:rFonts w:ascii="Arial" w:hAnsi="Arial" w:cs="Arial"/>
          <w:color w:val="auto"/>
          <w:sz w:val="18"/>
          <w:szCs w:val="18"/>
        </w:rPr>
        <w:t xml:space="preserve"> and 2027. The loan bears interest rates of MLR - 2.025% per annum. The loan is guaranteed by </w:t>
      </w:r>
      <w:r w:rsidR="00334C8B">
        <w:rPr>
          <w:rFonts w:ascii="Arial" w:hAnsi="Arial" w:cs="Arial"/>
          <w:color w:val="auto"/>
          <w:sz w:val="18"/>
          <w:szCs w:val="18"/>
        </w:rPr>
        <w:t xml:space="preserve">one of </w:t>
      </w:r>
      <w:r w:rsidRPr="008B1CBC">
        <w:rPr>
          <w:rFonts w:ascii="Arial" w:hAnsi="Arial" w:cs="Arial"/>
          <w:color w:val="auto"/>
          <w:sz w:val="18"/>
          <w:szCs w:val="18"/>
        </w:rPr>
        <w:t>major shareholder</w:t>
      </w:r>
      <w:r w:rsidR="00AE5BC2">
        <w:rPr>
          <w:rFonts w:ascii="Arial" w:hAnsi="Arial" w:cs="Arial"/>
          <w:color w:val="auto"/>
          <w:sz w:val="18"/>
          <w:szCs w:val="18"/>
        </w:rPr>
        <w:t>s</w:t>
      </w:r>
      <w:r w:rsidRPr="008B1CBC">
        <w:rPr>
          <w:rFonts w:ascii="Arial" w:hAnsi="Arial" w:cs="Arial"/>
          <w:color w:val="auto"/>
          <w:sz w:val="18"/>
          <w:szCs w:val="18"/>
        </w:rPr>
        <w:t xml:space="preserve"> and 1,000,000 ordinary shares of Asia GSA (M) Sdn. Bhd.</w:t>
      </w:r>
      <w:r w:rsidRPr="008B1CBC">
        <w:rPr>
          <w:rFonts w:ascii="Arial" w:hAnsi="Arial" w:cs="Arial"/>
          <w:color w:val="auto"/>
          <w:sz w:val="18"/>
          <w:szCs w:val="18"/>
          <w:cs/>
        </w:rPr>
        <w:t xml:space="preserve"> </w:t>
      </w:r>
      <w:r w:rsidRPr="008B1CBC">
        <w:rPr>
          <w:rFonts w:ascii="Arial" w:hAnsi="Arial" w:cs="Arial"/>
          <w:color w:val="auto"/>
          <w:sz w:val="18"/>
          <w:szCs w:val="18"/>
        </w:rPr>
        <w:t>In addition, the Company is</w:t>
      </w:r>
      <w:r w:rsidR="006328B3">
        <w:rPr>
          <w:rFonts w:ascii="Arial" w:hAnsi="Arial" w:cs="Arial"/>
          <w:color w:val="auto"/>
          <w:sz w:val="18"/>
          <w:szCs w:val="18"/>
        </w:rPr>
        <w:t xml:space="preserve"> </w:t>
      </w:r>
      <w:r w:rsidRPr="008B1CBC">
        <w:rPr>
          <w:rFonts w:ascii="Arial" w:hAnsi="Arial" w:cs="Arial"/>
          <w:color w:val="auto"/>
          <w:sz w:val="18"/>
          <w:szCs w:val="18"/>
        </w:rPr>
        <w:t xml:space="preserve">obligated to meet specific financial requirements (Note </w:t>
      </w:r>
      <w:r w:rsidR="00020A0B" w:rsidRPr="008B1CBC">
        <w:rPr>
          <w:rFonts w:ascii="Arial" w:hAnsi="Arial" w:cs="Arial"/>
          <w:color w:val="auto"/>
          <w:sz w:val="18"/>
          <w:szCs w:val="18"/>
        </w:rPr>
        <w:t>15</w:t>
      </w:r>
      <w:r w:rsidRPr="008B1CBC">
        <w:rPr>
          <w:rFonts w:ascii="Arial" w:hAnsi="Arial" w:cs="Arial"/>
          <w:color w:val="auto"/>
          <w:sz w:val="18"/>
          <w:szCs w:val="18"/>
        </w:rPr>
        <w:t>).</w:t>
      </w:r>
    </w:p>
    <w:p w14:paraId="544644FC" w14:textId="77777777" w:rsidR="00DE697B" w:rsidRPr="008B1CBC" w:rsidRDefault="00DE697B" w:rsidP="005C0555">
      <w:pPr>
        <w:ind w:right="0"/>
        <w:rPr>
          <w:rFonts w:ascii="Arial" w:hAnsi="Arial" w:cs="Arial"/>
          <w:color w:val="auto"/>
          <w:sz w:val="18"/>
          <w:szCs w:val="18"/>
        </w:rPr>
      </w:pPr>
    </w:p>
    <w:p w14:paraId="54308498" w14:textId="77777777" w:rsidR="003D1376" w:rsidRPr="008B1CBC" w:rsidRDefault="003D1376" w:rsidP="005C0555">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D1376" w:rsidRPr="008B1CBC" w14:paraId="2A1F7C60" w14:textId="77777777" w:rsidTr="00D13779">
        <w:trPr>
          <w:trHeight w:val="386"/>
        </w:trPr>
        <w:tc>
          <w:tcPr>
            <w:tcW w:w="9461" w:type="dxa"/>
            <w:shd w:val="clear" w:color="auto" w:fill="FFA543"/>
            <w:vAlign w:val="center"/>
            <w:hideMark/>
          </w:tcPr>
          <w:p w14:paraId="3D2AB2F0" w14:textId="2B583CF7" w:rsidR="003D1376" w:rsidRPr="008B1CBC" w:rsidRDefault="003D1376" w:rsidP="00D13779">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22</w:t>
            </w:r>
            <w:r w:rsidRPr="008B1CBC">
              <w:rPr>
                <w:rFonts w:ascii="Arial" w:eastAsia="Arial Unicode MS" w:hAnsi="Arial" w:cs="Arial"/>
                <w:b/>
                <w:bCs/>
                <w:color w:val="FFFFFF"/>
                <w:sz w:val="18"/>
                <w:szCs w:val="18"/>
              </w:rPr>
              <w:tab/>
              <w:t>Trade and other payables</w:t>
            </w:r>
          </w:p>
        </w:tc>
      </w:tr>
    </w:tbl>
    <w:p w14:paraId="14F34AE4" w14:textId="77777777" w:rsidR="003D1376" w:rsidRPr="008B1CBC" w:rsidRDefault="003D1376" w:rsidP="003D1376">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1376" w:rsidRPr="008B1CBC" w14:paraId="77CCB2CC" w14:textId="77777777" w:rsidTr="00D13779">
        <w:tc>
          <w:tcPr>
            <w:tcW w:w="4277" w:type="dxa"/>
            <w:tcBorders>
              <w:top w:val="nil"/>
              <w:left w:val="nil"/>
              <w:bottom w:val="nil"/>
              <w:right w:val="nil"/>
            </w:tcBorders>
            <w:vAlign w:val="center"/>
          </w:tcPr>
          <w:p w14:paraId="548CC267" w14:textId="77777777" w:rsidR="003D1376" w:rsidRPr="008B1CBC" w:rsidRDefault="003D1376" w:rsidP="00D13779">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370ABE63" w14:textId="77777777" w:rsidR="003D1376" w:rsidRPr="008B1CBC" w:rsidRDefault="003D1376" w:rsidP="00D13779">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3236B50E" w14:textId="77777777" w:rsidR="003D1376" w:rsidRPr="008B1CBC" w:rsidRDefault="003D1376" w:rsidP="00D13779">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3D1376" w:rsidRPr="008B1CBC" w14:paraId="044325C6" w14:textId="77777777" w:rsidTr="00D13779">
        <w:tc>
          <w:tcPr>
            <w:tcW w:w="4277" w:type="dxa"/>
            <w:tcBorders>
              <w:top w:val="nil"/>
              <w:left w:val="nil"/>
              <w:bottom w:val="nil"/>
              <w:right w:val="nil"/>
            </w:tcBorders>
            <w:vAlign w:val="center"/>
          </w:tcPr>
          <w:p w14:paraId="02F43EB7" w14:textId="77777777" w:rsidR="003D1376" w:rsidRPr="008B1CBC" w:rsidRDefault="003D1376" w:rsidP="00D13779">
            <w:pPr>
              <w:rPr>
                <w:rFonts w:ascii="Arial" w:hAnsi="Arial" w:cs="Arial"/>
                <w:color w:val="auto"/>
                <w:sz w:val="18"/>
                <w:szCs w:val="18"/>
              </w:rPr>
            </w:pPr>
          </w:p>
        </w:tc>
        <w:tc>
          <w:tcPr>
            <w:tcW w:w="1296" w:type="dxa"/>
            <w:tcBorders>
              <w:top w:val="single" w:sz="4" w:space="0" w:color="auto"/>
              <w:left w:val="nil"/>
              <w:right w:val="nil"/>
            </w:tcBorders>
            <w:vAlign w:val="bottom"/>
          </w:tcPr>
          <w:p w14:paraId="6F1696AB" w14:textId="77777777" w:rsidR="003D1376" w:rsidRPr="008B1CBC" w:rsidRDefault="003D1376" w:rsidP="00D13779">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bottom"/>
          </w:tcPr>
          <w:p w14:paraId="509F140F" w14:textId="77777777" w:rsidR="003D1376" w:rsidRPr="008B1CBC" w:rsidRDefault="003D1376" w:rsidP="00D13779">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96" w:type="dxa"/>
            <w:tcBorders>
              <w:top w:val="single" w:sz="4" w:space="0" w:color="auto"/>
              <w:left w:val="nil"/>
              <w:right w:val="nil"/>
            </w:tcBorders>
            <w:vAlign w:val="bottom"/>
          </w:tcPr>
          <w:p w14:paraId="01D170A0" w14:textId="77777777" w:rsidR="003D1376" w:rsidRPr="008B1CBC" w:rsidRDefault="003D1376" w:rsidP="00D13779">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bottom"/>
          </w:tcPr>
          <w:p w14:paraId="5ADA5030" w14:textId="77777777" w:rsidR="003D1376" w:rsidRPr="008B1CBC" w:rsidRDefault="003D1376" w:rsidP="00D13779">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3D1376" w:rsidRPr="008B1CBC" w14:paraId="7E68B414" w14:textId="77777777" w:rsidTr="00D13779">
        <w:tc>
          <w:tcPr>
            <w:tcW w:w="4277" w:type="dxa"/>
            <w:tcBorders>
              <w:top w:val="nil"/>
              <w:left w:val="nil"/>
              <w:bottom w:val="nil"/>
              <w:right w:val="nil"/>
            </w:tcBorders>
            <w:vAlign w:val="center"/>
          </w:tcPr>
          <w:p w14:paraId="1F0CC95D" w14:textId="77777777" w:rsidR="003D1376" w:rsidRPr="008B1CBC" w:rsidRDefault="003D1376" w:rsidP="00D13779">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895C39C" w14:textId="77777777" w:rsidR="003D1376" w:rsidRPr="008B1CBC" w:rsidRDefault="003D1376" w:rsidP="00D13779">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47E14CF" w14:textId="77777777" w:rsidR="003D1376" w:rsidRPr="008B1CBC" w:rsidRDefault="003D1376" w:rsidP="00D13779">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3F11A92" w14:textId="77777777" w:rsidR="003D1376" w:rsidRPr="008B1CBC" w:rsidRDefault="003D1376" w:rsidP="00D13779">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39536EB" w14:textId="77777777" w:rsidR="003D1376" w:rsidRPr="008B1CBC" w:rsidRDefault="003D1376" w:rsidP="00D13779">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3D1376" w:rsidRPr="008B1CBC" w14:paraId="685BA5ED" w14:textId="77777777" w:rsidTr="00D13779">
        <w:trPr>
          <w:trHeight w:val="64"/>
        </w:trPr>
        <w:tc>
          <w:tcPr>
            <w:tcW w:w="4277" w:type="dxa"/>
            <w:tcBorders>
              <w:top w:val="nil"/>
              <w:left w:val="nil"/>
              <w:bottom w:val="nil"/>
              <w:right w:val="nil"/>
            </w:tcBorders>
          </w:tcPr>
          <w:p w14:paraId="11D153E3" w14:textId="77777777" w:rsidR="003D1376" w:rsidRPr="008B1CBC" w:rsidRDefault="003D1376" w:rsidP="00D13779">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68BDF3E" w14:textId="77777777" w:rsidR="003D1376" w:rsidRPr="008B1CBC" w:rsidRDefault="003D1376" w:rsidP="00D137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F0014B4" w14:textId="77777777" w:rsidR="003D1376" w:rsidRPr="008B1CBC" w:rsidRDefault="003D1376" w:rsidP="00D1377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1272CA9" w14:textId="77777777" w:rsidR="003D1376" w:rsidRPr="008B1CBC" w:rsidRDefault="003D1376" w:rsidP="00D1377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6E91F1D" w14:textId="77777777" w:rsidR="003D1376" w:rsidRPr="008B1CBC" w:rsidRDefault="003D1376" w:rsidP="00D13779">
            <w:pPr>
              <w:jc w:val="right"/>
              <w:rPr>
                <w:rFonts w:ascii="Arial" w:hAnsi="Arial" w:cs="Arial"/>
                <w:color w:val="auto"/>
                <w:sz w:val="18"/>
                <w:szCs w:val="18"/>
              </w:rPr>
            </w:pPr>
          </w:p>
        </w:tc>
      </w:tr>
      <w:tr w:rsidR="003D1376" w:rsidRPr="008B1CBC" w14:paraId="7BEC259D" w14:textId="77777777" w:rsidTr="00D13779">
        <w:tc>
          <w:tcPr>
            <w:tcW w:w="4277" w:type="dxa"/>
            <w:tcBorders>
              <w:top w:val="nil"/>
              <w:left w:val="nil"/>
              <w:bottom w:val="nil"/>
              <w:right w:val="nil"/>
            </w:tcBorders>
          </w:tcPr>
          <w:p w14:paraId="1EF961D2" w14:textId="77777777" w:rsidR="003D1376" w:rsidRPr="008B1CBC" w:rsidRDefault="003D1376" w:rsidP="00D13779">
            <w:pPr>
              <w:tabs>
                <w:tab w:val="left" w:pos="1205"/>
              </w:tabs>
              <w:ind w:left="-101"/>
              <w:rPr>
                <w:rFonts w:ascii="Arial" w:hAnsi="Arial" w:cs="Arial"/>
                <w:color w:val="auto"/>
                <w:sz w:val="18"/>
                <w:szCs w:val="18"/>
                <w:cs/>
              </w:rPr>
            </w:pPr>
            <w:r w:rsidRPr="008B1CBC">
              <w:rPr>
                <w:rFonts w:ascii="Arial" w:hAnsi="Arial" w:cs="Arial"/>
                <w:color w:val="auto"/>
                <w:sz w:val="18"/>
                <w:szCs w:val="18"/>
              </w:rPr>
              <w:t>Trade payables</w:t>
            </w:r>
            <w:r w:rsidRPr="008B1CBC">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602A7E45" w14:textId="55376A8F" w:rsidR="003D1376" w:rsidRPr="008B1CBC" w:rsidRDefault="009C3C82" w:rsidP="009D75DF">
            <w:pPr>
              <w:jc w:val="right"/>
              <w:rPr>
                <w:rFonts w:ascii="Arial" w:hAnsi="Arial" w:cs="Arial"/>
                <w:color w:val="auto"/>
                <w:sz w:val="18"/>
                <w:szCs w:val="18"/>
              </w:rPr>
            </w:pPr>
            <w:r w:rsidRPr="008B1CBC">
              <w:rPr>
                <w:rFonts w:ascii="Arial" w:hAnsi="Arial" w:cs="Arial"/>
                <w:color w:val="auto"/>
                <w:sz w:val="18"/>
                <w:szCs w:val="18"/>
              </w:rPr>
              <w:t>369,649,467</w:t>
            </w:r>
          </w:p>
        </w:tc>
        <w:tc>
          <w:tcPr>
            <w:tcW w:w="1296" w:type="dxa"/>
            <w:tcBorders>
              <w:top w:val="nil"/>
              <w:left w:val="nil"/>
              <w:bottom w:val="nil"/>
              <w:right w:val="nil"/>
            </w:tcBorders>
          </w:tcPr>
          <w:p w14:paraId="593AF3C2" w14:textId="6BC530AF"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263,503,832</w:t>
            </w:r>
          </w:p>
        </w:tc>
        <w:tc>
          <w:tcPr>
            <w:tcW w:w="1296" w:type="dxa"/>
            <w:tcBorders>
              <w:top w:val="nil"/>
              <w:left w:val="nil"/>
              <w:bottom w:val="nil"/>
              <w:right w:val="nil"/>
            </w:tcBorders>
            <w:shd w:val="clear" w:color="auto" w:fill="FAFAFA"/>
          </w:tcPr>
          <w:p w14:paraId="45A63962" w14:textId="1C701F0E" w:rsidR="003D1376" w:rsidRPr="008B1CBC" w:rsidRDefault="009C3C82" w:rsidP="009D75DF">
            <w:pPr>
              <w:jc w:val="right"/>
              <w:rPr>
                <w:rFonts w:ascii="Arial" w:hAnsi="Arial" w:cs="Arial"/>
                <w:color w:val="auto"/>
                <w:sz w:val="18"/>
                <w:szCs w:val="18"/>
              </w:rPr>
            </w:pPr>
            <w:r w:rsidRPr="008B1CBC">
              <w:rPr>
                <w:rFonts w:ascii="Arial" w:hAnsi="Arial" w:cs="Arial"/>
                <w:color w:val="auto"/>
                <w:sz w:val="18"/>
                <w:szCs w:val="18"/>
              </w:rPr>
              <w:t>9,595,769</w:t>
            </w:r>
          </w:p>
        </w:tc>
        <w:tc>
          <w:tcPr>
            <w:tcW w:w="1296" w:type="dxa"/>
            <w:tcBorders>
              <w:top w:val="nil"/>
              <w:left w:val="nil"/>
              <w:bottom w:val="nil"/>
              <w:right w:val="nil"/>
            </w:tcBorders>
          </w:tcPr>
          <w:p w14:paraId="14F451A0"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5,644,212</w:t>
            </w:r>
          </w:p>
        </w:tc>
      </w:tr>
      <w:tr w:rsidR="003D1376" w:rsidRPr="008B1CBC" w14:paraId="590BEF5C" w14:textId="77777777" w:rsidTr="00D13779">
        <w:tc>
          <w:tcPr>
            <w:tcW w:w="4277" w:type="dxa"/>
            <w:tcBorders>
              <w:top w:val="nil"/>
              <w:left w:val="nil"/>
              <w:bottom w:val="nil"/>
              <w:right w:val="nil"/>
            </w:tcBorders>
          </w:tcPr>
          <w:p w14:paraId="2D6BE49C" w14:textId="77777777" w:rsidR="003D1376" w:rsidRPr="008B1CBC" w:rsidRDefault="003D1376" w:rsidP="00D13779">
            <w:pPr>
              <w:tabs>
                <w:tab w:val="left" w:pos="1205"/>
                <w:tab w:val="left" w:pos="1418"/>
              </w:tabs>
              <w:ind w:left="-101"/>
              <w:rPr>
                <w:rFonts w:ascii="Arial" w:hAnsi="Arial" w:cs="Arial"/>
                <w:color w:val="auto"/>
                <w:sz w:val="18"/>
                <w:szCs w:val="18"/>
              </w:rPr>
            </w:pPr>
            <w:r w:rsidRPr="008B1CBC">
              <w:rPr>
                <w:rFonts w:ascii="Arial" w:hAnsi="Arial" w:cs="Arial"/>
                <w:color w:val="auto"/>
                <w:sz w:val="18"/>
                <w:szCs w:val="18"/>
              </w:rPr>
              <w:tab/>
              <w:t>- related parties (Note 33.2)</w:t>
            </w:r>
          </w:p>
        </w:tc>
        <w:tc>
          <w:tcPr>
            <w:tcW w:w="1296" w:type="dxa"/>
            <w:tcBorders>
              <w:top w:val="nil"/>
              <w:left w:val="nil"/>
              <w:right w:val="nil"/>
            </w:tcBorders>
            <w:shd w:val="clear" w:color="auto" w:fill="FAFAFA"/>
          </w:tcPr>
          <w:p w14:paraId="1F2DEFCB" w14:textId="4B2C16AD"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tcPr>
          <w:p w14:paraId="4054FE49" w14:textId="33F29754"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shd w:val="clear" w:color="auto" w:fill="FAFAFA"/>
          </w:tcPr>
          <w:p w14:paraId="17AC118F" w14:textId="443C8721"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212,211</w:t>
            </w:r>
          </w:p>
        </w:tc>
        <w:tc>
          <w:tcPr>
            <w:tcW w:w="1296" w:type="dxa"/>
            <w:tcBorders>
              <w:top w:val="nil"/>
              <w:left w:val="nil"/>
              <w:right w:val="nil"/>
            </w:tcBorders>
          </w:tcPr>
          <w:p w14:paraId="3F2A6906"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131,784</w:t>
            </w:r>
          </w:p>
        </w:tc>
      </w:tr>
      <w:tr w:rsidR="003D1376" w:rsidRPr="008B1CBC" w14:paraId="3565DED5" w14:textId="77777777" w:rsidTr="00D13779">
        <w:tc>
          <w:tcPr>
            <w:tcW w:w="4277" w:type="dxa"/>
            <w:tcBorders>
              <w:top w:val="nil"/>
              <w:left w:val="nil"/>
              <w:bottom w:val="nil"/>
              <w:right w:val="nil"/>
            </w:tcBorders>
          </w:tcPr>
          <w:p w14:paraId="39EA70A4" w14:textId="77777777" w:rsidR="003D1376" w:rsidRPr="008B1CBC" w:rsidRDefault="003D1376" w:rsidP="00D13779">
            <w:pPr>
              <w:tabs>
                <w:tab w:val="left" w:pos="1205"/>
              </w:tabs>
              <w:ind w:left="-101"/>
              <w:rPr>
                <w:rFonts w:ascii="Arial" w:hAnsi="Arial" w:cs="Arial"/>
                <w:color w:val="auto"/>
                <w:sz w:val="18"/>
                <w:szCs w:val="18"/>
              </w:rPr>
            </w:pPr>
            <w:r w:rsidRPr="008B1CBC">
              <w:rPr>
                <w:rFonts w:ascii="Arial" w:hAnsi="Arial" w:cs="Arial"/>
                <w:color w:val="auto"/>
                <w:sz w:val="18"/>
                <w:szCs w:val="18"/>
              </w:rPr>
              <w:t>Other payables</w:t>
            </w:r>
            <w:r w:rsidRPr="008B1CBC">
              <w:rPr>
                <w:rFonts w:ascii="Arial" w:hAnsi="Arial" w:cs="Arial"/>
                <w:color w:val="auto"/>
                <w:sz w:val="18"/>
                <w:szCs w:val="18"/>
              </w:rPr>
              <w:tab/>
              <w:t>- other parties</w:t>
            </w:r>
          </w:p>
        </w:tc>
        <w:tc>
          <w:tcPr>
            <w:tcW w:w="1296" w:type="dxa"/>
            <w:tcBorders>
              <w:top w:val="nil"/>
              <w:left w:val="nil"/>
              <w:right w:val="nil"/>
            </w:tcBorders>
            <w:shd w:val="clear" w:color="auto" w:fill="FAFAFA"/>
          </w:tcPr>
          <w:p w14:paraId="71F023B5" w14:textId="07679ED2" w:rsidR="003D1376" w:rsidRPr="008B1CBC" w:rsidRDefault="009C3C82" w:rsidP="009D75DF">
            <w:pPr>
              <w:jc w:val="right"/>
              <w:rPr>
                <w:rFonts w:ascii="Arial" w:hAnsi="Arial" w:cs="Arial"/>
                <w:color w:val="auto"/>
                <w:sz w:val="18"/>
                <w:szCs w:val="18"/>
              </w:rPr>
            </w:pPr>
            <w:r w:rsidRPr="008B1CBC">
              <w:rPr>
                <w:rFonts w:ascii="Arial" w:hAnsi="Arial" w:cs="Arial"/>
                <w:color w:val="auto"/>
                <w:sz w:val="18"/>
                <w:szCs w:val="18"/>
              </w:rPr>
              <w:t>28,633,362</w:t>
            </w:r>
          </w:p>
        </w:tc>
        <w:tc>
          <w:tcPr>
            <w:tcW w:w="1296" w:type="dxa"/>
            <w:tcBorders>
              <w:top w:val="nil"/>
              <w:left w:val="nil"/>
              <w:right w:val="nil"/>
            </w:tcBorders>
          </w:tcPr>
          <w:p w14:paraId="2496D8AE" w14:textId="118BCDF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17,786,925</w:t>
            </w:r>
          </w:p>
        </w:tc>
        <w:tc>
          <w:tcPr>
            <w:tcW w:w="1296" w:type="dxa"/>
            <w:tcBorders>
              <w:top w:val="nil"/>
              <w:left w:val="nil"/>
              <w:right w:val="nil"/>
            </w:tcBorders>
            <w:shd w:val="clear" w:color="auto" w:fill="FAFAFA"/>
          </w:tcPr>
          <w:p w14:paraId="4A0363DA" w14:textId="3B693FA4" w:rsidR="003D1376" w:rsidRPr="008B1CBC" w:rsidRDefault="009C3C82" w:rsidP="009D75DF">
            <w:pPr>
              <w:jc w:val="right"/>
              <w:rPr>
                <w:rFonts w:ascii="Arial" w:hAnsi="Arial" w:cs="Arial"/>
                <w:color w:val="auto"/>
                <w:sz w:val="18"/>
                <w:szCs w:val="18"/>
              </w:rPr>
            </w:pPr>
            <w:r w:rsidRPr="008B1CBC">
              <w:rPr>
                <w:rFonts w:ascii="Arial" w:hAnsi="Arial" w:cs="Arial"/>
                <w:color w:val="auto"/>
                <w:sz w:val="18"/>
                <w:szCs w:val="18"/>
              </w:rPr>
              <w:t>83,275</w:t>
            </w:r>
          </w:p>
        </w:tc>
        <w:tc>
          <w:tcPr>
            <w:tcW w:w="1296" w:type="dxa"/>
            <w:tcBorders>
              <w:top w:val="nil"/>
              <w:left w:val="nil"/>
              <w:right w:val="nil"/>
            </w:tcBorders>
          </w:tcPr>
          <w:p w14:paraId="7F1A7776"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678,286</w:t>
            </w:r>
          </w:p>
        </w:tc>
      </w:tr>
      <w:tr w:rsidR="003D1376" w:rsidRPr="008B1CBC" w14:paraId="4E8D2FBE" w14:textId="77777777" w:rsidTr="00D13779">
        <w:tc>
          <w:tcPr>
            <w:tcW w:w="4277" w:type="dxa"/>
            <w:tcBorders>
              <w:top w:val="nil"/>
              <w:left w:val="nil"/>
              <w:bottom w:val="nil"/>
              <w:right w:val="nil"/>
            </w:tcBorders>
          </w:tcPr>
          <w:p w14:paraId="202259B0" w14:textId="77777777" w:rsidR="003D1376" w:rsidRPr="008B1CBC" w:rsidRDefault="003D1376" w:rsidP="00D13779">
            <w:pPr>
              <w:tabs>
                <w:tab w:val="left" w:pos="1205"/>
              </w:tabs>
              <w:ind w:left="-101"/>
              <w:rPr>
                <w:rFonts w:ascii="Arial" w:hAnsi="Arial" w:cs="Arial"/>
                <w:color w:val="auto"/>
                <w:sz w:val="18"/>
                <w:szCs w:val="18"/>
              </w:rPr>
            </w:pPr>
            <w:r w:rsidRPr="008B1CBC">
              <w:rPr>
                <w:rFonts w:ascii="Arial" w:hAnsi="Arial" w:cs="Arial"/>
                <w:color w:val="auto"/>
                <w:sz w:val="18"/>
                <w:szCs w:val="18"/>
              </w:rPr>
              <w:tab/>
              <w:t>- related parties (Note 33.2)</w:t>
            </w:r>
          </w:p>
        </w:tc>
        <w:tc>
          <w:tcPr>
            <w:tcW w:w="1296" w:type="dxa"/>
            <w:tcBorders>
              <w:top w:val="nil"/>
              <w:left w:val="nil"/>
              <w:right w:val="nil"/>
            </w:tcBorders>
            <w:shd w:val="clear" w:color="auto" w:fill="FAFAFA"/>
          </w:tcPr>
          <w:p w14:paraId="60D77347" w14:textId="6136BCF6"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642,464,768</w:t>
            </w:r>
          </w:p>
        </w:tc>
        <w:tc>
          <w:tcPr>
            <w:tcW w:w="1296" w:type="dxa"/>
            <w:tcBorders>
              <w:top w:val="nil"/>
              <w:left w:val="nil"/>
              <w:right w:val="nil"/>
            </w:tcBorders>
          </w:tcPr>
          <w:p w14:paraId="446E496D" w14:textId="0BFC1E69"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4,738,842,416</w:t>
            </w:r>
          </w:p>
        </w:tc>
        <w:tc>
          <w:tcPr>
            <w:tcW w:w="1296" w:type="dxa"/>
            <w:tcBorders>
              <w:top w:val="nil"/>
              <w:left w:val="nil"/>
              <w:right w:val="nil"/>
            </w:tcBorders>
            <w:shd w:val="clear" w:color="auto" w:fill="FAFAFA"/>
          </w:tcPr>
          <w:p w14:paraId="5603C43F" w14:textId="187458CD"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2,291,402</w:t>
            </w:r>
          </w:p>
        </w:tc>
        <w:tc>
          <w:tcPr>
            <w:tcW w:w="1296" w:type="dxa"/>
            <w:tcBorders>
              <w:top w:val="nil"/>
              <w:left w:val="nil"/>
              <w:right w:val="nil"/>
            </w:tcBorders>
          </w:tcPr>
          <w:p w14:paraId="698C8312"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19,219</w:t>
            </w:r>
          </w:p>
        </w:tc>
      </w:tr>
      <w:tr w:rsidR="003D1376" w:rsidRPr="008B1CBC" w14:paraId="061F2635" w14:textId="77777777" w:rsidTr="00D13779">
        <w:tc>
          <w:tcPr>
            <w:tcW w:w="4277" w:type="dxa"/>
            <w:tcBorders>
              <w:top w:val="nil"/>
              <w:left w:val="nil"/>
              <w:bottom w:val="nil"/>
              <w:right w:val="nil"/>
            </w:tcBorders>
          </w:tcPr>
          <w:p w14:paraId="196D5C93" w14:textId="77777777" w:rsidR="003D1376" w:rsidRPr="008B1CBC" w:rsidRDefault="003D1376" w:rsidP="00D13779">
            <w:pPr>
              <w:tabs>
                <w:tab w:val="left" w:pos="1350"/>
              </w:tabs>
              <w:ind w:left="-101"/>
              <w:rPr>
                <w:rFonts w:ascii="Arial" w:hAnsi="Arial" w:cs="Arial"/>
                <w:color w:val="auto"/>
                <w:sz w:val="18"/>
                <w:szCs w:val="18"/>
              </w:rPr>
            </w:pPr>
            <w:r w:rsidRPr="008B1CBC">
              <w:rPr>
                <w:rFonts w:ascii="Arial" w:hAnsi="Arial" w:cs="Arial"/>
                <w:color w:val="auto"/>
                <w:sz w:val="18"/>
                <w:szCs w:val="18"/>
              </w:rPr>
              <w:t>Advance receivables</w:t>
            </w:r>
          </w:p>
        </w:tc>
        <w:tc>
          <w:tcPr>
            <w:tcW w:w="1296" w:type="dxa"/>
            <w:tcBorders>
              <w:top w:val="nil"/>
              <w:left w:val="nil"/>
              <w:right w:val="nil"/>
            </w:tcBorders>
            <w:shd w:val="clear" w:color="auto" w:fill="FAFAFA"/>
          </w:tcPr>
          <w:p w14:paraId="138530FF" w14:textId="2D8EA2EA"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26,685,924</w:t>
            </w:r>
          </w:p>
        </w:tc>
        <w:tc>
          <w:tcPr>
            <w:tcW w:w="1296" w:type="dxa"/>
            <w:tcBorders>
              <w:top w:val="nil"/>
              <w:left w:val="nil"/>
              <w:right w:val="nil"/>
            </w:tcBorders>
          </w:tcPr>
          <w:p w14:paraId="77B565F3" w14:textId="06FFE07E"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31,250,018</w:t>
            </w:r>
          </w:p>
        </w:tc>
        <w:tc>
          <w:tcPr>
            <w:tcW w:w="1296" w:type="dxa"/>
            <w:tcBorders>
              <w:top w:val="nil"/>
              <w:left w:val="nil"/>
              <w:right w:val="nil"/>
            </w:tcBorders>
            <w:shd w:val="clear" w:color="auto" w:fill="FAFAFA"/>
          </w:tcPr>
          <w:p w14:paraId="051507C7" w14:textId="2E64595F"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tcPr>
          <w:p w14:paraId="12D8115F"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r>
      <w:tr w:rsidR="003D1376" w:rsidRPr="008B1CBC" w14:paraId="5AD3BFF3" w14:textId="77777777" w:rsidTr="00D13779">
        <w:tc>
          <w:tcPr>
            <w:tcW w:w="4277" w:type="dxa"/>
            <w:tcBorders>
              <w:top w:val="nil"/>
              <w:left w:val="nil"/>
              <w:bottom w:val="nil"/>
              <w:right w:val="nil"/>
            </w:tcBorders>
          </w:tcPr>
          <w:p w14:paraId="740977AC" w14:textId="77777777" w:rsidR="003D1376" w:rsidRPr="008B1CBC" w:rsidRDefault="003D1376" w:rsidP="00D13779">
            <w:pPr>
              <w:tabs>
                <w:tab w:val="left" w:pos="1439"/>
              </w:tabs>
              <w:ind w:left="-101"/>
              <w:rPr>
                <w:rFonts w:ascii="Arial" w:hAnsi="Arial" w:cs="Arial"/>
                <w:color w:val="auto"/>
                <w:sz w:val="18"/>
                <w:szCs w:val="18"/>
              </w:rPr>
            </w:pPr>
            <w:r w:rsidRPr="008B1CBC">
              <w:rPr>
                <w:rFonts w:ascii="Arial" w:hAnsi="Arial" w:cs="Arial"/>
                <w:color w:val="auto"/>
                <w:sz w:val="18"/>
                <w:szCs w:val="18"/>
              </w:rPr>
              <w:t>Dividend payables</w:t>
            </w:r>
            <w:r w:rsidRPr="008B1CBC">
              <w:rPr>
                <w:rFonts w:ascii="Arial" w:hAnsi="Arial" w:cs="Arial"/>
                <w:color w:val="auto"/>
                <w:sz w:val="18"/>
                <w:szCs w:val="18"/>
              </w:rPr>
              <w:tab/>
              <w:t>- other parties</w:t>
            </w:r>
          </w:p>
        </w:tc>
        <w:tc>
          <w:tcPr>
            <w:tcW w:w="1296" w:type="dxa"/>
            <w:tcBorders>
              <w:top w:val="nil"/>
              <w:left w:val="nil"/>
              <w:right w:val="nil"/>
            </w:tcBorders>
            <w:shd w:val="clear" w:color="auto" w:fill="FAFAFA"/>
          </w:tcPr>
          <w:p w14:paraId="2A40F912" w14:textId="5E531FCD"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15,455,000</w:t>
            </w:r>
          </w:p>
        </w:tc>
        <w:tc>
          <w:tcPr>
            <w:tcW w:w="1296" w:type="dxa"/>
            <w:tcBorders>
              <w:top w:val="nil"/>
              <w:left w:val="nil"/>
              <w:right w:val="nil"/>
            </w:tcBorders>
          </w:tcPr>
          <w:p w14:paraId="199FFD7C" w14:textId="04D27548"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34,038,000</w:t>
            </w:r>
          </w:p>
        </w:tc>
        <w:tc>
          <w:tcPr>
            <w:tcW w:w="1296" w:type="dxa"/>
            <w:tcBorders>
              <w:top w:val="nil"/>
              <w:left w:val="nil"/>
              <w:right w:val="nil"/>
            </w:tcBorders>
            <w:shd w:val="clear" w:color="auto" w:fill="FAFAFA"/>
          </w:tcPr>
          <w:p w14:paraId="29CC3EA3" w14:textId="665881D0"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tcPr>
          <w:p w14:paraId="1B8BBCB9"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r>
      <w:tr w:rsidR="003D1376" w:rsidRPr="008B1CBC" w14:paraId="089C7A36" w14:textId="77777777" w:rsidTr="00D13779">
        <w:tc>
          <w:tcPr>
            <w:tcW w:w="4277" w:type="dxa"/>
            <w:tcBorders>
              <w:top w:val="nil"/>
              <w:left w:val="nil"/>
              <w:bottom w:val="nil"/>
              <w:right w:val="nil"/>
            </w:tcBorders>
          </w:tcPr>
          <w:p w14:paraId="0877B6B5" w14:textId="77777777" w:rsidR="003D1376" w:rsidRPr="008B1CBC" w:rsidRDefault="003D1376" w:rsidP="00D13779">
            <w:pPr>
              <w:tabs>
                <w:tab w:val="left" w:pos="1439"/>
              </w:tabs>
              <w:ind w:left="-101"/>
              <w:rPr>
                <w:rFonts w:ascii="Arial" w:hAnsi="Arial" w:cs="Arial"/>
                <w:color w:val="auto"/>
                <w:sz w:val="18"/>
                <w:szCs w:val="18"/>
              </w:rPr>
            </w:pPr>
            <w:r w:rsidRPr="008B1CBC">
              <w:rPr>
                <w:rFonts w:ascii="Arial" w:hAnsi="Arial" w:cs="Arial"/>
                <w:color w:val="auto"/>
                <w:sz w:val="18"/>
                <w:szCs w:val="18"/>
              </w:rPr>
              <w:tab/>
              <w:t>- related parties (Note 33.2)</w:t>
            </w:r>
          </w:p>
        </w:tc>
        <w:tc>
          <w:tcPr>
            <w:tcW w:w="1296" w:type="dxa"/>
            <w:tcBorders>
              <w:top w:val="nil"/>
              <w:left w:val="nil"/>
              <w:right w:val="nil"/>
            </w:tcBorders>
            <w:shd w:val="clear" w:color="auto" w:fill="FAFAFA"/>
          </w:tcPr>
          <w:p w14:paraId="73A8E0AB" w14:textId="756151C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tcPr>
          <w:p w14:paraId="30BFF2B0" w14:textId="41CB6E0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709,482,512</w:t>
            </w:r>
          </w:p>
        </w:tc>
        <w:tc>
          <w:tcPr>
            <w:tcW w:w="1296" w:type="dxa"/>
            <w:tcBorders>
              <w:top w:val="nil"/>
              <w:left w:val="nil"/>
              <w:right w:val="nil"/>
            </w:tcBorders>
            <w:shd w:val="clear" w:color="auto" w:fill="FAFAFA"/>
          </w:tcPr>
          <w:p w14:paraId="4ECE1970" w14:textId="6A2D0DEB"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right w:val="nil"/>
            </w:tcBorders>
          </w:tcPr>
          <w:p w14:paraId="53B2ACD0"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242,790,672</w:t>
            </w:r>
          </w:p>
        </w:tc>
      </w:tr>
      <w:tr w:rsidR="003D1376" w:rsidRPr="008B1CBC" w14:paraId="56469CAE" w14:textId="77777777" w:rsidTr="00D13779">
        <w:tc>
          <w:tcPr>
            <w:tcW w:w="4277" w:type="dxa"/>
            <w:tcBorders>
              <w:top w:val="nil"/>
              <w:left w:val="nil"/>
              <w:bottom w:val="nil"/>
              <w:right w:val="nil"/>
            </w:tcBorders>
          </w:tcPr>
          <w:p w14:paraId="76092A81" w14:textId="77777777" w:rsidR="003D1376" w:rsidRPr="008B1CBC" w:rsidRDefault="003D1376" w:rsidP="00D13779">
            <w:pPr>
              <w:tabs>
                <w:tab w:val="left" w:pos="1457"/>
              </w:tabs>
              <w:ind w:left="-101"/>
              <w:rPr>
                <w:rFonts w:ascii="Arial" w:hAnsi="Arial" w:cs="Arial"/>
                <w:color w:val="auto"/>
                <w:sz w:val="18"/>
                <w:szCs w:val="18"/>
              </w:rPr>
            </w:pPr>
            <w:r w:rsidRPr="008B1CBC">
              <w:rPr>
                <w:rFonts w:ascii="Arial" w:hAnsi="Arial" w:cs="Arial"/>
                <w:color w:val="auto"/>
                <w:sz w:val="18"/>
                <w:szCs w:val="18"/>
              </w:rPr>
              <w:t>Accrued expenses</w:t>
            </w:r>
            <w:r w:rsidRPr="008B1CBC">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8B07C3D" w14:textId="740E887F"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110,687,460</w:t>
            </w:r>
          </w:p>
        </w:tc>
        <w:tc>
          <w:tcPr>
            <w:tcW w:w="1296" w:type="dxa"/>
            <w:tcBorders>
              <w:top w:val="nil"/>
              <w:left w:val="nil"/>
              <w:right w:val="nil"/>
            </w:tcBorders>
          </w:tcPr>
          <w:p w14:paraId="059B273A" w14:textId="0944A55A"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288,604,302</w:t>
            </w:r>
          </w:p>
        </w:tc>
        <w:tc>
          <w:tcPr>
            <w:tcW w:w="1296" w:type="dxa"/>
            <w:tcBorders>
              <w:top w:val="nil"/>
              <w:left w:val="nil"/>
              <w:right w:val="nil"/>
            </w:tcBorders>
            <w:shd w:val="clear" w:color="auto" w:fill="FAFAFA"/>
          </w:tcPr>
          <w:p w14:paraId="2C3C813C" w14:textId="682DD27B"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9,424,454</w:t>
            </w:r>
          </w:p>
        </w:tc>
        <w:tc>
          <w:tcPr>
            <w:tcW w:w="1296" w:type="dxa"/>
            <w:tcBorders>
              <w:top w:val="nil"/>
              <w:left w:val="nil"/>
              <w:right w:val="nil"/>
            </w:tcBorders>
          </w:tcPr>
          <w:p w14:paraId="2836B83C"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4,820,574</w:t>
            </w:r>
          </w:p>
        </w:tc>
      </w:tr>
      <w:tr w:rsidR="003D1376" w:rsidRPr="008B1CBC" w14:paraId="0953844E" w14:textId="77777777" w:rsidTr="00D13779">
        <w:tc>
          <w:tcPr>
            <w:tcW w:w="4277" w:type="dxa"/>
            <w:tcBorders>
              <w:top w:val="nil"/>
              <w:left w:val="nil"/>
              <w:bottom w:val="nil"/>
              <w:right w:val="nil"/>
            </w:tcBorders>
          </w:tcPr>
          <w:p w14:paraId="6DF5929B" w14:textId="77777777" w:rsidR="003D1376" w:rsidRPr="008B1CBC" w:rsidRDefault="003D1376" w:rsidP="00D13779">
            <w:pPr>
              <w:tabs>
                <w:tab w:val="left" w:pos="1457"/>
              </w:tabs>
              <w:ind w:left="-101"/>
              <w:rPr>
                <w:rFonts w:ascii="Arial" w:hAnsi="Arial" w:cs="Arial"/>
                <w:color w:val="auto"/>
                <w:sz w:val="18"/>
                <w:szCs w:val="18"/>
              </w:rPr>
            </w:pPr>
            <w:r w:rsidRPr="008B1CBC">
              <w:rPr>
                <w:rFonts w:ascii="Arial" w:hAnsi="Arial" w:cs="Arial"/>
                <w:color w:val="auto"/>
                <w:sz w:val="18"/>
                <w:szCs w:val="18"/>
              </w:rPr>
              <w:tab/>
              <w:t>- related parties (Note 33.2)</w:t>
            </w:r>
          </w:p>
        </w:tc>
        <w:tc>
          <w:tcPr>
            <w:tcW w:w="1296" w:type="dxa"/>
            <w:tcBorders>
              <w:left w:val="nil"/>
              <w:bottom w:val="single" w:sz="4" w:space="0" w:color="auto"/>
              <w:right w:val="nil"/>
            </w:tcBorders>
            <w:shd w:val="clear" w:color="auto" w:fill="FAFAFA"/>
          </w:tcPr>
          <w:p w14:paraId="01062485" w14:textId="6985211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188,164</w:t>
            </w:r>
          </w:p>
        </w:tc>
        <w:tc>
          <w:tcPr>
            <w:tcW w:w="1296" w:type="dxa"/>
            <w:tcBorders>
              <w:left w:val="nil"/>
              <w:bottom w:val="single" w:sz="4" w:space="0" w:color="auto"/>
              <w:right w:val="nil"/>
            </w:tcBorders>
          </w:tcPr>
          <w:p w14:paraId="63B3BE7B" w14:textId="1EF7C025"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left w:val="nil"/>
              <w:bottom w:val="single" w:sz="4" w:space="0" w:color="auto"/>
              <w:right w:val="nil"/>
            </w:tcBorders>
            <w:shd w:val="clear" w:color="auto" w:fill="FAFAFA"/>
          </w:tcPr>
          <w:p w14:paraId="019F6F6C" w14:textId="23E4DA05"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left w:val="nil"/>
              <w:bottom w:val="single" w:sz="4" w:space="0" w:color="auto"/>
              <w:right w:val="nil"/>
            </w:tcBorders>
          </w:tcPr>
          <w:p w14:paraId="5C822F0A"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170,836</w:t>
            </w:r>
          </w:p>
        </w:tc>
      </w:tr>
      <w:tr w:rsidR="003D1376" w:rsidRPr="008B1CBC" w14:paraId="4CDC9DDD" w14:textId="77777777" w:rsidTr="00D13779">
        <w:tc>
          <w:tcPr>
            <w:tcW w:w="4277" w:type="dxa"/>
            <w:tcBorders>
              <w:top w:val="nil"/>
              <w:left w:val="nil"/>
              <w:bottom w:val="nil"/>
              <w:right w:val="nil"/>
            </w:tcBorders>
          </w:tcPr>
          <w:p w14:paraId="640751F7" w14:textId="77777777" w:rsidR="003D1376" w:rsidRPr="008B1CBC" w:rsidRDefault="003D1376" w:rsidP="00D13779">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07E06253" w14:textId="77777777" w:rsidR="003D1376" w:rsidRPr="008B1CBC" w:rsidRDefault="003D1376" w:rsidP="009D75D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628CBB7" w14:textId="77777777" w:rsidR="003D1376" w:rsidRPr="008B1CBC" w:rsidRDefault="003D1376" w:rsidP="009D75D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61C02D9" w14:textId="77777777" w:rsidR="003D1376" w:rsidRPr="008B1CBC" w:rsidRDefault="003D1376" w:rsidP="009D75D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A610BB" w14:textId="77777777" w:rsidR="003D1376" w:rsidRPr="008B1CBC" w:rsidRDefault="003D1376" w:rsidP="009D75DF">
            <w:pPr>
              <w:jc w:val="right"/>
              <w:rPr>
                <w:rFonts w:ascii="Arial" w:hAnsi="Arial" w:cs="Arial"/>
                <w:color w:val="auto"/>
                <w:sz w:val="18"/>
                <w:szCs w:val="18"/>
              </w:rPr>
            </w:pPr>
          </w:p>
        </w:tc>
      </w:tr>
      <w:tr w:rsidR="003D1376" w:rsidRPr="008B1CBC" w14:paraId="2DAFADAB" w14:textId="77777777" w:rsidTr="00D13779">
        <w:tc>
          <w:tcPr>
            <w:tcW w:w="4277" w:type="dxa"/>
            <w:tcBorders>
              <w:top w:val="nil"/>
              <w:left w:val="nil"/>
              <w:bottom w:val="nil"/>
              <w:right w:val="nil"/>
            </w:tcBorders>
          </w:tcPr>
          <w:p w14:paraId="46A10F83" w14:textId="77777777" w:rsidR="003D1376" w:rsidRPr="008B1CBC" w:rsidRDefault="003D1376" w:rsidP="00D13779">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2BDCE178" w14:textId="1D8CC98F"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1,193,764,145</w:t>
            </w:r>
          </w:p>
        </w:tc>
        <w:tc>
          <w:tcPr>
            <w:tcW w:w="1296" w:type="dxa"/>
            <w:tcBorders>
              <w:top w:val="nil"/>
              <w:left w:val="nil"/>
              <w:bottom w:val="single" w:sz="4" w:space="0" w:color="auto"/>
              <w:right w:val="nil"/>
            </w:tcBorders>
          </w:tcPr>
          <w:p w14:paraId="53C27A01" w14:textId="3D1D4153"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6,083,508,005</w:t>
            </w:r>
          </w:p>
        </w:tc>
        <w:tc>
          <w:tcPr>
            <w:tcW w:w="1296" w:type="dxa"/>
            <w:tcBorders>
              <w:top w:val="nil"/>
              <w:left w:val="nil"/>
              <w:bottom w:val="single" w:sz="4" w:space="0" w:color="auto"/>
              <w:right w:val="nil"/>
            </w:tcBorders>
            <w:shd w:val="clear" w:color="auto" w:fill="FAFAFA"/>
          </w:tcPr>
          <w:p w14:paraId="66CF6827" w14:textId="4827B034"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21,607,111</w:t>
            </w:r>
          </w:p>
        </w:tc>
        <w:tc>
          <w:tcPr>
            <w:tcW w:w="1296" w:type="dxa"/>
            <w:tcBorders>
              <w:top w:val="nil"/>
              <w:left w:val="nil"/>
              <w:bottom w:val="single" w:sz="4" w:space="0" w:color="auto"/>
              <w:right w:val="nil"/>
            </w:tcBorders>
          </w:tcPr>
          <w:p w14:paraId="3DDBA0AC" w14:textId="77777777" w:rsidR="003D1376" w:rsidRPr="008B1CBC" w:rsidRDefault="003D1376" w:rsidP="009D75DF">
            <w:pPr>
              <w:jc w:val="right"/>
              <w:rPr>
                <w:rFonts w:ascii="Arial" w:hAnsi="Arial" w:cs="Arial"/>
                <w:color w:val="auto"/>
                <w:sz w:val="18"/>
                <w:szCs w:val="18"/>
              </w:rPr>
            </w:pPr>
            <w:r w:rsidRPr="008B1CBC">
              <w:rPr>
                <w:rFonts w:ascii="Arial" w:hAnsi="Arial" w:cs="Arial"/>
                <w:color w:val="auto"/>
                <w:sz w:val="18"/>
                <w:szCs w:val="18"/>
              </w:rPr>
              <w:t>254,255,583</w:t>
            </w:r>
          </w:p>
        </w:tc>
      </w:tr>
    </w:tbl>
    <w:p w14:paraId="6FA0ED1D" w14:textId="77777777" w:rsidR="003D1376" w:rsidRPr="008B1CBC" w:rsidRDefault="003D1376" w:rsidP="005C0555">
      <w:pPr>
        <w:ind w:right="0"/>
        <w:jc w:val="both"/>
        <w:rPr>
          <w:rFonts w:ascii="Arial" w:hAnsi="Arial" w:cs="Arial"/>
          <w:color w:val="auto"/>
          <w:sz w:val="18"/>
          <w:szCs w:val="18"/>
        </w:rPr>
      </w:pPr>
    </w:p>
    <w:p w14:paraId="46C2E07B" w14:textId="2C0E6754" w:rsidR="009D75DF" w:rsidRPr="008B1CBC" w:rsidRDefault="009D75DF">
      <w:pPr>
        <w:ind w:right="0"/>
        <w:rPr>
          <w:rFonts w:ascii="Arial" w:hAnsi="Arial" w:cs="Arial"/>
          <w:color w:val="auto"/>
          <w:sz w:val="18"/>
          <w:szCs w:val="18"/>
        </w:rPr>
      </w:pPr>
      <w:r w:rsidRPr="008B1CBC">
        <w:rPr>
          <w:rFonts w:ascii="Arial" w:hAnsi="Arial" w:cs="Arial"/>
          <w:color w:val="auto"/>
          <w:sz w:val="18"/>
          <w:szCs w:val="18"/>
        </w:rPr>
        <w:br w:type="page"/>
      </w:r>
    </w:p>
    <w:p w14:paraId="47448E28" w14:textId="77777777" w:rsidR="009D75DF" w:rsidRPr="008B1CBC" w:rsidRDefault="009D75DF" w:rsidP="005C0555">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045E1A0D" w14:textId="77777777" w:rsidTr="00CF7C23">
        <w:trPr>
          <w:trHeight w:val="386"/>
        </w:trPr>
        <w:tc>
          <w:tcPr>
            <w:tcW w:w="9461" w:type="dxa"/>
            <w:shd w:val="clear" w:color="auto" w:fill="FFA543"/>
            <w:vAlign w:val="center"/>
            <w:hideMark/>
          </w:tcPr>
          <w:p w14:paraId="48F89AF9" w14:textId="070C051C" w:rsidR="00EF7FD0" w:rsidRPr="008B1CBC" w:rsidRDefault="00C640CC" w:rsidP="005C0555">
            <w:pPr>
              <w:ind w:left="432" w:right="0" w:hanging="432"/>
              <w:jc w:val="both"/>
              <w:rPr>
                <w:rFonts w:ascii="Arial" w:eastAsia="Arial Unicode MS" w:hAnsi="Arial" w:cs="Arial"/>
                <w:b/>
                <w:bCs/>
                <w:color w:val="FFFFFF"/>
                <w:sz w:val="18"/>
                <w:szCs w:val="18"/>
              </w:rPr>
            </w:pPr>
            <w:r w:rsidRPr="008B1CBC">
              <w:rPr>
                <w:rFonts w:ascii="Arial" w:hAnsi="Arial" w:cs="Arial"/>
                <w:color w:val="auto"/>
                <w:sz w:val="18"/>
                <w:szCs w:val="18"/>
              </w:rPr>
              <w:br w:type="page"/>
            </w:r>
            <w:r w:rsidR="00EF7FD0" w:rsidRPr="008B1CBC">
              <w:rPr>
                <w:rFonts w:ascii="Arial" w:eastAsia="Arial Unicode MS" w:hAnsi="Arial" w:cs="Arial"/>
                <w:b/>
                <w:bCs/>
                <w:color w:val="FFFFFF"/>
                <w:sz w:val="18"/>
                <w:szCs w:val="18"/>
              </w:rPr>
              <w:t>2</w:t>
            </w:r>
            <w:r w:rsidR="00371897" w:rsidRPr="008B1CBC">
              <w:rPr>
                <w:rFonts w:ascii="Arial" w:eastAsia="Arial Unicode MS" w:hAnsi="Arial" w:cs="Arial"/>
                <w:b/>
                <w:bCs/>
                <w:color w:val="FFFFFF"/>
                <w:sz w:val="18"/>
                <w:szCs w:val="18"/>
              </w:rPr>
              <w:t>3</w:t>
            </w:r>
            <w:r w:rsidR="00EF7FD0" w:rsidRPr="008B1CBC">
              <w:rPr>
                <w:rFonts w:ascii="Arial" w:eastAsia="Arial Unicode MS" w:hAnsi="Arial" w:cs="Arial"/>
                <w:b/>
                <w:bCs/>
                <w:color w:val="FFFFFF"/>
                <w:sz w:val="18"/>
                <w:szCs w:val="18"/>
              </w:rPr>
              <w:tab/>
              <w:t>Other current liabilities</w:t>
            </w:r>
          </w:p>
        </w:tc>
      </w:tr>
    </w:tbl>
    <w:p w14:paraId="291A252A" w14:textId="77777777" w:rsidR="00EF7FD0" w:rsidRPr="008B1CBC" w:rsidRDefault="00EF7FD0" w:rsidP="005C0555">
      <w:pPr>
        <w:ind w:left="540" w:hanging="540"/>
        <w:jc w:val="both"/>
        <w:rPr>
          <w:rFonts w:ascii="Arial" w:hAnsi="Arial" w:cs="Arial"/>
          <w:color w:val="auto"/>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EF7FD0" w:rsidRPr="008B1CBC" w14:paraId="439EBAB0" w14:textId="77777777" w:rsidTr="00A94E15">
        <w:tc>
          <w:tcPr>
            <w:tcW w:w="4291" w:type="dxa"/>
            <w:tcBorders>
              <w:top w:val="nil"/>
              <w:left w:val="nil"/>
              <w:bottom w:val="nil"/>
              <w:right w:val="nil"/>
            </w:tcBorders>
            <w:vAlign w:val="center"/>
          </w:tcPr>
          <w:p w14:paraId="6B1077D3" w14:textId="77777777" w:rsidR="00EF7FD0" w:rsidRPr="008B1CBC" w:rsidRDefault="00EF7FD0" w:rsidP="00A62664">
            <w:pPr>
              <w:ind w:left="-55"/>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71D1C300" w14:textId="77777777" w:rsidR="00EF7FD0"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1732BFD4"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vAlign w:val="center"/>
          </w:tcPr>
          <w:p w14:paraId="10F5DFFE"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218957DF" w14:textId="77777777" w:rsidTr="00A94E15">
        <w:tc>
          <w:tcPr>
            <w:tcW w:w="4291" w:type="dxa"/>
            <w:tcBorders>
              <w:top w:val="nil"/>
              <w:left w:val="nil"/>
              <w:bottom w:val="nil"/>
              <w:right w:val="nil"/>
            </w:tcBorders>
            <w:vAlign w:val="center"/>
          </w:tcPr>
          <w:p w14:paraId="3B6CBA3E" w14:textId="77777777" w:rsidR="00EF7FD0" w:rsidRPr="008B1CBC" w:rsidRDefault="00EF7FD0" w:rsidP="00A62664">
            <w:pPr>
              <w:ind w:left="-55"/>
              <w:rPr>
                <w:rFonts w:ascii="Arial" w:hAnsi="Arial" w:cs="Arial"/>
                <w:color w:val="auto"/>
                <w:sz w:val="18"/>
                <w:szCs w:val="18"/>
              </w:rPr>
            </w:pPr>
          </w:p>
        </w:tc>
        <w:tc>
          <w:tcPr>
            <w:tcW w:w="1296" w:type="dxa"/>
            <w:tcBorders>
              <w:top w:val="single" w:sz="4" w:space="0" w:color="auto"/>
              <w:left w:val="nil"/>
              <w:right w:val="nil"/>
            </w:tcBorders>
            <w:vAlign w:val="bottom"/>
          </w:tcPr>
          <w:p w14:paraId="5531C13A" w14:textId="6488DF92"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bottom"/>
          </w:tcPr>
          <w:p w14:paraId="70CEACB4" w14:textId="5F0D8D4D"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96" w:type="dxa"/>
            <w:tcBorders>
              <w:top w:val="single" w:sz="4" w:space="0" w:color="auto"/>
              <w:left w:val="nil"/>
              <w:right w:val="nil"/>
            </w:tcBorders>
            <w:vAlign w:val="bottom"/>
          </w:tcPr>
          <w:p w14:paraId="43C45F0A" w14:textId="7EBE0D29"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bottom"/>
          </w:tcPr>
          <w:p w14:paraId="5F7EE0F7" w14:textId="67BBA621"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78D48BC1" w14:textId="77777777" w:rsidTr="00A94E15">
        <w:tc>
          <w:tcPr>
            <w:tcW w:w="4291" w:type="dxa"/>
            <w:tcBorders>
              <w:top w:val="nil"/>
              <w:left w:val="nil"/>
              <w:bottom w:val="nil"/>
              <w:right w:val="nil"/>
            </w:tcBorders>
            <w:vAlign w:val="center"/>
          </w:tcPr>
          <w:p w14:paraId="2CFCCE52" w14:textId="77777777" w:rsidR="00EF7FD0" w:rsidRPr="008B1CBC" w:rsidRDefault="00EF7FD0" w:rsidP="00A62664">
            <w:pPr>
              <w:ind w:left="-55"/>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983DE20"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2ED769F"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EC9B7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215C933"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317BFC77" w14:textId="77777777" w:rsidTr="00A94E15">
        <w:tc>
          <w:tcPr>
            <w:tcW w:w="4291" w:type="dxa"/>
            <w:tcBorders>
              <w:top w:val="nil"/>
              <w:left w:val="nil"/>
              <w:bottom w:val="nil"/>
              <w:right w:val="nil"/>
            </w:tcBorders>
          </w:tcPr>
          <w:p w14:paraId="0D027057" w14:textId="77777777" w:rsidR="00EF7FD0" w:rsidRPr="008B1CBC" w:rsidRDefault="00EF7FD0" w:rsidP="00A62664">
            <w:pPr>
              <w:ind w:left="-55"/>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19C6B95" w14:textId="77777777" w:rsidR="00EF7FD0" w:rsidRPr="008B1CBC" w:rsidRDefault="00EF7FD0" w:rsidP="005C055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58D812E3" w14:textId="77777777" w:rsidR="00EF7FD0" w:rsidRPr="008B1CBC" w:rsidRDefault="00EF7FD0" w:rsidP="005C055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596D8C" w14:textId="77777777" w:rsidR="00EF7FD0" w:rsidRPr="008B1CBC" w:rsidRDefault="00EF7FD0" w:rsidP="005C055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25CC80F5" w14:textId="77777777" w:rsidR="00EF7FD0" w:rsidRPr="008B1CBC" w:rsidRDefault="00EF7FD0" w:rsidP="005C0555">
            <w:pPr>
              <w:jc w:val="right"/>
              <w:rPr>
                <w:rFonts w:ascii="Arial" w:hAnsi="Arial" w:cs="Arial"/>
                <w:color w:val="auto"/>
                <w:sz w:val="18"/>
                <w:szCs w:val="18"/>
              </w:rPr>
            </w:pPr>
          </w:p>
        </w:tc>
      </w:tr>
      <w:tr w:rsidR="00607EF0" w:rsidRPr="008B1CBC" w14:paraId="6C185387" w14:textId="77777777" w:rsidTr="00A94E15">
        <w:tc>
          <w:tcPr>
            <w:tcW w:w="4291" w:type="dxa"/>
            <w:tcBorders>
              <w:top w:val="nil"/>
              <w:left w:val="nil"/>
              <w:bottom w:val="nil"/>
              <w:right w:val="nil"/>
            </w:tcBorders>
          </w:tcPr>
          <w:p w14:paraId="7C912350" w14:textId="77777777" w:rsidR="00607EF0" w:rsidRPr="008B1CBC" w:rsidRDefault="00607EF0" w:rsidP="00607EF0">
            <w:pPr>
              <w:tabs>
                <w:tab w:val="left" w:pos="1800"/>
              </w:tabs>
              <w:ind w:left="-55"/>
              <w:rPr>
                <w:rFonts w:ascii="Arial" w:hAnsi="Arial" w:cs="Arial"/>
                <w:color w:val="auto"/>
                <w:sz w:val="18"/>
                <w:szCs w:val="18"/>
              </w:rPr>
            </w:pPr>
            <w:r w:rsidRPr="008B1CBC">
              <w:rPr>
                <w:rFonts w:ascii="Arial" w:hAnsi="Arial" w:cs="Arial"/>
                <w:color w:val="auto"/>
                <w:sz w:val="18"/>
                <w:szCs w:val="18"/>
              </w:rPr>
              <w:t xml:space="preserve">Withholding taxes payable </w:t>
            </w:r>
          </w:p>
        </w:tc>
        <w:tc>
          <w:tcPr>
            <w:tcW w:w="1296" w:type="dxa"/>
            <w:tcBorders>
              <w:top w:val="nil"/>
              <w:left w:val="nil"/>
              <w:bottom w:val="nil"/>
              <w:right w:val="nil"/>
            </w:tcBorders>
            <w:shd w:val="clear" w:color="auto" w:fill="FAFAFA"/>
          </w:tcPr>
          <w:p w14:paraId="6704BC35" w14:textId="0C64B358" w:rsidR="00607EF0" w:rsidRPr="008B1CBC" w:rsidRDefault="006F76A7" w:rsidP="00AF35C4">
            <w:pPr>
              <w:jc w:val="right"/>
              <w:rPr>
                <w:rFonts w:ascii="Arial" w:hAnsi="Arial" w:cs="Arial"/>
                <w:sz w:val="18"/>
                <w:szCs w:val="18"/>
              </w:rPr>
            </w:pPr>
            <w:r w:rsidRPr="008B1CBC">
              <w:rPr>
                <w:rFonts w:ascii="Arial" w:hAnsi="Arial" w:cs="Arial"/>
                <w:sz w:val="18"/>
                <w:szCs w:val="18"/>
              </w:rPr>
              <w:t>4,761,626</w:t>
            </w:r>
          </w:p>
        </w:tc>
        <w:tc>
          <w:tcPr>
            <w:tcW w:w="1296" w:type="dxa"/>
            <w:tcBorders>
              <w:top w:val="nil"/>
              <w:left w:val="nil"/>
              <w:bottom w:val="nil"/>
              <w:right w:val="nil"/>
            </w:tcBorders>
          </w:tcPr>
          <w:p w14:paraId="3BB518BE" w14:textId="6EDBA1A4" w:rsidR="00607EF0" w:rsidRPr="008B1CBC" w:rsidRDefault="00607EF0" w:rsidP="00AF35C4">
            <w:pPr>
              <w:jc w:val="right"/>
              <w:rPr>
                <w:rFonts w:ascii="Arial" w:hAnsi="Arial" w:cs="Arial"/>
                <w:sz w:val="18"/>
                <w:szCs w:val="18"/>
              </w:rPr>
            </w:pPr>
            <w:r w:rsidRPr="008B1CBC">
              <w:rPr>
                <w:rFonts w:ascii="Arial" w:hAnsi="Arial" w:cs="Arial"/>
                <w:sz w:val="18"/>
                <w:szCs w:val="18"/>
              </w:rPr>
              <w:t>6,581,876</w:t>
            </w:r>
          </w:p>
        </w:tc>
        <w:tc>
          <w:tcPr>
            <w:tcW w:w="1296" w:type="dxa"/>
            <w:tcBorders>
              <w:top w:val="nil"/>
              <w:left w:val="nil"/>
              <w:bottom w:val="nil"/>
              <w:right w:val="nil"/>
            </w:tcBorders>
            <w:shd w:val="clear" w:color="auto" w:fill="FAFAFA"/>
          </w:tcPr>
          <w:p w14:paraId="2D83028C" w14:textId="567C6DD2" w:rsidR="00607EF0" w:rsidRPr="008B1CBC" w:rsidRDefault="00607EF0" w:rsidP="00AF35C4">
            <w:pPr>
              <w:jc w:val="right"/>
              <w:rPr>
                <w:rFonts w:ascii="Arial" w:hAnsi="Arial" w:cs="Arial"/>
                <w:sz w:val="18"/>
                <w:szCs w:val="18"/>
              </w:rPr>
            </w:pPr>
            <w:r w:rsidRPr="008B1CBC">
              <w:rPr>
                <w:rFonts w:ascii="Arial" w:hAnsi="Arial" w:cs="Arial"/>
                <w:sz w:val="18"/>
                <w:szCs w:val="18"/>
              </w:rPr>
              <w:t>2,364,616</w:t>
            </w:r>
          </w:p>
        </w:tc>
        <w:tc>
          <w:tcPr>
            <w:tcW w:w="1296" w:type="dxa"/>
            <w:tcBorders>
              <w:top w:val="nil"/>
              <w:left w:val="nil"/>
              <w:bottom w:val="nil"/>
              <w:right w:val="nil"/>
            </w:tcBorders>
          </w:tcPr>
          <w:p w14:paraId="16058051" w14:textId="183A0FE3" w:rsidR="00607EF0" w:rsidRPr="008B1CBC" w:rsidRDefault="00607EF0" w:rsidP="00AF35C4">
            <w:pPr>
              <w:jc w:val="right"/>
              <w:rPr>
                <w:rFonts w:ascii="Arial" w:hAnsi="Arial" w:cs="Arial"/>
                <w:sz w:val="18"/>
                <w:szCs w:val="18"/>
              </w:rPr>
            </w:pPr>
            <w:r w:rsidRPr="008B1CBC">
              <w:rPr>
                <w:rFonts w:ascii="Arial" w:hAnsi="Arial" w:cs="Arial"/>
                <w:sz w:val="18"/>
                <w:szCs w:val="18"/>
              </w:rPr>
              <w:t>163,585</w:t>
            </w:r>
          </w:p>
        </w:tc>
      </w:tr>
      <w:tr w:rsidR="00607EF0" w:rsidRPr="008B1CBC" w14:paraId="2219956D" w14:textId="77777777" w:rsidTr="00A94E15">
        <w:tc>
          <w:tcPr>
            <w:tcW w:w="4291" w:type="dxa"/>
            <w:tcBorders>
              <w:top w:val="nil"/>
              <w:left w:val="nil"/>
              <w:bottom w:val="nil"/>
              <w:right w:val="nil"/>
            </w:tcBorders>
          </w:tcPr>
          <w:p w14:paraId="7C495368" w14:textId="77777777" w:rsidR="00607EF0" w:rsidRPr="008B1CBC" w:rsidRDefault="00607EF0" w:rsidP="00607EF0">
            <w:pPr>
              <w:tabs>
                <w:tab w:val="left" w:pos="1800"/>
              </w:tabs>
              <w:ind w:left="-55"/>
              <w:rPr>
                <w:rFonts w:ascii="Arial" w:hAnsi="Arial" w:cs="Arial"/>
                <w:color w:val="auto"/>
                <w:sz w:val="18"/>
                <w:szCs w:val="18"/>
              </w:rPr>
            </w:pPr>
            <w:r w:rsidRPr="008B1CBC">
              <w:rPr>
                <w:rFonts w:ascii="Arial" w:hAnsi="Arial" w:cs="Arial"/>
                <w:color w:val="auto"/>
                <w:sz w:val="18"/>
                <w:szCs w:val="18"/>
              </w:rPr>
              <w:t>Value added tax payable</w:t>
            </w:r>
          </w:p>
        </w:tc>
        <w:tc>
          <w:tcPr>
            <w:tcW w:w="1296" w:type="dxa"/>
            <w:tcBorders>
              <w:top w:val="nil"/>
              <w:left w:val="nil"/>
              <w:bottom w:val="nil"/>
              <w:right w:val="nil"/>
            </w:tcBorders>
            <w:shd w:val="clear" w:color="auto" w:fill="FAFAFA"/>
          </w:tcPr>
          <w:p w14:paraId="2411B63E" w14:textId="258222A9" w:rsidR="00607EF0" w:rsidRPr="008B1CBC" w:rsidRDefault="00607EF0" w:rsidP="00AF35C4">
            <w:pPr>
              <w:jc w:val="right"/>
              <w:rPr>
                <w:rFonts w:ascii="Arial" w:hAnsi="Arial" w:cs="Arial"/>
                <w:sz w:val="18"/>
                <w:szCs w:val="18"/>
              </w:rPr>
            </w:pPr>
            <w:r w:rsidRPr="008B1CBC">
              <w:rPr>
                <w:rFonts w:ascii="Arial" w:hAnsi="Arial" w:cs="Arial"/>
                <w:sz w:val="18"/>
                <w:szCs w:val="18"/>
              </w:rPr>
              <w:t>1,718,780</w:t>
            </w:r>
          </w:p>
        </w:tc>
        <w:tc>
          <w:tcPr>
            <w:tcW w:w="1296" w:type="dxa"/>
            <w:tcBorders>
              <w:top w:val="nil"/>
              <w:left w:val="nil"/>
              <w:bottom w:val="nil"/>
              <w:right w:val="nil"/>
            </w:tcBorders>
          </w:tcPr>
          <w:p w14:paraId="56892CEF" w14:textId="06DD5AFD" w:rsidR="00607EF0" w:rsidRPr="008B1CBC" w:rsidRDefault="00607EF0" w:rsidP="00AF35C4">
            <w:pPr>
              <w:jc w:val="right"/>
              <w:rPr>
                <w:rFonts w:ascii="Arial" w:hAnsi="Arial" w:cs="Arial"/>
                <w:sz w:val="18"/>
                <w:szCs w:val="18"/>
              </w:rPr>
            </w:pPr>
            <w:r w:rsidRPr="008B1CBC">
              <w:rPr>
                <w:rFonts w:ascii="Arial" w:hAnsi="Arial" w:cs="Arial"/>
                <w:sz w:val="18"/>
                <w:szCs w:val="18"/>
              </w:rPr>
              <w:t>2,098,099</w:t>
            </w:r>
          </w:p>
        </w:tc>
        <w:tc>
          <w:tcPr>
            <w:tcW w:w="1296" w:type="dxa"/>
            <w:tcBorders>
              <w:top w:val="nil"/>
              <w:left w:val="nil"/>
              <w:bottom w:val="nil"/>
              <w:right w:val="nil"/>
            </w:tcBorders>
            <w:shd w:val="clear" w:color="auto" w:fill="FAFAFA"/>
          </w:tcPr>
          <w:p w14:paraId="678DA071" w14:textId="77717EF5" w:rsidR="00607EF0" w:rsidRPr="008B1CBC" w:rsidRDefault="00607EF0" w:rsidP="00AF35C4">
            <w:pPr>
              <w:jc w:val="right"/>
              <w:rPr>
                <w:rFonts w:ascii="Arial" w:hAnsi="Arial" w:cs="Arial"/>
                <w:sz w:val="18"/>
                <w:szCs w:val="18"/>
              </w:rPr>
            </w:pPr>
            <w:r w:rsidRPr="008B1CBC">
              <w:rPr>
                <w:rFonts w:ascii="Arial" w:hAnsi="Arial" w:cs="Arial"/>
                <w:sz w:val="18"/>
                <w:szCs w:val="18"/>
              </w:rPr>
              <w:t>-</w:t>
            </w:r>
          </w:p>
        </w:tc>
        <w:tc>
          <w:tcPr>
            <w:tcW w:w="1296" w:type="dxa"/>
            <w:tcBorders>
              <w:top w:val="nil"/>
              <w:left w:val="nil"/>
              <w:bottom w:val="nil"/>
              <w:right w:val="nil"/>
            </w:tcBorders>
          </w:tcPr>
          <w:p w14:paraId="3F51042A" w14:textId="01628A57" w:rsidR="00607EF0" w:rsidRPr="008B1CBC" w:rsidRDefault="00607EF0" w:rsidP="00AF35C4">
            <w:pPr>
              <w:jc w:val="right"/>
              <w:rPr>
                <w:rFonts w:ascii="Arial" w:hAnsi="Arial" w:cs="Arial"/>
                <w:sz w:val="18"/>
                <w:szCs w:val="18"/>
              </w:rPr>
            </w:pPr>
            <w:r w:rsidRPr="008B1CBC">
              <w:rPr>
                <w:rFonts w:ascii="Arial" w:hAnsi="Arial" w:cs="Arial"/>
                <w:sz w:val="18"/>
                <w:szCs w:val="18"/>
              </w:rPr>
              <w:t>-</w:t>
            </w:r>
          </w:p>
        </w:tc>
      </w:tr>
      <w:tr w:rsidR="00607EF0" w:rsidRPr="008B1CBC" w14:paraId="33BB841F" w14:textId="77777777" w:rsidTr="00A94E15">
        <w:tc>
          <w:tcPr>
            <w:tcW w:w="4291" w:type="dxa"/>
            <w:tcBorders>
              <w:top w:val="nil"/>
              <w:left w:val="nil"/>
              <w:bottom w:val="nil"/>
              <w:right w:val="nil"/>
            </w:tcBorders>
          </w:tcPr>
          <w:p w14:paraId="4A864C17" w14:textId="77777777" w:rsidR="00607EF0" w:rsidRPr="008B1CBC" w:rsidRDefault="00607EF0" w:rsidP="00607EF0">
            <w:pPr>
              <w:tabs>
                <w:tab w:val="left" w:pos="1800"/>
              </w:tabs>
              <w:ind w:left="-55"/>
              <w:rPr>
                <w:rFonts w:ascii="Arial" w:hAnsi="Arial" w:cs="Arial"/>
                <w:color w:val="auto"/>
                <w:sz w:val="18"/>
                <w:szCs w:val="18"/>
              </w:rPr>
            </w:pPr>
            <w:r w:rsidRPr="008B1CBC">
              <w:rPr>
                <w:rFonts w:ascii="Arial" w:hAnsi="Arial" w:cs="Arial"/>
                <w:color w:val="auto"/>
                <w:sz w:val="18"/>
                <w:szCs w:val="18"/>
              </w:rPr>
              <w:t>Undue output value added tax</w:t>
            </w:r>
          </w:p>
        </w:tc>
        <w:tc>
          <w:tcPr>
            <w:tcW w:w="1296" w:type="dxa"/>
            <w:tcBorders>
              <w:top w:val="nil"/>
              <w:left w:val="nil"/>
              <w:bottom w:val="nil"/>
              <w:right w:val="nil"/>
            </w:tcBorders>
            <w:shd w:val="clear" w:color="auto" w:fill="FAFAFA"/>
          </w:tcPr>
          <w:p w14:paraId="1D21F1DD" w14:textId="71702BFF" w:rsidR="00607EF0" w:rsidRPr="008B1CBC" w:rsidRDefault="00607EF0" w:rsidP="00AF35C4">
            <w:pPr>
              <w:jc w:val="right"/>
              <w:rPr>
                <w:rFonts w:ascii="Arial" w:hAnsi="Arial" w:cs="Arial"/>
                <w:sz w:val="18"/>
                <w:szCs w:val="18"/>
              </w:rPr>
            </w:pPr>
            <w:r w:rsidRPr="008B1CBC">
              <w:rPr>
                <w:rFonts w:ascii="Arial" w:hAnsi="Arial" w:cs="Arial"/>
                <w:sz w:val="18"/>
                <w:szCs w:val="18"/>
              </w:rPr>
              <w:t>1,118,799</w:t>
            </w:r>
          </w:p>
        </w:tc>
        <w:tc>
          <w:tcPr>
            <w:tcW w:w="1296" w:type="dxa"/>
            <w:tcBorders>
              <w:top w:val="nil"/>
              <w:left w:val="nil"/>
              <w:bottom w:val="nil"/>
              <w:right w:val="nil"/>
            </w:tcBorders>
          </w:tcPr>
          <w:p w14:paraId="3A486727" w14:textId="0D967FAE" w:rsidR="00607EF0" w:rsidRPr="008B1CBC" w:rsidRDefault="00607EF0" w:rsidP="00AF35C4">
            <w:pPr>
              <w:jc w:val="right"/>
              <w:rPr>
                <w:rFonts w:ascii="Arial" w:hAnsi="Arial" w:cs="Arial"/>
                <w:sz w:val="18"/>
                <w:szCs w:val="18"/>
              </w:rPr>
            </w:pPr>
            <w:r w:rsidRPr="008B1CBC">
              <w:rPr>
                <w:rFonts w:ascii="Arial" w:hAnsi="Arial" w:cs="Arial"/>
                <w:sz w:val="18"/>
                <w:szCs w:val="18"/>
              </w:rPr>
              <w:t>1,229,336</w:t>
            </w:r>
          </w:p>
        </w:tc>
        <w:tc>
          <w:tcPr>
            <w:tcW w:w="1296" w:type="dxa"/>
            <w:tcBorders>
              <w:top w:val="nil"/>
              <w:left w:val="nil"/>
              <w:bottom w:val="nil"/>
              <w:right w:val="nil"/>
            </w:tcBorders>
            <w:shd w:val="clear" w:color="auto" w:fill="FAFAFA"/>
          </w:tcPr>
          <w:p w14:paraId="06AA2208" w14:textId="41995618" w:rsidR="00607EF0" w:rsidRPr="008B1CBC" w:rsidRDefault="00607EF0" w:rsidP="00AF35C4">
            <w:pPr>
              <w:jc w:val="right"/>
              <w:rPr>
                <w:rFonts w:ascii="Arial" w:hAnsi="Arial" w:cs="Arial"/>
                <w:sz w:val="18"/>
                <w:szCs w:val="18"/>
              </w:rPr>
            </w:pPr>
            <w:r w:rsidRPr="008B1CBC">
              <w:rPr>
                <w:rFonts w:ascii="Arial" w:hAnsi="Arial" w:cs="Arial"/>
                <w:sz w:val="18"/>
                <w:szCs w:val="18"/>
              </w:rPr>
              <w:t>204,843</w:t>
            </w:r>
          </w:p>
        </w:tc>
        <w:tc>
          <w:tcPr>
            <w:tcW w:w="1296" w:type="dxa"/>
            <w:tcBorders>
              <w:top w:val="nil"/>
              <w:left w:val="nil"/>
              <w:bottom w:val="nil"/>
              <w:right w:val="nil"/>
            </w:tcBorders>
          </w:tcPr>
          <w:p w14:paraId="47E83EBC" w14:textId="22053C06" w:rsidR="00607EF0" w:rsidRPr="008B1CBC" w:rsidRDefault="00607EF0" w:rsidP="00AF35C4">
            <w:pPr>
              <w:jc w:val="right"/>
              <w:rPr>
                <w:rFonts w:ascii="Arial" w:hAnsi="Arial" w:cs="Arial"/>
                <w:sz w:val="18"/>
                <w:szCs w:val="18"/>
              </w:rPr>
            </w:pPr>
            <w:r w:rsidRPr="008B1CBC">
              <w:rPr>
                <w:rFonts w:ascii="Arial" w:hAnsi="Arial" w:cs="Arial"/>
                <w:sz w:val="18"/>
                <w:szCs w:val="18"/>
              </w:rPr>
              <w:t>1,227,111</w:t>
            </w:r>
          </w:p>
        </w:tc>
      </w:tr>
      <w:tr w:rsidR="00607EF0" w:rsidRPr="008B1CBC" w14:paraId="607A9FB4" w14:textId="77777777" w:rsidTr="00A94E15">
        <w:tc>
          <w:tcPr>
            <w:tcW w:w="4291" w:type="dxa"/>
            <w:tcBorders>
              <w:top w:val="nil"/>
              <w:left w:val="nil"/>
              <w:bottom w:val="nil"/>
              <w:right w:val="nil"/>
            </w:tcBorders>
          </w:tcPr>
          <w:p w14:paraId="7F6090B2" w14:textId="431D8E5D" w:rsidR="00607EF0" w:rsidRPr="008B1CBC" w:rsidRDefault="00607EF0" w:rsidP="00607EF0">
            <w:pPr>
              <w:tabs>
                <w:tab w:val="left" w:pos="1800"/>
              </w:tabs>
              <w:ind w:left="-55"/>
              <w:rPr>
                <w:rFonts w:ascii="Arial" w:hAnsi="Arial" w:cs="Arial"/>
                <w:color w:val="auto"/>
                <w:sz w:val="18"/>
                <w:szCs w:val="18"/>
              </w:rPr>
            </w:pPr>
            <w:r w:rsidRPr="008B1CBC">
              <w:rPr>
                <w:rFonts w:ascii="Arial" w:hAnsi="Arial" w:cs="Arial"/>
                <w:color w:val="auto"/>
                <w:sz w:val="18"/>
                <w:szCs w:val="18"/>
              </w:rPr>
              <w:t>Others</w:t>
            </w:r>
          </w:p>
        </w:tc>
        <w:tc>
          <w:tcPr>
            <w:tcW w:w="1296" w:type="dxa"/>
            <w:tcBorders>
              <w:top w:val="nil"/>
              <w:left w:val="nil"/>
              <w:bottom w:val="nil"/>
              <w:right w:val="nil"/>
            </w:tcBorders>
            <w:shd w:val="clear" w:color="auto" w:fill="FAFAFA"/>
          </w:tcPr>
          <w:p w14:paraId="369C088E" w14:textId="3E608CD9" w:rsidR="00607EF0" w:rsidRPr="008B1CBC" w:rsidRDefault="00607EF0" w:rsidP="00AF35C4">
            <w:pPr>
              <w:jc w:val="right"/>
              <w:rPr>
                <w:rFonts w:ascii="Arial" w:hAnsi="Arial" w:cs="Arial"/>
                <w:sz w:val="18"/>
                <w:szCs w:val="18"/>
              </w:rPr>
            </w:pPr>
            <w:r w:rsidRPr="008B1CBC">
              <w:rPr>
                <w:rFonts w:ascii="Arial" w:hAnsi="Arial" w:cs="Arial"/>
                <w:sz w:val="18"/>
                <w:szCs w:val="18"/>
              </w:rPr>
              <w:t>89,518</w:t>
            </w:r>
          </w:p>
        </w:tc>
        <w:tc>
          <w:tcPr>
            <w:tcW w:w="1296" w:type="dxa"/>
            <w:tcBorders>
              <w:top w:val="nil"/>
              <w:left w:val="nil"/>
              <w:bottom w:val="nil"/>
              <w:right w:val="nil"/>
            </w:tcBorders>
          </w:tcPr>
          <w:p w14:paraId="1B010E39" w14:textId="6D469891" w:rsidR="00607EF0" w:rsidRPr="008B1CBC" w:rsidRDefault="00607EF0" w:rsidP="00AF35C4">
            <w:pPr>
              <w:jc w:val="right"/>
              <w:rPr>
                <w:rFonts w:ascii="Arial" w:hAnsi="Arial" w:cs="Arial"/>
                <w:sz w:val="18"/>
                <w:szCs w:val="18"/>
              </w:rPr>
            </w:pPr>
            <w:r w:rsidRPr="008B1CBC">
              <w:rPr>
                <w:rFonts w:ascii="Arial" w:hAnsi="Arial" w:cs="Arial"/>
                <w:sz w:val="18"/>
                <w:szCs w:val="18"/>
              </w:rPr>
              <w:t>71,740</w:t>
            </w:r>
          </w:p>
        </w:tc>
        <w:tc>
          <w:tcPr>
            <w:tcW w:w="1296" w:type="dxa"/>
            <w:tcBorders>
              <w:top w:val="nil"/>
              <w:left w:val="nil"/>
              <w:bottom w:val="nil"/>
              <w:right w:val="nil"/>
            </w:tcBorders>
            <w:shd w:val="clear" w:color="auto" w:fill="FAFAFA"/>
          </w:tcPr>
          <w:p w14:paraId="128B63FF" w14:textId="6D7B5C9C" w:rsidR="00607EF0" w:rsidRPr="008B1CBC" w:rsidRDefault="00607EF0" w:rsidP="00AF35C4">
            <w:pPr>
              <w:jc w:val="right"/>
              <w:rPr>
                <w:rFonts w:ascii="Arial" w:hAnsi="Arial" w:cs="Arial"/>
                <w:sz w:val="18"/>
                <w:szCs w:val="18"/>
              </w:rPr>
            </w:pPr>
            <w:r w:rsidRPr="008B1CBC">
              <w:rPr>
                <w:rFonts w:ascii="Arial" w:hAnsi="Arial" w:cs="Arial"/>
                <w:sz w:val="18"/>
                <w:szCs w:val="18"/>
              </w:rPr>
              <w:t>-</w:t>
            </w:r>
          </w:p>
        </w:tc>
        <w:tc>
          <w:tcPr>
            <w:tcW w:w="1296" w:type="dxa"/>
            <w:tcBorders>
              <w:top w:val="nil"/>
              <w:left w:val="nil"/>
              <w:bottom w:val="nil"/>
              <w:right w:val="nil"/>
            </w:tcBorders>
          </w:tcPr>
          <w:p w14:paraId="0887E576" w14:textId="6B9EDA2A" w:rsidR="00607EF0" w:rsidRPr="008B1CBC" w:rsidRDefault="00607EF0" w:rsidP="00AF35C4">
            <w:pPr>
              <w:jc w:val="right"/>
              <w:rPr>
                <w:rFonts w:ascii="Arial" w:hAnsi="Arial" w:cs="Arial"/>
                <w:sz w:val="18"/>
                <w:szCs w:val="18"/>
              </w:rPr>
            </w:pPr>
            <w:r w:rsidRPr="008B1CBC">
              <w:rPr>
                <w:rFonts w:ascii="Arial" w:hAnsi="Arial" w:cs="Arial"/>
                <w:sz w:val="18"/>
                <w:szCs w:val="18"/>
              </w:rPr>
              <w:t>-</w:t>
            </w:r>
          </w:p>
        </w:tc>
      </w:tr>
      <w:tr w:rsidR="00DB4D31" w:rsidRPr="008B1CBC" w14:paraId="5B82D723" w14:textId="77777777" w:rsidTr="00A94E15">
        <w:tc>
          <w:tcPr>
            <w:tcW w:w="4291" w:type="dxa"/>
            <w:tcBorders>
              <w:top w:val="nil"/>
              <w:left w:val="nil"/>
              <w:bottom w:val="nil"/>
              <w:right w:val="nil"/>
            </w:tcBorders>
          </w:tcPr>
          <w:p w14:paraId="3BC85A3A" w14:textId="77777777" w:rsidR="00DB4D31" w:rsidRPr="008B1CBC" w:rsidRDefault="00DB4D31" w:rsidP="00A62664">
            <w:pPr>
              <w:ind w:left="-55"/>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03A290E" w14:textId="77777777" w:rsidR="00DB4D31" w:rsidRPr="008B1CBC" w:rsidRDefault="00DB4D31" w:rsidP="00AF35C4">
            <w:pPr>
              <w:jc w:val="right"/>
              <w:rPr>
                <w:rFonts w:ascii="Arial" w:hAnsi="Arial" w:cs="Arial"/>
                <w:sz w:val="18"/>
                <w:szCs w:val="18"/>
              </w:rPr>
            </w:pPr>
          </w:p>
        </w:tc>
        <w:tc>
          <w:tcPr>
            <w:tcW w:w="1296" w:type="dxa"/>
            <w:tcBorders>
              <w:top w:val="single" w:sz="4" w:space="0" w:color="auto"/>
              <w:left w:val="nil"/>
              <w:right w:val="nil"/>
            </w:tcBorders>
            <w:vAlign w:val="bottom"/>
          </w:tcPr>
          <w:p w14:paraId="2245CA97" w14:textId="77777777" w:rsidR="00DB4D31" w:rsidRPr="008B1CBC" w:rsidRDefault="00DB4D31" w:rsidP="00AF35C4">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6A79C7CA" w14:textId="77777777" w:rsidR="00DB4D31" w:rsidRPr="008B1CBC" w:rsidRDefault="00DB4D31" w:rsidP="00AF35C4">
            <w:pPr>
              <w:jc w:val="right"/>
              <w:rPr>
                <w:rFonts w:ascii="Arial" w:hAnsi="Arial" w:cs="Arial"/>
                <w:sz w:val="18"/>
                <w:szCs w:val="18"/>
              </w:rPr>
            </w:pPr>
          </w:p>
        </w:tc>
        <w:tc>
          <w:tcPr>
            <w:tcW w:w="1296" w:type="dxa"/>
            <w:tcBorders>
              <w:top w:val="single" w:sz="4" w:space="0" w:color="auto"/>
              <w:left w:val="nil"/>
              <w:right w:val="nil"/>
            </w:tcBorders>
            <w:vAlign w:val="bottom"/>
          </w:tcPr>
          <w:p w14:paraId="5CF26E6B" w14:textId="77777777" w:rsidR="00DB4D31" w:rsidRPr="008B1CBC" w:rsidRDefault="00DB4D31" w:rsidP="00AF35C4">
            <w:pPr>
              <w:jc w:val="right"/>
              <w:rPr>
                <w:rFonts w:ascii="Arial" w:hAnsi="Arial" w:cs="Arial"/>
                <w:sz w:val="18"/>
                <w:szCs w:val="18"/>
              </w:rPr>
            </w:pPr>
          </w:p>
        </w:tc>
      </w:tr>
      <w:tr w:rsidR="00607EF0" w:rsidRPr="008B1CBC" w14:paraId="5FCEB8D0" w14:textId="77777777" w:rsidTr="00A94E15">
        <w:tc>
          <w:tcPr>
            <w:tcW w:w="4291" w:type="dxa"/>
            <w:tcBorders>
              <w:top w:val="nil"/>
              <w:left w:val="nil"/>
              <w:bottom w:val="nil"/>
              <w:right w:val="nil"/>
            </w:tcBorders>
          </w:tcPr>
          <w:p w14:paraId="45843281" w14:textId="77777777" w:rsidR="00607EF0" w:rsidRPr="008B1CBC" w:rsidRDefault="00607EF0" w:rsidP="00607EF0">
            <w:pPr>
              <w:ind w:left="-55"/>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B926211" w14:textId="309CB32D" w:rsidR="00607EF0" w:rsidRPr="008B1CBC" w:rsidRDefault="006F76A7" w:rsidP="00AF35C4">
            <w:pPr>
              <w:jc w:val="right"/>
              <w:rPr>
                <w:rFonts w:ascii="Arial" w:hAnsi="Arial" w:cs="Arial"/>
                <w:sz w:val="18"/>
                <w:szCs w:val="18"/>
              </w:rPr>
            </w:pPr>
            <w:r w:rsidRPr="008B1CBC">
              <w:rPr>
                <w:rFonts w:ascii="Arial" w:hAnsi="Arial" w:cs="Arial"/>
                <w:sz w:val="18"/>
                <w:szCs w:val="18"/>
              </w:rPr>
              <w:t>7,688,723</w:t>
            </w:r>
          </w:p>
        </w:tc>
        <w:tc>
          <w:tcPr>
            <w:tcW w:w="1296" w:type="dxa"/>
            <w:tcBorders>
              <w:top w:val="nil"/>
              <w:left w:val="nil"/>
              <w:bottom w:val="single" w:sz="4" w:space="0" w:color="auto"/>
              <w:right w:val="nil"/>
            </w:tcBorders>
          </w:tcPr>
          <w:p w14:paraId="39C912E6" w14:textId="3EFAE840" w:rsidR="00607EF0" w:rsidRPr="008B1CBC" w:rsidRDefault="00607EF0" w:rsidP="00AF35C4">
            <w:pPr>
              <w:jc w:val="right"/>
              <w:rPr>
                <w:rFonts w:ascii="Arial" w:hAnsi="Arial" w:cs="Arial"/>
                <w:sz w:val="18"/>
                <w:szCs w:val="18"/>
              </w:rPr>
            </w:pPr>
            <w:r w:rsidRPr="008B1CBC">
              <w:rPr>
                <w:rFonts w:ascii="Arial" w:hAnsi="Arial" w:cs="Arial"/>
                <w:sz w:val="18"/>
                <w:szCs w:val="18"/>
              </w:rPr>
              <w:t>9,981,051</w:t>
            </w:r>
          </w:p>
        </w:tc>
        <w:tc>
          <w:tcPr>
            <w:tcW w:w="1296" w:type="dxa"/>
            <w:tcBorders>
              <w:top w:val="nil"/>
              <w:left w:val="nil"/>
              <w:bottom w:val="single" w:sz="4" w:space="0" w:color="auto"/>
              <w:right w:val="nil"/>
            </w:tcBorders>
            <w:shd w:val="clear" w:color="auto" w:fill="FAFAFA"/>
          </w:tcPr>
          <w:p w14:paraId="71E6CA9B" w14:textId="11452203" w:rsidR="00607EF0" w:rsidRPr="008B1CBC" w:rsidRDefault="00607EF0" w:rsidP="00AF35C4">
            <w:pPr>
              <w:jc w:val="right"/>
              <w:rPr>
                <w:rFonts w:ascii="Arial" w:hAnsi="Arial" w:cs="Arial"/>
                <w:sz w:val="18"/>
                <w:szCs w:val="18"/>
              </w:rPr>
            </w:pPr>
            <w:r w:rsidRPr="008B1CBC">
              <w:rPr>
                <w:rFonts w:ascii="Arial" w:hAnsi="Arial" w:cs="Arial"/>
                <w:sz w:val="18"/>
                <w:szCs w:val="18"/>
              </w:rPr>
              <w:t>2,569,459</w:t>
            </w:r>
          </w:p>
        </w:tc>
        <w:tc>
          <w:tcPr>
            <w:tcW w:w="1296" w:type="dxa"/>
            <w:tcBorders>
              <w:top w:val="nil"/>
              <w:left w:val="nil"/>
              <w:bottom w:val="single" w:sz="4" w:space="0" w:color="auto"/>
              <w:right w:val="nil"/>
            </w:tcBorders>
          </w:tcPr>
          <w:p w14:paraId="3DF7A055" w14:textId="28B96F29" w:rsidR="00607EF0" w:rsidRPr="008B1CBC" w:rsidRDefault="00607EF0" w:rsidP="00AF35C4">
            <w:pPr>
              <w:jc w:val="right"/>
              <w:rPr>
                <w:rFonts w:ascii="Arial" w:hAnsi="Arial" w:cs="Arial"/>
                <w:sz w:val="18"/>
                <w:szCs w:val="18"/>
              </w:rPr>
            </w:pPr>
            <w:r w:rsidRPr="008B1CBC">
              <w:rPr>
                <w:rFonts w:ascii="Arial" w:hAnsi="Arial" w:cs="Arial"/>
                <w:sz w:val="18"/>
                <w:szCs w:val="18"/>
              </w:rPr>
              <w:t>1,390,696</w:t>
            </w:r>
          </w:p>
        </w:tc>
      </w:tr>
    </w:tbl>
    <w:p w14:paraId="0767CA61" w14:textId="57F526A6" w:rsidR="00A62664" w:rsidRPr="008B1CBC" w:rsidRDefault="00A62664">
      <w:pPr>
        <w:ind w:right="0"/>
        <w:rPr>
          <w:rFonts w:ascii="Arial" w:hAnsi="Arial" w:cs="Arial"/>
          <w:color w:val="auto"/>
          <w:sz w:val="18"/>
          <w:szCs w:val="18"/>
        </w:rPr>
      </w:pPr>
    </w:p>
    <w:p w14:paraId="63A17857" w14:textId="22408FBE" w:rsidR="00747DD6" w:rsidRPr="008B1CBC" w:rsidRDefault="00747DD6" w:rsidP="005C0555">
      <w:pPr>
        <w:ind w:left="540" w:hanging="54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32298EBB" w14:textId="77777777" w:rsidTr="00A94E15">
        <w:trPr>
          <w:trHeight w:val="386"/>
        </w:trPr>
        <w:tc>
          <w:tcPr>
            <w:tcW w:w="9461" w:type="dxa"/>
            <w:shd w:val="clear" w:color="auto" w:fill="FFA543"/>
            <w:vAlign w:val="center"/>
            <w:hideMark/>
          </w:tcPr>
          <w:p w14:paraId="30331140" w14:textId="1825306C" w:rsidR="00EF7FD0" w:rsidRPr="008B1CBC" w:rsidRDefault="00EF7FD0"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2</w:t>
            </w:r>
            <w:r w:rsidR="00371897" w:rsidRPr="008B1CBC">
              <w:rPr>
                <w:rFonts w:ascii="Arial" w:eastAsia="Arial Unicode MS" w:hAnsi="Arial" w:cs="Arial"/>
                <w:b/>
                <w:bCs/>
                <w:color w:val="FFFFFF"/>
                <w:sz w:val="18"/>
                <w:szCs w:val="18"/>
              </w:rPr>
              <w:t>4</w:t>
            </w:r>
            <w:r w:rsidRPr="008B1CBC">
              <w:rPr>
                <w:rFonts w:ascii="Arial" w:eastAsia="Arial Unicode MS" w:hAnsi="Arial" w:cs="Arial"/>
                <w:b/>
                <w:bCs/>
                <w:color w:val="FFFFFF"/>
                <w:sz w:val="18"/>
                <w:szCs w:val="18"/>
              </w:rPr>
              <w:tab/>
              <w:t>Employee benefit obligations</w:t>
            </w:r>
          </w:p>
        </w:tc>
      </w:tr>
    </w:tbl>
    <w:p w14:paraId="7F556489" w14:textId="77777777" w:rsidR="00EF7FD0" w:rsidRPr="008B1CBC" w:rsidRDefault="00EF7FD0" w:rsidP="005C0555">
      <w:pPr>
        <w:ind w:left="540" w:hanging="540"/>
        <w:jc w:val="both"/>
        <w:rPr>
          <w:rFonts w:ascii="Arial" w:hAnsi="Arial" w:cs="Arial"/>
          <w:color w:val="auto"/>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EF7FD0" w:rsidRPr="008B1CBC" w14:paraId="48AB48E7" w14:textId="77777777" w:rsidTr="00A94E15">
        <w:tc>
          <w:tcPr>
            <w:tcW w:w="4277" w:type="dxa"/>
            <w:shd w:val="clear" w:color="auto" w:fill="auto"/>
          </w:tcPr>
          <w:p w14:paraId="09FEDC5A" w14:textId="77777777" w:rsidR="00EF7FD0" w:rsidRPr="008B1CBC" w:rsidRDefault="00EF7FD0" w:rsidP="00A62664">
            <w:pPr>
              <w:ind w:left="-64"/>
              <w:rPr>
                <w:rFonts w:ascii="Arial" w:hAnsi="Arial" w:cs="Arial"/>
                <w:b/>
                <w:bCs/>
                <w:sz w:val="18"/>
                <w:szCs w:val="18"/>
                <w:cs/>
              </w:rPr>
            </w:pPr>
          </w:p>
        </w:tc>
        <w:tc>
          <w:tcPr>
            <w:tcW w:w="2592" w:type="dxa"/>
            <w:gridSpan w:val="2"/>
            <w:tcBorders>
              <w:top w:val="single" w:sz="4" w:space="0" w:color="auto"/>
              <w:bottom w:val="single" w:sz="4" w:space="0" w:color="auto"/>
            </w:tcBorders>
            <w:shd w:val="clear" w:color="auto" w:fill="auto"/>
            <w:vAlign w:val="center"/>
          </w:tcPr>
          <w:p w14:paraId="1158107C" w14:textId="77777777" w:rsidR="00EF7FD0"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7A7D29D4"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shd w:val="clear" w:color="auto" w:fill="auto"/>
            <w:vAlign w:val="center"/>
          </w:tcPr>
          <w:p w14:paraId="2EBAA07B"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3E32AC5B" w14:textId="77777777" w:rsidTr="00A94E15">
        <w:tc>
          <w:tcPr>
            <w:tcW w:w="4277" w:type="dxa"/>
            <w:shd w:val="clear" w:color="auto" w:fill="auto"/>
          </w:tcPr>
          <w:p w14:paraId="6E18A4ED" w14:textId="77777777" w:rsidR="00EF7FD0" w:rsidRPr="008B1CBC" w:rsidRDefault="00EF7FD0" w:rsidP="00A62664">
            <w:pPr>
              <w:tabs>
                <w:tab w:val="left" w:pos="2862"/>
              </w:tabs>
              <w:ind w:left="-64"/>
              <w:rPr>
                <w:rFonts w:ascii="Arial" w:hAnsi="Arial" w:cs="Arial"/>
                <w:b/>
                <w:bCs/>
                <w:sz w:val="18"/>
                <w:szCs w:val="18"/>
                <w:cs/>
              </w:rPr>
            </w:pPr>
            <w:r w:rsidRPr="008B1CBC">
              <w:rPr>
                <w:rFonts w:ascii="Arial" w:hAnsi="Arial" w:cs="Arial"/>
                <w:b/>
                <w:bCs/>
                <w:sz w:val="18"/>
                <w:szCs w:val="18"/>
              </w:rPr>
              <w:t xml:space="preserve">As at 31 December </w:t>
            </w:r>
          </w:p>
        </w:tc>
        <w:tc>
          <w:tcPr>
            <w:tcW w:w="1296" w:type="dxa"/>
            <w:shd w:val="clear" w:color="auto" w:fill="auto"/>
            <w:vAlign w:val="bottom"/>
          </w:tcPr>
          <w:p w14:paraId="427BFE3A" w14:textId="4EA4B335"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shd w:val="clear" w:color="auto" w:fill="auto"/>
            <w:vAlign w:val="bottom"/>
          </w:tcPr>
          <w:p w14:paraId="29D4C0BA" w14:textId="6D045087"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96" w:type="dxa"/>
            <w:shd w:val="clear" w:color="auto" w:fill="auto"/>
            <w:vAlign w:val="bottom"/>
          </w:tcPr>
          <w:p w14:paraId="61F26840" w14:textId="6D2649A7"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shd w:val="clear" w:color="auto" w:fill="auto"/>
            <w:vAlign w:val="bottom"/>
          </w:tcPr>
          <w:p w14:paraId="2B96406F" w14:textId="59162765"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2DA791A6" w14:textId="77777777" w:rsidTr="00A94E15">
        <w:trPr>
          <w:trHeight w:val="198"/>
        </w:trPr>
        <w:tc>
          <w:tcPr>
            <w:tcW w:w="4277" w:type="dxa"/>
            <w:shd w:val="clear" w:color="auto" w:fill="auto"/>
          </w:tcPr>
          <w:p w14:paraId="390AE438" w14:textId="77777777" w:rsidR="00EF7FD0" w:rsidRPr="008B1CBC" w:rsidRDefault="00EF7FD0" w:rsidP="00A62664">
            <w:pPr>
              <w:tabs>
                <w:tab w:val="left" w:pos="2862"/>
              </w:tabs>
              <w:ind w:left="-64"/>
              <w:rPr>
                <w:rFonts w:ascii="Arial" w:hAnsi="Arial" w:cs="Arial"/>
                <w:sz w:val="18"/>
                <w:szCs w:val="18"/>
                <w:cs/>
              </w:rPr>
            </w:pPr>
          </w:p>
        </w:tc>
        <w:tc>
          <w:tcPr>
            <w:tcW w:w="1296" w:type="dxa"/>
            <w:tcBorders>
              <w:bottom w:val="single" w:sz="4" w:space="0" w:color="auto"/>
            </w:tcBorders>
            <w:shd w:val="clear" w:color="auto" w:fill="auto"/>
            <w:vAlign w:val="bottom"/>
          </w:tcPr>
          <w:p w14:paraId="71E204E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06E39DA4"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65235034"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shd w:val="clear" w:color="auto" w:fill="auto"/>
            <w:vAlign w:val="bottom"/>
          </w:tcPr>
          <w:p w14:paraId="16C8BA81"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0C6698C6" w14:textId="77777777" w:rsidTr="00A94E15">
        <w:trPr>
          <w:trHeight w:val="74"/>
        </w:trPr>
        <w:tc>
          <w:tcPr>
            <w:tcW w:w="4277" w:type="dxa"/>
          </w:tcPr>
          <w:p w14:paraId="108B5C48" w14:textId="77777777" w:rsidR="00EF7FD0" w:rsidRPr="008B1CBC" w:rsidRDefault="00EF7FD0" w:rsidP="00A62664">
            <w:pPr>
              <w:ind w:left="-64" w:right="-130"/>
              <w:jc w:val="thaiDistribute"/>
              <w:rPr>
                <w:rFonts w:ascii="Arial" w:hAnsi="Arial" w:cs="Arial"/>
                <w:sz w:val="18"/>
                <w:szCs w:val="18"/>
              </w:rPr>
            </w:pPr>
            <w:r w:rsidRPr="008B1CBC">
              <w:rPr>
                <w:rFonts w:ascii="Arial" w:hAnsi="Arial" w:cs="Arial"/>
                <w:sz w:val="18"/>
                <w:szCs w:val="18"/>
              </w:rPr>
              <w:t>Statement of financial position</w:t>
            </w:r>
          </w:p>
        </w:tc>
        <w:tc>
          <w:tcPr>
            <w:tcW w:w="1296" w:type="dxa"/>
            <w:tcBorders>
              <w:top w:val="single" w:sz="4" w:space="0" w:color="auto"/>
              <w:left w:val="nil"/>
              <w:right w:val="nil"/>
            </w:tcBorders>
            <w:shd w:val="clear" w:color="auto" w:fill="FAFAFA"/>
            <w:vAlign w:val="bottom"/>
          </w:tcPr>
          <w:p w14:paraId="4D5FFADD" w14:textId="77777777" w:rsidR="00EF7FD0" w:rsidRPr="008B1CBC" w:rsidRDefault="00EF7FD0" w:rsidP="005C0555">
            <w:pPr>
              <w:jc w:val="right"/>
              <w:rPr>
                <w:rFonts w:ascii="Arial" w:hAnsi="Arial" w:cs="Arial"/>
                <w:sz w:val="18"/>
                <w:szCs w:val="18"/>
              </w:rPr>
            </w:pPr>
          </w:p>
        </w:tc>
        <w:tc>
          <w:tcPr>
            <w:tcW w:w="1296" w:type="dxa"/>
            <w:shd w:val="clear" w:color="auto" w:fill="auto"/>
            <w:vAlign w:val="bottom"/>
          </w:tcPr>
          <w:p w14:paraId="7627DFC7" w14:textId="77777777" w:rsidR="00EF7FD0" w:rsidRPr="008B1CBC" w:rsidRDefault="00EF7FD0" w:rsidP="005C0555">
            <w:pPr>
              <w:jc w:val="right"/>
              <w:rPr>
                <w:rFonts w:ascii="Arial" w:hAnsi="Arial" w:cs="Arial"/>
                <w:sz w:val="18"/>
                <w:szCs w:val="18"/>
              </w:rPr>
            </w:pPr>
          </w:p>
        </w:tc>
        <w:tc>
          <w:tcPr>
            <w:tcW w:w="1296" w:type="dxa"/>
            <w:tcBorders>
              <w:top w:val="single" w:sz="4" w:space="0" w:color="auto"/>
            </w:tcBorders>
            <w:shd w:val="clear" w:color="auto" w:fill="FAFAFA"/>
            <w:vAlign w:val="bottom"/>
          </w:tcPr>
          <w:p w14:paraId="72C0B9EB" w14:textId="77777777" w:rsidR="00EF7FD0" w:rsidRPr="008B1CBC" w:rsidRDefault="00EF7FD0" w:rsidP="005C0555">
            <w:pPr>
              <w:jc w:val="right"/>
              <w:rPr>
                <w:rFonts w:ascii="Arial" w:hAnsi="Arial" w:cs="Arial"/>
                <w:sz w:val="18"/>
                <w:szCs w:val="18"/>
              </w:rPr>
            </w:pPr>
          </w:p>
        </w:tc>
        <w:tc>
          <w:tcPr>
            <w:tcW w:w="1296" w:type="dxa"/>
            <w:vAlign w:val="bottom"/>
          </w:tcPr>
          <w:p w14:paraId="66A96A79" w14:textId="77777777" w:rsidR="00EF7FD0" w:rsidRPr="008B1CBC" w:rsidRDefault="00EF7FD0" w:rsidP="005C0555">
            <w:pPr>
              <w:jc w:val="right"/>
              <w:rPr>
                <w:rFonts w:ascii="Arial" w:hAnsi="Arial" w:cs="Arial"/>
                <w:sz w:val="18"/>
                <w:szCs w:val="18"/>
              </w:rPr>
            </w:pPr>
          </w:p>
        </w:tc>
      </w:tr>
      <w:tr w:rsidR="00607EF0" w:rsidRPr="008B1CBC" w14:paraId="283548C6" w14:textId="77777777" w:rsidTr="00A94E15">
        <w:trPr>
          <w:trHeight w:val="74"/>
        </w:trPr>
        <w:tc>
          <w:tcPr>
            <w:tcW w:w="4277" w:type="dxa"/>
          </w:tcPr>
          <w:p w14:paraId="56FF9E39" w14:textId="77777777" w:rsidR="00607EF0" w:rsidRPr="008B1CBC" w:rsidRDefault="00607EF0" w:rsidP="00607EF0">
            <w:pPr>
              <w:ind w:left="-64" w:right="-130"/>
              <w:jc w:val="thaiDistribute"/>
              <w:rPr>
                <w:rFonts w:ascii="Arial" w:hAnsi="Arial" w:cs="Arial"/>
                <w:sz w:val="18"/>
                <w:szCs w:val="18"/>
              </w:rPr>
            </w:pPr>
            <w:r w:rsidRPr="008B1CBC">
              <w:rPr>
                <w:rFonts w:ascii="Arial" w:hAnsi="Arial" w:cs="Arial"/>
                <w:sz w:val="18"/>
                <w:szCs w:val="18"/>
                <w:cs/>
              </w:rPr>
              <w:t xml:space="preserve">   </w:t>
            </w:r>
            <w:r w:rsidRPr="008B1CBC">
              <w:rPr>
                <w:rFonts w:ascii="Arial" w:hAnsi="Arial" w:cs="Arial"/>
                <w:sz w:val="18"/>
                <w:szCs w:val="18"/>
              </w:rPr>
              <w:t>Retirement benefits</w:t>
            </w:r>
          </w:p>
        </w:tc>
        <w:tc>
          <w:tcPr>
            <w:tcW w:w="1296" w:type="dxa"/>
            <w:tcBorders>
              <w:top w:val="nil"/>
              <w:left w:val="nil"/>
              <w:right w:val="nil"/>
            </w:tcBorders>
            <w:shd w:val="clear" w:color="auto" w:fill="FAFAFA"/>
          </w:tcPr>
          <w:p w14:paraId="2765D6B0" w14:textId="1E5DCFE5"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4,405,249 </w:t>
            </w:r>
          </w:p>
        </w:tc>
        <w:tc>
          <w:tcPr>
            <w:tcW w:w="1296" w:type="dxa"/>
            <w:shd w:val="clear" w:color="auto" w:fill="auto"/>
          </w:tcPr>
          <w:p w14:paraId="08E9D996" w14:textId="04D0F8CF"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3,973,450 </w:t>
            </w:r>
          </w:p>
        </w:tc>
        <w:tc>
          <w:tcPr>
            <w:tcW w:w="1296" w:type="dxa"/>
            <w:shd w:val="clear" w:color="auto" w:fill="FAFAFA"/>
          </w:tcPr>
          <w:p w14:paraId="0E4CF316" w14:textId="5FE5C92E"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2,070,989 </w:t>
            </w:r>
          </w:p>
        </w:tc>
        <w:tc>
          <w:tcPr>
            <w:tcW w:w="1296" w:type="dxa"/>
          </w:tcPr>
          <w:p w14:paraId="3916512F" w14:textId="4AE6C0A4" w:rsidR="00607EF0" w:rsidRPr="008B1CBC" w:rsidRDefault="00607EF0" w:rsidP="00607EF0">
            <w:pPr>
              <w:jc w:val="right"/>
              <w:rPr>
                <w:rFonts w:ascii="Arial" w:hAnsi="Arial" w:cs="Arial"/>
                <w:sz w:val="18"/>
                <w:szCs w:val="18"/>
              </w:rPr>
            </w:pPr>
            <w:r w:rsidRPr="008B1CBC">
              <w:rPr>
                <w:rFonts w:ascii="Arial" w:hAnsi="Arial" w:cs="Arial"/>
                <w:sz w:val="18"/>
                <w:szCs w:val="18"/>
              </w:rPr>
              <w:t>1,803,991</w:t>
            </w:r>
          </w:p>
        </w:tc>
      </w:tr>
      <w:tr w:rsidR="00607EF0" w:rsidRPr="008B1CBC" w14:paraId="4A449541" w14:textId="77777777" w:rsidTr="00A94E15">
        <w:trPr>
          <w:trHeight w:val="74"/>
        </w:trPr>
        <w:tc>
          <w:tcPr>
            <w:tcW w:w="4277" w:type="dxa"/>
          </w:tcPr>
          <w:p w14:paraId="1F359F76" w14:textId="3356521F" w:rsidR="00607EF0" w:rsidRPr="008B1CBC" w:rsidRDefault="00607EF0" w:rsidP="00607EF0">
            <w:pPr>
              <w:ind w:left="-64" w:right="-130"/>
              <w:jc w:val="thaiDistribute"/>
              <w:rPr>
                <w:rFonts w:ascii="Arial" w:hAnsi="Arial" w:cs="Arial"/>
                <w:sz w:val="18"/>
                <w:szCs w:val="18"/>
                <w:cs/>
              </w:rPr>
            </w:pPr>
            <w:r w:rsidRPr="008B1CBC">
              <w:rPr>
                <w:rFonts w:ascii="Arial" w:hAnsi="Arial" w:cs="Arial"/>
                <w:sz w:val="18"/>
                <w:szCs w:val="18"/>
              </w:rPr>
              <w:t xml:space="preserve">   Other long-term benefits</w:t>
            </w:r>
          </w:p>
        </w:tc>
        <w:tc>
          <w:tcPr>
            <w:tcW w:w="1296" w:type="dxa"/>
            <w:tcBorders>
              <w:left w:val="nil"/>
              <w:bottom w:val="single" w:sz="4" w:space="0" w:color="auto"/>
              <w:right w:val="nil"/>
            </w:tcBorders>
            <w:shd w:val="clear" w:color="auto" w:fill="FAFAFA"/>
          </w:tcPr>
          <w:p w14:paraId="673328F0" w14:textId="117922B5"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162,142 </w:t>
            </w:r>
          </w:p>
        </w:tc>
        <w:tc>
          <w:tcPr>
            <w:tcW w:w="1296" w:type="dxa"/>
            <w:tcBorders>
              <w:bottom w:val="single" w:sz="4" w:space="0" w:color="auto"/>
            </w:tcBorders>
            <w:shd w:val="clear" w:color="auto" w:fill="auto"/>
          </w:tcPr>
          <w:p w14:paraId="30B66C6F" w14:textId="65010E85"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161,023 </w:t>
            </w:r>
          </w:p>
        </w:tc>
        <w:tc>
          <w:tcPr>
            <w:tcW w:w="1296" w:type="dxa"/>
            <w:tcBorders>
              <w:bottom w:val="single" w:sz="4" w:space="0" w:color="auto"/>
            </w:tcBorders>
            <w:shd w:val="clear" w:color="auto" w:fill="FAFAFA"/>
          </w:tcPr>
          <w:p w14:paraId="616AB1B8" w14:textId="7496E9D7"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89,833 </w:t>
            </w:r>
          </w:p>
        </w:tc>
        <w:tc>
          <w:tcPr>
            <w:tcW w:w="1296" w:type="dxa"/>
            <w:tcBorders>
              <w:bottom w:val="single" w:sz="4" w:space="0" w:color="auto"/>
            </w:tcBorders>
          </w:tcPr>
          <w:p w14:paraId="5530C00D" w14:textId="7D0D095F" w:rsidR="00607EF0" w:rsidRPr="008B1CBC" w:rsidRDefault="00607EF0" w:rsidP="00607EF0">
            <w:pPr>
              <w:jc w:val="right"/>
              <w:rPr>
                <w:rFonts w:ascii="Arial" w:hAnsi="Arial" w:cs="Arial"/>
                <w:sz w:val="18"/>
                <w:szCs w:val="18"/>
              </w:rPr>
            </w:pPr>
            <w:r w:rsidRPr="008B1CBC">
              <w:rPr>
                <w:rFonts w:ascii="Arial" w:hAnsi="Arial" w:cs="Arial"/>
                <w:sz w:val="18"/>
                <w:szCs w:val="18"/>
              </w:rPr>
              <w:t>94,428</w:t>
            </w:r>
          </w:p>
        </w:tc>
      </w:tr>
      <w:tr w:rsidR="00DB4D31" w:rsidRPr="008B1CBC" w14:paraId="2AF3B419" w14:textId="77777777" w:rsidTr="00A94E15">
        <w:trPr>
          <w:trHeight w:val="74"/>
        </w:trPr>
        <w:tc>
          <w:tcPr>
            <w:tcW w:w="4277" w:type="dxa"/>
          </w:tcPr>
          <w:p w14:paraId="441EB2FC" w14:textId="77777777" w:rsidR="00DB4D31" w:rsidRPr="008B1CBC" w:rsidRDefault="00DB4D31" w:rsidP="00A62664">
            <w:pPr>
              <w:ind w:left="-64" w:right="-130"/>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68C53540"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tcPr>
          <w:p w14:paraId="7098D1EE"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FAFAFA"/>
          </w:tcPr>
          <w:p w14:paraId="31BA9711"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tcPr>
          <w:p w14:paraId="5E42278A" w14:textId="77777777" w:rsidR="00DB4D31" w:rsidRPr="008B1CBC" w:rsidRDefault="00DB4D31" w:rsidP="005C0555">
            <w:pPr>
              <w:jc w:val="right"/>
              <w:rPr>
                <w:rFonts w:ascii="Arial" w:hAnsi="Arial" w:cs="Arial"/>
                <w:sz w:val="18"/>
                <w:szCs w:val="18"/>
              </w:rPr>
            </w:pPr>
          </w:p>
        </w:tc>
      </w:tr>
      <w:tr w:rsidR="00607EF0" w:rsidRPr="008B1CBC" w14:paraId="7CA3D49E" w14:textId="77777777" w:rsidTr="00A94E15">
        <w:trPr>
          <w:trHeight w:val="74"/>
        </w:trPr>
        <w:tc>
          <w:tcPr>
            <w:tcW w:w="4277" w:type="dxa"/>
          </w:tcPr>
          <w:p w14:paraId="6250EA30" w14:textId="77777777" w:rsidR="00607EF0" w:rsidRPr="008B1CBC" w:rsidRDefault="00607EF0" w:rsidP="00607EF0">
            <w:pPr>
              <w:ind w:left="-64" w:right="-130"/>
              <w:jc w:val="thaiDistribute"/>
              <w:rPr>
                <w:rFonts w:ascii="Arial" w:hAnsi="Arial" w:cs="Arial"/>
                <w:sz w:val="18"/>
                <w:szCs w:val="18"/>
              </w:rPr>
            </w:pPr>
          </w:p>
        </w:tc>
        <w:tc>
          <w:tcPr>
            <w:tcW w:w="1296" w:type="dxa"/>
            <w:tcBorders>
              <w:left w:val="nil"/>
              <w:bottom w:val="single" w:sz="4" w:space="0" w:color="auto"/>
              <w:right w:val="nil"/>
            </w:tcBorders>
            <w:shd w:val="clear" w:color="auto" w:fill="FAFAFA"/>
          </w:tcPr>
          <w:p w14:paraId="55351BBD" w14:textId="6EF2FA8D"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4,567,391 </w:t>
            </w:r>
          </w:p>
        </w:tc>
        <w:tc>
          <w:tcPr>
            <w:tcW w:w="1296" w:type="dxa"/>
            <w:tcBorders>
              <w:bottom w:val="single" w:sz="4" w:space="0" w:color="auto"/>
            </w:tcBorders>
            <w:shd w:val="clear" w:color="auto" w:fill="auto"/>
          </w:tcPr>
          <w:p w14:paraId="7175F581" w14:textId="0D318961" w:rsidR="00607EF0" w:rsidRPr="008B1CBC" w:rsidRDefault="00607EF0" w:rsidP="00607EF0">
            <w:pPr>
              <w:jc w:val="right"/>
              <w:rPr>
                <w:rFonts w:ascii="Arial" w:hAnsi="Arial" w:cs="Arial"/>
                <w:sz w:val="18"/>
                <w:szCs w:val="18"/>
              </w:rPr>
            </w:pPr>
            <w:r w:rsidRPr="008B1CBC">
              <w:rPr>
                <w:rFonts w:ascii="Arial" w:hAnsi="Arial" w:cs="Arial"/>
                <w:sz w:val="18"/>
                <w:szCs w:val="18"/>
              </w:rPr>
              <w:t>4,134,473</w:t>
            </w:r>
          </w:p>
        </w:tc>
        <w:tc>
          <w:tcPr>
            <w:tcW w:w="1296" w:type="dxa"/>
            <w:tcBorders>
              <w:bottom w:val="single" w:sz="4" w:space="0" w:color="auto"/>
            </w:tcBorders>
            <w:shd w:val="clear" w:color="auto" w:fill="FAFAFA"/>
          </w:tcPr>
          <w:p w14:paraId="55583984" w14:textId="40700802" w:rsidR="00607EF0" w:rsidRPr="008B1CBC" w:rsidRDefault="00607EF0" w:rsidP="00607EF0">
            <w:pPr>
              <w:jc w:val="right"/>
              <w:rPr>
                <w:rFonts w:ascii="Arial" w:hAnsi="Arial" w:cs="Arial"/>
                <w:sz w:val="18"/>
                <w:szCs w:val="18"/>
              </w:rPr>
            </w:pPr>
            <w:r w:rsidRPr="008B1CBC">
              <w:rPr>
                <w:rFonts w:ascii="Arial" w:hAnsi="Arial" w:cs="Arial"/>
                <w:sz w:val="18"/>
                <w:szCs w:val="18"/>
              </w:rPr>
              <w:t>2,160,822</w:t>
            </w:r>
          </w:p>
        </w:tc>
        <w:tc>
          <w:tcPr>
            <w:tcW w:w="1296" w:type="dxa"/>
            <w:tcBorders>
              <w:bottom w:val="single" w:sz="4" w:space="0" w:color="auto"/>
            </w:tcBorders>
          </w:tcPr>
          <w:p w14:paraId="34A36D46" w14:textId="28ADBF60" w:rsidR="00607EF0" w:rsidRPr="008B1CBC" w:rsidRDefault="00607EF0" w:rsidP="00607EF0">
            <w:pPr>
              <w:jc w:val="right"/>
              <w:rPr>
                <w:rFonts w:ascii="Arial" w:hAnsi="Arial" w:cs="Arial"/>
                <w:sz w:val="18"/>
                <w:szCs w:val="18"/>
              </w:rPr>
            </w:pPr>
            <w:r w:rsidRPr="008B1CBC">
              <w:rPr>
                <w:rFonts w:ascii="Arial" w:hAnsi="Arial" w:cs="Arial"/>
                <w:sz w:val="18"/>
                <w:szCs w:val="18"/>
              </w:rPr>
              <w:t>1,898,419</w:t>
            </w:r>
          </w:p>
        </w:tc>
      </w:tr>
      <w:tr w:rsidR="00DB4D31" w:rsidRPr="008B1CBC" w14:paraId="789E6D5B" w14:textId="77777777" w:rsidTr="00A94E15">
        <w:trPr>
          <w:trHeight w:val="74"/>
        </w:trPr>
        <w:tc>
          <w:tcPr>
            <w:tcW w:w="4277" w:type="dxa"/>
          </w:tcPr>
          <w:p w14:paraId="3420A876" w14:textId="77777777" w:rsidR="00DB4D31" w:rsidRPr="008B1CBC" w:rsidRDefault="00DB4D31" w:rsidP="00A62664">
            <w:pPr>
              <w:ind w:left="-64" w:right="-130"/>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3EB8278"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5CF919FF"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FAFAFA"/>
            <w:vAlign w:val="bottom"/>
          </w:tcPr>
          <w:p w14:paraId="5B6734C2"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vAlign w:val="bottom"/>
          </w:tcPr>
          <w:p w14:paraId="215FF09D" w14:textId="77777777" w:rsidR="00DB4D31" w:rsidRPr="008B1CBC" w:rsidRDefault="00DB4D31" w:rsidP="005C0555">
            <w:pPr>
              <w:jc w:val="right"/>
              <w:rPr>
                <w:rFonts w:ascii="Arial" w:hAnsi="Arial" w:cs="Arial"/>
                <w:sz w:val="18"/>
                <w:szCs w:val="18"/>
              </w:rPr>
            </w:pPr>
          </w:p>
        </w:tc>
      </w:tr>
      <w:tr w:rsidR="00DB4D31" w:rsidRPr="008B1CBC" w14:paraId="2C45B51D" w14:textId="77777777" w:rsidTr="00A94E15">
        <w:trPr>
          <w:trHeight w:val="74"/>
        </w:trPr>
        <w:tc>
          <w:tcPr>
            <w:tcW w:w="4277" w:type="dxa"/>
          </w:tcPr>
          <w:p w14:paraId="70D63058" w14:textId="77777777" w:rsidR="00DB4D31" w:rsidRPr="008B1CBC" w:rsidRDefault="00DB4D31" w:rsidP="00A62664">
            <w:pPr>
              <w:ind w:left="-64" w:right="-130"/>
              <w:jc w:val="thaiDistribute"/>
              <w:rPr>
                <w:rFonts w:ascii="Arial" w:hAnsi="Arial" w:cs="Arial"/>
                <w:sz w:val="18"/>
                <w:szCs w:val="18"/>
              </w:rPr>
            </w:pPr>
            <w:r w:rsidRPr="008B1CBC">
              <w:rPr>
                <w:rFonts w:ascii="Arial" w:hAnsi="Arial" w:cs="Arial"/>
                <w:sz w:val="18"/>
                <w:szCs w:val="18"/>
              </w:rPr>
              <w:t>Profit or loss</w:t>
            </w:r>
          </w:p>
        </w:tc>
        <w:tc>
          <w:tcPr>
            <w:tcW w:w="1296" w:type="dxa"/>
            <w:tcBorders>
              <w:top w:val="nil"/>
              <w:left w:val="nil"/>
              <w:right w:val="nil"/>
            </w:tcBorders>
            <w:shd w:val="clear" w:color="auto" w:fill="FAFAFA"/>
            <w:vAlign w:val="bottom"/>
          </w:tcPr>
          <w:p w14:paraId="64099C93" w14:textId="77777777" w:rsidR="00DB4D31" w:rsidRPr="008B1CBC" w:rsidRDefault="00DB4D31" w:rsidP="005C0555">
            <w:pPr>
              <w:jc w:val="right"/>
              <w:rPr>
                <w:rFonts w:ascii="Arial" w:hAnsi="Arial" w:cs="Arial"/>
                <w:sz w:val="18"/>
                <w:szCs w:val="18"/>
              </w:rPr>
            </w:pPr>
          </w:p>
        </w:tc>
        <w:tc>
          <w:tcPr>
            <w:tcW w:w="1296" w:type="dxa"/>
            <w:shd w:val="clear" w:color="auto" w:fill="auto"/>
            <w:vAlign w:val="bottom"/>
          </w:tcPr>
          <w:p w14:paraId="5FC88FF0" w14:textId="77777777" w:rsidR="00DB4D31" w:rsidRPr="008B1CBC" w:rsidRDefault="00DB4D31" w:rsidP="005C0555">
            <w:pPr>
              <w:jc w:val="right"/>
              <w:rPr>
                <w:rFonts w:ascii="Arial" w:hAnsi="Arial" w:cs="Arial"/>
                <w:sz w:val="18"/>
                <w:szCs w:val="18"/>
              </w:rPr>
            </w:pPr>
          </w:p>
        </w:tc>
        <w:tc>
          <w:tcPr>
            <w:tcW w:w="1296" w:type="dxa"/>
            <w:shd w:val="clear" w:color="auto" w:fill="FAFAFA"/>
            <w:vAlign w:val="bottom"/>
          </w:tcPr>
          <w:p w14:paraId="2C46D08B" w14:textId="77777777" w:rsidR="00DB4D31" w:rsidRPr="008B1CBC" w:rsidRDefault="00DB4D31" w:rsidP="005C0555">
            <w:pPr>
              <w:jc w:val="right"/>
              <w:rPr>
                <w:rFonts w:ascii="Arial" w:hAnsi="Arial" w:cs="Arial"/>
                <w:sz w:val="18"/>
                <w:szCs w:val="18"/>
              </w:rPr>
            </w:pPr>
          </w:p>
        </w:tc>
        <w:tc>
          <w:tcPr>
            <w:tcW w:w="1296" w:type="dxa"/>
            <w:vAlign w:val="bottom"/>
          </w:tcPr>
          <w:p w14:paraId="33BB1C9E" w14:textId="77777777" w:rsidR="00DB4D31" w:rsidRPr="008B1CBC" w:rsidRDefault="00DB4D31" w:rsidP="005C0555">
            <w:pPr>
              <w:jc w:val="right"/>
              <w:rPr>
                <w:rFonts w:ascii="Arial" w:hAnsi="Arial" w:cs="Arial"/>
                <w:sz w:val="18"/>
                <w:szCs w:val="18"/>
              </w:rPr>
            </w:pPr>
          </w:p>
        </w:tc>
      </w:tr>
      <w:tr w:rsidR="006C7ACE" w:rsidRPr="008B1CBC" w14:paraId="5FFADD10" w14:textId="77777777" w:rsidTr="00A94E15">
        <w:trPr>
          <w:trHeight w:val="74"/>
        </w:trPr>
        <w:tc>
          <w:tcPr>
            <w:tcW w:w="4277" w:type="dxa"/>
          </w:tcPr>
          <w:p w14:paraId="0941D99A" w14:textId="77777777" w:rsidR="006C7ACE" w:rsidRPr="008B1CBC" w:rsidRDefault="006C7ACE" w:rsidP="006C7ACE">
            <w:pPr>
              <w:ind w:left="-64" w:right="-130"/>
              <w:jc w:val="thaiDistribute"/>
              <w:rPr>
                <w:rFonts w:ascii="Arial" w:hAnsi="Arial" w:cs="Arial"/>
                <w:sz w:val="18"/>
                <w:szCs w:val="18"/>
              </w:rPr>
            </w:pPr>
            <w:r w:rsidRPr="008B1CBC">
              <w:rPr>
                <w:rFonts w:ascii="Arial" w:hAnsi="Arial" w:cs="Arial"/>
                <w:sz w:val="18"/>
                <w:szCs w:val="18"/>
                <w:cs/>
              </w:rPr>
              <w:t xml:space="preserve">   </w:t>
            </w:r>
            <w:r w:rsidRPr="008B1CBC">
              <w:rPr>
                <w:rFonts w:ascii="Arial" w:hAnsi="Arial" w:cs="Arial"/>
                <w:sz w:val="18"/>
                <w:szCs w:val="18"/>
              </w:rPr>
              <w:t>Retirement benefits</w:t>
            </w:r>
          </w:p>
        </w:tc>
        <w:tc>
          <w:tcPr>
            <w:tcW w:w="1296" w:type="dxa"/>
            <w:tcBorders>
              <w:top w:val="nil"/>
              <w:left w:val="nil"/>
              <w:right w:val="nil"/>
            </w:tcBorders>
            <w:shd w:val="clear" w:color="auto" w:fill="FAFAFA"/>
          </w:tcPr>
          <w:p w14:paraId="3E45A809" w14:textId="111D775D" w:rsidR="006C7ACE" w:rsidRPr="008B1CBC" w:rsidRDefault="006C7ACE" w:rsidP="006C7ACE">
            <w:pPr>
              <w:jc w:val="right"/>
              <w:rPr>
                <w:rFonts w:ascii="Arial" w:hAnsi="Arial" w:cs="Arial"/>
                <w:sz w:val="18"/>
                <w:szCs w:val="18"/>
              </w:rPr>
            </w:pPr>
            <w:r w:rsidRPr="008B1CBC">
              <w:rPr>
                <w:rFonts w:ascii="Arial" w:hAnsi="Arial" w:cs="Arial"/>
                <w:sz w:val="18"/>
                <w:szCs w:val="18"/>
              </w:rPr>
              <w:t xml:space="preserve"> 619,963 </w:t>
            </w:r>
          </w:p>
        </w:tc>
        <w:tc>
          <w:tcPr>
            <w:tcW w:w="1296" w:type="dxa"/>
            <w:shd w:val="clear" w:color="auto" w:fill="auto"/>
          </w:tcPr>
          <w:p w14:paraId="114C38DD" w14:textId="0C879C24" w:rsidR="006C7ACE" w:rsidRPr="008B1CBC" w:rsidRDefault="006C7ACE" w:rsidP="006C7ACE">
            <w:pPr>
              <w:jc w:val="right"/>
              <w:rPr>
                <w:rFonts w:ascii="Arial" w:hAnsi="Arial" w:cs="Arial"/>
                <w:sz w:val="18"/>
                <w:szCs w:val="18"/>
              </w:rPr>
            </w:pPr>
            <w:r w:rsidRPr="008B1CBC">
              <w:rPr>
                <w:rFonts w:ascii="Arial" w:hAnsi="Arial" w:cs="Arial"/>
                <w:sz w:val="18"/>
                <w:szCs w:val="18"/>
              </w:rPr>
              <w:t xml:space="preserve"> 536,592 </w:t>
            </w:r>
          </w:p>
        </w:tc>
        <w:tc>
          <w:tcPr>
            <w:tcW w:w="1296" w:type="dxa"/>
            <w:shd w:val="clear" w:color="auto" w:fill="FAFAFA"/>
          </w:tcPr>
          <w:p w14:paraId="342E36B9" w14:textId="635DFD23" w:rsidR="006C7ACE" w:rsidRPr="008B1CBC" w:rsidRDefault="006C7ACE" w:rsidP="006C7ACE">
            <w:pPr>
              <w:jc w:val="right"/>
              <w:rPr>
                <w:rFonts w:ascii="Arial" w:hAnsi="Arial" w:cs="Arial"/>
                <w:sz w:val="18"/>
                <w:szCs w:val="18"/>
              </w:rPr>
            </w:pPr>
            <w:r w:rsidRPr="008B1CBC">
              <w:rPr>
                <w:rFonts w:ascii="Arial" w:hAnsi="Arial" w:cs="Arial"/>
                <w:sz w:val="18"/>
                <w:szCs w:val="18"/>
              </w:rPr>
              <w:t xml:space="preserve"> 266,998 </w:t>
            </w:r>
          </w:p>
        </w:tc>
        <w:tc>
          <w:tcPr>
            <w:tcW w:w="1296" w:type="dxa"/>
            <w:shd w:val="clear" w:color="auto" w:fill="auto"/>
          </w:tcPr>
          <w:p w14:paraId="6BF63923" w14:textId="50F55B6A" w:rsidR="006C7ACE" w:rsidRPr="008B1CBC" w:rsidRDefault="006C7ACE" w:rsidP="006C7ACE">
            <w:pPr>
              <w:jc w:val="right"/>
              <w:rPr>
                <w:rFonts w:ascii="Arial" w:hAnsi="Arial" w:cs="Arial"/>
                <w:sz w:val="18"/>
                <w:szCs w:val="18"/>
              </w:rPr>
            </w:pPr>
            <w:r w:rsidRPr="008B1CBC">
              <w:rPr>
                <w:rFonts w:ascii="Arial" w:hAnsi="Arial" w:cs="Arial"/>
                <w:sz w:val="18"/>
                <w:szCs w:val="18"/>
              </w:rPr>
              <w:t>251,744</w:t>
            </w:r>
          </w:p>
        </w:tc>
      </w:tr>
      <w:tr w:rsidR="006C7ACE" w:rsidRPr="008B1CBC" w14:paraId="5BAE60E6" w14:textId="77777777" w:rsidTr="00A94E15">
        <w:trPr>
          <w:trHeight w:val="74"/>
        </w:trPr>
        <w:tc>
          <w:tcPr>
            <w:tcW w:w="4277" w:type="dxa"/>
          </w:tcPr>
          <w:p w14:paraId="35FF97A3" w14:textId="77777777" w:rsidR="006C7ACE" w:rsidRPr="008B1CBC" w:rsidRDefault="006C7ACE" w:rsidP="006C7ACE">
            <w:pPr>
              <w:ind w:left="-64" w:right="-130"/>
              <w:jc w:val="thaiDistribute"/>
              <w:rPr>
                <w:rFonts w:ascii="Arial" w:hAnsi="Arial" w:cs="Arial"/>
                <w:sz w:val="18"/>
                <w:szCs w:val="18"/>
                <w:cs/>
              </w:rPr>
            </w:pPr>
            <w:r w:rsidRPr="008B1CBC">
              <w:rPr>
                <w:rFonts w:ascii="Arial" w:hAnsi="Arial" w:cs="Arial"/>
                <w:sz w:val="18"/>
                <w:szCs w:val="18"/>
              </w:rPr>
              <w:t xml:space="preserve">  </w:t>
            </w:r>
            <w:r w:rsidRPr="008B1CBC">
              <w:rPr>
                <w:rFonts w:ascii="Arial" w:hAnsi="Arial" w:cs="Arial"/>
                <w:sz w:val="18"/>
                <w:szCs w:val="18"/>
                <w:cs/>
              </w:rPr>
              <w:t xml:space="preserve"> </w:t>
            </w:r>
            <w:r w:rsidRPr="008B1CBC">
              <w:rPr>
                <w:rFonts w:ascii="Arial" w:hAnsi="Arial" w:cs="Arial"/>
                <w:sz w:val="18"/>
                <w:szCs w:val="18"/>
              </w:rPr>
              <w:t>Other long-term benefits</w:t>
            </w:r>
          </w:p>
        </w:tc>
        <w:tc>
          <w:tcPr>
            <w:tcW w:w="1296" w:type="dxa"/>
            <w:tcBorders>
              <w:top w:val="nil"/>
              <w:left w:val="nil"/>
              <w:bottom w:val="single" w:sz="4" w:space="0" w:color="auto"/>
              <w:right w:val="nil"/>
            </w:tcBorders>
            <w:shd w:val="clear" w:color="auto" w:fill="FAFAFA"/>
          </w:tcPr>
          <w:p w14:paraId="2969267A" w14:textId="6FC0CF9D" w:rsidR="006C7ACE" w:rsidRPr="008B1CBC" w:rsidRDefault="006C7ACE" w:rsidP="006C7ACE">
            <w:pPr>
              <w:jc w:val="right"/>
              <w:rPr>
                <w:rFonts w:ascii="Arial" w:hAnsi="Arial" w:cs="Arial"/>
                <w:sz w:val="18"/>
                <w:szCs w:val="18"/>
              </w:rPr>
            </w:pPr>
            <w:r w:rsidRPr="008B1CBC">
              <w:rPr>
                <w:rFonts w:ascii="Arial" w:hAnsi="Arial" w:cs="Arial"/>
                <w:sz w:val="18"/>
                <w:szCs w:val="18"/>
              </w:rPr>
              <w:t xml:space="preserve"> 16,119 </w:t>
            </w:r>
          </w:p>
        </w:tc>
        <w:tc>
          <w:tcPr>
            <w:tcW w:w="1296" w:type="dxa"/>
            <w:tcBorders>
              <w:bottom w:val="single" w:sz="4" w:space="0" w:color="auto"/>
            </w:tcBorders>
            <w:shd w:val="clear" w:color="auto" w:fill="auto"/>
          </w:tcPr>
          <w:p w14:paraId="41F5DD21" w14:textId="7BF54A35" w:rsidR="006C7ACE" w:rsidRPr="008B1CBC" w:rsidRDefault="006C7ACE" w:rsidP="006C7ACE">
            <w:pPr>
              <w:jc w:val="right"/>
              <w:rPr>
                <w:rFonts w:ascii="Arial" w:hAnsi="Arial" w:cs="Arial"/>
                <w:sz w:val="18"/>
                <w:szCs w:val="18"/>
              </w:rPr>
            </w:pPr>
            <w:r w:rsidRPr="008B1CBC">
              <w:rPr>
                <w:rFonts w:ascii="Arial" w:hAnsi="Arial" w:cs="Arial"/>
                <w:sz w:val="18"/>
                <w:szCs w:val="18"/>
              </w:rPr>
              <w:t xml:space="preserve"> 10,646 </w:t>
            </w:r>
          </w:p>
        </w:tc>
        <w:tc>
          <w:tcPr>
            <w:tcW w:w="1296" w:type="dxa"/>
            <w:tcBorders>
              <w:bottom w:val="single" w:sz="4" w:space="0" w:color="auto"/>
            </w:tcBorders>
            <w:shd w:val="clear" w:color="auto" w:fill="FAFAFA"/>
          </w:tcPr>
          <w:p w14:paraId="1031076B" w14:textId="262A77C5" w:rsidR="006C7ACE" w:rsidRPr="008B1CBC" w:rsidRDefault="006C7ACE" w:rsidP="006C7ACE">
            <w:pPr>
              <w:jc w:val="right"/>
              <w:rPr>
                <w:rFonts w:ascii="Arial" w:hAnsi="Arial" w:cs="Arial"/>
                <w:sz w:val="18"/>
                <w:szCs w:val="18"/>
              </w:rPr>
            </w:pPr>
            <w:r w:rsidRPr="008B1CBC">
              <w:rPr>
                <w:rFonts w:ascii="Arial" w:hAnsi="Arial" w:cs="Arial"/>
                <w:sz w:val="18"/>
                <w:szCs w:val="18"/>
              </w:rPr>
              <w:t xml:space="preserve"> 10,405 </w:t>
            </w:r>
          </w:p>
        </w:tc>
        <w:tc>
          <w:tcPr>
            <w:tcW w:w="1296" w:type="dxa"/>
            <w:tcBorders>
              <w:bottom w:val="single" w:sz="4" w:space="0" w:color="auto"/>
            </w:tcBorders>
            <w:shd w:val="clear" w:color="auto" w:fill="auto"/>
          </w:tcPr>
          <w:p w14:paraId="43F651D6" w14:textId="59C28802" w:rsidR="006C7ACE" w:rsidRPr="008B1CBC" w:rsidRDefault="006C7ACE" w:rsidP="006C7ACE">
            <w:pPr>
              <w:jc w:val="right"/>
              <w:rPr>
                <w:rFonts w:ascii="Arial" w:hAnsi="Arial" w:cs="Arial"/>
                <w:sz w:val="18"/>
                <w:szCs w:val="18"/>
              </w:rPr>
            </w:pPr>
            <w:r w:rsidRPr="008B1CBC">
              <w:rPr>
                <w:rFonts w:ascii="Arial" w:hAnsi="Arial" w:cs="Arial"/>
                <w:sz w:val="18"/>
                <w:szCs w:val="18"/>
              </w:rPr>
              <w:t>10,646</w:t>
            </w:r>
          </w:p>
        </w:tc>
      </w:tr>
      <w:tr w:rsidR="00DB4D31" w:rsidRPr="008B1CBC" w14:paraId="673B0FF0" w14:textId="77777777" w:rsidTr="00A94E15">
        <w:trPr>
          <w:trHeight w:val="74"/>
        </w:trPr>
        <w:tc>
          <w:tcPr>
            <w:tcW w:w="4277" w:type="dxa"/>
          </w:tcPr>
          <w:p w14:paraId="4BC82F72" w14:textId="77777777" w:rsidR="00DB4D31" w:rsidRPr="008B1CBC" w:rsidRDefault="00DB4D31" w:rsidP="00A62664">
            <w:pPr>
              <w:ind w:left="-64" w:right="-130"/>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59D104B9"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tcPr>
          <w:p w14:paraId="42AF2504"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FAFAFA"/>
          </w:tcPr>
          <w:p w14:paraId="542BF54D"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tcPr>
          <w:p w14:paraId="356E6590" w14:textId="77777777" w:rsidR="00DB4D31" w:rsidRPr="008B1CBC" w:rsidRDefault="00DB4D31" w:rsidP="005C0555">
            <w:pPr>
              <w:jc w:val="right"/>
              <w:rPr>
                <w:rFonts w:ascii="Arial" w:hAnsi="Arial" w:cs="Arial"/>
                <w:sz w:val="18"/>
                <w:szCs w:val="18"/>
              </w:rPr>
            </w:pPr>
          </w:p>
        </w:tc>
      </w:tr>
      <w:tr w:rsidR="00607EF0" w:rsidRPr="008B1CBC" w14:paraId="73B763B2" w14:textId="77777777" w:rsidTr="00A94E15">
        <w:trPr>
          <w:trHeight w:val="74"/>
        </w:trPr>
        <w:tc>
          <w:tcPr>
            <w:tcW w:w="4277" w:type="dxa"/>
          </w:tcPr>
          <w:p w14:paraId="5FDF6717" w14:textId="77777777" w:rsidR="00607EF0" w:rsidRPr="008B1CBC" w:rsidRDefault="00607EF0" w:rsidP="00607EF0">
            <w:pPr>
              <w:ind w:left="-64" w:right="-130"/>
              <w:jc w:val="thaiDistribute"/>
              <w:rPr>
                <w:rFonts w:ascii="Arial" w:hAnsi="Arial" w:cs="Arial"/>
                <w:sz w:val="18"/>
                <w:szCs w:val="18"/>
              </w:rPr>
            </w:pPr>
          </w:p>
        </w:tc>
        <w:tc>
          <w:tcPr>
            <w:tcW w:w="1296" w:type="dxa"/>
            <w:tcBorders>
              <w:left w:val="nil"/>
              <w:bottom w:val="nil"/>
              <w:right w:val="nil"/>
            </w:tcBorders>
            <w:shd w:val="clear" w:color="auto" w:fill="FAFAFA"/>
          </w:tcPr>
          <w:p w14:paraId="1882D5B1" w14:textId="3A7DC6F7"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636,082 </w:t>
            </w:r>
          </w:p>
        </w:tc>
        <w:tc>
          <w:tcPr>
            <w:tcW w:w="1296" w:type="dxa"/>
            <w:tcBorders>
              <w:bottom w:val="single" w:sz="4" w:space="0" w:color="auto"/>
            </w:tcBorders>
            <w:shd w:val="clear" w:color="auto" w:fill="auto"/>
          </w:tcPr>
          <w:p w14:paraId="6E4CB633" w14:textId="0C47F554" w:rsidR="00607EF0" w:rsidRPr="008B1CBC" w:rsidRDefault="006C7ACE" w:rsidP="00607EF0">
            <w:pPr>
              <w:jc w:val="right"/>
              <w:rPr>
                <w:rFonts w:ascii="Arial" w:hAnsi="Arial" w:cs="Arial"/>
                <w:sz w:val="18"/>
                <w:szCs w:val="18"/>
              </w:rPr>
            </w:pPr>
            <w:r w:rsidRPr="008B1CBC">
              <w:rPr>
                <w:rFonts w:ascii="Arial" w:hAnsi="Arial" w:cs="Arial"/>
                <w:sz w:val="18"/>
                <w:szCs w:val="18"/>
              </w:rPr>
              <w:t>547,238</w:t>
            </w:r>
          </w:p>
        </w:tc>
        <w:tc>
          <w:tcPr>
            <w:tcW w:w="1296" w:type="dxa"/>
            <w:tcBorders>
              <w:bottom w:val="single" w:sz="4" w:space="0" w:color="auto"/>
            </w:tcBorders>
            <w:shd w:val="clear" w:color="auto" w:fill="FAFAFA"/>
          </w:tcPr>
          <w:p w14:paraId="0FF6A6A3" w14:textId="10BAA591" w:rsidR="00607EF0" w:rsidRPr="008B1CBC" w:rsidRDefault="00607EF0" w:rsidP="00607EF0">
            <w:pPr>
              <w:jc w:val="right"/>
              <w:rPr>
                <w:rFonts w:ascii="Arial" w:hAnsi="Arial" w:cs="Arial"/>
                <w:sz w:val="18"/>
                <w:szCs w:val="18"/>
              </w:rPr>
            </w:pPr>
            <w:r w:rsidRPr="008B1CBC">
              <w:rPr>
                <w:rFonts w:ascii="Arial" w:hAnsi="Arial" w:cs="Arial"/>
                <w:sz w:val="18"/>
                <w:szCs w:val="18"/>
              </w:rPr>
              <w:t>277,403</w:t>
            </w:r>
          </w:p>
        </w:tc>
        <w:tc>
          <w:tcPr>
            <w:tcW w:w="1296" w:type="dxa"/>
            <w:tcBorders>
              <w:bottom w:val="single" w:sz="4" w:space="0" w:color="auto"/>
            </w:tcBorders>
            <w:shd w:val="clear" w:color="auto" w:fill="auto"/>
          </w:tcPr>
          <w:p w14:paraId="0463621B" w14:textId="1D450155" w:rsidR="00607EF0" w:rsidRPr="008B1CBC" w:rsidRDefault="00607EF0" w:rsidP="00607EF0">
            <w:pPr>
              <w:jc w:val="right"/>
              <w:rPr>
                <w:rFonts w:ascii="Arial" w:hAnsi="Arial" w:cs="Arial"/>
                <w:sz w:val="18"/>
                <w:szCs w:val="18"/>
              </w:rPr>
            </w:pPr>
            <w:r w:rsidRPr="008B1CBC">
              <w:rPr>
                <w:rFonts w:ascii="Arial" w:hAnsi="Arial" w:cs="Arial"/>
                <w:sz w:val="18"/>
                <w:szCs w:val="18"/>
              </w:rPr>
              <w:t>262,390</w:t>
            </w:r>
          </w:p>
        </w:tc>
      </w:tr>
      <w:tr w:rsidR="00DB4D31" w:rsidRPr="008B1CBC" w14:paraId="5B183D36" w14:textId="77777777" w:rsidTr="00A94E15">
        <w:trPr>
          <w:trHeight w:val="74"/>
        </w:trPr>
        <w:tc>
          <w:tcPr>
            <w:tcW w:w="4277" w:type="dxa"/>
          </w:tcPr>
          <w:p w14:paraId="5D78A537" w14:textId="77777777" w:rsidR="00DB4D31" w:rsidRPr="008B1CBC" w:rsidRDefault="00DB4D31" w:rsidP="00A62664">
            <w:pPr>
              <w:ind w:left="-64" w:right="-1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78670B10"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24206E15"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FAFAFA"/>
            <w:vAlign w:val="bottom"/>
          </w:tcPr>
          <w:p w14:paraId="0B2BEC7B"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2F1BDDC9" w14:textId="77777777" w:rsidR="00DB4D31" w:rsidRPr="008B1CBC" w:rsidRDefault="00DB4D31" w:rsidP="005C0555">
            <w:pPr>
              <w:jc w:val="right"/>
              <w:rPr>
                <w:rFonts w:ascii="Arial" w:hAnsi="Arial" w:cs="Arial"/>
                <w:sz w:val="18"/>
                <w:szCs w:val="18"/>
              </w:rPr>
            </w:pPr>
          </w:p>
        </w:tc>
      </w:tr>
      <w:tr w:rsidR="00DB4D31" w:rsidRPr="008B1CBC" w14:paraId="5B868115" w14:textId="77777777" w:rsidTr="00A94E15">
        <w:trPr>
          <w:trHeight w:val="74"/>
        </w:trPr>
        <w:tc>
          <w:tcPr>
            <w:tcW w:w="4277" w:type="dxa"/>
          </w:tcPr>
          <w:p w14:paraId="4BF12E9D" w14:textId="77777777" w:rsidR="00DB4D31" w:rsidRPr="008B1CBC" w:rsidRDefault="00DB4D31" w:rsidP="00A62664">
            <w:pPr>
              <w:ind w:left="-64" w:right="-130"/>
              <w:jc w:val="thaiDistribute"/>
              <w:rPr>
                <w:rFonts w:ascii="Arial" w:hAnsi="Arial" w:cs="Arial"/>
                <w:sz w:val="18"/>
                <w:szCs w:val="18"/>
              </w:rPr>
            </w:pPr>
            <w:r w:rsidRPr="008B1CBC">
              <w:rPr>
                <w:rFonts w:ascii="Arial" w:hAnsi="Arial" w:cs="Arial"/>
                <w:sz w:val="18"/>
                <w:szCs w:val="18"/>
              </w:rPr>
              <w:t>Other comprehensive income</w:t>
            </w:r>
          </w:p>
        </w:tc>
        <w:tc>
          <w:tcPr>
            <w:tcW w:w="1296" w:type="dxa"/>
            <w:tcBorders>
              <w:top w:val="nil"/>
              <w:left w:val="nil"/>
              <w:right w:val="nil"/>
            </w:tcBorders>
            <w:shd w:val="clear" w:color="auto" w:fill="FAFAFA"/>
            <w:vAlign w:val="bottom"/>
          </w:tcPr>
          <w:p w14:paraId="7E960962" w14:textId="77777777" w:rsidR="00DB4D31" w:rsidRPr="008B1CBC" w:rsidRDefault="00DB4D31" w:rsidP="005C0555">
            <w:pPr>
              <w:jc w:val="right"/>
              <w:rPr>
                <w:rFonts w:ascii="Arial" w:hAnsi="Arial" w:cs="Arial"/>
                <w:sz w:val="18"/>
                <w:szCs w:val="18"/>
              </w:rPr>
            </w:pPr>
          </w:p>
        </w:tc>
        <w:tc>
          <w:tcPr>
            <w:tcW w:w="1296" w:type="dxa"/>
            <w:shd w:val="clear" w:color="auto" w:fill="auto"/>
            <w:vAlign w:val="bottom"/>
          </w:tcPr>
          <w:p w14:paraId="5CF2F853" w14:textId="77777777" w:rsidR="00DB4D31" w:rsidRPr="008B1CBC" w:rsidRDefault="00DB4D31" w:rsidP="005C0555">
            <w:pPr>
              <w:jc w:val="right"/>
              <w:rPr>
                <w:rFonts w:ascii="Arial" w:hAnsi="Arial" w:cs="Arial"/>
                <w:sz w:val="18"/>
                <w:szCs w:val="18"/>
              </w:rPr>
            </w:pPr>
          </w:p>
        </w:tc>
        <w:tc>
          <w:tcPr>
            <w:tcW w:w="1296" w:type="dxa"/>
            <w:shd w:val="clear" w:color="auto" w:fill="FAFAFA"/>
            <w:vAlign w:val="bottom"/>
          </w:tcPr>
          <w:p w14:paraId="702D6E94" w14:textId="77777777" w:rsidR="00DB4D31" w:rsidRPr="008B1CBC" w:rsidRDefault="00DB4D31" w:rsidP="005C0555">
            <w:pPr>
              <w:jc w:val="right"/>
              <w:rPr>
                <w:rFonts w:ascii="Arial" w:hAnsi="Arial" w:cs="Arial"/>
                <w:sz w:val="18"/>
                <w:szCs w:val="18"/>
              </w:rPr>
            </w:pPr>
          </w:p>
        </w:tc>
        <w:tc>
          <w:tcPr>
            <w:tcW w:w="1296" w:type="dxa"/>
            <w:shd w:val="clear" w:color="auto" w:fill="auto"/>
            <w:vAlign w:val="bottom"/>
          </w:tcPr>
          <w:p w14:paraId="19F80939" w14:textId="77777777" w:rsidR="00DB4D31" w:rsidRPr="008B1CBC" w:rsidRDefault="00DB4D31" w:rsidP="005C0555">
            <w:pPr>
              <w:jc w:val="right"/>
              <w:rPr>
                <w:rFonts w:ascii="Arial" w:hAnsi="Arial" w:cs="Arial"/>
                <w:sz w:val="18"/>
                <w:szCs w:val="18"/>
              </w:rPr>
            </w:pPr>
          </w:p>
        </w:tc>
      </w:tr>
      <w:tr w:rsidR="00DB4D31" w:rsidRPr="008B1CBC" w14:paraId="0BB20384" w14:textId="77777777" w:rsidTr="00A94E15">
        <w:trPr>
          <w:trHeight w:val="74"/>
        </w:trPr>
        <w:tc>
          <w:tcPr>
            <w:tcW w:w="4277" w:type="dxa"/>
          </w:tcPr>
          <w:p w14:paraId="5212F75E" w14:textId="77777777" w:rsidR="00DB4D31" w:rsidRPr="008B1CBC" w:rsidRDefault="00DB4D31" w:rsidP="00A62664">
            <w:pPr>
              <w:ind w:left="-64" w:right="-130"/>
              <w:jc w:val="thaiDistribute"/>
              <w:rPr>
                <w:rFonts w:ascii="Arial" w:hAnsi="Arial" w:cs="Arial"/>
                <w:sz w:val="18"/>
                <w:szCs w:val="18"/>
              </w:rPr>
            </w:pPr>
            <w:r w:rsidRPr="008B1CBC">
              <w:rPr>
                <w:rFonts w:ascii="Arial" w:hAnsi="Arial" w:cs="Arial"/>
                <w:sz w:val="18"/>
                <w:szCs w:val="18"/>
                <w:cs/>
              </w:rPr>
              <w:t xml:space="preserve">   </w:t>
            </w:r>
            <w:r w:rsidRPr="008B1CBC">
              <w:rPr>
                <w:rFonts w:ascii="Arial" w:hAnsi="Arial" w:cs="Arial"/>
                <w:sz w:val="18"/>
                <w:szCs w:val="18"/>
              </w:rPr>
              <w:t>Remeasurement for retirement benefits</w:t>
            </w:r>
          </w:p>
        </w:tc>
        <w:tc>
          <w:tcPr>
            <w:tcW w:w="1296" w:type="dxa"/>
            <w:shd w:val="clear" w:color="auto" w:fill="FAFAFA"/>
          </w:tcPr>
          <w:p w14:paraId="3CA8AAD7" w14:textId="0D031D0D" w:rsidR="00DB4D31" w:rsidRPr="008B1CBC" w:rsidRDefault="00912C84" w:rsidP="005C0555">
            <w:pPr>
              <w:jc w:val="right"/>
              <w:rPr>
                <w:rFonts w:ascii="Arial" w:hAnsi="Arial" w:cs="Arial"/>
                <w:sz w:val="18"/>
                <w:szCs w:val="18"/>
              </w:rPr>
            </w:pPr>
            <w:r w:rsidRPr="008B1CBC">
              <w:rPr>
                <w:rFonts w:ascii="Arial" w:hAnsi="Arial" w:cs="Arial"/>
                <w:sz w:val="18"/>
                <w:szCs w:val="18"/>
              </w:rPr>
              <w:t>-</w:t>
            </w:r>
          </w:p>
        </w:tc>
        <w:tc>
          <w:tcPr>
            <w:tcW w:w="1296" w:type="dxa"/>
            <w:shd w:val="clear" w:color="auto" w:fill="auto"/>
          </w:tcPr>
          <w:p w14:paraId="2DAEBDD8" w14:textId="34707DCA" w:rsidR="00DB4D31" w:rsidRPr="008B1CBC" w:rsidRDefault="00DB4D31" w:rsidP="005C0555">
            <w:pPr>
              <w:jc w:val="right"/>
              <w:rPr>
                <w:rFonts w:ascii="Arial" w:hAnsi="Arial" w:cs="Arial"/>
                <w:sz w:val="18"/>
                <w:szCs w:val="18"/>
              </w:rPr>
            </w:pPr>
            <w:r w:rsidRPr="008B1CBC">
              <w:rPr>
                <w:rFonts w:ascii="Arial" w:hAnsi="Arial" w:cs="Arial"/>
                <w:sz w:val="18"/>
                <w:szCs w:val="18"/>
              </w:rPr>
              <w:t>-</w:t>
            </w:r>
          </w:p>
        </w:tc>
        <w:tc>
          <w:tcPr>
            <w:tcW w:w="1296" w:type="dxa"/>
            <w:shd w:val="clear" w:color="auto" w:fill="FAFAFA"/>
          </w:tcPr>
          <w:p w14:paraId="23B5C2BD" w14:textId="4B7E2562" w:rsidR="00DB4D31" w:rsidRPr="008B1CBC" w:rsidRDefault="00912C84" w:rsidP="005C0555">
            <w:pPr>
              <w:jc w:val="right"/>
              <w:rPr>
                <w:rFonts w:ascii="Arial" w:hAnsi="Arial" w:cs="Arial"/>
                <w:sz w:val="18"/>
                <w:szCs w:val="18"/>
              </w:rPr>
            </w:pPr>
            <w:r w:rsidRPr="008B1CBC">
              <w:rPr>
                <w:rFonts w:ascii="Arial" w:hAnsi="Arial" w:cs="Arial"/>
                <w:sz w:val="18"/>
                <w:szCs w:val="18"/>
              </w:rPr>
              <w:t>-</w:t>
            </w:r>
          </w:p>
        </w:tc>
        <w:tc>
          <w:tcPr>
            <w:tcW w:w="1296" w:type="dxa"/>
            <w:shd w:val="clear" w:color="auto" w:fill="auto"/>
          </w:tcPr>
          <w:p w14:paraId="0EFC9A24" w14:textId="38162A8B" w:rsidR="00DB4D31" w:rsidRPr="008B1CBC" w:rsidRDefault="00DB4D31" w:rsidP="005C0555">
            <w:pPr>
              <w:jc w:val="right"/>
              <w:rPr>
                <w:rFonts w:ascii="Arial" w:hAnsi="Arial" w:cs="Arial"/>
                <w:sz w:val="18"/>
                <w:szCs w:val="18"/>
              </w:rPr>
            </w:pPr>
            <w:r w:rsidRPr="008B1CBC">
              <w:rPr>
                <w:rFonts w:ascii="Arial" w:hAnsi="Arial" w:cs="Arial"/>
                <w:sz w:val="18"/>
                <w:szCs w:val="18"/>
              </w:rPr>
              <w:t>-</w:t>
            </w:r>
          </w:p>
        </w:tc>
      </w:tr>
    </w:tbl>
    <w:p w14:paraId="473D876A" w14:textId="5739011F" w:rsidR="00E24C82" w:rsidRPr="008B1CBC" w:rsidRDefault="00E24C82" w:rsidP="005C0555">
      <w:pPr>
        <w:ind w:right="0"/>
        <w:jc w:val="both"/>
        <w:rPr>
          <w:rFonts w:ascii="Arial" w:eastAsia="Arial Unicode MS" w:hAnsi="Arial" w:cs="Arial"/>
          <w:b/>
          <w:bCs/>
          <w:color w:val="auto"/>
          <w:sz w:val="18"/>
          <w:szCs w:val="18"/>
        </w:rPr>
      </w:pPr>
    </w:p>
    <w:p w14:paraId="1E80CAA5" w14:textId="0B79CBC4" w:rsidR="00EF7FD0" w:rsidRPr="008B1CBC" w:rsidRDefault="00EF7FD0" w:rsidP="005C0555">
      <w:pPr>
        <w:ind w:left="567" w:right="0" w:hanging="567"/>
        <w:jc w:val="both"/>
        <w:rPr>
          <w:rFonts w:ascii="Arial" w:hAnsi="Arial" w:cs="Arial"/>
          <w:b/>
          <w:bCs/>
          <w:sz w:val="18"/>
          <w:szCs w:val="18"/>
        </w:rPr>
      </w:pPr>
      <w:r w:rsidRPr="008B1CBC">
        <w:rPr>
          <w:rFonts w:ascii="Arial" w:hAnsi="Arial" w:cs="Arial"/>
          <w:b/>
          <w:bCs/>
          <w:color w:val="CF4A02"/>
          <w:sz w:val="18"/>
          <w:szCs w:val="18"/>
        </w:rPr>
        <w:t>2</w:t>
      </w:r>
      <w:r w:rsidR="00E1462F" w:rsidRPr="008B1CBC">
        <w:rPr>
          <w:rFonts w:ascii="Arial" w:hAnsi="Arial" w:cs="Arial"/>
          <w:b/>
          <w:bCs/>
          <w:color w:val="CF4A02"/>
          <w:sz w:val="18"/>
          <w:szCs w:val="18"/>
        </w:rPr>
        <w:t>4</w:t>
      </w:r>
      <w:r w:rsidRPr="008B1CBC">
        <w:rPr>
          <w:rFonts w:ascii="Arial" w:hAnsi="Arial" w:cs="Arial"/>
          <w:b/>
          <w:bCs/>
          <w:color w:val="CF4A02"/>
          <w:sz w:val="18"/>
          <w:szCs w:val="18"/>
        </w:rPr>
        <w:t>.1</w:t>
      </w:r>
      <w:r w:rsidRPr="008B1CBC">
        <w:rPr>
          <w:rFonts w:ascii="Arial" w:hAnsi="Arial" w:cs="Arial"/>
          <w:b/>
          <w:bCs/>
          <w:color w:val="CF4A02"/>
          <w:sz w:val="18"/>
          <w:szCs w:val="18"/>
        </w:rPr>
        <w:tab/>
        <w:t>Retirement benefits plans</w:t>
      </w:r>
    </w:p>
    <w:p w14:paraId="4DEAED50" w14:textId="77777777" w:rsidR="00EF7FD0" w:rsidRPr="008B1CBC" w:rsidRDefault="00EF7FD0" w:rsidP="005C0555">
      <w:pPr>
        <w:ind w:left="540" w:right="0"/>
        <w:jc w:val="both"/>
        <w:rPr>
          <w:rFonts w:ascii="Arial" w:hAnsi="Arial" w:cs="Arial"/>
          <w:sz w:val="18"/>
          <w:szCs w:val="18"/>
        </w:rPr>
      </w:pPr>
    </w:p>
    <w:p w14:paraId="489EF9F1" w14:textId="77777777" w:rsidR="00EF7FD0" w:rsidRPr="008B1CBC" w:rsidRDefault="00EF7FD0" w:rsidP="005C0555">
      <w:pPr>
        <w:ind w:left="540" w:right="0"/>
        <w:jc w:val="both"/>
        <w:rPr>
          <w:rFonts w:ascii="Arial" w:hAnsi="Arial" w:cs="Arial"/>
          <w:sz w:val="18"/>
          <w:szCs w:val="18"/>
          <w:cs/>
        </w:rPr>
      </w:pPr>
      <w:r w:rsidRPr="008B1CBC">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 leading up to retirement.</w:t>
      </w:r>
    </w:p>
    <w:p w14:paraId="15E77143" w14:textId="77777777" w:rsidR="00EF7FD0" w:rsidRPr="008B1CBC" w:rsidRDefault="00EF7FD0" w:rsidP="005C0555">
      <w:pPr>
        <w:ind w:left="540" w:right="0"/>
        <w:jc w:val="both"/>
        <w:rPr>
          <w:rFonts w:ascii="Arial" w:hAnsi="Arial" w:cs="Arial"/>
          <w:sz w:val="18"/>
          <w:szCs w:val="18"/>
        </w:rPr>
      </w:pPr>
    </w:p>
    <w:p w14:paraId="6AF0E197" w14:textId="77777777" w:rsidR="00EF7FD0" w:rsidRPr="008B1CBC" w:rsidRDefault="00EF7FD0" w:rsidP="005C0555">
      <w:pPr>
        <w:ind w:left="540" w:right="0"/>
        <w:jc w:val="both"/>
        <w:rPr>
          <w:rFonts w:ascii="Arial" w:hAnsi="Arial" w:cs="Arial"/>
          <w:sz w:val="18"/>
          <w:szCs w:val="18"/>
        </w:rPr>
      </w:pPr>
      <w:r w:rsidRPr="008B1CBC">
        <w:rPr>
          <w:rFonts w:ascii="Arial" w:hAnsi="Arial" w:cs="Arial"/>
          <w:sz w:val="18"/>
          <w:szCs w:val="18"/>
        </w:rPr>
        <w:t>The amount recognised in the statement of financial position is as follows:</w:t>
      </w:r>
    </w:p>
    <w:p w14:paraId="360B5E49" w14:textId="77777777" w:rsidR="00EF7FD0" w:rsidRPr="008B1CBC" w:rsidRDefault="00EF7FD0" w:rsidP="005C0555">
      <w:pPr>
        <w:ind w:left="540"/>
        <w:jc w:val="thaiDistribute"/>
        <w:rPr>
          <w:rFonts w:ascii="Arial" w:eastAsia="Arial Unicode MS" w:hAnsi="Arial" w:cs="Arial"/>
          <w:color w:val="auto"/>
          <w:sz w:val="18"/>
          <w:szCs w:val="18"/>
        </w:rPr>
      </w:pPr>
    </w:p>
    <w:tbl>
      <w:tblPr>
        <w:tblW w:w="9446" w:type="dxa"/>
        <w:tblLayout w:type="fixed"/>
        <w:tblLook w:val="01E0" w:firstRow="1" w:lastRow="1" w:firstColumn="1" w:lastColumn="1" w:noHBand="0" w:noVBand="0"/>
      </w:tblPr>
      <w:tblGrid>
        <w:gridCol w:w="4262"/>
        <w:gridCol w:w="1296"/>
        <w:gridCol w:w="1296"/>
        <w:gridCol w:w="1296"/>
        <w:gridCol w:w="1296"/>
      </w:tblGrid>
      <w:tr w:rsidR="00EF7FD0" w:rsidRPr="008B1CBC" w14:paraId="3F2B3800" w14:textId="77777777" w:rsidTr="00A94E15">
        <w:tc>
          <w:tcPr>
            <w:tcW w:w="4262" w:type="dxa"/>
          </w:tcPr>
          <w:p w14:paraId="6D2CD6E1" w14:textId="77777777" w:rsidR="00EF7FD0" w:rsidRPr="008B1CBC" w:rsidRDefault="00EF7FD0" w:rsidP="005C0555">
            <w:pPr>
              <w:ind w:left="433"/>
              <w:rPr>
                <w:rFonts w:ascii="Arial" w:hAnsi="Arial" w:cs="Arial"/>
                <w:b/>
                <w:bCs/>
                <w:sz w:val="18"/>
                <w:szCs w:val="18"/>
                <w:cs/>
              </w:rPr>
            </w:pPr>
          </w:p>
        </w:tc>
        <w:tc>
          <w:tcPr>
            <w:tcW w:w="2592" w:type="dxa"/>
            <w:gridSpan w:val="2"/>
            <w:tcBorders>
              <w:top w:val="single" w:sz="4" w:space="0" w:color="auto"/>
              <w:bottom w:val="single" w:sz="4" w:space="0" w:color="auto"/>
            </w:tcBorders>
            <w:vAlign w:val="center"/>
          </w:tcPr>
          <w:p w14:paraId="6C3C7710" w14:textId="77777777" w:rsidR="00EF7FD0"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66B08E6E"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1E550846"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327636BE" w14:textId="77777777" w:rsidTr="00A94E15">
        <w:tc>
          <w:tcPr>
            <w:tcW w:w="4262" w:type="dxa"/>
          </w:tcPr>
          <w:p w14:paraId="78103848" w14:textId="77777777" w:rsidR="00EF7FD0" w:rsidRPr="008B1CBC" w:rsidRDefault="00EF7FD0" w:rsidP="005C0555">
            <w:pPr>
              <w:tabs>
                <w:tab w:val="left" w:pos="2862"/>
              </w:tabs>
              <w:ind w:left="433"/>
              <w:rPr>
                <w:rFonts w:ascii="Arial" w:hAnsi="Arial" w:cs="Arial"/>
                <w:b/>
                <w:bCs/>
                <w:sz w:val="18"/>
                <w:szCs w:val="18"/>
                <w:cs/>
              </w:rPr>
            </w:pPr>
          </w:p>
        </w:tc>
        <w:tc>
          <w:tcPr>
            <w:tcW w:w="1296" w:type="dxa"/>
            <w:tcBorders>
              <w:top w:val="single" w:sz="4" w:space="0" w:color="auto"/>
            </w:tcBorders>
            <w:vAlign w:val="bottom"/>
          </w:tcPr>
          <w:p w14:paraId="214C0BA8" w14:textId="0B4116E7"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tcBorders>
            <w:vAlign w:val="bottom"/>
          </w:tcPr>
          <w:p w14:paraId="7D67FC47" w14:textId="04F9DA84"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96" w:type="dxa"/>
            <w:tcBorders>
              <w:top w:val="single" w:sz="4" w:space="0" w:color="auto"/>
            </w:tcBorders>
            <w:vAlign w:val="bottom"/>
          </w:tcPr>
          <w:p w14:paraId="19461E3D" w14:textId="4EC1A654"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tcBorders>
            <w:vAlign w:val="bottom"/>
          </w:tcPr>
          <w:p w14:paraId="3202DA1C" w14:textId="4EDC6904"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2473B7A2" w14:textId="77777777" w:rsidTr="00A94E15">
        <w:trPr>
          <w:trHeight w:val="198"/>
        </w:trPr>
        <w:tc>
          <w:tcPr>
            <w:tcW w:w="4262" w:type="dxa"/>
          </w:tcPr>
          <w:p w14:paraId="7C1EF74E" w14:textId="77777777" w:rsidR="00EF7FD0" w:rsidRPr="008B1CBC" w:rsidRDefault="00EF7FD0" w:rsidP="005C0555">
            <w:pPr>
              <w:tabs>
                <w:tab w:val="left" w:pos="2862"/>
              </w:tabs>
              <w:ind w:left="433"/>
              <w:rPr>
                <w:rFonts w:ascii="Arial" w:hAnsi="Arial" w:cs="Arial"/>
                <w:sz w:val="18"/>
                <w:szCs w:val="18"/>
                <w:cs/>
              </w:rPr>
            </w:pPr>
          </w:p>
        </w:tc>
        <w:tc>
          <w:tcPr>
            <w:tcW w:w="1296" w:type="dxa"/>
            <w:tcBorders>
              <w:bottom w:val="single" w:sz="4" w:space="0" w:color="auto"/>
            </w:tcBorders>
            <w:vAlign w:val="bottom"/>
          </w:tcPr>
          <w:p w14:paraId="4B0254D6"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337D65FE"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6CBE895A"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64A837D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01F3CBBC" w14:textId="77777777" w:rsidTr="00A94E15">
        <w:trPr>
          <w:trHeight w:val="70"/>
        </w:trPr>
        <w:tc>
          <w:tcPr>
            <w:tcW w:w="4262" w:type="dxa"/>
          </w:tcPr>
          <w:p w14:paraId="06588AFC" w14:textId="77777777" w:rsidR="00EF7FD0" w:rsidRPr="008B1CBC" w:rsidRDefault="00EF7FD0" w:rsidP="005C0555">
            <w:pPr>
              <w:ind w:left="433"/>
              <w:rPr>
                <w:rFonts w:ascii="Arial" w:hAnsi="Arial" w:cs="Arial"/>
                <w:sz w:val="18"/>
                <w:szCs w:val="18"/>
                <w:cs/>
              </w:rPr>
            </w:pPr>
          </w:p>
        </w:tc>
        <w:tc>
          <w:tcPr>
            <w:tcW w:w="1296" w:type="dxa"/>
            <w:shd w:val="clear" w:color="auto" w:fill="FAFAFA"/>
            <w:vAlign w:val="bottom"/>
          </w:tcPr>
          <w:p w14:paraId="0DD8A3D1" w14:textId="77777777" w:rsidR="00EF7FD0" w:rsidRPr="008B1CBC" w:rsidRDefault="00EF7FD0" w:rsidP="005C0555">
            <w:pPr>
              <w:jc w:val="right"/>
              <w:rPr>
                <w:rFonts w:ascii="Arial" w:hAnsi="Arial" w:cs="Arial"/>
                <w:color w:val="auto"/>
                <w:sz w:val="18"/>
                <w:szCs w:val="18"/>
              </w:rPr>
            </w:pPr>
          </w:p>
        </w:tc>
        <w:tc>
          <w:tcPr>
            <w:tcW w:w="1296" w:type="dxa"/>
            <w:shd w:val="clear" w:color="auto" w:fill="auto"/>
            <w:vAlign w:val="bottom"/>
          </w:tcPr>
          <w:p w14:paraId="4B113A3A" w14:textId="77777777" w:rsidR="00EF7FD0" w:rsidRPr="008B1CBC" w:rsidRDefault="00EF7FD0" w:rsidP="005C0555">
            <w:pPr>
              <w:jc w:val="right"/>
              <w:rPr>
                <w:rFonts w:ascii="Arial" w:hAnsi="Arial" w:cs="Arial"/>
                <w:color w:val="auto"/>
                <w:sz w:val="18"/>
                <w:szCs w:val="18"/>
              </w:rPr>
            </w:pPr>
          </w:p>
        </w:tc>
        <w:tc>
          <w:tcPr>
            <w:tcW w:w="1296" w:type="dxa"/>
            <w:shd w:val="clear" w:color="auto" w:fill="FAFAFA"/>
            <w:vAlign w:val="bottom"/>
          </w:tcPr>
          <w:p w14:paraId="6EF3B0D6" w14:textId="77777777" w:rsidR="00EF7FD0" w:rsidRPr="008B1CBC" w:rsidRDefault="00EF7FD0" w:rsidP="005C0555">
            <w:pPr>
              <w:jc w:val="right"/>
              <w:rPr>
                <w:rFonts w:ascii="Arial" w:hAnsi="Arial" w:cs="Arial"/>
                <w:color w:val="auto"/>
                <w:sz w:val="18"/>
                <w:szCs w:val="18"/>
              </w:rPr>
            </w:pPr>
          </w:p>
        </w:tc>
        <w:tc>
          <w:tcPr>
            <w:tcW w:w="1296" w:type="dxa"/>
            <w:vAlign w:val="bottom"/>
          </w:tcPr>
          <w:p w14:paraId="15D405EB" w14:textId="77777777" w:rsidR="00EF7FD0" w:rsidRPr="008B1CBC" w:rsidRDefault="00EF7FD0" w:rsidP="005C0555">
            <w:pPr>
              <w:jc w:val="right"/>
              <w:rPr>
                <w:rFonts w:ascii="Arial" w:hAnsi="Arial" w:cs="Arial"/>
                <w:color w:val="auto"/>
                <w:sz w:val="18"/>
                <w:szCs w:val="18"/>
              </w:rPr>
            </w:pPr>
          </w:p>
        </w:tc>
      </w:tr>
      <w:tr w:rsidR="00607EF0" w:rsidRPr="008B1CBC" w14:paraId="4A2822D2" w14:textId="77777777" w:rsidTr="00A94E15">
        <w:trPr>
          <w:trHeight w:val="74"/>
        </w:trPr>
        <w:tc>
          <w:tcPr>
            <w:tcW w:w="4262" w:type="dxa"/>
          </w:tcPr>
          <w:p w14:paraId="00DBAA17" w14:textId="77777777" w:rsidR="00607EF0" w:rsidRPr="008B1CBC" w:rsidRDefault="00607EF0" w:rsidP="00607EF0">
            <w:pPr>
              <w:ind w:left="433"/>
              <w:rPr>
                <w:rFonts w:ascii="Arial" w:hAnsi="Arial" w:cs="Arial"/>
                <w:sz w:val="18"/>
                <w:szCs w:val="18"/>
              </w:rPr>
            </w:pPr>
            <w:r w:rsidRPr="008B1CBC">
              <w:rPr>
                <w:rFonts w:ascii="Arial" w:hAnsi="Arial" w:cs="Arial"/>
                <w:sz w:val="18"/>
                <w:szCs w:val="18"/>
              </w:rPr>
              <w:t>Present value of funded obligations</w:t>
            </w:r>
          </w:p>
        </w:tc>
        <w:tc>
          <w:tcPr>
            <w:tcW w:w="1296" w:type="dxa"/>
            <w:tcBorders>
              <w:bottom w:val="single" w:sz="4" w:space="0" w:color="auto"/>
            </w:tcBorders>
            <w:shd w:val="clear" w:color="auto" w:fill="FAFAFA"/>
          </w:tcPr>
          <w:p w14:paraId="0618F014" w14:textId="33CE809A"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4,405,249 </w:t>
            </w:r>
          </w:p>
        </w:tc>
        <w:tc>
          <w:tcPr>
            <w:tcW w:w="1296" w:type="dxa"/>
            <w:tcBorders>
              <w:bottom w:val="single" w:sz="4" w:space="0" w:color="auto"/>
            </w:tcBorders>
            <w:shd w:val="clear" w:color="auto" w:fill="auto"/>
          </w:tcPr>
          <w:p w14:paraId="05BEF0D3" w14:textId="6F4A7B34"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3,973,450 </w:t>
            </w:r>
          </w:p>
        </w:tc>
        <w:tc>
          <w:tcPr>
            <w:tcW w:w="1296" w:type="dxa"/>
            <w:tcBorders>
              <w:bottom w:val="single" w:sz="4" w:space="0" w:color="auto"/>
            </w:tcBorders>
            <w:shd w:val="clear" w:color="auto" w:fill="FAFAFA"/>
          </w:tcPr>
          <w:p w14:paraId="092992E6" w14:textId="17657873"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2,070,989 </w:t>
            </w:r>
          </w:p>
        </w:tc>
        <w:tc>
          <w:tcPr>
            <w:tcW w:w="1296" w:type="dxa"/>
            <w:tcBorders>
              <w:bottom w:val="single" w:sz="4" w:space="0" w:color="auto"/>
            </w:tcBorders>
          </w:tcPr>
          <w:p w14:paraId="1AF528BA" w14:textId="3582E7FF" w:rsidR="00607EF0" w:rsidRPr="008B1CBC" w:rsidRDefault="00607EF0" w:rsidP="00607EF0">
            <w:pPr>
              <w:jc w:val="right"/>
              <w:rPr>
                <w:rFonts w:ascii="Arial" w:hAnsi="Arial" w:cs="Arial"/>
                <w:sz w:val="18"/>
                <w:szCs w:val="18"/>
              </w:rPr>
            </w:pPr>
            <w:r w:rsidRPr="008B1CBC">
              <w:rPr>
                <w:rFonts w:ascii="Arial" w:hAnsi="Arial" w:cs="Arial"/>
                <w:sz w:val="18"/>
                <w:szCs w:val="18"/>
              </w:rPr>
              <w:t>1,803,991</w:t>
            </w:r>
          </w:p>
        </w:tc>
      </w:tr>
      <w:tr w:rsidR="00DB4D31" w:rsidRPr="008B1CBC" w14:paraId="38CB2671" w14:textId="77777777" w:rsidTr="00A94E15">
        <w:trPr>
          <w:trHeight w:val="74"/>
        </w:trPr>
        <w:tc>
          <w:tcPr>
            <w:tcW w:w="4262" w:type="dxa"/>
          </w:tcPr>
          <w:p w14:paraId="00CCA7A3" w14:textId="77777777" w:rsidR="00DB4D31" w:rsidRPr="008B1CBC" w:rsidRDefault="00DB4D31" w:rsidP="005C0555">
            <w:pPr>
              <w:ind w:left="433"/>
              <w:rPr>
                <w:rFonts w:ascii="Arial" w:hAnsi="Arial" w:cs="Arial"/>
                <w:sz w:val="18"/>
                <w:szCs w:val="18"/>
              </w:rPr>
            </w:pPr>
          </w:p>
        </w:tc>
        <w:tc>
          <w:tcPr>
            <w:tcW w:w="1296" w:type="dxa"/>
            <w:tcBorders>
              <w:top w:val="single" w:sz="4" w:space="0" w:color="auto"/>
            </w:tcBorders>
            <w:shd w:val="clear" w:color="auto" w:fill="FAFAFA"/>
            <w:vAlign w:val="bottom"/>
          </w:tcPr>
          <w:p w14:paraId="4647C76B"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4ABA3E58"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shd w:val="clear" w:color="auto" w:fill="FAFAFA"/>
            <w:vAlign w:val="bottom"/>
          </w:tcPr>
          <w:p w14:paraId="65F69F8A" w14:textId="77777777" w:rsidR="00DB4D31" w:rsidRPr="008B1CBC" w:rsidRDefault="00DB4D31" w:rsidP="005C0555">
            <w:pPr>
              <w:jc w:val="right"/>
              <w:rPr>
                <w:rFonts w:ascii="Arial" w:hAnsi="Arial" w:cs="Arial"/>
                <w:sz w:val="18"/>
                <w:szCs w:val="18"/>
              </w:rPr>
            </w:pPr>
          </w:p>
        </w:tc>
        <w:tc>
          <w:tcPr>
            <w:tcW w:w="1296" w:type="dxa"/>
            <w:tcBorders>
              <w:top w:val="single" w:sz="4" w:space="0" w:color="auto"/>
            </w:tcBorders>
            <w:vAlign w:val="bottom"/>
          </w:tcPr>
          <w:p w14:paraId="41536EB6" w14:textId="77777777" w:rsidR="00DB4D31" w:rsidRPr="008B1CBC" w:rsidRDefault="00DB4D31" w:rsidP="005C0555">
            <w:pPr>
              <w:jc w:val="right"/>
              <w:rPr>
                <w:rFonts w:ascii="Arial" w:hAnsi="Arial" w:cs="Arial"/>
                <w:sz w:val="18"/>
                <w:szCs w:val="18"/>
              </w:rPr>
            </w:pPr>
          </w:p>
        </w:tc>
      </w:tr>
      <w:tr w:rsidR="00607EF0" w:rsidRPr="008B1CBC" w14:paraId="239D5F27" w14:textId="77777777" w:rsidTr="00A94E15">
        <w:trPr>
          <w:trHeight w:val="74"/>
        </w:trPr>
        <w:tc>
          <w:tcPr>
            <w:tcW w:w="4262" w:type="dxa"/>
          </w:tcPr>
          <w:p w14:paraId="648E8D39" w14:textId="77777777" w:rsidR="00607EF0" w:rsidRPr="008B1CBC" w:rsidRDefault="00607EF0" w:rsidP="00607EF0">
            <w:pPr>
              <w:ind w:left="433"/>
              <w:rPr>
                <w:rFonts w:ascii="Arial" w:hAnsi="Arial" w:cs="Arial"/>
                <w:sz w:val="18"/>
                <w:szCs w:val="18"/>
              </w:rPr>
            </w:pPr>
            <w:r w:rsidRPr="008B1CBC">
              <w:rPr>
                <w:rFonts w:ascii="Arial" w:hAnsi="Arial" w:cs="Arial"/>
                <w:sz w:val="18"/>
                <w:szCs w:val="18"/>
              </w:rPr>
              <w:t>Liability in the statement of financial position</w:t>
            </w:r>
          </w:p>
        </w:tc>
        <w:tc>
          <w:tcPr>
            <w:tcW w:w="1296" w:type="dxa"/>
            <w:tcBorders>
              <w:bottom w:val="single" w:sz="4" w:space="0" w:color="auto"/>
            </w:tcBorders>
            <w:shd w:val="clear" w:color="auto" w:fill="FAFAFA"/>
          </w:tcPr>
          <w:p w14:paraId="4BCCAB2F" w14:textId="670FE9E5" w:rsidR="00607EF0" w:rsidRPr="008B1CBC" w:rsidRDefault="00607EF0" w:rsidP="00607EF0">
            <w:pPr>
              <w:jc w:val="right"/>
              <w:rPr>
                <w:rFonts w:ascii="Arial" w:hAnsi="Arial" w:cs="Arial"/>
                <w:sz w:val="18"/>
                <w:szCs w:val="18"/>
              </w:rPr>
            </w:pPr>
            <w:r w:rsidRPr="008B1CBC">
              <w:rPr>
                <w:rFonts w:ascii="Arial" w:hAnsi="Arial" w:cs="Arial"/>
                <w:sz w:val="18"/>
                <w:szCs w:val="18"/>
              </w:rPr>
              <w:t xml:space="preserve"> 4,405,249 </w:t>
            </w:r>
          </w:p>
        </w:tc>
        <w:tc>
          <w:tcPr>
            <w:tcW w:w="1296" w:type="dxa"/>
            <w:tcBorders>
              <w:bottom w:val="single" w:sz="4" w:space="0" w:color="auto"/>
            </w:tcBorders>
            <w:shd w:val="clear" w:color="auto" w:fill="auto"/>
          </w:tcPr>
          <w:p w14:paraId="05CFFDFF" w14:textId="7EB941B1" w:rsidR="00607EF0" w:rsidRPr="008B1CBC" w:rsidRDefault="00607EF0" w:rsidP="00607EF0">
            <w:pPr>
              <w:jc w:val="right"/>
              <w:rPr>
                <w:rFonts w:ascii="Arial" w:hAnsi="Arial" w:cs="Arial"/>
                <w:sz w:val="18"/>
                <w:szCs w:val="18"/>
              </w:rPr>
            </w:pPr>
            <w:r w:rsidRPr="008B1CBC">
              <w:rPr>
                <w:rFonts w:ascii="Arial" w:hAnsi="Arial" w:cs="Arial"/>
                <w:sz w:val="18"/>
                <w:szCs w:val="18"/>
              </w:rPr>
              <w:t>3,973,450</w:t>
            </w:r>
          </w:p>
        </w:tc>
        <w:tc>
          <w:tcPr>
            <w:tcW w:w="1296" w:type="dxa"/>
            <w:tcBorders>
              <w:bottom w:val="single" w:sz="4" w:space="0" w:color="auto"/>
            </w:tcBorders>
            <w:shd w:val="clear" w:color="auto" w:fill="FAFAFA"/>
          </w:tcPr>
          <w:p w14:paraId="174FE3E6" w14:textId="241A2F32" w:rsidR="00607EF0" w:rsidRPr="008B1CBC" w:rsidRDefault="00607EF0" w:rsidP="00607EF0">
            <w:pPr>
              <w:jc w:val="right"/>
              <w:rPr>
                <w:rFonts w:ascii="Arial" w:hAnsi="Arial" w:cs="Arial"/>
                <w:sz w:val="18"/>
                <w:szCs w:val="18"/>
              </w:rPr>
            </w:pPr>
            <w:r w:rsidRPr="008B1CBC">
              <w:rPr>
                <w:rFonts w:ascii="Arial" w:hAnsi="Arial" w:cs="Arial"/>
                <w:sz w:val="18"/>
                <w:szCs w:val="18"/>
              </w:rPr>
              <w:t>2,070,989</w:t>
            </w:r>
          </w:p>
        </w:tc>
        <w:tc>
          <w:tcPr>
            <w:tcW w:w="1296" w:type="dxa"/>
            <w:tcBorders>
              <w:bottom w:val="single" w:sz="4" w:space="0" w:color="auto"/>
            </w:tcBorders>
          </w:tcPr>
          <w:p w14:paraId="6EE6B43C" w14:textId="2FBB10F9" w:rsidR="00607EF0" w:rsidRPr="008B1CBC" w:rsidRDefault="00607EF0" w:rsidP="00607EF0">
            <w:pPr>
              <w:jc w:val="right"/>
              <w:rPr>
                <w:rFonts w:ascii="Arial" w:hAnsi="Arial" w:cs="Arial"/>
                <w:sz w:val="18"/>
                <w:szCs w:val="18"/>
              </w:rPr>
            </w:pPr>
            <w:r w:rsidRPr="008B1CBC">
              <w:rPr>
                <w:rFonts w:ascii="Arial" w:hAnsi="Arial" w:cs="Arial"/>
                <w:sz w:val="18"/>
                <w:szCs w:val="18"/>
              </w:rPr>
              <w:t>1,803,991</w:t>
            </w:r>
          </w:p>
        </w:tc>
      </w:tr>
    </w:tbl>
    <w:p w14:paraId="10AEC7F5" w14:textId="5AD58E92" w:rsidR="009D75DF" w:rsidRPr="008B1CBC" w:rsidRDefault="009D75DF" w:rsidP="005C0555">
      <w:pPr>
        <w:ind w:left="540" w:right="0"/>
        <w:rPr>
          <w:rFonts w:ascii="Arial" w:hAnsi="Arial" w:cs="Arial"/>
          <w:sz w:val="18"/>
          <w:szCs w:val="18"/>
        </w:rPr>
      </w:pPr>
    </w:p>
    <w:p w14:paraId="4DCB55BF" w14:textId="77777777" w:rsidR="009D75DF" w:rsidRPr="008B1CBC" w:rsidRDefault="009D75DF">
      <w:pPr>
        <w:ind w:right="0"/>
        <w:rPr>
          <w:rFonts w:ascii="Arial" w:hAnsi="Arial" w:cs="Arial"/>
          <w:sz w:val="18"/>
          <w:szCs w:val="18"/>
        </w:rPr>
      </w:pPr>
      <w:r w:rsidRPr="008B1CBC">
        <w:rPr>
          <w:rFonts w:ascii="Arial" w:hAnsi="Arial" w:cs="Arial"/>
          <w:sz w:val="18"/>
          <w:szCs w:val="18"/>
        </w:rPr>
        <w:br w:type="page"/>
      </w:r>
    </w:p>
    <w:p w14:paraId="2EF72866" w14:textId="77777777" w:rsidR="007E5FD1" w:rsidRPr="008B1CBC" w:rsidRDefault="007E5FD1" w:rsidP="005C0555">
      <w:pPr>
        <w:ind w:left="540" w:right="0"/>
        <w:rPr>
          <w:rFonts w:ascii="Arial" w:hAnsi="Arial" w:cs="Arial"/>
          <w:sz w:val="18"/>
          <w:szCs w:val="18"/>
        </w:rPr>
      </w:pPr>
    </w:p>
    <w:p w14:paraId="3D4FA6E6" w14:textId="5F1BA5D0" w:rsidR="00EF7FD0" w:rsidRPr="008B1CBC" w:rsidRDefault="00EF7FD0" w:rsidP="005C0555">
      <w:pPr>
        <w:ind w:left="540" w:right="0"/>
        <w:rPr>
          <w:rFonts w:ascii="Arial" w:hAnsi="Arial" w:cs="Arial"/>
          <w:sz w:val="18"/>
          <w:szCs w:val="18"/>
        </w:rPr>
      </w:pPr>
      <w:r w:rsidRPr="008B1CBC">
        <w:rPr>
          <w:rFonts w:ascii="Arial" w:hAnsi="Arial" w:cs="Arial"/>
          <w:sz w:val="18"/>
          <w:szCs w:val="18"/>
        </w:rPr>
        <w:t>The movement in the defined benefit obligations during the year is as follows:</w:t>
      </w:r>
    </w:p>
    <w:p w14:paraId="33C2A7C9" w14:textId="77777777" w:rsidR="00EF7FD0" w:rsidRPr="008B1CBC" w:rsidRDefault="00EF7FD0" w:rsidP="005C0555">
      <w:pPr>
        <w:ind w:left="540"/>
        <w:jc w:val="thaiDistribute"/>
        <w:rPr>
          <w:rFonts w:ascii="Arial" w:eastAsia="Arial Unicode MS" w:hAnsi="Arial" w:cs="Arial"/>
          <w:color w:val="auto"/>
          <w:sz w:val="18"/>
          <w:szCs w:val="18"/>
        </w:rPr>
      </w:pPr>
    </w:p>
    <w:tbl>
      <w:tblPr>
        <w:tblW w:w="9450" w:type="dxa"/>
        <w:tblLayout w:type="fixed"/>
        <w:tblLook w:val="01E0" w:firstRow="1" w:lastRow="1" w:firstColumn="1" w:lastColumn="1" w:noHBand="0" w:noVBand="0"/>
      </w:tblPr>
      <w:tblGrid>
        <w:gridCol w:w="4266"/>
        <w:gridCol w:w="1296"/>
        <w:gridCol w:w="1296"/>
        <w:gridCol w:w="1296"/>
        <w:gridCol w:w="1296"/>
      </w:tblGrid>
      <w:tr w:rsidR="00EF7FD0" w:rsidRPr="008B1CBC" w14:paraId="5DFAF71A" w14:textId="77777777" w:rsidTr="00A94E15">
        <w:tc>
          <w:tcPr>
            <w:tcW w:w="4266" w:type="dxa"/>
          </w:tcPr>
          <w:p w14:paraId="4DABA8E1" w14:textId="77777777" w:rsidR="00EF7FD0" w:rsidRPr="008B1CBC" w:rsidRDefault="00EF7FD0" w:rsidP="005C0555">
            <w:pPr>
              <w:ind w:left="430"/>
              <w:rPr>
                <w:rFonts w:ascii="Arial" w:hAnsi="Arial" w:cs="Arial"/>
                <w:b/>
                <w:bCs/>
                <w:sz w:val="18"/>
                <w:szCs w:val="18"/>
                <w:cs/>
              </w:rPr>
            </w:pPr>
          </w:p>
        </w:tc>
        <w:tc>
          <w:tcPr>
            <w:tcW w:w="2592" w:type="dxa"/>
            <w:gridSpan w:val="2"/>
            <w:tcBorders>
              <w:top w:val="single" w:sz="4" w:space="0" w:color="auto"/>
              <w:bottom w:val="single" w:sz="4" w:space="0" w:color="auto"/>
            </w:tcBorders>
            <w:vAlign w:val="center"/>
          </w:tcPr>
          <w:p w14:paraId="4D7A97EE" w14:textId="77777777" w:rsidR="00EF7FD0" w:rsidRPr="008B1CBC" w:rsidRDefault="00EF7FD0"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73235748"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c>
          <w:tcPr>
            <w:tcW w:w="2592" w:type="dxa"/>
            <w:gridSpan w:val="2"/>
            <w:tcBorders>
              <w:top w:val="single" w:sz="4" w:space="0" w:color="auto"/>
              <w:bottom w:val="single" w:sz="4" w:space="0" w:color="auto"/>
            </w:tcBorders>
            <w:vAlign w:val="center"/>
          </w:tcPr>
          <w:p w14:paraId="2DD84C7C"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7404C6D7" w14:textId="77777777" w:rsidTr="00A94E15">
        <w:tc>
          <w:tcPr>
            <w:tcW w:w="4266" w:type="dxa"/>
          </w:tcPr>
          <w:p w14:paraId="7FE69A46" w14:textId="77777777" w:rsidR="00EF7FD0" w:rsidRPr="008B1CBC" w:rsidRDefault="00EF7FD0" w:rsidP="005C0555">
            <w:pPr>
              <w:tabs>
                <w:tab w:val="left" w:pos="2862"/>
              </w:tabs>
              <w:ind w:left="430"/>
              <w:rPr>
                <w:rFonts w:ascii="Arial" w:hAnsi="Arial" w:cs="Arial"/>
                <w:b/>
                <w:bCs/>
                <w:sz w:val="18"/>
                <w:szCs w:val="18"/>
                <w:cs/>
              </w:rPr>
            </w:pPr>
          </w:p>
        </w:tc>
        <w:tc>
          <w:tcPr>
            <w:tcW w:w="1296" w:type="dxa"/>
            <w:tcBorders>
              <w:top w:val="single" w:sz="4" w:space="0" w:color="auto"/>
            </w:tcBorders>
            <w:vAlign w:val="bottom"/>
          </w:tcPr>
          <w:p w14:paraId="4CB97CF8" w14:textId="624F3231"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tcBorders>
            <w:vAlign w:val="bottom"/>
          </w:tcPr>
          <w:p w14:paraId="02FC1495" w14:textId="6BDC5B91"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96" w:type="dxa"/>
            <w:tcBorders>
              <w:top w:val="single" w:sz="4" w:space="0" w:color="auto"/>
            </w:tcBorders>
            <w:vAlign w:val="bottom"/>
          </w:tcPr>
          <w:p w14:paraId="1BAE4D7B" w14:textId="6C03B8C2"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tcBorders>
            <w:vAlign w:val="bottom"/>
          </w:tcPr>
          <w:p w14:paraId="08DF27C1" w14:textId="5FA9705E"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72974978" w14:textId="77777777" w:rsidTr="00A94E15">
        <w:trPr>
          <w:trHeight w:val="198"/>
        </w:trPr>
        <w:tc>
          <w:tcPr>
            <w:tcW w:w="4266" w:type="dxa"/>
          </w:tcPr>
          <w:p w14:paraId="764D1AFE" w14:textId="77777777" w:rsidR="00EF7FD0" w:rsidRPr="008B1CBC" w:rsidRDefault="00EF7FD0" w:rsidP="005C0555">
            <w:pPr>
              <w:tabs>
                <w:tab w:val="left" w:pos="2862"/>
              </w:tabs>
              <w:ind w:left="430"/>
              <w:rPr>
                <w:rFonts w:ascii="Arial" w:hAnsi="Arial" w:cs="Arial"/>
                <w:sz w:val="18"/>
                <w:szCs w:val="18"/>
                <w:cs/>
              </w:rPr>
            </w:pPr>
          </w:p>
        </w:tc>
        <w:tc>
          <w:tcPr>
            <w:tcW w:w="1296" w:type="dxa"/>
            <w:tcBorders>
              <w:bottom w:val="single" w:sz="4" w:space="0" w:color="auto"/>
            </w:tcBorders>
            <w:vAlign w:val="bottom"/>
          </w:tcPr>
          <w:p w14:paraId="071169E7"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42187E7C"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40B94465"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bottom w:val="single" w:sz="4" w:space="0" w:color="auto"/>
            </w:tcBorders>
            <w:vAlign w:val="bottom"/>
          </w:tcPr>
          <w:p w14:paraId="1E81BF5E"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00D11695" w14:textId="77777777" w:rsidTr="00A94E15">
        <w:trPr>
          <w:trHeight w:val="74"/>
        </w:trPr>
        <w:tc>
          <w:tcPr>
            <w:tcW w:w="4266" w:type="dxa"/>
          </w:tcPr>
          <w:p w14:paraId="30EA7602" w14:textId="77777777" w:rsidR="00EF7FD0" w:rsidRPr="008B1CBC" w:rsidRDefault="00EF7FD0" w:rsidP="005C0555">
            <w:pPr>
              <w:ind w:left="430"/>
              <w:rPr>
                <w:rFonts w:ascii="Arial" w:hAnsi="Arial" w:cs="Arial"/>
                <w:sz w:val="18"/>
                <w:szCs w:val="18"/>
                <w:cs/>
              </w:rPr>
            </w:pPr>
          </w:p>
        </w:tc>
        <w:tc>
          <w:tcPr>
            <w:tcW w:w="1296" w:type="dxa"/>
            <w:shd w:val="clear" w:color="auto" w:fill="FAFAFA"/>
            <w:vAlign w:val="bottom"/>
          </w:tcPr>
          <w:p w14:paraId="2DBDF67B" w14:textId="77777777" w:rsidR="00EF7FD0" w:rsidRPr="008B1CBC" w:rsidRDefault="00EF7FD0" w:rsidP="005C0555">
            <w:pPr>
              <w:jc w:val="right"/>
              <w:rPr>
                <w:rFonts w:ascii="Arial" w:hAnsi="Arial" w:cs="Arial"/>
                <w:color w:val="auto"/>
                <w:sz w:val="18"/>
                <w:szCs w:val="18"/>
              </w:rPr>
            </w:pPr>
          </w:p>
        </w:tc>
        <w:tc>
          <w:tcPr>
            <w:tcW w:w="1296" w:type="dxa"/>
            <w:shd w:val="clear" w:color="auto" w:fill="auto"/>
            <w:vAlign w:val="bottom"/>
          </w:tcPr>
          <w:p w14:paraId="6BA598A9" w14:textId="77777777" w:rsidR="00EF7FD0" w:rsidRPr="008B1CBC" w:rsidRDefault="00EF7FD0" w:rsidP="005C0555">
            <w:pPr>
              <w:jc w:val="right"/>
              <w:rPr>
                <w:rFonts w:ascii="Arial" w:hAnsi="Arial" w:cs="Arial"/>
                <w:color w:val="auto"/>
                <w:sz w:val="18"/>
                <w:szCs w:val="18"/>
              </w:rPr>
            </w:pPr>
          </w:p>
        </w:tc>
        <w:tc>
          <w:tcPr>
            <w:tcW w:w="1296" w:type="dxa"/>
            <w:shd w:val="clear" w:color="auto" w:fill="FAFAFA"/>
            <w:vAlign w:val="bottom"/>
          </w:tcPr>
          <w:p w14:paraId="4ADE6C47" w14:textId="77777777" w:rsidR="00EF7FD0" w:rsidRPr="008B1CBC" w:rsidRDefault="00EF7FD0" w:rsidP="005C0555">
            <w:pPr>
              <w:jc w:val="right"/>
              <w:rPr>
                <w:rFonts w:ascii="Arial" w:hAnsi="Arial" w:cs="Arial"/>
                <w:color w:val="auto"/>
                <w:sz w:val="18"/>
                <w:szCs w:val="18"/>
              </w:rPr>
            </w:pPr>
          </w:p>
        </w:tc>
        <w:tc>
          <w:tcPr>
            <w:tcW w:w="1296" w:type="dxa"/>
            <w:vAlign w:val="bottom"/>
          </w:tcPr>
          <w:p w14:paraId="51ECB463" w14:textId="77777777" w:rsidR="00EF7FD0" w:rsidRPr="008B1CBC" w:rsidRDefault="00EF7FD0" w:rsidP="005C0555">
            <w:pPr>
              <w:jc w:val="right"/>
              <w:rPr>
                <w:rFonts w:ascii="Arial" w:hAnsi="Arial" w:cs="Arial"/>
                <w:color w:val="auto"/>
                <w:sz w:val="18"/>
                <w:szCs w:val="18"/>
              </w:rPr>
            </w:pPr>
          </w:p>
        </w:tc>
      </w:tr>
      <w:tr w:rsidR="00607EF0" w:rsidRPr="008B1CBC" w14:paraId="58435C4D" w14:textId="77777777" w:rsidTr="00A94E15">
        <w:trPr>
          <w:trHeight w:val="74"/>
        </w:trPr>
        <w:tc>
          <w:tcPr>
            <w:tcW w:w="4266" w:type="dxa"/>
          </w:tcPr>
          <w:p w14:paraId="705BF2B8" w14:textId="77777777" w:rsidR="00607EF0" w:rsidRPr="008B1CBC" w:rsidRDefault="00607EF0" w:rsidP="00607EF0">
            <w:pPr>
              <w:ind w:left="430"/>
              <w:rPr>
                <w:rFonts w:ascii="Arial" w:hAnsi="Arial" w:cs="Arial"/>
                <w:sz w:val="18"/>
                <w:szCs w:val="18"/>
              </w:rPr>
            </w:pPr>
            <w:r w:rsidRPr="008B1CBC">
              <w:rPr>
                <w:rFonts w:ascii="Arial" w:hAnsi="Arial" w:cs="Arial"/>
                <w:sz w:val="18"/>
                <w:szCs w:val="18"/>
              </w:rPr>
              <w:t>As at 1 January</w:t>
            </w:r>
          </w:p>
        </w:tc>
        <w:tc>
          <w:tcPr>
            <w:tcW w:w="1296" w:type="dxa"/>
            <w:shd w:val="clear" w:color="auto" w:fill="FAFAFA"/>
          </w:tcPr>
          <w:p w14:paraId="127B7D93" w14:textId="41ED0D6D" w:rsidR="00607EF0" w:rsidRPr="008B1CBC" w:rsidRDefault="00607EF0" w:rsidP="009D75DF">
            <w:pPr>
              <w:jc w:val="right"/>
              <w:rPr>
                <w:rFonts w:ascii="Arial" w:hAnsi="Arial" w:cs="Arial"/>
                <w:sz w:val="18"/>
                <w:szCs w:val="18"/>
              </w:rPr>
            </w:pPr>
            <w:r w:rsidRPr="008B1CBC">
              <w:rPr>
                <w:rFonts w:ascii="Arial" w:hAnsi="Arial" w:cs="Arial"/>
                <w:sz w:val="18"/>
                <w:szCs w:val="18"/>
              </w:rPr>
              <w:t>3,973,450</w:t>
            </w:r>
          </w:p>
        </w:tc>
        <w:tc>
          <w:tcPr>
            <w:tcW w:w="1296" w:type="dxa"/>
            <w:shd w:val="clear" w:color="auto" w:fill="auto"/>
          </w:tcPr>
          <w:p w14:paraId="268D31AB" w14:textId="44528C60" w:rsidR="00607EF0" w:rsidRPr="008B1CBC" w:rsidRDefault="00607EF0" w:rsidP="009D75DF">
            <w:pPr>
              <w:jc w:val="right"/>
              <w:rPr>
                <w:rFonts w:ascii="Arial" w:hAnsi="Arial" w:cs="Arial"/>
                <w:sz w:val="18"/>
                <w:szCs w:val="18"/>
              </w:rPr>
            </w:pPr>
            <w:r w:rsidRPr="008B1CBC">
              <w:rPr>
                <w:rFonts w:ascii="Arial" w:hAnsi="Arial" w:cs="Arial"/>
                <w:sz w:val="18"/>
                <w:szCs w:val="18"/>
              </w:rPr>
              <w:t>3,148,033</w:t>
            </w:r>
          </w:p>
        </w:tc>
        <w:tc>
          <w:tcPr>
            <w:tcW w:w="1296" w:type="dxa"/>
            <w:shd w:val="clear" w:color="auto" w:fill="FAFAFA"/>
          </w:tcPr>
          <w:p w14:paraId="11B7289E" w14:textId="078E8843" w:rsidR="00607EF0" w:rsidRPr="008B1CBC" w:rsidRDefault="00607EF0" w:rsidP="009D75DF">
            <w:pPr>
              <w:jc w:val="right"/>
              <w:rPr>
                <w:rFonts w:ascii="Arial" w:hAnsi="Arial" w:cs="Arial"/>
                <w:sz w:val="18"/>
                <w:szCs w:val="18"/>
              </w:rPr>
            </w:pPr>
            <w:r w:rsidRPr="008B1CBC">
              <w:rPr>
                <w:rFonts w:ascii="Arial" w:hAnsi="Arial" w:cs="Arial"/>
                <w:sz w:val="18"/>
                <w:szCs w:val="18"/>
              </w:rPr>
              <w:t>1,803,991</w:t>
            </w:r>
          </w:p>
        </w:tc>
        <w:tc>
          <w:tcPr>
            <w:tcW w:w="1296" w:type="dxa"/>
          </w:tcPr>
          <w:p w14:paraId="3A9DF16B" w14:textId="585EF48E" w:rsidR="00607EF0" w:rsidRPr="008B1CBC" w:rsidRDefault="00607EF0" w:rsidP="009D75DF">
            <w:pPr>
              <w:jc w:val="right"/>
              <w:rPr>
                <w:rFonts w:ascii="Arial" w:hAnsi="Arial" w:cs="Arial"/>
                <w:sz w:val="18"/>
                <w:szCs w:val="18"/>
              </w:rPr>
            </w:pPr>
            <w:r w:rsidRPr="008B1CBC">
              <w:rPr>
                <w:rFonts w:ascii="Arial" w:hAnsi="Arial" w:cs="Arial"/>
                <w:sz w:val="18"/>
                <w:szCs w:val="18"/>
              </w:rPr>
              <w:t>1,552,247</w:t>
            </w:r>
          </w:p>
        </w:tc>
      </w:tr>
      <w:tr w:rsidR="00DB4D31" w:rsidRPr="008B1CBC" w14:paraId="20BC6917" w14:textId="77777777" w:rsidTr="00A94E15">
        <w:trPr>
          <w:trHeight w:val="74"/>
        </w:trPr>
        <w:tc>
          <w:tcPr>
            <w:tcW w:w="4266" w:type="dxa"/>
          </w:tcPr>
          <w:p w14:paraId="2B38EC49" w14:textId="77777777" w:rsidR="00DB4D31" w:rsidRPr="008B1CBC" w:rsidRDefault="00DB4D31" w:rsidP="005C0555">
            <w:pPr>
              <w:ind w:left="430"/>
              <w:rPr>
                <w:rFonts w:ascii="Arial" w:hAnsi="Arial" w:cs="Arial"/>
                <w:sz w:val="18"/>
                <w:szCs w:val="18"/>
              </w:rPr>
            </w:pPr>
          </w:p>
        </w:tc>
        <w:tc>
          <w:tcPr>
            <w:tcW w:w="1296" w:type="dxa"/>
            <w:shd w:val="clear" w:color="auto" w:fill="FAFAFA"/>
            <w:vAlign w:val="bottom"/>
          </w:tcPr>
          <w:p w14:paraId="41CD7F17" w14:textId="77777777" w:rsidR="00DB4D31" w:rsidRPr="008B1CBC" w:rsidRDefault="00DB4D31" w:rsidP="009D75DF">
            <w:pPr>
              <w:jc w:val="right"/>
              <w:rPr>
                <w:rFonts w:ascii="Arial" w:hAnsi="Arial" w:cs="Arial"/>
                <w:sz w:val="18"/>
                <w:szCs w:val="18"/>
              </w:rPr>
            </w:pPr>
          </w:p>
        </w:tc>
        <w:tc>
          <w:tcPr>
            <w:tcW w:w="1296" w:type="dxa"/>
            <w:shd w:val="clear" w:color="auto" w:fill="auto"/>
            <w:vAlign w:val="bottom"/>
          </w:tcPr>
          <w:p w14:paraId="039175A4" w14:textId="77777777" w:rsidR="00DB4D31" w:rsidRPr="008B1CBC" w:rsidRDefault="00DB4D31" w:rsidP="009D75DF">
            <w:pPr>
              <w:jc w:val="right"/>
              <w:rPr>
                <w:rFonts w:ascii="Arial" w:hAnsi="Arial" w:cs="Arial"/>
                <w:sz w:val="18"/>
                <w:szCs w:val="18"/>
              </w:rPr>
            </w:pPr>
          </w:p>
        </w:tc>
        <w:tc>
          <w:tcPr>
            <w:tcW w:w="1296" w:type="dxa"/>
            <w:shd w:val="clear" w:color="auto" w:fill="FAFAFA"/>
            <w:vAlign w:val="bottom"/>
          </w:tcPr>
          <w:p w14:paraId="7E5AD7B6" w14:textId="77777777" w:rsidR="00DB4D31" w:rsidRPr="008B1CBC" w:rsidRDefault="00DB4D31" w:rsidP="009D75DF">
            <w:pPr>
              <w:jc w:val="right"/>
              <w:rPr>
                <w:rFonts w:ascii="Arial" w:hAnsi="Arial" w:cs="Arial"/>
                <w:sz w:val="18"/>
                <w:szCs w:val="18"/>
              </w:rPr>
            </w:pPr>
          </w:p>
        </w:tc>
        <w:tc>
          <w:tcPr>
            <w:tcW w:w="1296" w:type="dxa"/>
            <w:vAlign w:val="bottom"/>
          </w:tcPr>
          <w:p w14:paraId="7E1257BA" w14:textId="77777777" w:rsidR="00DB4D31" w:rsidRPr="008B1CBC" w:rsidRDefault="00DB4D31" w:rsidP="009D75DF">
            <w:pPr>
              <w:jc w:val="right"/>
              <w:rPr>
                <w:rFonts w:ascii="Arial" w:hAnsi="Arial" w:cs="Arial"/>
                <w:sz w:val="18"/>
                <w:szCs w:val="18"/>
              </w:rPr>
            </w:pPr>
          </w:p>
        </w:tc>
      </w:tr>
      <w:tr w:rsidR="00607EF0" w:rsidRPr="008B1CBC" w14:paraId="58FE0E55" w14:textId="77777777" w:rsidTr="00821192">
        <w:trPr>
          <w:trHeight w:val="74"/>
        </w:trPr>
        <w:tc>
          <w:tcPr>
            <w:tcW w:w="4266" w:type="dxa"/>
          </w:tcPr>
          <w:p w14:paraId="77186E32" w14:textId="3D1E0414" w:rsidR="00607EF0" w:rsidRPr="008B1CBC" w:rsidRDefault="00607EF0" w:rsidP="00607EF0">
            <w:pPr>
              <w:ind w:left="430"/>
              <w:rPr>
                <w:rFonts w:ascii="Arial" w:hAnsi="Arial" w:cs="Arial"/>
                <w:sz w:val="18"/>
                <w:szCs w:val="18"/>
              </w:rPr>
            </w:pPr>
            <w:r w:rsidRPr="008B1CBC">
              <w:rPr>
                <w:rFonts w:ascii="Arial" w:hAnsi="Arial" w:cs="Arial"/>
                <w:sz w:val="18"/>
                <w:szCs w:val="18"/>
              </w:rPr>
              <w:t>Current service cost</w:t>
            </w:r>
          </w:p>
        </w:tc>
        <w:tc>
          <w:tcPr>
            <w:tcW w:w="1296" w:type="dxa"/>
            <w:shd w:val="clear" w:color="auto" w:fill="FAFAFA"/>
          </w:tcPr>
          <w:p w14:paraId="7F486201" w14:textId="73F5D2C9"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534,965</w:t>
            </w:r>
          </w:p>
        </w:tc>
        <w:tc>
          <w:tcPr>
            <w:tcW w:w="1296" w:type="dxa"/>
            <w:shd w:val="clear" w:color="auto" w:fill="auto"/>
          </w:tcPr>
          <w:p w14:paraId="16E4CBA8" w14:textId="136EBA87"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467,736</w:t>
            </w:r>
          </w:p>
        </w:tc>
        <w:tc>
          <w:tcPr>
            <w:tcW w:w="1296" w:type="dxa"/>
            <w:shd w:val="clear" w:color="auto" w:fill="FAFAFA"/>
          </w:tcPr>
          <w:p w14:paraId="6265B948" w14:textId="2151189E"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229,237</w:t>
            </w:r>
          </w:p>
        </w:tc>
        <w:tc>
          <w:tcPr>
            <w:tcW w:w="1296" w:type="dxa"/>
          </w:tcPr>
          <w:p w14:paraId="7381E368" w14:textId="136ADEAB"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219,553</w:t>
            </w:r>
          </w:p>
        </w:tc>
      </w:tr>
      <w:tr w:rsidR="00607EF0" w:rsidRPr="008B1CBC" w14:paraId="45F6D28B" w14:textId="77777777" w:rsidTr="00821192">
        <w:trPr>
          <w:trHeight w:val="74"/>
        </w:trPr>
        <w:tc>
          <w:tcPr>
            <w:tcW w:w="4266" w:type="dxa"/>
          </w:tcPr>
          <w:p w14:paraId="2578AEF8" w14:textId="6C992A73" w:rsidR="00607EF0" w:rsidRPr="008B1CBC" w:rsidRDefault="00607EF0" w:rsidP="00607EF0">
            <w:pPr>
              <w:ind w:left="430"/>
              <w:rPr>
                <w:rFonts w:ascii="Arial" w:hAnsi="Arial" w:cs="Arial"/>
                <w:sz w:val="18"/>
                <w:szCs w:val="18"/>
              </w:rPr>
            </w:pPr>
            <w:r w:rsidRPr="008B1CBC">
              <w:rPr>
                <w:rFonts w:ascii="Arial" w:hAnsi="Arial" w:cs="Arial"/>
                <w:sz w:val="18"/>
                <w:szCs w:val="18"/>
              </w:rPr>
              <w:t>Interest cost</w:t>
            </w:r>
          </w:p>
        </w:tc>
        <w:tc>
          <w:tcPr>
            <w:tcW w:w="1296" w:type="dxa"/>
            <w:shd w:val="clear" w:color="auto" w:fill="FAFAFA"/>
          </w:tcPr>
          <w:p w14:paraId="21DD1CA3" w14:textId="520281C1"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84,998</w:t>
            </w:r>
          </w:p>
        </w:tc>
        <w:tc>
          <w:tcPr>
            <w:tcW w:w="1296" w:type="dxa"/>
            <w:shd w:val="clear" w:color="auto" w:fill="auto"/>
          </w:tcPr>
          <w:p w14:paraId="3AA06A10" w14:textId="2B1D81CD"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68,856</w:t>
            </w:r>
          </w:p>
        </w:tc>
        <w:tc>
          <w:tcPr>
            <w:tcW w:w="1296" w:type="dxa"/>
            <w:shd w:val="clear" w:color="auto" w:fill="FAFAFA"/>
          </w:tcPr>
          <w:p w14:paraId="3711C147" w14:textId="52CF43EF"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37,761</w:t>
            </w:r>
          </w:p>
        </w:tc>
        <w:tc>
          <w:tcPr>
            <w:tcW w:w="1296" w:type="dxa"/>
          </w:tcPr>
          <w:p w14:paraId="3F3095FD" w14:textId="63207C28" w:rsidR="00607EF0" w:rsidRPr="008B1CBC" w:rsidRDefault="00607EF0" w:rsidP="009D75DF">
            <w:pPr>
              <w:jc w:val="right"/>
              <w:rPr>
                <w:rFonts w:ascii="Arial" w:hAnsi="Arial" w:cs="Arial"/>
                <w:color w:val="auto"/>
                <w:sz w:val="18"/>
                <w:szCs w:val="18"/>
              </w:rPr>
            </w:pPr>
            <w:r w:rsidRPr="008B1CBC">
              <w:rPr>
                <w:rFonts w:ascii="Arial" w:hAnsi="Arial" w:cs="Arial"/>
                <w:color w:val="auto"/>
                <w:sz w:val="18"/>
                <w:szCs w:val="18"/>
              </w:rPr>
              <w:t>32,191</w:t>
            </w:r>
          </w:p>
        </w:tc>
      </w:tr>
      <w:tr w:rsidR="00821192" w:rsidRPr="008B1CBC" w14:paraId="0D3994B5" w14:textId="77777777" w:rsidTr="00821192">
        <w:trPr>
          <w:trHeight w:val="74"/>
        </w:trPr>
        <w:tc>
          <w:tcPr>
            <w:tcW w:w="4266" w:type="dxa"/>
          </w:tcPr>
          <w:p w14:paraId="2378A27D" w14:textId="20DCA7F1" w:rsidR="00821192" w:rsidRPr="008B1CBC" w:rsidRDefault="00821192" w:rsidP="00821192">
            <w:pPr>
              <w:ind w:left="430"/>
              <w:rPr>
                <w:rFonts w:ascii="Arial" w:hAnsi="Arial" w:cs="Arial"/>
                <w:sz w:val="18"/>
                <w:szCs w:val="18"/>
              </w:rPr>
            </w:pPr>
            <w:r w:rsidRPr="008B1CBC">
              <w:rPr>
                <w:rFonts w:ascii="Arial" w:hAnsi="Arial" w:cs="Arial"/>
                <w:color w:val="auto"/>
                <w:sz w:val="18"/>
                <w:szCs w:val="18"/>
              </w:rPr>
              <w:t>Acquisition of subsidiaries</w:t>
            </w:r>
          </w:p>
        </w:tc>
        <w:tc>
          <w:tcPr>
            <w:tcW w:w="1296" w:type="dxa"/>
            <w:tcBorders>
              <w:bottom w:val="single" w:sz="4" w:space="0" w:color="auto"/>
            </w:tcBorders>
            <w:shd w:val="clear" w:color="auto" w:fill="FAFAFA"/>
          </w:tcPr>
          <w:p w14:paraId="65FE674E" w14:textId="73F4157D" w:rsidR="00821192" w:rsidRPr="008B1CBC" w:rsidRDefault="00821192" w:rsidP="00821192">
            <w:pPr>
              <w:jc w:val="right"/>
              <w:rPr>
                <w:rFonts w:ascii="Arial" w:hAnsi="Arial" w:cs="Arial"/>
                <w:color w:val="auto"/>
                <w:sz w:val="18"/>
                <w:szCs w:val="18"/>
              </w:rPr>
            </w:pPr>
            <w:r w:rsidRPr="008B1CBC">
              <w:rPr>
                <w:rFonts w:ascii="Arial" w:hAnsi="Arial" w:cs="Arial"/>
                <w:sz w:val="18"/>
                <w:szCs w:val="18"/>
              </w:rPr>
              <w:t>-</w:t>
            </w:r>
          </w:p>
        </w:tc>
        <w:tc>
          <w:tcPr>
            <w:tcW w:w="1296" w:type="dxa"/>
            <w:tcBorders>
              <w:bottom w:val="single" w:sz="4" w:space="0" w:color="auto"/>
            </w:tcBorders>
            <w:shd w:val="clear" w:color="auto" w:fill="auto"/>
          </w:tcPr>
          <w:p w14:paraId="6BCE09A1" w14:textId="75E95EDB" w:rsidR="00821192" w:rsidRPr="008B1CBC" w:rsidRDefault="00821192" w:rsidP="00821192">
            <w:pPr>
              <w:jc w:val="right"/>
              <w:rPr>
                <w:rFonts w:ascii="Arial" w:hAnsi="Arial" w:cs="Arial"/>
                <w:color w:val="auto"/>
                <w:sz w:val="18"/>
                <w:szCs w:val="18"/>
              </w:rPr>
            </w:pPr>
            <w:r w:rsidRPr="008B1CBC">
              <w:rPr>
                <w:rFonts w:ascii="Arial" w:hAnsi="Arial" w:cs="Arial"/>
                <w:sz w:val="18"/>
                <w:szCs w:val="18"/>
              </w:rPr>
              <w:t>288,825</w:t>
            </w:r>
          </w:p>
        </w:tc>
        <w:tc>
          <w:tcPr>
            <w:tcW w:w="1296" w:type="dxa"/>
            <w:tcBorders>
              <w:bottom w:val="single" w:sz="4" w:space="0" w:color="auto"/>
            </w:tcBorders>
            <w:shd w:val="clear" w:color="auto" w:fill="FAFAFA"/>
          </w:tcPr>
          <w:p w14:paraId="5A544DB6" w14:textId="14E900E8" w:rsidR="00821192" w:rsidRPr="008B1CBC" w:rsidRDefault="00821192" w:rsidP="00821192">
            <w:pPr>
              <w:jc w:val="right"/>
              <w:rPr>
                <w:rFonts w:ascii="Arial" w:hAnsi="Arial" w:cs="Arial"/>
                <w:color w:val="auto"/>
                <w:sz w:val="18"/>
                <w:szCs w:val="18"/>
              </w:rPr>
            </w:pPr>
            <w:r w:rsidRPr="008B1CBC">
              <w:rPr>
                <w:rFonts w:ascii="Arial" w:hAnsi="Arial" w:cs="Arial"/>
                <w:sz w:val="18"/>
                <w:szCs w:val="18"/>
              </w:rPr>
              <w:t>-</w:t>
            </w:r>
          </w:p>
        </w:tc>
        <w:tc>
          <w:tcPr>
            <w:tcW w:w="1296" w:type="dxa"/>
            <w:tcBorders>
              <w:bottom w:val="single" w:sz="4" w:space="0" w:color="auto"/>
            </w:tcBorders>
          </w:tcPr>
          <w:p w14:paraId="6F36326E" w14:textId="49D475CF" w:rsidR="00821192" w:rsidRPr="008B1CBC" w:rsidRDefault="00821192" w:rsidP="00821192">
            <w:pPr>
              <w:jc w:val="right"/>
              <w:rPr>
                <w:rFonts w:ascii="Arial" w:hAnsi="Arial" w:cs="Arial"/>
                <w:color w:val="auto"/>
                <w:sz w:val="18"/>
                <w:szCs w:val="18"/>
              </w:rPr>
            </w:pPr>
            <w:r w:rsidRPr="008B1CBC">
              <w:rPr>
                <w:rFonts w:ascii="Arial" w:hAnsi="Arial" w:cs="Arial"/>
                <w:sz w:val="18"/>
                <w:szCs w:val="18"/>
              </w:rPr>
              <w:t>-</w:t>
            </w:r>
          </w:p>
        </w:tc>
      </w:tr>
      <w:tr w:rsidR="00DB4D31" w:rsidRPr="008B1CBC" w14:paraId="0BE00E6C" w14:textId="77777777" w:rsidTr="00E671C9">
        <w:trPr>
          <w:trHeight w:val="74"/>
        </w:trPr>
        <w:tc>
          <w:tcPr>
            <w:tcW w:w="4266" w:type="dxa"/>
          </w:tcPr>
          <w:p w14:paraId="0CDFF61C" w14:textId="77777777" w:rsidR="00DB4D31" w:rsidRPr="008B1CBC" w:rsidRDefault="00DB4D31" w:rsidP="005C0555">
            <w:pPr>
              <w:ind w:left="430"/>
              <w:rPr>
                <w:rFonts w:ascii="Arial" w:hAnsi="Arial" w:cs="Arial"/>
                <w:sz w:val="18"/>
                <w:szCs w:val="18"/>
              </w:rPr>
            </w:pPr>
          </w:p>
        </w:tc>
        <w:tc>
          <w:tcPr>
            <w:tcW w:w="1296" w:type="dxa"/>
            <w:tcBorders>
              <w:top w:val="single" w:sz="4" w:space="0" w:color="auto"/>
            </w:tcBorders>
            <w:shd w:val="clear" w:color="auto" w:fill="FAFAFA"/>
          </w:tcPr>
          <w:p w14:paraId="06F148F9" w14:textId="77777777" w:rsidR="00DB4D31" w:rsidRPr="008B1CBC" w:rsidRDefault="00DB4D31" w:rsidP="009D75DF">
            <w:pPr>
              <w:jc w:val="right"/>
              <w:rPr>
                <w:rFonts w:ascii="Arial" w:hAnsi="Arial" w:cs="Arial"/>
                <w:sz w:val="18"/>
                <w:szCs w:val="18"/>
              </w:rPr>
            </w:pPr>
          </w:p>
        </w:tc>
        <w:tc>
          <w:tcPr>
            <w:tcW w:w="1296" w:type="dxa"/>
            <w:tcBorders>
              <w:top w:val="single" w:sz="4" w:space="0" w:color="auto"/>
            </w:tcBorders>
            <w:shd w:val="clear" w:color="auto" w:fill="auto"/>
          </w:tcPr>
          <w:p w14:paraId="71891FCB" w14:textId="77777777" w:rsidR="00DB4D31" w:rsidRPr="008B1CBC" w:rsidRDefault="00DB4D31" w:rsidP="009D75DF">
            <w:pPr>
              <w:jc w:val="right"/>
              <w:rPr>
                <w:rFonts w:ascii="Arial" w:hAnsi="Arial" w:cs="Arial"/>
                <w:sz w:val="18"/>
                <w:szCs w:val="18"/>
              </w:rPr>
            </w:pPr>
          </w:p>
        </w:tc>
        <w:tc>
          <w:tcPr>
            <w:tcW w:w="1296" w:type="dxa"/>
            <w:tcBorders>
              <w:top w:val="single" w:sz="4" w:space="0" w:color="auto"/>
            </w:tcBorders>
            <w:shd w:val="clear" w:color="auto" w:fill="FAFAFA"/>
          </w:tcPr>
          <w:p w14:paraId="34959673" w14:textId="77777777" w:rsidR="00DB4D31" w:rsidRPr="008B1CBC" w:rsidRDefault="00DB4D31" w:rsidP="009D75DF">
            <w:pPr>
              <w:jc w:val="right"/>
              <w:rPr>
                <w:rFonts w:ascii="Arial" w:hAnsi="Arial" w:cs="Arial"/>
                <w:sz w:val="18"/>
                <w:szCs w:val="18"/>
              </w:rPr>
            </w:pPr>
          </w:p>
        </w:tc>
        <w:tc>
          <w:tcPr>
            <w:tcW w:w="1296" w:type="dxa"/>
            <w:tcBorders>
              <w:top w:val="single" w:sz="4" w:space="0" w:color="auto"/>
            </w:tcBorders>
          </w:tcPr>
          <w:p w14:paraId="69B97C3D" w14:textId="77777777" w:rsidR="00DB4D31" w:rsidRPr="008B1CBC" w:rsidRDefault="00DB4D31" w:rsidP="009D75DF">
            <w:pPr>
              <w:jc w:val="right"/>
              <w:rPr>
                <w:rFonts w:ascii="Arial" w:hAnsi="Arial" w:cs="Arial"/>
                <w:sz w:val="18"/>
                <w:szCs w:val="18"/>
              </w:rPr>
            </w:pPr>
          </w:p>
        </w:tc>
      </w:tr>
      <w:tr w:rsidR="00607EF0" w:rsidRPr="008B1CBC" w14:paraId="1DD8F977" w14:textId="77777777" w:rsidTr="00E671C9">
        <w:trPr>
          <w:trHeight w:val="74"/>
        </w:trPr>
        <w:tc>
          <w:tcPr>
            <w:tcW w:w="4266" w:type="dxa"/>
          </w:tcPr>
          <w:p w14:paraId="28F7EADA" w14:textId="77777777" w:rsidR="00607EF0" w:rsidRPr="008B1CBC" w:rsidRDefault="00607EF0" w:rsidP="00607EF0">
            <w:pPr>
              <w:ind w:left="430"/>
              <w:rPr>
                <w:rFonts w:ascii="Arial" w:hAnsi="Arial" w:cs="Arial"/>
                <w:sz w:val="18"/>
                <w:szCs w:val="18"/>
              </w:rPr>
            </w:pPr>
          </w:p>
        </w:tc>
        <w:tc>
          <w:tcPr>
            <w:tcW w:w="1296" w:type="dxa"/>
            <w:tcBorders>
              <w:bottom w:val="single" w:sz="4" w:space="0" w:color="auto"/>
            </w:tcBorders>
            <w:shd w:val="clear" w:color="auto" w:fill="FAFAFA"/>
          </w:tcPr>
          <w:p w14:paraId="49F96431" w14:textId="200EB855" w:rsidR="00607EF0" w:rsidRPr="008B1CBC" w:rsidRDefault="000511D3" w:rsidP="009D75DF">
            <w:pPr>
              <w:jc w:val="right"/>
              <w:rPr>
                <w:rFonts w:ascii="Arial" w:hAnsi="Arial" w:cs="Arial"/>
                <w:color w:val="auto"/>
                <w:sz w:val="18"/>
                <w:szCs w:val="18"/>
              </w:rPr>
            </w:pPr>
            <w:r w:rsidRPr="008B1CBC">
              <w:rPr>
                <w:rFonts w:ascii="Arial" w:hAnsi="Arial" w:cs="Arial"/>
                <w:color w:val="auto"/>
                <w:sz w:val="18"/>
                <w:szCs w:val="18"/>
              </w:rPr>
              <w:t>4,593,413</w:t>
            </w:r>
          </w:p>
        </w:tc>
        <w:tc>
          <w:tcPr>
            <w:tcW w:w="1296" w:type="dxa"/>
            <w:tcBorders>
              <w:bottom w:val="single" w:sz="4" w:space="0" w:color="auto"/>
            </w:tcBorders>
            <w:shd w:val="clear" w:color="auto" w:fill="auto"/>
          </w:tcPr>
          <w:p w14:paraId="7F859213" w14:textId="08233B7D" w:rsidR="00607EF0" w:rsidRPr="008B1CBC" w:rsidRDefault="000511D3" w:rsidP="009D75DF">
            <w:pPr>
              <w:jc w:val="right"/>
              <w:rPr>
                <w:rFonts w:ascii="Arial" w:hAnsi="Arial" w:cs="Arial"/>
                <w:color w:val="auto"/>
                <w:sz w:val="18"/>
                <w:szCs w:val="18"/>
              </w:rPr>
            </w:pPr>
            <w:r w:rsidRPr="008B1CBC">
              <w:rPr>
                <w:rFonts w:ascii="Arial" w:hAnsi="Arial" w:cs="Arial"/>
                <w:color w:val="auto"/>
                <w:sz w:val="18"/>
                <w:szCs w:val="18"/>
              </w:rPr>
              <w:t>3,973,450</w:t>
            </w:r>
          </w:p>
        </w:tc>
        <w:tc>
          <w:tcPr>
            <w:tcW w:w="1296" w:type="dxa"/>
            <w:tcBorders>
              <w:bottom w:val="single" w:sz="4" w:space="0" w:color="auto"/>
            </w:tcBorders>
            <w:shd w:val="clear" w:color="auto" w:fill="FAFAFA"/>
          </w:tcPr>
          <w:p w14:paraId="4241E0C8" w14:textId="754768AB" w:rsidR="00607EF0" w:rsidRPr="008B1CBC" w:rsidRDefault="000511D3" w:rsidP="009D75DF">
            <w:pPr>
              <w:jc w:val="right"/>
              <w:rPr>
                <w:rFonts w:ascii="Arial" w:hAnsi="Arial" w:cs="Arial"/>
                <w:color w:val="auto"/>
                <w:sz w:val="18"/>
                <w:szCs w:val="18"/>
              </w:rPr>
            </w:pPr>
            <w:r w:rsidRPr="008B1CBC">
              <w:rPr>
                <w:rFonts w:ascii="Arial" w:hAnsi="Arial" w:cs="Arial"/>
                <w:color w:val="auto"/>
                <w:sz w:val="18"/>
                <w:szCs w:val="18"/>
              </w:rPr>
              <w:t>2,070,989</w:t>
            </w:r>
          </w:p>
        </w:tc>
        <w:tc>
          <w:tcPr>
            <w:tcW w:w="1296" w:type="dxa"/>
            <w:tcBorders>
              <w:bottom w:val="single" w:sz="4" w:space="0" w:color="auto"/>
            </w:tcBorders>
          </w:tcPr>
          <w:p w14:paraId="7459387D" w14:textId="6C70304D" w:rsidR="00607EF0" w:rsidRPr="008B1CBC" w:rsidRDefault="000511D3" w:rsidP="009D75DF">
            <w:pPr>
              <w:jc w:val="right"/>
              <w:rPr>
                <w:rFonts w:ascii="Arial" w:hAnsi="Arial" w:cs="Arial"/>
                <w:color w:val="auto"/>
                <w:sz w:val="18"/>
                <w:szCs w:val="18"/>
              </w:rPr>
            </w:pPr>
            <w:r w:rsidRPr="008B1CBC">
              <w:rPr>
                <w:rFonts w:ascii="Arial" w:hAnsi="Arial" w:cs="Arial"/>
                <w:color w:val="auto"/>
                <w:sz w:val="18"/>
                <w:szCs w:val="18"/>
              </w:rPr>
              <w:t>1,803,991</w:t>
            </w:r>
          </w:p>
        </w:tc>
      </w:tr>
      <w:tr w:rsidR="00DB4D31" w:rsidRPr="008B1CBC" w14:paraId="0809127D" w14:textId="77777777" w:rsidTr="00E671C9">
        <w:trPr>
          <w:trHeight w:val="74"/>
        </w:trPr>
        <w:tc>
          <w:tcPr>
            <w:tcW w:w="4266" w:type="dxa"/>
          </w:tcPr>
          <w:p w14:paraId="27E70CFE" w14:textId="77777777" w:rsidR="00DB4D31" w:rsidRPr="008B1CBC" w:rsidRDefault="00DB4D31" w:rsidP="005C0555">
            <w:pPr>
              <w:ind w:left="430"/>
              <w:rPr>
                <w:rFonts w:ascii="Arial" w:hAnsi="Arial" w:cs="Arial"/>
                <w:sz w:val="18"/>
                <w:szCs w:val="18"/>
              </w:rPr>
            </w:pPr>
          </w:p>
        </w:tc>
        <w:tc>
          <w:tcPr>
            <w:tcW w:w="1296" w:type="dxa"/>
            <w:tcBorders>
              <w:top w:val="single" w:sz="4" w:space="0" w:color="auto"/>
            </w:tcBorders>
            <w:shd w:val="clear" w:color="auto" w:fill="FAFAFA"/>
          </w:tcPr>
          <w:p w14:paraId="65EA400B" w14:textId="77777777" w:rsidR="00DB4D31" w:rsidRPr="008B1CBC" w:rsidRDefault="00DB4D31" w:rsidP="009D75DF">
            <w:pPr>
              <w:jc w:val="right"/>
              <w:rPr>
                <w:rFonts w:ascii="Arial" w:hAnsi="Arial" w:cs="Arial"/>
                <w:sz w:val="18"/>
                <w:szCs w:val="18"/>
              </w:rPr>
            </w:pPr>
          </w:p>
        </w:tc>
        <w:tc>
          <w:tcPr>
            <w:tcW w:w="1296" w:type="dxa"/>
            <w:tcBorders>
              <w:top w:val="single" w:sz="4" w:space="0" w:color="auto"/>
            </w:tcBorders>
            <w:shd w:val="clear" w:color="auto" w:fill="auto"/>
          </w:tcPr>
          <w:p w14:paraId="66A7C2AE" w14:textId="77777777" w:rsidR="00DB4D31" w:rsidRPr="008B1CBC" w:rsidRDefault="00DB4D31" w:rsidP="009D75DF">
            <w:pPr>
              <w:jc w:val="right"/>
              <w:rPr>
                <w:rFonts w:ascii="Arial" w:hAnsi="Arial" w:cs="Arial"/>
                <w:sz w:val="18"/>
                <w:szCs w:val="18"/>
              </w:rPr>
            </w:pPr>
          </w:p>
        </w:tc>
        <w:tc>
          <w:tcPr>
            <w:tcW w:w="1296" w:type="dxa"/>
            <w:tcBorders>
              <w:top w:val="single" w:sz="4" w:space="0" w:color="auto"/>
            </w:tcBorders>
            <w:shd w:val="clear" w:color="auto" w:fill="FAFAFA"/>
          </w:tcPr>
          <w:p w14:paraId="4CE48180" w14:textId="77777777" w:rsidR="00DB4D31" w:rsidRPr="008B1CBC" w:rsidRDefault="00DB4D31" w:rsidP="009D75DF">
            <w:pPr>
              <w:jc w:val="right"/>
              <w:rPr>
                <w:rFonts w:ascii="Arial" w:hAnsi="Arial" w:cs="Arial"/>
                <w:sz w:val="18"/>
                <w:szCs w:val="18"/>
              </w:rPr>
            </w:pPr>
          </w:p>
        </w:tc>
        <w:tc>
          <w:tcPr>
            <w:tcW w:w="1296" w:type="dxa"/>
            <w:tcBorders>
              <w:top w:val="single" w:sz="4" w:space="0" w:color="auto"/>
            </w:tcBorders>
          </w:tcPr>
          <w:p w14:paraId="7548E1BD" w14:textId="77777777" w:rsidR="00DB4D31" w:rsidRPr="008B1CBC" w:rsidRDefault="00DB4D31" w:rsidP="009D75DF">
            <w:pPr>
              <w:jc w:val="right"/>
              <w:rPr>
                <w:rFonts w:ascii="Arial" w:hAnsi="Arial" w:cs="Arial"/>
                <w:sz w:val="18"/>
                <w:szCs w:val="18"/>
              </w:rPr>
            </w:pPr>
          </w:p>
        </w:tc>
      </w:tr>
      <w:tr w:rsidR="00821192" w:rsidRPr="008B1CBC" w14:paraId="1720259C" w14:textId="77777777" w:rsidTr="005F281C">
        <w:trPr>
          <w:trHeight w:val="74"/>
        </w:trPr>
        <w:tc>
          <w:tcPr>
            <w:tcW w:w="4266" w:type="dxa"/>
          </w:tcPr>
          <w:p w14:paraId="33B90C10" w14:textId="1C127524" w:rsidR="00821192" w:rsidRPr="008B1CBC" w:rsidRDefault="00821192" w:rsidP="00821192">
            <w:pPr>
              <w:ind w:left="430"/>
              <w:rPr>
                <w:rFonts w:ascii="Arial" w:hAnsi="Arial" w:cs="Arial"/>
                <w:sz w:val="18"/>
                <w:szCs w:val="18"/>
              </w:rPr>
            </w:pPr>
            <w:r w:rsidRPr="008B1CBC">
              <w:rPr>
                <w:rFonts w:ascii="Arial" w:hAnsi="Arial" w:cs="Arial"/>
                <w:sz w:val="18"/>
                <w:szCs w:val="18"/>
              </w:rPr>
              <w:t>Benefit payments</w:t>
            </w:r>
          </w:p>
        </w:tc>
        <w:tc>
          <w:tcPr>
            <w:tcW w:w="1296" w:type="dxa"/>
            <w:tcBorders>
              <w:bottom w:val="single" w:sz="4" w:space="0" w:color="auto"/>
            </w:tcBorders>
            <w:shd w:val="clear" w:color="auto" w:fill="FAFAFA"/>
          </w:tcPr>
          <w:p w14:paraId="5D10A10B" w14:textId="1B2311D1" w:rsidR="00821192" w:rsidRPr="008B1CBC" w:rsidRDefault="00821192" w:rsidP="00821192">
            <w:pPr>
              <w:jc w:val="right"/>
              <w:rPr>
                <w:rFonts w:ascii="Arial" w:hAnsi="Arial" w:cs="Arial"/>
                <w:sz w:val="18"/>
                <w:szCs w:val="18"/>
              </w:rPr>
            </w:pPr>
            <w:r w:rsidRPr="008B1CBC">
              <w:rPr>
                <w:rFonts w:ascii="Arial" w:hAnsi="Arial" w:cs="Arial"/>
                <w:sz w:val="18"/>
                <w:szCs w:val="18"/>
              </w:rPr>
              <w:t>(188,164)</w:t>
            </w:r>
          </w:p>
        </w:tc>
        <w:tc>
          <w:tcPr>
            <w:tcW w:w="1296" w:type="dxa"/>
            <w:tcBorders>
              <w:bottom w:val="single" w:sz="4" w:space="0" w:color="auto"/>
            </w:tcBorders>
            <w:shd w:val="clear" w:color="auto" w:fill="auto"/>
          </w:tcPr>
          <w:p w14:paraId="61FF1E07" w14:textId="63A58E52" w:rsidR="00821192" w:rsidRPr="008B1CBC" w:rsidRDefault="00821192" w:rsidP="00821192">
            <w:pPr>
              <w:jc w:val="right"/>
              <w:rPr>
                <w:rFonts w:ascii="Arial" w:hAnsi="Arial" w:cs="Arial"/>
                <w:sz w:val="18"/>
                <w:szCs w:val="18"/>
              </w:rPr>
            </w:pPr>
            <w:r w:rsidRPr="008B1CBC">
              <w:rPr>
                <w:rFonts w:ascii="Arial" w:hAnsi="Arial" w:cs="Arial"/>
                <w:sz w:val="18"/>
                <w:szCs w:val="18"/>
              </w:rPr>
              <w:t>-</w:t>
            </w:r>
          </w:p>
        </w:tc>
        <w:tc>
          <w:tcPr>
            <w:tcW w:w="1296" w:type="dxa"/>
            <w:tcBorders>
              <w:bottom w:val="single" w:sz="4" w:space="0" w:color="auto"/>
            </w:tcBorders>
            <w:shd w:val="clear" w:color="auto" w:fill="FAFAFA"/>
          </w:tcPr>
          <w:p w14:paraId="132FD620" w14:textId="1B2ADA8C" w:rsidR="00821192" w:rsidRPr="008B1CBC" w:rsidRDefault="00821192" w:rsidP="00821192">
            <w:pPr>
              <w:jc w:val="right"/>
              <w:rPr>
                <w:rFonts w:ascii="Arial" w:hAnsi="Arial" w:cs="Arial"/>
                <w:sz w:val="18"/>
                <w:szCs w:val="18"/>
              </w:rPr>
            </w:pPr>
            <w:r w:rsidRPr="008B1CBC">
              <w:rPr>
                <w:rFonts w:ascii="Arial" w:hAnsi="Arial" w:cs="Arial"/>
                <w:sz w:val="18"/>
                <w:szCs w:val="18"/>
              </w:rPr>
              <w:t>-</w:t>
            </w:r>
          </w:p>
        </w:tc>
        <w:tc>
          <w:tcPr>
            <w:tcW w:w="1296" w:type="dxa"/>
            <w:tcBorders>
              <w:bottom w:val="single" w:sz="4" w:space="0" w:color="auto"/>
            </w:tcBorders>
          </w:tcPr>
          <w:p w14:paraId="2D364C76" w14:textId="1356B9B4" w:rsidR="00821192" w:rsidRPr="008B1CBC" w:rsidRDefault="00821192" w:rsidP="00821192">
            <w:pPr>
              <w:jc w:val="right"/>
              <w:rPr>
                <w:rFonts w:ascii="Arial" w:hAnsi="Arial" w:cs="Arial"/>
                <w:sz w:val="18"/>
                <w:szCs w:val="18"/>
              </w:rPr>
            </w:pPr>
            <w:r w:rsidRPr="008B1CBC">
              <w:rPr>
                <w:rFonts w:ascii="Arial" w:hAnsi="Arial" w:cs="Arial"/>
                <w:sz w:val="18"/>
                <w:szCs w:val="18"/>
              </w:rPr>
              <w:t>-</w:t>
            </w:r>
          </w:p>
        </w:tc>
      </w:tr>
      <w:tr w:rsidR="00821192" w:rsidRPr="008B1CBC" w14:paraId="1ECBAFC7" w14:textId="77777777" w:rsidTr="00A94E15">
        <w:trPr>
          <w:trHeight w:val="74"/>
        </w:trPr>
        <w:tc>
          <w:tcPr>
            <w:tcW w:w="4266" w:type="dxa"/>
          </w:tcPr>
          <w:p w14:paraId="474F83E0" w14:textId="77777777" w:rsidR="00821192" w:rsidRPr="008B1CBC" w:rsidRDefault="00821192" w:rsidP="00821192">
            <w:pPr>
              <w:ind w:left="430"/>
              <w:rPr>
                <w:rFonts w:ascii="Arial" w:hAnsi="Arial" w:cs="Arial"/>
                <w:sz w:val="18"/>
                <w:szCs w:val="18"/>
              </w:rPr>
            </w:pPr>
          </w:p>
        </w:tc>
        <w:tc>
          <w:tcPr>
            <w:tcW w:w="1296" w:type="dxa"/>
            <w:tcBorders>
              <w:top w:val="single" w:sz="4" w:space="0" w:color="auto"/>
            </w:tcBorders>
            <w:shd w:val="clear" w:color="auto" w:fill="FAFAFA"/>
            <w:vAlign w:val="bottom"/>
          </w:tcPr>
          <w:p w14:paraId="5082F6AD" w14:textId="77777777" w:rsidR="00821192" w:rsidRPr="008B1CBC" w:rsidRDefault="00821192" w:rsidP="00821192">
            <w:pPr>
              <w:jc w:val="right"/>
              <w:rPr>
                <w:rFonts w:ascii="Arial" w:hAnsi="Arial" w:cs="Arial"/>
                <w:sz w:val="18"/>
                <w:szCs w:val="18"/>
                <w:cs/>
              </w:rPr>
            </w:pPr>
          </w:p>
        </w:tc>
        <w:tc>
          <w:tcPr>
            <w:tcW w:w="1296" w:type="dxa"/>
            <w:tcBorders>
              <w:top w:val="single" w:sz="4" w:space="0" w:color="auto"/>
            </w:tcBorders>
            <w:shd w:val="clear" w:color="auto" w:fill="auto"/>
            <w:vAlign w:val="bottom"/>
          </w:tcPr>
          <w:p w14:paraId="4B3E1D91" w14:textId="77777777" w:rsidR="00821192" w:rsidRPr="008B1CBC" w:rsidRDefault="00821192" w:rsidP="00821192">
            <w:pPr>
              <w:jc w:val="right"/>
              <w:rPr>
                <w:rFonts w:ascii="Arial" w:hAnsi="Arial" w:cs="Arial"/>
                <w:sz w:val="18"/>
                <w:szCs w:val="18"/>
                <w:cs/>
              </w:rPr>
            </w:pPr>
          </w:p>
        </w:tc>
        <w:tc>
          <w:tcPr>
            <w:tcW w:w="1296" w:type="dxa"/>
            <w:tcBorders>
              <w:top w:val="single" w:sz="4" w:space="0" w:color="auto"/>
            </w:tcBorders>
            <w:shd w:val="clear" w:color="auto" w:fill="FAFAFA"/>
            <w:vAlign w:val="bottom"/>
          </w:tcPr>
          <w:p w14:paraId="290131E6" w14:textId="77777777" w:rsidR="00821192" w:rsidRPr="008B1CBC" w:rsidRDefault="00821192" w:rsidP="00821192">
            <w:pPr>
              <w:jc w:val="right"/>
              <w:rPr>
                <w:rFonts w:ascii="Arial" w:hAnsi="Arial" w:cs="Arial"/>
                <w:sz w:val="18"/>
                <w:szCs w:val="18"/>
              </w:rPr>
            </w:pPr>
          </w:p>
        </w:tc>
        <w:tc>
          <w:tcPr>
            <w:tcW w:w="1296" w:type="dxa"/>
            <w:tcBorders>
              <w:top w:val="single" w:sz="4" w:space="0" w:color="auto"/>
            </w:tcBorders>
            <w:vAlign w:val="bottom"/>
          </w:tcPr>
          <w:p w14:paraId="2DE3FF73" w14:textId="77777777" w:rsidR="00821192" w:rsidRPr="008B1CBC" w:rsidRDefault="00821192" w:rsidP="00821192">
            <w:pPr>
              <w:jc w:val="right"/>
              <w:rPr>
                <w:rFonts w:ascii="Arial" w:hAnsi="Arial" w:cs="Arial"/>
                <w:sz w:val="18"/>
                <w:szCs w:val="18"/>
              </w:rPr>
            </w:pPr>
          </w:p>
        </w:tc>
      </w:tr>
      <w:tr w:rsidR="00821192" w:rsidRPr="008B1CBC" w14:paraId="4A3DDD73" w14:textId="77777777" w:rsidTr="00A94E15">
        <w:trPr>
          <w:trHeight w:val="74"/>
        </w:trPr>
        <w:tc>
          <w:tcPr>
            <w:tcW w:w="4266" w:type="dxa"/>
          </w:tcPr>
          <w:p w14:paraId="07232656" w14:textId="77777777" w:rsidR="00821192" w:rsidRPr="008B1CBC" w:rsidRDefault="00821192" w:rsidP="00821192">
            <w:pPr>
              <w:ind w:left="430"/>
              <w:rPr>
                <w:rFonts w:ascii="Arial" w:hAnsi="Arial" w:cs="Arial"/>
                <w:sz w:val="18"/>
                <w:szCs w:val="18"/>
              </w:rPr>
            </w:pPr>
            <w:r w:rsidRPr="008B1CBC">
              <w:rPr>
                <w:rFonts w:ascii="Arial" w:hAnsi="Arial" w:cs="Arial"/>
                <w:sz w:val="18"/>
                <w:szCs w:val="18"/>
              </w:rPr>
              <w:t>As at 31 December</w:t>
            </w:r>
          </w:p>
        </w:tc>
        <w:tc>
          <w:tcPr>
            <w:tcW w:w="1296" w:type="dxa"/>
            <w:tcBorders>
              <w:bottom w:val="single" w:sz="4" w:space="0" w:color="auto"/>
            </w:tcBorders>
            <w:shd w:val="clear" w:color="auto" w:fill="FAFAFA"/>
          </w:tcPr>
          <w:p w14:paraId="6A8257D4" w14:textId="189535C8" w:rsidR="00821192" w:rsidRPr="008B1CBC" w:rsidRDefault="00821192" w:rsidP="00821192">
            <w:pPr>
              <w:jc w:val="right"/>
              <w:rPr>
                <w:rFonts w:ascii="Arial" w:hAnsi="Arial" w:cs="Arial"/>
                <w:sz w:val="18"/>
                <w:szCs w:val="18"/>
              </w:rPr>
            </w:pPr>
            <w:r w:rsidRPr="008B1CBC">
              <w:rPr>
                <w:rFonts w:ascii="Arial" w:hAnsi="Arial" w:cs="Arial"/>
                <w:sz w:val="18"/>
                <w:szCs w:val="18"/>
              </w:rPr>
              <w:t>4,405,249</w:t>
            </w:r>
          </w:p>
        </w:tc>
        <w:tc>
          <w:tcPr>
            <w:tcW w:w="1296" w:type="dxa"/>
            <w:tcBorders>
              <w:bottom w:val="single" w:sz="4" w:space="0" w:color="auto"/>
            </w:tcBorders>
            <w:shd w:val="clear" w:color="auto" w:fill="auto"/>
          </w:tcPr>
          <w:p w14:paraId="25704EC3" w14:textId="348A2FA9" w:rsidR="00821192" w:rsidRPr="008B1CBC" w:rsidRDefault="00821192" w:rsidP="00821192">
            <w:pPr>
              <w:jc w:val="right"/>
              <w:rPr>
                <w:rFonts w:ascii="Arial" w:hAnsi="Arial" w:cs="Arial"/>
                <w:sz w:val="18"/>
                <w:szCs w:val="18"/>
              </w:rPr>
            </w:pPr>
            <w:r w:rsidRPr="008B1CBC">
              <w:rPr>
                <w:rFonts w:ascii="Arial" w:hAnsi="Arial" w:cs="Arial"/>
                <w:sz w:val="18"/>
                <w:szCs w:val="18"/>
              </w:rPr>
              <w:t>3,973,450</w:t>
            </w:r>
          </w:p>
        </w:tc>
        <w:tc>
          <w:tcPr>
            <w:tcW w:w="1296" w:type="dxa"/>
            <w:tcBorders>
              <w:bottom w:val="single" w:sz="4" w:space="0" w:color="auto"/>
            </w:tcBorders>
            <w:shd w:val="clear" w:color="auto" w:fill="FAFAFA"/>
          </w:tcPr>
          <w:p w14:paraId="608A5426" w14:textId="34534481" w:rsidR="00821192" w:rsidRPr="008B1CBC" w:rsidRDefault="00821192" w:rsidP="00821192">
            <w:pPr>
              <w:jc w:val="right"/>
              <w:rPr>
                <w:rFonts w:ascii="Arial" w:hAnsi="Arial" w:cs="Arial"/>
                <w:sz w:val="18"/>
                <w:szCs w:val="18"/>
              </w:rPr>
            </w:pPr>
            <w:r w:rsidRPr="008B1CBC">
              <w:rPr>
                <w:rFonts w:ascii="Arial" w:hAnsi="Arial" w:cs="Arial"/>
                <w:sz w:val="18"/>
                <w:szCs w:val="18"/>
              </w:rPr>
              <w:t>2,070,989</w:t>
            </w:r>
          </w:p>
        </w:tc>
        <w:tc>
          <w:tcPr>
            <w:tcW w:w="1296" w:type="dxa"/>
            <w:tcBorders>
              <w:bottom w:val="single" w:sz="4" w:space="0" w:color="auto"/>
            </w:tcBorders>
          </w:tcPr>
          <w:p w14:paraId="35CB1052" w14:textId="080FDBC1" w:rsidR="00821192" w:rsidRPr="008B1CBC" w:rsidRDefault="00821192" w:rsidP="00821192">
            <w:pPr>
              <w:jc w:val="right"/>
              <w:rPr>
                <w:rFonts w:ascii="Arial" w:hAnsi="Arial" w:cs="Arial"/>
                <w:sz w:val="18"/>
                <w:szCs w:val="18"/>
              </w:rPr>
            </w:pPr>
            <w:r w:rsidRPr="008B1CBC">
              <w:rPr>
                <w:rFonts w:ascii="Arial" w:hAnsi="Arial" w:cs="Arial"/>
                <w:sz w:val="18"/>
                <w:szCs w:val="18"/>
              </w:rPr>
              <w:t>1,803,991</w:t>
            </w:r>
          </w:p>
        </w:tc>
      </w:tr>
    </w:tbl>
    <w:p w14:paraId="1557AD44" w14:textId="77777777" w:rsidR="00020A0B" w:rsidRPr="008B1CBC" w:rsidRDefault="00020A0B" w:rsidP="00D9165D">
      <w:pPr>
        <w:ind w:right="9"/>
        <w:jc w:val="both"/>
        <w:rPr>
          <w:rFonts w:ascii="Arial" w:hAnsi="Arial" w:cs="Arial"/>
          <w:color w:val="auto"/>
          <w:spacing w:val="-2"/>
          <w:sz w:val="18"/>
          <w:szCs w:val="18"/>
        </w:rPr>
      </w:pPr>
    </w:p>
    <w:p w14:paraId="392F09BA" w14:textId="77777777" w:rsidR="00EF7FD0" w:rsidRPr="008B1CBC" w:rsidRDefault="00EF7FD0" w:rsidP="005C0555">
      <w:pPr>
        <w:ind w:left="540" w:right="0"/>
        <w:jc w:val="both"/>
        <w:rPr>
          <w:rFonts w:ascii="Arial" w:hAnsi="Arial" w:cs="Arial"/>
          <w:color w:val="auto"/>
          <w:sz w:val="18"/>
          <w:szCs w:val="18"/>
        </w:rPr>
      </w:pPr>
      <w:r w:rsidRPr="008B1CBC">
        <w:rPr>
          <w:rFonts w:ascii="Arial" w:hAnsi="Arial" w:cs="Arial"/>
          <w:color w:val="auto"/>
          <w:spacing w:val="-2"/>
          <w:sz w:val="18"/>
          <w:szCs w:val="18"/>
        </w:rPr>
        <w:t>The principal actuarial assumptions used as at the date of the consolidated and separate statements of financial position</w:t>
      </w:r>
      <w:r w:rsidRPr="008B1CBC">
        <w:rPr>
          <w:rFonts w:ascii="Arial" w:hAnsi="Arial" w:cs="Arial"/>
          <w:color w:val="auto"/>
          <w:sz w:val="18"/>
          <w:szCs w:val="18"/>
        </w:rPr>
        <w:t xml:space="preserve"> are as follows:</w:t>
      </w:r>
    </w:p>
    <w:p w14:paraId="5C94F6EA" w14:textId="77777777" w:rsidR="00EF7FD0" w:rsidRPr="008B1CBC" w:rsidRDefault="00EF7FD0" w:rsidP="005C0555">
      <w:pPr>
        <w:ind w:left="540" w:right="0"/>
        <w:jc w:val="both"/>
        <w:rPr>
          <w:rFonts w:ascii="Arial" w:hAnsi="Arial" w:cs="Arial"/>
          <w:color w:val="auto"/>
          <w:sz w:val="18"/>
          <w:szCs w:val="18"/>
        </w:rPr>
      </w:pPr>
    </w:p>
    <w:tbl>
      <w:tblPr>
        <w:tblW w:w="9547" w:type="dxa"/>
        <w:tblInd w:w="-90" w:type="dxa"/>
        <w:tblLayout w:type="fixed"/>
        <w:tblLook w:val="0000" w:firstRow="0" w:lastRow="0" w:firstColumn="0" w:lastColumn="0" w:noHBand="0" w:noVBand="0"/>
      </w:tblPr>
      <w:tblGrid>
        <w:gridCol w:w="6379"/>
        <w:gridCol w:w="1584"/>
        <w:gridCol w:w="1584"/>
      </w:tblGrid>
      <w:tr w:rsidR="00EF7FD0" w:rsidRPr="008B1CBC" w14:paraId="6B202085" w14:textId="77777777" w:rsidTr="009D75DF">
        <w:trPr>
          <w:trHeight w:val="126"/>
        </w:trPr>
        <w:tc>
          <w:tcPr>
            <w:tcW w:w="6379" w:type="dxa"/>
            <w:tcBorders>
              <w:top w:val="nil"/>
              <w:left w:val="nil"/>
              <w:bottom w:val="nil"/>
              <w:right w:val="nil"/>
            </w:tcBorders>
            <w:vAlign w:val="center"/>
          </w:tcPr>
          <w:p w14:paraId="59D160BF" w14:textId="77777777" w:rsidR="00EF7FD0" w:rsidRPr="008B1CBC" w:rsidRDefault="00EF7FD0" w:rsidP="005C0555">
            <w:pPr>
              <w:ind w:left="540"/>
              <w:rPr>
                <w:rFonts w:ascii="Arial" w:hAnsi="Arial" w:cs="Arial"/>
                <w:color w:val="auto"/>
                <w:sz w:val="18"/>
                <w:szCs w:val="18"/>
              </w:rPr>
            </w:pPr>
          </w:p>
        </w:tc>
        <w:tc>
          <w:tcPr>
            <w:tcW w:w="1584" w:type="dxa"/>
            <w:tcBorders>
              <w:top w:val="single" w:sz="4" w:space="0" w:color="auto"/>
              <w:left w:val="nil"/>
              <w:bottom w:val="single" w:sz="4" w:space="0" w:color="auto"/>
              <w:right w:val="nil"/>
            </w:tcBorders>
            <w:vAlign w:val="center"/>
          </w:tcPr>
          <w:p w14:paraId="50797540" w14:textId="0B6C4327" w:rsidR="00EF7FD0"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584" w:type="dxa"/>
            <w:tcBorders>
              <w:top w:val="single" w:sz="4" w:space="0" w:color="auto"/>
              <w:left w:val="nil"/>
              <w:bottom w:val="single" w:sz="4" w:space="0" w:color="auto"/>
              <w:right w:val="nil"/>
            </w:tcBorders>
            <w:vAlign w:val="center"/>
          </w:tcPr>
          <w:p w14:paraId="5E93E75F" w14:textId="390029A2" w:rsidR="00EF7FD0"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EF7FD0" w:rsidRPr="008B1CBC" w14:paraId="602B6C75" w14:textId="77777777" w:rsidTr="009D75DF">
        <w:trPr>
          <w:trHeight w:val="126"/>
        </w:trPr>
        <w:tc>
          <w:tcPr>
            <w:tcW w:w="6379" w:type="dxa"/>
            <w:tcBorders>
              <w:top w:val="nil"/>
              <w:left w:val="nil"/>
              <w:bottom w:val="nil"/>
              <w:right w:val="nil"/>
            </w:tcBorders>
          </w:tcPr>
          <w:p w14:paraId="4A8C7591" w14:textId="77777777" w:rsidR="00EF7FD0" w:rsidRPr="008B1CBC" w:rsidRDefault="00EF7FD0" w:rsidP="005C0555">
            <w:pPr>
              <w:ind w:left="540"/>
              <w:rPr>
                <w:rFonts w:ascii="Arial" w:hAnsi="Arial" w:cs="Arial"/>
                <w:color w:val="auto"/>
                <w:sz w:val="12"/>
                <w:szCs w:val="12"/>
              </w:rPr>
            </w:pPr>
          </w:p>
        </w:tc>
        <w:tc>
          <w:tcPr>
            <w:tcW w:w="1584" w:type="dxa"/>
            <w:tcBorders>
              <w:top w:val="single" w:sz="4" w:space="0" w:color="auto"/>
              <w:left w:val="nil"/>
              <w:bottom w:val="nil"/>
              <w:right w:val="nil"/>
            </w:tcBorders>
            <w:shd w:val="clear" w:color="auto" w:fill="FAFAFA"/>
            <w:vAlign w:val="bottom"/>
          </w:tcPr>
          <w:p w14:paraId="09872135" w14:textId="77777777" w:rsidR="00EF7FD0" w:rsidRPr="008B1CBC" w:rsidRDefault="00EF7FD0" w:rsidP="005C0555">
            <w:pPr>
              <w:jc w:val="right"/>
              <w:rPr>
                <w:rFonts w:ascii="Arial" w:hAnsi="Arial" w:cs="Arial"/>
                <w:color w:val="auto"/>
                <w:sz w:val="18"/>
                <w:szCs w:val="18"/>
              </w:rPr>
            </w:pPr>
          </w:p>
        </w:tc>
        <w:tc>
          <w:tcPr>
            <w:tcW w:w="1584" w:type="dxa"/>
            <w:tcBorders>
              <w:top w:val="single" w:sz="4" w:space="0" w:color="auto"/>
              <w:left w:val="nil"/>
              <w:bottom w:val="nil"/>
              <w:right w:val="nil"/>
            </w:tcBorders>
            <w:vAlign w:val="bottom"/>
          </w:tcPr>
          <w:p w14:paraId="2011A674" w14:textId="77777777" w:rsidR="00EF7FD0" w:rsidRPr="008B1CBC" w:rsidRDefault="00EF7FD0" w:rsidP="005C0555">
            <w:pPr>
              <w:jc w:val="right"/>
              <w:rPr>
                <w:rFonts w:ascii="Arial" w:hAnsi="Arial" w:cs="Arial"/>
                <w:color w:val="auto"/>
                <w:sz w:val="12"/>
                <w:szCs w:val="12"/>
              </w:rPr>
            </w:pPr>
          </w:p>
        </w:tc>
      </w:tr>
      <w:tr w:rsidR="00E70BD8" w:rsidRPr="008B1CBC" w14:paraId="39BB5A1A" w14:textId="77777777" w:rsidTr="009D75DF">
        <w:trPr>
          <w:trHeight w:val="66"/>
        </w:trPr>
        <w:tc>
          <w:tcPr>
            <w:tcW w:w="6379" w:type="dxa"/>
            <w:tcBorders>
              <w:top w:val="nil"/>
              <w:left w:val="nil"/>
              <w:bottom w:val="nil"/>
              <w:right w:val="nil"/>
            </w:tcBorders>
          </w:tcPr>
          <w:p w14:paraId="7CECA6CE" w14:textId="77777777"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Discount rate (%)</w:t>
            </w:r>
          </w:p>
        </w:tc>
        <w:tc>
          <w:tcPr>
            <w:tcW w:w="1584" w:type="dxa"/>
            <w:tcBorders>
              <w:top w:val="nil"/>
              <w:left w:val="nil"/>
              <w:bottom w:val="nil"/>
              <w:right w:val="nil"/>
            </w:tcBorders>
            <w:shd w:val="clear" w:color="auto" w:fill="FAFAFA"/>
          </w:tcPr>
          <w:p w14:paraId="1DC83907" w14:textId="16640381"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0.52% - 3.37%</w:t>
            </w:r>
          </w:p>
        </w:tc>
        <w:tc>
          <w:tcPr>
            <w:tcW w:w="1584" w:type="dxa"/>
            <w:tcBorders>
              <w:top w:val="nil"/>
              <w:left w:val="nil"/>
              <w:bottom w:val="nil"/>
              <w:right w:val="nil"/>
            </w:tcBorders>
          </w:tcPr>
          <w:p w14:paraId="254095B0" w14:textId="0C5885E6"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0.52% - 3.37%</w:t>
            </w:r>
          </w:p>
        </w:tc>
      </w:tr>
      <w:tr w:rsidR="00E70BD8" w:rsidRPr="008B1CBC" w14:paraId="4C87E9D7" w14:textId="77777777" w:rsidTr="009D75DF">
        <w:trPr>
          <w:trHeight w:val="207"/>
        </w:trPr>
        <w:tc>
          <w:tcPr>
            <w:tcW w:w="6379" w:type="dxa"/>
            <w:tcBorders>
              <w:top w:val="nil"/>
              <w:left w:val="nil"/>
              <w:bottom w:val="nil"/>
              <w:right w:val="nil"/>
            </w:tcBorders>
          </w:tcPr>
          <w:p w14:paraId="637C7720" w14:textId="77777777"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Salary increment rate (%)</w:t>
            </w:r>
          </w:p>
        </w:tc>
        <w:tc>
          <w:tcPr>
            <w:tcW w:w="1584" w:type="dxa"/>
            <w:tcBorders>
              <w:top w:val="nil"/>
              <w:left w:val="nil"/>
              <w:bottom w:val="nil"/>
              <w:right w:val="nil"/>
            </w:tcBorders>
            <w:shd w:val="clear" w:color="auto" w:fill="FAFAFA"/>
          </w:tcPr>
          <w:p w14:paraId="38F3051B" w14:textId="5DBE68E1"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6.00%</w:t>
            </w:r>
          </w:p>
        </w:tc>
        <w:tc>
          <w:tcPr>
            <w:tcW w:w="1584" w:type="dxa"/>
            <w:tcBorders>
              <w:top w:val="nil"/>
              <w:left w:val="nil"/>
              <w:bottom w:val="nil"/>
              <w:right w:val="nil"/>
            </w:tcBorders>
          </w:tcPr>
          <w:p w14:paraId="5E17A7A9" w14:textId="4471B77D"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6.00%</w:t>
            </w:r>
          </w:p>
        </w:tc>
      </w:tr>
      <w:tr w:rsidR="00E70BD8" w:rsidRPr="008B1CBC" w14:paraId="1E61AF79" w14:textId="77777777" w:rsidTr="009D75DF">
        <w:trPr>
          <w:trHeight w:val="66"/>
        </w:trPr>
        <w:tc>
          <w:tcPr>
            <w:tcW w:w="6379" w:type="dxa"/>
            <w:tcBorders>
              <w:top w:val="nil"/>
              <w:left w:val="nil"/>
              <w:bottom w:val="nil"/>
              <w:right w:val="nil"/>
            </w:tcBorders>
          </w:tcPr>
          <w:p w14:paraId="1522C914" w14:textId="0398EB1A"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Staff turnover rates (%)</w:t>
            </w:r>
          </w:p>
        </w:tc>
        <w:tc>
          <w:tcPr>
            <w:tcW w:w="1584" w:type="dxa"/>
            <w:tcBorders>
              <w:top w:val="nil"/>
              <w:left w:val="nil"/>
              <w:bottom w:val="nil"/>
              <w:right w:val="nil"/>
            </w:tcBorders>
            <w:shd w:val="clear" w:color="auto" w:fill="FAFAFA"/>
          </w:tcPr>
          <w:p w14:paraId="7288D449" w14:textId="77777777" w:rsidR="00E70BD8" w:rsidRPr="008B1CBC" w:rsidRDefault="00E70BD8" w:rsidP="00E70BD8">
            <w:pPr>
              <w:jc w:val="right"/>
              <w:rPr>
                <w:rFonts w:ascii="Arial" w:hAnsi="Arial" w:cs="Arial"/>
                <w:color w:val="auto"/>
                <w:sz w:val="18"/>
                <w:szCs w:val="18"/>
              </w:rPr>
            </w:pPr>
          </w:p>
        </w:tc>
        <w:tc>
          <w:tcPr>
            <w:tcW w:w="1584" w:type="dxa"/>
            <w:tcBorders>
              <w:top w:val="nil"/>
              <w:left w:val="nil"/>
              <w:bottom w:val="nil"/>
              <w:right w:val="nil"/>
            </w:tcBorders>
          </w:tcPr>
          <w:p w14:paraId="0644F46D" w14:textId="77777777" w:rsidR="00E70BD8" w:rsidRPr="008B1CBC" w:rsidRDefault="00E70BD8" w:rsidP="00E70BD8">
            <w:pPr>
              <w:jc w:val="right"/>
              <w:rPr>
                <w:rFonts w:ascii="Arial" w:hAnsi="Arial" w:cs="Arial"/>
                <w:color w:val="auto"/>
                <w:sz w:val="18"/>
                <w:szCs w:val="18"/>
              </w:rPr>
            </w:pPr>
          </w:p>
        </w:tc>
      </w:tr>
      <w:tr w:rsidR="00E70BD8" w:rsidRPr="008B1CBC" w14:paraId="02B02C05" w14:textId="77777777" w:rsidTr="009D75DF">
        <w:trPr>
          <w:trHeight w:val="66"/>
        </w:trPr>
        <w:tc>
          <w:tcPr>
            <w:tcW w:w="6379" w:type="dxa"/>
            <w:tcBorders>
              <w:top w:val="nil"/>
              <w:left w:val="nil"/>
              <w:bottom w:val="nil"/>
              <w:right w:val="nil"/>
            </w:tcBorders>
          </w:tcPr>
          <w:p w14:paraId="24957F70" w14:textId="77D876F9"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 xml:space="preserve">   - Age less than 30</w:t>
            </w:r>
          </w:p>
        </w:tc>
        <w:tc>
          <w:tcPr>
            <w:tcW w:w="1584" w:type="dxa"/>
            <w:tcBorders>
              <w:top w:val="nil"/>
              <w:left w:val="nil"/>
              <w:bottom w:val="nil"/>
              <w:right w:val="nil"/>
            </w:tcBorders>
            <w:shd w:val="clear" w:color="auto" w:fill="FAFAFA"/>
          </w:tcPr>
          <w:p w14:paraId="1646B44C" w14:textId="2E701FAD"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20.00%</w:t>
            </w:r>
          </w:p>
        </w:tc>
        <w:tc>
          <w:tcPr>
            <w:tcW w:w="1584" w:type="dxa"/>
            <w:tcBorders>
              <w:top w:val="nil"/>
              <w:left w:val="nil"/>
              <w:bottom w:val="nil"/>
              <w:right w:val="nil"/>
            </w:tcBorders>
          </w:tcPr>
          <w:p w14:paraId="317F7B76" w14:textId="60EBAF17"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20.00%</w:t>
            </w:r>
          </w:p>
        </w:tc>
      </w:tr>
      <w:tr w:rsidR="00E70BD8" w:rsidRPr="008B1CBC" w14:paraId="7B2AD746" w14:textId="77777777" w:rsidTr="009D75DF">
        <w:trPr>
          <w:trHeight w:val="66"/>
        </w:trPr>
        <w:tc>
          <w:tcPr>
            <w:tcW w:w="6379" w:type="dxa"/>
            <w:tcBorders>
              <w:top w:val="nil"/>
              <w:left w:val="nil"/>
              <w:bottom w:val="nil"/>
              <w:right w:val="nil"/>
            </w:tcBorders>
          </w:tcPr>
          <w:p w14:paraId="3B95809A" w14:textId="47F2F822"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 xml:space="preserve">   - Age between 30 to less than 40</w:t>
            </w:r>
          </w:p>
        </w:tc>
        <w:tc>
          <w:tcPr>
            <w:tcW w:w="1584" w:type="dxa"/>
            <w:tcBorders>
              <w:top w:val="nil"/>
              <w:left w:val="nil"/>
              <w:bottom w:val="nil"/>
              <w:right w:val="nil"/>
            </w:tcBorders>
            <w:shd w:val="clear" w:color="auto" w:fill="FAFAFA"/>
          </w:tcPr>
          <w:p w14:paraId="7173640B" w14:textId="12BE2DF7"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15.00%</w:t>
            </w:r>
          </w:p>
        </w:tc>
        <w:tc>
          <w:tcPr>
            <w:tcW w:w="1584" w:type="dxa"/>
            <w:tcBorders>
              <w:top w:val="nil"/>
              <w:left w:val="nil"/>
              <w:bottom w:val="nil"/>
              <w:right w:val="nil"/>
            </w:tcBorders>
          </w:tcPr>
          <w:p w14:paraId="72D1F181" w14:textId="0A445C44"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15.00%</w:t>
            </w:r>
          </w:p>
        </w:tc>
      </w:tr>
      <w:tr w:rsidR="00E70BD8" w:rsidRPr="008B1CBC" w14:paraId="09054A8A" w14:textId="77777777" w:rsidTr="009D75DF">
        <w:trPr>
          <w:trHeight w:val="66"/>
        </w:trPr>
        <w:tc>
          <w:tcPr>
            <w:tcW w:w="6379" w:type="dxa"/>
            <w:tcBorders>
              <w:top w:val="nil"/>
              <w:left w:val="nil"/>
              <w:bottom w:val="nil"/>
              <w:right w:val="nil"/>
            </w:tcBorders>
          </w:tcPr>
          <w:p w14:paraId="35918A8C" w14:textId="496C072F"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 xml:space="preserve">   - Age between 40 to less than 55</w:t>
            </w:r>
          </w:p>
        </w:tc>
        <w:tc>
          <w:tcPr>
            <w:tcW w:w="1584" w:type="dxa"/>
            <w:tcBorders>
              <w:top w:val="nil"/>
              <w:left w:val="nil"/>
              <w:bottom w:val="nil"/>
              <w:right w:val="nil"/>
            </w:tcBorders>
            <w:shd w:val="clear" w:color="auto" w:fill="FAFAFA"/>
          </w:tcPr>
          <w:p w14:paraId="2B7CE8EA" w14:textId="0EA4D542"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6.00%</w:t>
            </w:r>
          </w:p>
        </w:tc>
        <w:tc>
          <w:tcPr>
            <w:tcW w:w="1584" w:type="dxa"/>
            <w:tcBorders>
              <w:top w:val="nil"/>
              <w:left w:val="nil"/>
              <w:bottom w:val="nil"/>
              <w:right w:val="nil"/>
            </w:tcBorders>
          </w:tcPr>
          <w:p w14:paraId="72001A7E" w14:textId="01DADD26"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6.00%</w:t>
            </w:r>
          </w:p>
        </w:tc>
      </w:tr>
      <w:tr w:rsidR="00E70BD8" w:rsidRPr="008B1CBC" w14:paraId="4ED9C382" w14:textId="77777777" w:rsidTr="009D75DF">
        <w:trPr>
          <w:trHeight w:val="66"/>
        </w:trPr>
        <w:tc>
          <w:tcPr>
            <w:tcW w:w="6379" w:type="dxa"/>
            <w:tcBorders>
              <w:top w:val="nil"/>
              <w:left w:val="nil"/>
              <w:bottom w:val="nil"/>
              <w:right w:val="nil"/>
            </w:tcBorders>
          </w:tcPr>
          <w:p w14:paraId="2B093FDD" w14:textId="521F8AAA" w:rsidR="00E70BD8" w:rsidRPr="008B1CBC" w:rsidRDefault="00E70BD8" w:rsidP="00E70BD8">
            <w:pPr>
              <w:ind w:left="540"/>
              <w:rPr>
                <w:rFonts w:ascii="Arial" w:hAnsi="Arial" w:cs="Arial"/>
                <w:color w:val="auto"/>
                <w:sz w:val="18"/>
                <w:szCs w:val="18"/>
              </w:rPr>
            </w:pPr>
            <w:r w:rsidRPr="008B1CBC">
              <w:rPr>
                <w:rFonts w:ascii="Arial" w:hAnsi="Arial" w:cs="Arial"/>
                <w:color w:val="auto"/>
                <w:sz w:val="18"/>
                <w:szCs w:val="18"/>
              </w:rPr>
              <w:t xml:space="preserve">   - Age 55 or above</w:t>
            </w:r>
          </w:p>
        </w:tc>
        <w:tc>
          <w:tcPr>
            <w:tcW w:w="1584" w:type="dxa"/>
            <w:tcBorders>
              <w:top w:val="nil"/>
              <w:left w:val="nil"/>
              <w:bottom w:val="nil"/>
              <w:right w:val="nil"/>
            </w:tcBorders>
            <w:shd w:val="clear" w:color="auto" w:fill="FAFAFA"/>
          </w:tcPr>
          <w:p w14:paraId="1CE3CFD0" w14:textId="67F650FC"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0.00%</w:t>
            </w:r>
          </w:p>
        </w:tc>
        <w:tc>
          <w:tcPr>
            <w:tcW w:w="1584" w:type="dxa"/>
            <w:tcBorders>
              <w:top w:val="nil"/>
              <w:left w:val="nil"/>
              <w:bottom w:val="nil"/>
              <w:right w:val="nil"/>
            </w:tcBorders>
          </w:tcPr>
          <w:p w14:paraId="6AA81FD3" w14:textId="182F588F"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0.00%</w:t>
            </w:r>
          </w:p>
        </w:tc>
      </w:tr>
    </w:tbl>
    <w:p w14:paraId="786D901C" w14:textId="77777777" w:rsidR="007F268A" w:rsidRPr="008B1CBC" w:rsidRDefault="007F268A" w:rsidP="002F7244">
      <w:pPr>
        <w:ind w:left="540" w:right="0"/>
        <w:jc w:val="both"/>
        <w:rPr>
          <w:rFonts w:ascii="Arial" w:hAnsi="Arial" w:cs="Arial"/>
          <w:color w:val="auto"/>
          <w:sz w:val="18"/>
          <w:szCs w:val="18"/>
          <w:u w:val="single"/>
        </w:rPr>
      </w:pPr>
    </w:p>
    <w:p w14:paraId="4CA7DAC2" w14:textId="77777777" w:rsidR="00EF7FD0" w:rsidRPr="008B1CBC" w:rsidRDefault="00EF7FD0" w:rsidP="002F7244">
      <w:pPr>
        <w:ind w:left="540" w:right="0"/>
        <w:jc w:val="both"/>
        <w:rPr>
          <w:rFonts w:ascii="Arial" w:hAnsi="Arial" w:cs="Arial"/>
          <w:color w:val="auto"/>
          <w:sz w:val="18"/>
          <w:szCs w:val="18"/>
        </w:rPr>
      </w:pPr>
      <w:r w:rsidRPr="008B1CBC">
        <w:rPr>
          <w:rFonts w:ascii="Arial" w:hAnsi="Arial" w:cs="Arial"/>
          <w:color w:val="auto"/>
          <w:sz w:val="18"/>
          <w:szCs w:val="18"/>
        </w:rPr>
        <w:t>Sensitivity analysis</w:t>
      </w:r>
      <w:r w:rsidRPr="008B1CBC">
        <w:rPr>
          <w:rFonts w:ascii="Arial" w:hAnsi="Arial" w:cs="Arial"/>
          <w:color w:val="auto"/>
          <w:sz w:val="18"/>
          <w:szCs w:val="18"/>
          <w:cs/>
        </w:rPr>
        <w:t xml:space="preserve"> </w:t>
      </w:r>
      <w:r w:rsidRPr="008B1CBC">
        <w:rPr>
          <w:rFonts w:ascii="Arial" w:hAnsi="Arial" w:cs="Arial"/>
          <w:color w:val="auto"/>
          <w:sz w:val="18"/>
          <w:szCs w:val="18"/>
        </w:rPr>
        <w:t>of the key actuarial assumptions is as follows:</w:t>
      </w:r>
    </w:p>
    <w:p w14:paraId="5E80171F" w14:textId="77777777" w:rsidR="00EF7FD0" w:rsidRPr="008B1CBC" w:rsidRDefault="00EF7FD0" w:rsidP="002F7244">
      <w:pPr>
        <w:ind w:left="540" w:right="0"/>
        <w:jc w:val="both"/>
        <w:rPr>
          <w:rFonts w:ascii="Arial" w:hAnsi="Arial" w:cs="Arial"/>
          <w:color w:val="auto"/>
          <w:sz w:val="18"/>
          <w:szCs w:val="18"/>
          <w:cs/>
        </w:rPr>
      </w:pPr>
    </w:p>
    <w:tbl>
      <w:tblPr>
        <w:tblW w:w="9007" w:type="dxa"/>
        <w:tblInd w:w="450" w:type="dxa"/>
        <w:tblLayout w:type="fixed"/>
        <w:tblLook w:val="04A0" w:firstRow="1" w:lastRow="0" w:firstColumn="1" w:lastColumn="0" w:noHBand="0" w:noVBand="1"/>
      </w:tblPr>
      <w:tblGrid>
        <w:gridCol w:w="2045"/>
        <w:gridCol w:w="1349"/>
        <w:gridCol w:w="1416"/>
        <w:gridCol w:w="6"/>
        <w:gridCol w:w="1045"/>
        <w:gridCol w:w="1069"/>
        <w:gridCol w:w="1087"/>
        <w:gridCol w:w="984"/>
        <w:gridCol w:w="6"/>
      </w:tblGrid>
      <w:tr w:rsidR="00EF7FD0" w:rsidRPr="008B1CBC" w14:paraId="6439B4BC" w14:textId="77777777" w:rsidTr="002F7244">
        <w:tc>
          <w:tcPr>
            <w:tcW w:w="2045" w:type="dxa"/>
            <w:vAlign w:val="bottom"/>
          </w:tcPr>
          <w:p w14:paraId="7303E783" w14:textId="77777777" w:rsidR="00EF7FD0" w:rsidRPr="008B1CBC" w:rsidRDefault="00EF7FD0" w:rsidP="005C0555">
            <w:pPr>
              <w:ind w:left="18"/>
              <w:rPr>
                <w:rFonts w:ascii="Arial" w:hAnsi="Arial" w:cs="Arial"/>
                <w:sz w:val="18"/>
                <w:szCs w:val="18"/>
              </w:rPr>
            </w:pPr>
          </w:p>
        </w:tc>
        <w:tc>
          <w:tcPr>
            <w:tcW w:w="1349" w:type="dxa"/>
            <w:tcBorders>
              <w:top w:val="single" w:sz="4" w:space="0" w:color="auto"/>
            </w:tcBorders>
            <w:vAlign w:val="bottom"/>
          </w:tcPr>
          <w:p w14:paraId="77D571F7" w14:textId="77777777" w:rsidR="00EF7FD0" w:rsidRPr="008B1CBC" w:rsidRDefault="00EF7FD0" w:rsidP="005C0555">
            <w:pPr>
              <w:jc w:val="right"/>
              <w:rPr>
                <w:rFonts w:ascii="Arial" w:eastAsia="Times New Roman" w:hAnsi="Arial" w:cs="Arial"/>
                <w:b/>
                <w:bCs/>
                <w:sz w:val="18"/>
                <w:szCs w:val="18"/>
                <w:cs/>
              </w:rPr>
            </w:pPr>
          </w:p>
        </w:tc>
        <w:tc>
          <w:tcPr>
            <w:tcW w:w="1416" w:type="dxa"/>
            <w:tcBorders>
              <w:top w:val="single" w:sz="4" w:space="0" w:color="auto"/>
            </w:tcBorders>
            <w:vAlign w:val="bottom"/>
          </w:tcPr>
          <w:p w14:paraId="528207CA" w14:textId="77777777" w:rsidR="00EF7FD0" w:rsidRPr="008B1CBC" w:rsidRDefault="00EF7FD0" w:rsidP="005C0555">
            <w:pPr>
              <w:jc w:val="center"/>
              <w:rPr>
                <w:rFonts w:ascii="Arial" w:hAnsi="Arial" w:cs="Arial"/>
                <w:b/>
                <w:bCs/>
                <w:spacing w:val="-6"/>
                <w:sz w:val="18"/>
                <w:szCs w:val="18"/>
                <w:cs/>
              </w:rPr>
            </w:pPr>
          </w:p>
        </w:tc>
        <w:tc>
          <w:tcPr>
            <w:tcW w:w="4197" w:type="dxa"/>
            <w:gridSpan w:val="6"/>
            <w:tcBorders>
              <w:top w:val="single" w:sz="4" w:space="0" w:color="auto"/>
              <w:bottom w:val="single" w:sz="4" w:space="0" w:color="auto"/>
            </w:tcBorders>
            <w:vAlign w:val="bottom"/>
          </w:tcPr>
          <w:p w14:paraId="6171C259" w14:textId="77777777" w:rsidR="00EF7FD0" w:rsidRPr="008B1CBC" w:rsidRDefault="00EF7FD0" w:rsidP="005C0555">
            <w:pPr>
              <w:jc w:val="center"/>
              <w:rPr>
                <w:rFonts w:ascii="Arial" w:eastAsia="Times New Roman" w:hAnsi="Arial" w:cs="Arial"/>
                <w:b/>
                <w:bCs/>
                <w:color w:val="auto"/>
                <w:sz w:val="18"/>
                <w:szCs w:val="18"/>
                <w:cs/>
              </w:rPr>
            </w:pPr>
            <w:r w:rsidRPr="008B1CBC">
              <w:rPr>
                <w:rFonts w:ascii="Arial" w:eastAsia="Times New Roman" w:hAnsi="Arial" w:cs="Arial"/>
                <w:b/>
                <w:bCs/>
                <w:color w:val="auto"/>
                <w:sz w:val="18"/>
                <w:szCs w:val="18"/>
              </w:rPr>
              <w:t>Impact on defined benefit obligation</w:t>
            </w:r>
          </w:p>
        </w:tc>
      </w:tr>
      <w:tr w:rsidR="00EF7FD0" w:rsidRPr="008B1CBC" w14:paraId="35F1A98C" w14:textId="77777777" w:rsidTr="002F7244">
        <w:tc>
          <w:tcPr>
            <w:tcW w:w="2045" w:type="dxa"/>
            <w:vAlign w:val="bottom"/>
          </w:tcPr>
          <w:p w14:paraId="14D7796D" w14:textId="77777777" w:rsidR="00EF7FD0" w:rsidRPr="008B1CBC" w:rsidRDefault="00EF7FD0" w:rsidP="005C0555">
            <w:pPr>
              <w:ind w:left="18"/>
              <w:rPr>
                <w:rFonts w:ascii="Arial" w:hAnsi="Arial" w:cs="Arial"/>
                <w:sz w:val="18"/>
                <w:szCs w:val="18"/>
              </w:rPr>
            </w:pPr>
          </w:p>
        </w:tc>
        <w:tc>
          <w:tcPr>
            <w:tcW w:w="1349" w:type="dxa"/>
            <w:vAlign w:val="bottom"/>
          </w:tcPr>
          <w:p w14:paraId="2959F802" w14:textId="77777777" w:rsidR="00EF7FD0" w:rsidRPr="008B1CBC" w:rsidRDefault="00EF7FD0" w:rsidP="005C0555">
            <w:pPr>
              <w:jc w:val="right"/>
              <w:rPr>
                <w:rFonts w:ascii="Arial" w:eastAsia="Times New Roman" w:hAnsi="Arial" w:cs="Arial"/>
                <w:b/>
                <w:bCs/>
                <w:sz w:val="18"/>
                <w:szCs w:val="18"/>
                <w:cs/>
              </w:rPr>
            </w:pPr>
          </w:p>
        </w:tc>
        <w:tc>
          <w:tcPr>
            <w:tcW w:w="1416" w:type="dxa"/>
            <w:vAlign w:val="bottom"/>
          </w:tcPr>
          <w:p w14:paraId="7B8C1B0C" w14:textId="77777777" w:rsidR="00EF7FD0" w:rsidRPr="008B1CBC" w:rsidRDefault="00EF7FD0" w:rsidP="005C0555">
            <w:pPr>
              <w:jc w:val="center"/>
              <w:rPr>
                <w:rFonts w:ascii="Arial" w:hAnsi="Arial" w:cs="Arial"/>
                <w:b/>
                <w:bCs/>
                <w:spacing w:val="-6"/>
                <w:sz w:val="18"/>
                <w:szCs w:val="18"/>
                <w:cs/>
              </w:rPr>
            </w:pPr>
          </w:p>
        </w:tc>
        <w:tc>
          <w:tcPr>
            <w:tcW w:w="4197" w:type="dxa"/>
            <w:gridSpan w:val="6"/>
            <w:tcBorders>
              <w:top w:val="single" w:sz="4" w:space="0" w:color="auto"/>
              <w:bottom w:val="single" w:sz="4" w:space="0" w:color="auto"/>
            </w:tcBorders>
            <w:vAlign w:val="bottom"/>
          </w:tcPr>
          <w:p w14:paraId="48F68FA6" w14:textId="77777777" w:rsidR="00EF7FD0" w:rsidRPr="008B1CBC" w:rsidRDefault="00EF7FD0" w:rsidP="005C0555">
            <w:pPr>
              <w:jc w:val="center"/>
              <w:rPr>
                <w:rFonts w:ascii="Arial" w:hAnsi="Arial" w:cs="Arial"/>
                <w:b/>
                <w:bCs/>
                <w:spacing w:val="-6"/>
                <w:sz w:val="18"/>
                <w:szCs w:val="18"/>
                <w:cs/>
              </w:rPr>
            </w:pPr>
            <w:r w:rsidRPr="008B1CBC">
              <w:rPr>
                <w:rFonts w:ascii="Arial" w:eastAsia="Times New Roman" w:hAnsi="Arial" w:cs="Arial"/>
                <w:b/>
                <w:bCs/>
                <w:color w:val="auto"/>
                <w:sz w:val="18"/>
                <w:szCs w:val="18"/>
              </w:rPr>
              <w:t>Increase (decrease) in obligation</w:t>
            </w:r>
          </w:p>
        </w:tc>
      </w:tr>
      <w:tr w:rsidR="00EF7FD0" w:rsidRPr="008B1CBC" w14:paraId="4A39E0C0" w14:textId="77777777" w:rsidTr="002F7244">
        <w:trPr>
          <w:gridAfter w:val="1"/>
          <w:wAfter w:w="6" w:type="dxa"/>
        </w:trPr>
        <w:tc>
          <w:tcPr>
            <w:tcW w:w="2045" w:type="dxa"/>
            <w:vAlign w:val="bottom"/>
          </w:tcPr>
          <w:p w14:paraId="13023C53" w14:textId="77777777" w:rsidR="00EF7FD0" w:rsidRPr="008B1CBC" w:rsidRDefault="00EF7FD0" w:rsidP="005C0555">
            <w:pPr>
              <w:ind w:left="18"/>
              <w:rPr>
                <w:rFonts w:ascii="Arial" w:hAnsi="Arial" w:cs="Arial"/>
                <w:sz w:val="18"/>
                <w:szCs w:val="18"/>
              </w:rPr>
            </w:pPr>
          </w:p>
        </w:tc>
        <w:tc>
          <w:tcPr>
            <w:tcW w:w="2771" w:type="dxa"/>
            <w:gridSpan w:val="3"/>
            <w:tcBorders>
              <w:bottom w:val="single" w:sz="4" w:space="0" w:color="auto"/>
            </w:tcBorders>
            <w:vAlign w:val="bottom"/>
            <w:hideMark/>
          </w:tcPr>
          <w:p w14:paraId="57D0F52C" w14:textId="77777777" w:rsidR="00EF7FD0" w:rsidRPr="008B1CBC" w:rsidRDefault="00EF7FD0" w:rsidP="005C0555">
            <w:pPr>
              <w:jc w:val="center"/>
              <w:rPr>
                <w:rFonts w:ascii="Arial" w:eastAsia="Times New Roman" w:hAnsi="Arial" w:cs="Arial"/>
                <w:b/>
                <w:bCs/>
                <w:sz w:val="18"/>
                <w:szCs w:val="18"/>
                <w:cs/>
              </w:rPr>
            </w:pPr>
            <w:r w:rsidRPr="008B1CBC">
              <w:rPr>
                <w:rFonts w:ascii="Arial" w:eastAsia="Courier New" w:hAnsi="Arial" w:cs="Arial"/>
                <w:b/>
                <w:bCs/>
                <w:color w:val="auto"/>
                <w:spacing w:val="-4"/>
                <w:sz w:val="18"/>
                <w:szCs w:val="18"/>
              </w:rPr>
              <w:t>Change in assumption</w:t>
            </w:r>
          </w:p>
        </w:tc>
        <w:tc>
          <w:tcPr>
            <w:tcW w:w="2114" w:type="dxa"/>
            <w:gridSpan w:val="2"/>
            <w:tcBorders>
              <w:top w:val="single" w:sz="4" w:space="0" w:color="auto"/>
              <w:bottom w:val="single" w:sz="4" w:space="0" w:color="auto"/>
            </w:tcBorders>
            <w:vAlign w:val="bottom"/>
          </w:tcPr>
          <w:p w14:paraId="714B29EC" w14:textId="77777777" w:rsidR="008863B4" w:rsidRPr="008B1CBC" w:rsidRDefault="00EF7FD0" w:rsidP="005C0555">
            <w:pPr>
              <w:jc w:val="center"/>
              <w:rPr>
                <w:rFonts w:ascii="Arial" w:eastAsia="Times New Roman" w:hAnsi="Arial" w:cs="Arial"/>
                <w:b/>
                <w:bCs/>
                <w:color w:val="auto"/>
                <w:sz w:val="18"/>
                <w:szCs w:val="18"/>
              </w:rPr>
            </w:pPr>
            <w:r w:rsidRPr="008B1CBC">
              <w:rPr>
                <w:rFonts w:ascii="Arial" w:eastAsia="Times New Roman" w:hAnsi="Arial" w:cs="Arial"/>
                <w:b/>
                <w:bCs/>
                <w:color w:val="auto"/>
                <w:sz w:val="18"/>
                <w:szCs w:val="18"/>
              </w:rPr>
              <w:t xml:space="preserve">Consolidated </w:t>
            </w:r>
          </w:p>
          <w:p w14:paraId="065A7B98" w14:textId="5029DE8A" w:rsidR="00EF7FD0" w:rsidRPr="008B1CBC" w:rsidRDefault="00EF7FD0" w:rsidP="005C0555">
            <w:pPr>
              <w:jc w:val="center"/>
              <w:rPr>
                <w:rFonts w:ascii="Arial" w:eastAsia="Times New Roman" w:hAnsi="Arial" w:cs="Arial"/>
                <w:b/>
                <w:bCs/>
                <w:sz w:val="18"/>
                <w:szCs w:val="18"/>
                <w:cs/>
              </w:rPr>
            </w:pPr>
            <w:r w:rsidRPr="008B1CBC">
              <w:rPr>
                <w:rFonts w:ascii="Arial" w:eastAsia="Times New Roman" w:hAnsi="Arial" w:cs="Arial"/>
                <w:b/>
                <w:bCs/>
                <w:color w:val="auto"/>
                <w:sz w:val="18"/>
                <w:szCs w:val="18"/>
              </w:rPr>
              <w:t>financial statements</w:t>
            </w:r>
          </w:p>
        </w:tc>
        <w:tc>
          <w:tcPr>
            <w:tcW w:w="2071" w:type="dxa"/>
            <w:gridSpan w:val="2"/>
            <w:tcBorders>
              <w:top w:val="single" w:sz="4" w:space="0" w:color="auto"/>
              <w:bottom w:val="single" w:sz="4" w:space="0" w:color="auto"/>
            </w:tcBorders>
            <w:vAlign w:val="bottom"/>
          </w:tcPr>
          <w:p w14:paraId="31B92448" w14:textId="77777777" w:rsidR="008863B4" w:rsidRPr="008B1CBC" w:rsidRDefault="00EF7FD0" w:rsidP="005C0555">
            <w:pPr>
              <w:jc w:val="center"/>
              <w:rPr>
                <w:rFonts w:ascii="Arial" w:eastAsia="Times New Roman" w:hAnsi="Arial" w:cs="Arial"/>
                <w:b/>
                <w:bCs/>
                <w:color w:val="auto"/>
                <w:sz w:val="18"/>
                <w:szCs w:val="18"/>
              </w:rPr>
            </w:pPr>
            <w:r w:rsidRPr="008B1CBC">
              <w:rPr>
                <w:rFonts w:ascii="Arial" w:eastAsia="Times New Roman" w:hAnsi="Arial" w:cs="Arial"/>
                <w:b/>
                <w:bCs/>
                <w:color w:val="auto"/>
                <w:sz w:val="18"/>
                <w:szCs w:val="18"/>
              </w:rPr>
              <w:t>Separate</w:t>
            </w:r>
          </w:p>
          <w:p w14:paraId="58442B31" w14:textId="26B1BE97" w:rsidR="00EF7FD0" w:rsidRPr="008B1CBC" w:rsidRDefault="00EF7FD0" w:rsidP="005C0555">
            <w:pPr>
              <w:jc w:val="center"/>
              <w:rPr>
                <w:rFonts w:ascii="Arial" w:eastAsia="Times New Roman" w:hAnsi="Arial" w:cs="Arial"/>
                <w:b/>
                <w:bCs/>
                <w:sz w:val="18"/>
                <w:szCs w:val="18"/>
                <w:cs/>
              </w:rPr>
            </w:pPr>
            <w:r w:rsidRPr="008B1CBC">
              <w:rPr>
                <w:rFonts w:ascii="Arial" w:eastAsia="Times New Roman" w:hAnsi="Arial" w:cs="Arial"/>
                <w:b/>
                <w:bCs/>
                <w:color w:val="auto"/>
                <w:sz w:val="18"/>
                <w:szCs w:val="18"/>
              </w:rPr>
              <w:t>financial statements</w:t>
            </w:r>
          </w:p>
        </w:tc>
      </w:tr>
      <w:tr w:rsidR="00EF7FD0" w:rsidRPr="008B1CBC" w14:paraId="3F7A5A19" w14:textId="77777777" w:rsidTr="002F7244">
        <w:tc>
          <w:tcPr>
            <w:tcW w:w="2045" w:type="dxa"/>
            <w:vAlign w:val="bottom"/>
          </w:tcPr>
          <w:p w14:paraId="296FF972" w14:textId="77777777" w:rsidR="00EF7FD0" w:rsidRPr="008B1CBC" w:rsidRDefault="00EF7FD0" w:rsidP="005C0555">
            <w:pPr>
              <w:ind w:left="18"/>
              <w:rPr>
                <w:rFonts w:ascii="Arial" w:hAnsi="Arial" w:cs="Arial"/>
                <w:sz w:val="18"/>
                <w:szCs w:val="18"/>
              </w:rPr>
            </w:pPr>
          </w:p>
        </w:tc>
        <w:tc>
          <w:tcPr>
            <w:tcW w:w="1349" w:type="dxa"/>
            <w:tcBorders>
              <w:top w:val="single" w:sz="4" w:space="0" w:color="auto"/>
            </w:tcBorders>
          </w:tcPr>
          <w:p w14:paraId="47C16022" w14:textId="3853288E" w:rsidR="00EF7FD0" w:rsidRPr="008B1CBC" w:rsidRDefault="00EF7FD0" w:rsidP="005C0555">
            <w:pPr>
              <w:jc w:val="right"/>
              <w:rPr>
                <w:rFonts w:ascii="Arial" w:eastAsia="Times New Roman" w:hAnsi="Arial" w:cs="Arial"/>
                <w:b/>
                <w:bCs/>
                <w:sz w:val="18"/>
                <w:szCs w:val="18"/>
              </w:rPr>
            </w:pPr>
          </w:p>
        </w:tc>
        <w:tc>
          <w:tcPr>
            <w:tcW w:w="1416" w:type="dxa"/>
            <w:tcBorders>
              <w:top w:val="single" w:sz="4" w:space="0" w:color="auto"/>
            </w:tcBorders>
          </w:tcPr>
          <w:p w14:paraId="6091CA65" w14:textId="6C9C0405" w:rsidR="00EF7FD0" w:rsidRPr="008B1CBC" w:rsidRDefault="00EF7FD0" w:rsidP="005C0555">
            <w:pPr>
              <w:jc w:val="right"/>
              <w:rPr>
                <w:rFonts w:ascii="Arial" w:eastAsia="Times New Roman" w:hAnsi="Arial" w:cs="Arial"/>
                <w:b/>
                <w:bCs/>
                <w:sz w:val="18"/>
                <w:szCs w:val="18"/>
                <w:cs/>
              </w:rPr>
            </w:pPr>
          </w:p>
        </w:tc>
        <w:tc>
          <w:tcPr>
            <w:tcW w:w="1051" w:type="dxa"/>
            <w:gridSpan w:val="2"/>
            <w:tcBorders>
              <w:top w:val="single" w:sz="4" w:space="0" w:color="auto"/>
            </w:tcBorders>
          </w:tcPr>
          <w:p w14:paraId="540E80EC" w14:textId="175CDEB0" w:rsidR="00EF7FD0" w:rsidRPr="008B1CBC" w:rsidRDefault="00F707D5" w:rsidP="005C0555">
            <w:pPr>
              <w:jc w:val="right"/>
              <w:rPr>
                <w:rFonts w:ascii="Arial" w:eastAsia="Times New Roman" w:hAnsi="Arial" w:cs="Arial"/>
                <w:b/>
                <w:bCs/>
                <w:sz w:val="18"/>
                <w:szCs w:val="18"/>
              </w:rPr>
            </w:pPr>
            <w:r w:rsidRPr="008B1CBC">
              <w:rPr>
                <w:rFonts w:ascii="Arial" w:eastAsia="Courier New" w:hAnsi="Arial" w:cs="Arial"/>
                <w:b/>
                <w:bCs/>
                <w:color w:val="auto"/>
                <w:sz w:val="18"/>
                <w:szCs w:val="18"/>
              </w:rPr>
              <w:t>2023</w:t>
            </w:r>
          </w:p>
        </w:tc>
        <w:tc>
          <w:tcPr>
            <w:tcW w:w="1069" w:type="dxa"/>
            <w:tcBorders>
              <w:top w:val="single" w:sz="4" w:space="0" w:color="auto"/>
            </w:tcBorders>
          </w:tcPr>
          <w:p w14:paraId="4B74BDB8" w14:textId="6E67DB64" w:rsidR="00EF7FD0" w:rsidRPr="008B1CBC" w:rsidRDefault="00F707D5" w:rsidP="005C0555">
            <w:pPr>
              <w:jc w:val="right"/>
              <w:rPr>
                <w:rFonts w:ascii="Arial" w:eastAsia="Times New Roman" w:hAnsi="Arial" w:cs="Arial"/>
                <w:b/>
                <w:bCs/>
                <w:sz w:val="18"/>
                <w:szCs w:val="18"/>
                <w:cs/>
              </w:rPr>
            </w:pPr>
            <w:r w:rsidRPr="008B1CBC">
              <w:rPr>
                <w:rFonts w:ascii="Arial" w:eastAsia="Courier New" w:hAnsi="Arial" w:cs="Arial"/>
                <w:b/>
                <w:bCs/>
                <w:color w:val="auto"/>
                <w:sz w:val="18"/>
                <w:szCs w:val="18"/>
              </w:rPr>
              <w:t>2022</w:t>
            </w:r>
          </w:p>
        </w:tc>
        <w:tc>
          <w:tcPr>
            <w:tcW w:w="1087" w:type="dxa"/>
            <w:tcBorders>
              <w:top w:val="single" w:sz="4" w:space="0" w:color="auto"/>
            </w:tcBorders>
          </w:tcPr>
          <w:p w14:paraId="589F0978" w14:textId="52B3DDDB" w:rsidR="00EF7FD0" w:rsidRPr="008B1CBC" w:rsidRDefault="00F707D5" w:rsidP="005C0555">
            <w:pPr>
              <w:jc w:val="right"/>
              <w:rPr>
                <w:rFonts w:ascii="Arial" w:hAnsi="Arial" w:cs="Arial"/>
                <w:b/>
                <w:bCs/>
                <w:color w:val="auto"/>
                <w:sz w:val="18"/>
                <w:szCs w:val="18"/>
                <w:cs/>
              </w:rPr>
            </w:pPr>
            <w:r w:rsidRPr="008B1CBC">
              <w:rPr>
                <w:rFonts w:ascii="Arial" w:eastAsia="Courier New" w:hAnsi="Arial" w:cs="Arial"/>
                <w:b/>
                <w:bCs/>
                <w:color w:val="auto"/>
                <w:sz w:val="18"/>
                <w:szCs w:val="18"/>
              </w:rPr>
              <w:t>2023</w:t>
            </w:r>
          </w:p>
        </w:tc>
        <w:tc>
          <w:tcPr>
            <w:tcW w:w="990" w:type="dxa"/>
            <w:gridSpan w:val="2"/>
            <w:tcBorders>
              <w:top w:val="single" w:sz="4" w:space="0" w:color="auto"/>
            </w:tcBorders>
          </w:tcPr>
          <w:p w14:paraId="683B2153" w14:textId="5A333181" w:rsidR="00EF7FD0" w:rsidRPr="008B1CBC" w:rsidRDefault="00F707D5" w:rsidP="005C0555">
            <w:pPr>
              <w:jc w:val="right"/>
              <w:rPr>
                <w:rFonts w:ascii="Arial" w:hAnsi="Arial" w:cs="Arial"/>
                <w:b/>
                <w:bCs/>
                <w:color w:val="auto"/>
                <w:sz w:val="18"/>
                <w:szCs w:val="18"/>
                <w:cs/>
              </w:rPr>
            </w:pPr>
            <w:r w:rsidRPr="008B1CBC">
              <w:rPr>
                <w:rFonts w:ascii="Arial" w:eastAsia="Courier New" w:hAnsi="Arial" w:cs="Arial"/>
                <w:b/>
                <w:bCs/>
                <w:color w:val="auto"/>
                <w:sz w:val="18"/>
                <w:szCs w:val="18"/>
              </w:rPr>
              <w:t>2022</w:t>
            </w:r>
          </w:p>
        </w:tc>
      </w:tr>
      <w:tr w:rsidR="00B574B5" w:rsidRPr="008B1CBC" w14:paraId="28F50A81" w14:textId="77777777" w:rsidTr="002F7244">
        <w:tc>
          <w:tcPr>
            <w:tcW w:w="2045" w:type="dxa"/>
            <w:vAlign w:val="bottom"/>
          </w:tcPr>
          <w:p w14:paraId="53DF4EF7" w14:textId="77777777" w:rsidR="00B574B5" w:rsidRPr="008B1CBC" w:rsidRDefault="00B574B5" w:rsidP="005C0555">
            <w:pPr>
              <w:ind w:left="18"/>
              <w:rPr>
                <w:rFonts w:ascii="Arial" w:hAnsi="Arial" w:cs="Arial"/>
                <w:sz w:val="18"/>
                <w:szCs w:val="18"/>
              </w:rPr>
            </w:pPr>
          </w:p>
        </w:tc>
        <w:tc>
          <w:tcPr>
            <w:tcW w:w="1349" w:type="dxa"/>
            <w:tcBorders>
              <w:bottom w:val="single" w:sz="4" w:space="0" w:color="auto"/>
            </w:tcBorders>
          </w:tcPr>
          <w:p w14:paraId="38E54A6C" w14:textId="5E799E98" w:rsidR="00B574B5" w:rsidRPr="008B1CBC" w:rsidRDefault="00F707D5" w:rsidP="005C0555">
            <w:pPr>
              <w:jc w:val="right"/>
              <w:rPr>
                <w:rFonts w:ascii="Arial" w:eastAsia="Times New Roman" w:hAnsi="Arial" w:cs="Arial"/>
                <w:b/>
                <w:bCs/>
                <w:sz w:val="18"/>
                <w:szCs w:val="18"/>
                <w:cs/>
              </w:rPr>
            </w:pPr>
            <w:r w:rsidRPr="008B1CBC">
              <w:rPr>
                <w:rFonts w:ascii="Arial" w:eastAsia="Courier New" w:hAnsi="Arial" w:cs="Arial"/>
                <w:b/>
                <w:bCs/>
                <w:color w:val="auto"/>
                <w:sz w:val="18"/>
                <w:szCs w:val="18"/>
              </w:rPr>
              <w:t>2023</w:t>
            </w:r>
          </w:p>
        </w:tc>
        <w:tc>
          <w:tcPr>
            <w:tcW w:w="1416" w:type="dxa"/>
            <w:tcBorders>
              <w:bottom w:val="single" w:sz="4" w:space="0" w:color="auto"/>
            </w:tcBorders>
          </w:tcPr>
          <w:p w14:paraId="4F64F244" w14:textId="699213FB" w:rsidR="00B574B5" w:rsidRPr="008B1CBC" w:rsidRDefault="00F707D5" w:rsidP="005C0555">
            <w:pPr>
              <w:jc w:val="right"/>
              <w:rPr>
                <w:rFonts w:ascii="Arial" w:eastAsia="Times New Roman" w:hAnsi="Arial" w:cs="Arial"/>
                <w:b/>
                <w:bCs/>
                <w:sz w:val="18"/>
                <w:szCs w:val="18"/>
                <w:cs/>
              </w:rPr>
            </w:pPr>
            <w:r w:rsidRPr="008B1CBC">
              <w:rPr>
                <w:rFonts w:ascii="Arial" w:eastAsia="Courier New" w:hAnsi="Arial" w:cs="Arial"/>
                <w:b/>
                <w:bCs/>
                <w:color w:val="auto"/>
                <w:sz w:val="18"/>
                <w:szCs w:val="18"/>
              </w:rPr>
              <w:t>2022</w:t>
            </w:r>
          </w:p>
        </w:tc>
        <w:tc>
          <w:tcPr>
            <w:tcW w:w="1051" w:type="dxa"/>
            <w:gridSpan w:val="2"/>
            <w:tcBorders>
              <w:bottom w:val="single" w:sz="4" w:space="0" w:color="auto"/>
            </w:tcBorders>
          </w:tcPr>
          <w:p w14:paraId="6EAEFD28" w14:textId="77777777" w:rsidR="00B574B5" w:rsidRPr="008B1CBC" w:rsidRDefault="00B574B5" w:rsidP="005C0555">
            <w:pPr>
              <w:jc w:val="right"/>
              <w:rPr>
                <w:rFonts w:ascii="Arial" w:eastAsia="Times New Roman" w:hAnsi="Arial" w:cs="Arial"/>
                <w:b/>
                <w:bCs/>
                <w:sz w:val="18"/>
                <w:szCs w:val="18"/>
                <w:cs/>
              </w:rPr>
            </w:pPr>
            <w:r w:rsidRPr="008B1CBC">
              <w:rPr>
                <w:rFonts w:ascii="Arial" w:eastAsia="Courier New" w:hAnsi="Arial" w:cs="Arial"/>
                <w:b/>
                <w:bCs/>
                <w:color w:val="auto"/>
                <w:sz w:val="18"/>
                <w:szCs w:val="18"/>
              </w:rPr>
              <w:t>Baht</w:t>
            </w:r>
          </w:p>
        </w:tc>
        <w:tc>
          <w:tcPr>
            <w:tcW w:w="1069" w:type="dxa"/>
            <w:tcBorders>
              <w:bottom w:val="single" w:sz="4" w:space="0" w:color="auto"/>
            </w:tcBorders>
          </w:tcPr>
          <w:p w14:paraId="4A32DB4C" w14:textId="77777777" w:rsidR="00B574B5" w:rsidRPr="008B1CBC" w:rsidRDefault="00B574B5" w:rsidP="005C0555">
            <w:pPr>
              <w:jc w:val="right"/>
              <w:rPr>
                <w:rFonts w:ascii="Arial" w:eastAsia="Times New Roman" w:hAnsi="Arial" w:cs="Arial"/>
                <w:b/>
                <w:bCs/>
                <w:sz w:val="18"/>
                <w:szCs w:val="18"/>
              </w:rPr>
            </w:pPr>
            <w:r w:rsidRPr="008B1CBC">
              <w:rPr>
                <w:rFonts w:ascii="Arial" w:eastAsia="Courier New" w:hAnsi="Arial" w:cs="Arial"/>
                <w:b/>
                <w:bCs/>
                <w:color w:val="auto"/>
                <w:sz w:val="18"/>
                <w:szCs w:val="18"/>
              </w:rPr>
              <w:t>Baht</w:t>
            </w:r>
          </w:p>
        </w:tc>
        <w:tc>
          <w:tcPr>
            <w:tcW w:w="1087" w:type="dxa"/>
            <w:tcBorders>
              <w:bottom w:val="single" w:sz="4" w:space="0" w:color="auto"/>
            </w:tcBorders>
          </w:tcPr>
          <w:p w14:paraId="1C13BE84" w14:textId="77777777" w:rsidR="00B574B5" w:rsidRPr="008B1CBC" w:rsidRDefault="00B574B5" w:rsidP="005C0555">
            <w:pPr>
              <w:jc w:val="right"/>
              <w:rPr>
                <w:rFonts w:ascii="Arial" w:eastAsia="Times New Roman" w:hAnsi="Arial" w:cs="Arial"/>
                <w:b/>
                <w:bCs/>
                <w:sz w:val="18"/>
                <w:szCs w:val="18"/>
                <w:cs/>
              </w:rPr>
            </w:pPr>
            <w:r w:rsidRPr="008B1CBC">
              <w:rPr>
                <w:rFonts w:ascii="Arial" w:eastAsia="Courier New" w:hAnsi="Arial" w:cs="Arial"/>
                <w:b/>
                <w:bCs/>
                <w:color w:val="auto"/>
                <w:sz w:val="18"/>
                <w:szCs w:val="18"/>
              </w:rPr>
              <w:t>Baht</w:t>
            </w:r>
          </w:p>
        </w:tc>
        <w:tc>
          <w:tcPr>
            <w:tcW w:w="990" w:type="dxa"/>
            <w:gridSpan w:val="2"/>
            <w:tcBorders>
              <w:bottom w:val="single" w:sz="4" w:space="0" w:color="auto"/>
            </w:tcBorders>
          </w:tcPr>
          <w:p w14:paraId="3C808181" w14:textId="77777777" w:rsidR="00B574B5" w:rsidRPr="008B1CBC" w:rsidRDefault="00B574B5" w:rsidP="005C0555">
            <w:pPr>
              <w:jc w:val="right"/>
              <w:rPr>
                <w:rFonts w:ascii="Arial" w:eastAsia="Times New Roman" w:hAnsi="Arial" w:cs="Arial"/>
                <w:b/>
                <w:bCs/>
                <w:sz w:val="18"/>
                <w:szCs w:val="18"/>
                <w:cs/>
              </w:rPr>
            </w:pPr>
            <w:r w:rsidRPr="008B1CBC">
              <w:rPr>
                <w:rFonts w:ascii="Arial" w:eastAsia="Courier New" w:hAnsi="Arial" w:cs="Arial"/>
                <w:b/>
                <w:bCs/>
                <w:color w:val="auto"/>
                <w:sz w:val="18"/>
                <w:szCs w:val="18"/>
              </w:rPr>
              <w:t>Baht</w:t>
            </w:r>
          </w:p>
        </w:tc>
      </w:tr>
      <w:tr w:rsidR="00B574B5" w:rsidRPr="008B1CBC" w14:paraId="3B5F5DF5" w14:textId="77777777" w:rsidTr="002F7244">
        <w:tc>
          <w:tcPr>
            <w:tcW w:w="2045" w:type="dxa"/>
            <w:vAlign w:val="bottom"/>
          </w:tcPr>
          <w:p w14:paraId="5BA0CC21" w14:textId="77777777" w:rsidR="00B574B5" w:rsidRPr="008B1CBC" w:rsidRDefault="00B574B5" w:rsidP="005C0555">
            <w:pPr>
              <w:ind w:left="18"/>
              <w:rPr>
                <w:rFonts w:ascii="Arial" w:hAnsi="Arial" w:cs="Arial"/>
                <w:sz w:val="18"/>
                <w:szCs w:val="18"/>
              </w:rPr>
            </w:pPr>
          </w:p>
        </w:tc>
        <w:tc>
          <w:tcPr>
            <w:tcW w:w="1349" w:type="dxa"/>
            <w:tcBorders>
              <w:top w:val="single" w:sz="4" w:space="0" w:color="auto"/>
            </w:tcBorders>
            <w:shd w:val="clear" w:color="auto" w:fill="FAFAFA"/>
            <w:vAlign w:val="bottom"/>
          </w:tcPr>
          <w:p w14:paraId="42C402F4" w14:textId="77777777" w:rsidR="00B574B5" w:rsidRPr="008B1CBC" w:rsidRDefault="00B574B5" w:rsidP="005C0555">
            <w:pPr>
              <w:jc w:val="right"/>
              <w:rPr>
                <w:rFonts w:ascii="Arial" w:hAnsi="Arial" w:cs="Arial"/>
                <w:sz w:val="18"/>
                <w:szCs w:val="18"/>
              </w:rPr>
            </w:pPr>
          </w:p>
        </w:tc>
        <w:tc>
          <w:tcPr>
            <w:tcW w:w="1416" w:type="dxa"/>
            <w:tcBorders>
              <w:top w:val="single" w:sz="4" w:space="0" w:color="auto"/>
            </w:tcBorders>
            <w:vAlign w:val="bottom"/>
          </w:tcPr>
          <w:p w14:paraId="74B212DE" w14:textId="77777777" w:rsidR="00B574B5" w:rsidRPr="008B1CBC" w:rsidRDefault="00B574B5" w:rsidP="005C0555">
            <w:pPr>
              <w:jc w:val="right"/>
              <w:rPr>
                <w:rFonts w:ascii="Arial" w:hAnsi="Arial" w:cs="Arial"/>
                <w:sz w:val="18"/>
                <w:szCs w:val="18"/>
              </w:rPr>
            </w:pPr>
          </w:p>
        </w:tc>
        <w:tc>
          <w:tcPr>
            <w:tcW w:w="1051" w:type="dxa"/>
            <w:gridSpan w:val="2"/>
            <w:tcBorders>
              <w:top w:val="single" w:sz="4" w:space="0" w:color="auto"/>
            </w:tcBorders>
            <w:shd w:val="clear" w:color="auto" w:fill="FAFAFA"/>
            <w:vAlign w:val="bottom"/>
          </w:tcPr>
          <w:p w14:paraId="6E8AD2BF" w14:textId="77777777" w:rsidR="00B574B5" w:rsidRPr="008B1CBC" w:rsidRDefault="00B574B5" w:rsidP="005C0555">
            <w:pPr>
              <w:jc w:val="right"/>
              <w:rPr>
                <w:rFonts w:ascii="Arial" w:hAnsi="Arial" w:cs="Arial"/>
                <w:sz w:val="18"/>
                <w:szCs w:val="18"/>
              </w:rPr>
            </w:pPr>
          </w:p>
        </w:tc>
        <w:tc>
          <w:tcPr>
            <w:tcW w:w="1069" w:type="dxa"/>
            <w:tcBorders>
              <w:top w:val="single" w:sz="4" w:space="0" w:color="auto"/>
            </w:tcBorders>
            <w:vAlign w:val="bottom"/>
          </w:tcPr>
          <w:p w14:paraId="5EC3CC37" w14:textId="77777777" w:rsidR="00B574B5" w:rsidRPr="008B1CBC" w:rsidRDefault="00B574B5" w:rsidP="005C0555">
            <w:pPr>
              <w:jc w:val="right"/>
              <w:rPr>
                <w:rFonts w:ascii="Arial" w:hAnsi="Arial" w:cs="Arial"/>
                <w:sz w:val="18"/>
                <w:szCs w:val="18"/>
              </w:rPr>
            </w:pPr>
          </w:p>
        </w:tc>
        <w:tc>
          <w:tcPr>
            <w:tcW w:w="1087" w:type="dxa"/>
            <w:tcBorders>
              <w:top w:val="single" w:sz="4" w:space="0" w:color="auto"/>
            </w:tcBorders>
            <w:shd w:val="clear" w:color="auto" w:fill="FAFAFA"/>
            <w:vAlign w:val="bottom"/>
          </w:tcPr>
          <w:p w14:paraId="187E4A4D" w14:textId="77777777" w:rsidR="00B574B5" w:rsidRPr="008B1CBC" w:rsidRDefault="00B574B5" w:rsidP="005C0555">
            <w:pPr>
              <w:jc w:val="right"/>
              <w:rPr>
                <w:rFonts w:ascii="Arial" w:hAnsi="Arial" w:cs="Arial"/>
                <w:sz w:val="18"/>
                <w:szCs w:val="18"/>
              </w:rPr>
            </w:pPr>
          </w:p>
        </w:tc>
        <w:tc>
          <w:tcPr>
            <w:tcW w:w="990" w:type="dxa"/>
            <w:gridSpan w:val="2"/>
            <w:tcBorders>
              <w:top w:val="single" w:sz="4" w:space="0" w:color="auto"/>
            </w:tcBorders>
            <w:vAlign w:val="bottom"/>
          </w:tcPr>
          <w:p w14:paraId="3FF52A2A" w14:textId="77777777" w:rsidR="00B574B5" w:rsidRPr="008B1CBC" w:rsidRDefault="00B574B5" w:rsidP="005C0555">
            <w:pPr>
              <w:jc w:val="right"/>
              <w:rPr>
                <w:rFonts w:ascii="Arial" w:hAnsi="Arial" w:cs="Arial"/>
                <w:sz w:val="18"/>
                <w:szCs w:val="18"/>
              </w:rPr>
            </w:pPr>
          </w:p>
        </w:tc>
      </w:tr>
      <w:tr w:rsidR="00E70BD8" w:rsidRPr="008B1CBC" w14:paraId="06732FD1" w14:textId="77777777" w:rsidTr="002F7244">
        <w:tc>
          <w:tcPr>
            <w:tcW w:w="2045" w:type="dxa"/>
            <w:hideMark/>
          </w:tcPr>
          <w:p w14:paraId="54A44B88" w14:textId="77777777" w:rsidR="00E70BD8" w:rsidRPr="008B1CBC" w:rsidRDefault="00E70BD8" w:rsidP="00E70BD8">
            <w:pPr>
              <w:ind w:left="18"/>
              <w:rPr>
                <w:rFonts w:ascii="Arial" w:hAnsi="Arial" w:cs="Arial"/>
                <w:sz w:val="18"/>
                <w:szCs w:val="18"/>
              </w:rPr>
            </w:pPr>
            <w:bookmarkStart w:id="40" w:name="OLE_LINK2"/>
            <w:r w:rsidRPr="008B1CBC">
              <w:rPr>
                <w:rFonts w:ascii="Arial" w:eastAsia="Courier New" w:hAnsi="Arial" w:cs="Arial"/>
                <w:color w:val="auto"/>
                <w:sz w:val="18"/>
                <w:szCs w:val="18"/>
              </w:rPr>
              <w:t>Discount rate</w:t>
            </w:r>
          </w:p>
        </w:tc>
        <w:tc>
          <w:tcPr>
            <w:tcW w:w="1349" w:type="dxa"/>
            <w:shd w:val="clear" w:color="auto" w:fill="FAFAFA"/>
          </w:tcPr>
          <w:p w14:paraId="3DF27DD8" w14:textId="77777777" w:rsidR="00E70BD8" w:rsidRPr="008B1CBC" w:rsidRDefault="00E70BD8" w:rsidP="00E70BD8">
            <w:pPr>
              <w:jc w:val="right"/>
              <w:rPr>
                <w:rFonts w:ascii="Arial" w:eastAsia="Courier New" w:hAnsi="Arial" w:cs="Arial"/>
                <w:color w:val="auto"/>
                <w:sz w:val="18"/>
                <w:szCs w:val="18"/>
              </w:rPr>
            </w:pPr>
            <w:r w:rsidRPr="008B1CBC">
              <w:rPr>
                <w:rFonts w:ascii="Arial" w:eastAsia="Courier New" w:hAnsi="Arial" w:cs="Arial"/>
                <w:color w:val="auto"/>
                <w:sz w:val="18"/>
                <w:szCs w:val="18"/>
              </w:rPr>
              <w:t>Increase 1%</w:t>
            </w:r>
          </w:p>
        </w:tc>
        <w:tc>
          <w:tcPr>
            <w:tcW w:w="1416" w:type="dxa"/>
          </w:tcPr>
          <w:p w14:paraId="1AD28E5A" w14:textId="58A69227" w:rsidR="00E70BD8" w:rsidRPr="008B1CBC" w:rsidRDefault="00E70BD8" w:rsidP="00E70BD8">
            <w:pPr>
              <w:jc w:val="right"/>
              <w:rPr>
                <w:rFonts w:ascii="Arial" w:hAnsi="Arial" w:cs="Arial"/>
                <w:sz w:val="18"/>
                <w:szCs w:val="18"/>
              </w:rPr>
            </w:pPr>
            <w:r w:rsidRPr="008B1CBC">
              <w:rPr>
                <w:rFonts w:ascii="Arial" w:eastAsia="Courier New" w:hAnsi="Arial" w:cs="Arial"/>
                <w:color w:val="auto"/>
                <w:sz w:val="18"/>
                <w:szCs w:val="18"/>
              </w:rPr>
              <w:t>Increase 1%</w:t>
            </w:r>
          </w:p>
        </w:tc>
        <w:tc>
          <w:tcPr>
            <w:tcW w:w="1051" w:type="dxa"/>
            <w:gridSpan w:val="2"/>
            <w:shd w:val="clear" w:color="auto" w:fill="FAFAFA"/>
          </w:tcPr>
          <w:p w14:paraId="1AABE618" w14:textId="2F3CEE42"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(432,840)</w:t>
            </w:r>
          </w:p>
        </w:tc>
        <w:tc>
          <w:tcPr>
            <w:tcW w:w="1069" w:type="dxa"/>
          </w:tcPr>
          <w:p w14:paraId="4FA6E090" w14:textId="4F8D2C96" w:rsidR="00E70BD8" w:rsidRPr="008B1CBC" w:rsidRDefault="00E70BD8" w:rsidP="009D75DF">
            <w:pPr>
              <w:jc w:val="right"/>
              <w:rPr>
                <w:rFonts w:ascii="Arial" w:hAnsi="Arial" w:cs="Arial"/>
                <w:color w:val="auto"/>
                <w:sz w:val="18"/>
                <w:szCs w:val="18"/>
                <w:cs/>
              </w:rPr>
            </w:pPr>
            <w:r w:rsidRPr="008B1CBC">
              <w:rPr>
                <w:rFonts w:ascii="Arial" w:hAnsi="Arial" w:cs="Arial"/>
                <w:color w:val="auto"/>
                <w:sz w:val="18"/>
                <w:szCs w:val="18"/>
              </w:rPr>
              <w:t>(403,601)</w:t>
            </w:r>
          </w:p>
        </w:tc>
        <w:tc>
          <w:tcPr>
            <w:tcW w:w="1087" w:type="dxa"/>
            <w:shd w:val="clear" w:color="auto" w:fill="FAFAFA"/>
          </w:tcPr>
          <w:p w14:paraId="5001D6D8" w14:textId="75F44713"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(194,829)</w:t>
            </w:r>
          </w:p>
        </w:tc>
        <w:tc>
          <w:tcPr>
            <w:tcW w:w="990" w:type="dxa"/>
            <w:gridSpan w:val="2"/>
          </w:tcPr>
          <w:p w14:paraId="719BF0D6" w14:textId="1BB9E2D5"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(181,911)</w:t>
            </w:r>
          </w:p>
        </w:tc>
      </w:tr>
      <w:tr w:rsidR="00E70BD8" w:rsidRPr="008B1CBC" w14:paraId="3A8BDF8B" w14:textId="77777777" w:rsidTr="002F7244">
        <w:tc>
          <w:tcPr>
            <w:tcW w:w="2045" w:type="dxa"/>
          </w:tcPr>
          <w:p w14:paraId="0BFE11F6" w14:textId="77777777" w:rsidR="00E70BD8" w:rsidRPr="008B1CBC" w:rsidRDefault="00E70BD8" w:rsidP="00E70BD8">
            <w:pPr>
              <w:ind w:left="18"/>
              <w:rPr>
                <w:rFonts w:ascii="Arial" w:hAnsi="Arial" w:cs="Arial"/>
                <w:sz w:val="18"/>
                <w:szCs w:val="18"/>
                <w:cs/>
              </w:rPr>
            </w:pPr>
          </w:p>
        </w:tc>
        <w:tc>
          <w:tcPr>
            <w:tcW w:w="1349" w:type="dxa"/>
            <w:shd w:val="clear" w:color="auto" w:fill="FAFAFA"/>
          </w:tcPr>
          <w:p w14:paraId="2D03C437" w14:textId="31300458" w:rsidR="00E70BD8" w:rsidRPr="008B1CBC" w:rsidRDefault="00E70BD8" w:rsidP="00E70BD8">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1%</w:t>
            </w:r>
          </w:p>
        </w:tc>
        <w:tc>
          <w:tcPr>
            <w:tcW w:w="1416" w:type="dxa"/>
          </w:tcPr>
          <w:p w14:paraId="048B2E27" w14:textId="3B0CDC6F" w:rsidR="00E70BD8" w:rsidRPr="008B1CBC" w:rsidRDefault="00E70BD8" w:rsidP="00E70BD8">
            <w:pPr>
              <w:jc w:val="right"/>
              <w:rPr>
                <w:rFonts w:ascii="Arial" w:hAnsi="Arial" w:cs="Arial"/>
                <w:sz w:val="18"/>
                <w:szCs w:val="18"/>
              </w:rPr>
            </w:pPr>
            <w:r w:rsidRPr="008B1CBC">
              <w:rPr>
                <w:rFonts w:ascii="Arial" w:eastAsia="Courier New" w:hAnsi="Arial" w:cs="Arial"/>
                <w:color w:val="auto"/>
                <w:sz w:val="18"/>
                <w:szCs w:val="18"/>
              </w:rPr>
              <w:t>Decrease 1%</w:t>
            </w:r>
          </w:p>
        </w:tc>
        <w:tc>
          <w:tcPr>
            <w:tcW w:w="1051" w:type="dxa"/>
            <w:gridSpan w:val="2"/>
            <w:shd w:val="clear" w:color="auto" w:fill="FAFAFA"/>
          </w:tcPr>
          <w:p w14:paraId="6A763C2C" w14:textId="3767DB2E"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504,414</w:t>
            </w:r>
          </w:p>
        </w:tc>
        <w:tc>
          <w:tcPr>
            <w:tcW w:w="1069" w:type="dxa"/>
          </w:tcPr>
          <w:p w14:paraId="54EF520E" w14:textId="71FE08EB" w:rsidR="00E70BD8" w:rsidRPr="008B1CBC" w:rsidRDefault="00E70BD8" w:rsidP="009D75DF">
            <w:pPr>
              <w:jc w:val="right"/>
              <w:rPr>
                <w:rFonts w:ascii="Arial" w:hAnsi="Arial" w:cs="Arial"/>
                <w:color w:val="auto"/>
                <w:sz w:val="18"/>
                <w:szCs w:val="18"/>
                <w:cs/>
              </w:rPr>
            </w:pPr>
            <w:r w:rsidRPr="008B1CBC">
              <w:rPr>
                <w:rFonts w:ascii="Arial" w:hAnsi="Arial" w:cs="Arial"/>
                <w:color w:val="auto"/>
                <w:sz w:val="18"/>
                <w:szCs w:val="18"/>
              </w:rPr>
              <w:t>471,606</w:t>
            </w:r>
          </w:p>
        </w:tc>
        <w:tc>
          <w:tcPr>
            <w:tcW w:w="1087" w:type="dxa"/>
            <w:shd w:val="clear" w:color="auto" w:fill="FAFAFA"/>
          </w:tcPr>
          <w:p w14:paraId="7C2BB667" w14:textId="25671C05"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227,580</w:t>
            </w:r>
          </w:p>
        </w:tc>
        <w:tc>
          <w:tcPr>
            <w:tcW w:w="990" w:type="dxa"/>
            <w:gridSpan w:val="2"/>
          </w:tcPr>
          <w:p w14:paraId="34018D06" w14:textId="41C2E01D"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213,057</w:t>
            </w:r>
          </w:p>
        </w:tc>
      </w:tr>
      <w:tr w:rsidR="00E70BD8" w:rsidRPr="008B1CBC" w14:paraId="2FD6B583" w14:textId="77777777" w:rsidTr="002F7244">
        <w:tc>
          <w:tcPr>
            <w:tcW w:w="2045" w:type="dxa"/>
          </w:tcPr>
          <w:p w14:paraId="230BB276" w14:textId="77777777" w:rsidR="00E70BD8" w:rsidRPr="008B1CBC" w:rsidRDefault="00E70BD8" w:rsidP="00E70BD8">
            <w:pPr>
              <w:ind w:left="18"/>
              <w:rPr>
                <w:rFonts w:ascii="Arial" w:hAnsi="Arial" w:cs="Arial"/>
                <w:sz w:val="18"/>
                <w:szCs w:val="18"/>
                <w:cs/>
              </w:rPr>
            </w:pPr>
            <w:r w:rsidRPr="008B1CBC">
              <w:rPr>
                <w:rFonts w:ascii="Arial" w:eastAsia="Courier New" w:hAnsi="Arial" w:cs="Arial"/>
                <w:color w:val="auto"/>
                <w:sz w:val="18"/>
                <w:szCs w:val="18"/>
              </w:rPr>
              <w:t>Salary increment rate</w:t>
            </w:r>
          </w:p>
        </w:tc>
        <w:tc>
          <w:tcPr>
            <w:tcW w:w="1349" w:type="dxa"/>
            <w:shd w:val="clear" w:color="auto" w:fill="FAFAFA"/>
          </w:tcPr>
          <w:p w14:paraId="12CA1FFA" w14:textId="617544A5" w:rsidR="00E70BD8" w:rsidRPr="008B1CBC" w:rsidRDefault="00E70BD8" w:rsidP="00E70BD8">
            <w:pPr>
              <w:jc w:val="right"/>
              <w:rPr>
                <w:rFonts w:ascii="Arial" w:eastAsia="Courier New" w:hAnsi="Arial" w:cs="Arial"/>
                <w:color w:val="auto"/>
                <w:sz w:val="18"/>
                <w:szCs w:val="18"/>
                <w:cs/>
              </w:rPr>
            </w:pPr>
            <w:r w:rsidRPr="008B1CBC">
              <w:rPr>
                <w:rFonts w:ascii="Arial" w:eastAsia="Courier New" w:hAnsi="Arial" w:cs="Arial"/>
                <w:color w:val="auto"/>
                <w:sz w:val="18"/>
                <w:szCs w:val="18"/>
              </w:rPr>
              <w:t>Increase 1%</w:t>
            </w:r>
          </w:p>
        </w:tc>
        <w:tc>
          <w:tcPr>
            <w:tcW w:w="1416" w:type="dxa"/>
          </w:tcPr>
          <w:p w14:paraId="6F397BC1" w14:textId="512F4D8A" w:rsidR="00E70BD8" w:rsidRPr="008B1CBC" w:rsidRDefault="00E70BD8" w:rsidP="00E70BD8">
            <w:pPr>
              <w:jc w:val="right"/>
              <w:rPr>
                <w:rFonts w:ascii="Arial" w:hAnsi="Arial" w:cs="Arial"/>
                <w:sz w:val="18"/>
                <w:szCs w:val="18"/>
                <w:cs/>
              </w:rPr>
            </w:pPr>
            <w:r w:rsidRPr="008B1CBC">
              <w:rPr>
                <w:rFonts w:ascii="Arial" w:eastAsia="Courier New" w:hAnsi="Arial" w:cs="Arial"/>
                <w:color w:val="auto"/>
                <w:sz w:val="18"/>
                <w:szCs w:val="18"/>
              </w:rPr>
              <w:t>Increase 1%</w:t>
            </w:r>
          </w:p>
        </w:tc>
        <w:tc>
          <w:tcPr>
            <w:tcW w:w="1051" w:type="dxa"/>
            <w:gridSpan w:val="2"/>
            <w:shd w:val="clear" w:color="auto" w:fill="FAFAFA"/>
          </w:tcPr>
          <w:p w14:paraId="0B4D9553" w14:textId="52AD4F63"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573,375</w:t>
            </w:r>
          </w:p>
        </w:tc>
        <w:tc>
          <w:tcPr>
            <w:tcW w:w="1069" w:type="dxa"/>
          </w:tcPr>
          <w:p w14:paraId="3A664E85" w14:textId="60607613"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492,873</w:t>
            </w:r>
          </w:p>
        </w:tc>
        <w:tc>
          <w:tcPr>
            <w:tcW w:w="1087" w:type="dxa"/>
            <w:shd w:val="clear" w:color="auto" w:fill="FAFAFA"/>
          </w:tcPr>
          <w:p w14:paraId="01DF1518" w14:textId="313A99A9"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260,694</w:t>
            </w:r>
          </w:p>
        </w:tc>
        <w:tc>
          <w:tcPr>
            <w:tcW w:w="990" w:type="dxa"/>
            <w:gridSpan w:val="2"/>
          </w:tcPr>
          <w:p w14:paraId="6638E5D9" w14:textId="2D11399C"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222,352</w:t>
            </w:r>
          </w:p>
        </w:tc>
      </w:tr>
      <w:tr w:rsidR="00E70BD8" w:rsidRPr="008B1CBC" w14:paraId="439AC2D3" w14:textId="77777777" w:rsidTr="002F7244">
        <w:tc>
          <w:tcPr>
            <w:tcW w:w="2045" w:type="dxa"/>
          </w:tcPr>
          <w:p w14:paraId="5AFE40D9" w14:textId="77777777" w:rsidR="00E70BD8" w:rsidRPr="008B1CBC" w:rsidRDefault="00E70BD8" w:rsidP="00E70BD8">
            <w:pPr>
              <w:ind w:left="18"/>
              <w:rPr>
                <w:rFonts w:ascii="Arial" w:hAnsi="Arial" w:cs="Arial"/>
                <w:sz w:val="18"/>
                <w:szCs w:val="18"/>
                <w:cs/>
              </w:rPr>
            </w:pPr>
          </w:p>
        </w:tc>
        <w:tc>
          <w:tcPr>
            <w:tcW w:w="1349" w:type="dxa"/>
            <w:shd w:val="clear" w:color="auto" w:fill="FAFAFA"/>
          </w:tcPr>
          <w:p w14:paraId="670AB200" w14:textId="7CCD4A33" w:rsidR="00E70BD8" w:rsidRPr="008B1CBC" w:rsidRDefault="00E70BD8" w:rsidP="00E70BD8">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1%</w:t>
            </w:r>
          </w:p>
        </w:tc>
        <w:tc>
          <w:tcPr>
            <w:tcW w:w="1416" w:type="dxa"/>
          </w:tcPr>
          <w:p w14:paraId="205B9CCB" w14:textId="0BC8B4C1" w:rsidR="00E70BD8" w:rsidRPr="008B1CBC" w:rsidRDefault="00E70BD8" w:rsidP="00E70BD8">
            <w:pPr>
              <w:jc w:val="right"/>
              <w:rPr>
                <w:rFonts w:ascii="Arial" w:hAnsi="Arial" w:cs="Arial"/>
                <w:sz w:val="18"/>
                <w:szCs w:val="18"/>
              </w:rPr>
            </w:pPr>
            <w:r w:rsidRPr="008B1CBC">
              <w:rPr>
                <w:rFonts w:ascii="Arial" w:eastAsia="Courier New" w:hAnsi="Arial" w:cs="Arial"/>
                <w:color w:val="auto"/>
                <w:sz w:val="18"/>
                <w:szCs w:val="18"/>
              </w:rPr>
              <w:t>Decrease 1%</w:t>
            </w:r>
          </w:p>
        </w:tc>
        <w:tc>
          <w:tcPr>
            <w:tcW w:w="1051" w:type="dxa"/>
            <w:gridSpan w:val="2"/>
            <w:shd w:val="clear" w:color="auto" w:fill="FAFAFA"/>
          </w:tcPr>
          <w:p w14:paraId="759AD5B5" w14:textId="3025C754" w:rsidR="00E70BD8" w:rsidRPr="008B1CBC" w:rsidRDefault="00E70BD8" w:rsidP="009D75DF">
            <w:pPr>
              <w:jc w:val="right"/>
              <w:rPr>
                <w:rFonts w:ascii="Arial" w:hAnsi="Arial" w:cs="Arial"/>
                <w:color w:val="auto"/>
                <w:sz w:val="18"/>
                <w:szCs w:val="18"/>
                <w:cs/>
              </w:rPr>
            </w:pPr>
            <w:r w:rsidRPr="008B1CBC">
              <w:rPr>
                <w:rFonts w:ascii="Arial" w:hAnsi="Arial" w:cs="Arial"/>
                <w:color w:val="auto"/>
                <w:sz w:val="18"/>
                <w:szCs w:val="18"/>
              </w:rPr>
              <w:t>(497,005)</w:t>
            </w:r>
          </w:p>
        </w:tc>
        <w:tc>
          <w:tcPr>
            <w:tcW w:w="1069" w:type="dxa"/>
          </w:tcPr>
          <w:p w14:paraId="50058946" w14:textId="345CC0AD" w:rsidR="00E70BD8" w:rsidRPr="008B1CBC" w:rsidRDefault="00E70BD8" w:rsidP="009D75DF">
            <w:pPr>
              <w:jc w:val="right"/>
              <w:rPr>
                <w:rFonts w:ascii="Arial" w:hAnsi="Arial" w:cs="Arial"/>
                <w:color w:val="auto"/>
                <w:sz w:val="18"/>
                <w:szCs w:val="18"/>
                <w:cs/>
              </w:rPr>
            </w:pPr>
            <w:r w:rsidRPr="008B1CBC">
              <w:rPr>
                <w:rFonts w:ascii="Arial" w:hAnsi="Arial" w:cs="Arial"/>
                <w:color w:val="auto"/>
                <w:sz w:val="18"/>
                <w:szCs w:val="18"/>
              </w:rPr>
              <w:t>(428,427)</w:t>
            </w:r>
          </w:p>
        </w:tc>
        <w:tc>
          <w:tcPr>
            <w:tcW w:w="1087" w:type="dxa"/>
            <w:shd w:val="clear" w:color="auto" w:fill="FAFAFA"/>
          </w:tcPr>
          <w:p w14:paraId="7F701A78" w14:textId="65587A8C"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(225,760)</w:t>
            </w:r>
          </w:p>
        </w:tc>
        <w:tc>
          <w:tcPr>
            <w:tcW w:w="990" w:type="dxa"/>
            <w:gridSpan w:val="2"/>
          </w:tcPr>
          <w:p w14:paraId="0AB457D8" w14:textId="42D9DDE5"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(193,146)</w:t>
            </w:r>
          </w:p>
        </w:tc>
      </w:tr>
      <w:tr w:rsidR="00E70BD8" w:rsidRPr="008B1CBC" w14:paraId="2C55D596" w14:textId="77777777" w:rsidTr="002F7244">
        <w:tc>
          <w:tcPr>
            <w:tcW w:w="2045" w:type="dxa"/>
          </w:tcPr>
          <w:p w14:paraId="2330EBD3" w14:textId="77777777" w:rsidR="00E70BD8" w:rsidRPr="008B1CBC" w:rsidRDefault="00E70BD8" w:rsidP="00E70BD8">
            <w:pPr>
              <w:ind w:left="18"/>
              <w:rPr>
                <w:rFonts w:ascii="Arial" w:hAnsi="Arial" w:cs="Arial"/>
                <w:sz w:val="18"/>
                <w:szCs w:val="18"/>
                <w:cs/>
              </w:rPr>
            </w:pPr>
            <w:r w:rsidRPr="008B1CBC">
              <w:rPr>
                <w:rFonts w:ascii="Arial" w:eastAsia="Courier New" w:hAnsi="Arial" w:cs="Arial"/>
                <w:color w:val="auto"/>
                <w:sz w:val="18"/>
                <w:szCs w:val="18"/>
              </w:rPr>
              <w:t>Staff turnover rate</w:t>
            </w:r>
          </w:p>
        </w:tc>
        <w:tc>
          <w:tcPr>
            <w:tcW w:w="1349" w:type="dxa"/>
            <w:shd w:val="clear" w:color="auto" w:fill="FAFAFA"/>
          </w:tcPr>
          <w:p w14:paraId="26D3C8F5" w14:textId="368956E0" w:rsidR="00E70BD8" w:rsidRPr="008B1CBC" w:rsidRDefault="00E70BD8" w:rsidP="00E70BD8">
            <w:pPr>
              <w:jc w:val="right"/>
              <w:rPr>
                <w:rFonts w:ascii="Arial" w:eastAsia="Courier New" w:hAnsi="Arial" w:cs="Arial"/>
                <w:color w:val="auto"/>
                <w:sz w:val="18"/>
                <w:szCs w:val="18"/>
                <w:cs/>
              </w:rPr>
            </w:pPr>
            <w:r w:rsidRPr="008B1CBC">
              <w:rPr>
                <w:rFonts w:ascii="Arial" w:eastAsia="Courier New" w:hAnsi="Arial" w:cs="Arial"/>
                <w:color w:val="auto"/>
                <w:sz w:val="18"/>
                <w:szCs w:val="18"/>
              </w:rPr>
              <w:t>Increase 20%</w:t>
            </w:r>
          </w:p>
        </w:tc>
        <w:tc>
          <w:tcPr>
            <w:tcW w:w="1416" w:type="dxa"/>
          </w:tcPr>
          <w:p w14:paraId="25D12789" w14:textId="62F62B43" w:rsidR="00E70BD8" w:rsidRPr="008B1CBC" w:rsidRDefault="00E70BD8" w:rsidP="00E70BD8">
            <w:pPr>
              <w:jc w:val="right"/>
              <w:rPr>
                <w:rFonts w:ascii="Arial" w:hAnsi="Arial" w:cs="Arial"/>
                <w:sz w:val="18"/>
                <w:szCs w:val="18"/>
                <w:cs/>
              </w:rPr>
            </w:pPr>
            <w:r w:rsidRPr="008B1CBC">
              <w:rPr>
                <w:rFonts w:ascii="Arial" w:eastAsia="Courier New" w:hAnsi="Arial" w:cs="Arial"/>
                <w:color w:val="auto"/>
                <w:sz w:val="18"/>
                <w:szCs w:val="18"/>
              </w:rPr>
              <w:t>Increase 20%</w:t>
            </w:r>
          </w:p>
        </w:tc>
        <w:tc>
          <w:tcPr>
            <w:tcW w:w="1051" w:type="dxa"/>
            <w:gridSpan w:val="2"/>
            <w:shd w:val="clear" w:color="auto" w:fill="FAFAFA"/>
          </w:tcPr>
          <w:p w14:paraId="63E68603" w14:textId="0E623490"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(460,934)</w:t>
            </w:r>
          </w:p>
        </w:tc>
        <w:tc>
          <w:tcPr>
            <w:tcW w:w="1069" w:type="dxa"/>
          </w:tcPr>
          <w:p w14:paraId="1DB019BA" w14:textId="68873AC6"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(394,369)</w:t>
            </w:r>
          </w:p>
        </w:tc>
        <w:tc>
          <w:tcPr>
            <w:tcW w:w="1087" w:type="dxa"/>
            <w:shd w:val="clear" w:color="auto" w:fill="FAFAFA"/>
          </w:tcPr>
          <w:p w14:paraId="07D7B8FC" w14:textId="26E69C31"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(204,906)</w:t>
            </w:r>
          </w:p>
        </w:tc>
        <w:tc>
          <w:tcPr>
            <w:tcW w:w="990" w:type="dxa"/>
            <w:gridSpan w:val="2"/>
          </w:tcPr>
          <w:p w14:paraId="79E048CD" w14:textId="652FB433"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(172,506)</w:t>
            </w:r>
          </w:p>
        </w:tc>
      </w:tr>
      <w:tr w:rsidR="00E70BD8" w:rsidRPr="008B1CBC" w14:paraId="1AEB61E3" w14:textId="77777777" w:rsidTr="002F7244">
        <w:tc>
          <w:tcPr>
            <w:tcW w:w="2045" w:type="dxa"/>
          </w:tcPr>
          <w:p w14:paraId="73EFB1BB" w14:textId="77777777" w:rsidR="00E70BD8" w:rsidRPr="008B1CBC" w:rsidRDefault="00E70BD8" w:rsidP="00E70BD8">
            <w:pPr>
              <w:ind w:left="18"/>
              <w:rPr>
                <w:rFonts w:ascii="Arial" w:hAnsi="Arial" w:cs="Arial"/>
                <w:sz w:val="18"/>
                <w:szCs w:val="18"/>
                <w:cs/>
              </w:rPr>
            </w:pPr>
          </w:p>
        </w:tc>
        <w:tc>
          <w:tcPr>
            <w:tcW w:w="1349" w:type="dxa"/>
            <w:shd w:val="clear" w:color="auto" w:fill="FAFAFA"/>
          </w:tcPr>
          <w:p w14:paraId="4D8255C2" w14:textId="2A12C392" w:rsidR="00E70BD8" w:rsidRPr="008B1CBC" w:rsidRDefault="00E70BD8" w:rsidP="00E70BD8">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20%</w:t>
            </w:r>
          </w:p>
        </w:tc>
        <w:tc>
          <w:tcPr>
            <w:tcW w:w="1416" w:type="dxa"/>
          </w:tcPr>
          <w:p w14:paraId="1C20D303" w14:textId="632894FF" w:rsidR="00E70BD8" w:rsidRPr="008B1CBC" w:rsidRDefault="00E70BD8" w:rsidP="00E70BD8">
            <w:pPr>
              <w:jc w:val="right"/>
              <w:rPr>
                <w:rFonts w:ascii="Arial" w:hAnsi="Arial" w:cs="Arial"/>
                <w:sz w:val="18"/>
                <w:szCs w:val="18"/>
              </w:rPr>
            </w:pPr>
            <w:r w:rsidRPr="008B1CBC">
              <w:rPr>
                <w:rFonts w:ascii="Arial" w:eastAsia="Courier New" w:hAnsi="Arial" w:cs="Arial"/>
                <w:color w:val="auto"/>
                <w:sz w:val="18"/>
                <w:szCs w:val="18"/>
              </w:rPr>
              <w:t>Decrease 20%</w:t>
            </w:r>
          </w:p>
        </w:tc>
        <w:tc>
          <w:tcPr>
            <w:tcW w:w="1051" w:type="dxa"/>
            <w:gridSpan w:val="2"/>
            <w:shd w:val="clear" w:color="auto" w:fill="FAFAFA"/>
          </w:tcPr>
          <w:p w14:paraId="324BE445" w14:textId="1E238F1A" w:rsidR="00E70BD8" w:rsidRPr="008B1CBC" w:rsidRDefault="00E70BD8" w:rsidP="009D75DF">
            <w:pPr>
              <w:jc w:val="right"/>
              <w:rPr>
                <w:rFonts w:ascii="Arial" w:hAnsi="Arial" w:cs="Arial"/>
                <w:color w:val="auto"/>
                <w:sz w:val="18"/>
                <w:szCs w:val="18"/>
                <w:cs/>
              </w:rPr>
            </w:pPr>
            <w:r w:rsidRPr="008B1CBC">
              <w:rPr>
                <w:rFonts w:ascii="Arial" w:hAnsi="Arial" w:cs="Arial"/>
                <w:color w:val="auto"/>
                <w:sz w:val="18"/>
                <w:szCs w:val="18"/>
              </w:rPr>
              <w:t>579,035</w:t>
            </w:r>
          </w:p>
        </w:tc>
        <w:tc>
          <w:tcPr>
            <w:tcW w:w="1069" w:type="dxa"/>
          </w:tcPr>
          <w:p w14:paraId="2480FE2A" w14:textId="03D81C4E" w:rsidR="00E70BD8" w:rsidRPr="008B1CBC" w:rsidRDefault="00E70BD8" w:rsidP="009D75DF">
            <w:pPr>
              <w:jc w:val="right"/>
              <w:rPr>
                <w:rFonts w:ascii="Arial" w:hAnsi="Arial" w:cs="Arial"/>
                <w:color w:val="auto"/>
                <w:sz w:val="18"/>
                <w:szCs w:val="18"/>
                <w:cs/>
              </w:rPr>
            </w:pPr>
            <w:r w:rsidRPr="008B1CBC">
              <w:rPr>
                <w:rFonts w:ascii="Arial" w:hAnsi="Arial" w:cs="Arial"/>
                <w:color w:val="auto"/>
                <w:sz w:val="18"/>
                <w:szCs w:val="18"/>
              </w:rPr>
              <w:t>494,320</w:t>
            </w:r>
          </w:p>
        </w:tc>
        <w:tc>
          <w:tcPr>
            <w:tcW w:w="1087" w:type="dxa"/>
            <w:shd w:val="clear" w:color="auto" w:fill="FAFAFA"/>
          </w:tcPr>
          <w:p w14:paraId="03A35599" w14:textId="06C9339A"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253,331</w:t>
            </w:r>
          </w:p>
        </w:tc>
        <w:tc>
          <w:tcPr>
            <w:tcW w:w="990" w:type="dxa"/>
            <w:gridSpan w:val="2"/>
          </w:tcPr>
          <w:p w14:paraId="2C1774DF" w14:textId="6D92D68D"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211,895</w:t>
            </w:r>
          </w:p>
        </w:tc>
      </w:tr>
      <w:bookmarkEnd w:id="40"/>
    </w:tbl>
    <w:p w14:paraId="32245A35" w14:textId="77777777" w:rsidR="00EF7FD0" w:rsidRPr="008B1CBC" w:rsidRDefault="00EF7FD0" w:rsidP="002F7244">
      <w:pPr>
        <w:ind w:left="540" w:right="0"/>
        <w:jc w:val="both"/>
        <w:rPr>
          <w:rFonts w:ascii="Arial" w:hAnsi="Arial" w:cs="Arial"/>
          <w:color w:val="auto"/>
          <w:sz w:val="18"/>
          <w:szCs w:val="18"/>
        </w:rPr>
      </w:pPr>
    </w:p>
    <w:p w14:paraId="37A57500" w14:textId="77777777" w:rsidR="00EF7FD0" w:rsidRPr="008B1CBC" w:rsidRDefault="00EF7FD0" w:rsidP="002F7244">
      <w:pPr>
        <w:ind w:left="540" w:right="0"/>
        <w:jc w:val="both"/>
        <w:rPr>
          <w:rFonts w:ascii="Arial" w:hAnsi="Arial" w:cs="Arial"/>
          <w:color w:val="auto"/>
          <w:sz w:val="18"/>
          <w:szCs w:val="18"/>
        </w:rPr>
      </w:pPr>
      <w:r w:rsidRPr="008B1CBC">
        <w:rPr>
          <w:rFonts w:ascii="Arial" w:hAnsi="Arial" w:cs="Arial"/>
          <w:color w:val="auto"/>
          <w:spacing w:val="-2"/>
          <w:sz w:val="18"/>
          <w:szCs w:val="18"/>
        </w:rPr>
        <w:t>The above sensitivity analyses are based on a change in an assumption while holding all other assumptions</w:t>
      </w:r>
      <w:r w:rsidRPr="008B1CBC">
        <w:rPr>
          <w:rFonts w:ascii="Arial" w:hAnsi="Arial" w:cs="Arial"/>
          <w:color w:val="auto"/>
          <w:sz w:val="18"/>
          <w:szCs w:val="18"/>
        </w:rPr>
        <w:t xml:space="preserve"> </w:t>
      </w:r>
      <w:r w:rsidRPr="008B1CBC">
        <w:rPr>
          <w:rFonts w:ascii="Arial" w:hAnsi="Arial" w:cs="Arial"/>
          <w:color w:val="auto"/>
          <w:spacing w:val="-2"/>
          <w:sz w:val="18"/>
          <w:szCs w:val="18"/>
        </w:rPr>
        <w:t>constant. In practice, this is unlikely to occur, and changes in some of the assumptions may be correlated.</w:t>
      </w:r>
      <w:r w:rsidRPr="008B1CBC">
        <w:rPr>
          <w:rFonts w:ascii="Arial" w:hAnsi="Arial" w:cs="Arial"/>
          <w:color w:val="auto"/>
          <w:sz w:val="18"/>
          <w:szCs w:val="18"/>
        </w:rPr>
        <w:t xml:space="preserve"> When calculating the sensitivity of the defined benefit obligation, the same method has been applied as when calculating the pension liability recognised within the statement of financial position which is the projected unit credit method.</w:t>
      </w:r>
    </w:p>
    <w:p w14:paraId="6186615B" w14:textId="77777777" w:rsidR="00EF7FD0" w:rsidRPr="008B1CBC" w:rsidRDefault="00EF7FD0" w:rsidP="002F7244">
      <w:pPr>
        <w:ind w:left="540" w:right="0"/>
        <w:jc w:val="both"/>
        <w:rPr>
          <w:rFonts w:ascii="Arial" w:hAnsi="Arial" w:cs="Arial"/>
          <w:color w:val="auto"/>
          <w:sz w:val="18"/>
          <w:szCs w:val="18"/>
        </w:rPr>
      </w:pPr>
    </w:p>
    <w:p w14:paraId="7B51D086" w14:textId="77777777" w:rsidR="00EF7FD0" w:rsidRPr="008B1CBC" w:rsidRDefault="00EF7FD0" w:rsidP="002F7244">
      <w:pPr>
        <w:ind w:left="540" w:right="0"/>
        <w:jc w:val="both"/>
        <w:rPr>
          <w:rFonts w:ascii="Arial" w:hAnsi="Arial" w:cs="Arial"/>
          <w:color w:val="auto"/>
          <w:sz w:val="18"/>
          <w:szCs w:val="18"/>
        </w:rPr>
      </w:pPr>
      <w:r w:rsidRPr="008B1CBC">
        <w:rPr>
          <w:rFonts w:ascii="Arial" w:hAnsi="Arial" w:cs="Arial"/>
          <w:color w:val="auto"/>
          <w:sz w:val="18"/>
          <w:szCs w:val="18"/>
        </w:rPr>
        <w:t>There were no changes in method and assumptions used for sensitivity analysis from previous year.</w:t>
      </w:r>
    </w:p>
    <w:p w14:paraId="0CB9972C" w14:textId="77777777" w:rsidR="00EF7FD0" w:rsidRPr="008B1CBC" w:rsidRDefault="00EF7FD0" w:rsidP="002F7244">
      <w:pPr>
        <w:ind w:left="540" w:right="0"/>
        <w:jc w:val="both"/>
        <w:rPr>
          <w:rFonts w:ascii="Arial" w:hAnsi="Arial" w:cs="Arial"/>
          <w:color w:val="auto"/>
          <w:sz w:val="18"/>
          <w:szCs w:val="18"/>
        </w:rPr>
      </w:pPr>
    </w:p>
    <w:p w14:paraId="59F7B7CD" w14:textId="682C02CD" w:rsidR="00D9165D" w:rsidRPr="008B1CBC" w:rsidRDefault="00EF7FD0" w:rsidP="002F7244">
      <w:pPr>
        <w:ind w:left="540" w:right="0"/>
        <w:jc w:val="both"/>
        <w:rPr>
          <w:rFonts w:ascii="Arial" w:hAnsi="Arial" w:cs="Arial"/>
          <w:color w:val="auto"/>
          <w:sz w:val="18"/>
          <w:szCs w:val="18"/>
        </w:rPr>
      </w:pPr>
      <w:r w:rsidRPr="008B1CBC">
        <w:rPr>
          <w:rFonts w:ascii="Arial" w:hAnsi="Arial" w:cs="Arial"/>
          <w:color w:val="auto"/>
          <w:sz w:val="18"/>
          <w:szCs w:val="18"/>
        </w:rPr>
        <w:t xml:space="preserve">The weighted average duration of the employee benefit obligations was </w:t>
      </w:r>
      <w:r w:rsidR="00E70BD8" w:rsidRPr="008B1CBC">
        <w:rPr>
          <w:rFonts w:ascii="Arial" w:hAnsi="Arial" w:cs="Arial"/>
          <w:color w:val="auto"/>
          <w:sz w:val="18"/>
          <w:szCs w:val="18"/>
        </w:rPr>
        <w:t>16.1</w:t>
      </w:r>
      <w:r w:rsidRPr="008B1CBC">
        <w:rPr>
          <w:rFonts w:ascii="Arial" w:hAnsi="Arial" w:cs="Arial"/>
          <w:color w:val="auto"/>
          <w:sz w:val="18"/>
          <w:szCs w:val="18"/>
        </w:rPr>
        <w:t xml:space="preserve"> years (</w:t>
      </w:r>
      <w:r w:rsidR="00F707D5" w:rsidRPr="008B1CBC">
        <w:rPr>
          <w:rFonts w:ascii="Arial" w:hAnsi="Arial" w:cs="Arial"/>
          <w:color w:val="auto"/>
          <w:sz w:val="18"/>
          <w:szCs w:val="18"/>
        </w:rPr>
        <w:t>2022</w:t>
      </w:r>
      <w:r w:rsidRPr="008B1CBC">
        <w:rPr>
          <w:rFonts w:ascii="Arial" w:hAnsi="Arial" w:cs="Arial"/>
          <w:color w:val="auto"/>
          <w:sz w:val="18"/>
          <w:szCs w:val="18"/>
          <w:cs/>
        </w:rPr>
        <w:t xml:space="preserve"> </w:t>
      </w:r>
      <w:r w:rsidRPr="008B1CBC">
        <w:rPr>
          <w:rFonts w:ascii="Arial" w:hAnsi="Arial" w:cs="Arial"/>
          <w:color w:val="auto"/>
          <w:sz w:val="18"/>
          <w:szCs w:val="18"/>
        </w:rPr>
        <w:t xml:space="preserve">: </w:t>
      </w:r>
      <w:r w:rsidR="004A5EAF" w:rsidRPr="008B1CBC">
        <w:rPr>
          <w:rFonts w:ascii="Arial" w:hAnsi="Arial" w:cs="Arial"/>
          <w:color w:val="auto"/>
          <w:sz w:val="18"/>
          <w:szCs w:val="18"/>
        </w:rPr>
        <w:t>16.1</w:t>
      </w:r>
      <w:r w:rsidRPr="008B1CBC">
        <w:rPr>
          <w:rFonts w:ascii="Arial" w:hAnsi="Arial" w:cs="Arial"/>
          <w:color w:val="auto"/>
          <w:sz w:val="18"/>
          <w:szCs w:val="18"/>
        </w:rPr>
        <w:t xml:space="preserve"> years)</w:t>
      </w:r>
      <w:r w:rsidR="00121907">
        <w:rPr>
          <w:rFonts w:ascii="Arial" w:hAnsi="Arial" w:cs="Arial"/>
          <w:color w:val="auto"/>
          <w:sz w:val="18"/>
          <w:szCs w:val="18"/>
        </w:rPr>
        <w:t xml:space="preserve">. </w:t>
      </w:r>
    </w:p>
    <w:p w14:paraId="020152EB" w14:textId="6FCD4607" w:rsidR="009D75DF" w:rsidRPr="008B1CBC" w:rsidRDefault="009D75DF">
      <w:pPr>
        <w:ind w:right="0"/>
        <w:rPr>
          <w:rFonts w:ascii="Arial" w:hAnsi="Arial" w:cs="Arial"/>
          <w:color w:val="auto"/>
          <w:sz w:val="18"/>
          <w:szCs w:val="18"/>
        </w:rPr>
      </w:pPr>
      <w:r w:rsidRPr="008B1CBC">
        <w:rPr>
          <w:rFonts w:ascii="Arial" w:hAnsi="Arial" w:cs="Arial"/>
          <w:color w:val="auto"/>
          <w:sz w:val="18"/>
          <w:szCs w:val="18"/>
        </w:rPr>
        <w:br w:type="page"/>
      </w:r>
    </w:p>
    <w:p w14:paraId="31046564" w14:textId="77777777" w:rsidR="00D9165D" w:rsidRPr="008B1CBC" w:rsidRDefault="00D9165D" w:rsidP="002F7244">
      <w:pPr>
        <w:ind w:left="540" w:right="0"/>
        <w:jc w:val="both"/>
        <w:rPr>
          <w:rFonts w:ascii="Arial" w:hAnsi="Arial" w:cs="Arial"/>
          <w:color w:val="auto"/>
          <w:sz w:val="18"/>
          <w:szCs w:val="18"/>
        </w:rPr>
      </w:pPr>
    </w:p>
    <w:p w14:paraId="73C6CFF0" w14:textId="31F8F31A" w:rsidR="00EF7FD0" w:rsidRPr="008B1CBC" w:rsidRDefault="00EF7FD0" w:rsidP="002F7244">
      <w:pPr>
        <w:ind w:left="540" w:right="0"/>
        <w:jc w:val="both"/>
        <w:rPr>
          <w:rFonts w:ascii="Arial" w:hAnsi="Arial" w:cs="Arial"/>
          <w:color w:val="auto"/>
          <w:sz w:val="18"/>
          <w:szCs w:val="18"/>
        </w:rPr>
      </w:pPr>
      <w:r w:rsidRPr="008B1CBC">
        <w:rPr>
          <w:rFonts w:ascii="Arial" w:hAnsi="Arial" w:cs="Arial"/>
          <w:color w:val="auto"/>
          <w:sz w:val="18"/>
          <w:szCs w:val="18"/>
        </w:rPr>
        <w:t>Expected maturity analysis of undiscounted retirement benefits is as follows:</w:t>
      </w:r>
    </w:p>
    <w:p w14:paraId="2D242539" w14:textId="6ABDAD2A" w:rsidR="00EF7FD0" w:rsidRDefault="00EF7FD0" w:rsidP="002F7244">
      <w:pPr>
        <w:ind w:left="540" w:right="0"/>
        <w:jc w:val="both"/>
        <w:rPr>
          <w:rFonts w:ascii="Arial" w:hAnsi="Arial" w:cs="Arial"/>
          <w:color w:val="auto"/>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2F7244" w:rsidRPr="008B1CBC" w14:paraId="62A0D8A7" w14:textId="77777777" w:rsidTr="0080058E">
        <w:tc>
          <w:tcPr>
            <w:tcW w:w="3816" w:type="dxa"/>
            <w:tcBorders>
              <w:top w:val="nil"/>
              <w:left w:val="nil"/>
              <w:bottom w:val="nil"/>
              <w:right w:val="nil"/>
            </w:tcBorders>
            <w:vAlign w:val="center"/>
          </w:tcPr>
          <w:p w14:paraId="4655697A" w14:textId="77777777" w:rsidR="002F7244" w:rsidRPr="008B1CBC" w:rsidRDefault="002F7244" w:rsidP="0080058E">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55BC3F37" w14:textId="77777777" w:rsidR="002F7244" w:rsidRPr="008B1CBC" w:rsidRDefault="002F7244" w:rsidP="0080058E">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592" w:type="dxa"/>
            <w:gridSpan w:val="2"/>
            <w:tcBorders>
              <w:top w:val="single" w:sz="4" w:space="0" w:color="auto"/>
              <w:left w:val="nil"/>
              <w:bottom w:val="single" w:sz="4" w:space="0" w:color="auto"/>
              <w:right w:val="nil"/>
            </w:tcBorders>
            <w:vAlign w:val="center"/>
          </w:tcPr>
          <w:p w14:paraId="31D20F47" w14:textId="77777777" w:rsidR="002F7244" w:rsidRPr="008B1CBC" w:rsidRDefault="002F7244" w:rsidP="0080058E">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2F7244" w:rsidRPr="008B1CBC" w14:paraId="5347F6A4" w14:textId="77777777" w:rsidTr="0080058E">
        <w:tc>
          <w:tcPr>
            <w:tcW w:w="3816" w:type="dxa"/>
            <w:tcBorders>
              <w:top w:val="nil"/>
              <w:left w:val="nil"/>
              <w:bottom w:val="nil"/>
              <w:right w:val="nil"/>
            </w:tcBorders>
            <w:vAlign w:val="center"/>
          </w:tcPr>
          <w:p w14:paraId="4FA471E8" w14:textId="77777777" w:rsidR="002F7244" w:rsidRPr="008B1CBC" w:rsidRDefault="002F7244" w:rsidP="0080058E">
            <w:pPr>
              <w:rPr>
                <w:rFonts w:ascii="Arial" w:hAnsi="Arial" w:cs="Arial"/>
                <w:color w:val="auto"/>
                <w:sz w:val="18"/>
                <w:szCs w:val="18"/>
              </w:rPr>
            </w:pPr>
          </w:p>
        </w:tc>
        <w:tc>
          <w:tcPr>
            <w:tcW w:w="1296" w:type="dxa"/>
            <w:tcBorders>
              <w:top w:val="single" w:sz="4" w:space="0" w:color="auto"/>
              <w:left w:val="nil"/>
              <w:right w:val="nil"/>
            </w:tcBorders>
            <w:vAlign w:val="bottom"/>
          </w:tcPr>
          <w:p w14:paraId="72B2B90E" w14:textId="77777777" w:rsidR="002F7244" w:rsidRPr="008B1CBC" w:rsidRDefault="002F7244" w:rsidP="0080058E">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bottom"/>
          </w:tcPr>
          <w:p w14:paraId="4D723DE1" w14:textId="77777777" w:rsidR="002F7244" w:rsidRPr="008B1CBC" w:rsidRDefault="002F7244" w:rsidP="0080058E">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96" w:type="dxa"/>
            <w:tcBorders>
              <w:top w:val="single" w:sz="4" w:space="0" w:color="auto"/>
              <w:left w:val="nil"/>
              <w:right w:val="nil"/>
            </w:tcBorders>
            <w:vAlign w:val="bottom"/>
          </w:tcPr>
          <w:p w14:paraId="32BCBAE1" w14:textId="77777777" w:rsidR="002F7244" w:rsidRPr="008B1CBC" w:rsidRDefault="002F7244" w:rsidP="0080058E">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296" w:type="dxa"/>
            <w:tcBorders>
              <w:top w:val="single" w:sz="4" w:space="0" w:color="auto"/>
              <w:left w:val="nil"/>
              <w:right w:val="nil"/>
            </w:tcBorders>
            <w:vAlign w:val="bottom"/>
          </w:tcPr>
          <w:p w14:paraId="0D5A10EC" w14:textId="77777777" w:rsidR="002F7244" w:rsidRPr="008B1CBC" w:rsidRDefault="002F7244" w:rsidP="0080058E">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2F7244" w:rsidRPr="008B1CBC" w14:paraId="3F137291" w14:textId="77777777" w:rsidTr="0080058E">
        <w:tc>
          <w:tcPr>
            <w:tcW w:w="3816" w:type="dxa"/>
            <w:tcBorders>
              <w:top w:val="nil"/>
              <w:left w:val="nil"/>
              <w:bottom w:val="nil"/>
              <w:right w:val="nil"/>
            </w:tcBorders>
            <w:vAlign w:val="bottom"/>
          </w:tcPr>
          <w:p w14:paraId="0ACDC14E" w14:textId="77777777" w:rsidR="002F7244" w:rsidRPr="008B1CBC" w:rsidRDefault="002F7244" w:rsidP="0080058E">
            <w:pPr>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127D8B01" w14:textId="77777777" w:rsidR="002F7244" w:rsidRPr="008B1CBC" w:rsidRDefault="002F7244" w:rsidP="0080058E">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54A6BA5" w14:textId="77777777" w:rsidR="002F7244" w:rsidRPr="008B1CBC" w:rsidRDefault="002F7244" w:rsidP="0080058E">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3108151" w14:textId="77777777" w:rsidR="002F7244" w:rsidRPr="008B1CBC" w:rsidRDefault="002F7244" w:rsidP="0080058E">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B3DDB50" w14:textId="77777777" w:rsidR="002F7244" w:rsidRPr="008B1CBC" w:rsidRDefault="002F7244" w:rsidP="0080058E">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2F7244" w:rsidRPr="008B1CBC" w14:paraId="5D3985E8" w14:textId="77777777" w:rsidTr="0080058E">
        <w:tc>
          <w:tcPr>
            <w:tcW w:w="3816" w:type="dxa"/>
            <w:tcBorders>
              <w:top w:val="nil"/>
              <w:left w:val="nil"/>
              <w:bottom w:val="nil"/>
              <w:right w:val="nil"/>
            </w:tcBorders>
            <w:vAlign w:val="bottom"/>
          </w:tcPr>
          <w:p w14:paraId="681EEABB" w14:textId="77777777" w:rsidR="002F7244" w:rsidRPr="008B1CBC" w:rsidRDefault="002F7244" w:rsidP="0080058E">
            <w:pPr>
              <w:rPr>
                <w:rFonts w:ascii="Arial" w:hAnsi="Arial" w:cs="Arial"/>
                <w:color w:val="auto"/>
                <w:sz w:val="18"/>
                <w:szCs w:val="18"/>
                <w:u w:val="single"/>
              </w:rPr>
            </w:pPr>
            <w:r w:rsidRPr="008B1CBC">
              <w:rPr>
                <w:rFonts w:ascii="Arial" w:hAnsi="Arial" w:cs="Arial"/>
                <w:color w:val="auto"/>
                <w:sz w:val="18"/>
                <w:szCs w:val="18"/>
                <w:u w:val="single"/>
              </w:rPr>
              <w:t>Maturity within</w:t>
            </w:r>
          </w:p>
        </w:tc>
        <w:tc>
          <w:tcPr>
            <w:tcW w:w="1296" w:type="dxa"/>
            <w:tcBorders>
              <w:top w:val="single" w:sz="4" w:space="0" w:color="auto"/>
              <w:left w:val="nil"/>
              <w:bottom w:val="nil"/>
              <w:right w:val="nil"/>
            </w:tcBorders>
            <w:shd w:val="clear" w:color="auto" w:fill="FAFAFA"/>
            <w:vAlign w:val="center"/>
          </w:tcPr>
          <w:p w14:paraId="052001C5" w14:textId="77777777" w:rsidR="002F7244" w:rsidRPr="008B1CBC" w:rsidRDefault="002F7244" w:rsidP="0080058E">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37F0A361" w14:textId="77777777" w:rsidR="002F7244" w:rsidRPr="008B1CBC" w:rsidRDefault="002F7244" w:rsidP="0080058E">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center"/>
          </w:tcPr>
          <w:p w14:paraId="25B89EA6" w14:textId="77777777" w:rsidR="002F7244" w:rsidRPr="008B1CBC" w:rsidRDefault="002F7244" w:rsidP="0080058E">
            <w:pPr>
              <w:pStyle w:val="a"/>
              <w:ind w:right="-72"/>
              <w:jc w:val="right"/>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36AB1B0D" w14:textId="77777777" w:rsidR="002F7244" w:rsidRPr="008B1CBC" w:rsidRDefault="002F7244" w:rsidP="0080058E">
            <w:pPr>
              <w:pStyle w:val="a"/>
              <w:ind w:right="-72"/>
              <w:jc w:val="right"/>
              <w:rPr>
                <w:rFonts w:ascii="Arial" w:hAnsi="Arial" w:cs="Arial"/>
                <w:b/>
                <w:bCs/>
                <w:color w:val="auto"/>
                <w:sz w:val="18"/>
                <w:szCs w:val="18"/>
              </w:rPr>
            </w:pPr>
          </w:p>
        </w:tc>
      </w:tr>
      <w:tr w:rsidR="002F7244" w:rsidRPr="008B1CBC" w14:paraId="72AC491A" w14:textId="77777777" w:rsidTr="0080058E">
        <w:tc>
          <w:tcPr>
            <w:tcW w:w="3816" w:type="dxa"/>
            <w:tcBorders>
              <w:top w:val="nil"/>
              <w:left w:val="nil"/>
              <w:bottom w:val="nil"/>
              <w:right w:val="nil"/>
            </w:tcBorders>
          </w:tcPr>
          <w:p w14:paraId="02D2FA5D" w14:textId="77777777" w:rsidR="002F7244" w:rsidRPr="008B1CBC" w:rsidRDefault="002F7244" w:rsidP="0080058E">
            <w:pPr>
              <w:rPr>
                <w:rFonts w:ascii="Arial" w:hAnsi="Arial" w:cs="Arial"/>
                <w:color w:val="auto"/>
                <w:sz w:val="18"/>
                <w:szCs w:val="18"/>
              </w:rPr>
            </w:pPr>
            <w:r w:rsidRPr="008B1CBC">
              <w:rPr>
                <w:rFonts w:ascii="Arial" w:hAnsi="Arial" w:cs="Arial"/>
                <w:color w:val="auto"/>
                <w:sz w:val="18"/>
                <w:szCs w:val="18"/>
              </w:rPr>
              <w:t>Less than 1 year</w:t>
            </w:r>
          </w:p>
        </w:tc>
        <w:tc>
          <w:tcPr>
            <w:tcW w:w="1296" w:type="dxa"/>
            <w:tcBorders>
              <w:top w:val="nil"/>
              <w:left w:val="nil"/>
              <w:bottom w:val="nil"/>
              <w:right w:val="nil"/>
            </w:tcBorders>
            <w:shd w:val="clear" w:color="auto" w:fill="FAFAFA"/>
          </w:tcPr>
          <w:p w14:paraId="72DB7688"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685F3AD0"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229,782</w:t>
            </w:r>
          </w:p>
        </w:tc>
        <w:tc>
          <w:tcPr>
            <w:tcW w:w="1296" w:type="dxa"/>
            <w:tcBorders>
              <w:top w:val="nil"/>
              <w:left w:val="nil"/>
              <w:bottom w:val="nil"/>
              <w:right w:val="nil"/>
            </w:tcBorders>
            <w:shd w:val="clear" w:color="auto" w:fill="FAFAFA"/>
          </w:tcPr>
          <w:p w14:paraId="286034A0"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0DCFA9A8"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r>
      <w:tr w:rsidR="002F7244" w:rsidRPr="008B1CBC" w14:paraId="2CCF2818" w14:textId="77777777" w:rsidTr="0080058E">
        <w:tc>
          <w:tcPr>
            <w:tcW w:w="3816" w:type="dxa"/>
            <w:tcBorders>
              <w:top w:val="nil"/>
              <w:left w:val="nil"/>
              <w:bottom w:val="nil"/>
              <w:right w:val="nil"/>
            </w:tcBorders>
          </w:tcPr>
          <w:p w14:paraId="567D57B1" w14:textId="77777777" w:rsidR="002F7244" w:rsidRPr="008B1CBC" w:rsidRDefault="002F7244" w:rsidP="0080058E">
            <w:pPr>
              <w:rPr>
                <w:rFonts w:ascii="Arial" w:hAnsi="Arial" w:cs="Arial"/>
                <w:color w:val="auto"/>
                <w:sz w:val="18"/>
                <w:szCs w:val="18"/>
              </w:rPr>
            </w:pPr>
            <w:r w:rsidRPr="008B1CBC">
              <w:rPr>
                <w:rFonts w:ascii="Arial" w:hAnsi="Arial" w:cs="Arial"/>
                <w:color w:val="auto"/>
                <w:sz w:val="18"/>
                <w:szCs w:val="18"/>
              </w:rPr>
              <w:t>Between 1 - 2 years</w:t>
            </w:r>
          </w:p>
        </w:tc>
        <w:tc>
          <w:tcPr>
            <w:tcW w:w="1296" w:type="dxa"/>
            <w:tcBorders>
              <w:top w:val="nil"/>
              <w:left w:val="nil"/>
              <w:bottom w:val="nil"/>
              <w:right w:val="nil"/>
            </w:tcBorders>
            <w:shd w:val="clear" w:color="auto" w:fill="FAFAFA"/>
          </w:tcPr>
          <w:p w14:paraId="2199F4D9"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2A52F09D"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shd w:val="clear" w:color="auto" w:fill="FAFAFA"/>
          </w:tcPr>
          <w:p w14:paraId="4AE59153"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c>
          <w:tcPr>
            <w:tcW w:w="1296" w:type="dxa"/>
            <w:tcBorders>
              <w:top w:val="nil"/>
              <w:left w:val="nil"/>
              <w:bottom w:val="nil"/>
              <w:right w:val="nil"/>
            </w:tcBorders>
          </w:tcPr>
          <w:p w14:paraId="6404F245"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w:t>
            </w:r>
          </w:p>
        </w:tc>
      </w:tr>
      <w:tr w:rsidR="002F7244" w:rsidRPr="008B1CBC" w14:paraId="4AB54416" w14:textId="77777777" w:rsidTr="0080058E">
        <w:tc>
          <w:tcPr>
            <w:tcW w:w="3816" w:type="dxa"/>
            <w:tcBorders>
              <w:top w:val="nil"/>
              <w:left w:val="nil"/>
              <w:bottom w:val="nil"/>
              <w:right w:val="nil"/>
            </w:tcBorders>
          </w:tcPr>
          <w:p w14:paraId="2241F132" w14:textId="77777777" w:rsidR="002F7244" w:rsidRPr="008B1CBC" w:rsidRDefault="002F7244" w:rsidP="0080058E">
            <w:pPr>
              <w:rPr>
                <w:rFonts w:ascii="Arial" w:hAnsi="Arial" w:cs="Arial"/>
                <w:color w:val="auto"/>
                <w:sz w:val="18"/>
                <w:szCs w:val="18"/>
              </w:rPr>
            </w:pPr>
            <w:r w:rsidRPr="008B1CBC">
              <w:rPr>
                <w:rFonts w:ascii="Arial" w:hAnsi="Arial" w:cs="Arial"/>
                <w:color w:val="auto"/>
                <w:sz w:val="18"/>
                <w:szCs w:val="18"/>
              </w:rPr>
              <w:t>Between 2 - 5 years</w:t>
            </w:r>
          </w:p>
        </w:tc>
        <w:tc>
          <w:tcPr>
            <w:tcW w:w="1296" w:type="dxa"/>
            <w:tcBorders>
              <w:top w:val="nil"/>
              <w:left w:val="nil"/>
              <w:bottom w:val="nil"/>
              <w:right w:val="nil"/>
            </w:tcBorders>
            <w:shd w:val="clear" w:color="auto" w:fill="FAFAFA"/>
          </w:tcPr>
          <w:p w14:paraId="56CEC1C9"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1,643,538</w:t>
            </w:r>
          </w:p>
        </w:tc>
        <w:tc>
          <w:tcPr>
            <w:tcW w:w="1296" w:type="dxa"/>
            <w:tcBorders>
              <w:top w:val="nil"/>
              <w:left w:val="nil"/>
              <w:bottom w:val="nil"/>
              <w:right w:val="nil"/>
            </w:tcBorders>
          </w:tcPr>
          <w:p w14:paraId="54ED25D1"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1,091,897</w:t>
            </w:r>
          </w:p>
        </w:tc>
        <w:tc>
          <w:tcPr>
            <w:tcW w:w="1296" w:type="dxa"/>
            <w:tcBorders>
              <w:top w:val="nil"/>
              <w:left w:val="nil"/>
              <w:bottom w:val="nil"/>
              <w:right w:val="nil"/>
            </w:tcBorders>
            <w:shd w:val="clear" w:color="auto" w:fill="FAFAFA"/>
          </w:tcPr>
          <w:p w14:paraId="28D0AF0D"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1,643,538</w:t>
            </w:r>
          </w:p>
        </w:tc>
        <w:tc>
          <w:tcPr>
            <w:tcW w:w="1296" w:type="dxa"/>
            <w:tcBorders>
              <w:top w:val="nil"/>
              <w:left w:val="nil"/>
              <w:bottom w:val="nil"/>
              <w:right w:val="nil"/>
            </w:tcBorders>
          </w:tcPr>
          <w:p w14:paraId="68D83D51"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1,091,897</w:t>
            </w:r>
          </w:p>
        </w:tc>
      </w:tr>
      <w:tr w:rsidR="002F7244" w:rsidRPr="008B1CBC" w14:paraId="1231C25D" w14:textId="77777777" w:rsidTr="0080058E">
        <w:tc>
          <w:tcPr>
            <w:tcW w:w="3816" w:type="dxa"/>
            <w:tcBorders>
              <w:top w:val="nil"/>
              <w:left w:val="nil"/>
              <w:bottom w:val="nil"/>
              <w:right w:val="nil"/>
            </w:tcBorders>
          </w:tcPr>
          <w:p w14:paraId="2701DCE8" w14:textId="77777777" w:rsidR="002F7244" w:rsidRPr="008B1CBC" w:rsidRDefault="002F7244" w:rsidP="0080058E">
            <w:pPr>
              <w:rPr>
                <w:rFonts w:ascii="Arial" w:hAnsi="Arial" w:cs="Arial"/>
                <w:color w:val="auto"/>
                <w:sz w:val="18"/>
                <w:szCs w:val="18"/>
              </w:rPr>
            </w:pPr>
            <w:r w:rsidRPr="008B1CBC">
              <w:rPr>
                <w:rFonts w:ascii="Arial" w:hAnsi="Arial" w:cs="Arial"/>
                <w:color w:val="auto"/>
                <w:sz w:val="18"/>
                <w:szCs w:val="18"/>
              </w:rPr>
              <w:t>Over 5 years</w:t>
            </w:r>
          </w:p>
        </w:tc>
        <w:tc>
          <w:tcPr>
            <w:tcW w:w="1296" w:type="dxa"/>
            <w:tcBorders>
              <w:top w:val="nil"/>
              <w:left w:val="nil"/>
              <w:bottom w:val="single" w:sz="4" w:space="0" w:color="auto"/>
              <w:right w:val="nil"/>
            </w:tcBorders>
            <w:shd w:val="clear" w:color="auto" w:fill="FAFAFA"/>
          </w:tcPr>
          <w:p w14:paraId="0D846CC0"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12,932,605</w:t>
            </w:r>
          </w:p>
        </w:tc>
        <w:tc>
          <w:tcPr>
            <w:tcW w:w="1296" w:type="dxa"/>
            <w:tcBorders>
              <w:top w:val="nil"/>
              <w:left w:val="nil"/>
              <w:bottom w:val="single" w:sz="4" w:space="0" w:color="auto"/>
              <w:right w:val="nil"/>
            </w:tcBorders>
          </w:tcPr>
          <w:p w14:paraId="2C4CCBA1"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13,484,246</w:t>
            </w:r>
          </w:p>
        </w:tc>
        <w:tc>
          <w:tcPr>
            <w:tcW w:w="1296" w:type="dxa"/>
            <w:tcBorders>
              <w:top w:val="nil"/>
              <w:left w:val="nil"/>
              <w:bottom w:val="single" w:sz="4" w:space="0" w:color="auto"/>
              <w:right w:val="nil"/>
            </w:tcBorders>
            <w:shd w:val="clear" w:color="auto" w:fill="FAFAFA"/>
          </w:tcPr>
          <w:p w14:paraId="192CBD14"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5,446,350</w:t>
            </w:r>
          </w:p>
        </w:tc>
        <w:tc>
          <w:tcPr>
            <w:tcW w:w="1296" w:type="dxa"/>
            <w:tcBorders>
              <w:top w:val="nil"/>
              <w:left w:val="nil"/>
              <w:bottom w:val="single" w:sz="4" w:space="0" w:color="auto"/>
              <w:right w:val="nil"/>
            </w:tcBorders>
          </w:tcPr>
          <w:p w14:paraId="645E56B8"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5,997,991</w:t>
            </w:r>
          </w:p>
        </w:tc>
      </w:tr>
      <w:tr w:rsidR="002F7244" w:rsidRPr="008B1CBC" w14:paraId="5BE5F403" w14:textId="77777777" w:rsidTr="0080058E">
        <w:tc>
          <w:tcPr>
            <w:tcW w:w="3816" w:type="dxa"/>
            <w:tcBorders>
              <w:top w:val="nil"/>
              <w:left w:val="nil"/>
              <w:bottom w:val="nil"/>
              <w:right w:val="nil"/>
            </w:tcBorders>
          </w:tcPr>
          <w:p w14:paraId="19FA2462" w14:textId="77777777" w:rsidR="002F7244" w:rsidRPr="008B1CBC" w:rsidRDefault="002F7244" w:rsidP="0080058E">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C5278BA" w14:textId="77777777" w:rsidR="002F7244" w:rsidRPr="008B1CBC" w:rsidRDefault="002F7244" w:rsidP="0080058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2EE4917" w14:textId="77777777" w:rsidR="002F7244" w:rsidRPr="008B1CBC" w:rsidRDefault="002F7244" w:rsidP="0080058E">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A76E92C" w14:textId="77777777" w:rsidR="002F7244" w:rsidRPr="008B1CBC" w:rsidRDefault="002F7244" w:rsidP="0080058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EDC1386" w14:textId="77777777" w:rsidR="002F7244" w:rsidRPr="008B1CBC" w:rsidRDefault="002F7244" w:rsidP="0080058E">
            <w:pPr>
              <w:jc w:val="right"/>
              <w:rPr>
                <w:rFonts w:ascii="Arial" w:hAnsi="Arial" w:cs="Arial"/>
                <w:color w:val="auto"/>
                <w:sz w:val="18"/>
                <w:szCs w:val="18"/>
              </w:rPr>
            </w:pPr>
          </w:p>
        </w:tc>
      </w:tr>
      <w:tr w:rsidR="002F7244" w:rsidRPr="008B1CBC" w14:paraId="0BA3F6EA" w14:textId="77777777" w:rsidTr="0080058E">
        <w:tc>
          <w:tcPr>
            <w:tcW w:w="3816" w:type="dxa"/>
            <w:tcBorders>
              <w:top w:val="nil"/>
              <w:left w:val="nil"/>
              <w:bottom w:val="nil"/>
              <w:right w:val="nil"/>
            </w:tcBorders>
          </w:tcPr>
          <w:p w14:paraId="1FCF0C81" w14:textId="77777777" w:rsidR="002F7244" w:rsidRPr="008B1CBC" w:rsidRDefault="002F7244" w:rsidP="0080058E">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651F7C8A"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14,576,143</w:t>
            </w:r>
          </w:p>
        </w:tc>
        <w:tc>
          <w:tcPr>
            <w:tcW w:w="1296" w:type="dxa"/>
            <w:tcBorders>
              <w:top w:val="nil"/>
              <w:left w:val="nil"/>
              <w:bottom w:val="single" w:sz="4" w:space="0" w:color="auto"/>
              <w:right w:val="nil"/>
            </w:tcBorders>
          </w:tcPr>
          <w:p w14:paraId="03F9A582"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14,805,925</w:t>
            </w:r>
          </w:p>
        </w:tc>
        <w:tc>
          <w:tcPr>
            <w:tcW w:w="1296" w:type="dxa"/>
            <w:tcBorders>
              <w:top w:val="nil"/>
              <w:left w:val="nil"/>
              <w:bottom w:val="single" w:sz="4" w:space="0" w:color="auto"/>
              <w:right w:val="nil"/>
            </w:tcBorders>
            <w:shd w:val="clear" w:color="auto" w:fill="FAFAFA"/>
          </w:tcPr>
          <w:p w14:paraId="1B4F2ADF" w14:textId="77777777" w:rsidR="002F7244" w:rsidRPr="008B1CBC" w:rsidRDefault="002F7244" w:rsidP="0080058E">
            <w:pPr>
              <w:jc w:val="right"/>
              <w:rPr>
                <w:rFonts w:ascii="Arial" w:hAnsi="Arial" w:cs="Arial"/>
                <w:color w:val="auto"/>
                <w:sz w:val="18"/>
                <w:szCs w:val="18"/>
                <w:cs/>
              </w:rPr>
            </w:pPr>
            <w:r w:rsidRPr="008B1CBC">
              <w:rPr>
                <w:rFonts w:ascii="Arial" w:hAnsi="Arial" w:cs="Arial"/>
                <w:color w:val="auto"/>
                <w:sz w:val="18"/>
                <w:szCs w:val="18"/>
              </w:rPr>
              <w:t>7,089,888</w:t>
            </w:r>
          </w:p>
        </w:tc>
        <w:tc>
          <w:tcPr>
            <w:tcW w:w="1296" w:type="dxa"/>
            <w:tcBorders>
              <w:top w:val="nil"/>
              <w:left w:val="nil"/>
              <w:bottom w:val="single" w:sz="4" w:space="0" w:color="auto"/>
              <w:right w:val="nil"/>
            </w:tcBorders>
          </w:tcPr>
          <w:p w14:paraId="472C5ACB" w14:textId="77777777" w:rsidR="002F7244" w:rsidRPr="008B1CBC" w:rsidRDefault="002F7244" w:rsidP="0080058E">
            <w:pPr>
              <w:jc w:val="right"/>
              <w:rPr>
                <w:rFonts w:ascii="Arial" w:hAnsi="Arial" w:cs="Arial"/>
                <w:color w:val="auto"/>
                <w:sz w:val="18"/>
                <w:szCs w:val="18"/>
              </w:rPr>
            </w:pPr>
            <w:r w:rsidRPr="008B1CBC">
              <w:rPr>
                <w:rFonts w:ascii="Arial" w:hAnsi="Arial" w:cs="Arial"/>
                <w:color w:val="auto"/>
                <w:sz w:val="18"/>
                <w:szCs w:val="18"/>
              </w:rPr>
              <w:t>7,089,888</w:t>
            </w:r>
          </w:p>
        </w:tc>
      </w:tr>
    </w:tbl>
    <w:p w14:paraId="26F6153B" w14:textId="77777777" w:rsidR="003F3258" w:rsidRPr="008B1CBC" w:rsidRDefault="003F3258" w:rsidP="005C0555">
      <w:pPr>
        <w:ind w:right="0"/>
        <w:jc w:val="both"/>
        <w:rPr>
          <w:rFonts w:ascii="Arial" w:hAnsi="Arial" w:cs="Arial"/>
          <w:color w:val="auto"/>
          <w:sz w:val="18"/>
          <w:szCs w:val="18"/>
        </w:rPr>
      </w:pPr>
    </w:p>
    <w:p w14:paraId="18B9E049" w14:textId="2F9F0E3F" w:rsidR="00EF7FD0" w:rsidRPr="008B1CBC" w:rsidRDefault="00EF7FD0" w:rsidP="005C0555">
      <w:pPr>
        <w:ind w:left="567" w:hanging="567"/>
        <w:rPr>
          <w:rFonts w:ascii="Arial" w:hAnsi="Arial" w:cs="Arial"/>
          <w:b/>
          <w:bCs/>
          <w:sz w:val="18"/>
          <w:szCs w:val="18"/>
        </w:rPr>
      </w:pPr>
      <w:r w:rsidRPr="008B1CBC">
        <w:rPr>
          <w:rFonts w:ascii="Arial" w:hAnsi="Arial" w:cs="Arial"/>
          <w:b/>
          <w:bCs/>
          <w:color w:val="CF4A02"/>
          <w:sz w:val="18"/>
          <w:szCs w:val="18"/>
        </w:rPr>
        <w:t>2</w:t>
      </w:r>
      <w:r w:rsidR="00E1462F" w:rsidRPr="008B1CBC">
        <w:rPr>
          <w:rFonts w:ascii="Arial" w:hAnsi="Arial" w:cs="Arial"/>
          <w:b/>
          <w:bCs/>
          <w:color w:val="CF4A02"/>
          <w:sz w:val="18"/>
          <w:szCs w:val="18"/>
        </w:rPr>
        <w:t>4</w:t>
      </w:r>
      <w:r w:rsidRPr="008B1CBC">
        <w:rPr>
          <w:rFonts w:ascii="Arial" w:hAnsi="Arial" w:cs="Arial"/>
          <w:b/>
          <w:bCs/>
          <w:color w:val="CF4A02"/>
          <w:sz w:val="18"/>
          <w:szCs w:val="18"/>
        </w:rPr>
        <w:t>.2</w:t>
      </w:r>
      <w:r w:rsidRPr="008B1CBC">
        <w:rPr>
          <w:rFonts w:ascii="Arial" w:hAnsi="Arial" w:cs="Arial"/>
          <w:b/>
          <w:bCs/>
          <w:color w:val="CF4A02"/>
          <w:sz w:val="18"/>
          <w:szCs w:val="18"/>
        </w:rPr>
        <w:tab/>
        <w:t>Other long-term benefits</w:t>
      </w:r>
    </w:p>
    <w:p w14:paraId="2DDE1501" w14:textId="125D237E" w:rsidR="00EF7FD0" w:rsidRPr="008B1CBC" w:rsidRDefault="00EF7FD0" w:rsidP="00A62664">
      <w:pPr>
        <w:ind w:left="540"/>
        <w:jc w:val="thaiDistribute"/>
        <w:rPr>
          <w:rFonts w:ascii="Arial" w:eastAsia="Arial Unicode MS" w:hAnsi="Arial" w:cs="Arial"/>
          <w:color w:val="auto"/>
          <w:sz w:val="18"/>
          <w:szCs w:val="18"/>
        </w:rPr>
      </w:pPr>
    </w:p>
    <w:p w14:paraId="3BD8A1F4" w14:textId="77777777" w:rsidR="00EF7FD0" w:rsidRPr="008B1CBC" w:rsidRDefault="00EF7FD0" w:rsidP="00A62664">
      <w:pPr>
        <w:ind w:left="540"/>
        <w:rPr>
          <w:rFonts w:ascii="Arial" w:hAnsi="Arial" w:cs="Arial"/>
          <w:sz w:val="18"/>
          <w:szCs w:val="18"/>
        </w:rPr>
      </w:pPr>
      <w:r w:rsidRPr="008B1CBC">
        <w:rPr>
          <w:rFonts w:ascii="Arial" w:hAnsi="Arial" w:cs="Arial"/>
          <w:sz w:val="18"/>
          <w:szCs w:val="18"/>
        </w:rPr>
        <w:t>The amount recognised in the statement of financial position is as follows:</w:t>
      </w:r>
    </w:p>
    <w:p w14:paraId="00C9D846" w14:textId="77777777" w:rsidR="00EF7FD0" w:rsidRPr="008B1CBC" w:rsidRDefault="00EF7FD0" w:rsidP="00A62664">
      <w:pPr>
        <w:ind w:left="540"/>
        <w:jc w:val="thaiDistribute"/>
        <w:rPr>
          <w:rFonts w:ascii="Arial" w:eastAsia="Arial Unicode MS" w:hAnsi="Arial" w:cs="Arial"/>
          <w:color w:val="auto"/>
          <w:sz w:val="18"/>
          <w:szCs w:val="18"/>
        </w:rPr>
      </w:pPr>
    </w:p>
    <w:tbl>
      <w:tblPr>
        <w:tblW w:w="9513" w:type="dxa"/>
        <w:tblInd w:w="-90" w:type="dxa"/>
        <w:tblLayout w:type="fixed"/>
        <w:tblLook w:val="01E0" w:firstRow="1" w:lastRow="1" w:firstColumn="1" w:lastColumn="1" w:noHBand="0" w:noVBand="0"/>
      </w:tblPr>
      <w:tblGrid>
        <w:gridCol w:w="4410"/>
        <w:gridCol w:w="1275"/>
        <w:gridCol w:w="1276"/>
        <w:gridCol w:w="1276"/>
        <w:gridCol w:w="1276"/>
      </w:tblGrid>
      <w:tr w:rsidR="00AD3023" w:rsidRPr="008B1CBC" w14:paraId="7659CB6B" w14:textId="77777777" w:rsidTr="006A2E7C">
        <w:tc>
          <w:tcPr>
            <w:tcW w:w="4410" w:type="dxa"/>
          </w:tcPr>
          <w:p w14:paraId="5A7AA59B" w14:textId="77777777" w:rsidR="00AD3023" w:rsidRPr="008B1CBC" w:rsidRDefault="00AD3023" w:rsidP="00A62664">
            <w:pPr>
              <w:ind w:left="526"/>
              <w:rPr>
                <w:rFonts w:ascii="Arial" w:hAnsi="Arial" w:cs="Arial"/>
                <w:b/>
                <w:bCs/>
                <w:sz w:val="18"/>
                <w:szCs w:val="18"/>
                <w:cs/>
              </w:rPr>
            </w:pPr>
          </w:p>
        </w:tc>
        <w:tc>
          <w:tcPr>
            <w:tcW w:w="2551" w:type="dxa"/>
            <w:gridSpan w:val="2"/>
            <w:tcBorders>
              <w:top w:val="single" w:sz="4" w:space="0" w:color="auto"/>
            </w:tcBorders>
          </w:tcPr>
          <w:p w14:paraId="2AB39907" w14:textId="77777777" w:rsidR="00AD3023" w:rsidRPr="008B1CBC" w:rsidRDefault="00AD3023"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4285350E" w14:textId="37B28DF0" w:rsidR="00AD3023" w:rsidRPr="008B1CBC" w:rsidRDefault="00AD3023"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financial statements</w:t>
            </w:r>
          </w:p>
        </w:tc>
        <w:tc>
          <w:tcPr>
            <w:tcW w:w="2552" w:type="dxa"/>
            <w:gridSpan w:val="2"/>
            <w:tcBorders>
              <w:top w:val="single" w:sz="4" w:space="0" w:color="auto"/>
            </w:tcBorders>
          </w:tcPr>
          <w:p w14:paraId="6A7A6420" w14:textId="25E2E300" w:rsidR="00AD3023" w:rsidRPr="008B1CBC" w:rsidRDefault="00AD3023"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Separate</w:t>
            </w:r>
          </w:p>
          <w:p w14:paraId="07D44B4F" w14:textId="6BFD2B7E" w:rsidR="00AD3023" w:rsidRPr="008B1CBC" w:rsidRDefault="00AD3023"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AD3023" w:rsidRPr="008B1CBC" w14:paraId="1A8EC474" w14:textId="77777777" w:rsidTr="00A94E15">
        <w:tc>
          <w:tcPr>
            <w:tcW w:w="4410" w:type="dxa"/>
          </w:tcPr>
          <w:p w14:paraId="6DDDD123" w14:textId="77777777" w:rsidR="00AD3023" w:rsidRPr="008B1CBC" w:rsidRDefault="00AD3023" w:rsidP="00A62664">
            <w:pPr>
              <w:tabs>
                <w:tab w:val="left" w:pos="2862"/>
              </w:tabs>
              <w:ind w:left="526"/>
              <w:rPr>
                <w:rFonts w:ascii="Arial" w:hAnsi="Arial" w:cs="Arial"/>
                <w:b/>
                <w:bCs/>
                <w:sz w:val="18"/>
                <w:szCs w:val="18"/>
                <w:cs/>
              </w:rPr>
            </w:pPr>
          </w:p>
        </w:tc>
        <w:tc>
          <w:tcPr>
            <w:tcW w:w="1275" w:type="dxa"/>
            <w:tcBorders>
              <w:top w:val="single" w:sz="4" w:space="0" w:color="auto"/>
            </w:tcBorders>
            <w:vAlign w:val="bottom"/>
          </w:tcPr>
          <w:p w14:paraId="03766B45" w14:textId="1E85B0E7" w:rsidR="00AD3023"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276" w:type="dxa"/>
            <w:tcBorders>
              <w:top w:val="single" w:sz="4" w:space="0" w:color="auto"/>
            </w:tcBorders>
            <w:vAlign w:val="bottom"/>
          </w:tcPr>
          <w:p w14:paraId="71AD22EC" w14:textId="343852D6" w:rsidR="00AD3023"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76" w:type="dxa"/>
            <w:tcBorders>
              <w:top w:val="single" w:sz="4" w:space="0" w:color="auto"/>
            </w:tcBorders>
            <w:vAlign w:val="bottom"/>
          </w:tcPr>
          <w:p w14:paraId="2D33682E" w14:textId="7BE6099A" w:rsidR="00AD3023"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276" w:type="dxa"/>
            <w:tcBorders>
              <w:top w:val="single" w:sz="4" w:space="0" w:color="auto"/>
            </w:tcBorders>
            <w:vAlign w:val="bottom"/>
          </w:tcPr>
          <w:p w14:paraId="1A21B7A4" w14:textId="64FF8A7E" w:rsidR="00AD3023"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AD3023" w:rsidRPr="008B1CBC" w14:paraId="2BD229E2" w14:textId="77777777" w:rsidTr="00A94E15">
        <w:tc>
          <w:tcPr>
            <w:tcW w:w="4410" w:type="dxa"/>
          </w:tcPr>
          <w:p w14:paraId="7213609E" w14:textId="77777777" w:rsidR="00AD3023" w:rsidRPr="008B1CBC" w:rsidRDefault="00AD3023" w:rsidP="00A62664">
            <w:pPr>
              <w:tabs>
                <w:tab w:val="left" w:pos="2862"/>
              </w:tabs>
              <w:ind w:left="526"/>
              <w:rPr>
                <w:rFonts w:ascii="Arial" w:hAnsi="Arial" w:cs="Arial"/>
                <w:sz w:val="18"/>
                <w:szCs w:val="18"/>
                <w:cs/>
              </w:rPr>
            </w:pPr>
          </w:p>
        </w:tc>
        <w:tc>
          <w:tcPr>
            <w:tcW w:w="1275" w:type="dxa"/>
            <w:tcBorders>
              <w:bottom w:val="single" w:sz="4" w:space="0" w:color="auto"/>
            </w:tcBorders>
            <w:vAlign w:val="bottom"/>
          </w:tcPr>
          <w:p w14:paraId="57A1EEEB" w14:textId="5BE035B1" w:rsidR="00AD3023" w:rsidRPr="008B1CBC" w:rsidRDefault="00AD3023"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76" w:type="dxa"/>
            <w:tcBorders>
              <w:bottom w:val="single" w:sz="4" w:space="0" w:color="auto"/>
            </w:tcBorders>
            <w:vAlign w:val="bottom"/>
          </w:tcPr>
          <w:p w14:paraId="6C6E7C5D" w14:textId="70FDE75E" w:rsidR="00AD3023" w:rsidRPr="008B1CBC" w:rsidRDefault="00AD3023"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76" w:type="dxa"/>
            <w:tcBorders>
              <w:bottom w:val="single" w:sz="4" w:space="0" w:color="auto"/>
            </w:tcBorders>
            <w:vAlign w:val="bottom"/>
          </w:tcPr>
          <w:p w14:paraId="64AA2ECE" w14:textId="7451DD65" w:rsidR="00AD3023" w:rsidRPr="008B1CBC" w:rsidRDefault="00AD3023"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76" w:type="dxa"/>
            <w:tcBorders>
              <w:bottom w:val="single" w:sz="4" w:space="0" w:color="auto"/>
            </w:tcBorders>
            <w:vAlign w:val="bottom"/>
          </w:tcPr>
          <w:p w14:paraId="65A5FC6F" w14:textId="28306BF4" w:rsidR="00AD3023" w:rsidRPr="008B1CBC" w:rsidRDefault="00AD3023"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AD3023" w:rsidRPr="008B1CBC" w14:paraId="1910730A" w14:textId="77777777" w:rsidTr="00A94E15">
        <w:tc>
          <w:tcPr>
            <w:tcW w:w="4410" w:type="dxa"/>
          </w:tcPr>
          <w:p w14:paraId="389D8ABC" w14:textId="77777777" w:rsidR="00AD3023" w:rsidRPr="008B1CBC" w:rsidRDefault="00AD3023" w:rsidP="00A62664">
            <w:pPr>
              <w:ind w:left="526"/>
              <w:rPr>
                <w:rFonts w:ascii="Arial" w:hAnsi="Arial" w:cs="Arial"/>
                <w:sz w:val="18"/>
                <w:szCs w:val="18"/>
                <w:cs/>
              </w:rPr>
            </w:pPr>
          </w:p>
        </w:tc>
        <w:tc>
          <w:tcPr>
            <w:tcW w:w="1275" w:type="dxa"/>
            <w:tcBorders>
              <w:top w:val="single" w:sz="4" w:space="0" w:color="auto"/>
            </w:tcBorders>
            <w:shd w:val="clear" w:color="auto" w:fill="FAFAFA"/>
          </w:tcPr>
          <w:p w14:paraId="0B862D4F" w14:textId="77777777" w:rsidR="00AD3023" w:rsidRPr="008B1CBC" w:rsidRDefault="00AD3023" w:rsidP="005C0555">
            <w:pPr>
              <w:jc w:val="right"/>
              <w:rPr>
                <w:rFonts w:ascii="Arial" w:hAnsi="Arial" w:cs="Arial"/>
                <w:color w:val="auto"/>
                <w:sz w:val="18"/>
                <w:szCs w:val="18"/>
              </w:rPr>
            </w:pPr>
          </w:p>
        </w:tc>
        <w:tc>
          <w:tcPr>
            <w:tcW w:w="1276" w:type="dxa"/>
            <w:shd w:val="clear" w:color="auto" w:fill="auto"/>
            <w:vAlign w:val="bottom"/>
          </w:tcPr>
          <w:p w14:paraId="0EE01AA7" w14:textId="7A578B41" w:rsidR="00AD3023" w:rsidRPr="008B1CBC" w:rsidRDefault="00AD3023" w:rsidP="005C0555">
            <w:pPr>
              <w:jc w:val="right"/>
              <w:rPr>
                <w:rFonts w:ascii="Arial" w:hAnsi="Arial" w:cs="Arial"/>
                <w:color w:val="auto"/>
                <w:sz w:val="18"/>
                <w:szCs w:val="18"/>
              </w:rPr>
            </w:pPr>
          </w:p>
        </w:tc>
        <w:tc>
          <w:tcPr>
            <w:tcW w:w="1276" w:type="dxa"/>
            <w:shd w:val="clear" w:color="auto" w:fill="FAFAFA"/>
          </w:tcPr>
          <w:p w14:paraId="77A1CC5E" w14:textId="77777777" w:rsidR="00AD3023" w:rsidRPr="008B1CBC" w:rsidRDefault="00AD3023" w:rsidP="005C0555">
            <w:pPr>
              <w:jc w:val="right"/>
              <w:rPr>
                <w:rFonts w:ascii="Arial" w:hAnsi="Arial" w:cs="Arial"/>
                <w:color w:val="auto"/>
                <w:sz w:val="18"/>
                <w:szCs w:val="18"/>
              </w:rPr>
            </w:pPr>
          </w:p>
        </w:tc>
        <w:tc>
          <w:tcPr>
            <w:tcW w:w="1276" w:type="dxa"/>
            <w:shd w:val="clear" w:color="auto" w:fill="auto"/>
            <w:vAlign w:val="bottom"/>
          </w:tcPr>
          <w:p w14:paraId="466B2FAA" w14:textId="6FD27365" w:rsidR="00AD3023" w:rsidRPr="008B1CBC" w:rsidRDefault="00AD3023" w:rsidP="005C0555">
            <w:pPr>
              <w:jc w:val="right"/>
              <w:rPr>
                <w:rFonts w:ascii="Arial" w:hAnsi="Arial" w:cs="Arial"/>
                <w:color w:val="auto"/>
                <w:sz w:val="18"/>
                <w:szCs w:val="18"/>
              </w:rPr>
            </w:pPr>
          </w:p>
        </w:tc>
      </w:tr>
      <w:tr w:rsidR="00E70BD8" w:rsidRPr="008B1CBC" w14:paraId="73EB47DC" w14:textId="77777777" w:rsidTr="00A94E15">
        <w:tc>
          <w:tcPr>
            <w:tcW w:w="4410" w:type="dxa"/>
          </w:tcPr>
          <w:p w14:paraId="2719F7CA" w14:textId="77777777" w:rsidR="00E70BD8" w:rsidRPr="008B1CBC" w:rsidRDefault="00E70BD8" w:rsidP="00E70BD8">
            <w:pPr>
              <w:ind w:left="526"/>
              <w:rPr>
                <w:rFonts w:ascii="Arial" w:hAnsi="Arial" w:cs="Arial"/>
                <w:sz w:val="18"/>
                <w:szCs w:val="18"/>
              </w:rPr>
            </w:pPr>
            <w:r w:rsidRPr="008B1CBC">
              <w:rPr>
                <w:rFonts w:ascii="Arial" w:hAnsi="Arial" w:cs="Arial"/>
                <w:sz w:val="18"/>
                <w:szCs w:val="18"/>
              </w:rPr>
              <w:t>Present value of funded obligations</w:t>
            </w:r>
          </w:p>
        </w:tc>
        <w:tc>
          <w:tcPr>
            <w:tcW w:w="1275" w:type="dxa"/>
            <w:tcBorders>
              <w:bottom w:val="single" w:sz="4" w:space="0" w:color="auto"/>
            </w:tcBorders>
            <w:shd w:val="clear" w:color="auto" w:fill="FAFAFA"/>
          </w:tcPr>
          <w:p w14:paraId="471FFA9B" w14:textId="205B38CA"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162,142</w:t>
            </w:r>
          </w:p>
        </w:tc>
        <w:tc>
          <w:tcPr>
            <w:tcW w:w="1276" w:type="dxa"/>
            <w:tcBorders>
              <w:bottom w:val="single" w:sz="4" w:space="0" w:color="auto"/>
            </w:tcBorders>
            <w:shd w:val="clear" w:color="auto" w:fill="auto"/>
          </w:tcPr>
          <w:p w14:paraId="2A43B9DB" w14:textId="621DDEC4"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161,023</w:t>
            </w:r>
          </w:p>
        </w:tc>
        <w:tc>
          <w:tcPr>
            <w:tcW w:w="1276" w:type="dxa"/>
            <w:tcBorders>
              <w:bottom w:val="single" w:sz="4" w:space="0" w:color="auto"/>
            </w:tcBorders>
            <w:shd w:val="clear" w:color="auto" w:fill="FAFAFA"/>
          </w:tcPr>
          <w:p w14:paraId="102229B4" w14:textId="77D827C9"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89,833</w:t>
            </w:r>
          </w:p>
        </w:tc>
        <w:tc>
          <w:tcPr>
            <w:tcW w:w="1276" w:type="dxa"/>
            <w:tcBorders>
              <w:bottom w:val="single" w:sz="4" w:space="0" w:color="auto"/>
            </w:tcBorders>
            <w:shd w:val="clear" w:color="auto" w:fill="auto"/>
          </w:tcPr>
          <w:p w14:paraId="033DC640" w14:textId="7D158FCB"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94,428</w:t>
            </w:r>
          </w:p>
        </w:tc>
      </w:tr>
      <w:tr w:rsidR="00DB4D31" w:rsidRPr="008B1CBC" w14:paraId="3311CB90" w14:textId="77777777" w:rsidTr="00B32CF7">
        <w:tc>
          <w:tcPr>
            <w:tcW w:w="4410" w:type="dxa"/>
          </w:tcPr>
          <w:p w14:paraId="2430AF1F" w14:textId="77777777" w:rsidR="00DB4D31" w:rsidRPr="008B1CBC" w:rsidRDefault="00DB4D31" w:rsidP="00A62664">
            <w:pPr>
              <w:ind w:left="526"/>
              <w:rPr>
                <w:rFonts w:ascii="Arial" w:hAnsi="Arial" w:cs="Arial"/>
                <w:sz w:val="18"/>
                <w:szCs w:val="18"/>
              </w:rPr>
            </w:pPr>
          </w:p>
        </w:tc>
        <w:tc>
          <w:tcPr>
            <w:tcW w:w="1275" w:type="dxa"/>
            <w:tcBorders>
              <w:top w:val="single" w:sz="4" w:space="0" w:color="auto"/>
            </w:tcBorders>
            <w:shd w:val="clear" w:color="auto" w:fill="FAFAFA"/>
          </w:tcPr>
          <w:p w14:paraId="49F5E6F2"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7ABB0DE7" w14:textId="30DDD9B6"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FAFAFA"/>
          </w:tcPr>
          <w:p w14:paraId="55C6A85D"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7511485B" w14:textId="09A68EF3" w:rsidR="00DB4D31" w:rsidRPr="008B1CBC" w:rsidRDefault="00DB4D31" w:rsidP="005C0555">
            <w:pPr>
              <w:jc w:val="right"/>
              <w:rPr>
                <w:rFonts w:ascii="Arial" w:hAnsi="Arial" w:cs="Arial"/>
                <w:color w:val="auto"/>
                <w:sz w:val="18"/>
                <w:szCs w:val="18"/>
              </w:rPr>
            </w:pPr>
          </w:p>
        </w:tc>
      </w:tr>
      <w:tr w:rsidR="00E70BD8" w:rsidRPr="008B1CBC" w14:paraId="6A52E313" w14:textId="77777777" w:rsidTr="00A94E15">
        <w:tc>
          <w:tcPr>
            <w:tcW w:w="4410" w:type="dxa"/>
          </w:tcPr>
          <w:p w14:paraId="4CBB1A92" w14:textId="77777777" w:rsidR="00E70BD8" w:rsidRPr="008B1CBC" w:rsidRDefault="00E70BD8" w:rsidP="00E70BD8">
            <w:pPr>
              <w:ind w:left="526"/>
              <w:rPr>
                <w:rFonts w:ascii="Arial" w:hAnsi="Arial" w:cs="Arial"/>
                <w:sz w:val="18"/>
                <w:szCs w:val="18"/>
              </w:rPr>
            </w:pPr>
            <w:r w:rsidRPr="008B1CBC">
              <w:rPr>
                <w:rFonts w:ascii="Arial" w:hAnsi="Arial" w:cs="Arial"/>
                <w:sz w:val="18"/>
                <w:szCs w:val="18"/>
              </w:rPr>
              <w:t>Liability in the statement of financial position</w:t>
            </w:r>
          </w:p>
        </w:tc>
        <w:tc>
          <w:tcPr>
            <w:tcW w:w="1275" w:type="dxa"/>
            <w:tcBorders>
              <w:bottom w:val="single" w:sz="4" w:space="0" w:color="auto"/>
            </w:tcBorders>
            <w:shd w:val="clear" w:color="auto" w:fill="FAFAFA"/>
          </w:tcPr>
          <w:p w14:paraId="7C2668AE" w14:textId="22DBEC7F"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162,142</w:t>
            </w:r>
          </w:p>
        </w:tc>
        <w:tc>
          <w:tcPr>
            <w:tcW w:w="1276" w:type="dxa"/>
            <w:tcBorders>
              <w:bottom w:val="single" w:sz="4" w:space="0" w:color="auto"/>
            </w:tcBorders>
            <w:shd w:val="clear" w:color="auto" w:fill="auto"/>
          </w:tcPr>
          <w:p w14:paraId="40F722EA" w14:textId="7DB4186A"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161,023</w:t>
            </w:r>
          </w:p>
        </w:tc>
        <w:tc>
          <w:tcPr>
            <w:tcW w:w="1276" w:type="dxa"/>
            <w:tcBorders>
              <w:bottom w:val="single" w:sz="4" w:space="0" w:color="auto"/>
            </w:tcBorders>
            <w:shd w:val="clear" w:color="auto" w:fill="FAFAFA"/>
          </w:tcPr>
          <w:p w14:paraId="49BD4D07" w14:textId="502B5473"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89,833</w:t>
            </w:r>
          </w:p>
        </w:tc>
        <w:tc>
          <w:tcPr>
            <w:tcW w:w="1276" w:type="dxa"/>
            <w:tcBorders>
              <w:bottom w:val="single" w:sz="4" w:space="0" w:color="auto"/>
            </w:tcBorders>
            <w:shd w:val="clear" w:color="auto" w:fill="auto"/>
          </w:tcPr>
          <w:p w14:paraId="6403369C" w14:textId="70E17E8C"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94,428</w:t>
            </w:r>
          </w:p>
        </w:tc>
      </w:tr>
    </w:tbl>
    <w:p w14:paraId="4B7BC4EB" w14:textId="77777777" w:rsidR="00020A0B" w:rsidRPr="008B1CBC" w:rsidRDefault="00020A0B" w:rsidP="00A62664">
      <w:pPr>
        <w:ind w:left="540"/>
        <w:rPr>
          <w:rFonts w:ascii="Arial" w:hAnsi="Arial" w:cs="Arial"/>
          <w:sz w:val="18"/>
          <w:szCs w:val="18"/>
        </w:rPr>
      </w:pPr>
    </w:p>
    <w:p w14:paraId="503E9550" w14:textId="1A6F2989" w:rsidR="00EF7FD0" w:rsidRPr="008B1CBC" w:rsidRDefault="00EF7FD0" w:rsidP="00A62664">
      <w:pPr>
        <w:ind w:left="540"/>
        <w:rPr>
          <w:rFonts w:ascii="Arial" w:hAnsi="Arial" w:cs="Arial"/>
          <w:sz w:val="18"/>
          <w:szCs w:val="18"/>
        </w:rPr>
      </w:pPr>
      <w:r w:rsidRPr="008B1CBC">
        <w:rPr>
          <w:rFonts w:ascii="Arial" w:hAnsi="Arial" w:cs="Arial"/>
          <w:sz w:val="18"/>
          <w:szCs w:val="18"/>
        </w:rPr>
        <w:t>Change in other long-term benefit obligation</w:t>
      </w:r>
      <w:r w:rsidR="00404A22" w:rsidRPr="008B1CBC">
        <w:rPr>
          <w:rFonts w:ascii="Arial" w:hAnsi="Arial" w:cs="Arial"/>
          <w:sz w:val="18"/>
          <w:szCs w:val="18"/>
        </w:rPr>
        <w:t>s</w:t>
      </w:r>
      <w:r w:rsidRPr="008B1CBC">
        <w:rPr>
          <w:rFonts w:ascii="Arial" w:hAnsi="Arial" w:cs="Arial"/>
          <w:sz w:val="18"/>
          <w:szCs w:val="18"/>
        </w:rPr>
        <w:t xml:space="preserve"> for the year is as follows:</w:t>
      </w:r>
    </w:p>
    <w:p w14:paraId="35993646" w14:textId="77777777" w:rsidR="003F3258" w:rsidRPr="008B1CBC" w:rsidRDefault="003F3258" w:rsidP="00A62664">
      <w:pPr>
        <w:ind w:left="540"/>
        <w:rPr>
          <w:rFonts w:ascii="Arial" w:hAnsi="Arial" w:cs="Arial"/>
          <w:sz w:val="18"/>
          <w:szCs w:val="18"/>
        </w:rPr>
      </w:pPr>
    </w:p>
    <w:tbl>
      <w:tblPr>
        <w:tblW w:w="9452" w:type="dxa"/>
        <w:tblLayout w:type="fixed"/>
        <w:tblLook w:val="01E0" w:firstRow="1" w:lastRow="1" w:firstColumn="1" w:lastColumn="1" w:noHBand="0" w:noVBand="0"/>
      </w:tblPr>
      <w:tblGrid>
        <w:gridCol w:w="4349"/>
        <w:gridCol w:w="1275"/>
        <w:gridCol w:w="1276"/>
        <w:gridCol w:w="1276"/>
        <w:gridCol w:w="1276"/>
      </w:tblGrid>
      <w:tr w:rsidR="00592CAD" w:rsidRPr="008B1CBC" w14:paraId="37AE9B76" w14:textId="77777777" w:rsidTr="009D75DF">
        <w:tc>
          <w:tcPr>
            <w:tcW w:w="4349" w:type="dxa"/>
          </w:tcPr>
          <w:p w14:paraId="038A65AE" w14:textId="77777777" w:rsidR="00592CAD" w:rsidRPr="008B1CBC" w:rsidRDefault="00592CAD" w:rsidP="009D75DF">
            <w:pPr>
              <w:tabs>
                <w:tab w:val="left" w:pos="1780"/>
              </w:tabs>
              <w:ind w:left="431"/>
              <w:rPr>
                <w:rFonts w:ascii="Arial" w:hAnsi="Arial" w:cs="Arial"/>
                <w:b/>
                <w:bCs/>
                <w:sz w:val="18"/>
                <w:szCs w:val="18"/>
                <w:cs/>
              </w:rPr>
            </w:pPr>
          </w:p>
        </w:tc>
        <w:tc>
          <w:tcPr>
            <w:tcW w:w="2551" w:type="dxa"/>
            <w:gridSpan w:val="2"/>
            <w:tcBorders>
              <w:top w:val="single" w:sz="4" w:space="0" w:color="auto"/>
              <w:bottom w:val="single" w:sz="4" w:space="0" w:color="auto"/>
            </w:tcBorders>
          </w:tcPr>
          <w:p w14:paraId="63773C15" w14:textId="77777777" w:rsidR="00592CAD" w:rsidRPr="008B1CBC" w:rsidRDefault="00592CAD"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p>
          <w:p w14:paraId="6FF08AF9" w14:textId="7048D73B" w:rsidR="00592CAD" w:rsidRPr="008B1CBC" w:rsidRDefault="00592CAD"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financial statements</w:t>
            </w:r>
          </w:p>
        </w:tc>
        <w:tc>
          <w:tcPr>
            <w:tcW w:w="2552" w:type="dxa"/>
            <w:gridSpan w:val="2"/>
            <w:tcBorders>
              <w:top w:val="single" w:sz="4" w:space="0" w:color="auto"/>
              <w:bottom w:val="single" w:sz="4" w:space="0" w:color="auto"/>
            </w:tcBorders>
          </w:tcPr>
          <w:p w14:paraId="73BFCB9C" w14:textId="77777777" w:rsidR="00592CAD" w:rsidRPr="008B1CBC" w:rsidRDefault="00592CAD"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Separate</w:t>
            </w:r>
          </w:p>
          <w:p w14:paraId="085172D2" w14:textId="1FF31696" w:rsidR="00592CAD" w:rsidRPr="008B1CBC" w:rsidRDefault="00592CAD"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financial statements</w:t>
            </w:r>
          </w:p>
        </w:tc>
      </w:tr>
      <w:tr w:rsidR="00592CAD" w:rsidRPr="008B1CBC" w14:paraId="465E5FC2" w14:textId="77777777" w:rsidTr="009D75DF">
        <w:tc>
          <w:tcPr>
            <w:tcW w:w="4349" w:type="dxa"/>
          </w:tcPr>
          <w:p w14:paraId="408EC80C" w14:textId="77777777" w:rsidR="00592CAD" w:rsidRPr="008B1CBC" w:rsidRDefault="00592CAD" w:rsidP="009D75DF">
            <w:pPr>
              <w:tabs>
                <w:tab w:val="left" w:pos="1780"/>
                <w:tab w:val="left" w:pos="2862"/>
              </w:tabs>
              <w:ind w:left="431"/>
              <w:rPr>
                <w:rFonts w:ascii="Arial" w:hAnsi="Arial" w:cs="Arial"/>
                <w:b/>
                <w:bCs/>
                <w:sz w:val="18"/>
                <w:szCs w:val="18"/>
                <w:cs/>
              </w:rPr>
            </w:pPr>
          </w:p>
        </w:tc>
        <w:tc>
          <w:tcPr>
            <w:tcW w:w="1275" w:type="dxa"/>
            <w:tcBorders>
              <w:top w:val="single" w:sz="4" w:space="0" w:color="auto"/>
            </w:tcBorders>
            <w:vAlign w:val="bottom"/>
          </w:tcPr>
          <w:p w14:paraId="0CB8B387" w14:textId="22C736D1" w:rsidR="00592CAD"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276" w:type="dxa"/>
            <w:tcBorders>
              <w:top w:val="single" w:sz="4" w:space="0" w:color="auto"/>
            </w:tcBorders>
            <w:vAlign w:val="bottom"/>
          </w:tcPr>
          <w:p w14:paraId="409D4775" w14:textId="1AA1774A" w:rsidR="00592CAD"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276" w:type="dxa"/>
            <w:tcBorders>
              <w:top w:val="single" w:sz="4" w:space="0" w:color="auto"/>
            </w:tcBorders>
            <w:vAlign w:val="bottom"/>
          </w:tcPr>
          <w:p w14:paraId="3E793C71" w14:textId="2FE2C3C9" w:rsidR="00592CAD" w:rsidRPr="008B1CBC" w:rsidRDefault="00F707D5" w:rsidP="005C0555">
            <w:pPr>
              <w:pStyle w:val="a"/>
              <w:ind w:right="-72"/>
              <w:jc w:val="right"/>
              <w:rPr>
                <w:rFonts w:ascii="Arial" w:hAnsi="Arial" w:cs="Arial"/>
                <w:color w:val="auto"/>
                <w:sz w:val="18"/>
                <w:szCs w:val="18"/>
              </w:rPr>
            </w:pPr>
            <w:r w:rsidRPr="008B1CBC">
              <w:rPr>
                <w:rFonts w:ascii="Arial" w:hAnsi="Arial" w:cs="Arial"/>
                <w:b/>
                <w:bCs/>
                <w:color w:val="auto"/>
                <w:sz w:val="18"/>
                <w:szCs w:val="18"/>
              </w:rPr>
              <w:t>2023</w:t>
            </w:r>
          </w:p>
        </w:tc>
        <w:tc>
          <w:tcPr>
            <w:tcW w:w="1276" w:type="dxa"/>
            <w:tcBorders>
              <w:top w:val="single" w:sz="4" w:space="0" w:color="auto"/>
            </w:tcBorders>
            <w:vAlign w:val="bottom"/>
          </w:tcPr>
          <w:p w14:paraId="6CCB17D6" w14:textId="65B1FA2C" w:rsidR="00592CAD"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592CAD" w:rsidRPr="008B1CBC" w14:paraId="4D38DD9A" w14:textId="77777777" w:rsidTr="009D75DF">
        <w:tc>
          <w:tcPr>
            <w:tcW w:w="4349" w:type="dxa"/>
          </w:tcPr>
          <w:p w14:paraId="2D8C686C" w14:textId="77777777" w:rsidR="00592CAD" w:rsidRPr="008B1CBC" w:rsidRDefault="00592CAD" w:rsidP="009D75DF">
            <w:pPr>
              <w:tabs>
                <w:tab w:val="left" w:pos="1780"/>
                <w:tab w:val="left" w:pos="2862"/>
              </w:tabs>
              <w:ind w:left="431"/>
              <w:rPr>
                <w:rFonts w:ascii="Arial" w:hAnsi="Arial" w:cs="Arial"/>
                <w:sz w:val="18"/>
                <w:szCs w:val="18"/>
                <w:cs/>
              </w:rPr>
            </w:pPr>
          </w:p>
        </w:tc>
        <w:tc>
          <w:tcPr>
            <w:tcW w:w="1275" w:type="dxa"/>
            <w:tcBorders>
              <w:bottom w:val="single" w:sz="4" w:space="0" w:color="auto"/>
            </w:tcBorders>
            <w:vAlign w:val="bottom"/>
          </w:tcPr>
          <w:p w14:paraId="42E3DAF7" w14:textId="6FB442B9" w:rsidR="00592CAD" w:rsidRPr="008B1CBC" w:rsidRDefault="00592CAD"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76" w:type="dxa"/>
            <w:tcBorders>
              <w:bottom w:val="single" w:sz="4" w:space="0" w:color="auto"/>
            </w:tcBorders>
            <w:vAlign w:val="bottom"/>
          </w:tcPr>
          <w:p w14:paraId="7E8ED3FE" w14:textId="24CC0B8D" w:rsidR="00592CAD" w:rsidRPr="008B1CBC" w:rsidRDefault="00592CAD"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276" w:type="dxa"/>
            <w:tcBorders>
              <w:bottom w:val="single" w:sz="4" w:space="0" w:color="auto"/>
            </w:tcBorders>
            <w:vAlign w:val="bottom"/>
          </w:tcPr>
          <w:p w14:paraId="329FE6D7" w14:textId="4AF5C82E" w:rsidR="00592CAD" w:rsidRPr="008B1CBC" w:rsidRDefault="00592CAD" w:rsidP="005C0555">
            <w:pPr>
              <w:pStyle w:val="a"/>
              <w:ind w:right="-72"/>
              <w:jc w:val="right"/>
              <w:rPr>
                <w:rFonts w:ascii="Arial" w:hAnsi="Arial" w:cs="Arial"/>
                <w:color w:val="auto"/>
                <w:sz w:val="18"/>
                <w:szCs w:val="18"/>
              </w:rPr>
            </w:pPr>
            <w:r w:rsidRPr="008B1CBC">
              <w:rPr>
                <w:rFonts w:ascii="Arial" w:hAnsi="Arial" w:cs="Arial"/>
                <w:b/>
                <w:bCs/>
                <w:color w:val="auto"/>
                <w:sz w:val="18"/>
                <w:szCs w:val="18"/>
              </w:rPr>
              <w:t>Baht</w:t>
            </w:r>
          </w:p>
        </w:tc>
        <w:tc>
          <w:tcPr>
            <w:tcW w:w="1276" w:type="dxa"/>
            <w:tcBorders>
              <w:bottom w:val="single" w:sz="4" w:space="0" w:color="auto"/>
            </w:tcBorders>
            <w:vAlign w:val="bottom"/>
          </w:tcPr>
          <w:p w14:paraId="4867B288" w14:textId="4C109138" w:rsidR="00592CAD" w:rsidRPr="008B1CBC" w:rsidRDefault="00592CAD"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AD3023" w:rsidRPr="008B1CBC" w14:paraId="1B4E007F" w14:textId="77777777" w:rsidTr="009D75DF">
        <w:tc>
          <w:tcPr>
            <w:tcW w:w="4349" w:type="dxa"/>
          </w:tcPr>
          <w:p w14:paraId="199A40C1" w14:textId="77777777" w:rsidR="00AD3023" w:rsidRPr="008B1CBC" w:rsidRDefault="00AD3023" w:rsidP="009D75DF">
            <w:pPr>
              <w:tabs>
                <w:tab w:val="left" w:pos="1780"/>
              </w:tabs>
              <w:ind w:left="431"/>
              <w:rPr>
                <w:rFonts w:ascii="Arial" w:hAnsi="Arial" w:cs="Arial"/>
                <w:sz w:val="18"/>
                <w:szCs w:val="18"/>
                <w:cs/>
              </w:rPr>
            </w:pPr>
          </w:p>
        </w:tc>
        <w:tc>
          <w:tcPr>
            <w:tcW w:w="1275" w:type="dxa"/>
            <w:tcBorders>
              <w:top w:val="single" w:sz="4" w:space="0" w:color="auto"/>
            </w:tcBorders>
            <w:shd w:val="clear" w:color="auto" w:fill="FAFAFA"/>
          </w:tcPr>
          <w:p w14:paraId="483C0AD0" w14:textId="77777777" w:rsidR="00AD3023" w:rsidRPr="008B1CBC" w:rsidRDefault="00AD3023" w:rsidP="005C0555">
            <w:pPr>
              <w:jc w:val="right"/>
              <w:rPr>
                <w:rFonts w:ascii="Arial" w:hAnsi="Arial" w:cs="Arial"/>
                <w:color w:val="auto"/>
                <w:sz w:val="18"/>
                <w:szCs w:val="18"/>
              </w:rPr>
            </w:pPr>
          </w:p>
        </w:tc>
        <w:tc>
          <w:tcPr>
            <w:tcW w:w="1276" w:type="dxa"/>
            <w:shd w:val="clear" w:color="auto" w:fill="auto"/>
            <w:vAlign w:val="bottom"/>
          </w:tcPr>
          <w:p w14:paraId="4DB2DD7E" w14:textId="3A541F28" w:rsidR="00AD3023" w:rsidRPr="008B1CBC" w:rsidRDefault="00AD3023" w:rsidP="005C0555">
            <w:pPr>
              <w:jc w:val="right"/>
              <w:rPr>
                <w:rFonts w:ascii="Arial" w:hAnsi="Arial" w:cs="Arial"/>
                <w:color w:val="auto"/>
                <w:sz w:val="18"/>
                <w:szCs w:val="18"/>
              </w:rPr>
            </w:pPr>
          </w:p>
        </w:tc>
        <w:tc>
          <w:tcPr>
            <w:tcW w:w="1276" w:type="dxa"/>
            <w:shd w:val="clear" w:color="auto" w:fill="FAFAFA"/>
          </w:tcPr>
          <w:p w14:paraId="0D22EA1F" w14:textId="77777777" w:rsidR="00AD3023" w:rsidRPr="008B1CBC" w:rsidRDefault="00AD3023" w:rsidP="005C0555">
            <w:pPr>
              <w:jc w:val="right"/>
              <w:rPr>
                <w:rFonts w:ascii="Arial" w:hAnsi="Arial" w:cs="Arial"/>
                <w:color w:val="auto"/>
                <w:sz w:val="18"/>
                <w:szCs w:val="18"/>
              </w:rPr>
            </w:pPr>
          </w:p>
        </w:tc>
        <w:tc>
          <w:tcPr>
            <w:tcW w:w="1276" w:type="dxa"/>
            <w:shd w:val="clear" w:color="auto" w:fill="auto"/>
            <w:vAlign w:val="bottom"/>
          </w:tcPr>
          <w:p w14:paraId="61E7F926" w14:textId="3B67833F" w:rsidR="00AD3023" w:rsidRPr="008B1CBC" w:rsidRDefault="00AD3023" w:rsidP="005C0555">
            <w:pPr>
              <w:jc w:val="right"/>
              <w:rPr>
                <w:rFonts w:ascii="Arial" w:hAnsi="Arial" w:cs="Arial"/>
                <w:color w:val="auto"/>
                <w:sz w:val="18"/>
                <w:szCs w:val="18"/>
              </w:rPr>
            </w:pPr>
          </w:p>
        </w:tc>
      </w:tr>
      <w:tr w:rsidR="00E70BD8" w:rsidRPr="008B1CBC" w14:paraId="1F2389AB" w14:textId="77777777" w:rsidTr="009D75DF">
        <w:tc>
          <w:tcPr>
            <w:tcW w:w="4349" w:type="dxa"/>
          </w:tcPr>
          <w:p w14:paraId="1A75CBE0" w14:textId="1F769188" w:rsidR="00E70BD8" w:rsidRPr="008B1CBC" w:rsidRDefault="00E70BD8" w:rsidP="009D75DF">
            <w:pPr>
              <w:tabs>
                <w:tab w:val="left" w:pos="1780"/>
              </w:tabs>
              <w:ind w:left="431"/>
              <w:rPr>
                <w:rFonts w:ascii="Arial" w:hAnsi="Arial" w:cs="Arial"/>
                <w:sz w:val="18"/>
                <w:szCs w:val="18"/>
              </w:rPr>
            </w:pPr>
            <w:r w:rsidRPr="008B1CBC">
              <w:rPr>
                <w:rFonts w:ascii="Arial" w:hAnsi="Arial" w:cs="Arial"/>
                <w:sz w:val="18"/>
                <w:szCs w:val="18"/>
              </w:rPr>
              <w:t>As at 1 January</w:t>
            </w:r>
          </w:p>
        </w:tc>
        <w:tc>
          <w:tcPr>
            <w:tcW w:w="1275" w:type="dxa"/>
            <w:shd w:val="clear" w:color="auto" w:fill="FAFAFA"/>
          </w:tcPr>
          <w:p w14:paraId="0152C3A2" w14:textId="08BD2E14"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161,023</w:t>
            </w:r>
          </w:p>
        </w:tc>
        <w:tc>
          <w:tcPr>
            <w:tcW w:w="1276" w:type="dxa"/>
            <w:shd w:val="clear" w:color="auto" w:fill="auto"/>
          </w:tcPr>
          <w:p w14:paraId="341B0BA5" w14:textId="1F604055"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123,782</w:t>
            </w:r>
          </w:p>
        </w:tc>
        <w:tc>
          <w:tcPr>
            <w:tcW w:w="1276" w:type="dxa"/>
            <w:shd w:val="clear" w:color="auto" w:fill="FAFAFA"/>
          </w:tcPr>
          <w:p w14:paraId="31726DAB" w14:textId="3003341B"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94,428</w:t>
            </w:r>
          </w:p>
        </w:tc>
        <w:tc>
          <w:tcPr>
            <w:tcW w:w="1276" w:type="dxa"/>
            <w:shd w:val="clear" w:color="auto" w:fill="auto"/>
          </w:tcPr>
          <w:p w14:paraId="0C9A866C" w14:textId="1409BFA5"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123,782</w:t>
            </w:r>
          </w:p>
        </w:tc>
      </w:tr>
      <w:tr w:rsidR="00E70BD8" w:rsidRPr="008B1CBC" w14:paraId="6E479898" w14:textId="77777777" w:rsidTr="009D75DF">
        <w:tc>
          <w:tcPr>
            <w:tcW w:w="4349" w:type="dxa"/>
          </w:tcPr>
          <w:p w14:paraId="316533F2" w14:textId="77777777" w:rsidR="00E70BD8" w:rsidRPr="008B1CBC" w:rsidRDefault="00E70BD8" w:rsidP="009D75DF">
            <w:pPr>
              <w:tabs>
                <w:tab w:val="left" w:pos="1780"/>
              </w:tabs>
              <w:ind w:left="431"/>
              <w:rPr>
                <w:rFonts w:ascii="Arial" w:hAnsi="Arial" w:cs="Arial"/>
                <w:sz w:val="18"/>
                <w:szCs w:val="18"/>
              </w:rPr>
            </w:pPr>
            <w:r w:rsidRPr="008B1CBC">
              <w:rPr>
                <w:rFonts w:ascii="Arial" w:hAnsi="Arial" w:cs="Arial"/>
                <w:sz w:val="18"/>
                <w:szCs w:val="18"/>
              </w:rPr>
              <w:t>Current service cost</w:t>
            </w:r>
          </w:p>
        </w:tc>
        <w:tc>
          <w:tcPr>
            <w:tcW w:w="1275" w:type="dxa"/>
            <w:shd w:val="clear" w:color="auto" w:fill="FAFAFA"/>
          </w:tcPr>
          <w:p w14:paraId="12EFF3B6" w14:textId="4BDE919E"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14,050</w:t>
            </w:r>
          </w:p>
        </w:tc>
        <w:tc>
          <w:tcPr>
            <w:tcW w:w="1276" w:type="dxa"/>
            <w:shd w:val="clear" w:color="auto" w:fill="auto"/>
          </w:tcPr>
          <w:p w14:paraId="1286A80E" w14:textId="75DE5212"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9,425</w:t>
            </w:r>
          </w:p>
        </w:tc>
        <w:tc>
          <w:tcPr>
            <w:tcW w:w="1276" w:type="dxa"/>
            <w:shd w:val="clear" w:color="auto" w:fill="FAFAFA"/>
          </w:tcPr>
          <w:p w14:paraId="4D3EA6E0" w14:textId="1DC0B509"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9,081</w:t>
            </w:r>
          </w:p>
        </w:tc>
        <w:tc>
          <w:tcPr>
            <w:tcW w:w="1276" w:type="dxa"/>
            <w:shd w:val="clear" w:color="auto" w:fill="auto"/>
          </w:tcPr>
          <w:p w14:paraId="52E9CC18" w14:textId="539AA648"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9,425</w:t>
            </w:r>
          </w:p>
        </w:tc>
      </w:tr>
      <w:tr w:rsidR="00E70BD8" w:rsidRPr="008B1CBC" w14:paraId="6CABF5E3" w14:textId="77777777" w:rsidTr="009D75DF">
        <w:tc>
          <w:tcPr>
            <w:tcW w:w="4349" w:type="dxa"/>
          </w:tcPr>
          <w:p w14:paraId="4BB6044A" w14:textId="77777777" w:rsidR="00E70BD8" w:rsidRPr="008B1CBC" w:rsidRDefault="00E70BD8" w:rsidP="009D75DF">
            <w:pPr>
              <w:tabs>
                <w:tab w:val="left" w:pos="1780"/>
              </w:tabs>
              <w:ind w:left="431"/>
              <w:rPr>
                <w:rFonts w:ascii="Arial" w:hAnsi="Arial" w:cs="Arial"/>
                <w:sz w:val="18"/>
                <w:szCs w:val="18"/>
              </w:rPr>
            </w:pPr>
            <w:r w:rsidRPr="008B1CBC">
              <w:rPr>
                <w:rFonts w:ascii="Arial" w:hAnsi="Arial" w:cs="Arial"/>
                <w:sz w:val="18"/>
                <w:szCs w:val="18"/>
              </w:rPr>
              <w:t>Interest cost</w:t>
            </w:r>
          </w:p>
        </w:tc>
        <w:tc>
          <w:tcPr>
            <w:tcW w:w="1275" w:type="dxa"/>
            <w:shd w:val="clear" w:color="auto" w:fill="FAFAFA"/>
          </w:tcPr>
          <w:p w14:paraId="3D17CE9A" w14:textId="33C115A0"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2,069</w:t>
            </w:r>
          </w:p>
        </w:tc>
        <w:tc>
          <w:tcPr>
            <w:tcW w:w="1276" w:type="dxa"/>
            <w:shd w:val="clear" w:color="auto" w:fill="auto"/>
          </w:tcPr>
          <w:p w14:paraId="20CF7B81" w14:textId="4915F85E"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1,221</w:t>
            </w:r>
          </w:p>
        </w:tc>
        <w:tc>
          <w:tcPr>
            <w:tcW w:w="1276" w:type="dxa"/>
            <w:shd w:val="clear" w:color="auto" w:fill="FAFAFA"/>
          </w:tcPr>
          <w:p w14:paraId="225844B6" w14:textId="168AFE0D"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1,324</w:t>
            </w:r>
          </w:p>
        </w:tc>
        <w:tc>
          <w:tcPr>
            <w:tcW w:w="1276" w:type="dxa"/>
            <w:shd w:val="clear" w:color="auto" w:fill="auto"/>
          </w:tcPr>
          <w:p w14:paraId="52C1B790" w14:textId="4217F25F"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1,221</w:t>
            </w:r>
          </w:p>
        </w:tc>
      </w:tr>
      <w:tr w:rsidR="00E70BD8" w:rsidRPr="008B1CBC" w14:paraId="7B3805BC" w14:textId="77777777" w:rsidTr="009D75DF">
        <w:tc>
          <w:tcPr>
            <w:tcW w:w="4349" w:type="dxa"/>
          </w:tcPr>
          <w:p w14:paraId="53E6ABAB" w14:textId="50FAEEF1" w:rsidR="00E70BD8" w:rsidRPr="008B1CBC" w:rsidRDefault="00E70BD8" w:rsidP="009D75DF">
            <w:pPr>
              <w:tabs>
                <w:tab w:val="left" w:pos="1780"/>
              </w:tabs>
              <w:ind w:left="431"/>
              <w:rPr>
                <w:rFonts w:ascii="Arial" w:hAnsi="Arial" w:cs="Arial"/>
                <w:color w:val="FF0000"/>
                <w:sz w:val="18"/>
                <w:szCs w:val="18"/>
              </w:rPr>
            </w:pPr>
            <w:r w:rsidRPr="008B1CBC">
              <w:rPr>
                <w:rFonts w:ascii="Arial" w:hAnsi="Arial" w:cs="Arial"/>
                <w:sz w:val="18"/>
                <w:szCs w:val="18"/>
              </w:rPr>
              <w:t>Acquisition of subsidiaries</w:t>
            </w:r>
          </w:p>
        </w:tc>
        <w:tc>
          <w:tcPr>
            <w:tcW w:w="1275" w:type="dxa"/>
            <w:shd w:val="clear" w:color="auto" w:fill="FAFAFA"/>
          </w:tcPr>
          <w:p w14:paraId="53549F1A" w14:textId="6E1CB8EC"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w:t>
            </w:r>
          </w:p>
        </w:tc>
        <w:tc>
          <w:tcPr>
            <w:tcW w:w="1276" w:type="dxa"/>
            <w:shd w:val="clear" w:color="auto" w:fill="auto"/>
          </w:tcPr>
          <w:p w14:paraId="70689C6F" w14:textId="178825DF"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66,595</w:t>
            </w:r>
          </w:p>
        </w:tc>
        <w:tc>
          <w:tcPr>
            <w:tcW w:w="1276" w:type="dxa"/>
            <w:shd w:val="clear" w:color="auto" w:fill="FAFAFA"/>
          </w:tcPr>
          <w:p w14:paraId="78462F0E" w14:textId="6DAF8761"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w:t>
            </w:r>
          </w:p>
        </w:tc>
        <w:tc>
          <w:tcPr>
            <w:tcW w:w="1276" w:type="dxa"/>
            <w:shd w:val="clear" w:color="auto" w:fill="auto"/>
          </w:tcPr>
          <w:p w14:paraId="3788191C" w14:textId="4DC09AF4"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w:t>
            </w:r>
          </w:p>
        </w:tc>
      </w:tr>
      <w:tr w:rsidR="00DB4D31" w:rsidRPr="008B1CBC" w14:paraId="3F7BF144" w14:textId="77777777" w:rsidTr="009D75DF">
        <w:tc>
          <w:tcPr>
            <w:tcW w:w="4349" w:type="dxa"/>
          </w:tcPr>
          <w:p w14:paraId="0955B07A" w14:textId="77777777" w:rsidR="00DB4D31" w:rsidRPr="008B1CBC" w:rsidRDefault="00DB4D31" w:rsidP="009D75DF">
            <w:pPr>
              <w:tabs>
                <w:tab w:val="left" w:pos="1780"/>
              </w:tabs>
              <w:ind w:left="431"/>
              <w:rPr>
                <w:rFonts w:ascii="Arial" w:hAnsi="Arial" w:cs="Arial"/>
                <w:sz w:val="18"/>
                <w:szCs w:val="18"/>
              </w:rPr>
            </w:pPr>
          </w:p>
        </w:tc>
        <w:tc>
          <w:tcPr>
            <w:tcW w:w="1275" w:type="dxa"/>
            <w:tcBorders>
              <w:top w:val="single" w:sz="4" w:space="0" w:color="auto"/>
            </w:tcBorders>
            <w:shd w:val="clear" w:color="auto" w:fill="FAFAFA"/>
          </w:tcPr>
          <w:p w14:paraId="2D6D3C82"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375FF071" w14:textId="7373681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FAFAFA"/>
          </w:tcPr>
          <w:p w14:paraId="64E67F34"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7697FAC3" w14:textId="28AF373A" w:rsidR="00DB4D31" w:rsidRPr="008B1CBC" w:rsidRDefault="00DB4D31" w:rsidP="009D75DF">
            <w:pPr>
              <w:jc w:val="right"/>
              <w:rPr>
                <w:rFonts w:ascii="Arial" w:hAnsi="Arial" w:cs="Arial"/>
                <w:color w:val="auto"/>
                <w:sz w:val="18"/>
                <w:szCs w:val="18"/>
              </w:rPr>
            </w:pPr>
          </w:p>
        </w:tc>
      </w:tr>
      <w:tr w:rsidR="00E70BD8" w:rsidRPr="008B1CBC" w14:paraId="6715A8F2" w14:textId="77777777" w:rsidTr="009D75DF">
        <w:tc>
          <w:tcPr>
            <w:tcW w:w="4349" w:type="dxa"/>
          </w:tcPr>
          <w:p w14:paraId="10E3A33C" w14:textId="77777777" w:rsidR="00E70BD8" w:rsidRPr="008B1CBC" w:rsidRDefault="00E70BD8" w:rsidP="009D75DF">
            <w:pPr>
              <w:tabs>
                <w:tab w:val="left" w:pos="1780"/>
              </w:tabs>
              <w:ind w:left="431"/>
              <w:rPr>
                <w:rFonts w:ascii="Arial" w:hAnsi="Arial" w:cs="Arial"/>
                <w:sz w:val="18"/>
                <w:szCs w:val="18"/>
              </w:rPr>
            </w:pPr>
          </w:p>
        </w:tc>
        <w:tc>
          <w:tcPr>
            <w:tcW w:w="1275" w:type="dxa"/>
            <w:tcBorders>
              <w:bottom w:val="single" w:sz="4" w:space="0" w:color="auto"/>
            </w:tcBorders>
            <w:shd w:val="clear" w:color="auto" w:fill="FAFAFA"/>
          </w:tcPr>
          <w:p w14:paraId="53ADBB2E" w14:textId="41E97C29" w:rsidR="00E70BD8" w:rsidRPr="008B1CBC" w:rsidRDefault="00BE1036" w:rsidP="009D75DF">
            <w:pPr>
              <w:jc w:val="right"/>
              <w:rPr>
                <w:rFonts w:ascii="Arial" w:hAnsi="Arial" w:cs="Arial"/>
                <w:color w:val="auto"/>
                <w:sz w:val="18"/>
                <w:szCs w:val="18"/>
              </w:rPr>
            </w:pPr>
            <w:r w:rsidRPr="008B1CBC">
              <w:rPr>
                <w:rFonts w:ascii="Arial" w:hAnsi="Arial" w:cs="Arial"/>
                <w:color w:val="auto"/>
                <w:sz w:val="18"/>
                <w:szCs w:val="18"/>
              </w:rPr>
              <w:t>177,142</w:t>
            </w:r>
          </w:p>
        </w:tc>
        <w:tc>
          <w:tcPr>
            <w:tcW w:w="1276" w:type="dxa"/>
            <w:tcBorders>
              <w:bottom w:val="single" w:sz="4" w:space="0" w:color="auto"/>
            </w:tcBorders>
            <w:shd w:val="clear" w:color="auto" w:fill="auto"/>
          </w:tcPr>
          <w:p w14:paraId="07F9ECFF" w14:textId="302609F3" w:rsidR="00E70BD8" w:rsidRPr="008B1CBC" w:rsidRDefault="00BE1036" w:rsidP="009D75DF">
            <w:pPr>
              <w:jc w:val="right"/>
              <w:rPr>
                <w:rFonts w:ascii="Arial" w:hAnsi="Arial" w:cs="Arial"/>
                <w:color w:val="auto"/>
                <w:sz w:val="18"/>
                <w:szCs w:val="18"/>
              </w:rPr>
            </w:pPr>
            <w:r w:rsidRPr="008B1CBC">
              <w:rPr>
                <w:rFonts w:ascii="Arial" w:hAnsi="Arial" w:cs="Arial"/>
                <w:color w:val="auto"/>
                <w:sz w:val="18"/>
                <w:szCs w:val="18"/>
              </w:rPr>
              <w:t>201,023</w:t>
            </w:r>
          </w:p>
        </w:tc>
        <w:tc>
          <w:tcPr>
            <w:tcW w:w="1276" w:type="dxa"/>
            <w:tcBorders>
              <w:bottom w:val="single" w:sz="4" w:space="0" w:color="auto"/>
            </w:tcBorders>
            <w:shd w:val="clear" w:color="auto" w:fill="FAFAFA"/>
          </w:tcPr>
          <w:p w14:paraId="27E9B0A4" w14:textId="7302A741" w:rsidR="00E70BD8" w:rsidRPr="008B1CBC" w:rsidRDefault="00BE1036" w:rsidP="009D75DF">
            <w:pPr>
              <w:jc w:val="right"/>
              <w:rPr>
                <w:rFonts w:ascii="Arial" w:hAnsi="Arial" w:cs="Arial"/>
                <w:color w:val="auto"/>
                <w:sz w:val="18"/>
                <w:szCs w:val="18"/>
              </w:rPr>
            </w:pPr>
            <w:r w:rsidRPr="008B1CBC">
              <w:rPr>
                <w:rFonts w:ascii="Arial" w:hAnsi="Arial" w:cs="Arial"/>
                <w:color w:val="auto"/>
                <w:sz w:val="18"/>
                <w:szCs w:val="18"/>
              </w:rPr>
              <w:t>104,833</w:t>
            </w:r>
          </w:p>
        </w:tc>
        <w:tc>
          <w:tcPr>
            <w:tcW w:w="1276" w:type="dxa"/>
            <w:tcBorders>
              <w:bottom w:val="single" w:sz="4" w:space="0" w:color="auto"/>
            </w:tcBorders>
            <w:shd w:val="clear" w:color="auto" w:fill="auto"/>
          </w:tcPr>
          <w:p w14:paraId="1A05AEF5" w14:textId="612B01AC" w:rsidR="00E70BD8" w:rsidRPr="008B1CBC" w:rsidRDefault="00BE1036" w:rsidP="009D75DF">
            <w:pPr>
              <w:jc w:val="right"/>
              <w:rPr>
                <w:rFonts w:ascii="Arial" w:hAnsi="Arial" w:cs="Arial"/>
                <w:color w:val="auto"/>
                <w:sz w:val="18"/>
                <w:szCs w:val="18"/>
              </w:rPr>
            </w:pPr>
            <w:r w:rsidRPr="008B1CBC">
              <w:rPr>
                <w:rFonts w:ascii="Arial" w:hAnsi="Arial" w:cs="Arial"/>
                <w:color w:val="auto"/>
                <w:sz w:val="18"/>
                <w:szCs w:val="18"/>
              </w:rPr>
              <w:t>134,428</w:t>
            </w:r>
          </w:p>
        </w:tc>
      </w:tr>
      <w:tr w:rsidR="00DB4D31" w:rsidRPr="008B1CBC" w14:paraId="3E6CE0D0" w14:textId="77777777" w:rsidTr="009D75DF">
        <w:tc>
          <w:tcPr>
            <w:tcW w:w="4349" w:type="dxa"/>
          </w:tcPr>
          <w:p w14:paraId="44FF31BE" w14:textId="77777777" w:rsidR="00DB4D31" w:rsidRPr="008B1CBC" w:rsidRDefault="00DB4D31" w:rsidP="009D75DF">
            <w:pPr>
              <w:tabs>
                <w:tab w:val="left" w:pos="1780"/>
              </w:tabs>
              <w:ind w:left="431"/>
              <w:rPr>
                <w:rFonts w:ascii="Arial" w:hAnsi="Arial" w:cs="Arial"/>
                <w:sz w:val="18"/>
                <w:szCs w:val="18"/>
              </w:rPr>
            </w:pPr>
          </w:p>
        </w:tc>
        <w:tc>
          <w:tcPr>
            <w:tcW w:w="1275" w:type="dxa"/>
            <w:tcBorders>
              <w:top w:val="single" w:sz="4" w:space="0" w:color="auto"/>
            </w:tcBorders>
            <w:shd w:val="clear" w:color="auto" w:fill="FAFAFA"/>
          </w:tcPr>
          <w:p w14:paraId="5A12D63D"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0D241A19" w14:textId="4AF2A78E"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FAFAFA"/>
          </w:tcPr>
          <w:p w14:paraId="2FF04A58"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3D09DCEA" w14:textId="4B2A46F0" w:rsidR="00DB4D31" w:rsidRPr="008B1CBC" w:rsidRDefault="00DB4D31" w:rsidP="009D75DF">
            <w:pPr>
              <w:jc w:val="right"/>
              <w:rPr>
                <w:rFonts w:ascii="Arial" w:hAnsi="Arial" w:cs="Arial"/>
                <w:color w:val="auto"/>
                <w:sz w:val="18"/>
                <w:szCs w:val="18"/>
              </w:rPr>
            </w:pPr>
          </w:p>
        </w:tc>
      </w:tr>
      <w:tr w:rsidR="00E70BD8" w:rsidRPr="008B1CBC" w14:paraId="2978AD45" w14:textId="77777777" w:rsidTr="009D75DF">
        <w:tc>
          <w:tcPr>
            <w:tcW w:w="4349" w:type="dxa"/>
          </w:tcPr>
          <w:p w14:paraId="4A523FA6" w14:textId="03988F8C" w:rsidR="00E70BD8" w:rsidRPr="008B1CBC" w:rsidRDefault="00E70BD8" w:rsidP="009D75DF">
            <w:pPr>
              <w:tabs>
                <w:tab w:val="left" w:pos="1780"/>
              </w:tabs>
              <w:ind w:left="431"/>
              <w:rPr>
                <w:rFonts w:ascii="Arial" w:hAnsi="Arial" w:cs="Arial"/>
                <w:sz w:val="18"/>
                <w:szCs w:val="18"/>
              </w:rPr>
            </w:pPr>
            <w:r w:rsidRPr="008B1CBC">
              <w:rPr>
                <w:rFonts w:ascii="Arial" w:hAnsi="Arial" w:cs="Arial"/>
                <w:sz w:val="18"/>
                <w:szCs w:val="18"/>
              </w:rPr>
              <w:t>Benefit payments</w:t>
            </w:r>
          </w:p>
        </w:tc>
        <w:tc>
          <w:tcPr>
            <w:tcW w:w="1275" w:type="dxa"/>
            <w:tcBorders>
              <w:bottom w:val="single" w:sz="4" w:space="0" w:color="auto"/>
            </w:tcBorders>
            <w:shd w:val="clear" w:color="auto" w:fill="FAFAFA"/>
          </w:tcPr>
          <w:p w14:paraId="50609580" w14:textId="7D859107"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(15,000)</w:t>
            </w:r>
          </w:p>
        </w:tc>
        <w:tc>
          <w:tcPr>
            <w:tcW w:w="1276" w:type="dxa"/>
            <w:tcBorders>
              <w:bottom w:val="single" w:sz="4" w:space="0" w:color="auto"/>
            </w:tcBorders>
            <w:shd w:val="clear" w:color="auto" w:fill="auto"/>
          </w:tcPr>
          <w:p w14:paraId="2454334E" w14:textId="0819AB10"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(40,000)</w:t>
            </w:r>
          </w:p>
        </w:tc>
        <w:tc>
          <w:tcPr>
            <w:tcW w:w="1276" w:type="dxa"/>
            <w:tcBorders>
              <w:bottom w:val="single" w:sz="4" w:space="0" w:color="auto"/>
            </w:tcBorders>
            <w:shd w:val="clear" w:color="auto" w:fill="FAFAFA"/>
          </w:tcPr>
          <w:p w14:paraId="4D410F14" w14:textId="5BC43F7B"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(15,000)</w:t>
            </w:r>
          </w:p>
        </w:tc>
        <w:tc>
          <w:tcPr>
            <w:tcW w:w="1276" w:type="dxa"/>
            <w:tcBorders>
              <w:bottom w:val="single" w:sz="4" w:space="0" w:color="auto"/>
            </w:tcBorders>
            <w:shd w:val="clear" w:color="auto" w:fill="auto"/>
          </w:tcPr>
          <w:p w14:paraId="53EC40A4" w14:textId="3ED59657"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(40,000)</w:t>
            </w:r>
          </w:p>
        </w:tc>
      </w:tr>
      <w:tr w:rsidR="00DB4D31" w:rsidRPr="008B1CBC" w14:paraId="0F32B629" w14:textId="77777777" w:rsidTr="009D75DF">
        <w:tc>
          <w:tcPr>
            <w:tcW w:w="4349" w:type="dxa"/>
          </w:tcPr>
          <w:p w14:paraId="1BF9E87F" w14:textId="77777777" w:rsidR="00DB4D31" w:rsidRPr="008B1CBC" w:rsidRDefault="00DB4D31" w:rsidP="009D75DF">
            <w:pPr>
              <w:tabs>
                <w:tab w:val="left" w:pos="1780"/>
              </w:tabs>
              <w:ind w:left="431"/>
              <w:rPr>
                <w:rFonts w:ascii="Arial" w:hAnsi="Arial" w:cs="Arial"/>
                <w:sz w:val="18"/>
                <w:szCs w:val="18"/>
              </w:rPr>
            </w:pPr>
          </w:p>
        </w:tc>
        <w:tc>
          <w:tcPr>
            <w:tcW w:w="1275" w:type="dxa"/>
            <w:tcBorders>
              <w:top w:val="single" w:sz="4" w:space="0" w:color="auto"/>
            </w:tcBorders>
            <w:shd w:val="clear" w:color="auto" w:fill="FAFAFA"/>
          </w:tcPr>
          <w:p w14:paraId="5D59064F"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3B53EB0D"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FAFAFA"/>
          </w:tcPr>
          <w:p w14:paraId="1D6D3036" w14:textId="77777777" w:rsidR="00DB4D31" w:rsidRPr="008B1CBC" w:rsidRDefault="00DB4D31" w:rsidP="009D75DF">
            <w:pPr>
              <w:jc w:val="right"/>
              <w:rPr>
                <w:rFonts w:ascii="Arial" w:hAnsi="Arial" w:cs="Arial"/>
                <w:color w:val="auto"/>
                <w:sz w:val="18"/>
                <w:szCs w:val="18"/>
              </w:rPr>
            </w:pPr>
          </w:p>
        </w:tc>
        <w:tc>
          <w:tcPr>
            <w:tcW w:w="1276" w:type="dxa"/>
            <w:tcBorders>
              <w:top w:val="single" w:sz="4" w:space="0" w:color="auto"/>
            </w:tcBorders>
            <w:shd w:val="clear" w:color="auto" w:fill="auto"/>
          </w:tcPr>
          <w:p w14:paraId="00DF3CF8" w14:textId="77777777" w:rsidR="00DB4D31" w:rsidRPr="008B1CBC" w:rsidRDefault="00DB4D31" w:rsidP="009D75DF">
            <w:pPr>
              <w:jc w:val="right"/>
              <w:rPr>
                <w:rFonts w:ascii="Arial" w:hAnsi="Arial" w:cs="Arial"/>
                <w:color w:val="auto"/>
                <w:sz w:val="18"/>
                <w:szCs w:val="18"/>
              </w:rPr>
            </w:pPr>
          </w:p>
        </w:tc>
      </w:tr>
      <w:tr w:rsidR="00E70BD8" w:rsidRPr="008B1CBC" w14:paraId="72D6A8AC" w14:textId="77777777" w:rsidTr="009D75DF">
        <w:tc>
          <w:tcPr>
            <w:tcW w:w="4349" w:type="dxa"/>
          </w:tcPr>
          <w:p w14:paraId="71F9634D" w14:textId="3359CB25" w:rsidR="00E70BD8" w:rsidRPr="008B1CBC" w:rsidRDefault="00E70BD8" w:rsidP="009D75DF">
            <w:pPr>
              <w:tabs>
                <w:tab w:val="left" w:pos="1780"/>
              </w:tabs>
              <w:ind w:left="431"/>
              <w:rPr>
                <w:rFonts w:ascii="Arial" w:hAnsi="Arial" w:cs="Arial"/>
                <w:sz w:val="18"/>
                <w:szCs w:val="18"/>
              </w:rPr>
            </w:pPr>
            <w:r w:rsidRPr="008B1CBC">
              <w:rPr>
                <w:rFonts w:ascii="Arial" w:hAnsi="Arial" w:cs="Arial"/>
                <w:sz w:val="18"/>
                <w:szCs w:val="18"/>
              </w:rPr>
              <w:t>As at 31 December</w:t>
            </w:r>
          </w:p>
        </w:tc>
        <w:tc>
          <w:tcPr>
            <w:tcW w:w="1275" w:type="dxa"/>
            <w:tcBorders>
              <w:bottom w:val="single" w:sz="4" w:space="0" w:color="auto"/>
            </w:tcBorders>
            <w:shd w:val="clear" w:color="auto" w:fill="FAFAFA"/>
          </w:tcPr>
          <w:p w14:paraId="03DEB723" w14:textId="0C11167C"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162,142</w:t>
            </w:r>
          </w:p>
        </w:tc>
        <w:tc>
          <w:tcPr>
            <w:tcW w:w="1276" w:type="dxa"/>
            <w:tcBorders>
              <w:bottom w:val="single" w:sz="4" w:space="0" w:color="auto"/>
            </w:tcBorders>
            <w:shd w:val="clear" w:color="auto" w:fill="auto"/>
          </w:tcPr>
          <w:p w14:paraId="076375B7" w14:textId="18BCCC8A"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161,023</w:t>
            </w:r>
          </w:p>
        </w:tc>
        <w:tc>
          <w:tcPr>
            <w:tcW w:w="1276" w:type="dxa"/>
            <w:tcBorders>
              <w:bottom w:val="single" w:sz="4" w:space="0" w:color="auto"/>
            </w:tcBorders>
            <w:shd w:val="clear" w:color="auto" w:fill="FAFAFA"/>
          </w:tcPr>
          <w:p w14:paraId="0CBFA9DD" w14:textId="6DF2B64C"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89,833</w:t>
            </w:r>
          </w:p>
        </w:tc>
        <w:tc>
          <w:tcPr>
            <w:tcW w:w="1276" w:type="dxa"/>
            <w:tcBorders>
              <w:bottom w:val="single" w:sz="4" w:space="0" w:color="auto"/>
            </w:tcBorders>
            <w:shd w:val="clear" w:color="auto" w:fill="auto"/>
          </w:tcPr>
          <w:p w14:paraId="0DA7A0F6" w14:textId="4E0EC12C" w:rsidR="00E70BD8" w:rsidRPr="008B1CBC" w:rsidRDefault="00E70BD8" w:rsidP="009D75DF">
            <w:pPr>
              <w:jc w:val="right"/>
              <w:rPr>
                <w:rFonts w:ascii="Arial" w:hAnsi="Arial" w:cs="Arial"/>
                <w:color w:val="auto"/>
                <w:sz w:val="18"/>
                <w:szCs w:val="18"/>
              </w:rPr>
            </w:pPr>
            <w:r w:rsidRPr="008B1CBC">
              <w:rPr>
                <w:rFonts w:ascii="Arial" w:hAnsi="Arial" w:cs="Arial"/>
                <w:color w:val="auto"/>
                <w:sz w:val="18"/>
                <w:szCs w:val="18"/>
              </w:rPr>
              <w:t>94,428</w:t>
            </w:r>
          </w:p>
        </w:tc>
      </w:tr>
    </w:tbl>
    <w:p w14:paraId="3DB61F96" w14:textId="3954FAC1" w:rsidR="00EF7FD0" w:rsidRPr="008B1CBC" w:rsidRDefault="00EF7FD0" w:rsidP="00A62664">
      <w:pPr>
        <w:ind w:left="540" w:right="0"/>
        <w:jc w:val="both"/>
        <w:rPr>
          <w:rFonts w:ascii="Arial" w:hAnsi="Arial" w:cs="Arial"/>
          <w:color w:val="auto"/>
          <w:spacing w:val="-2"/>
          <w:sz w:val="18"/>
          <w:szCs w:val="18"/>
        </w:rPr>
      </w:pPr>
    </w:p>
    <w:p w14:paraId="3621C876" w14:textId="77777777" w:rsidR="00EF7FD0" w:rsidRPr="008B1CBC" w:rsidRDefault="00EF7FD0" w:rsidP="00A62664">
      <w:pPr>
        <w:ind w:left="540" w:right="0"/>
        <w:jc w:val="both"/>
        <w:rPr>
          <w:rFonts w:ascii="Arial" w:hAnsi="Arial" w:cs="Arial"/>
          <w:color w:val="auto"/>
          <w:sz w:val="18"/>
          <w:szCs w:val="18"/>
        </w:rPr>
      </w:pPr>
      <w:r w:rsidRPr="008B1CBC">
        <w:rPr>
          <w:rFonts w:ascii="Arial" w:hAnsi="Arial" w:cs="Arial"/>
          <w:color w:val="auto"/>
          <w:spacing w:val="-2"/>
          <w:sz w:val="18"/>
          <w:szCs w:val="18"/>
        </w:rPr>
        <w:t>The principal actuarial assumptions used as at the date of the consolidated and separate statements of financial position</w:t>
      </w:r>
      <w:r w:rsidRPr="008B1CBC">
        <w:rPr>
          <w:rFonts w:ascii="Arial" w:hAnsi="Arial" w:cs="Arial"/>
          <w:color w:val="auto"/>
          <w:sz w:val="18"/>
          <w:szCs w:val="18"/>
        </w:rPr>
        <w:t xml:space="preserve"> are as follows:</w:t>
      </w:r>
    </w:p>
    <w:p w14:paraId="49142996" w14:textId="77777777" w:rsidR="00EF7FD0" w:rsidRPr="008B1CBC" w:rsidRDefault="00EF7FD0" w:rsidP="00A62664">
      <w:pPr>
        <w:ind w:left="540" w:right="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6581"/>
        <w:gridCol w:w="1440"/>
        <w:gridCol w:w="1440"/>
      </w:tblGrid>
      <w:tr w:rsidR="00EF7FD0" w:rsidRPr="008B1CBC" w14:paraId="5CD8F969" w14:textId="77777777" w:rsidTr="00DB4D31">
        <w:tc>
          <w:tcPr>
            <w:tcW w:w="6581" w:type="dxa"/>
            <w:tcBorders>
              <w:top w:val="nil"/>
              <w:left w:val="nil"/>
              <w:bottom w:val="nil"/>
              <w:right w:val="nil"/>
            </w:tcBorders>
            <w:vAlign w:val="center"/>
          </w:tcPr>
          <w:p w14:paraId="258C4DB7" w14:textId="77777777" w:rsidR="00EF7FD0" w:rsidRPr="008B1CBC" w:rsidRDefault="00EF7FD0" w:rsidP="00A62664">
            <w:pPr>
              <w:ind w:left="431"/>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14:paraId="128E2061" w14:textId="5B511472" w:rsidR="00EF7FD0"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2023</w:t>
            </w:r>
          </w:p>
        </w:tc>
        <w:tc>
          <w:tcPr>
            <w:tcW w:w="1440" w:type="dxa"/>
            <w:tcBorders>
              <w:top w:val="single" w:sz="4" w:space="0" w:color="auto"/>
              <w:left w:val="nil"/>
              <w:bottom w:val="single" w:sz="4" w:space="0" w:color="auto"/>
              <w:right w:val="nil"/>
            </w:tcBorders>
            <w:vAlign w:val="center"/>
          </w:tcPr>
          <w:p w14:paraId="717CD3DF" w14:textId="1B5424AB" w:rsidR="00EF7FD0" w:rsidRPr="008B1CBC" w:rsidRDefault="00F707D5" w:rsidP="005C0555">
            <w:pPr>
              <w:pStyle w:val="a"/>
              <w:ind w:right="-72"/>
              <w:jc w:val="right"/>
              <w:rPr>
                <w:rFonts w:ascii="Arial" w:hAnsi="Arial" w:cs="Arial"/>
                <w:b/>
                <w:bCs/>
                <w:color w:val="auto"/>
                <w:sz w:val="18"/>
                <w:szCs w:val="18"/>
                <w:cs/>
              </w:rPr>
            </w:pPr>
            <w:r w:rsidRPr="008B1CBC">
              <w:rPr>
                <w:rFonts w:ascii="Arial" w:hAnsi="Arial" w:cs="Arial"/>
                <w:b/>
                <w:bCs/>
                <w:color w:val="auto"/>
                <w:sz w:val="18"/>
                <w:szCs w:val="18"/>
              </w:rPr>
              <w:t>2022</w:t>
            </w:r>
          </w:p>
        </w:tc>
      </w:tr>
      <w:tr w:rsidR="00EF7FD0" w:rsidRPr="008B1CBC" w14:paraId="3C49D777" w14:textId="77777777" w:rsidTr="00DB4D31">
        <w:tc>
          <w:tcPr>
            <w:tcW w:w="6581" w:type="dxa"/>
            <w:tcBorders>
              <w:top w:val="nil"/>
              <w:left w:val="nil"/>
              <w:bottom w:val="nil"/>
              <w:right w:val="nil"/>
            </w:tcBorders>
          </w:tcPr>
          <w:p w14:paraId="0AE52476" w14:textId="77777777" w:rsidR="00EF7FD0" w:rsidRPr="008B1CBC" w:rsidRDefault="00EF7FD0" w:rsidP="00A62664">
            <w:pPr>
              <w:ind w:left="431"/>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13B48B40" w14:textId="77777777" w:rsidR="00EF7FD0" w:rsidRPr="008B1CBC" w:rsidRDefault="00EF7FD0" w:rsidP="005C0555">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104EDB90" w14:textId="77777777" w:rsidR="00EF7FD0" w:rsidRPr="008B1CBC" w:rsidRDefault="00EF7FD0" w:rsidP="005C0555">
            <w:pPr>
              <w:jc w:val="right"/>
              <w:rPr>
                <w:rFonts w:ascii="Arial" w:hAnsi="Arial" w:cs="Arial"/>
                <w:color w:val="auto"/>
                <w:sz w:val="18"/>
                <w:szCs w:val="18"/>
              </w:rPr>
            </w:pPr>
          </w:p>
        </w:tc>
      </w:tr>
      <w:tr w:rsidR="00E70BD8" w:rsidRPr="008B1CBC" w14:paraId="77F541AC" w14:textId="77777777" w:rsidTr="00DB4D31">
        <w:tc>
          <w:tcPr>
            <w:tcW w:w="6581" w:type="dxa"/>
            <w:tcBorders>
              <w:top w:val="nil"/>
              <w:left w:val="nil"/>
              <w:bottom w:val="nil"/>
              <w:right w:val="nil"/>
            </w:tcBorders>
          </w:tcPr>
          <w:p w14:paraId="77DBB3E3" w14:textId="77777777" w:rsidR="00E70BD8" w:rsidRPr="008B1CBC" w:rsidRDefault="00E70BD8" w:rsidP="00E70BD8">
            <w:pPr>
              <w:ind w:left="431"/>
              <w:rPr>
                <w:rFonts w:ascii="Arial" w:hAnsi="Arial" w:cs="Arial"/>
                <w:color w:val="auto"/>
                <w:sz w:val="18"/>
                <w:szCs w:val="18"/>
              </w:rPr>
            </w:pPr>
            <w:r w:rsidRPr="008B1CBC">
              <w:rPr>
                <w:rFonts w:ascii="Arial" w:hAnsi="Arial" w:cs="Arial"/>
                <w:color w:val="auto"/>
                <w:sz w:val="18"/>
                <w:szCs w:val="18"/>
              </w:rPr>
              <w:t>Discount rate (%)</w:t>
            </w:r>
          </w:p>
        </w:tc>
        <w:tc>
          <w:tcPr>
            <w:tcW w:w="1440" w:type="dxa"/>
            <w:tcBorders>
              <w:top w:val="nil"/>
              <w:left w:val="nil"/>
              <w:bottom w:val="nil"/>
              <w:right w:val="nil"/>
            </w:tcBorders>
            <w:shd w:val="clear" w:color="auto" w:fill="FAFAFA"/>
          </w:tcPr>
          <w:p w14:paraId="42910C7E" w14:textId="0F4DF3CB"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0.52% - 3.37%</w:t>
            </w:r>
          </w:p>
        </w:tc>
        <w:tc>
          <w:tcPr>
            <w:tcW w:w="1440" w:type="dxa"/>
            <w:tcBorders>
              <w:top w:val="nil"/>
              <w:left w:val="nil"/>
              <w:bottom w:val="nil"/>
              <w:right w:val="nil"/>
            </w:tcBorders>
          </w:tcPr>
          <w:p w14:paraId="51990F85" w14:textId="5055AE8B"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0.52% - 3.37%</w:t>
            </w:r>
          </w:p>
        </w:tc>
      </w:tr>
      <w:tr w:rsidR="00E70BD8" w:rsidRPr="008B1CBC" w14:paraId="22464D59" w14:textId="77777777" w:rsidTr="00DB4D31">
        <w:tc>
          <w:tcPr>
            <w:tcW w:w="6581" w:type="dxa"/>
            <w:tcBorders>
              <w:top w:val="nil"/>
              <w:left w:val="nil"/>
              <w:bottom w:val="nil"/>
              <w:right w:val="nil"/>
            </w:tcBorders>
          </w:tcPr>
          <w:p w14:paraId="16E553F4" w14:textId="24367B79" w:rsidR="00E70BD8" w:rsidRPr="008B1CBC" w:rsidRDefault="00E70BD8" w:rsidP="00E70BD8">
            <w:pPr>
              <w:ind w:left="431"/>
              <w:rPr>
                <w:rFonts w:ascii="Arial" w:hAnsi="Arial" w:cs="Arial"/>
                <w:color w:val="auto"/>
                <w:sz w:val="18"/>
                <w:szCs w:val="18"/>
              </w:rPr>
            </w:pPr>
            <w:r w:rsidRPr="008B1CBC">
              <w:rPr>
                <w:rFonts w:ascii="Arial" w:hAnsi="Arial" w:cs="Arial"/>
                <w:color w:val="auto"/>
                <w:sz w:val="18"/>
                <w:szCs w:val="18"/>
              </w:rPr>
              <w:t>Staff turnover rates (%):</w:t>
            </w:r>
          </w:p>
        </w:tc>
        <w:tc>
          <w:tcPr>
            <w:tcW w:w="1440" w:type="dxa"/>
            <w:tcBorders>
              <w:top w:val="nil"/>
              <w:left w:val="nil"/>
              <w:bottom w:val="nil"/>
              <w:right w:val="nil"/>
            </w:tcBorders>
            <w:shd w:val="clear" w:color="auto" w:fill="FAFAFA"/>
          </w:tcPr>
          <w:p w14:paraId="76D283D7" w14:textId="77777777" w:rsidR="00E70BD8" w:rsidRPr="008B1CBC" w:rsidRDefault="00E70BD8" w:rsidP="00E70BD8">
            <w:pPr>
              <w:jc w:val="right"/>
              <w:rPr>
                <w:rFonts w:ascii="Arial" w:hAnsi="Arial" w:cs="Arial"/>
                <w:color w:val="auto"/>
                <w:sz w:val="18"/>
                <w:szCs w:val="18"/>
              </w:rPr>
            </w:pPr>
          </w:p>
        </w:tc>
        <w:tc>
          <w:tcPr>
            <w:tcW w:w="1440" w:type="dxa"/>
            <w:tcBorders>
              <w:top w:val="nil"/>
              <w:left w:val="nil"/>
              <w:bottom w:val="nil"/>
              <w:right w:val="nil"/>
            </w:tcBorders>
          </w:tcPr>
          <w:p w14:paraId="0518C4E6" w14:textId="77777777" w:rsidR="00E70BD8" w:rsidRPr="008B1CBC" w:rsidRDefault="00E70BD8" w:rsidP="00E70BD8">
            <w:pPr>
              <w:jc w:val="right"/>
              <w:rPr>
                <w:rFonts w:ascii="Arial" w:hAnsi="Arial" w:cs="Arial"/>
                <w:color w:val="auto"/>
                <w:sz w:val="18"/>
                <w:szCs w:val="18"/>
              </w:rPr>
            </w:pPr>
          </w:p>
        </w:tc>
      </w:tr>
      <w:tr w:rsidR="00E70BD8" w:rsidRPr="008B1CBC" w14:paraId="74C07104" w14:textId="77777777" w:rsidTr="00DB4D31">
        <w:tc>
          <w:tcPr>
            <w:tcW w:w="6581" w:type="dxa"/>
            <w:tcBorders>
              <w:top w:val="nil"/>
              <w:left w:val="nil"/>
              <w:bottom w:val="nil"/>
              <w:right w:val="nil"/>
            </w:tcBorders>
          </w:tcPr>
          <w:p w14:paraId="7E122618" w14:textId="66E6BB3B" w:rsidR="00E70BD8" w:rsidRPr="008B1CBC" w:rsidRDefault="00E70BD8" w:rsidP="00E70BD8">
            <w:pPr>
              <w:ind w:left="431"/>
              <w:rPr>
                <w:rFonts w:ascii="Arial" w:hAnsi="Arial" w:cs="Arial"/>
                <w:color w:val="auto"/>
                <w:sz w:val="18"/>
                <w:szCs w:val="18"/>
              </w:rPr>
            </w:pPr>
            <w:r w:rsidRPr="008B1CBC">
              <w:rPr>
                <w:rFonts w:ascii="Arial" w:hAnsi="Arial" w:cs="Arial"/>
                <w:color w:val="auto"/>
                <w:sz w:val="18"/>
                <w:szCs w:val="18"/>
              </w:rPr>
              <w:t xml:space="preserve">   - Age less than 30</w:t>
            </w:r>
          </w:p>
        </w:tc>
        <w:tc>
          <w:tcPr>
            <w:tcW w:w="1440" w:type="dxa"/>
            <w:tcBorders>
              <w:top w:val="nil"/>
              <w:left w:val="nil"/>
              <w:bottom w:val="nil"/>
              <w:right w:val="nil"/>
            </w:tcBorders>
            <w:shd w:val="clear" w:color="auto" w:fill="FAFAFA"/>
          </w:tcPr>
          <w:p w14:paraId="194C73F6" w14:textId="3C78FB73"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20.00%</w:t>
            </w:r>
          </w:p>
        </w:tc>
        <w:tc>
          <w:tcPr>
            <w:tcW w:w="1440" w:type="dxa"/>
            <w:tcBorders>
              <w:top w:val="nil"/>
              <w:left w:val="nil"/>
              <w:bottom w:val="nil"/>
              <w:right w:val="nil"/>
            </w:tcBorders>
          </w:tcPr>
          <w:p w14:paraId="250966FB" w14:textId="20A59DB9"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20.00%</w:t>
            </w:r>
          </w:p>
        </w:tc>
      </w:tr>
      <w:tr w:rsidR="00E70BD8" w:rsidRPr="008B1CBC" w14:paraId="1F4C1D1E" w14:textId="77777777" w:rsidTr="00DB4D31">
        <w:tc>
          <w:tcPr>
            <w:tcW w:w="6581" w:type="dxa"/>
            <w:tcBorders>
              <w:top w:val="nil"/>
              <w:left w:val="nil"/>
              <w:bottom w:val="nil"/>
              <w:right w:val="nil"/>
            </w:tcBorders>
          </w:tcPr>
          <w:p w14:paraId="15BC8B62" w14:textId="06B374B4" w:rsidR="00E70BD8" w:rsidRPr="008B1CBC" w:rsidRDefault="00E70BD8" w:rsidP="00E70BD8">
            <w:pPr>
              <w:ind w:left="431"/>
              <w:rPr>
                <w:rFonts w:ascii="Arial" w:hAnsi="Arial" w:cs="Arial"/>
                <w:color w:val="auto"/>
                <w:sz w:val="18"/>
                <w:szCs w:val="18"/>
              </w:rPr>
            </w:pPr>
            <w:r w:rsidRPr="008B1CBC">
              <w:rPr>
                <w:rFonts w:ascii="Arial" w:hAnsi="Arial" w:cs="Arial"/>
                <w:color w:val="auto"/>
                <w:sz w:val="18"/>
                <w:szCs w:val="18"/>
              </w:rPr>
              <w:t xml:space="preserve">   - Age between 30 to less than 40</w:t>
            </w:r>
          </w:p>
        </w:tc>
        <w:tc>
          <w:tcPr>
            <w:tcW w:w="1440" w:type="dxa"/>
            <w:tcBorders>
              <w:top w:val="nil"/>
              <w:left w:val="nil"/>
              <w:bottom w:val="nil"/>
              <w:right w:val="nil"/>
            </w:tcBorders>
            <w:shd w:val="clear" w:color="auto" w:fill="FAFAFA"/>
          </w:tcPr>
          <w:p w14:paraId="7D3BFBD9" w14:textId="7E7367F2"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15.00%</w:t>
            </w:r>
          </w:p>
        </w:tc>
        <w:tc>
          <w:tcPr>
            <w:tcW w:w="1440" w:type="dxa"/>
            <w:tcBorders>
              <w:top w:val="nil"/>
              <w:left w:val="nil"/>
              <w:bottom w:val="nil"/>
              <w:right w:val="nil"/>
            </w:tcBorders>
          </w:tcPr>
          <w:p w14:paraId="0139BE74" w14:textId="03709C03"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15.00%</w:t>
            </w:r>
          </w:p>
        </w:tc>
      </w:tr>
      <w:tr w:rsidR="00E70BD8" w:rsidRPr="008B1CBC" w14:paraId="031E2E3A" w14:textId="77777777" w:rsidTr="00DB4D31">
        <w:tc>
          <w:tcPr>
            <w:tcW w:w="6581" w:type="dxa"/>
            <w:tcBorders>
              <w:top w:val="nil"/>
              <w:left w:val="nil"/>
              <w:bottom w:val="nil"/>
              <w:right w:val="nil"/>
            </w:tcBorders>
          </w:tcPr>
          <w:p w14:paraId="4605CB7C" w14:textId="4B947A70" w:rsidR="00E70BD8" w:rsidRPr="008B1CBC" w:rsidRDefault="00E70BD8" w:rsidP="00E70BD8">
            <w:pPr>
              <w:ind w:left="431"/>
              <w:rPr>
                <w:rFonts w:ascii="Arial" w:hAnsi="Arial" w:cs="Arial"/>
                <w:color w:val="auto"/>
                <w:sz w:val="18"/>
                <w:szCs w:val="18"/>
              </w:rPr>
            </w:pPr>
            <w:r w:rsidRPr="008B1CBC">
              <w:rPr>
                <w:rFonts w:ascii="Arial" w:hAnsi="Arial" w:cs="Arial"/>
                <w:color w:val="auto"/>
                <w:sz w:val="18"/>
                <w:szCs w:val="18"/>
              </w:rPr>
              <w:t xml:space="preserve">   - Age between 40 to less than 55</w:t>
            </w:r>
          </w:p>
        </w:tc>
        <w:tc>
          <w:tcPr>
            <w:tcW w:w="1440" w:type="dxa"/>
            <w:tcBorders>
              <w:top w:val="nil"/>
              <w:left w:val="nil"/>
              <w:bottom w:val="nil"/>
              <w:right w:val="nil"/>
            </w:tcBorders>
            <w:shd w:val="clear" w:color="auto" w:fill="FAFAFA"/>
          </w:tcPr>
          <w:p w14:paraId="675C333E" w14:textId="1F45F434"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6.00%</w:t>
            </w:r>
          </w:p>
        </w:tc>
        <w:tc>
          <w:tcPr>
            <w:tcW w:w="1440" w:type="dxa"/>
            <w:tcBorders>
              <w:top w:val="nil"/>
              <w:left w:val="nil"/>
              <w:bottom w:val="nil"/>
              <w:right w:val="nil"/>
            </w:tcBorders>
          </w:tcPr>
          <w:p w14:paraId="5726B5ED" w14:textId="1B9FC7CF"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6.00%</w:t>
            </w:r>
          </w:p>
        </w:tc>
      </w:tr>
      <w:tr w:rsidR="00E70BD8" w:rsidRPr="008B1CBC" w14:paraId="6BFC3834" w14:textId="77777777" w:rsidTr="00DB4D31">
        <w:tc>
          <w:tcPr>
            <w:tcW w:w="6581" w:type="dxa"/>
            <w:tcBorders>
              <w:top w:val="nil"/>
              <w:left w:val="nil"/>
              <w:bottom w:val="nil"/>
              <w:right w:val="nil"/>
            </w:tcBorders>
          </w:tcPr>
          <w:p w14:paraId="37E0147A" w14:textId="0DCAB712" w:rsidR="00E70BD8" w:rsidRPr="008B1CBC" w:rsidRDefault="00E70BD8" w:rsidP="00E70BD8">
            <w:pPr>
              <w:ind w:left="431"/>
              <w:rPr>
                <w:rFonts w:ascii="Arial" w:hAnsi="Arial" w:cs="Arial"/>
                <w:color w:val="auto"/>
                <w:sz w:val="18"/>
                <w:szCs w:val="18"/>
              </w:rPr>
            </w:pPr>
            <w:r w:rsidRPr="008B1CBC">
              <w:rPr>
                <w:rFonts w:ascii="Arial" w:hAnsi="Arial" w:cs="Arial"/>
                <w:color w:val="auto"/>
                <w:sz w:val="18"/>
                <w:szCs w:val="18"/>
              </w:rPr>
              <w:t xml:space="preserve">   - Age 55 or above</w:t>
            </w:r>
          </w:p>
        </w:tc>
        <w:tc>
          <w:tcPr>
            <w:tcW w:w="1440" w:type="dxa"/>
            <w:tcBorders>
              <w:top w:val="nil"/>
              <w:left w:val="nil"/>
              <w:bottom w:val="nil"/>
              <w:right w:val="nil"/>
            </w:tcBorders>
            <w:shd w:val="clear" w:color="auto" w:fill="FAFAFA"/>
          </w:tcPr>
          <w:p w14:paraId="2A7E6903" w14:textId="3ADB6720"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0.00%</w:t>
            </w:r>
          </w:p>
        </w:tc>
        <w:tc>
          <w:tcPr>
            <w:tcW w:w="1440" w:type="dxa"/>
            <w:tcBorders>
              <w:top w:val="nil"/>
              <w:left w:val="nil"/>
              <w:bottom w:val="nil"/>
              <w:right w:val="nil"/>
            </w:tcBorders>
          </w:tcPr>
          <w:p w14:paraId="4E8F56A8" w14:textId="19885510" w:rsidR="00E70BD8" w:rsidRPr="008B1CBC" w:rsidRDefault="00E70BD8" w:rsidP="00E70BD8">
            <w:pPr>
              <w:jc w:val="right"/>
              <w:rPr>
                <w:rFonts w:ascii="Arial" w:hAnsi="Arial" w:cs="Arial"/>
                <w:color w:val="auto"/>
                <w:sz w:val="18"/>
                <w:szCs w:val="18"/>
              </w:rPr>
            </w:pPr>
            <w:r w:rsidRPr="008B1CBC">
              <w:rPr>
                <w:rFonts w:ascii="Arial" w:hAnsi="Arial" w:cs="Arial"/>
                <w:color w:val="auto"/>
                <w:sz w:val="18"/>
                <w:szCs w:val="18"/>
              </w:rPr>
              <w:t>0.00%</w:t>
            </w:r>
          </w:p>
        </w:tc>
      </w:tr>
    </w:tbl>
    <w:p w14:paraId="43FBB368" w14:textId="0D746E74" w:rsidR="009D75DF" w:rsidRPr="008B1CBC" w:rsidRDefault="009D75DF" w:rsidP="00A62664">
      <w:pPr>
        <w:ind w:left="540" w:right="0"/>
        <w:rPr>
          <w:rFonts w:ascii="Arial" w:hAnsi="Arial" w:cs="Arial"/>
          <w:color w:val="auto"/>
          <w:sz w:val="18"/>
          <w:szCs w:val="18"/>
        </w:rPr>
      </w:pPr>
    </w:p>
    <w:p w14:paraId="5E80C78E" w14:textId="309A9343" w:rsidR="00587206" w:rsidRDefault="00587206">
      <w:pPr>
        <w:ind w:right="0"/>
        <w:rPr>
          <w:rFonts w:ascii="Arial" w:hAnsi="Arial" w:cs="Arial"/>
          <w:color w:val="auto"/>
          <w:sz w:val="18"/>
          <w:szCs w:val="18"/>
        </w:rPr>
      </w:pPr>
      <w:r>
        <w:rPr>
          <w:rFonts w:ascii="Arial" w:hAnsi="Arial" w:cs="Arial"/>
          <w:color w:val="auto"/>
          <w:sz w:val="18"/>
          <w:szCs w:val="18"/>
        </w:rPr>
        <w:br w:type="page"/>
      </w:r>
    </w:p>
    <w:p w14:paraId="35104662" w14:textId="77777777" w:rsidR="000C74B4" w:rsidRPr="008B1CBC" w:rsidRDefault="000C74B4" w:rsidP="00A62664">
      <w:pPr>
        <w:ind w:left="540" w:right="0"/>
        <w:rPr>
          <w:rFonts w:ascii="Arial" w:hAnsi="Arial" w:cs="Arial"/>
          <w:color w:val="auto"/>
          <w:sz w:val="18"/>
          <w:szCs w:val="18"/>
        </w:rPr>
      </w:pPr>
    </w:p>
    <w:p w14:paraId="4EA45B84" w14:textId="6DE9F8D3" w:rsidR="00EF7FD0" w:rsidRPr="008B1CBC" w:rsidRDefault="00EF7FD0" w:rsidP="00A62664">
      <w:pPr>
        <w:ind w:left="540" w:right="0"/>
        <w:rPr>
          <w:rFonts w:ascii="Arial" w:hAnsi="Arial" w:cs="Arial"/>
          <w:color w:val="auto"/>
          <w:sz w:val="18"/>
          <w:szCs w:val="18"/>
        </w:rPr>
      </w:pPr>
      <w:r w:rsidRPr="008B1CBC">
        <w:rPr>
          <w:rFonts w:ascii="Arial" w:hAnsi="Arial" w:cs="Arial"/>
          <w:color w:val="auto"/>
          <w:sz w:val="18"/>
          <w:szCs w:val="18"/>
        </w:rPr>
        <w:t>Sensitivity analysis</w:t>
      </w:r>
      <w:r w:rsidRPr="008B1CBC">
        <w:rPr>
          <w:rFonts w:ascii="Arial" w:hAnsi="Arial" w:cs="Arial"/>
          <w:color w:val="auto"/>
          <w:sz w:val="18"/>
          <w:szCs w:val="18"/>
          <w:cs/>
        </w:rPr>
        <w:t xml:space="preserve"> </w:t>
      </w:r>
      <w:r w:rsidRPr="008B1CBC">
        <w:rPr>
          <w:rFonts w:ascii="Arial" w:hAnsi="Arial" w:cs="Arial"/>
          <w:color w:val="auto"/>
          <w:sz w:val="18"/>
          <w:szCs w:val="18"/>
        </w:rPr>
        <w:t>of the key actuarial assumptions is as follows:</w:t>
      </w:r>
    </w:p>
    <w:p w14:paraId="1257B990" w14:textId="77777777" w:rsidR="00EF7FD0" w:rsidRPr="008B1CBC" w:rsidRDefault="00EF7FD0" w:rsidP="00A62664">
      <w:pPr>
        <w:ind w:left="540" w:right="0"/>
        <w:jc w:val="both"/>
        <w:rPr>
          <w:rFonts w:ascii="Arial" w:hAnsi="Arial" w:cs="Arial"/>
          <w:color w:val="auto"/>
          <w:sz w:val="18"/>
          <w:szCs w:val="18"/>
        </w:rPr>
      </w:pPr>
    </w:p>
    <w:tbl>
      <w:tblPr>
        <w:tblW w:w="5031" w:type="pct"/>
        <w:tblInd w:w="-72" w:type="dxa"/>
        <w:tblLook w:val="0000" w:firstRow="0" w:lastRow="0" w:firstColumn="0" w:lastColumn="0" w:noHBand="0" w:noVBand="0"/>
      </w:tblPr>
      <w:tblGrid>
        <w:gridCol w:w="2765"/>
        <w:gridCol w:w="1700"/>
        <w:gridCol w:w="1702"/>
        <w:gridCol w:w="1702"/>
        <w:gridCol w:w="1649"/>
      </w:tblGrid>
      <w:tr w:rsidR="00EF7FD0" w:rsidRPr="008B1CBC" w14:paraId="7133EF49" w14:textId="77777777" w:rsidTr="000C74B4">
        <w:tc>
          <w:tcPr>
            <w:tcW w:w="1453" w:type="pct"/>
          </w:tcPr>
          <w:p w14:paraId="4A767E49" w14:textId="77777777" w:rsidR="00EF7FD0" w:rsidRPr="008B1CBC" w:rsidRDefault="00EF7FD0" w:rsidP="00A62664">
            <w:pPr>
              <w:ind w:left="499"/>
              <w:rPr>
                <w:rFonts w:ascii="Arial" w:eastAsia="Courier New" w:hAnsi="Arial" w:cs="Arial"/>
                <w:color w:val="auto"/>
                <w:sz w:val="18"/>
                <w:szCs w:val="18"/>
              </w:rPr>
            </w:pPr>
          </w:p>
        </w:tc>
        <w:tc>
          <w:tcPr>
            <w:tcW w:w="3547" w:type="pct"/>
            <w:gridSpan w:val="4"/>
            <w:tcBorders>
              <w:top w:val="single" w:sz="4" w:space="0" w:color="auto"/>
              <w:bottom w:val="single" w:sz="4" w:space="0" w:color="auto"/>
            </w:tcBorders>
          </w:tcPr>
          <w:p w14:paraId="3ED7A078" w14:textId="77777777" w:rsidR="00EF7FD0" w:rsidRPr="008B1CBC" w:rsidRDefault="00EF7FD0" w:rsidP="005C0555">
            <w:pPr>
              <w:jc w:val="center"/>
              <w:rPr>
                <w:rFonts w:ascii="Arial" w:eastAsia="Times New Roman" w:hAnsi="Arial" w:cs="Arial"/>
                <w:b/>
                <w:bCs/>
                <w:color w:val="auto"/>
                <w:sz w:val="18"/>
                <w:szCs w:val="18"/>
              </w:rPr>
            </w:pPr>
            <w:r w:rsidRPr="008B1CBC">
              <w:rPr>
                <w:rFonts w:ascii="Arial" w:eastAsia="Times New Roman" w:hAnsi="Arial" w:cs="Arial"/>
                <w:b/>
                <w:bCs/>
                <w:color w:val="auto"/>
                <w:sz w:val="18"/>
                <w:szCs w:val="18"/>
              </w:rPr>
              <w:t>Consolidated and separate financial statements</w:t>
            </w:r>
          </w:p>
        </w:tc>
      </w:tr>
      <w:tr w:rsidR="00EF7FD0" w:rsidRPr="008B1CBC" w14:paraId="7EA1F39F" w14:textId="77777777" w:rsidTr="00DB4D31">
        <w:tc>
          <w:tcPr>
            <w:tcW w:w="1453" w:type="pct"/>
          </w:tcPr>
          <w:p w14:paraId="706FBF99" w14:textId="77777777" w:rsidR="00EF7FD0" w:rsidRPr="008B1CBC" w:rsidRDefault="00EF7FD0" w:rsidP="00A62664">
            <w:pPr>
              <w:ind w:left="499"/>
              <w:rPr>
                <w:rFonts w:ascii="Arial" w:eastAsia="Courier New" w:hAnsi="Arial" w:cs="Arial"/>
                <w:color w:val="auto"/>
                <w:sz w:val="18"/>
                <w:szCs w:val="18"/>
              </w:rPr>
            </w:pPr>
          </w:p>
        </w:tc>
        <w:tc>
          <w:tcPr>
            <w:tcW w:w="893" w:type="pct"/>
            <w:tcBorders>
              <w:top w:val="single" w:sz="4" w:space="0" w:color="auto"/>
            </w:tcBorders>
          </w:tcPr>
          <w:p w14:paraId="0A1648FF" w14:textId="77777777" w:rsidR="00EF7FD0" w:rsidRPr="008B1CBC" w:rsidRDefault="00EF7FD0" w:rsidP="005C0555">
            <w:pPr>
              <w:jc w:val="right"/>
              <w:rPr>
                <w:rFonts w:ascii="Arial" w:eastAsia="Courier New" w:hAnsi="Arial" w:cs="Arial"/>
                <w:b/>
                <w:bCs/>
                <w:color w:val="auto"/>
                <w:spacing w:val="-4"/>
                <w:sz w:val="18"/>
                <w:szCs w:val="18"/>
              </w:rPr>
            </w:pPr>
          </w:p>
        </w:tc>
        <w:tc>
          <w:tcPr>
            <w:tcW w:w="894" w:type="pct"/>
            <w:tcBorders>
              <w:top w:val="single" w:sz="4" w:space="0" w:color="auto"/>
            </w:tcBorders>
            <w:vAlign w:val="bottom"/>
          </w:tcPr>
          <w:p w14:paraId="13FB0E38" w14:textId="77777777" w:rsidR="00EF7FD0" w:rsidRPr="008B1CBC" w:rsidRDefault="00EF7FD0" w:rsidP="005C0555">
            <w:pPr>
              <w:jc w:val="right"/>
              <w:rPr>
                <w:rFonts w:ascii="Arial" w:eastAsia="Courier New" w:hAnsi="Arial" w:cs="Arial"/>
                <w:b/>
                <w:bCs/>
                <w:color w:val="auto"/>
                <w:spacing w:val="-4"/>
                <w:sz w:val="18"/>
                <w:szCs w:val="18"/>
              </w:rPr>
            </w:pPr>
          </w:p>
        </w:tc>
        <w:tc>
          <w:tcPr>
            <w:tcW w:w="1760" w:type="pct"/>
            <w:gridSpan w:val="2"/>
            <w:tcBorders>
              <w:top w:val="single" w:sz="4" w:space="0" w:color="auto"/>
              <w:bottom w:val="single" w:sz="4" w:space="0" w:color="auto"/>
            </w:tcBorders>
            <w:vAlign w:val="bottom"/>
          </w:tcPr>
          <w:p w14:paraId="10AAAC55" w14:textId="1858FC28" w:rsidR="00EF7FD0" w:rsidRPr="008B1CBC" w:rsidRDefault="00EF7FD0" w:rsidP="005C0555">
            <w:pPr>
              <w:jc w:val="center"/>
              <w:rPr>
                <w:rFonts w:ascii="Arial" w:eastAsia="Times New Roman" w:hAnsi="Arial" w:cs="Arial"/>
                <w:b/>
                <w:bCs/>
                <w:color w:val="auto"/>
                <w:sz w:val="18"/>
                <w:szCs w:val="18"/>
                <w:cs/>
              </w:rPr>
            </w:pPr>
            <w:r w:rsidRPr="008B1CBC">
              <w:rPr>
                <w:rFonts w:ascii="Arial" w:eastAsia="Times New Roman" w:hAnsi="Arial" w:cs="Arial"/>
                <w:b/>
                <w:bCs/>
                <w:color w:val="auto"/>
                <w:sz w:val="18"/>
                <w:szCs w:val="18"/>
              </w:rPr>
              <w:t>Impact on other long-term benefits</w:t>
            </w:r>
          </w:p>
        </w:tc>
      </w:tr>
      <w:tr w:rsidR="00EF7FD0" w:rsidRPr="008B1CBC" w14:paraId="5AB6E6AC" w14:textId="77777777" w:rsidTr="00DB4D31">
        <w:tc>
          <w:tcPr>
            <w:tcW w:w="1453" w:type="pct"/>
          </w:tcPr>
          <w:p w14:paraId="260C0430" w14:textId="77777777" w:rsidR="00EF7FD0" w:rsidRPr="008B1CBC" w:rsidRDefault="00EF7FD0" w:rsidP="00A62664">
            <w:pPr>
              <w:ind w:left="499"/>
              <w:rPr>
                <w:rFonts w:ascii="Arial" w:eastAsia="Courier New" w:hAnsi="Arial" w:cs="Arial"/>
                <w:color w:val="auto"/>
                <w:sz w:val="18"/>
                <w:szCs w:val="18"/>
              </w:rPr>
            </w:pPr>
          </w:p>
        </w:tc>
        <w:tc>
          <w:tcPr>
            <w:tcW w:w="1787" w:type="pct"/>
            <w:gridSpan w:val="2"/>
            <w:tcBorders>
              <w:bottom w:val="single" w:sz="4" w:space="0" w:color="auto"/>
            </w:tcBorders>
            <w:vAlign w:val="center"/>
          </w:tcPr>
          <w:p w14:paraId="36096ECB" w14:textId="77777777" w:rsidR="00EF7FD0" w:rsidRPr="008B1CBC" w:rsidRDefault="00EF7FD0" w:rsidP="005C0555">
            <w:pPr>
              <w:jc w:val="center"/>
              <w:rPr>
                <w:rFonts w:ascii="Arial" w:eastAsia="Courier New" w:hAnsi="Arial" w:cs="Arial"/>
                <w:b/>
                <w:bCs/>
                <w:color w:val="auto"/>
                <w:spacing w:val="-4"/>
                <w:sz w:val="18"/>
                <w:szCs w:val="18"/>
              </w:rPr>
            </w:pPr>
            <w:r w:rsidRPr="008B1CBC">
              <w:rPr>
                <w:rFonts w:ascii="Arial" w:eastAsia="Courier New" w:hAnsi="Arial" w:cs="Arial"/>
                <w:b/>
                <w:bCs/>
                <w:color w:val="auto"/>
                <w:spacing w:val="-4"/>
                <w:sz w:val="18"/>
                <w:szCs w:val="18"/>
              </w:rPr>
              <w:t>Change in assumption</w:t>
            </w:r>
          </w:p>
        </w:tc>
        <w:tc>
          <w:tcPr>
            <w:tcW w:w="1760" w:type="pct"/>
            <w:gridSpan w:val="2"/>
            <w:tcBorders>
              <w:bottom w:val="single" w:sz="4" w:space="0" w:color="auto"/>
            </w:tcBorders>
            <w:vAlign w:val="bottom"/>
          </w:tcPr>
          <w:p w14:paraId="22EC34EB" w14:textId="77777777" w:rsidR="00EF7FD0" w:rsidRPr="008B1CBC" w:rsidRDefault="00EF7FD0" w:rsidP="005C0555">
            <w:pPr>
              <w:jc w:val="center"/>
              <w:rPr>
                <w:rFonts w:ascii="Arial" w:eastAsia="Times New Roman" w:hAnsi="Arial" w:cs="Arial"/>
                <w:b/>
                <w:bCs/>
                <w:color w:val="auto"/>
                <w:sz w:val="18"/>
                <w:szCs w:val="18"/>
                <w:cs/>
              </w:rPr>
            </w:pPr>
            <w:r w:rsidRPr="008B1CBC">
              <w:rPr>
                <w:rFonts w:ascii="Arial" w:eastAsia="Times New Roman" w:hAnsi="Arial" w:cs="Arial"/>
                <w:b/>
                <w:bCs/>
                <w:color w:val="auto"/>
                <w:sz w:val="18"/>
                <w:szCs w:val="18"/>
              </w:rPr>
              <w:t>Increase (decrease) in obligation</w:t>
            </w:r>
          </w:p>
        </w:tc>
      </w:tr>
      <w:tr w:rsidR="00EF7FD0" w:rsidRPr="008B1CBC" w14:paraId="56413C8E" w14:textId="77777777" w:rsidTr="000C74B4">
        <w:trPr>
          <w:trHeight w:val="70"/>
        </w:trPr>
        <w:tc>
          <w:tcPr>
            <w:tcW w:w="1453" w:type="pct"/>
          </w:tcPr>
          <w:p w14:paraId="35BC4361" w14:textId="77777777" w:rsidR="00EF7FD0" w:rsidRPr="008B1CBC" w:rsidRDefault="00EF7FD0" w:rsidP="00A62664">
            <w:pPr>
              <w:ind w:left="499"/>
              <w:rPr>
                <w:rFonts w:ascii="Arial" w:eastAsia="Courier New" w:hAnsi="Arial" w:cs="Arial"/>
                <w:color w:val="auto"/>
                <w:sz w:val="18"/>
                <w:szCs w:val="18"/>
                <w:cs/>
              </w:rPr>
            </w:pPr>
          </w:p>
        </w:tc>
        <w:tc>
          <w:tcPr>
            <w:tcW w:w="893" w:type="pct"/>
            <w:tcBorders>
              <w:top w:val="single" w:sz="4" w:space="0" w:color="auto"/>
            </w:tcBorders>
          </w:tcPr>
          <w:p w14:paraId="1271B37D" w14:textId="27334ED7" w:rsidR="00EF7FD0" w:rsidRPr="008B1CBC" w:rsidRDefault="00EF7FD0" w:rsidP="005C0555">
            <w:pPr>
              <w:jc w:val="right"/>
              <w:rPr>
                <w:rFonts w:ascii="Arial" w:eastAsia="Courier New" w:hAnsi="Arial" w:cs="Arial"/>
                <w:b/>
                <w:bCs/>
                <w:color w:val="auto"/>
                <w:sz w:val="18"/>
                <w:szCs w:val="18"/>
                <w:cs/>
              </w:rPr>
            </w:pPr>
          </w:p>
        </w:tc>
        <w:tc>
          <w:tcPr>
            <w:tcW w:w="894" w:type="pct"/>
            <w:tcBorders>
              <w:top w:val="single" w:sz="4" w:space="0" w:color="auto"/>
            </w:tcBorders>
          </w:tcPr>
          <w:p w14:paraId="2EFF6E52" w14:textId="0B3FBC9B" w:rsidR="00EF7FD0" w:rsidRPr="008B1CBC" w:rsidRDefault="00EF7FD0" w:rsidP="005C0555">
            <w:pPr>
              <w:jc w:val="right"/>
              <w:rPr>
                <w:rFonts w:ascii="Arial" w:eastAsia="Courier New" w:hAnsi="Arial" w:cs="Arial"/>
                <w:b/>
                <w:bCs/>
                <w:color w:val="auto"/>
                <w:sz w:val="18"/>
                <w:szCs w:val="18"/>
                <w:cs/>
              </w:rPr>
            </w:pPr>
          </w:p>
        </w:tc>
        <w:tc>
          <w:tcPr>
            <w:tcW w:w="894" w:type="pct"/>
            <w:vAlign w:val="bottom"/>
          </w:tcPr>
          <w:p w14:paraId="18380434" w14:textId="202D6AC9" w:rsidR="00EF7FD0" w:rsidRPr="008B1CBC" w:rsidRDefault="00F707D5" w:rsidP="005C0555">
            <w:pPr>
              <w:jc w:val="right"/>
              <w:rPr>
                <w:rFonts w:ascii="Arial" w:eastAsia="Courier New" w:hAnsi="Arial" w:cs="Arial"/>
                <w:b/>
                <w:bCs/>
                <w:color w:val="auto"/>
                <w:sz w:val="18"/>
                <w:szCs w:val="18"/>
                <w:cs/>
              </w:rPr>
            </w:pPr>
            <w:r w:rsidRPr="008B1CBC">
              <w:rPr>
                <w:rFonts w:ascii="Arial" w:hAnsi="Arial" w:cs="Arial"/>
                <w:b/>
                <w:bCs/>
                <w:color w:val="auto"/>
                <w:sz w:val="18"/>
                <w:szCs w:val="18"/>
              </w:rPr>
              <w:t>2023</w:t>
            </w:r>
          </w:p>
        </w:tc>
        <w:tc>
          <w:tcPr>
            <w:tcW w:w="866" w:type="pct"/>
            <w:vAlign w:val="bottom"/>
          </w:tcPr>
          <w:p w14:paraId="3805EC26" w14:textId="63855EAD" w:rsidR="00EF7FD0" w:rsidRPr="008B1CBC" w:rsidRDefault="00F707D5" w:rsidP="005C0555">
            <w:pPr>
              <w:jc w:val="right"/>
              <w:rPr>
                <w:rFonts w:ascii="Arial" w:eastAsia="Courier New" w:hAnsi="Arial" w:cs="Arial"/>
                <w:b/>
                <w:bCs/>
                <w:color w:val="auto"/>
                <w:sz w:val="18"/>
                <w:szCs w:val="18"/>
                <w:cs/>
              </w:rPr>
            </w:pPr>
            <w:r w:rsidRPr="008B1CBC">
              <w:rPr>
                <w:rFonts w:ascii="Arial" w:hAnsi="Arial" w:cs="Arial"/>
                <w:b/>
                <w:bCs/>
                <w:color w:val="auto"/>
                <w:sz w:val="18"/>
                <w:szCs w:val="18"/>
              </w:rPr>
              <w:t>2022</w:t>
            </w:r>
          </w:p>
        </w:tc>
      </w:tr>
      <w:tr w:rsidR="00BE1036" w:rsidRPr="008B1CBC" w14:paraId="2F230080" w14:textId="77777777" w:rsidTr="000C74B4">
        <w:tc>
          <w:tcPr>
            <w:tcW w:w="1453" w:type="pct"/>
          </w:tcPr>
          <w:p w14:paraId="1FBCE9C1" w14:textId="77777777" w:rsidR="00BE1036" w:rsidRPr="008B1CBC" w:rsidRDefault="00BE1036" w:rsidP="00BE1036">
            <w:pPr>
              <w:ind w:left="499"/>
              <w:rPr>
                <w:rFonts w:ascii="Arial" w:eastAsia="Courier New" w:hAnsi="Arial" w:cs="Arial"/>
                <w:color w:val="auto"/>
                <w:sz w:val="18"/>
                <w:szCs w:val="18"/>
              </w:rPr>
            </w:pPr>
          </w:p>
        </w:tc>
        <w:tc>
          <w:tcPr>
            <w:tcW w:w="893" w:type="pct"/>
            <w:tcBorders>
              <w:bottom w:val="single" w:sz="4" w:space="0" w:color="auto"/>
            </w:tcBorders>
          </w:tcPr>
          <w:p w14:paraId="2D60669C" w14:textId="0819F44A"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b/>
                <w:bCs/>
                <w:color w:val="auto"/>
                <w:sz w:val="18"/>
                <w:szCs w:val="18"/>
              </w:rPr>
              <w:t>2023</w:t>
            </w:r>
          </w:p>
        </w:tc>
        <w:tc>
          <w:tcPr>
            <w:tcW w:w="894" w:type="pct"/>
            <w:tcBorders>
              <w:bottom w:val="single" w:sz="4" w:space="0" w:color="auto"/>
            </w:tcBorders>
          </w:tcPr>
          <w:p w14:paraId="664D2BD0" w14:textId="66BD67B0"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b/>
                <w:bCs/>
                <w:color w:val="auto"/>
                <w:sz w:val="18"/>
                <w:szCs w:val="18"/>
              </w:rPr>
              <w:t>2022</w:t>
            </w:r>
          </w:p>
        </w:tc>
        <w:tc>
          <w:tcPr>
            <w:tcW w:w="894" w:type="pct"/>
            <w:tcBorders>
              <w:bottom w:val="single" w:sz="4" w:space="0" w:color="auto"/>
            </w:tcBorders>
          </w:tcPr>
          <w:p w14:paraId="3996ACCB" w14:textId="77777777" w:rsidR="00BE1036" w:rsidRPr="008B1CBC" w:rsidRDefault="00BE1036" w:rsidP="00BE1036">
            <w:pPr>
              <w:jc w:val="right"/>
              <w:rPr>
                <w:rFonts w:ascii="Arial" w:eastAsia="Courier New" w:hAnsi="Arial" w:cs="Arial"/>
                <w:b/>
                <w:bCs/>
                <w:color w:val="auto"/>
                <w:sz w:val="18"/>
                <w:szCs w:val="18"/>
              </w:rPr>
            </w:pPr>
            <w:r w:rsidRPr="008B1CBC">
              <w:rPr>
                <w:rFonts w:ascii="Arial" w:eastAsia="Courier New" w:hAnsi="Arial" w:cs="Arial"/>
                <w:b/>
                <w:bCs/>
                <w:color w:val="auto"/>
                <w:sz w:val="18"/>
                <w:szCs w:val="18"/>
              </w:rPr>
              <w:t>Baht</w:t>
            </w:r>
          </w:p>
        </w:tc>
        <w:tc>
          <w:tcPr>
            <w:tcW w:w="866" w:type="pct"/>
            <w:tcBorders>
              <w:bottom w:val="single" w:sz="4" w:space="0" w:color="auto"/>
            </w:tcBorders>
          </w:tcPr>
          <w:p w14:paraId="646FC69A" w14:textId="77777777" w:rsidR="00BE1036" w:rsidRPr="008B1CBC" w:rsidRDefault="00BE1036" w:rsidP="00BE1036">
            <w:pPr>
              <w:jc w:val="right"/>
              <w:rPr>
                <w:rFonts w:ascii="Arial" w:eastAsia="Courier New" w:hAnsi="Arial" w:cs="Arial"/>
                <w:b/>
                <w:bCs/>
                <w:color w:val="auto"/>
                <w:sz w:val="18"/>
                <w:szCs w:val="18"/>
              </w:rPr>
            </w:pPr>
            <w:r w:rsidRPr="008B1CBC">
              <w:rPr>
                <w:rFonts w:ascii="Arial" w:eastAsia="Courier New" w:hAnsi="Arial" w:cs="Arial"/>
                <w:b/>
                <w:bCs/>
                <w:color w:val="auto"/>
                <w:sz w:val="18"/>
                <w:szCs w:val="18"/>
              </w:rPr>
              <w:t>Baht</w:t>
            </w:r>
          </w:p>
        </w:tc>
      </w:tr>
      <w:tr w:rsidR="00BE1036" w:rsidRPr="008B1CBC" w14:paraId="0D3EEAC4" w14:textId="77777777" w:rsidTr="000C74B4">
        <w:trPr>
          <w:trHeight w:val="70"/>
        </w:trPr>
        <w:tc>
          <w:tcPr>
            <w:tcW w:w="1453" w:type="pct"/>
          </w:tcPr>
          <w:p w14:paraId="6CD70052" w14:textId="77777777" w:rsidR="00BE1036" w:rsidRPr="008B1CBC" w:rsidRDefault="00BE1036" w:rsidP="00BE1036">
            <w:pPr>
              <w:ind w:left="499"/>
              <w:rPr>
                <w:rFonts w:ascii="Arial" w:eastAsia="Courier New" w:hAnsi="Arial" w:cs="Arial"/>
                <w:color w:val="auto"/>
                <w:sz w:val="18"/>
                <w:szCs w:val="18"/>
              </w:rPr>
            </w:pPr>
          </w:p>
        </w:tc>
        <w:tc>
          <w:tcPr>
            <w:tcW w:w="893" w:type="pct"/>
            <w:tcBorders>
              <w:top w:val="single" w:sz="4" w:space="0" w:color="auto"/>
            </w:tcBorders>
            <w:shd w:val="clear" w:color="auto" w:fill="FAFAFA"/>
          </w:tcPr>
          <w:p w14:paraId="0F34311E" w14:textId="77777777" w:rsidR="00BE1036" w:rsidRPr="008B1CBC" w:rsidRDefault="00BE1036" w:rsidP="00BE1036">
            <w:pPr>
              <w:jc w:val="right"/>
              <w:rPr>
                <w:rFonts w:ascii="Arial" w:eastAsia="Courier New" w:hAnsi="Arial" w:cs="Arial"/>
                <w:color w:val="auto"/>
                <w:sz w:val="18"/>
                <w:szCs w:val="18"/>
              </w:rPr>
            </w:pPr>
          </w:p>
        </w:tc>
        <w:tc>
          <w:tcPr>
            <w:tcW w:w="894" w:type="pct"/>
            <w:tcBorders>
              <w:top w:val="single" w:sz="4" w:space="0" w:color="auto"/>
            </w:tcBorders>
          </w:tcPr>
          <w:p w14:paraId="604D11F4" w14:textId="77777777" w:rsidR="00BE1036" w:rsidRPr="008B1CBC" w:rsidRDefault="00BE1036" w:rsidP="00BE1036">
            <w:pPr>
              <w:jc w:val="right"/>
              <w:rPr>
                <w:rFonts w:ascii="Arial" w:eastAsia="Courier New" w:hAnsi="Arial" w:cs="Arial"/>
                <w:color w:val="auto"/>
                <w:sz w:val="18"/>
                <w:szCs w:val="18"/>
              </w:rPr>
            </w:pPr>
          </w:p>
        </w:tc>
        <w:tc>
          <w:tcPr>
            <w:tcW w:w="894" w:type="pct"/>
            <w:tcBorders>
              <w:top w:val="single" w:sz="4" w:space="0" w:color="auto"/>
            </w:tcBorders>
            <w:shd w:val="clear" w:color="auto" w:fill="FAFAFA"/>
          </w:tcPr>
          <w:p w14:paraId="07B6B77A" w14:textId="77777777" w:rsidR="00BE1036" w:rsidRPr="008B1CBC" w:rsidRDefault="00BE1036" w:rsidP="00BE1036">
            <w:pPr>
              <w:jc w:val="right"/>
              <w:rPr>
                <w:rFonts w:ascii="Arial" w:eastAsia="Courier New" w:hAnsi="Arial" w:cs="Arial"/>
                <w:color w:val="auto"/>
                <w:sz w:val="18"/>
                <w:szCs w:val="18"/>
              </w:rPr>
            </w:pPr>
          </w:p>
        </w:tc>
        <w:tc>
          <w:tcPr>
            <w:tcW w:w="866" w:type="pct"/>
            <w:tcBorders>
              <w:top w:val="single" w:sz="4" w:space="0" w:color="auto"/>
            </w:tcBorders>
          </w:tcPr>
          <w:p w14:paraId="07A98423" w14:textId="77777777" w:rsidR="00BE1036" w:rsidRPr="008B1CBC" w:rsidRDefault="00BE1036" w:rsidP="00BE1036">
            <w:pPr>
              <w:jc w:val="right"/>
              <w:rPr>
                <w:rFonts w:ascii="Arial" w:eastAsia="Courier New" w:hAnsi="Arial" w:cs="Arial"/>
                <w:color w:val="auto"/>
                <w:sz w:val="18"/>
                <w:szCs w:val="18"/>
              </w:rPr>
            </w:pPr>
          </w:p>
        </w:tc>
      </w:tr>
      <w:tr w:rsidR="00BE1036" w:rsidRPr="008B1CBC" w14:paraId="09661C75" w14:textId="77777777" w:rsidTr="000C74B4">
        <w:tc>
          <w:tcPr>
            <w:tcW w:w="1453" w:type="pct"/>
          </w:tcPr>
          <w:p w14:paraId="41C10F95" w14:textId="77777777" w:rsidR="00BE1036" w:rsidRPr="008B1CBC" w:rsidRDefault="00BE1036" w:rsidP="00BE1036">
            <w:pPr>
              <w:ind w:left="499"/>
              <w:rPr>
                <w:rFonts w:ascii="Arial" w:eastAsia="Courier New" w:hAnsi="Arial" w:cs="Arial"/>
                <w:color w:val="auto"/>
                <w:sz w:val="18"/>
                <w:szCs w:val="18"/>
              </w:rPr>
            </w:pPr>
            <w:r w:rsidRPr="008B1CBC">
              <w:rPr>
                <w:rFonts w:ascii="Arial" w:eastAsia="Courier New" w:hAnsi="Arial" w:cs="Arial"/>
                <w:color w:val="auto"/>
                <w:sz w:val="18"/>
                <w:szCs w:val="18"/>
              </w:rPr>
              <w:t>Discount rate</w:t>
            </w:r>
          </w:p>
        </w:tc>
        <w:tc>
          <w:tcPr>
            <w:tcW w:w="893" w:type="pct"/>
            <w:shd w:val="clear" w:color="auto" w:fill="FAFAFA"/>
          </w:tcPr>
          <w:p w14:paraId="267FB1AE" w14:textId="36D0C05D"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Increase 1%</w:t>
            </w:r>
          </w:p>
        </w:tc>
        <w:tc>
          <w:tcPr>
            <w:tcW w:w="894" w:type="pct"/>
          </w:tcPr>
          <w:p w14:paraId="0BD01EEE" w14:textId="77777777"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Increase 1%</w:t>
            </w:r>
          </w:p>
        </w:tc>
        <w:tc>
          <w:tcPr>
            <w:tcW w:w="894" w:type="pct"/>
            <w:shd w:val="clear" w:color="auto" w:fill="FAFAFA"/>
          </w:tcPr>
          <w:p w14:paraId="4A3F4536" w14:textId="5552EE8A"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rPr>
              <w:t xml:space="preserve"> (7,372)</w:t>
            </w:r>
          </w:p>
        </w:tc>
        <w:tc>
          <w:tcPr>
            <w:tcW w:w="866" w:type="pct"/>
          </w:tcPr>
          <w:p w14:paraId="784EFDA8" w14:textId="3C1475EC" w:rsidR="00BE1036" w:rsidRPr="008B1CBC" w:rsidRDefault="00BE1036" w:rsidP="00BE1036">
            <w:pPr>
              <w:jc w:val="right"/>
              <w:rPr>
                <w:rFonts w:ascii="Arial" w:hAnsi="Arial" w:cs="Arial"/>
                <w:color w:val="auto"/>
                <w:sz w:val="18"/>
                <w:szCs w:val="18"/>
                <w:cs/>
              </w:rPr>
            </w:pPr>
            <w:r w:rsidRPr="008B1CBC">
              <w:rPr>
                <w:rFonts w:ascii="Arial" w:hAnsi="Arial" w:cs="Arial"/>
                <w:color w:val="auto"/>
                <w:sz w:val="18"/>
                <w:szCs w:val="18"/>
              </w:rPr>
              <w:t>(7,820)</w:t>
            </w:r>
          </w:p>
        </w:tc>
      </w:tr>
      <w:tr w:rsidR="00BE1036" w:rsidRPr="008B1CBC" w14:paraId="5E8EC6BC" w14:textId="77777777" w:rsidTr="000C74B4">
        <w:tc>
          <w:tcPr>
            <w:tcW w:w="1453" w:type="pct"/>
          </w:tcPr>
          <w:p w14:paraId="2D5E62E3" w14:textId="77777777" w:rsidR="00BE1036" w:rsidRPr="008B1CBC" w:rsidRDefault="00BE1036" w:rsidP="00BE1036">
            <w:pPr>
              <w:ind w:left="499"/>
              <w:rPr>
                <w:rFonts w:ascii="Arial" w:eastAsia="Courier New" w:hAnsi="Arial" w:cs="Arial"/>
                <w:color w:val="auto"/>
                <w:sz w:val="18"/>
                <w:szCs w:val="18"/>
              </w:rPr>
            </w:pPr>
          </w:p>
        </w:tc>
        <w:tc>
          <w:tcPr>
            <w:tcW w:w="893" w:type="pct"/>
            <w:shd w:val="clear" w:color="auto" w:fill="FAFAFA"/>
          </w:tcPr>
          <w:p w14:paraId="190462A7" w14:textId="01708728"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1%</w:t>
            </w:r>
          </w:p>
        </w:tc>
        <w:tc>
          <w:tcPr>
            <w:tcW w:w="894" w:type="pct"/>
          </w:tcPr>
          <w:p w14:paraId="58495F62" w14:textId="77777777"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1%</w:t>
            </w:r>
          </w:p>
        </w:tc>
        <w:tc>
          <w:tcPr>
            <w:tcW w:w="894" w:type="pct"/>
            <w:shd w:val="clear" w:color="auto" w:fill="FAFAFA"/>
          </w:tcPr>
          <w:p w14:paraId="11DD0DB8" w14:textId="77FCA072"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rPr>
              <w:t xml:space="preserve"> 8,162 </w:t>
            </w:r>
          </w:p>
        </w:tc>
        <w:tc>
          <w:tcPr>
            <w:tcW w:w="866" w:type="pct"/>
          </w:tcPr>
          <w:p w14:paraId="6863FA86" w14:textId="7FA1CE7F"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rPr>
              <w:t>8,601</w:t>
            </w:r>
          </w:p>
        </w:tc>
      </w:tr>
      <w:tr w:rsidR="00BE1036" w:rsidRPr="008B1CBC" w14:paraId="3B499BF2" w14:textId="77777777" w:rsidTr="000C74B4">
        <w:tc>
          <w:tcPr>
            <w:tcW w:w="1453" w:type="pct"/>
          </w:tcPr>
          <w:p w14:paraId="266B1542" w14:textId="77777777" w:rsidR="00BE1036" w:rsidRPr="008B1CBC" w:rsidRDefault="00BE1036" w:rsidP="00BE1036">
            <w:pPr>
              <w:ind w:left="499"/>
              <w:rPr>
                <w:rFonts w:ascii="Arial" w:eastAsia="Courier New" w:hAnsi="Arial" w:cs="Arial"/>
                <w:color w:val="auto"/>
                <w:sz w:val="18"/>
                <w:szCs w:val="18"/>
              </w:rPr>
            </w:pPr>
            <w:r w:rsidRPr="008B1CBC">
              <w:rPr>
                <w:rFonts w:ascii="Arial" w:eastAsia="Courier New" w:hAnsi="Arial" w:cs="Arial"/>
                <w:color w:val="auto"/>
                <w:sz w:val="18"/>
                <w:szCs w:val="18"/>
              </w:rPr>
              <w:t>Staff turnover rate</w:t>
            </w:r>
          </w:p>
        </w:tc>
        <w:tc>
          <w:tcPr>
            <w:tcW w:w="893" w:type="pct"/>
            <w:shd w:val="clear" w:color="auto" w:fill="FAFAFA"/>
          </w:tcPr>
          <w:p w14:paraId="751B3B39" w14:textId="54FDB510"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Increase 20%</w:t>
            </w:r>
          </w:p>
        </w:tc>
        <w:tc>
          <w:tcPr>
            <w:tcW w:w="894" w:type="pct"/>
          </w:tcPr>
          <w:p w14:paraId="30BBE707" w14:textId="77777777"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Increase 20%</w:t>
            </w:r>
          </w:p>
        </w:tc>
        <w:tc>
          <w:tcPr>
            <w:tcW w:w="894" w:type="pct"/>
            <w:shd w:val="clear" w:color="auto" w:fill="FAFAFA"/>
          </w:tcPr>
          <w:p w14:paraId="339AD1FC" w14:textId="7D7BCD2D"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rPr>
              <w:t xml:space="preserve"> (16,030)</w:t>
            </w:r>
          </w:p>
        </w:tc>
        <w:tc>
          <w:tcPr>
            <w:tcW w:w="866" w:type="pct"/>
          </w:tcPr>
          <w:p w14:paraId="55766D3D" w14:textId="402E610A"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rPr>
              <w:t>(15,331)</w:t>
            </w:r>
          </w:p>
        </w:tc>
      </w:tr>
      <w:tr w:rsidR="00BE1036" w:rsidRPr="008B1CBC" w14:paraId="6F0C5170" w14:textId="77777777" w:rsidTr="000C74B4">
        <w:tc>
          <w:tcPr>
            <w:tcW w:w="1453" w:type="pct"/>
          </w:tcPr>
          <w:p w14:paraId="11F06424" w14:textId="77777777" w:rsidR="00BE1036" w:rsidRPr="008B1CBC" w:rsidRDefault="00BE1036" w:rsidP="00BE1036">
            <w:pPr>
              <w:ind w:left="499"/>
              <w:rPr>
                <w:rFonts w:ascii="Arial" w:eastAsia="Courier New" w:hAnsi="Arial" w:cs="Arial"/>
                <w:color w:val="auto"/>
                <w:sz w:val="18"/>
                <w:szCs w:val="18"/>
              </w:rPr>
            </w:pPr>
          </w:p>
        </w:tc>
        <w:tc>
          <w:tcPr>
            <w:tcW w:w="893" w:type="pct"/>
            <w:shd w:val="clear" w:color="auto" w:fill="FAFAFA"/>
          </w:tcPr>
          <w:p w14:paraId="4E3E68A8" w14:textId="2418151C"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20%</w:t>
            </w:r>
          </w:p>
        </w:tc>
        <w:tc>
          <w:tcPr>
            <w:tcW w:w="894" w:type="pct"/>
          </w:tcPr>
          <w:p w14:paraId="4B41DBFB" w14:textId="77777777" w:rsidR="00BE1036" w:rsidRPr="008B1CBC" w:rsidRDefault="00BE1036" w:rsidP="00BE1036">
            <w:pPr>
              <w:jc w:val="right"/>
              <w:rPr>
                <w:rFonts w:ascii="Arial" w:eastAsia="Courier New" w:hAnsi="Arial" w:cs="Arial"/>
                <w:color w:val="auto"/>
                <w:sz w:val="18"/>
                <w:szCs w:val="18"/>
              </w:rPr>
            </w:pPr>
            <w:r w:rsidRPr="008B1CBC">
              <w:rPr>
                <w:rFonts w:ascii="Arial" w:eastAsia="Courier New" w:hAnsi="Arial" w:cs="Arial"/>
                <w:color w:val="auto"/>
                <w:sz w:val="18"/>
                <w:szCs w:val="18"/>
              </w:rPr>
              <w:t>Decrease 20%</w:t>
            </w:r>
          </w:p>
        </w:tc>
        <w:tc>
          <w:tcPr>
            <w:tcW w:w="894" w:type="pct"/>
            <w:shd w:val="clear" w:color="auto" w:fill="FAFAFA"/>
          </w:tcPr>
          <w:p w14:paraId="38A11C0D" w14:textId="057F3862"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cs/>
              </w:rPr>
              <w:t>18</w:t>
            </w:r>
            <w:r w:rsidRPr="008B1CBC">
              <w:rPr>
                <w:rFonts w:ascii="Arial" w:hAnsi="Arial" w:cs="Arial"/>
                <w:color w:val="auto"/>
                <w:sz w:val="18"/>
                <w:szCs w:val="18"/>
              </w:rPr>
              <w:t>,</w:t>
            </w:r>
            <w:r w:rsidRPr="008B1CBC">
              <w:rPr>
                <w:rFonts w:ascii="Arial" w:hAnsi="Arial" w:cs="Arial"/>
                <w:color w:val="auto"/>
                <w:sz w:val="18"/>
                <w:szCs w:val="18"/>
                <w:cs/>
              </w:rPr>
              <w:t>960</w:t>
            </w:r>
          </w:p>
        </w:tc>
        <w:tc>
          <w:tcPr>
            <w:tcW w:w="866" w:type="pct"/>
          </w:tcPr>
          <w:p w14:paraId="17BDFFD5" w14:textId="5F11F5B6" w:rsidR="00BE1036" w:rsidRPr="008B1CBC" w:rsidRDefault="00BE1036" w:rsidP="00BE1036">
            <w:pPr>
              <w:jc w:val="right"/>
              <w:rPr>
                <w:rFonts w:ascii="Arial" w:hAnsi="Arial" w:cs="Arial"/>
                <w:color w:val="auto"/>
                <w:sz w:val="18"/>
                <w:szCs w:val="18"/>
              </w:rPr>
            </w:pPr>
            <w:r w:rsidRPr="008B1CBC">
              <w:rPr>
                <w:rFonts w:ascii="Arial" w:hAnsi="Arial" w:cs="Arial"/>
                <w:color w:val="auto"/>
                <w:sz w:val="18"/>
                <w:szCs w:val="18"/>
              </w:rPr>
              <w:t>17,958</w:t>
            </w:r>
          </w:p>
        </w:tc>
      </w:tr>
    </w:tbl>
    <w:p w14:paraId="67689A65" w14:textId="77777777" w:rsidR="00020A0B" w:rsidRPr="008B1CBC" w:rsidRDefault="00020A0B" w:rsidP="005C0555">
      <w:pPr>
        <w:ind w:right="0"/>
        <w:rPr>
          <w:rFonts w:ascii="Arial" w:hAnsi="Arial" w:cs="Arial"/>
          <w:color w:val="auto"/>
          <w:spacing w:val="-2"/>
          <w:sz w:val="18"/>
          <w:szCs w:val="18"/>
        </w:rPr>
      </w:pPr>
    </w:p>
    <w:p w14:paraId="7129F2CB" w14:textId="77777777" w:rsidR="00975E27" w:rsidRPr="008B1CBC" w:rsidRDefault="00975E27" w:rsidP="005C0555">
      <w:pPr>
        <w:ind w:right="0"/>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4E6586CB" w14:textId="77777777" w:rsidTr="000C74B4">
        <w:trPr>
          <w:trHeight w:val="386"/>
        </w:trPr>
        <w:tc>
          <w:tcPr>
            <w:tcW w:w="9461" w:type="dxa"/>
            <w:shd w:val="clear" w:color="auto" w:fill="FFA543"/>
            <w:vAlign w:val="center"/>
            <w:hideMark/>
          </w:tcPr>
          <w:p w14:paraId="15ADFA3C" w14:textId="7FE3A5E0" w:rsidR="00EF7FD0" w:rsidRPr="008B1CBC" w:rsidRDefault="00EF7FD0" w:rsidP="005C0555">
            <w:pPr>
              <w:ind w:left="432" w:right="0" w:hanging="432"/>
              <w:jc w:val="both"/>
              <w:rPr>
                <w:rFonts w:ascii="Arial" w:eastAsia="Arial Unicode MS" w:hAnsi="Arial" w:cs="Arial"/>
                <w:b/>
                <w:bCs/>
                <w:color w:val="FFFFFF"/>
                <w:sz w:val="18"/>
                <w:szCs w:val="18"/>
              </w:rPr>
            </w:pPr>
            <w:r w:rsidRPr="008B1CBC">
              <w:rPr>
                <w:rFonts w:ascii="Arial" w:eastAsia="Arial Unicode MS" w:hAnsi="Arial" w:cs="Arial"/>
                <w:b/>
                <w:bCs/>
                <w:color w:val="FFFFFF"/>
                <w:sz w:val="18"/>
                <w:szCs w:val="18"/>
              </w:rPr>
              <w:t>2</w:t>
            </w:r>
            <w:r w:rsidR="00E1462F" w:rsidRPr="008B1CBC">
              <w:rPr>
                <w:rFonts w:ascii="Arial" w:eastAsia="Arial Unicode MS" w:hAnsi="Arial" w:cs="Arial"/>
                <w:b/>
                <w:bCs/>
                <w:color w:val="FFFFFF"/>
                <w:sz w:val="18"/>
                <w:szCs w:val="18"/>
              </w:rPr>
              <w:t>5</w:t>
            </w:r>
            <w:r w:rsidRPr="008B1CBC">
              <w:rPr>
                <w:rFonts w:ascii="Arial" w:eastAsia="Arial Unicode MS" w:hAnsi="Arial" w:cs="Arial"/>
                <w:b/>
                <w:bCs/>
                <w:color w:val="FFFFFF"/>
                <w:sz w:val="18"/>
                <w:szCs w:val="18"/>
              </w:rPr>
              <w:tab/>
              <w:t>Share capital</w:t>
            </w:r>
          </w:p>
        </w:tc>
      </w:tr>
    </w:tbl>
    <w:p w14:paraId="27F10006" w14:textId="77777777" w:rsidR="00EF7FD0" w:rsidRPr="008B1CBC" w:rsidRDefault="00EF7FD0" w:rsidP="005C0555">
      <w:pPr>
        <w:ind w:right="9"/>
        <w:rPr>
          <w:rFonts w:ascii="Arial" w:hAnsi="Arial" w:cs="Arial"/>
          <w:color w:val="auto"/>
          <w:sz w:val="18"/>
          <w:szCs w:val="18"/>
        </w:rPr>
      </w:pPr>
    </w:p>
    <w:p w14:paraId="639ABDB2" w14:textId="592B9524" w:rsidR="00EF7FD0" w:rsidRPr="008B1CBC" w:rsidRDefault="00EF7FD0" w:rsidP="005C0555">
      <w:pPr>
        <w:ind w:left="459" w:hanging="473"/>
        <w:jc w:val="both"/>
        <w:rPr>
          <w:rFonts w:ascii="Arial" w:eastAsia="Arial Unicode MS" w:hAnsi="Arial" w:cs="Arial"/>
          <w:color w:val="auto"/>
          <w:spacing w:val="-2"/>
          <w:sz w:val="18"/>
          <w:szCs w:val="18"/>
        </w:rPr>
      </w:pPr>
      <w:r w:rsidRPr="008B1CBC">
        <w:rPr>
          <w:rFonts w:ascii="Arial" w:eastAsia="Arial Unicode MS" w:hAnsi="Arial" w:cs="Arial"/>
          <w:color w:val="auto"/>
          <w:spacing w:val="-2"/>
          <w:sz w:val="18"/>
          <w:szCs w:val="18"/>
        </w:rPr>
        <w:t>Movement of share capital for the year</w:t>
      </w:r>
      <w:r w:rsidR="00AF35C4" w:rsidRPr="008B1CBC">
        <w:rPr>
          <w:rFonts w:ascii="Arial" w:eastAsia="Arial Unicode MS" w:hAnsi="Arial" w:cs="Arial"/>
          <w:color w:val="auto"/>
          <w:spacing w:val="-2"/>
          <w:sz w:val="18"/>
          <w:szCs w:val="18"/>
        </w:rPr>
        <w:t>s</w:t>
      </w:r>
      <w:r w:rsidRPr="008B1CBC">
        <w:rPr>
          <w:rFonts w:ascii="Arial" w:eastAsia="Arial Unicode MS" w:hAnsi="Arial" w:cs="Arial"/>
          <w:color w:val="auto"/>
          <w:spacing w:val="-2"/>
          <w:sz w:val="18"/>
          <w:szCs w:val="18"/>
        </w:rPr>
        <w:t xml:space="preserve"> ended 31 December </w:t>
      </w:r>
      <w:r w:rsidR="00F707D5" w:rsidRPr="008B1CBC">
        <w:rPr>
          <w:rFonts w:ascii="Arial" w:eastAsia="Arial Unicode MS" w:hAnsi="Arial" w:cs="Arial"/>
          <w:color w:val="auto"/>
          <w:spacing w:val="-2"/>
          <w:sz w:val="18"/>
          <w:szCs w:val="18"/>
        </w:rPr>
        <w:t>2023</w:t>
      </w:r>
      <w:r w:rsidRPr="008B1CBC">
        <w:rPr>
          <w:rFonts w:ascii="Arial" w:eastAsia="Arial Unicode MS" w:hAnsi="Arial" w:cs="Arial"/>
          <w:color w:val="auto"/>
          <w:spacing w:val="-2"/>
          <w:sz w:val="18"/>
          <w:szCs w:val="18"/>
        </w:rPr>
        <w:t xml:space="preserve"> and </w:t>
      </w:r>
      <w:r w:rsidR="00F707D5" w:rsidRPr="008B1CBC">
        <w:rPr>
          <w:rFonts w:ascii="Arial" w:eastAsia="Arial Unicode MS" w:hAnsi="Arial" w:cs="Arial"/>
          <w:color w:val="auto"/>
          <w:spacing w:val="-2"/>
          <w:sz w:val="18"/>
          <w:szCs w:val="18"/>
        </w:rPr>
        <w:t>2022</w:t>
      </w:r>
      <w:r w:rsidRPr="008B1CBC">
        <w:rPr>
          <w:rFonts w:ascii="Arial" w:eastAsia="Arial Unicode MS" w:hAnsi="Arial" w:cs="Arial"/>
          <w:color w:val="auto"/>
          <w:spacing w:val="-2"/>
          <w:sz w:val="18"/>
          <w:szCs w:val="18"/>
        </w:rPr>
        <w:t xml:space="preserve"> </w:t>
      </w:r>
      <w:r w:rsidR="00F56248" w:rsidRPr="008B1CBC">
        <w:rPr>
          <w:rFonts w:ascii="Arial" w:eastAsia="Arial Unicode MS" w:hAnsi="Arial" w:cs="Arial"/>
          <w:color w:val="auto"/>
          <w:spacing w:val="-2"/>
          <w:sz w:val="18"/>
          <w:szCs w:val="18"/>
        </w:rPr>
        <w:t>is</w:t>
      </w:r>
      <w:r w:rsidRPr="008B1CBC">
        <w:rPr>
          <w:rFonts w:ascii="Arial" w:eastAsia="Arial Unicode MS" w:hAnsi="Arial" w:cs="Arial"/>
          <w:color w:val="auto"/>
          <w:spacing w:val="-2"/>
          <w:sz w:val="18"/>
          <w:szCs w:val="18"/>
        </w:rPr>
        <w:t xml:space="preserve"> as follows:</w:t>
      </w:r>
    </w:p>
    <w:p w14:paraId="426C357F" w14:textId="77777777" w:rsidR="00EF7FD0" w:rsidRPr="008B1CBC" w:rsidRDefault="00EF7FD0" w:rsidP="005C0555">
      <w:pPr>
        <w:jc w:val="both"/>
        <w:rPr>
          <w:rFonts w:ascii="Arial" w:eastAsia="Arial Unicode MS" w:hAnsi="Arial" w:cs="Arial"/>
          <w:sz w:val="18"/>
          <w:szCs w:val="18"/>
        </w:rPr>
      </w:pPr>
    </w:p>
    <w:tbl>
      <w:tblPr>
        <w:tblW w:w="5000" w:type="pct"/>
        <w:tblLayout w:type="fixed"/>
        <w:tblLook w:val="0000" w:firstRow="0" w:lastRow="0" w:firstColumn="0" w:lastColumn="0" w:noHBand="0" w:noVBand="0"/>
      </w:tblPr>
      <w:tblGrid>
        <w:gridCol w:w="2268"/>
        <w:gridCol w:w="1198"/>
        <w:gridCol w:w="1199"/>
        <w:gridCol w:w="1199"/>
        <w:gridCol w:w="1198"/>
        <w:gridCol w:w="1198"/>
        <w:gridCol w:w="1199"/>
      </w:tblGrid>
      <w:tr w:rsidR="00994A32" w:rsidRPr="008B1CBC" w14:paraId="0DDEEBEA" w14:textId="77777777" w:rsidTr="00994A32">
        <w:tc>
          <w:tcPr>
            <w:tcW w:w="1199" w:type="pct"/>
          </w:tcPr>
          <w:p w14:paraId="4C4D2F30" w14:textId="77777777" w:rsidR="000C74B4" w:rsidRPr="008B1CBC" w:rsidRDefault="000C74B4" w:rsidP="005C0555">
            <w:pPr>
              <w:ind w:left="-20" w:right="-76"/>
              <w:outlineLvl w:val="0"/>
              <w:rPr>
                <w:rFonts w:ascii="Arial" w:hAnsi="Arial" w:cs="Arial"/>
                <w:sz w:val="16"/>
                <w:szCs w:val="16"/>
                <w:cs/>
              </w:rPr>
            </w:pPr>
          </w:p>
        </w:tc>
        <w:tc>
          <w:tcPr>
            <w:tcW w:w="1267" w:type="pct"/>
            <w:gridSpan w:val="2"/>
            <w:tcBorders>
              <w:top w:val="single" w:sz="4" w:space="0" w:color="auto"/>
              <w:bottom w:val="single" w:sz="4" w:space="0" w:color="auto"/>
            </w:tcBorders>
          </w:tcPr>
          <w:p w14:paraId="48182D69" w14:textId="77777777" w:rsidR="000C74B4" w:rsidRPr="008B1CBC" w:rsidRDefault="000C74B4" w:rsidP="005C0555">
            <w:pPr>
              <w:jc w:val="center"/>
              <w:outlineLvl w:val="0"/>
              <w:rPr>
                <w:rFonts w:ascii="Arial" w:hAnsi="Arial" w:cs="Arial"/>
                <w:b/>
                <w:bCs/>
                <w:sz w:val="16"/>
                <w:szCs w:val="16"/>
              </w:rPr>
            </w:pPr>
            <w:r w:rsidRPr="008B1CBC">
              <w:rPr>
                <w:rFonts w:ascii="Arial" w:hAnsi="Arial" w:cs="Arial"/>
                <w:b/>
                <w:bCs/>
                <w:sz w:val="16"/>
                <w:szCs w:val="16"/>
              </w:rPr>
              <w:t>Authorised shares</w:t>
            </w:r>
          </w:p>
        </w:tc>
        <w:tc>
          <w:tcPr>
            <w:tcW w:w="1267" w:type="pct"/>
            <w:gridSpan w:val="2"/>
            <w:tcBorders>
              <w:top w:val="single" w:sz="4" w:space="0" w:color="auto"/>
              <w:bottom w:val="single" w:sz="4" w:space="0" w:color="auto"/>
            </w:tcBorders>
          </w:tcPr>
          <w:p w14:paraId="62930157" w14:textId="77777777" w:rsidR="000C74B4" w:rsidRPr="008B1CBC" w:rsidRDefault="000C74B4" w:rsidP="005C0555">
            <w:pPr>
              <w:jc w:val="center"/>
              <w:outlineLvl w:val="0"/>
              <w:rPr>
                <w:rFonts w:ascii="Arial" w:hAnsi="Arial" w:cs="Arial"/>
                <w:b/>
                <w:bCs/>
                <w:sz w:val="16"/>
                <w:szCs w:val="16"/>
              </w:rPr>
            </w:pPr>
            <w:r w:rsidRPr="008B1CBC">
              <w:rPr>
                <w:rFonts w:ascii="Arial" w:hAnsi="Arial" w:cs="Arial"/>
                <w:b/>
                <w:bCs/>
                <w:sz w:val="16"/>
                <w:szCs w:val="16"/>
              </w:rPr>
              <w:t>Issued and paid-up</w:t>
            </w:r>
          </w:p>
          <w:p w14:paraId="3CA74B89" w14:textId="77777777" w:rsidR="000C74B4" w:rsidRPr="008B1CBC" w:rsidRDefault="000C74B4" w:rsidP="005C0555">
            <w:pPr>
              <w:jc w:val="center"/>
              <w:outlineLvl w:val="0"/>
              <w:rPr>
                <w:rFonts w:ascii="Arial" w:hAnsi="Arial" w:cs="Arial"/>
                <w:b/>
                <w:bCs/>
                <w:sz w:val="16"/>
                <w:szCs w:val="16"/>
              </w:rPr>
            </w:pPr>
            <w:r w:rsidRPr="008B1CBC">
              <w:rPr>
                <w:rFonts w:ascii="Arial" w:hAnsi="Arial" w:cs="Arial"/>
                <w:b/>
                <w:bCs/>
                <w:sz w:val="16"/>
                <w:szCs w:val="16"/>
              </w:rPr>
              <w:t>share capital</w:t>
            </w:r>
          </w:p>
        </w:tc>
        <w:tc>
          <w:tcPr>
            <w:tcW w:w="1267" w:type="pct"/>
            <w:gridSpan w:val="2"/>
            <w:tcBorders>
              <w:top w:val="single" w:sz="4" w:space="0" w:color="auto"/>
            </w:tcBorders>
          </w:tcPr>
          <w:p w14:paraId="7F7D8832" w14:textId="77777777" w:rsidR="000C74B4" w:rsidRPr="008B1CBC" w:rsidRDefault="000C74B4" w:rsidP="005C0555">
            <w:pPr>
              <w:ind w:right="0"/>
              <w:jc w:val="center"/>
              <w:rPr>
                <w:rFonts w:ascii="Arial" w:hAnsi="Arial" w:cs="Arial"/>
                <w:sz w:val="16"/>
                <w:szCs w:val="16"/>
              </w:rPr>
            </w:pPr>
          </w:p>
        </w:tc>
      </w:tr>
      <w:tr w:rsidR="00994A32" w:rsidRPr="008B1CBC" w14:paraId="08310F82" w14:textId="77777777" w:rsidTr="00E70BD8">
        <w:tc>
          <w:tcPr>
            <w:tcW w:w="1199" w:type="pct"/>
          </w:tcPr>
          <w:p w14:paraId="3C0D2C53" w14:textId="77777777" w:rsidR="00EF7FD0" w:rsidRPr="008B1CBC" w:rsidRDefault="00EF7FD0" w:rsidP="005C0555">
            <w:pPr>
              <w:ind w:left="-20" w:right="-76"/>
              <w:outlineLvl w:val="0"/>
              <w:rPr>
                <w:rFonts w:ascii="Arial" w:hAnsi="Arial" w:cs="Arial"/>
                <w:sz w:val="16"/>
                <w:szCs w:val="16"/>
              </w:rPr>
            </w:pPr>
          </w:p>
        </w:tc>
        <w:tc>
          <w:tcPr>
            <w:tcW w:w="633" w:type="pct"/>
            <w:tcBorders>
              <w:top w:val="single" w:sz="4" w:space="0" w:color="auto"/>
            </w:tcBorders>
          </w:tcPr>
          <w:p w14:paraId="606A4E75"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Number of</w:t>
            </w:r>
          </w:p>
        </w:tc>
        <w:tc>
          <w:tcPr>
            <w:tcW w:w="634" w:type="pct"/>
            <w:tcBorders>
              <w:top w:val="single" w:sz="4" w:space="0" w:color="auto"/>
            </w:tcBorders>
          </w:tcPr>
          <w:p w14:paraId="6950C454" w14:textId="77777777" w:rsidR="00EF7FD0" w:rsidRPr="008B1CBC" w:rsidRDefault="00EF7FD0" w:rsidP="005C0555">
            <w:pPr>
              <w:jc w:val="right"/>
              <w:outlineLvl w:val="0"/>
              <w:rPr>
                <w:rFonts w:ascii="Arial" w:hAnsi="Arial" w:cs="Arial"/>
                <w:b/>
                <w:bCs/>
                <w:sz w:val="16"/>
                <w:szCs w:val="16"/>
                <w:cs/>
              </w:rPr>
            </w:pPr>
          </w:p>
        </w:tc>
        <w:tc>
          <w:tcPr>
            <w:tcW w:w="634" w:type="pct"/>
            <w:tcBorders>
              <w:top w:val="single" w:sz="4" w:space="0" w:color="auto"/>
            </w:tcBorders>
          </w:tcPr>
          <w:p w14:paraId="5A88C4F2"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Number of</w:t>
            </w:r>
          </w:p>
        </w:tc>
        <w:tc>
          <w:tcPr>
            <w:tcW w:w="633" w:type="pct"/>
            <w:tcBorders>
              <w:top w:val="single" w:sz="4" w:space="0" w:color="auto"/>
            </w:tcBorders>
          </w:tcPr>
          <w:p w14:paraId="4BF87079" w14:textId="77777777" w:rsidR="00EF7FD0" w:rsidRPr="008B1CBC" w:rsidRDefault="00EF7FD0" w:rsidP="005C0555">
            <w:pPr>
              <w:jc w:val="right"/>
              <w:outlineLvl w:val="0"/>
              <w:rPr>
                <w:rFonts w:ascii="Arial" w:hAnsi="Arial" w:cs="Arial"/>
                <w:b/>
                <w:bCs/>
                <w:sz w:val="16"/>
                <w:szCs w:val="16"/>
              </w:rPr>
            </w:pPr>
          </w:p>
        </w:tc>
        <w:tc>
          <w:tcPr>
            <w:tcW w:w="633" w:type="pct"/>
          </w:tcPr>
          <w:p w14:paraId="14FFB5C4" w14:textId="77777777" w:rsidR="00EF7FD0" w:rsidRPr="008B1CBC" w:rsidRDefault="00EF7FD0" w:rsidP="005C0555">
            <w:pPr>
              <w:jc w:val="right"/>
              <w:outlineLvl w:val="0"/>
              <w:rPr>
                <w:rFonts w:ascii="Arial" w:hAnsi="Arial" w:cs="Arial"/>
                <w:b/>
                <w:bCs/>
                <w:sz w:val="16"/>
                <w:szCs w:val="16"/>
              </w:rPr>
            </w:pPr>
            <w:r w:rsidRPr="008B1CBC">
              <w:rPr>
                <w:rFonts w:ascii="Arial" w:hAnsi="Arial" w:cs="Arial"/>
                <w:b/>
                <w:bCs/>
                <w:sz w:val="16"/>
                <w:szCs w:val="16"/>
              </w:rPr>
              <w:t>Share</w:t>
            </w:r>
          </w:p>
        </w:tc>
        <w:tc>
          <w:tcPr>
            <w:tcW w:w="634" w:type="pct"/>
          </w:tcPr>
          <w:p w14:paraId="30ECD195" w14:textId="77777777" w:rsidR="00EF7FD0" w:rsidRPr="008B1CBC" w:rsidRDefault="00EF7FD0" w:rsidP="005C0555">
            <w:pPr>
              <w:jc w:val="right"/>
              <w:outlineLvl w:val="0"/>
              <w:rPr>
                <w:rFonts w:ascii="Arial" w:hAnsi="Arial" w:cs="Arial"/>
                <w:b/>
                <w:bCs/>
                <w:sz w:val="16"/>
                <w:szCs w:val="16"/>
              </w:rPr>
            </w:pPr>
          </w:p>
        </w:tc>
      </w:tr>
      <w:tr w:rsidR="00994A32" w:rsidRPr="008B1CBC" w14:paraId="5C60A366" w14:textId="77777777" w:rsidTr="00E70BD8">
        <w:tc>
          <w:tcPr>
            <w:tcW w:w="1199" w:type="pct"/>
          </w:tcPr>
          <w:p w14:paraId="5D2CA18D" w14:textId="77777777" w:rsidR="00EF7FD0" w:rsidRPr="008B1CBC" w:rsidRDefault="00EF7FD0" w:rsidP="005C0555">
            <w:pPr>
              <w:ind w:left="-20" w:right="-76"/>
              <w:outlineLvl w:val="0"/>
              <w:rPr>
                <w:rFonts w:ascii="Arial" w:hAnsi="Arial" w:cs="Arial"/>
                <w:sz w:val="16"/>
                <w:szCs w:val="16"/>
              </w:rPr>
            </w:pPr>
          </w:p>
        </w:tc>
        <w:tc>
          <w:tcPr>
            <w:tcW w:w="633" w:type="pct"/>
          </w:tcPr>
          <w:p w14:paraId="143E8853"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shares</w:t>
            </w:r>
          </w:p>
        </w:tc>
        <w:tc>
          <w:tcPr>
            <w:tcW w:w="634" w:type="pct"/>
          </w:tcPr>
          <w:p w14:paraId="3E00936C"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Amount</w:t>
            </w:r>
          </w:p>
        </w:tc>
        <w:tc>
          <w:tcPr>
            <w:tcW w:w="634" w:type="pct"/>
          </w:tcPr>
          <w:p w14:paraId="372463B6"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shares</w:t>
            </w:r>
          </w:p>
        </w:tc>
        <w:tc>
          <w:tcPr>
            <w:tcW w:w="633" w:type="pct"/>
          </w:tcPr>
          <w:p w14:paraId="0A120FEB"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Amount</w:t>
            </w:r>
          </w:p>
        </w:tc>
        <w:tc>
          <w:tcPr>
            <w:tcW w:w="633" w:type="pct"/>
          </w:tcPr>
          <w:p w14:paraId="71F952D4"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premium</w:t>
            </w:r>
          </w:p>
        </w:tc>
        <w:tc>
          <w:tcPr>
            <w:tcW w:w="634" w:type="pct"/>
          </w:tcPr>
          <w:p w14:paraId="04EB9285" w14:textId="77777777" w:rsidR="00EF7FD0" w:rsidRPr="008B1CBC" w:rsidRDefault="00EF7FD0" w:rsidP="005C0555">
            <w:pPr>
              <w:jc w:val="right"/>
              <w:outlineLvl w:val="0"/>
              <w:rPr>
                <w:rFonts w:ascii="Arial" w:hAnsi="Arial" w:cs="Arial"/>
                <w:b/>
                <w:bCs/>
                <w:sz w:val="16"/>
                <w:szCs w:val="16"/>
              </w:rPr>
            </w:pPr>
            <w:r w:rsidRPr="008B1CBC">
              <w:rPr>
                <w:rFonts w:ascii="Arial" w:hAnsi="Arial" w:cs="Arial"/>
                <w:b/>
                <w:bCs/>
                <w:sz w:val="16"/>
                <w:szCs w:val="16"/>
              </w:rPr>
              <w:t>Total</w:t>
            </w:r>
          </w:p>
        </w:tc>
      </w:tr>
      <w:tr w:rsidR="00994A32" w:rsidRPr="008B1CBC" w14:paraId="1EE13DE9" w14:textId="77777777" w:rsidTr="00E70BD8">
        <w:tc>
          <w:tcPr>
            <w:tcW w:w="1199" w:type="pct"/>
          </w:tcPr>
          <w:p w14:paraId="02696AE8" w14:textId="77777777" w:rsidR="00EF7FD0" w:rsidRPr="008B1CBC" w:rsidRDefault="00EF7FD0" w:rsidP="005C0555">
            <w:pPr>
              <w:ind w:left="-20" w:right="-76"/>
              <w:outlineLvl w:val="0"/>
              <w:rPr>
                <w:rFonts w:ascii="Arial" w:hAnsi="Arial" w:cs="Arial"/>
                <w:sz w:val="16"/>
                <w:szCs w:val="16"/>
              </w:rPr>
            </w:pPr>
          </w:p>
        </w:tc>
        <w:tc>
          <w:tcPr>
            <w:tcW w:w="633" w:type="pct"/>
            <w:tcBorders>
              <w:bottom w:val="single" w:sz="4" w:space="0" w:color="auto"/>
            </w:tcBorders>
          </w:tcPr>
          <w:p w14:paraId="2136FA82"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Share</w:t>
            </w:r>
          </w:p>
        </w:tc>
        <w:tc>
          <w:tcPr>
            <w:tcW w:w="634" w:type="pct"/>
            <w:tcBorders>
              <w:bottom w:val="single" w:sz="4" w:space="0" w:color="auto"/>
            </w:tcBorders>
          </w:tcPr>
          <w:p w14:paraId="553517DB"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Baht</w:t>
            </w:r>
          </w:p>
        </w:tc>
        <w:tc>
          <w:tcPr>
            <w:tcW w:w="634" w:type="pct"/>
            <w:tcBorders>
              <w:bottom w:val="single" w:sz="4" w:space="0" w:color="auto"/>
            </w:tcBorders>
          </w:tcPr>
          <w:p w14:paraId="70E11A1A"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Share</w:t>
            </w:r>
          </w:p>
        </w:tc>
        <w:tc>
          <w:tcPr>
            <w:tcW w:w="633" w:type="pct"/>
            <w:tcBorders>
              <w:bottom w:val="single" w:sz="4" w:space="0" w:color="auto"/>
            </w:tcBorders>
          </w:tcPr>
          <w:p w14:paraId="06B346B8"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Baht</w:t>
            </w:r>
          </w:p>
        </w:tc>
        <w:tc>
          <w:tcPr>
            <w:tcW w:w="633" w:type="pct"/>
            <w:tcBorders>
              <w:bottom w:val="single" w:sz="4" w:space="0" w:color="auto"/>
            </w:tcBorders>
          </w:tcPr>
          <w:p w14:paraId="26ACAA48"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Baht</w:t>
            </w:r>
          </w:p>
        </w:tc>
        <w:tc>
          <w:tcPr>
            <w:tcW w:w="634" w:type="pct"/>
            <w:tcBorders>
              <w:bottom w:val="single" w:sz="4" w:space="0" w:color="auto"/>
            </w:tcBorders>
          </w:tcPr>
          <w:p w14:paraId="490D50CA" w14:textId="77777777" w:rsidR="00EF7FD0" w:rsidRPr="008B1CBC" w:rsidRDefault="00EF7FD0" w:rsidP="005C0555">
            <w:pPr>
              <w:jc w:val="right"/>
              <w:outlineLvl w:val="0"/>
              <w:rPr>
                <w:rFonts w:ascii="Arial" w:hAnsi="Arial" w:cs="Arial"/>
                <w:b/>
                <w:bCs/>
                <w:sz w:val="16"/>
                <w:szCs w:val="16"/>
                <w:cs/>
              </w:rPr>
            </w:pPr>
            <w:r w:rsidRPr="008B1CBC">
              <w:rPr>
                <w:rFonts w:ascii="Arial" w:hAnsi="Arial" w:cs="Arial"/>
                <w:b/>
                <w:bCs/>
                <w:sz w:val="16"/>
                <w:szCs w:val="16"/>
              </w:rPr>
              <w:t>Baht</w:t>
            </w:r>
          </w:p>
        </w:tc>
      </w:tr>
      <w:tr w:rsidR="00994A32" w:rsidRPr="008B1CBC" w14:paraId="55BECFD9" w14:textId="77777777" w:rsidTr="00E70BD8">
        <w:tc>
          <w:tcPr>
            <w:tcW w:w="1199" w:type="pct"/>
          </w:tcPr>
          <w:p w14:paraId="4210D608" w14:textId="77777777" w:rsidR="00EF7FD0" w:rsidRPr="008B1CBC" w:rsidRDefault="00EF7FD0" w:rsidP="005C0555">
            <w:pPr>
              <w:ind w:left="-20" w:right="-76"/>
              <w:rPr>
                <w:rFonts w:ascii="Arial" w:hAnsi="Arial" w:cs="Arial"/>
                <w:b/>
                <w:bCs/>
                <w:sz w:val="16"/>
                <w:szCs w:val="16"/>
              </w:rPr>
            </w:pPr>
          </w:p>
        </w:tc>
        <w:tc>
          <w:tcPr>
            <w:tcW w:w="633" w:type="pct"/>
            <w:tcBorders>
              <w:top w:val="single" w:sz="4" w:space="0" w:color="auto"/>
            </w:tcBorders>
            <w:shd w:val="clear" w:color="auto" w:fill="auto"/>
          </w:tcPr>
          <w:p w14:paraId="1AEFC833" w14:textId="77777777" w:rsidR="00EF7FD0" w:rsidRPr="008B1CBC" w:rsidRDefault="00EF7FD0" w:rsidP="005C0555">
            <w:pPr>
              <w:jc w:val="right"/>
              <w:rPr>
                <w:rFonts w:ascii="Arial" w:hAnsi="Arial" w:cs="Arial"/>
                <w:sz w:val="16"/>
                <w:szCs w:val="16"/>
              </w:rPr>
            </w:pPr>
          </w:p>
        </w:tc>
        <w:tc>
          <w:tcPr>
            <w:tcW w:w="634" w:type="pct"/>
            <w:tcBorders>
              <w:top w:val="single" w:sz="4" w:space="0" w:color="auto"/>
            </w:tcBorders>
            <w:shd w:val="clear" w:color="auto" w:fill="auto"/>
          </w:tcPr>
          <w:p w14:paraId="7BE01774" w14:textId="77777777" w:rsidR="00EF7FD0" w:rsidRPr="008B1CBC" w:rsidRDefault="00EF7FD0" w:rsidP="005C0555">
            <w:pPr>
              <w:jc w:val="right"/>
              <w:rPr>
                <w:rFonts w:ascii="Arial" w:hAnsi="Arial" w:cs="Arial"/>
                <w:sz w:val="16"/>
                <w:szCs w:val="16"/>
              </w:rPr>
            </w:pPr>
          </w:p>
        </w:tc>
        <w:tc>
          <w:tcPr>
            <w:tcW w:w="634" w:type="pct"/>
            <w:tcBorders>
              <w:top w:val="single" w:sz="4" w:space="0" w:color="auto"/>
            </w:tcBorders>
            <w:shd w:val="clear" w:color="auto" w:fill="auto"/>
          </w:tcPr>
          <w:p w14:paraId="5EF0AF8E" w14:textId="77777777" w:rsidR="00EF7FD0" w:rsidRPr="008B1CBC" w:rsidRDefault="00EF7FD0" w:rsidP="005C0555">
            <w:pPr>
              <w:jc w:val="right"/>
              <w:rPr>
                <w:rFonts w:ascii="Arial" w:hAnsi="Arial" w:cs="Arial"/>
                <w:sz w:val="16"/>
                <w:szCs w:val="16"/>
              </w:rPr>
            </w:pPr>
          </w:p>
        </w:tc>
        <w:tc>
          <w:tcPr>
            <w:tcW w:w="633" w:type="pct"/>
            <w:tcBorders>
              <w:top w:val="single" w:sz="4" w:space="0" w:color="auto"/>
            </w:tcBorders>
            <w:shd w:val="clear" w:color="auto" w:fill="auto"/>
          </w:tcPr>
          <w:p w14:paraId="528BC283" w14:textId="77777777" w:rsidR="00EF7FD0" w:rsidRPr="008B1CBC" w:rsidRDefault="00EF7FD0" w:rsidP="005C0555">
            <w:pPr>
              <w:jc w:val="right"/>
              <w:rPr>
                <w:rFonts w:ascii="Arial" w:hAnsi="Arial" w:cs="Arial"/>
                <w:sz w:val="16"/>
                <w:szCs w:val="16"/>
              </w:rPr>
            </w:pPr>
          </w:p>
        </w:tc>
        <w:tc>
          <w:tcPr>
            <w:tcW w:w="633" w:type="pct"/>
            <w:tcBorders>
              <w:top w:val="single" w:sz="4" w:space="0" w:color="auto"/>
            </w:tcBorders>
            <w:shd w:val="clear" w:color="auto" w:fill="auto"/>
          </w:tcPr>
          <w:p w14:paraId="56B1F2F5" w14:textId="77777777" w:rsidR="00EF7FD0" w:rsidRPr="008B1CBC" w:rsidRDefault="00EF7FD0" w:rsidP="005C0555">
            <w:pPr>
              <w:jc w:val="right"/>
              <w:rPr>
                <w:rFonts w:ascii="Arial" w:hAnsi="Arial" w:cs="Arial"/>
                <w:sz w:val="16"/>
                <w:szCs w:val="16"/>
              </w:rPr>
            </w:pPr>
          </w:p>
        </w:tc>
        <w:tc>
          <w:tcPr>
            <w:tcW w:w="634" w:type="pct"/>
            <w:tcBorders>
              <w:top w:val="single" w:sz="4" w:space="0" w:color="auto"/>
            </w:tcBorders>
            <w:shd w:val="clear" w:color="auto" w:fill="auto"/>
          </w:tcPr>
          <w:p w14:paraId="03C272E8" w14:textId="77777777" w:rsidR="00EF7FD0" w:rsidRPr="008B1CBC" w:rsidRDefault="00EF7FD0" w:rsidP="005C0555">
            <w:pPr>
              <w:jc w:val="right"/>
              <w:rPr>
                <w:rFonts w:ascii="Arial" w:hAnsi="Arial" w:cs="Arial"/>
                <w:sz w:val="16"/>
                <w:szCs w:val="16"/>
              </w:rPr>
            </w:pPr>
          </w:p>
        </w:tc>
      </w:tr>
      <w:tr w:rsidR="00994A32" w:rsidRPr="008B1CBC" w14:paraId="215A92E9" w14:textId="77777777" w:rsidTr="00E70BD8">
        <w:tc>
          <w:tcPr>
            <w:tcW w:w="1199" w:type="pct"/>
          </w:tcPr>
          <w:p w14:paraId="6D075304" w14:textId="660A2408" w:rsidR="00DB4D31" w:rsidRPr="008B1CBC" w:rsidRDefault="00DB4D31" w:rsidP="005C0555">
            <w:pPr>
              <w:ind w:left="-20" w:right="-76"/>
              <w:outlineLvl w:val="0"/>
              <w:rPr>
                <w:rFonts w:ascii="Arial" w:hAnsi="Arial" w:cs="Arial"/>
                <w:sz w:val="16"/>
                <w:szCs w:val="16"/>
              </w:rPr>
            </w:pPr>
            <w:r w:rsidRPr="008B1CBC">
              <w:rPr>
                <w:rFonts w:ascii="Arial" w:hAnsi="Arial" w:cs="Arial"/>
                <w:sz w:val="16"/>
                <w:szCs w:val="16"/>
              </w:rPr>
              <w:t>As at 1 January 2022</w:t>
            </w:r>
          </w:p>
        </w:tc>
        <w:tc>
          <w:tcPr>
            <w:tcW w:w="633" w:type="pct"/>
            <w:shd w:val="clear" w:color="auto" w:fill="auto"/>
            <w:vAlign w:val="bottom"/>
          </w:tcPr>
          <w:p w14:paraId="4D08BC75" w14:textId="2043A3A4" w:rsidR="00DB4D31" w:rsidRPr="008B1CBC" w:rsidRDefault="00DB4D31" w:rsidP="009D75DF">
            <w:pPr>
              <w:jc w:val="right"/>
              <w:outlineLvl w:val="0"/>
              <w:rPr>
                <w:rFonts w:ascii="Arial" w:hAnsi="Arial" w:cs="Arial"/>
                <w:sz w:val="16"/>
                <w:szCs w:val="16"/>
              </w:rPr>
            </w:pPr>
            <w:r w:rsidRPr="008B1CBC">
              <w:rPr>
                <w:rFonts w:ascii="Arial" w:hAnsi="Arial" w:cs="Arial"/>
                <w:sz w:val="16"/>
                <w:szCs w:val="16"/>
              </w:rPr>
              <w:t>12,805,310</w:t>
            </w:r>
          </w:p>
        </w:tc>
        <w:tc>
          <w:tcPr>
            <w:tcW w:w="634" w:type="pct"/>
            <w:shd w:val="clear" w:color="auto" w:fill="auto"/>
            <w:vAlign w:val="bottom"/>
          </w:tcPr>
          <w:p w14:paraId="6332C605" w14:textId="660ADD6A" w:rsidR="00DB4D31" w:rsidRPr="008B1CBC" w:rsidRDefault="00DB4D31" w:rsidP="009D75DF">
            <w:pPr>
              <w:jc w:val="right"/>
              <w:outlineLvl w:val="0"/>
              <w:rPr>
                <w:rFonts w:ascii="Arial" w:hAnsi="Arial" w:cs="Arial"/>
                <w:sz w:val="16"/>
                <w:szCs w:val="16"/>
              </w:rPr>
            </w:pPr>
            <w:r w:rsidRPr="008B1CBC">
              <w:rPr>
                <w:rFonts w:ascii="Arial" w:hAnsi="Arial" w:cs="Arial"/>
                <w:sz w:val="16"/>
                <w:szCs w:val="16"/>
              </w:rPr>
              <w:t>320,132,750</w:t>
            </w:r>
          </w:p>
        </w:tc>
        <w:tc>
          <w:tcPr>
            <w:tcW w:w="634" w:type="pct"/>
            <w:shd w:val="clear" w:color="auto" w:fill="auto"/>
            <w:vAlign w:val="bottom"/>
          </w:tcPr>
          <w:p w14:paraId="2DE38EC6" w14:textId="411A025F" w:rsidR="00DB4D31" w:rsidRPr="008B1CBC" w:rsidRDefault="00DB4D31" w:rsidP="009D75DF">
            <w:pPr>
              <w:jc w:val="right"/>
              <w:outlineLvl w:val="0"/>
              <w:rPr>
                <w:rFonts w:ascii="Arial" w:hAnsi="Arial" w:cs="Arial"/>
                <w:sz w:val="16"/>
                <w:szCs w:val="16"/>
              </w:rPr>
            </w:pPr>
            <w:r w:rsidRPr="008B1CBC">
              <w:rPr>
                <w:rFonts w:ascii="Arial" w:hAnsi="Arial" w:cs="Arial"/>
                <w:sz w:val="16"/>
                <w:szCs w:val="16"/>
              </w:rPr>
              <w:t>12,805,310</w:t>
            </w:r>
          </w:p>
        </w:tc>
        <w:tc>
          <w:tcPr>
            <w:tcW w:w="633" w:type="pct"/>
            <w:shd w:val="clear" w:color="auto" w:fill="auto"/>
            <w:vAlign w:val="bottom"/>
          </w:tcPr>
          <w:p w14:paraId="0DE91D6C" w14:textId="4931B1D3" w:rsidR="00DB4D31" w:rsidRPr="008B1CBC" w:rsidRDefault="00DB4D31" w:rsidP="009D75DF">
            <w:pPr>
              <w:jc w:val="right"/>
              <w:outlineLvl w:val="0"/>
              <w:rPr>
                <w:rFonts w:ascii="Arial" w:hAnsi="Arial" w:cs="Arial"/>
                <w:sz w:val="16"/>
                <w:szCs w:val="16"/>
              </w:rPr>
            </w:pPr>
            <w:r w:rsidRPr="008B1CBC">
              <w:rPr>
                <w:rFonts w:ascii="Arial" w:hAnsi="Arial" w:cs="Arial"/>
                <w:sz w:val="16"/>
                <w:szCs w:val="16"/>
              </w:rPr>
              <w:t>320,132,750</w:t>
            </w:r>
          </w:p>
        </w:tc>
        <w:tc>
          <w:tcPr>
            <w:tcW w:w="633" w:type="pct"/>
            <w:shd w:val="clear" w:color="auto" w:fill="auto"/>
            <w:vAlign w:val="bottom"/>
          </w:tcPr>
          <w:p w14:paraId="431A6365" w14:textId="484D0107" w:rsidR="00DB4D31" w:rsidRPr="008B1CBC" w:rsidRDefault="00DB4D31" w:rsidP="009D75DF">
            <w:pPr>
              <w:jc w:val="right"/>
              <w:outlineLvl w:val="0"/>
              <w:rPr>
                <w:rFonts w:ascii="Arial" w:hAnsi="Arial" w:cs="Arial"/>
                <w:sz w:val="16"/>
                <w:szCs w:val="16"/>
              </w:rPr>
            </w:pPr>
            <w:r w:rsidRPr="008B1CBC">
              <w:rPr>
                <w:rFonts w:ascii="Arial" w:hAnsi="Arial" w:cs="Arial"/>
                <w:sz w:val="16"/>
                <w:szCs w:val="16"/>
              </w:rPr>
              <w:t>956,648,250</w:t>
            </w:r>
          </w:p>
        </w:tc>
        <w:tc>
          <w:tcPr>
            <w:tcW w:w="634" w:type="pct"/>
            <w:shd w:val="clear" w:color="auto" w:fill="auto"/>
            <w:vAlign w:val="bottom"/>
          </w:tcPr>
          <w:p w14:paraId="6663E524" w14:textId="5AEF4A40" w:rsidR="00DB4D31" w:rsidRPr="008B1CBC" w:rsidRDefault="00DB4D31" w:rsidP="009D75DF">
            <w:pPr>
              <w:jc w:val="right"/>
              <w:outlineLvl w:val="0"/>
              <w:rPr>
                <w:rFonts w:ascii="Arial" w:hAnsi="Arial" w:cs="Arial"/>
                <w:sz w:val="16"/>
                <w:szCs w:val="16"/>
              </w:rPr>
            </w:pPr>
            <w:r w:rsidRPr="008B1CBC">
              <w:rPr>
                <w:rFonts w:ascii="Arial" w:hAnsi="Arial" w:cs="Arial"/>
                <w:sz w:val="16"/>
                <w:szCs w:val="16"/>
              </w:rPr>
              <w:t>1,276,781,000</w:t>
            </w:r>
          </w:p>
        </w:tc>
      </w:tr>
      <w:tr w:rsidR="00994A32" w:rsidRPr="008B1CBC" w14:paraId="1456C56F" w14:textId="77777777" w:rsidTr="00E70BD8">
        <w:tc>
          <w:tcPr>
            <w:tcW w:w="1199" w:type="pct"/>
          </w:tcPr>
          <w:p w14:paraId="65226760" w14:textId="75C5BBBE" w:rsidR="00DB4D31" w:rsidRPr="008B1CBC" w:rsidRDefault="00DB4D31" w:rsidP="005C0555">
            <w:pPr>
              <w:ind w:left="-20" w:right="-76"/>
              <w:outlineLvl w:val="0"/>
              <w:rPr>
                <w:rFonts w:ascii="Arial" w:hAnsi="Arial" w:cs="Arial"/>
                <w:sz w:val="16"/>
                <w:szCs w:val="16"/>
              </w:rPr>
            </w:pPr>
            <w:r w:rsidRPr="008B1CBC">
              <w:rPr>
                <w:rFonts w:ascii="Arial" w:hAnsi="Arial" w:cs="Arial"/>
                <w:color w:val="auto"/>
                <w:sz w:val="16"/>
                <w:szCs w:val="16"/>
              </w:rPr>
              <w:t>Issue of ordinary share</w:t>
            </w:r>
          </w:p>
        </w:tc>
        <w:tc>
          <w:tcPr>
            <w:tcW w:w="633" w:type="pct"/>
            <w:tcBorders>
              <w:bottom w:val="single" w:sz="4" w:space="0" w:color="auto"/>
            </w:tcBorders>
            <w:shd w:val="clear" w:color="auto" w:fill="auto"/>
          </w:tcPr>
          <w:p w14:paraId="73E4BF04" w14:textId="0C0A9055" w:rsidR="00DB4D31" w:rsidRPr="008B1CBC" w:rsidRDefault="00DB4D31" w:rsidP="009D75DF">
            <w:pPr>
              <w:jc w:val="right"/>
              <w:rPr>
                <w:rFonts w:ascii="Arial" w:hAnsi="Arial" w:cs="Arial"/>
                <w:sz w:val="16"/>
                <w:szCs w:val="16"/>
              </w:rPr>
            </w:pPr>
            <w:r w:rsidRPr="008B1CBC">
              <w:rPr>
                <w:rFonts w:ascii="Arial" w:hAnsi="Arial" w:cs="Arial"/>
                <w:color w:val="auto"/>
                <w:sz w:val="16"/>
                <w:szCs w:val="16"/>
              </w:rPr>
              <w:t>7,427,246</w:t>
            </w:r>
          </w:p>
        </w:tc>
        <w:tc>
          <w:tcPr>
            <w:tcW w:w="634" w:type="pct"/>
            <w:tcBorders>
              <w:bottom w:val="single" w:sz="4" w:space="0" w:color="auto"/>
            </w:tcBorders>
            <w:shd w:val="clear" w:color="auto" w:fill="auto"/>
          </w:tcPr>
          <w:p w14:paraId="2980F7F0" w14:textId="6CD4FABC" w:rsidR="00DB4D31" w:rsidRPr="008B1CBC" w:rsidRDefault="00DB4D31" w:rsidP="009D75DF">
            <w:pPr>
              <w:jc w:val="right"/>
              <w:rPr>
                <w:rFonts w:ascii="Arial" w:hAnsi="Arial" w:cs="Arial"/>
                <w:sz w:val="16"/>
                <w:szCs w:val="16"/>
              </w:rPr>
            </w:pPr>
            <w:r w:rsidRPr="008B1CBC">
              <w:rPr>
                <w:rFonts w:ascii="Arial" w:hAnsi="Arial" w:cs="Arial"/>
                <w:color w:val="auto"/>
                <w:sz w:val="16"/>
                <w:szCs w:val="16"/>
              </w:rPr>
              <w:t>185,681,150</w:t>
            </w:r>
          </w:p>
        </w:tc>
        <w:tc>
          <w:tcPr>
            <w:tcW w:w="634" w:type="pct"/>
            <w:tcBorders>
              <w:bottom w:val="single" w:sz="4" w:space="0" w:color="auto"/>
            </w:tcBorders>
            <w:shd w:val="clear" w:color="auto" w:fill="auto"/>
          </w:tcPr>
          <w:p w14:paraId="53B472DA" w14:textId="47EF0E49" w:rsidR="00DB4D31" w:rsidRPr="008B1CBC" w:rsidRDefault="00DB4D31" w:rsidP="009D75DF">
            <w:pPr>
              <w:jc w:val="right"/>
              <w:rPr>
                <w:rFonts w:ascii="Arial" w:hAnsi="Arial" w:cs="Arial"/>
                <w:sz w:val="16"/>
                <w:szCs w:val="16"/>
              </w:rPr>
            </w:pPr>
            <w:r w:rsidRPr="008B1CBC">
              <w:rPr>
                <w:rFonts w:ascii="Arial" w:hAnsi="Arial" w:cs="Arial"/>
                <w:color w:val="auto"/>
                <w:sz w:val="16"/>
                <w:szCs w:val="16"/>
              </w:rPr>
              <w:t>7,427,246</w:t>
            </w:r>
          </w:p>
        </w:tc>
        <w:tc>
          <w:tcPr>
            <w:tcW w:w="633" w:type="pct"/>
            <w:tcBorders>
              <w:bottom w:val="single" w:sz="4" w:space="0" w:color="auto"/>
            </w:tcBorders>
            <w:shd w:val="clear" w:color="auto" w:fill="auto"/>
          </w:tcPr>
          <w:p w14:paraId="4CA6E5AB" w14:textId="6225393A" w:rsidR="00DB4D31" w:rsidRPr="008B1CBC" w:rsidRDefault="00DB4D31" w:rsidP="009D75DF">
            <w:pPr>
              <w:jc w:val="right"/>
              <w:rPr>
                <w:rFonts w:ascii="Arial" w:hAnsi="Arial" w:cs="Arial"/>
                <w:sz w:val="16"/>
                <w:szCs w:val="16"/>
              </w:rPr>
            </w:pPr>
            <w:r w:rsidRPr="008B1CBC">
              <w:rPr>
                <w:rFonts w:ascii="Arial" w:hAnsi="Arial" w:cs="Arial"/>
                <w:color w:val="auto"/>
                <w:sz w:val="16"/>
                <w:szCs w:val="16"/>
              </w:rPr>
              <w:t>185,681,150</w:t>
            </w:r>
          </w:p>
        </w:tc>
        <w:tc>
          <w:tcPr>
            <w:tcW w:w="633" w:type="pct"/>
            <w:tcBorders>
              <w:bottom w:val="single" w:sz="4" w:space="0" w:color="auto"/>
            </w:tcBorders>
            <w:shd w:val="clear" w:color="auto" w:fill="auto"/>
          </w:tcPr>
          <w:p w14:paraId="39C5AE1C" w14:textId="35E77E27" w:rsidR="00DB4D31" w:rsidRPr="008B1CBC" w:rsidRDefault="00DB4D31" w:rsidP="009D75DF">
            <w:pPr>
              <w:jc w:val="right"/>
              <w:rPr>
                <w:rFonts w:ascii="Arial" w:hAnsi="Arial" w:cs="Arial"/>
                <w:sz w:val="16"/>
                <w:szCs w:val="16"/>
              </w:rPr>
            </w:pPr>
            <w:r w:rsidRPr="008B1CBC">
              <w:rPr>
                <w:rFonts w:ascii="Arial" w:hAnsi="Arial" w:cs="Arial"/>
                <w:color w:val="auto"/>
                <w:sz w:val="16"/>
                <w:szCs w:val="16"/>
              </w:rPr>
              <w:t>557,043,450</w:t>
            </w:r>
          </w:p>
        </w:tc>
        <w:tc>
          <w:tcPr>
            <w:tcW w:w="634" w:type="pct"/>
            <w:tcBorders>
              <w:bottom w:val="single" w:sz="4" w:space="0" w:color="auto"/>
            </w:tcBorders>
            <w:shd w:val="clear" w:color="auto" w:fill="auto"/>
          </w:tcPr>
          <w:p w14:paraId="6FB52B9B" w14:textId="742B54F9" w:rsidR="00DB4D31" w:rsidRPr="008B1CBC" w:rsidRDefault="00DB4D31" w:rsidP="009D75DF">
            <w:pPr>
              <w:jc w:val="right"/>
              <w:rPr>
                <w:rFonts w:ascii="Arial" w:hAnsi="Arial" w:cs="Arial"/>
                <w:sz w:val="16"/>
                <w:szCs w:val="16"/>
              </w:rPr>
            </w:pPr>
            <w:r w:rsidRPr="008B1CBC">
              <w:rPr>
                <w:rFonts w:ascii="Arial" w:hAnsi="Arial" w:cs="Arial"/>
                <w:color w:val="auto"/>
                <w:sz w:val="16"/>
                <w:szCs w:val="16"/>
              </w:rPr>
              <w:t>742,724,600</w:t>
            </w:r>
          </w:p>
        </w:tc>
      </w:tr>
      <w:tr w:rsidR="00994A32" w:rsidRPr="008B1CBC" w14:paraId="3E85F57B" w14:textId="77777777" w:rsidTr="00E70BD8">
        <w:tc>
          <w:tcPr>
            <w:tcW w:w="1199" w:type="pct"/>
          </w:tcPr>
          <w:p w14:paraId="33D09CCF" w14:textId="77777777" w:rsidR="00DB4D31" w:rsidRPr="008B1CBC" w:rsidRDefault="00DB4D31" w:rsidP="005C0555">
            <w:pPr>
              <w:ind w:left="-20" w:right="-76"/>
              <w:outlineLvl w:val="0"/>
              <w:rPr>
                <w:rFonts w:ascii="Arial" w:hAnsi="Arial" w:cs="Arial"/>
                <w:sz w:val="16"/>
                <w:szCs w:val="16"/>
              </w:rPr>
            </w:pPr>
          </w:p>
        </w:tc>
        <w:tc>
          <w:tcPr>
            <w:tcW w:w="633" w:type="pct"/>
            <w:tcBorders>
              <w:top w:val="single" w:sz="4" w:space="0" w:color="auto"/>
            </w:tcBorders>
            <w:shd w:val="clear" w:color="auto" w:fill="FAFAFA"/>
            <w:vAlign w:val="bottom"/>
          </w:tcPr>
          <w:p w14:paraId="651C784E" w14:textId="77777777" w:rsidR="00DB4D31" w:rsidRPr="008B1CBC" w:rsidRDefault="00DB4D31" w:rsidP="009D75DF">
            <w:pPr>
              <w:jc w:val="right"/>
              <w:outlineLvl w:val="0"/>
              <w:rPr>
                <w:rFonts w:ascii="Arial" w:hAnsi="Arial" w:cs="Arial"/>
                <w:sz w:val="16"/>
                <w:szCs w:val="16"/>
              </w:rPr>
            </w:pPr>
          </w:p>
        </w:tc>
        <w:tc>
          <w:tcPr>
            <w:tcW w:w="634" w:type="pct"/>
            <w:tcBorders>
              <w:top w:val="single" w:sz="4" w:space="0" w:color="auto"/>
            </w:tcBorders>
            <w:shd w:val="clear" w:color="auto" w:fill="FAFAFA"/>
            <w:vAlign w:val="bottom"/>
          </w:tcPr>
          <w:p w14:paraId="104030A4" w14:textId="77777777" w:rsidR="00DB4D31" w:rsidRPr="008B1CBC" w:rsidRDefault="00DB4D31" w:rsidP="009D75DF">
            <w:pPr>
              <w:jc w:val="right"/>
              <w:outlineLvl w:val="0"/>
              <w:rPr>
                <w:rFonts w:ascii="Arial" w:hAnsi="Arial" w:cs="Arial"/>
                <w:sz w:val="16"/>
                <w:szCs w:val="16"/>
              </w:rPr>
            </w:pPr>
          </w:p>
        </w:tc>
        <w:tc>
          <w:tcPr>
            <w:tcW w:w="634" w:type="pct"/>
            <w:tcBorders>
              <w:top w:val="single" w:sz="4" w:space="0" w:color="auto"/>
            </w:tcBorders>
            <w:shd w:val="clear" w:color="auto" w:fill="FAFAFA"/>
            <w:vAlign w:val="bottom"/>
          </w:tcPr>
          <w:p w14:paraId="0996B110" w14:textId="77777777" w:rsidR="00DB4D31" w:rsidRPr="008B1CBC" w:rsidRDefault="00DB4D31" w:rsidP="009D75DF">
            <w:pPr>
              <w:jc w:val="right"/>
              <w:outlineLvl w:val="0"/>
              <w:rPr>
                <w:rFonts w:ascii="Arial" w:hAnsi="Arial" w:cs="Arial"/>
                <w:sz w:val="16"/>
                <w:szCs w:val="16"/>
              </w:rPr>
            </w:pPr>
          </w:p>
        </w:tc>
        <w:tc>
          <w:tcPr>
            <w:tcW w:w="633" w:type="pct"/>
            <w:tcBorders>
              <w:top w:val="single" w:sz="4" w:space="0" w:color="auto"/>
            </w:tcBorders>
            <w:shd w:val="clear" w:color="auto" w:fill="FAFAFA"/>
            <w:vAlign w:val="bottom"/>
          </w:tcPr>
          <w:p w14:paraId="7513701A" w14:textId="77777777" w:rsidR="00DB4D31" w:rsidRPr="008B1CBC" w:rsidRDefault="00DB4D31" w:rsidP="009D75DF">
            <w:pPr>
              <w:jc w:val="right"/>
              <w:outlineLvl w:val="0"/>
              <w:rPr>
                <w:rFonts w:ascii="Arial" w:hAnsi="Arial" w:cs="Arial"/>
                <w:sz w:val="16"/>
                <w:szCs w:val="16"/>
              </w:rPr>
            </w:pPr>
          </w:p>
        </w:tc>
        <w:tc>
          <w:tcPr>
            <w:tcW w:w="633" w:type="pct"/>
            <w:tcBorders>
              <w:top w:val="single" w:sz="4" w:space="0" w:color="auto"/>
            </w:tcBorders>
            <w:shd w:val="clear" w:color="auto" w:fill="FAFAFA"/>
            <w:vAlign w:val="bottom"/>
          </w:tcPr>
          <w:p w14:paraId="05C0859E" w14:textId="77777777" w:rsidR="00DB4D31" w:rsidRPr="008B1CBC" w:rsidRDefault="00DB4D31" w:rsidP="009D75DF">
            <w:pPr>
              <w:jc w:val="right"/>
              <w:outlineLvl w:val="0"/>
              <w:rPr>
                <w:rFonts w:ascii="Arial" w:hAnsi="Arial" w:cs="Arial"/>
                <w:sz w:val="16"/>
                <w:szCs w:val="16"/>
              </w:rPr>
            </w:pPr>
          </w:p>
        </w:tc>
        <w:tc>
          <w:tcPr>
            <w:tcW w:w="634" w:type="pct"/>
            <w:tcBorders>
              <w:top w:val="single" w:sz="4" w:space="0" w:color="auto"/>
            </w:tcBorders>
            <w:shd w:val="clear" w:color="auto" w:fill="FAFAFA"/>
            <w:vAlign w:val="bottom"/>
          </w:tcPr>
          <w:p w14:paraId="45D2AEBA" w14:textId="77777777" w:rsidR="00DB4D31" w:rsidRPr="008B1CBC" w:rsidRDefault="00DB4D31" w:rsidP="009D75DF">
            <w:pPr>
              <w:jc w:val="right"/>
              <w:outlineLvl w:val="0"/>
              <w:rPr>
                <w:rFonts w:ascii="Arial" w:hAnsi="Arial" w:cs="Arial"/>
                <w:sz w:val="16"/>
                <w:szCs w:val="16"/>
              </w:rPr>
            </w:pPr>
          </w:p>
        </w:tc>
      </w:tr>
      <w:tr w:rsidR="00994A32" w:rsidRPr="008B1CBC" w14:paraId="59DDCD19" w14:textId="77777777" w:rsidTr="00E70BD8">
        <w:tc>
          <w:tcPr>
            <w:tcW w:w="1199" w:type="pct"/>
          </w:tcPr>
          <w:p w14:paraId="6D4D70E6" w14:textId="000B3DB8" w:rsidR="00DB4D31" w:rsidRPr="008B1CBC" w:rsidRDefault="00DB4D31" w:rsidP="005C0555">
            <w:pPr>
              <w:ind w:left="-20" w:right="-76"/>
              <w:outlineLvl w:val="0"/>
              <w:rPr>
                <w:rFonts w:ascii="Arial" w:hAnsi="Arial" w:cs="Arial"/>
                <w:sz w:val="16"/>
                <w:szCs w:val="16"/>
              </w:rPr>
            </w:pPr>
            <w:r w:rsidRPr="008B1CBC">
              <w:rPr>
                <w:rFonts w:ascii="Arial" w:hAnsi="Arial" w:cs="Arial"/>
                <w:sz w:val="16"/>
                <w:szCs w:val="16"/>
              </w:rPr>
              <w:t>As at 31 December 2022</w:t>
            </w:r>
          </w:p>
        </w:tc>
        <w:tc>
          <w:tcPr>
            <w:tcW w:w="633" w:type="pct"/>
            <w:shd w:val="clear" w:color="auto" w:fill="FAFAFA"/>
          </w:tcPr>
          <w:p w14:paraId="4EF127C2" w14:textId="523995DE" w:rsidR="00DB4D31" w:rsidRPr="008B1CBC" w:rsidRDefault="00DB4D31" w:rsidP="009D75DF">
            <w:pPr>
              <w:jc w:val="right"/>
              <w:outlineLvl w:val="0"/>
              <w:rPr>
                <w:rFonts w:ascii="Arial" w:hAnsi="Arial" w:cs="Arial"/>
                <w:sz w:val="16"/>
                <w:szCs w:val="16"/>
              </w:rPr>
            </w:pPr>
            <w:r w:rsidRPr="008B1CBC">
              <w:rPr>
                <w:rFonts w:ascii="Arial" w:hAnsi="Arial" w:cs="Arial"/>
                <w:color w:val="auto"/>
                <w:sz w:val="16"/>
                <w:szCs w:val="16"/>
              </w:rPr>
              <w:t>20,232,556</w:t>
            </w:r>
          </w:p>
        </w:tc>
        <w:tc>
          <w:tcPr>
            <w:tcW w:w="634" w:type="pct"/>
            <w:shd w:val="clear" w:color="auto" w:fill="FAFAFA"/>
          </w:tcPr>
          <w:p w14:paraId="148F0F3A" w14:textId="142066D4" w:rsidR="00DB4D31" w:rsidRPr="008B1CBC" w:rsidRDefault="00DB4D31" w:rsidP="009D75DF">
            <w:pPr>
              <w:jc w:val="right"/>
              <w:outlineLvl w:val="0"/>
              <w:rPr>
                <w:rFonts w:ascii="Arial" w:hAnsi="Arial" w:cs="Arial"/>
                <w:sz w:val="16"/>
                <w:szCs w:val="16"/>
              </w:rPr>
            </w:pPr>
            <w:r w:rsidRPr="008B1CBC">
              <w:rPr>
                <w:rFonts w:ascii="Arial" w:hAnsi="Arial" w:cs="Arial"/>
                <w:color w:val="auto"/>
                <w:sz w:val="16"/>
                <w:szCs w:val="16"/>
              </w:rPr>
              <w:t>505,813,900</w:t>
            </w:r>
          </w:p>
        </w:tc>
        <w:tc>
          <w:tcPr>
            <w:tcW w:w="634" w:type="pct"/>
            <w:shd w:val="clear" w:color="auto" w:fill="FAFAFA"/>
          </w:tcPr>
          <w:p w14:paraId="4F47DE10" w14:textId="6AFA11B9" w:rsidR="00DB4D31" w:rsidRPr="008B1CBC" w:rsidRDefault="00DB4D31" w:rsidP="009D75DF">
            <w:pPr>
              <w:jc w:val="right"/>
              <w:outlineLvl w:val="0"/>
              <w:rPr>
                <w:rFonts w:ascii="Arial" w:hAnsi="Arial" w:cs="Arial"/>
                <w:sz w:val="16"/>
                <w:szCs w:val="16"/>
              </w:rPr>
            </w:pPr>
            <w:r w:rsidRPr="008B1CBC">
              <w:rPr>
                <w:rFonts w:ascii="Arial" w:hAnsi="Arial" w:cs="Arial"/>
                <w:color w:val="auto"/>
                <w:sz w:val="16"/>
                <w:szCs w:val="16"/>
              </w:rPr>
              <w:t>20,232,556</w:t>
            </w:r>
          </w:p>
        </w:tc>
        <w:tc>
          <w:tcPr>
            <w:tcW w:w="633" w:type="pct"/>
            <w:shd w:val="clear" w:color="auto" w:fill="FAFAFA"/>
          </w:tcPr>
          <w:p w14:paraId="131EFC48" w14:textId="4C84E708" w:rsidR="00DB4D31" w:rsidRPr="008B1CBC" w:rsidRDefault="00DB4D31" w:rsidP="009D75DF">
            <w:pPr>
              <w:jc w:val="right"/>
              <w:outlineLvl w:val="0"/>
              <w:rPr>
                <w:rFonts w:ascii="Arial" w:hAnsi="Arial" w:cs="Arial"/>
                <w:sz w:val="16"/>
                <w:szCs w:val="16"/>
              </w:rPr>
            </w:pPr>
            <w:r w:rsidRPr="008B1CBC">
              <w:rPr>
                <w:rFonts w:ascii="Arial" w:hAnsi="Arial" w:cs="Arial"/>
                <w:color w:val="auto"/>
                <w:sz w:val="16"/>
                <w:szCs w:val="16"/>
              </w:rPr>
              <w:t>505,813,900</w:t>
            </w:r>
          </w:p>
        </w:tc>
        <w:tc>
          <w:tcPr>
            <w:tcW w:w="633" w:type="pct"/>
            <w:shd w:val="clear" w:color="auto" w:fill="FAFAFA"/>
          </w:tcPr>
          <w:p w14:paraId="26C12249" w14:textId="11A543EA" w:rsidR="00DB4D31" w:rsidRPr="008B1CBC" w:rsidRDefault="00DB4D31" w:rsidP="009D75DF">
            <w:pPr>
              <w:jc w:val="right"/>
              <w:outlineLvl w:val="0"/>
              <w:rPr>
                <w:rFonts w:ascii="Arial" w:hAnsi="Arial" w:cs="Arial"/>
                <w:sz w:val="16"/>
                <w:szCs w:val="16"/>
              </w:rPr>
            </w:pPr>
            <w:r w:rsidRPr="008B1CBC">
              <w:rPr>
                <w:rFonts w:ascii="Arial" w:hAnsi="Arial" w:cs="Arial"/>
                <w:color w:val="auto"/>
                <w:sz w:val="16"/>
                <w:szCs w:val="16"/>
              </w:rPr>
              <w:t>1,513,691,700</w:t>
            </w:r>
          </w:p>
        </w:tc>
        <w:tc>
          <w:tcPr>
            <w:tcW w:w="634" w:type="pct"/>
            <w:shd w:val="clear" w:color="auto" w:fill="FAFAFA"/>
          </w:tcPr>
          <w:p w14:paraId="5A4D12F9" w14:textId="6E0F071A" w:rsidR="00DB4D31" w:rsidRPr="008B1CBC" w:rsidRDefault="00DB4D31" w:rsidP="009D75DF">
            <w:pPr>
              <w:jc w:val="right"/>
              <w:outlineLvl w:val="0"/>
              <w:rPr>
                <w:rFonts w:ascii="Arial" w:hAnsi="Arial" w:cs="Arial"/>
                <w:sz w:val="16"/>
                <w:szCs w:val="16"/>
              </w:rPr>
            </w:pPr>
            <w:r w:rsidRPr="008B1CBC">
              <w:rPr>
                <w:rFonts w:ascii="Arial" w:hAnsi="Arial" w:cs="Arial"/>
                <w:color w:val="auto"/>
                <w:sz w:val="16"/>
                <w:szCs w:val="16"/>
              </w:rPr>
              <w:t>2,019,505,600</w:t>
            </w:r>
          </w:p>
        </w:tc>
      </w:tr>
      <w:tr w:rsidR="00994A32" w:rsidRPr="008B1CBC" w14:paraId="5D8C04F2" w14:textId="77777777" w:rsidTr="00E70BD8">
        <w:tc>
          <w:tcPr>
            <w:tcW w:w="1199" w:type="pct"/>
          </w:tcPr>
          <w:p w14:paraId="0F555813" w14:textId="1D9D4DB7" w:rsidR="00994A32" w:rsidRPr="008B1CBC" w:rsidRDefault="00994A32" w:rsidP="005C0555">
            <w:pPr>
              <w:ind w:left="-20" w:right="-76"/>
              <w:outlineLvl w:val="0"/>
              <w:rPr>
                <w:rFonts w:ascii="Arial" w:hAnsi="Arial" w:cs="Arial"/>
                <w:sz w:val="16"/>
                <w:szCs w:val="16"/>
              </w:rPr>
            </w:pPr>
            <w:r w:rsidRPr="008B1CBC">
              <w:rPr>
                <w:rFonts w:ascii="Arial" w:hAnsi="Arial" w:cs="Arial"/>
                <w:sz w:val="16"/>
                <w:szCs w:val="16"/>
              </w:rPr>
              <w:t>Issue of ordinary share for</w:t>
            </w:r>
          </w:p>
        </w:tc>
        <w:tc>
          <w:tcPr>
            <w:tcW w:w="633" w:type="pct"/>
            <w:shd w:val="clear" w:color="auto" w:fill="FAFAFA"/>
          </w:tcPr>
          <w:p w14:paraId="58208401"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7274EF8E"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0B170896" w14:textId="77777777" w:rsidR="00994A32" w:rsidRPr="008B1CBC" w:rsidRDefault="00994A32" w:rsidP="009D75DF">
            <w:pPr>
              <w:jc w:val="right"/>
              <w:outlineLvl w:val="0"/>
              <w:rPr>
                <w:rFonts w:ascii="Arial" w:hAnsi="Arial" w:cs="Arial"/>
                <w:color w:val="auto"/>
                <w:sz w:val="16"/>
                <w:szCs w:val="16"/>
              </w:rPr>
            </w:pPr>
          </w:p>
        </w:tc>
        <w:tc>
          <w:tcPr>
            <w:tcW w:w="633" w:type="pct"/>
            <w:shd w:val="clear" w:color="auto" w:fill="FAFAFA"/>
          </w:tcPr>
          <w:p w14:paraId="0DB1087C" w14:textId="77777777" w:rsidR="00994A32" w:rsidRPr="008B1CBC" w:rsidRDefault="00994A32" w:rsidP="009D75DF">
            <w:pPr>
              <w:jc w:val="right"/>
              <w:outlineLvl w:val="0"/>
              <w:rPr>
                <w:rFonts w:ascii="Arial" w:hAnsi="Arial" w:cs="Arial"/>
                <w:color w:val="auto"/>
                <w:sz w:val="16"/>
                <w:szCs w:val="16"/>
              </w:rPr>
            </w:pPr>
          </w:p>
        </w:tc>
        <w:tc>
          <w:tcPr>
            <w:tcW w:w="633" w:type="pct"/>
            <w:shd w:val="clear" w:color="auto" w:fill="FAFAFA"/>
          </w:tcPr>
          <w:p w14:paraId="5B9F340B"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059C7047" w14:textId="77777777" w:rsidR="00994A32" w:rsidRPr="008B1CBC" w:rsidRDefault="00994A32" w:rsidP="009D75DF">
            <w:pPr>
              <w:jc w:val="right"/>
              <w:outlineLvl w:val="0"/>
              <w:rPr>
                <w:rFonts w:ascii="Arial" w:hAnsi="Arial" w:cs="Arial"/>
                <w:color w:val="auto"/>
                <w:sz w:val="16"/>
                <w:szCs w:val="16"/>
              </w:rPr>
            </w:pPr>
          </w:p>
        </w:tc>
      </w:tr>
      <w:tr w:rsidR="00E70BD8" w:rsidRPr="008B1CBC" w14:paraId="13239AED" w14:textId="77777777" w:rsidTr="00E70BD8">
        <w:tc>
          <w:tcPr>
            <w:tcW w:w="1199" w:type="pct"/>
          </w:tcPr>
          <w:p w14:paraId="429A5E75" w14:textId="36BB1F2D" w:rsidR="00E70BD8" w:rsidRPr="008B1CBC" w:rsidRDefault="00E70BD8" w:rsidP="00E70BD8">
            <w:pPr>
              <w:ind w:left="-20" w:right="-76"/>
              <w:outlineLvl w:val="0"/>
              <w:rPr>
                <w:rFonts w:ascii="Arial" w:hAnsi="Arial" w:cs="Arial"/>
                <w:sz w:val="16"/>
                <w:szCs w:val="16"/>
              </w:rPr>
            </w:pPr>
            <w:r w:rsidRPr="008B1CBC">
              <w:rPr>
                <w:rFonts w:ascii="Arial" w:hAnsi="Arial" w:cs="Arial"/>
                <w:sz w:val="16"/>
                <w:szCs w:val="16"/>
              </w:rPr>
              <w:t xml:space="preserve">   acquisition of subsidiaries</w:t>
            </w:r>
          </w:p>
        </w:tc>
        <w:tc>
          <w:tcPr>
            <w:tcW w:w="633" w:type="pct"/>
            <w:shd w:val="clear" w:color="auto" w:fill="FAFAFA"/>
          </w:tcPr>
          <w:p w14:paraId="37268951" w14:textId="610BF73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3,009,716</w:t>
            </w:r>
          </w:p>
        </w:tc>
        <w:tc>
          <w:tcPr>
            <w:tcW w:w="634" w:type="pct"/>
            <w:shd w:val="clear" w:color="auto" w:fill="FAFAFA"/>
          </w:tcPr>
          <w:p w14:paraId="5C6EC7F5" w14:textId="53A3876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75,242,900</w:t>
            </w:r>
          </w:p>
        </w:tc>
        <w:tc>
          <w:tcPr>
            <w:tcW w:w="634" w:type="pct"/>
            <w:shd w:val="clear" w:color="auto" w:fill="FAFAFA"/>
          </w:tcPr>
          <w:p w14:paraId="20F9F28C" w14:textId="368AEEB5"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3,009,716</w:t>
            </w:r>
          </w:p>
        </w:tc>
        <w:tc>
          <w:tcPr>
            <w:tcW w:w="633" w:type="pct"/>
            <w:shd w:val="clear" w:color="auto" w:fill="FAFAFA"/>
          </w:tcPr>
          <w:p w14:paraId="2FDAB7F5" w14:textId="5AD7D50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75,242,900</w:t>
            </w:r>
          </w:p>
        </w:tc>
        <w:tc>
          <w:tcPr>
            <w:tcW w:w="633" w:type="pct"/>
            <w:shd w:val="clear" w:color="auto" w:fill="FAFAFA"/>
          </w:tcPr>
          <w:p w14:paraId="74CFF656" w14:textId="059E8918"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842,720,480</w:t>
            </w:r>
          </w:p>
        </w:tc>
        <w:tc>
          <w:tcPr>
            <w:tcW w:w="634" w:type="pct"/>
            <w:shd w:val="clear" w:color="auto" w:fill="FAFAFA"/>
          </w:tcPr>
          <w:p w14:paraId="692A3441" w14:textId="05E3C87B"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917,963,380</w:t>
            </w:r>
          </w:p>
        </w:tc>
      </w:tr>
      <w:tr w:rsidR="00E70BD8" w:rsidRPr="008B1CBC" w14:paraId="582D09B6" w14:textId="77777777" w:rsidTr="00E70BD8">
        <w:tc>
          <w:tcPr>
            <w:tcW w:w="1199" w:type="pct"/>
          </w:tcPr>
          <w:p w14:paraId="301EB29C" w14:textId="43A7D5F1" w:rsidR="00E70BD8" w:rsidRPr="008B1CBC" w:rsidRDefault="00E70BD8" w:rsidP="00E70BD8">
            <w:pPr>
              <w:ind w:left="-20" w:right="-76"/>
              <w:outlineLvl w:val="0"/>
              <w:rPr>
                <w:rFonts w:ascii="Arial" w:hAnsi="Arial" w:cs="Arial"/>
                <w:sz w:val="16"/>
                <w:szCs w:val="16"/>
              </w:rPr>
            </w:pPr>
            <w:r w:rsidRPr="008B1CBC">
              <w:rPr>
                <w:rFonts w:ascii="Arial" w:hAnsi="Arial" w:cs="Arial"/>
                <w:sz w:val="16"/>
                <w:szCs w:val="16"/>
              </w:rPr>
              <w:t>Issue of ordinary share</w:t>
            </w:r>
          </w:p>
        </w:tc>
        <w:tc>
          <w:tcPr>
            <w:tcW w:w="633" w:type="pct"/>
            <w:shd w:val="clear" w:color="auto" w:fill="FAFAFA"/>
          </w:tcPr>
          <w:p w14:paraId="24B6C5CB" w14:textId="14F46F55"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2,622,950</w:t>
            </w:r>
          </w:p>
        </w:tc>
        <w:tc>
          <w:tcPr>
            <w:tcW w:w="634" w:type="pct"/>
            <w:shd w:val="clear" w:color="auto" w:fill="FAFAFA"/>
          </w:tcPr>
          <w:p w14:paraId="12CEBC4A" w14:textId="743B12B6"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65,573,750</w:t>
            </w:r>
          </w:p>
        </w:tc>
        <w:tc>
          <w:tcPr>
            <w:tcW w:w="634" w:type="pct"/>
            <w:shd w:val="clear" w:color="auto" w:fill="FAFAFA"/>
          </w:tcPr>
          <w:p w14:paraId="201A178F" w14:textId="3E9347E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2,622,950</w:t>
            </w:r>
          </w:p>
        </w:tc>
        <w:tc>
          <w:tcPr>
            <w:tcW w:w="633" w:type="pct"/>
            <w:shd w:val="clear" w:color="auto" w:fill="FAFAFA"/>
          </w:tcPr>
          <w:p w14:paraId="24069707" w14:textId="49D85C33"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65,573,750</w:t>
            </w:r>
          </w:p>
        </w:tc>
        <w:tc>
          <w:tcPr>
            <w:tcW w:w="633" w:type="pct"/>
            <w:shd w:val="clear" w:color="auto" w:fill="FAFAFA"/>
          </w:tcPr>
          <w:p w14:paraId="2BDCA55C" w14:textId="59882D3D"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734,426,000</w:t>
            </w:r>
          </w:p>
        </w:tc>
        <w:tc>
          <w:tcPr>
            <w:tcW w:w="634" w:type="pct"/>
            <w:shd w:val="clear" w:color="auto" w:fill="FAFAFA"/>
          </w:tcPr>
          <w:p w14:paraId="4AC08EA4" w14:textId="1F4F7C40"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799,999,750</w:t>
            </w:r>
          </w:p>
        </w:tc>
      </w:tr>
      <w:tr w:rsidR="00912C84" w:rsidRPr="008B1CBC" w14:paraId="2FBFEF53" w14:textId="77777777" w:rsidTr="00E70BD8">
        <w:tc>
          <w:tcPr>
            <w:tcW w:w="1199" w:type="pct"/>
          </w:tcPr>
          <w:p w14:paraId="26926BBB" w14:textId="18C75B2A" w:rsidR="00912C84" w:rsidRPr="008B1CBC" w:rsidRDefault="00912C84" w:rsidP="00912C84">
            <w:pPr>
              <w:ind w:left="-20" w:right="-76"/>
              <w:outlineLvl w:val="0"/>
              <w:rPr>
                <w:rFonts w:ascii="Arial" w:hAnsi="Arial" w:cs="Arial"/>
                <w:sz w:val="16"/>
                <w:szCs w:val="16"/>
              </w:rPr>
            </w:pPr>
            <w:r w:rsidRPr="008B1CBC">
              <w:rPr>
                <w:rFonts w:ascii="Arial" w:hAnsi="Arial" w:cs="Arial"/>
                <w:sz w:val="16"/>
                <w:szCs w:val="16"/>
              </w:rPr>
              <w:t>Split shares</w:t>
            </w:r>
          </w:p>
        </w:tc>
        <w:tc>
          <w:tcPr>
            <w:tcW w:w="633" w:type="pct"/>
            <w:shd w:val="clear" w:color="auto" w:fill="FAFAFA"/>
          </w:tcPr>
          <w:p w14:paraId="5A3BB209" w14:textId="475E63FD" w:rsidR="00912C84" w:rsidRPr="008B1CBC" w:rsidRDefault="00912C84" w:rsidP="009D75DF">
            <w:pPr>
              <w:jc w:val="right"/>
              <w:outlineLvl w:val="0"/>
              <w:rPr>
                <w:rFonts w:ascii="Arial" w:hAnsi="Arial" w:cs="Arial"/>
                <w:color w:val="auto"/>
                <w:sz w:val="16"/>
                <w:szCs w:val="16"/>
              </w:rPr>
            </w:pPr>
            <w:r w:rsidRPr="008B1CBC">
              <w:rPr>
                <w:rFonts w:ascii="Arial" w:hAnsi="Arial" w:cs="Arial"/>
                <w:color w:val="auto"/>
                <w:sz w:val="16"/>
                <w:szCs w:val="16"/>
              </w:rPr>
              <w:t>1,267,395,878</w:t>
            </w:r>
          </w:p>
        </w:tc>
        <w:tc>
          <w:tcPr>
            <w:tcW w:w="634" w:type="pct"/>
            <w:shd w:val="clear" w:color="auto" w:fill="FAFAFA"/>
          </w:tcPr>
          <w:p w14:paraId="3F29D996" w14:textId="1A632D90" w:rsidR="00912C84" w:rsidRPr="008B1CBC" w:rsidRDefault="00912C84"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4" w:type="pct"/>
            <w:shd w:val="clear" w:color="auto" w:fill="FAFAFA"/>
          </w:tcPr>
          <w:p w14:paraId="438D32EC" w14:textId="69D7B11F" w:rsidR="00912C84" w:rsidRPr="008B1CBC" w:rsidRDefault="00912C84" w:rsidP="009D75DF">
            <w:pPr>
              <w:jc w:val="right"/>
              <w:outlineLvl w:val="0"/>
              <w:rPr>
                <w:rFonts w:ascii="Arial" w:hAnsi="Arial" w:cs="Arial"/>
                <w:color w:val="auto"/>
                <w:sz w:val="16"/>
                <w:szCs w:val="16"/>
              </w:rPr>
            </w:pPr>
            <w:r w:rsidRPr="008B1CBC">
              <w:rPr>
                <w:rFonts w:ascii="Arial" w:hAnsi="Arial" w:cs="Arial"/>
                <w:color w:val="auto"/>
                <w:sz w:val="16"/>
                <w:szCs w:val="16"/>
              </w:rPr>
              <w:t>1,267,395,878</w:t>
            </w:r>
          </w:p>
        </w:tc>
        <w:tc>
          <w:tcPr>
            <w:tcW w:w="633" w:type="pct"/>
            <w:shd w:val="clear" w:color="auto" w:fill="FAFAFA"/>
          </w:tcPr>
          <w:p w14:paraId="1AE76300" w14:textId="728319A3" w:rsidR="00912C84" w:rsidRPr="008B1CBC" w:rsidRDefault="00912C84"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3" w:type="pct"/>
            <w:shd w:val="clear" w:color="auto" w:fill="FAFAFA"/>
          </w:tcPr>
          <w:p w14:paraId="39CDB39E" w14:textId="267A8653" w:rsidR="00912C84" w:rsidRPr="008B1CBC" w:rsidRDefault="00912C84"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4" w:type="pct"/>
            <w:shd w:val="clear" w:color="auto" w:fill="FAFAFA"/>
          </w:tcPr>
          <w:p w14:paraId="23708C37" w14:textId="5E474034" w:rsidR="00912C84" w:rsidRPr="008B1CBC" w:rsidRDefault="00912C84" w:rsidP="009D75DF">
            <w:pPr>
              <w:jc w:val="right"/>
              <w:outlineLvl w:val="0"/>
              <w:rPr>
                <w:rFonts w:ascii="Arial" w:hAnsi="Arial" w:cs="Arial"/>
                <w:color w:val="auto"/>
                <w:sz w:val="16"/>
                <w:szCs w:val="16"/>
              </w:rPr>
            </w:pPr>
            <w:r w:rsidRPr="008B1CBC">
              <w:rPr>
                <w:rFonts w:ascii="Arial" w:hAnsi="Arial" w:cs="Arial"/>
                <w:color w:val="auto"/>
                <w:sz w:val="16"/>
                <w:szCs w:val="16"/>
              </w:rPr>
              <w:t>-</w:t>
            </w:r>
          </w:p>
        </w:tc>
      </w:tr>
      <w:tr w:rsidR="00994A32" w:rsidRPr="008B1CBC" w14:paraId="73B76D8F" w14:textId="77777777" w:rsidTr="00E70BD8">
        <w:tc>
          <w:tcPr>
            <w:tcW w:w="1199" w:type="pct"/>
          </w:tcPr>
          <w:p w14:paraId="33CF1F3F" w14:textId="33012137" w:rsidR="00994A32" w:rsidRPr="008B1CBC" w:rsidRDefault="00994A32" w:rsidP="005C0555">
            <w:pPr>
              <w:ind w:left="-20" w:right="-76"/>
              <w:outlineLvl w:val="0"/>
              <w:rPr>
                <w:rFonts w:ascii="Arial" w:hAnsi="Arial" w:cs="Arial"/>
                <w:sz w:val="16"/>
                <w:szCs w:val="16"/>
              </w:rPr>
            </w:pPr>
            <w:r w:rsidRPr="008B1CBC">
              <w:rPr>
                <w:rFonts w:ascii="Arial" w:hAnsi="Arial" w:cs="Arial"/>
                <w:sz w:val="16"/>
                <w:szCs w:val="16"/>
              </w:rPr>
              <w:t xml:space="preserve">Increase authorised </w:t>
            </w:r>
          </w:p>
        </w:tc>
        <w:tc>
          <w:tcPr>
            <w:tcW w:w="633" w:type="pct"/>
            <w:shd w:val="clear" w:color="auto" w:fill="FAFAFA"/>
          </w:tcPr>
          <w:p w14:paraId="2BEE9465"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7ABFBEBB"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2904F62F" w14:textId="77777777" w:rsidR="00994A32" w:rsidRPr="008B1CBC" w:rsidRDefault="00994A32" w:rsidP="009D75DF">
            <w:pPr>
              <w:jc w:val="right"/>
              <w:outlineLvl w:val="0"/>
              <w:rPr>
                <w:rFonts w:ascii="Arial" w:hAnsi="Arial" w:cs="Arial"/>
                <w:color w:val="auto"/>
                <w:sz w:val="16"/>
                <w:szCs w:val="16"/>
              </w:rPr>
            </w:pPr>
          </w:p>
        </w:tc>
        <w:tc>
          <w:tcPr>
            <w:tcW w:w="633" w:type="pct"/>
            <w:shd w:val="clear" w:color="auto" w:fill="FAFAFA"/>
          </w:tcPr>
          <w:p w14:paraId="3E65326E" w14:textId="77777777" w:rsidR="00994A32" w:rsidRPr="008B1CBC" w:rsidRDefault="00994A32" w:rsidP="009D75DF">
            <w:pPr>
              <w:jc w:val="right"/>
              <w:outlineLvl w:val="0"/>
              <w:rPr>
                <w:rFonts w:ascii="Arial" w:hAnsi="Arial" w:cs="Arial"/>
                <w:color w:val="auto"/>
                <w:sz w:val="16"/>
                <w:szCs w:val="16"/>
              </w:rPr>
            </w:pPr>
          </w:p>
        </w:tc>
        <w:tc>
          <w:tcPr>
            <w:tcW w:w="633" w:type="pct"/>
            <w:shd w:val="clear" w:color="auto" w:fill="FAFAFA"/>
          </w:tcPr>
          <w:p w14:paraId="4B4C7922"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4FCFD8A7" w14:textId="77777777" w:rsidR="00994A32" w:rsidRPr="008B1CBC" w:rsidRDefault="00994A32" w:rsidP="009D75DF">
            <w:pPr>
              <w:jc w:val="right"/>
              <w:outlineLvl w:val="0"/>
              <w:rPr>
                <w:rFonts w:ascii="Arial" w:hAnsi="Arial" w:cs="Arial"/>
                <w:color w:val="auto"/>
                <w:sz w:val="16"/>
                <w:szCs w:val="16"/>
              </w:rPr>
            </w:pPr>
          </w:p>
        </w:tc>
      </w:tr>
      <w:tr w:rsidR="00E70BD8" w:rsidRPr="008B1CBC" w14:paraId="28C80FB3" w14:textId="77777777" w:rsidTr="00E70BD8">
        <w:tc>
          <w:tcPr>
            <w:tcW w:w="1199" w:type="pct"/>
          </w:tcPr>
          <w:p w14:paraId="6CB2A2E7" w14:textId="4D641558" w:rsidR="00E70BD8" w:rsidRPr="008B1CBC" w:rsidRDefault="00E70BD8" w:rsidP="00E70BD8">
            <w:pPr>
              <w:ind w:left="-20" w:right="-76"/>
              <w:outlineLvl w:val="0"/>
              <w:rPr>
                <w:rFonts w:ascii="Arial" w:hAnsi="Arial" w:cs="Arial"/>
                <w:sz w:val="16"/>
                <w:szCs w:val="16"/>
              </w:rPr>
            </w:pPr>
            <w:r w:rsidRPr="008B1CBC">
              <w:rPr>
                <w:rFonts w:ascii="Arial" w:hAnsi="Arial" w:cs="Arial"/>
                <w:sz w:val="16"/>
                <w:szCs w:val="16"/>
              </w:rPr>
              <w:t xml:space="preserve">   share capital</w:t>
            </w:r>
          </w:p>
        </w:tc>
        <w:tc>
          <w:tcPr>
            <w:tcW w:w="633" w:type="pct"/>
            <w:shd w:val="clear" w:color="auto" w:fill="FAFAFA"/>
          </w:tcPr>
          <w:p w14:paraId="1C20702E" w14:textId="28A4624A"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554,738,900</w:t>
            </w:r>
          </w:p>
        </w:tc>
        <w:tc>
          <w:tcPr>
            <w:tcW w:w="634" w:type="pct"/>
            <w:shd w:val="clear" w:color="auto" w:fill="FAFAFA"/>
          </w:tcPr>
          <w:p w14:paraId="237C5CB8" w14:textId="5E81EAF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277,369,450</w:t>
            </w:r>
          </w:p>
        </w:tc>
        <w:tc>
          <w:tcPr>
            <w:tcW w:w="634" w:type="pct"/>
            <w:shd w:val="clear" w:color="auto" w:fill="FAFAFA"/>
          </w:tcPr>
          <w:p w14:paraId="74FDC7AC" w14:textId="08BC17E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554,738,900</w:t>
            </w:r>
          </w:p>
        </w:tc>
        <w:tc>
          <w:tcPr>
            <w:tcW w:w="633" w:type="pct"/>
            <w:shd w:val="clear" w:color="auto" w:fill="FAFAFA"/>
          </w:tcPr>
          <w:p w14:paraId="46E2009A" w14:textId="4FFBCB2F"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277,369,450</w:t>
            </w:r>
          </w:p>
        </w:tc>
        <w:tc>
          <w:tcPr>
            <w:tcW w:w="633" w:type="pct"/>
            <w:shd w:val="clear" w:color="auto" w:fill="FAFAFA"/>
          </w:tcPr>
          <w:p w14:paraId="673DFC2B" w14:textId="0A5D6A7F"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2,635,009,775</w:t>
            </w:r>
          </w:p>
        </w:tc>
        <w:tc>
          <w:tcPr>
            <w:tcW w:w="634" w:type="pct"/>
            <w:shd w:val="clear" w:color="auto" w:fill="FAFAFA"/>
          </w:tcPr>
          <w:p w14:paraId="4FFFF0DC" w14:textId="3CCB3BD1"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2,912,379,225</w:t>
            </w:r>
          </w:p>
        </w:tc>
      </w:tr>
      <w:tr w:rsidR="00994A32" w:rsidRPr="008B1CBC" w14:paraId="7926F4E7" w14:textId="77777777" w:rsidTr="00E70BD8">
        <w:tc>
          <w:tcPr>
            <w:tcW w:w="1199" w:type="pct"/>
          </w:tcPr>
          <w:p w14:paraId="036589E6" w14:textId="301F9936" w:rsidR="00994A32" w:rsidRPr="008B1CBC" w:rsidRDefault="00994A32" w:rsidP="005C0555">
            <w:pPr>
              <w:ind w:left="-20" w:right="-76"/>
              <w:outlineLvl w:val="0"/>
              <w:rPr>
                <w:rFonts w:ascii="Arial" w:hAnsi="Arial" w:cs="Arial"/>
                <w:sz w:val="16"/>
                <w:szCs w:val="16"/>
              </w:rPr>
            </w:pPr>
            <w:r w:rsidRPr="008B1CBC">
              <w:rPr>
                <w:rFonts w:ascii="Arial" w:hAnsi="Arial" w:cs="Arial"/>
                <w:color w:val="auto"/>
                <w:sz w:val="16"/>
                <w:szCs w:val="16"/>
              </w:rPr>
              <w:t>Cost of share issuance,</w:t>
            </w:r>
          </w:p>
        </w:tc>
        <w:tc>
          <w:tcPr>
            <w:tcW w:w="633" w:type="pct"/>
            <w:shd w:val="clear" w:color="auto" w:fill="FAFAFA"/>
          </w:tcPr>
          <w:p w14:paraId="6967EE28"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532857CF"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4DBD93E3" w14:textId="77777777" w:rsidR="00994A32" w:rsidRPr="008B1CBC" w:rsidRDefault="00994A32" w:rsidP="009D75DF">
            <w:pPr>
              <w:jc w:val="right"/>
              <w:outlineLvl w:val="0"/>
              <w:rPr>
                <w:rFonts w:ascii="Arial" w:hAnsi="Arial" w:cs="Arial"/>
                <w:color w:val="auto"/>
                <w:sz w:val="16"/>
                <w:szCs w:val="16"/>
              </w:rPr>
            </w:pPr>
          </w:p>
        </w:tc>
        <w:tc>
          <w:tcPr>
            <w:tcW w:w="633" w:type="pct"/>
            <w:shd w:val="clear" w:color="auto" w:fill="FAFAFA"/>
          </w:tcPr>
          <w:p w14:paraId="7CDF56AF" w14:textId="77777777" w:rsidR="00994A32" w:rsidRPr="008B1CBC" w:rsidRDefault="00994A32" w:rsidP="009D75DF">
            <w:pPr>
              <w:jc w:val="right"/>
              <w:outlineLvl w:val="0"/>
              <w:rPr>
                <w:rFonts w:ascii="Arial" w:hAnsi="Arial" w:cs="Arial"/>
                <w:color w:val="auto"/>
                <w:sz w:val="16"/>
                <w:szCs w:val="16"/>
              </w:rPr>
            </w:pPr>
          </w:p>
        </w:tc>
        <w:tc>
          <w:tcPr>
            <w:tcW w:w="633" w:type="pct"/>
            <w:shd w:val="clear" w:color="auto" w:fill="FAFAFA"/>
          </w:tcPr>
          <w:p w14:paraId="1F0D7502" w14:textId="77777777" w:rsidR="00994A32" w:rsidRPr="008B1CBC" w:rsidRDefault="00994A32" w:rsidP="009D75DF">
            <w:pPr>
              <w:jc w:val="right"/>
              <w:outlineLvl w:val="0"/>
              <w:rPr>
                <w:rFonts w:ascii="Arial" w:hAnsi="Arial" w:cs="Arial"/>
                <w:color w:val="auto"/>
                <w:sz w:val="16"/>
                <w:szCs w:val="16"/>
              </w:rPr>
            </w:pPr>
          </w:p>
        </w:tc>
        <w:tc>
          <w:tcPr>
            <w:tcW w:w="634" w:type="pct"/>
            <w:shd w:val="clear" w:color="auto" w:fill="FAFAFA"/>
          </w:tcPr>
          <w:p w14:paraId="624E83E6" w14:textId="77777777" w:rsidR="00994A32" w:rsidRPr="008B1CBC" w:rsidRDefault="00994A32" w:rsidP="009D75DF">
            <w:pPr>
              <w:jc w:val="right"/>
              <w:outlineLvl w:val="0"/>
              <w:rPr>
                <w:rFonts w:ascii="Arial" w:hAnsi="Arial" w:cs="Arial"/>
                <w:color w:val="auto"/>
                <w:sz w:val="16"/>
                <w:szCs w:val="16"/>
              </w:rPr>
            </w:pPr>
          </w:p>
        </w:tc>
      </w:tr>
      <w:tr w:rsidR="00E70BD8" w:rsidRPr="008B1CBC" w14:paraId="311EC056" w14:textId="77777777" w:rsidTr="00E70BD8">
        <w:tc>
          <w:tcPr>
            <w:tcW w:w="1199" w:type="pct"/>
          </w:tcPr>
          <w:p w14:paraId="1EFFDAC8" w14:textId="5AA8613B" w:rsidR="00E70BD8" w:rsidRPr="008B1CBC" w:rsidRDefault="00E70BD8" w:rsidP="00E70BD8">
            <w:pPr>
              <w:ind w:left="-20" w:right="-76"/>
              <w:outlineLvl w:val="0"/>
              <w:rPr>
                <w:rFonts w:ascii="Arial" w:hAnsi="Arial" w:cs="Arial"/>
                <w:color w:val="auto"/>
                <w:sz w:val="16"/>
                <w:szCs w:val="16"/>
              </w:rPr>
            </w:pPr>
            <w:r w:rsidRPr="008B1CBC">
              <w:rPr>
                <w:rFonts w:ascii="Arial" w:hAnsi="Arial" w:cs="Arial"/>
                <w:color w:val="auto"/>
                <w:sz w:val="16"/>
                <w:szCs w:val="16"/>
              </w:rPr>
              <w:t xml:space="preserve">   net of tax</w:t>
            </w:r>
          </w:p>
        </w:tc>
        <w:tc>
          <w:tcPr>
            <w:tcW w:w="633" w:type="pct"/>
            <w:shd w:val="clear" w:color="auto" w:fill="FAFAFA"/>
          </w:tcPr>
          <w:p w14:paraId="5878F0F0" w14:textId="61B0516C"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4" w:type="pct"/>
            <w:shd w:val="clear" w:color="auto" w:fill="FAFAFA"/>
          </w:tcPr>
          <w:p w14:paraId="32C00F90" w14:textId="16EB9200"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4" w:type="pct"/>
            <w:shd w:val="clear" w:color="auto" w:fill="FAFAFA"/>
          </w:tcPr>
          <w:p w14:paraId="0D21E221" w14:textId="2CD3978A"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3" w:type="pct"/>
            <w:shd w:val="clear" w:color="auto" w:fill="FAFAFA"/>
          </w:tcPr>
          <w:p w14:paraId="67ECC528" w14:textId="016B831E"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w:t>
            </w:r>
          </w:p>
        </w:tc>
        <w:tc>
          <w:tcPr>
            <w:tcW w:w="633" w:type="pct"/>
            <w:shd w:val="clear" w:color="auto" w:fill="FAFAFA"/>
          </w:tcPr>
          <w:p w14:paraId="01548014" w14:textId="1491C149"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(75,058,290)</w:t>
            </w:r>
          </w:p>
        </w:tc>
        <w:tc>
          <w:tcPr>
            <w:tcW w:w="634" w:type="pct"/>
            <w:shd w:val="clear" w:color="auto" w:fill="FAFAFA"/>
          </w:tcPr>
          <w:p w14:paraId="21C22C00" w14:textId="36B0C784"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(75,058,290)</w:t>
            </w:r>
          </w:p>
        </w:tc>
      </w:tr>
      <w:tr w:rsidR="00994A32" w:rsidRPr="008B1CBC" w14:paraId="0504D266" w14:textId="77777777" w:rsidTr="00E70BD8">
        <w:tc>
          <w:tcPr>
            <w:tcW w:w="1199" w:type="pct"/>
          </w:tcPr>
          <w:p w14:paraId="4EC893B0" w14:textId="77777777" w:rsidR="00994A32" w:rsidRPr="008B1CBC" w:rsidRDefault="00994A32" w:rsidP="005C0555">
            <w:pPr>
              <w:ind w:left="-20" w:right="-76"/>
              <w:rPr>
                <w:rFonts w:ascii="Arial" w:hAnsi="Arial" w:cs="Arial"/>
                <w:b/>
                <w:bCs/>
                <w:color w:val="auto"/>
                <w:sz w:val="16"/>
                <w:szCs w:val="16"/>
              </w:rPr>
            </w:pPr>
          </w:p>
        </w:tc>
        <w:tc>
          <w:tcPr>
            <w:tcW w:w="633" w:type="pct"/>
            <w:tcBorders>
              <w:top w:val="single" w:sz="4" w:space="0" w:color="auto"/>
            </w:tcBorders>
            <w:shd w:val="clear" w:color="auto" w:fill="FAFAFA"/>
            <w:vAlign w:val="bottom"/>
          </w:tcPr>
          <w:p w14:paraId="7FD69349" w14:textId="77777777" w:rsidR="00994A32" w:rsidRPr="008B1CBC" w:rsidRDefault="00994A32" w:rsidP="009D75DF">
            <w:pPr>
              <w:jc w:val="right"/>
              <w:rPr>
                <w:rFonts w:ascii="Arial" w:hAnsi="Arial" w:cs="Arial"/>
                <w:color w:val="auto"/>
                <w:sz w:val="16"/>
                <w:szCs w:val="16"/>
              </w:rPr>
            </w:pPr>
          </w:p>
        </w:tc>
        <w:tc>
          <w:tcPr>
            <w:tcW w:w="634" w:type="pct"/>
            <w:tcBorders>
              <w:top w:val="single" w:sz="4" w:space="0" w:color="auto"/>
            </w:tcBorders>
            <w:shd w:val="clear" w:color="auto" w:fill="FAFAFA"/>
            <w:vAlign w:val="bottom"/>
          </w:tcPr>
          <w:p w14:paraId="65DD5B3E" w14:textId="77777777" w:rsidR="00994A32" w:rsidRPr="008B1CBC" w:rsidRDefault="00994A32" w:rsidP="009D75DF">
            <w:pPr>
              <w:jc w:val="right"/>
              <w:rPr>
                <w:rFonts w:ascii="Arial" w:hAnsi="Arial" w:cs="Arial"/>
                <w:color w:val="auto"/>
                <w:sz w:val="16"/>
                <w:szCs w:val="16"/>
              </w:rPr>
            </w:pPr>
          </w:p>
        </w:tc>
        <w:tc>
          <w:tcPr>
            <w:tcW w:w="634" w:type="pct"/>
            <w:tcBorders>
              <w:top w:val="single" w:sz="4" w:space="0" w:color="auto"/>
            </w:tcBorders>
            <w:shd w:val="clear" w:color="auto" w:fill="FAFAFA"/>
            <w:vAlign w:val="bottom"/>
          </w:tcPr>
          <w:p w14:paraId="78023FF3" w14:textId="77777777" w:rsidR="00994A32" w:rsidRPr="008B1CBC" w:rsidRDefault="00994A32" w:rsidP="009D75DF">
            <w:pPr>
              <w:jc w:val="right"/>
              <w:rPr>
                <w:rFonts w:ascii="Arial" w:hAnsi="Arial" w:cs="Arial"/>
                <w:color w:val="auto"/>
                <w:sz w:val="16"/>
                <w:szCs w:val="16"/>
              </w:rPr>
            </w:pPr>
          </w:p>
        </w:tc>
        <w:tc>
          <w:tcPr>
            <w:tcW w:w="633" w:type="pct"/>
            <w:tcBorders>
              <w:top w:val="single" w:sz="4" w:space="0" w:color="auto"/>
            </w:tcBorders>
            <w:shd w:val="clear" w:color="auto" w:fill="FAFAFA"/>
            <w:vAlign w:val="bottom"/>
          </w:tcPr>
          <w:p w14:paraId="095C32BC" w14:textId="77777777" w:rsidR="00994A32" w:rsidRPr="008B1CBC" w:rsidRDefault="00994A32" w:rsidP="009D75DF">
            <w:pPr>
              <w:jc w:val="right"/>
              <w:rPr>
                <w:rFonts w:ascii="Arial" w:hAnsi="Arial" w:cs="Arial"/>
                <w:color w:val="auto"/>
                <w:sz w:val="16"/>
                <w:szCs w:val="16"/>
              </w:rPr>
            </w:pPr>
          </w:p>
        </w:tc>
        <w:tc>
          <w:tcPr>
            <w:tcW w:w="633" w:type="pct"/>
            <w:tcBorders>
              <w:top w:val="single" w:sz="4" w:space="0" w:color="auto"/>
            </w:tcBorders>
            <w:shd w:val="clear" w:color="auto" w:fill="FAFAFA"/>
            <w:vAlign w:val="bottom"/>
          </w:tcPr>
          <w:p w14:paraId="311307AD" w14:textId="77777777" w:rsidR="00994A32" w:rsidRPr="008B1CBC" w:rsidRDefault="00994A32" w:rsidP="009D75DF">
            <w:pPr>
              <w:jc w:val="right"/>
              <w:rPr>
                <w:rFonts w:ascii="Arial" w:hAnsi="Arial" w:cs="Arial"/>
                <w:color w:val="auto"/>
                <w:sz w:val="16"/>
                <w:szCs w:val="16"/>
              </w:rPr>
            </w:pPr>
          </w:p>
        </w:tc>
        <w:tc>
          <w:tcPr>
            <w:tcW w:w="634" w:type="pct"/>
            <w:tcBorders>
              <w:top w:val="single" w:sz="4" w:space="0" w:color="auto"/>
            </w:tcBorders>
            <w:shd w:val="clear" w:color="auto" w:fill="FAFAFA"/>
            <w:vAlign w:val="bottom"/>
          </w:tcPr>
          <w:p w14:paraId="421A4639" w14:textId="77777777" w:rsidR="00994A32" w:rsidRPr="008B1CBC" w:rsidRDefault="00994A32" w:rsidP="009D75DF">
            <w:pPr>
              <w:jc w:val="right"/>
              <w:rPr>
                <w:rFonts w:ascii="Arial" w:hAnsi="Arial" w:cs="Arial"/>
                <w:color w:val="auto"/>
                <w:sz w:val="16"/>
                <w:szCs w:val="16"/>
              </w:rPr>
            </w:pPr>
          </w:p>
        </w:tc>
      </w:tr>
      <w:tr w:rsidR="00E70BD8" w:rsidRPr="008B1CBC" w14:paraId="1DAB82E1" w14:textId="77777777" w:rsidTr="00E70BD8">
        <w:tc>
          <w:tcPr>
            <w:tcW w:w="1199" w:type="pct"/>
          </w:tcPr>
          <w:p w14:paraId="250856CB" w14:textId="4682C50C" w:rsidR="00E70BD8" w:rsidRPr="008B1CBC" w:rsidRDefault="00E70BD8" w:rsidP="00E70BD8">
            <w:pPr>
              <w:ind w:left="-20" w:right="-111"/>
              <w:outlineLvl w:val="0"/>
              <w:rPr>
                <w:rFonts w:ascii="Arial" w:hAnsi="Arial" w:cs="Arial"/>
                <w:sz w:val="16"/>
                <w:szCs w:val="16"/>
              </w:rPr>
            </w:pPr>
            <w:r w:rsidRPr="008B1CBC">
              <w:rPr>
                <w:rFonts w:ascii="Arial" w:hAnsi="Arial" w:cs="Arial"/>
                <w:sz w:val="16"/>
                <w:szCs w:val="16"/>
              </w:rPr>
              <w:t>As at 31 December 2023</w:t>
            </w:r>
          </w:p>
        </w:tc>
        <w:tc>
          <w:tcPr>
            <w:tcW w:w="633" w:type="pct"/>
            <w:tcBorders>
              <w:bottom w:val="single" w:sz="4" w:space="0" w:color="auto"/>
            </w:tcBorders>
            <w:shd w:val="clear" w:color="auto" w:fill="FAFAFA"/>
          </w:tcPr>
          <w:p w14:paraId="4BF66504" w14:textId="36E2E88F"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1,848,000,000</w:t>
            </w:r>
          </w:p>
        </w:tc>
        <w:tc>
          <w:tcPr>
            <w:tcW w:w="634" w:type="pct"/>
            <w:tcBorders>
              <w:bottom w:val="single" w:sz="4" w:space="0" w:color="auto"/>
            </w:tcBorders>
            <w:shd w:val="clear" w:color="auto" w:fill="FAFAFA"/>
          </w:tcPr>
          <w:p w14:paraId="468E17EE" w14:textId="42BE6860"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924,000,000</w:t>
            </w:r>
          </w:p>
        </w:tc>
        <w:tc>
          <w:tcPr>
            <w:tcW w:w="634" w:type="pct"/>
            <w:tcBorders>
              <w:bottom w:val="single" w:sz="4" w:space="0" w:color="auto"/>
            </w:tcBorders>
            <w:shd w:val="clear" w:color="auto" w:fill="FAFAFA"/>
          </w:tcPr>
          <w:p w14:paraId="5438D841" w14:textId="1DB6F50E"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1,848,000,000</w:t>
            </w:r>
          </w:p>
        </w:tc>
        <w:tc>
          <w:tcPr>
            <w:tcW w:w="633" w:type="pct"/>
            <w:tcBorders>
              <w:bottom w:val="single" w:sz="4" w:space="0" w:color="auto"/>
            </w:tcBorders>
            <w:shd w:val="clear" w:color="auto" w:fill="FAFAFA"/>
          </w:tcPr>
          <w:p w14:paraId="23CD2ACE" w14:textId="590EE868"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924,000,000</w:t>
            </w:r>
          </w:p>
        </w:tc>
        <w:tc>
          <w:tcPr>
            <w:tcW w:w="633" w:type="pct"/>
            <w:tcBorders>
              <w:bottom w:val="single" w:sz="4" w:space="0" w:color="auto"/>
            </w:tcBorders>
            <w:shd w:val="clear" w:color="auto" w:fill="FAFAFA"/>
          </w:tcPr>
          <w:p w14:paraId="10EFD79D" w14:textId="36B4F4FB"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5,650,789,665</w:t>
            </w:r>
          </w:p>
        </w:tc>
        <w:tc>
          <w:tcPr>
            <w:tcW w:w="634" w:type="pct"/>
            <w:tcBorders>
              <w:bottom w:val="single" w:sz="4" w:space="0" w:color="auto"/>
            </w:tcBorders>
            <w:shd w:val="clear" w:color="auto" w:fill="FAFAFA"/>
          </w:tcPr>
          <w:p w14:paraId="5C2F4D0B" w14:textId="572716FA" w:rsidR="00E70BD8" w:rsidRPr="008B1CBC" w:rsidRDefault="00E70BD8" w:rsidP="009D75DF">
            <w:pPr>
              <w:jc w:val="right"/>
              <w:outlineLvl w:val="0"/>
              <w:rPr>
                <w:rFonts w:ascii="Arial" w:hAnsi="Arial" w:cs="Arial"/>
                <w:color w:val="auto"/>
                <w:sz w:val="16"/>
                <w:szCs w:val="16"/>
              </w:rPr>
            </w:pPr>
            <w:r w:rsidRPr="008B1CBC">
              <w:rPr>
                <w:rFonts w:ascii="Arial" w:hAnsi="Arial" w:cs="Arial"/>
                <w:color w:val="auto"/>
                <w:sz w:val="16"/>
                <w:szCs w:val="16"/>
              </w:rPr>
              <w:t>6,574,789,665</w:t>
            </w:r>
          </w:p>
        </w:tc>
      </w:tr>
    </w:tbl>
    <w:p w14:paraId="6215F1A3" w14:textId="77777777" w:rsidR="00077435" w:rsidRPr="008B1CBC" w:rsidRDefault="00077435" w:rsidP="005C0555">
      <w:pPr>
        <w:ind w:right="9"/>
        <w:jc w:val="both"/>
        <w:rPr>
          <w:rFonts w:ascii="Arial" w:eastAsia="Map Symbols" w:hAnsi="Arial" w:cs="Arial"/>
          <w:color w:val="auto"/>
          <w:sz w:val="18"/>
          <w:szCs w:val="18"/>
        </w:rPr>
      </w:pPr>
    </w:p>
    <w:p w14:paraId="4D1C4329" w14:textId="2B4B848C" w:rsidR="00020A0B" w:rsidRPr="008B1CBC" w:rsidRDefault="00020A0B" w:rsidP="005C0555">
      <w:pPr>
        <w:ind w:right="9"/>
        <w:jc w:val="thaiDistribute"/>
        <w:rPr>
          <w:rFonts w:ascii="Arial" w:eastAsia="Map Symbols" w:hAnsi="Arial" w:cs="Arial"/>
          <w:b/>
          <w:bCs/>
          <w:color w:val="C45911" w:themeColor="accent2" w:themeShade="BF"/>
          <w:sz w:val="18"/>
          <w:szCs w:val="18"/>
          <w:u w:val="single"/>
          <w:lang w:val="en"/>
        </w:rPr>
      </w:pPr>
      <w:r w:rsidRPr="008B1CBC">
        <w:rPr>
          <w:rFonts w:ascii="Arial" w:eastAsia="Map Symbols" w:hAnsi="Arial" w:cs="Arial"/>
          <w:b/>
          <w:bCs/>
          <w:color w:val="C45911" w:themeColor="accent2" w:themeShade="BF"/>
          <w:sz w:val="18"/>
          <w:szCs w:val="18"/>
          <w:u w:val="single"/>
          <w:lang w:val="en"/>
        </w:rPr>
        <w:t>2023</w:t>
      </w:r>
    </w:p>
    <w:p w14:paraId="26515728" w14:textId="77777777" w:rsidR="00020A0B" w:rsidRPr="008B1CBC" w:rsidRDefault="00020A0B" w:rsidP="005C0555">
      <w:pPr>
        <w:ind w:right="9"/>
        <w:jc w:val="thaiDistribute"/>
        <w:rPr>
          <w:rFonts w:ascii="Arial" w:eastAsia="Map Symbols" w:hAnsi="Arial" w:cs="Arial"/>
          <w:color w:val="auto"/>
          <w:sz w:val="18"/>
          <w:szCs w:val="18"/>
          <w:lang w:val="en"/>
        </w:rPr>
      </w:pPr>
    </w:p>
    <w:p w14:paraId="4C9E8108" w14:textId="77777777" w:rsidR="00281DCD" w:rsidRPr="008B1CBC" w:rsidRDefault="00281DCD" w:rsidP="005C0555">
      <w:pPr>
        <w:ind w:right="9"/>
        <w:jc w:val="thaiDistribute"/>
        <w:rPr>
          <w:rFonts w:ascii="Arial" w:eastAsia="Map Symbols" w:hAnsi="Arial" w:cs="Arial"/>
          <w:color w:val="auto"/>
          <w:sz w:val="18"/>
          <w:szCs w:val="18"/>
        </w:rPr>
      </w:pPr>
      <w:r w:rsidRPr="008B1CBC">
        <w:rPr>
          <w:rFonts w:ascii="Arial" w:eastAsia="Map Symbols" w:hAnsi="Arial" w:cs="Arial"/>
          <w:color w:val="auto"/>
          <w:spacing w:val="-4"/>
          <w:sz w:val="18"/>
          <w:szCs w:val="18"/>
        </w:rPr>
        <w:t>On 6 January 2023, the Company issued new ordinary shares of 5,632,666 shares with a par value of Baht 25 per share,</w:t>
      </w:r>
      <w:r w:rsidRPr="008B1CBC">
        <w:rPr>
          <w:rFonts w:ascii="Arial" w:eastAsia="Map Symbols" w:hAnsi="Arial" w:cs="Arial"/>
          <w:color w:val="auto"/>
          <w:sz w:val="18"/>
          <w:szCs w:val="18"/>
        </w:rPr>
        <w:t xml:space="preserve"> at a fair value of Baht 305 per share, amounting to Baht 1,717.96 million. The shares were offered to:</w:t>
      </w:r>
    </w:p>
    <w:p w14:paraId="77C8E7F2" w14:textId="77777777" w:rsidR="00281DCD" w:rsidRPr="008B1CBC" w:rsidRDefault="00281DCD" w:rsidP="005C0555">
      <w:pPr>
        <w:ind w:right="9"/>
        <w:jc w:val="thaiDistribute"/>
        <w:rPr>
          <w:rFonts w:ascii="Arial" w:eastAsia="Map Symbols" w:hAnsi="Arial" w:cs="Arial"/>
          <w:color w:val="auto"/>
          <w:spacing w:val="-6"/>
          <w:sz w:val="18"/>
          <w:szCs w:val="18"/>
        </w:rPr>
      </w:pPr>
    </w:p>
    <w:p w14:paraId="71771929" w14:textId="77777777" w:rsidR="00281DCD" w:rsidRPr="008B1CBC" w:rsidRDefault="00281DCD" w:rsidP="009D75DF">
      <w:pPr>
        <w:tabs>
          <w:tab w:val="left" w:pos="360"/>
        </w:tabs>
        <w:ind w:left="360" w:right="9" w:hanging="360"/>
        <w:jc w:val="both"/>
        <w:rPr>
          <w:rFonts w:ascii="Arial" w:eastAsia="Map Symbols" w:hAnsi="Arial" w:cs="Arial"/>
          <w:color w:val="auto"/>
          <w:sz w:val="18"/>
          <w:szCs w:val="18"/>
        </w:rPr>
      </w:pPr>
      <w:r w:rsidRPr="008B1CBC">
        <w:rPr>
          <w:rFonts w:ascii="Arial" w:eastAsia="Map Symbols" w:hAnsi="Arial" w:cs="Arial"/>
          <w:color w:val="auto"/>
          <w:sz w:val="18"/>
          <w:szCs w:val="18"/>
        </w:rPr>
        <w:t>1)</w:t>
      </w:r>
      <w:r w:rsidRPr="008B1CBC">
        <w:rPr>
          <w:rFonts w:ascii="Arial" w:eastAsia="Map Symbols" w:hAnsi="Arial" w:cs="Arial"/>
          <w:color w:val="auto"/>
          <w:sz w:val="18"/>
          <w:szCs w:val="18"/>
        </w:rPr>
        <w:tab/>
        <w:t>Triple i Logistics Public Company Limited of 2,622,950 shares, received by cash totalling Baht 800.00 million, exchanged for 550,798</w:t>
      </w:r>
      <w:r w:rsidRPr="008B1CBC">
        <w:rPr>
          <w:rFonts w:ascii="Arial" w:eastAsia="Map Symbols" w:hAnsi="Arial" w:cs="Arial"/>
          <w:color w:val="auto"/>
          <w:sz w:val="18"/>
          <w:szCs w:val="18"/>
          <w:cs/>
        </w:rPr>
        <w:t xml:space="preserve"> </w:t>
      </w:r>
      <w:r w:rsidRPr="008B1CBC">
        <w:rPr>
          <w:rFonts w:ascii="Arial" w:eastAsia="Map Symbols" w:hAnsi="Arial" w:cs="Arial"/>
          <w:color w:val="auto"/>
          <w:sz w:val="18"/>
          <w:szCs w:val="18"/>
        </w:rPr>
        <w:t>ordinary shares of Triple i Asia Cargo Co., Ltd. valued at Baht 167.99</w:t>
      </w:r>
      <w:r w:rsidRPr="008B1CBC">
        <w:rPr>
          <w:rFonts w:ascii="Arial" w:eastAsia="Map Symbols" w:hAnsi="Arial" w:cs="Arial"/>
          <w:color w:val="auto"/>
          <w:sz w:val="18"/>
          <w:szCs w:val="18"/>
          <w:cs/>
        </w:rPr>
        <w:t xml:space="preserve"> </w:t>
      </w:r>
      <w:r w:rsidRPr="008B1CBC">
        <w:rPr>
          <w:rFonts w:ascii="Arial" w:eastAsia="Map Symbols" w:hAnsi="Arial" w:cs="Arial"/>
          <w:color w:val="auto"/>
          <w:sz w:val="18"/>
          <w:szCs w:val="18"/>
        </w:rPr>
        <w:t>million.</w:t>
      </w:r>
    </w:p>
    <w:p w14:paraId="010D299E" w14:textId="77777777" w:rsidR="00281DCD" w:rsidRPr="008B1CBC" w:rsidRDefault="00281DCD" w:rsidP="009D75DF">
      <w:pPr>
        <w:tabs>
          <w:tab w:val="left" w:pos="360"/>
        </w:tabs>
        <w:ind w:left="360" w:right="9" w:hanging="360"/>
        <w:jc w:val="both"/>
        <w:rPr>
          <w:rFonts w:ascii="Arial" w:eastAsia="Map Symbols" w:hAnsi="Arial" w:cs="Arial"/>
          <w:color w:val="auto"/>
          <w:sz w:val="18"/>
          <w:szCs w:val="18"/>
        </w:rPr>
      </w:pPr>
      <w:r w:rsidRPr="008B1CBC">
        <w:rPr>
          <w:rFonts w:ascii="Arial" w:eastAsia="Map Symbols" w:hAnsi="Arial" w:cs="Arial"/>
          <w:color w:val="auto"/>
          <w:sz w:val="18"/>
          <w:szCs w:val="18"/>
        </w:rPr>
        <w:t>2)</w:t>
      </w:r>
      <w:r w:rsidRPr="008B1CBC">
        <w:rPr>
          <w:rFonts w:ascii="Arial" w:eastAsia="Map Symbols" w:hAnsi="Arial" w:cs="Arial"/>
          <w:color w:val="auto"/>
          <w:sz w:val="18"/>
          <w:szCs w:val="18"/>
        </w:rPr>
        <w:tab/>
      </w:r>
      <w:r w:rsidRPr="008B1CBC">
        <w:rPr>
          <w:rFonts w:ascii="Arial" w:eastAsia="Map Symbols" w:hAnsi="Arial" w:cs="Arial"/>
          <w:color w:val="auto"/>
          <w:spacing w:val="-4"/>
          <w:sz w:val="18"/>
          <w:szCs w:val="18"/>
        </w:rPr>
        <w:t>Mr. Thomas Tay Nguen Cheong of 2,458,918 shares, exchanged for 18,138 ordinary shares of Superior GSA Pte. Ltd.,</w:t>
      </w:r>
      <w:r w:rsidRPr="008B1CBC">
        <w:rPr>
          <w:rFonts w:ascii="Arial" w:eastAsia="Map Symbols" w:hAnsi="Arial" w:cs="Arial"/>
          <w:color w:val="auto"/>
          <w:sz w:val="18"/>
          <w:szCs w:val="18"/>
        </w:rPr>
        <w:t xml:space="preserve"> valued at Baht 749.97 million.</w:t>
      </w:r>
    </w:p>
    <w:p w14:paraId="71023F47" w14:textId="77777777" w:rsidR="00281DCD" w:rsidRPr="008B1CBC" w:rsidRDefault="00281DCD" w:rsidP="005C0555">
      <w:pPr>
        <w:ind w:right="9"/>
        <w:jc w:val="thaiDistribute"/>
        <w:rPr>
          <w:rFonts w:ascii="Arial" w:eastAsia="Map Symbols" w:hAnsi="Arial" w:cs="Arial"/>
          <w:color w:val="auto"/>
          <w:spacing w:val="-6"/>
          <w:sz w:val="18"/>
          <w:szCs w:val="18"/>
        </w:rPr>
      </w:pPr>
    </w:p>
    <w:p w14:paraId="19458D55" w14:textId="77777777" w:rsidR="00CC1B8D" w:rsidRPr="008B1CBC" w:rsidRDefault="00281DCD" w:rsidP="005E228A">
      <w:pPr>
        <w:ind w:right="9"/>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The increase in shares capital of 5,632,666 shares are registered with the Ministry of Commerce on 6 January 2023.</w:t>
      </w:r>
    </w:p>
    <w:p w14:paraId="41D84668" w14:textId="77777777" w:rsidR="00CC1B8D" w:rsidRPr="008B1CBC" w:rsidRDefault="00CC1B8D" w:rsidP="005E228A">
      <w:pPr>
        <w:ind w:right="9"/>
        <w:jc w:val="thaiDistribute"/>
        <w:rPr>
          <w:rFonts w:ascii="Arial" w:eastAsia="Map Symbols" w:hAnsi="Arial" w:cs="Arial"/>
          <w:color w:val="auto"/>
          <w:spacing w:val="-4"/>
          <w:sz w:val="18"/>
          <w:szCs w:val="18"/>
        </w:rPr>
      </w:pPr>
    </w:p>
    <w:p w14:paraId="48EEB34A" w14:textId="785F0178" w:rsidR="00281DCD" w:rsidRPr="008B1CBC" w:rsidRDefault="00281DCD" w:rsidP="005E228A">
      <w:pPr>
        <w:ind w:right="9"/>
        <w:jc w:val="thaiDistribute"/>
        <w:rPr>
          <w:rFonts w:ascii="Arial" w:eastAsia="Map Symbols" w:hAnsi="Arial" w:cs="Arial"/>
          <w:color w:val="auto"/>
          <w:spacing w:val="-4"/>
          <w:sz w:val="18"/>
          <w:szCs w:val="18"/>
        </w:rPr>
      </w:pPr>
      <w:r w:rsidRPr="008B1CBC">
        <w:rPr>
          <w:rFonts w:ascii="Arial" w:eastAsia="Arial" w:hAnsi="Arial" w:cs="Arial"/>
          <w:color w:val="auto"/>
          <w:spacing w:val="-4"/>
          <w:sz w:val="18"/>
          <w:szCs w:val="18"/>
        </w:rPr>
        <w:t xml:space="preserve">On 17 April 2023, the Company changed par value of ordinary shares from Baht 25 per share to Baht 0.50 per share. </w:t>
      </w:r>
      <w:r w:rsidRPr="008B1CBC">
        <w:rPr>
          <w:rFonts w:ascii="Arial" w:eastAsia="Arial" w:hAnsi="Arial" w:cs="Arial"/>
          <w:color w:val="auto"/>
          <w:spacing w:val="-4"/>
          <w:sz w:val="18"/>
          <w:szCs w:val="18"/>
        </w:rPr>
        <w:br/>
      </w:r>
      <w:r w:rsidRPr="008B1CBC">
        <w:rPr>
          <w:rFonts w:ascii="Arial" w:eastAsia="Arial" w:hAnsi="Arial" w:cs="Arial"/>
          <w:color w:val="auto"/>
          <w:spacing w:val="-6"/>
          <w:sz w:val="18"/>
          <w:szCs w:val="18"/>
        </w:rPr>
        <w:t xml:space="preserve">As a result, the number of ordinary shares increased from 25,865,222 shares to 1,293,261,100 shares. In addition, the Company </w:t>
      </w:r>
      <w:r w:rsidRPr="008B1CBC">
        <w:rPr>
          <w:rFonts w:ascii="Arial" w:eastAsia="Arial" w:hAnsi="Arial" w:cs="Arial"/>
          <w:color w:val="auto"/>
          <w:spacing w:val="-4"/>
          <w:sz w:val="18"/>
          <w:szCs w:val="18"/>
        </w:rPr>
        <w:t>issued new ordinary shares of 554,738,900 shares with a par value of Baht 0.50 per share, resulting the number of ordinary shares increased from 1,293,261,</w:t>
      </w:r>
      <w:r w:rsidR="00983EEE" w:rsidRPr="008B1CBC">
        <w:rPr>
          <w:rFonts w:ascii="Arial" w:eastAsia="Arial" w:hAnsi="Arial" w:cs="Arial"/>
          <w:color w:val="auto"/>
          <w:spacing w:val="-4"/>
          <w:sz w:val="18"/>
          <w:szCs w:val="18"/>
        </w:rPr>
        <w:t>1</w:t>
      </w:r>
      <w:r w:rsidRPr="008B1CBC">
        <w:rPr>
          <w:rFonts w:ascii="Arial" w:eastAsia="Arial" w:hAnsi="Arial" w:cs="Arial"/>
          <w:color w:val="auto"/>
          <w:spacing w:val="-4"/>
          <w:sz w:val="18"/>
          <w:szCs w:val="18"/>
        </w:rPr>
        <w:t>00 shares to 1,848,000,000 shares with a par value of Baht 0.50 per share. The Company registered the change in par value of ordinary shares and the capital increase with the Ministry of Commerce on 18 April 2023.</w:t>
      </w:r>
    </w:p>
    <w:p w14:paraId="7249C138" w14:textId="77777777" w:rsidR="00994A32" w:rsidRPr="008B1CBC" w:rsidRDefault="00994A32" w:rsidP="00A62664">
      <w:pPr>
        <w:ind w:right="0"/>
        <w:jc w:val="both"/>
        <w:rPr>
          <w:rFonts w:ascii="Arial" w:eastAsia="Map Symbols" w:hAnsi="Arial" w:cs="Arial"/>
          <w:color w:val="auto"/>
          <w:sz w:val="18"/>
          <w:szCs w:val="18"/>
        </w:rPr>
      </w:pPr>
    </w:p>
    <w:p w14:paraId="12E0A560" w14:textId="2E0DF932" w:rsidR="008C1A30" w:rsidRPr="008B1CBC" w:rsidRDefault="002062DE" w:rsidP="008C1A30">
      <w:pPr>
        <w:ind w:right="0"/>
        <w:jc w:val="both"/>
        <w:rPr>
          <w:rFonts w:ascii="Arial" w:eastAsia="Arial Unicode MS" w:hAnsi="Arial" w:cs="Arial"/>
          <w:spacing w:val="-6"/>
          <w:sz w:val="18"/>
          <w:szCs w:val="18"/>
        </w:rPr>
      </w:pPr>
      <w:r w:rsidRPr="008B1CBC">
        <w:rPr>
          <w:rFonts w:ascii="Arial" w:eastAsia="Arial Unicode MS" w:hAnsi="Arial" w:cs="Arial"/>
          <w:spacing w:val="-6"/>
          <w:sz w:val="18"/>
          <w:szCs w:val="18"/>
        </w:rPr>
        <w:t xml:space="preserve">On </w:t>
      </w:r>
      <w:r w:rsidR="00E70BD8" w:rsidRPr="008B1CBC">
        <w:rPr>
          <w:rFonts w:ascii="Arial" w:eastAsia="Arial Unicode MS" w:hAnsi="Arial" w:cs="Arial"/>
          <w:spacing w:val="-6"/>
          <w:sz w:val="18"/>
          <w:szCs w:val="18"/>
          <w:lang w:val="en-US"/>
        </w:rPr>
        <w:t xml:space="preserve">14 </w:t>
      </w:r>
      <w:r w:rsidRPr="008B1CBC">
        <w:rPr>
          <w:rFonts w:ascii="Arial" w:eastAsia="Arial Unicode MS" w:hAnsi="Arial" w:cs="Arial"/>
          <w:spacing w:val="-6"/>
          <w:sz w:val="18"/>
          <w:szCs w:val="18"/>
        </w:rPr>
        <w:t xml:space="preserve">December 2023, the Company received an approval to make an initial public offering of ordinary </w:t>
      </w:r>
      <w:r w:rsidR="005E228A" w:rsidRPr="008B1CBC">
        <w:rPr>
          <w:rFonts w:ascii="Arial" w:eastAsia="Arial Unicode MS" w:hAnsi="Arial" w:cs="Arial"/>
          <w:spacing w:val="-6"/>
          <w:sz w:val="18"/>
          <w:szCs w:val="18"/>
        </w:rPr>
        <w:t>554,738,900</w:t>
      </w:r>
      <w:r w:rsidR="00020A0B" w:rsidRPr="008B1CBC">
        <w:rPr>
          <w:rFonts w:ascii="Arial" w:eastAsia="Arial Unicode MS" w:hAnsi="Arial" w:cs="Arial"/>
          <w:spacing w:val="-6"/>
          <w:sz w:val="18"/>
          <w:szCs w:val="18"/>
        </w:rPr>
        <w:t xml:space="preserve"> </w:t>
      </w:r>
      <w:r w:rsidRPr="008B1CBC">
        <w:rPr>
          <w:rFonts w:ascii="Arial" w:eastAsia="Arial Unicode MS" w:hAnsi="Arial" w:cs="Arial"/>
          <w:spacing w:val="-6"/>
          <w:sz w:val="18"/>
          <w:szCs w:val="18"/>
        </w:rPr>
        <w:t>shares</w:t>
      </w:r>
      <w:r w:rsidRPr="008B1CBC">
        <w:rPr>
          <w:rFonts w:ascii="Arial" w:eastAsia="Arial Unicode MS" w:hAnsi="Arial" w:cs="Arial"/>
          <w:sz w:val="18"/>
          <w:szCs w:val="18"/>
        </w:rPr>
        <w:t xml:space="preserve"> </w:t>
      </w:r>
      <w:r w:rsidR="00020A0B" w:rsidRPr="008B1CBC">
        <w:rPr>
          <w:rFonts w:ascii="Arial" w:eastAsia="Arial Unicode MS" w:hAnsi="Arial" w:cs="Arial"/>
          <w:sz w:val="18"/>
          <w:szCs w:val="18"/>
        </w:rPr>
        <w:br/>
      </w:r>
      <w:r w:rsidRPr="008B1CBC">
        <w:rPr>
          <w:rFonts w:ascii="Arial" w:eastAsia="Arial Unicode MS" w:hAnsi="Arial" w:cs="Arial"/>
          <w:sz w:val="18"/>
          <w:szCs w:val="18"/>
        </w:rPr>
        <w:t>with a par value of Baht 0.50 per share, initial public offering price of Baht 5.25 per share, totalling</w:t>
      </w:r>
      <w:r w:rsidR="00020A0B" w:rsidRPr="008B1CBC">
        <w:rPr>
          <w:rFonts w:ascii="Arial" w:eastAsia="Arial Unicode MS" w:hAnsi="Arial" w:cs="Arial"/>
          <w:sz w:val="18"/>
          <w:szCs w:val="18"/>
        </w:rPr>
        <w:t xml:space="preserve"> Baht</w:t>
      </w:r>
      <w:r w:rsidRPr="008B1CBC">
        <w:rPr>
          <w:rFonts w:ascii="Arial" w:eastAsia="Arial Unicode MS" w:hAnsi="Arial" w:cs="Arial"/>
          <w:sz w:val="18"/>
          <w:szCs w:val="18"/>
        </w:rPr>
        <w:t xml:space="preserve"> </w:t>
      </w:r>
      <w:r w:rsidR="00BC64B1" w:rsidRPr="008B1CBC">
        <w:rPr>
          <w:rFonts w:ascii="Arial" w:eastAsia="Arial Unicode MS" w:hAnsi="Arial" w:cs="Arial"/>
          <w:sz w:val="18"/>
          <w:szCs w:val="18"/>
        </w:rPr>
        <w:t>2,912,379,225</w:t>
      </w:r>
      <w:r w:rsidRPr="008B1CBC">
        <w:rPr>
          <w:rFonts w:ascii="Arial" w:eastAsia="Arial Unicode MS" w:hAnsi="Arial" w:cs="Arial"/>
          <w:sz w:val="18"/>
          <w:szCs w:val="18"/>
        </w:rPr>
        <w:t xml:space="preserve">. The Company recorded cost of issuing ordinary shares, net of tax amounting to </w:t>
      </w:r>
      <w:r w:rsidR="00020A0B" w:rsidRPr="008B1CBC">
        <w:rPr>
          <w:rFonts w:ascii="Arial" w:eastAsia="Arial Unicode MS" w:hAnsi="Arial" w:cs="Arial"/>
          <w:sz w:val="18"/>
          <w:szCs w:val="18"/>
        </w:rPr>
        <w:t xml:space="preserve">Baht </w:t>
      </w:r>
      <w:r w:rsidR="00BC64B1" w:rsidRPr="008B1CBC">
        <w:rPr>
          <w:rFonts w:ascii="Arial" w:eastAsia="Arial Unicode MS" w:hAnsi="Arial" w:cs="Arial"/>
          <w:sz w:val="18"/>
          <w:szCs w:val="18"/>
        </w:rPr>
        <w:t xml:space="preserve">75,058,290 </w:t>
      </w:r>
      <w:r w:rsidR="00AE5BC2">
        <w:rPr>
          <w:rFonts w:ascii="Arial" w:eastAsia="Arial Unicode MS" w:hAnsi="Arial" w:cs="Arial"/>
          <w:sz w:val="18"/>
          <w:szCs w:val="18"/>
        </w:rPr>
        <w:t xml:space="preserve">by </w:t>
      </w:r>
      <w:r w:rsidRPr="008B1CBC">
        <w:rPr>
          <w:rFonts w:ascii="Arial" w:eastAsia="Arial Unicode MS" w:hAnsi="Arial" w:cs="Arial"/>
          <w:sz w:val="18"/>
          <w:szCs w:val="18"/>
        </w:rPr>
        <w:t>deduct</w:t>
      </w:r>
      <w:r w:rsidR="00AE5BC2">
        <w:rPr>
          <w:rFonts w:ascii="Arial" w:eastAsia="Arial Unicode MS" w:hAnsi="Arial" w:cs="Arial"/>
          <w:sz w:val="18"/>
          <w:szCs w:val="18"/>
        </w:rPr>
        <w:t>ion</w:t>
      </w:r>
      <w:r w:rsidRPr="008B1CBC">
        <w:rPr>
          <w:rFonts w:ascii="Arial" w:eastAsia="Arial Unicode MS" w:hAnsi="Arial" w:cs="Arial"/>
          <w:sz w:val="18"/>
          <w:szCs w:val="18"/>
        </w:rPr>
        <w:t xml:space="preserve"> to share </w:t>
      </w:r>
      <w:r w:rsidRPr="008B1CBC">
        <w:rPr>
          <w:rFonts w:ascii="Arial" w:eastAsia="Arial Unicode MS" w:hAnsi="Arial" w:cs="Arial"/>
          <w:spacing w:val="-6"/>
          <w:sz w:val="18"/>
          <w:szCs w:val="18"/>
        </w:rPr>
        <w:t xml:space="preserve">premium. The Company fully received a payment of all issued shares and registered the paid-up share capital with the Ministry of Commerce on </w:t>
      </w:r>
      <w:r w:rsidR="00BC64B1" w:rsidRPr="008B1CBC">
        <w:rPr>
          <w:rFonts w:ascii="Arial" w:eastAsia="Arial Unicode MS" w:hAnsi="Arial" w:cs="Arial"/>
          <w:spacing w:val="-6"/>
          <w:sz w:val="18"/>
          <w:szCs w:val="18"/>
        </w:rPr>
        <w:t>12 December</w:t>
      </w:r>
      <w:r w:rsidR="00BC64B1" w:rsidRPr="008B1CBC">
        <w:rPr>
          <w:rFonts w:ascii="Arial" w:eastAsia="Arial Unicode MS" w:hAnsi="Arial" w:cs="Arial"/>
          <w:spacing w:val="-6"/>
          <w:sz w:val="18"/>
          <w:szCs w:val="18"/>
          <w:cs/>
        </w:rPr>
        <w:t xml:space="preserve"> </w:t>
      </w:r>
      <w:r w:rsidR="00BC64B1" w:rsidRPr="008B1CBC">
        <w:rPr>
          <w:rFonts w:ascii="Arial" w:eastAsia="Arial Unicode MS" w:hAnsi="Arial" w:cs="Arial"/>
          <w:spacing w:val="-6"/>
          <w:sz w:val="18"/>
          <w:szCs w:val="18"/>
        </w:rPr>
        <w:t>2023</w:t>
      </w:r>
      <w:r w:rsidRPr="008B1CBC">
        <w:rPr>
          <w:rFonts w:ascii="Arial" w:eastAsia="Arial Unicode MS" w:hAnsi="Arial" w:cs="Arial"/>
          <w:spacing w:val="-6"/>
          <w:sz w:val="18"/>
          <w:szCs w:val="18"/>
        </w:rPr>
        <w:t>. The Company’s shares</w:t>
      </w:r>
      <w:r w:rsidR="00AE5BC2">
        <w:rPr>
          <w:rFonts w:ascii="Arial" w:eastAsia="Arial Unicode MS" w:hAnsi="Arial" w:cs="Arial"/>
          <w:spacing w:val="-6"/>
          <w:sz w:val="18"/>
          <w:szCs w:val="18"/>
        </w:rPr>
        <w:t xml:space="preserve"> was first</w:t>
      </w:r>
      <w:r w:rsidRPr="008B1CBC">
        <w:rPr>
          <w:rFonts w:ascii="Arial" w:eastAsia="Arial Unicode MS" w:hAnsi="Arial" w:cs="Arial"/>
          <w:spacing w:val="-6"/>
          <w:sz w:val="18"/>
          <w:szCs w:val="18"/>
        </w:rPr>
        <w:t xml:space="preserve"> traded in the Stock Exchange of Thailand on</w:t>
      </w:r>
      <w:r w:rsidR="00BC64B1" w:rsidRPr="008B1CBC">
        <w:rPr>
          <w:rFonts w:ascii="Arial" w:eastAsia="Arial Unicode MS" w:hAnsi="Arial" w:cs="Arial"/>
          <w:spacing w:val="-6"/>
          <w:sz w:val="18"/>
          <w:szCs w:val="18"/>
        </w:rPr>
        <w:t xml:space="preserve"> 14 December 2023.</w:t>
      </w:r>
    </w:p>
    <w:p w14:paraId="6C8067D0" w14:textId="280D47ED" w:rsidR="00020A0B" w:rsidRPr="008B1CBC" w:rsidRDefault="00020A0B" w:rsidP="005C0555">
      <w:pPr>
        <w:jc w:val="both"/>
        <w:rPr>
          <w:rFonts w:ascii="Arial" w:eastAsia="Arial Unicode MS" w:hAnsi="Arial" w:cs="Arial"/>
          <w:sz w:val="18"/>
          <w:szCs w:val="18"/>
        </w:rPr>
      </w:pPr>
    </w:p>
    <w:p w14:paraId="208D28F0" w14:textId="626850DC" w:rsidR="00BE1036" w:rsidRPr="008B1CBC" w:rsidRDefault="00BE1036" w:rsidP="005C0555">
      <w:pPr>
        <w:jc w:val="both"/>
        <w:rPr>
          <w:rFonts w:ascii="Arial" w:eastAsia="Arial Unicode MS" w:hAnsi="Arial" w:cs="Arial"/>
          <w:sz w:val="18"/>
          <w:szCs w:val="18"/>
        </w:rPr>
      </w:pPr>
    </w:p>
    <w:p w14:paraId="4CCEE33B" w14:textId="7B74530D" w:rsidR="00121907" w:rsidRDefault="00121907">
      <w:pPr>
        <w:ind w:right="0"/>
        <w:rPr>
          <w:rFonts w:ascii="Arial" w:eastAsia="Arial Unicode MS" w:hAnsi="Arial" w:cs="Arial"/>
          <w:sz w:val="18"/>
          <w:szCs w:val="18"/>
        </w:rPr>
      </w:pPr>
      <w:r>
        <w:rPr>
          <w:rFonts w:ascii="Arial" w:eastAsia="Arial Unicode MS" w:hAnsi="Arial" w:cs="Arial"/>
          <w:sz w:val="18"/>
          <w:szCs w:val="18"/>
        </w:rPr>
        <w:br w:type="page"/>
      </w:r>
    </w:p>
    <w:p w14:paraId="38A31F19" w14:textId="77777777" w:rsidR="00BE1036" w:rsidRPr="008B1CBC" w:rsidRDefault="00BE1036" w:rsidP="005C0555">
      <w:pPr>
        <w:jc w:val="both"/>
        <w:rPr>
          <w:rFonts w:ascii="Arial" w:eastAsia="Arial Unicode MS" w:hAnsi="Arial" w:cs="Arial"/>
          <w:sz w:val="18"/>
          <w:szCs w:val="18"/>
        </w:rPr>
      </w:pPr>
    </w:p>
    <w:p w14:paraId="75FDCB31" w14:textId="77777777" w:rsidR="00BE1036" w:rsidRPr="008B1CBC" w:rsidRDefault="00BE1036" w:rsidP="00BE1036">
      <w:pPr>
        <w:ind w:right="9"/>
        <w:jc w:val="both"/>
        <w:rPr>
          <w:rFonts w:ascii="Arial" w:eastAsia="Map Symbols" w:hAnsi="Arial" w:cs="Arial"/>
          <w:b/>
          <w:bCs/>
          <w:color w:val="C45911" w:themeColor="accent2" w:themeShade="BF"/>
          <w:spacing w:val="-4"/>
          <w:sz w:val="18"/>
          <w:szCs w:val="18"/>
          <w:u w:val="single"/>
        </w:rPr>
      </w:pPr>
      <w:r w:rsidRPr="008B1CBC">
        <w:rPr>
          <w:rFonts w:ascii="Arial" w:eastAsia="Map Symbols" w:hAnsi="Arial" w:cs="Arial"/>
          <w:b/>
          <w:bCs/>
          <w:color w:val="C45911" w:themeColor="accent2" w:themeShade="BF"/>
          <w:spacing w:val="-4"/>
          <w:sz w:val="18"/>
          <w:szCs w:val="18"/>
          <w:u w:val="single"/>
        </w:rPr>
        <w:t>2022</w:t>
      </w:r>
    </w:p>
    <w:p w14:paraId="24691D00" w14:textId="77777777" w:rsidR="00BE1036" w:rsidRPr="008B1CBC" w:rsidRDefault="00BE1036" w:rsidP="00BE1036">
      <w:pPr>
        <w:ind w:right="9"/>
        <w:jc w:val="both"/>
        <w:rPr>
          <w:rFonts w:ascii="Arial" w:eastAsia="Map Symbols" w:hAnsi="Arial" w:cs="Arial"/>
          <w:b/>
          <w:bCs/>
          <w:color w:val="auto"/>
          <w:spacing w:val="-4"/>
          <w:sz w:val="18"/>
          <w:szCs w:val="18"/>
          <w:u w:val="single"/>
        </w:rPr>
      </w:pPr>
    </w:p>
    <w:p w14:paraId="6F8A48C3" w14:textId="77777777" w:rsidR="00BE1036" w:rsidRPr="008B1CBC" w:rsidRDefault="00BE1036" w:rsidP="00BE1036">
      <w:pPr>
        <w:ind w:right="9"/>
        <w:jc w:val="both"/>
        <w:rPr>
          <w:rFonts w:ascii="Arial" w:eastAsia="Map Symbols" w:hAnsi="Arial" w:cs="Arial"/>
          <w:color w:val="auto"/>
          <w:sz w:val="18"/>
          <w:szCs w:val="18"/>
        </w:rPr>
      </w:pPr>
      <w:r w:rsidRPr="008B1CBC">
        <w:rPr>
          <w:rFonts w:ascii="Arial" w:eastAsia="Map Symbols" w:hAnsi="Arial" w:cs="Arial"/>
          <w:color w:val="auto"/>
          <w:spacing w:val="-4"/>
          <w:sz w:val="18"/>
          <w:szCs w:val="18"/>
        </w:rPr>
        <w:t>On 11 January 2022, the Company issued new ordinary shares of 7,322,246 shares with a par value of Baht 25 per share,</w:t>
      </w:r>
      <w:r w:rsidRPr="008B1CBC">
        <w:rPr>
          <w:rFonts w:ascii="Arial" w:eastAsia="Map Symbols" w:hAnsi="Arial" w:cs="Arial"/>
          <w:color w:val="auto"/>
          <w:sz w:val="18"/>
          <w:szCs w:val="18"/>
        </w:rPr>
        <w:t xml:space="preserve"> at a fair value of Baht 100 per share, amounting to Baht 732.22 million. The shares were offered to:</w:t>
      </w:r>
    </w:p>
    <w:p w14:paraId="271650C9" w14:textId="77777777" w:rsidR="00BE1036" w:rsidRPr="008B1CBC" w:rsidRDefault="00BE1036" w:rsidP="00BE1036">
      <w:pPr>
        <w:ind w:right="9"/>
        <w:jc w:val="both"/>
        <w:rPr>
          <w:rFonts w:ascii="Arial" w:eastAsia="Map Symbols" w:hAnsi="Arial" w:cs="Arial"/>
          <w:color w:val="auto"/>
          <w:spacing w:val="-6"/>
          <w:sz w:val="18"/>
          <w:szCs w:val="18"/>
        </w:rPr>
      </w:pPr>
    </w:p>
    <w:p w14:paraId="1E25F0E2" w14:textId="77777777" w:rsidR="00BE1036" w:rsidRPr="008B1CBC" w:rsidRDefault="00BE1036" w:rsidP="00BE1036">
      <w:pPr>
        <w:tabs>
          <w:tab w:val="left" w:pos="360"/>
        </w:tabs>
        <w:ind w:left="360" w:right="9" w:hanging="360"/>
        <w:jc w:val="both"/>
        <w:rPr>
          <w:rFonts w:ascii="Arial" w:eastAsia="Map Symbols" w:hAnsi="Arial" w:cs="Arial"/>
          <w:color w:val="auto"/>
          <w:sz w:val="18"/>
          <w:szCs w:val="18"/>
        </w:rPr>
      </w:pPr>
      <w:r w:rsidRPr="008B1CBC">
        <w:rPr>
          <w:rFonts w:ascii="Arial" w:eastAsia="Map Symbols" w:hAnsi="Arial" w:cs="Arial"/>
          <w:color w:val="auto"/>
          <w:sz w:val="18"/>
          <w:szCs w:val="18"/>
        </w:rPr>
        <w:t>1)</w:t>
      </w:r>
      <w:r w:rsidRPr="008B1CBC">
        <w:rPr>
          <w:rFonts w:ascii="Arial" w:eastAsia="Map Symbols" w:hAnsi="Arial" w:cs="Arial"/>
          <w:color w:val="auto"/>
          <w:sz w:val="18"/>
          <w:szCs w:val="18"/>
        </w:rPr>
        <w:tab/>
        <w:t>Triple i Logistics Public Company Limited of 3,008,000 shares, received by cash totalling Baht 300.80 million</w:t>
      </w:r>
    </w:p>
    <w:p w14:paraId="3096DAFB" w14:textId="77777777" w:rsidR="00BE1036" w:rsidRPr="008B1CBC" w:rsidRDefault="00BE1036" w:rsidP="00BE1036">
      <w:pPr>
        <w:tabs>
          <w:tab w:val="left" w:pos="360"/>
        </w:tabs>
        <w:ind w:left="360" w:right="9" w:hanging="360"/>
        <w:jc w:val="both"/>
        <w:rPr>
          <w:rFonts w:ascii="Arial" w:eastAsia="Map Symbols" w:hAnsi="Arial" w:cs="Arial"/>
          <w:color w:val="auto"/>
          <w:spacing w:val="-6"/>
          <w:sz w:val="18"/>
          <w:szCs w:val="18"/>
          <w:cs/>
          <w:lang w:val="en"/>
        </w:rPr>
      </w:pPr>
      <w:r w:rsidRPr="008B1CBC">
        <w:rPr>
          <w:rFonts w:ascii="Arial" w:eastAsia="Map Symbols" w:hAnsi="Arial" w:cs="Arial"/>
          <w:color w:val="auto"/>
          <w:spacing w:val="-6"/>
          <w:sz w:val="18"/>
          <w:szCs w:val="18"/>
        </w:rPr>
        <w:t>2)</w:t>
      </w:r>
      <w:r w:rsidRPr="008B1CBC">
        <w:rPr>
          <w:rFonts w:ascii="Arial" w:eastAsia="Map Symbols" w:hAnsi="Arial" w:cs="Arial"/>
          <w:color w:val="auto"/>
          <w:spacing w:val="-6"/>
          <w:sz w:val="18"/>
          <w:szCs w:val="18"/>
        </w:rPr>
        <w:tab/>
        <w:t>Mr. Thomas Tay Nguen Cheong of 4,314,246 shares, exchanged for 43,143 ordinary shares of Superior GSA Pte. Ltd., valued at Baht 431.42 million.</w:t>
      </w:r>
    </w:p>
    <w:p w14:paraId="265B9099" w14:textId="77777777" w:rsidR="00BE1036" w:rsidRPr="008B1CBC" w:rsidRDefault="00BE1036" w:rsidP="00BE1036">
      <w:pPr>
        <w:ind w:right="9"/>
        <w:jc w:val="both"/>
        <w:rPr>
          <w:rFonts w:ascii="Arial" w:eastAsia="Map Symbols" w:hAnsi="Arial" w:cs="Arial"/>
          <w:color w:val="auto"/>
          <w:spacing w:val="-6"/>
          <w:sz w:val="18"/>
          <w:szCs w:val="18"/>
        </w:rPr>
      </w:pPr>
    </w:p>
    <w:p w14:paraId="21C70704" w14:textId="77777777" w:rsidR="00BE1036" w:rsidRPr="008B1CBC" w:rsidRDefault="00BE1036" w:rsidP="00BE1036">
      <w:pPr>
        <w:ind w:right="9"/>
        <w:jc w:val="both"/>
        <w:rPr>
          <w:rFonts w:ascii="Arial" w:eastAsia="Map Symbols" w:hAnsi="Arial" w:cs="Arial"/>
          <w:color w:val="auto"/>
          <w:spacing w:val="-6"/>
          <w:sz w:val="18"/>
          <w:szCs w:val="18"/>
        </w:rPr>
      </w:pPr>
      <w:r w:rsidRPr="008B1CBC">
        <w:rPr>
          <w:rFonts w:ascii="Arial" w:eastAsia="Map Symbols" w:hAnsi="Arial" w:cs="Arial"/>
          <w:color w:val="auto"/>
          <w:spacing w:val="-6"/>
          <w:sz w:val="18"/>
          <w:szCs w:val="18"/>
        </w:rPr>
        <w:t>On 11 January 2022, the Company issued new ordinary shares of 105,000 shares with a par value of Baht 25 per share, priced at a fair value of Baht 100 per share, amounting to Baht 10.50 million to Triple i Logistics Public Company Limited in an exchange for 4,775 ordinary shares of GSA Cargo Network (Myanmar) Co., Ltd., valued at Baht 10.50 million.</w:t>
      </w:r>
    </w:p>
    <w:p w14:paraId="6B64D83A" w14:textId="77777777" w:rsidR="00BE1036" w:rsidRPr="008B1CBC" w:rsidRDefault="00BE1036" w:rsidP="00BE1036">
      <w:pPr>
        <w:ind w:right="9"/>
        <w:jc w:val="both"/>
        <w:rPr>
          <w:rFonts w:ascii="Arial" w:eastAsia="Map Symbols" w:hAnsi="Arial" w:cs="Arial"/>
          <w:color w:val="auto"/>
          <w:spacing w:val="-6"/>
          <w:sz w:val="18"/>
          <w:szCs w:val="18"/>
          <w:highlight w:val="cyan"/>
        </w:rPr>
      </w:pPr>
    </w:p>
    <w:p w14:paraId="20E46B87" w14:textId="07D90BBC" w:rsidR="00BE1036" w:rsidRPr="008B1CBC" w:rsidRDefault="00BE1036" w:rsidP="00BE1036">
      <w:pPr>
        <w:ind w:right="9"/>
        <w:jc w:val="both"/>
        <w:rPr>
          <w:rFonts w:ascii="Arial" w:eastAsia="Map Symbols" w:hAnsi="Arial" w:cs="Arial"/>
          <w:color w:val="auto"/>
          <w:sz w:val="18"/>
          <w:szCs w:val="18"/>
          <w:lang w:val="en"/>
        </w:rPr>
      </w:pPr>
      <w:r w:rsidRPr="008B1CBC">
        <w:rPr>
          <w:rFonts w:ascii="Arial" w:eastAsia="Map Symbols" w:hAnsi="Arial" w:cs="Arial"/>
          <w:color w:val="auto"/>
          <w:sz w:val="18"/>
          <w:szCs w:val="18"/>
          <w:lang w:val="en"/>
        </w:rPr>
        <w:t>The increase in shares capital of 7,427,246 shares is registered with the Ministry of Commerce on 11 January 2022.</w:t>
      </w:r>
    </w:p>
    <w:p w14:paraId="5E2052C6" w14:textId="72D810FC" w:rsidR="00020A0B" w:rsidRDefault="00020A0B" w:rsidP="005C0555">
      <w:pPr>
        <w:jc w:val="both"/>
        <w:rPr>
          <w:rFonts w:ascii="Arial" w:eastAsia="Arial Unicode MS" w:hAnsi="Arial" w:cs="Arial"/>
          <w:sz w:val="18"/>
          <w:szCs w:val="18"/>
        </w:rPr>
      </w:pPr>
    </w:p>
    <w:p w14:paraId="66109685" w14:textId="77777777" w:rsidR="00587206" w:rsidRPr="008B1CBC" w:rsidRDefault="00587206" w:rsidP="005C0555">
      <w:pPr>
        <w:jc w:val="both"/>
        <w:rPr>
          <w:rFonts w:ascii="Arial" w:eastAsia="Arial Unicode MS" w:hAnsi="Arial" w:cs="Arial"/>
          <w:sz w:val="18"/>
          <w:szCs w:val="18"/>
        </w:rPr>
      </w:pPr>
    </w:p>
    <w:tbl>
      <w:tblPr>
        <w:tblW w:w="9475" w:type="dxa"/>
        <w:shd w:val="clear" w:color="auto" w:fill="FFA543"/>
        <w:tblLook w:val="04A0" w:firstRow="1" w:lastRow="0" w:firstColumn="1" w:lastColumn="0" w:noHBand="0" w:noVBand="1"/>
      </w:tblPr>
      <w:tblGrid>
        <w:gridCol w:w="9475"/>
      </w:tblGrid>
      <w:tr w:rsidR="00694AD4" w:rsidRPr="008B1CBC" w14:paraId="462A22B7" w14:textId="77777777" w:rsidTr="000C74B4">
        <w:trPr>
          <w:trHeight w:val="386"/>
        </w:trPr>
        <w:tc>
          <w:tcPr>
            <w:tcW w:w="9475" w:type="dxa"/>
            <w:shd w:val="clear" w:color="auto" w:fill="FFA543"/>
            <w:vAlign w:val="center"/>
          </w:tcPr>
          <w:p w14:paraId="5519499E" w14:textId="7874ECDB" w:rsidR="00694AD4" w:rsidRPr="008B1CBC" w:rsidRDefault="00694AD4" w:rsidP="005C0555">
            <w:pPr>
              <w:ind w:left="432" w:hanging="432"/>
              <w:rPr>
                <w:rFonts w:ascii="Arial" w:eastAsia="Arial Unicode MS" w:hAnsi="Arial" w:cs="Arial"/>
                <w:b/>
                <w:bCs/>
                <w:color w:val="FFFFFF"/>
                <w:sz w:val="18"/>
                <w:szCs w:val="18"/>
                <w:cs/>
                <w:lang w:eastAsia="th-TH"/>
              </w:rPr>
            </w:pPr>
            <w:r w:rsidRPr="008B1CBC">
              <w:rPr>
                <w:rFonts w:ascii="Arial" w:hAnsi="Arial" w:cs="Arial"/>
                <w:sz w:val="18"/>
                <w:szCs w:val="18"/>
              </w:rPr>
              <w:br w:type="page"/>
            </w:r>
            <w:r w:rsidRPr="008B1CBC">
              <w:rPr>
                <w:rFonts w:ascii="Arial" w:eastAsia="Arial Unicode MS" w:hAnsi="Arial" w:cs="Arial"/>
                <w:b/>
                <w:bCs/>
                <w:color w:val="FFFFFF"/>
                <w:sz w:val="18"/>
                <w:szCs w:val="18"/>
                <w:lang w:eastAsia="th-TH"/>
              </w:rPr>
              <w:t>2</w:t>
            </w:r>
            <w:r w:rsidR="00E1462F" w:rsidRPr="008B1CBC">
              <w:rPr>
                <w:rFonts w:ascii="Arial" w:eastAsia="Arial Unicode MS" w:hAnsi="Arial" w:cs="Arial"/>
                <w:b/>
                <w:bCs/>
                <w:color w:val="FFFFFF"/>
                <w:sz w:val="18"/>
                <w:szCs w:val="18"/>
                <w:lang w:eastAsia="th-TH"/>
              </w:rPr>
              <w:t>6</w:t>
            </w:r>
            <w:r w:rsidRPr="008B1CBC">
              <w:rPr>
                <w:rFonts w:ascii="Arial" w:eastAsia="Arial Unicode MS" w:hAnsi="Arial" w:cs="Arial"/>
                <w:b/>
                <w:bCs/>
                <w:color w:val="FFFFFF"/>
                <w:sz w:val="18"/>
                <w:szCs w:val="18"/>
                <w:lang w:eastAsia="th-TH"/>
              </w:rPr>
              <w:tab/>
              <w:t>Dividend paid</w:t>
            </w:r>
          </w:p>
        </w:tc>
      </w:tr>
    </w:tbl>
    <w:p w14:paraId="5982AB08" w14:textId="0CD1D562" w:rsidR="00694AD4" w:rsidRPr="008B1CBC" w:rsidRDefault="00694AD4" w:rsidP="005C0555">
      <w:pPr>
        <w:jc w:val="both"/>
        <w:rPr>
          <w:rFonts w:ascii="Arial" w:hAnsi="Arial" w:cs="Arial"/>
          <w:sz w:val="18"/>
          <w:szCs w:val="18"/>
        </w:rPr>
      </w:pPr>
    </w:p>
    <w:p w14:paraId="7110ADCF" w14:textId="77777777" w:rsidR="00BA4380" w:rsidRPr="008B1CBC" w:rsidRDefault="00BA4380" w:rsidP="00BA4380">
      <w:pPr>
        <w:ind w:right="0"/>
        <w:jc w:val="both"/>
        <w:rPr>
          <w:rFonts w:ascii="Arial" w:hAnsi="Arial" w:cs="Arial"/>
          <w:b/>
          <w:bCs/>
          <w:color w:val="C45911" w:themeColor="accent2" w:themeShade="BF"/>
          <w:sz w:val="18"/>
          <w:szCs w:val="18"/>
        </w:rPr>
      </w:pPr>
      <w:r w:rsidRPr="008B1CBC">
        <w:rPr>
          <w:rFonts w:ascii="Arial" w:hAnsi="Arial" w:cs="Arial"/>
          <w:b/>
          <w:bCs/>
          <w:color w:val="C45911" w:themeColor="accent2" w:themeShade="BF"/>
          <w:sz w:val="18"/>
          <w:szCs w:val="18"/>
        </w:rPr>
        <w:t>Company</w:t>
      </w:r>
    </w:p>
    <w:p w14:paraId="27E8DE7A" w14:textId="48F210EA" w:rsidR="00BA4380" w:rsidRPr="008B1CBC" w:rsidRDefault="00BA4380" w:rsidP="00BA4380">
      <w:pPr>
        <w:ind w:right="0"/>
        <w:jc w:val="both"/>
        <w:rPr>
          <w:rFonts w:ascii="Arial" w:hAnsi="Arial" w:cs="Arial"/>
          <w:b/>
          <w:bCs/>
          <w:color w:val="C45911"/>
          <w:spacing w:val="-10"/>
          <w:sz w:val="18"/>
          <w:szCs w:val="18"/>
          <w:highlight w:val="green"/>
          <w:shd w:val="clear" w:color="auto" w:fill="FFFFFF"/>
        </w:rPr>
      </w:pPr>
    </w:p>
    <w:p w14:paraId="097FACEA" w14:textId="35674D86" w:rsidR="00A149FE" w:rsidRPr="008B1CBC" w:rsidRDefault="00A149FE" w:rsidP="00BA4380">
      <w:pPr>
        <w:ind w:right="0"/>
        <w:jc w:val="both"/>
        <w:rPr>
          <w:rFonts w:ascii="Arial" w:hAnsi="Arial" w:cs="Arial"/>
          <w:b/>
          <w:bCs/>
          <w:color w:val="C45911"/>
          <w:spacing w:val="-4"/>
          <w:sz w:val="18"/>
          <w:szCs w:val="18"/>
          <w:u w:val="single"/>
          <w:shd w:val="clear" w:color="auto" w:fill="FFFFFF"/>
        </w:rPr>
      </w:pPr>
      <w:r w:rsidRPr="008B1CBC">
        <w:rPr>
          <w:rFonts w:ascii="Arial" w:hAnsi="Arial" w:cs="Arial"/>
          <w:b/>
          <w:bCs/>
          <w:color w:val="C45911"/>
          <w:spacing w:val="-4"/>
          <w:sz w:val="18"/>
          <w:szCs w:val="18"/>
          <w:u w:val="single"/>
          <w:shd w:val="clear" w:color="auto" w:fill="FFFFFF"/>
        </w:rPr>
        <w:t>2023</w:t>
      </w:r>
    </w:p>
    <w:p w14:paraId="1DCE8698" w14:textId="77777777" w:rsidR="00A149FE" w:rsidRPr="008B1CBC" w:rsidRDefault="00A149FE" w:rsidP="00BA4380">
      <w:pPr>
        <w:ind w:right="0"/>
        <w:jc w:val="both"/>
        <w:rPr>
          <w:rFonts w:ascii="Arial" w:hAnsi="Arial" w:cs="Arial"/>
          <w:b/>
          <w:bCs/>
          <w:color w:val="C45911"/>
          <w:spacing w:val="-10"/>
          <w:sz w:val="18"/>
          <w:szCs w:val="18"/>
          <w:highlight w:val="green"/>
          <w:shd w:val="clear" w:color="auto" w:fill="FFFFFF"/>
          <w:cs/>
        </w:rPr>
      </w:pPr>
    </w:p>
    <w:p w14:paraId="2BABC6F6" w14:textId="77777777" w:rsidR="00BA4380" w:rsidRPr="008B1CBC" w:rsidRDefault="00BA4380" w:rsidP="00BA4380">
      <w:pPr>
        <w:ind w:right="0"/>
        <w:jc w:val="both"/>
        <w:rPr>
          <w:rFonts w:ascii="Arial" w:hAnsi="Arial" w:cs="Arial"/>
          <w:color w:val="auto"/>
          <w:sz w:val="18"/>
          <w:szCs w:val="18"/>
        </w:rPr>
      </w:pPr>
      <w:r w:rsidRPr="008B1CBC">
        <w:rPr>
          <w:rFonts w:ascii="Arial" w:eastAsia="Map Symbols" w:hAnsi="Arial" w:cs="Arial"/>
          <w:color w:val="auto"/>
          <w:spacing w:val="-4"/>
          <w:sz w:val="18"/>
          <w:szCs w:val="18"/>
        </w:rPr>
        <w:t xml:space="preserve">On 26 June 2023, </w:t>
      </w:r>
      <w:r w:rsidRPr="008B1CBC">
        <w:rPr>
          <w:rFonts w:ascii="Arial" w:hAnsi="Arial" w:cs="Arial"/>
          <w:color w:val="auto"/>
          <w:spacing w:val="-4"/>
          <w:sz w:val="18"/>
          <w:szCs w:val="18"/>
        </w:rPr>
        <w:t>the Board of Directors’ Meeting No.</w:t>
      </w:r>
      <w:r w:rsidRPr="008B1CBC">
        <w:rPr>
          <w:rFonts w:ascii="Arial" w:hAnsi="Arial" w:cs="Arial"/>
          <w:color w:val="auto"/>
          <w:spacing w:val="-4"/>
          <w:sz w:val="18"/>
          <w:szCs w:val="18"/>
          <w:lang w:val="en-US"/>
        </w:rPr>
        <w:t>3</w:t>
      </w:r>
      <w:r w:rsidRPr="008B1CBC">
        <w:rPr>
          <w:rFonts w:ascii="Arial" w:hAnsi="Arial" w:cs="Arial"/>
          <w:color w:val="auto"/>
          <w:spacing w:val="-4"/>
          <w:sz w:val="18"/>
          <w:szCs w:val="18"/>
        </w:rPr>
        <w:t>/2023 approved an interim dividend payment at Baht 0.15 per share</w:t>
      </w:r>
      <w:r w:rsidRPr="008B1CBC">
        <w:rPr>
          <w:rFonts w:ascii="Arial" w:hAnsi="Arial" w:cs="Arial"/>
          <w:color w:val="auto"/>
          <w:sz w:val="18"/>
          <w:szCs w:val="18"/>
        </w:rPr>
        <w:t xml:space="preserve"> for the operating results from 1 January to 30 June 2023</w:t>
      </w:r>
      <w:r w:rsidRPr="008B1CBC">
        <w:rPr>
          <w:rFonts w:ascii="Arial" w:hAnsi="Arial" w:cs="Arial"/>
          <w:color w:val="auto"/>
          <w:spacing w:val="-6"/>
          <w:sz w:val="18"/>
          <w:szCs w:val="18"/>
        </w:rPr>
        <w:t xml:space="preserve"> totalling Baht 193.99 million</w:t>
      </w:r>
      <w:r w:rsidRPr="008B1CBC">
        <w:rPr>
          <w:rFonts w:ascii="Arial" w:hAnsi="Arial" w:cs="Arial"/>
          <w:color w:val="auto"/>
          <w:sz w:val="18"/>
          <w:szCs w:val="18"/>
        </w:rPr>
        <w:t xml:space="preserve">. </w:t>
      </w:r>
      <w:r w:rsidRPr="008B1CBC">
        <w:rPr>
          <w:rFonts w:ascii="Arial" w:hAnsi="Arial" w:cs="Arial"/>
          <w:color w:val="auto"/>
          <w:spacing w:val="-2"/>
          <w:sz w:val="18"/>
          <w:szCs w:val="18"/>
        </w:rPr>
        <w:t>The Company paid dividends to the shareholders</w:t>
      </w:r>
      <w:r w:rsidRPr="008B1CBC">
        <w:rPr>
          <w:rFonts w:ascii="Arial" w:hAnsi="Arial" w:cs="Arial"/>
          <w:color w:val="auto"/>
          <w:sz w:val="18"/>
          <w:szCs w:val="18"/>
        </w:rPr>
        <w:t xml:space="preserve"> on 25 July 2023.</w:t>
      </w:r>
    </w:p>
    <w:p w14:paraId="77FCA0A2" w14:textId="77777777" w:rsidR="00BA4380" w:rsidRPr="008B1CBC" w:rsidRDefault="00BA4380" w:rsidP="00BA4380">
      <w:pPr>
        <w:ind w:right="0"/>
        <w:jc w:val="both"/>
        <w:rPr>
          <w:rFonts w:ascii="Arial" w:hAnsi="Arial" w:cs="Arial"/>
          <w:color w:val="auto"/>
          <w:sz w:val="18"/>
          <w:szCs w:val="18"/>
        </w:rPr>
      </w:pPr>
    </w:p>
    <w:p w14:paraId="31AB5BD1" w14:textId="6B6A5778" w:rsidR="00BA4380" w:rsidRPr="008B1CBC" w:rsidRDefault="00BA4380" w:rsidP="00BA4380">
      <w:pPr>
        <w:ind w:right="0"/>
        <w:jc w:val="both"/>
        <w:rPr>
          <w:rFonts w:ascii="Arial" w:hAnsi="Arial" w:cs="Arial"/>
          <w:color w:val="auto"/>
          <w:sz w:val="18"/>
          <w:szCs w:val="18"/>
        </w:rPr>
      </w:pPr>
      <w:r w:rsidRPr="008B1CBC">
        <w:rPr>
          <w:rFonts w:ascii="Arial" w:eastAsia="Map Symbols" w:hAnsi="Arial" w:cs="Arial"/>
          <w:color w:val="auto"/>
          <w:spacing w:val="-4"/>
          <w:sz w:val="18"/>
          <w:szCs w:val="18"/>
        </w:rPr>
        <w:t xml:space="preserve">On 24 August 2023, </w:t>
      </w:r>
      <w:r w:rsidRPr="008B1CBC">
        <w:rPr>
          <w:rFonts w:ascii="Arial" w:hAnsi="Arial" w:cs="Arial"/>
          <w:color w:val="auto"/>
          <w:spacing w:val="-4"/>
          <w:sz w:val="18"/>
          <w:szCs w:val="18"/>
        </w:rPr>
        <w:t>the Board of Directors’ Meeting No.</w:t>
      </w:r>
      <w:r w:rsidRPr="008B1CBC">
        <w:rPr>
          <w:rFonts w:ascii="Arial" w:hAnsi="Arial" w:cs="Arial"/>
          <w:color w:val="auto"/>
          <w:spacing w:val="-4"/>
          <w:sz w:val="18"/>
          <w:szCs w:val="18"/>
          <w:lang w:val="en-US"/>
        </w:rPr>
        <w:t>5</w:t>
      </w:r>
      <w:r w:rsidRPr="008B1CBC">
        <w:rPr>
          <w:rFonts w:ascii="Arial" w:hAnsi="Arial" w:cs="Arial"/>
          <w:color w:val="auto"/>
          <w:spacing w:val="-4"/>
          <w:sz w:val="18"/>
          <w:szCs w:val="18"/>
        </w:rPr>
        <w:t>/2023 approved an interim dividend payment at Baht 0.31 per share</w:t>
      </w:r>
      <w:r w:rsidRPr="008B1CBC">
        <w:rPr>
          <w:rFonts w:ascii="Arial" w:hAnsi="Arial" w:cs="Arial"/>
          <w:color w:val="auto"/>
          <w:sz w:val="18"/>
          <w:szCs w:val="18"/>
        </w:rPr>
        <w:t xml:space="preserve"> for the operating results from 1 January to 21 August 2023 </w:t>
      </w:r>
      <w:r w:rsidRPr="008B1CBC">
        <w:rPr>
          <w:rFonts w:ascii="Arial" w:hAnsi="Arial" w:cs="Arial"/>
          <w:color w:val="auto"/>
          <w:spacing w:val="-6"/>
          <w:sz w:val="18"/>
          <w:szCs w:val="18"/>
        </w:rPr>
        <w:t>totalling Baht 400.91 million</w:t>
      </w:r>
      <w:r w:rsidRPr="008B1CBC">
        <w:rPr>
          <w:rFonts w:ascii="Arial" w:hAnsi="Arial" w:cs="Arial"/>
          <w:color w:val="auto"/>
          <w:sz w:val="18"/>
          <w:szCs w:val="18"/>
        </w:rPr>
        <w:t xml:space="preserve">. </w:t>
      </w:r>
      <w:r w:rsidRPr="008B1CBC">
        <w:rPr>
          <w:rFonts w:ascii="Arial" w:hAnsi="Arial" w:cs="Arial"/>
          <w:color w:val="auto"/>
          <w:spacing w:val="-2"/>
          <w:sz w:val="18"/>
          <w:szCs w:val="18"/>
        </w:rPr>
        <w:t>The Company paid dividends to the shareholders</w:t>
      </w:r>
      <w:r w:rsidRPr="008B1CBC">
        <w:rPr>
          <w:rFonts w:ascii="Arial" w:hAnsi="Arial" w:cs="Arial"/>
          <w:color w:val="auto"/>
          <w:sz w:val="18"/>
          <w:szCs w:val="18"/>
        </w:rPr>
        <w:t xml:space="preserve"> on 28 September 2023.</w:t>
      </w:r>
    </w:p>
    <w:p w14:paraId="69AA98D1" w14:textId="50B57E70" w:rsidR="00A149FE" w:rsidRPr="008B1CBC" w:rsidRDefault="00A149FE" w:rsidP="00BA4380">
      <w:pPr>
        <w:ind w:right="0"/>
        <w:jc w:val="both"/>
        <w:rPr>
          <w:rFonts w:ascii="Arial" w:hAnsi="Arial" w:cs="Arial"/>
          <w:color w:val="auto"/>
          <w:sz w:val="18"/>
          <w:szCs w:val="18"/>
        </w:rPr>
      </w:pPr>
    </w:p>
    <w:p w14:paraId="2054D69E" w14:textId="40F312DE" w:rsidR="00A149FE" w:rsidRPr="008B1CBC" w:rsidRDefault="00A149FE" w:rsidP="00A149FE">
      <w:pPr>
        <w:ind w:right="0"/>
        <w:jc w:val="both"/>
        <w:rPr>
          <w:rFonts w:ascii="Arial" w:hAnsi="Arial" w:cs="Arial"/>
          <w:b/>
          <w:bCs/>
          <w:color w:val="C45911"/>
          <w:spacing w:val="-4"/>
          <w:sz w:val="18"/>
          <w:szCs w:val="18"/>
          <w:u w:val="single"/>
          <w:shd w:val="clear" w:color="auto" w:fill="FFFFFF"/>
        </w:rPr>
      </w:pPr>
      <w:r w:rsidRPr="008B1CBC">
        <w:rPr>
          <w:rFonts w:ascii="Arial" w:hAnsi="Arial" w:cs="Arial"/>
          <w:b/>
          <w:bCs/>
          <w:color w:val="C45911"/>
          <w:spacing w:val="-4"/>
          <w:sz w:val="18"/>
          <w:szCs w:val="18"/>
          <w:u w:val="single"/>
          <w:shd w:val="clear" w:color="auto" w:fill="FFFFFF"/>
        </w:rPr>
        <w:t>2022</w:t>
      </w:r>
    </w:p>
    <w:p w14:paraId="5DC079D5" w14:textId="77777777" w:rsidR="00A149FE" w:rsidRPr="008B1CBC" w:rsidRDefault="00A149FE" w:rsidP="00BA4380">
      <w:pPr>
        <w:ind w:right="0"/>
        <w:jc w:val="both"/>
        <w:rPr>
          <w:rFonts w:ascii="Arial" w:hAnsi="Arial" w:cs="Arial"/>
          <w:color w:val="auto"/>
          <w:sz w:val="18"/>
          <w:szCs w:val="18"/>
        </w:rPr>
      </w:pPr>
    </w:p>
    <w:p w14:paraId="55489D93" w14:textId="14B881C2" w:rsidR="00BA4380" w:rsidRPr="008B1CBC" w:rsidRDefault="00A149FE" w:rsidP="00A149FE">
      <w:pPr>
        <w:ind w:right="0"/>
        <w:jc w:val="both"/>
        <w:rPr>
          <w:rFonts w:ascii="Arial" w:hAnsi="Arial" w:cs="Arial"/>
          <w:color w:val="auto"/>
          <w:sz w:val="18"/>
          <w:szCs w:val="18"/>
        </w:rPr>
      </w:pPr>
      <w:r w:rsidRPr="008B1CBC">
        <w:rPr>
          <w:rFonts w:ascii="Arial" w:eastAsia="Map Symbols" w:hAnsi="Arial" w:cs="Arial"/>
          <w:color w:val="auto"/>
          <w:spacing w:val="-4"/>
          <w:sz w:val="18"/>
          <w:szCs w:val="18"/>
        </w:rPr>
        <w:t xml:space="preserve">On 27 December 2022, </w:t>
      </w:r>
      <w:r w:rsidRPr="008B1CBC">
        <w:rPr>
          <w:rFonts w:ascii="Arial" w:hAnsi="Arial" w:cs="Arial"/>
          <w:color w:val="auto"/>
          <w:sz w:val="18"/>
          <w:szCs w:val="18"/>
        </w:rPr>
        <w:t>the Board of Directors’ Meeting No.7/2022 approved to appropriate legal reserve of Baht 14.75 million and approved an interim dividend payment at Baht 12 per share for the operating results from 1 January 2022 to 15 December 2022</w:t>
      </w:r>
      <w:r w:rsidRPr="008B1CBC">
        <w:rPr>
          <w:rFonts w:ascii="Arial" w:hAnsi="Arial" w:cs="Arial"/>
          <w:color w:val="auto"/>
          <w:spacing w:val="-6"/>
          <w:sz w:val="18"/>
          <w:szCs w:val="18"/>
        </w:rPr>
        <w:t xml:space="preserve"> totalling Baht 242.79 million</w:t>
      </w:r>
      <w:r w:rsidRPr="008B1CBC">
        <w:rPr>
          <w:rFonts w:ascii="Arial" w:hAnsi="Arial" w:cs="Arial"/>
          <w:color w:val="auto"/>
          <w:sz w:val="18"/>
          <w:szCs w:val="18"/>
        </w:rPr>
        <w:t xml:space="preserve">. </w:t>
      </w:r>
      <w:r w:rsidRPr="008B1CBC">
        <w:rPr>
          <w:rFonts w:ascii="Arial" w:hAnsi="Arial" w:cs="Arial"/>
          <w:color w:val="auto"/>
          <w:spacing w:val="-2"/>
          <w:sz w:val="18"/>
          <w:szCs w:val="18"/>
        </w:rPr>
        <w:t>The Company paid dividends to the shareholders</w:t>
      </w:r>
      <w:r w:rsidRPr="008B1CBC">
        <w:rPr>
          <w:rFonts w:ascii="Arial" w:hAnsi="Arial" w:cs="Arial"/>
          <w:color w:val="auto"/>
          <w:sz w:val="18"/>
          <w:szCs w:val="18"/>
        </w:rPr>
        <w:t xml:space="preserve"> on 26 January 2023.</w:t>
      </w:r>
    </w:p>
    <w:p w14:paraId="3318E4DC" w14:textId="77777777" w:rsidR="00A149FE" w:rsidRPr="008B1CBC" w:rsidRDefault="00A149FE" w:rsidP="005C0555">
      <w:pPr>
        <w:rPr>
          <w:rFonts w:ascii="Arial" w:hAnsi="Arial" w:cs="Arial"/>
          <w:b/>
          <w:bCs/>
          <w:color w:val="C45911" w:themeColor="accent2" w:themeShade="BF"/>
          <w:sz w:val="18"/>
          <w:szCs w:val="18"/>
        </w:rPr>
      </w:pPr>
    </w:p>
    <w:p w14:paraId="276DB404" w14:textId="77777777" w:rsidR="002D46D7" w:rsidRPr="008B1CBC" w:rsidRDefault="002D46D7" w:rsidP="002D46D7">
      <w:pPr>
        <w:rPr>
          <w:rFonts w:ascii="Arial" w:eastAsia="Arial Unicode MS" w:hAnsi="Arial" w:cs="Arial"/>
          <w:b/>
          <w:bCs/>
          <w:color w:val="C45911" w:themeColor="accent2" w:themeShade="BF"/>
          <w:sz w:val="18"/>
          <w:szCs w:val="18"/>
        </w:rPr>
      </w:pPr>
      <w:r w:rsidRPr="008B1CBC">
        <w:rPr>
          <w:rFonts w:ascii="Arial" w:eastAsia="Arial Unicode MS" w:hAnsi="Arial" w:cs="Arial"/>
          <w:b/>
          <w:bCs/>
          <w:color w:val="C45911" w:themeColor="accent2" w:themeShade="BF"/>
          <w:sz w:val="18"/>
          <w:szCs w:val="18"/>
        </w:rPr>
        <w:t>Subsidiaries</w:t>
      </w:r>
    </w:p>
    <w:p w14:paraId="115DC311" w14:textId="77777777" w:rsidR="00A149FE" w:rsidRPr="008B1CBC" w:rsidRDefault="00A149FE" w:rsidP="00A149FE">
      <w:pPr>
        <w:ind w:right="0"/>
        <w:jc w:val="both"/>
        <w:rPr>
          <w:rFonts w:ascii="Arial" w:hAnsi="Arial" w:cs="Arial"/>
          <w:b/>
          <w:bCs/>
          <w:color w:val="C45911"/>
          <w:spacing w:val="-10"/>
          <w:sz w:val="18"/>
          <w:szCs w:val="18"/>
          <w:highlight w:val="green"/>
          <w:shd w:val="clear" w:color="auto" w:fill="FFFFFF"/>
        </w:rPr>
      </w:pPr>
    </w:p>
    <w:p w14:paraId="551124F6" w14:textId="77777777" w:rsidR="00A149FE" w:rsidRPr="008B1CBC" w:rsidRDefault="00A149FE" w:rsidP="00A149FE">
      <w:pPr>
        <w:ind w:right="0"/>
        <w:jc w:val="both"/>
        <w:rPr>
          <w:rFonts w:ascii="Arial" w:hAnsi="Arial" w:cs="Arial"/>
          <w:b/>
          <w:bCs/>
          <w:color w:val="C45911"/>
          <w:spacing w:val="-4"/>
          <w:sz w:val="18"/>
          <w:szCs w:val="18"/>
          <w:u w:val="single"/>
          <w:shd w:val="clear" w:color="auto" w:fill="FFFFFF"/>
        </w:rPr>
      </w:pPr>
      <w:r w:rsidRPr="008B1CBC">
        <w:rPr>
          <w:rFonts w:ascii="Arial" w:hAnsi="Arial" w:cs="Arial"/>
          <w:b/>
          <w:bCs/>
          <w:color w:val="C45911"/>
          <w:spacing w:val="-4"/>
          <w:sz w:val="18"/>
          <w:szCs w:val="18"/>
          <w:u w:val="single"/>
          <w:shd w:val="clear" w:color="auto" w:fill="FFFFFF"/>
        </w:rPr>
        <w:t>2023</w:t>
      </w:r>
    </w:p>
    <w:p w14:paraId="4A1380AB" w14:textId="77777777" w:rsidR="00A149FE" w:rsidRPr="008B1CBC" w:rsidRDefault="00A149FE" w:rsidP="002D46D7">
      <w:pPr>
        <w:ind w:right="0"/>
        <w:jc w:val="both"/>
        <w:rPr>
          <w:rFonts w:ascii="Arial" w:eastAsia="Map Symbols" w:hAnsi="Arial" w:cs="Arial"/>
          <w:color w:val="auto"/>
          <w:spacing w:val="-4"/>
          <w:sz w:val="18"/>
          <w:szCs w:val="18"/>
        </w:rPr>
      </w:pPr>
    </w:p>
    <w:p w14:paraId="2CE52BFD" w14:textId="77777777" w:rsidR="002D46D7" w:rsidRPr="008B1CBC" w:rsidRDefault="002D46D7" w:rsidP="002D46D7">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9</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Excel Air Limited approved the interim dividend payment to the shareholders of HKD </w:t>
      </w:r>
      <w:r w:rsidRPr="008B1CBC">
        <w:rPr>
          <w:rFonts w:ascii="Arial" w:eastAsia="Map Symbols" w:hAnsi="Arial" w:cs="Arial"/>
          <w:color w:val="auto"/>
          <w:spacing w:val="-4"/>
          <w:sz w:val="18"/>
          <w:szCs w:val="18"/>
          <w:cs/>
        </w:rPr>
        <w:t>18</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1,000,000</w:t>
      </w:r>
      <w:r w:rsidRPr="008B1CBC">
        <w:rPr>
          <w:rFonts w:ascii="Arial" w:eastAsia="Map Symbols" w:hAnsi="Arial" w:cs="Arial"/>
          <w:color w:val="auto"/>
          <w:spacing w:val="-4"/>
          <w:sz w:val="18"/>
          <w:szCs w:val="18"/>
        </w:rPr>
        <w:t xml:space="preserve"> shares, totalling HKD </w:t>
      </w:r>
      <w:r w:rsidRPr="008B1CBC">
        <w:rPr>
          <w:rFonts w:ascii="Arial" w:eastAsia="Map Symbols" w:hAnsi="Arial" w:cs="Arial"/>
          <w:color w:val="auto"/>
          <w:spacing w:val="-4"/>
          <w:sz w:val="18"/>
          <w:szCs w:val="18"/>
          <w:cs/>
        </w:rPr>
        <w:t xml:space="preserve">18,000,000. </w:t>
      </w:r>
      <w:r w:rsidRPr="008B1CBC">
        <w:rPr>
          <w:rFonts w:ascii="Arial" w:eastAsia="Map Symbols" w:hAnsi="Arial" w:cs="Arial"/>
          <w:color w:val="auto"/>
          <w:spacing w:val="-4"/>
          <w:sz w:val="18"/>
          <w:szCs w:val="18"/>
        </w:rPr>
        <w:t xml:space="preserve">The dividends were paid on </w:t>
      </w:r>
      <w:r w:rsidRPr="008B1CBC">
        <w:rPr>
          <w:rFonts w:ascii="Arial" w:eastAsia="Map Symbols" w:hAnsi="Arial" w:cs="Arial"/>
          <w:color w:val="auto"/>
          <w:spacing w:val="-4"/>
          <w:sz w:val="18"/>
          <w:szCs w:val="18"/>
          <w:cs/>
        </w:rPr>
        <w:t>4</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p>
    <w:p w14:paraId="654AAFD4" w14:textId="77777777" w:rsidR="002D46D7" w:rsidRPr="008B1CBC" w:rsidRDefault="002D46D7" w:rsidP="002D46D7">
      <w:pPr>
        <w:ind w:right="0"/>
        <w:jc w:val="both"/>
        <w:rPr>
          <w:rFonts w:ascii="Arial" w:eastAsia="Map Symbols" w:hAnsi="Arial" w:cs="Arial"/>
          <w:color w:val="auto"/>
          <w:spacing w:val="-4"/>
          <w:sz w:val="18"/>
          <w:szCs w:val="18"/>
        </w:rPr>
      </w:pPr>
    </w:p>
    <w:p w14:paraId="098B04D3" w14:textId="77777777" w:rsidR="002D46D7" w:rsidRPr="008B1CBC" w:rsidRDefault="002D46D7" w:rsidP="002D46D7">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15</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Excel Air Co., Ltd. approved the interim dividend payment to the shareholders of Bath </w:t>
      </w:r>
      <w:r w:rsidRPr="008B1CBC">
        <w:rPr>
          <w:rFonts w:ascii="Arial" w:eastAsia="Map Symbols" w:hAnsi="Arial" w:cs="Arial"/>
          <w:color w:val="auto"/>
          <w:spacing w:val="-4"/>
          <w:sz w:val="18"/>
          <w:szCs w:val="18"/>
          <w:cs/>
        </w:rPr>
        <w:t>2,500.00</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20,000</w:t>
      </w:r>
      <w:r w:rsidRPr="008B1CBC">
        <w:rPr>
          <w:rFonts w:ascii="Arial" w:eastAsia="Map Symbols" w:hAnsi="Arial" w:cs="Arial"/>
          <w:color w:val="auto"/>
          <w:spacing w:val="-4"/>
          <w:sz w:val="18"/>
          <w:szCs w:val="18"/>
        </w:rPr>
        <w:t xml:space="preserve"> shares, totalling Baht </w:t>
      </w:r>
      <w:r w:rsidRPr="008B1CBC">
        <w:rPr>
          <w:rFonts w:ascii="Arial" w:eastAsia="Map Symbols" w:hAnsi="Arial" w:cs="Arial"/>
          <w:color w:val="auto"/>
          <w:spacing w:val="-4"/>
          <w:sz w:val="18"/>
          <w:szCs w:val="18"/>
          <w:cs/>
        </w:rPr>
        <w:t>50.00</w:t>
      </w:r>
      <w:r w:rsidRPr="008B1CBC">
        <w:rPr>
          <w:rFonts w:ascii="Arial" w:eastAsia="Map Symbols" w:hAnsi="Arial" w:cs="Arial"/>
          <w:color w:val="auto"/>
          <w:spacing w:val="-4"/>
          <w:sz w:val="18"/>
          <w:szCs w:val="18"/>
        </w:rPr>
        <w:t xml:space="preserve"> million. The Company received the dividend as proportion of </w:t>
      </w:r>
      <w:r w:rsidRPr="008B1CBC">
        <w:rPr>
          <w:rFonts w:ascii="Arial" w:eastAsia="Map Symbols" w:hAnsi="Arial" w:cs="Arial"/>
          <w:color w:val="auto"/>
          <w:spacing w:val="-4"/>
          <w:sz w:val="18"/>
          <w:szCs w:val="18"/>
          <w:cs/>
        </w:rPr>
        <w:t>30.00%</w:t>
      </w:r>
      <w:r w:rsidRPr="008B1CBC">
        <w:rPr>
          <w:rFonts w:ascii="Arial" w:eastAsia="Map Symbols" w:hAnsi="Arial" w:cs="Arial"/>
          <w:color w:val="auto"/>
          <w:spacing w:val="-4"/>
          <w:sz w:val="18"/>
          <w:szCs w:val="18"/>
        </w:rPr>
        <w:t xml:space="preserve"> shareholding, amounting to Baht </w:t>
      </w:r>
      <w:r w:rsidRPr="008B1CBC">
        <w:rPr>
          <w:rFonts w:ascii="Arial" w:eastAsia="Map Symbols" w:hAnsi="Arial" w:cs="Arial"/>
          <w:color w:val="auto"/>
          <w:spacing w:val="-4"/>
          <w:sz w:val="18"/>
          <w:szCs w:val="18"/>
          <w:cs/>
        </w:rPr>
        <w:t>15.00</w:t>
      </w:r>
      <w:r w:rsidRPr="008B1CBC">
        <w:rPr>
          <w:rFonts w:ascii="Arial" w:eastAsia="Map Symbols" w:hAnsi="Arial" w:cs="Arial"/>
          <w:color w:val="auto"/>
          <w:spacing w:val="-4"/>
          <w:sz w:val="18"/>
          <w:szCs w:val="18"/>
        </w:rPr>
        <w:t xml:space="preserve"> million. The dividends were paid on </w:t>
      </w:r>
      <w:r w:rsidRPr="008B1CBC">
        <w:rPr>
          <w:rFonts w:ascii="Arial" w:eastAsia="Map Symbols" w:hAnsi="Arial" w:cs="Arial"/>
          <w:color w:val="auto"/>
          <w:spacing w:val="-4"/>
          <w:sz w:val="18"/>
          <w:szCs w:val="18"/>
          <w:cs/>
        </w:rPr>
        <w:t>17</w:t>
      </w:r>
      <w:r w:rsidRPr="008B1CBC">
        <w:rPr>
          <w:rFonts w:ascii="Arial" w:eastAsia="Map Symbols" w:hAnsi="Arial" w:cs="Arial"/>
          <w:color w:val="auto"/>
          <w:spacing w:val="-4"/>
          <w:sz w:val="18"/>
          <w:szCs w:val="18"/>
        </w:rPr>
        <w:t xml:space="preserve"> July </w:t>
      </w:r>
      <w:r w:rsidRPr="008B1CBC">
        <w:rPr>
          <w:rFonts w:ascii="Arial" w:eastAsia="Map Symbols" w:hAnsi="Arial" w:cs="Arial"/>
          <w:color w:val="auto"/>
          <w:spacing w:val="-4"/>
          <w:sz w:val="18"/>
          <w:szCs w:val="18"/>
          <w:cs/>
        </w:rPr>
        <w:t>2023.</w:t>
      </w:r>
    </w:p>
    <w:p w14:paraId="5967C54B" w14:textId="77777777" w:rsidR="002D46D7" w:rsidRPr="008B1CBC" w:rsidRDefault="002D46D7" w:rsidP="002D46D7">
      <w:pPr>
        <w:ind w:right="0"/>
        <w:jc w:val="both"/>
        <w:rPr>
          <w:rFonts w:ascii="Arial" w:eastAsia="Map Symbols" w:hAnsi="Arial" w:cs="Arial"/>
          <w:color w:val="auto"/>
          <w:spacing w:val="-4"/>
          <w:sz w:val="18"/>
          <w:szCs w:val="18"/>
        </w:rPr>
      </w:pPr>
    </w:p>
    <w:p w14:paraId="2AEB1700" w14:textId="70A2AEA4" w:rsidR="00747DD6" w:rsidRPr="008B1CBC" w:rsidRDefault="002D46D7" w:rsidP="002D46D7">
      <w:pPr>
        <w:ind w:right="0"/>
        <w:jc w:val="both"/>
        <w:rPr>
          <w:rFonts w:ascii="Arial" w:eastAsia="Map Symbols" w:hAnsi="Arial" w:cs="Arial"/>
          <w:color w:val="auto"/>
          <w:sz w:val="18"/>
          <w:szCs w:val="18"/>
        </w:rPr>
      </w:pPr>
      <w:r w:rsidRPr="008B1CBC">
        <w:rPr>
          <w:rFonts w:ascii="Arial" w:eastAsia="Map Symbols" w:hAnsi="Arial" w:cs="Arial"/>
          <w:color w:val="auto"/>
          <w:spacing w:val="-4"/>
          <w:sz w:val="18"/>
          <w:szCs w:val="18"/>
        </w:rPr>
        <w:t xml:space="preserve">The Board of Director’s Meeting No. </w:t>
      </w:r>
      <w:r w:rsidRPr="008B1CBC">
        <w:rPr>
          <w:rFonts w:ascii="Arial" w:eastAsia="Map Symbols" w:hAnsi="Arial" w:cs="Arial"/>
          <w:color w:val="auto"/>
          <w:spacing w:val="-4"/>
          <w:sz w:val="18"/>
          <w:szCs w:val="18"/>
          <w:cs/>
        </w:rPr>
        <w:t>1/2023</w:t>
      </w:r>
      <w:r w:rsidRPr="008B1CBC">
        <w:rPr>
          <w:rFonts w:ascii="Arial" w:eastAsia="Map Symbols" w:hAnsi="Arial" w:cs="Arial"/>
          <w:color w:val="auto"/>
          <w:spacing w:val="-4"/>
          <w:sz w:val="18"/>
          <w:szCs w:val="18"/>
        </w:rPr>
        <w:t xml:space="preserve"> on </w:t>
      </w:r>
      <w:r w:rsidRPr="008B1CBC">
        <w:rPr>
          <w:rFonts w:ascii="Arial" w:eastAsia="Map Symbols" w:hAnsi="Arial" w:cs="Arial"/>
          <w:color w:val="auto"/>
          <w:spacing w:val="-4"/>
          <w:sz w:val="18"/>
          <w:szCs w:val="18"/>
          <w:cs/>
        </w:rPr>
        <w:t>16</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Asia GSA Holding (Thailand) Co., Ltd. approved the interim dividend payment to the shareholders of Bath </w:t>
      </w:r>
      <w:r w:rsidRPr="008B1CBC">
        <w:rPr>
          <w:rFonts w:ascii="Arial" w:eastAsia="Map Symbols" w:hAnsi="Arial" w:cs="Arial"/>
          <w:color w:val="auto"/>
          <w:spacing w:val="-4"/>
          <w:sz w:val="18"/>
          <w:szCs w:val="18"/>
          <w:cs/>
        </w:rPr>
        <w:t>4,249.89</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2,353</w:t>
      </w:r>
      <w:r w:rsidRPr="008B1CBC">
        <w:rPr>
          <w:rFonts w:ascii="Arial" w:eastAsia="Map Symbols" w:hAnsi="Arial" w:cs="Arial"/>
          <w:color w:val="auto"/>
          <w:spacing w:val="-4"/>
          <w:sz w:val="18"/>
          <w:szCs w:val="18"/>
        </w:rPr>
        <w:t xml:space="preserve"> shares, totalling Baht </w:t>
      </w:r>
      <w:r w:rsidRPr="008B1CBC">
        <w:rPr>
          <w:rFonts w:ascii="Arial" w:eastAsia="Map Symbols" w:hAnsi="Arial" w:cs="Arial"/>
          <w:color w:val="auto"/>
          <w:spacing w:val="-4"/>
          <w:sz w:val="18"/>
          <w:szCs w:val="18"/>
          <w:cs/>
        </w:rPr>
        <w:t>10.00</w:t>
      </w:r>
      <w:r w:rsidRPr="008B1CBC">
        <w:rPr>
          <w:rFonts w:ascii="Arial" w:eastAsia="Map Symbols" w:hAnsi="Arial" w:cs="Arial"/>
          <w:color w:val="auto"/>
          <w:spacing w:val="-4"/>
          <w:sz w:val="18"/>
          <w:szCs w:val="18"/>
        </w:rPr>
        <w:t xml:space="preserve"> million. The Company </w:t>
      </w:r>
      <w:r w:rsidRPr="008B1CBC">
        <w:rPr>
          <w:rFonts w:ascii="Arial" w:eastAsia="Map Symbols" w:hAnsi="Arial" w:cs="Arial"/>
          <w:color w:val="auto"/>
          <w:sz w:val="18"/>
          <w:szCs w:val="18"/>
        </w:rPr>
        <w:t xml:space="preserve">received the dividend as proportion of </w:t>
      </w:r>
      <w:r w:rsidRPr="008B1CBC">
        <w:rPr>
          <w:rFonts w:ascii="Arial" w:eastAsia="Map Symbols" w:hAnsi="Arial" w:cs="Arial"/>
          <w:color w:val="auto"/>
          <w:sz w:val="18"/>
          <w:szCs w:val="18"/>
          <w:cs/>
        </w:rPr>
        <w:t>51.00%</w:t>
      </w:r>
      <w:r w:rsidRPr="008B1CBC">
        <w:rPr>
          <w:rFonts w:ascii="Arial" w:eastAsia="Map Symbols" w:hAnsi="Arial" w:cs="Arial"/>
          <w:color w:val="auto"/>
          <w:sz w:val="18"/>
          <w:szCs w:val="18"/>
        </w:rPr>
        <w:t xml:space="preserve"> shareholding, amounting to Baht </w:t>
      </w:r>
      <w:r w:rsidRPr="008B1CBC">
        <w:rPr>
          <w:rFonts w:ascii="Arial" w:eastAsia="Map Symbols" w:hAnsi="Arial" w:cs="Arial"/>
          <w:color w:val="auto"/>
          <w:sz w:val="18"/>
          <w:szCs w:val="18"/>
          <w:cs/>
        </w:rPr>
        <w:t>2.00</w:t>
      </w:r>
      <w:r w:rsidRPr="008B1CBC">
        <w:rPr>
          <w:rFonts w:ascii="Arial" w:eastAsia="Map Symbols" w:hAnsi="Arial" w:cs="Arial"/>
          <w:color w:val="auto"/>
          <w:sz w:val="18"/>
          <w:szCs w:val="18"/>
        </w:rPr>
        <w:t xml:space="preserve"> million. The dividends were paid on </w:t>
      </w:r>
      <w:r w:rsidRPr="008B1CBC">
        <w:rPr>
          <w:rFonts w:ascii="Arial" w:eastAsia="Map Symbols" w:hAnsi="Arial" w:cs="Arial"/>
          <w:color w:val="auto"/>
          <w:sz w:val="18"/>
          <w:szCs w:val="18"/>
          <w:cs/>
        </w:rPr>
        <w:t xml:space="preserve">17 </w:t>
      </w:r>
      <w:r w:rsidRPr="008B1CBC">
        <w:rPr>
          <w:rFonts w:ascii="Arial" w:eastAsia="Map Symbols" w:hAnsi="Arial" w:cs="Arial"/>
          <w:color w:val="auto"/>
          <w:sz w:val="18"/>
          <w:szCs w:val="18"/>
        </w:rPr>
        <w:t xml:space="preserve">July </w:t>
      </w:r>
      <w:r w:rsidRPr="008B1CBC">
        <w:rPr>
          <w:rFonts w:ascii="Arial" w:eastAsia="Map Symbols" w:hAnsi="Arial" w:cs="Arial"/>
          <w:color w:val="auto"/>
          <w:sz w:val="18"/>
          <w:szCs w:val="18"/>
          <w:cs/>
        </w:rPr>
        <w:t>2023.</w:t>
      </w:r>
    </w:p>
    <w:p w14:paraId="52080FF0" w14:textId="77777777" w:rsidR="002D46D7" w:rsidRPr="008B1CBC" w:rsidRDefault="002D46D7" w:rsidP="002D46D7">
      <w:pPr>
        <w:ind w:right="0"/>
        <w:jc w:val="both"/>
        <w:rPr>
          <w:rFonts w:ascii="Arial" w:eastAsia="Map Symbols" w:hAnsi="Arial" w:cs="Arial"/>
          <w:color w:val="auto"/>
          <w:spacing w:val="-4"/>
          <w:sz w:val="18"/>
          <w:szCs w:val="18"/>
        </w:rPr>
      </w:pPr>
    </w:p>
    <w:p w14:paraId="46E615D6" w14:textId="456A5AEB" w:rsidR="002D46D7" w:rsidRPr="008B1CBC" w:rsidRDefault="002D46D7" w:rsidP="009D75DF">
      <w:pPr>
        <w:ind w:right="0"/>
        <w:jc w:val="both"/>
        <w:rPr>
          <w:rFonts w:ascii="Arial" w:eastAsia="Map Symbols" w:hAnsi="Arial" w:cs="Arial"/>
          <w:color w:val="auto"/>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19</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Freightworks GSA Pte., Ltd. approved the interim dividend payment to </w:t>
      </w:r>
      <w:r w:rsidRPr="008B1CBC">
        <w:rPr>
          <w:rFonts w:ascii="Arial" w:eastAsia="Map Symbols" w:hAnsi="Arial" w:cs="Arial"/>
          <w:color w:val="auto"/>
          <w:sz w:val="18"/>
          <w:szCs w:val="18"/>
        </w:rPr>
        <w:t xml:space="preserve">the shareholders of SGD </w:t>
      </w:r>
      <w:r w:rsidRPr="008B1CBC">
        <w:rPr>
          <w:rFonts w:ascii="Arial" w:eastAsia="Map Symbols" w:hAnsi="Arial" w:cs="Arial"/>
          <w:color w:val="auto"/>
          <w:sz w:val="18"/>
          <w:szCs w:val="18"/>
          <w:cs/>
        </w:rPr>
        <w:t>30.00</w:t>
      </w:r>
      <w:r w:rsidRPr="008B1CBC">
        <w:rPr>
          <w:rFonts w:ascii="Arial" w:eastAsia="Map Symbols" w:hAnsi="Arial" w:cs="Arial"/>
          <w:color w:val="auto"/>
          <w:sz w:val="18"/>
          <w:szCs w:val="18"/>
        </w:rPr>
        <w:t xml:space="preserve"> per share for </w:t>
      </w:r>
      <w:r w:rsidRPr="008B1CBC">
        <w:rPr>
          <w:rFonts w:ascii="Arial" w:eastAsia="Map Symbols" w:hAnsi="Arial" w:cs="Arial"/>
          <w:color w:val="auto"/>
          <w:sz w:val="18"/>
          <w:szCs w:val="18"/>
          <w:cs/>
        </w:rPr>
        <w:t>100,000</w:t>
      </w:r>
      <w:r w:rsidRPr="008B1CBC">
        <w:rPr>
          <w:rFonts w:ascii="Arial" w:eastAsia="Map Symbols" w:hAnsi="Arial" w:cs="Arial"/>
          <w:color w:val="auto"/>
          <w:sz w:val="18"/>
          <w:szCs w:val="18"/>
        </w:rPr>
        <w:t xml:space="preserve"> shares, totalling SGD </w:t>
      </w:r>
      <w:r w:rsidRPr="008B1CBC">
        <w:rPr>
          <w:rFonts w:ascii="Arial" w:eastAsia="Map Symbols" w:hAnsi="Arial" w:cs="Arial"/>
          <w:color w:val="auto"/>
          <w:sz w:val="18"/>
          <w:szCs w:val="18"/>
          <w:cs/>
        </w:rPr>
        <w:t xml:space="preserve">3,000,000. </w:t>
      </w:r>
      <w:r w:rsidR="00D9165D" w:rsidRPr="008B1CBC">
        <w:rPr>
          <w:rFonts w:ascii="Arial" w:eastAsia="Map Symbols" w:hAnsi="Arial" w:cs="Arial"/>
          <w:color w:val="auto"/>
          <w:sz w:val="18"/>
          <w:szCs w:val="18"/>
        </w:rPr>
        <w:t>The dividends were paid during 1 October 2023 to 22 December 2023.</w:t>
      </w:r>
    </w:p>
    <w:p w14:paraId="62E4ADC4" w14:textId="77777777" w:rsidR="00D9165D" w:rsidRPr="008B1CBC" w:rsidRDefault="00D9165D" w:rsidP="002D46D7">
      <w:pPr>
        <w:ind w:right="0"/>
        <w:jc w:val="both"/>
        <w:rPr>
          <w:rFonts w:ascii="Arial" w:eastAsia="Map Symbols" w:hAnsi="Arial" w:cs="Arial"/>
          <w:color w:val="auto"/>
          <w:spacing w:val="-4"/>
          <w:sz w:val="18"/>
          <w:szCs w:val="18"/>
        </w:rPr>
      </w:pPr>
    </w:p>
    <w:p w14:paraId="3BE78488" w14:textId="1C2EB5A7" w:rsidR="002D46D7" w:rsidRPr="007E4384" w:rsidRDefault="002D46D7" w:rsidP="002D46D7">
      <w:pPr>
        <w:ind w:right="0"/>
        <w:jc w:val="both"/>
        <w:rPr>
          <w:rFonts w:ascii="Arial" w:eastAsia="Map Symbols" w:hAnsi="Arial" w:cs="Arial"/>
          <w:color w:val="auto"/>
          <w:spacing w:val="-6"/>
          <w:sz w:val="18"/>
          <w:szCs w:val="18"/>
        </w:rPr>
      </w:pPr>
      <w:r w:rsidRPr="007E4384">
        <w:rPr>
          <w:rFonts w:ascii="Arial" w:eastAsia="Map Symbols" w:hAnsi="Arial" w:cs="Arial"/>
          <w:color w:val="auto"/>
          <w:spacing w:val="-6"/>
          <w:sz w:val="18"/>
          <w:szCs w:val="18"/>
        </w:rPr>
        <w:t xml:space="preserve">The Board of Director’s Meeting on </w:t>
      </w:r>
      <w:r w:rsidRPr="007E4384">
        <w:rPr>
          <w:rFonts w:ascii="Arial" w:eastAsia="Map Symbols" w:hAnsi="Arial" w:cs="Arial"/>
          <w:color w:val="auto"/>
          <w:spacing w:val="-6"/>
          <w:sz w:val="18"/>
          <w:szCs w:val="18"/>
          <w:cs/>
        </w:rPr>
        <w:t>19</w:t>
      </w:r>
      <w:r w:rsidRPr="007E4384">
        <w:rPr>
          <w:rFonts w:ascii="Arial" w:eastAsia="Map Symbols" w:hAnsi="Arial" w:cs="Arial"/>
          <w:color w:val="auto"/>
          <w:spacing w:val="-6"/>
          <w:sz w:val="18"/>
          <w:szCs w:val="18"/>
        </w:rPr>
        <w:t xml:space="preserve"> June </w:t>
      </w:r>
      <w:r w:rsidRPr="007E4384">
        <w:rPr>
          <w:rFonts w:ascii="Arial" w:eastAsia="Map Symbols" w:hAnsi="Arial" w:cs="Arial"/>
          <w:color w:val="auto"/>
          <w:spacing w:val="-6"/>
          <w:sz w:val="18"/>
          <w:szCs w:val="18"/>
          <w:cs/>
        </w:rPr>
        <w:t>2023</w:t>
      </w:r>
      <w:r w:rsidRPr="007E4384">
        <w:rPr>
          <w:rFonts w:ascii="Arial" w:eastAsia="Map Symbols" w:hAnsi="Arial" w:cs="Arial"/>
          <w:color w:val="auto"/>
          <w:spacing w:val="-6"/>
          <w:sz w:val="18"/>
          <w:szCs w:val="18"/>
        </w:rPr>
        <w:t xml:space="preserve"> of Freightworks GSA (HK) Limited. approved the interim dividend payment to the shareholders of HKD </w:t>
      </w:r>
      <w:r w:rsidRPr="007E4384">
        <w:rPr>
          <w:rFonts w:ascii="Arial" w:eastAsia="Map Symbols" w:hAnsi="Arial" w:cs="Arial"/>
          <w:color w:val="auto"/>
          <w:spacing w:val="-6"/>
          <w:sz w:val="18"/>
          <w:szCs w:val="18"/>
          <w:cs/>
        </w:rPr>
        <w:t>6</w:t>
      </w:r>
      <w:r w:rsidRPr="007E4384">
        <w:rPr>
          <w:rFonts w:ascii="Arial" w:eastAsia="Map Symbols" w:hAnsi="Arial" w:cs="Arial"/>
          <w:color w:val="auto"/>
          <w:spacing w:val="-6"/>
          <w:sz w:val="18"/>
          <w:szCs w:val="18"/>
        </w:rPr>
        <w:t xml:space="preserve"> per share for </w:t>
      </w:r>
      <w:r w:rsidRPr="007E4384">
        <w:rPr>
          <w:rFonts w:ascii="Arial" w:eastAsia="Map Symbols" w:hAnsi="Arial" w:cs="Arial"/>
          <w:color w:val="auto"/>
          <w:spacing w:val="-6"/>
          <w:sz w:val="18"/>
          <w:szCs w:val="18"/>
          <w:cs/>
        </w:rPr>
        <w:t>500,000</w:t>
      </w:r>
      <w:r w:rsidRPr="007E4384">
        <w:rPr>
          <w:rFonts w:ascii="Arial" w:eastAsia="Map Symbols" w:hAnsi="Arial" w:cs="Arial"/>
          <w:color w:val="auto"/>
          <w:spacing w:val="-6"/>
          <w:sz w:val="18"/>
          <w:szCs w:val="18"/>
        </w:rPr>
        <w:t xml:space="preserve"> shares, totalling HKD </w:t>
      </w:r>
      <w:r w:rsidRPr="007E4384">
        <w:rPr>
          <w:rFonts w:ascii="Arial" w:eastAsia="Map Symbols" w:hAnsi="Arial" w:cs="Arial"/>
          <w:color w:val="auto"/>
          <w:spacing w:val="-6"/>
          <w:sz w:val="18"/>
          <w:szCs w:val="18"/>
          <w:cs/>
        </w:rPr>
        <w:t xml:space="preserve">3,000,000. </w:t>
      </w:r>
      <w:r w:rsidRPr="007E4384">
        <w:rPr>
          <w:rFonts w:ascii="Arial" w:eastAsia="Map Symbols" w:hAnsi="Arial" w:cs="Arial"/>
          <w:color w:val="auto"/>
          <w:spacing w:val="-6"/>
          <w:sz w:val="18"/>
          <w:szCs w:val="18"/>
        </w:rPr>
        <w:t xml:space="preserve">The dividends were paid on </w:t>
      </w:r>
      <w:r w:rsidRPr="007E4384">
        <w:rPr>
          <w:rFonts w:ascii="Arial" w:eastAsia="Map Symbols" w:hAnsi="Arial" w:cs="Arial"/>
          <w:color w:val="auto"/>
          <w:spacing w:val="-6"/>
          <w:sz w:val="18"/>
          <w:szCs w:val="18"/>
          <w:cs/>
        </w:rPr>
        <w:t>23</w:t>
      </w:r>
      <w:r w:rsidRPr="007E4384">
        <w:rPr>
          <w:rFonts w:ascii="Arial" w:eastAsia="Map Symbols" w:hAnsi="Arial" w:cs="Arial"/>
          <w:color w:val="auto"/>
          <w:spacing w:val="-6"/>
          <w:sz w:val="18"/>
          <w:szCs w:val="18"/>
        </w:rPr>
        <w:t xml:space="preserve"> June </w:t>
      </w:r>
      <w:r w:rsidRPr="007E4384">
        <w:rPr>
          <w:rFonts w:ascii="Arial" w:eastAsia="Map Symbols" w:hAnsi="Arial" w:cs="Arial"/>
          <w:color w:val="auto"/>
          <w:spacing w:val="-6"/>
          <w:sz w:val="18"/>
          <w:szCs w:val="18"/>
          <w:cs/>
        </w:rPr>
        <w:t>2023.</w:t>
      </w:r>
    </w:p>
    <w:p w14:paraId="5878420F" w14:textId="77777777" w:rsidR="002D46D7" w:rsidRPr="008B1CBC" w:rsidRDefault="002D46D7" w:rsidP="002D46D7">
      <w:pPr>
        <w:ind w:right="0"/>
        <w:jc w:val="both"/>
        <w:rPr>
          <w:rFonts w:ascii="Arial" w:eastAsia="Map Symbols" w:hAnsi="Arial" w:cs="Arial"/>
          <w:color w:val="auto"/>
          <w:spacing w:val="-4"/>
          <w:sz w:val="18"/>
          <w:szCs w:val="18"/>
        </w:rPr>
      </w:pPr>
    </w:p>
    <w:p w14:paraId="5675D1F0" w14:textId="296BE63F" w:rsidR="002D46D7" w:rsidRPr="008B1CBC" w:rsidRDefault="002D46D7" w:rsidP="005E228A">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20</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Sky Cargo Services Company Limited approved the interim dividend payment to the shareholders of VND </w:t>
      </w:r>
      <w:r w:rsidRPr="008B1CBC">
        <w:rPr>
          <w:rFonts w:ascii="Arial" w:eastAsia="Map Symbols" w:hAnsi="Arial" w:cs="Arial"/>
          <w:color w:val="auto"/>
          <w:spacing w:val="-4"/>
          <w:sz w:val="18"/>
          <w:szCs w:val="18"/>
          <w:cs/>
        </w:rPr>
        <w:t>16.60</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5,240,000,000</w:t>
      </w:r>
      <w:r w:rsidRPr="008B1CBC">
        <w:rPr>
          <w:rFonts w:ascii="Arial" w:eastAsia="Map Symbols" w:hAnsi="Arial" w:cs="Arial"/>
          <w:color w:val="auto"/>
          <w:spacing w:val="-4"/>
          <w:sz w:val="18"/>
          <w:szCs w:val="18"/>
        </w:rPr>
        <w:t xml:space="preserve"> shares, totalling VND </w:t>
      </w:r>
      <w:r w:rsidRPr="008B1CBC">
        <w:rPr>
          <w:rFonts w:ascii="Arial" w:eastAsia="Map Symbols" w:hAnsi="Arial" w:cs="Arial"/>
          <w:color w:val="auto"/>
          <w:spacing w:val="-4"/>
          <w:sz w:val="18"/>
          <w:szCs w:val="18"/>
          <w:cs/>
        </w:rPr>
        <w:t xml:space="preserve">87,000,000,000. </w:t>
      </w:r>
      <w:r w:rsidRPr="008B1CBC">
        <w:rPr>
          <w:rFonts w:ascii="Arial" w:eastAsia="Map Symbols" w:hAnsi="Arial" w:cs="Arial"/>
          <w:color w:val="auto"/>
          <w:spacing w:val="-4"/>
          <w:sz w:val="18"/>
          <w:szCs w:val="18"/>
        </w:rPr>
        <w:t xml:space="preserve">The Company received the dividend as proportion of </w:t>
      </w:r>
      <w:r w:rsidRPr="008B1CBC">
        <w:rPr>
          <w:rFonts w:ascii="Arial" w:eastAsia="Map Symbols" w:hAnsi="Arial" w:cs="Arial"/>
          <w:color w:val="auto"/>
          <w:spacing w:val="-4"/>
          <w:sz w:val="18"/>
          <w:szCs w:val="18"/>
          <w:cs/>
        </w:rPr>
        <w:t>80.00%</w:t>
      </w:r>
      <w:r w:rsidRPr="008B1CBC">
        <w:rPr>
          <w:rFonts w:ascii="Arial" w:eastAsia="Map Symbols" w:hAnsi="Arial" w:cs="Arial"/>
          <w:color w:val="auto"/>
          <w:spacing w:val="-4"/>
          <w:sz w:val="18"/>
          <w:szCs w:val="18"/>
        </w:rPr>
        <w:t xml:space="preserve"> shareholding, amounting to VND </w:t>
      </w:r>
      <w:r w:rsidRPr="008B1CBC">
        <w:rPr>
          <w:rFonts w:ascii="Arial" w:eastAsia="Map Symbols" w:hAnsi="Arial" w:cs="Arial"/>
          <w:color w:val="auto"/>
          <w:spacing w:val="-4"/>
          <w:sz w:val="18"/>
          <w:szCs w:val="18"/>
          <w:cs/>
        </w:rPr>
        <w:t>69,600,000,000</w:t>
      </w:r>
      <w:r w:rsidRPr="008B1CBC">
        <w:rPr>
          <w:rFonts w:ascii="Arial" w:eastAsia="Map Symbols" w:hAnsi="Arial" w:cs="Arial"/>
          <w:color w:val="auto"/>
          <w:spacing w:val="-4"/>
          <w:sz w:val="18"/>
          <w:szCs w:val="18"/>
        </w:rPr>
        <w:t xml:space="preserve"> The dividends were paid on </w:t>
      </w:r>
      <w:r w:rsidRPr="008B1CBC">
        <w:rPr>
          <w:rFonts w:ascii="Arial" w:eastAsia="Map Symbols" w:hAnsi="Arial" w:cs="Arial"/>
          <w:color w:val="auto"/>
          <w:spacing w:val="-4"/>
          <w:sz w:val="18"/>
          <w:szCs w:val="18"/>
          <w:cs/>
        </w:rPr>
        <w:t>29</w:t>
      </w:r>
      <w:r w:rsidRPr="008B1CBC">
        <w:rPr>
          <w:rFonts w:ascii="Arial" w:eastAsia="Map Symbols" w:hAnsi="Arial" w:cs="Arial"/>
          <w:color w:val="auto"/>
          <w:spacing w:val="-4"/>
          <w:sz w:val="18"/>
          <w:szCs w:val="18"/>
        </w:rPr>
        <w:t xml:space="preserve"> September </w:t>
      </w:r>
      <w:r w:rsidRPr="008B1CBC">
        <w:rPr>
          <w:rFonts w:ascii="Arial" w:eastAsia="Map Symbols" w:hAnsi="Arial" w:cs="Arial"/>
          <w:color w:val="auto"/>
          <w:spacing w:val="-4"/>
          <w:sz w:val="18"/>
          <w:szCs w:val="18"/>
          <w:cs/>
        </w:rPr>
        <w:t>2023.</w:t>
      </w:r>
    </w:p>
    <w:p w14:paraId="2B9AC21B" w14:textId="77777777" w:rsidR="002D46D7" w:rsidRPr="008B1CBC" w:rsidRDefault="002D46D7" w:rsidP="002D46D7">
      <w:pPr>
        <w:ind w:right="0"/>
        <w:jc w:val="both"/>
        <w:rPr>
          <w:rFonts w:ascii="Arial" w:eastAsia="Map Symbols" w:hAnsi="Arial" w:cs="Arial"/>
          <w:color w:val="auto"/>
          <w:spacing w:val="-4"/>
          <w:sz w:val="18"/>
          <w:szCs w:val="18"/>
        </w:rPr>
      </w:pPr>
    </w:p>
    <w:p w14:paraId="403DC42D" w14:textId="77777777" w:rsidR="007E4384" w:rsidRDefault="007E4384">
      <w:pPr>
        <w:ind w:right="0"/>
        <w:rPr>
          <w:rFonts w:ascii="Arial" w:eastAsia="Map Symbols" w:hAnsi="Arial" w:cs="Arial"/>
          <w:color w:val="auto"/>
          <w:spacing w:val="-6"/>
          <w:sz w:val="18"/>
          <w:szCs w:val="18"/>
        </w:rPr>
      </w:pPr>
      <w:r>
        <w:rPr>
          <w:rFonts w:ascii="Arial" w:eastAsia="Map Symbols" w:hAnsi="Arial" w:cs="Arial"/>
          <w:color w:val="auto"/>
          <w:spacing w:val="-6"/>
          <w:sz w:val="18"/>
          <w:szCs w:val="18"/>
        </w:rPr>
        <w:br w:type="page"/>
      </w:r>
    </w:p>
    <w:p w14:paraId="1F0689D9" w14:textId="77777777" w:rsidR="007E4384" w:rsidRDefault="007E4384" w:rsidP="00D9165D">
      <w:pPr>
        <w:ind w:right="0"/>
        <w:jc w:val="both"/>
        <w:rPr>
          <w:rFonts w:ascii="Arial" w:eastAsia="Map Symbols" w:hAnsi="Arial" w:cs="Arial"/>
          <w:color w:val="auto"/>
          <w:spacing w:val="-6"/>
          <w:sz w:val="18"/>
          <w:szCs w:val="18"/>
        </w:rPr>
      </w:pPr>
    </w:p>
    <w:p w14:paraId="05B5292C" w14:textId="1C9BC5F8" w:rsidR="00D9165D" w:rsidRPr="007E4384" w:rsidRDefault="002D46D7" w:rsidP="00D9165D">
      <w:pPr>
        <w:ind w:right="0"/>
        <w:jc w:val="both"/>
        <w:rPr>
          <w:rFonts w:ascii="Arial" w:eastAsia="Map Symbols" w:hAnsi="Arial" w:cs="Arial"/>
          <w:color w:val="auto"/>
          <w:spacing w:val="-6"/>
          <w:sz w:val="18"/>
          <w:szCs w:val="18"/>
        </w:rPr>
      </w:pPr>
      <w:r w:rsidRPr="007E4384">
        <w:rPr>
          <w:rFonts w:ascii="Arial" w:eastAsia="Map Symbols" w:hAnsi="Arial" w:cs="Arial"/>
          <w:color w:val="auto"/>
          <w:spacing w:val="-6"/>
          <w:sz w:val="18"/>
          <w:szCs w:val="18"/>
        </w:rPr>
        <w:t xml:space="preserve">The Board of Director’s Meeting on </w:t>
      </w:r>
      <w:r w:rsidRPr="007E4384">
        <w:rPr>
          <w:rFonts w:ascii="Arial" w:eastAsia="Map Symbols" w:hAnsi="Arial" w:cs="Arial"/>
          <w:color w:val="auto"/>
          <w:spacing w:val="-6"/>
          <w:sz w:val="18"/>
          <w:szCs w:val="18"/>
          <w:cs/>
        </w:rPr>
        <w:t>21</w:t>
      </w:r>
      <w:r w:rsidRPr="007E4384">
        <w:rPr>
          <w:rFonts w:ascii="Arial" w:eastAsia="Map Symbols" w:hAnsi="Arial" w:cs="Arial"/>
          <w:color w:val="auto"/>
          <w:spacing w:val="-6"/>
          <w:sz w:val="18"/>
          <w:szCs w:val="18"/>
        </w:rPr>
        <w:t xml:space="preserve"> June </w:t>
      </w:r>
      <w:r w:rsidRPr="007E4384">
        <w:rPr>
          <w:rFonts w:ascii="Arial" w:eastAsia="Map Symbols" w:hAnsi="Arial" w:cs="Arial"/>
          <w:color w:val="auto"/>
          <w:spacing w:val="-6"/>
          <w:sz w:val="18"/>
          <w:szCs w:val="18"/>
          <w:cs/>
        </w:rPr>
        <w:t>2023</w:t>
      </w:r>
      <w:r w:rsidRPr="007E4384">
        <w:rPr>
          <w:rFonts w:ascii="Arial" w:eastAsia="Map Symbols" w:hAnsi="Arial" w:cs="Arial"/>
          <w:color w:val="auto"/>
          <w:spacing w:val="-6"/>
          <w:sz w:val="18"/>
          <w:szCs w:val="18"/>
        </w:rPr>
        <w:t xml:space="preserve"> of Asia GSA (M) Sdn. approved the interim dividend payment to the shareholders of MYR </w:t>
      </w:r>
      <w:r w:rsidRPr="007E4384">
        <w:rPr>
          <w:rFonts w:ascii="Arial" w:eastAsia="Map Symbols" w:hAnsi="Arial" w:cs="Arial"/>
          <w:color w:val="auto"/>
          <w:spacing w:val="-6"/>
          <w:sz w:val="18"/>
          <w:szCs w:val="18"/>
          <w:cs/>
        </w:rPr>
        <w:t>5.115</w:t>
      </w:r>
      <w:r w:rsidRPr="007E4384">
        <w:rPr>
          <w:rFonts w:ascii="Arial" w:eastAsia="Map Symbols" w:hAnsi="Arial" w:cs="Arial"/>
          <w:color w:val="auto"/>
          <w:spacing w:val="-6"/>
          <w:sz w:val="18"/>
          <w:szCs w:val="18"/>
        </w:rPr>
        <w:t xml:space="preserve"> per share for </w:t>
      </w:r>
      <w:r w:rsidRPr="007E4384">
        <w:rPr>
          <w:rFonts w:ascii="Arial" w:eastAsia="Map Symbols" w:hAnsi="Arial" w:cs="Arial"/>
          <w:color w:val="auto"/>
          <w:spacing w:val="-6"/>
          <w:sz w:val="18"/>
          <w:szCs w:val="18"/>
          <w:cs/>
        </w:rPr>
        <w:t>2,000,000</w:t>
      </w:r>
      <w:r w:rsidRPr="007E4384">
        <w:rPr>
          <w:rFonts w:ascii="Arial" w:eastAsia="Map Symbols" w:hAnsi="Arial" w:cs="Arial"/>
          <w:color w:val="auto"/>
          <w:spacing w:val="-6"/>
          <w:sz w:val="18"/>
          <w:szCs w:val="18"/>
        </w:rPr>
        <w:t xml:space="preserve"> shares, totalling MYR </w:t>
      </w:r>
      <w:r w:rsidRPr="007E4384">
        <w:rPr>
          <w:rFonts w:ascii="Arial" w:eastAsia="Map Symbols" w:hAnsi="Arial" w:cs="Arial"/>
          <w:color w:val="auto"/>
          <w:spacing w:val="-6"/>
          <w:sz w:val="18"/>
          <w:szCs w:val="18"/>
          <w:cs/>
        </w:rPr>
        <w:t xml:space="preserve">10,230,000. </w:t>
      </w:r>
      <w:r w:rsidR="00D9165D" w:rsidRPr="007E4384">
        <w:rPr>
          <w:rFonts w:ascii="Arial" w:eastAsia="Map Symbols" w:hAnsi="Arial" w:cs="Arial"/>
          <w:color w:val="auto"/>
          <w:spacing w:val="-6"/>
          <w:sz w:val="18"/>
          <w:szCs w:val="18"/>
        </w:rPr>
        <w:t xml:space="preserve">The dividends were paid on 1 October </w:t>
      </w:r>
      <w:r w:rsidR="00D9165D" w:rsidRPr="007E4384">
        <w:rPr>
          <w:rFonts w:ascii="Arial" w:eastAsia="Map Symbols" w:hAnsi="Arial" w:cs="Arial"/>
          <w:color w:val="auto"/>
          <w:spacing w:val="-6"/>
          <w:sz w:val="18"/>
          <w:szCs w:val="18"/>
          <w:cs/>
        </w:rPr>
        <w:t>2023.</w:t>
      </w:r>
    </w:p>
    <w:p w14:paraId="4E7466FC" w14:textId="77777777" w:rsidR="002D46D7" w:rsidRPr="008B1CBC" w:rsidRDefault="002D46D7" w:rsidP="002D46D7">
      <w:pPr>
        <w:ind w:right="0"/>
        <w:jc w:val="both"/>
        <w:rPr>
          <w:rFonts w:ascii="Arial" w:eastAsia="Map Symbols" w:hAnsi="Arial" w:cs="Arial"/>
          <w:color w:val="auto"/>
          <w:spacing w:val="-4"/>
          <w:sz w:val="18"/>
          <w:szCs w:val="18"/>
        </w:rPr>
      </w:pPr>
    </w:p>
    <w:p w14:paraId="21A815E0" w14:textId="4E39527D" w:rsidR="002D46D7" w:rsidRPr="008B1CBC" w:rsidRDefault="002D46D7" w:rsidP="002D46D7">
      <w:pPr>
        <w:ind w:right="0"/>
        <w:jc w:val="both"/>
        <w:rPr>
          <w:rFonts w:ascii="Arial" w:eastAsia="Map Symbols" w:hAnsi="Arial" w:cs="Arial"/>
          <w:color w:val="auto"/>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22</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Superior GSA Pte. Ltd. approved the interim dividend payment to the shareholders of SGD </w:t>
      </w:r>
      <w:r w:rsidRPr="008B1CBC">
        <w:rPr>
          <w:rFonts w:ascii="Arial" w:eastAsia="Map Symbols" w:hAnsi="Arial" w:cs="Arial"/>
          <w:color w:val="auto"/>
          <w:spacing w:val="-4"/>
          <w:sz w:val="18"/>
          <w:szCs w:val="18"/>
          <w:cs/>
        </w:rPr>
        <w:t>62.73</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167,381</w:t>
      </w:r>
      <w:r w:rsidRPr="008B1CBC">
        <w:rPr>
          <w:rFonts w:ascii="Arial" w:eastAsia="Map Symbols" w:hAnsi="Arial" w:cs="Arial"/>
          <w:color w:val="auto"/>
          <w:spacing w:val="-4"/>
          <w:sz w:val="18"/>
          <w:szCs w:val="18"/>
        </w:rPr>
        <w:t xml:space="preserve"> shares, totalling SGD </w:t>
      </w:r>
      <w:r w:rsidRPr="008B1CBC">
        <w:rPr>
          <w:rFonts w:ascii="Arial" w:eastAsia="Map Symbols" w:hAnsi="Arial" w:cs="Arial"/>
          <w:color w:val="auto"/>
          <w:spacing w:val="-4"/>
          <w:sz w:val="18"/>
          <w:szCs w:val="18"/>
          <w:cs/>
        </w:rPr>
        <w:t xml:space="preserve">10,500,000. </w:t>
      </w:r>
      <w:r w:rsidRPr="008B1CBC">
        <w:rPr>
          <w:rFonts w:ascii="Arial" w:eastAsia="Map Symbols" w:hAnsi="Arial" w:cs="Arial"/>
          <w:color w:val="auto"/>
          <w:spacing w:val="-4"/>
          <w:sz w:val="18"/>
          <w:szCs w:val="18"/>
        </w:rPr>
        <w:t xml:space="preserve">The Company received the dividend as </w:t>
      </w:r>
      <w:r w:rsidRPr="008B1CBC">
        <w:rPr>
          <w:rFonts w:ascii="Arial" w:eastAsia="Map Symbols" w:hAnsi="Arial" w:cs="Arial"/>
          <w:color w:val="auto"/>
          <w:sz w:val="18"/>
          <w:szCs w:val="18"/>
        </w:rPr>
        <w:t xml:space="preserve">proportion of </w:t>
      </w:r>
      <w:r w:rsidRPr="008B1CBC">
        <w:rPr>
          <w:rFonts w:ascii="Arial" w:eastAsia="Map Symbols" w:hAnsi="Arial" w:cs="Arial"/>
          <w:color w:val="auto"/>
          <w:sz w:val="18"/>
          <w:szCs w:val="18"/>
          <w:cs/>
        </w:rPr>
        <w:t>40.26%</w:t>
      </w:r>
      <w:r w:rsidRPr="008B1CBC">
        <w:rPr>
          <w:rFonts w:ascii="Arial" w:eastAsia="Map Symbols" w:hAnsi="Arial" w:cs="Arial"/>
          <w:color w:val="auto"/>
          <w:sz w:val="18"/>
          <w:szCs w:val="18"/>
        </w:rPr>
        <w:t xml:space="preserve"> shareholding, amounting to Baht </w:t>
      </w:r>
      <w:r w:rsidRPr="008B1CBC">
        <w:rPr>
          <w:rFonts w:ascii="Arial" w:eastAsia="Map Symbols" w:hAnsi="Arial" w:cs="Arial"/>
          <w:color w:val="auto"/>
          <w:sz w:val="18"/>
          <w:szCs w:val="18"/>
          <w:cs/>
        </w:rPr>
        <w:t>108.84</w:t>
      </w:r>
      <w:r w:rsidRPr="008B1CBC">
        <w:rPr>
          <w:rFonts w:ascii="Arial" w:eastAsia="Map Symbols" w:hAnsi="Arial" w:cs="Arial"/>
          <w:color w:val="auto"/>
          <w:sz w:val="18"/>
          <w:szCs w:val="18"/>
        </w:rPr>
        <w:t xml:space="preserve"> million. The dividends were paid during </w:t>
      </w:r>
      <w:r w:rsidRPr="008B1CBC">
        <w:rPr>
          <w:rFonts w:ascii="Arial" w:eastAsia="Map Symbols" w:hAnsi="Arial" w:cs="Arial"/>
          <w:color w:val="auto"/>
          <w:sz w:val="18"/>
          <w:szCs w:val="18"/>
          <w:cs/>
        </w:rPr>
        <w:t>20</w:t>
      </w:r>
      <w:r w:rsidRPr="008B1CBC">
        <w:rPr>
          <w:rFonts w:ascii="Arial" w:eastAsia="Map Symbols" w:hAnsi="Arial" w:cs="Arial"/>
          <w:color w:val="auto"/>
          <w:sz w:val="18"/>
          <w:szCs w:val="18"/>
        </w:rPr>
        <w:t xml:space="preserve"> July </w:t>
      </w:r>
      <w:r w:rsidRPr="008B1CBC">
        <w:rPr>
          <w:rFonts w:ascii="Arial" w:eastAsia="Map Symbols" w:hAnsi="Arial" w:cs="Arial"/>
          <w:color w:val="auto"/>
          <w:sz w:val="18"/>
          <w:szCs w:val="18"/>
          <w:cs/>
        </w:rPr>
        <w:t>2023</w:t>
      </w:r>
      <w:r w:rsidRPr="008B1CBC">
        <w:rPr>
          <w:rFonts w:ascii="Arial" w:eastAsia="Map Symbols" w:hAnsi="Arial" w:cs="Arial"/>
          <w:color w:val="auto"/>
          <w:sz w:val="18"/>
          <w:szCs w:val="18"/>
        </w:rPr>
        <w:t xml:space="preserve"> to </w:t>
      </w:r>
      <w:r w:rsidRPr="008B1CBC">
        <w:rPr>
          <w:rFonts w:ascii="Arial" w:eastAsia="Map Symbols" w:hAnsi="Arial" w:cs="Arial"/>
          <w:color w:val="auto"/>
          <w:sz w:val="18"/>
          <w:szCs w:val="18"/>
          <w:cs/>
        </w:rPr>
        <w:t>28</w:t>
      </w:r>
      <w:r w:rsidRPr="008B1CBC">
        <w:rPr>
          <w:rFonts w:ascii="Arial" w:eastAsia="Map Symbols" w:hAnsi="Arial" w:cs="Arial"/>
          <w:color w:val="auto"/>
          <w:sz w:val="18"/>
          <w:szCs w:val="18"/>
        </w:rPr>
        <w:t xml:space="preserve"> September </w:t>
      </w:r>
      <w:r w:rsidRPr="008B1CBC">
        <w:rPr>
          <w:rFonts w:ascii="Arial" w:eastAsia="Map Symbols" w:hAnsi="Arial" w:cs="Arial"/>
          <w:color w:val="auto"/>
          <w:sz w:val="18"/>
          <w:szCs w:val="18"/>
          <w:cs/>
        </w:rPr>
        <w:t>2023.</w:t>
      </w:r>
    </w:p>
    <w:p w14:paraId="0DC63A48" w14:textId="77777777" w:rsidR="00A149FE" w:rsidRPr="008B1CBC" w:rsidRDefault="00A149FE">
      <w:pPr>
        <w:ind w:right="0"/>
        <w:rPr>
          <w:rFonts w:ascii="Arial" w:eastAsia="Map Symbols" w:hAnsi="Arial" w:cs="Arial"/>
          <w:color w:val="auto"/>
          <w:spacing w:val="-4"/>
          <w:sz w:val="18"/>
          <w:szCs w:val="18"/>
        </w:rPr>
      </w:pPr>
    </w:p>
    <w:p w14:paraId="485BF224" w14:textId="77777777" w:rsidR="002D46D7" w:rsidRPr="008B1CBC" w:rsidRDefault="002D46D7" w:rsidP="002D46D7">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23</w:t>
      </w:r>
      <w:r w:rsidRPr="008B1CBC">
        <w:rPr>
          <w:rFonts w:ascii="Arial" w:eastAsia="Map Symbols" w:hAnsi="Arial" w:cs="Arial"/>
          <w:color w:val="auto"/>
          <w:spacing w:val="-4"/>
          <w:sz w:val="18"/>
          <w:szCs w:val="18"/>
        </w:rPr>
        <w:t xml:space="preserve"> June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Around Logistics Management Co., Ltd. approved the interim dividend payment to the shareholders of SGD </w:t>
      </w:r>
      <w:r w:rsidRPr="008B1CBC">
        <w:rPr>
          <w:rFonts w:ascii="Arial" w:eastAsia="Map Symbols" w:hAnsi="Arial" w:cs="Arial"/>
          <w:color w:val="auto"/>
          <w:spacing w:val="-4"/>
          <w:sz w:val="18"/>
          <w:szCs w:val="18"/>
          <w:cs/>
        </w:rPr>
        <w:t>25.09</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250,000</w:t>
      </w:r>
      <w:r w:rsidRPr="008B1CBC">
        <w:rPr>
          <w:rFonts w:ascii="Arial" w:eastAsia="Map Symbols" w:hAnsi="Arial" w:cs="Arial"/>
          <w:color w:val="auto"/>
          <w:spacing w:val="-4"/>
          <w:sz w:val="18"/>
          <w:szCs w:val="18"/>
        </w:rPr>
        <w:t xml:space="preserve"> shares, totalling SGD </w:t>
      </w:r>
      <w:r w:rsidRPr="008B1CBC">
        <w:rPr>
          <w:rFonts w:ascii="Arial" w:eastAsia="Map Symbols" w:hAnsi="Arial" w:cs="Arial"/>
          <w:color w:val="auto"/>
          <w:spacing w:val="-4"/>
          <w:sz w:val="18"/>
          <w:szCs w:val="18"/>
          <w:cs/>
        </w:rPr>
        <w:t xml:space="preserve">6,273,113. </w:t>
      </w:r>
      <w:r w:rsidRPr="008B1CBC">
        <w:rPr>
          <w:rFonts w:ascii="Arial" w:eastAsia="Map Symbols" w:hAnsi="Arial" w:cs="Arial"/>
          <w:color w:val="auto"/>
          <w:spacing w:val="-4"/>
          <w:sz w:val="18"/>
          <w:szCs w:val="18"/>
        </w:rPr>
        <w:t xml:space="preserve">The Company received the dividend as proportion of </w:t>
      </w:r>
      <w:r w:rsidRPr="008B1CBC">
        <w:rPr>
          <w:rFonts w:ascii="Arial" w:eastAsia="Map Symbols" w:hAnsi="Arial" w:cs="Arial"/>
          <w:color w:val="auto"/>
          <w:spacing w:val="-4"/>
          <w:sz w:val="18"/>
          <w:szCs w:val="18"/>
          <w:cs/>
        </w:rPr>
        <w:t>100.00%</w:t>
      </w:r>
      <w:r w:rsidRPr="008B1CBC">
        <w:rPr>
          <w:rFonts w:ascii="Arial" w:eastAsia="Map Symbols" w:hAnsi="Arial" w:cs="Arial"/>
          <w:color w:val="auto"/>
          <w:spacing w:val="-4"/>
          <w:sz w:val="18"/>
          <w:szCs w:val="18"/>
        </w:rPr>
        <w:t xml:space="preserve"> shareholding, amounting to Baht </w:t>
      </w:r>
      <w:r w:rsidRPr="008B1CBC">
        <w:rPr>
          <w:rFonts w:ascii="Arial" w:eastAsia="Map Symbols" w:hAnsi="Arial" w:cs="Arial"/>
          <w:color w:val="auto"/>
          <w:spacing w:val="-4"/>
          <w:sz w:val="18"/>
          <w:szCs w:val="18"/>
          <w:cs/>
        </w:rPr>
        <w:t>162.13</w:t>
      </w:r>
      <w:r w:rsidRPr="008B1CBC">
        <w:rPr>
          <w:rFonts w:ascii="Arial" w:eastAsia="Map Symbols" w:hAnsi="Arial" w:cs="Arial"/>
          <w:color w:val="auto"/>
          <w:spacing w:val="-4"/>
          <w:sz w:val="18"/>
          <w:szCs w:val="18"/>
        </w:rPr>
        <w:t xml:space="preserve"> million. The dividends were paid during </w:t>
      </w:r>
      <w:r w:rsidRPr="008B1CBC">
        <w:rPr>
          <w:rFonts w:ascii="Arial" w:eastAsia="Map Symbols" w:hAnsi="Arial" w:cs="Arial"/>
          <w:color w:val="auto"/>
          <w:spacing w:val="-4"/>
          <w:sz w:val="18"/>
          <w:szCs w:val="18"/>
          <w:cs/>
        </w:rPr>
        <w:t>20</w:t>
      </w:r>
      <w:r w:rsidRPr="008B1CBC">
        <w:rPr>
          <w:rFonts w:ascii="Arial" w:eastAsia="Map Symbols" w:hAnsi="Arial" w:cs="Arial"/>
          <w:color w:val="auto"/>
          <w:spacing w:val="-4"/>
          <w:sz w:val="18"/>
          <w:szCs w:val="18"/>
        </w:rPr>
        <w:t xml:space="preserve"> July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to </w:t>
      </w:r>
      <w:r w:rsidRPr="008B1CBC">
        <w:rPr>
          <w:rFonts w:ascii="Arial" w:eastAsia="Map Symbols" w:hAnsi="Arial" w:cs="Arial"/>
          <w:color w:val="auto"/>
          <w:spacing w:val="-4"/>
          <w:sz w:val="18"/>
          <w:szCs w:val="18"/>
          <w:cs/>
        </w:rPr>
        <w:t>28</w:t>
      </w:r>
      <w:r w:rsidRPr="008B1CBC">
        <w:rPr>
          <w:rFonts w:ascii="Arial" w:eastAsia="Map Symbols" w:hAnsi="Arial" w:cs="Arial"/>
          <w:color w:val="auto"/>
          <w:spacing w:val="-4"/>
          <w:sz w:val="18"/>
          <w:szCs w:val="18"/>
        </w:rPr>
        <w:t xml:space="preserve"> September </w:t>
      </w:r>
      <w:r w:rsidRPr="008B1CBC">
        <w:rPr>
          <w:rFonts w:ascii="Arial" w:eastAsia="Map Symbols" w:hAnsi="Arial" w:cs="Arial"/>
          <w:color w:val="auto"/>
          <w:spacing w:val="-4"/>
          <w:sz w:val="18"/>
          <w:szCs w:val="18"/>
          <w:cs/>
        </w:rPr>
        <w:t>2023.</w:t>
      </w:r>
    </w:p>
    <w:p w14:paraId="0EF41A8A" w14:textId="77777777" w:rsidR="002D46D7" w:rsidRPr="008B1CBC" w:rsidRDefault="002D46D7" w:rsidP="002D46D7">
      <w:pPr>
        <w:ind w:right="0"/>
        <w:jc w:val="both"/>
        <w:rPr>
          <w:rFonts w:ascii="Arial" w:eastAsia="Map Symbols" w:hAnsi="Arial" w:cs="Arial"/>
          <w:color w:val="auto"/>
          <w:spacing w:val="-4"/>
          <w:sz w:val="18"/>
          <w:szCs w:val="18"/>
        </w:rPr>
      </w:pPr>
    </w:p>
    <w:p w14:paraId="636FCD1B" w14:textId="529E6359" w:rsidR="002D46D7" w:rsidRPr="008B1CBC" w:rsidRDefault="002D46D7" w:rsidP="002D46D7">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15</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Around Logistics Management Co., Ltd. approved the interim dividend payment to the shareholders of SGD </w:t>
      </w:r>
      <w:r w:rsidRPr="008B1CBC">
        <w:rPr>
          <w:rFonts w:ascii="Arial" w:eastAsia="Map Symbols" w:hAnsi="Arial" w:cs="Arial"/>
          <w:color w:val="auto"/>
          <w:spacing w:val="-4"/>
          <w:sz w:val="18"/>
          <w:szCs w:val="18"/>
          <w:cs/>
        </w:rPr>
        <w:t>43.34</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250,000</w:t>
      </w:r>
      <w:r w:rsidRPr="008B1CBC">
        <w:rPr>
          <w:rFonts w:ascii="Arial" w:eastAsia="Map Symbols" w:hAnsi="Arial" w:cs="Arial"/>
          <w:color w:val="auto"/>
          <w:spacing w:val="-4"/>
          <w:sz w:val="18"/>
          <w:szCs w:val="18"/>
        </w:rPr>
        <w:t xml:space="preserve"> shares, totalling SGD </w:t>
      </w:r>
      <w:r w:rsidRPr="008B1CBC">
        <w:rPr>
          <w:rFonts w:ascii="Arial" w:eastAsia="Map Symbols" w:hAnsi="Arial" w:cs="Arial"/>
          <w:color w:val="auto"/>
          <w:spacing w:val="-4"/>
          <w:sz w:val="18"/>
          <w:szCs w:val="18"/>
          <w:cs/>
        </w:rPr>
        <w:t xml:space="preserve">10,835,000. </w:t>
      </w:r>
      <w:r w:rsidRPr="008B1CBC">
        <w:rPr>
          <w:rFonts w:ascii="Arial" w:eastAsia="Map Symbols" w:hAnsi="Arial" w:cs="Arial"/>
          <w:color w:val="auto"/>
          <w:spacing w:val="-4"/>
          <w:sz w:val="18"/>
          <w:szCs w:val="18"/>
        </w:rPr>
        <w:t xml:space="preserve">The Company received the dividend as proportion of </w:t>
      </w:r>
      <w:r w:rsidRPr="008B1CBC">
        <w:rPr>
          <w:rFonts w:ascii="Arial" w:eastAsia="Map Symbols" w:hAnsi="Arial" w:cs="Arial"/>
          <w:color w:val="auto"/>
          <w:spacing w:val="-4"/>
          <w:sz w:val="18"/>
          <w:szCs w:val="18"/>
          <w:cs/>
        </w:rPr>
        <w:t>100.00%</w:t>
      </w:r>
      <w:r w:rsidRPr="008B1CBC">
        <w:rPr>
          <w:rFonts w:ascii="Arial" w:eastAsia="Map Symbols" w:hAnsi="Arial" w:cs="Arial"/>
          <w:color w:val="auto"/>
          <w:spacing w:val="-4"/>
          <w:sz w:val="18"/>
          <w:szCs w:val="18"/>
        </w:rPr>
        <w:t xml:space="preserve"> shareholding, amounting to Baht </w:t>
      </w:r>
      <w:r w:rsidRPr="008B1CBC">
        <w:rPr>
          <w:rFonts w:ascii="Arial" w:eastAsia="Map Symbols" w:hAnsi="Arial" w:cs="Arial"/>
          <w:color w:val="auto"/>
          <w:spacing w:val="-4"/>
          <w:sz w:val="18"/>
          <w:szCs w:val="18"/>
          <w:cs/>
        </w:rPr>
        <w:t>279.66</w:t>
      </w:r>
      <w:r w:rsidRPr="008B1CBC">
        <w:rPr>
          <w:rFonts w:ascii="Arial" w:eastAsia="Map Symbols" w:hAnsi="Arial" w:cs="Arial"/>
          <w:color w:val="auto"/>
          <w:spacing w:val="-4"/>
          <w:sz w:val="18"/>
          <w:szCs w:val="18"/>
        </w:rPr>
        <w:t xml:space="preserve"> million. The dividends will be paid in </w:t>
      </w:r>
      <w:r w:rsidRPr="008B1CBC">
        <w:rPr>
          <w:rFonts w:ascii="Arial" w:eastAsia="Map Symbols" w:hAnsi="Arial" w:cs="Arial"/>
          <w:color w:val="auto"/>
          <w:spacing w:val="-4"/>
          <w:sz w:val="18"/>
          <w:szCs w:val="18"/>
          <w:cs/>
        </w:rPr>
        <w:t>202</w:t>
      </w:r>
      <w:r w:rsidR="003D1376" w:rsidRPr="008B1CBC">
        <w:rPr>
          <w:rFonts w:ascii="Arial" w:eastAsia="Map Symbols" w:hAnsi="Arial" w:cs="Arial"/>
          <w:color w:val="auto"/>
          <w:spacing w:val="-4"/>
          <w:sz w:val="18"/>
          <w:szCs w:val="18"/>
        </w:rPr>
        <w:t>4</w:t>
      </w:r>
      <w:r w:rsidRPr="008B1CBC">
        <w:rPr>
          <w:rFonts w:ascii="Arial" w:eastAsia="Map Symbols" w:hAnsi="Arial" w:cs="Arial"/>
          <w:color w:val="auto"/>
          <w:spacing w:val="-4"/>
          <w:sz w:val="18"/>
          <w:szCs w:val="18"/>
          <w:cs/>
        </w:rPr>
        <w:t>.</w:t>
      </w:r>
    </w:p>
    <w:p w14:paraId="463FB0F0" w14:textId="77777777" w:rsidR="002D46D7" w:rsidRPr="008B1CBC" w:rsidRDefault="002D46D7" w:rsidP="002D46D7">
      <w:pPr>
        <w:ind w:right="0"/>
        <w:jc w:val="both"/>
        <w:rPr>
          <w:rFonts w:ascii="Arial" w:eastAsia="Map Symbols" w:hAnsi="Arial" w:cs="Arial"/>
          <w:color w:val="auto"/>
          <w:spacing w:val="-4"/>
          <w:sz w:val="18"/>
          <w:szCs w:val="18"/>
        </w:rPr>
      </w:pPr>
    </w:p>
    <w:p w14:paraId="041FA432" w14:textId="77777777" w:rsidR="002D46D7" w:rsidRPr="008B1CBC" w:rsidRDefault="002D46D7" w:rsidP="002D46D7">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15</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Excel Air Co., Ltd. approved the interim dividend payment to the shareholders of Bath </w:t>
      </w:r>
      <w:r w:rsidRPr="008B1CBC">
        <w:rPr>
          <w:rFonts w:ascii="Arial" w:eastAsia="Map Symbols" w:hAnsi="Arial" w:cs="Arial"/>
          <w:color w:val="auto"/>
          <w:spacing w:val="-4"/>
          <w:sz w:val="18"/>
          <w:szCs w:val="18"/>
          <w:cs/>
        </w:rPr>
        <w:t>1,800</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20,000</w:t>
      </w:r>
      <w:r w:rsidRPr="008B1CBC">
        <w:rPr>
          <w:rFonts w:ascii="Arial" w:eastAsia="Map Symbols" w:hAnsi="Arial" w:cs="Arial"/>
          <w:color w:val="auto"/>
          <w:spacing w:val="-4"/>
          <w:sz w:val="18"/>
          <w:szCs w:val="18"/>
        </w:rPr>
        <w:t xml:space="preserve"> shares, totalling Baht </w:t>
      </w:r>
      <w:r w:rsidRPr="008B1CBC">
        <w:rPr>
          <w:rFonts w:ascii="Arial" w:eastAsia="Map Symbols" w:hAnsi="Arial" w:cs="Arial"/>
          <w:color w:val="auto"/>
          <w:spacing w:val="-4"/>
          <w:sz w:val="18"/>
          <w:szCs w:val="18"/>
          <w:cs/>
        </w:rPr>
        <w:t>36.00</w:t>
      </w:r>
      <w:r w:rsidRPr="008B1CBC">
        <w:rPr>
          <w:rFonts w:ascii="Arial" w:eastAsia="Map Symbols" w:hAnsi="Arial" w:cs="Arial"/>
          <w:color w:val="auto"/>
          <w:spacing w:val="-4"/>
          <w:sz w:val="18"/>
          <w:szCs w:val="18"/>
        </w:rPr>
        <w:t xml:space="preserve"> million. The Company received the dividend as proportion of </w:t>
      </w:r>
      <w:r w:rsidRPr="008B1CBC">
        <w:rPr>
          <w:rFonts w:ascii="Arial" w:eastAsia="Map Symbols" w:hAnsi="Arial" w:cs="Arial"/>
          <w:color w:val="auto"/>
          <w:spacing w:val="-4"/>
          <w:sz w:val="18"/>
          <w:szCs w:val="18"/>
          <w:cs/>
        </w:rPr>
        <w:t>30.00%</w:t>
      </w:r>
      <w:r w:rsidRPr="008B1CBC">
        <w:rPr>
          <w:rFonts w:ascii="Arial" w:eastAsia="Map Symbols" w:hAnsi="Arial" w:cs="Arial"/>
          <w:color w:val="auto"/>
          <w:spacing w:val="-4"/>
          <w:sz w:val="18"/>
          <w:szCs w:val="18"/>
        </w:rPr>
        <w:t xml:space="preserve"> shareholding, amounting to Baht </w:t>
      </w:r>
      <w:r w:rsidRPr="008B1CBC">
        <w:rPr>
          <w:rFonts w:ascii="Arial" w:eastAsia="Map Symbols" w:hAnsi="Arial" w:cs="Arial"/>
          <w:color w:val="auto"/>
          <w:spacing w:val="-4"/>
          <w:sz w:val="18"/>
          <w:szCs w:val="18"/>
          <w:cs/>
        </w:rPr>
        <w:t>10.80</w:t>
      </w:r>
      <w:r w:rsidRPr="008B1CBC">
        <w:rPr>
          <w:rFonts w:ascii="Arial" w:eastAsia="Map Symbols" w:hAnsi="Arial" w:cs="Arial"/>
          <w:color w:val="auto"/>
          <w:spacing w:val="-4"/>
          <w:sz w:val="18"/>
          <w:szCs w:val="18"/>
        </w:rPr>
        <w:t xml:space="preserve"> million. The dividends were paid on </w:t>
      </w:r>
      <w:r w:rsidRPr="008B1CBC">
        <w:rPr>
          <w:rFonts w:ascii="Arial" w:eastAsia="Map Symbols" w:hAnsi="Arial" w:cs="Arial"/>
          <w:color w:val="auto"/>
          <w:spacing w:val="-4"/>
          <w:sz w:val="18"/>
          <w:szCs w:val="18"/>
          <w:cs/>
        </w:rPr>
        <w:t>20</w:t>
      </w:r>
      <w:r w:rsidRPr="008B1CBC">
        <w:rPr>
          <w:rFonts w:ascii="Arial" w:eastAsia="Map Symbols" w:hAnsi="Arial" w:cs="Arial"/>
          <w:color w:val="auto"/>
          <w:spacing w:val="-4"/>
          <w:sz w:val="18"/>
          <w:szCs w:val="18"/>
        </w:rPr>
        <w:t xml:space="preserve"> September </w:t>
      </w:r>
      <w:r w:rsidRPr="008B1CBC">
        <w:rPr>
          <w:rFonts w:ascii="Arial" w:eastAsia="Map Symbols" w:hAnsi="Arial" w:cs="Arial"/>
          <w:color w:val="auto"/>
          <w:spacing w:val="-4"/>
          <w:sz w:val="18"/>
          <w:szCs w:val="18"/>
          <w:cs/>
        </w:rPr>
        <w:t>2023.</w:t>
      </w:r>
    </w:p>
    <w:p w14:paraId="37C99AD4" w14:textId="77777777" w:rsidR="002D46D7" w:rsidRPr="008B1CBC" w:rsidRDefault="002D46D7" w:rsidP="002D46D7">
      <w:pPr>
        <w:ind w:right="0"/>
        <w:jc w:val="both"/>
        <w:rPr>
          <w:rFonts w:ascii="Arial" w:eastAsia="Map Symbols" w:hAnsi="Arial" w:cs="Arial"/>
          <w:color w:val="auto"/>
          <w:spacing w:val="-4"/>
          <w:sz w:val="18"/>
          <w:szCs w:val="18"/>
        </w:rPr>
      </w:pPr>
    </w:p>
    <w:p w14:paraId="631AB3DD" w14:textId="77777777" w:rsidR="002D46D7" w:rsidRPr="007E4384" w:rsidRDefault="002D46D7" w:rsidP="002D46D7">
      <w:pPr>
        <w:ind w:right="0"/>
        <w:jc w:val="both"/>
        <w:rPr>
          <w:rFonts w:ascii="Arial" w:eastAsia="Map Symbols" w:hAnsi="Arial" w:cs="Arial"/>
          <w:color w:val="auto"/>
          <w:spacing w:val="-6"/>
          <w:sz w:val="18"/>
          <w:szCs w:val="18"/>
        </w:rPr>
      </w:pPr>
      <w:r w:rsidRPr="007E4384">
        <w:rPr>
          <w:rFonts w:ascii="Arial" w:eastAsia="Map Symbols" w:hAnsi="Arial" w:cs="Arial"/>
          <w:color w:val="auto"/>
          <w:spacing w:val="-6"/>
          <w:sz w:val="18"/>
          <w:szCs w:val="18"/>
        </w:rPr>
        <w:t xml:space="preserve">The Board of Director’s Meeting on </w:t>
      </w:r>
      <w:r w:rsidRPr="007E4384">
        <w:rPr>
          <w:rFonts w:ascii="Arial" w:eastAsia="Map Symbols" w:hAnsi="Arial" w:cs="Arial"/>
          <w:color w:val="auto"/>
          <w:spacing w:val="-6"/>
          <w:sz w:val="18"/>
          <w:szCs w:val="18"/>
          <w:cs/>
        </w:rPr>
        <w:t>15</w:t>
      </w:r>
      <w:r w:rsidRPr="007E4384">
        <w:rPr>
          <w:rFonts w:ascii="Arial" w:eastAsia="Map Symbols" w:hAnsi="Arial" w:cs="Arial"/>
          <w:color w:val="auto"/>
          <w:spacing w:val="-6"/>
          <w:sz w:val="18"/>
          <w:szCs w:val="18"/>
        </w:rPr>
        <w:t xml:space="preserve"> August </w:t>
      </w:r>
      <w:r w:rsidRPr="007E4384">
        <w:rPr>
          <w:rFonts w:ascii="Arial" w:eastAsia="Map Symbols" w:hAnsi="Arial" w:cs="Arial"/>
          <w:color w:val="auto"/>
          <w:spacing w:val="-6"/>
          <w:sz w:val="18"/>
          <w:szCs w:val="18"/>
          <w:cs/>
        </w:rPr>
        <w:t>2023</w:t>
      </w:r>
      <w:r w:rsidRPr="007E4384">
        <w:rPr>
          <w:rFonts w:ascii="Arial" w:eastAsia="Map Symbols" w:hAnsi="Arial" w:cs="Arial"/>
          <w:color w:val="auto"/>
          <w:spacing w:val="-6"/>
          <w:sz w:val="18"/>
          <w:szCs w:val="18"/>
        </w:rPr>
        <w:t xml:space="preserve"> of Excel Air Limited approved the interim dividend payment to the shareholders of HKD </w:t>
      </w:r>
      <w:r w:rsidRPr="007E4384">
        <w:rPr>
          <w:rFonts w:ascii="Arial" w:eastAsia="Map Symbols" w:hAnsi="Arial" w:cs="Arial"/>
          <w:color w:val="auto"/>
          <w:spacing w:val="-6"/>
          <w:sz w:val="18"/>
          <w:szCs w:val="18"/>
          <w:cs/>
        </w:rPr>
        <w:t>20</w:t>
      </w:r>
      <w:r w:rsidRPr="007E4384">
        <w:rPr>
          <w:rFonts w:ascii="Arial" w:eastAsia="Map Symbols" w:hAnsi="Arial" w:cs="Arial"/>
          <w:color w:val="auto"/>
          <w:spacing w:val="-6"/>
          <w:sz w:val="18"/>
          <w:szCs w:val="18"/>
        </w:rPr>
        <w:t xml:space="preserve"> per share for </w:t>
      </w:r>
      <w:r w:rsidRPr="007E4384">
        <w:rPr>
          <w:rFonts w:ascii="Arial" w:eastAsia="Map Symbols" w:hAnsi="Arial" w:cs="Arial"/>
          <w:color w:val="auto"/>
          <w:spacing w:val="-6"/>
          <w:sz w:val="18"/>
          <w:szCs w:val="18"/>
          <w:cs/>
        </w:rPr>
        <w:t>1,000,000</w:t>
      </w:r>
      <w:r w:rsidRPr="007E4384">
        <w:rPr>
          <w:rFonts w:ascii="Arial" w:eastAsia="Map Symbols" w:hAnsi="Arial" w:cs="Arial"/>
          <w:color w:val="auto"/>
          <w:spacing w:val="-6"/>
          <w:sz w:val="18"/>
          <w:szCs w:val="18"/>
        </w:rPr>
        <w:t xml:space="preserve"> shares, totalling HKD </w:t>
      </w:r>
      <w:r w:rsidRPr="007E4384">
        <w:rPr>
          <w:rFonts w:ascii="Arial" w:eastAsia="Map Symbols" w:hAnsi="Arial" w:cs="Arial"/>
          <w:color w:val="auto"/>
          <w:spacing w:val="-6"/>
          <w:sz w:val="18"/>
          <w:szCs w:val="18"/>
          <w:cs/>
        </w:rPr>
        <w:t xml:space="preserve">20,000,000. </w:t>
      </w:r>
      <w:r w:rsidRPr="007E4384">
        <w:rPr>
          <w:rFonts w:ascii="Arial" w:eastAsia="Map Symbols" w:hAnsi="Arial" w:cs="Arial"/>
          <w:color w:val="auto"/>
          <w:spacing w:val="-6"/>
          <w:sz w:val="18"/>
          <w:szCs w:val="18"/>
        </w:rPr>
        <w:t xml:space="preserve">The dividends were paid on </w:t>
      </w:r>
      <w:r w:rsidRPr="007E4384">
        <w:rPr>
          <w:rFonts w:ascii="Arial" w:eastAsia="Map Symbols" w:hAnsi="Arial" w:cs="Arial"/>
          <w:color w:val="auto"/>
          <w:spacing w:val="-6"/>
          <w:sz w:val="18"/>
          <w:szCs w:val="18"/>
          <w:cs/>
        </w:rPr>
        <w:t>9</w:t>
      </w:r>
      <w:r w:rsidRPr="007E4384">
        <w:rPr>
          <w:rFonts w:ascii="Arial" w:eastAsia="Map Symbols" w:hAnsi="Arial" w:cs="Arial"/>
          <w:color w:val="auto"/>
          <w:spacing w:val="-6"/>
          <w:sz w:val="18"/>
          <w:szCs w:val="18"/>
        </w:rPr>
        <w:t xml:space="preserve"> September </w:t>
      </w:r>
      <w:r w:rsidRPr="007E4384">
        <w:rPr>
          <w:rFonts w:ascii="Arial" w:eastAsia="Map Symbols" w:hAnsi="Arial" w:cs="Arial"/>
          <w:color w:val="auto"/>
          <w:spacing w:val="-6"/>
          <w:sz w:val="18"/>
          <w:szCs w:val="18"/>
          <w:cs/>
        </w:rPr>
        <w:t>2023.</w:t>
      </w:r>
    </w:p>
    <w:p w14:paraId="23179605" w14:textId="77777777" w:rsidR="002D46D7" w:rsidRPr="007E4384" w:rsidRDefault="002D46D7" w:rsidP="002D46D7">
      <w:pPr>
        <w:ind w:right="0"/>
        <w:jc w:val="both"/>
        <w:rPr>
          <w:rFonts w:ascii="Arial" w:eastAsia="Map Symbols" w:hAnsi="Arial" w:cs="Arial"/>
          <w:color w:val="auto"/>
          <w:spacing w:val="-6"/>
          <w:sz w:val="18"/>
          <w:szCs w:val="18"/>
        </w:rPr>
      </w:pPr>
    </w:p>
    <w:p w14:paraId="6413795E" w14:textId="77777777" w:rsidR="002D46D7" w:rsidRPr="007E4384" w:rsidRDefault="002D46D7" w:rsidP="002D46D7">
      <w:pPr>
        <w:ind w:right="0"/>
        <w:jc w:val="both"/>
        <w:rPr>
          <w:rFonts w:ascii="Arial" w:eastAsia="Map Symbols" w:hAnsi="Arial" w:cs="Arial"/>
          <w:color w:val="auto"/>
          <w:sz w:val="18"/>
          <w:szCs w:val="18"/>
        </w:rPr>
      </w:pPr>
      <w:r w:rsidRPr="007E4384">
        <w:rPr>
          <w:rFonts w:ascii="Arial" w:eastAsia="Map Symbols" w:hAnsi="Arial" w:cs="Arial"/>
          <w:color w:val="auto"/>
          <w:spacing w:val="-6"/>
          <w:sz w:val="18"/>
          <w:szCs w:val="18"/>
        </w:rPr>
        <w:t xml:space="preserve">The </w:t>
      </w:r>
      <w:r w:rsidRPr="007E4384">
        <w:rPr>
          <w:rFonts w:ascii="Arial" w:eastAsia="Map Symbols" w:hAnsi="Arial" w:cs="Arial"/>
          <w:color w:val="auto"/>
          <w:sz w:val="18"/>
          <w:szCs w:val="18"/>
        </w:rPr>
        <w:t xml:space="preserve">Board of Director’s Meeting on </w:t>
      </w:r>
      <w:r w:rsidRPr="007E4384">
        <w:rPr>
          <w:rFonts w:ascii="Arial" w:eastAsia="Map Symbols" w:hAnsi="Arial" w:cs="Arial"/>
          <w:color w:val="auto"/>
          <w:sz w:val="18"/>
          <w:szCs w:val="18"/>
          <w:cs/>
        </w:rPr>
        <w:t>15</w:t>
      </w:r>
      <w:r w:rsidRPr="007E4384">
        <w:rPr>
          <w:rFonts w:ascii="Arial" w:eastAsia="Map Symbols" w:hAnsi="Arial" w:cs="Arial"/>
          <w:color w:val="auto"/>
          <w:sz w:val="18"/>
          <w:szCs w:val="18"/>
        </w:rPr>
        <w:t xml:space="preserve"> August </w:t>
      </w:r>
      <w:r w:rsidRPr="007E4384">
        <w:rPr>
          <w:rFonts w:ascii="Arial" w:eastAsia="Map Symbols" w:hAnsi="Arial" w:cs="Arial"/>
          <w:color w:val="auto"/>
          <w:sz w:val="18"/>
          <w:szCs w:val="18"/>
          <w:cs/>
        </w:rPr>
        <w:t>2023</w:t>
      </w:r>
      <w:r w:rsidRPr="007E4384">
        <w:rPr>
          <w:rFonts w:ascii="Arial" w:eastAsia="Map Symbols" w:hAnsi="Arial" w:cs="Arial"/>
          <w:color w:val="auto"/>
          <w:sz w:val="18"/>
          <w:szCs w:val="18"/>
        </w:rPr>
        <w:t xml:space="preserve"> of Freightworks GSA (HK) Limited. approved the interim dividend payment to the shareholders of HKD </w:t>
      </w:r>
      <w:r w:rsidRPr="007E4384">
        <w:rPr>
          <w:rFonts w:ascii="Arial" w:eastAsia="Map Symbols" w:hAnsi="Arial" w:cs="Arial"/>
          <w:color w:val="auto"/>
          <w:sz w:val="18"/>
          <w:szCs w:val="18"/>
          <w:cs/>
        </w:rPr>
        <w:t>16</w:t>
      </w:r>
      <w:r w:rsidRPr="007E4384">
        <w:rPr>
          <w:rFonts w:ascii="Arial" w:eastAsia="Map Symbols" w:hAnsi="Arial" w:cs="Arial"/>
          <w:color w:val="auto"/>
          <w:sz w:val="18"/>
          <w:szCs w:val="18"/>
        </w:rPr>
        <w:t xml:space="preserve"> per share for </w:t>
      </w:r>
      <w:r w:rsidRPr="007E4384">
        <w:rPr>
          <w:rFonts w:ascii="Arial" w:eastAsia="Map Symbols" w:hAnsi="Arial" w:cs="Arial"/>
          <w:color w:val="auto"/>
          <w:sz w:val="18"/>
          <w:szCs w:val="18"/>
          <w:cs/>
        </w:rPr>
        <w:t>500,000</w:t>
      </w:r>
      <w:r w:rsidRPr="007E4384">
        <w:rPr>
          <w:rFonts w:ascii="Arial" w:eastAsia="Map Symbols" w:hAnsi="Arial" w:cs="Arial"/>
          <w:color w:val="auto"/>
          <w:sz w:val="18"/>
          <w:szCs w:val="18"/>
        </w:rPr>
        <w:t xml:space="preserve"> shares, totalling HKD </w:t>
      </w:r>
      <w:r w:rsidRPr="007E4384">
        <w:rPr>
          <w:rFonts w:ascii="Arial" w:eastAsia="Map Symbols" w:hAnsi="Arial" w:cs="Arial"/>
          <w:color w:val="auto"/>
          <w:sz w:val="18"/>
          <w:szCs w:val="18"/>
          <w:cs/>
        </w:rPr>
        <w:t xml:space="preserve">8,000,000. </w:t>
      </w:r>
      <w:r w:rsidRPr="007E4384">
        <w:rPr>
          <w:rFonts w:ascii="Arial" w:eastAsia="Map Symbols" w:hAnsi="Arial" w:cs="Arial"/>
          <w:color w:val="auto"/>
          <w:sz w:val="18"/>
          <w:szCs w:val="18"/>
        </w:rPr>
        <w:t xml:space="preserve">The dividends were paid on </w:t>
      </w:r>
      <w:r w:rsidRPr="007E4384">
        <w:rPr>
          <w:rFonts w:ascii="Arial" w:eastAsia="Map Symbols" w:hAnsi="Arial" w:cs="Arial"/>
          <w:color w:val="auto"/>
          <w:sz w:val="18"/>
          <w:szCs w:val="18"/>
          <w:cs/>
        </w:rPr>
        <w:t>9</w:t>
      </w:r>
      <w:r w:rsidRPr="007E4384">
        <w:rPr>
          <w:rFonts w:ascii="Arial" w:eastAsia="Map Symbols" w:hAnsi="Arial" w:cs="Arial"/>
          <w:color w:val="auto"/>
          <w:sz w:val="18"/>
          <w:szCs w:val="18"/>
        </w:rPr>
        <w:t xml:space="preserve"> September </w:t>
      </w:r>
      <w:r w:rsidRPr="007E4384">
        <w:rPr>
          <w:rFonts w:ascii="Arial" w:eastAsia="Map Symbols" w:hAnsi="Arial" w:cs="Arial"/>
          <w:color w:val="auto"/>
          <w:sz w:val="18"/>
          <w:szCs w:val="18"/>
          <w:cs/>
        </w:rPr>
        <w:t>2023.</w:t>
      </w:r>
    </w:p>
    <w:p w14:paraId="213B9535" w14:textId="77777777" w:rsidR="002D46D7" w:rsidRPr="007E4384" w:rsidRDefault="002D46D7" w:rsidP="002D46D7">
      <w:pPr>
        <w:ind w:right="0"/>
        <w:jc w:val="both"/>
        <w:rPr>
          <w:rFonts w:ascii="Arial" w:eastAsia="Map Symbols" w:hAnsi="Arial" w:cs="Arial"/>
          <w:color w:val="auto"/>
          <w:sz w:val="18"/>
          <w:szCs w:val="18"/>
        </w:rPr>
      </w:pPr>
    </w:p>
    <w:p w14:paraId="292AA01A" w14:textId="4D383E7A" w:rsidR="00D9165D" w:rsidRPr="007E4384" w:rsidRDefault="002D46D7" w:rsidP="00D9165D">
      <w:pPr>
        <w:ind w:right="0"/>
        <w:jc w:val="both"/>
        <w:rPr>
          <w:rFonts w:ascii="Arial" w:eastAsia="Map Symbols" w:hAnsi="Arial" w:cs="Arial"/>
          <w:color w:val="auto"/>
          <w:sz w:val="18"/>
          <w:szCs w:val="18"/>
        </w:rPr>
      </w:pPr>
      <w:r w:rsidRPr="007E4384">
        <w:rPr>
          <w:rFonts w:ascii="Arial" w:eastAsia="Map Symbols" w:hAnsi="Arial" w:cs="Arial"/>
          <w:color w:val="auto"/>
          <w:sz w:val="18"/>
          <w:szCs w:val="18"/>
        </w:rPr>
        <w:t xml:space="preserve">The Board of Director’s Meeting on </w:t>
      </w:r>
      <w:r w:rsidRPr="007E4384">
        <w:rPr>
          <w:rFonts w:ascii="Arial" w:eastAsia="Map Symbols" w:hAnsi="Arial" w:cs="Arial"/>
          <w:color w:val="auto"/>
          <w:sz w:val="18"/>
          <w:szCs w:val="18"/>
          <w:cs/>
        </w:rPr>
        <w:t>15</w:t>
      </w:r>
      <w:r w:rsidRPr="007E4384">
        <w:rPr>
          <w:rFonts w:ascii="Arial" w:eastAsia="Map Symbols" w:hAnsi="Arial" w:cs="Arial"/>
          <w:color w:val="auto"/>
          <w:sz w:val="18"/>
          <w:szCs w:val="18"/>
        </w:rPr>
        <w:t xml:space="preserve"> August </w:t>
      </w:r>
      <w:r w:rsidRPr="007E4384">
        <w:rPr>
          <w:rFonts w:ascii="Arial" w:eastAsia="Map Symbols" w:hAnsi="Arial" w:cs="Arial"/>
          <w:color w:val="auto"/>
          <w:sz w:val="18"/>
          <w:szCs w:val="18"/>
          <w:cs/>
        </w:rPr>
        <w:t>2023</w:t>
      </w:r>
      <w:r w:rsidRPr="007E4384">
        <w:rPr>
          <w:rFonts w:ascii="Arial" w:eastAsia="Map Symbols" w:hAnsi="Arial" w:cs="Arial"/>
          <w:color w:val="auto"/>
          <w:sz w:val="18"/>
          <w:szCs w:val="18"/>
        </w:rPr>
        <w:t xml:space="preserve"> of Excel GSA (M) Sdn. Bhd. approved the interim dividend payment to the shareholders of MYR </w:t>
      </w:r>
      <w:r w:rsidRPr="007E4384">
        <w:rPr>
          <w:rFonts w:ascii="Arial" w:eastAsia="Map Symbols" w:hAnsi="Arial" w:cs="Arial"/>
          <w:color w:val="auto"/>
          <w:sz w:val="18"/>
          <w:szCs w:val="18"/>
          <w:cs/>
        </w:rPr>
        <w:t>4.00</w:t>
      </w:r>
      <w:r w:rsidRPr="007E4384">
        <w:rPr>
          <w:rFonts w:ascii="Arial" w:eastAsia="Map Symbols" w:hAnsi="Arial" w:cs="Arial"/>
          <w:color w:val="auto"/>
          <w:sz w:val="18"/>
          <w:szCs w:val="18"/>
        </w:rPr>
        <w:t xml:space="preserve"> per share for </w:t>
      </w:r>
      <w:r w:rsidRPr="007E4384">
        <w:rPr>
          <w:rFonts w:ascii="Arial" w:eastAsia="Map Symbols" w:hAnsi="Arial" w:cs="Arial"/>
          <w:color w:val="auto"/>
          <w:sz w:val="18"/>
          <w:szCs w:val="18"/>
          <w:cs/>
        </w:rPr>
        <w:t>500,000</w:t>
      </w:r>
      <w:r w:rsidRPr="007E4384">
        <w:rPr>
          <w:rFonts w:ascii="Arial" w:eastAsia="Map Symbols" w:hAnsi="Arial" w:cs="Arial"/>
          <w:color w:val="auto"/>
          <w:sz w:val="18"/>
          <w:szCs w:val="18"/>
        </w:rPr>
        <w:t xml:space="preserve"> shares, totalling MYR </w:t>
      </w:r>
      <w:r w:rsidRPr="007E4384">
        <w:rPr>
          <w:rFonts w:ascii="Arial" w:eastAsia="Map Symbols" w:hAnsi="Arial" w:cs="Arial"/>
          <w:color w:val="auto"/>
          <w:sz w:val="18"/>
          <w:szCs w:val="18"/>
          <w:cs/>
        </w:rPr>
        <w:t xml:space="preserve">2,000,000. </w:t>
      </w:r>
      <w:r w:rsidR="00D9165D" w:rsidRPr="007E4384">
        <w:rPr>
          <w:rFonts w:ascii="Arial" w:eastAsia="Map Symbols" w:hAnsi="Arial" w:cs="Arial"/>
          <w:color w:val="auto"/>
          <w:sz w:val="18"/>
          <w:szCs w:val="18"/>
        </w:rPr>
        <w:t xml:space="preserve">The dividends were paid during 5 October </w:t>
      </w:r>
      <w:r w:rsidR="00D9165D" w:rsidRPr="007E4384">
        <w:rPr>
          <w:rFonts w:ascii="Arial" w:eastAsia="Map Symbols" w:hAnsi="Arial" w:cs="Arial"/>
          <w:color w:val="auto"/>
          <w:sz w:val="18"/>
          <w:szCs w:val="18"/>
          <w:cs/>
        </w:rPr>
        <w:t>2023</w:t>
      </w:r>
      <w:r w:rsidR="00D9165D" w:rsidRPr="007E4384">
        <w:rPr>
          <w:rFonts w:ascii="Arial" w:eastAsia="Map Symbols" w:hAnsi="Arial" w:cs="Arial"/>
          <w:color w:val="auto"/>
          <w:sz w:val="18"/>
          <w:szCs w:val="18"/>
        </w:rPr>
        <w:t xml:space="preserve"> to 5 December </w:t>
      </w:r>
      <w:r w:rsidR="00D9165D" w:rsidRPr="007E4384">
        <w:rPr>
          <w:rFonts w:ascii="Arial" w:eastAsia="Map Symbols" w:hAnsi="Arial" w:cs="Arial"/>
          <w:color w:val="auto"/>
          <w:sz w:val="18"/>
          <w:szCs w:val="18"/>
          <w:cs/>
        </w:rPr>
        <w:t>2023.</w:t>
      </w:r>
    </w:p>
    <w:p w14:paraId="43AF32C0" w14:textId="77777777" w:rsidR="002D46D7" w:rsidRPr="007E4384" w:rsidRDefault="002D46D7" w:rsidP="002D46D7">
      <w:pPr>
        <w:ind w:right="0"/>
        <w:jc w:val="both"/>
        <w:rPr>
          <w:rFonts w:ascii="Arial" w:eastAsia="Map Symbols" w:hAnsi="Arial" w:cs="Arial"/>
          <w:color w:val="auto"/>
          <w:sz w:val="18"/>
          <w:szCs w:val="18"/>
        </w:rPr>
      </w:pPr>
    </w:p>
    <w:p w14:paraId="6BC50F99" w14:textId="691DD10C" w:rsidR="00D9165D" w:rsidRPr="007E4384" w:rsidRDefault="002D46D7" w:rsidP="00D9165D">
      <w:pPr>
        <w:ind w:right="0"/>
        <w:jc w:val="both"/>
        <w:rPr>
          <w:rFonts w:ascii="Arial" w:eastAsia="Map Symbols" w:hAnsi="Arial" w:cs="Arial"/>
          <w:color w:val="auto"/>
          <w:sz w:val="18"/>
          <w:szCs w:val="18"/>
        </w:rPr>
      </w:pPr>
      <w:r w:rsidRPr="007E4384">
        <w:rPr>
          <w:rFonts w:ascii="Arial" w:eastAsia="Map Symbols" w:hAnsi="Arial" w:cs="Arial"/>
          <w:color w:val="auto"/>
          <w:sz w:val="18"/>
          <w:szCs w:val="18"/>
        </w:rPr>
        <w:t xml:space="preserve">The Board of Director’s Meeting on </w:t>
      </w:r>
      <w:r w:rsidRPr="007E4384">
        <w:rPr>
          <w:rFonts w:ascii="Arial" w:eastAsia="Map Symbols" w:hAnsi="Arial" w:cs="Arial"/>
          <w:color w:val="auto"/>
          <w:sz w:val="18"/>
          <w:szCs w:val="18"/>
          <w:cs/>
        </w:rPr>
        <w:t>15</w:t>
      </w:r>
      <w:r w:rsidRPr="007E4384">
        <w:rPr>
          <w:rFonts w:ascii="Arial" w:eastAsia="Map Symbols" w:hAnsi="Arial" w:cs="Arial"/>
          <w:color w:val="auto"/>
          <w:sz w:val="18"/>
          <w:szCs w:val="18"/>
        </w:rPr>
        <w:t xml:space="preserve"> August </w:t>
      </w:r>
      <w:r w:rsidRPr="007E4384">
        <w:rPr>
          <w:rFonts w:ascii="Arial" w:eastAsia="Map Symbols" w:hAnsi="Arial" w:cs="Arial"/>
          <w:color w:val="auto"/>
          <w:sz w:val="18"/>
          <w:szCs w:val="18"/>
          <w:cs/>
        </w:rPr>
        <w:t>2023</w:t>
      </w:r>
      <w:r w:rsidRPr="007E4384">
        <w:rPr>
          <w:rFonts w:ascii="Arial" w:eastAsia="Map Symbols" w:hAnsi="Arial" w:cs="Arial"/>
          <w:color w:val="auto"/>
          <w:sz w:val="18"/>
          <w:szCs w:val="18"/>
        </w:rPr>
        <w:t xml:space="preserve"> of Excel Air Pte., Ltd. approved the interim dividend payment to the shareholders of SGD </w:t>
      </w:r>
      <w:r w:rsidRPr="007E4384">
        <w:rPr>
          <w:rFonts w:ascii="Arial" w:eastAsia="Map Symbols" w:hAnsi="Arial" w:cs="Arial"/>
          <w:color w:val="auto"/>
          <w:sz w:val="18"/>
          <w:szCs w:val="18"/>
          <w:cs/>
        </w:rPr>
        <w:t>2.40</w:t>
      </w:r>
      <w:r w:rsidRPr="007E4384">
        <w:rPr>
          <w:rFonts w:ascii="Arial" w:eastAsia="Map Symbols" w:hAnsi="Arial" w:cs="Arial"/>
          <w:color w:val="auto"/>
          <w:sz w:val="18"/>
          <w:szCs w:val="18"/>
        </w:rPr>
        <w:t xml:space="preserve"> per share for </w:t>
      </w:r>
      <w:r w:rsidRPr="007E4384">
        <w:rPr>
          <w:rFonts w:ascii="Arial" w:eastAsia="Map Symbols" w:hAnsi="Arial" w:cs="Arial"/>
          <w:color w:val="auto"/>
          <w:sz w:val="18"/>
          <w:szCs w:val="18"/>
          <w:cs/>
        </w:rPr>
        <w:t>500,000</w:t>
      </w:r>
      <w:r w:rsidRPr="007E4384">
        <w:rPr>
          <w:rFonts w:ascii="Arial" w:eastAsia="Map Symbols" w:hAnsi="Arial" w:cs="Arial"/>
          <w:color w:val="auto"/>
          <w:sz w:val="18"/>
          <w:szCs w:val="18"/>
        </w:rPr>
        <w:t xml:space="preserve"> shares, totalling SGD </w:t>
      </w:r>
      <w:r w:rsidRPr="007E4384">
        <w:rPr>
          <w:rFonts w:ascii="Arial" w:eastAsia="Map Symbols" w:hAnsi="Arial" w:cs="Arial"/>
          <w:color w:val="auto"/>
          <w:sz w:val="18"/>
          <w:szCs w:val="18"/>
          <w:cs/>
        </w:rPr>
        <w:t xml:space="preserve">1,200,000. </w:t>
      </w:r>
      <w:r w:rsidR="00D9165D" w:rsidRPr="007E4384">
        <w:rPr>
          <w:rFonts w:ascii="Arial" w:eastAsia="Map Symbols" w:hAnsi="Arial" w:cs="Arial"/>
          <w:color w:val="auto"/>
          <w:sz w:val="18"/>
          <w:szCs w:val="18"/>
        </w:rPr>
        <w:t xml:space="preserve">The dividends were paid on </w:t>
      </w:r>
      <w:r w:rsidR="003D398A">
        <w:rPr>
          <w:rFonts w:ascii="Arial" w:eastAsia="Map Symbols" w:hAnsi="Arial" w:cs="Arial"/>
          <w:color w:val="auto"/>
          <w:sz w:val="18"/>
          <w:szCs w:val="18"/>
        </w:rPr>
        <w:br/>
      </w:r>
      <w:r w:rsidR="00D9165D" w:rsidRPr="007E4384">
        <w:rPr>
          <w:rFonts w:ascii="Arial" w:eastAsia="Map Symbols" w:hAnsi="Arial" w:cs="Arial"/>
          <w:color w:val="auto"/>
          <w:sz w:val="18"/>
          <w:szCs w:val="18"/>
        </w:rPr>
        <w:t xml:space="preserve">21 December </w:t>
      </w:r>
      <w:r w:rsidR="00D9165D" w:rsidRPr="007E4384">
        <w:rPr>
          <w:rFonts w:ascii="Arial" w:eastAsia="Map Symbols" w:hAnsi="Arial" w:cs="Arial"/>
          <w:color w:val="auto"/>
          <w:sz w:val="18"/>
          <w:szCs w:val="18"/>
          <w:cs/>
        </w:rPr>
        <w:t>2023.</w:t>
      </w:r>
    </w:p>
    <w:p w14:paraId="70602284" w14:textId="77777777" w:rsidR="002D46D7" w:rsidRPr="007E4384" w:rsidRDefault="002D46D7" w:rsidP="002D46D7">
      <w:pPr>
        <w:ind w:right="0"/>
        <w:jc w:val="both"/>
        <w:rPr>
          <w:rFonts w:ascii="Arial" w:eastAsia="Map Symbols" w:hAnsi="Arial" w:cs="Arial"/>
          <w:color w:val="auto"/>
          <w:sz w:val="18"/>
          <w:szCs w:val="18"/>
        </w:rPr>
      </w:pPr>
    </w:p>
    <w:p w14:paraId="46FA68B2" w14:textId="4B7AC7E1" w:rsidR="002D46D7" w:rsidRPr="007E4384" w:rsidRDefault="002D46D7" w:rsidP="002D46D7">
      <w:pPr>
        <w:ind w:right="0"/>
        <w:jc w:val="both"/>
        <w:rPr>
          <w:rFonts w:ascii="Arial" w:eastAsia="Map Symbols" w:hAnsi="Arial" w:cs="Arial"/>
          <w:color w:val="auto"/>
          <w:spacing w:val="-6"/>
          <w:sz w:val="18"/>
          <w:szCs w:val="18"/>
        </w:rPr>
      </w:pPr>
      <w:r w:rsidRPr="007E4384">
        <w:rPr>
          <w:rFonts w:ascii="Arial" w:eastAsia="Map Symbols" w:hAnsi="Arial" w:cs="Arial"/>
          <w:color w:val="auto"/>
          <w:sz w:val="18"/>
          <w:szCs w:val="18"/>
        </w:rPr>
        <w:t xml:space="preserve">The Board of Director’s Meeting on </w:t>
      </w:r>
      <w:r w:rsidRPr="007E4384">
        <w:rPr>
          <w:rFonts w:ascii="Arial" w:eastAsia="Map Symbols" w:hAnsi="Arial" w:cs="Arial"/>
          <w:color w:val="auto"/>
          <w:sz w:val="18"/>
          <w:szCs w:val="18"/>
          <w:cs/>
        </w:rPr>
        <w:t>15</w:t>
      </w:r>
      <w:r w:rsidRPr="007E4384">
        <w:rPr>
          <w:rFonts w:ascii="Arial" w:eastAsia="Map Symbols" w:hAnsi="Arial" w:cs="Arial"/>
          <w:color w:val="auto"/>
          <w:sz w:val="18"/>
          <w:szCs w:val="18"/>
        </w:rPr>
        <w:t xml:space="preserve"> August </w:t>
      </w:r>
      <w:r w:rsidRPr="007E4384">
        <w:rPr>
          <w:rFonts w:ascii="Arial" w:eastAsia="Map Symbols" w:hAnsi="Arial" w:cs="Arial"/>
          <w:color w:val="auto"/>
          <w:sz w:val="18"/>
          <w:szCs w:val="18"/>
          <w:cs/>
        </w:rPr>
        <w:t>2023</w:t>
      </w:r>
      <w:r w:rsidRPr="007E4384">
        <w:rPr>
          <w:rFonts w:ascii="Arial" w:eastAsia="Map Symbols" w:hAnsi="Arial" w:cs="Arial"/>
          <w:color w:val="auto"/>
          <w:sz w:val="18"/>
          <w:szCs w:val="18"/>
        </w:rPr>
        <w:t xml:space="preserve"> of Sky Cargo Services Company Limited approved the interim dividend payment to the shareholders of VND </w:t>
      </w:r>
      <w:r w:rsidRPr="007E4384">
        <w:rPr>
          <w:rFonts w:ascii="Arial" w:eastAsia="Map Symbols" w:hAnsi="Arial" w:cs="Arial"/>
          <w:color w:val="auto"/>
          <w:sz w:val="18"/>
          <w:szCs w:val="18"/>
          <w:cs/>
        </w:rPr>
        <w:t>10.50</w:t>
      </w:r>
      <w:r w:rsidRPr="007E4384">
        <w:rPr>
          <w:rFonts w:ascii="Arial" w:eastAsia="Map Symbols" w:hAnsi="Arial" w:cs="Arial"/>
          <w:color w:val="auto"/>
          <w:sz w:val="18"/>
          <w:szCs w:val="18"/>
        </w:rPr>
        <w:t xml:space="preserve"> per share for </w:t>
      </w:r>
      <w:r w:rsidRPr="007E4384">
        <w:rPr>
          <w:rFonts w:ascii="Arial" w:eastAsia="Map Symbols" w:hAnsi="Arial" w:cs="Arial"/>
          <w:color w:val="auto"/>
          <w:sz w:val="18"/>
          <w:szCs w:val="18"/>
          <w:cs/>
        </w:rPr>
        <w:t>5,240,000,000</w:t>
      </w:r>
      <w:r w:rsidRPr="007E4384">
        <w:rPr>
          <w:rFonts w:ascii="Arial" w:eastAsia="Map Symbols" w:hAnsi="Arial" w:cs="Arial"/>
          <w:color w:val="auto"/>
          <w:sz w:val="18"/>
          <w:szCs w:val="18"/>
        </w:rPr>
        <w:t xml:space="preserve"> shares, totalling VND </w:t>
      </w:r>
      <w:r w:rsidRPr="007E4384">
        <w:rPr>
          <w:rFonts w:ascii="Arial" w:eastAsia="Map Symbols" w:hAnsi="Arial" w:cs="Arial"/>
          <w:color w:val="auto"/>
          <w:sz w:val="18"/>
          <w:szCs w:val="18"/>
          <w:cs/>
        </w:rPr>
        <w:t xml:space="preserve">55,000,000,000. </w:t>
      </w:r>
      <w:r w:rsidRPr="007E4384">
        <w:rPr>
          <w:rFonts w:ascii="Arial" w:eastAsia="Map Symbols" w:hAnsi="Arial" w:cs="Arial"/>
          <w:color w:val="auto"/>
          <w:sz w:val="18"/>
          <w:szCs w:val="18"/>
        </w:rPr>
        <w:t>The Company received the dividend</w:t>
      </w:r>
      <w:r w:rsidRPr="007E4384">
        <w:rPr>
          <w:rFonts w:ascii="Arial" w:eastAsia="Map Symbols" w:hAnsi="Arial" w:cs="Arial"/>
          <w:color w:val="auto"/>
          <w:spacing w:val="-6"/>
          <w:sz w:val="18"/>
          <w:szCs w:val="18"/>
        </w:rPr>
        <w:t xml:space="preserve"> as proportion of </w:t>
      </w:r>
      <w:r w:rsidRPr="007E4384">
        <w:rPr>
          <w:rFonts w:ascii="Arial" w:eastAsia="Map Symbols" w:hAnsi="Arial" w:cs="Arial"/>
          <w:color w:val="auto"/>
          <w:spacing w:val="-6"/>
          <w:sz w:val="18"/>
          <w:szCs w:val="18"/>
          <w:cs/>
        </w:rPr>
        <w:t>80.00%</w:t>
      </w:r>
      <w:r w:rsidRPr="007E4384">
        <w:rPr>
          <w:rFonts w:ascii="Arial" w:eastAsia="Map Symbols" w:hAnsi="Arial" w:cs="Arial"/>
          <w:color w:val="auto"/>
          <w:spacing w:val="-6"/>
          <w:sz w:val="18"/>
          <w:szCs w:val="18"/>
        </w:rPr>
        <w:t xml:space="preserve"> shareholding, amounting to VND </w:t>
      </w:r>
      <w:r w:rsidRPr="007E4384">
        <w:rPr>
          <w:rFonts w:ascii="Arial" w:eastAsia="Map Symbols" w:hAnsi="Arial" w:cs="Arial"/>
          <w:color w:val="auto"/>
          <w:spacing w:val="-6"/>
          <w:sz w:val="18"/>
          <w:szCs w:val="18"/>
          <w:cs/>
        </w:rPr>
        <w:t>44,550,000,000</w:t>
      </w:r>
      <w:r w:rsidRPr="007E4384">
        <w:rPr>
          <w:rFonts w:ascii="Arial" w:eastAsia="Map Symbols" w:hAnsi="Arial" w:cs="Arial"/>
          <w:color w:val="auto"/>
          <w:spacing w:val="-6"/>
          <w:sz w:val="18"/>
          <w:szCs w:val="18"/>
        </w:rPr>
        <w:t xml:space="preserve"> The dividends will be paid in </w:t>
      </w:r>
      <w:r w:rsidRPr="007E4384">
        <w:rPr>
          <w:rFonts w:ascii="Arial" w:eastAsia="Map Symbols" w:hAnsi="Arial" w:cs="Arial"/>
          <w:color w:val="auto"/>
          <w:spacing w:val="-6"/>
          <w:sz w:val="18"/>
          <w:szCs w:val="18"/>
          <w:cs/>
        </w:rPr>
        <w:t>202</w:t>
      </w:r>
      <w:r w:rsidR="001A19E1" w:rsidRPr="007E4384">
        <w:rPr>
          <w:rFonts w:ascii="Arial" w:eastAsia="Map Symbols" w:hAnsi="Arial" w:cs="Arial"/>
          <w:color w:val="auto"/>
          <w:spacing w:val="-6"/>
          <w:sz w:val="18"/>
          <w:szCs w:val="18"/>
        </w:rPr>
        <w:t>4</w:t>
      </w:r>
      <w:r w:rsidRPr="007E4384">
        <w:rPr>
          <w:rFonts w:ascii="Arial" w:eastAsia="Map Symbols" w:hAnsi="Arial" w:cs="Arial"/>
          <w:color w:val="auto"/>
          <w:spacing w:val="-6"/>
          <w:sz w:val="18"/>
          <w:szCs w:val="18"/>
          <w:cs/>
        </w:rPr>
        <w:t>.</w:t>
      </w:r>
    </w:p>
    <w:p w14:paraId="66EF8250" w14:textId="77777777" w:rsidR="002D46D7" w:rsidRPr="008B1CBC" w:rsidRDefault="002D46D7" w:rsidP="002D46D7">
      <w:pPr>
        <w:ind w:right="0"/>
        <w:jc w:val="both"/>
        <w:rPr>
          <w:rFonts w:ascii="Arial" w:eastAsia="Map Symbols" w:hAnsi="Arial" w:cs="Arial"/>
          <w:color w:val="auto"/>
          <w:spacing w:val="-4"/>
          <w:sz w:val="18"/>
          <w:szCs w:val="18"/>
        </w:rPr>
      </w:pPr>
    </w:p>
    <w:p w14:paraId="126A6571" w14:textId="46678C43" w:rsidR="00CC1B8D" w:rsidRPr="008B1CBC" w:rsidRDefault="002D46D7" w:rsidP="002D46D7">
      <w:pPr>
        <w:ind w:right="0"/>
        <w:jc w:val="both"/>
        <w:rPr>
          <w:rFonts w:ascii="Arial" w:eastAsia="Map Symbols" w:hAnsi="Arial" w:cs="Arial"/>
          <w:color w:val="auto"/>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15</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Freightworks GSA Pte., Ltd. approved the interim dividend payment to </w:t>
      </w:r>
      <w:r w:rsidRPr="008B1CBC">
        <w:rPr>
          <w:rFonts w:ascii="Arial" w:eastAsia="Map Symbols" w:hAnsi="Arial" w:cs="Arial"/>
          <w:color w:val="auto"/>
          <w:sz w:val="18"/>
          <w:szCs w:val="18"/>
        </w:rPr>
        <w:t xml:space="preserve">the shareholders of SGD </w:t>
      </w:r>
      <w:r w:rsidRPr="008B1CBC">
        <w:rPr>
          <w:rFonts w:ascii="Arial" w:eastAsia="Map Symbols" w:hAnsi="Arial" w:cs="Arial"/>
          <w:color w:val="auto"/>
          <w:sz w:val="18"/>
          <w:szCs w:val="18"/>
          <w:cs/>
        </w:rPr>
        <w:t>80.00</w:t>
      </w:r>
      <w:r w:rsidRPr="008B1CBC">
        <w:rPr>
          <w:rFonts w:ascii="Arial" w:eastAsia="Map Symbols" w:hAnsi="Arial" w:cs="Arial"/>
          <w:color w:val="auto"/>
          <w:sz w:val="18"/>
          <w:szCs w:val="18"/>
        </w:rPr>
        <w:t xml:space="preserve"> per share for </w:t>
      </w:r>
      <w:r w:rsidRPr="008B1CBC">
        <w:rPr>
          <w:rFonts w:ascii="Arial" w:eastAsia="Map Symbols" w:hAnsi="Arial" w:cs="Arial"/>
          <w:color w:val="auto"/>
          <w:sz w:val="18"/>
          <w:szCs w:val="18"/>
          <w:cs/>
        </w:rPr>
        <w:t>100,000</w:t>
      </w:r>
      <w:r w:rsidRPr="008B1CBC">
        <w:rPr>
          <w:rFonts w:ascii="Arial" w:eastAsia="Map Symbols" w:hAnsi="Arial" w:cs="Arial"/>
          <w:color w:val="auto"/>
          <w:sz w:val="18"/>
          <w:szCs w:val="18"/>
        </w:rPr>
        <w:t xml:space="preserve"> shares, totalling SGD </w:t>
      </w:r>
      <w:r w:rsidRPr="008B1CBC">
        <w:rPr>
          <w:rFonts w:ascii="Arial" w:eastAsia="Map Symbols" w:hAnsi="Arial" w:cs="Arial"/>
          <w:color w:val="auto"/>
          <w:sz w:val="18"/>
          <w:szCs w:val="18"/>
          <w:cs/>
        </w:rPr>
        <w:t xml:space="preserve">8,000,000. </w:t>
      </w:r>
      <w:r w:rsidR="00D9165D" w:rsidRPr="008B1CBC">
        <w:rPr>
          <w:rFonts w:ascii="Arial" w:eastAsia="Map Symbols" w:hAnsi="Arial" w:cs="Arial"/>
          <w:color w:val="auto"/>
          <w:sz w:val="18"/>
          <w:szCs w:val="18"/>
        </w:rPr>
        <w:t>The dividends were paid during 21 December 2023 to 22 December 2023.</w:t>
      </w:r>
    </w:p>
    <w:p w14:paraId="7FFD4067" w14:textId="77777777" w:rsidR="00925468" w:rsidRPr="008B1CBC" w:rsidRDefault="00925468" w:rsidP="002D46D7">
      <w:pPr>
        <w:ind w:right="0"/>
        <w:jc w:val="both"/>
        <w:rPr>
          <w:rFonts w:ascii="Arial" w:eastAsia="Map Symbols" w:hAnsi="Arial" w:cs="Arial"/>
          <w:color w:val="auto"/>
          <w:spacing w:val="-4"/>
          <w:sz w:val="18"/>
          <w:szCs w:val="18"/>
        </w:rPr>
      </w:pPr>
    </w:p>
    <w:p w14:paraId="7E350C33" w14:textId="46FB77B2" w:rsidR="002D46D7" w:rsidRPr="008B1CBC" w:rsidRDefault="002D46D7" w:rsidP="002D46D7">
      <w:pPr>
        <w:ind w:right="0"/>
        <w:jc w:val="both"/>
        <w:rPr>
          <w:rFonts w:ascii="Arial" w:eastAsia="Map Symbols" w:hAnsi="Arial" w:cs="Arial"/>
          <w:color w:val="auto"/>
          <w:sz w:val="18"/>
          <w:szCs w:val="18"/>
        </w:rPr>
      </w:pPr>
      <w:r w:rsidRPr="008B1CBC">
        <w:rPr>
          <w:rFonts w:ascii="Arial" w:eastAsia="Map Symbols" w:hAnsi="Arial" w:cs="Arial"/>
          <w:color w:val="auto"/>
          <w:spacing w:val="-4"/>
          <w:sz w:val="18"/>
          <w:szCs w:val="18"/>
        </w:rPr>
        <w:t xml:space="preserve">The Board of Director’s Meeting No. </w:t>
      </w:r>
      <w:r w:rsidRPr="008B1CBC">
        <w:rPr>
          <w:rFonts w:ascii="Arial" w:eastAsia="Map Symbols" w:hAnsi="Arial" w:cs="Arial"/>
          <w:color w:val="auto"/>
          <w:spacing w:val="-4"/>
          <w:sz w:val="18"/>
          <w:szCs w:val="18"/>
          <w:cs/>
        </w:rPr>
        <w:t>2/2023</w:t>
      </w:r>
      <w:r w:rsidRPr="008B1CBC">
        <w:rPr>
          <w:rFonts w:ascii="Arial" w:eastAsia="Map Symbols" w:hAnsi="Arial" w:cs="Arial"/>
          <w:color w:val="auto"/>
          <w:spacing w:val="-4"/>
          <w:sz w:val="18"/>
          <w:szCs w:val="18"/>
        </w:rPr>
        <w:t xml:space="preserve"> on </w:t>
      </w:r>
      <w:r w:rsidRPr="008B1CBC">
        <w:rPr>
          <w:rFonts w:ascii="Arial" w:eastAsia="Map Symbols" w:hAnsi="Arial" w:cs="Arial"/>
          <w:color w:val="auto"/>
          <w:spacing w:val="-4"/>
          <w:sz w:val="18"/>
          <w:szCs w:val="18"/>
          <w:cs/>
        </w:rPr>
        <w:t>16</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Asia GSA Holding (Thailand) Co., Ltd. approved the interim dividend payment to the shareholders of Bath </w:t>
      </w:r>
      <w:r w:rsidRPr="008B1CBC">
        <w:rPr>
          <w:rFonts w:ascii="Arial" w:eastAsia="Map Symbols" w:hAnsi="Arial" w:cs="Arial"/>
          <w:color w:val="auto"/>
          <w:spacing w:val="-4"/>
          <w:sz w:val="18"/>
          <w:szCs w:val="18"/>
          <w:cs/>
        </w:rPr>
        <w:t>3,212.92</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2,353</w:t>
      </w:r>
      <w:r w:rsidRPr="008B1CBC">
        <w:rPr>
          <w:rFonts w:ascii="Arial" w:eastAsia="Map Symbols" w:hAnsi="Arial" w:cs="Arial"/>
          <w:color w:val="auto"/>
          <w:spacing w:val="-4"/>
          <w:sz w:val="18"/>
          <w:szCs w:val="18"/>
        </w:rPr>
        <w:t xml:space="preserve"> shares, totalling Baht </w:t>
      </w:r>
      <w:r w:rsidRPr="008B1CBC">
        <w:rPr>
          <w:rFonts w:ascii="Arial" w:eastAsia="Map Symbols" w:hAnsi="Arial" w:cs="Arial"/>
          <w:color w:val="auto"/>
          <w:spacing w:val="-4"/>
          <w:sz w:val="18"/>
          <w:szCs w:val="18"/>
          <w:cs/>
        </w:rPr>
        <w:t>7.56</w:t>
      </w:r>
      <w:r w:rsidRPr="008B1CBC">
        <w:rPr>
          <w:rFonts w:ascii="Arial" w:eastAsia="Map Symbols" w:hAnsi="Arial" w:cs="Arial"/>
          <w:color w:val="auto"/>
          <w:spacing w:val="-4"/>
          <w:sz w:val="18"/>
          <w:szCs w:val="18"/>
        </w:rPr>
        <w:t xml:space="preserve"> million. The Company </w:t>
      </w:r>
      <w:r w:rsidRPr="008B1CBC">
        <w:rPr>
          <w:rFonts w:ascii="Arial" w:eastAsia="Map Symbols" w:hAnsi="Arial" w:cs="Arial"/>
          <w:color w:val="auto"/>
          <w:sz w:val="18"/>
          <w:szCs w:val="18"/>
        </w:rPr>
        <w:t xml:space="preserve">received the dividend as proportion of </w:t>
      </w:r>
      <w:r w:rsidRPr="008B1CBC">
        <w:rPr>
          <w:rFonts w:ascii="Arial" w:eastAsia="Map Symbols" w:hAnsi="Arial" w:cs="Arial"/>
          <w:color w:val="auto"/>
          <w:sz w:val="18"/>
          <w:szCs w:val="18"/>
          <w:cs/>
        </w:rPr>
        <w:t>51.00%</w:t>
      </w:r>
      <w:r w:rsidRPr="008B1CBC">
        <w:rPr>
          <w:rFonts w:ascii="Arial" w:eastAsia="Map Symbols" w:hAnsi="Arial" w:cs="Arial"/>
          <w:color w:val="auto"/>
          <w:sz w:val="18"/>
          <w:szCs w:val="18"/>
        </w:rPr>
        <w:t xml:space="preserve"> shareholding, amounting to Baht </w:t>
      </w:r>
      <w:r w:rsidRPr="008B1CBC">
        <w:rPr>
          <w:rFonts w:ascii="Arial" w:eastAsia="Map Symbols" w:hAnsi="Arial" w:cs="Arial"/>
          <w:color w:val="auto"/>
          <w:sz w:val="18"/>
          <w:szCs w:val="18"/>
          <w:cs/>
        </w:rPr>
        <w:t>1.51</w:t>
      </w:r>
      <w:r w:rsidRPr="008B1CBC">
        <w:rPr>
          <w:rFonts w:ascii="Arial" w:eastAsia="Map Symbols" w:hAnsi="Arial" w:cs="Arial"/>
          <w:color w:val="auto"/>
          <w:sz w:val="18"/>
          <w:szCs w:val="18"/>
        </w:rPr>
        <w:t xml:space="preserve"> million. The dividends were paid on </w:t>
      </w:r>
      <w:r w:rsidRPr="008B1CBC">
        <w:rPr>
          <w:rFonts w:ascii="Arial" w:eastAsia="Map Symbols" w:hAnsi="Arial" w:cs="Arial"/>
          <w:color w:val="auto"/>
          <w:sz w:val="18"/>
          <w:szCs w:val="18"/>
          <w:cs/>
        </w:rPr>
        <w:t>15</w:t>
      </w:r>
      <w:r w:rsidRPr="008B1CBC">
        <w:rPr>
          <w:rFonts w:ascii="Arial" w:eastAsia="Map Symbols" w:hAnsi="Arial" w:cs="Arial"/>
          <w:color w:val="auto"/>
          <w:sz w:val="18"/>
          <w:szCs w:val="18"/>
        </w:rPr>
        <w:t xml:space="preserve"> September </w:t>
      </w:r>
      <w:r w:rsidRPr="008B1CBC">
        <w:rPr>
          <w:rFonts w:ascii="Arial" w:eastAsia="Map Symbols" w:hAnsi="Arial" w:cs="Arial"/>
          <w:color w:val="auto"/>
          <w:sz w:val="18"/>
          <w:szCs w:val="18"/>
          <w:cs/>
        </w:rPr>
        <w:t>2023.</w:t>
      </w:r>
    </w:p>
    <w:p w14:paraId="4043E554" w14:textId="77777777" w:rsidR="002D46D7" w:rsidRPr="008B1CBC" w:rsidRDefault="002D46D7" w:rsidP="002D46D7">
      <w:pPr>
        <w:ind w:right="0"/>
        <w:jc w:val="both"/>
        <w:rPr>
          <w:rFonts w:ascii="Arial" w:eastAsia="Map Symbols" w:hAnsi="Arial" w:cs="Arial"/>
          <w:color w:val="auto"/>
          <w:spacing w:val="-4"/>
          <w:sz w:val="18"/>
          <w:szCs w:val="18"/>
        </w:rPr>
      </w:pPr>
    </w:p>
    <w:p w14:paraId="5421F590" w14:textId="5204D0A7" w:rsidR="002D46D7" w:rsidRPr="008B1CBC" w:rsidRDefault="002D46D7" w:rsidP="009D75DF">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16</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Asia GSA (M) Sdn. Bhd. approved the interim dividend payment to the shareholders of MYR </w:t>
      </w:r>
      <w:r w:rsidRPr="008B1CBC">
        <w:rPr>
          <w:rFonts w:ascii="Arial" w:eastAsia="Map Symbols" w:hAnsi="Arial" w:cs="Arial"/>
          <w:color w:val="auto"/>
          <w:spacing w:val="-4"/>
          <w:sz w:val="18"/>
          <w:szCs w:val="18"/>
          <w:cs/>
        </w:rPr>
        <w:t>16.65</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2,000,000</w:t>
      </w:r>
      <w:r w:rsidRPr="008B1CBC">
        <w:rPr>
          <w:rFonts w:ascii="Arial" w:eastAsia="Map Symbols" w:hAnsi="Arial" w:cs="Arial"/>
          <w:color w:val="auto"/>
          <w:spacing w:val="-4"/>
          <w:sz w:val="18"/>
          <w:szCs w:val="18"/>
        </w:rPr>
        <w:t xml:space="preserve"> shares, totalling MYR </w:t>
      </w:r>
      <w:r w:rsidRPr="008B1CBC">
        <w:rPr>
          <w:rFonts w:ascii="Arial" w:eastAsia="Map Symbols" w:hAnsi="Arial" w:cs="Arial"/>
          <w:color w:val="auto"/>
          <w:spacing w:val="-4"/>
          <w:sz w:val="18"/>
          <w:szCs w:val="18"/>
          <w:cs/>
        </w:rPr>
        <w:t xml:space="preserve">33,300,000. </w:t>
      </w:r>
      <w:r w:rsidR="008C1A30" w:rsidRPr="008B1CBC">
        <w:rPr>
          <w:rFonts w:ascii="Arial" w:eastAsia="Map Symbols" w:hAnsi="Arial" w:cs="Arial"/>
          <w:color w:val="auto"/>
          <w:spacing w:val="-4"/>
          <w:sz w:val="18"/>
          <w:szCs w:val="18"/>
        </w:rPr>
        <w:t>The dividends of MYR 25,132,761</w:t>
      </w:r>
      <w:r w:rsidR="003F590C" w:rsidRPr="008B1CBC">
        <w:rPr>
          <w:rFonts w:ascii="Arial" w:eastAsia="Map Symbols" w:hAnsi="Arial" w:cs="Arial"/>
          <w:color w:val="auto"/>
          <w:spacing w:val="-4"/>
          <w:sz w:val="18"/>
          <w:szCs w:val="18"/>
        </w:rPr>
        <w:t xml:space="preserve"> were paid during 1 October 2023 to 22 December 2023 </w:t>
      </w:r>
      <w:r w:rsidR="008C1A30" w:rsidRPr="008B1CBC">
        <w:rPr>
          <w:rFonts w:ascii="Arial" w:eastAsia="Map Symbols" w:hAnsi="Arial" w:cs="Arial"/>
          <w:color w:val="auto"/>
          <w:spacing w:val="-4"/>
          <w:sz w:val="18"/>
          <w:szCs w:val="18"/>
        </w:rPr>
        <w:t xml:space="preserve">and </w:t>
      </w:r>
      <w:r w:rsidR="00DD4502" w:rsidRPr="008B1CBC">
        <w:rPr>
          <w:rFonts w:ascii="Arial" w:eastAsia="Map Symbols" w:hAnsi="Arial" w:cs="Arial"/>
          <w:color w:val="auto"/>
          <w:spacing w:val="-4"/>
          <w:sz w:val="18"/>
          <w:szCs w:val="18"/>
        </w:rPr>
        <w:t xml:space="preserve">the remaining </w:t>
      </w:r>
      <w:r w:rsidR="008C1A30" w:rsidRPr="008B1CBC">
        <w:rPr>
          <w:rFonts w:ascii="Arial" w:eastAsia="Map Symbols" w:hAnsi="Arial" w:cs="Arial"/>
          <w:color w:val="auto"/>
          <w:spacing w:val="-4"/>
          <w:sz w:val="18"/>
          <w:szCs w:val="18"/>
        </w:rPr>
        <w:t>will be paid in 2024.</w:t>
      </w:r>
    </w:p>
    <w:p w14:paraId="2B4686FF" w14:textId="77777777" w:rsidR="002D46D7" w:rsidRPr="008B1CBC" w:rsidRDefault="002D46D7" w:rsidP="002D46D7">
      <w:pPr>
        <w:ind w:right="0"/>
        <w:jc w:val="both"/>
        <w:rPr>
          <w:rFonts w:ascii="Arial" w:eastAsia="Map Symbols" w:hAnsi="Arial" w:cs="Arial"/>
          <w:color w:val="auto"/>
          <w:spacing w:val="-4"/>
          <w:sz w:val="18"/>
          <w:szCs w:val="18"/>
        </w:rPr>
      </w:pPr>
    </w:p>
    <w:p w14:paraId="02A04CBC" w14:textId="04EF6935" w:rsidR="002D46D7" w:rsidRPr="008B1CBC" w:rsidRDefault="002D46D7" w:rsidP="002D46D7">
      <w:pPr>
        <w:ind w:right="0"/>
        <w:jc w:val="both"/>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color w:val="auto"/>
          <w:spacing w:val="-4"/>
          <w:sz w:val="18"/>
          <w:szCs w:val="18"/>
          <w:cs/>
        </w:rPr>
        <w:t>17</w:t>
      </w:r>
      <w:r w:rsidRPr="008B1CBC">
        <w:rPr>
          <w:rFonts w:ascii="Arial" w:eastAsia="Map Symbols" w:hAnsi="Arial" w:cs="Arial"/>
          <w:color w:val="auto"/>
          <w:spacing w:val="-4"/>
          <w:sz w:val="18"/>
          <w:szCs w:val="18"/>
        </w:rPr>
        <w:t xml:space="preserve"> August </w:t>
      </w:r>
      <w:r w:rsidRPr="008B1CBC">
        <w:rPr>
          <w:rFonts w:ascii="Arial" w:eastAsia="Map Symbols" w:hAnsi="Arial" w:cs="Arial"/>
          <w:color w:val="auto"/>
          <w:spacing w:val="-4"/>
          <w:sz w:val="18"/>
          <w:szCs w:val="18"/>
          <w:cs/>
        </w:rPr>
        <w:t>2023</w:t>
      </w:r>
      <w:r w:rsidRPr="008B1CBC">
        <w:rPr>
          <w:rFonts w:ascii="Arial" w:eastAsia="Map Symbols" w:hAnsi="Arial" w:cs="Arial"/>
          <w:color w:val="auto"/>
          <w:spacing w:val="-4"/>
          <w:sz w:val="18"/>
          <w:szCs w:val="18"/>
        </w:rPr>
        <w:t xml:space="preserve"> of Superior GSA Pte. Ltd. approved the interim dividend payment to the shareholders of SGD </w:t>
      </w:r>
      <w:r w:rsidRPr="008B1CBC">
        <w:rPr>
          <w:rFonts w:ascii="Arial" w:eastAsia="Map Symbols" w:hAnsi="Arial" w:cs="Arial"/>
          <w:color w:val="auto"/>
          <w:spacing w:val="-4"/>
          <w:sz w:val="18"/>
          <w:szCs w:val="18"/>
          <w:cs/>
        </w:rPr>
        <w:t>106.34</w:t>
      </w:r>
      <w:r w:rsidRPr="008B1CBC">
        <w:rPr>
          <w:rFonts w:ascii="Arial" w:eastAsia="Map Symbols" w:hAnsi="Arial" w:cs="Arial"/>
          <w:color w:val="auto"/>
          <w:spacing w:val="-4"/>
          <w:sz w:val="18"/>
          <w:szCs w:val="18"/>
        </w:rPr>
        <w:t xml:space="preserve"> per share for </w:t>
      </w:r>
      <w:r w:rsidRPr="008B1CBC">
        <w:rPr>
          <w:rFonts w:ascii="Arial" w:eastAsia="Map Symbols" w:hAnsi="Arial" w:cs="Arial"/>
          <w:color w:val="auto"/>
          <w:spacing w:val="-4"/>
          <w:sz w:val="18"/>
          <w:szCs w:val="18"/>
          <w:cs/>
        </w:rPr>
        <w:t>167,381</w:t>
      </w:r>
      <w:r w:rsidRPr="008B1CBC">
        <w:rPr>
          <w:rFonts w:ascii="Arial" w:eastAsia="Map Symbols" w:hAnsi="Arial" w:cs="Arial"/>
          <w:color w:val="auto"/>
          <w:spacing w:val="-4"/>
          <w:sz w:val="18"/>
          <w:szCs w:val="18"/>
        </w:rPr>
        <w:t xml:space="preserve"> shares, totalling SGD </w:t>
      </w:r>
      <w:r w:rsidRPr="008B1CBC">
        <w:rPr>
          <w:rFonts w:ascii="Arial" w:eastAsia="Map Symbols" w:hAnsi="Arial" w:cs="Arial"/>
          <w:color w:val="auto"/>
          <w:spacing w:val="-4"/>
          <w:sz w:val="18"/>
          <w:szCs w:val="18"/>
          <w:cs/>
        </w:rPr>
        <w:t xml:space="preserve">17,800,000. </w:t>
      </w:r>
      <w:r w:rsidRPr="008B1CBC">
        <w:rPr>
          <w:rFonts w:ascii="Arial" w:eastAsia="Map Symbols" w:hAnsi="Arial" w:cs="Arial"/>
          <w:color w:val="auto"/>
          <w:spacing w:val="-4"/>
          <w:sz w:val="18"/>
          <w:szCs w:val="18"/>
        </w:rPr>
        <w:t xml:space="preserve">The Company received the dividend as proportion of </w:t>
      </w:r>
      <w:r w:rsidRPr="008B1CBC">
        <w:rPr>
          <w:rFonts w:ascii="Arial" w:eastAsia="Map Symbols" w:hAnsi="Arial" w:cs="Arial"/>
          <w:color w:val="auto"/>
          <w:spacing w:val="-4"/>
          <w:sz w:val="18"/>
          <w:szCs w:val="18"/>
          <w:cs/>
        </w:rPr>
        <w:t>40.26%</w:t>
      </w:r>
      <w:r w:rsidRPr="008B1CBC">
        <w:rPr>
          <w:rFonts w:ascii="Arial" w:eastAsia="Map Symbols" w:hAnsi="Arial" w:cs="Arial"/>
          <w:color w:val="auto"/>
          <w:spacing w:val="-4"/>
          <w:sz w:val="18"/>
          <w:szCs w:val="18"/>
        </w:rPr>
        <w:t xml:space="preserve"> shareholding, amounting to Baht </w:t>
      </w:r>
      <w:r w:rsidRPr="008B1CBC">
        <w:rPr>
          <w:rFonts w:ascii="Arial" w:eastAsia="Map Symbols" w:hAnsi="Arial" w:cs="Arial"/>
          <w:color w:val="auto"/>
          <w:spacing w:val="-4"/>
          <w:sz w:val="18"/>
          <w:szCs w:val="18"/>
          <w:cs/>
        </w:rPr>
        <w:t>185.07</w:t>
      </w:r>
      <w:r w:rsidRPr="008B1CBC">
        <w:rPr>
          <w:rFonts w:ascii="Arial" w:eastAsia="Map Symbols" w:hAnsi="Arial" w:cs="Arial"/>
          <w:color w:val="auto"/>
          <w:spacing w:val="-4"/>
          <w:sz w:val="18"/>
          <w:szCs w:val="18"/>
        </w:rPr>
        <w:t xml:space="preserve"> million. The dividends will be paid in </w:t>
      </w:r>
      <w:r w:rsidRPr="008B1CBC">
        <w:rPr>
          <w:rFonts w:ascii="Arial" w:eastAsia="Map Symbols" w:hAnsi="Arial" w:cs="Arial"/>
          <w:color w:val="auto"/>
          <w:spacing w:val="-4"/>
          <w:sz w:val="18"/>
          <w:szCs w:val="18"/>
          <w:cs/>
        </w:rPr>
        <w:t>202</w:t>
      </w:r>
      <w:r w:rsidR="003D1376" w:rsidRPr="008B1CBC">
        <w:rPr>
          <w:rFonts w:ascii="Arial" w:eastAsia="Map Symbols" w:hAnsi="Arial" w:cs="Arial"/>
          <w:color w:val="auto"/>
          <w:spacing w:val="-4"/>
          <w:sz w:val="18"/>
          <w:szCs w:val="18"/>
        </w:rPr>
        <w:t>4</w:t>
      </w:r>
      <w:r w:rsidRPr="008B1CBC">
        <w:rPr>
          <w:rFonts w:ascii="Arial" w:eastAsia="Map Symbols" w:hAnsi="Arial" w:cs="Arial"/>
          <w:color w:val="auto"/>
          <w:spacing w:val="-4"/>
          <w:sz w:val="18"/>
          <w:szCs w:val="18"/>
          <w:cs/>
        </w:rPr>
        <w:t>.</w:t>
      </w:r>
    </w:p>
    <w:p w14:paraId="1E9EC1A0" w14:textId="77777777" w:rsidR="00A149FE" w:rsidRPr="008B1CBC" w:rsidRDefault="00A149FE" w:rsidP="00A149FE">
      <w:pPr>
        <w:ind w:right="0"/>
        <w:jc w:val="both"/>
        <w:rPr>
          <w:rFonts w:ascii="Arial" w:hAnsi="Arial" w:cs="Arial"/>
          <w:b/>
          <w:bCs/>
          <w:color w:val="C45911"/>
          <w:spacing w:val="-10"/>
          <w:sz w:val="18"/>
          <w:szCs w:val="18"/>
          <w:highlight w:val="green"/>
          <w:shd w:val="clear" w:color="auto" w:fill="FFFFFF"/>
        </w:rPr>
      </w:pPr>
    </w:p>
    <w:p w14:paraId="39D56049" w14:textId="77777777" w:rsidR="007E4384" w:rsidRDefault="007E4384">
      <w:pPr>
        <w:ind w:right="0"/>
        <w:rPr>
          <w:rFonts w:ascii="Arial" w:hAnsi="Arial" w:cs="Arial"/>
          <w:b/>
          <w:bCs/>
          <w:color w:val="C45911"/>
          <w:spacing w:val="-4"/>
          <w:sz w:val="18"/>
          <w:szCs w:val="18"/>
          <w:u w:val="single"/>
          <w:shd w:val="clear" w:color="auto" w:fill="FFFFFF"/>
        </w:rPr>
      </w:pPr>
      <w:r>
        <w:rPr>
          <w:rFonts w:ascii="Arial" w:hAnsi="Arial" w:cs="Arial"/>
          <w:b/>
          <w:bCs/>
          <w:color w:val="C45911"/>
          <w:spacing w:val="-4"/>
          <w:sz w:val="18"/>
          <w:szCs w:val="18"/>
          <w:u w:val="single"/>
          <w:shd w:val="clear" w:color="auto" w:fill="FFFFFF"/>
        </w:rPr>
        <w:br w:type="page"/>
      </w:r>
    </w:p>
    <w:p w14:paraId="0799E5D6" w14:textId="77777777" w:rsidR="007E4384" w:rsidRDefault="007E4384" w:rsidP="00A149FE">
      <w:pPr>
        <w:ind w:right="0"/>
        <w:jc w:val="both"/>
        <w:rPr>
          <w:rFonts w:ascii="Arial" w:hAnsi="Arial" w:cs="Arial"/>
          <w:b/>
          <w:bCs/>
          <w:color w:val="C45911"/>
          <w:spacing w:val="-4"/>
          <w:sz w:val="18"/>
          <w:szCs w:val="18"/>
          <w:u w:val="single"/>
          <w:shd w:val="clear" w:color="auto" w:fill="FFFFFF"/>
        </w:rPr>
      </w:pPr>
    </w:p>
    <w:p w14:paraId="4B76E413" w14:textId="49DB92C2" w:rsidR="00A149FE" w:rsidRPr="008B1CBC" w:rsidRDefault="00A149FE" w:rsidP="00A149FE">
      <w:pPr>
        <w:ind w:right="0"/>
        <w:jc w:val="both"/>
        <w:rPr>
          <w:rFonts w:ascii="Arial" w:hAnsi="Arial" w:cs="Arial"/>
          <w:b/>
          <w:bCs/>
          <w:color w:val="C45911"/>
          <w:spacing w:val="-4"/>
          <w:sz w:val="18"/>
          <w:szCs w:val="18"/>
          <w:u w:val="single"/>
          <w:shd w:val="clear" w:color="auto" w:fill="FFFFFF"/>
        </w:rPr>
      </w:pPr>
      <w:r w:rsidRPr="008B1CBC">
        <w:rPr>
          <w:rFonts w:ascii="Arial" w:hAnsi="Arial" w:cs="Arial"/>
          <w:b/>
          <w:bCs/>
          <w:color w:val="C45911"/>
          <w:spacing w:val="-4"/>
          <w:sz w:val="18"/>
          <w:szCs w:val="18"/>
          <w:u w:val="single"/>
          <w:shd w:val="clear" w:color="auto" w:fill="FFFFFF"/>
        </w:rPr>
        <w:t>2022</w:t>
      </w:r>
    </w:p>
    <w:p w14:paraId="7A08FDCC" w14:textId="6E601A91" w:rsidR="00747DD6" w:rsidRPr="008B1CBC" w:rsidRDefault="00747DD6" w:rsidP="005C0555">
      <w:pPr>
        <w:rPr>
          <w:rFonts w:ascii="Arial" w:eastAsia="Arial Unicode MS" w:hAnsi="Arial" w:cs="Arial"/>
          <w:sz w:val="18"/>
          <w:szCs w:val="18"/>
        </w:rPr>
      </w:pPr>
    </w:p>
    <w:p w14:paraId="4CAD4DCA"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w:t>
      </w:r>
      <w:r w:rsidRPr="008B1CBC">
        <w:rPr>
          <w:rFonts w:ascii="Arial" w:eastAsia="Map Symbols" w:hAnsi="Arial" w:cs="Arial" w:hint="cs"/>
          <w:color w:val="auto"/>
          <w:spacing w:val="-4"/>
          <w:sz w:val="18"/>
          <w:szCs w:val="18"/>
          <w:cs/>
        </w:rPr>
        <w:t>1</w:t>
      </w:r>
      <w:r w:rsidRPr="008B1CBC">
        <w:rPr>
          <w:rFonts w:ascii="Arial" w:eastAsia="Map Symbols" w:hAnsi="Arial" w:cs="Arial"/>
          <w:color w:val="auto"/>
          <w:spacing w:val="-4"/>
          <w:sz w:val="18"/>
          <w:szCs w:val="18"/>
        </w:rPr>
        <w:t xml:space="preserve"> September 2022 of Excel Air Limited approved the interim dividend payment to the shareholders of HKD 9.80 per share for 1,000,000 shares, totalling HKD 9,800,000 or approximately Baht 43.84 million.  </w:t>
      </w:r>
      <w:r w:rsidRPr="008B1CBC">
        <w:rPr>
          <w:rFonts w:ascii="Arial" w:eastAsia="Map Symbols" w:hAnsi="Arial" w:cs="Arial"/>
          <w:color w:val="auto"/>
          <w:spacing w:val="-4"/>
          <w:sz w:val="18"/>
          <w:szCs w:val="18"/>
        </w:rPr>
        <w:br/>
        <w:t>The dividends were paid on 3 September 2022.</w:t>
      </w:r>
    </w:p>
    <w:p w14:paraId="2F8E29E8" w14:textId="77777777" w:rsidR="00A149FE" w:rsidRPr="008B1CBC" w:rsidRDefault="00A149FE" w:rsidP="00A149FE">
      <w:pPr>
        <w:ind w:right="0"/>
        <w:jc w:val="thaiDistribute"/>
        <w:rPr>
          <w:rFonts w:ascii="Arial" w:eastAsia="Map Symbols" w:hAnsi="Arial" w:cs="Arial"/>
          <w:color w:val="auto"/>
          <w:spacing w:val="-4"/>
          <w:sz w:val="18"/>
          <w:szCs w:val="18"/>
        </w:rPr>
      </w:pPr>
    </w:p>
    <w:p w14:paraId="7BEA75DB"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The Board of Director’s Meeting on 1 December 2022 of Asia Services Company Limited approved the interim dividend payment to the shareholders of VND 5 per share for 3,000,000,000 shares, totalling VND 15,000,000,000 or Baht 21.49 million. The Company received the dividend as proportion of 51.00% shareholding, amounting to Baht 10.96 million. The dividends were paid on 29 December 2022.</w:t>
      </w:r>
    </w:p>
    <w:p w14:paraId="2D97DA1A" w14:textId="77777777" w:rsidR="00A149FE" w:rsidRPr="008B1CBC" w:rsidRDefault="00A149FE" w:rsidP="00A149FE">
      <w:pPr>
        <w:ind w:right="0"/>
        <w:jc w:val="thaiDistribute"/>
        <w:rPr>
          <w:rFonts w:ascii="Arial" w:eastAsia="Map Symbols" w:hAnsi="Arial" w:cs="Arial"/>
          <w:color w:val="auto"/>
          <w:spacing w:val="-4"/>
          <w:sz w:val="18"/>
          <w:szCs w:val="18"/>
        </w:rPr>
      </w:pPr>
    </w:p>
    <w:p w14:paraId="74352CA3"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The Board of Director’s Meeting on 1 December 2022 of Sky Cargo Services Company Limited approved the interim dividend payment to the shareholders of VND 11.45 per share for 5,240,000,000 shares, totalling VND 60,000,000,000 or approximately Baht 87.01 million. The Company received the dividend as proportion of 80.00% shareholding, amounting to Baht 69.61 million. The dividends were paid on 29 December 2022.</w:t>
      </w:r>
    </w:p>
    <w:p w14:paraId="36FE6F43" w14:textId="77777777" w:rsidR="00A149FE" w:rsidRPr="008B1CBC" w:rsidRDefault="00A149FE" w:rsidP="00A149FE">
      <w:pPr>
        <w:ind w:right="0"/>
        <w:jc w:val="thaiDistribute"/>
        <w:rPr>
          <w:rFonts w:ascii="Arial" w:eastAsia="Map Symbols" w:hAnsi="Arial" w:cs="Arial"/>
          <w:color w:val="auto"/>
          <w:spacing w:val="-4"/>
          <w:sz w:val="18"/>
          <w:szCs w:val="18"/>
        </w:rPr>
      </w:pPr>
    </w:p>
    <w:p w14:paraId="59FF3587"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2 December 2022 of Freightworks GSA (HK) Limited approved the interim dividend </w:t>
      </w:r>
      <w:r w:rsidRPr="008B1CBC">
        <w:rPr>
          <w:rFonts w:ascii="Arial" w:eastAsia="Map Symbols" w:hAnsi="Arial" w:cs="Arial"/>
          <w:color w:val="auto"/>
          <w:spacing w:val="-8"/>
          <w:sz w:val="18"/>
          <w:szCs w:val="18"/>
        </w:rPr>
        <w:t>payment to the shareholders of HKD 30 per share for 500,000 shares, totalling HKD 15,000,000 or approximately Baht 65.82 million.</w:t>
      </w:r>
      <w:r w:rsidRPr="008B1CBC">
        <w:rPr>
          <w:rFonts w:ascii="Arial" w:eastAsia="Map Symbols" w:hAnsi="Arial" w:cs="Arial"/>
          <w:color w:val="auto"/>
          <w:spacing w:val="-4"/>
          <w:sz w:val="18"/>
          <w:szCs w:val="18"/>
        </w:rPr>
        <w:t xml:space="preserve"> The dividends were paid on 9 December 2022. </w:t>
      </w:r>
    </w:p>
    <w:p w14:paraId="2EB5743B" w14:textId="77777777" w:rsidR="00A149FE" w:rsidRPr="008B1CBC" w:rsidRDefault="00A149FE" w:rsidP="00A149FE">
      <w:pPr>
        <w:ind w:right="0"/>
        <w:jc w:val="thaiDistribute"/>
        <w:rPr>
          <w:rFonts w:ascii="Arial" w:eastAsia="Map Symbols" w:hAnsi="Arial" w:cs="Arial"/>
          <w:color w:val="auto"/>
          <w:spacing w:val="-4"/>
          <w:sz w:val="18"/>
          <w:szCs w:val="18"/>
        </w:rPr>
      </w:pPr>
    </w:p>
    <w:p w14:paraId="0238BC67"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2 December 2022 of Excel Air Limited approved the interim dividend payment to the shareholders of HKD 19.00 per share for 1,000,000 shares, totalling HKD 19,000,000 or approximately Baht 84.73 million.  The dividends were paid on 9 December 2022. </w:t>
      </w:r>
    </w:p>
    <w:p w14:paraId="55A05B09" w14:textId="77777777" w:rsidR="00A149FE" w:rsidRPr="008B1CBC" w:rsidRDefault="00A149FE" w:rsidP="00A149FE">
      <w:pPr>
        <w:ind w:right="0"/>
        <w:jc w:val="thaiDistribute"/>
        <w:rPr>
          <w:rFonts w:ascii="Arial" w:eastAsia="Map Symbols" w:hAnsi="Arial" w:cs="Arial"/>
          <w:color w:val="auto"/>
          <w:spacing w:val="-4"/>
          <w:sz w:val="18"/>
          <w:szCs w:val="18"/>
        </w:rPr>
      </w:pPr>
    </w:p>
    <w:p w14:paraId="03D15B24"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The Board of Director’s Meeting on 7 December 2022 of Excel Air Co., Ltd. approved the interim dividend payment to the shareholders of Bath 2,222.15 per share for 20,000 shares, totalling Baht 44.44 million. The dividends were paid on 23 December 2022.</w:t>
      </w:r>
    </w:p>
    <w:p w14:paraId="11A229A8" w14:textId="77777777" w:rsidR="00A149FE" w:rsidRPr="008B1CBC" w:rsidRDefault="00A149FE" w:rsidP="00A149FE">
      <w:pPr>
        <w:ind w:right="0"/>
        <w:jc w:val="thaiDistribute"/>
        <w:rPr>
          <w:rFonts w:ascii="Arial" w:eastAsia="Map Symbols" w:hAnsi="Arial" w:cs="Arial"/>
          <w:color w:val="auto"/>
          <w:spacing w:val="-4"/>
          <w:sz w:val="18"/>
          <w:szCs w:val="18"/>
        </w:rPr>
      </w:pPr>
    </w:p>
    <w:p w14:paraId="1524C0A4"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The Extraordinary General Meeting No. 1/2022 on 8 December 2022 of Asia GSA Holding (Thailand) Co., Ltd. approved the interim dividend payment to the shareholders of Bath 1,498.08 per share for 2,353 shares, totalling Baht 9 million.  The dividends were paid on 23 December 2022.</w:t>
      </w:r>
    </w:p>
    <w:p w14:paraId="3DFF064E" w14:textId="77777777" w:rsidR="00A149FE" w:rsidRPr="008B1CBC" w:rsidRDefault="00A149FE" w:rsidP="00A149FE">
      <w:pPr>
        <w:ind w:right="0"/>
        <w:jc w:val="thaiDistribute"/>
        <w:rPr>
          <w:rFonts w:ascii="Arial" w:eastAsia="Map Symbols" w:hAnsi="Arial" w:cs="Arial"/>
          <w:color w:val="auto"/>
          <w:spacing w:val="-4"/>
          <w:sz w:val="18"/>
          <w:szCs w:val="18"/>
        </w:rPr>
      </w:pPr>
    </w:p>
    <w:p w14:paraId="7BA1B70C" w14:textId="77777777" w:rsidR="00A149FE" w:rsidRPr="008B1CBC"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 xml:space="preserve">The Board of Director’s Meeting on 9 December 2022 of Superior GSA Pte. Ltd. approved the interim dividend payment to the shareholders of SGD 63.66 per share for 149,243 shares, totalling HKD 9,500,000 or approximately Baht 241.94 million.  The dividends of SGD 3,135,00 were paid on 20 January 2023 and the remaining will be paid in 2023. </w:t>
      </w:r>
    </w:p>
    <w:p w14:paraId="05F849F7" w14:textId="77777777" w:rsidR="00A149FE" w:rsidRPr="008B1CBC" w:rsidRDefault="00A149FE" w:rsidP="00A149FE">
      <w:pPr>
        <w:ind w:right="0"/>
        <w:jc w:val="thaiDistribute"/>
        <w:rPr>
          <w:rFonts w:ascii="Arial" w:eastAsia="Map Symbols" w:hAnsi="Arial" w:cs="Arial"/>
          <w:color w:val="auto"/>
          <w:spacing w:val="-4"/>
          <w:sz w:val="18"/>
          <w:szCs w:val="18"/>
        </w:rPr>
      </w:pPr>
    </w:p>
    <w:p w14:paraId="213A2CEC" w14:textId="3FCC6693" w:rsidR="00A149FE" w:rsidRDefault="00A149FE" w:rsidP="00A149FE">
      <w:pPr>
        <w:ind w:right="0"/>
        <w:jc w:val="thaiDistribute"/>
        <w:rPr>
          <w:rFonts w:ascii="Arial" w:eastAsia="Map Symbols" w:hAnsi="Arial" w:cs="Arial"/>
          <w:color w:val="auto"/>
          <w:spacing w:val="-4"/>
          <w:sz w:val="18"/>
          <w:szCs w:val="18"/>
        </w:rPr>
      </w:pPr>
      <w:r w:rsidRPr="008B1CBC">
        <w:rPr>
          <w:rFonts w:ascii="Arial" w:eastAsia="Map Symbols" w:hAnsi="Arial" w:cs="Arial"/>
          <w:color w:val="auto"/>
          <w:spacing w:val="-4"/>
          <w:sz w:val="18"/>
          <w:szCs w:val="18"/>
        </w:rPr>
        <w:t>The Board of Director’s Meeting on 12 December 2022 of Around Logistics Management Co., Ltd. approved the interim dividend payment to the shareholders of HKD 144.00 per share for 250,000 shares, totalling HKD 36,000,000 or approximately Baht 159.39 million.  The dividends were paid on 20 January 2023.</w:t>
      </w:r>
    </w:p>
    <w:p w14:paraId="1F87E8A6" w14:textId="77777777" w:rsidR="007E4384" w:rsidRPr="008B1CBC" w:rsidRDefault="007E4384" w:rsidP="00A149FE">
      <w:pPr>
        <w:ind w:right="0"/>
        <w:jc w:val="thaiDistribute"/>
        <w:rPr>
          <w:rFonts w:ascii="Arial" w:eastAsia="Map Symbols" w:hAnsi="Arial" w:cs="Arial"/>
          <w:color w:val="auto"/>
          <w:spacing w:val="-4"/>
          <w:sz w:val="18"/>
          <w:szCs w:val="18"/>
        </w:rPr>
      </w:pPr>
    </w:p>
    <w:p w14:paraId="0C4989C5" w14:textId="77777777" w:rsidR="00A149FE" w:rsidRPr="008B1CBC" w:rsidRDefault="00A149FE" w:rsidP="005C0555">
      <w:pPr>
        <w:rPr>
          <w:rFonts w:ascii="Arial" w:eastAsia="Arial Unicode MS" w:hAnsi="Arial" w:cs="Arial"/>
          <w:sz w:val="18"/>
          <w:szCs w:val="18"/>
        </w:rPr>
      </w:pPr>
    </w:p>
    <w:tbl>
      <w:tblPr>
        <w:tblW w:w="9475" w:type="dxa"/>
        <w:shd w:val="clear" w:color="auto" w:fill="FFA543"/>
        <w:tblLook w:val="04A0" w:firstRow="1" w:lastRow="0" w:firstColumn="1" w:lastColumn="0" w:noHBand="0" w:noVBand="1"/>
      </w:tblPr>
      <w:tblGrid>
        <w:gridCol w:w="9475"/>
      </w:tblGrid>
      <w:tr w:rsidR="00694AD4" w:rsidRPr="008B1CBC" w14:paraId="6A29134E" w14:textId="77777777" w:rsidTr="000C74B4">
        <w:trPr>
          <w:trHeight w:val="386"/>
        </w:trPr>
        <w:tc>
          <w:tcPr>
            <w:tcW w:w="9475" w:type="dxa"/>
            <w:shd w:val="clear" w:color="auto" w:fill="FFA543"/>
            <w:vAlign w:val="center"/>
          </w:tcPr>
          <w:p w14:paraId="3D75C591" w14:textId="3E2C8E36" w:rsidR="00694AD4" w:rsidRPr="008B1CBC" w:rsidRDefault="00694AD4" w:rsidP="005C0555">
            <w:pPr>
              <w:ind w:left="432" w:hanging="432"/>
              <w:rPr>
                <w:rFonts w:ascii="Arial" w:eastAsia="Arial Unicode MS" w:hAnsi="Arial" w:cs="Arial"/>
                <w:b/>
                <w:bCs/>
                <w:color w:val="FFFFFF"/>
                <w:sz w:val="18"/>
                <w:szCs w:val="18"/>
                <w:cs/>
                <w:lang w:eastAsia="th-TH"/>
              </w:rPr>
            </w:pPr>
            <w:r w:rsidRPr="008B1CBC">
              <w:rPr>
                <w:rFonts w:ascii="Arial" w:hAnsi="Arial" w:cs="Arial"/>
                <w:sz w:val="18"/>
                <w:szCs w:val="18"/>
              </w:rPr>
              <w:br w:type="page"/>
            </w:r>
            <w:r w:rsidRPr="008B1CBC">
              <w:rPr>
                <w:rFonts w:ascii="Arial" w:eastAsia="Arial Unicode MS" w:hAnsi="Arial" w:cs="Arial"/>
                <w:b/>
                <w:bCs/>
                <w:color w:val="FFFFFF"/>
                <w:sz w:val="18"/>
                <w:szCs w:val="18"/>
                <w:lang w:eastAsia="th-TH"/>
              </w:rPr>
              <w:t>2</w:t>
            </w:r>
            <w:r w:rsidR="00E1462F" w:rsidRPr="008B1CBC">
              <w:rPr>
                <w:rFonts w:ascii="Arial" w:eastAsia="Arial Unicode MS" w:hAnsi="Arial" w:cs="Arial"/>
                <w:b/>
                <w:bCs/>
                <w:color w:val="FFFFFF"/>
                <w:sz w:val="18"/>
                <w:szCs w:val="18"/>
                <w:lang w:eastAsia="th-TH"/>
              </w:rPr>
              <w:t>7</w:t>
            </w:r>
            <w:r w:rsidRPr="008B1CBC">
              <w:rPr>
                <w:rFonts w:ascii="Arial" w:eastAsia="Arial Unicode MS" w:hAnsi="Arial" w:cs="Arial"/>
                <w:b/>
                <w:bCs/>
                <w:color w:val="FFFFFF"/>
                <w:sz w:val="18"/>
                <w:szCs w:val="18"/>
                <w:lang w:eastAsia="th-TH"/>
              </w:rPr>
              <w:tab/>
              <w:t>Legal reserve</w:t>
            </w:r>
          </w:p>
        </w:tc>
      </w:tr>
    </w:tbl>
    <w:p w14:paraId="44D68A0D" w14:textId="77777777" w:rsidR="00694AD4" w:rsidRPr="008B1CBC" w:rsidRDefault="00694AD4" w:rsidP="005C0555">
      <w:pPr>
        <w:rPr>
          <w:rStyle w:val="CommentReference"/>
          <w:rFonts w:ascii="Arial" w:hAnsi="Arial" w:cs="Arial"/>
          <w:sz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67"/>
        <w:gridCol w:w="1367"/>
        <w:gridCol w:w="1367"/>
      </w:tblGrid>
      <w:tr w:rsidR="00A149FE" w:rsidRPr="008B1CBC" w14:paraId="06F1F86F" w14:textId="77777777" w:rsidTr="00304610">
        <w:tc>
          <w:tcPr>
            <w:tcW w:w="3978" w:type="dxa"/>
            <w:tcBorders>
              <w:top w:val="nil"/>
              <w:left w:val="nil"/>
              <w:bottom w:val="nil"/>
              <w:right w:val="nil"/>
            </w:tcBorders>
          </w:tcPr>
          <w:p w14:paraId="0CD43318" w14:textId="77777777" w:rsidR="00A149FE" w:rsidRPr="008B1CBC" w:rsidRDefault="00A149FE" w:rsidP="00D244DE">
            <w:pPr>
              <w:tabs>
                <w:tab w:val="left" w:pos="166"/>
              </w:tabs>
              <w:spacing w:line="256" w:lineRule="auto"/>
              <w:ind w:left="-72"/>
              <w:jc w:val="both"/>
              <w:rPr>
                <w:rFonts w:ascii="Arial" w:hAnsi="Arial" w:cs="Arial"/>
                <w:b/>
                <w:sz w:val="18"/>
                <w:szCs w:val="18"/>
              </w:rPr>
            </w:pPr>
          </w:p>
        </w:tc>
        <w:tc>
          <w:tcPr>
            <w:tcW w:w="2733" w:type="dxa"/>
            <w:gridSpan w:val="2"/>
            <w:tcBorders>
              <w:top w:val="single" w:sz="4" w:space="0" w:color="auto"/>
              <w:left w:val="nil"/>
              <w:bottom w:val="single" w:sz="4" w:space="0" w:color="000000"/>
              <w:right w:val="nil"/>
            </w:tcBorders>
            <w:hideMark/>
          </w:tcPr>
          <w:p w14:paraId="43B8C7CE" w14:textId="77777777" w:rsidR="00A149FE" w:rsidRPr="008B1CBC" w:rsidRDefault="00A149FE" w:rsidP="00D244DE">
            <w:pPr>
              <w:spacing w:line="256" w:lineRule="auto"/>
              <w:ind w:left="-40"/>
              <w:jc w:val="center"/>
              <w:rPr>
                <w:rFonts w:ascii="Arial" w:hAnsi="Arial" w:cs="Arial"/>
                <w:b/>
                <w:sz w:val="18"/>
                <w:szCs w:val="18"/>
              </w:rPr>
            </w:pPr>
            <w:r w:rsidRPr="008B1CBC">
              <w:rPr>
                <w:rFonts w:ascii="Arial" w:hAnsi="Arial" w:cs="Arial"/>
                <w:b/>
                <w:sz w:val="18"/>
                <w:szCs w:val="18"/>
              </w:rPr>
              <w:t>Consolidated</w:t>
            </w:r>
          </w:p>
          <w:p w14:paraId="22D60A7F" w14:textId="77777777" w:rsidR="00A149FE" w:rsidRPr="008B1CBC" w:rsidRDefault="00A149FE" w:rsidP="00D244DE">
            <w:pPr>
              <w:spacing w:line="256" w:lineRule="auto"/>
              <w:jc w:val="center"/>
              <w:rPr>
                <w:rFonts w:ascii="Arial" w:hAnsi="Arial" w:cs="Arial"/>
                <w:b/>
                <w:sz w:val="18"/>
                <w:szCs w:val="18"/>
              </w:rPr>
            </w:pPr>
            <w:r w:rsidRPr="008B1CBC">
              <w:rPr>
                <w:rFonts w:ascii="Arial" w:hAnsi="Arial" w:cs="Arial"/>
                <w:b/>
                <w:sz w:val="18"/>
                <w:szCs w:val="18"/>
              </w:rPr>
              <w:t>financial statements</w:t>
            </w:r>
          </w:p>
        </w:tc>
        <w:tc>
          <w:tcPr>
            <w:tcW w:w="2734" w:type="dxa"/>
            <w:gridSpan w:val="2"/>
            <w:tcBorders>
              <w:top w:val="single" w:sz="4" w:space="0" w:color="auto"/>
              <w:left w:val="nil"/>
              <w:bottom w:val="single" w:sz="4" w:space="0" w:color="000000"/>
              <w:right w:val="nil"/>
            </w:tcBorders>
            <w:hideMark/>
          </w:tcPr>
          <w:p w14:paraId="085D69C1" w14:textId="77777777" w:rsidR="00A149FE" w:rsidRPr="008B1CBC" w:rsidRDefault="00A149FE" w:rsidP="00D244DE">
            <w:pPr>
              <w:spacing w:line="256" w:lineRule="auto"/>
              <w:ind w:left="-40"/>
              <w:jc w:val="center"/>
              <w:rPr>
                <w:rFonts w:ascii="Arial" w:hAnsi="Arial" w:cs="Arial"/>
                <w:b/>
                <w:sz w:val="18"/>
                <w:szCs w:val="18"/>
              </w:rPr>
            </w:pPr>
            <w:r w:rsidRPr="008B1CBC">
              <w:rPr>
                <w:rFonts w:ascii="Arial" w:hAnsi="Arial" w:cs="Arial"/>
                <w:b/>
                <w:sz w:val="18"/>
                <w:szCs w:val="18"/>
              </w:rPr>
              <w:t>Separate</w:t>
            </w:r>
          </w:p>
          <w:p w14:paraId="02AECCC3" w14:textId="77777777" w:rsidR="00A149FE" w:rsidRPr="008B1CBC" w:rsidRDefault="00A149FE" w:rsidP="00D244DE">
            <w:pPr>
              <w:spacing w:line="256" w:lineRule="auto"/>
              <w:ind w:left="-40"/>
              <w:jc w:val="center"/>
              <w:rPr>
                <w:rFonts w:ascii="Arial" w:hAnsi="Arial" w:cs="Arial"/>
                <w:b/>
                <w:sz w:val="18"/>
                <w:szCs w:val="18"/>
              </w:rPr>
            </w:pPr>
            <w:r w:rsidRPr="008B1CBC">
              <w:rPr>
                <w:rFonts w:ascii="Arial" w:hAnsi="Arial" w:cs="Arial"/>
                <w:b/>
                <w:sz w:val="18"/>
                <w:szCs w:val="18"/>
              </w:rPr>
              <w:t>financial statements</w:t>
            </w:r>
          </w:p>
        </w:tc>
      </w:tr>
      <w:tr w:rsidR="00A149FE" w:rsidRPr="008B1CBC" w14:paraId="10F75FE2" w14:textId="77777777" w:rsidTr="00A149FE">
        <w:tc>
          <w:tcPr>
            <w:tcW w:w="3978" w:type="dxa"/>
            <w:tcBorders>
              <w:top w:val="nil"/>
              <w:left w:val="nil"/>
              <w:bottom w:val="nil"/>
              <w:right w:val="nil"/>
            </w:tcBorders>
          </w:tcPr>
          <w:p w14:paraId="0BD47885" w14:textId="77777777" w:rsidR="00A149FE" w:rsidRPr="008B1CBC" w:rsidRDefault="00A149FE" w:rsidP="00A149FE">
            <w:pPr>
              <w:tabs>
                <w:tab w:val="left" w:pos="166"/>
              </w:tabs>
              <w:spacing w:line="256" w:lineRule="auto"/>
              <w:ind w:left="-72"/>
              <w:jc w:val="both"/>
              <w:rPr>
                <w:rFonts w:ascii="Arial" w:hAnsi="Arial" w:cs="Arial"/>
                <w:b/>
                <w:sz w:val="18"/>
                <w:szCs w:val="18"/>
              </w:rPr>
            </w:pPr>
          </w:p>
        </w:tc>
        <w:tc>
          <w:tcPr>
            <w:tcW w:w="1366" w:type="dxa"/>
            <w:tcBorders>
              <w:top w:val="single" w:sz="4" w:space="0" w:color="000000"/>
              <w:left w:val="nil"/>
              <w:bottom w:val="nil"/>
              <w:right w:val="nil"/>
            </w:tcBorders>
            <w:hideMark/>
          </w:tcPr>
          <w:p w14:paraId="712047A4" w14:textId="78131AC5" w:rsidR="00A149FE" w:rsidRPr="008B1CBC" w:rsidRDefault="00A149FE" w:rsidP="00A149FE">
            <w:pPr>
              <w:spacing w:line="256" w:lineRule="auto"/>
              <w:ind w:left="-129"/>
              <w:jc w:val="right"/>
              <w:rPr>
                <w:rFonts w:ascii="Arial" w:hAnsi="Arial" w:cs="Arial"/>
                <w:b/>
                <w:sz w:val="18"/>
                <w:szCs w:val="18"/>
              </w:rPr>
            </w:pPr>
            <w:r w:rsidRPr="008B1CBC">
              <w:rPr>
                <w:rFonts w:ascii="Arial" w:hAnsi="Arial" w:cs="Arial"/>
                <w:b/>
                <w:sz w:val="18"/>
                <w:szCs w:val="18"/>
              </w:rPr>
              <w:t>2023</w:t>
            </w:r>
          </w:p>
        </w:tc>
        <w:tc>
          <w:tcPr>
            <w:tcW w:w="1367" w:type="dxa"/>
            <w:tcBorders>
              <w:top w:val="single" w:sz="4" w:space="0" w:color="000000"/>
              <w:left w:val="nil"/>
              <w:bottom w:val="nil"/>
              <w:right w:val="nil"/>
            </w:tcBorders>
            <w:hideMark/>
          </w:tcPr>
          <w:p w14:paraId="7E695E81" w14:textId="15D41303" w:rsidR="00A149FE" w:rsidRPr="008B1CBC" w:rsidRDefault="00A149FE" w:rsidP="00A149FE">
            <w:pPr>
              <w:spacing w:line="256" w:lineRule="auto"/>
              <w:ind w:left="-129"/>
              <w:jc w:val="right"/>
              <w:rPr>
                <w:rFonts w:ascii="Arial" w:hAnsi="Arial" w:cs="Arial"/>
                <w:b/>
                <w:sz w:val="18"/>
                <w:szCs w:val="18"/>
              </w:rPr>
            </w:pPr>
            <w:r w:rsidRPr="008B1CBC">
              <w:rPr>
                <w:rFonts w:ascii="Arial" w:hAnsi="Arial" w:cs="Arial"/>
                <w:b/>
                <w:sz w:val="18"/>
                <w:szCs w:val="18"/>
              </w:rPr>
              <w:t>2022</w:t>
            </w:r>
          </w:p>
        </w:tc>
        <w:tc>
          <w:tcPr>
            <w:tcW w:w="1367" w:type="dxa"/>
            <w:tcBorders>
              <w:top w:val="single" w:sz="4" w:space="0" w:color="000000"/>
              <w:left w:val="nil"/>
              <w:bottom w:val="nil"/>
              <w:right w:val="nil"/>
            </w:tcBorders>
            <w:hideMark/>
          </w:tcPr>
          <w:p w14:paraId="2B5B84CF" w14:textId="776B64EC" w:rsidR="00A149FE" w:rsidRPr="008B1CBC" w:rsidRDefault="00A149FE" w:rsidP="00A149FE">
            <w:pPr>
              <w:spacing w:line="256" w:lineRule="auto"/>
              <w:ind w:left="-129"/>
              <w:jc w:val="right"/>
              <w:rPr>
                <w:rFonts w:ascii="Arial" w:hAnsi="Arial" w:cs="Arial"/>
                <w:b/>
                <w:sz w:val="18"/>
                <w:szCs w:val="18"/>
              </w:rPr>
            </w:pPr>
            <w:r w:rsidRPr="008B1CBC">
              <w:rPr>
                <w:rFonts w:ascii="Arial" w:hAnsi="Arial" w:cs="Arial"/>
                <w:b/>
                <w:sz w:val="18"/>
                <w:szCs w:val="18"/>
              </w:rPr>
              <w:t>2023</w:t>
            </w:r>
          </w:p>
        </w:tc>
        <w:tc>
          <w:tcPr>
            <w:tcW w:w="1367" w:type="dxa"/>
            <w:tcBorders>
              <w:top w:val="single" w:sz="4" w:space="0" w:color="000000"/>
              <w:left w:val="nil"/>
              <w:bottom w:val="nil"/>
              <w:right w:val="nil"/>
            </w:tcBorders>
            <w:hideMark/>
          </w:tcPr>
          <w:p w14:paraId="7102BC1C" w14:textId="4FE74AD4" w:rsidR="00A149FE" w:rsidRPr="008B1CBC" w:rsidRDefault="00A149FE" w:rsidP="00A149FE">
            <w:pPr>
              <w:spacing w:line="256" w:lineRule="auto"/>
              <w:ind w:left="-129"/>
              <w:jc w:val="right"/>
              <w:rPr>
                <w:rFonts w:ascii="Arial" w:hAnsi="Arial" w:cs="Arial"/>
                <w:b/>
                <w:sz w:val="18"/>
                <w:szCs w:val="18"/>
              </w:rPr>
            </w:pPr>
            <w:r w:rsidRPr="008B1CBC">
              <w:rPr>
                <w:rFonts w:ascii="Arial" w:hAnsi="Arial" w:cs="Arial"/>
                <w:b/>
                <w:sz w:val="18"/>
                <w:szCs w:val="18"/>
              </w:rPr>
              <w:t>2022</w:t>
            </w:r>
          </w:p>
        </w:tc>
      </w:tr>
      <w:tr w:rsidR="00A149FE" w:rsidRPr="008B1CBC" w14:paraId="6B2D40E7" w14:textId="77777777" w:rsidTr="00A149FE">
        <w:tc>
          <w:tcPr>
            <w:tcW w:w="3978" w:type="dxa"/>
            <w:tcBorders>
              <w:top w:val="nil"/>
              <w:left w:val="nil"/>
              <w:bottom w:val="nil"/>
              <w:right w:val="nil"/>
            </w:tcBorders>
          </w:tcPr>
          <w:p w14:paraId="7D260F2E" w14:textId="77777777" w:rsidR="00A149FE" w:rsidRPr="008B1CBC" w:rsidRDefault="00A149FE" w:rsidP="00A149FE">
            <w:pPr>
              <w:tabs>
                <w:tab w:val="left" w:pos="166"/>
              </w:tabs>
              <w:spacing w:line="256" w:lineRule="auto"/>
              <w:ind w:left="-72"/>
              <w:jc w:val="both"/>
              <w:rPr>
                <w:rFonts w:ascii="Arial" w:hAnsi="Arial" w:cs="Arial"/>
                <w:b/>
                <w:sz w:val="18"/>
                <w:szCs w:val="18"/>
              </w:rPr>
            </w:pPr>
          </w:p>
        </w:tc>
        <w:tc>
          <w:tcPr>
            <w:tcW w:w="1366" w:type="dxa"/>
            <w:tcBorders>
              <w:top w:val="nil"/>
              <w:left w:val="nil"/>
              <w:bottom w:val="single" w:sz="4" w:space="0" w:color="000000"/>
              <w:right w:val="nil"/>
            </w:tcBorders>
            <w:hideMark/>
          </w:tcPr>
          <w:p w14:paraId="38214CC0" w14:textId="77777777"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b/>
                <w:sz w:val="18"/>
                <w:szCs w:val="18"/>
              </w:rPr>
              <w:t>Baht</w:t>
            </w:r>
          </w:p>
        </w:tc>
        <w:tc>
          <w:tcPr>
            <w:tcW w:w="1367" w:type="dxa"/>
            <w:tcBorders>
              <w:top w:val="nil"/>
              <w:left w:val="nil"/>
              <w:bottom w:val="single" w:sz="4" w:space="0" w:color="000000"/>
              <w:right w:val="nil"/>
            </w:tcBorders>
            <w:hideMark/>
          </w:tcPr>
          <w:p w14:paraId="708A3119" w14:textId="77777777"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b/>
                <w:sz w:val="18"/>
                <w:szCs w:val="18"/>
              </w:rPr>
              <w:t>Baht</w:t>
            </w:r>
          </w:p>
        </w:tc>
        <w:tc>
          <w:tcPr>
            <w:tcW w:w="1367" w:type="dxa"/>
            <w:tcBorders>
              <w:top w:val="nil"/>
              <w:left w:val="nil"/>
              <w:bottom w:val="single" w:sz="4" w:space="0" w:color="000000"/>
              <w:right w:val="nil"/>
            </w:tcBorders>
            <w:hideMark/>
          </w:tcPr>
          <w:p w14:paraId="008A73A3" w14:textId="77777777"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b/>
                <w:sz w:val="18"/>
                <w:szCs w:val="18"/>
              </w:rPr>
              <w:t>Baht</w:t>
            </w:r>
          </w:p>
        </w:tc>
        <w:tc>
          <w:tcPr>
            <w:tcW w:w="1367" w:type="dxa"/>
            <w:tcBorders>
              <w:top w:val="nil"/>
              <w:left w:val="nil"/>
              <w:bottom w:val="single" w:sz="4" w:space="0" w:color="000000"/>
              <w:right w:val="nil"/>
            </w:tcBorders>
            <w:hideMark/>
          </w:tcPr>
          <w:p w14:paraId="5A82E8E3" w14:textId="77777777"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b/>
                <w:sz w:val="18"/>
                <w:szCs w:val="18"/>
              </w:rPr>
              <w:t>Baht</w:t>
            </w:r>
          </w:p>
        </w:tc>
      </w:tr>
      <w:tr w:rsidR="00A149FE" w:rsidRPr="008B1CBC" w14:paraId="6107481E" w14:textId="77777777" w:rsidTr="00A149FE">
        <w:tc>
          <w:tcPr>
            <w:tcW w:w="3978" w:type="dxa"/>
            <w:tcBorders>
              <w:top w:val="nil"/>
              <w:left w:val="nil"/>
              <w:bottom w:val="nil"/>
              <w:right w:val="nil"/>
            </w:tcBorders>
            <w:vAlign w:val="bottom"/>
          </w:tcPr>
          <w:p w14:paraId="421FCD90" w14:textId="77777777" w:rsidR="00A149FE" w:rsidRPr="008B1CBC" w:rsidRDefault="00A149FE" w:rsidP="00A149FE">
            <w:pPr>
              <w:tabs>
                <w:tab w:val="left" w:pos="166"/>
              </w:tabs>
              <w:spacing w:line="256" w:lineRule="auto"/>
              <w:ind w:left="-72"/>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591DD9AA" w14:textId="77777777" w:rsidR="00A149FE" w:rsidRPr="008B1CBC"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69342C1E" w14:textId="77777777" w:rsidR="00A149FE" w:rsidRPr="008B1CBC"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118D612E" w14:textId="77777777" w:rsidR="00A149FE" w:rsidRPr="008B1CBC"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77D5D2DC" w14:textId="77777777" w:rsidR="00A149FE" w:rsidRPr="008B1CBC" w:rsidRDefault="00A149FE" w:rsidP="00A149FE">
            <w:pPr>
              <w:spacing w:line="256" w:lineRule="auto"/>
              <w:ind w:left="-40"/>
              <w:jc w:val="right"/>
              <w:rPr>
                <w:rFonts w:ascii="Arial" w:hAnsi="Arial" w:cs="Arial"/>
                <w:b/>
                <w:sz w:val="18"/>
                <w:szCs w:val="18"/>
              </w:rPr>
            </w:pPr>
          </w:p>
        </w:tc>
      </w:tr>
      <w:tr w:rsidR="00A149FE" w:rsidRPr="008B1CBC" w14:paraId="2B5D6D0A" w14:textId="77777777" w:rsidTr="00A149FE">
        <w:tc>
          <w:tcPr>
            <w:tcW w:w="3978" w:type="dxa"/>
            <w:tcBorders>
              <w:top w:val="nil"/>
              <w:left w:val="nil"/>
              <w:bottom w:val="nil"/>
              <w:right w:val="nil"/>
            </w:tcBorders>
            <w:hideMark/>
          </w:tcPr>
          <w:p w14:paraId="6F668D06" w14:textId="77777777" w:rsidR="00A149FE" w:rsidRPr="008B1CBC" w:rsidRDefault="00A149FE" w:rsidP="00A149FE">
            <w:pPr>
              <w:tabs>
                <w:tab w:val="left" w:pos="166"/>
              </w:tabs>
              <w:spacing w:line="256" w:lineRule="auto"/>
              <w:ind w:left="-72"/>
              <w:jc w:val="both"/>
              <w:rPr>
                <w:rFonts w:ascii="Arial" w:hAnsi="Arial" w:cs="Arial"/>
                <w:sz w:val="18"/>
                <w:szCs w:val="18"/>
              </w:rPr>
            </w:pPr>
            <w:r w:rsidRPr="008B1CBC">
              <w:rPr>
                <w:rFonts w:ascii="Arial" w:hAnsi="Arial" w:cs="Arial"/>
                <w:sz w:val="18"/>
                <w:szCs w:val="18"/>
              </w:rPr>
              <w:t>At 1 January</w:t>
            </w:r>
          </w:p>
        </w:tc>
        <w:tc>
          <w:tcPr>
            <w:tcW w:w="1366" w:type="dxa"/>
            <w:tcBorders>
              <w:top w:val="nil"/>
              <w:left w:val="nil"/>
              <w:bottom w:val="nil"/>
              <w:right w:val="nil"/>
            </w:tcBorders>
            <w:shd w:val="clear" w:color="auto" w:fill="FAFAFA"/>
          </w:tcPr>
          <w:p w14:paraId="4C3D0F1F" w14:textId="54BE1B17"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15,375,000</w:t>
            </w:r>
          </w:p>
        </w:tc>
        <w:tc>
          <w:tcPr>
            <w:tcW w:w="1367" w:type="dxa"/>
            <w:tcBorders>
              <w:top w:val="nil"/>
              <w:left w:val="nil"/>
              <w:bottom w:val="nil"/>
              <w:right w:val="nil"/>
            </w:tcBorders>
          </w:tcPr>
          <w:p w14:paraId="5D7A007C" w14:textId="1C222DEE"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125,000</w:t>
            </w:r>
          </w:p>
        </w:tc>
        <w:tc>
          <w:tcPr>
            <w:tcW w:w="1367" w:type="dxa"/>
            <w:tcBorders>
              <w:top w:val="nil"/>
              <w:left w:val="nil"/>
              <w:bottom w:val="nil"/>
              <w:right w:val="nil"/>
            </w:tcBorders>
            <w:shd w:val="clear" w:color="auto" w:fill="FAFAFA"/>
          </w:tcPr>
          <w:p w14:paraId="2C71884A" w14:textId="6648BE81"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14,875,000</w:t>
            </w:r>
          </w:p>
        </w:tc>
        <w:tc>
          <w:tcPr>
            <w:tcW w:w="1367" w:type="dxa"/>
            <w:tcBorders>
              <w:top w:val="nil"/>
              <w:left w:val="nil"/>
              <w:bottom w:val="nil"/>
              <w:right w:val="nil"/>
            </w:tcBorders>
          </w:tcPr>
          <w:p w14:paraId="1A86404C" w14:textId="0FC139CD"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125,000</w:t>
            </w:r>
          </w:p>
        </w:tc>
      </w:tr>
      <w:tr w:rsidR="00A149FE" w:rsidRPr="008B1CBC" w14:paraId="63E056A6" w14:textId="77777777" w:rsidTr="00A149FE">
        <w:tc>
          <w:tcPr>
            <w:tcW w:w="3978" w:type="dxa"/>
            <w:tcBorders>
              <w:top w:val="nil"/>
              <w:left w:val="nil"/>
              <w:bottom w:val="nil"/>
              <w:right w:val="nil"/>
            </w:tcBorders>
            <w:hideMark/>
          </w:tcPr>
          <w:p w14:paraId="3A2CF2C6" w14:textId="77777777" w:rsidR="00A149FE" w:rsidRPr="008B1CBC" w:rsidRDefault="00A149FE" w:rsidP="00A149FE">
            <w:pPr>
              <w:tabs>
                <w:tab w:val="left" w:pos="166"/>
              </w:tabs>
              <w:spacing w:line="256" w:lineRule="auto"/>
              <w:ind w:left="-72"/>
              <w:jc w:val="both"/>
              <w:rPr>
                <w:rFonts w:ascii="Arial" w:hAnsi="Arial" w:cs="Arial"/>
                <w:sz w:val="18"/>
                <w:szCs w:val="18"/>
              </w:rPr>
            </w:pPr>
            <w:r w:rsidRPr="008B1CBC">
              <w:rPr>
                <w:rFonts w:ascii="Arial" w:hAnsi="Arial" w:cs="Arial"/>
                <w:sz w:val="18"/>
                <w:szCs w:val="18"/>
              </w:rPr>
              <w:t>Appropriation during the year</w:t>
            </w:r>
          </w:p>
        </w:tc>
        <w:tc>
          <w:tcPr>
            <w:tcW w:w="1366" w:type="dxa"/>
            <w:tcBorders>
              <w:top w:val="nil"/>
              <w:left w:val="nil"/>
              <w:bottom w:val="single" w:sz="4" w:space="0" w:color="000000"/>
              <w:right w:val="nil"/>
            </w:tcBorders>
            <w:shd w:val="clear" w:color="auto" w:fill="FAFAFA"/>
          </w:tcPr>
          <w:p w14:paraId="696A5D1C" w14:textId="02D32646"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40,125,000</w:t>
            </w:r>
          </w:p>
        </w:tc>
        <w:tc>
          <w:tcPr>
            <w:tcW w:w="1367" w:type="dxa"/>
            <w:tcBorders>
              <w:top w:val="nil"/>
              <w:left w:val="nil"/>
              <w:bottom w:val="single" w:sz="4" w:space="0" w:color="000000"/>
              <w:right w:val="nil"/>
            </w:tcBorders>
          </w:tcPr>
          <w:p w14:paraId="3082EA71" w14:textId="796FF2C4"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15,250,000</w:t>
            </w:r>
          </w:p>
        </w:tc>
        <w:tc>
          <w:tcPr>
            <w:tcW w:w="1367" w:type="dxa"/>
            <w:tcBorders>
              <w:top w:val="nil"/>
              <w:left w:val="nil"/>
              <w:bottom w:val="single" w:sz="4" w:space="0" w:color="000000"/>
              <w:right w:val="nil"/>
            </w:tcBorders>
            <w:shd w:val="clear" w:color="auto" w:fill="FAFAFA"/>
          </w:tcPr>
          <w:p w14:paraId="2968C0C7" w14:textId="56C130E8"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40,125,000</w:t>
            </w:r>
          </w:p>
        </w:tc>
        <w:tc>
          <w:tcPr>
            <w:tcW w:w="1367" w:type="dxa"/>
            <w:tcBorders>
              <w:top w:val="nil"/>
              <w:left w:val="nil"/>
              <w:bottom w:val="single" w:sz="4" w:space="0" w:color="000000"/>
              <w:right w:val="nil"/>
            </w:tcBorders>
          </w:tcPr>
          <w:p w14:paraId="32B84FF6" w14:textId="4C7E0DD2"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14,750,000</w:t>
            </w:r>
          </w:p>
        </w:tc>
      </w:tr>
      <w:tr w:rsidR="00A149FE" w:rsidRPr="008B1CBC" w14:paraId="30698F1C" w14:textId="77777777" w:rsidTr="00A149FE">
        <w:tc>
          <w:tcPr>
            <w:tcW w:w="3978" w:type="dxa"/>
            <w:tcBorders>
              <w:top w:val="nil"/>
              <w:left w:val="nil"/>
              <w:bottom w:val="nil"/>
              <w:right w:val="nil"/>
            </w:tcBorders>
            <w:vAlign w:val="bottom"/>
          </w:tcPr>
          <w:p w14:paraId="306906AE" w14:textId="77777777" w:rsidR="00A149FE" w:rsidRPr="008B1CBC" w:rsidRDefault="00A149FE" w:rsidP="00A149FE">
            <w:pPr>
              <w:tabs>
                <w:tab w:val="left" w:pos="166"/>
              </w:tabs>
              <w:spacing w:line="256" w:lineRule="auto"/>
              <w:ind w:left="-72"/>
              <w:jc w:val="both"/>
              <w:rPr>
                <w:rFonts w:ascii="Arial" w:hAnsi="Arial" w:cs="Arial"/>
                <w:sz w:val="18"/>
                <w:szCs w:val="18"/>
              </w:rPr>
            </w:pPr>
          </w:p>
        </w:tc>
        <w:tc>
          <w:tcPr>
            <w:tcW w:w="1366" w:type="dxa"/>
            <w:tcBorders>
              <w:top w:val="single" w:sz="4" w:space="0" w:color="000000"/>
              <w:left w:val="nil"/>
              <w:bottom w:val="nil"/>
              <w:right w:val="nil"/>
            </w:tcBorders>
            <w:shd w:val="clear" w:color="auto" w:fill="FAFAFA"/>
          </w:tcPr>
          <w:p w14:paraId="48321C06" w14:textId="3818C91F" w:rsidR="00A149FE" w:rsidRPr="008B1CBC"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4569F1B7" w14:textId="3D491789" w:rsidR="00A149FE" w:rsidRPr="008B1CBC"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shd w:val="clear" w:color="auto" w:fill="FAFAFA"/>
          </w:tcPr>
          <w:p w14:paraId="0C6AC3AA" w14:textId="1D937701" w:rsidR="00A149FE" w:rsidRPr="008B1CBC"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tcPr>
          <w:p w14:paraId="76E0FD7D" w14:textId="774B4498" w:rsidR="00A149FE" w:rsidRPr="008B1CBC" w:rsidRDefault="00A149FE" w:rsidP="00A149FE">
            <w:pPr>
              <w:spacing w:line="256" w:lineRule="auto"/>
              <w:ind w:left="-40"/>
              <w:jc w:val="right"/>
              <w:rPr>
                <w:rFonts w:ascii="Arial" w:hAnsi="Arial" w:cs="Arial"/>
                <w:b/>
                <w:sz w:val="18"/>
                <w:szCs w:val="18"/>
              </w:rPr>
            </w:pPr>
          </w:p>
        </w:tc>
      </w:tr>
      <w:tr w:rsidR="00A149FE" w:rsidRPr="008B1CBC" w14:paraId="61313F3F" w14:textId="77777777" w:rsidTr="00A149FE">
        <w:tc>
          <w:tcPr>
            <w:tcW w:w="3978" w:type="dxa"/>
            <w:tcBorders>
              <w:top w:val="nil"/>
              <w:left w:val="nil"/>
              <w:bottom w:val="nil"/>
              <w:right w:val="nil"/>
            </w:tcBorders>
            <w:vAlign w:val="bottom"/>
            <w:hideMark/>
          </w:tcPr>
          <w:p w14:paraId="5CA3F1D2" w14:textId="77777777" w:rsidR="00A149FE" w:rsidRPr="008B1CBC" w:rsidRDefault="00A149FE" w:rsidP="00A149FE">
            <w:pPr>
              <w:tabs>
                <w:tab w:val="left" w:pos="166"/>
              </w:tabs>
              <w:spacing w:line="256" w:lineRule="auto"/>
              <w:ind w:left="-72"/>
              <w:jc w:val="both"/>
              <w:rPr>
                <w:rFonts w:ascii="Arial" w:hAnsi="Arial" w:cs="Arial"/>
                <w:sz w:val="18"/>
                <w:szCs w:val="18"/>
              </w:rPr>
            </w:pPr>
            <w:r w:rsidRPr="008B1CBC">
              <w:rPr>
                <w:rFonts w:ascii="Arial" w:hAnsi="Arial" w:cs="Arial"/>
                <w:sz w:val="18"/>
                <w:szCs w:val="18"/>
              </w:rPr>
              <w:t xml:space="preserve">At 31 December </w:t>
            </w:r>
          </w:p>
        </w:tc>
        <w:tc>
          <w:tcPr>
            <w:tcW w:w="1366" w:type="dxa"/>
            <w:tcBorders>
              <w:top w:val="nil"/>
              <w:left w:val="nil"/>
              <w:bottom w:val="single" w:sz="4" w:space="0" w:color="000000"/>
              <w:right w:val="nil"/>
            </w:tcBorders>
            <w:shd w:val="clear" w:color="auto" w:fill="FAFAFA"/>
          </w:tcPr>
          <w:p w14:paraId="1880FE87" w14:textId="310BAAE1"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55,500,000</w:t>
            </w:r>
          </w:p>
        </w:tc>
        <w:tc>
          <w:tcPr>
            <w:tcW w:w="1367" w:type="dxa"/>
            <w:tcBorders>
              <w:top w:val="nil"/>
              <w:left w:val="nil"/>
              <w:bottom w:val="single" w:sz="4" w:space="0" w:color="000000"/>
              <w:right w:val="nil"/>
            </w:tcBorders>
          </w:tcPr>
          <w:p w14:paraId="27B13079" w14:textId="55F6CC33"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15,375,000</w:t>
            </w:r>
          </w:p>
        </w:tc>
        <w:tc>
          <w:tcPr>
            <w:tcW w:w="1367" w:type="dxa"/>
            <w:tcBorders>
              <w:top w:val="nil"/>
              <w:left w:val="nil"/>
              <w:bottom w:val="single" w:sz="4" w:space="0" w:color="000000"/>
              <w:right w:val="nil"/>
            </w:tcBorders>
            <w:shd w:val="clear" w:color="auto" w:fill="FAFAFA"/>
          </w:tcPr>
          <w:p w14:paraId="539D6AF9" w14:textId="65AE0248"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55,000,000</w:t>
            </w:r>
          </w:p>
        </w:tc>
        <w:tc>
          <w:tcPr>
            <w:tcW w:w="1367" w:type="dxa"/>
            <w:tcBorders>
              <w:top w:val="nil"/>
              <w:left w:val="nil"/>
              <w:bottom w:val="single" w:sz="4" w:space="0" w:color="000000"/>
              <w:right w:val="nil"/>
            </w:tcBorders>
          </w:tcPr>
          <w:p w14:paraId="591DA434" w14:textId="4298B457" w:rsidR="00A149FE" w:rsidRPr="008B1CBC" w:rsidRDefault="00A149FE" w:rsidP="00A149FE">
            <w:pPr>
              <w:spacing w:line="256" w:lineRule="auto"/>
              <w:ind w:left="-40"/>
              <w:jc w:val="right"/>
              <w:rPr>
                <w:rFonts w:ascii="Arial" w:hAnsi="Arial" w:cs="Arial"/>
                <w:b/>
                <w:sz w:val="18"/>
                <w:szCs w:val="18"/>
              </w:rPr>
            </w:pPr>
            <w:r w:rsidRPr="008B1CBC">
              <w:rPr>
                <w:rFonts w:ascii="Arial" w:hAnsi="Arial" w:cs="Arial"/>
                <w:sz w:val="18"/>
                <w:szCs w:val="18"/>
              </w:rPr>
              <w:t>14,875,000</w:t>
            </w:r>
          </w:p>
        </w:tc>
      </w:tr>
    </w:tbl>
    <w:p w14:paraId="4E5FE239" w14:textId="77777777" w:rsidR="00A149FE" w:rsidRPr="008B1CBC" w:rsidRDefault="00A149FE" w:rsidP="005C0555">
      <w:pPr>
        <w:ind w:right="9"/>
        <w:jc w:val="both"/>
        <w:rPr>
          <w:rFonts w:ascii="Arial" w:hAnsi="Arial" w:cs="Arial"/>
          <w:color w:val="auto"/>
          <w:sz w:val="18"/>
          <w:szCs w:val="18"/>
        </w:rPr>
      </w:pPr>
    </w:p>
    <w:p w14:paraId="110D166E" w14:textId="31601705" w:rsidR="00C74817" w:rsidRPr="008B1CBC" w:rsidRDefault="00747DD6" w:rsidP="005C0555">
      <w:pPr>
        <w:ind w:right="9"/>
        <w:jc w:val="both"/>
        <w:rPr>
          <w:rFonts w:ascii="Arial" w:hAnsi="Arial" w:cs="Arial"/>
          <w:color w:val="auto"/>
          <w:sz w:val="18"/>
          <w:szCs w:val="18"/>
        </w:rPr>
      </w:pPr>
      <w:r w:rsidRPr="008B1CBC">
        <w:rPr>
          <w:rFonts w:ascii="Arial" w:hAnsi="Arial" w:cs="Arial"/>
          <w:color w:val="auto"/>
          <w:sz w:val="18"/>
          <w:szCs w:val="18"/>
        </w:rPr>
        <w:t xml:space="preserve">Under the Public Limited Company Act, B.E. 2535, the Company is required to set aside a legal reserve at least 5% of its net profit after accumulated deficits (if any) until the reserve is not less than 10% of the registered capital. </w:t>
      </w:r>
      <w:r w:rsidR="00DD4502" w:rsidRPr="008B1CBC">
        <w:rPr>
          <w:rFonts w:ascii="Arial" w:hAnsi="Arial" w:cs="Arial"/>
          <w:color w:val="auto"/>
          <w:sz w:val="18"/>
          <w:szCs w:val="18"/>
        </w:rPr>
        <w:t xml:space="preserve">This reserve is not available for dividend </w:t>
      </w:r>
      <w:r w:rsidRPr="008B1CBC">
        <w:rPr>
          <w:rFonts w:ascii="Arial" w:hAnsi="Arial" w:cs="Arial"/>
          <w:color w:val="auto"/>
          <w:sz w:val="18"/>
          <w:szCs w:val="18"/>
        </w:rPr>
        <w:t>distribut</w:t>
      </w:r>
      <w:r w:rsidR="00DD4502" w:rsidRPr="008B1CBC">
        <w:rPr>
          <w:rFonts w:ascii="Arial" w:hAnsi="Arial" w:cs="Arial"/>
          <w:color w:val="auto"/>
          <w:sz w:val="18"/>
          <w:szCs w:val="18"/>
        </w:rPr>
        <w:t>ion</w:t>
      </w:r>
      <w:r w:rsidRPr="008B1CBC">
        <w:rPr>
          <w:rFonts w:ascii="Arial" w:hAnsi="Arial" w:cs="Arial"/>
          <w:color w:val="auto"/>
          <w:sz w:val="18"/>
          <w:szCs w:val="18"/>
        </w:rPr>
        <w:t>.</w:t>
      </w:r>
    </w:p>
    <w:p w14:paraId="2E7FA4A8" w14:textId="54C1FA0F" w:rsidR="00EF7FD0" w:rsidRPr="008B1CBC" w:rsidRDefault="00EF7FD0" w:rsidP="005C0555">
      <w:pPr>
        <w:ind w:right="9"/>
        <w:jc w:val="thaiDistribute"/>
        <w:rPr>
          <w:rFonts w:ascii="Arial" w:eastAsia="Arial Unicode MS" w:hAnsi="Arial" w:cs="Arial"/>
          <w:sz w:val="18"/>
          <w:szCs w:val="18"/>
        </w:rPr>
      </w:pPr>
    </w:p>
    <w:p w14:paraId="30A2F867" w14:textId="3612EF8D" w:rsidR="007E4384" w:rsidRDefault="007E4384">
      <w:pPr>
        <w:ind w:right="0"/>
        <w:rPr>
          <w:rFonts w:ascii="Arial" w:eastAsia="Arial Unicode MS" w:hAnsi="Arial" w:cs="Arial"/>
          <w:sz w:val="18"/>
          <w:szCs w:val="18"/>
        </w:rPr>
      </w:pPr>
      <w:r>
        <w:rPr>
          <w:rFonts w:ascii="Arial" w:eastAsia="Arial Unicode MS" w:hAnsi="Arial" w:cs="Arial"/>
          <w:sz w:val="18"/>
          <w:szCs w:val="18"/>
        </w:rPr>
        <w:br w:type="page"/>
      </w:r>
    </w:p>
    <w:p w14:paraId="0F7CBF87" w14:textId="77777777" w:rsidR="00A149FE" w:rsidRPr="008B1CBC" w:rsidRDefault="00A149FE" w:rsidP="005C0555">
      <w:pPr>
        <w:ind w:right="9"/>
        <w:jc w:val="thaiDistribute"/>
        <w:rPr>
          <w:rFonts w:ascii="Arial" w:eastAsia="Arial Unicode MS" w:hAnsi="Arial" w:cs="Arial"/>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37566CE0" w14:textId="77777777" w:rsidTr="000C74B4">
        <w:trPr>
          <w:trHeight w:val="386"/>
        </w:trPr>
        <w:tc>
          <w:tcPr>
            <w:tcW w:w="9461" w:type="dxa"/>
            <w:shd w:val="clear" w:color="auto" w:fill="FFA543"/>
            <w:vAlign w:val="center"/>
            <w:hideMark/>
          </w:tcPr>
          <w:p w14:paraId="71DC9BEB" w14:textId="338E197B" w:rsidR="00EF7FD0" w:rsidRPr="008B1CBC" w:rsidRDefault="00EF7FD0" w:rsidP="005C0555">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sidRPr="008B1CBC">
              <w:rPr>
                <w:rFonts w:ascii="Arial" w:hAnsi="Arial" w:cs="Arial"/>
                <w:b/>
                <w:bCs/>
                <w:color w:val="FFFFFF"/>
                <w:sz w:val="18"/>
                <w:szCs w:val="18"/>
              </w:rPr>
              <w:t>2</w:t>
            </w:r>
            <w:r w:rsidR="00E1462F" w:rsidRPr="008B1CBC">
              <w:rPr>
                <w:rFonts w:ascii="Arial" w:hAnsi="Arial" w:cs="Arial"/>
                <w:b/>
                <w:bCs/>
                <w:color w:val="FFFFFF"/>
                <w:sz w:val="18"/>
                <w:szCs w:val="18"/>
              </w:rPr>
              <w:t>8</w:t>
            </w:r>
            <w:r w:rsidRPr="008B1CBC">
              <w:rPr>
                <w:rFonts w:ascii="Arial" w:eastAsia="Arial Unicode MS" w:hAnsi="Arial" w:cs="Arial"/>
                <w:b/>
                <w:bCs/>
                <w:color w:val="FFFFFF"/>
                <w:sz w:val="18"/>
                <w:szCs w:val="18"/>
              </w:rPr>
              <w:tab/>
            </w:r>
            <w:r w:rsidR="00694AD4" w:rsidRPr="008B1CBC">
              <w:rPr>
                <w:rFonts w:ascii="Arial" w:eastAsia="Arial Unicode MS" w:hAnsi="Arial" w:cs="Arial"/>
                <w:b/>
                <w:bCs/>
                <w:color w:val="FFFFFF"/>
                <w:sz w:val="18"/>
                <w:szCs w:val="18"/>
              </w:rPr>
              <w:t>Other income</w:t>
            </w:r>
          </w:p>
        </w:tc>
      </w:tr>
    </w:tbl>
    <w:p w14:paraId="099B9370" w14:textId="77777777" w:rsidR="00EF7FD0" w:rsidRPr="008B1CBC" w:rsidRDefault="00EF7FD0" w:rsidP="005C0555">
      <w:pPr>
        <w:ind w:left="540" w:right="0" w:hanging="540"/>
        <w:rPr>
          <w:rFonts w:ascii="Arial" w:hAnsi="Arial" w:cs="Arial"/>
          <w:color w:val="auto"/>
          <w:sz w:val="18"/>
          <w:szCs w:val="18"/>
        </w:rPr>
      </w:pPr>
    </w:p>
    <w:tbl>
      <w:tblPr>
        <w:tblW w:w="9547" w:type="dxa"/>
        <w:tblInd w:w="-90" w:type="dxa"/>
        <w:tblLayout w:type="fixed"/>
        <w:tblLook w:val="0000" w:firstRow="0" w:lastRow="0" w:firstColumn="0" w:lastColumn="0" w:noHBand="0" w:noVBand="0"/>
      </w:tblPr>
      <w:tblGrid>
        <w:gridCol w:w="3787"/>
        <w:gridCol w:w="1440"/>
        <w:gridCol w:w="1366"/>
        <w:gridCol w:w="1514"/>
        <w:gridCol w:w="1440"/>
      </w:tblGrid>
      <w:tr w:rsidR="00EF7FD0" w:rsidRPr="008B1CBC" w14:paraId="6D30DA2F" w14:textId="77777777" w:rsidTr="00D60DB1">
        <w:tc>
          <w:tcPr>
            <w:tcW w:w="3787" w:type="dxa"/>
            <w:tcBorders>
              <w:top w:val="nil"/>
              <w:left w:val="nil"/>
              <w:bottom w:val="nil"/>
              <w:right w:val="nil"/>
            </w:tcBorders>
            <w:vAlign w:val="center"/>
          </w:tcPr>
          <w:p w14:paraId="3073DCCC" w14:textId="77777777" w:rsidR="00EF7FD0" w:rsidRPr="008B1CBC" w:rsidRDefault="00EF7FD0" w:rsidP="005C0555">
            <w:pPr>
              <w:rPr>
                <w:rFonts w:ascii="Arial" w:hAnsi="Arial" w:cs="Arial"/>
                <w:color w:val="auto"/>
                <w:sz w:val="18"/>
                <w:szCs w:val="18"/>
              </w:rPr>
            </w:pPr>
          </w:p>
        </w:tc>
        <w:tc>
          <w:tcPr>
            <w:tcW w:w="2806" w:type="dxa"/>
            <w:gridSpan w:val="2"/>
            <w:tcBorders>
              <w:top w:val="single" w:sz="4" w:space="0" w:color="auto"/>
              <w:left w:val="nil"/>
              <w:bottom w:val="single" w:sz="4" w:space="0" w:color="auto"/>
              <w:right w:val="nil"/>
            </w:tcBorders>
            <w:vAlign w:val="center"/>
          </w:tcPr>
          <w:p w14:paraId="67EA3EEC"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954" w:type="dxa"/>
            <w:gridSpan w:val="2"/>
            <w:tcBorders>
              <w:top w:val="single" w:sz="4" w:space="0" w:color="auto"/>
              <w:left w:val="nil"/>
              <w:bottom w:val="single" w:sz="4" w:space="0" w:color="auto"/>
              <w:right w:val="nil"/>
            </w:tcBorders>
            <w:vAlign w:val="center"/>
          </w:tcPr>
          <w:p w14:paraId="207CC225" w14:textId="52010F1C" w:rsidR="00EF7FD0" w:rsidRPr="008B1CBC" w:rsidRDefault="00FB40A2"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004C7907" w:rsidRPr="008B1CBC">
              <w:rPr>
                <w:rFonts w:ascii="Arial" w:hAnsi="Arial" w:cs="Arial"/>
                <w:b/>
                <w:bCs/>
                <w:color w:val="auto"/>
                <w:sz w:val="18"/>
                <w:szCs w:val="18"/>
              </w:rPr>
              <w:br/>
              <w:t>financial statements</w:t>
            </w:r>
          </w:p>
        </w:tc>
      </w:tr>
      <w:tr w:rsidR="00EF7FD0" w:rsidRPr="008B1CBC" w14:paraId="4729FA83" w14:textId="77777777" w:rsidTr="00D60DB1">
        <w:tc>
          <w:tcPr>
            <w:tcW w:w="3787" w:type="dxa"/>
            <w:tcBorders>
              <w:top w:val="nil"/>
              <w:left w:val="nil"/>
              <w:bottom w:val="nil"/>
              <w:right w:val="nil"/>
            </w:tcBorders>
            <w:vAlign w:val="center"/>
          </w:tcPr>
          <w:p w14:paraId="062F27A0" w14:textId="77777777" w:rsidR="00EF7FD0" w:rsidRPr="008B1CBC" w:rsidRDefault="00EF7FD0" w:rsidP="005C0555">
            <w:pPr>
              <w:rPr>
                <w:rFonts w:ascii="Arial" w:hAnsi="Arial" w:cs="Arial"/>
                <w:color w:val="auto"/>
                <w:sz w:val="18"/>
                <w:szCs w:val="18"/>
              </w:rPr>
            </w:pPr>
          </w:p>
        </w:tc>
        <w:tc>
          <w:tcPr>
            <w:tcW w:w="1440" w:type="dxa"/>
            <w:tcBorders>
              <w:top w:val="single" w:sz="4" w:space="0" w:color="auto"/>
              <w:left w:val="nil"/>
              <w:right w:val="nil"/>
            </w:tcBorders>
            <w:vAlign w:val="bottom"/>
          </w:tcPr>
          <w:p w14:paraId="5A0FE3FD" w14:textId="29EBE4F5"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366" w:type="dxa"/>
            <w:tcBorders>
              <w:top w:val="single" w:sz="4" w:space="0" w:color="auto"/>
              <w:left w:val="nil"/>
              <w:right w:val="nil"/>
            </w:tcBorders>
            <w:vAlign w:val="bottom"/>
          </w:tcPr>
          <w:p w14:paraId="2EAA49F6" w14:textId="4CF177D4"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514" w:type="dxa"/>
            <w:tcBorders>
              <w:top w:val="single" w:sz="4" w:space="0" w:color="auto"/>
              <w:left w:val="nil"/>
              <w:right w:val="nil"/>
            </w:tcBorders>
            <w:vAlign w:val="bottom"/>
          </w:tcPr>
          <w:p w14:paraId="55E42F2B" w14:textId="011EF1ED"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bottom"/>
          </w:tcPr>
          <w:p w14:paraId="2DF2656E" w14:textId="146A7427"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4FAA28EF" w14:textId="77777777" w:rsidTr="00D60DB1">
        <w:tc>
          <w:tcPr>
            <w:tcW w:w="3787" w:type="dxa"/>
            <w:tcBorders>
              <w:top w:val="nil"/>
              <w:left w:val="nil"/>
              <w:bottom w:val="nil"/>
              <w:right w:val="nil"/>
            </w:tcBorders>
            <w:vAlign w:val="center"/>
          </w:tcPr>
          <w:p w14:paraId="307C4D5B" w14:textId="77777777" w:rsidR="00EF7FD0" w:rsidRPr="008B1CBC" w:rsidRDefault="00EF7FD0" w:rsidP="005C0555">
            <w:pPr>
              <w:rPr>
                <w:rFonts w:ascii="Arial" w:hAnsi="Arial" w:cs="Arial"/>
                <w:color w:val="000000" w:themeColor="text1"/>
                <w:sz w:val="18"/>
                <w:szCs w:val="18"/>
              </w:rPr>
            </w:pPr>
          </w:p>
        </w:tc>
        <w:tc>
          <w:tcPr>
            <w:tcW w:w="1440" w:type="dxa"/>
            <w:tcBorders>
              <w:top w:val="nil"/>
              <w:left w:val="nil"/>
              <w:bottom w:val="single" w:sz="4" w:space="0" w:color="auto"/>
              <w:right w:val="nil"/>
            </w:tcBorders>
            <w:vAlign w:val="bottom"/>
          </w:tcPr>
          <w:p w14:paraId="2BB066C3"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66" w:type="dxa"/>
            <w:tcBorders>
              <w:top w:val="nil"/>
              <w:left w:val="nil"/>
              <w:bottom w:val="single" w:sz="4" w:space="0" w:color="auto"/>
              <w:right w:val="nil"/>
            </w:tcBorders>
            <w:vAlign w:val="bottom"/>
          </w:tcPr>
          <w:p w14:paraId="2963245A"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514" w:type="dxa"/>
            <w:tcBorders>
              <w:top w:val="nil"/>
              <w:left w:val="nil"/>
              <w:bottom w:val="single" w:sz="4" w:space="0" w:color="auto"/>
              <w:right w:val="nil"/>
            </w:tcBorders>
            <w:vAlign w:val="bottom"/>
          </w:tcPr>
          <w:p w14:paraId="5B765E8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715F022"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43FB9CCD" w14:textId="77777777" w:rsidTr="00D60DB1">
        <w:tc>
          <w:tcPr>
            <w:tcW w:w="3787" w:type="dxa"/>
            <w:tcBorders>
              <w:top w:val="nil"/>
              <w:left w:val="nil"/>
              <w:bottom w:val="nil"/>
              <w:right w:val="nil"/>
            </w:tcBorders>
          </w:tcPr>
          <w:p w14:paraId="4DF137D5" w14:textId="77777777" w:rsidR="00EF7FD0" w:rsidRPr="008B1CBC" w:rsidRDefault="00EF7FD0" w:rsidP="005C0555">
            <w:pPr>
              <w:rPr>
                <w:rFonts w:ascii="Arial" w:hAnsi="Arial" w:cs="Arial"/>
                <w:color w:val="000000" w:themeColor="text1"/>
                <w:sz w:val="18"/>
                <w:szCs w:val="18"/>
              </w:rPr>
            </w:pPr>
          </w:p>
        </w:tc>
        <w:tc>
          <w:tcPr>
            <w:tcW w:w="1440" w:type="dxa"/>
            <w:tcBorders>
              <w:top w:val="single" w:sz="4" w:space="0" w:color="auto"/>
              <w:left w:val="nil"/>
              <w:bottom w:val="nil"/>
              <w:right w:val="nil"/>
            </w:tcBorders>
            <w:shd w:val="clear" w:color="auto" w:fill="FAFAFA"/>
            <w:vAlign w:val="bottom"/>
          </w:tcPr>
          <w:p w14:paraId="39F7CC82" w14:textId="77777777" w:rsidR="00EF7FD0" w:rsidRPr="008B1CBC" w:rsidRDefault="00EF7FD0" w:rsidP="005C0555">
            <w:pPr>
              <w:jc w:val="right"/>
              <w:rPr>
                <w:rFonts w:ascii="Arial" w:hAnsi="Arial" w:cs="Arial"/>
                <w:color w:val="auto"/>
                <w:sz w:val="18"/>
                <w:szCs w:val="18"/>
              </w:rPr>
            </w:pPr>
          </w:p>
        </w:tc>
        <w:tc>
          <w:tcPr>
            <w:tcW w:w="1366" w:type="dxa"/>
            <w:tcBorders>
              <w:top w:val="single" w:sz="4" w:space="0" w:color="auto"/>
              <w:left w:val="nil"/>
              <w:bottom w:val="nil"/>
              <w:right w:val="nil"/>
            </w:tcBorders>
            <w:vAlign w:val="bottom"/>
          </w:tcPr>
          <w:p w14:paraId="726D60CE" w14:textId="77777777" w:rsidR="00EF7FD0" w:rsidRPr="008B1CBC" w:rsidRDefault="00EF7FD0" w:rsidP="005C0555">
            <w:pPr>
              <w:jc w:val="right"/>
              <w:rPr>
                <w:rFonts w:ascii="Arial" w:hAnsi="Arial" w:cs="Arial"/>
                <w:color w:val="auto"/>
                <w:sz w:val="18"/>
                <w:szCs w:val="18"/>
              </w:rPr>
            </w:pPr>
          </w:p>
        </w:tc>
        <w:tc>
          <w:tcPr>
            <w:tcW w:w="1514" w:type="dxa"/>
            <w:tcBorders>
              <w:top w:val="single" w:sz="4" w:space="0" w:color="auto"/>
              <w:left w:val="nil"/>
              <w:bottom w:val="nil"/>
              <w:right w:val="nil"/>
            </w:tcBorders>
            <w:shd w:val="clear" w:color="auto" w:fill="FAFAFA"/>
            <w:vAlign w:val="bottom"/>
          </w:tcPr>
          <w:p w14:paraId="6927A6E9" w14:textId="77777777" w:rsidR="00EF7FD0" w:rsidRPr="008B1CBC" w:rsidRDefault="00EF7FD0" w:rsidP="005C0555">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313B1E06" w14:textId="77777777" w:rsidR="00EF7FD0" w:rsidRPr="008B1CBC" w:rsidRDefault="00EF7FD0" w:rsidP="005C0555">
            <w:pPr>
              <w:jc w:val="right"/>
              <w:rPr>
                <w:rFonts w:ascii="Arial" w:hAnsi="Arial" w:cs="Arial"/>
                <w:color w:val="auto"/>
                <w:sz w:val="18"/>
                <w:szCs w:val="18"/>
              </w:rPr>
            </w:pPr>
          </w:p>
        </w:tc>
      </w:tr>
      <w:tr w:rsidR="00BC64B1" w:rsidRPr="008B1CBC" w14:paraId="4E3165A0" w14:textId="77777777" w:rsidTr="00D60DB1">
        <w:tc>
          <w:tcPr>
            <w:tcW w:w="3787" w:type="dxa"/>
            <w:tcBorders>
              <w:top w:val="nil"/>
              <w:left w:val="nil"/>
              <w:bottom w:val="nil"/>
              <w:right w:val="nil"/>
            </w:tcBorders>
            <w:vAlign w:val="bottom"/>
          </w:tcPr>
          <w:p w14:paraId="26BB4F66" w14:textId="5F5E071F" w:rsidR="00BC64B1" w:rsidRPr="008B1CBC" w:rsidRDefault="00BC64B1" w:rsidP="00C74817">
            <w:pPr>
              <w:rPr>
                <w:rFonts w:ascii="Arial" w:hAnsi="Arial" w:cs="Arial"/>
                <w:color w:val="000000" w:themeColor="text1"/>
                <w:sz w:val="18"/>
                <w:szCs w:val="18"/>
              </w:rPr>
            </w:pPr>
            <w:r w:rsidRPr="008B1CBC">
              <w:rPr>
                <w:rFonts w:ascii="Arial" w:hAnsi="Arial" w:cs="Arial"/>
                <w:color w:val="000000" w:themeColor="text1"/>
                <w:sz w:val="18"/>
                <w:szCs w:val="18"/>
              </w:rPr>
              <w:t>Interest Income</w:t>
            </w:r>
          </w:p>
        </w:tc>
        <w:tc>
          <w:tcPr>
            <w:tcW w:w="1440" w:type="dxa"/>
            <w:tcBorders>
              <w:top w:val="nil"/>
              <w:left w:val="nil"/>
              <w:bottom w:val="nil"/>
              <w:right w:val="nil"/>
            </w:tcBorders>
            <w:shd w:val="clear" w:color="auto" w:fill="FAFAFA"/>
          </w:tcPr>
          <w:p w14:paraId="7AE1B73F" w14:textId="3CB2504A" w:rsidR="00BC64B1" w:rsidRPr="008B1CBC" w:rsidRDefault="003D1376" w:rsidP="00C74817">
            <w:pPr>
              <w:jc w:val="right"/>
              <w:rPr>
                <w:rFonts w:ascii="Arial" w:hAnsi="Arial" w:cs="Arial"/>
                <w:color w:val="auto"/>
                <w:sz w:val="18"/>
                <w:szCs w:val="18"/>
                <w:lang w:val="en-US"/>
              </w:rPr>
            </w:pPr>
            <w:r w:rsidRPr="008B1CBC">
              <w:rPr>
                <w:rFonts w:ascii="Arial" w:hAnsi="Arial" w:cs="Arial"/>
                <w:color w:val="auto"/>
                <w:sz w:val="18"/>
                <w:szCs w:val="18"/>
                <w:lang w:val="en-US"/>
              </w:rPr>
              <w:t>14,240,382</w:t>
            </w:r>
          </w:p>
        </w:tc>
        <w:tc>
          <w:tcPr>
            <w:tcW w:w="1366" w:type="dxa"/>
            <w:tcBorders>
              <w:top w:val="nil"/>
              <w:left w:val="nil"/>
              <w:bottom w:val="nil"/>
              <w:right w:val="nil"/>
            </w:tcBorders>
          </w:tcPr>
          <w:p w14:paraId="403FD8C2" w14:textId="1FBEFDCD" w:rsidR="00BC64B1" w:rsidRPr="008B1CBC" w:rsidRDefault="00BC64B1" w:rsidP="00C74817">
            <w:pPr>
              <w:jc w:val="right"/>
              <w:rPr>
                <w:rFonts w:ascii="Arial" w:hAnsi="Arial" w:cs="Arial"/>
                <w:color w:val="auto"/>
                <w:sz w:val="18"/>
                <w:szCs w:val="18"/>
                <w:lang w:val="en-US"/>
              </w:rPr>
            </w:pPr>
            <w:r w:rsidRPr="008B1CBC">
              <w:rPr>
                <w:rFonts w:ascii="Arial" w:hAnsi="Arial" w:cs="Arial"/>
                <w:color w:val="auto"/>
                <w:sz w:val="18"/>
                <w:szCs w:val="18"/>
                <w:lang w:val="en-US"/>
              </w:rPr>
              <w:t>5,782,152</w:t>
            </w:r>
          </w:p>
        </w:tc>
        <w:tc>
          <w:tcPr>
            <w:tcW w:w="1514" w:type="dxa"/>
            <w:tcBorders>
              <w:top w:val="nil"/>
              <w:left w:val="nil"/>
              <w:bottom w:val="nil"/>
              <w:right w:val="nil"/>
            </w:tcBorders>
            <w:shd w:val="clear" w:color="auto" w:fill="FAFAFA"/>
          </w:tcPr>
          <w:p w14:paraId="6C6B6177" w14:textId="5F15D91E" w:rsidR="00BC64B1" w:rsidRPr="008B1CBC" w:rsidRDefault="00BC64B1" w:rsidP="00C74817">
            <w:pPr>
              <w:jc w:val="right"/>
              <w:rPr>
                <w:rFonts w:ascii="Arial" w:hAnsi="Arial" w:cs="Arial"/>
                <w:color w:val="auto"/>
                <w:sz w:val="18"/>
                <w:szCs w:val="18"/>
                <w:lang w:val="en-US"/>
              </w:rPr>
            </w:pPr>
            <w:r w:rsidRPr="008B1CBC">
              <w:rPr>
                <w:rFonts w:ascii="Arial" w:hAnsi="Arial" w:cs="Arial"/>
                <w:color w:val="auto"/>
                <w:sz w:val="18"/>
                <w:szCs w:val="18"/>
                <w:lang w:val="en-US"/>
              </w:rPr>
              <w:t xml:space="preserve"> </w:t>
            </w:r>
            <w:r w:rsidR="003D1376" w:rsidRPr="008B1CBC">
              <w:rPr>
                <w:rFonts w:ascii="Arial" w:hAnsi="Arial" w:cs="Arial"/>
                <w:color w:val="auto"/>
                <w:sz w:val="18"/>
                <w:szCs w:val="18"/>
                <w:lang w:val="en-US"/>
              </w:rPr>
              <w:t>110,495,551</w:t>
            </w:r>
            <w:r w:rsidRPr="008B1CBC">
              <w:rPr>
                <w:rFonts w:ascii="Arial" w:hAnsi="Arial" w:cs="Arial"/>
                <w:color w:val="auto"/>
                <w:sz w:val="18"/>
                <w:szCs w:val="18"/>
                <w:lang w:val="en-US"/>
              </w:rPr>
              <w:t xml:space="preserve">  </w:t>
            </w:r>
          </w:p>
        </w:tc>
        <w:tc>
          <w:tcPr>
            <w:tcW w:w="1440" w:type="dxa"/>
            <w:tcBorders>
              <w:top w:val="nil"/>
              <w:left w:val="nil"/>
              <w:bottom w:val="nil"/>
              <w:right w:val="nil"/>
            </w:tcBorders>
          </w:tcPr>
          <w:p w14:paraId="6E870E02" w14:textId="62707B55" w:rsidR="00CA0A52" w:rsidRPr="008B1CBC" w:rsidRDefault="00BC64B1" w:rsidP="00C74817">
            <w:pPr>
              <w:jc w:val="right"/>
              <w:rPr>
                <w:rFonts w:ascii="Arial" w:hAnsi="Arial" w:cs="Arial"/>
                <w:color w:val="auto"/>
                <w:sz w:val="18"/>
                <w:szCs w:val="18"/>
                <w:lang w:val="en-US"/>
              </w:rPr>
            </w:pPr>
            <w:r w:rsidRPr="008B1CBC">
              <w:rPr>
                <w:rFonts w:ascii="Arial" w:hAnsi="Arial" w:cs="Arial"/>
                <w:color w:val="auto"/>
                <w:sz w:val="18"/>
                <w:szCs w:val="18"/>
                <w:lang w:val="en-US"/>
              </w:rPr>
              <w:t>2,834,353</w:t>
            </w:r>
          </w:p>
        </w:tc>
      </w:tr>
      <w:tr w:rsidR="00C74817" w:rsidRPr="008B1CBC" w14:paraId="35BE751A" w14:textId="77777777" w:rsidTr="00D60DB1">
        <w:tc>
          <w:tcPr>
            <w:tcW w:w="3787" w:type="dxa"/>
            <w:tcBorders>
              <w:top w:val="nil"/>
              <w:left w:val="nil"/>
              <w:bottom w:val="nil"/>
              <w:right w:val="nil"/>
            </w:tcBorders>
            <w:vAlign w:val="bottom"/>
          </w:tcPr>
          <w:p w14:paraId="40D367E7" w14:textId="16FA5E30" w:rsidR="00C74817" w:rsidRPr="008B1CBC" w:rsidRDefault="00C74817" w:rsidP="00BC64B1">
            <w:pPr>
              <w:rPr>
                <w:rFonts w:ascii="Arial" w:hAnsi="Arial" w:cs="Arial"/>
                <w:color w:val="000000" w:themeColor="text1"/>
                <w:sz w:val="18"/>
                <w:szCs w:val="18"/>
              </w:rPr>
            </w:pPr>
            <w:r w:rsidRPr="008B1CBC">
              <w:rPr>
                <w:rFonts w:ascii="Arial" w:hAnsi="Arial" w:cs="Arial"/>
                <w:color w:val="000000" w:themeColor="text1"/>
                <w:sz w:val="18"/>
                <w:szCs w:val="18"/>
              </w:rPr>
              <w:t>Management fee</w:t>
            </w:r>
          </w:p>
        </w:tc>
        <w:tc>
          <w:tcPr>
            <w:tcW w:w="1440" w:type="dxa"/>
            <w:tcBorders>
              <w:top w:val="nil"/>
              <w:left w:val="nil"/>
              <w:bottom w:val="nil"/>
              <w:right w:val="nil"/>
            </w:tcBorders>
            <w:shd w:val="clear" w:color="auto" w:fill="FAFAFA"/>
          </w:tcPr>
          <w:p w14:paraId="0945E59C" w14:textId="1D2ABAEA"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 xml:space="preserve">5,986,905  </w:t>
            </w:r>
          </w:p>
        </w:tc>
        <w:tc>
          <w:tcPr>
            <w:tcW w:w="1366" w:type="dxa"/>
            <w:tcBorders>
              <w:top w:val="nil"/>
              <w:left w:val="nil"/>
              <w:bottom w:val="nil"/>
              <w:right w:val="nil"/>
            </w:tcBorders>
          </w:tcPr>
          <w:p w14:paraId="5986393C" w14:textId="2CFC2FCC"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w:t>
            </w:r>
          </w:p>
        </w:tc>
        <w:tc>
          <w:tcPr>
            <w:tcW w:w="1514" w:type="dxa"/>
            <w:tcBorders>
              <w:top w:val="nil"/>
              <w:left w:val="nil"/>
              <w:bottom w:val="nil"/>
              <w:right w:val="nil"/>
            </w:tcBorders>
            <w:shd w:val="clear" w:color="auto" w:fill="FAFAFA"/>
          </w:tcPr>
          <w:p w14:paraId="0D4E890B" w14:textId="398E7229" w:rsidR="00C74817" w:rsidRPr="008B1CBC" w:rsidRDefault="00C74817" w:rsidP="00C74817">
            <w:pPr>
              <w:jc w:val="right"/>
              <w:rPr>
                <w:rFonts w:ascii="Arial" w:hAnsi="Arial" w:cs="Arial"/>
                <w:color w:val="auto"/>
                <w:sz w:val="18"/>
                <w:szCs w:val="18"/>
                <w:lang w:val="en-US"/>
              </w:rPr>
            </w:pPr>
            <w:r w:rsidRPr="008B1CBC">
              <w:rPr>
                <w:rFonts w:ascii="Arial" w:hAnsi="Arial" w:cs="Arial"/>
                <w:color w:val="auto"/>
                <w:sz w:val="18"/>
                <w:szCs w:val="18"/>
                <w:lang w:val="en-US"/>
              </w:rPr>
              <w:t>23,293,600</w:t>
            </w:r>
          </w:p>
        </w:tc>
        <w:tc>
          <w:tcPr>
            <w:tcW w:w="1440" w:type="dxa"/>
            <w:tcBorders>
              <w:top w:val="nil"/>
              <w:left w:val="nil"/>
              <w:bottom w:val="nil"/>
              <w:right w:val="nil"/>
            </w:tcBorders>
          </w:tcPr>
          <w:p w14:paraId="18EC2119" w14:textId="6A972529" w:rsidR="00C74817" w:rsidRPr="008B1CBC" w:rsidRDefault="00334C8B" w:rsidP="00BC64B1">
            <w:pPr>
              <w:jc w:val="right"/>
              <w:rPr>
                <w:rFonts w:ascii="Arial" w:hAnsi="Arial" w:cs="Arial"/>
                <w:color w:val="auto"/>
                <w:sz w:val="18"/>
                <w:szCs w:val="18"/>
                <w:lang w:val="en-US"/>
              </w:rPr>
            </w:pPr>
            <w:r>
              <w:rPr>
                <w:rFonts w:ascii="Arial" w:hAnsi="Arial" w:cs="Arial"/>
                <w:color w:val="auto"/>
                <w:sz w:val="18"/>
                <w:szCs w:val="18"/>
                <w:lang w:val="en-US"/>
              </w:rPr>
              <w:t>15,000,000</w:t>
            </w:r>
          </w:p>
        </w:tc>
      </w:tr>
      <w:tr w:rsidR="00C74817" w:rsidRPr="008B1CBC" w14:paraId="798C1A1F" w14:textId="77777777" w:rsidTr="00D60DB1">
        <w:tc>
          <w:tcPr>
            <w:tcW w:w="3787" w:type="dxa"/>
            <w:tcBorders>
              <w:top w:val="nil"/>
              <w:left w:val="nil"/>
              <w:bottom w:val="nil"/>
              <w:right w:val="nil"/>
            </w:tcBorders>
            <w:vAlign w:val="bottom"/>
          </w:tcPr>
          <w:p w14:paraId="703D7D5B" w14:textId="43AE5E7D" w:rsidR="00C74817" w:rsidRPr="008B1CBC" w:rsidRDefault="00C74817" w:rsidP="00BC64B1">
            <w:pPr>
              <w:rPr>
                <w:rFonts w:ascii="Arial" w:hAnsi="Arial" w:cs="Arial"/>
                <w:color w:val="000000" w:themeColor="text1"/>
                <w:sz w:val="18"/>
                <w:szCs w:val="18"/>
              </w:rPr>
            </w:pPr>
            <w:r w:rsidRPr="008B1CBC">
              <w:rPr>
                <w:rFonts w:ascii="Arial" w:hAnsi="Arial" w:cs="Arial"/>
                <w:color w:val="000000" w:themeColor="text1"/>
                <w:sz w:val="18"/>
                <w:szCs w:val="18"/>
              </w:rPr>
              <w:t>Gain on restructuring</w:t>
            </w:r>
          </w:p>
        </w:tc>
        <w:tc>
          <w:tcPr>
            <w:tcW w:w="1440" w:type="dxa"/>
            <w:tcBorders>
              <w:top w:val="nil"/>
              <w:left w:val="nil"/>
              <w:bottom w:val="nil"/>
              <w:right w:val="nil"/>
            </w:tcBorders>
            <w:shd w:val="clear" w:color="auto" w:fill="FAFAFA"/>
          </w:tcPr>
          <w:p w14:paraId="01FEF9D5" w14:textId="62FF80A3"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w:t>
            </w:r>
          </w:p>
        </w:tc>
        <w:tc>
          <w:tcPr>
            <w:tcW w:w="1366" w:type="dxa"/>
            <w:tcBorders>
              <w:top w:val="nil"/>
              <w:left w:val="nil"/>
              <w:bottom w:val="nil"/>
              <w:right w:val="nil"/>
            </w:tcBorders>
          </w:tcPr>
          <w:p w14:paraId="2DC317E7" w14:textId="413BC4DD"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643,071,764</w:t>
            </w:r>
          </w:p>
        </w:tc>
        <w:tc>
          <w:tcPr>
            <w:tcW w:w="1514" w:type="dxa"/>
            <w:tcBorders>
              <w:top w:val="nil"/>
              <w:left w:val="nil"/>
              <w:bottom w:val="nil"/>
              <w:right w:val="nil"/>
            </w:tcBorders>
            <w:shd w:val="clear" w:color="auto" w:fill="FAFAFA"/>
          </w:tcPr>
          <w:p w14:paraId="3078C340" w14:textId="28BE6DFB"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w:t>
            </w:r>
          </w:p>
        </w:tc>
        <w:tc>
          <w:tcPr>
            <w:tcW w:w="1440" w:type="dxa"/>
            <w:tcBorders>
              <w:top w:val="nil"/>
              <w:left w:val="nil"/>
              <w:bottom w:val="nil"/>
              <w:right w:val="nil"/>
            </w:tcBorders>
          </w:tcPr>
          <w:p w14:paraId="23E73FED" w14:textId="65665803"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w:t>
            </w:r>
          </w:p>
        </w:tc>
      </w:tr>
      <w:tr w:rsidR="00C74817" w:rsidRPr="008B1CBC" w14:paraId="62C9A17F" w14:textId="77777777" w:rsidTr="00D60DB1">
        <w:tc>
          <w:tcPr>
            <w:tcW w:w="3787" w:type="dxa"/>
            <w:tcBorders>
              <w:top w:val="nil"/>
              <w:left w:val="nil"/>
              <w:bottom w:val="nil"/>
              <w:right w:val="nil"/>
            </w:tcBorders>
            <w:vAlign w:val="bottom"/>
          </w:tcPr>
          <w:p w14:paraId="235AA8A4" w14:textId="29A174B6" w:rsidR="00C74817" w:rsidRPr="008B1CBC" w:rsidRDefault="00C74817" w:rsidP="00BC64B1">
            <w:pPr>
              <w:rPr>
                <w:rFonts w:ascii="Arial" w:hAnsi="Arial" w:cs="Arial"/>
                <w:color w:val="000000" w:themeColor="text1"/>
                <w:sz w:val="18"/>
                <w:szCs w:val="18"/>
              </w:rPr>
            </w:pPr>
            <w:r w:rsidRPr="008B1CBC">
              <w:rPr>
                <w:rFonts w:ascii="Arial" w:hAnsi="Arial" w:cs="Arial"/>
                <w:color w:val="000000" w:themeColor="text1"/>
                <w:sz w:val="18"/>
                <w:szCs w:val="18"/>
              </w:rPr>
              <w:t>Others</w:t>
            </w:r>
          </w:p>
        </w:tc>
        <w:tc>
          <w:tcPr>
            <w:tcW w:w="1440" w:type="dxa"/>
            <w:tcBorders>
              <w:top w:val="nil"/>
              <w:left w:val="nil"/>
              <w:bottom w:val="nil"/>
              <w:right w:val="nil"/>
            </w:tcBorders>
            <w:shd w:val="clear" w:color="auto" w:fill="FAFAFA"/>
          </w:tcPr>
          <w:p w14:paraId="68047172" w14:textId="7BD2D9EE"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5,046,445</w:t>
            </w:r>
          </w:p>
        </w:tc>
        <w:tc>
          <w:tcPr>
            <w:tcW w:w="1366" w:type="dxa"/>
            <w:tcBorders>
              <w:top w:val="nil"/>
              <w:left w:val="nil"/>
              <w:bottom w:val="nil"/>
              <w:right w:val="nil"/>
            </w:tcBorders>
          </w:tcPr>
          <w:p w14:paraId="0D810267" w14:textId="10135D40"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33,313,100</w:t>
            </w:r>
          </w:p>
        </w:tc>
        <w:tc>
          <w:tcPr>
            <w:tcW w:w="1514" w:type="dxa"/>
            <w:tcBorders>
              <w:top w:val="nil"/>
              <w:left w:val="nil"/>
              <w:bottom w:val="nil"/>
              <w:right w:val="nil"/>
            </w:tcBorders>
            <w:shd w:val="clear" w:color="auto" w:fill="FAFAFA"/>
          </w:tcPr>
          <w:p w14:paraId="2945D0AF" w14:textId="2C8DFCEB" w:rsidR="00C74817" w:rsidRPr="008B1CBC" w:rsidRDefault="00C74817" w:rsidP="00BC64B1">
            <w:pPr>
              <w:jc w:val="right"/>
              <w:rPr>
                <w:rFonts w:ascii="Arial" w:hAnsi="Arial" w:cs="Arial"/>
                <w:color w:val="auto"/>
                <w:sz w:val="18"/>
                <w:szCs w:val="18"/>
                <w:lang w:val="en-US"/>
              </w:rPr>
            </w:pPr>
            <w:r w:rsidRPr="008B1CBC">
              <w:rPr>
                <w:rFonts w:ascii="Arial" w:hAnsi="Arial" w:cs="Arial"/>
                <w:color w:val="auto"/>
                <w:sz w:val="18"/>
                <w:szCs w:val="18"/>
                <w:lang w:val="en-US"/>
              </w:rPr>
              <w:t>-</w:t>
            </w:r>
          </w:p>
        </w:tc>
        <w:tc>
          <w:tcPr>
            <w:tcW w:w="1440" w:type="dxa"/>
            <w:tcBorders>
              <w:top w:val="nil"/>
              <w:left w:val="nil"/>
              <w:bottom w:val="nil"/>
              <w:right w:val="nil"/>
            </w:tcBorders>
          </w:tcPr>
          <w:p w14:paraId="766383F1" w14:textId="25CCAF57" w:rsidR="00C74817" w:rsidRPr="008B1CBC" w:rsidRDefault="00334C8B" w:rsidP="00BC64B1">
            <w:pPr>
              <w:jc w:val="right"/>
              <w:rPr>
                <w:rFonts w:ascii="Arial" w:hAnsi="Arial" w:cs="Arial"/>
                <w:color w:val="auto"/>
                <w:sz w:val="18"/>
                <w:szCs w:val="18"/>
                <w:lang w:val="en-US"/>
              </w:rPr>
            </w:pPr>
            <w:r>
              <w:rPr>
                <w:rFonts w:ascii="Arial" w:hAnsi="Arial" w:cs="Arial"/>
                <w:color w:val="auto"/>
                <w:sz w:val="18"/>
                <w:szCs w:val="18"/>
                <w:lang w:val="en-US"/>
              </w:rPr>
              <w:t>15</w:t>
            </w:r>
            <w:r w:rsidR="00C74817" w:rsidRPr="008B1CBC">
              <w:rPr>
                <w:rFonts w:ascii="Arial" w:hAnsi="Arial" w:cs="Arial"/>
                <w:color w:val="auto"/>
                <w:sz w:val="18"/>
                <w:szCs w:val="18"/>
                <w:lang w:val="en-US"/>
              </w:rPr>
              <w:t>,192,598</w:t>
            </w:r>
          </w:p>
        </w:tc>
      </w:tr>
      <w:tr w:rsidR="005B2265" w:rsidRPr="008B1CBC" w14:paraId="7D866999" w14:textId="77777777" w:rsidTr="00D60DB1">
        <w:tc>
          <w:tcPr>
            <w:tcW w:w="3787" w:type="dxa"/>
            <w:tcBorders>
              <w:top w:val="nil"/>
              <w:left w:val="nil"/>
              <w:bottom w:val="nil"/>
              <w:right w:val="nil"/>
            </w:tcBorders>
            <w:vAlign w:val="bottom"/>
          </w:tcPr>
          <w:p w14:paraId="5D8635BD" w14:textId="77777777" w:rsidR="005B2265" w:rsidRPr="008B1CBC" w:rsidRDefault="005B2265" w:rsidP="005C0555">
            <w:pPr>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00C887F4" w14:textId="77777777" w:rsidR="005B2265" w:rsidRPr="008B1CBC" w:rsidRDefault="005B2265" w:rsidP="005C0555">
            <w:pPr>
              <w:jc w:val="right"/>
              <w:rPr>
                <w:rFonts w:ascii="Arial" w:hAnsi="Arial" w:cs="Arial"/>
                <w:color w:val="auto"/>
                <w:sz w:val="18"/>
                <w:szCs w:val="18"/>
                <w:lang w:val="en-US"/>
              </w:rPr>
            </w:pPr>
          </w:p>
        </w:tc>
        <w:tc>
          <w:tcPr>
            <w:tcW w:w="1366" w:type="dxa"/>
            <w:tcBorders>
              <w:top w:val="single" w:sz="4" w:space="0" w:color="auto"/>
              <w:left w:val="nil"/>
              <w:right w:val="nil"/>
            </w:tcBorders>
          </w:tcPr>
          <w:p w14:paraId="28144B86" w14:textId="77777777" w:rsidR="005B2265" w:rsidRPr="008B1CBC" w:rsidRDefault="005B2265" w:rsidP="005C0555">
            <w:pPr>
              <w:jc w:val="right"/>
              <w:rPr>
                <w:rFonts w:ascii="Arial" w:hAnsi="Arial" w:cs="Arial"/>
                <w:color w:val="auto"/>
                <w:sz w:val="18"/>
                <w:szCs w:val="18"/>
                <w:lang w:val="en-US"/>
              </w:rPr>
            </w:pPr>
          </w:p>
        </w:tc>
        <w:tc>
          <w:tcPr>
            <w:tcW w:w="1514" w:type="dxa"/>
            <w:tcBorders>
              <w:top w:val="single" w:sz="4" w:space="0" w:color="auto"/>
              <w:left w:val="nil"/>
              <w:right w:val="nil"/>
            </w:tcBorders>
            <w:shd w:val="clear" w:color="auto" w:fill="FAFAFA"/>
          </w:tcPr>
          <w:p w14:paraId="2DA209C8" w14:textId="77777777" w:rsidR="005B2265" w:rsidRPr="008B1CBC" w:rsidRDefault="005B2265" w:rsidP="005C0555">
            <w:pPr>
              <w:jc w:val="right"/>
              <w:rPr>
                <w:rFonts w:ascii="Arial" w:hAnsi="Arial" w:cs="Arial"/>
                <w:color w:val="auto"/>
                <w:sz w:val="18"/>
                <w:szCs w:val="18"/>
                <w:lang w:val="en-US"/>
              </w:rPr>
            </w:pPr>
          </w:p>
        </w:tc>
        <w:tc>
          <w:tcPr>
            <w:tcW w:w="1440" w:type="dxa"/>
            <w:tcBorders>
              <w:top w:val="single" w:sz="4" w:space="0" w:color="auto"/>
              <w:left w:val="nil"/>
              <w:right w:val="nil"/>
            </w:tcBorders>
          </w:tcPr>
          <w:p w14:paraId="3C5E022E" w14:textId="77777777" w:rsidR="005B2265" w:rsidRPr="008B1CBC" w:rsidRDefault="005B2265" w:rsidP="005C0555">
            <w:pPr>
              <w:jc w:val="right"/>
              <w:rPr>
                <w:rFonts w:ascii="Arial" w:hAnsi="Arial" w:cs="Arial"/>
                <w:color w:val="auto"/>
                <w:sz w:val="18"/>
                <w:szCs w:val="18"/>
                <w:lang w:val="en-US"/>
              </w:rPr>
            </w:pPr>
          </w:p>
        </w:tc>
      </w:tr>
      <w:tr w:rsidR="00CA0A52" w:rsidRPr="008B1CBC" w14:paraId="231E5952" w14:textId="77777777" w:rsidTr="00D60DB1">
        <w:tc>
          <w:tcPr>
            <w:tcW w:w="3787" w:type="dxa"/>
            <w:tcBorders>
              <w:top w:val="nil"/>
              <w:left w:val="nil"/>
              <w:bottom w:val="nil"/>
              <w:right w:val="nil"/>
            </w:tcBorders>
            <w:vAlign w:val="bottom"/>
          </w:tcPr>
          <w:p w14:paraId="0F85BE7C" w14:textId="77777777" w:rsidR="00CA0A52" w:rsidRPr="008B1CBC" w:rsidRDefault="00CA0A52" w:rsidP="00CA0A52">
            <w:pPr>
              <w:rPr>
                <w:rFonts w:ascii="Arial" w:hAnsi="Arial" w:cs="Arial"/>
                <w:color w:val="auto"/>
                <w:sz w:val="18"/>
                <w:szCs w:val="18"/>
              </w:rPr>
            </w:pPr>
          </w:p>
        </w:tc>
        <w:tc>
          <w:tcPr>
            <w:tcW w:w="1440" w:type="dxa"/>
            <w:tcBorders>
              <w:left w:val="nil"/>
              <w:bottom w:val="single" w:sz="4" w:space="0" w:color="auto"/>
              <w:right w:val="nil"/>
            </w:tcBorders>
            <w:shd w:val="clear" w:color="auto" w:fill="FAFAFA"/>
          </w:tcPr>
          <w:p w14:paraId="18E964B4" w14:textId="60060572" w:rsidR="00CA0A52" w:rsidRPr="008B1CBC" w:rsidRDefault="00CA0A52" w:rsidP="00CA0A52">
            <w:pPr>
              <w:jc w:val="right"/>
              <w:rPr>
                <w:rFonts w:ascii="Arial" w:hAnsi="Arial" w:cs="Arial"/>
                <w:color w:val="auto"/>
                <w:sz w:val="18"/>
                <w:szCs w:val="18"/>
                <w:lang w:val="en-US"/>
              </w:rPr>
            </w:pPr>
            <w:r w:rsidRPr="008B1CBC">
              <w:rPr>
                <w:rFonts w:ascii="Arial" w:hAnsi="Arial" w:cs="Arial"/>
                <w:color w:val="auto"/>
                <w:sz w:val="18"/>
                <w:szCs w:val="18"/>
                <w:lang w:val="en-US"/>
              </w:rPr>
              <w:t xml:space="preserve"> </w:t>
            </w:r>
            <w:r w:rsidR="003D1376" w:rsidRPr="008B1CBC">
              <w:rPr>
                <w:rFonts w:ascii="Arial" w:hAnsi="Arial" w:cs="Arial"/>
                <w:color w:val="auto"/>
                <w:sz w:val="18"/>
                <w:szCs w:val="18"/>
                <w:lang w:val="en-US"/>
              </w:rPr>
              <w:t>25,273,732</w:t>
            </w:r>
          </w:p>
        </w:tc>
        <w:tc>
          <w:tcPr>
            <w:tcW w:w="1366" w:type="dxa"/>
            <w:tcBorders>
              <w:left w:val="nil"/>
              <w:bottom w:val="single" w:sz="4" w:space="0" w:color="auto"/>
              <w:right w:val="nil"/>
            </w:tcBorders>
          </w:tcPr>
          <w:p w14:paraId="4CC91612" w14:textId="7FB6BE96" w:rsidR="00CA0A52" w:rsidRPr="008B1CBC" w:rsidRDefault="00CA0A52" w:rsidP="00CA0A52">
            <w:pPr>
              <w:jc w:val="right"/>
              <w:rPr>
                <w:rFonts w:ascii="Arial" w:hAnsi="Arial" w:cs="Arial"/>
                <w:color w:val="auto"/>
                <w:sz w:val="18"/>
                <w:szCs w:val="18"/>
                <w:lang w:val="en-US"/>
              </w:rPr>
            </w:pPr>
            <w:r w:rsidRPr="008B1CBC">
              <w:rPr>
                <w:rFonts w:ascii="Arial" w:hAnsi="Arial" w:cs="Arial"/>
                <w:color w:val="auto"/>
                <w:sz w:val="18"/>
                <w:szCs w:val="18"/>
                <w:lang w:val="en-US"/>
              </w:rPr>
              <w:t xml:space="preserve"> 682,167,016 </w:t>
            </w:r>
          </w:p>
        </w:tc>
        <w:tc>
          <w:tcPr>
            <w:tcW w:w="1514" w:type="dxa"/>
            <w:tcBorders>
              <w:left w:val="nil"/>
              <w:bottom w:val="single" w:sz="4" w:space="0" w:color="auto"/>
              <w:right w:val="nil"/>
            </w:tcBorders>
            <w:shd w:val="clear" w:color="auto" w:fill="FAFAFA"/>
          </w:tcPr>
          <w:p w14:paraId="596091B8" w14:textId="1520E076" w:rsidR="00CA0A52" w:rsidRPr="008B1CBC" w:rsidRDefault="00CA0A52" w:rsidP="00CA0A52">
            <w:pPr>
              <w:jc w:val="right"/>
              <w:rPr>
                <w:rFonts w:ascii="Arial" w:hAnsi="Arial" w:cs="Arial"/>
                <w:color w:val="auto"/>
                <w:sz w:val="18"/>
                <w:szCs w:val="18"/>
                <w:lang w:val="en-US"/>
              </w:rPr>
            </w:pPr>
            <w:r w:rsidRPr="008B1CBC">
              <w:rPr>
                <w:rFonts w:ascii="Arial" w:hAnsi="Arial" w:cs="Arial"/>
                <w:color w:val="auto"/>
                <w:sz w:val="18"/>
                <w:szCs w:val="18"/>
                <w:lang w:val="en-US"/>
              </w:rPr>
              <w:t xml:space="preserve"> </w:t>
            </w:r>
            <w:r w:rsidR="003D1376" w:rsidRPr="008B1CBC">
              <w:rPr>
                <w:rFonts w:ascii="Arial" w:hAnsi="Arial" w:cs="Arial"/>
                <w:color w:val="auto"/>
                <w:sz w:val="18"/>
                <w:szCs w:val="18"/>
                <w:lang w:val="en-US"/>
              </w:rPr>
              <w:t>133,789,151</w:t>
            </w:r>
          </w:p>
        </w:tc>
        <w:tc>
          <w:tcPr>
            <w:tcW w:w="1440" w:type="dxa"/>
            <w:tcBorders>
              <w:left w:val="nil"/>
              <w:bottom w:val="single" w:sz="4" w:space="0" w:color="auto"/>
              <w:right w:val="nil"/>
            </w:tcBorders>
          </w:tcPr>
          <w:p w14:paraId="68C3303C" w14:textId="7D3953DA" w:rsidR="00CA0A52" w:rsidRPr="008B1CBC" w:rsidRDefault="00CA0A52" w:rsidP="00CA0A52">
            <w:pPr>
              <w:jc w:val="right"/>
              <w:rPr>
                <w:rFonts w:ascii="Arial" w:hAnsi="Arial" w:cs="Arial"/>
                <w:color w:val="auto"/>
                <w:sz w:val="18"/>
                <w:szCs w:val="18"/>
                <w:lang w:val="en-US"/>
              </w:rPr>
            </w:pPr>
            <w:r w:rsidRPr="008B1CBC">
              <w:rPr>
                <w:rFonts w:ascii="Arial" w:hAnsi="Arial" w:cs="Arial"/>
                <w:color w:val="auto"/>
                <w:sz w:val="18"/>
                <w:szCs w:val="18"/>
                <w:lang w:val="en-US"/>
              </w:rPr>
              <w:t>33,026,951</w:t>
            </w:r>
          </w:p>
        </w:tc>
      </w:tr>
    </w:tbl>
    <w:p w14:paraId="5E561DB3" w14:textId="28BE4EAB" w:rsidR="00020A0B" w:rsidRPr="008B1CBC" w:rsidRDefault="00020A0B" w:rsidP="005E228A">
      <w:pPr>
        <w:ind w:right="0"/>
        <w:rPr>
          <w:rFonts w:ascii="Arial" w:eastAsia="Arial Unicode MS" w:hAnsi="Arial" w:cs="Arial"/>
          <w:sz w:val="18"/>
          <w:szCs w:val="18"/>
        </w:rPr>
      </w:pPr>
    </w:p>
    <w:p w14:paraId="5ADCA201" w14:textId="77777777" w:rsidR="00A149FE" w:rsidRPr="008B1CBC" w:rsidRDefault="00A149FE" w:rsidP="005E228A">
      <w:pPr>
        <w:ind w:right="0"/>
        <w:rPr>
          <w:rFonts w:ascii="Arial" w:eastAsia="Arial Unicode MS" w:hAnsi="Arial" w:cs="Arial"/>
          <w:sz w:val="18"/>
          <w:szCs w:val="18"/>
        </w:rPr>
      </w:pPr>
    </w:p>
    <w:tbl>
      <w:tblPr>
        <w:tblW w:w="9475" w:type="dxa"/>
        <w:shd w:val="clear" w:color="auto" w:fill="FFA543"/>
        <w:tblLook w:val="04A0" w:firstRow="1" w:lastRow="0" w:firstColumn="1" w:lastColumn="0" w:noHBand="0" w:noVBand="1"/>
      </w:tblPr>
      <w:tblGrid>
        <w:gridCol w:w="9475"/>
      </w:tblGrid>
      <w:tr w:rsidR="00CA0A52" w:rsidRPr="008B1CBC" w14:paraId="5D799C38" w14:textId="77777777" w:rsidTr="009A0905">
        <w:trPr>
          <w:trHeight w:val="386"/>
        </w:trPr>
        <w:tc>
          <w:tcPr>
            <w:tcW w:w="9475" w:type="dxa"/>
            <w:shd w:val="clear" w:color="auto" w:fill="FFA543"/>
            <w:vAlign w:val="center"/>
          </w:tcPr>
          <w:p w14:paraId="45796738" w14:textId="493E5C78" w:rsidR="00CA0A52" w:rsidRPr="008B1CBC" w:rsidRDefault="00CA0A52" w:rsidP="00E671C9">
            <w:pPr>
              <w:ind w:left="435" w:hanging="435"/>
              <w:rPr>
                <w:rFonts w:ascii="Arial" w:eastAsia="Arial Unicode MS" w:hAnsi="Arial" w:cs="Arial"/>
                <w:b/>
                <w:bCs/>
                <w:color w:val="FFFFFF"/>
                <w:sz w:val="18"/>
                <w:szCs w:val="18"/>
                <w:cs/>
                <w:lang w:eastAsia="th-TH"/>
              </w:rPr>
            </w:pPr>
            <w:r w:rsidRPr="008B1CBC">
              <w:rPr>
                <w:rFonts w:ascii="Arial" w:eastAsia="SimSun" w:hAnsi="Arial" w:cs="Arial"/>
                <w:color w:val="FFFFFF"/>
                <w:sz w:val="18"/>
                <w:szCs w:val="18"/>
                <w:cs/>
              </w:rPr>
              <w:br w:type="page"/>
            </w:r>
            <w:r w:rsidRPr="008B1CBC">
              <w:rPr>
                <w:rFonts w:ascii="Arial" w:eastAsia="SimSun" w:hAnsi="Arial" w:cs="Arial"/>
                <w:color w:val="FFFFFF"/>
                <w:sz w:val="18"/>
                <w:szCs w:val="18"/>
              </w:rPr>
              <w:br w:type="page"/>
            </w:r>
            <w:r w:rsidRPr="008B1CBC">
              <w:rPr>
                <w:rFonts w:ascii="Arial" w:eastAsia="SimSun" w:hAnsi="Arial" w:cs="Arial"/>
                <w:b/>
                <w:bCs/>
                <w:color w:val="FFFFFF"/>
                <w:sz w:val="18"/>
                <w:szCs w:val="18"/>
              </w:rPr>
              <w:t>29</w:t>
            </w:r>
            <w:r w:rsidR="00E671C9" w:rsidRPr="008B1CBC">
              <w:rPr>
                <w:rFonts w:ascii="Arial" w:eastAsia="SimSun" w:hAnsi="Arial" w:cs="Arial"/>
                <w:b/>
                <w:bCs/>
                <w:color w:val="FFFFFF"/>
                <w:sz w:val="18"/>
                <w:szCs w:val="18"/>
              </w:rPr>
              <w:tab/>
            </w:r>
            <w:r w:rsidRPr="008B1CBC">
              <w:rPr>
                <w:rFonts w:ascii="Arial" w:eastAsia="SimSun" w:hAnsi="Arial" w:cs="Arial"/>
                <w:b/>
                <w:bCs/>
                <w:color w:val="FFFFFF"/>
                <w:sz w:val="18"/>
                <w:szCs w:val="18"/>
              </w:rPr>
              <w:t>Finance costs</w:t>
            </w:r>
          </w:p>
        </w:tc>
      </w:tr>
    </w:tbl>
    <w:p w14:paraId="253EA79F" w14:textId="77777777" w:rsidR="00CA0A52" w:rsidRPr="008B1CBC" w:rsidRDefault="00CA0A52" w:rsidP="005C0555">
      <w:pPr>
        <w:ind w:right="9"/>
        <w:jc w:val="thaiDistribute"/>
        <w:rPr>
          <w:rFonts w:ascii="Arial" w:eastAsia="Arial Unicode MS" w:hAnsi="Arial" w:cs="Arial"/>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CA0A52" w:rsidRPr="008B1CBC" w14:paraId="7646C06D" w14:textId="77777777" w:rsidTr="00D60DB1">
        <w:tc>
          <w:tcPr>
            <w:tcW w:w="3787" w:type="dxa"/>
            <w:tcBorders>
              <w:top w:val="nil"/>
              <w:left w:val="nil"/>
              <w:bottom w:val="nil"/>
              <w:right w:val="nil"/>
            </w:tcBorders>
            <w:vAlign w:val="center"/>
          </w:tcPr>
          <w:p w14:paraId="0D61626F" w14:textId="77777777" w:rsidR="00CA0A52" w:rsidRPr="008B1CBC" w:rsidRDefault="00CA0A52" w:rsidP="009A0905">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6C09F63E" w14:textId="77777777" w:rsidR="00CA0A52" w:rsidRPr="008B1CBC" w:rsidRDefault="00CA0A52" w:rsidP="009A090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880" w:type="dxa"/>
            <w:gridSpan w:val="2"/>
            <w:tcBorders>
              <w:top w:val="single" w:sz="4" w:space="0" w:color="auto"/>
              <w:left w:val="nil"/>
              <w:bottom w:val="single" w:sz="4" w:space="0" w:color="auto"/>
              <w:right w:val="nil"/>
            </w:tcBorders>
            <w:vAlign w:val="center"/>
          </w:tcPr>
          <w:p w14:paraId="55389206" w14:textId="77777777" w:rsidR="00CA0A52" w:rsidRPr="008B1CBC" w:rsidRDefault="00CA0A52" w:rsidP="009A090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CA0A52" w:rsidRPr="008B1CBC" w14:paraId="305B6DB4" w14:textId="77777777" w:rsidTr="00D60DB1">
        <w:tc>
          <w:tcPr>
            <w:tcW w:w="3787" w:type="dxa"/>
            <w:tcBorders>
              <w:top w:val="nil"/>
              <w:left w:val="nil"/>
              <w:bottom w:val="nil"/>
              <w:right w:val="nil"/>
            </w:tcBorders>
            <w:vAlign w:val="center"/>
          </w:tcPr>
          <w:p w14:paraId="1351040C" w14:textId="77777777" w:rsidR="00CA0A52" w:rsidRPr="008B1CBC" w:rsidRDefault="00CA0A52" w:rsidP="009A0905">
            <w:pPr>
              <w:rPr>
                <w:rFonts w:ascii="Arial" w:hAnsi="Arial" w:cs="Arial"/>
                <w:color w:val="auto"/>
                <w:sz w:val="18"/>
                <w:szCs w:val="18"/>
              </w:rPr>
            </w:pPr>
          </w:p>
        </w:tc>
        <w:tc>
          <w:tcPr>
            <w:tcW w:w="1440" w:type="dxa"/>
            <w:tcBorders>
              <w:top w:val="single" w:sz="4" w:space="0" w:color="auto"/>
              <w:left w:val="nil"/>
              <w:right w:val="nil"/>
            </w:tcBorders>
            <w:vAlign w:val="bottom"/>
          </w:tcPr>
          <w:p w14:paraId="2614E9F2" w14:textId="2F75E352" w:rsidR="00CA0A52" w:rsidRPr="008B1CBC" w:rsidRDefault="00CA0A52" w:rsidP="009A090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bottom"/>
          </w:tcPr>
          <w:p w14:paraId="0B5FBB7D" w14:textId="56994FED" w:rsidR="00CA0A52" w:rsidRPr="008B1CBC" w:rsidRDefault="00CA0A52" w:rsidP="009A090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40" w:type="dxa"/>
            <w:tcBorders>
              <w:top w:val="single" w:sz="4" w:space="0" w:color="auto"/>
              <w:left w:val="nil"/>
              <w:right w:val="nil"/>
            </w:tcBorders>
            <w:vAlign w:val="bottom"/>
          </w:tcPr>
          <w:p w14:paraId="72A86454" w14:textId="4CA6864B" w:rsidR="00CA0A52" w:rsidRPr="008B1CBC" w:rsidRDefault="00CA0A52" w:rsidP="009A090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bottom"/>
          </w:tcPr>
          <w:p w14:paraId="411DD404" w14:textId="1FD38F92" w:rsidR="00CA0A52" w:rsidRPr="008B1CBC" w:rsidRDefault="00CA0A52" w:rsidP="009A090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CA0A52" w:rsidRPr="008B1CBC" w14:paraId="69486AAB" w14:textId="77777777" w:rsidTr="00D60DB1">
        <w:tc>
          <w:tcPr>
            <w:tcW w:w="3787" w:type="dxa"/>
            <w:tcBorders>
              <w:top w:val="nil"/>
              <w:left w:val="nil"/>
              <w:bottom w:val="nil"/>
              <w:right w:val="nil"/>
            </w:tcBorders>
            <w:vAlign w:val="center"/>
          </w:tcPr>
          <w:p w14:paraId="3E8C5A79" w14:textId="77777777" w:rsidR="00CA0A52" w:rsidRPr="008B1CBC" w:rsidRDefault="00CA0A52" w:rsidP="009A0905">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977A3C2" w14:textId="77777777" w:rsidR="00CA0A52" w:rsidRPr="008B1CBC" w:rsidRDefault="00CA0A52" w:rsidP="009A090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DD20E1C" w14:textId="77777777" w:rsidR="00CA0A52" w:rsidRPr="008B1CBC" w:rsidRDefault="00CA0A52" w:rsidP="009A090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E7430B3" w14:textId="77777777" w:rsidR="00CA0A52" w:rsidRPr="008B1CBC" w:rsidRDefault="00CA0A52" w:rsidP="009A090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A7D057D" w14:textId="77777777" w:rsidR="00CA0A52" w:rsidRPr="008B1CBC" w:rsidRDefault="00CA0A52" w:rsidP="009A090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CA0A52" w:rsidRPr="008B1CBC" w14:paraId="44070D5A" w14:textId="77777777" w:rsidTr="00D60DB1">
        <w:tc>
          <w:tcPr>
            <w:tcW w:w="3787" w:type="dxa"/>
            <w:tcBorders>
              <w:top w:val="nil"/>
              <w:left w:val="nil"/>
              <w:bottom w:val="nil"/>
              <w:right w:val="nil"/>
            </w:tcBorders>
          </w:tcPr>
          <w:p w14:paraId="1A310F4B" w14:textId="77777777" w:rsidR="00CA0A52" w:rsidRPr="008B1CBC" w:rsidRDefault="00CA0A52" w:rsidP="009A0905">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67247CAC" w14:textId="77777777" w:rsidR="00CA0A52" w:rsidRPr="008B1CBC" w:rsidRDefault="00CA0A52" w:rsidP="009A0905">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DCFB6CF" w14:textId="77777777" w:rsidR="00CA0A52" w:rsidRPr="008B1CBC" w:rsidRDefault="00CA0A52" w:rsidP="009A090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4A52BB8" w14:textId="77777777" w:rsidR="00CA0A52" w:rsidRPr="008B1CBC" w:rsidRDefault="00CA0A52" w:rsidP="009A0905">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F8B09E2" w14:textId="77777777" w:rsidR="00CA0A52" w:rsidRPr="008B1CBC" w:rsidRDefault="00CA0A52" w:rsidP="009A0905">
            <w:pPr>
              <w:jc w:val="right"/>
              <w:rPr>
                <w:rFonts w:ascii="Arial" w:hAnsi="Arial" w:cs="Arial"/>
                <w:color w:val="auto"/>
                <w:sz w:val="18"/>
                <w:szCs w:val="18"/>
              </w:rPr>
            </w:pPr>
          </w:p>
        </w:tc>
      </w:tr>
      <w:tr w:rsidR="00CA0A52" w:rsidRPr="008B1CBC" w14:paraId="4EC7736B" w14:textId="77777777" w:rsidTr="00D60DB1">
        <w:tc>
          <w:tcPr>
            <w:tcW w:w="3787" w:type="dxa"/>
            <w:tcBorders>
              <w:top w:val="nil"/>
              <w:left w:val="nil"/>
              <w:bottom w:val="nil"/>
              <w:right w:val="nil"/>
            </w:tcBorders>
          </w:tcPr>
          <w:p w14:paraId="5D97FF0C" w14:textId="77777777" w:rsidR="00CA0A52" w:rsidRPr="008B1CBC" w:rsidRDefault="00CA0A52" w:rsidP="009A0905">
            <w:pPr>
              <w:rPr>
                <w:rFonts w:ascii="Arial" w:hAnsi="Arial" w:cs="Arial"/>
                <w:color w:val="auto"/>
                <w:sz w:val="18"/>
                <w:szCs w:val="18"/>
              </w:rPr>
            </w:pPr>
            <w:r w:rsidRPr="008B1CBC">
              <w:rPr>
                <w:rFonts w:ascii="Arial" w:hAnsi="Arial" w:cs="Arial"/>
                <w:color w:val="auto"/>
                <w:sz w:val="18"/>
                <w:szCs w:val="18"/>
              </w:rPr>
              <w:t>Interest expense on:</w:t>
            </w:r>
          </w:p>
        </w:tc>
        <w:tc>
          <w:tcPr>
            <w:tcW w:w="1440" w:type="dxa"/>
            <w:tcBorders>
              <w:top w:val="nil"/>
              <w:left w:val="nil"/>
              <w:bottom w:val="nil"/>
              <w:right w:val="nil"/>
            </w:tcBorders>
            <w:shd w:val="clear" w:color="auto" w:fill="FAFAFA"/>
          </w:tcPr>
          <w:p w14:paraId="2B2068E5" w14:textId="77777777" w:rsidR="00CA0A52" w:rsidRPr="008B1CBC" w:rsidRDefault="00CA0A52" w:rsidP="009A0905">
            <w:pPr>
              <w:jc w:val="right"/>
              <w:rPr>
                <w:rFonts w:ascii="Arial" w:hAnsi="Arial" w:cs="Arial"/>
                <w:color w:val="auto"/>
                <w:sz w:val="18"/>
                <w:szCs w:val="18"/>
              </w:rPr>
            </w:pPr>
          </w:p>
        </w:tc>
        <w:tc>
          <w:tcPr>
            <w:tcW w:w="1440" w:type="dxa"/>
            <w:tcBorders>
              <w:top w:val="nil"/>
              <w:left w:val="nil"/>
              <w:bottom w:val="nil"/>
              <w:right w:val="nil"/>
            </w:tcBorders>
          </w:tcPr>
          <w:p w14:paraId="1564E47F" w14:textId="77777777" w:rsidR="00CA0A52" w:rsidRPr="008B1CBC" w:rsidRDefault="00CA0A52" w:rsidP="009A0905">
            <w:pPr>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5A9EA4AA" w14:textId="77777777" w:rsidR="00CA0A52" w:rsidRPr="008B1CBC" w:rsidRDefault="00CA0A52" w:rsidP="009A0905">
            <w:pPr>
              <w:jc w:val="right"/>
              <w:rPr>
                <w:rFonts w:ascii="Arial" w:hAnsi="Arial" w:cs="Arial"/>
                <w:color w:val="auto"/>
                <w:sz w:val="18"/>
                <w:szCs w:val="18"/>
              </w:rPr>
            </w:pPr>
          </w:p>
        </w:tc>
        <w:tc>
          <w:tcPr>
            <w:tcW w:w="1440" w:type="dxa"/>
            <w:tcBorders>
              <w:top w:val="nil"/>
              <w:left w:val="nil"/>
              <w:bottom w:val="nil"/>
              <w:right w:val="nil"/>
            </w:tcBorders>
          </w:tcPr>
          <w:p w14:paraId="1320075F" w14:textId="77777777" w:rsidR="00CA0A52" w:rsidRPr="008B1CBC" w:rsidRDefault="00CA0A52" w:rsidP="009A0905">
            <w:pPr>
              <w:jc w:val="right"/>
              <w:rPr>
                <w:rFonts w:ascii="Arial" w:hAnsi="Arial" w:cs="Arial"/>
                <w:color w:val="auto"/>
                <w:sz w:val="18"/>
                <w:szCs w:val="18"/>
              </w:rPr>
            </w:pPr>
          </w:p>
        </w:tc>
      </w:tr>
      <w:tr w:rsidR="00CA0A52" w:rsidRPr="008B1CBC" w14:paraId="637CCB5A" w14:textId="77777777" w:rsidTr="00D60DB1">
        <w:tc>
          <w:tcPr>
            <w:tcW w:w="3787" w:type="dxa"/>
            <w:tcBorders>
              <w:top w:val="nil"/>
              <w:left w:val="nil"/>
              <w:bottom w:val="nil"/>
              <w:right w:val="nil"/>
            </w:tcBorders>
          </w:tcPr>
          <w:p w14:paraId="54A3BAA5" w14:textId="77777777" w:rsidR="00CA0A52" w:rsidRPr="008B1CBC" w:rsidRDefault="00CA0A52" w:rsidP="00CA0A52">
            <w:pPr>
              <w:ind w:right="-90"/>
              <w:rPr>
                <w:rFonts w:ascii="Arial" w:hAnsi="Arial" w:cs="Arial"/>
                <w:color w:val="auto"/>
                <w:sz w:val="18"/>
                <w:szCs w:val="18"/>
              </w:rPr>
            </w:pPr>
            <w:r w:rsidRPr="008B1CBC">
              <w:rPr>
                <w:rFonts w:ascii="Arial" w:hAnsi="Arial" w:cs="Arial"/>
                <w:color w:val="auto"/>
                <w:sz w:val="18"/>
                <w:szCs w:val="18"/>
              </w:rPr>
              <w:t xml:space="preserve">   - Loans from a financial institution</w:t>
            </w:r>
          </w:p>
        </w:tc>
        <w:tc>
          <w:tcPr>
            <w:tcW w:w="1440" w:type="dxa"/>
            <w:tcBorders>
              <w:top w:val="nil"/>
              <w:left w:val="nil"/>
              <w:right w:val="nil"/>
            </w:tcBorders>
            <w:shd w:val="clear" w:color="auto" w:fill="FAFAFA"/>
          </w:tcPr>
          <w:p w14:paraId="283C1F90" w14:textId="7414B650"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54,912,962 </w:t>
            </w:r>
          </w:p>
        </w:tc>
        <w:tc>
          <w:tcPr>
            <w:tcW w:w="1440" w:type="dxa"/>
            <w:tcBorders>
              <w:top w:val="nil"/>
              <w:left w:val="nil"/>
              <w:right w:val="nil"/>
            </w:tcBorders>
          </w:tcPr>
          <w:p w14:paraId="2593A610" w14:textId="5E7432D0"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9,601 </w:t>
            </w:r>
          </w:p>
        </w:tc>
        <w:tc>
          <w:tcPr>
            <w:tcW w:w="1440" w:type="dxa"/>
            <w:tcBorders>
              <w:top w:val="nil"/>
              <w:left w:val="nil"/>
              <w:right w:val="nil"/>
            </w:tcBorders>
            <w:shd w:val="clear" w:color="auto" w:fill="FAFAFA"/>
          </w:tcPr>
          <w:p w14:paraId="2C5689FB" w14:textId="48137981"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54,912,962 </w:t>
            </w:r>
          </w:p>
        </w:tc>
        <w:tc>
          <w:tcPr>
            <w:tcW w:w="1440" w:type="dxa"/>
            <w:tcBorders>
              <w:top w:val="nil"/>
              <w:left w:val="nil"/>
              <w:right w:val="nil"/>
            </w:tcBorders>
          </w:tcPr>
          <w:p w14:paraId="0EF837AE" w14:textId="7D2B8C76"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9,601 </w:t>
            </w:r>
          </w:p>
        </w:tc>
      </w:tr>
      <w:tr w:rsidR="00CA0A52" w:rsidRPr="008B1CBC" w14:paraId="2645C66F" w14:textId="77777777" w:rsidTr="00D60DB1">
        <w:tc>
          <w:tcPr>
            <w:tcW w:w="3787" w:type="dxa"/>
            <w:tcBorders>
              <w:top w:val="nil"/>
              <w:left w:val="nil"/>
              <w:bottom w:val="nil"/>
              <w:right w:val="nil"/>
            </w:tcBorders>
          </w:tcPr>
          <w:p w14:paraId="45921DED" w14:textId="77777777" w:rsidR="00CA0A52" w:rsidRPr="008B1CBC" w:rsidRDefault="00CA0A52" w:rsidP="00CA0A52">
            <w:pPr>
              <w:ind w:right="-90"/>
              <w:rPr>
                <w:rFonts w:ascii="Arial" w:hAnsi="Arial" w:cs="Arial"/>
                <w:color w:val="auto"/>
                <w:sz w:val="18"/>
                <w:szCs w:val="18"/>
              </w:rPr>
            </w:pPr>
            <w:r w:rsidRPr="008B1CBC">
              <w:rPr>
                <w:rFonts w:ascii="Arial" w:hAnsi="Arial" w:cs="Arial"/>
                <w:color w:val="auto"/>
                <w:sz w:val="18"/>
                <w:szCs w:val="18"/>
              </w:rPr>
              <w:t xml:space="preserve">   - Lease liabilities</w:t>
            </w:r>
          </w:p>
        </w:tc>
        <w:tc>
          <w:tcPr>
            <w:tcW w:w="1440" w:type="dxa"/>
            <w:tcBorders>
              <w:top w:val="nil"/>
              <w:left w:val="nil"/>
              <w:bottom w:val="nil"/>
              <w:right w:val="nil"/>
            </w:tcBorders>
            <w:shd w:val="clear" w:color="auto" w:fill="FAFAFA"/>
          </w:tcPr>
          <w:p w14:paraId="1192EBF6" w14:textId="6503DFFA"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1,372,498 </w:t>
            </w:r>
          </w:p>
        </w:tc>
        <w:tc>
          <w:tcPr>
            <w:tcW w:w="1440" w:type="dxa"/>
            <w:tcBorders>
              <w:top w:val="nil"/>
              <w:left w:val="nil"/>
              <w:bottom w:val="nil"/>
              <w:right w:val="nil"/>
            </w:tcBorders>
          </w:tcPr>
          <w:p w14:paraId="4C72EE32" w14:textId="02B7D806"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741,268 </w:t>
            </w:r>
          </w:p>
        </w:tc>
        <w:tc>
          <w:tcPr>
            <w:tcW w:w="1440" w:type="dxa"/>
            <w:tcBorders>
              <w:top w:val="nil"/>
              <w:left w:val="nil"/>
              <w:bottom w:val="nil"/>
              <w:right w:val="nil"/>
            </w:tcBorders>
            <w:shd w:val="clear" w:color="auto" w:fill="FAFAFA"/>
          </w:tcPr>
          <w:p w14:paraId="7028C5FC" w14:textId="7A8E7554"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3,298 </w:t>
            </w:r>
          </w:p>
        </w:tc>
        <w:tc>
          <w:tcPr>
            <w:tcW w:w="1440" w:type="dxa"/>
            <w:tcBorders>
              <w:top w:val="nil"/>
              <w:left w:val="nil"/>
              <w:bottom w:val="nil"/>
              <w:right w:val="nil"/>
            </w:tcBorders>
          </w:tcPr>
          <w:p w14:paraId="67403BDF" w14:textId="70F87F54"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6,854 </w:t>
            </w:r>
          </w:p>
        </w:tc>
      </w:tr>
      <w:tr w:rsidR="00CA0A52" w:rsidRPr="008B1CBC" w14:paraId="64AC49CA" w14:textId="77777777" w:rsidTr="00D60DB1">
        <w:tc>
          <w:tcPr>
            <w:tcW w:w="3787" w:type="dxa"/>
            <w:tcBorders>
              <w:top w:val="nil"/>
              <w:left w:val="nil"/>
              <w:bottom w:val="nil"/>
              <w:right w:val="nil"/>
            </w:tcBorders>
          </w:tcPr>
          <w:p w14:paraId="38E2268B" w14:textId="77777777" w:rsidR="00CA0A52" w:rsidRPr="008B1CBC" w:rsidRDefault="00CA0A52" w:rsidP="00CA0A52">
            <w:pPr>
              <w:ind w:right="-180"/>
              <w:rPr>
                <w:rFonts w:ascii="Arial" w:hAnsi="Arial" w:cs="Arial"/>
                <w:color w:val="auto"/>
                <w:sz w:val="18"/>
                <w:szCs w:val="18"/>
              </w:rPr>
            </w:pPr>
            <w:r w:rsidRPr="008B1CBC">
              <w:rPr>
                <w:rFonts w:ascii="Arial" w:hAnsi="Arial" w:cs="Arial"/>
                <w:color w:val="auto"/>
                <w:sz w:val="18"/>
                <w:szCs w:val="18"/>
              </w:rPr>
              <w:t xml:space="preserve">   - Others</w:t>
            </w:r>
          </w:p>
        </w:tc>
        <w:tc>
          <w:tcPr>
            <w:tcW w:w="1440" w:type="dxa"/>
            <w:tcBorders>
              <w:left w:val="nil"/>
              <w:bottom w:val="single" w:sz="4" w:space="0" w:color="auto"/>
              <w:right w:val="nil"/>
            </w:tcBorders>
            <w:shd w:val="clear" w:color="auto" w:fill="FAFAFA"/>
          </w:tcPr>
          <w:p w14:paraId="56ED6974" w14:textId="29547C7E"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760,314 </w:t>
            </w:r>
          </w:p>
        </w:tc>
        <w:tc>
          <w:tcPr>
            <w:tcW w:w="1440" w:type="dxa"/>
            <w:tcBorders>
              <w:left w:val="nil"/>
              <w:bottom w:val="single" w:sz="4" w:space="0" w:color="auto"/>
              <w:right w:val="nil"/>
            </w:tcBorders>
          </w:tcPr>
          <w:p w14:paraId="6CF36180" w14:textId="7F326787"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59,353 </w:t>
            </w:r>
          </w:p>
        </w:tc>
        <w:tc>
          <w:tcPr>
            <w:tcW w:w="1440" w:type="dxa"/>
            <w:tcBorders>
              <w:left w:val="nil"/>
              <w:bottom w:val="single" w:sz="4" w:space="0" w:color="auto"/>
              <w:right w:val="nil"/>
            </w:tcBorders>
            <w:shd w:val="clear" w:color="auto" w:fill="FAFAFA"/>
          </w:tcPr>
          <w:p w14:paraId="4FF06DF3" w14:textId="51100180"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   </w:t>
            </w:r>
          </w:p>
        </w:tc>
        <w:tc>
          <w:tcPr>
            <w:tcW w:w="1440" w:type="dxa"/>
            <w:tcBorders>
              <w:left w:val="nil"/>
              <w:bottom w:val="single" w:sz="4" w:space="0" w:color="auto"/>
              <w:right w:val="nil"/>
            </w:tcBorders>
          </w:tcPr>
          <w:p w14:paraId="55B6E642" w14:textId="6C93A844"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59,353 </w:t>
            </w:r>
          </w:p>
        </w:tc>
      </w:tr>
      <w:tr w:rsidR="00CA0A52" w:rsidRPr="008B1CBC" w14:paraId="72A4FB8F" w14:textId="77777777" w:rsidTr="00D60DB1">
        <w:tc>
          <w:tcPr>
            <w:tcW w:w="3787" w:type="dxa"/>
            <w:tcBorders>
              <w:top w:val="nil"/>
              <w:left w:val="nil"/>
              <w:bottom w:val="nil"/>
              <w:right w:val="nil"/>
            </w:tcBorders>
          </w:tcPr>
          <w:p w14:paraId="4097C617" w14:textId="77777777" w:rsidR="00CA0A52" w:rsidRPr="008B1CBC" w:rsidRDefault="00CA0A52" w:rsidP="009A0905">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199735ED" w14:textId="77777777" w:rsidR="00CA0A52" w:rsidRPr="008B1CBC" w:rsidRDefault="00CA0A52" w:rsidP="009A0905">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58FC8935" w14:textId="77777777" w:rsidR="00CA0A52" w:rsidRPr="008B1CBC" w:rsidRDefault="00CA0A52" w:rsidP="009A0905">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B28945D" w14:textId="77777777" w:rsidR="00CA0A52" w:rsidRPr="008B1CBC" w:rsidRDefault="00CA0A52" w:rsidP="009A0905">
            <w:pPr>
              <w:tabs>
                <w:tab w:val="left" w:pos="1216"/>
              </w:tabs>
              <w:jc w:val="right"/>
              <w:rPr>
                <w:rFonts w:ascii="Arial" w:hAnsi="Arial" w:cs="Arial"/>
                <w:color w:val="auto"/>
                <w:sz w:val="18"/>
                <w:szCs w:val="18"/>
              </w:rPr>
            </w:pPr>
          </w:p>
        </w:tc>
        <w:tc>
          <w:tcPr>
            <w:tcW w:w="1440" w:type="dxa"/>
            <w:tcBorders>
              <w:top w:val="single" w:sz="4" w:space="0" w:color="auto"/>
              <w:left w:val="nil"/>
              <w:right w:val="nil"/>
            </w:tcBorders>
            <w:vAlign w:val="bottom"/>
          </w:tcPr>
          <w:p w14:paraId="0ED09306" w14:textId="77777777" w:rsidR="00CA0A52" w:rsidRPr="008B1CBC" w:rsidRDefault="00CA0A52" w:rsidP="009A0905">
            <w:pPr>
              <w:tabs>
                <w:tab w:val="left" w:pos="1216"/>
              </w:tabs>
              <w:jc w:val="right"/>
              <w:rPr>
                <w:rFonts w:ascii="Arial" w:hAnsi="Arial" w:cs="Arial"/>
                <w:color w:val="auto"/>
                <w:sz w:val="18"/>
                <w:szCs w:val="18"/>
              </w:rPr>
            </w:pPr>
          </w:p>
        </w:tc>
      </w:tr>
      <w:tr w:rsidR="00CA0A52" w:rsidRPr="008B1CBC" w14:paraId="017F3CE4" w14:textId="77777777" w:rsidTr="00D60DB1">
        <w:tc>
          <w:tcPr>
            <w:tcW w:w="3787" w:type="dxa"/>
            <w:tcBorders>
              <w:top w:val="nil"/>
              <w:left w:val="nil"/>
              <w:bottom w:val="nil"/>
              <w:right w:val="nil"/>
            </w:tcBorders>
          </w:tcPr>
          <w:p w14:paraId="3E53877F" w14:textId="77777777" w:rsidR="00CA0A52" w:rsidRPr="008B1CBC" w:rsidRDefault="00CA0A52" w:rsidP="00CA0A52">
            <w:pPr>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2581F85E" w14:textId="2A38601C"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57,045,774 </w:t>
            </w:r>
          </w:p>
        </w:tc>
        <w:tc>
          <w:tcPr>
            <w:tcW w:w="1440" w:type="dxa"/>
            <w:tcBorders>
              <w:top w:val="nil"/>
              <w:left w:val="nil"/>
              <w:bottom w:val="single" w:sz="4" w:space="0" w:color="auto"/>
              <w:right w:val="nil"/>
            </w:tcBorders>
          </w:tcPr>
          <w:p w14:paraId="0621F0D7" w14:textId="57F9FC82"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810,222 </w:t>
            </w:r>
          </w:p>
        </w:tc>
        <w:tc>
          <w:tcPr>
            <w:tcW w:w="1440" w:type="dxa"/>
            <w:tcBorders>
              <w:top w:val="nil"/>
              <w:left w:val="nil"/>
              <w:bottom w:val="single" w:sz="4" w:space="0" w:color="auto"/>
              <w:right w:val="nil"/>
            </w:tcBorders>
            <w:shd w:val="clear" w:color="auto" w:fill="FAFAFA"/>
          </w:tcPr>
          <w:p w14:paraId="5F210E8B" w14:textId="6C4B71FA"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54,916,260 </w:t>
            </w:r>
          </w:p>
        </w:tc>
        <w:tc>
          <w:tcPr>
            <w:tcW w:w="1440" w:type="dxa"/>
            <w:tcBorders>
              <w:top w:val="nil"/>
              <w:left w:val="nil"/>
              <w:bottom w:val="single" w:sz="4" w:space="0" w:color="auto"/>
              <w:right w:val="nil"/>
            </w:tcBorders>
          </w:tcPr>
          <w:p w14:paraId="1237CB4E" w14:textId="02F4E916" w:rsidR="00CA0A52" w:rsidRPr="008B1CBC" w:rsidRDefault="00CA0A52" w:rsidP="00CA0A52">
            <w:pPr>
              <w:tabs>
                <w:tab w:val="left" w:pos="1216"/>
              </w:tabs>
              <w:jc w:val="right"/>
              <w:rPr>
                <w:rFonts w:ascii="Arial" w:hAnsi="Arial" w:cs="Arial"/>
                <w:color w:val="auto"/>
                <w:sz w:val="18"/>
                <w:szCs w:val="18"/>
              </w:rPr>
            </w:pPr>
            <w:r w:rsidRPr="008B1CBC">
              <w:rPr>
                <w:rFonts w:ascii="Arial" w:hAnsi="Arial" w:cs="Arial"/>
                <w:color w:val="auto"/>
                <w:sz w:val="18"/>
                <w:szCs w:val="18"/>
              </w:rPr>
              <w:t xml:space="preserve"> 75,808 </w:t>
            </w:r>
          </w:p>
        </w:tc>
      </w:tr>
    </w:tbl>
    <w:p w14:paraId="38528418" w14:textId="77777777" w:rsidR="00CA0A52" w:rsidRPr="008B1CBC" w:rsidRDefault="00CA0A52" w:rsidP="005C0555">
      <w:pPr>
        <w:ind w:right="9"/>
        <w:jc w:val="thaiDistribute"/>
        <w:rPr>
          <w:rFonts w:ascii="Arial" w:eastAsia="Arial Unicode MS" w:hAnsi="Arial" w:cs="Arial"/>
          <w:sz w:val="18"/>
          <w:szCs w:val="18"/>
        </w:rPr>
      </w:pPr>
    </w:p>
    <w:p w14:paraId="655EA586" w14:textId="77777777" w:rsidR="00CA0A52" w:rsidRPr="008B1CBC" w:rsidRDefault="00CA0A52" w:rsidP="005C0555">
      <w:pPr>
        <w:ind w:right="9"/>
        <w:jc w:val="thaiDistribute"/>
        <w:rPr>
          <w:rFonts w:ascii="Arial" w:eastAsia="Arial Unicode MS" w:hAnsi="Arial" w:cs="Arial"/>
          <w:sz w:val="18"/>
          <w:szCs w:val="18"/>
        </w:rPr>
      </w:pPr>
    </w:p>
    <w:tbl>
      <w:tblPr>
        <w:tblW w:w="9475" w:type="dxa"/>
        <w:shd w:val="clear" w:color="auto" w:fill="FFA543"/>
        <w:tblLook w:val="04A0" w:firstRow="1" w:lastRow="0" w:firstColumn="1" w:lastColumn="0" w:noHBand="0" w:noVBand="1"/>
      </w:tblPr>
      <w:tblGrid>
        <w:gridCol w:w="9475"/>
      </w:tblGrid>
      <w:tr w:rsidR="00694AD4" w:rsidRPr="008B1CBC" w14:paraId="2A166951" w14:textId="77777777" w:rsidTr="000C74B4">
        <w:trPr>
          <w:trHeight w:val="386"/>
        </w:trPr>
        <w:tc>
          <w:tcPr>
            <w:tcW w:w="9475" w:type="dxa"/>
            <w:shd w:val="clear" w:color="auto" w:fill="FFA543"/>
            <w:vAlign w:val="center"/>
          </w:tcPr>
          <w:p w14:paraId="017CC175" w14:textId="668B742F" w:rsidR="00694AD4" w:rsidRPr="008B1CBC" w:rsidRDefault="00694AD4" w:rsidP="005C0555">
            <w:pPr>
              <w:ind w:left="432" w:hanging="432"/>
              <w:rPr>
                <w:rFonts w:ascii="Arial" w:eastAsia="Arial Unicode MS" w:hAnsi="Arial" w:cs="Arial"/>
                <w:b/>
                <w:bCs/>
                <w:color w:val="FFFFFF"/>
                <w:sz w:val="18"/>
                <w:szCs w:val="18"/>
                <w:cs/>
                <w:lang w:eastAsia="th-TH"/>
              </w:rPr>
            </w:pPr>
            <w:r w:rsidRPr="008B1CBC">
              <w:rPr>
                <w:rFonts w:ascii="Arial" w:eastAsia="SimSun" w:hAnsi="Arial" w:cs="Arial"/>
                <w:color w:val="FFFFFF"/>
                <w:sz w:val="18"/>
                <w:szCs w:val="18"/>
                <w:cs/>
              </w:rPr>
              <w:br w:type="page"/>
            </w:r>
            <w:r w:rsidRPr="008B1CBC">
              <w:rPr>
                <w:rFonts w:ascii="Arial" w:eastAsia="SimSun" w:hAnsi="Arial" w:cs="Arial"/>
                <w:color w:val="FFFFFF"/>
                <w:sz w:val="18"/>
                <w:szCs w:val="18"/>
              </w:rPr>
              <w:br w:type="page"/>
            </w:r>
            <w:r w:rsidRPr="008B1CBC">
              <w:rPr>
                <w:rFonts w:ascii="Arial" w:eastAsia="SimSun" w:hAnsi="Arial" w:cs="Arial"/>
                <w:b/>
                <w:bCs/>
                <w:color w:val="FFFFFF"/>
                <w:sz w:val="18"/>
                <w:szCs w:val="18"/>
              </w:rPr>
              <w:br w:type="page"/>
            </w:r>
            <w:r w:rsidR="00CA0A52" w:rsidRPr="008B1CBC">
              <w:rPr>
                <w:rFonts w:ascii="Arial" w:eastAsia="SimSun" w:hAnsi="Arial" w:cs="Arial"/>
                <w:b/>
                <w:bCs/>
                <w:color w:val="FFFFFF"/>
                <w:sz w:val="18"/>
                <w:szCs w:val="18"/>
              </w:rPr>
              <w:t>30</w:t>
            </w:r>
            <w:r w:rsidRPr="008B1CBC">
              <w:rPr>
                <w:rFonts w:ascii="Arial" w:eastAsia="Arial Unicode MS" w:hAnsi="Arial" w:cs="Arial"/>
                <w:b/>
                <w:bCs/>
                <w:color w:val="FFFFFF"/>
                <w:sz w:val="18"/>
                <w:szCs w:val="18"/>
                <w:lang w:eastAsia="th-TH"/>
              </w:rPr>
              <w:tab/>
              <w:t>Expense by nature</w:t>
            </w:r>
          </w:p>
        </w:tc>
      </w:tr>
    </w:tbl>
    <w:p w14:paraId="0207E5E8" w14:textId="1D6BCE04" w:rsidR="00077435" w:rsidRPr="008B1CBC" w:rsidRDefault="00077435" w:rsidP="005C0555">
      <w:pPr>
        <w:rPr>
          <w:rFonts w:ascii="Arial" w:hAnsi="Arial" w:cs="Arial"/>
          <w:color w:val="auto"/>
          <w:sz w:val="18"/>
          <w:szCs w:val="18"/>
        </w:rPr>
      </w:pPr>
    </w:p>
    <w:tbl>
      <w:tblPr>
        <w:tblW w:w="9535" w:type="dxa"/>
        <w:tblInd w:w="-90" w:type="dxa"/>
        <w:tblLayout w:type="fixed"/>
        <w:tblLook w:val="04A0" w:firstRow="1" w:lastRow="0" w:firstColumn="1" w:lastColumn="0" w:noHBand="0" w:noVBand="1"/>
      </w:tblPr>
      <w:tblGrid>
        <w:gridCol w:w="3918"/>
        <w:gridCol w:w="1404"/>
        <w:gridCol w:w="1404"/>
        <w:gridCol w:w="1404"/>
        <w:gridCol w:w="1405"/>
      </w:tblGrid>
      <w:tr w:rsidR="004C7907" w:rsidRPr="008B1CBC" w14:paraId="07B1A769" w14:textId="77777777" w:rsidTr="009813C9">
        <w:tc>
          <w:tcPr>
            <w:tcW w:w="3918" w:type="dxa"/>
            <w:vAlign w:val="bottom"/>
          </w:tcPr>
          <w:p w14:paraId="4B4C52B6" w14:textId="77777777" w:rsidR="004C7907" w:rsidRPr="008B1CBC" w:rsidRDefault="004C7907" w:rsidP="005C0555">
            <w:pPr>
              <w:tabs>
                <w:tab w:val="left" w:pos="1604"/>
              </w:tabs>
              <w:ind w:left="6"/>
              <w:rPr>
                <w:rFonts w:ascii="Arial" w:hAnsi="Arial" w:cs="Arial"/>
                <w:color w:val="auto"/>
                <w:sz w:val="18"/>
                <w:szCs w:val="18"/>
              </w:rPr>
            </w:pPr>
          </w:p>
        </w:tc>
        <w:tc>
          <w:tcPr>
            <w:tcW w:w="2808" w:type="dxa"/>
            <w:gridSpan w:val="2"/>
            <w:tcBorders>
              <w:top w:val="single" w:sz="4" w:space="0" w:color="auto"/>
              <w:bottom w:val="single" w:sz="4" w:space="0" w:color="auto"/>
            </w:tcBorders>
            <w:shd w:val="clear" w:color="auto" w:fill="auto"/>
            <w:vAlign w:val="bottom"/>
            <w:hideMark/>
          </w:tcPr>
          <w:p w14:paraId="4A0DE2FD" w14:textId="6BD985FD" w:rsidR="004C7907" w:rsidRPr="008B1CBC" w:rsidRDefault="004C7907"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809" w:type="dxa"/>
            <w:gridSpan w:val="2"/>
            <w:tcBorders>
              <w:top w:val="single" w:sz="4" w:space="0" w:color="auto"/>
              <w:bottom w:val="single" w:sz="4" w:space="0" w:color="auto"/>
            </w:tcBorders>
            <w:shd w:val="clear" w:color="auto" w:fill="auto"/>
            <w:vAlign w:val="bottom"/>
            <w:hideMark/>
          </w:tcPr>
          <w:p w14:paraId="11C9D9B5" w14:textId="75956DB7" w:rsidR="004C7907" w:rsidRPr="008B1CBC" w:rsidRDefault="00FB40A2"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Separate</w:t>
            </w:r>
            <w:r w:rsidR="004C7907" w:rsidRPr="008B1CBC">
              <w:rPr>
                <w:rFonts w:ascii="Arial" w:hAnsi="Arial" w:cs="Arial"/>
                <w:b/>
                <w:bCs/>
                <w:color w:val="auto"/>
                <w:sz w:val="18"/>
                <w:szCs w:val="18"/>
              </w:rPr>
              <w:br/>
              <w:t>financial statements</w:t>
            </w:r>
          </w:p>
        </w:tc>
      </w:tr>
      <w:tr w:rsidR="004C7907" w:rsidRPr="008B1CBC" w14:paraId="53E58E33" w14:textId="77777777" w:rsidTr="009813C9">
        <w:tc>
          <w:tcPr>
            <w:tcW w:w="3918" w:type="dxa"/>
            <w:vAlign w:val="bottom"/>
          </w:tcPr>
          <w:p w14:paraId="45701287" w14:textId="77777777" w:rsidR="004C7907" w:rsidRPr="008B1CBC" w:rsidRDefault="004C7907" w:rsidP="005C0555">
            <w:pPr>
              <w:tabs>
                <w:tab w:val="left" w:pos="1604"/>
              </w:tabs>
              <w:ind w:left="6"/>
              <w:rPr>
                <w:rFonts w:ascii="Arial" w:hAnsi="Arial" w:cs="Arial"/>
                <w:color w:val="auto"/>
                <w:sz w:val="18"/>
                <w:szCs w:val="18"/>
              </w:rPr>
            </w:pPr>
          </w:p>
        </w:tc>
        <w:tc>
          <w:tcPr>
            <w:tcW w:w="1404" w:type="dxa"/>
            <w:tcBorders>
              <w:top w:val="single" w:sz="4" w:space="0" w:color="auto"/>
            </w:tcBorders>
            <w:hideMark/>
          </w:tcPr>
          <w:p w14:paraId="7783A566" w14:textId="2C200C0B" w:rsidR="004C7907"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404" w:type="dxa"/>
            <w:tcBorders>
              <w:top w:val="single" w:sz="4" w:space="0" w:color="auto"/>
            </w:tcBorders>
            <w:hideMark/>
          </w:tcPr>
          <w:p w14:paraId="106D2A86" w14:textId="5CD6FD73" w:rsidR="004C7907"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c>
          <w:tcPr>
            <w:tcW w:w="1404" w:type="dxa"/>
            <w:tcBorders>
              <w:top w:val="single" w:sz="4" w:space="0" w:color="auto"/>
            </w:tcBorders>
            <w:hideMark/>
          </w:tcPr>
          <w:p w14:paraId="470522E2" w14:textId="5507A83E" w:rsidR="004C7907"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405" w:type="dxa"/>
            <w:tcBorders>
              <w:top w:val="single" w:sz="4" w:space="0" w:color="auto"/>
            </w:tcBorders>
            <w:hideMark/>
          </w:tcPr>
          <w:p w14:paraId="2B180787" w14:textId="4CE563A6" w:rsidR="004C7907"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r>
      <w:tr w:rsidR="004C7907" w:rsidRPr="008B1CBC" w14:paraId="207020DE" w14:textId="77777777" w:rsidTr="009813C9">
        <w:tc>
          <w:tcPr>
            <w:tcW w:w="3918" w:type="dxa"/>
            <w:vAlign w:val="bottom"/>
          </w:tcPr>
          <w:p w14:paraId="288D114C" w14:textId="77777777" w:rsidR="004C7907" w:rsidRPr="008B1CBC" w:rsidRDefault="004C7907" w:rsidP="005C0555">
            <w:pPr>
              <w:tabs>
                <w:tab w:val="left" w:pos="1604"/>
              </w:tabs>
              <w:ind w:left="6"/>
              <w:rPr>
                <w:rFonts w:ascii="Arial" w:hAnsi="Arial" w:cs="Arial"/>
                <w:color w:val="auto"/>
                <w:sz w:val="18"/>
                <w:szCs w:val="18"/>
                <w:cs/>
              </w:rPr>
            </w:pPr>
          </w:p>
        </w:tc>
        <w:tc>
          <w:tcPr>
            <w:tcW w:w="1404" w:type="dxa"/>
            <w:tcBorders>
              <w:bottom w:val="single" w:sz="4" w:space="0" w:color="auto"/>
            </w:tcBorders>
          </w:tcPr>
          <w:p w14:paraId="46DD511F" w14:textId="7BB786D1" w:rsidR="004C7907" w:rsidRPr="008B1CBC" w:rsidRDefault="004C7907"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04" w:type="dxa"/>
            <w:tcBorders>
              <w:bottom w:val="single" w:sz="4" w:space="0" w:color="auto"/>
            </w:tcBorders>
          </w:tcPr>
          <w:p w14:paraId="337DFB2A" w14:textId="4B5098B5" w:rsidR="004C7907" w:rsidRPr="008B1CBC" w:rsidRDefault="004C7907"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04" w:type="dxa"/>
            <w:tcBorders>
              <w:bottom w:val="single" w:sz="4" w:space="0" w:color="auto"/>
            </w:tcBorders>
          </w:tcPr>
          <w:p w14:paraId="03193920" w14:textId="43582530" w:rsidR="004C7907" w:rsidRPr="008B1CBC" w:rsidRDefault="004C7907"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05" w:type="dxa"/>
            <w:tcBorders>
              <w:bottom w:val="single" w:sz="4" w:space="0" w:color="auto"/>
            </w:tcBorders>
          </w:tcPr>
          <w:p w14:paraId="79B1434F" w14:textId="4076DB27" w:rsidR="004C7907" w:rsidRPr="008B1CBC" w:rsidRDefault="004C7907"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4C7907" w:rsidRPr="008B1CBC" w14:paraId="01E43F1A" w14:textId="77777777" w:rsidTr="009813C9">
        <w:tc>
          <w:tcPr>
            <w:tcW w:w="3918" w:type="dxa"/>
            <w:vAlign w:val="bottom"/>
          </w:tcPr>
          <w:p w14:paraId="08A9B619" w14:textId="77777777" w:rsidR="004C7907" w:rsidRPr="008B1CBC" w:rsidRDefault="004C7907" w:rsidP="005C0555">
            <w:pPr>
              <w:tabs>
                <w:tab w:val="left" w:pos="1604"/>
              </w:tabs>
              <w:ind w:left="6"/>
              <w:rPr>
                <w:rFonts w:ascii="Arial" w:hAnsi="Arial" w:cs="Arial"/>
                <w:color w:val="auto"/>
                <w:sz w:val="18"/>
                <w:szCs w:val="18"/>
              </w:rPr>
            </w:pPr>
          </w:p>
        </w:tc>
        <w:tc>
          <w:tcPr>
            <w:tcW w:w="1404" w:type="dxa"/>
            <w:tcBorders>
              <w:top w:val="single" w:sz="4" w:space="0" w:color="auto"/>
            </w:tcBorders>
            <w:shd w:val="clear" w:color="auto" w:fill="FAFAFA"/>
            <w:vAlign w:val="bottom"/>
          </w:tcPr>
          <w:p w14:paraId="71BBA190" w14:textId="77777777" w:rsidR="004C7907" w:rsidRPr="008B1CBC" w:rsidRDefault="004C7907" w:rsidP="005C0555">
            <w:pPr>
              <w:jc w:val="right"/>
              <w:rPr>
                <w:rFonts w:ascii="Arial" w:hAnsi="Arial" w:cs="Arial"/>
                <w:color w:val="auto"/>
                <w:sz w:val="18"/>
                <w:szCs w:val="18"/>
                <w:cs/>
              </w:rPr>
            </w:pPr>
          </w:p>
        </w:tc>
        <w:tc>
          <w:tcPr>
            <w:tcW w:w="1404" w:type="dxa"/>
            <w:tcBorders>
              <w:top w:val="single" w:sz="4" w:space="0" w:color="auto"/>
            </w:tcBorders>
            <w:vAlign w:val="bottom"/>
          </w:tcPr>
          <w:p w14:paraId="46321244" w14:textId="77777777" w:rsidR="004C7907" w:rsidRPr="008B1CBC" w:rsidRDefault="004C7907" w:rsidP="005C0555">
            <w:pPr>
              <w:jc w:val="right"/>
              <w:rPr>
                <w:rFonts w:ascii="Arial" w:hAnsi="Arial" w:cs="Arial"/>
                <w:color w:val="auto"/>
                <w:sz w:val="18"/>
                <w:szCs w:val="18"/>
              </w:rPr>
            </w:pPr>
          </w:p>
        </w:tc>
        <w:tc>
          <w:tcPr>
            <w:tcW w:w="1404" w:type="dxa"/>
            <w:tcBorders>
              <w:top w:val="single" w:sz="4" w:space="0" w:color="auto"/>
            </w:tcBorders>
            <w:shd w:val="clear" w:color="auto" w:fill="FAFAFA"/>
            <w:vAlign w:val="bottom"/>
          </w:tcPr>
          <w:p w14:paraId="09F38569" w14:textId="77777777" w:rsidR="004C7907" w:rsidRPr="008B1CBC" w:rsidRDefault="004C7907" w:rsidP="005C0555">
            <w:pPr>
              <w:jc w:val="right"/>
              <w:rPr>
                <w:rFonts w:ascii="Arial" w:hAnsi="Arial" w:cs="Arial"/>
                <w:color w:val="auto"/>
                <w:sz w:val="18"/>
                <w:szCs w:val="18"/>
              </w:rPr>
            </w:pPr>
          </w:p>
        </w:tc>
        <w:tc>
          <w:tcPr>
            <w:tcW w:w="1405" w:type="dxa"/>
            <w:tcBorders>
              <w:top w:val="single" w:sz="4" w:space="0" w:color="auto"/>
            </w:tcBorders>
            <w:vAlign w:val="bottom"/>
          </w:tcPr>
          <w:p w14:paraId="5E51C44A" w14:textId="77777777" w:rsidR="004C7907" w:rsidRPr="008B1CBC" w:rsidRDefault="004C7907" w:rsidP="005C0555">
            <w:pPr>
              <w:jc w:val="right"/>
              <w:rPr>
                <w:rFonts w:ascii="Arial" w:hAnsi="Arial" w:cs="Arial"/>
                <w:color w:val="auto"/>
                <w:sz w:val="18"/>
                <w:szCs w:val="18"/>
              </w:rPr>
            </w:pPr>
          </w:p>
        </w:tc>
      </w:tr>
      <w:tr w:rsidR="00CA0A52" w:rsidRPr="008B1CBC" w14:paraId="6A1A52EE" w14:textId="77777777" w:rsidTr="009813C9">
        <w:tc>
          <w:tcPr>
            <w:tcW w:w="3918" w:type="dxa"/>
            <w:shd w:val="clear" w:color="auto" w:fill="auto"/>
            <w:vAlign w:val="bottom"/>
          </w:tcPr>
          <w:p w14:paraId="2C55715C" w14:textId="13E4EB2C"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Freight cost</w:t>
            </w:r>
          </w:p>
        </w:tc>
        <w:tc>
          <w:tcPr>
            <w:tcW w:w="1404" w:type="dxa"/>
            <w:shd w:val="clear" w:color="auto" w:fill="FAFAFA"/>
          </w:tcPr>
          <w:p w14:paraId="64EA90A4" w14:textId="17A2BA82"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4,302,547,864 </w:t>
            </w:r>
          </w:p>
        </w:tc>
        <w:tc>
          <w:tcPr>
            <w:tcW w:w="1404" w:type="dxa"/>
            <w:shd w:val="clear" w:color="auto" w:fill="auto"/>
          </w:tcPr>
          <w:p w14:paraId="15BBD998" w14:textId="35A5A0D9"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4,642,940,113 </w:t>
            </w:r>
          </w:p>
        </w:tc>
        <w:tc>
          <w:tcPr>
            <w:tcW w:w="1404" w:type="dxa"/>
            <w:shd w:val="clear" w:color="auto" w:fill="FAFAFA"/>
          </w:tcPr>
          <w:p w14:paraId="629752EA" w14:textId="2E186B91"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52,039,113 </w:t>
            </w:r>
          </w:p>
        </w:tc>
        <w:tc>
          <w:tcPr>
            <w:tcW w:w="1405" w:type="dxa"/>
            <w:shd w:val="clear" w:color="auto" w:fill="auto"/>
          </w:tcPr>
          <w:p w14:paraId="6254CBC6" w14:textId="22C583CE"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34,975,002</w:t>
            </w:r>
          </w:p>
        </w:tc>
      </w:tr>
      <w:tr w:rsidR="00CA0A52" w:rsidRPr="008B1CBC" w14:paraId="74EEACAC" w14:textId="77777777" w:rsidTr="009813C9">
        <w:tc>
          <w:tcPr>
            <w:tcW w:w="3918" w:type="dxa"/>
            <w:shd w:val="clear" w:color="auto" w:fill="auto"/>
          </w:tcPr>
          <w:p w14:paraId="0EEC52CD" w14:textId="520E14A2"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 xml:space="preserve">Employee benefit expenses </w:t>
            </w:r>
          </w:p>
        </w:tc>
        <w:tc>
          <w:tcPr>
            <w:tcW w:w="1404" w:type="dxa"/>
            <w:shd w:val="clear" w:color="auto" w:fill="FAFAFA"/>
          </w:tcPr>
          <w:p w14:paraId="1B3129E3" w14:textId="0E5E3168"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263,761,401 </w:t>
            </w:r>
          </w:p>
        </w:tc>
        <w:tc>
          <w:tcPr>
            <w:tcW w:w="1404" w:type="dxa"/>
            <w:shd w:val="clear" w:color="auto" w:fill="auto"/>
          </w:tcPr>
          <w:p w14:paraId="4820B1C5" w14:textId="0AA7B8E2"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138,370,367 </w:t>
            </w:r>
          </w:p>
        </w:tc>
        <w:tc>
          <w:tcPr>
            <w:tcW w:w="1404" w:type="dxa"/>
            <w:shd w:val="clear" w:color="auto" w:fill="FAFAFA"/>
          </w:tcPr>
          <w:p w14:paraId="2950B746" w14:textId="5F6C600F"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17,532,469 </w:t>
            </w:r>
          </w:p>
        </w:tc>
        <w:tc>
          <w:tcPr>
            <w:tcW w:w="1405" w:type="dxa"/>
            <w:shd w:val="clear" w:color="auto" w:fill="auto"/>
          </w:tcPr>
          <w:p w14:paraId="1893B0B4" w14:textId="40632DF7"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13,913,002</w:t>
            </w:r>
          </w:p>
        </w:tc>
      </w:tr>
      <w:tr w:rsidR="00CA0A52" w:rsidRPr="008B1CBC" w14:paraId="56A8D1C1" w14:textId="77777777" w:rsidTr="009813C9">
        <w:tc>
          <w:tcPr>
            <w:tcW w:w="3918" w:type="dxa"/>
            <w:shd w:val="clear" w:color="auto" w:fill="auto"/>
            <w:hideMark/>
          </w:tcPr>
          <w:p w14:paraId="03634709" w14:textId="57F4C71F"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 xml:space="preserve">Depreciation and amortisation </w:t>
            </w:r>
          </w:p>
        </w:tc>
        <w:tc>
          <w:tcPr>
            <w:tcW w:w="1404" w:type="dxa"/>
            <w:shd w:val="clear" w:color="auto" w:fill="FAFAFA"/>
          </w:tcPr>
          <w:p w14:paraId="12A8E430" w14:textId="37E721BE"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126,156,460 </w:t>
            </w:r>
          </w:p>
        </w:tc>
        <w:tc>
          <w:tcPr>
            <w:tcW w:w="1404" w:type="dxa"/>
            <w:shd w:val="clear" w:color="auto" w:fill="auto"/>
          </w:tcPr>
          <w:p w14:paraId="7446B696" w14:textId="1B2A4B59" w:rsidR="00CA0A52" w:rsidRPr="008B1CBC" w:rsidRDefault="0080005E" w:rsidP="00CA0A52">
            <w:pPr>
              <w:jc w:val="right"/>
              <w:rPr>
                <w:rFonts w:ascii="Arial" w:hAnsi="Arial" w:cs="Arial"/>
                <w:color w:val="auto"/>
                <w:sz w:val="18"/>
                <w:szCs w:val="18"/>
              </w:rPr>
            </w:pPr>
            <w:r w:rsidRPr="008B1CBC">
              <w:rPr>
                <w:rFonts w:ascii="Arial" w:hAnsi="Arial" w:cs="Arial"/>
                <w:color w:val="auto"/>
                <w:sz w:val="18"/>
                <w:szCs w:val="18"/>
              </w:rPr>
              <w:t>58,479,410</w:t>
            </w:r>
          </w:p>
        </w:tc>
        <w:tc>
          <w:tcPr>
            <w:tcW w:w="1404" w:type="dxa"/>
            <w:shd w:val="clear" w:color="auto" w:fill="FAFAFA"/>
          </w:tcPr>
          <w:p w14:paraId="57D79EB0" w14:textId="4DCA4415"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122,192 </w:t>
            </w:r>
          </w:p>
        </w:tc>
        <w:tc>
          <w:tcPr>
            <w:tcW w:w="1405" w:type="dxa"/>
            <w:shd w:val="clear" w:color="auto" w:fill="auto"/>
          </w:tcPr>
          <w:p w14:paraId="05EFAC12" w14:textId="74AC0A2D"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280,343</w:t>
            </w:r>
          </w:p>
        </w:tc>
      </w:tr>
      <w:tr w:rsidR="00CA0A52" w:rsidRPr="008B1CBC" w14:paraId="2171791F" w14:textId="77777777" w:rsidTr="009813C9">
        <w:tc>
          <w:tcPr>
            <w:tcW w:w="3918" w:type="dxa"/>
            <w:shd w:val="clear" w:color="auto" w:fill="auto"/>
          </w:tcPr>
          <w:p w14:paraId="2583C131" w14:textId="253CCA58" w:rsidR="00CA0A52" w:rsidRPr="008B1CBC" w:rsidRDefault="00CA0A52" w:rsidP="00CA0A52">
            <w:pPr>
              <w:ind w:left="6"/>
              <w:rPr>
                <w:rFonts w:ascii="Arial" w:hAnsi="Arial" w:cs="Arial"/>
                <w:color w:val="000000" w:themeColor="text1"/>
                <w:sz w:val="18"/>
                <w:szCs w:val="18"/>
                <w:cs/>
              </w:rPr>
            </w:pPr>
            <w:r w:rsidRPr="008B1CBC">
              <w:rPr>
                <w:rFonts w:ascii="Arial" w:hAnsi="Arial" w:cs="Arial"/>
                <w:color w:val="000000" w:themeColor="text1"/>
                <w:sz w:val="18"/>
                <w:szCs w:val="18"/>
              </w:rPr>
              <w:t xml:space="preserve">Reversal doubtful account expense  </w:t>
            </w:r>
          </w:p>
        </w:tc>
        <w:tc>
          <w:tcPr>
            <w:tcW w:w="1404" w:type="dxa"/>
            <w:shd w:val="clear" w:color="auto" w:fill="FAFAFA"/>
          </w:tcPr>
          <w:p w14:paraId="4A9733BD" w14:textId="070F5191"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(542,835)</w:t>
            </w:r>
          </w:p>
        </w:tc>
        <w:tc>
          <w:tcPr>
            <w:tcW w:w="1404" w:type="dxa"/>
            <w:shd w:val="clear" w:color="auto" w:fill="auto"/>
          </w:tcPr>
          <w:p w14:paraId="25A8C9AE" w14:textId="5E629A51"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(43,334)</w:t>
            </w:r>
          </w:p>
        </w:tc>
        <w:tc>
          <w:tcPr>
            <w:tcW w:w="1404" w:type="dxa"/>
            <w:shd w:val="clear" w:color="auto" w:fill="FAFAFA"/>
          </w:tcPr>
          <w:p w14:paraId="574DE0E4" w14:textId="07C707D8"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   </w:t>
            </w:r>
          </w:p>
        </w:tc>
        <w:tc>
          <w:tcPr>
            <w:tcW w:w="1405" w:type="dxa"/>
            <w:shd w:val="clear" w:color="auto" w:fill="auto"/>
          </w:tcPr>
          <w:p w14:paraId="61B96C02" w14:textId="719F4966"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w:t>
            </w:r>
          </w:p>
        </w:tc>
      </w:tr>
      <w:tr w:rsidR="00CA0A52" w:rsidRPr="008B1CBC" w14:paraId="08B666E7" w14:textId="77777777" w:rsidTr="009813C9">
        <w:tc>
          <w:tcPr>
            <w:tcW w:w="3918" w:type="dxa"/>
            <w:shd w:val="clear" w:color="auto" w:fill="auto"/>
            <w:hideMark/>
          </w:tcPr>
          <w:p w14:paraId="19405F6C" w14:textId="0FB7C787"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 xml:space="preserve">Operating lease expenses </w:t>
            </w:r>
          </w:p>
        </w:tc>
        <w:tc>
          <w:tcPr>
            <w:tcW w:w="1404" w:type="dxa"/>
            <w:shd w:val="clear" w:color="auto" w:fill="FAFAFA"/>
          </w:tcPr>
          <w:p w14:paraId="55997ECF" w14:textId="06CFCA84"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4,416,342 </w:t>
            </w:r>
          </w:p>
        </w:tc>
        <w:tc>
          <w:tcPr>
            <w:tcW w:w="1404" w:type="dxa"/>
            <w:shd w:val="clear" w:color="auto" w:fill="auto"/>
          </w:tcPr>
          <w:p w14:paraId="7CA2BD76" w14:textId="3DC46A08"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1,797,392 </w:t>
            </w:r>
          </w:p>
        </w:tc>
        <w:tc>
          <w:tcPr>
            <w:tcW w:w="1404" w:type="dxa"/>
            <w:shd w:val="clear" w:color="auto" w:fill="FAFAFA"/>
          </w:tcPr>
          <w:p w14:paraId="0A4B5826" w14:textId="332492A5"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293,790 </w:t>
            </w:r>
          </w:p>
        </w:tc>
        <w:tc>
          <w:tcPr>
            <w:tcW w:w="1405" w:type="dxa"/>
            <w:shd w:val="clear" w:color="auto" w:fill="auto"/>
          </w:tcPr>
          <w:p w14:paraId="07815C16" w14:textId="1CBA2628"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149,362</w:t>
            </w:r>
          </w:p>
        </w:tc>
      </w:tr>
      <w:tr w:rsidR="00CA0A52" w:rsidRPr="008B1CBC" w14:paraId="5E60FD5B" w14:textId="77777777" w:rsidTr="009813C9">
        <w:tc>
          <w:tcPr>
            <w:tcW w:w="3918" w:type="dxa"/>
            <w:shd w:val="clear" w:color="auto" w:fill="auto"/>
            <w:hideMark/>
          </w:tcPr>
          <w:p w14:paraId="58965427" w14:textId="496701AB"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 xml:space="preserve">Utility expenses </w:t>
            </w:r>
          </w:p>
        </w:tc>
        <w:tc>
          <w:tcPr>
            <w:tcW w:w="1404" w:type="dxa"/>
            <w:shd w:val="clear" w:color="auto" w:fill="FAFAFA"/>
          </w:tcPr>
          <w:p w14:paraId="1A274AC4" w14:textId="2C5687E0"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5,033,341 </w:t>
            </w:r>
          </w:p>
        </w:tc>
        <w:tc>
          <w:tcPr>
            <w:tcW w:w="1404" w:type="dxa"/>
            <w:shd w:val="clear" w:color="auto" w:fill="auto"/>
          </w:tcPr>
          <w:p w14:paraId="706BF893" w14:textId="489FF6F7"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1,990,165 </w:t>
            </w:r>
          </w:p>
        </w:tc>
        <w:tc>
          <w:tcPr>
            <w:tcW w:w="1404" w:type="dxa"/>
            <w:shd w:val="clear" w:color="auto" w:fill="FAFAFA"/>
          </w:tcPr>
          <w:p w14:paraId="792C0228" w14:textId="3BD230EE"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376,438 </w:t>
            </w:r>
          </w:p>
        </w:tc>
        <w:tc>
          <w:tcPr>
            <w:tcW w:w="1405" w:type="dxa"/>
            <w:shd w:val="clear" w:color="auto" w:fill="auto"/>
          </w:tcPr>
          <w:p w14:paraId="285BA1F5" w14:textId="24BF6009"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329,716</w:t>
            </w:r>
          </w:p>
        </w:tc>
      </w:tr>
      <w:tr w:rsidR="00CA0A52" w:rsidRPr="008B1CBC" w14:paraId="49EFC082" w14:textId="77777777" w:rsidTr="009813C9">
        <w:tc>
          <w:tcPr>
            <w:tcW w:w="3918" w:type="dxa"/>
            <w:shd w:val="clear" w:color="auto" w:fill="auto"/>
            <w:hideMark/>
          </w:tcPr>
          <w:p w14:paraId="49E48598" w14:textId="77EFE667"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 xml:space="preserve">Professional and other fees </w:t>
            </w:r>
          </w:p>
        </w:tc>
        <w:tc>
          <w:tcPr>
            <w:tcW w:w="1404" w:type="dxa"/>
            <w:shd w:val="clear" w:color="auto" w:fill="FAFAFA"/>
          </w:tcPr>
          <w:p w14:paraId="5EE5E385" w14:textId="5CD3F8A8"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120,769,686 </w:t>
            </w:r>
          </w:p>
        </w:tc>
        <w:tc>
          <w:tcPr>
            <w:tcW w:w="1404" w:type="dxa"/>
            <w:shd w:val="clear" w:color="auto" w:fill="auto"/>
          </w:tcPr>
          <w:p w14:paraId="34565436" w14:textId="093F3675"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64,484,321 </w:t>
            </w:r>
          </w:p>
        </w:tc>
        <w:tc>
          <w:tcPr>
            <w:tcW w:w="1404" w:type="dxa"/>
            <w:shd w:val="clear" w:color="auto" w:fill="FAFAFA"/>
          </w:tcPr>
          <w:p w14:paraId="6EE96EDC" w14:textId="5918E392"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53,682,309 </w:t>
            </w:r>
          </w:p>
        </w:tc>
        <w:tc>
          <w:tcPr>
            <w:tcW w:w="1405" w:type="dxa"/>
            <w:shd w:val="clear" w:color="auto" w:fill="auto"/>
          </w:tcPr>
          <w:p w14:paraId="0C4EE68F" w14:textId="4FBFF3F4"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19,871,489</w:t>
            </w:r>
          </w:p>
        </w:tc>
      </w:tr>
      <w:tr w:rsidR="00CA0A52" w:rsidRPr="008B1CBC" w14:paraId="40DFDD1B" w14:textId="77777777" w:rsidTr="009813C9">
        <w:tc>
          <w:tcPr>
            <w:tcW w:w="3918" w:type="dxa"/>
            <w:shd w:val="clear" w:color="auto" w:fill="auto"/>
            <w:hideMark/>
          </w:tcPr>
          <w:p w14:paraId="0DB91CC9" w14:textId="59499BEE" w:rsidR="00CA0A52" w:rsidRPr="008B1CBC" w:rsidRDefault="00CA0A52" w:rsidP="00CA0A52">
            <w:pPr>
              <w:ind w:left="6"/>
              <w:rPr>
                <w:rFonts w:ascii="Arial" w:hAnsi="Arial" w:cs="Arial"/>
                <w:color w:val="000000" w:themeColor="text1"/>
                <w:sz w:val="18"/>
                <w:szCs w:val="18"/>
              </w:rPr>
            </w:pPr>
            <w:r w:rsidRPr="008B1CBC">
              <w:rPr>
                <w:rFonts w:ascii="Arial" w:hAnsi="Arial" w:cs="Arial"/>
                <w:color w:val="000000" w:themeColor="text1"/>
                <w:sz w:val="18"/>
                <w:szCs w:val="18"/>
              </w:rPr>
              <w:t xml:space="preserve">Repair and maintenance expenses </w:t>
            </w:r>
          </w:p>
        </w:tc>
        <w:tc>
          <w:tcPr>
            <w:tcW w:w="1404" w:type="dxa"/>
            <w:shd w:val="clear" w:color="auto" w:fill="FAFAFA"/>
          </w:tcPr>
          <w:p w14:paraId="11921188" w14:textId="400790CB"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2,571,361 </w:t>
            </w:r>
          </w:p>
        </w:tc>
        <w:tc>
          <w:tcPr>
            <w:tcW w:w="1404" w:type="dxa"/>
            <w:shd w:val="clear" w:color="auto" w:fill="auto"/>
          </w:tcPr>
          <w:p w14:paraId="2BB73EF6" w14:textId="3267A102"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2,088,106 </w:t>
            </w:r>
          </w:p>
        </w:tc>
        <w:tc>
          <w:tcPr>
            <w:tcW w:w="1404" w:type="dxa"/>
            <w:shd w:val="clear" w:color="auto" w:fill="FAFAFA"/>
          </w:tcPr>
          <w:p w14:paraId="2FF731D2" w14:textId="4C989F5F"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393,230 </w:t>
            </w:r>
          </w:p>
        </w:tc>
        <w:tc>
          <w:tcPr>
            <w:tcW w:w="1405" w:type="dxa"/>
            <w:shd w:val="clear" w:color="auto" w:fill="auto"/>
          </w:tcPr>
          <w:p w14:paraId="393EFF96" w14:textId="6936DCD8"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451,016</w:t>
            </w:r>
          </w:p>
        </w:tc>
      </w:tr>
    </w:tbl>
    <w:p w14:paraId="4D2AD672" w14:textId="6ACE9C2D" w:rsidR="00FF66B8" w:rsidRPr="008B1CBC" w:rsidRDefault="00FF66B8" w:rsidP="005C0555">
      <w:pPr>
        <w:rPr>
          <w:rFonts w:ascii="Arial" w:hAnsi="Arial" w:cs="Arial"/>
          <w:color w:val="auto"/>
          <w:sz w:val="18"/>
          <w:szCs w:val="18"/>
        </w:rPr>
      </w:pPr>
    </w:p>
    <w:p w14:paraId="134A6336" w14:textId="77777777" w:rsidR="000C74B4" w:rsidRPr="008B1CBC" w:rsidRDefault="000C74B4" w:rsidP="005C0555">
      <w:pPr>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30F9C448" w14:textId="77777777" w:rsidTr="000C74B4">
        <w:trPr>
          <w:trHeight w:val="386"/>
        </w:trPr>
        <w:tc>
          <w:tcPr>
            <w:tcW w:w="9461" w:type="dxa"/>
            <w:shd w:val="clear" w:color="auto" w:fill="FFA543"/>
            <w:vAlign w:val="center"/>
            <w:hideMark/>
          </w:tcPr>
          <w:p w14:paraId="732A1879" w14:textId="67CC139D" w:rsidR="00EF7FD0" w:rsidRPr="008B1CBC" w:rsidRDefault="00EF7FD0" w:rsidP="005C0555">
            <w:pPr>
              <w:ind w:left="432" w:right="0" w:hanging="432"/>
              <w:jc w:val="both"/>
              <w:rPr>
                <w:rFonts w:ascii="Arial" w:eastAsia="Arial Unicode MS" w:hAnsi="Arial" w:cs="Arial"/>
                <w:b/>
                <w:bCs/>
                <w:color w:val="FFFFFF"/>
                <w:sz w:val="18"/>
                <w:szCs w:val="18"/>
              </w:rPr>
            </w:pPr>
            <w:bookmarkStart w:id="41" w:name="_Toc378755790"/>
            <w:r w:rsidRPr="008B1CBC">
              <w:rPr>
                <w:rFonts w:ascii="Arial" w:hAnsi="Arial" w:cs="Arial"/>
                <w:b/>
                <w:bCs/>
                <w:color w:val="auto"/>
                <w:sz w:val="18"/>
                <w:szCs w:val="18"/>
              </w:rPr>
              <w:br w:type="page"/>
            </w:r>
            <w:r w:rsidR="00FF66B8" w:rsidRPr="008B1CBC">
              <w:rPr>
                <w:rFonts w:ascii="Arial" w:hAnsi="Arial" w:cs="Arial"/>
                <w:b/>
                <w:bCs/>
                <w:color w:val="FFFFFF" w:themeColor="background1"/>
                <w:sz w:val="18"/>
                <w:szCs w:val="18"/>
              </w:rPr>
              <w:t>3</w:t>
            </w:r>
            <w:r w:rsidR="00F85EE4" w:rsidRPr="008B1CBC">
              <w:rPr>
                <w:rFonts w:ascii="Arial" w:hAnsi="Arial" w:cs="Arial"/>
                <w:b/>
                <w:bCs/>
                <w:color w:val="FFFFFF" w:themeColor="background1"/>
                <w:sz w:val="18"/>
                <w:szCs w:val="18"/>
              </w:rPr>
              <w:t>1</w:t>
            </w:r>
            <w:r w:rsidRPr="008B1CBC">
              <w:rPr>
                <w:rFonts w:ascii="Arial" w:eastAsia="Arial Unicode MS" w:hAnsi="Arial" w:cs="Arial"/>
                <w:b/>
                <w:bCs/>
                <w:color w:val="FFFFFF"/>
                <w:sz w:val="18"/>
                <w:szCs w:val="18"/>
              </w:rPr>
              <w:tab/>
              <w:t>Income tax expense</w:t>
            </w:r>
          </w:p>
        </w:tc>
      </w:tr>
      <w:bookmarkEnd w:id="41"/>
    </w:tbl>
    <w:p w14:paraId="78EBCE67" w14:textId="77777777" w:rsidR="00EF7FD0" w:rsidRPr="008B1CBC" w:rsidRDefault="00EF7FD0" w:rsidP="005C0555">
      <w:pPr>
        <w:ind w:left="540" w:hanging="540"/>
        <w:rPr>
          <w:rFonts w:ascii="Arial" w:hAnsi="Arial" w:cs="Arial"/>
          <w:color w:val="auto"/>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8B1CBC" w14:paraId="3048636F" w14:textId="77777777" w:rsidTr="009813C9">
        <w:tc>
          <w:tcPr>
            <w:tcW w:w="3918" w:type="dxa"/>
            <w:tcBorders>
              <w:top w:val="nil"/>
              <w:left w:val="nil"/>
              <w:bottom w:val="nil"/>
              <w:right w:val="nil"/>
            </w:tcBorders>
            <w:vAlign w:val="center"/>
          </w:tcPr>
          <w:p w14:paraId="095A33DE" w14:textId="77777777" w:rsidR="00EF7FD0" w:rsidRPr="008B1CBC" w:rsidRDefault="00EF7FD0" w:rsidP="005C0555">
            <w:pPr>
              <w:rPr>
                <w:rFonts w:ascii="Arial" w:hAnsi="Arial" w:cs="Arial"/>
                <w:color w:val="auto"/>
                <w:sz w:val="18"/>
                <w:szCs w:val="18"/>
              </w:rPr>
            </w:pPr>
          </w:p>
        </w:tc>
        <w:tc>
          <w:tcPr>
            <w:tcW w:w="2822" w:type="dxa"/>
            <w:gridSpan w:val="2"/>
            <w:tcBorders>
              <w:top w:val="single" w:sz="4" w:space="0" w:color="auto"/>
              <w:left w:val="nil"/>
              <w:bottom w:val="single" w:sz="4" w:space="0" w:color="auto"/>
              <w:right w:val="nil"/>
            </w:tcBorders>
            <w:vAlign w:val="center"/>
          </w:tcPr>
          <w:p w14:paraId="6484753B"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822" w:type="dxa"/>
            <w:gridSpan w:val="2"/>
            <w:tcBorders>
              <w:top w:val="single" w:sz="4" w:space="0" w:color="auto"/>
              <w:left w:val="nil"/>
              <w:bottom w:val="single" w:sz="4" w:space="0" w:color="auto"/>
              <w:right w:val="nil"/>
            </w:tcBorders>
            <w:vAlign w:val="center"/>
          </w:tcPr>
          <w:p w14:paraId="4892515E"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72DE1A1B" w14:textId="77777777" w:rsidTr="009813C9">
        <w:tc>
          <w:tcPr>
            <w:tcW w:w="3918" w:type="dxa"/>
            <w:tcBorders>
              <w:top w:val="nil"/>
              <w:left w:val="nil"/>
              <w:bottom w:val="nil"/>
              <w:right w:val="nil"/>
            </w:tcBorders>
            <w:vAlign w:val="center"/>
          </w:tcPr>
          <w:p w14:paraId="641B5C75" w14:textId="77777777" w:rsidR="00EF7FD0" w:rsidRPr="008B1CBC" w:rsidRDefault="00EF7FD0" w:rsidP="005C0555">
            <w:pPr>
              <w:rPr>
                <w:rFonts w:ascii="Arial" w:hAnsi="Arial" w:cs="Arial"/>
                <w:color w:val="auto"/>
                <w:sz w:val="18"/>
                <w:szCs w:val="18"/>
              </w:rPr>
            </w:pPr>
          </w:p>
        </w:tc>
        <w:tc>
          <w:tcPr>
            <w:tcW w:w="1411" w:type="dxa"/>
            <w:tcBorders>
              <w:top w:val="single" w:sz="4" w:space="0" w:color="auto"/>
              <w:left w:val="nil"/>
              <w:right w:val="nil"/>
            </w:tcBorders>
            <w:vAlign w:val="bottom"/>
          </w:tcPr>
          <w:p w14:paraId="08B6EB1E" w14:textId="7D01A388"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11" w:type="dxa"/>
            <w:tcBorders>
              <w:top w:val="single" w:sz="4" w:space="0" w:color="auto"/>
              <w:left w:val="nil"/>
              <w:right w:val="nil"/>
            </w:tcBorders>
            <w:vAlign w:val="bottom"/>
          </w:tcPr>
          <w:p w14:paraId="6C66A5FA" w14:textId="277816EB"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11" w:type="dxa"/>
            <w:tcBorders>
              <w:top w:val="single" w:sz="4" w:space="0" w:color="auto"/>
              <w:left w:val="nil"/>
              <w:right w:val="nil"/>
            </w:tcBorders>
            <w:vAlign w:val="bottom"/>
          </w:tcPr>
          <w:p w14:paraId="38FA5DFC" w14:textId="63810809"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11" w:type="dxa"/>
            <w:tcBorders>
              <w:top w:val="single" w:sz="4" w:space="0" w:color="auto"/>
              <w:left w:val="nil"/>
              <w:right w:val="nil"/>
            </w:tcBorders>
            <w:vAlign w:val="bottom"/>
          </w:tcPr>
          <w:p w14:paraId="77F45141" w14:textId="2B6D9540"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00717B96" w14:textId="77777777" w:rsidTr="009813C9">
        <w:tc>
          <w:tcPr>
            <w:tcW w:w="3918" w:type="dxa"/>
            <w:tcBorders>
              <w:top w:val="nil"/>
              <w:left w:val="nil"/>
              <w:bottom w:val="nil"/>
              <w:right w:val="nil"/>
            </w:tcBorders>
            <w:vAlign w:val="center"/>
          </w:tcPr>
          <w:p w14:paraId="4D9C6270" w14:textId="77777777" w:rsidR="00EF7FD0" w:rsidRPr="008B1CBC" w:rsidRDefault="00EF7FD0" w:rsidP="005C0555">
            <w:pPr>
              <w:rPr>
                <w:rFonts w:ascii="Arial" w:hAnsi="Arial" w:cs="Arial"/>
                <w:color w:val="auto"/>
                <w:sz w:val="18"/>
                <w:szCs w:val="18"/>
              </w:rPr>
            </w:pPr>
          </w:p>
        </w:tc>
        <w:tc>
          <w:tcPr>
            <w:tcW w:w="1411" w:type="dxa"/>
            <w:tcBorders>
              <w:top w:val="nil"/>
              <w:left w:val="nil"/>
              <w:bottom w:val="single" w:sz="4" w:space="0" w:color="auto"/>
              <w:right w:val="nil"/>
            </w:tcBorders>
            <w:vAlign w:val="bottom"/>
          </w:tcPr>
          <w:p w14:paraId="03793A6F"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5CC35C56"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4DBA28EE"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79C11C8E"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0803E112" w14:textId="77777777" w:rsidTr="009813C9">
        <w:tc>
          <w:tcPr>
            <w:tcW w:w="3918" w:type="dxa"/>
            <w:tcBorders>
              <w:top w:val="nil"/>
              <w:left w:val="nil"/>
              <w:bottom w:val="nil"/>
              <w:right w:val="nil"/>
            </w:tcBorders>
          </w:tcPr>
          <w:p w14:paraId="1C9ED0AF" w14:textId="77777777" w:rsidR="00EF7FD0" w:rsidRPr="008B1CBC" w:rsidRDefault="00EF7FD0" w:rsidP="005C0555">
            <w:pPr>
              <w:rPr>
                <w:rFonts w:ascii="Arial" w:hAnsi="Arial" w:cs="Arial"/>
                <w:color w:val="auto"/>
                <w:sz w:val="18"/>
                <w:szCs w:val="18"/>
              </w:rPr>
            </w:pPr>
          </w:p>
        </w:tc>
        <w:tc>
          <w:tcPr>
            <w:tcW w:w="1411" w:type="dxa"/>
            <w:tcBorders>
              <w:top w:val="single" w:sz="4" w:space="0" w:color="auto"/>
              <w:left w:val="nil"/>
              <w:bottom w:val="nil"/>
              <w:right w:val="nil"/>
            </w:tcBorders>
            <w:shd w:val="clear" w:color="auto" w:fill="FAFAFA"/>
            <w:vAlign w:val="bottom"/>
          </w:tcPr>
          <w:p w14:paraId="13B87CFB"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bottom w:val="nil"/>
              <w:right w:val="nil"/>
            </w:tcBorders>
            <w:vAlign w:val="bottom"/>
          </w:tcPr>
          <w:p w14:paraId="279F5907"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bottom w:val="nil"/>
              <w:right w:val="nil"/>
            </w:tcBorders>
            <w:shd w:val="clear" w:color="auto" w:fill="FAFAFA"/>
            <w:vAlign w:val="bottom"/>
          </w:tcPr>
          <w:p w14:paraId="27272757"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bottom w:val="nil"/>
              <w:right w:val="nil"/>
            </w:tcBorders>
            <w:vAlign w:val="bottom"/>
          </w:tcPr>
          <w:p w14:paraId="241D02DF" w14:textId="77777777" w:rsidR="00EF7FD0" w:rsidRPr="008B1CBC" w:rsidRDefault="00EF7FD0" w:rsidP="005C0555">
            <w:pPr>
              <w:jc w:val="right"/>
              <w:rPr>
                <w:rFonts w:ascii="Arial" w:hAnsi="Arial" w:cs="Arial"/>
                <w:color w:val="auto"/>
                <w:sz w:val="18"/>
                <w:szCs w:val="18"/>
              </w:rPr>
            </w:pPr>
          </w:p>
        </w:tc>
      </w:tr>
      <w:tr w:rsidR="009813C9" w:rsidRPr="008B1CBC" w14:paraId="6CF4E315" w14:textId="77777777" w:rsidTr="009813C9">
        <w:tc>
          <w:tcPr>
            <w:tcW w:w="3918" w:type="dxa"/>
            <w:tcBorders>
              <w:top w:val="nil"/>
              <w:left w:val="nil"/>
              <w:bottom w:val="nil"/>
              <w:right w:val="nil"/>
            </w:tcBorders>
          </w:tcPr>
          <w:p w14:paraId="17DE2647" w14:textId="77777777" w:rsidR="009813C9" w:rsidRPr="008B1CBC" w:rsidRDefault="009813C9" w:rsidP="009813C9">
            <w:pPr>
              <w:rPr>
                <w:rFonts w:ascii="Arial" w:hAnsi="Arial" w:cs="Arial"/>
                <w:b/>
                <w:bCs/>
                <w:color w:val="auto"/>
                <w:sz w:val="18"/>
                <w:szCs w:val="18"/>
              </w:rPr>
            </w:pPr>
            <w:r w:rsidRPr="008B1CBC">
              <w:rPr>
                <w:rFonts w:ascii="Arial" w:hAnsi="Arial" w:cs="Arial"/>
                <w:color w:val="auto"/>
                <w:sz w:val="18"/>
                <w:szCs w:val="18"/>
              </w:rPr>
              <w:t>Current tax on profit for the year</w:t>
            </w:r>
          </w:p>
        </w:tc>
        <w:tc>
          <w:tcPr>
            <w:tcW w:w="1411" w:type="dxa"/>
            <w:tcBorders>
              <w:top w:val="nil"/>
              <w:left w:val="nil"/>
              <w:right w:val="nil"/>
            </w:tcBorders>
            <w:shd w:val="clear" w:color="auto" w:fill="FAFAFA"/>
          </w:tcPr>
          <w:p w14:paraId="406F2C80" w14:textId="407F755D"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 xml:space="preserve"> 237,472,428 </w:t>
            </w:r>
          </w:p>
        </w:tc>
        <w:tc>
          <w:tcPr>
            <w:tcW w:w="1411" w:type="dxa"/>
            <w:tcBorders>
              <w:top w:val="nil"/>
              <w:left w:val="nil"/>
              <w:right w:val="nil"/>
            </w:tcBorders>
          </w:tcPr>
          <w:p w14:paraId="040AFD43" w14:textId="1B0DEB09"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 xml:space="preserve"> 89,213,274 </w:t>
            </w:r>
          </w:p>
        </w:tc>
        <w:tc>
          <w:tcPr>
            <w:tcW w:w="1411" w:type="dxa"/>
            <w:tcBorders>
              <w:top w:val="nil"/>
              <w:left w:val="nil"/>
              <w:right w:val="nil"/>
            </w:tcBorders>
            <w:shd w:val="clear" w:color="auto" w:fill="FAFAFA"/>
          </w:tcPr>
          <w:p w14:paraId="34A2AB89" w14:textId="7FFE7A94"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 xml:space="preserve"> -   </w:t>
            </w:r>
          </w:p>
        </w:tc>
        <w:tc>
          <w:tcPr>
            <w:tcW w:w="1411" w:type="dxa"/>
            <w:tcBorders>
              <w:top w:val="nil"/>
              <w:left w:val="nil"/>
              <w:right w:val="nil"/>
            </w:tcBorders>
          </w:tcPr>
          <w:p w14:paraId="5F9B8973" w14:textId="131A0F31"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1,406,236</w:t>
            </w:r>
          </w:p>
        </w:tc>
      </w:tr>
      <w:tr w:rsidR="009813C9" w:rsidRPr="008B1CBC" w14:paraId="183C6A80" w14:textId="77777777" w:rsidTr="009813C9">
        <w:tc>
          <w:tcPr>
            <w:tcW w:w="3918" w:type="dxa"/>
            <w:tcBorders>
              <w:top w:val="nil"/>
              <w:left w:val="nil"/>
              <w:bottom w:val="nil"/>
              <w:right w:val="nil"/>
            </w:tcBorders>
          </w:tcPr>
          <w:p w14:paraId="09B88276" w14:textId="6EA331DE" w:rsidR="009813C9" w:rsidRPr="008B1CBC" w:rsidRDefault="009813C9" w:rsidP="009813C9">
            <w:pPr>
              <w:rPr>
                <w:rFonts w:ascii="Arial" w:hAnsi="Arial" w:cs="Arial"/>
                <w:color w:val="auto"/>
                <w:sz w:val="18"/>
                <w:szCs w:val="18"/>
              </w:rPr>
            </w:pPr>
            <w:r w:rsidRPr="008B1CBC">
              <w:rPr>
                <w:rFonts w:ascii="Arial" w:hAnsi="Arial" w:cs="Arial"/>
                <w:color w:val="auto"/>
                <w:sz w:val="18"/>
                <w:szCs w:val="18"/>
              </w:rPr>
              <w:t>Deferred income taxes (Note 2</w:t>
            </w:r>
            <w:r w:rsidR="003E6D58" w:rsidRPr="008B1CBC">
              <w:rPr>
                <w:rFonts w:ascii="Arial" w:hAnsi="Arial" w:cs="Arial"/>
                <w:color w:val="auto"/>
                <w:sz w:val="18"/>
                <w:szCs w:val="18"/>
              </w:rPr>
              <w:t>0</w:t>
            </w:r>
            <w:r w:rsidRPr="008B1CBC">
              <w:rPr>
                <w:rFonts w:ascii="Arial" w:hAnsi="Arial" w:cs="Arial"/>
                <w:color w:val="auto"/>
                <w:sz w:val="18"/>
                <w:szCs w:val="18"/>
              </w:rPr>
              <w:t>)</w:t>
            </w:r>
          </w:p>
        </w:tc>
        <w:tc>
          <w:tcPr>
            <w:tcW w:w="1411" w:type="dxa"/>
            <w:tcBorders>
              <w:top w:val="nil"/>
              <w:left w:val="nil"/>
              <w:bottom w:val="single" w:sz="4" w:space="0" w:color="auto"/>
              <w:right w:val="nil"/>
            </w:tcBorders>
            <w:shd w:val="clear" w:color="auto" w:fill="FAFAFA"/>
          </w:tcPr>
          <w:p w14:paraId="067196A7" w14:textId="1968A31D"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 xml:space="preserve"> (17,874,5</w:t>
            </w:r>
            <w:r w:rsidR="00A149FE" w:rsidRPr="008B1CBC">
              <w:rPr>
                <w:rFonts w:ascii="Arial" w:hAnsi="Arial" w:cs="Arial"/>
                <w:color w:val="auto"/>
                <w:sz w:val="18"/>
                <w:szCs w:val="18"/>
              </w:rPr>
              <w:t>49</w:t>
            </w: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4EAD3778" w14:textId="6CEFB84D"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 xml:space="preserve"> (11,200,719)</w:t>
            </w:r>
          </w:p>
        </w:tc>
        <w:tc>
          <w:tcPr>
            <w:tcW w:w="1411" w:type="dxa"/>
            <w:tcBorders>
              <w:top w:val="nil"/>
              <w:left w:val="nil"/>
              <w:bottom w:val="single" w:sz="4" w:space="0" w:color="auto"/>
              <w:right w:val="nil"/>
            </w:tcBorders>
            <w:shd w:val="clear" w:color="auto" w:fill="FAFAFA"/>
          </w:tcPr>
          <w:p w14:paraId="6635D646" w14:textId="49269485"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 xml:space="preserve"> 1,673,95</w:t>
            </w:r>
            <w:r w:rsidR="00A149FE" w:rsidRPr="008B1CBC">
              <w:rPr>
                <w:rFonts w:ascii="Arial" w:hAnsi="Arial" w:cs="Arial"/>
                <w:color w:val="auto"/>
                <w:sz w:val="18"/>
                <w:szCs w:val="18"/>
              </w:rPr>
              <w:t>7</w:t>
            </w:r>
            <w:r w:rsidRPr="008B1CBC">
              <w:rPr>
                <w:rFonts w:ascii="Arial" w:hAnsi="Arial" w:cs="Arial"/>
                <w:color w:val="auto"/>
                <w:sz w:val="18"/>
                <w:szCs w:val="18"/>
              </w:rPr>
              <w:t xml:space="preserve"> </w:t>
            </w:r>
          </w:p>
        </w:tc>
        <w:tc>
          <w:tcPr>
            <w:tcW w:w="1411" w:type="dxa"/>
            <w:tcBorders>
              <w:top w:val="nil"/>
              <w:left w:val="nil"/>
              <w:bottom w:val="single" w:sz="4" w:space="0" w:color="auto"/>
              <w:right w:val="nil"/>
            </w:tcBorders>
          </w:tcPr>
          <w:p w14:paraId="3A6A39E9" w14:textId="06394B64" w:rsidR="009813C9" w:rsidRPr="008B1CBC" w:rsidRDefault="009813C9" w:rsidP="009813C9">
            <w:pPr>
              <w:jc w:val="right"/>
              <w:rPr>
                <w:rFonts w:ascii="Arial" w:hAnsi="Arial" w:cs="Arial"/>
                <w:color w:val="auto"/>
                <w:sz w:val="18"/>
                <w:szCs w:val="18"/>
              </w:rPr>
            </w:pPr>
            <w:r w:rsidRPr="008B1CBC">
              <w:rPr>
                <w:rFonts w:ascii="Arial" w:hAnsi="Arial" w:cs="Arial"/>
                <w:color w:val="auto"/>
                <w:sz w:val="18"/>
                <w:szCs w:val="18"/>
              </w:rPr>
              <w:t>(1,771,161)</w:t>
            </w:r>
          </w:p>
        </w:tc>
      </w:tr>
      <w:tr w:rsidR="005B2265" w:rsidRPr="008B1CBC" w14:paraId="71A86655" w14:textId="77777777" w:rsidTr="009813C9">
        <w:tc>
          <w:tcPr>
            <w:tcW w:w="3918" w:type="dxa"/>
            <w:tcBorders>
              <w:top w:val="nil"/>
              <w:left w:val="nil"/>
              <w:bottom w:val="nil"/>
              <w:right w:val="nil"/>
            </w:tcBorders>
          </w:tcPr>
          <w:p w14:paraId="60CE7595" w14:textId="77777777" w:rsidR="005B2265" w:rsidRPr="008B1CBC" w:rsidRDefault="005B2265" w:rsidP="005C0555">
            <w:pPr>
              <w:rPr>
                <w:rFonts w:ascii="Arial" w:hAnsi="Arial" w:cs="Arial"/>
                <w:color w:val="auto"/>
                <w:sz w:val="18"/>
                <w:szCs w:val="18"/>
              </w:rPr>
            </w:pPr>
          </w:p>
        </w:tc>
        <w:tc>
          <w:tcPr>
            <w:tcW w:w="1411" w:type="dxa"/>
            <w:tcBorders>
              <w:top w:val="single" w:sz="4" w:space="0" w:color="auto"/>
              <w:left w:val="nil"/>
              <w:right w:val="nil"/>
            </w:tcBorders>
            <w:shd w:val="clear" w:color="auto" w:fill="FAFAFA"/>
            <w:vAlign w:val="bottom"/>
          </w:tcPr>
          <w:p w14:paraId="6B81C119" w14:textId="77777777" w:rsidR="005B2265" w:rsidRPr="008B1CBC" w:rsidRDefault="005B2265" w:rsidP="005C0555">
            <w:pPr>
              <w:jc w:val="right"/>
              <w:rPr>
                <w:rFonts w:ascii="Arial" w:hAnsi="Arial" w:cs="Arial"/>
                <w:color w:val="auto"/>
                <w:sz w:val="18"/>
                <w:szCs w:val="18"/>
              </w:rPr>
            </w:pPr>
          </w:p>
        </w:tc>
        <w:tc>
          <w:tcPr>
            <w:tcW w:w="1411" w:type="dxa"/>
            <w:tcBorders>
              <w:top w:val="single" w:sz="4" w:space="0" w:color="auto"/>
              <w:left w:val="nil"/>
              <w:right w:val="nil"/>
            </w:tcBorders>
            <w:vAlign w:val="bottom"/>
          </w:tcPr>
          <w:p w14:paraId="6BD9D277" w14:textId="77777777" w:rsidR="005B2265" w:rsidRPr="008B1CBC" w:rsidRDefault="005B2265" w:rsidP="005C0555">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vAlign w:val="bottom"/>
          </w:tcPr>
          <w:p w14:paraId="1E6C1F23" w14:textId="77777777" w:rsidR="005B2265" w:rsidRPr="008B1CBC" w:rsidRDefault="005B2265" w:rsidP="005C0555">
            <w:pPr>
              <w:jc w:val="right"/>
              <w:rPr>
                <w:rFonts w:ascii="Arial" w:hAnsi="Arial" w:cs="Arial"/>
                <w:color w:val="auto"/>
                <w:sz w:val="18"/>
                <w:szCs w:val="18"/>
              </w:rPr>
            </w:pPr>
          </w:p>
        </w:tc>
        <w:tc>
          <w:tcPr>
            <w:tcW w:w="1411" w:type="dxa"/>
            <w:tcBorders>
              <w:top w:val="single" w:sz="4" w:space="0" w:color="auto"/>
              <w:left w:val="nil"/>
              <w:right w:val="nil"/>
            </w:tcBorders>
            <w:vAlign w:val="bottom"/>
          </w:tcPr>
          <w:p w14:paraId="34F33797" w14:textId="77777777" w:rsidR="005B2265" w:rsidRPr="008B1CBC" w:rsidRDefault="005B2265" w:rsidP="005C0555">
            <w:pPr>
              <w:jc w:val="right"/>
              <w:rPr>
                <w:rFonts w:ascii="Arial" w:hAnsi="Arial" w:cs="Arial"/>
                <w:color w:val="auto"/>
                <w:sz w:val="18"/>
                <w:szCs w:val="18"/>
              </w:rPr>
            </w:pPr>
          </w:p>
        </w:tc>
      </w:tr>
      <w:tr w:rsidR="00CA0A52" w:rsidRPr="008B1CBC" w14:paraId="19641E56" w14:textId="77777777" w:rsidTr="009813C9">
        <w:tc>
          <w:tcPr>
            <w:tcW w:w="3918" w:type="dxa"/>
            <w:tcBorders>
              <w:top w:val="nil"/>
              <w:left w:val="nil"/>
              <w:bottom w:val="nil"/>
              <w:right w:val="nil"/>
            </w:tcBorders>
          </w:tcPr>
          <w:p w14:paraId="646AB9D9" w14:textId="77777777" w:rsidR="00CA0A52" w:rsidRPr="008B1CBC" w:rsidRDefault="00CA0A52" w:rsidP="00CA0A52">
            <w:pPr>
              <w:rPr>
                <w:rFonts w:ascii="Arial" w:hAnsi="Arial" w:cs="Arial"/>
                <w:color w:val="auto"/>
                <w:sz w:val="18"/>
                <w:szCs w:val="18"/>
              </w:rPr>
            </w:pPr>
          </w:p>
        </w:tc>
        <w:tc>
          <w:tcPr>
            <w:tcW w:w="1411" w:type="dxa"/>
            <w:tcBorders>
              <w:top w:val="nil"/>
              <w:left w:val="nil"/>
              <w:bottom w:val="single" w:sz="4" w:space="0" w:color="auto"/>
              <w:right w:val="nil"/>
            </w:tcBorders>
            <w:shd w:val="clear" w:color="auto" w:fill="FAFAFA"/>
          </w:tcPr>
          <w:p w14:paraId="6D68941E" w14:textId="6306D58A"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w:t>
            </w:r>
            <w:r w:rsidR="003D1376" w:rsidRPr="008B1CBC">
              <w:rPr>
                <w:rFonts w:ascii="Arial" w:hAnsi="Arial" w:cs="Arial"/>
                <w:color w:val="auto"/>
                <w:sz w:val="18"/>
                <w:szCs w:val="18"/>
              </w:rPr>
              <w:t>219,597,87</w:t>
            </w:r>
            <w:r w:rsidR="00A149FE" w:rsidRPr="008B1CBC">
              <w:rPr>
                <w:rFonts w:ascii="Arial" w:hAnsi="Arial" w:cs="Arial"/>
                <w:color w:val="auto"/>
                <w:sz w:val="18"/>
                <w:szCs w:val="18"/>
              </w:rPr>
              <w:t>9</w:t>
            </w:r>
          </w:p>
        </w:tc>
        <w:tc>
          <w:tcPr>
            <w:tcW w:w="1411" w:type="dxa"/>
            <w:tcBorders>
              <w:top w:val="nil"/>
              <w:left w:val="nil"/>
              <w:bottom w:val="single" w:sz="4" w:space="0" w:color="auto"/>
              <w:right w:val="nil"/>
            </w:tcBorders>
          </w:tcPr>
          <w:p w14:paraId="60073E61" w14:textId="229DE085"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78,012,555 </w:t>
            </w:r>
          </w:p>
        </w:tc>
        <w:tc>
          <w:tcPr>
            <w:tcW w:w="1411" w:type="dxa"/>
            <w:tcBorders>
              <w:top w:val="nil"/>
              <w:left w:val="nil"/>
              <w:bottom w:val="single" w:sz="4" w:space="0" w:color="auto"/>
              <w:right w:val="nil"/>
            </w:tcBorders>
            <w:shd w:val="clear" w:color="auto" w:fill="FAFAFA"/>
          </w:tcPr>
          <w:p w14:paraId="10F0F645" w14:textId="2A116E04"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 xml:space="preserve"> 1,673,95</w:t>
            </w:r>
            <w:r w:rsidR="00A149FE" w:rsidRPr="008B1CBC">
              <w:rPr>
                <w:rFonts w:ascii="Arial" w:hAnsi="Arial" w:cs="Arial"/>
                <w:color w:val="auto"/>
                <w:sz w:val="18"/>
                <w:szCs w:val="18"/>
              </w:rPr>
              <w:t>7</w:t>
            </w:r>
            <w:r w:rsidRPr="008B1CBC">
              <w:rPr>
                <w:rFonts w:ascii="Arial" w:hAnsi="Arial" w:cs="Arial"/>
                <w:color w:val="auto"/>
                <w:sz w:val="18"/>
                <w:szCs w:val="18"/>
              </w:rPr>
              <w:t xml:space="preserve"> </w:t>
            </w:r>
          </w:p>
        </w:tc>
        <w:tc>
          <w:tcPr>
            <w:tcW w:w="1411" w:type="dxa"/>
            <w:tcBorders>
              <w:top w:val="nil"/>
              <w:left w:val="nil"/>
              <w:bottom w:val="single" w:sz="4" w:space="0" w:color="auto"/>
              <w:right w:val="nil"/>
            </w:tcBorders>
          </w:tcPr>
          <w:p w14:paraId="07245F2E" w14:textId="20D91565" w:rsidR="00CA0A52" w:rsidRPr="008B1CBC" w:rsidRDefault="00CA0A52" w:rsidP="00CA0A52">
            <w:pPr>
              <w:jc w:val="right"/>
              <w:rPr>
                <w:rFonts w:ascii="Arial" w:hAnsi="Arial" w:cs="Arial"/>
                <w:color w:val="auto"/>
                <w:sz w:val="18"/>
                <w:szCs w:val="18"/>
              </w:rPr>
            </w:pPr>
            <w:r w:rsidRPr="008B1CBC">
              <w:rPr>
                <w:rFonts w:ascii="Arial" w:hAnsi="Arial" w:cs="Arial"/>
                <w:color w:val="auto"/>
                <w:sz w:val="18"/>
                <w:szCs w:val="18"/>
              </w:rPr>
              <w:t>(364,925)</w:t>
            </w:r>
          </w:p>
        </w:tc>
      </w:tr>
    </w:tbl>
    <w:p w14:paraId="30EC8CAE" w14:textId="77777777" w:rsidR="00EF7FD0" w:rsidRPr="008B1CBC" w:rsidRDefault="00EF7FD0" w:rsidP="005C0555">
      <w:pPr>
        <w:rPr>
          <w:rFonts w:ascii="Arial" w:hAnsi="Arial" w:cs="Arial"/>
          <w:color w:val="auto"/>
          <w:sz w:val="18"/>
          <w:szCs w:val="18"/>
          <w:cs/>
        </w:rPr>
      </w:pPr>
      <w:bookmarkStart w:id="42" w:name="_Toc378755796"/>
    </w:p>
    <w:p w14:paraId="7DDDB4F7" w14:textId="3A2AD178" w:rsidR="00EF7FD0" w:rsidRPr="008B1CBC" w:rsidRDefault="00EF7FD0" w:rsidP="005C0555">
      <w:pPr>
        <w:ind w:right="0"/>
        <w:jc w:val="both"/>
        <w:rPr>
          <w:rFonts w:ascii="Arial" w:hAnsi="Arial" w:cs="Arial"/>
          <w:color w:val="auto"/>
          <w:sz w:val="18"/>
          <w:szCs w:val="18"/>
        </w:rPr>
      </w:pPr>
      <w:r w:rsidRPr="008B1CBC">
        <w:rPr>
          <w:rFonts w:ascii="Arial" w:hAnsi="Arial" w:cs="Arial"/>
          <w:color w:val="auto"/>
          <w:sz w:val="18"/>
          <w:szCs w:val="18"/>
        </w:rPr>
        <w:t>Income taxes disclosed in the consolidated statement of comprehensive income were calculated from taxable income at tax rate of 20</w:t>
      </w:r>
      <w:r w:rsidR="003E6756" w:rsidRPr="008B1CBC">
        <w:rPr>
          <w:rFonts w:ascii="Arial" w:hAnsi="Arial" w:cs="Arial"/>
          <w:color w:val="auto"/>
          <w:sz w:val="18"/>
          <w:szCs w:val="18"/>
        </w:rPr>
        <w:t>.00</w:t>
      </w:r>
      <w:r w:rsidRPr="008B1CBC">
        <w:rPr>
          <w:rFonts w:ascii="Arial" w:hAnsi="Arial" w:cs="Arial"/>
          <w:color w:val="auto"/>
          <w:sz w:val="18"/>
          <w:szCs w:val="18"/>
        </w:rPr>
        <w:t>% for the Company and</w:t>
      </w:r>
      <w:r w:rsidR="00ED6B63" w:rsidRPr="008B1CBC">
        <w:rPr>
          <w:rFonts w:ascii="Arial" w:hAnsi="Arial" w:cs="Arial"/>
          <w:color w:val="auto"/>
          <w:sz w:val="18"/>
          <w:szCs w:val="18"/>
          <w:cs/>
        </w:rPr>
        <w:t xml:space="preserve"> </w:t>
      </w:r>
      <w:r w:rsidR="003F2B42" w:rsidRPr="008B1CBC">
        <w:rPr>
          <w:rFonts w:ascii="Arial" w:hAnsi="Arial" w:cs="Arial"/>
          <w:color w:val="auto"/>
          <w:sz w:val="18"/>
          <w:szCs w:val="18"/>
        </w:rPr>
        <w:t>8.5</w:t>
      </w:r>
      <w:r w:rsidR="007860FA" w:rsidRPr="008B1CBC">
        <w:rPr>
          <w:rFonts w:ascii="Arial" w:hAnsi="Arial" w:cs="Arial"/>
          <w:color w:val="auto"/>
          <w:sz w:val="18"/>
          <w:szCs w:val="18"/>
        </w:rPr>
        <w:t>0</w:t>
      </w:r>
      <w:r w:rsidRPr="008B1CBC">
        <w:rPr>
          <w:rFonts w:ascii="Arial" w:hAnsi="Arial" w:cs="Arial"/>
          <w:color w:val="auto"/>
          <w:sz w:val="18"/>
          <w:szCs w:val="18"/>
        </w:rPr>
        <w:t>%</w:t>
      </w:r>
      <w:r w:rsidR="003F2B42" w:rsidRPr="008B1CBC">
        <w:rPr>
          <w:rFonts w:ascii="Arial" w:hAnsi="Arial" w:cs="Arial"/>
          <w:color w:val="auto"/>
          <w:sz w:val="18"/>
          <w:szCs w:val="18"/>
        </w:rPr>
        <w:t xml:space="preserve">, 15.00%, 16.50%, 17.00% </w:t>
      </w:r>
      <w:r w:rsidR="003E6D58" w:rsidRPr="008B1CBC">
        <w:rPr>
          <w:rFonts w:ascii="Arial" w:hAnsi="Arial" w:cs="Arial"/>
          <w:color w:val="auto"/>
          <w:sz w:val="18"/>
          <w:szCs w:val="18"/>
        </w:rPr>
        <w:t>and</w:t>
      </w:r>
      <w:r w:rsidRPr="008B1CBC">
        <w:rPr>
          <w:rFonts w:ascii="Arial" w:hAnsi="Arial" w:cs="Arial"/>
          <w:color w:val="auto"/>
          <w:sz w:val="18"/>
          <w:szCs w:val="18"/>
        </w:rPr>
        <w:t xml:space="preserve"> 20</w:t>
      </w:r>
      <w:r w:rsidR="00AB12B3" w:rsidRPr="008B1CBC">
        <w:rPr>
          <w:rFonts w:ascii="Arial" w:hAnsi="Arial" w:cs="Arial"/>
          <w:color w:val="auto"/>
          <w:sz w:val="18"/>
          <w:szCs w:val="18"/>
        </w:rPr>
        <w:t>.00</w:t>
      </w:r>
      <w:r w:rsidRPr="008B1CBC">
        <w:rPr>
          <w:rFonts w:ascii="Arial" w:hAnsi="Arial" w:cs="Arial"/>
          <w:color w:val="auto"/>
          <w:sz w:val="18"/>
          <w:szCs w:val="18"/>
        </w:rPr>
        <w:t xml:space="preserve">% for the subsidiaries. </w:t>
      </w:r>
    </w:p>
    <w:p w14:paraId="3D746C0E" w14:textId="3C978C48" w:rsidR="00E671C9" w:rsidRPr="008B1CBC" w:rsidRDefault="00E671C9">
      <w:pPr>
        <w:ind w:right="0"/>
        <w:rPr>
          <w:rFonts w:ascii="Arial" w:hAnsi="Arial" w:cs="Arial"/>
          <w:color w:val="auto"/>
          <w:sz w:val="18"/>
          <w:szCs w:val="18"/>
        </w:rPr>
      </w:pPr>
      <w:r w:rsidRPr="008B1CBC">
        <w:rPr>
          <w:rFonts w:ascii="Arial" w:hAnsi="Arial" w:cs="Arial"/>
          <w:color w:val="auto"/>
          <w:sz w:val="18"/>
          <w:szCs w:val="18"/>
        </w:rPr>
        <w:br w:type="page"/>
      </w:r>
    </w:p>
    <w:p w14:paraId="1CED773B" w14:textId="77777777" w:rsidR="00EF7FD0" w:rsidRPr="008B1CBC" w:rsidRDefault="00EF7FD0" w:rsidP="005C0555">
      <w:pPr>
        <w:ind w:right="0"/>
        <w:jc w:val="both"/>
        <w:rPr>
          <w:rFonts w:ascii="Arial" w:hAnsi="Arial" w:cs="Arial"/>
          <w:color w:val="auto"/>
          <w:sz w:val="18"/>
          <w:szCs w:val="18"/>
        </w:rPr>
      </w:pPr>
    </w:p>
    <w:p w14:paraId="6E6D1A40" w14:textId="77777777" w:rsidR="00EF7FD0" w:rsidRPr="008B1CBC" w:rsidRDefault="00EF7FD0" w:rsidP="005C0555">
      <w:pPr>
        <w:ind w:right="0"/>
        <w:jc w:val="both"/>
        <w:rPr>
          <w:rFonts w:ascii="Arial" w:hAnsi="Arial" w:cs="Arial"/>
          <w:color w:val="auto"/>
          <w:sz w:val="18"/>
          <w:szCs w:val="18"/>
        </w:rPr>
      </w:pPr>
      <w:r w:rsidRPr="008B1CBC">
        <w:rPr>
          <w:rFonts w:ascii="Arial" w:hAnsi="Arial" w:cs="Arial"/>
          <w:color w:val="auto"/>
          <w:sz w:val="18"/>
          <w:szCs w:val="18"/>
        </w:rPr>
        <w:t>The tax on the Group’s profit before income tax differs from the theoretical amount that would arise using the basic tax rate as follows:</w:t>
      </w:r>
    </w:p>
    <w:p w14:paraId="3CC42660" w14:textId="77777777" w:rsidR="005B65E9" w:rsidRPr="008B1CBC" w:rsidRDefault="005B65E9" w:rsidP="005C0555">
      <w:pPr>
        <w:ind w:right="0"/>
        <w:jc w:val="both"/>
        <w:rPr>
          <w:rFonts w:ascii="Arial" w:hAnsi="Arial" w:cs="Arial"/>
          <w:color w:val="auto"/>
          <w:sz w:val="18"/>
          <w:szCs w:val="18"/>
        </w:rPr>
      </w:pPr>
    </w:p>
    <w:tbl>
      <w:tblPr>
        <w:tblW w:w="9531" w:type="dxa"/>
        <w:tblInd w:w="-90" w:type="dxa"/>
        <w:tblLayout w:type="fixed"/>
        <w:tblLook w:val="0000" w:firstRow="0" w:lastRow="0" w:firstColumn="0" w:lastColumn="0" w:noHBand="0" w:noVBand="0"/>
      </w:tblPr>
      <w:tblGrid>
        <w:gridCol w:w="3960"/>
        <w:gridCol w:w="1341"/>
        <w:gridCol w:w="1440"/>
        <w:gridCol w:w="6"/>
        <w:gridCol w:w="1434"/>
        <w:gridCol w:w="1350"/>
      </w:tblGrid>
      <w:tr w:rsidR="00EF7FD0" w:rsidRPr="008B1CBC" w14:paraId="28E36C4C" w14:textId="77777777" w:rsidTr="002F7244">
        <w:tc>
          <w:tcPr>
            <w:tcW w:w="3960" w:type="dxa"/>
            <w:tcBorders>
              <w:top w:val="nil"/>
              <w:left w:val="nil"/>
              <w:bottom w:val="nil"/>
              <w:right w:val="nil"/>
            </w:tcBorders>
            <w:vAlign w:val="center"/>
          </w:tcPr>
          <w:p w14:paraId="72B53797" w14:textId="77777777" w:rsidR="00EF7FD0" w:rsidRPr="008B1CBC" w:rsidRDefault="00EF7FD0" w:rsidP="005C0555">
            <w:pPr>
              <w:rPr>
                <w:rFonts w:ascii="Arial" w:hAnsi="Arial" w:cs="Arial"/>
                <w:color w:val="auto"/>
                <w:sz w:val="18"/>
                <w:szCs w:val="18"/>
              </w:rPr>
            </w:pPr>
          </w:p>
        </w:tc>
        <w:tc>
          <w:tcPr>
            <w:tcW w:w="2787" w:type="dxa"/>
            <w:gridSpan w:val="3"/>
            <w:tcBorders>
              <w:top w:val="single" w:sz="4" w:space="0" w:color="auto"/>
              <w:left w:val="nil"/>
              <w:bottom w:val="single" w:sz="4" w:space="0" w:color="auto"/>
              <w:right w:val="nil"/>
            </w:tcBorders>
            <w:vAlign w:val="center"/>
          </w:tcPr>
          <w:p w14:paraId="2D229FBB"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784" w:type="dxa"/>
            <w:gridSpan w:val="2"/>
            <w:tcBorders>
              <w:top w:val="single" w:sz="4" w:space="0" w:color="auto"/>
              <w:left w:val="nil"/>
              <w:bottom w:val="single" w:sz="4" w:space="0" w:color="auto"/>
              <w:right w:val="nil"/>
            </w:tcBorders>
            <w:vAlign w:val="center"/>
          </w:tcPr>
          <w:p w14:paraId="245696C9"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78272E15" w14:textId="77777777" w:rsidTr="002F7244">
        <w:tc>
          <w:tcPr>
            <w:tcW w:w="3960" w:type="dxa"/>
            <w:tcBorders>
              <w:top w:val="nil"/>
              <w:left w:val="nil"/>
              <w:bottom w:val="nil"/>
              <w:right w:val="nil"/>
            </w:tcBorders>
            <w:vAlign w:val="center"/>
          </w:tcPr>
          <w:p w14:paraId="38A4934C" w14:textId="77777777" w:rsidR="00EF7FD0" w:rsidRPr="008B1CBC" w:rsidRDefault="00EF7FD0" w:rsidP="005C0555">
            <w:pPr>
              <w:rPr>
                <w:rFonts w:ascii="Arial" w:hAnsi="Arial" w:cs="Arial"/>
                <w:color w:val="auto"/>
                <w:sz w:val="18"/>
                <w:szCs w:val="18"/>
              </w:rPr>
            </w:pPr>
          </w:p>
        </w:tc>
        <w:tc>
          <w:tcPr>
            <w:tcW w:w="1341" w:type="dxa"/>
            <w:tcBorders>
              <w:left w:val="nil"/>
              <w:right w:val="nil"/>
            </w:tcBorders>
            <w:vAlign w:val="bottom"/>
          </w:tcPr>
          <w:p w14:paraId="1CB3934B" w14:textId="67CBDE47"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40" w:type="dxa"/>
            <w:tcBorders>
              <w:left w:val="nil"/>
              <w:right w:val="nil"/>
            </w:tcBorders>
            <w:vAlign w:val="bottom"/>
          </w:tcPr>
          <w:p w14:paraId="30265F11" w14:textId="706D4085"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40" w:type="dxa"/>
            <w:gridSpan w:val="2"/>
            <w:tcBorders>
              <w:left w:val="nil"/>
              <w:right w:val="nil"/>
            </w:tcBorders>
            <w:vAlign w:val="bottom"/>
          </w:tcPr>
          <w:p w14:paraId="4B19D934" w14:textId="186B7364"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350" w:type="dxa"/>
            <w:tcBorders>
              <w:left w:val="nil"/>
              <w:right w:val="nil"/>
            </w:tcBorders>
            <w:vAlign w:val="bottom"/>
          </w:tcPr>
          <w:p w14:paraId="39AE8B6A" w14:textId="03B54135"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76651FF7" w14:textId="77777777" w:rsidTr="002F7244">
        <w:tc>
          <w:tcPr>
            <w:tcW w:w="3960" w:type="dxa"/>
            <w:tcBorders>
              <w:top w:val="nil"/>
              <w:left w:val="nil"/>
              <w:bottom w:val="nil"/>
              <w:right w:val="nil"/>
            </w:tcBorders>
            <w:vAlign w:val="center"/>
          </w:tcPr>
          <w:p w14:paraId="121FCDE6" w14:textId="77777777" w:rsidR="00EF7FD0" w:rsidRPr="008B1CBC" w:rsidRDefault="00EF7FD0" w:rsidP="005C0555">
            <w:pPr>
              <w:rPr>
                <w:rFonts w:ascii="Arial" w:hAnsi="Arial" w:cs="Arial"/>
                <w:color w:val="auto"/>
                <w:sz w:val="18"/>
                <w:szCs w:val="18"/>
              </w:rPr>
            </w:pPr>
          </w:p>
        </w:tc>
        <w:tc>
          <w:tcPr>
            <w:tcW w:w="1341" w:type="dxa"/>
            <w:tcBorders>
              <w:top w:val="nil"/>
              <w:left w:val="nil"/>
              <w:bottom w:val="single" w:sz="4" w:space="0" w:color="auto"/>
              <w:right w:val="nil"/>
            </w:tcBorders>
            <w:vAlign w:val="bottom"/>
          </w:tcPr>
          <w:p w14:paraId="692AA42E"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3E95852"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gridSpan w:val="2"/>
            <w:tcBorders>
              <w:top w:val="nil"/>
              <w:left w:val="nil"/>
              <w:bottom w:val="single" w:sz="4" w:space="0" w:color="auto"/>
              <w:right w:val="nil"/>
            </w:tcBorders>
            <w:vAlign w:val="bottom"/>
          </w:tcPr>
          <w:p w14:paraId="49EE12F0"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4D595029"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63FADC21" w14:textId="77777777" w:rsidTr="002F7244">
        <w:trPr>
          <w:trHeight w:val="81"/>
        </w:trPr>
        <w:tc>
          <w:tcPr>
            <w:tcW w:w="3960" w:type="dxa"/>
            <w:tcBorders>
              <w:top w:val="nil"/>
              <w:left w:val="nil"/>
              <w:bottom w:val="nil"/>
              <w:right w:val="nil"/>
            </w:tcBorders>
          </w:tcPr>
          <w:p w14:paraId="2088363A" w14:textId="77777777" w:rsidR="00EF7FD0" w:rsidRPr="008B1CBC" w:rsidRDefault="00EF7FD0" w:rsidP="005C0555">
            <w:pPr>
              <w:rPr>
                <w:rFonts w:ascii="Arial" w:hAnsi="Arial" w:cs="Arial"/>
                <w:color w:val="auto"/>
                <w:sz w:val="18"/>
                <w:szCs w:val="18"/>
              </w:rPr>
            </w:pPr>
          </w:p>
        </w:tc>
        <w:tc>
          <w:tcPr>
            <w:tcW w:w="1341" w:type="dxa"/>
            <w:tcBorders>
              <w:top w:val="single" w:sz="4" w:space="0" w:color="auto"/>
              <w:left w:val="nil"/>
              <w:right w:val="nil"/>
            </w:tcBorders>
            <w:shd w:val="clear" w:color="auto" w:fill="FAFAFA"/>
            <w:vAlign w:val="bottom"/>
          </w:tcPr>
          <w:p w14:paraId="24950D56" w14:textId="77777777" w:rsidR="00EF7FD0" w:rsidRPr="008B1CBC" w:rsidRDefault="00EF7FD0" w:rsidP="005C0555">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52D73EA" w14:textId="77777777" w:rsidR="00EF7FD0" w:rsidRPr="008B1CBC" w:rsidRDefault="00EF7FD0" w:rsidP="005C0555">
            <w:pPr>
              <w:jc w:val="right"/>
              <w:rPr>
                <w:rFonts w:ascii="Arial" w:hAnsi="Arial" w:cs="Arial"/>
                <w:color w:val="auto"/>
                <w:sz w:val="18"/>
                <w:szCs w:val="18"/>
              </w:rPr>
            </w:pPr>
          </w:p>
        </w:tc>
        <w:tc>
          <w:tcPr>
            <w:tcW w:w="1440" w:type="dxa"/>
            <w:gridSpan w:val="2"/>
            <w:tcBorders>
              <w:top w:val="single" w:sz="4" w:space="0" w:color="auto"/>
              <w:left w:val="nil"/>
              <w:right w:val="nil"/>
            </w:tcBorders>
            <w:shd w:val="clear" w:color="auto" w:fill="FAFAFA"/>
            <w:vAlign w:val="bottom"/>
          </w:tcPr>
          <w:p w14:paraId="3BC4790D" w14:textId="77777777" w:rsidR="00EF7FD0" w:rsidRPr="008B1CBC" w:rsidRDefault="00EF7FD0" w:rsidP="005C0555">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7B64C588" w14:textId="77777777" w:rsidR="00EF7FD0" w:rsidRPr="008B1CBC" w:rsidRDefault="00EF7FD0" w:rsidP="005C0555">
            <w:pPr>
              <w:jc w:val="right"/>
              <w:rPr>
                <w:rFonts w:ascii="Arial" w:hAnsi="Arial" w:cs="Arial"/>
                <w:color w:val="auto"/>
                <w:sz w:val="18"/>
                <w:szCs w:val="18"/>
              </w:rPr>
            </w:pPr>
          </w:p>
        </w:tc>
      </w:tr>
      <w:tr w:rsidR="00CA0A52" w:rsidRPr="008B1CBC" w14:paraId="29DAF7F1" w14:textId="77777777" w:rsidTr="002F7244">
        <w:tc>
          <w:tcPr>
            <w:tcW w:w="3960" w:type="dxa"/>
            <w:tcBorders>
              <w:top w:val="nil"/>
              <w:left w:val="nil"/>
              <w:bottom w:val="nil"/>
              <w:right w:val="nil"/>
            </w:tcBorders>
          </w:tcPr>
          <w:p w14:paraId="29DBC338" w14:textId="4710F489" w:rsidR="00CA0A52" w:rsidRPr="008B1CBC" w:rsidRDefault="00CA0A52" w:rsidP="00CA0A52">
            <w:pPr>
              <w:rPr>
                <w:rFonts w:ascii="Arial" w:hAnsi="Arial" w:cs="Arial"/>
                <w:color w:val="auto"/>
                <w:sz w:val="18"/>
                <w:szCs w:val="18"/>
              </w:rPr>
            </w:pPr>
            <w:r w:rsidRPr="008B1CBC">
              <w:rPr>
                <w:rFonts w:ascii="Arial" w:hAnsi="Arial" w:cs="Arial"/>
                <w:color w:val="auto"/>
                <w:sz w:val="18"/>
                <w:szCs w:val="18"/>
              </w:rPr>
              <w:t>Profit before income tax</w:t>
            </w:r>
          </w:p>
        </w:tc>
        <w:tc>
          <w:tcPr>
            <w:tcW w:w="1341" w:type="dxa"/>
            <w:tcBorders>
              <w:top w:val="nil"/>
              <w:left w:val="nil"/>
              <w:bottom w:val="single" w:sz="4" w:space="0" w:color="auto"/>
              <w:right w:val="nil"/>
            </w:tcBorders>
            <w:shd w:val="clear" w:color="auto" w:fill="FAFAFA"/>
          </w:tcPr>
          <w:p w14:paraId="6EDCFE07" w14:textId="7D1B6FEB" w:rsidR="00CA0A52" w:rsidRPr="008B1CBC" w:rsidRDefault="00D137E5" w:rsidP="009D75DF">
            <w:pPr>
              <w:jc w:val="right"/>
              <w:rPr>
                <w:rFonts w:ascii="Arial" w:hAnsi="Arial" w:cs="Arial"/>
                <w:color w:val="auto"/>
                <w:sz w:val="18"/>
                <w:szCs w:val="18"/>
              </w:rPr>
            </w:pPr>
            <w:r w:rsidRPr="008B1CBC">
              <w:rPr>
                <w:rFonts w:ascii="Arial" w:hAnsi="Arial" w:cs="Arial"/>
                <w:color w:val="auto"/>
                <w:sz w:val="18"/>
                <w:szCs w:val="18"/>
              </w:rPr>
              <w:t>1,053,292,050</w:t>
            </w:r>
          </w:p>
        </w:tc>
        <w:tc>
          <w:tcPr>
            <w:tcW w:w="1440" w:type="dxa"/>
            <w:tcBorders>
              <w:top w:val="nil"/>
              <w:left w:val="nil"/>
              <w:bottom w:val="single" w:sz="4" w:space="0" w:color="auto"/>
              <w:right w:val="nil"/>
            </w:tcBorders>
          </w:tcPr>
          <w:p w14:paraId="2F0A45B6" w14:textId="71538F74"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1,171,157,283</w:t>
            </w:r>
          </w:p>
        </w:tc>
        <w:tc>
          <w:tcPr>
            <w:tcW w:w="1440" w:type="dxa"/>
            <w:gridSpan w:val="2"/>
            <w:tcBorders>
              <w:top w:val="nil"/>
              <w:left w:val="nil"/>
              <w:bottom w:val="single" w:sz="4" w:space="0" w:color="auto"/>
              <w:right w:val="nil"/>
            </w:tcBorders>
            <w:shd w:val="clear" w:color="auto" w:fill="FAFAFA"/>
          </w:tcPr>
          <w:p w14:paraId="382111A3" w14:textId="7FBC1311" w:rsidR="00CA0A52" w:rsidRPr="008B1CBC" w:rsidRDefault="00EE76EA" w:rsidP="009D75DF">
            <w:pPr>
              <w:jc w:val="right"/>
              <w:rPr>
                <w:rFonts w:ascii="Arial" w:hAnsi="Arial" w:cs="Arial"/>
                <w:color w:val="auto"/>
                <w:sz w:val="18"/>
                <w:szCs w:val="18"/>
              </w:rPr>
            </w:pPr>
            <w:r w:rsidRPr="008B1CBC">
              <w:rPr>
                <w:rFonts w:ascii="Arial" w:hAnsi="Arial" w:cs="Arial"/>
                <w:color w:val="auto"/>
                <w:sz w:val="18"/>
                <w:szCs w:val="18"/>
              </w:rPr>
              <w:t>778,421,850</w:t>
            </w:r>
          </w:p>
        </w:tc>
        <w:tc>
          <w:tcPr>
            <w:tcW w:w="1350" w:type="dxa"/>
            <w:tcBorders>
              <w:top w:val="nil"/>
              <w:left w:val="nil"/>
              <w:bottom w:val="single" w:sz="4" w:space="0" w:color="auto"/>
              <w:right w:val="nil"/>
            </w:tcBorders>
          </w:tcPr>
          <w:p w14:paraId="67AE6EBB" w14:textId="3002250D"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261,518,646</w:t>
            </w:r>
          </w:p>
        </w:tc>
      </w:tr>
      <w:tr w:rsidR="005B2265" w:rsidRPr="008B1CBC" w14:paraId="24B9EEE3" w14:textId="77777777" w:rsidTr="002F7244">
        <w:tc>
          <w:tcPr>
            <w:tcW w:w="3960" w:type="dxa"/>
            <w:tcBorders>
              <w:top w:val="nil"/>
              <w:left w:val="nil"/>
              <w:bottom w:val="nil"/>
              <w:right w:val="nil"/>
            </w:tcBorders>
          </w:tcPr>
          <w:p w14:paraId="5066A3A1" w14:textId="77777777" w:rsidR="005B2265" w:rsidRPr="008B1CBC" w:rsidRDefault="005B2265" w:rsidP="005C0555">
            <w:pPr>
              <w:rPr>
                <w:rFonts w:ascii="Arial" w:hAnsi="Arial" w:cs="Arial"/>
                <w:color w:val="auto"/>
                <w:sz w:val="18"/>
                <w:szCs w:val="18"/>
              </w:rPr>
            </w:pPr>
          </w:p>
        </w:tc>
        <w:tc>
          <w:tcPr>
            <w:tcW w:w="1341" w:type="dxa"/>
            <w:tcBorders>
              <w:top w:val="single" w:sz="4" w:space="0" w:color="auto"/>
              <w:left w:val="nil"/>
              <w:bottom w:val="nil"/>
              <w:right w:val="nil"/>
            </w:tcBorders>
            <w:shd w:val="clear" w:color="auto" w:fill="FAFAFA"/>
            <w:vAlign w:val="bottom"/>
          </w:tcPr>
          <w:p w14:paraId="0CA0317B" w14:textId="77777777" w:rsidR="005B2265" w:rsidRPr="008B1CBC" w:rsidRDefault="005B2265" w:rsidP="009D75DF">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14:paraId="7896F4ED" w14:textId="77777777" w:rsidR="005B2265" w:rsidRPr="008B1CBC" w:rsidRDefault="005B2265" w:rsidP="009D75DF">
            <w:pPr>
              <w:jc w:val="right"/>
              <w:rPr>
                <w:rFonts w:ascii="Arial" w:hAnsi="Arial" w:cs="Arial"/>
                <w:color w:val="auto"/>
                <w:sz w:val="18"/>
                <w:szCs w:val="18"/>
              </w:rPr>
            </w:pPr>
          </w:p>
        </w:tc>
        <w:tc>
          <w:tcPr>
            <w:tcW w:w="1440" w:type="dxa"/>
            <w:gridSpan w:val="2"/>
            <w:tcBorders>
              <w:top w:val="single" w:sz="4" w:space="0" w:color="auto"/>
              <w:left w:val="nil"/>
              <w:bottom w:val="nil"/>
              <w:right w:val="nil"/>
            </w:tcBorders>
            <w:shd w:val="clear" w:color="auto" w:fill="FAFAFA"/>
            <w:vAlign w:val="bottom"/>
          </w:tcPr>
          <w:p w14:paraId="523F1F9C" w14:textId="77777777" w:rsidR="005B2265" w:rsidRPr="008B1CBC" w:rsidRDefault="005B2265" w:rsidP="009D75DF">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14:paraId="5AAC72B8" w14:textId="77777777" w:rsidR="005B2265" w:rsidRPr="008B1CBC" w:rsidRDefault="005B2265" w:rsidP="009D75DF">
            <w:pPr>
              <w:jc w:val="right"/>
              <w:rPr>
                <w:rFonts w:ascii="Arial" w:hAnsi="Arial" w:cs="Arial"/>
                <w:color w:val="auto"/>
                <w:sz w:val="18"/>
                <w:szCs w:val="18"/>
              </w:rPr>
            </w:pPr>
          </w:p>
        </w:tc>
      </w:tr>
      <w:tr w:rsidR="005B2265" w:rsidRPr="008B1CBC" w14:paraId="0880A13B" w14:textId="77777777" w:rsidTr="002F7244">
        <w:tc>
          <w:tcPr>
            <w:tcW w:w="3960" w:type="dxa"/>
            <w:tcBorders>
              <w:top w:val="nil"/>
              <w:left w:val="nil"/>
              <w:bottom w:val="nil"/>
              <w:right w:val="nil"/>
            </w:tcBorders>
          </w:tcPr>
          <w:p w14:paraId="0C0E3F7A" w14:textId="03D5E967" w:rsidR="005B2265" w:rsidRPr="008B1CBC" w:rsidRDefault="005B2265" w:rsidP="005C0555">
            <w:pPr>
              <w:rPr>
                <w:rFonts w:ascii="Arial" w:hAnsi="Arial" w:cs="Arial"/>
                <w:color w:val="auto"/>
                <w:spacing w:val="-4"/>
                <w:sz w:val="18"/>
                <w:szCs w:val="18"/>
              </w:rPr>
            </w:pPr>
            <w:r w:rsidRPr="008B1CBC">
              <w:rPr>
                <w:rFonts w:ascii="Arial" w:hAnsi="Arial" w:cs="Arial"/>
                <w:color w:val="auto"/>
                <w:spacing w:val="-4"/>
                <w:sz w:val="18"/>
                <w:szCs w:val="18"/>
              </w:rPr>
              <w:t xml:space="preserve">Tax calculated at a tax rate of 8.50% 15.00% </w:t>
            </w:r>
          </w:p>
        </w:tc>
        <w:tc>
          <w:tcPr>
            <w:tcW w:w="1341" w:type="dxa"/>
            <w:tcBorders>
              <w:top w:val="nil"/>
              <w:left w:val="nil"/>
              <w:bottom w:val="nil"/>
              <w:right w:val="nil"/>
            </w:tcBorders>
            <w:shd w:val="clear" w:color="auto" w:fill="FAFAFA"/>
            <w:vAlign w:val="bottom"/>
          </w:tcPr>
          <w:p w14:paraId="19A5E9F7" w14:textId="77777777" w:rsidR="005B2265" w:rsidRPr="008B1CBC" w:rsidRDefault="005B2265" w:rsidP="009D75DF">
            <w:pPr>
              <w:jc w:val="right"/>
              <w:rPr>
                <w:rFonts w:ascii="Arial" w:hAnsi="Arial" w:cs="Arial"/>
                <w:color w:val="auto"/>
                <w:sz w:val="18"/>
                <w:szCs w:val="18"/>
              </w:rPr>
            </w:pPr>
          </w:p>
        </w:tc>
        <w:tc>
          <w:tcPr>
            <w:tcW w:w="1440" w:type="dxa"/>
            <w:tcBorders>
              <w:top w:val="nil"/>
              <w:left w:val="nil"/>
              <w:bottom w:val="nil"/>
              <w:right w:val="nil"/>
            </w:tcBorders>
            <w:vAlign w:val="bottom"/>
          </w:tcPr>
          <w:p w14:paraId="0D0D5684" w14:textId="77777777" w:rsidR="005B2265" w:rsidRPr="008B1CBC" w:rsidRDefault="005B2265" w:rsidP="009D75DF">
            <w:pPr>
              <w:jc w:val="right"/>
              <w:rPr>
                <w:rFonts w:ascii="Arial" w:hAnsi="Arial" w:cs="Arial"/>
                <w:color w:val="auto"/>
                <w:sz w:val="18"/>
                <w:szCs w:val="18"/>
              </w:rPr>
            </w:pPr>
          </w:p>
        </w:tc>
        <w:tc>
          <w:tcPr>
            <w:tcW w:w="1440" w:type="dxa"/>
            <w:gridSpan w:val="2"/>
            <w:tcBorders>
              <w:top w:val="nil"/>
              <w:left w:val="nil"/>
              <w:bottom w:val="nil"/>
              <w:right w:val="nil"/>
            </w:tcBorders>
            <w:shd w:val="clear" w:color="auto" w:fill="FAFAFA"/>
            <w:vAlign w:val="bottom"/>
          </w:tcPr>
          <w:p w14:paraId="53BCB8C1" w14:textId="77777777" w:rsidR="005B2265" w:rsidRPr="008B1CBC" w:rsidRDefault="005B2265" w:rsidP="009D75DF">
            <w:pPr>
              <w:jc w:val="right"/>
              <w:rPr>
                <w:rFonts w:ascii="Arial" w:hAnsi="Arial" w:cs="Arial"/>
                <w:color w:val="auto"/>
                <w:sz w:val="18"/>
                <w:szCs w:val="18"/>
              </w:rPr>
            </w:pPr>
          </w:p>
        </w:tc>
        <w:tc>
          <w:tcPr>
            <w:tcW w:w="1350" w:type="dxa"/>
            <w:tcBorders>
              <w:top w:val="nil"/>
              <w:left w:val="nil"/>
              <w:bottom w:val="nil"/>
              <w:right w:val="nil"/>
            </w:tcBorders>
            <w:vAlign w:val="bottom"/>
          </w:tcPr>
          <w:p w14:paraId="0A08A3CD" w14:textId="77777777" w:rsidR="005B2265" w:rsidRPr="008B1CBC" w:rsidRDefault="005B2265" w:rsidP="009D75DF">
            <w:pPr>
              <w:jc w:val="right"/>
              <w:rPr>
                <w:rFonts w:ascii="Arial" w:hAnsi="Arial" w:cs="Arial"/>
                <w:color w:val="auto"/>
                <w:sz w:val="18"/>
                <w:szCs w:val="18"/>
              </w:rPr>
            </w:pPr>
          </w:p>
        </w:tc>
      </w:tr>
      <w:tr w:rsidR="00D95C9C" w:rsidRPr="008B1CBC" w14:paraId="36B6113A" w14:textId="77777777" w:rsidTr="002F7244">
        <w:tc>
          <w:tcPr>
            <w:tcW w:w="3960" w:type="dxa"/>
            <w:tcBorders>
              <w:top w:val="nil"/>
              <w:left w:val="nil"/>
              <w:bottom w:val="nil"/>
              <w:right w:val="nil"/>
            </w:tcBorders>
          </w:tcPr>
          <w:p w14:paraId="399494A1" w14:textId="559A2D66" w:rsidR="00D95C9C" w:rsidRPr="008B1CBC" w:rsidRDefault="00D95C9C" w:rsidP="00D95C9C">
            <w:pPr>
              <w:rPr>
                <w:rFonts w:ascii="Arial" w:hAnsi="Arial" w:cs="Arial"/>
                <w:color w:val="auto"/>
                <w:spacing w:val="-4"/>
                <w:sz w:val="18"/>
                <w:szCs w:val="18"/>
              </w:rPr>
            </w:pPr>
            <w:r w:rsidRPr="008B1CBC">
              <w:rPr>
                <w:rFonts w:ascii="Arial" w:hAnsi="Arial" w:cs="Arial"/>
                <w:color w:val="auto"/>
                <w:spacing w:val="-4"/>
                <w:sz w:val="18"/>
                <w:szCs w:val="18"/>
              </w:rPr>
              <w:t xml:space="preserve">   16.50% 17.00% and 20.00%</w:t>
            </w:r>
          </w:p>
        </w:tc>
        <w:tc>
          <w:tcPr>
            <w:tcW w:w="1341" w:type="dxa"/>
            <w:tcBorders>
              <w:top w:val="nil"/>
              <w:left w:val="nil"/>
              <w:bottom w:val="nil"/>
              <w:right w:val="nil"/>
            </w:tcBorders>
            <w:shd w:val="clear" w:color="auto" w:fill="FAFAFA"/>
          </w:tcPr>
          <w:p w14:paraId="1416C081" w14:textId="4225E00C" w:rsidR="00D95C9C" w:rsidRPr="008B1CBC" w:rsidRDefault="00D137E5" w:rsidP="009D75DF">
            <w:pPr>
              <w:jc w:val="right"/>
              <w:rPr>
                <w:rFonts w:ascii="Arial" w:hAnsi="Arial" w:cs="Arial"/>
                <w:color w:val="auto"/>
                <w:sz w:val="18"/>
                <w:szCs w:val="18"/>
              </w:rPr>
            </w:pPr>
            <w:r w:rsidRPr="008B1CBC">
              <w:rPr>
                <w:rFonts w:ascii="Arial" w:hAnsi="Arial" w:cs="Arial"/>
                <w:color w:val="auto"/>
                <w:sz w:val="18"/>
                <w:szCs w:val="18"/>
              </w:rPr>
              <w:t>212,175,847</w:t>
            </w:r>
          </w:p>
        </w:tc>
        <w:tc>
          <w:tcPr>
            <w:tcW w:w="1440" w:type="dxa"/>
            <w:tcBorders>
              <w:top w:val="nil"/>
              <w:left w:val="nil"/>
              <w:bottom w:val="nil"/>
              <w:right w:val="nil"/>
            </w:tcBorders>
          </w:tcPr>
          <w:p w14:paraId="47E3E171" w14:textId="5A6B8437" w:rsidR="00D95C9C" w:rsidRPr="008B1CBC" w:rsidRDefault="00D95C9C" w:rsidP="009D75DF">
            <w:pPr>
              <w:jc w:val="right"/>
              <w:rPr>
                <w:rFonts w:ascii="Arial" w:hAnsi="Arial" w:cs="Arial"/>
                <w:color w:val="auto"/>
                <w:sz w:val="18"/>
                <w:szCs w:val="18"/>
              </w:rPr>
            </w:pPr>
            <w:r w:rsidRPr="008B1CBC">
              <w:rPr>
                <w:rFonts w:ascii="Arial" w:hAnsi="Arial" w:cs="Arial"/>
                <w:color w:val="auto"/>
                <w:sz w:val="18"/>
                <w:szCs w:val="18"/>
              </w:rPr>
              <w:t>186,964,652</w:t>
            </w:r>
          </w:p>
        </w:tc>
        <w:tc>
          <w:tcPr>
            <w:tcW w:w="1440" w:type="dxa"/>
            <w:gridSpan w:val="2"/>
            <w:tcBorders>
              <w:top w:val="nil"/>
              <w:left w:val="nil"/>
              <w:bottom w:val="nil"/>
              <w:right w:val="nil"/>
            </w:tcBorders>
            <w:shd w:val="clear" w:color="auto" w:fill="FAFAFA"/>
          </w:tcPr>
          <w:p w14:paraId="0C4C77F5" w14:textId="0C06323A" w:rsidR="00D95C9C" w:rsidRPr="008B1CBC" w:rsidRDefault="00EE76EA" w:rsidP="00EE76EA">
            <w:pPr>
              <w:jc w:val="right"/>
              <w:rPr>
                <w:rFonts w:ascii="Arial" w:hAnsi="Arial" w:cs="Arial"/>
                <w:color w:val="auto"/>
                <w:sz w:val="18"/>
                <w:szCs w:val="18"/>
              </w:rPr>
            </w:pPr>
            <w:r w:rsidRPr="008B1CBC">
              <w:rPr>
                <w:rFonts w:ascii="Arial" w:hAnsi="Arial" w:cs="Arial"/>
                <w:color w:val="auto"/>
                <w:sz w:val="18"/>
                <w:szCs w:val="18"/>
              </w:rPr>
              <w:t>155,684,369</w:t>
            </w:r>
          </w:p>
        </w:tc>
        <w:tc>
          <w:tcPr>
            <w:tcW w:w="1350" w:type="dxa"/>
            <w:tcBorders>
              <w:top w:val="nil"/>
              <w:left w:val="nil"/>
              <w:bottom w:val="nil"/>
              <w:right w:val="nil"/>
            </w:tcBorders>
          </w:tcPr>
          <w:p w14:paraId="6CA2A58D" w14:textId="6D38534E" w:rsidR="00D95C9C" w:rsidRPr="008B1CBC" w:rsidRDefault="00D95C9C" w:rsidP="009D75DF">
            <w:pPr>
              <w:jc w:val="right"/>
              <w:rPr>
                <w:rFonts w:ascii="Arial" w:hAnsi="Arial" w:cs="Arial"/>
                <w:color w:val="auto"/>
                <w:sz w:val="18"/>
                <w:szCs w:val="18"/>
              </w:rPr>
            </w:pPr>
            <w:r w:rsidRPr="008B1CBC">
              <w:rPr>
                <w:rFonts w:ascii="Arial" w:hAnsi="Arial" w:cs="Arial"/>
                <w:color w:val="auto"/>
                <w:sz w:val="18"/>
                <w:szCs w:val="18"/>
              </w:rPr>
              <w:t>52,303,729</w:t>
            </w:r>
          </w:p>
        </w:tc>
      </w:tr>
      <w:tr w:rsidR="005B2265" w:rsidRPr="008B1CBC" w14:paraId="11CA2B93" w14:textId="77777777" w:rsidTr="002F7244">
        <w:trPr>
          <w:trHeight w:val="81"/>
        </w:trPr>
        <w:tc>
          <w:tcPr>
            <w:tcW w:w="3960" w:type="dxa"/>
            <w:tcBorders>
              <w:top w:val="nil"/>
              <w:left w:val="nil"/>
              <w:bottom w:val="nil"/>
              <w:right w:val="nil"/>
            </w:tcBorders>
          </w:tcPr>
          <w:p w14:paraId="64DDFF1B" w14:textId="77777777" w:rsidR="005B2265" w:rsidRPr="008B1CBC" w:rsidRDefault="005B2265" w:rsidP="005C0555">
            <w:pPr>
              <w:rPr>
                <w:rFonts w:ascii="Arial" w:hAnsi="Arial" w:cs="Arial"/>
                <w:color w:val="auto"/>
                <w:sz w:val="18"/>
                <w:szCs w:val="18"/>
              </w:rPr>
            </w:pPr>
          </w:p>
        </w:tc>
        <w:tc>
          <w:tcPr>
            <w:tcW w:w="1341" w:type="dxa"/>
            <w:tcBorders>
              <w:top w:val="nil"/>
              <w:left w:val="nil"/>
              <w:bottom w:val="nil"/>
              <w:right w:val="nil"/>
            </w:tcBorders>
            <w:shd w:val="clear" w:color="auto" w:fill="FAFAFA"/>
            <w:vAlign w:val="bottom"/>
          </w:tcPr>
          <w:p w14:paraId="3390A1E6" w14:textId="77777777" w:rsidR="005B2265" w:rsidRPr="008B1CBC" w:rsidRDefault="005B2265" w:rsidP="009D75DF">
            <w:pPr>
              <w:jc w:val="right"/>
              <w:rPr>
                <w:rFonts w:ascii="Arial" w:hAnsi="Arial" w:cs="Arial"/>
                <w:color w:val="auto"/>
                <w:sz w:val="18"/>
                <w:szCs w:val="18"/>
              </w:rPr>
            </w:pPr>
          </w:p>
        </w:tc>
        <w:tc>
          <w:tcPr>
            <w:tcW w:w="1440" w:type="dxa"/>
            <w:tcBorders>
              <w:top w:val="nil"/>
              <w:left w:val="nil"/>
              <w:bottom w:val="nil"/>
              <w:right w:val="nil"/>
            </w:tcBorders>
            <w:vAlign w:val="bottom"/>
          </w:tcPr>
          <w:p w14:paraId="4E9FCE65" w14:textId="77777777" w:rsidR="005B2265" w:rsidRPr="008B1CBC" w:rsidRDefault="005B2265" w:rsidP="009D75DF">
            <w:pPr>
              <w:jc w:val="right"/>
              <w:rPr>
                <w:rFonts w:ascii="Arial" w:hAnsi="Arial" w:cs="Arial"/>
                <w:color w:val="auto"/>
                <w:sz w:val="18"/>
                <w:szCs w:val="18"/>
              </w:rPr>
            </w:pPr>
          </w:p>
        </w:tc>
        <w:tc>
          <w:tcPr>
            <w:tcW w:w="1440" w:type="dxa"/>
            <w:gridSpan w:val="2"/>
            <w:tcBorders>
              <w:top w:val="nil"/>
              <w:left w:val="nil"/>
              <w:bottom w:val="nil"/>
              <w:right w:val="nil"/>
            </w:tcBorders>
            <w:shd w:val="clear" w:color="auto" w:fill="FAFAFA"/>
            <w:vAlign w:val="bottom"/>
          </w:tcPr>
          <w:p w14:paraId="63BDCA5D" w14:textId="77777777" w:rsidR="005B2265" w:rsidRPr="008B1CBC" w:rsidRDefault="005B2265" w:rsidP="009D75DF">
            <w:pPr>
              <w:jc w:val="right"/>
              <w:rPr>
                <w:rFonts w:ascii="Arial" w:hAnsi="Arial" w:cs="Arial"/>
                <w:color w:val="auto"/>
                <w:sz w:val="18"/>
                <w:szCs w:val="18"/>
              </w:rPr>
            </w:pPr>
          </w:p>
        </w:tc>
        <w:tc>
          <w:tcPr>
            <w:tcW w:w="1350" w:type="dxa"/>
            <w:tcBorders>
              <w:top w:val="nil"/>
              <w:left w:val="nil"/>
              <w:bottom w:val="nil"/>
              <w:right w:val="nil"/>
            </w:tcBorders>
            <w:vAlign w:val="bottom"/>
          </w:tcPr>
          <w:p w14:paraId="03092B2E" w14:textId="77777777" w:rsidR="005B2265" w:rsidRPr="008B1CBC" w:rsidRDefault="005B2265" w:rsidP="009D75DF">
            <w:pPr>
              <w:jc w:val="right"/>
              <w:rPr>
                <w:rFonts w:ascii="Arial" w:hAnsi="Arial" w:cs="Arial"/>
                <w:color w:val="auto"/>
                <w:sz w:val="18"/>
                <w:szCs w:val="18"/>
              </w:rPr>
            </w:pPr>
          </w:p>
        </w:tc>
      </w:tr>
      <w:tr w:rsidR="005B2265" w:rsidRPr="008B1CBC" w14:paraId="0EAE3A26" w14:textId="77777777" w:rsidTr="002F7244">
        <w:tc>
          <w:tcPr>
            <w:tcW w:w="3960" w:type="dxa"/>
            <w:tcBorders>
              <w:top w:val="nil"/>
              <w:left w:val="nil"/>
              <w:bottom w:val="nil"/>
              <w:right w:val="nil"/>
            </w:tcBorders>
          </w:tcPr>
          <w:p w14:paraId="13F67229" w14:textId="77777777" w:rsidR="005B2265" w:rsidRPr="008B1CBC" w:rsidRDefault="005B2265" w:rsidP="005C0555">
            <w:pPr>
              <w:rPr>
                <w:rFonts w:ascii="Arial" w:hAnsi="Arial" w:cs="Arial"/>
                <w:color w:val="auto"/>
                <w:sz w:val="18"/>
                <w:szCs w:val="18"/>
              </w:rPr>
            </w:pPr>
            <w:r w:rsidRPr="008B1CBC">
              <w:rPr>
                <w:rFonts w:ascii="Arial" w:hAnsi="Arial" w:cs="Arial"/>
                <w:color w:val="auto"/>
                <w:sz w:val="18"/>
                <w:szCs w:val="18"/>
              </w:rPr>
              <w:t>Tax effects of:</w:t>
            </w:r>
          </w:p>
        </w:tc>
        <w:tc>
          <w:tcPr>
            <w:tcW w:w="1341" w:type="dxa"/>
            <w:tcBorders>
              <w:top w:val="nil"/>
              <w:left w:val="nil"/>
              <w:bottom w:val="nil"/>
              <w:right w:val="nil"/>
            </w:tcBorders>
            <w:shd w:val="clear" w:color="auto" w:fill="FAFAFA"/>
            <w:vAlign w:val="bottom"/>
          </w:tcPr>
          <w:p w14:paraId="70864B82" w14:textId="77777777" w:rsidR="005B2265" w:rsidRPr="008B1CBC" w:rsidRDefault="005B2265" w:rsidP="009D75DF">
            <w:pPr>
              <w:jc w:val="right"/>
              <w:rPr>
                <w:rFonts w:ascii="Arial" w:hAnsi="Arial" w:cs="Arial"/>
                <w:color w:val="auto"/>
                <w:sz w:val="18"/>
                <w:szCs w:val="18"/>
              </w:rPr>
            </w:pPr>
          </w:p>
        </w:tc>
        <w:tc>
          <w:tcPr>
            <w:tcW w:w="1440" w:type="dxa"/>
            <w:tcBorders>
              <w:top w:val="nil"/>
              <w:left w:val="nil"/>
              <w:bottom w:val="nil"/>
              <w:right w:val="nil"/>
            </w:tcBorders>
            <w:vAlign w:val="bottom"/>
          </w:tcPr>
          <w:p w14:paraId="6B0BB867" w14:textId="77777777" w:rsidR="005B2265" w:rsidRPr="008B1CBC" w:rsidRDefault="005B2265" w:rsidP="009D75DF">
            <w:pPr>
              <w:jc w:val="right"/>
              <w:rPr>
                <w:rFonts w:ascii="Arial" w:hAnsi="Arial" w:cs="Arial"/>
                <w:color w:val="auto"/>
                <w:sz w:val="18"/>
                <w:szCs w:val="18"/>
              </w:rPr>
            </w:pPr>
          </w:p>
        </w:tc>
        <w:tc>
          <w:tcPr>
            <w:tcW w:w="1440" w:type="dxa"/>
            <w:gridSpan w:val="2"/>
            <w:tcBorders>
              <w:top w:val="nil"/>
              <w:left w:val="nil"/>
              <w:bottom w:val="nil"/>
              <w:right w:val="nil"/>
            </w:tcBorders>
            <w:shd w:val="clear" w:color="auto" w:fill="FAFAFA"/>
            <w:vAlign w:val="bottom"/>
          </w:tcPr>
          <w:p w14:paraId="3BAE4320" w14:textId="77777777" w:rsidR="005B2265" w:rsidRPr="008B1CBC" w:rsidRDefault="005B2265" w:rsidP="009D75DF">
            <w:pPr>
              <w:jc w:val="right"/>
              <w:rPr>
                <w:rFonts w:ascii="Arial" w:hAnsi="Arial" w:cs="Arial"/>
                <w:color w:val="auto"/>
                <w:sz w:val="18"/>
                <w:szCs w:val="18"/>
              </w:rPr>
            </w:pPr>
          </w:p>
        </w:tc>
        <w:tc>
          <w:tcPr>
            <w:tcW w:w="1350" w:type="dxa"/>
            <w:tcBorders>
              <w:top w:val="nil"/>
              <w:left w:val="nil"/>
              <w:bottom w:val="nil"/>
              <w:right w:val="nil"/>
            </w:tcBorders>
            <w:vAlign w:val="bottom"/>
          </w:tcPr>
          <w:p w14:paraId="2751F845" w14:textId="77777777" w:rsidR="005B2265" w:rsidRPr="008B1CBC" w:rsidRDefault="005B2265" w:rsidP="009D75DF">
            <w:pPr>
              <w:jc w:val="right"/>
              <w:rPr>
                <w:rFonts w:ascii="Arial" w:hAnsi="Arial" w:cs="Arial"/>
                <w:color w:val="auto"/>
                <w:sz w:val="18"/>
                <w:szCs w:val="18"/>
              </w:rPr>
            </w:pPr>
          </w:p>
        </w:tc>
      </w:tr>
      <w:tr w:rsidR="005B2265" w:rsidRPr="008B1CBC" w14:paraId="3FA4C88D" w14:textId="77777777" w:rsidTr="002F7244">
        <w:tc>
          <w:tcPr>
            <w:tcW w:w="3960" w:type="dxa"/>
            <w:tcBorders>
              <w:top w:val="nil"/>
              <w:left w:val="nil"/>
              <w:bottom w:val="nil"/>
              <w:right w:val="nil"/>
            </w:tcBorders>
          </w:tcPr>
          <w:p w14:paraId="4CF9776E" w14:textId="00F3410F" w:rsidR="005B2265" w:rsidRPr="008B1CBC" w:rsidRDefault="005B2265" w:rsidP="005C0555">
            <w:pPr>
              <w:rPr>
                <w:rFonts w:ascii="Arial" w:hAnsi="Arial" w:cs="Arial"/>
                <w:color w:val="auto"/>
                <w:sz w:val="18"/>
                <w:szCs w:val="18"/>
              </w:rPr>
            </w:pPr>
            <w:r w:rsidRPr="008B1CBC">
              <w:rPr>
                <w:rFonts w:ascii="Arial" w:hAnsi="Arial" w:cs="Arial"/>
                <w:color w:val="auto"/>
                <w:sz w:val="18"/>
                <w:szCs w:val="18"/>
              </w:rPr>
              <w:t xml:space="preserve">   Share of profit from investments in </w:t>
            </w:r>
          </w:p>
        </w:tc>
        <w:tc>
          <w:tcPr>
            <w:tcW w:w="1341" w:type="dxa"/>
            <w:tcBorders>
              <w:top w:val="nil"/>
              <w:left w:val="nil"/>
              <w:bottom w:val="nil"/>
              <w:right w:val="nil"/>
            </w:tcBorders>
            <w:shd w:val="clear" w:color="auto" w:fill="FAFAFA"/>
            <w:vAlign w:val="bottom"/>
          </w:tcPr>
          <w:p w14:paraId="19679692" w14:textId="77777777" w:rsidR="005B2265" w:rsidRPr="008B1CBC" w:rsidRDefault="005B2265" w:rsidP="009D75DF">
            <w:pPr>
              <w:jc w:val="right"/>
              <w:rPr>
                <w:rFonts w:ascii="Arial" w:hAnsi="Arial" w:cs="Arial"/>
                <w:color w:val="auto"/>
                <w:sz w:val="18"/>
                <w:szCs w:val="18"/>
              </w:rPr>
            </w:pPr>
          </w:p>
        </w:tc>
        <w:tc>
          <w:tcPr>
            <w:tcW w:w="1440" w:type="dxa"/>
            <w:tcBorders>
              <w:top w:val="nil"/>
              <w:left w:val="nil"/>
              <w:bottom w:val="nil"/>
              <w:right w:val="nil"/>
            </w:tcBorders>
            <w:vAlign w:val="bottom"/>
          </w:tcPr>
          <w:p w14:paraId="36083030" w14:textId="77777777" w:rsidR="005B2265" w:rsidRPr="008B1CBC" w:rsidRDefault="005B2265" w:rsidP="009D75DF">
            <w:pPr>
              <w:jc w:val="right"/>
              <w:rPr>
                <w:rFonts w:ascii="Arial" w:hAnsi="Arial" w:cs="Arial"/>
                <w:color w:val="auto"/>
                <w:sz w:val="18"/>
                <w:szCs w:val="18"/>
              </w:rPr>
            </w:pPr>
          </w:p>
        </w:tc>
        <w:tc>
          <w:tcPr>
            <w:tcW w:w="1440" w:type="dxa"/>
            <w:gridSpan w:val="2"/>
            <w:tcBorders>
              <w:top w:val="nil"/>
              <w:left w:val="nil"/>
              <w:bottom w:val="nil"/>
              <w:right w:val="nil"/>
            </w:tcBorders>
            <w:shd w:val="clear" w:color="auto" w:fill="FAFAFA"/>
            <w:vAlign w:val="bottom"/>
          </w:tcPr>
          <w:p w14:paraId="732D7069" w14:textId="77777777" w:rsidR="005B2265" w:rsidRPr="008B1CBC" w:rsidRDefault="005B2265" w:rsidP="009D75DF">
            <w:pPr>
              <w:tabs>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nil"/>
              <w:left w:val="nil"/>
              <w:bottom w:val="nil"/>
              <w:right w:val="nil"/>
            </w:tcBorders>
            <w:vAlign w:val="bottom"/>
          </w:tcPr>
          <w:p w14:paraId="313E5738" w14:textId="77777777" w:rsidR="005B2265" w:rsidRPr="008B1CBC" w:rsidRDefault="005B2265" w:rsidP="009D75DF">
            <w:pPr>
              <w:tabs>
                <w:tab w:val="center" w:pos="3402"/>
                <w:tab w:val="center" w:pos="4536"/>
                <w:tab w:val="center" w:pos="5670"/>
                <w:tab w:val="center" w:pos="6804"/>
                <w:tab w:val="right" w:pos="7655"/>
              </w:tabs>
              <w:jc w:val="right"/>
              <w:rPr>
                <w:rFonts w:ascii="Arial" w:hAnsi="Arial" w:cs="Arial"/>
                <w:color w:val="auto"/>
                <w:sz w:val="18"/>
                <w:szCs w:val="18"/>
              </w:rPr>
            </w:pPr>
          </w:p>
        </w:tc>
      </w:tr>
      <w:tr w:rsidR="00CA0A52" w:rsidRPr="008B1CBC" w14:paraId="60CECB8B" w14:textId="77777777" w:rsidTr="002F7244">
        <w:tc>
          <w:tcPr>
            <w:tcW w:w="3960" w:type="dxa"/>
            <w:tcBorders>
              <w:top w:val="nil"/>
              <w:left w:val="nil"/>
              <w:bottom w:val="nil"/>
              <w:right w:val="nil"/>
            </w:tcBorders>
          </w:tcPr>
          <w:p w14:paraId="2FAE8E75" w14:textId="1067D233" w:rsidR="00CA0A52" w:rsidRPr="008B1CBC" w:rsidRDefault="00CA0A52" w:rsidP="00CA0A52">
            <w:pPr>
              <w:rPr>
                <w:rFonts w:ascii="Arial" w:hAnsi="Arial" w:cs="Arial"/>
                <w:color w:val="auto"/>
                <w:sz w:val="18"/>
                <w:szCs w:val="18"/>
              </w:rPr>
            </w:pPr>
            <w:r w:rsidRPr="008B1CBC">
              <w:rPr>
                <w:rFonts w:ascii="Arial" w:hAnsi="Arial" w:cs="Arial"/>
                <w:color w:val="auto"/>
                <w:sz w:val="18"/>
                <w:szCs w:val="18"/>
              </w:rPr>
              <w:t xml:space="preserve">      an associate and joint ventures</w:t>
            </w:r>
          </w:p>
        </w:tc>
        <w:tc>
          <w:tcPr>
            <w:tcW w:w="1341" w:type="dxa"/>
            <w:tcBorders>
              <w:top w:val="nil"/>
              <w:left w:val="nil"/>
              <w:bottom w:val="nil"/>
              <w:right w:val="nil"/>
            </w:tcBorders>
            <w:shd w:val="clear" w:color="auto" w:fill="FAFAFA"/>
          </w:tcPr>
          <w:p w14:paraId="569BF20C" w14:textId="5DBF7E19"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982,861</w:t>
            </w:r>
          </w:p>
        </w:tc>
        <w:tc>
          <w:tcPr>
            <w:tcW w:w="1440" w:type="dxa"/>
            <w:tcBorders>
              <w:top w:val="nil"/>
              <w:left w:val="nil"/>
              <w:bottom w:val="nil"/>
              <w:right w:val="nil"/>
            </w:tcBorders>
          </w:tcPr>
          <w:p w14:paraId="37A1A481" w14:textId="165574E1"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(22,285,701)</w:t>
            </w:r>
          </w:p>
        </w:tc>
        <w:tc>
          <w:tcPr>
            <w:tcW w:w="1440" w:type="dxa"/>
            <w:gridSpan w:val="2"/>
            <w:tcBorders>
              <w:top w:val="nil"/>
              <w:left w:val="nil"/>
              <w:bottom w:val="nil"/>
              <w:right w:val="nil"/>
            </w:tcBorders>
            <w:shd w:val="clear" w:color="auto" w:fill="FAFAFA"/>
          </w:tcPr>
          <w:p w14:paraId="4F30C327" w14:textId="33E6C547"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top w:val="nil"/>
              <w:left w:val="nil"/>
              <w:bottom w:val="nil"/>
              <w:right w:val="nil"/>
            </w:tcBorders>
          </w:tcPr>
          <w:p w14:paraId="1CBB844A" w14:textId="0A644873"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w:t>
            </w:r>
          </w:p>
        </w:tc>
      </w:tr>
      <w:tr w:rsidR="00CA0A52" w:rsidRPr="008B1CBC" w14:paraId="720ACAB0" w14:textId="77777777" w:rsidTr="002F7244">
        <w:tc>
          <w:tcPr>
            <w:tcW w:w="3960" w:type="dxa"/>
            <w:tcBorders>
              <w:top w:val="nil"/>
              <w:left w:val="nil"/>
              <w:bottom w:val="nil"/>
              <w:right w:val="nil"/>
            </w:tcBorders>
          </w:tcPr>
          <w:p w14:paraId="78638A54" w14:textId="77777777" w:rsidR="00CA0A52" w:rsidRPr="008B1CBC" w:rsidRDefault="00CA0A52" w:rsidP="00CA0A52">
            <w:pPr>
              <w:rPr>
                <w:rFonts w:ascii="Arial" w:hAnsi="Arial" w:cs="Arial"/>
                <w:color w:val="auto"/>
                <w:sz w:val="18"/>
                <w:szCs w:val="18"/>
              </w:rPr>
            </w:pPr>
            <w:r w:rsidRPr="008B1CBC">
              <w:rPr>
                <w:rFonts w:ascii="Arial" w:hAnsi="Arial" w:cs="Arial"/>
                <w:color w:val="auto"/>
                <w:sz w:val="18"/>
                <w:szCs w:val="18"/>
              </w:rPr>
              <w:t xml:space="preserve">   Revenues exempted from income tax</w:t>
            </w:r>
          </w:p>
        </w:tc>
        <w:tc>
          <w:tcPr>
            <w:tcW w:w="1341" w:type="dxa"/>
            <w:tcBorders>
              <w:top w:val="nil"/>
              <w:left w:val="nil"/>
              <w:bottom w:val="nil"/>
              <w:right w:val="nil"/>
            </w:tcBorders>
            <w:shd w:val="clear" w:color="auto" w:fill="FAFAFA"/>
          </w:tcPr>
          <w:p w14:paraId="1DBEBBDE" w14:textId="0A9B8223"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bottom w:val="nil"/>
              <w:right w:val="nil"/>
            </w:tcBorders>
          </w:tcPr>
          <w:p w14:paraId="3939F729" w14:textId="0ADC41A0"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(88,549,625)</w:t>
            </w:r>
          </w:p>
        </w:tc>
        <w:tc>
          <w:tcPr>
            <w:tcW w:w="1440" w:type="dxa"/>
            <w:gridSpan w:val="2"/>
            <w:tcBorders>
              <w:top w:val="nil"/>
              <w:left w:val="nil"/>
              <w:bottom w:val="nil"/>
              <w:right w:val="nil"/>
            </w:tcBorders>
            <w:shd w:val="clear" w:color="auto" w:fill="FAFAFA"/>
          </w:tcPr>
          <w:p w14:paraId="7FCBAC9E" w14:textId="3ECE407C"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(153,000,182)</w:t>
            </w:r>
          </w:p>
        </w:tc>
        <w:tc>
          <w:tcPr>
            <w:tcW w:w="1350" w:type="dxa"/>
            <w:tcBorders>
              <w:top w:val="nil"/>
              <w:left w:val="nil"/>
              <w:bottom w:val="nil"/>
              <w:right w:val="nil"/>
            </w:tcBorders>
          </w:tcPr>
          <w:p w14:paraId="43AA299A" w14:textId="40FEF716" w:rsidR="00CA0A52" w:rsidRPr="008B1CBC" w:rsidRDefault="00CA0A52" w:rsidP="009D75DF">
            <w:pPr>
              <w:jc w:val="right"/>
              <w:rPr>
                <w:rFonts w:ascii="Arial" w:hAnsi="Arial" w:cs="Arial"/>
                <w:color w:val="auto"/>
                <w:sz w:val="18"/>
                <w:szCs w:val="18"/>
              </w:rPr>
            </w:pPr>
            <w:r w:rsidRPr="008B1CBC">
              <w:rPr>
                <w:rFonts w:ascii="Arial" w:hAnsi="Arial" w:cs="Arial"/>
                <w:color w:val="auto"/>
                <w:sz w:val="18"/>
                <w:szCs w:val="18"/>
              </w:rPr>
              <w:t>(50,865,922)</w:t>
            </w:r>
          </w:p>
        </w:tc>
      </w:tr>
      <w:tr w:rsidR="00334C8B" w:rsidRPr="008B1CBC" w14:paraId="0A864DD7" w14:textId="77777777" w:rsidTr="002F7244">
        <w:tc>
          <w:tcPr>
            <w:tcW w:w="3960" w:type="dxa"/>
            <w:tcBorders>
              <w:top w:val="nil"/>
              <w:left w:val="nil"/>
              <w:bottom w:val="nil"/>
              <w:right w:val="nil"/>
            </w:tcBorders>
          </w:tcPr>
          <w:p w14:paraId="51DB2875" w14:textId="51C7DA10" w:rsidR="00334C8B" w:rsidRPr="008B1CBC" w:rsidRDefault="00334C8B" w:rsidP="00334C8B">
            <w:pPr>
              <w:rPr>
                <w:rFonts w:ascii="Arial" w:hAnsi="Arial" w:cs="Arial"/>
                <w:color w:val="auto"/>
                <w:sz w:val="18"/>
                <w:szCs w:val="18"/>
              </w:rPr>
            </w:pPr>
            <w:r>
              <w:rPr>
                <w:rFonts w:ascii="Arial" w:hAnsi="Arial" w:cs="Arial"/>
                <w:color w:val="auto"/>
                <w:sz w:val="18"/>
                <w:szCs w:val="18"/>
              </w:rPr>
              <w:t xml:space="preserve">   Expenses for tax purpose</w:t>
            </w:r>
          </w:p>
        </w:tc>
        <w:tc>
          <w:tcPr>
            <w:tcW w:w="1341" w:type="dxa"/>
            <w:tcBorders>
              <w:top w:val="nil"/>
              <w:left w:val="nil"/>
              <w:bottom w:val="nil"/>
              <w:right w:val="nil"/>
            </w:tcBorders>
            <w:shd w:val="clear" w:color="auto" w:fill="FAFAFA"/>
          </w:tcPr>
          <w:p w14:paraId="5FABEE76" w14:textId="2777031C" w:rsidR="00334C8B" w:rsidRPr="008B1CBC" w:rsidRDefault="00334C8B" w:rsidP="00334C8B">
            <w:pPr>
              <w:jc w:val="right"/>
              <w:rPr>
                <w:rFonts w:ascii="Arial" w:hAnsi="Arial" w:cs="Arial"/>
                <w:color w:val="auto"/>
                <w:sz w:val="18"/>
                <w:szCs w:val="18"/>
              </w:rPr>
            </w:pPr>
            <w:r>
              <w:rPr>
                <w:rFonts w:ascii="Arial" w:hAnsi="Arial" w:cs="Arial"/>
                <w:color w:val="auto"/>
                <w:sz w:val="18"/>
                <w:szCs w:val="18"/>
              </w:rPr>
              <w:t>(15,011,658)</w:t>
            </w:r>
          </w:p>
        </w:tc>
        <w:tc>
          <w:tcPr>
            <w:tcW w:w="1440" w:type="dxa"/>
            <w:tcBorders>
              <w:top w:val="nil"/>
              <w:left w:val="nil"/>
              <w:bottom w:val="nil"/>
              <w:right w:val="nil"/>
            </w:tcBorders>
          </w:tcPr>
          <w:p w14:paraId="61E81C87" w14:textId="1BBF1873" w:rsidR="00334C8B" w:rsidRPr="008B1CBC" w:rsidRDefault="00334C8B" w:rsidP="00334C8B">
            <w:pPr>
              <w:jc w:val="right"/>
              <w:rPr>
                <w:rFonts w:ascii="Arial" w:hAnsi="Arial" w:cs="Arial"/>
                <w:color w:val="auto"/>
                <w:sz w:val="18"/>
                <w:szCs w:val="18"/>
              </w:rPr>
            </w:pPr>
            <w:r>
              <w:rPr>
                <w:rFonts w:ascii="Arial" w:hAnsi="Arial" w:cs="Arial"/>
                <w:color w:val="auto"/>
                <w:sz w:val="18"/>
                <w:szCs w:val="18"/>
              </w:rPr>
              <w:t>-</w:t>
            </w:r>
          </w:p>
        </w:tc>
        <w:tc>
          <w:tcPr>
            <w:tcW w:w="1440" w:type="dxa"/>
            <w:gridSpan w:val="2"/>
            <w:tcBorders>
              <w:top w:val="nil"/>
              <w:left w:val="nil"/>
              <w:bottom w:val="nil"/>
              <w:right w:val="nil"/>
            </w:tcBorders>
            <w:shd w:val="clear" w:color="auto" w:fill="FAFAFA"/>
          </w:tcPr>
          <w:p w14:paraId="209B43F5" w14:textId="659075FA" w:rsidR="00334C8B" w:rsidRPr="008B1CBC" w:rsidRDefault="00334C8B" w:rsidP="00334C8B">
            <w:pPr>
              <w:jc w:val="right"/>
              <w:rPr>
                <w:rFonts w:ascii="Arial" w:hAnsi="Arial" w:cs="Arial"/>
                <w:color w:val="auto"/>
                <w:sz w:val="18"/>
                <w:szCs w:val="18"/>
              </w:rPr>
            </w:pPr>
            <w:r>
              <w:rPr>
                <w:rFonts w:ascii="Arial" w:hAnsi="Arial" w:cs="Arial"/>
                <w:color w:val="auto"/>
                <w:sz w:val="18"/>
                <w:szCs w:val="18"/>
              </w:rPr>
              <w:t>(15,011,658)</w:t>
            </w:r>
          </w:p>
        </w:tc>
        <w:tc>
          <w:tcPr>
            <w:tcW w:w="1350" w:type="dxa"/>
            <w:tcBorders>
              <w:top w:val="nil"/>
              <w:left w:val="nil"/>
              <w:bottom w:val="nil"/>
              <w:right w:val="nil"/>
            </w:tcBorders>
          </w:tcPr>
          <w:p w14:paraId="7F8ACA78" w14:textId="720AE417" w:rsidR="00334C8B" w:rsidRPr="008B1CBC" w:rsidRDefault="00334C8B" w:rsidP="00334C8B">
            <w:pPr>
              <w:jc w:val="right"/>
              <w:rPr>
                <w:rFonts w:ascii="Arial" w:hAnsi="Arial" w:cs="Arial"/>
                <w:color w:val="auto"/>
                <w:sz w:val="18"/>
                <w:szCs w:val="18"/>
              </w:rPr>
            </w:pPr>
            <w:r>
              <w:rPr>
                <w:rFonts w:ascii="Arial" w:hAnsi="Arial" w:cs="Arial"/>
                <w:color w:val="auto"/>
                <w:sz w:val="18"/>
                <w:szCs w:val="18"/>
              </w:rPr>
              <w:t>-</w:t>
            </w:r>
          </w:p>
        </w:tc>
      </w:tr>
      <w:tr w:rsidR="00334C8B" w:rsidRPr="008B1CBC" w14:paraId="69128BEE" w14:textId="77777777" w:rsidTr="002F7244">
        <w:tc>
          <w:tcPr>
            <w:tcW w:w="3960" w:type="dxa"/>
            <w:tcBorders>
              <w:top w:val="nil"/>
              <w:left w:val="nil"/>
              <w:bottom w:val="nil"/>
              <w:right w:val="nil"/>
            </w:tcBorders>
          </w:tcPr>
          <w:p w14:paraId="230EC8A9" w14:textId="77777777" w:rsidR="00334C8B" w:rsidRPr="008B1CBC" w:rsidRDefault="00334C8B" w:rsidP="00334C8B">
            <w:pPr>
              <w:rPr>
                <w:rFonts w:ascii="Arial" w:hAnsi="Arial" w:cs="Arial"/>
                <w:color w:val="auto"/>
                <w:sz w:val="18"/>
                <w:szCs w:val="18"/>
              </w:rPr>
            </w:pPr>
            <w:r w:rsidRPr="008B1CBC">
              <w:rPr>
                <w:rFonts w:ascii="Arial" w:hAnsi="Arial" w:cs="Arial"/>
                <w:color w:val="auto"/>
                <w:sz w:val="18"/>
                <w:szCs w:val="18"/>
              </w:rPr>
              <w:t xml:space="preserve">   Expenses additionally deductible</w:t>
            </w:r>
          </w:p>
        </w:tc>
        <w:tc>
          <w:tcPr>
            <w:tcW w:w="1341" w:type="dxa"/>
            <w:tcBorders>
              <w:top w:val="nil"/>
              <w:left w:val="nil"/>
              <w:bottom w:val="nil"/>
              <w:right w:val="nil"/>
            </w:tcBorders>
            <w:shd w:val="clear" w:color="auto" w:fill="FAFAFA"/>
            <w:vAlign w:val="bottom"/>
          </w:tcPr>
          <w:p w14:paraId="0934C5A7" w14:textId="77777777" w:rsidR="00334C8B" w:rsidRPr="008B1CBC" w:rsidRDefault="00334C8B" w:rsidP="00334C8B">
            <w:pPr>
              <w:jc w:val="right"/>
              <w:rPr>
                <w:rFonts w:ascii="Arial" w:hAnsi="Arial" w:cs="Arial"/>
                <w:color w:val="auto"/>
                <w:sz w:val="18"/>
                <w:szCs w:val="18"/>
              </w:rPr>
            </w:pPr>
          </w:p>
        </w:tc>
        <w:tc>
          <w:tcPr>
            <w:tcW w:w="1440" w:type="dxa"/>
            <w:tcBorders>
              <w:top w:val="nil"/>
              <w:left w:val="nil"/>
              <w:bottom w:val="nil"/>
              <w:right w:val="nil"/>
            </w:tcBorders>
            <w:vAlign w:val="bottom"/>
          </w:tcPr>
          <w:p w14:paraId="488F4B5E" w14:textId="77777777" w:rsidR="00334C8B" w:rsidRPr="008B1CBC" w:rsidRDefault="00334C8B" w:rsidP="00334C8B">
            <w:pPr>
              <w:jc w:val="right"/>
              <w:rPr>
                <w:rFonts w:ascii="Arial" w:hAnsi="Arial" w:cs="Arial"/>
                <w:color w:val="auto"/>
                <w:sz w:val="18"/>
                <w:szCs w:val="18"/>
              </w:rPr>
            </w:pPr>
          </w:p>
        </w:tc>
        <w:tc>
          <w:tcPr>
            <w:tcW w:w="1440" w:type="dxa"/>
            <w:gridSpan w:val="2"/>
            <w:tcBorders>
              <w:top w:val="nil"/>
              <w:left w:val="nil"/>
              <w:bottom w:val="nil"/>
              <w:right w:val="nil"/>
            </w:tcBorders>
            <w:shd w:val="clear" w:color="auto" w:fill="FAFAFA"/>
            <w:vAlign w:val="bottom"/>
          </w:tcPr>
          <w:p w14:paraId="3C4B3BBA" w14:textId="77777777" w:rsidR="00334C8B" w:rsidRPr="008B1CBC" w:rsidRDefault="00334C8B" w:rsidP="00334C8B">
            <w:pPr>
              <w:tabs>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nil"/>
              <w:left w:val="nil"/>
              <w:bottom w:val="nil"/>
              <w:right w:val="nil"/>
            </w:tcBorders>
            <w:vAlign w:val="bottom"/>
          </w:tcPr>
          <w:p w14:paraId="2D3F1B99" w14:textId="77777777" w:rsidR="00334C8B" w:rsidRPr="008B1CBC" w:rsidRDefault="00334C8B" w:rsidP="00334C8B">
            <w:pPr>
              <w:tabs>
                <w:tab w:val="center" w:pos="3402"/>
                <w:tab w:val="center" w:pos="4536"/>
                <w:tab w:val="center" w:pos="5670"/>
                <w:tab w:val="center" w:pos="6804"/>
                <w:tab w:val="right" w:pos="7655"/>
              </w:tabs>
              <w:jc w:val="right"/>
              <w:rPr>
                <w:rFonts w:ascii="Arial" w:hAnsi="Arial" w:cs="Arial"/>
                <w:color w:val="auto"/>
                <w:sz w:val="18"/>
                <w:szCs w:val="18"/>
              </w:rPr>
            </w:pPr>
          </w:p>
        </w:tc>
      </w:tr>
      <w:tr w:rsidR="00334C8B" w:rsidRPr="008B1CBC" w14:paraId="6F9E632A" w14:textId="77777777" w:rsidTr="002F7244">
        <w:trPr>
          <w:trHeight w:val="153"/>
        </w:trPr>
        <w:tc>
          <w:tcPr>
            <w:tcW w:w="3960" w:type="dxa"/>
            <w:tcBorders>
              <w:top w:val="nil"/>
              <w:left w:val="nil"/>
              <w:bottom w:val="nil"/>
              <w:right w:val="nil"/>
            </w:tcBorders>
          </w:tcPr>
          <w:p w14:paraId="078F1104" w14:textId="77777777" w:rsidR="00334C8B" w:rsidRPr="008B1CBC" w:rsidRDefault="00334C8B" w:rsidP="00334C8B">
            <w:pPr>
              <w:rPr>
                <w:rFonts w:ascii="Arial" w:hAnsi="Arial" w:cs="Arial"/>
                <w:color w:val="auto"/>
                <w:sz w:val="18"/>
                <w:szCs w:val="18"/>
              </w:rPr>
            </w:pPr>
            <w:r w:rsidRPr="008B1CBC">
              <w:rPr>
                <w:rFonts w:ascii="Arial" w:hAnsi="Arial" w:cs="Arial"/>
                <w:color w:val="auto"/>
                <w:sz w:val="18"/>
                <w:szCs w:val="18"/>
              </w:rPr>
              <w:t xml:space="preserve">      for tax purpose</w:t>
            </w:r>
          </w:p>
        </w:tc>
        <w:tc>
          <w:tcPr>
            <w:tcW w:w="1341" w:type="dxa"/>
            <w:tcBorders>
              <w:top w:val="nil"/>
              <w:left w:val="nil"/>
              <w:bottom w:val="nil"/>
              <w:right w:val="nil"/>
            </w:tcBorders>
            <w:shd w:val="clear" w:color="auto" w:fill="FAFAFA"/>
          </w:tcPr>
          <w:p w14:paraId="168C7AFB" w14:textId="0663A078" w:rsidR="00334C8B" w:rsidRPr="008B1CBC" w:rsidRDefault="009E28DE" w:rsidP="00334C8B">
            <w:pPr>
              <w:jc w:val="right"/>
              <w:rPr>
                <w:rFonts w:ascii="Arial" w:hAnsi="Arial" w:cs="Arial"/>
                <w:color w:val="auto"/>
                <w:sz w:val="18"/>
                <w:szCs w:val="18"/>
              </w:rPr>
            </w:pPr>
            <w:r w:rsidRPr="009E28DE">
              <w:rPr>
                <w:rFonts w:ascii="Arial" w:hAnsi="Arial" w:cs="Arial"/>
                <w:color w:val="auto"/>
                <w:sz w:val="18"/>
                <w:szCs w:val="18"/>
              </w:rPr>
              <w:t>(6,173,033)</w:t>
            </w:r>
          </w:p>
        </w:tc>
        <w:tc>
          <w:tcPr>
            <w:tcW w:w="1440" w:type="dxa"/>
            <w:tcBorders>
              <w:top w:val="nil"/>
              <w:left w:val="nil"/>
              <w:bottom w:val="nil"/>
              <w:right w:val="nil"/>
            </w:tcBorders>
          </w:tcPr>
          <w:p w14:paraId="2656AF53" w14:textId="76A4FA8C" w:rsidR="00334C8B" w:rsidRPr="008B1CBC" w:rsidRDefault="00334C8B" w:rsidP="00334C8B">
            <w:pPr>
              <w:jc w:val="right"/>
              <w:rPr>
                <w:rFonts w:ascii="Arial" w:hAnsi="Arial" w:cs="Arial"/>
                <w:color w:val="auto"/>
                <w:sz w:val="18"/>
                <w:szCs w:val="18"/>
              </w:rPr>
            </w:pPr>
            <w:r w:rsidRPr="008B1CBC">
              <w:rPr>
                <w:rFonts w:ascii="Arial" w:hAnsi="Arial" w:cs="Arial"/>
                <w:color w:val="auto"/>
                <w:sz w:val="18"/>
                <w:szCs w:val="18"/>
              </w:rPr>
              <w:t>(3,090,842)</w:t>
            </w:r>
          </w:p>
        </w:tc>
        <w:tc>
          <w:tcPr>
            <w:tcW w:w="1440" w:type="dxa"/>
            <w:gridSpan w:val="2"/>
            <w:tcBorders>
              <w:top w:val="nil"/>
              <w:left w:val="nil"/>
              <w:bottom w:val="nil"/>
              <w:right w:val="nil"/>
            </w:tcBorders>
            <w:shd w:val="clear" w:color="auto" w:fill="FAFAFA"/>
          </w:tcPr>
          <w:p w14:paraId="6690C935" w14:textId="0EDDB0AC" w:rsidR="00334C8B" w:rsidRPr="008B1CBC" w:rsidRDefault="00334C8B" w:rsidP="00334C8B">
            <w:pPr>
              <w:jc w:val="right"/>
              <w:rPr>
                <w:rFonts w:ascii="Arial" w:hAnsi="Arial" w:cs="Arial"/>
                <w:color w:val="auto"/>
                <w:sz w:val="18"/>
                <w:szCs w:val="18"/>
              </w:rPr>
            </w:pPr>
            <w:r>
              <w:rPr>
                <w:rFonts w:ascii="Arial" w:hAnsi="Arial" w:cs="Arial"/>
                <w:color w:val="auto"/>
                <w:sz w:val="18"/>
                <w:szCs w:val="18"/>
              </w:rPr>
              <w:t>-</w:t>
            </w:r>
          </w:p>
        </w:tc>
        <w:tc>
          <w:tcPr>
            <w:tcW w:w="1350" w:type="dxa"/>
            <w:tcBorders>
              <w:top w:val="nil"/>
              <w:left w:val="nil"/>
              <w:bottom w:val="nil"/>
              <w:right w:val="nil"/>
            </w:tcBorders>
          </w:tcPr>
          <w:p w14:paraId="5B83F016" w14:textId="696194C0" w:rsidR="00334C8B" w:rsidRPr="008B1CBC" w:rsidRDefault="00334C8B" w:rsidP="00334C8B">
            <w:pPr>
              <w:jc w:val="right"/>
              <w:rPr>
                <w:rFonts w:ascii="Arial" w:hAnsi="Arial" w:cs="Arial"/>
                <w:color w:val="auto"/>
                <w:sz w:val="18"/>
                <w:szCs w:val="18"/>
              </w:rPr>
            </w:pPr>
            <w:r w:rsidRPr="008B1CBC">
              <w:rPr>
                <w:rFonts w:ascii="Arial" w:hAnsi="Arial" w:cs="Arial"/>
                <w:color w:val="auto"/>
                <w:sz w:val="18"/>
                <w:szCs w:val="18"/>
              </w:rPr>
              <w:t>(1,802,732)</w:t>
            </w:r>
          </w:p>
        </w:tc>
      </w:tr>
      <w:tr w:rsidR="00334C8B" w:rsidRPr="008B1CBC" w14:paraId="201D158B" w14:textId="77777777" w:rsidTr="002F7244">
        <w:tc>
          <w:tcPr>
            <w:tcW w:w="3960" w:type="dxa"/>
            <w:tcBorders>
              <w:top w:val="nil"/>
              <w:left w:val="nil"/>
              <w:bottom w:val="nil"/>
              <w:right w:val="nil"/>
            </w:tcBorders>
          </w:tcPr>
          <w:p w14:paraId="2A4F4708" w14:textId="77777777" w:rsidR="00334C8B" w:rsidRPr="008B1CBC" w:rsidRDefault="00334C8B" w:rsidP="00334C8B">
            <w:pPr>
              <w:rPr>
                <w:rFonts w:ascii="Arial" w:hAnsi="Arial" w:cs="Arial"/>
                <w:color w:val="auto"/>
                <w:sz w:val="18"/>
                <w:szCs w:val="18"/>
              </w:rPr>
            </w:pPr>
            <w:r w:rsidRPr="008B1CBC">
              <w:rPr>
                <w:rFonts w:ascii="Arial" w:hAnsi="Arial" w:cs="Arial"/>
                <w:color w:val="auto"/>
                <w:sz w:val="18"/>
                <w:szCs w:val="18"/>
              </w:rPr>
              <w:t xml:space="preserve">   Non-tax deductible expenses</w:t>
            </w:r>
          </w:p>
        </w:tc>
        <w:tc>
          <w:tcPr>
            <w:tcW w:w="1341" w:type="dxa"/>
            <w:tcBorders>
              <w:top w:val="nil"/>
              <w:left w:val="nil"/>
              <w:bottom w:val="nil"/>
              <w:right w:val="nil"/>
            </w:tcBorders>
            <w:shd w:val="clear" w:color="auto" w:fill="FAFAFA"/>
          </w:tcPr>
          <w:p w14:paraId="3E64D2A7" w14:textId="48E9EEA7" w:rsidR="00334C8B" w:rsidRPr="008B1CBC" w:rsidRDefault="00334C8B" w:rsidP="00334C8B">
            <w:pPr>
              <w:jc w:val="right"/>
              <w:rPr>
                <w:rFonts w:ascii="Arial" w:hAnsi="Arial" w:cs="Arial"/>
                <w:color w:val="auto"/>
                <w:sz w:val="18"/>
                <w:szCs w:val="18"/>
              </w:rPr>
            </w:pPr>
            <w:r w:rsidRPr="008B1CBC">
              <w:rPr>
                <w:rFonts w:ascii="Arial" w:hAnsi="Arial" w:cs="Arial"/>
                <w:color w:val="auto"/>
                <w:sz w:val="18"/>
                <w:szCs w:val="18"/>
              </w:rPr>
              <w:t>28,019,924</w:t>
            </w:r>
          </w:p>
        </w:tc>
        <w:tc>
          <w:tcPr>
            <w:tcW w:w="1440" w:type="dxa"/>
            <w:tcBorders>
              <w:top w:val="nil"/>
              <w:left w:val="nil"/>
              <w:bottom w:val="nil"/>
              <w:right w:val="nil"/>
            </w:tcBorders>
          </w:tcPr>
          <w:p w14:paraId="3CF214DA" w14:textId="6AEC8652" w:rsidR="00334C8B" w:rsidRPr="008B1CBC" w:rsidRDefault="00334C8B" w:rsidP="00334C8B">
            <w:pPr>
              <w:jc w:val="right"/>
              <w:rPr>
                <w:rFonts w:ascii="Arial" w:hAnsi="Arial" w:cs="Arial"/>
                <w:color w:val="auto"/>
                <w:sz w:val="18"/>
                <w:szCs w:val="18"/>
              </w:rPr>
            </w:pPr>
            <w:r w:rsidRPr="008B1CBC">
              <w:rPr>
                <w:rFonts w:ascii="Arial" w:hAnsi="Arial" w:cs="Arial"/>
                <w:color w:val="auto"/>
                <w:sz w:val="18"/>
                <w:szCs w:val="18"/>
              </w:rPr>
              <w:t>4,832,199</w:t>
            </w:r>
          </w:p>
        </w:tc>
        <w:tc>
          <w:tcPr>
            <w:tcW w:w="1440" w:type="dxa"/>
            <w:gridSpan w:val="2"/>
            <w:tcBorders>
              <w:top w:val="nil"/>
              <w:left w:val="nil"/>
              <w:bottom w:val="nil"/>
              <w:right w:val="nil"/>
            </w:tcBorders>
            <w:shd w:val="clear" w:color="auto" w:fill="FAFAFA"/>
          </w:tcPr>
          <w:p w14:paraId="2E16D446" w14:textId="322138EC" w:rsidR="00334C8B" w:rsidRPr="008B1CBC" w:rsidRDefault="00334C8B" w:rsidP="00334C8B">
            <w:pPr>
              <w:jc w:val="right"/>
              <w:rPr>
                <w:rFonts w:ascii="Arial" w:hAnsi="Arial" w:cs="Arial"/>
                <w:color w:val="auto"/>
                <w:sz w:val="18"/>
                <w:szCs w:val="18"/>
              </w:rPr>
            </w:pPr>
            <w:r w:rsidRPr="008B1CBC">
              <w:rPr>
                <w:rFonts w:ascii="Arial" w:hAnsi="Arial" w:cs="Arial"/>
                <w:color w:val="auto"/>
                <w:sz w:val="18"/>
                <w:szCs w:val="18"/>
              </w:rPr>
              <w:t>1,844,892</w:t>
            </w:r>
          </w:p>
        </w:tc>
        <w:tc>
          <w:tcPr>
            <w:tcW w:w="1350" w:type="dxa"/>
            <w:tcBorders>
              <w:top w:val="nil"/>
              <w:left w:val="nil"/>
              <w:bottom w:val="nil"/>
              <w:right w:val="nil"/>
            </w:tcBorders>
          </w:tcPr>
          <w:p w14:paraId="3CDA5C8B" w14:textId="7CF79A3E" w:rsidR="00334C8B" w:rsidRPr="008B1CBC" w:rsidRDefault="00334C8B" w:rsidP="00334C8B">
            <w:pPr>
              <w:jc w:val="right"/>
              <w:rPr>
                <w:rFonts w:ascii="Arial" w:hAnsi="Arial" w:cs="Arial"/>
                <w:color w:val="auto"/>
                <w:sz w:val="18"/>
                <w:szCs w:val="18"/>
              </w:rPr>
            </w:pPr>
            <w:r w:rsidRPr="008B1CBC">
              <w:rPr>
                <w:rFonts w:ascii="Arial" w:hAnsi="Arial" w:cs="Arial"/>
                <w:color w:val="auto"/>
                <w:sz w:val="18"/>
                <w:szCs w:val="18"/>
              </w:rPr>
              <w:t>-</w:t>
            </w:r>
          </w:p>
        </w:tc>
      </w:tr>
      <w:tr w:rsidR="00334C8B" w:rsidRPr="008B1CBC" w14:paraId="658E70E8" w14:textId="77777777" w:rsidTr="002F7244">
        <w:tc>
          <w:tcPr>
            <w:tcW w:w="3960" w:type="dxa"/>
            <w:tcBorders>
              <w:top w:val="nil"/>
              <w:left w:val="nil"/>
              <w:bottom w:val="nil"/>
              <w:right w:val="nil"/>
            </w:tcBorders>
          </w:tcPr>
          <w:p w14:paraId="16D02F32" w14:textId="77777777" w:rsidR="00334C8B" w:rsidRPr="008B1CBC" w:rsidRDefault="00334C8B" w:rsidP="00334C8B">
            <w:pPr>
              <w:rPr>
                <w:rFonts w:ascii="Arial" w:hAnsi="Arial" w:cs="Arial"/>
                <w:color w:val="auto"/>
                <w:sz w:val="18"/>
                <w:szCs w:val="18"/>
              </w:rPr>
            </w:pPr>
            <w:r w:rsidRPr="008B1CBC">
              <w:rPr>
                <w:rFonts w:ascii="Arial" w:hAnsi="Arial" w:cs="Arial"/>
                <w:color w:val="auto"/>
                <w:sz w:val="18"/>
                <w:szCs w:val="18"/>
              </w:rPr>
              <w:t xml:space="preserve">   Current period’s tax loss for which </w:t>
            </w:r>
          </w:p>
        </w:tc>
        <w:tc>
          <w:tcPr>
            <w:tcW w:w="1341" w:type="dxa"/>
            <w:tcBorders>
              <w:top w:val="nil"/>
              <w:left w:val="nil"/>
              <w:bottom w:val="nil"/>
              <w:right w:val="nil"/>
            </w:tcBorders>
            <w:shd w:val="clear" w:color="auto" w:fill="FAFAFA"/>
            <w:vAlign w:val="bottom"/>
          </w:tcPr>
          <w:p w14:paraId="4BAF3F65" w14:textId="77777777" w:rsidR="00334C8B" w:rsidRPr="008B1CBC" w:rsidRDefault="00334C8B" w:rsidP="00334C8B">
            <w:pPr>
              <w:jc w:val="right"/>
              <w:rPr>
                <w:rFonts w:ascii="Arial" w:hAnsi="Arial" w:cs="Arial"/>
                <w:color w:val="auto"/>
                <w:sz w:val="18"/>
                <w:szCs w:val="18"/>
              </w:rPr>
            </w:pPr>
          </w:p>
        </w:tc>
        <w:tc>
          <w:tcPr>
            <w:tcW w:w="1440" w:type="dxa"/>
            <w:tcBorders>
              <w:top w:val="nil"/>
              <w:left w:val="nil"/>
              <w:bottom w:val="nil"/>
              <w:right w:val="nil"/>
            </w:tcBorders>
            <w:vAlign w:val="bottom"/>
          </w:tcPr>
          <w:p w14:paraId="1D1FE24E" w14:textId="77777777" w:rsidR="00334C8B" w:rsidRPr="008B1CBC" w:rsidRDefault="00334C8B" w:rsidP="00334C8B">
            <w:pPr>
              <w:jc w:val="right"/>
              <w:rPr>
                <w:rFonts w:ascii="Arial" w:hAnsi="Arial" w:cs="Arial"/>
                <w:color w:val="auto"/>
                <w:sz w:val="18"/>
                <w:szCs w:val="18"/>
              </w:rPr>
            </w:pPr>
          </w:p>
        </w:tc>
        <w:tc>
          <w:tcPr>
            <w:tcW w:w="1440" w:type="dxa"/>
            <w:gridSpan w:val="2"/>
            <w:tcBorders>
              <w:top w:val="nil"/>
              <w:left w:val="nil"/>
              <w:bottom w:val="nil"/>
              <w:right w:val="nil"/>
            </w:tcBorders>
            <w:shd w:val="clear" w:color="auto" w:fill="FAFAFA"/>
            <w:vAlign w:val="bottom"/>
          </w:tcPr>
          <w:p w14:paraId="6B39914A" w14:textId="77777777" w:rsidR="00334C8B" w:rsidRPr="008B1CBC" w:rsidRDefault="00334C8B" w:rsidP="00334C8B">
            <w:pPr>
              <w:tabs>
                <w:tab w:val="center" w:pos="3402"/>
                <w:tab w:val="center" w:pos="4536"/>
                <w:tab w:val="center" w:pos="5670"/>
                <w:tab w:val="center" w:pos="6804"/>
                <w:tab w:val="right" w:pos="7655"/>
              </w:tabs>
              <w:jc w:val="right"/>
              <w:rPr>
                <w:rFonts w:ascii="Arial" w:hAnsi="Arial" w:cs="Arial"/>
                <w:color w:val="auto"/>
                <w:sz w:val="18"/>
                <w:szCs w:val="18"/>
              </w:rPr>
            </w:pPr>
          </w:p>
        </w:tc>
        <w:tc>
          <w:tcPr>
            <w:tcW w:w="1350" w:type="dxa"/>
            <w:tcBorders>
              <w:top w:val="nil"/>
              <w:left w:val="nil"/>
              <w:bottom w:val="nil"/>
              <w:right w:val="nil"/>
            </w:tcBorders>
            <w:vAlign w:val="bottom"/>
          </w:tcPr>
          <w:p w14:paraId="1A87C49D" w14:textId="77777777" w:rsidR="00334C8B" w:rsidRPr="008B1CBC" w:rsidRDefault="00334C8B" w:rsidP="00334C8B">
            <w:pPr>
              <w:tabs>
                <w:tab w:val="center" w:pos="3402"/>
                <w:tab w:val="center" w:pos="4536"/>
                <w:tab w:val="center" w:pos="5670"/>
                <w:tab w:val="center" w:pos="6804"/>
                <w:tab w:val="right" w:pos="7655"/>
              </w:tabs>
              <w:jc w:val="right"/>
              <w:rPr>
                <w:rFonts w:ascii="Arial" w:hAnsi="Arial" w:cs="Arial"/>
                <w:color w:val="auto"/>
                <w:sz w:val="18"/>
                <w:szCs w:val="18"/>
              </w:rPr>
            </w:pPr>
          </w:p>
        </w:tc>
      </w:tr>
      <w:tr w:rsidR="009E28DE" w:rsidRPr="008B1CBC" w14:paraId="012D47FC" w14:textId="77777777" w:rsidTr="002F7244">
        <w:tc>
          <w:tcPr>
            <w:tcW w:w="3960" w:type="dxa"/>
            <w:tcBorders>
              <w:top w:val="nil"/>
              <w:left w:val="nil"/>
              <w:bottom w:val="nil"/>
              <w:right w:val="nil"/>
            </w:tcBorders>
          </w:tcPr>
          <w:p w14:paraId="248E6520" w14:textId="41D2FEA7" w:rsidR="009E28DE" w:rsidRPr="009E28DE" w:rsidRDefault="009E28DE" w:rsidP="009E28DE">
            <w:pPr>
              <w:rPr>
                <w:rFonts w:ascii="Arial" w:hAnsi="Arial" w:cstheme="minorBidi"/>
                <w:color w:val="auto"/>
                <w:sz w:val="18"/>
                <w:szCs w:val="18"/>
              </w:rPr>
            </w:pPr>
            <w:r w:rsidRPr="008B1CBC">
              <w:rPr>
                <w:rFonts w:ascii="Arial" w:hAnsi="Arial" w:cs="Arial"/>
                <w:color w:val="auto"/>
                <w:sz w:val="18"/>
                <w:szCs w:val="18"/>
              </w:rPr>
              <w:t xml:space="preserve">      deferred tax asset had not been</w:t>
            </w:r>
            <w:r>
              <w:rPr>
                <w:rFonts w:ascii="Arial" w:hAnsi="Arial" w:cstheme="minorBidi" w:hint="cs"/>
                <w:color w:val="auto"/>
                <w:sz w:val="18"/>
                <w:szCs w:val="18"/>
                <w:cs/>
              </w:rPr>
              <w:t xml:space="preserve"> </w:t>
            </w:r>
            <w:r>
              <w:rPr>
                <w:rFonts w:ascii="Arial" w:hAnsi="Arial" w:cstheme="minorBidi"/>
                <w:color w:val="auto"/>
                <w:sz w:val="18"/>
                <w:szCs w:val="18"/>
              </w:rPr>
              <w:t>recognised</w:t>
            </w:r>
          </w:p>
        </w:tc>
        <w:tc>
          <w:tcPr>
            <w:tcW w:w="1341" w:type="dxa"/>
            <w:tcBorders>
              <w:top w:val="nil"/>
              <w:left w:val="nil"/>
              <w:bottom w:val="nil"/>
              <w:right w:val="nil"/>
            </w:tcBorders>
            <w:shd w:val="clear" w:color="auto" w:fill="FAFAFA"/>
            <w:vAlign w:val="bottom"/>
          </w:tcPr>
          <w:p w14:paraId="05CA453C" w14:textId="6ECC61B9"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12,452,614</w:t>
            </w:r>
          </w:p>
        </w:tc>
        <w:tc>
          <w:tcPr>
            <w:tcW w:w="1440" w:type="dxa"/>
            <w:tcBorders>
              <w:top w:val="nil"/>
              <w:left w:val="nil"/>
              <w:bottom w:val="nil"/>
              <w:right w:val="nil"/>
            </w:tcBorders>
            <w:vAlign w:val="bottom"/>
          </w:tcPr>
          <w:p w14:paraId="3BCEC2A6" w14:textId="31CDE421"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141,872</w:t>
            </w:r>
          </w:p>
        </w:tc>
        <w:tc>
          <w:tcPr>
            <w:tcW w:w="1440" w:type="dxa"/>
            <w:gridSpan w:val="2"/>
            <w:tcBorders>
              <w:top w:val="nil"/>
              <w:left w:val="nil"/>
              <w:bottom w:val="nil"/>
              <w:right w:val="nil"/>
            </w:tcBorders>
            <w:shd w:val="clear" w:color="auto" w:fill="FAFAFA"/>
            <w:vAlign w:val="bottom"/>
          </w:tcPr>
          <w:p w14:paraId="060E2875" w14:textId="42B58B72" w:rsidR="009E28DE" w:rsidRPr="008B1CBC" w:rsidRDefault="009E28DE" w:rsidP="009E28DE">
            <w:pPr>
              <w:tabs>
                <w:tab w:val="center" w:pos="3402"/>
                <w:tab w:val="center" w:pos="4536"/>
                <w:tab w:val="center" w:pos="5670"/>
                <w:tab w:val="center" w:pos="6804"/>
                <w:tab w:val="right" w:pos="7655"/>
              </w:tabs>
              <w:jc w:val="right"/>
              <w:rPr>
                <w:rFonts w:ascii="Arial" w:hAnsi="Arial" w:cs="Arial"/>
                <w:color w:val="auto"/>
                <w:sz w:val="18"/>
                <w:szCs w:val="18"/>
              </w:rPr>
            </w:pPr>
            <w:r w:rsidRPr="008B1CBC">
              <w:rPr>
                <w:rFonts w:ascii="Arial" w:hAnsi="Arial" w:cs="Arial"/>
                <w:color w:val="auto"/>
                <w:sz w:val="18"/>
                <w:szCs w:val="18"/>
              </w:rPr>
              <w:t>12,156,536</w:t>
            </w:r>
          </w:p>
        </w:tc>
        <w:tc>
          <w:tcPr>
            <w:tcW w:w="1350" w:type="dxa"/>
            <w:tcBorders>
              <w:top w:val="nil"/>
              <w:left w:val="nil"/>
              <w:bottom w:val="nil"/>
              <w:right w:val="nil"/>
            </w:tcBorders>
            <w:vAlign w:val="bottom"/>
          </w:tcPr>
          <w:p w14:paraId="6832D549" w14:textId="49B37CDD" w:rsidR="009E28DE" w:rsidRPr="008B1CBC" w:rsidRDefault="009E28DE" w:rsidP="009E28DE">
            <w:pPr>
              <w:tabs>
                <w:tab w:val="center" w:pos="3402"/>
                <w:tab w:val="center" w:pos="4536"/>
                <w:tab w:val="center" w:pos="5670"/>
                <w:tab w:val="center" w:pos="6804"/>
                <w:tab w:val="right" w:pos="7655"/>
              </w:tabs>
              <w:jc w:val="right"/>
              <w:rPr>
                <w:rFonts w:ascii="Arial" w:hAnsi="Arial" w:cs="Arial"/>
                <w:color w:val="auto"/>
                <w:sz w:val="18"/>
                <w:szCs w:val="18"/>
              </w:rPr>
            </w:pPr>
            <w:r w:rsidRPr="008B1CBC">
              <w:rPr>
                <w:rFonts w:ascii="Arial" w:hAnsi="Arial" w:cs="Arial"/>
                <w:color w:val="auto"/>
                <w:sz w:val="18"/>
                <w:szCs w:val="18"/>
              </w:rPr>
              <w:t>-</w:t>
            </w:r>
          </w:p>
        </w:tc>
      </w:tr>
      <w:tr w:rsidR="009E28DE" w:rsidRPr="008B1CBC" w14:paraId="37BAABE9" w14:textId="77777777" w:rsidTr="002F7244">
        <w:tc>
          <w:tcPr>
            <w:tcW w:w="3960" w:type="dxa"/>
            <w:tcBorders>
              <w:top w:val="nil"/>
              <w:left w:val="nil"/>
              <w:bottom w:val="nil"/>
              <w:right w:val="nil"/>
            </w:tcBorders>
          </w:tcPr>
          <w:p w14:paraId="76FD1DA6" w14:textId="515037DE" w:rsidR="009E28DE" w:rsidRPr="008B1CBC" w:rsidRDefault="009E28DE" w:rsidP="009E28DE">
            <w:pPr>
              <w:rPr>
                <w:rFonts w:ascii="Arial" w:hAnsi="Arial" w:cs="Arial"/>
                <w:color w:val="auto"/>
                <w:sz w:val="18"/>
                <w:szCs w:val="18"/>
              </w:rPr>
            </w:pPr>
            <w:r>
              <w:rPr>
                <w:rFonts w:ascii="Arial" w:hAnsi="Arial" w:cs="Arial"/>
                <w:color w:val="auto"/>
                <w:sz w:val="18"/>
                <w:szCs w:val="18"/>
              </w:rPr>
              <w:t xml:space="preserve">   Reversed deferred tax liabilities</w:t>
            </w:r>
          </w:p>
        </w:tc>
        <w:tc>
          <w:tcPr>
            <w:tcW w:w="1341" w:type="dxa"/>
            <w:tcBorders>
              <w:top w:val="nil"/>
              <w:left w:val="nil"/>
              <w:bottom w:val="nil"/>
              <w:right w:val="nil"/>
            </w:tcBorders>
            <w:shd w:val="clear" w:color="auto" w:fill="FAFAFA"/>
            <w:vAlign w:val="bottom"/>
          </w:tcPr>
          <w:p w14:paraId="67675221" w14:textId="2602AD25" w:rsidR="009E28DE" w:rsidRPr="008B1CBC" w:rsidRDefault="009E28DE" w:rsidP="009E28DE">
            <w:pPr>
              <w:jc w:val="right"/>
              <w:rPr>
                <w:rFonts w:ascii="Arial" w:hAnsi="Arial" w:cs="Arial"/>
                <w:color w:val="auto"/>
                <w:sz w:val="18"/>
                <w:szCs w:val="18"/>
              </w:rPr>
            </w:pPr>
            <w:r w:rsidRPr="009E28DE">
              <w:rPr>
                <w:rFonts w:ascii="Arial" w:hAnsi="Arial" w:cs="Arial"/>
                <w:color w:val="auto"/>
                <w:sz w:val="18"/>
                <w:szCs w:val="18"/>
              </w:rPr>
              <w:t>(20,359,822)</w:t>
            </w:r>
          </w:p>
        </w:tc>
        <w:tc>
          <w:tcPr>
            <w:tcW w:w="1440" w:type="dxa"/>
            <w:tcBorders>
              <w:top w:val="nil"/>
              <w:left w:val="nil"/>
              <w:bottom w:val="nil"/>
              <w:right w:val="nil"/>
            </w:tcBorders>
          </w:tcPr>
          <w:p w14:paraId="01C69A54" w14:textId="7CDFA218"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w:t>
            </w:r>
          </w:p>
        </w:tc>
        <w:tc>
          <w:tcPr>
            <w:tcW w:w="1440" w:type="dxa"/>
            <w:gridSpan w:val="2"/>
            <w:tcBorders>
              <w:top w:val="nil"/>
              <w:left w:val="nil"/>
              <w:bottom w:val="nil"/>
              <w:right w:val="nil"/>
            </w:tcBorders>
            <w:shd w:val="clear" w:color="auto" w:fill="FAFAFA"/>
          </w:tcPr>
          <w:p w14:paraId="3B1B2FEE" w14:textId="68AA5411"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top w:val="nil"/>
              <w:left w:val="nil"/>
              <w:bottom w:val="nil"/>
              <w:right w:val="nil"/>
            </w:tcBorders>
          </w:tcPr>
          <w:p w14:paraId="1D0A85C6" w14:textId="54AE746C" w:rsidR="009E28DE" w:rsidRPr="008B1CBC" w:rsidRDefault="009E28DE" w:rsidP="009E28DE">
            <w:pPr>
              <w:tabs>
                <w:tab w:val="center" w:pos="3402"/>
                <w:tab w:val="center" w:pos="4536"/>
                <w:tab w:val="center" w:pos="5670"/>
                <w:tab w:val="center" w:pos="6804"/>
                <w:tab w:val="right" w:pos="7655"/>
              </w:tabs>
              <w:jc w:val="right"/>
              <w:rPr>
                <w:rFonts w:ascii="Arial" w:hAnsi="Arial" w:cs="Arial"/>
                <w:color w:val="auto"/>
                <w:sz w:val="18"/>
                <w:szCs w:val="18"/>
              </w:rPr>
            </w:pPr>
            <w:r w:rsidRPr="008B1CBC">
              <w:rPr>
                <w:rFonts w:ascii="Arial" w:hAnsi="Arial" w:cs="Arial"/>
                <w:color w:val="auto"/>
                <w:sz w:val="18"/>
                <w:szCs w:val="18"/>
              </w:rPr>
              <w:t>-</w:t>
            </w:r>
          </w:p>
        </w:tc>
      </w:tr>
      <w:tr w:rsidR="009E28DE" w:rsidRPr="008B1CBC" w14:paraId="74D5AE41" w14:textId="77777777" w:rsidTr="002F7244">
        <w:tc>
          <w:tcPr>
            <w:tcW w:w="3960" w:type="dxa"/>
            <w:tcBorders>
              <w:top w:val="nil"/>
              <w:left w:val="nil"/>
              <w:bottom w:val="nil"/>
              <w:right w:val="nil"/>
            </w:tcBorders>
          </w:tcPr>
          <w:p w14:paraId="0E2E7CED" w14:textId="33D02874" w:rsidR="009E28DE" w:rsidRPr="008B1CBC" w:rsidRDefault="009E28DE" w:rsidP="009E28DE">
            <w:pPr>
              <w:rPr>
                <w:rFonts w:ascii="Arial" w:hAnsi="Arial" w:cs="Arial"/>
                <w:color w:val="auto"/>
                <w:sz w:val="18"/>
                <w:szCs w:val="18"/>
              </w:rPr>
            </w:pPr>
            <w:r>
              <w:rPr>
                <w:rFonts w:ascii="Arial" w:hAnsi="Arial" w:cs="Arial"/>
                <w:color w:val="auto"/>
                <w:sz w:val="18"/>
                <w:szCs w:val="18"/>
              </w:rPr>
              <w:t xml:space="preserve">   </w:t>
            </w:r>
            <w:r w:rsidRPr="008B1CBC">
              <w:rPr>
                <w:rFonts w:ascii="Arial" w:hAnsi="Arial" w:cs="Arial"/>
                <w:color w:val="auto"/>
                <w:sz w:val="18"/>
                <w:szCs w:val="18"/>
              </w:rPr>
              <w:t>Prior period’s tax loss for which reversed</w:t>
            </w:r>
          </w:p>
          <w:p w14:paraId="412F48B1" w14:textId="1527AF2E" w:rsidR="009E28DE" w:rsidRPr="008B1CBC" w:rsidRDefault="009E28DE" w:rsidP="009E28DE">
            <w:pPr>
              <w:rPr>
                <w:rFonts w:ascii="Arial" w:hAnsi="Arial" w:cs="Arial"/>
                <w:color w:val="auto"/>
                <w:sz w:val="18"/>
                <w:szCs w:val="18"/>
                <w:cs/>
              </w:rPr>
            </w:pPr>
            <w:r w:rsidRPr="008B1CBC">
              <w:rPr>
                <w:rFonts w:ascii="Arial" w:hAnsi="Arial" w:cs="Arial"/>
                <w:color w:val="auto"/>
                <w:sz w:val="18"/>
                <w:szCs w:val="18"/>
              </w:rPr>
              <w:t xml:space="preserve">   </w:t>
            </w:r>
            <w:r>
              <w:rPr>
                <w:rFonts w:ascii="Arial" w:hAnsi="Arial" w:cs="Arial"/>
                <w:color w:val="auto"/>
                <w:sz w:val="18"/>
                <w:szCs w:val="18"/>
              </w:rPr>
              <w:t xml:space="preserve">   </w:t>
            </w:r>
            <w:r w:rsidRPr="008B1CBC">
              <w:rPr>
                <w:rFonts w:ascii="Arial" w:hAnsi="Arial" w:cs="Arial"/>
                <w:color w:val="auto"/>
                <w:sz w:val="18"/>
                <w:szCs w:val="18"/>
              </w:rPr>
              <w:t>deferred tax asset in this year</w:t>
            </w:r>
          </w:p>
        </w:tc>
        <w:tc>
          <w:tcPr>
            <w:tcW w:w="1341" w:type="dxa"/>
            <w:tcBorders>
              <w:top w:val="nil"/>
              <w:left w:val="nil"/>
              <w:right w:val="nil"/>
            </w:tcBorders>
            <w:shd w:val="clear" w:color="auto" w:fill="FAFAFA"/>
          </w:tcPr>
          <w:p w14:paraId="2C34D175" w14:textId="77777777" w:rsidR="009E28DE" w:rsidRPr="008B1CBC" w:rsidRDefault="009E28DE" w:rsidP="009E28DE">
            <w:pPr>
              <w:jc w:val="right"/>
              <w:rPr>
                <w:rFonts w:ascii="Arial" w:hAnsi="Arial" w:cs="Arial"/>
                <w:color w:val="auto"/>
                <w:sz w:val="18"/>
                <w:szCs w:val="18"/>
              </w:rPr>
            </w:pPr>
          </w:p>
          <w:p w14:paraId="4E048658" w14:textId="02D122E8"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7,511,146</w:t>
            </w:r>
          </w:p>
        </w:tc>
        <w:tc>
          <w:tcPr>
            <w:tcW w:w="1440" w:type="dxa"/>
            <w:tcBorders>
              <w:top w:val="nil"/>
              <w:left w:val="nil"/>
              <w:right w:val="nil"/>
            </w:tcBorders>
          </w:tcPr>
          <w:p w14:paraId="161FC3F7" w14:textId="77777777" w:rsidR="009E28DE" w:rsidRPr="008B1CBC" w:rsidRDefault="009E28DE" w:rsidP="009E28DE">
            <w:pPr>
              <w:jc w:val="right"/>
              <w:rPr>
                <w:rFonts w:ascii="Arial" w:hAnsi="Arial" w:cs="Arial"/>
                <w:color w:val="auto"/>
                <w:sz w:val="18"/>
                <w:szCs w:val="18"/>
              </w:rPr>
            </w:pPr>
          </w:p>
          <w:p w14:paraId="1EA2AD52" w14:textId="26C56057"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w:t>
            </w:r>
          </w:p>
        </w:tc>
        <w:tc>
          <w:tcPr>
            <w:tcW w:w="1440" w:type="dxa"/>
            <w:gridSpan w:val="2"/>
            <w:tcBorders>
              <w:top w:val="nil"/>
              <w:left w:val="nil"/>
              <w:right w:val="nil"/>
            </w:tcBorders>
            <w:shd w:val="clear" w:color="auto" w:fill="FAFAFA"/>
          </w:tcPr>
          <w:p w14:paraId="78CD9EFA" w14:textId="77777777" w:rsidR="009E28DE" w:rsidRPr="008B1CBC" w:rsidRDefault="009E28DE" w:rsidP="009E28DE">
            <w:pPr>
              <w:jc w:val="right"/>
              <w:rPr>
                <w:rFonts w:ascii="Arial" w:hAnsi="Arial" w:cs="Arial"/>
                <w:color w:val="auto"/>
                <w:sz w:val="18"/>
                <w:szCs w:val="18"/>
              </w:rPr>
            </w:pPr>
          </w:p>
          <w:p w14:paraId="61DFE3FA" w14:textId="7D0DB61B"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top w:val="nil"/>
              <w:left w:val="nil"/>
              <w:right w:val="nil"/>
            </w:tcBorders>
          </w:tcPr>
          <w:p w14:paraId="2A992D76" w14:textId="77777777" w:rsidR="009E28DE" w:rsidRPr="008B1CBC" w:rsidRDefault="009E28DE" w:rsidP="009E28DE">
            <w:pPr>
              <w:jc w:val="right"/>
              <w:rPr>
                <w:rFonts w:ascii="Arial" w:hAnsi="Arial" w:cs="Arial"/>
                <w:color w:val="auto"/>
                <w:sz w:val="18"/>
                <w:szCs w:val="18"/>
              </w:rPr>
            </w:pPr>
          </w:p>
          <w:p w14:paraId="6539C8B5" w14:textId="265CE9EF"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w:t>
            </w:r>
          </w:p>
        </w:tc>
      </w:tr>
      <w:tr w:rsidR="009E28DE" w:rsidRPr="008B1CBC" w14:paraId="0347188F" w14:textId="59AAAD4D" w:rsidTr="002F7244">
        <w:trPr>
          <w:trHeight w:val="81"/>
        </w:trPr>
        <w:tc>
          <w:tcPr>
            <w:tcW w:w="3960" w:type="dxa"/>
            <w:tcBorders>
              <w:top w:val="nil"/>
              <w:left w:val="nil"/>
              <w:bottom w:val="nil"/>
              <w:right w:val="nil"/>
            </w:tcBorders>
          </w:tcPr>
          <w:p w14:paraId="448AE009" w14:textId="77777777" w:rsidR="009E28DE" w:rsidRPr="008B1CBC" w:rsidRDefault="009E28DE" w:rsidP="009E28DE">
            <w:pPr>
              <w:rPr>
                <w:rFonts w:ascii="Arial" w:hAnsi="Arial" w:cs="Arial"/>
                <w:color w:val="auto"/>
                <w:sz w:val="18"/>
                <w:szCs w:val="18"/>
              </w:rPr>
            </w:pPr>
          </w:p>
        </w:tc>
        <w:tc>
          <w:tcPr>
            <w:tcW w:w="1341" w:type="dxa"/>
            <w:tcBorders>
              <w:top w:val="single" w:sz="4" w:space="0" w:color="auto"/>
              <w:left w:val="nil"/>
              <w:right w:val="nil"/>
            </w:tcBorders>
            <w:shd w:val="clear" w:color="auto" w:fill="FAFAFA"/>
            <w:vAlign w:val="bottom"/>
          </w:tcPr>
          <w:p w14:paraId="1EC18CD1" w14:textId="77777777" w:rsidR="009E28DE" w:rsidRPr="008B1CBC" w:rsidRDefault="009E28DE" w:rsidP="009E28DE">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0243F5B6" w14:textId="77777777" w:rsidR="009E28DE" w:rsidRPr="008B1CBC" w:rsidRDefault="009E28DE" w:rsidP="009E28DE">
            <w:pPr>
              <w:jc w:val="right"/>
              <w:rPr>
                <w:rFonts w:ascii="Arial" w:hAnsi="Arial" w:cs="Arial"/>
                <w:color w:val="auto"/>
                <w:sz w:val="18"/>
                <w:szCs w:val="18"/>
              </w:rPr>
            </w:pPr>
          </w:p>
        </w:tc>
        <w:tc>
          <w:tcPr>
            <w:tcW w:w="1440" w:type="dxa"/>
            <w:gridSpan w:val="2"/>
            <w:tcBorders>
              <w:top w:val="single" w:sz="4" w:space="0" w:color="auto"/>
              <w:left w:val="nil"/>
              <w:right w:val="nil"/>
            </w:tcBorders>
            <w:shd w:val="clear" w:color="auto" w:fill="FAFAFA"/>
          </w:tcPr>
          <w:p w14:paraId="0435FB0C" w14:textId="77777777" w:rsidR="009E28DE" w:rsidRPr="008B1CBC" w:rsidRDefault="009E28DE" w:rsidP="009E28DE">
            <w:pPr>
              <w:jc w:val="right"/>
              <w:rPr>
                <w:rFonts w:ascii="Arial" w:hAnsi="Arial" w:cs="Arial"/>
                <w:color w:val="auto"/>
                <w:sz w:val="18"/>
                <w:szCs w:val="18"/>
              </w:rPr>
            </w:pPr>
          </w:p>
        </w:tc>
        <w:tc>
          <w:tcPr>
            <w:tcW w:w="1350" w:type="dxa"/>
            <w:tcBorders>
              <w:top w:val="single" w:sz="4" w:space="0" w:color="auto"/>
              <w:left w:val="nil"/>
              <w:right w:val="nil"/>
            </w:tcBorders>
          </w:tcPr>
          <w:p w14:paraId="25ECAA1E" w14:textId="77777777" w:rsidR="009E28DE" w:rsidRPr="008B1CBC" w:rsidRDefault="009E28DE" w:rsidP="009E28DE">
            <w:pPr>
              <w:jc w:val="right"/>
              <w:rPr>
                <w:rFonts w:ascii="Arial" w:hAnsi="Arial" w:cs="Arial"/>
                <w:color w:val="auto"/>
                <w:sz w:val="18"/>
                <w:szCs w:val="18"/>
              </w:rPr>
            </w:pPr>
          </w:p>
        </w:tc>
      </w:tr>
      <w:tr w:rsidR="009E28DE" w:rsidRPr="008B1CBC" w14:paraId="3B6A7A7F" w14:textId="77777777" w:rsidTr="002F7244">
        <w:tc>
          <w:tcPr>
            <w:tcW w:w="3960" w:type="dxa"/>
            <w:tcBorders>
              <w:top w:val="nil"/>
              <w:left w:val="nil"/>
              <w:bottom w:val="nil"/>
              <w:right w:val="nil"/>
            </w:tcBorders>
          </w:tcPr>
          <w:p w14:paraId="5985DE1B" w14:textId="4B821E10" w:rsidR="009E28DE" w:rsidRPr="008B1CBC" w:rsidRDefault="009E28DE" w:rsidP="009E28DE">
            <w:pPr>
              <w:rPr>
                <w:rFonts w:ascii="Arial" w:hAnsi="Arial" w:cs="Arial"/>
                <w:color w:val="auto"/>
                <w:sz w:val="18"/>
                <w:szCs w:val="18"/>
                <w:cs/>
              </w:rPr>
            </w:pPr>
            <w:r w:rsidRPr="008B1CBC">
              <w:rPr>
                <w:rFonts w:ascii="Arial" w:hAnsi="Arial" w:cs="Arial"/>
                <w:color w:val="auto"/>
                <w:sz w:val="18"/>
                <w:szCs w:val="18"/>
              </w:rPr>
              <w:t xml:space="preserve">Income tax </w:t>
            </w:r>
          </w:p>
        </w:tc>
        <w:tc>
          <w:tcPr>
            <w:tcW w:w="1341" w:type="dxa"/>
            <w:tcBorders>
              <w:top w:val="nil"/>
              <w:left w:val="nil"/>
              <w:bottom w:val="single" w:sz="4" w:space="0" w:color="auto"/>
              <w:right w:val="nil"/>
            </w:tcBorders>
            <w:shd w:val="clear" w:color="auto" w:fill="FAFAFA"/>
          </w:tcPr>
          <w:p w14:paraId="7FA6A42F" w14:textId="346427DD"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219,597,879</w:t>
            </w:r>
          </w:p>
        </w:tc>
        <w:tc>
          <w:tcPr>
            <w:tcW w:w="1440" w:type="dxa"/>
            <w:tcBorders>
              <w:top w:val="nil"/>
              <w:left w:val="nil"/>
              <w:bottom w:val="single" w:sz="4" w:space="0" w:color="auto"/>
              <w:right w:val="nil"/>
            </w:tcBorders>
          </w:tcPr>
          <w:p w14:paraId="36F5AD97" w14:textId="1210151C"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78,012,555</w:t>
            </w:r>
          </w:p>
        </w:tc>
        <w:tc>
          <w:tcPr>
            <w:tcW w:w="1440" w:type="dxa"/>
            <w:gridSpan w:val="2"/>
            <w:tcBorders>
              <w:top w:val="nil"/>
              <w:left w:val="nil"/>
              <w:bottom w:val="single" w:sz="4" w:space="0" w:color="auto"/>
              <w:right w:val="nil"/>
            </w:tcBorders>
            <w:shd w:val="clear" w:color="auto" w:fill="FAFAFA"/>
          </w:tcPr>
          <w:p w14:paraId="0A113FEB" w14:textId="4C023411"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1,673,957</w:t>
            </w:r>
          </w:p>
        </w:tc>
        <w:tc>
          <w:tcPr>
            <w:tcW w:w="1350" w:type="dxa"/>
            <w:tcBorders>
              <w:top w:val="nil"/>
              <w:left w:val="nil"/>
              <w:bottom w:val="single" w:sz="4" w:space="0" w:color="auto"/>
              <w:right w:val="nil"/>
            </w:tcBorders>
          </w:tcPr>
          <w:p w14:paraId="52CDC77A" w14:textId="2C0958BC" w:rsidR="009E28DE" w:rsidRPr="008B1CBC" w:rsidRDefault="009E28DE" w:rsidP="009E28DE">
            <w:pPr>
              <w:jc w:val="right"/>
              <w:rPr>
                <w:rFonts w:ascii="Arial" w:hAnsi="Arial" w:cs="Arial"/>
                <w:color w:val="auto"/>
                <w:sz w:val="18"/>
                <w:szCs w:val="18"/>
              </w:rPr>
            </w:pPr>
            <w:r w:rsidRPr="008B1CBC">
              <w:rPr>
                <w:rFonts w:ascii="Arial" w:hAnsi="Arial" w:cs="Arial"/>
                <w:color w:val="auto"/>
                <w:sz w:val="18"/>
                <w:szCs w:val="18"/>
              </w:rPr>
              <w:t>(364,925)</w:t>
            </w:r>
          </w:p>
        </w:tc>
      </w:tr>
    </w:tbl>
    <w:p w14:paraId="7EEA388B" w14:textId="77777777" w:rsidR="00EF7FD0" w:rsidRPr="008B1CBC" w:rsidRDefault="00EF7FD0" w:rsidP="005C0555">
      <w:pPr>
        <w:ind w:right="0"/>
        <w:jc w:val="both"/>
        <w:rPr>
          <w:rFonts w:ascii="Arial" w:hAnsi="Arial" w:cs="Arial"/>
          <w:color w:val="auto"/>
          <w:sz w:val="18"/>
          <w:szCs w:val="18"/>
        </w:rPr>
      </w:pPr>
    </w:p>
    <w:p w14:paraId="61778661" w14:textId="18C1106F" w:rsidR="005B2265" w:rsidRPr="00BD0203" w:rsidRDefault="00EF7FD0" w:rsidP="00473CD7">
      <w:pPr>
        <w:ind w:right="0"/>
        <w:jc w:val="both"/>
        <w:rPr>
          <w:rFonts w:ascii="Arial" w:hAnsi="Arial" w:cs="Arial"/>
          <w:color w:val="auto"/>
          <w:spacing w:val="-8"/>
          <w:sz w:val="18"/>
          <w:szCs w:val="18"/>
        </w:rPr>
      </w:pPr>
      <w:r w:rsidRPr="00BD0203">
        <w:rPr>
          <w:rFonts w:ascii="Arial" w:hAnsi="Arial" w:cs="Arial"/>
          <w:color w:val="auto"/>
          <w:spacing w:val="-4"/>
          <w:sz w:val="18"/>
          <w:szCs w:val="18"/>
        </w:rPr>
        <w:t xml:space="preserve">The weighted average applicable tax rate for the year ended 31 December </w:t>
      </w:r>
      <w:r w:rsidR="00F707D5" w:rsidRPr="00BD0203">
        <w:rPr>
          <w:rFonts w:ascii="Arial" w:hAnsi="Arial" w:cs="Arial"/>
          <w:color w:val="auto"/>
          <w:spacing w:val="-4"/>
          <w:sz w:val="18"/>
          <w:szCs w:val="18"/>
        </w:rPr>
        <w:t>2023</w:t>
      </w:r>
      <w:r w:rsidRPr="00BD0203">
        <w:rPr>
          <w:rFonts w:ascii="Arial" w:hAnsi="Arial" w:cs="Arial"/>
          <w:color w:val="auto"/>
          <w:spacing w:val="-4"/>
          <w:sz w:val="18"/>
          <w:szCs w:val="18"/>
        </w:rPr>
        <w:t xml:space="preserve"> for the consolidated financial statements w</w:t>
      </w:r>
      <w:r w:rsidRPr="008B1CBC">
        <w:rPr>
          <w:rFonts w:ascii="Arial" w:hAnsi="Arial" w:cs="Arial"/>
          <w:color w:val="auto"/>
          <w:spacing w:val="-2"/>
          <w:sz w:val="18"/>
          <w:szCs w:val="18"/>
        </w:rPr>
        <w:t>as</w:t>
      </w:r>
      <w:r w:rsidR="005B2265" w:rsidRPr="008B1CBC">
        <w:rPr>
          <w:rFonts w:ascii="Arial" w:hAnsi="Arial" w:cs="Arial"/>
          <w:color w:val="auto"/>
          <w:spacing w:val="-2"/>
          <w:sz w:val="18"/>
          <w:szCs w:val="18"/>
        </w:rPr>
        <w:t xml:space="preserve"> </w:t>
      </w:r>
      <w:r w:rsidR="00473CD7" w:rsidRPr="00BD0203">
        <w:rPr>
          <w:rFonts w:ascii="Arial" w:hAnsi="Arial" w:cs="Arial"/>
          <w:color w:val="auto"/>
          <w:sz w:val="18"/>
          <w:szCs w:val="18"/>
        </w:rPr>
        <w:t>20.8</w:t>
      </w:r>
      <w:r w:rsidR="00925468" w:rsidRPr="00BD0203">
        <w:rPr>
          <w:rFonts w:ascii="Arial" w:hAnsi="Arial" w:cs="Arial"/>
          <w:color w:val="auto"/>
          <w:sz w:val="18"/>
          <w:szCs w:val="18"/>
        </w:rPr>
        <w:t>5</w:t>
      </w:r>
      <w:r w:rsidRPr="00BD0203">
        <w:rPr>
          <w:rFonts w:ascii="Arial" w:hAnsi="Arial" w:cs="Arial"/>
          <w:color w:val="auto"/>
          <w:sz w:val="18"/>
          <w:szCs w:val="18"/>
        </w:rPr>
        <w:t xml:space="preserve">% </w:t>
      </w:r>
      <w:r w:rsidR="002C5577" w:rsidRPr="00BD0203">
        <w:rPr>
          <w:rFonts w:ascii="Arial" w:hAnsi="Arial" w:cs="Arial"/>
          <w:color w:val="auto"/>
          <w:sz w:val="18"/>
          <w:szCs w:val="18"/>
        </w:rPr>
        <w:t xml:space="preserve">per annum </w:t>
      </w:r>
      <w:r w:rsidRPr="00BD0203">
        <w:rPr>
          <w:rFonts w:ascii="Arial" w:hAnsi="Arial" w:cs="Arial"/>
          <w:color w:val="auto"/>
          <w:sz w:val="18"/>
          <w:szCs w:val="18"/>
        </w:rPr>
        <w:t>(</w:t>
      </w:r>
      <w:r w:rsidR="00F707D5" w:rsidRPr="00BD0203">
        <w:rPr>
          <w:rFonts w:ascii="Arial" w:hAnsi="Arial" w:cs="Arial"/>
          <w:color w:val="auto"/>
          <w:sz w:val="18"/>
          <w:szCs w:val="18"/>
        </w:rPr>
        <w:t>2022</w:t>
      </w:r>
      <w:r w:rsidR="00F56DC2">
        <w:rPr>
          <w:rFonts w:ascii="Arial" w:hAnsi="Arial" w:cs="Arial"/>
          <w:color w:val="auto"/>
          <w:sz w:val="18"/>
          <w:szCs w:val="18"/>
        </w:rPr>
        <w:t xml:space="preserve"> </w:t>
      </w:r>
      <w:r w:rsidRPr="00BD0203">
        <w:rPr>
          <w:rFonts w:ascii="Arial" w:hAnsi="Arial" w:cs="Arial"/>
          <w:color w:val="auto"/>
          <w:sz w:val="18"/>
          <w:szCs w:val="18"/>
        </w:rPr>
        <w:t xml:space="preserve">: </w:t>
      </w:r>
      <w:r w:rsidR="005B2265" w:rsidRPr="00BD0203">
        <w:rPr>
          <w:rFonts w:ascii="Arial" w:hAnsi="Arial" w:cs="Arial"/>
          <w:color w:val="auto"/>
          <w:sz w:val="18"/>
          <w:szCs w:val="18"/>
        </w:rPr>
        <w:t>6.66</w:t>
      </w:r>
      <w:r w:rsidRPr="00BD0203">
        <w:rPr>
          <w:rFonts w:ascii="Arial" w:hAnsi="Arial" w:cs="Arial"/>
          <w:color w:val="auto"/>
          <w:sz w:val="18"/>
          <w:szCs w:val="18"/>
        </w:rPr>
        <w:t>%</w:t>
      </w:r>
      <w:r w:rsidR="002C5577" w:rsidRPr="00BD0203">
        <w:rPr>
          <w:rFonts w:ascii="Arial" w:hAnsi="Arial" w:cs="Arial"/>
          <w:color w:val="auto"/>
          <w:sz w:val="18"/>
          <w:szCs w:val="18"/>
        </w:rPr>
        <w:t xml:space="preserve"> per annum</w:t>
      </w:r>
      <w:r w:rsidRPr="00BD0203">
        <w:rPr>
          <w:rFonts w:ascii="Arial" w:hAnsi="Arial" w:cs="Arial"/>
          <w:color w:val="auto"/>
          <w:sz w:val="18"/>
          <w:szCs w:val="18"/>
        </w:rPr>
        <w:t xml:space="preserve">) and for the separate financial statements was </w:t>
      </w:r>
      <w:r w:rsidR="00473CD7" w:rsidRPr="00BD0203">
        <w:rPr>
          <w:rFonts w:ascii="Arial" w:hAnsi="Arial" w:cs="Arial"/>
          <w:color w:val="auto"/>
          <w:sz w:val="18"/>
          <w:szCs w:val="22"/>
        </w:rPr>
        <w:t xml:space="preserve">0.22% </w:t>
      </w:r>
      <w:r w:rsidR="002C5577" w:rsidRPr="00BD0203">
        <w:rPr>
          <w:rFonts w:ascii="Arial" w:hAnsi="Arial" w:cs="Arial"/>
          <w:color w:val="auto"/>
          <w:sz w:val="18"/>
          <w:szCs w:val="18"/>
        </w:rPr>
        <w:t>per annum</w:t>
      </w:r>
      <w:r w:rsidRPr="00BD0203">
        <w:rPr>
          <w:rFonts w:ascii="Arial" w:hAnsi="Arial" w:cs="Arial"/>
          <w:color w:val="auto"/>
          <w:sz w:val="18"/>
          <w:szCs w:val="18"/>
        </w:rPr>
        <w:t xml:space="preserve"> </w:t>
      </w:r>
      <w:r w:rsidR="00BD0203">
        <w:rPr>
          <w:rFonts w:ascii="Arial" w:hAnsi="Arial" w:cstheme="minorBidi"/>
          <w:color w:val="auto"/>
          <w:sz w:val="18"/>
          <w:szCs w:val="18"/>
          <w:cs/>
        </w:rPr>
        <w:br/>
      </w:r>
      <w:r w:rsidRPr="00BD0203">
        <w:rPr>
          <w:rFonts w:ascii="Arial" w:hAnsi="Arial" w:cs="Arial"/>
          <w:color w:val="auto"/>
          <w:spacing w:val="-8"/>
          <w:sz w:val="18"/>
          <w:szCs w:val="18"/>
        </w:rPr>
        <w:t>(</w:t>
      </w:r>
      <w:r w:rsidR="00F707D5" w:rsidRPr="00BD0203">
        <w:rPr>
          <w:rFonts w:ascii="Arial" w:hAnsi="Arial" w:cs="Arial"/>
          <w:color w:val="auto"/>
          <w:spacing w:val="-8"/>
          <w:sz w:val="18"/>
          <w:szCs w:val="18"/>
        </w:rPr>
        <w:t>2022</w:t>
      </w:r>
      <w:r w:rsidR="007860FA" w:rsidRPr="00BD0203">
        <w:rPr>
          <w:rFonts w:ascii="Arial" w:hAnsi="Arial" w:cs="Arial"/>
          <w:color w:val="auto"/>
          <w:spacing w:val="-8"/>
          <w:sz w:val="18"/>
          <w:szCs w:val="18"/>
        </w:rPr>
        <w:t xml:space="preserve"> </w:t>
      </w:r>
      <w:r w:rsidRPr="00BD0203">
        <w:rPr>
          <w:rFonts w:ascii="Arial" w:hAnsi="Arial" w:cs="Arial"/>
          <w:color w:val="auto"/>
          <w:spacing w:val="-8"/>
          <w:sz w:val="18"/>
          <w:szCs w:val="18"/>
        </w:rPr>
        <w:t xml:space="preserve">: </w:t>
      </w:r>
      <w:r w:rsidR="005B2265" w:rsidRPr="00BD0203">
        <w:rPr>
          <w:rFonts w:ascii="Arial" w:hAnsi="Arial" w:cs="Arial"/>
          <w:color w:val="auto"/>
          <w:spacing w:val="-8"/>
          <w:sz w:val="18"/>
          <w:szCs w:val="22"/>
        </w:rPr>
        <w:t xml:space="preserve">- </w:t>
      </w:r>
      <w:r w:rsidR="005B2265" w:rsidRPr="00BD0203">
        <w:rPr>
          <w:rFonts w:ascii="Arial" w:hAnsi="Arial" w:cs="Arial"/>
          <w:color w:val="auto"/>
          <w:spacing w:val="-8"/>
          <w:sz w:val="18"/>
          <w:szCs w:val="18"/>
        </w:rPr>
        <w:t>0.14</w:t>
      </w:r>
      <w:r w:rsidRPr="00BD0203">
        <w:rPr>
          <w:rFonts w:ascii="Arial" w:hAnsi="Arial" w:cs="Arial"/>
          <w:color w:val="auto"/>
          <w:spacing w:val="-8"/>
          <w:sz w:val="18"/>
          <w:szCs w:val="18"/>
        </w:rPr>
        <w:t>%</w:t>
      </w:r>
      <w:r w:rsidR="002C5577" w:rsidRPr="00BD0203">
        <w:rPr>
          <w:rFonts w:ascii="Arial" w:hAnsi="Arial" w:cs="Arial"/>
          <w:color w:val="auto"/>
          <w:spacing w:val="-8"/>
          <w:sz w:val="18"/>
          <w:szCs w:val="18"/>
        </w:rPr>
        <w:t xml:space="preserve"> per annum</w:t>
      </w:r>
      <w:r w:rsidRPr="00BD0203">
        <w:rPr>
          <w:rFonts w:ascii="Arial" w:hAnsi="Arial" w:cs="Arial"/>
          <w:color w:val="auto"/>
          <w:spacing w:val="-8"/>
          <w:sz w:val="18"/>
          <w:szCs w:val="18"/>
        </w:rPr>
        <w:t xml:space="preserve">). The income tax rate changed from the prior year due to inconsistency of adjustment on taxable income. </w:t>
      </w:r>
    </w:p>
    <w:p w14:paraId="47D47052" w14:textId="77777777" w:rsidR="00473CD7" w:rsidRPr="00BD0203" w:rsidRDefault="00473CD7" w:rsidP="00473CD7">
      <w:pPr>
        <w:ind w:right="0"/>
        <w:jc w:val="both"/>
        <w:rPr>
          <w:rFonts w:ascii="Arial" w:hAnsi="Arial" w:cs="Arial"/>
          <w:color w:val="auto"/>
          <w:spacing w:val="-8"/>
          <w:sz w:val="18"/>
          <w:szCs w:val="18"/>
        </w:rPr>
      </w:pPr>
    </w:p>
    <w:p w14:paraId="7B8FD22C" w14:textId="77777777" w:rsidR="00473CD7" w:rsidRPr="008B1CBC" w:rsidRDefault="00473CD7" w:rsidP="00473CD7">
      <w:pPr>
        <w:ind w:right="0"/>
        <w:jc w:val="both"/>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15C35867" w14:textId="77777777" w:rsidTr="000C74B4">
        <w:trPr>
          <w:trHeight w:val="386"/>
        </w:trPr>
        <w:tc>
          <w:tcPr>
            <w:tcW w:w="9461" w:type="dxa"/>
            <w:shd w:val="clear" w:color="auto" w:fill="FFA543"/>
            <w:vAlign w:val="center"/>
            <w:hideMark/>
          </w:tcPr>
          <w:p w14:paraId="7E1564A7" w14:textId="705697B1" w:rsidR="00EF7FD0" w:rsidRPr="008B1CBC" w:rsidRDefault="00FF66B8" w:rsidP="005C0555">
            <w:pPr>
              <w:ind w:left="432" w:right="0" w:hanging="432"/>
              <w:jc w:val="both"/>
              <w:rPr>
                <w:rFonts w:ascii="Arial" w:eastAsia="Arial Unicode MS" w:hAnsi="Arial" w:cs="Arial"/>
                <w:b/>
                <w:bCs/>
                <w:color w:val="FFFFFF"/>
                <w:sz w:val="18"/>
                <w:szCs w:val="18"/>
              </w:rPr>
            </w:pPr>
            <w:r w:rsidRPr="008B1CBC">
              <w:rPr>
                <w:rFonts w:ascii="Arial" w:hAnsi="Arial" w:cs="Arial"/>
                <w:b/>
                <w:bCs/>
                <w:color w:val="FFFFFF" w:themeColor="background1"/>
                <w:sz w:val="18"/>
                <w:szCs w:val="18"/>
              </w:rPr>
              <w:t>3</w:t>
            </w:r>
            <w:r w:rsidR="005E228A" w:rsidRPr="008B1CBC">
              <w:rPr>
                <w:rFonts w:ascii="Arial" w:hAnsi="Arial" w:cs="Arial"/>
                <w:b/>
                <w:bCs/>
                <w:color w:val="FFFFFF" w:themeColor="background1"/>
                <w:sz w:val="18"/>
                <w:szCs w:val="18"/>
              </w:rPr>
              <w:t>2</w:t>
            </w:r>
            <w:r w:rsidR="00EF7FD0" w:rsidRPr="008B1CBC">
              <w:rPr>
                <w:rFonts w:ascii="Arial" w:eastAsia="Arial Unicode MS" w:hAnsi="Arial" w:cs="Arial"/>
                <w:b/>
                <w:bCs/>
                <w:color w:val="FFFFFF"/>
                <w:sz w:val="18"/>
                <w:szCs w:val="18"/>
              </w:rPr>
              <w:tab/>
              <w:t>Earnings per share</w:t>
            </w:r>
          </w:p>
        </w:tc>
      </w:tr>
    </w:tbl>
    <w:p w14:paraId="16A0A251" w14:textId="77777777" w:rsidR="00EF7FD0" w:rsidRPr="008B1CBC" w:rsidRDefault="00EF7FD0" w:rsidP="005C0555">
      <w:pPr>
        <w:ind w:right="0"/>
        <w:rPr>
          <w:rFonts w:ascii="Arial" w:hAnsi="Arial" w:cs="Arial"/>
          <w:color w:val="auto"/>
          <w:sz w:val="18"/>
          <w:szCs w:val="18"/>
        </w:rPr>
      </w:pPr>
    </w:p>
    <w:p w14:paraId="2A86E941" w14:textId="4A065779" w:rsidR="00077435" w:rsidRPr="008B1CBC" w:rsidRDefault="00077435" w:rsidP="005C0555">
      <w:pPr>
        <w:ind w:left="540" w:hanging="540"/>
        <w:jc w:val="both"/>
        <w:rPr>
          <w:rFonts w:ascii="Arial" w:hAnsi="Arial" w:cs="Arial"/>
          <w:b/>
          <w:bCs/>
          <w:color w:val="CF4A02"/>
          <w:sz w:val="18"/>
          <w:szCs w:val="18"/>
          <w:cs/>
        </w:rPr>
      </w:pPr>
      <w:r w:rsidRPr="008B1CBC">
        <w:rPr>
          <w:rFonts w:ascii="Arial" w:hAnsi="Arial" w:cs="Arial"/>
          <w:b/>
          <w:bCs/>
          <w:color w:val="CF4A02"/>
          <w:sz w:val="18"/>
          <w:szCs w:val="18"/>
        </w:rPr>
        <w:t>Basic earnings per share</w:t>
      </w:r>
    </w:p>
    <w:p w14:paraId="14AF1C63" w14:textId="77777777" w:rsidR="00077435" w:rsidRPr="008B1CBC" w:rsidRDefault="00077435" w:rsidP="005C0555">
      <w:pPr>
        <w:rPr>
          <w:rFonts w:ascii="Arial" w:hAnsi="Arial" w:cs="Arial"/>
          <w:color w:val="auto"/>
          <w:sz w:val="18"/>
          <w:szCs w:val="18"/>
        </w:rPr>
      </w:pPr>
    </w:p>
    <w:p w14:paraId="1CE0B72B" w14:textId="4506603B" w:rsidR="00077435" w:rsidRPr="008B1CBC" w:rsidRDefault="00077435" w:rsidP="005C0555">
      <w:pPr>
        <w:ind w:right="9"/>
        <w:jc w:val="both"/>
        <w:rPr>
          <w:rFonts w:ascii="Arial" w:hAnsi="Arial" w:cs="Arial"/>
          <w:color w:val="auto"/>
          <w:spacing w:val="-4"/>
          <w:sz w:val="18"/>
          <w:szCs w:val="18"/>
        </w:rPr>
      </w:pPr>
      <w:r w:rsidRPr="008B1CBC">
        <w:rPr>
          <w:rFonts w:ascii="Arial" w:hAnsi="Arial" w:cs="Arial"/>
          <w:color w:val="auto"/>
          <w:spacing w:val="-4"/>
          <w:sz w:val="18"/>
          <w:szCs w:val="18"/>
        </w:rPr>
        <w:t xml:space="preserve">Earnings per share are calculated by dividing the net profit (loss) attributable to ordinary equity holders of the Company by the weighted average number of ordinary shares in issue during the </w:t>
      </w:r>
      <w:r w:rsidR="00FC5491" w:rsidRPr="008B1CBC">
        <w:rPr>
          <w:rFonts w:ascii="Arial" w:hAnsi="Arial" w:cs="Arial"/>
          <w:color w:val="auto"/>
          <w:spacing w:val="-4"/>
          <w:sz w:val="18"/>
          <w:szCs w:val="18"/>
        </w:rPr>
        <w:t>year</w:t>
      </w:r>
      <w:r w:rsidRPr="008B1CBC">
        <w:rPr>
          <w:rFonts w:ascii="Arial" w:hAnsi="Arial" w:cs="Arial"/>
          <w:color w:val="auto"/>
          <w:spacing w:val="-4"/>
          <w:sz w:val="18"/>
          <w:szCs w:val="18"/>
        </w:rPr>
        <w:t>.</w:t>
      </w:r>
    </w:p>
    <w:p w14:paraId="73DF9EBF" w14:textId="77777777" w:rsidR="00077435" w:rsidRPr="008B1CBC" w:rsidRDefault="00077435" w:rsidP="005C0555">
      <w:pPr>
        <w:jc w:val="both"/>
        <w:rPr>
          <w:rFonts w:ascii="Arial" w:hAnsi="Arial" w:cs="Arial"/>
          <w:color w:val="auto"/>
          <w:spacing w:val="-4"/>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0"/>
        <w:gridCol w:w="1348"/>
        <w:gridCol w:w="1340"/>
        <w:gridCol w:w="1328"/>
        <w:gridCol w:w="1328"/>
      </w:tblGrid>
      <w:tr w:rsidR="00077435" w:rsidRPr="008B1CBC" w14:paraId="204577E9" w14:textId="77777777" w:rsidTr="00EE76EA">
        <w:tc>
          <w:tcPr>
            <w:tcW w:w="4160" w:type="dxa"/>
            <w:tcBorders>
              <w:top w:val="nil"/>
              <w:left w:val="nil"/>
              <w:bottom w:val="nil"/>
              <w:right w:val="nil"/>
            </w:tcBorders>
          </w:tcPr>
          <w:p w14:paraId="64D9F314" w14:textId="77777777" w:rsidR="00077435" w:rsidRPr="008B1CBC" w:rsidRDefault="00077435" w:rsidP="005C0555">
            <w:pPr>
              <w:ind w:left="-22"/>
              <w:rPr>
                <w:rFonts w:ascii="Arial" w:hAnsi="Arial" w:cs="Arial"/>
                <w:b/>
                <w:bCs/>
                <w:color w:val="auto"/>
                <w:sz w:val="18"/>
                <w:szCs w:val="18"/>
              </w:rPr>
            </w:pPr>
          </w:p>
        </w:tc>
        <w:tc>
          <w:tcPr>
            <w:tcW w:w="2688" w:type="dxa"/>
            <w:gridSpan w:val="2"/>
            <w:tcBorders>
              <w:top w:val="single" w:sz="4" w:space="0" w:color="auto"/>
              <w:left w:val="nil"/>
              <w:bottom w:val="single" w:sz="4" w:space="0" w:color="auto"/>
              <w:right w:val="nil"/>
            </w:tcBorders>
            <w:hideMark/>
          </w:tcPr>
          <w:p w14:paraId="184F4379" w14:textId="77777777" w:rsidR="00077435" w:rsidRPr="008B1CBC" w:rsidRDefault="00077435" w:rsidP="005C0555">
            <w:pPr>
              <w:ind w:left="-40"/>
              <w:jc w:val="center"/>
              <w:rPr>
                <w:rFonts w:ascii="Arial" w:hAnsi="Arial" w:cs="Arial"/>
                <w:b/>
                <w:bCs/>
                <w:color w:val="auto"/>
                <w:sz w:val="18"/>
                <w:szCs w:val="18"/>
              </w:rPr>
            </w:pPr>
            <w:r w:rsidRPr="008B1CBC">
              <w:rPr>
                <w:rFonts w:ascii="Arial" w:hAnsi="Arial" w:cs="Arial"/>
                <w:b/>
                <w:bCs/>
                <w:color w:val="auto"/>
                <w:sz w:val="18"/>
                <w:szCs w:val="18"/>
              </w:rPr>
              <w:t xml:space="preserve">Consolidated </w:t>
            </w:r>
          </w:p>
          <w:p w14:paraId="33DC4071" w14:textId="1263025C" w:rsidR="00077435" w:rsidRPr="008B1CBC" w:rsidRDefault="00077435" w:rsidP="005C0555">
            <w:pPr>
              <w:ind w:left="-40"/>
              <w:jc w:val="center"/>
              <w:rPr>
                <w:rFonts w:ascii="Arial" w:hAnsi="Arial" w:cs="Arial"/>
                <w:b/>
                <w:bCs/>
                <w:color w:val="auto"/>
                <w:sz w:val="18"/>
                <w:szCs w:val="18"/>
              </w:rPr>
            </w:pPr>
            <w:r w:rsidRPr="008B1CBC">
              <w:rPr>
                <w:rFonts w:ascii="Arial" w:hAnsi="Arial" w:cs="Arial"/>
                <w:b/>
                <w:bCs/>
                <w:color w:val="auto"/>
                <w:sz w:val="18"/>
                <w:szCs w:val="18"/>
              </w:rPr>
              <w:t xml:space="preserve">financial </w:t>
            </w:r>
            <w:r w:rsidR="00FC5491" w:rsidRPr="008B1CBC">
              <w:rPr>
                <w:rFonts w:ascii="Arial" w:hAnsi="Arial" w:cs="Arial"/>
                <w:b/>
                <w:bCs/>
                <w:color w:val="auto"/>
                <w:sz w:val="18"/>
                <w:szCs w:val="18"/>
              </w:rPr>
              <w:t>statements</w:t>
            </w:r>
          </w:p>
        </w:tc>
        <w:tc>
          <w:tcPr>
            <w:tcW w:w="2616" w:type="dxa"/>
            <w:gridSpan w:val="2"/>
            <w:tcBorders>
              <w:top w:val="single" w:sz="4" w:space="0" w:color="auto"/>
              <w:left w:val="nil"/>
              <w:bottom w:val="single" w:sz="4" w:space="0" w:color="auto"/>
              <w:right w:val="nil"/>
            </w:tcBorders>
            <w:hideMark/>
          </w:tcPr>
          <w:p w14:paraId="23A0ED78" w14:textId="77777777" w:rsidR="00077435" w:rsidRPr="008B1CBC" w:rsidRDefault="00077435" w:rsidP="005C0555">
            <w:pPr>
              <w:ind w:left="-40"/>
              <w:jc w:val="center"/>
              <w:rPr>
                <w:rFonts w:ascii="Arial" w:hAnsi="Arial" w:cs="Arial"/>
                <w:b/>
                <w:bCs/>
                <w:color w:val="auto"/>
                <w:sz w:val="18"/>
                <w:szCs w:val="18"/>
              </w:rPr>
            </w:pPr>
            <w:r w:rsidRPr="008B1CBC">
              <w:rPr>
                <w:rFonts w:ascii="Arial" w:hAnsi="Arial" w:cs="Arial"/>
                <w:b/>
                <w:bCs/>
                <w:color w:val="auto"/>
                <w:sz w:val="18"/>
                <w:szCs w:val="18"/>
              </w:rPr>
              <w:t xml:space="preserve">Separate </w:t>
            </w:r>
          </w:p>
          <w:p w14:paraId="6FC2D3D5" w14:textId="27C16406" w:rsidR="00077435" w:rsidRPr="008B1CBC" w:rsidRDefault="00077435" w:rsidP="005C0555">
            <w:pPr>
              <w:ind w:left="-40"/>
              <w:jc w:val="center"/>
              <w:rPr>
                <w:rFonts w:ascii="Arial" w:hAnsi="Arial" w:cs="Arial"/>
                <w:b/>
                <w:bCs/>
                <w:color w:val="auto"/>
                <w:sz w:val="18"/>
                <w:szCs w:val="18"/>
              </w:rPr>
            </w:pPr>
            <w:r w:rsidRPr="008B1CBC">
              <w:rPr>
                <w:rFonts w:ascii="Arial" w:hAnsi="Arial" w:cs="Arial"/>
                <w:b/>
                <w:bCs/>
                <w:color w:val="auto"/>
                <w:sz w:val="18"/>
                <w:szCs w:val="18"/>
              </w:rPr>
              <w:t xml:space="preserve">financial </w:t>
            </w:r>
            <w:r w:rsidR="00FC5491" w:rsidRPr="008B1CBC">
              <w:rPr>
                <w:rFonts w:ascii="Arial" w:hAnsi="Arial" w:cs="Arial"/>
                <w:b/>
                <w:bCs/>
                <w:color w:val="auto"/>
                <w:sz w:val="18"/>
                <w:szCs w:val="18"/>
              </w:rPr>
              <w:t>statements</w:t>
            </w:r>
          </w:p>
        </w:tc>
      </w:tr>
      <w:tr w:rsidR="00077435" w:rsidRPr="008B1CBC" w14:paraId="31611377" w14:textId="77777777" w:rsidTr="00EE76EA">
        <w:tc>
          <w:tcPr>
            <w:tcW w:w="4160" w:type="dxa"/>
            <w:tcBorders>
              <w:top w:val="nil"/>
              <w:left w:val="nil"/>
              <w:bottom w:val="nil"/>
              <w:right w:val="nil"/>
            </w:tcBorders>
          </w:tcPr>
          <w:p w14:paraId="32020642" w14:textId="5CB914DB" w:rsidR="00077435" w:rsidRPr="008B1CBC" w:rsidRDefault="00077435" w:rsidP="00AF35C4">
            <w:pPr>
              <w:ind w:left="-106"/>
              <w:rPr>
                <w:rFonts w:ascii="Arial" w:hAnsi="Arial" w:cs="Arial"/>
                <w:b/>
                <w:bCs/>
                <w:color w:val="auto"/>
                <w:sz w:val="18"/>
                <w:szCs w:val="18"/>
              </w:rPr>
            </w:pPr>
            <w:r w:rsidRPr="008B1CBC">
              <w:rPr>
                <w:rFonts w:ascii="Arial" w:hAnsi="Arial" w:cs="Arial"/>
                <w:b/>
                <w:bCs/>
                <w:color w:val="auto"/>
                <w:spacing w:val="-6"/>
                <w:sz w:val="18"/>
                <w:szCs w:val="18"/>
              </w:rPr>
              <w:t>For the year ended 31 December</w:t>
            </w:r>
          </w:p>
        </w:tc>
        <w:tc>
          <w:tcPr>
            <w:tcW w:w="1348" w:type="dxa"/>
            <w:tcBorders>
              <w:top w:val="nil"/>
              <w:left w:val="nil"/>
              <w:bottom w:val="nil"/>
              <w:right w:val="nil"/>
            </w:tcBorders>
            <w:vAlign w:val="center"/>
            <w:hideMark/>
          </w:tcPr>
          <w:p w14:paraId="12B6E24E" w14:textId="57855158" w:rsidR="00077435"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340" w:type="dxa"/>
            <w:tcBorders>
              <w:top w:val="nil"/>
              <w:left w:val="nil"/>
              <w:bottom w:val="nil"/>
              <w:right w:val="nil"/>
            </w:tcBorders>
            <w:vAlign w:val="center"/>
            <w:hideMark/>
          </w:tcPr>
          <w:p w14:paraId="0D147307" w14:textId="7435A8AE" w:rsidR="00077435"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c>
          <w:tcPr>
            <w:tcW w:w="1328" w:type="dxa"/>
            <w:tcBorders>
              <w:top w:val="nil"/>
              <w:left w:val="nil"/>
              <w:bottom w:val="nil"/>
              <w:right w:val="nil"/>
            </w:tcBorders>
            <w:vAlign w:val="center"/>
            <w:hideMark/>
          </w:tcPr>
          <w:p w14:paraId="648D78DB" w14:textId="68EE8123" w:rsidR="00077435"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288" w:type="dxa"/>
            <w:tcBorders>
              <w:top w:val="nil"/>
              <w:left w:val="nil"/>
              <w:bottom w:val="nil"/>
              <w:right w:val="nil"/>
            </w:tcBorders>
            <w:vAlign w:val="center"/>
            <w:hideMark/>
          </w:tcPr>
          <w:p w14:paraId="226254EF" w14:textId="76AE75AC" w:rsidR="00077435"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r>
      <w:tr w:rsidR="00077435" w:rsidRPr="008B1CBC" w14:paraId="2ABE9EED" w14:textId="77777777" w:rsidTr="00EE76EA">
        <w:tc>
          <w:tcPr>
            <w:tcW w:w="4160" w:type="dxa"/>
            <w:tcBorders>
              <w:top w:val="nil"/>
              <w:left w:val="nil"/>
              <w:bottom w:val="nil"/>
              <w:right w:val="nil"/>
            </w:tcBorders>
          </w:tcPr>
          <w:p w14:paraId="7434905F" w14:textId="77777777" w:rsidR="00077435" w:rsidRPr="008B1CBC" w:rsidRDefault="00077435" w:rsidP="00AF35C4">
            <w:pPr>
              <w:ind w:left="-106"/>
              <w:rPr>
                <w:rFonts w:ascii="Arial" w:hAnsi="Arial" w:cs="Arial"/>
                <w:color w:val="auto"/>
                <w:sz w:val="18"/>
                <w:szCs w:val="18"/>
              </w:rPr>
            </w:pPr>
          </w:p>
        </w:tc>
        <w:tc>
          <w:tcPr>
            <w:tcW w:w="1348" w:type="dxa"/>
            <w:tcBorders>
              <w:top w:val="single" w:sz="4" w:space="0" w:color="auto"/>
              <w:left w:val="nil"/>
              <w:bottom w:val="nil"/>
              <w:right w:val="nil"/>
            </w:tcBorders>
            <w:shd w:val="clear" w:color="auto" w:fill="FAFAFA"/>
          </w:tcPr>
          <w:p w14:paraId="1F938C0B" w14:textId="77777777" w:rsidR="00077435" w:rsidRPr="008B1CBC" w:rsidRDefault="00077435" w:rsidP="005C0555">
            <w:pPr>
              <w:ind w:left="-40"/>
              <w:jc w:val="right"/>
              <w:rPr>
                <w:rFonts w:ascii="Arial" w:hAnsi="Arial" w:cs="Arial"/>
                <w:b/>
                <w:bCs/>
                <w:color w:val="auto"/>
                <w:sz w:val="18"/>
                <w:szCs w:val="18"/>
              </w:rPr>
            </w:pPr>
          </w:p>
        </w:tc>
        <w:tc>
          <w:tcPr>
            <w:tcW w:w="1340" w:type="dxa"/>
            <w:tcBorders>
              <w:top w:val="single" w:sz="4" w:space="0" w:color="auto"/>
              <w:left w:val="nil"/>
              <w:bottom w:val="nil"/>
              <w:right w:val="nil"/>
            </w:tcBorders>
          </w:tcPr>
          <w:p w14:paraId="7A703B76" w14:textId="77777777" w:rsidR="00077435" w:rsidRPr="008B1CBC" w:rsidRDefault="00077435" w:rsidP="005C0555">
            <w:pPr>
              <w:ind w:left="-40"/>
              <w:jc w:val="right"/>
              <w:rPr>
                <w:rFonts w:ascii="Arial" w:hAnsi="Arial" w:cs="Arial"/>
                <w:b/>
                <w:bCs/>
                <w:color w:val="auto"/>
                <w:sz w:val="18"/>
                <w:szCs w:val="18"/>
              </w:rPr>
            </w:pPr>
          </w:p>
        </w:tc>
        <w:tc>
          <w:tcPr>
            <w:tcW w:w="1328" w:type="dxa"/>
            <w:tcBorders>
              <w:top w:val="single" w:sz="4" w:space="0" w:color="auto"/>
              <w:left w:val="nil"/>
              <w:bottom w:val="nil"/>
              <w:right w:val="nil"/>
            </w:tcBorders>
            <w:shd w:val="clear" w:color="auto" w:fill="FAFAFA"/>
          </w:tcPr>
          <w:p w14:paraId="3EA62A49" w14:textId="77777777" w:rsidR="00077435" w:rsidRPr="008B1CBC" w:rsidRDefault="00077435" w:rsidP="005C0555">
            <w:pPr>
              <w:ind w:left="-40"/>
              <w:jc w:val="right"/>
              <w:rPr>
                <w:rFonts w:ascii="Arial" w:hAnsi="Arial" w:cs="Arial"/>
                <w:b/>
                <w:bCs/>
                <w:color w:val="auto"/>
                <w:sz w:val="18"/>
                <w:szCs w:val="18"/>
              </w:rPr>
            </w:pPr>
          </w:p>
        </w:tc>
        <w:tc>
          <w:tcPr>
            <w:tcW w:w="1288" w:type="dxa"/>
            <w:tcBorders>
              <w:top w:val="single" w:sz="4" w:space="0" w:color="auto"/>
              <w:left w:val="nil"/>
              <w:bottom w:val="nil"/>
              <w:right w:val="nil"/>
            </w:tcBorders>
          </w:tcPr>
          <w:p w14:paraId="07B0F549" w14:textId="77777777" w:rsidR="00077435" w:rsidRPr="008B1CBC" w:rsidRDefault="00077435" w:rsidP="005C0555">
            <w:pPr>
              <w:ind w:left="-40"/>
              <w:jc w:val="right"/>
              <w:rPr>
                <w:rFonts w:ascii="Arial" w:hAnsi="Arial" w:cs="Arial"/>
                <w:b/>
                <w:bCs/>
                <w:color w:val="auto"/>
                <w:sz w:val="18"/>
                <w:szCs w:val="18"/>
              </w:rPr>
            </w:pPr>
          </w:p>
        </w:tc>
      </w:tr>
      <w:tr w:rsidR="00EE76EA" w:rsidRPr="008B1CBC" w14:paraId="349BDAEE" w14:textId="77777777" w:rsidTr="00EE76EA">
        <w:tc>
          <w:tcPr>
            <w:tcW w:w="4160" w:type="dxa"/>
            <w:tcBorders>
              <w:top w:val="nil"/>
              <w:left w:val="nil"/>
              <w:bottom w:val="nil"/>
              <w:right w:val="nil"/>
            </w:tcBorders>
            <w:hideMark/>
          </w:tcPr>
          <w:p w14:paraId="6DE3C6C8" w14:textId="20A685E3" w:rsidR="00EE76EA" w:rsidRPr="008B1CBC" w:rsidRDefault="00EE76EA" w:rsidP="00EE76EA">
            <w:pPr>
              <w:ind w:left="-106"/>
              <w:rPr>
                <w:rFonts w:ascii="Arial" w:hAnsi="Arial" w:cs="Arial"/>
                <w:color w:val="auto"/>
                <w:spacing w:val="-6"/>
                <w:sz w:val="18"/>
                <w:szCs w:val="18"/>
              </w:rPr>
            </w:pPr>
            <w:r w:rsidRPr="008B1CBC">
              <w:rPr>
                <w:rFonts w:ascii="Arial" w:hAnsi="Arial" w:cs="Arial"/>
                <w:color w:val="auto"/>
                <w:spacing w:val="-6"/>
                <w:sz w:val="18"/>
                <w:szCs w:val="18"/>
              </w:rPr>
              <w:t xml:space="preserve">Net profit attributable to ordinary equity holders </w:t>
            </w:r>
            <w:r w:rsidRPr="008B1CBC">
              <w:rPr>
                <w:rFonts w:ascii="Arial" w:hAnsi="Arial" w:cs="Arial"/>
                <w:color w:val="auto"/>
                <w:spacing w:val="-6"/>
                <w:sz w:val="18"/>
                <w:szCs w:val="18"/>
              </w:rPr>
              <w:br/>
              <w:t xml:space="preserve">   of the Company (Baht)</w:t>
            </w:r>
          </w:p>
        </w:tc>
        <w:tc>
          <w:tcPr>
            <w:tcW w:w="1348" w:type="dxa"/>
            <w:tcBorders>
              <w:top w:val="nil"/>
              <w:left w:val="nil"/>
              <w:bottom w:val="nil"/>
              <w:right w:val="nil"/>
            </w:tcBorders>
            <w:shd w:val="clear" w:color="auto" w:fill="F8F8F8"/>
          </w:tcPr>
          <w:p w14:paraId="31BBE245" w14:textId="77777777" w:rsidR="000511D3" w:rsidRPr="008B1CBC" w:rsidRDefault="000511D3" w:rsidP="00EE76EA">
            <w:pPr>
              <w:ind w:left="-40"/>
              <w:jc w:val="right"/>
              <w:rPr>
                <w:rFonts w:ascii="Arial" w:eastAsia="Map Symbols" w:hAnsi="Arial" w:cs="Arial"/>
                <w:color w:val="auto"/>
                <w:sz w:val="18"/>
                <w:szCs w:val="18"/>
              </w:rPr>
            </w:pPr>
          </w:p>
          <w:p w14:paraId="03D54C29" w14:textId="0E216211" w:rsidR="00EE76EA" w:rsidRPr="008B1CBC" w:rsidRDefault="000511D3" w:rsidP="00EE76EA">
            <w:pPr>
              <w:ind w:left="-40"/>
              <w:jc w:val="right"/>
              <w:rPr>
                <w:rFonts w:ascii="Arial" w:eastAsia="Map Symbols" w:hAnsi="Arial" w:cs="Arial"/>
                <w:color w:val="auto"/>
                <w:sz w:val="18"/>
                <w:szCs w:val="18"/>
              </w:rPr>
            </w:pPr>
            <w:r w:rsidRPr="008B1CBC">
              <w:rPr>
                <w:rFonts w:ascii="Arial" w:eastAsia="Map Symbols" w:hAnsi="Arial" w:cs="Arial"/>
                <w:color w:val="auto"/>
                <w:sz w:val="18"/>
                <w:szCs w:val="18"/>
              </w:rPr>
              <w:t>802,956,356</w:t>
            </w:r>
          </w:p>
        </w:tc>
        <w:tc>
          <w:tcPr>
            <w:tcW w:w="1340" w:type="dxa"/>
            <w:tcBorders>
              <w:top w:val="nil"/>
              <w:left w:val="nil"/>
              <w:bottom w:val="nil"/>
              <w:right w:val="nil"/>
            </w:tcBorders>
            <w:shd w:val="clear" w:color="auto" w:fill="FFFFFF"/>
          </w:tcPr>
          <w:p w14:paraId="560B64A8" w14:textId="77777777" w:rsidR="000511D3" w:rsidRPr="008B1CBC" w:rsidRDefault="000511D3" w:rsidP="00EE76EA">
            <w:pPr>
              <w:ind w:left="-40"/>
              <w:jc w:val="right"/>
              <w:rPr>
                <w:rFonts w:ascii="Arial" w:eastAsia="Map Symbols" w:hAnsi="Arial" w:cs="Arial"/>
                <w:color w:val="auto"/>
                <w:sz w:val="18"/>
                <w:szCs w:val="18"/>
              </w:rPr>
            </w:pPr>
          </w:p>
          <w:p w14:paraId="6CFCCDA8" w14:textId="7D8E4574" w:rsidR="00EE76EA" w:rsidRPr="008B1CBC" w:rsidRDefault="000511D3" w:rsidP="00EE76EA">
            <w:pPr>
              <w:ind w:left="-40"/>
              <w:jc w:val="right"/>
              <w:rPr>
                <w:rFonts w:ascii="Arial" w:eastAsia="Map Symbols" w:hAnsi="Arial" w:cs="Arial"/>
                <w:color w:val="auto"/>
                <w:sz w:val="18"/>
                <w:szCs w:val="18"/>
              </w:rPr>
            </w:pPr>
            <w:r w:rsidRPr="008B1CBC">
              <w:rPr>
                <w:rFonts w:ascii="Arial" w:eastAsia="Map Symbols" w:hAnsi="Arial" w:cs="Arial"/>
                <w:color w:val="auto"/>
                <w:sz w:val="18"/>
                <w:szCs w:val="18"/>
              </w:rPr>
              <w:t>1,077,074,207</w:t>
            </w:r>
          </w:p>
        </w:tc>
        <w:tc>
          <w:tcPr>
            <w:tcW w:w="1328" w:type="dxa"/>
            <w:tcBorders>
              <w:top w:val="nil"/>
              <w:left w:val="nil"/>
              <w:bottom w:val="nil"/>
              <w:right w:val="nil"/>
            </w:tcBorders>
            <w:shd w:val="clear" w:color="auto" w:fill="FAFAFA"/>
          </w:tcPr>
          <w:p w14:paraId="673712E6" w14:textId="77777777" w:rsidR="00EE76EA" w:rsidRPr="008B1CBC" w:rsidRDefault="00EE76EA" w:rsidP="00EE76EA">
            <w:pPr>
              <w:ind w:left="-40"/>
              <w:jc w:val="right"/>
              <w:rPr>
                <w:rFonts w:ascii="Arial" w:eastAsia="Map Symbols" w:hAnsi="Arial" w:cs="Arial"/>
                <w:color w:val="auto"/>
                <w:sz w:val="18"/>
                <w:szCs w:val="18"/>
              </w:rPr>
            </w:pPr>
            <w:r w:rsidRPr="008B1CBC">
              <w:rPr>
                <w:rFonts w:ascii="Arial" w:eastAsia="Map Symbols" w:hAnsi="Arial" w:cs="Arial"/>
                <w:color w:val="auto"/>
                <w:sz w:val="18"/>
                <w:szCs w:val="18"/>
              </w:rPr>
              <w:t xml:space="preserve"> </w:t>
            </w:r>
          </w:p>
          <w:p w14:paraId="4708B08D" w14:textId="37523138" w:rsidR="00EE76EA" w:rsidRPr="008B1CBC" w:rsidRDefault="00EE76EA" w:rsidP="00EE76EA">
            <w:pPr>
              <w:ind w:left="-40"/>
              <w:jc w:val="right"/>
              <w:rPr>
                <w:rFonts w:ascii="Arial" w:eastAsia="Map Symbols" w:hAnsi="Arial" w:cs="Arial"/>
                <w:color w:val="auto"/>
                <w:sz w:val="18"/>
                <w:szCs w:val="18"/>
                <w:cs/>
              </w:rPr>
            </w:pPr>
            <w:r w:rsidRPr="008B1CBC">
              <w:rPr>
                <w:rFonts w:ascii="Arial" w:eastAsia="Map Symbols" w:hAnsi="Arial" w:cs="Arial"/>
                <w:color w:val="auto"/>
                <w:sz w:val="18"/>
                <w:szCs w:val="18"/>
              </w:rPr>
              <w:t xml:space="preserve">776,747,892 </w:t>
            </w:r>
          </w:p>
        </w:tc>
        <w:tc>
          <w:tcPr>
            <w:tcW w:w="1288" w:type="dxa"/>
            <w:tcBorders>
              <w:top w:val="nil"/>
              <w:left w:val="nil"/>
              <w:bottom w:val="nil"/>
              <w:right w:val="nil"/>
            </w:tcBorders>
          </w:tcPr>
          <w:p w14:paraId="24B3A284" w14:textId="77777777" w:rsidR="00EE76EA" w:rsidRPr="008B1CBC" w:rsidRDefault="00EE76EA" w:rsidP="00EE76EA">
            <w:pPr>
              <w:ind w:left="-40"/>
              <w:jc w:val="right"/>
              <w:rPr>
                <w:rFonts w:ascii="Arial" w:eastAsia="Map Symbols" w:hAnsi="Arial" w:cs="Arial"/>
                <w:color w:val="auto"/>
                <w:sz w:val="18"/>
                <w:szCs w:val="18"/>
              </w:rPr>
            </w:pPr>
          </w:p>
          <w:p w14:paraId="03D59AAF" w14:textId="46DCEE6D" w:rsidR="00EE76EA" w:rsidRPr="008B1CBC" w:rsidRDefault="00EE76EA" w:rsidP="00EE76EA">
            <w:pPr>
              <w:ind w:left="-40"/>
              <w:jc w:val="right"/>
              <w:rPr>
                <w:rFonts w:ascii="Arial" w:eastAsia="Map Symbols" w:hAnsi="Arial" w:cs="Arial"/>
                <w:color w:val="auto"/>
                <w:sz w:val="18"/>
                <w:szCs w:val="18"/>
                <w:cs/>
              </w:rPr>
            </w:pPr>
            <w:r w:rsidRPr="008B1CBC">
              <w:rPr>
                <w:rFonts w:ascii="Arial" w:eastAsia="Map Symbols" w:hAnsi="Arial" w:cs="Arial"/>
                <w:color w:val="auto"/>
                <w:sz w:val="18"/>
                <w:szCs w:val="18"/>
              </w:rPr>
              <w:t>261,883,571</w:t>
            </w:r>
          </w:p>
        </w:tc>
      </w:tr>
      <w:tr w:rsidR="005B2265" w:rsidRPr="008B1CBC" w14:paraId="40921818" w14:textId="77777777" w:rsidTr="00EE76EA">
        <w:tc>
          <w:tcPr>
            <w:tcW w:w="4160" w:type="dxa"/>
            <w:tcBorders>
              <w:top w:val="nil"/>
              <w:left w:val="nil"/>
              <w:bottom w:val="nil"/>
              <w:right w:val="nil"/>
            </w:tcBorders>
          </w:tcPr>
          <w:p w14:paraId="5A2AAE82" w14:textId="77777777" w:rsidR="005B2265" w:rsidRPr="008B1CBC" w:rsidRDefault="005B2265" w:rsidP="00AF35C4">
            <w:pPr>
              <w:ind w:left="-106"/>
              <w:rPr>
                <w:rFonts w:ascii="Arial" w:hAnsi="Arial" w:cs="Arial"/>
                <w:color w:val="auto"/>
                <w:sz w:val="18"/>
                <w:szCs w:val="18"/>
              </w:rPr>
            </w:pPr>
          </w:p>
        </w:tc>
        <w:tc>
          <w:tcPr>
            <w:tcW w:w="1348" w:type="dxa"/>
            <w:tcBorders>
              <w:top w:val="single" w:sz="4" w:space="0" w:color="auto"/>
              <w:left w:val="nil"/>
              <w:bottom w:val="nil"/>
              <w:right w:val="nil"/>
            </w:tcBorders>
            <w:shd w:val="clear" w:color="auto" w:fill="F8F8F8"/>
          </w:tcPr>
          <w:p w14:paraId="32758718" w14:textId="77777777" w:rsidR="005B2265" w:rsidRPr="008B1CBC" w:rsidRDefault="005B2265" w:rsidP="005C0555">
            <w:pPr>
              <w:ind w:left="-40"/>
              <w:jc w:val="right"/>
              <w:rPr>
                <w:rFonts w:ascii="Arial" w:eastAsia="Map Symbols" w:hAnsi="Arial" w:cs="Arial"/>
                <w:color w:val="auto"/>
                <w:sz w:val="18"/>
                <w:szCs w:val="18"/>
              </w:rPr>
            </w:pPr>
          </w:p>
        </w:tc>
        <w:tc>
          <w:tcPr>
            <w:tcW w:w="1340" w:type="dxa"/>
            <w:tcBorders>
              <w:top w:val="single" w:sz="4" w:space="0" w:color="auto"/>
              <w:left w:val="nil"/>
              <w:bottom w:val="nil"/>
              <w:right w:val="nil"/>
            </w:tcBorders>
            <w:shd w:val="clear" w:color="auto" w:fill="FFFFFF"/>
          </w:tcPr>
          <w:p w14:paraId="61CC83B3" w14:textId="77777777" w:rsidR="005B2265" w:rsidRPr="008B1CBC" w:rsidRDefault="005B2265" w:rsidP="005C0555">
            <w:pPr>
              <w:ind w:left="-40"/>
              <w:jc w:val="right"/>
              <w:rPr>
                <w:rFonts w:ascii="Arial" w:eastAsia="Map Symbols" w:hAnsi="Arial" w:cs="Arial"/>
                <w:color w:val="auto"/>
                <w:sz w:val="18"/>
                <w:szCs w:val="18"/>
              </w:rPr>
            </w:pPr>
          </w:p>
        </w:tc>
        <w:tc>
          <w:tcPr>
            <w:tcW w:w="1328" w:type="dxa"/>
            <w:tcBorders>
              <w:top w:val="single" w:sz="4" w:space="0" w:color="auto"/>
              <w:left w:val="nil"/>
              <w:bottom w:val="nil"/>
              <w:right w:val="nil"/>
            </w:tcBorders>
            <w:shd w:val="clear" w:color="auto" w:fill="FAFAFA"/>
          </w:tcPr>
          <w:p w14:paraId="7DE55E03" w14:textId="77777777" w:rsidR="005B2265" w:rsidRPr="008B1CBC" w:rsidRDefault="005B2265" w:rsidP="005C0555">
            <w:pPr>
              <w:ind w:left="-40"/>
              <w:jc w:val="right"/>
              <w:rPr>
                <w:rFonts w:ascii="Arial" w:eastAsia="Map Symbols" w:hAnsi="Arial" w:cs="Arial"/>
                <w:color w:val="auto"/>
                <w:sz w:val="18"/>
                <w:szCs w:val="18"/>
              </w:rPr>
            </w:pPr>
          </w:p>
        </w:tc>
        <w:tc>
          <w:tcPr>
            <w:tcW w:w="1288" w:type="dxa"/>
            <w:tcBorders>
              <w:top w:val="single" w:sz="4" w:space="0" w:color="auto"/>
              <w:left w:val="nil"/>
              <w:bottom w:val="nil"/>
              <w:right w:val="nil"/>
            </w:tcBorders>
          </w:tcPr>
          <w:p w14:paraId="6354A02F" w14:textId="77777777" w:rsidR="005B2265" w:rsidRPr="008B1CBC" w:rsidRDefault="005B2265" w:rsidP="005C0555">
            <w:pPr>
              <w:ind w:left="-40"/>
              <w:jc w:val="right"/>
              <w:rPr>
                <w:rFonts w:ascii="Arial" w:eastAsia="Map Symbols" w:hAnsi="Arial" w:cs="Arial"/>
                <w:color w:val="auto"/>
                <w:sz w:val="18"/>
                <w:szCs w:val="18"/>
              </w:rPr>
            </w:pPr>
          </w:p>
        </w:tc>
      </w:tr>
      <w:tr w:rsidR="005739FB" w:rsidRPr="008B1CBC" w14:paraId="09FE588D" w14:textId="77777777" w:rsidTr="001657E8">
        <w:tc>
          <w:tcPr>
            <w:tcW w:w="4160" w:type="dxa"/>
            <w:tcBorders>
              <w:top w:val="nil"/>
              <w:left w:val="nil"/>
              <w:bottom w:val="nil"/>
              <w:right w:val="nil"/>
            </w:tcBorders>
            <w:hideMark/>
          </w:tcPr>
          <w:p w14:paraId="336449A4" w14:textId="77777777" w:rsidR="005739FB" w:rsidRPr="008B1CBC" w:rsidRDefault="005739FB" w:rsidP="005739FB">
            <w:pPr>
              <w:ind w:left="-106"/>
              <w:rPr>
                <w:rFonts w:ascii="Arial" w:hAnsi="Arial" w:cs="Arial"/>
                <w:color w:val="auto"/>
                <w:sz w:val="18"/>
                <w:szCs w:val="18"/>
              </w:rPr>
            </w:pPr>
            <w:r w:rsidRPr="008B1CBC">
              <w:rPr>
                <w:rFonts w:ascii="Arial" w:hAnsi="Arial" w:cs="Arial"/>
                <w:color w:val="auto"/>
                <w:sz w:val="18"/>
                <w:szCs w:val="18"/>
              </w:rPr>
              <w:t xml:space="preserve">Weighted average number of paid-up </w:t>
            </w:r>
          </w:p>
          <w:p w14:paraId="591B0E9C" w14:textId="211FF11C" w:rsidR="005739FB" w:rsidRPr="008B1CBC" w:rsidRDefault="005739FB" w:rsidP="005739FB">
            <w:pPr>
              <w:ind w:left="-106"/>
              <w:rPr>
                <w:rFonts w:ascii="Arial" w:hAnsi="Arial" w:cs="Arial"/>
                <w:color w:val="auto"/>
                <w:sz w:val="18"/>
                <w:szCs w:val="18"/>
              </w:rPr>
            </w:pPr>
            <w:r w:rsidRPr="008B1CBC">
              <w:rPr>
                <w:rFonts w:ascii="Arial" w:hAnsi="Arial" w:cs="Arial"/>
                <w:color w:val="auto"/>
                <w:sz w:val="18"/>
                <w:szCs w:val="18"/>
              </w:rPr>
              <w:t xml:space="preserve">   ordinary shares in issued (shares)</w:t>
            </w:r>
          </w:p>
        </w:tc>
        <w:tc>
          <w:tcPr>
            <w:tcW w:w="1348" w:type="dxa"/>
            <w:tcBorders>
              <w:top w:val="nil"/>
              <w:left w:val="nil"/>
              <w:bottom w:val="single" w:sz="4" w:space="0" w:color="auto"/>
              <w:right w:val="nil"/>
            </w:tcBorders>
            <w:shd w:val="clear" w:color="auto" w:fill="F8F8F8"/>
          </w:tcPr>
          <w:p w14:paraId="22D5A3BA" w14:textId="77777777" w:rsidR="005739FB" w:rsidRPr="008B1CBC" w:rsidRDefault="005739FB" w:rsidP="005739FB">
            <w:pPr>
              <w:ind w:left="-40"/>
              <w:jc w:val="right"/>
              <w:rPr>
                <w:rFonts w:ascii="Arial" w:eastAsia="Map Symbols" w:hAnsi="Arial" w:cs="Arial"/>
                <w:color w:val="auto"/>
                <w:sz w:val="18"/>
                <w:szCs w:val="18"/>
              </w:rPr>
            </w:pPr>
          </w:p>
          <w:p w14:paraId="3A9BD633" w14:textId="4F1C174A" w:rsidR="005739FB" w:rsidRPr="008B1CBC" w:rsidRDefault="005739FB" w:rsidP="005739FB">
            <w:pPr>
              <w:ind w:left="-40"/>
              <w:jc w:val="right"/>
              <w:rPr>
                <w:rFonts w:ascii="Arial" w:eastAsia="Map Symbols" w:hAnsi="Arial" w:cs="Arial"/>
                <w:color w:val="auto"/>
                <w:sz w:val="18"/>
                <w:szCs w:val="18"/>
              </w:rPr>
            </w:pPr>
            <w:r w:rsidRPr="008B1CBC">
              <w:rPr>
                <w:rFonts w:ascii="Arial" w:eastAsia="Map Symbols" w:hAnsi="Arial" w:cs="Arial"/>
                <w:color w:val="auto"/>
                <w:sz w:val="18"/>
                <w:szCs w:val="18"/>
              </w:rPr>
              <w:t>1,319,799,762</w:t>
            </w:r>
          </w:p>
        </w:tc>
        <w:tc>
          <w:tcPr>
            <w:tcW w:w="1340" w:type="dxa"/>
            <w:tcBorders>
              <w:top w:val="nil"/>
              <w:left w:val="nil"/>
              <w:bottom w:val="single" w:sz="4" w:space="0" w:color="auto"/>
              <w:right w:val="nil"/>
            </w:tcBorders>
            <w:shd w:val="clear" w:color="auto" w:fill="FFFFFF"/>
            <w:vAlign w:val="bottom"/>
          </w:tcPr>
          <w:p w14:paraId="3868AA82" w14:textId="154C4D99" w:rsidR="005739FB" w:rsidRPr="008B1CBC" w:rsidRDefault="005739FB" w:rsidP="005739FB">
            <w:pPr>
              <w:ind w:left="-40"/>
              <w:jc w:val="right"/>
              <w:rPr>
                <w:rFonts w:ascii="Arial" w:eastAsia="Map Symbols" w:hAnsi="Arial" w:cs="Arial"/>
                <w:color w:val="auto"/>
                <w:sz w:val="18"/>
                <w:szCs w:val="18"/>
                <w:lang w:val="en-US"/>
              </w:rPr>
            </w:pPr>
            <w:r w:rsidRPr="005739FB">
              <w:rPr>
                <w:rFonts w:ascii="Arial" w:eastAsia="Map Symbols" w:hAnsi="Arial" w:cs="Arial"/>
                <w:color w:val="auto"/>
                <w:sz w:val="18"/>
                <w:szCs w:val="18"/>
              </w:rPr>
              <w:t>1,001,453,490</w:t>
            </w:r>
          </w:p>
        </w:tc>
        <w:tc>
          <w:tcPr>
            <w:tcW w:w="1328" w:type="dxa"/>
            <w:tcBorders>
              <w:top w:val="nil"/>
              <w:left w:val="nil"/>
              <w:bottom w:val="single" w:sz="4" w:space="0" w:color="auto"/>
              <w:right w:val="nil"/>
            </w:tcBorders>
            <w:shd w:val="clear" w:color="auto" w:fill="FAFAFA"/>
          </w:tcPr>
          <w:p w14:paraId="2158C8A5" w14:textId="77777777" w:rsidR="005739FB" w:rsidRPr="008B1CBC" w:rsidRDefault="005739FB" w:rsidP="005739FB">
            <w:pPr>
              <w:ind w:left="-40"/>
              <w:jc w:val="right"/>
              <w:rPr>
                <w:rFonts w:ascii="Arial" w:eastAsia="Map Symbols" w:hAnsi="Arial" w:cs="Arial"/>
                <w:color w:val="auto"/>
                <w:sz w:val="18"/>
                <w:szCs w:val="18"/>
              </w:rPr>
            </w:pPr>
          </w:p>
          <w:p w14:paraId="29916809" w14:textId="739817BB" w:rsidR="005739FB" w:rsidRPr="008B1CBC" w:rsidRDefault="005739FB" w:rsidP="005739FB">
            <w:pPr>
              <w:ind w:left="-40"/>
              <w:jc w:val="right"/>
              <w:rPr>
                <w:rFonts w:ascii="Arial" w:eastAsia="Map Symbols" w:hAnsi="Arial" w:cs="Arial"/>
                <w:color w:val="auto"/>
                <w:sz w:val="18"/>
                <w:szCs w:val="18"/>
              </w:rPr>
            </w:pPr>
            <w:r w:rsidRPr="008B1CBC">
              <w:rPr>
                <w:rFonts w:ascii="Arial" w:eastAsia="Map Symbols" w:hAnsi="Arial" w:cs="Arial"/>
                <w:color w:val="auto"/>
                <w:sz w:val="18"/>
                <w:szCs w:val="18"/>
              </w:rPr>
              <w:t>1,319,799,762</w:t>
            </w:r>
          </w:p>
        </w:tc>
        <w:tc>
          <w:tcPr>
            <w:tcW w:w="1288" w:type="dxa"/>
            <w:tcBorders>
              <w:top w:val="nil"/>
              <w:left w:val="nil"/>
              <w:bottom w:val="single" w:sz="4" w:space="0" w:color="auto"/>
              <w:right w:val="nil"/>
            </w:tcBorders>
            <w:vAlign w:val="bottom"/>
          </w:tcPr>
          <w:p w14:paraId="1FE0B14B" w14:textId="7C3016B3" w:rsidR="005739FB" w:rsidRPr="008B1CBC" w:rsidRDefault="005739FB" w:rsidP="005739FB">
            <w:pPr>
              <w:ind w:left="-40"/>
              <w:jc w:val="right"/>
              <w:rPr>
                <w:rFonts w:ascii="Arial" w:eastAsia="Map Symbols" w:hAnsi="Arial" w:cs="Arial"/>
                <w:color w:val="auto"/>
                <w:sz w:val="18"/>
                <w:szCs w:val="18"/>
              </w:rPr>
            </w:pPr>
            <w:r w:rsidRPr="005739FB">
              <w:rPr>
                <w:rFonts w:ascii="Arial" w:eastAsia="Map Symbols" w:hAnsi="Arial" w:cs="Arial"/>
                <w:color w:val="auto"/>
                <w:sz w:val="18"/>
                <w:szCs w:val="18"/>
              </w:rPr>
              <w:t>1,001,453,490</w:t>
            </w:r>
          </w:p>
        </w:tc>
      </w:tr>
      <w:tr w:rsidR="005B2265" w:rsidRPr="008B1CBC" w14:paraId="573B66CF" w14:textId="77777777" w:rsidTr="00EE76EA">
        <w:tc>
          <w:tcPr>
            <w:tcW w:w="4160" w:type="dxa"/>
            <w:tcBorders>
              <w:top w:val="nil"/>
              <w:left w:val="nil"/>
              <w:bottom w:val="nil"/>
              <w:right w:val="nil"/>
            </w:tcBorders>
          </w:tcPr>
          <w:p w14:paraId="7D97C594" w14:textId="77777777" w:rsidR="005B2265" w:rsidRPr="008B1CBC" w:rsidRDefault="005B2265" w:rsidP="00AF35C4">
            <w:pPr>
              <w:ind w:left="-106"/>
              <w:rPr>
                <w:rFonts w:ascii="Arial" w:hAnsi="Arial" w:cs="Arial"/>
                <w:color w:val="auto"/>
                <w:sz w:val="18"/>
                <w:szCs w:val="18"/>
              </w:rPr>
            </w:pPr>
          </w:p>
        </w:tc>
        <w:tc>
          <w:tcPr>
            <w:tcW w:w="1348" w:type="dxa"/>
            <w:tcBorders>
              <w:top w:val="single" w:sz="4" w:space="0" w:color="auto"/>
              <w:left w:val="nil"/>
              <w:bottom w:val="nil"/>
              <w:right w:val="nil"/>
            </w:tcBorders>
            <w:shd w:val="clear" w:color="auto" w:fill="F8F8F8"/>
          </w:tcPr>
          <w:p w14:paraId="4283ACFC" w14:textId="77777777" w:rsidR="005B2265" w:rsidRPr="008B1CBC" w:rsidRDefault="005B2265" w:rsidP="005C0555">
            <w:pPr>
              <w:ind w:left="-40"/>
              <w:jc w:val="right"/>
              <w:rPr>
                <w:rFonts w:ascii="Arial" w:eastAsia="Map Symbols" w:hAnsi="Arial" w:cs="Arial"/>
                <w:color w:val="auto"/>
                <w:sz w:val="18"/>
                <w:szCs w:val="18"/>
              </w:rPr>
            </w:pPr>
          </w:p>
        </w:tc>
        <w:tc>
          <w:tcPr>
            <w:tcW w:w="1340" w:type="dxa"/>
            <w:tcBorders>
              <w:top w:val="single" w:sz="4" w:space="0" w:color="auto"/>
              <w:left w:val="nil"/>
              <w:bottom w:val="nil"/>
              <w:right w:val="nil"/>
            </w:tcBorders>
            <w:shd w:val="clear" w:color="auto" w:fill="FFFFFF"/>
          </w:tcPr>
          <w:p w14:paraId="509020E1" w14:textId="77777777" w:rsidR="005B2265" w:rsidRPr="008B1CBC" w:rsidRDefault="005B2265" w:rsidP="005C0555">
            <w:pPr>
              <w:ind w:left="-40"/>
              <w:jc w:val="right"/>
              <w:rPr>
                <w:rFonts w:ascii="Arial" w:eastAsia="Map Symbols" w:hAnsi="Arial" w:cs="Arial"/>
                <w:color w:val="auto"/>
                <w:sz w:val="18"/>
                <w:szCs w:val="18"/>
              </w:rPr>
            </w:pPr>
          </w:p>
        </w:tc>
        <w:tc>
          <w:tcPr>
            <w:tcW w:w="1328" w:type="dxa"/>
            <w:tcBorders>
              <w:top w:val="single" w:sz="4" w:space="0" w:color="auto"/>
              <w:left w:val="nil"/>
              <w:bottom w:val="nil"/>
              <w:right w:val="nil"/>
            </w:tcBorders>
            <w:shd w:val="clear" w:color="auto" w:fill="FAFAFA"/>
          </w:tcPr>
          <w:p w14:paraId="444A2FB4" w14:textId="77777777" w:rsidR="005B2265" w:rsidRPr="008B1CBC" w:rsidRDefault="005B2265" w:rsidP="005C0555">
            <w:pPr>
              <w:ind w:left="-40"/>
              <w:jc w:val="right"/>
              <w:rPr>
                <w:rFonts w:ascii="Arial" w:eastAsia="Map Symbols" w:hAnsi="Arial" w:cs="Arial"/>
                <w:color w:val="auto"/>
                <w:sz w:val="18"/>
                <w:szCs w:val="18"/>
              </w:rPr>
            </w:pPr>
          </w:p>
        </w:tc>
        <w:tc>
          <w:tcPr>
            <w:tcW w:w="1288" w:type="dxa"/>
            <w:tcBorders>
              <w:top w:val="single" w:sz="4" w:space="0" w:color="auto"/>
              <w:left w:val="nil"/>
              <w:bottom w:val="nil"/>
              <w:right w:val="nil"/>
            </w:tcBorders>
          </w:tcPr>
          <w:p w14:paraId="6D14EFAB" w14:textId="77777777" w:rsidR="005B2265" w:rsidRPr="008B1CBC" w:rsidRDefault="005B2265" w:rsidP="005C0555">
            <w:pPr>
              <w:ind w:left="-40"/>
              <w:jc w:val="right"/>
              <w:rPr>
                <w:rFonts w:ascii="Arial" w:eastAsia="Map Symbols" w:hAnsi="Arial" w:cs="Arial"/>
                <w:color w:val="auto"/>
                <w:sz w:val="18"/>
                <w:szCs w:val="18"/>
              </w:rPr>
            </w:pPr>
          </w:p>
        </w:tc>
      </w:tr>
      <w:tr w:rsidR="00EE76EA" w:rsidRPr="008B1CBC" w14:paraId="3030CB73" w14:textId="77777777" w:rsidTr="00EE76EA">
        <w:tc>
          <w:tcPr>
            <w:tcW w:w="4160" w:type="dxa"/>
            <w:tcBorders>
              <w:top w:val="nil"/>
              <w:left w:val="nil"/>
              <w:bottom w:val="nil"/>
              <w:right w:val="nil"/>
            </w:tcBorders>
            <w:hideMark/>
          </w:tcPr>
          <w:p w14:paraId="1CE3FE6D" w14:textId="2F6B0FC3" w:rsidR="00EE76EA" w:rsidRPr="008B1CBC" w:rsidRDefault="00EE76EA" w:rsidP="00EE76EA">
            <w:pPr>
              <w:ind w:left="-106"/>
              <w:rPr>
                <w:rFonts w:ascii="Arial" w:hAnsi="Arial" w:cs="Arial"/>
                <w:color w:val="auto"/>
                <w:sz w:val="18"/>
                <w:szCs w:val="18"/>
              </w:rPr>
            </w:pPr>
            <w:r w:rsidRPr="008B1CBC">
              <w:rPr>
                <w:rFonts w:ascii="Arial" w:hAnsi="Arial" w:cs="Arial"/>
                <w:color w:val="auto"/>
                <w:sz w:val="18"/>
                <w:szCs w:val="18"/>
              </w:rPr>
              <w:t>Basic earnings per share (Baht</w:t>
            </w:r>
            <w:r w:rsidRPr="008B1CBC">
              <w:rPr>
                <w:rFonts w:ascii="Arial" w:hAnsi="Arial" w:cs="Arial"/>
                <w:color w:val="auto"/>
                <w:sz w:val="18"/>
                <w:szCs w:val="18"/>
                <w:cs/>
              </w:rPr>
              <w:t xml:space="preserve"> </w:t>
            </w:r>
            <w:r w:rsidRPr="008B1CBC">
              <w:rPr>
                <w:rFonts w:ascii="Arial" w:hAnsi="Arial" w:cs="Arial"/>
                <w:color w:val="auto"/>
                <w:sz w:val="18"/>
                <w:szCs w:val="18"/>
              </w:rPr>
              <w:t>per share)</w:t>
            </w:r>
          </w:p>
        </w:tc>
        <w:tc>
          <w:tcPr>
            <w:tcW w:w="1348" w:type="dxa"/>
            <w:tcBorders>
              <w:top w:val="nil"/>
              <w:left w:val="nil"/>
              <w:bottom w:val="single" w:sz="4" w:space="0" w:color="auto"/>
              <w:right w:val="nil"/>
            </w:tcBorders>
            <w:shd w:val="clear" w:color="auto" w:fill="F8F8F8"/>
          </w:tcPr>
          <w:p w14:paraId="71A44C4C" w14:textId="6588EE17" w:rsidR="00EE76EA" w:rsidRPr="008B1CBC" w:rsidRDefault="000511D3" w:rsidP="00EE76EA">
            <w:pPr>
              <w:ind w:left="-40"/>
              <w:jc w:val="right"/>
              <w:rPr>
                <w:rFonts w:ascii="Arial" w:eastAsia="Map Symbols" w:hAnsi="Arial" w:cs="Arial"/>
                <w:color w:val="auto"/>
                <w:sz w:val="18"/>
                <w:szCs w:val="18"/>
                <w:cs/>
              </w:rPr>
            </w:pPr>
            <w:r w:rsidRPr="008B1CBC">
              <w:rPr>
                <w:rFonts w:ascii="Arial" w:eastAsia="Map Symbols" w:hAnsi="Arial" w:cs="Arial"/>
                <w:color w:val="auto"/>
                <w:sz w:val="18"/>
                <w:szCs w:val="18"/>
              </w:rPr>
              <w:t>0.6084</w:t>
            </w:r>
          </w:p>
        </w:tc>
        <w:tc>
          <w:tcPr>
            <w:tcW w:w="1340" w:type="dxa"/>
            <w:tcBorders>
              <w:top w:val="nil"/>
              <w:left w:val="nil"/>
              <w:bottom w:val="single" w:sz="4" w:space="0" w:color="auto"/>
              <w:right w:val="nil"/>
            </w:tcBorders>
            <w:shd w:val="clear" w:color="auto" w:fill="FFFFFF"/>
          </w:tcPr>
          <w:p w14:paraId="4710025C" w14:textId="2F187B0E" w:rsidR="00EE76EA" w:rsidRPr="008B1CBC" w:rsidRDefault="005739FB" w:rsidP="00EE76EA">
            <w:pPr>
              <w:ind w:left="-40"/>
              <w:jc w:val="right"/>
              <w:rPr>
                <w:rFonts w:ascii="Arial" w:eastAsia="Map Symbols" w:hAnsi="Arial" w:cs="Arial"/>
                <w:color w:val="auto"/>
                <w:sz w:val="18"/>
                <w:szCs w:val="18"/>
              </w:rPr>
            </w:pPr>
            <w:r w:rsidRPr="005739FB">
              <w:rPr>
                <w:rFonts w:ascii="Arial" w:eastAsia="Map Symbols" w:hAnsi="Arial" w:cs="Arial"/>
                <w:color w:val="auto"/>
                <w:sz w:val="18"/>
                <w:szCs w:val="18"/>
              </w:rPr>
              <w:t>1.0755</w:t>
            </w:r>
          </w:p>
        </w:tc>
        <w:tc>
          <w:tcPr>
            <w:tcW w:w="1328" w:type="dxa"/>
            <w:tcBorders>
              <w:top w:val="nil"/>
              <w:left w:val="nil"/>
              <w:bottom w:val="single" w:sz="4" w:space="0" w:color="auto"/>
              <w:right w:val="nil"/>
            </w:tcBorders>
            <w:shd w:val="clear" w:color="auto" w:fill="FAFAFA"/>
          </w:tcPr>
          <w:p w14:paraId="4C375BE9" w14:textId="6EFD3EF7" w:rsidR="00EE76EA" w:rsidRPr="008B1CBC" w:rsidRDefault="00EE76EA" w:rsidP="00EE76EA">
            <w:pPr>
              <w:ind w:left="-40"/>
              <w:jc w:val="right"/>
              <w:rPr>
                <w:rFonts w:ascii="Arial" w:eastAsia="Map Symbols" w:hAnsi="Arial" w:cs="Arial"/>
                <w:color w:val="auto"/>
                <w:sz w:val="18"/>
                <w:szCs w:val="18"/>
              </w:rPr>
            </w:pPr>
            <w:r w:rsidRPr="008B1CBC">
              <w:rPr>
                <w:rFonts w:ascii="Arial" w:eastAsia="Map Symbols" w:hAnsi="Arial" w:cs="Arial"/>
                <w:color w:val="auto"/>
                <w:sz w:val="18"/>
                <w:szCs w:val="18"/>
              </w:rPr>
              <w:t xml:space="preserve"> 0.5885 </w:t>
            </w:r>
          </w:p>
        </w:tc>
        <w:tc>
          <w:tcPr>
            <w:tcW w:w="1288" w:type="dxa"/>
            <w:tcBorders>
              <w:top w:val="nil"/>
              <w:left w:val="nil"/>
              <w:bottom w:val="single" w:sz="4" w:space="0" w:color="auto"/>
              <w:right w:val="nil"/>
            </w:tcBorders>
          </w:tcPr>
          <w:p w14:paraId="02CDE758" w14:textId="3B1D7EE7" w:rsidR="00EE76EA" w:rsidRPr="008B1CBC" w:rsidRDefault="005739FB" w:rsidP="00EE76EA">
            <w:pPr>
              <w:ind w:left="-40"/>
              <w:jc w:val="right"/>
              <w:rPr>
                <w:rFonts w:ascii="Arial" w:eastAsia="Map Symbols" w:hAnsi="Arial" w:cs="Arial"/>
                <w:color w:val="auto"/>
                <w:sz w:val="18"/>
                <w:szCs w:val="18"/>
              </w:rPr>
            </w:pPr>
            <w:r w:rsidRPr="005739FB">
              <w:rPr>
                <w:rFonts w:ascii="Arial" w:eastAsia="Map Symbols" w:hAnsi="Arial" w:cs="Arial"/>
                <w:color w:val="auto"/>
                <w:sz w:val="18"/>
                <w:szCs w:val="18"/>
              </w:rPr>
              <w:t>0.2615</w:t>
            </w:r>
          </w:p>
        </w:tc>
      </w:tr>
    </w:tbl>
    <w:p w14:paraId="6DDD2177" w14:textId="2CCD6681" w:rsidR="00EF7FD0" w:rsidRPr="008B1CBC" w:rsidRDefault="00EF7FD0" w:rsidP="005C0555">
      <w:pPr>
        <w:tabs>
          <w:tab w:val="left" w:pos="1728"/>
        </w:tabs>
        <w:ind w:right="14"/>
        <w:jc w:val="both"/>
        <w:rPr>
          <w:rFonts w:ascii="Arial" w:hAnsi="Arial" w:cs="Arial"/>
          <w:color w:val="auto"/>
          <w:sz w:val="18"/>
          <w:szCs w:val="18"/>
        </w:rPr>
      </w:pPr>
    </w:p>
    <w:p w14:paraId="79081E6C" w14:textId="010C28F8" w:rsidR="00747DD6" w:rsidRPr="008B1CBC" w:rsidRDefault="00747DD6" w:rsidP="005C0555">
      <w:pPr>
        <w:autoSpaceDE w:val="0"/>
        <w:autoSpaceDN w:val="0"/>
        <w:adjustRightInd w:val="0"/>
        <w:ind w:right="0"/>
        <w:jc w:val="thaiDistribute"/>
        <w:rPr>
          <w:rFonts w:ascii="Arial" w:hAnsi="Arial" w:cs="Arial"/>
          <w:color w:val="auto"/>
          <w:spacing w:val="-6"/>
          <w:sz w:val="18"/>
          <w:szCs w:val="18"/>
          <w:lang w:val="en-US"/>
        </w:rPr>
      </w:pPr>
      <w:r w:rsidRPr="008B1CBC">
        <w:rPr>
          <w:rFonts w:ascii="Arial" w:hAnsi="Arial" w:cs="Arial"/>
          <w:color w:val="auto"/>
          <w:sz w:val="18"/>
          <w:szCs w:val="18"/>
          <w:lang w:val="en-US"/>
        </w:rPr>
        <w:t xml:space="preserve">According to the Annual General Meeting of Shareholders on 17 April 2023, the Shareholders approved the change in the par value of the Company’s ordinary shares from Baht 25 to Baht 0.50 per share (Note </w:t>
      </w:r>
      <w:r w:rsidR="00C8666E" w:rsidRPr="008B1CBC">
        <w:rPr>
          <w:rFonts w:ascii="Arial" w:hAnsi="Arial" w:cs="Arial"/>
          <w:color w:val="auto"/>
          <w:sz w:val="18"/>
          <w:szCs w:val="18"/>
          <w:lang w:val="en-US"/>
        </w:rPr>
        <w:t>25</w:t>
      </w:r>
      <w:r w:rsidRPr="008B1CBC">
        <w:rPr>
          <w:rFonts w:ascii="Arial" w:hAnsi="Arial" w:cs="Arial"/>
          <w:color w:val="auto"/>
          <w:sz w:val="18"/>
          <w:szCs w:val="18"/>
          <w:lang w:val="en-US"/>
        </w:rPr>
        <w:t>). As a result, the number of shares increased from 25,865,222 shares to 1,293,261,100 shares. The Company adjusted earnings per share for the period ended 3</w:t>
      </w:r>
      <w:r w:rsidR="00C8666E" w:rsidRPr="008B1CBC">
        <w:rPr>
          <w:rFonts w:ascii="Arial" w:hAnsi="Arial" w:cs="Arial"/>
          <w:color w:val="auto"/>
          <w:sz w:val="18"/>
          <w:szCs w:val="18"/>
          <w:lang w:val="en-US"/>
        </w:rPr>
        <w:t>1</w:t>
      </w:r>
      <w:r w:rsidRPr="008B1CBC">
        <w:rPr>
          <w:rFonts w:ascii="Arial" w:hAnsi="Arial" w:cs="Arial"/>
          <w:color w:val="auto"/>
          <w:sz w:val="18"/>
          <w:szCs w:val="18"/>
          <w:lang w:val="en-US"/>
        </w:rPr>
        <w:t xml:space="preserve"> </w:t>
      </w:r>
      <w:r w:rsidR="00C8666E" w:rsidRPr="008B1CBC">
        <w:rPr>
          <w:rFonts w:ascii="Arial" w:hAnsi="Arial" w:cs="Arial"/>
          <w:color w:val="auto"/>
          <w:sz w:val="18"/>
          <w:szCs w:val="18"/>
          <w:lang w:val="en-US"/>
        </w:rPr>
        <w:t>Decem</w:t>
      </w:r>
      <w:r w:rsidRPr="008B1CBC">
        <w:rPr>
          <w:rFonts w:ascii="Arial" w:hAnsi="Arial" w:cs="Arial"/>
          <w:color w:val="auto"/>
          <w:sz w:val="18"/>
          <w:szCs w:val="18"/>
          <w:lang w:val="en-US"/>
        </w:rPr>
        <w:t xml:space="preserve">ber 2022 in accordance with Thai Accounting Standard (TAS) No. 33, Earnings Per Share, for comparative purposes, to </w:t>
      </w:r>
      <w:r w:rsidRPr="008B1CBC">
        <w:rPr>
          <w:rFonts w:ascii="Arial" w:hAnsi="Arial" w:cs="Arial"/>
          <w:color w:val="auto"/>
          <w:spacing w:val="-4"/>
          <w:sz w:val="18"/>
          <w:szCs w:val="18"/>
          <w:lang w:val="en-US"/>
        </w:rPr>
        <w:t>reflect the change in par value of its ordinary shares as if the event had occurred at the beginning of that period.</w:t>
      </w:r>
    </w:p>
    <w:p w14:paraId="2D5D47B8" w14:textId="77777777" w:rsidR="00747DD6" w:rsidRPr="008B1CBC" w:rsidRDefault="00747DD6" w:rsidP="005C0555">
      <w:pPr>
        <w:tabs>
          <w:tab w:val="left" w:pos="1728"/>
        </w:tabs>
        <w:ind w:right="14"/>
        <w:jc w:val="both"/>
        <w:rPr>
          <w:rFonts w:ascii="Arial" w:hAnsi="Arial" w:cs="Arial"/>
          <w:color w:val="auto"/>
          <w:sz w:val="18"/>
          <w:szCs w:val="18"/>
        </w:rPr>
      </w:pPr>
    </w:p>
    <w:p w14:paraId="07EE9056" w14:textId="20858092" w:rsidR="00473CD7" w:rsidRPr="008B1CBC" w:rsidRDefault="003E6756" w:rsidP="005C0555">
      <w:pPr>
        <w:tabs>
          <w:tab w:val="left" w:pos="1728"/>
        </w:tabs>
        <w:ind w:right="14"/>
        <w:jc w:val="both"/>
        <w:rPr>
          <w:rFonts w:ascii="Arial" w:hAnsi="Arial" w:cs="Arial"/>
          <w:color w:val="auto"/>
          <w:sz w:val="18"/>
          <w:szCs w:val="18"/>
        </w:rPr>
      </w:pPr>
      <w:r w:rsidRPr="008B1CBC">
        <w:rPr>
          <w:rFonts w:ascii="Arial" w:hAnsi="Arial" w:cs="Arial"/>
          <w:color w:val="auto"/>
          <w:sz w:val="18"/>
          <w:szCs w:val="18"/>
        </w:rPr>
        <w:t xml:space="preserve">There are no potential dilutive ordinary shares </w:t>
      </w:r>
      <w:r w:rsidR="00AE5BC2">
        <w:rPr>
          <w:rFonts w:ascii="Arial" w:hAnsi="Arial" w:cs="Arial"/>
          <w:color w:val="auto"/>
          <w:sz w:val="18"/>
          <w:szCs w:val="18"/>
        </w:rPr>
        <w:t>issued</w:t>
      </w:r>
      <w:r w:rsidRPr="008B1CBC">
        <w:rPr>
          <w:rFonts w:ascii="Arial" w:hAnsi="Arial" w:cs="Arial"/>
          <w:color w:val="auto"/>
          <w:sz w:val="18"/>
          <w:szCs w:val="18"/>
        </w:rPr>
        <w:t xml:space="preserve"> </w:t>
      </w:r>
      <w:r w:rsidR="00FC5491" w:rsidRPr="008B1CBC">
        <w:rPr>
          <w:rFonts w:ascii="Arial" w:hAnsi="Arial" w:cs="Arial"/>
          <w:color w:val="auto"/>
          <w:sz w:val="18"/>
          <w:szCs w:val="18"/>
        </w:rPr>
        <w:t>during the year</w:t>
      </w:r>
      <w:r w:rsidR="00F56248" w:rsidRPr="008B1CBC">
        <w:rPr>
          <w:rFonts w:ascii="Arial" w:hAnsi="Arial" w:cs="Arial"/>
          <w:color w:val="auto"/>
          <w:sz w:val="18"/>
          <w:szCs w:val="18"/>
        </w:rPr>
        <w:t>s</w:t>
      </w:r>
      <w:r w:rsidR="00FC5491" w:rsidRPr="008B1CBC">
        <w:rPr>
          <w:rFonts w:ascii="Arial" w:hAnsi="Arial" w:cs="Arial"/>
          <w:color w:val="auto"/>
          <w:sz w:val="18"/>
          <w:szCs w:val="18"/>
        </w:rPr>
        <w:t xml:space="preserve"> </w:t>
      </w:r>
      <w:r w:rsidR="00F707D5" w:rsidRPr="008B1CBC">
        <w:rPr>
          <w:rFonts w:ascii="Arial" w:hAnsi="Arial" w:cs="Arial"/>
          <w:color w:val="auto"/>
          <w:sz w:val="18"/>
          <w:szCs w:val="18"/>
        </w:rPr>
        <w:t>2023</w:t>
      </w:r>
      <w:r w:rsidR="00FC5491" w:rsidRPr="008B1CBC">
        <w:rPr>
          <w:rFonts w:ascii="Arial" w:hAnsi="Arial" w:cs="Arial"/>
          <w:color w:val="auto"/>
          <w:sz w:val="18"/>
          <w:szCs w:val="18"/>
        </w:rPr>
        <w:t xml:space="preserve"> and </w:t>
      </w:r>
      <w:r w:rsidR="00F707D5" w:rsidRPr="008B1CBC">
        <w:rPr>
          <w:rFonts w:ascii="Arial" w:hAnsi="Arial" w:cs="Arial"/>
          <w:color w:val="auto"/>
          <w:sz w:val="18"/>
          <w:szCs w:val="18"/>
        </w:rPr>
        <w:t>2022</w:t>
      </w:r>
      <w:r w:rsidR="00FC5491" w:rsidRPr="008B1CBC">
        <w:rPr>
          <w:rFonts w:ascii="Arial" w:hAnsi="Arial" w:cs="Arial"/>
          <w:color w:val="auto"/>
          <w:sz w:val="18"/>
          <w:szCs w:val="18"/>
        </w:rPr>
        <w:t>.</w:t>
      </w:r>
    </w:p>
    <w:p w14:paraId="393F15D0" w14:textId="77777777" w:rsidR="005E228A" w:rsidRPr="008B1CBC" w:rsidRDefault="005E228A" w:rsidP="005C0555">
      <w:pPr>
        <w:tabs>
          <w:tab w:val="left" w:pos="1728"/>
        </w:tabs>
        <w:ind w:right="14"/>
        <w:jc w:val="both"/>
        <w:rPr>
          <w:rFonts w:ascii="Arial" w:hAnsi="Arial" w:cs="Arial"/>
          <w:color w:val="auto"/>
          <w:sz w:val="18"/>
          <w:szCs w:val="18"/>
        </w:rPr>
      </w:pPr>
    </w:p>
    <w:p w14:paraId="30A1A8F5" w14:textId="77777777" w:rsidR="005E228A" w:rsidRPr="008B1CBC" w:rsidRDefault="005E228A" w:rsidP="005C0555">
      <w:pPr>
        <w:tabs>
          <w:tab w:val="left" w:pos="1728"/>
        </w:tabs>
        <w:ind w:right="14"/>
        <w:jc w:val="both"/>
        <w:rPr>
          <w:rFonts w:ascii="Arial" w:hAnsi="Arial" w:cs="Arial"/>
          <w:color w:val="auto"/>
          <w:sz w:val="18"/>
          <w:szCs w:val="18"/>
        </w:rPr>
      </w:pPr>
    </w:p>
    <w:p w14:paraId="5B356C76" w14:textId="015451AC" w:rsidR="00E671C9" w:rsidRPr="008B1CBC" w:rsidRDefault="00E671C9">
      <w:pPr>
        <w:ind w:right="0"/>
        <w:rPr>
          <w:rFonts w:ascii="Arial" w:hAnsi="Arial" w:cs="Arial"/>
          <w:color w:val="auto"/>
          <w:sz w:val="18"/>
          <w:szCs w:val="18"/>
        </w:rPr>
      </w:pPr>
      <w:r w:rsidRPr="008B1CBC">
        <w:rPr>
          <w:rFonts w:ascii="Arial" w:hAnsi="Arial" w:cs="Arial"/>
          <w:color w:val="auto"/>
          <w:sz w:val="18"/>
          <w:szCs w:val="18"/>
        </w:rPr>
        <w:br w:type="page"/>
      </w:r>
    </w:p>
    <w:p w14:paraId="05DFAAF6" w14:textId="77777777" w:rsidR="00C8666E" w:rsidRPr="008B1CBC" w:rsidRDefault="00C8666E" w:rsidP="005C0555">
      <w:pPr>
        <w:tabs>
          <w:tab w:val="left" w:pos="1728"/>
        </w:tabs>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16AE5277" w14:textId="77777777" w:rsidTr="000C74B4">
        <w:trPr>
          <w:trHeight w:val="386"/>
        </w:trPr>
        <w:tc>
          <w:tcPr>
            <w:tcW w:w="9461" w:type="dxa"/>
            <w:shd w:val="clear" w:color="auto" w:fill="FFA543"/>
            <w:vAlign w:val="center"/>
            <w:hideMark/>
          </w:tcPr>
          <w:p w14:paraId="2142B1DE" w14:textId="6E11335D" w:rsidR="00EF7FD0" w:rsidRPr="008B1CBC" w:rsidRDefault="00EF7FD0" w:rsidP="005C0555">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sidR="00694AD4" w:rsidRPr="008B1CBC">
              <w:rPr>
                <w:rFonts w:ascii="Arial" w:hAnsi="Arial" w:cs="Arial"/>
                <w:b/>
                <w:bCs/>
                <w:color w:val="FFFFFF"/>
                <w:sz w:val="18"/>
                <w:szCs w:val="18"/>
              </w:rPr>
              <w:t>3</w:t>
            </w:r>
            <w:r w:rsidR="005E228A" w:rsidRPr="008B1CBC">
              <w:rPr>
                <w:rFonts w:ascii="Arial" w:hAnsi="Arial" w:cs="Arial"/>
                <w:b/>
                <w:bCs/>
                <w:color w:val="FFFFFF"/>
                <w:sz w:val="18"/>
                <w:szCs w:val="18"/>
              </w:rPr>
              <w:t>3</w:t>
            </w:r>
            <w:r w:rsidRPr="008B1CBC">
              <w:rPr>
                <w:rFonts w:ascii="Arial" w:eastAsia="Arial Unicode MS" w:hAnsi="Arial" w:cs="Arial"/>
                <w:b/>
                <w:bCs/>
                <w:color w:val="FFFFFF"/>
                <w:sz w:val="18"/>
                <w:szCs w:val="18"/>
              </w:rPr>
              <w:tab/>
              <w:t>Related party transactions</w:t>
            </w:r>
          </w:p>
        </w:tc>
      </w:tr>
    </w:tbl>
    <w:p w14:paraId="389E5747" w14:textId="77777777" w:rsidR="00EF7FD0" w:rsidRPr="008B1CBC" w:rsidRDefault="00EF7FD0" w:rsidP="005C0555">
      <w:pPr>
        <w:rPr>
          <w:rFonts w:ascii="Arial" w:hAnsi="Arial" w:cs="Arial"/>
          <w:color w:val="auto"/>
          <w:sz w:val="18"/>
          <w:szCs w:val="18"/>
        </w:rPr>
      </w:pPr>
    </w:p>
    <w:p w14:paraId="2D87138A" w14:textId="7BDAB370" w:rsidR="00EF7FD0" w:rsidRPr="008B1CBC" w:rsidRDefault="00390586" w:rsidP="005C0555">
      <w:pPr>
        <w:ind w:right="0"/>
        <w:jc w:val="thaiDistribute"/>
        <w:rPr>
          <w:rFonts w:ascii="Arial" w:hAnsi="Arial" w:cs="Arial"/>
          <w:color w:val="auto"/>
          <w:spacing w:val="-4"/>
          <w:sz w:val="18"/>
          <w:szCs w:val="18"/>
        </w:rPr>
      </w:pPr>
      <w:r w:rsidRPr="008B1CBC">
        <w:rPr>
          <w:rFonts w:ascii="Arial" w:hAnsi="Arial" w:cs="Arial"/>
          <w:color w:val="auto"/>
          <w:spacing w:val="-4"/>
          <w:sz w:val="18"/>
          <w:szCs w:val="18"/>
        </w:rPr>
        <w:t>The Company is jointly controlled by 2 major shareholder</w:t>
      </w:r>
      <w:r w:rsidR="004314F4" w:rsidRPr="008B1CBC">
        <w:rPr>
          <w:rFonts w:ascii="Arial" w:hAnsi="Arial" w:cs="Arial"/>
          <w:color w:val="auto"/>
          <w:spacing w:val="-4"/>
          <w:sz w:val="18"/>
          <w:szCs w:val="18"/>
        </w:rPr>
        <w:t>s</w:t>
      </w:r>
      <w:r w:rsidRPr="008B1CBC">
        <w:rPr>
          <w:rFonts w:ascii="Arial" w:hAnsi="Arial" w:cs="Arial"/>
          <w:color w:val="auto"/>
          <w:spacing w:val="-4"/>
          <w:sz w:val="18"/>
          <w:szCs w:val="18"/>
        </w:rPr>
        <w:t xml:space="preserve"> </w:t>
      </w:r>
      <w:r w:rsidR="00EF7FD0" w:rsidRPr="008B1CBC">
        <w:rPr>
          <w:rFonts w:ascii="Arial" w:hAnsi="Arial" w:cs="Arial"/>
          <w:color w:val="auto"/>
          <w:spacing w:val="-4"/>
          <w:sz w:val="18"/>
          <w:szCs w:val="18"/>
        </w:rPr>
        <w:t>whose aggregate shareholding</w:t>
      </w:r>
      <w:r w:rsidR="00F56248" w:rsidRPr="008B1CBC">
        <w:rPr>
          <w:rFonts w:ascii="Arial" w:hAnsi="Arial" w:cs="Arial"/>
          <w:color w:val="auto"/>
          <w:spacing w:val="-4"/>
          <w:sz w:val="18"/>
          <w:szCs w:val="18"/>
        </w:rPr>
        <w:t xml:space="preserve"> interest is </w:t>
      </w:r>
      <w:r w:rsidR="005E228A" w:rsidRPr="008B1CBC">
        <w:rPr>
          <w:rFonts w:ascii="Arial" w:hAnsi="Arial" w:cs="Arial"/>
          <w:color w:val="auto"/>
          <w:spacing w:val="-4"/>
          <w:sz w:val="18"/>
          <w:szCs w:val="18"/>
        </w:rPr>
        <w:t xml:space="preserve">69.39% </w:t>
      </w:r>
      <w:r w:rsidR="00EF7FD0" w:rsidRPr="008B1CBC">
        <w:rPr>
          <w:rFonts w:ascii="Arial" w:hAnsi="Arial" w:cs="Arial"/>
          <w:color w:val="auto"/>
          <w:spacing w:val="-4"/>
          <w:sz w:val="18"/>
          <w:szCs w:val="18"/>
        </w:rPr>
        <w:t>(</w:t>
      </w:r>
      <w:r w:rsidR="00F707D5" w:rsidRPr="008B1CBC">
        <w:rPr>
          <w:rFonts w:ascii="Arial" w:hAnsi="Arial" w:cs="Arial"/>
          <w:color w:val="auto"/>
          <w:spacing w:val="-4"/>
          <w:sz w:val="18"/>
          <w:szCs w:val="18"/>
        </w:rPr>
        <w:t>2022</w:t>
      </w:r>
      <w:r w:rsidR="003E6756" w:rsidRPr="008B1CBC">
        <w:rPr>
          <w:rFonts w:ascii="Arial" w:hAnsi="Arial" w:cs="Arial"/>
          <w:color w:val="auto"/>
          <w:spacing w:val="-4"/>
          <w:sz w:val="18"/>
          <w:szCs w:val="18"/>
        </w:rPr>
        <w:t xml:space="preserve"> </w:t>
      </w:r>
      <w:r w:rsidR="00EF7FD0" w:rsidRPr="008B1CBC">
        <w:rPr>
          <w:rFonts w:ascii="Arial" w:hAnsi="Arial" w:cs="Arial"/>
          <w:color w:val="auto"/>
          <w:spacing w:val="-4"/>
          <w:sz w:val="18"/>
          <w:szCs w:val="18"/>
        </w:rPr>
        <w:t xml:space="preserve">: </w:t>
      </w:r>
      <w:r w:rsidR="005B2265" w:rsidRPr="008B1CBC">
        <w:rPr>
          <w:rFonts w:ascii="Arial" w:hAnsi="Arial" w:cs="Arial"/>
          <w:color w:val="auto"/>
          <w:spacing w:val="-4"/>
          <w:sz w:val="18"/>
          <w:szCs w:val="18"/>
        </w:rPr>
        <w:t>98.91</w:t>
      </w:r>
      <w:r w:rsidR="00EF7FD0" w:rsidRPr="008B1CBC">
        <w:rPr>
          <w:rFonts w:ascii="Arial" w:hAnsi="Arial" w:cs="Arial"/>
          <w:color w:val="auto"/>
          <w:spacing w:val="-4"/>
          <w:sz w:val="18"/>
          <w:szCs w:val="18"/>
        </w:rPr>
        <w:t>%).</w:t>
      </w:r>
      <w:bookmarkEnd w:id="42"/>
    </w:p>
    <w:p w14:paraId="32055952" w14:textId="77777777" w:rsidR="00EF7FD0" w:rsidRPr="008B1CBC" w:rsidRDefault="00EF7FD0" w:rsidP="005C0555">
      <w:pPr>
        <w:ind w:right="0"/>
        <w:jc w:val="thaiDistribute"/>
        <w:rPr>
          <w:rFonts w:ascii="Arial" w:hAnsi="Arial" w:cs="Arial"/>
          <w:color w:val="auto"/>
          <w:sz w:val="18"/>
          <w:szCs w:val="18"/>
        </w:rPr>
      </w:pPr>
    </w:p>
    <w:p w14:paraId="12405D82" w14:textId="7E798761" w:rsidR="00EF7FD0" w:rsidRPr="008B1CBC" w:rsidRDefault="00EF7FD0" w:rsidP="005C0555">
      <w:pPr>
        <w:ind w:right="0"/>
        <w:jc w:val="thaiDistribute"/>
        <w:rPr>
          <w:rFonts w:ascii="Arial" w:hAnsi="Arial" w:cs="Arial"/>
          <w:color w:val="auto"/>
          <w:sz w:val="18"/>
          <w:szCs w:val="18"/>
          <w:cs/>
        </w:rPr>
      </w:pPr>
      <w:r w:rsidRPr="008B1CBC">
        <w:rPr>
          <w:rFonts w:ascii="Arial" w:hAnsi="Arial" w:cs="Arial"/>
          <w:color w:val="auto"/>
          <w:sz w:val="18"/>
          <w:szCs w:val="18"/>
        </w:rPr>
        <w:t xml:space="preserve">The following transactions </w:t>
      </w:r>
      <w:r w:rsidR="00F56248" w:rsidRPr="008B1CBC">
        <w:rPr>
          <w:rFonts w:ascii="Arial" w:hAnsi="Arial" w:cs="Arial"/>
          <w:color w:val="auto"/>
          <w:sz w:val="18"/>
          <w:szCs w:val="18"/>
        </w:rPr>
        <w:t>are</w:t>
      </w:r>
      <w:r w:rsidRPr="008B1CBC">
        <w:rPr>
          <w:rFonts w:ascii="Arial" w:hAnsi="Arial" w:cs="Arial"/>
          <w:color w:val="auto"/>
          <w:sz w:val="18"/>
          <w:szCs w:val="18"/>
        </w:rPr>
        <w:t xml:space="preserve"> carried out with related parties:</w:t>
      </w:r>
    </w:p>
    <w:p w14:paraId="4A4FF8FA" w14:textId="77777777" w:rsidR="00EF7FD0" w:rsidRPr="008B1CBC" w:rsidRDefault="00EF7FD0" w:rsidP="005C0555">
      <w:pPr>
        <w:rPr>
          <w:rFonts w:ascii="Arial" w:hAnsi="Arial" w:cs="Arial"/>
          <w:color w:val="auto"/>
          <w:sz w:val="18"/>
          <w:szCs w:val="18"/>
        </w:rPr>
      </w:pPr>
    </w:p>
    <w:p w14:paraId="790F63DC" w14:textId="2140BE94" w:rsidR="00EF7FD0" w:rsidRPr="008B1CBC" w:rsidRDefault="00694AD4" w:rsidP="005C0555">
      <w:pPr>
        <w:ind w:left="540" w:hanging="540"/>
        <w:rPr>
          <w:rFonts w:ascii="Arial" w:hAnsi="Arial" w:cs="Arial"/>
          <w:b/>
          <w:bCs/>
          <w:color w:val="CF4A02"/>
          <w:sz w:val="18"/>
          <w:szCs w:val="18"/>
        </w:rPr>
      </w:pPr>
      <w:r w:rsidRPr="008B1CBC">
        <w:rPr>
          <w:rFonts w:ascii="Arial" w:hAnsi="Arial" w:cs="Arial"/>
          <w:b/>
          <w:bCs/>
          <w:color w:val="CF4A02"/>
          <w:sz w:val="18"/>
          <w:szCs w:val="18"/>
        </w:rPr>
        <w:t>3</w:t>
      </w:r>
      <w:r w:rsidR="005E228A" w:rsidRPr="008B1CBC">
        <w:rPr>
          <w:rFonts w:ascii="Arial" w:hAnsi="Arial" w:cs="Arial"/>
          <w:b/>
          <w:bCs/>
          <w:color w:val="CF4A02"/>
          <w:sz w:val="18"/>
          <w:szCs w:val="18"/>
        </w:rPr>
        <w:t>3</w:t>
      </w:r>
      <w:r w:rsidR="00EF7FD0" w:rsidRPr="008B1CBC">
        <w:rPr>
          <w:rFonts w:ascii="Arial" w:hAnsi="Arial" w:cs="Arial"/>
          <w:b/>
          <w:bCs/>
          <w:color w:val="CF4A02"/>
          <w:sz w:val="18"/>
          <w:szCs w:val="18"/>
        </w:rPr>
        <w:t>.1</w:t>
      </w:r>
      <w:r w:rsidR="00EF7FD0" w:rsidRPr="008B1CBC">
        <w:rPr>
          <w:rFonts w:ascii="Arial" w:hAnsi="Arial" w:cs="Arial"/>
          <w:b/>
          <w:bCs/>
          <w:color w:val="CF4A02"/>
          <w:sz w:val="18"/>
          <w:szCs w:val="18"/>
          <w:cs/>
        </w:rPr>
        <w:tab/>
      </w:r>
      <w:r w:rsidR="00EF7FD0" w:rsidRPr="008B1CBC">
        <w:rPr>
          <w:rFonts w:ascii="Arial" w:hAnsi="Arial" w:cs="Arial"/>
          <w:b/>
          <w:bCs/>
          <w:color w:val="CF4A02"/>
          <w:sz w:val="18"/>
          <w:szCs w:val="18"/>
        </w:rPr>
        <w:t>Service income</w:t>
      </w:r>
    </w:p>
    <w:p w14:paraId="5E76F557" w14:textId="5886367C" w:rsidR="00EF7FD0" w:rsidRPr="008B1CBC" w:rsidRDefault="00EF7FD0" w:rsidP="005C0555">
      <w:pPr>
        <w:ind w:left="540" w:hanging="540"/>
        <w:rPr>
          <w:rFonts w:ascii="Arial" w:hAnsi="Arial" w:cs="Arial"/>
          <w:b/>
          <w:bCs/>
          <w:color w:val="CF4A02"/>
          <w:sz w:val="18"/>
          <w:szCs w:val="18"/>
        </w:rPr>
      </w:pPr>
    </w:p>
    <w:tbl>
      <w:tblPr>
        <w:tblW w:w="9563" w:type="dxa"/>
        <w:tblInd w:w="-90" w:type="dxa"/>
        <w:tblLayout w:type="fixed"/>
        <w:tblLook w:val="0000" w:firstRow="0" w:lastRow="0" w:firstColumn="0" w:lastColumn="0" w:noHBand="0" w:noVBand="0"/>
      </w:tblPr>
      <w:tblGrid>
        <w:gridCol w:w="3939"/>
        <w:gridCol w:w="1405"/>
        <w:gridCol w:w="1407"/>
        <w:gridCol w:w="1405"/>
        <w:gridCol w:w="1407"/>
      </w:tblGrid>
      <w:tr w:rsidR="000C74B4" w:rsidRPr="008B1CBC" w14:paraId="65DCB9CE" w14:textId="77777777" w:rsidTr="0049235C">
        <w:tc>
          <w:tcPr>
            <w:tcW w:w="3939" w:type="dxa"/>
            <w:tcBorders>
              <w:top w:val="nil"/>
              <w:left w:val="nil"/>
              <w:bottom w:val="nil"/>
              <w:right w:val="nil"/>
            </w:tcBorders>
            <w:vAlign w:val="center"/>
          </w:tcPr>
          <w:p w14:paraId="7156B599" w14:textId="77777777" w:rsidR="000C74B4" w:rsidRPr="008B1CBC" w:rsidRDefault="000C74B4" w:rsidP="00A62664">
            <w:pPr>
              <w:ind w:left="526"/>
              <w:rPr>
                <w:rFonts w:ascii="Arial" w:hAnsi="Arial" w:cs="Arial"/>
                <w:color w:val="auto"/>
                <w:sz w:val="18"/>
                <w:szCs w:val="18"/>
              </w:rPr>
            </w:pPr>
          </w:p>
        </w:tc>
        <w:tc>
          <w:tcPr>
            <w:tcW w:w="2812" w:type="dxa"/>
            <w:gridSpan w:val="2"/>
            <w:tcBorders>
              <w:top w:val="single" w:sz="4" w:space="0" w:color="auto"/>
              <w:left w:val="nil"/>
              <w:right w:val="nil"/>
            </w:tcBorders>
            <w:vAlign w:val="center"/>
          </w:tcPr>
          <w:p w14:paraId="2681A665" w14:textId="77777777" w:rsidR="000C74B4" w:rsidRPr="008B1CBC" w:rsidRDefault="000C74B4"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p>
        </w:tc>
        <w:tc>
          <w:tcPr>
            <w:tcW w:w="2812" w:type="dxa"/>
            <w:gridSpan w:val="2"/>
            <w:tcBorders>
              <w:top w:val="single" w:sz="4" w:space="0" w:color="auto"/>
              <w:left w:val="nil"/>
              <w:right w:val="nil"/>
            </w:tcBorders>
            <w:vAlign w:val="center"/>
          </w:tcPr>
          <w:p w14:paraId="56D93540" w14:textId="77777777" w:rsidR="000C74B4" w:rsidRPr="008B1CBC" w:rsidRDefault="000C74B4"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p>
        </w:tc>
      </w:tr>
      <w:tr w:rsidR="000C74B4" w:rsidRPr="008B1CBC" w14:paraId="363F9B8F" w14:textId="77777777" w:rsidTr="0049235C">
        <w:tc>
          <w:tcPr>
            <w:tcW w:w="3939" w:type="dxa"/>
            <w:tcBorders>
              <w:top w:val="nil"/>
              <w:left w:val="nil"/>
              <w:bottom w:val="nil"/>
              <w:right w:val="nil"/>
            </w:tcBorders>
            <w:vAlign w:val="center"/>
          </w:tcPr>
          <w:p w14:paraId="5FD100B5" w14:textId="77777777" w:rsidR="000C74B4" w:rsidRPr="008B1CBC" w:rsidRDefault="000C74B4" w:rsidP="00A62664">
            <w:pPr>
              <w:ind w:left="526"/>
              <w:rPr>
                <w:rFonts w:ascii="Arial" w:hAnsi="Arial" w:cs="Arial"/>
                <w:color w:val="auto"/>
                <w:sz w:val="18"/>
                <w:szCs w:val="18"/>
              </w:rPr>
            </w:pPr>
          </w:p>
        </w:tc>
        <w:tc>
          <w:tcPr>
            <w:tcW w:w="2812" w:type="dxa"/>
            <w:gridSpan w:val="2"/>
            <w:tcBorders>
              <w:top w:val="nil"/>
              <w:left w:val="nil"/>
              <w:bottom w:val="single" w:sz="4" w:space="0" w:color="auto"/>
              <w:right w:val="nil"/>
            </w:tcBorders>
            <w:vAlign w:val="center"/>
          </w:tcPr>
          <w:p w14:paraId="7014F6AB" w14:textId="77777777" w:rsidR="000C74B4" w:rsidRPr="008B1CBC" w:rsidRDefault="000C74B4"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financial statements</w:t>
            </w:r>
          </w:p>
        </w:tc>
        <w:tc>
          <w:tcPr>
            <w:tcW w:w="2812" w:type="dxa"/>
            <w:gridSpan w:val="2"/>
            <w:tcBorders>
              <w:top w:val="nil"/>
              <w:left w:val="nil"/>
              <w:bottom w:val="single" w:sz="4" w:space="0" w:color="auto"/>
              <w:right w:val="nil"/>
            </w:tcBorders>
            <w:vAlign w:val="center"/>
          </w:tcPr>
          <w:p w14:paraId="6F47F2EF" w14:textId="77777777" w:rsidR="000C74B4" w:rsidRPr="008B1CBC" w:rsidRDefault="000C74B4"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financial statements</w:t>
            </w:r>
          </w:p>
        </w:tc>
      </w:tr>
      <w:tr w:rsidR="000C74B4" w:rsidRPr="008B1CBC" w14:paraId="58FFFDF6" w14:textId="77777777" w:rsidTr="0049235C">
        <w:tc>
          <w:tcPr>
            <w:tcW w:w="3939" w:type="dxa"/>
            <w:tcBorders>
              <w:top w:val="nil"/>
              <w:left w:val="nil"/>
              <w:bottom w:val="nil"/>
              <w:right w:val="nil"/>
            </w:tcBorders>
            <w:vAlign w:val="center"/>
          </w:tcPr>
          <w:p w14:paraId="413F839B" w14:textId="20205F6A" w:rsidR="000C74B4" w:rsidRPr="008B1CBC" w:rsidRDefault="00FC5491" w:rsidP="00A62664">
            <w:pPr>
              <w:ind w:left="526"/>
              <w:rPr>
                <w:rFonts w:ascii="Arial" w:hAnsi="Arial" w:cs="Arial"/>
                <w:b/>
                <w:bCs/>
                <w:color w:val="auto"/>
                <w:sz w:val="18"/>
                <w:szCs w:val="18"/>
              </w:rPr>
            </w:pPr>
            <w:r w:rsidRPr="008B1CBC">
              <w:rPr>
                <w:rFonts w:ascii="Arial" w:hAnsi="Arial" w:cs="Arial"/>
                <w:b/>
                <w:bCs/>
                <w:color w:val="auto"/>
                <w:sz w:val="18"/>
                <w:szCs w:val="18"/>
              </w:rPr>
              <w:t>For the year ended 31 December</w:t>
            </w:r>
          </w:p>
        </w:tc>
        <w:tc>
          <w:tcPr>
            <w:tcW w:w="1405" w:type="dxa"/>
            <w:tcBorders>
              <w:top w:val="single" w:sz="4" w:space="0" w:color="auto"/>
              <w:left w:val="nil"/>
              <w:right w:val="nil"/>
            </w:tcBorders>
            <w:vAlign w:val="bottom"/>
          </w:tcPr>
          <w:p w14:paraId="3CA8B62A" w14:textId="5FFA8137" w:rsidR="000C74B4"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07" w:type="dxa"/>
            <w:tcBorders>
              <w:top w:val="single" w:sz="4" w:space="0" w:color="auto"/>
              <w:left w:val="nil"/>
              <w:right w:val="nil"/>
            </w:tcBorders>
            <w:vAlign w:val="bottom"/>
          </w:tcPr>
          <w:p w14:paraId="2F612F78" w14:textId="11AE0DC5" w:rsidR="000C74B4"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05" w:type="dxa"/>
            <w:tcBorders>
              <w:top w:val="single" w:sz="4" w:space="0" w:color="auto"/>
              <w:left w:val="nil"/>
              <w:right w:val="nil"/>
            </w:tcBorders>
            <w:vAlign w:val="bottom"/>
          </w:tcPr>
          <w:p w14:paraId="3E66C9A3" w14:textId="2347FEA1" w:rsidR="000C74B4"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07" w:type="dxa"/>
            <w:tcBorders>
              <w:top w:val="single" w:sz="4" w:space="0" w:color="auto"/>
              <w:left w:val="nil"/>
              <w:right w:val="nil"/>
            </w:tcBorders>
            <w:vAlign w:val="bottom"/>
          </w:tcPr>
          <w:p w14:paraId="08525127" w14:textId="53755226" w:rsidR="000C74B4"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0C74B4" w:rsidRPr="008B1CBC" w14:paraId="26C523A0" w14:textId="77777777" w:rsidTr="0049235C">
        <w:tc>
          <w:tcPr>
            <w:tcW w:w="3939" w:type="dxa"/>
            <w:tcBorders>
              <w:top w:val="nil"/>
              <w:left w:val="nil"/>
              <w:bottom w:val="nil"/>
              <w:right w:val="nil"/>
            </w:tcBorders>
            <w:vAlign w:val="center"/>
          </w:tcPr>
          <w:p w14:paraId="6FBEBA6E" w14:textId="075D44AD" w:rsidR="000C74B4" w:rsidRPr="008B1CBC" w:rsidRDefault="000C74B4" w:rsidP="00A62664">
            <w:pPr>
              <w:ind w:left="526"/>
              <w:rPr>
                <w:rFonts w:ascii="Arial" w:hAnsi="Arial" w:cs="Arial"/>
                <w:color w:val="auto"/>
                <w:sz w:val="18"/>
                <w:szCs w:val="18"/>
              </w:rPr>
            </w:pPr>
          </w:p>
        </w:tc>
        <w:tc>
          <w:tcPr>
            <w:tcW w:w="1405" w:type="dxa"/>
            <w:tcBorders>
              <w:top w:val="nil"/>
              <w:left w:val="nil"/>
              <w:bottom w:val="single" w:sz="4" w:space="0" w:color="auto"/>
              <w:right w:val="nil"/>
            </w:tcBorders>
            <w:vAlign w:val="bottom"/>
          </w:tcPr>
          <w:p w14:paraId="0302F5AA" w14:textId="77777777" w:rsidR="000C74B4" w:rsidRPr="008B1CBC" w:rsidRDefault="000C74B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07" w:type="dxa"/>
            <w:tcBorders>
              <w:top w:val="nil"/>
              <w:left w:val="nil"/>
              <w:bottom w:val="single" w:sz="4" w:space="0" w:color="auto"/>
              <w:right w:val="nil"/>
            </w:tcBorders>
            <w:vAlign w:val="bottom"/>
          </w:tcPr>
          <w:p w14:paraId="23973D39" w14:textId="77777777" w:rsidR="000C74B4" w:rsidRPr="008B1CBC" w:rsidRDefault="000C74B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05" w:type="dxa"/>
            <w:tcBorders>
              <w:top w:val="nil"/>
              <w:left w:val="nil"/>
              <w:bottom w:val="single" w:sz="4" w:space="0" w:color="auto"/>
              <w:right w:val="nil"/>
            </w:tcBorders>
            <w:vAlign w:val="bottom"/>
          </w:tcPr>
          <w:p w14:paraId="7C146B9A" w14:textId="77777777" w:rsidR="000C74B4" w:rsidRPr="008B1CBC" w:rsidRDefault="000C74B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07" w:type="dxa"/>
            <w:tcBorders>
              <w:top w:val="nil"/>
              <w:left w:val="nil"/>
              <w:bottom w:val="single" w:sz="4" w:space="0" w:color="auto"/>
              <w:right w:val="nil"/>
            </w:tcBorders>
            <w:vAlign w:val="bottom"/>
          </w:tcPr>
          <w:p w14:paraId="3670F71F" w14:textId="77777777" w:rsidR="000C74B4" w:rsidRPr="008B1CBC" w:rsidRDefault="000C74B4"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C74B4" w:rsidRPr="008B1CBC" w14:paraId="62C7F6A6" w14:textId="77777777" w:rsidTr="0049235C">
        <w:tc>
          <w:tcPr>
            <w:tcW w:w="3939" w:type="dxa"/>
            <w:tcBorders>
              <w:top w:val="nil"/>
              <w:left w:val="nil"/>
              <w:bottom w:val="nil"/>
              <w:right w:val="nil"/>
            </w:tcBorders>
          </w:tcPr>
          <w:p w14:paraId="73F46FE9" w14:textId="77777777" w:rsidR="000C74B4" w:rsidRPr="008B1CBC" w:rsidRDefault="000C74B4" w:rsidP="00A62664">
            <w:pPr>
              <w:ind w:left="526"/>
              <w:rPr>
                <w:rFonts w:ascii="Arial" w:hAnsi="Arial" w:cs="Arial"/>
                <w:color w:val="auto"/>
                <w:sz w:val="18"/>
                <w:szCs w:val="18"/>
                <w:cs/>
              </w:rPr>
            </w:pPr>
          </w:p>
        </w:tc>
        <w:tc>
          <w:tcPr>
            <w:tcW w:w="1405" w:type="dxa"/>
            <w:tcBorders>
              <w:top w:val="single" w:sz="4" w:space="0" w:color="auto"/>
              <w:left w:val="nil"/>
              <w:bottom w:val="nil"/>
              <w:right w:val="nil"/>
            </w:tcBorders>
            <w:shd w:val="clear" w:color="auto" w:fill="FAFAFA"/>
            <w:vAlign w:val="bottom"/>
          </w:tcPr>
          <w:p w14:paraId="03764618" w14:textId="77777777" w:rsidR="000C74B4" w:rsidRPr="008B1CBC" w:rsidRDefault="000C74B4" w:rsidP="005C0555">
            <w:pPr>
              <w:jc w:val="right"/>
              <w:rPr>
                <w:rFonts w:ascii="Arial" w:hAnsi="Arial" w:cs="Arial"/>
                <w:color w:val="auto"/>
                <w:sz w:val="18"/>
                <w:szCs w:val="18"/>
              </w:rPr>
            </w:pPr>
          </w:p>
        </w:tc>
        <w:tc>
          <w:tcPr>
            <w:tcW w:w="1407" w:type="dxa"/>
            <w:tcBorders>
              <w:top w:val="single" w:sz="4" w:space="0" w:color="auto"/>
              <w:left w:val="nil"/>
              <w:bottom w:val="nil"/>
              <w:right w:val="nil"/>
            </w:tcBorders>
            <w:vAlign w:val="bottom"/>
          </w:tcPr>
          <w:p w14:paraId="6B6BB15A" w14:textId="77777777" w:rsidR="000C74B4" w:rsidRPr="008B1CBC" w:rsidRDefault="000C74B4" w:rsidP="005C0555">
            <w:pPr>
              <w:jc w:val="right"/>
              <w:rPr>
                <w:rFonts w:ascii="Arial" w:hAnsi="Arial" w:cs="Arial"/>
                <w:color w:val="auto"/>
                <w:sz w:val="18"/>
                <w:szCs w:val="18"/>
              </w:rPr>
            </w:pPr>
          </w:p>
        </w:tc>
        <w:tc>
          <w:tcPr>
            <w:tcW w:w="1405" w:type="dxa"/>
            <w:tcBorders>
              <w:top w:val="single" w:sz="4" w:space="0" w:color="auto"/>
              <w:left w:val="nil"/>
              <w:bottom w:val="nil"/>
              <w:right w:val="nil"/>
            </w:tcBorders>
            <w:shd w:val="clear" w:color="auto" w:fill="FAFAFA"/>
            <w:vAlign w:val="bottom"/>
          </w:tcPr>
          <w:p w14:paraId="1D7FB119" w14:textId="77777777" w:rsidR="000C74B4" w:rsidRPr="008B1CBC" w:rsidRDefault="000C74B4" w:rsidP="005C0555">
            <w:pPr>
              <w:jc w:val="right"/>
              <w:rPr>
                <w:rFonts w:ascii="Arial" w:hAnsi="Arial" w:cs="Arial"/>
                <w:color w:val="auto"/>
                <w:sz w:val="18"/>
                <w:szCs w:val="18"/>
              </w:rPr>
            </w:pPr>
          </w:p>
        </w:tc>
        <w:tc>
          <w:tcPr>
            <w:tcW w:w="1407" w:type="dxa"/>
            <w:tcBorders>
              <w:top w:val="single" w:sz="4" w:space="0" w:color="auto"/>
              <w:left w:val="nil"/>
              <w:bottom w:val="nil"/>
              <w:right w:val="nil"/>
            </w:tcBorders>
            <w:vAlign w:val="bottom"/>
          </w:tcPr>
          <w:p w14:paraId="46B9D909" w14:textId="77777777" w:rsidR="000C74B4" w:rsidRPr="008B1CBC" w:rsidRDefault="000C74B4" w:rsidP="005C0555">
            <w:pPr>
              <w:jc w:val="right"/>
              <w:rPr>
                <w:rFonts w:ascii="Arial" w:hAnsi="Arial" w:cs="Arial"/>
                <w:color w:val="auto"/>
                <w:sz w:val="18"/>
                <w:szCs w:val="18"/>
              </w:rPr>
            </w:pPr>
          </w:p>
        </w:tc>
      </w:tr>
      <w:tr w:rsidR="000C74B4" w:rsidRPr="008B1CBC" w14:paraId="589BAEFE" w14:textId="77777777" w:rsidTr="0049235C">
        <w:tc>
          <w:tcPr>
            <w:tcW w:w="3939" w:type="dxa"/>
            <w:tcBorders>
              <w:top w:val="nil"/>
              <w:left w:val="nil"/>
              <w:bottom w:val="nil"/>
              <w:right w:val="nil"/>
            </w:tcBorders>
          </w:tcPr>
          <w:p w14:paraId="2C4E29FA" w14:textId="77777777" w:rsidR="000C74B4" w:rsidRPr="008B1CBC" w:rsidRDefault="000C74B4" w:rsidP="00A62664">
            <w:pPr>
              <w:tabs>
                <w:tab w:val="left" w:pos="1604"/>
              </w:tabs>
              <w:ind w:left="526"/>
              <w:jc w:val="thaiDistribute"/>
              <w:rPr>
                <w:rFonts w:ascii="Arial" w:hAnsi="Arial" w:cs="Arial"/>
                <w:b/>
                <w:bCs/>
                <w:color w:val="auto"/>
                <w:sz w:val="18"/>
                <w:szCs w:val="18"/>
              </w:rPr>
            </w:pPr>
            <w:r w:rsidRPr="008B1CBC">
              <w:rPr>
                <w:rFonts w:ascii="Arial" w:hAnsi="Arial" w:cs="Arial"/>
                <w:b/>
                <w:bCs/>
                <w:color w:val="auto"/>
                <w:sz w:val="18"/>
                <w:szCs w:val="18"/>
              </w:rPr>
              <w:t>Service income:</w:t>
            </w:r>
          </w:p>
        </w:tc>
        <w:tc>
          <w:tcPr>
            <w:tcW w:w="1405" w:type="dxa"/>
            <w:tcBorders>
              <w:top w:val="nil"/>
              <w:left w:val="nil"/>
              <w:right w:val="nil"/>
            </w:tcBorders>
            <w:shd w:val="clear" w:color="auto" w:fill="FAFAFA"/>
            <w:vAlign w:val="bottom"/>
          </w:tcPr>
          <w:p w14:paraId="4DAD3655" w14:textId="77777777" w:rsidR="000C74B4" w:rsidRPr="008B1CBC" w:rsidRDefault="000C74B4" w:rsidP="005C0555">
            <w:pPr>
              <w:jc w:val="right"/>
              <w:rPr>
                <w:rFonts w:ascii="Arial" w:hAnsi="Arial" w:cs="Arial"/>
                <w:color w:val="auto"/>
                <w:sz w:val="18"/>
                <w:szCs w:val="18"/>
              </w:rPr>
            </w:pPr>
          </w:p>
        </w:tc>
        <w:tc>
          <w:tcPr>
            <w:tcW w:w="1407" w:type="dxa"/>
            <w:tcBorders>
              <w:top w:val="nil"/>
              <w:left w:val="nil"/>
              <w:right w:val="nil"/>
            </w:tcBorders>
            <w:vAlign w:val="bottom"/>
          </w:tcPr>
          <w:p w14:paraId="090A44E8" w14:textId="77777777" w:rsidR="000C74B4" w:rsidRPr="008B1CBC" w:rsidRDefault="000C74B4" w:rsidP="005C0555">
            <w:pPr>
              <w:jc w:val="right"/>
              <w:rPr>
                <w:rFonts w:ascii="Arial" w:hAnsi="Arial" w:cs="Arial"/>
                <w:color w:val="auto"/>
                <w:sz w:val="18"/>
                <w:szCs w:val="18"/>
              </w:rPr>
            </w:pPr>
          </w:p>
        </w:tc>
        <w:tc>
          <w:tcPr>
            <w:tcW w:w="1405" w:type="dxa"/>
            <w:tcBorders>
              <w:top w:val="nil"/>
              <w:left w:val="nil"/>
              <w:right w:val="nil"/>
            </w:tcBorders>
            <w:shd w:val="clear" w:color="auto" w:fill="FAFAFA"/>
            <w:vAlign w:val="bottom"/>
          </w:tcPr>
          <w:p w14:paraId="6A022C94" w14:textId="77777777" w:rsidR="000C74B4" w:rsidRPr="008B1CBC" w:rsidRDefault="000C74B4" w:rsidP="005C0555">
            <w:pPr>
              <w:jc w:val="right"/>
              <w:rPr>
                <w:rFonts w:ascii="Arial" w:hAnsi="Arial" w:cs="Arial"/>
                <w:color w:val="auto"/>
                <w:sz w:val="18"/>
                <w:szCs w:val="18"/>
              </w:rPr>
            </w:pPr>
          </w:p>
        </w:tc>
        <w:tc>
          <w:tcPr>
            <w:tcW w:w="1407" w:type="dxa"/>
            <w:tcBorders>
              <w:top w:val="nil"/>
              <w:left w:val="nil"/>
              <w:right w:val="nil"/>
            </w:tcBorders>
            <w:vAlign w:val="bottom"/>
          </w:tcPr>
          <w:p w14:paraId="707521B9" w14:textId="77777777" w:rsidR="000C74B4" w:rsidRPr="008B1CBC" w:rsidRDefault="000C74B4" w:rsidP="005C0555">
            <w:pPr>
              <w:jc w:val="right"/>
              <w:rPr>
                <w:rFonts w:ascii="Arial" w:hAnsi="Arial" w:cs="Arial"/>
                <w:color w:val="auto"/>
                <w:sz w:val="18"/>
                <w:szCs w:val="18"/>
              </w:rPr>
            </w:pPr>
          </w:p>
        </w:tc>
      </w:tr>
      <w:tr w:rsidR="00473CD7" w:rsidRPr="008B1CBC" w14:paraId="2EC3D936" w14:textId="77777777" w:rsidTr="0049235C">
        <w:tc>
          <w:tcPr>
            <w:tcW w:w="3939" w:type="dxa"/>
            <w:tcBorders>
              <w:top w:val="nil"/>
              <w:left w:val="nil"/>
              <w:bottom w:val="nil"/>
              <w:right w:val="nil"/>
            </w:tcBorders>
          </w:tcPr>
          <w:p w14:paraId="6795189E" w14:textId="77777777" w:rsidR="00473CD7" w:rsidRPr="008B1CBC" w:rsidRDefault="00473CD7" w:rsidP="00473CD7">
            <w:pPr>
              <w:tabs>
                <w:tab w:val="left" w:pos="1604"/>
              </w:tabs>
              <w:ind w:left="526"/>
              <w:jc w:val="thaiDistribute"/>
              <w:rPr>
                <w:rFonts w:ascii="Arial" w:hAnsi="Arial" w:cs="Arial"/>
                <w:b/>
                <w:bCs/>
                <w:color w:val="auto"/>
                <w:sz w:val="18"/>
                <w:szCs w:val="18"/>
              </w:rPr>
            </w:pPr>
            <w:r w:rsidRPr="008B1CBC">
              <w:rPr>
                <w:rFonts w:ascii="Arial" w:hAnsi="Arial" w:cs="Arial"/>
                <w:color w:val="auto"/>
                <w:sz w:val="18"/>
                <w:szCs w:val="18"/>
              </w:rPr>
              <w:t>Subsidiaries</w:t>
            </w:r>
          </w:p>
        </w:tc>
        <w:tc>
          <w:tcPr>
            <w:tcW w:w="1405" w:type="dxa"/>
            <w:tcBorders>
              <w:top w:val="nil"/>
              <w:left w:val="nil"/>
              <w:right w:val="nil"/>
            </w:tcBorders>
            <w:shd w:val="clear" w:color="auto" w:fill="FAFAFA"/>
          </w:tcPr>
          <w:p w14:paraId="5DDE5723" w14:textId="54880DE3"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top w:val="nil"/>
              <w:left w:val="nil"/>
              <w:right w:val="nil"/>
            </w:tcBorders>
          </w:tcPr>
          <w:p w14:paraId="35C1CF94" w14:textId="75EB4112"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top w:val="nil"/>
              <w:left w:val="nil"/>
              <w:right w:val="nil"/>
            </w:tcBorders>
            <w:shd w:val="clear" w:color="auto" w:fill="FAFAFA"/>
          </w:tcPr>
          <w:p w14:paraId="67452FE3" w14:textId="5D2C4780"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124,102,113</w:t>
            </w:r>
          </w:p>
        </w:tc>
        <w:tc>
          <w:tcPr>
            <w:tcW w:w="1407" w:type="dxa"/>
            <w:tcBorders>
              <w:top w:val="nil"/>
              <w:left w:val="nil"/>
              <w:right w:val="nil"/>
            </w:tcBorders>
          </w:tcPr>
          <w:p w14:paraId="644B1079" w14:textId="0A716762"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24,208,678</w:t>
            </w:r>
          </w:p>
        </w:tc>
      </w:tr>
      <w:tr w:rsidR="00473CD7" w:rsidRPr="008B1CBC" w14:paraId="38C9A2D3" w14:textId="77777777" w:rsidTr="0049235C">
        <w:tc>
          <w:tcPr>
            <w:tcW w:w="3939" w:type="dxa"/>
            <w:tcBorders>
              <w:top w:val="nil"/>
              <w:left w:val="nil"/>
              <w:bottom w:val="nil"/>
              <w:right w:val="nil"/>
            </w:tcBorders>
          </w:tcPr>
          <w:p w14:paraId="37E107E2" w14:textId="1D87E94E" w:rsidR="00473CD7" w:rsidRPr="008B1CBC" w:rsidRDefault="00473CD7" w:rsidP="00473CD7">
            <w:pPr>
              <w:tabs>
                <w:tab w:val="left" w:pos="1604"/>
              </w:tabs>
              <w:ind w:left="526"/>
              <w:jc w:val="thaiDistribute"/>
              <w:rPr>
                <w:rFonts w:ascii="Arial" w:hAnsi="Arial" w:cs="Arial"/>
                <w:color w:val="auto"/>
                <w:sz w:val="18"/>
                <w:szCs w:val="18"/>
              </w:rPr>
            </w:pPr>
            <w:r w:rsidRPr="008B1CBC">
              <w:rPr>
                <w:rFonts w:ascii="Arial" w:hAnsi="Arial" w:cs="Arial"/>
                <w:color w:val="auto"/>
                <w:sz w:val="18"/>
                <w:szCs w:val="18"/>
              </w:rPr>
              <w:t>Joint ventures</w:t>
            </w:r>
          </w:p>
        </w:tc>
        <w:tc>
          <w:tcPr>
            <w:tcW w:w="1405" w:type="dxa"/>
            <w:tcBorders>
              <w:top w:val="nil"/>
              <w:left w:val="nil"/>
              <w:right w:val="nil"/>
            </w:tcBorders>
            <w:shd w:val="clear" w:color="auto" w:fill="FAFAFA"/>
          </w:tcPr>
          <w:p w14:paraId="4EF836CD" w14:textId="352BFAAB"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1,997,959</w:t>
            </w:r>
          </w:p>
        </w:tc>
        <w:tc>
          <w:tcPr>
            <w:tcW w:w="1407" w:type="dxa"/>
            <w:tcBorders>
              <w:top w:val="nil"/>
              <w:left w:val="nil"/>
              <w:right w:val="nil"/>
            </w:tcBorders>
          </w:tcPr>
          <w:p w14:paraId="235B3E2D" w14:textId="6949A469"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top w:val="nil"/>
              <w:left w:val="nil"/>
              <w:right w:val="nil"/>
            </w:tcBorders>
            <w:shd w:val="clear" w:color="auto" w:fill="FAFAFA"/>
          </w:tcPr>
          <w:p w14:paraId="7E6D06CE" w14:textId="1AE59433"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top w:val="nil"/>
              <w:left w:val="nil"/>
              <w:right w:val="nil"/>
            </w:tcBorders>
          </w:tcPr>
          <w:p w14:paraId="37AB1176" w14:textId="0B5EDD17"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r>
      <w:tr w:rsidR="00473CD7" w:rsidRPr="008B1CBC" w14:paraId="53060AD0" w14:textId="77777777" w:rsidTr="0049235C">
        <w:tc>
          <w:tcPr>
            <w:tcW w:w="3939" w:type="dxa"/>
            <w:tcBorders>
              <w:top w:val="nil"/>
              <w:left w:val="nil"/>
              <w:bottom w:val="nil"/>
              <w:right w:val="nil"/>
            </w:tcBorders>
          </w:tcPr>
          <w:p w14:paraId="2A70ABA2" w14:textId="77777777" w:rsidR="00473CD7" w:rsidRPr="008B1CBC" w:rsidRDefault="00473CD7" w:rsidP="00473CD7">
            <w:pPr>
              <w:tabs>
                <w:tab w:val="left" w:pos="1604"/>
              </w:tabs>
              <w:ind w:left="526"/>
              <w:jc w:val="thaiDistribute"/>
              <w:rPr>
                <w:rFonts w:ascii="Arial" w:hAnsi="Arial" w:cs="Arial"/>
                <w:color w:val="auto"/>
                <w:sz w:val="18"/>
                <w:szCs w:val="18"/>
              </w:rPr>
            </w:pPr>
            <w:r w:rsidRPr="008B1CBC">
              <w:rPr>
                <w:rFonts w:ascii="Arial" w:hAnsi="Arial" w:cs="Arial"/>
                <w:color w:val="auto"/>
                <w:sz w:val="18"/>
                <w:szCs w:val="18"/>
              </w:rPr>
              <w:t>Subsidiaries of the joint controller</w:t>
            </w:r>
          </w:p>
        </w:tc>
        <w:tc>
          <w:tcPr>
            <w:tcW w:w="1405" w:type="dxa"/>
            <w:tcBorders>
              <w:top w:val="nil"/>
              <w:left w:val="nil"/>
              <w:bottom w:val="single" w:sz="4" w:space="0" w:color="auto"/>
              <w:right w:val="nil"/>
            </w:tcBorders>
            <w:shd w:val="clear" w:color="auto" w:fill="FAFAFA"/>
          </w:tcPr>
          <w:p w14:paraId="3F75367A" w14:textId="04BF8BBE" w:rsidR="00473CD7" w:rsidRPr="008B1CBC" w:rsidRDefault="00C8666E" w:rsidP="009D75DF">
            <w:pPr>
              <w:jc w:val="right"/>
              <w:rPr>
                <w:rFonts w:ascii="Arial" w:hAnsi="Arial" w:cs="Arial"/>
                <w:color w:val="auto"/>
                <w:sz w:val="18"/>
                <w:szCs w:val="18"/>
              </w:rPr>
            </w:pPr>
            <w:r w:rsidRPr="008B1CBC">
              <w:rPr>
                <w:rFonts w:ascii="Arial" w:hAnsi="Arial" w:cs="Arial"/>
                <w:color w:val="auto"/>
                <w:sz w:val="18"/>
                <w:szCs w:val="18"/>
              </w:rPr>
              <w:t>135,540,497</w:t>
            </w:r>
          </w:p>
        </w:tc>
        <w:tc>
          <w:tcPr>
            <w:tcW w:w="1407" w:type="dxa"/>
            <w:tcBorders>
              <w:top w:val="nil"/>
              <w:left w:val="nil"/>
              <w:bottom w:val="single" w:sz="4" w:space="0" w:color="auto"/>
              <w:right w:val="nil"/>
            </w:tcBorders>
          </w:tcPr>
          <w:p w14:paraId="0EB7AAE2" w14:textId="015C0924"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63,241,157</w:t>
            </w:r>
          </w:p>
        </w:tc>
        <w:tc>
          <w:tcPr>
            <w:tcW w:w="1405" w:type="dxa"/>
            <w:tcBorders>
              <w:top w:val="nil"/>
              <w:left w:val="nil"/>
              <w:bottom w:val="single" w:sz="4" w:space="0" w:color="auto"/>
              <w:right w:val="nil"/>
            </w:tcBorders>
            <w:shd w:val="clear" w:color="auto" w:fill="FAFAFA"/>
          </w:tcPr>
          <w:p w14:paraId="37235B4C" w14:textId="59277989"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6,899,571</w:t>
            </w:r>
          </w:p>
        </w:tc>
        <w:tc>
          <w:tcPr>
            <w:tcW w:w="1407" w:type="dxa"/>
            <w:tcBorders>
              <w:top w:val="nil"/>
              <w:left w:val="nil"/>
              <w:bottom w:val="single" w:sz="4" w:space="0" w:color="auto"/>
              <w:right w:val="nil"/>
            </w:tcBorders>
          </w:tcPr>
          <w:p w14:paraId="6272391D" w14:textId="59FEFBCE"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27,463,447</w:t>
            </w:r>
          </w:p>
        </w:tc>
      </w:tr>
      <w:tr w:rsidR="005B2265" w:rsidRPr="008B1CBC" w14:paraId="319BA9AE" w14:textId="77777777" w:rsidTr="0049235C">
        <w:tc>
          <w:tcPr>
            <w:tcW w:w="3939" w:type="dxa"/>
            <w:tcBorders>
              <w:top w:val="nil"/>
              <w:left w:val="nil"/>
              <w:bottom w:val="nil"/>
              <w:right w:val="nil"/>
            </w:tcBorders>
          </w:tcPr>
          <w:p w14:paraId="29D9C261" w14:textId="77777777" w:rsidR="005B2265" w:rsidRPr="008B1CBC" w:rsidRDefault="005B2265" w:rsidP="00A62664">
            <w:pPr>
              <w:tabs>
                <w:tab w:val="left" w:pos="1604"/>
              </w:tabs>
              <w:ind w:left="526"/>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2202BD89" w14:textId="77777777" w:rsidR="005B2265" w:rsidRPr="008B1CBC" w:rsidRDefault="005B2265" w:rsidP="009D75DF">
            <w:pPr>
              <w:jc w:val="right"/>
              <w:rPr>
                <w:rFonts w:ascii="Arial" w:hAnsi="Arial" w:cs="Arial"/>
                <w:color w:val="auto"/>
                <w:sz w:val="18"/>
                <w:szCs w:val="18"/>
              </w:rPr>
            </w:pPr>
          </w:p>
        </w:tc>
        <w:tc>
          <w:tcPr>
            <w:tcW w:w="1407" w:type="dxa"/>
            <w:tcBorders>
              <w:top w:val="single" w:sz="4" w:space="0" w:color="auto"/>
              <w:left w:val="nil"/>
              <w:right w:val="nil"/>
            </w:tcBorders>
          </w:tcPr>
          <w:p w14:paraId="5E2DF062" w14:textId="77777777" w:rsidR="005B2265" w:rsidRPr="008B1CBC" w:rsidRDefault="005B2265"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236BC19C" w14:textId="77777777" w:rsidR="005B2265" w:rsidRPr="008B1CBC" w:rsidRDefault="005B2265" w:rsidP="009D75DF">
            <w:pPr>
              <w:jc w:val="right"/>
              <w:rPr>
                <w:rFonts w:ascii="Arial" w:hAnsi="Arial" w:cs="Arial"/>
                <w:color w:val="auto"/>
                <w:sz w:val="18"/>
                <w:szCs w:val="18"/>
              </w:rPr>
            </w:pPr>
          </w:p>
        </w:tc>
        <w:tc>
          <w:tcPr>
            <w:tcW w:w="1407" w:type="dxa"/>
            <w:tcBorders>
              <w:top w:val="single" w:sz="4" w:space="0" w:color="auto"/>
              <w:left w:val="nil"/>
              <w:right w:val="nil"/>
            </w:tcBorders>
          </w:tcPr>
          <w:p w14:paraId="77EF479F" w14:textId="77777777" w:rsidR="005B2265" w:rsidRPr="008B1CBC" w:rsidRDefault="005B2265" w:rsidP="009D75DF">
            <w:pPr>
              <w:jc w:val="right"/>
              <w:rPr>
                <w:rFonts w:ascii="Arial" w:hAnsi="Arial" w:cs="Arial"/>
                <w:color w:val="auto"/>
                <w:sz w:val="18"/>
                <w:szCs w:val="18"/>
              </w:rPr>
            </w:pPr>
          </w:p>
        </w:tc>
      </w:tr>
      <w:tr w:rsidR="00473CD7" w:rsidRPr="008B1CBC" w14:paraId="30E51A58" w14:textId="77777777" w:rsidTr="00300496">
        <w:tc>
          <w:tcPr>
            <w:tcW w:w="3939" w:type="dxa"/>
            <w:tcBorders>
              <w:top w:val="nil"/>
              <w:left w:val="nil"/>
              <w:bottom w:val="nil"/>
              <w:right w:val="nil"/>
            </w:tcBorders>
          </w:tcPr>
          <w:p w14:paraId="3BC9490F" w14:textId="77777777" w:rsidR="00473CD7" w:rsidRPr="008B1CBC" w:rsidRDefault="00473CD7" w:rsidP="00473CD7">
            <w:pPr>
              <w:tabs>
                <w:tab w:val="left" w:pos="1604"/>
              </w:tabs>
              <w:ind w:left="526"/>
              <w:jc w:val="thaiDistribute"/>
              <w:rPr>
                <w:rFonts w:ascii="Arial" w:hAnsi="Arial" w:cs="Arial"/>
                <w:b/>
                <w:bCs/>
                <w:color w:val="auto"/>
                <w:sz w:val="18"/>
                <w:szCs w:val="18"/>
              </w:rPr>
            </w:pPr>
          </w:p>
        </w:tc>
        <w:tc>
          <w:tcPr>
            <w:tcW w:w="1405" w:type="dxa"/>
            <w:tcBorders>
              <w:left w:val="nil"/>
              <w:bottom w:val="single" w:sz="4" w:space="0" w:color="auto"/>
              <w:right w:val="nil"/>
            </w:tcBorders>
            <w:shd w:val="clear" w:color="auto" w:fill="FAFAFA"/>
          </w:tcPr>
          <w:p w14:paraId="34049DEA" w14:textId="59926716" w:rsidR="00473CD7" w:rsidRPr="008B1CBC" w:rsidRDefault="00C8666E" w:rsidP="009D75DF">
            <w:pPr>
              <w:jc w:val="right"/>
              <w:rPr>
                <w:rFonts w:ascii="Arial" w:hAnsi="Arial" w:cs="Arial"/>
                <w:color w:val="auto"/>
                <w:sz w:val="18"/>
                <w:szCs w:val="18"/>
              </w:rPr>
            </w:pPr>
            <w:r w:rsidRPr="008B1CBC">
              <w:rPr>
                <w:rFonts w:ascii="Arial" w:hAnsi="Arial" w:cs="Arial"/>
                <w:color w:val="auto"/>
                <w:sz w:val="18"/>
                <w:szCs w:val="18"/>
              </w:rPr>
              <w:t>137,538,456</w:t>
            </w:r>
          </w:p>
        </w:tc>
        <w:tc>
          <w:tcPr>
            <w:tcW w:w="1407" w:type="dxa"/>
            <w:tcBorders>
              <w:left w:val="nil"/>
              <w:bottom w:val="single" w:sz="4" w:space="0" w:color="auto"/>
              <w:right w:val="nil"/>
            </w:tcBorders>
          </w:tcPr>
          <w:p w14:paraId="302AEF34" w14:textId="1CAABD55"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63,241,157</w:t>
            </w:r>
          </w:p>
        </w:tc>
        <w:tc>
          <w:tcPr>
            <w:tcW w:w="1405" w:type="dxa"/>
            <w:tcBorders>
              <w:left w:val="nil"/>
              <w:bottom w:val="single" w:sz="4" w:space="0" w:color="auto"/>
              <w:right w:val="nil"/>
            </w:tcBorders>
            <w:shd w:val="clear" w:color="auto" w:fill="FAFAFA"/>
          </w:tcPr>
          <w:p w14:paraId="7A276585" w14:textId="4E921295"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131,001,684</w:t>
            </w:r>
          </w:p>
        </w:tc>
        <w:tc>
          <w:tcPr>
            <w:tcW w:w="1407" w:type="dxa"/>
            <w:tcBorders>
              <w:left w:val="nil"/>
              <w:bottom w:val="single" w:sz="4" w:space="0" w:color="auto"/>
              <w:right w:val="nil"/>
            </w:tcBorders>
          </w:tcPr>
          <w:p w14:paraId="546E9208" w14:textId="0B59A5CB"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51,672,125</w:t>
            </w:r>
          </w:p>
        </w:tc>
      </w:tr>
      <w:tr w:rsidR="00473CD7" w:rsidRPr="008B1CBC" w14:paraId="62A727ED" w14:textId="77777777" w:rsidTr="009813C9">
        <w:tc>
          <w:tcPr>
            <w:tcW w:w="3939" w:type="dxa"/>
            <w:tcBorders>
              <w:top w:val="nil"/>
              <w:left w:val="nil"/>
              <w:right w:val="nil"/>
            </w:tcBorders>
          </w:tcPr>
          <w:p w14:paraId="683F8239" w14:textId="6107942A" w:rsidR="00473CD7" w:rsidRPr="008B1CBC" w:rsidRDefault="00DD4502" w:rsidP="00431901">
            <w:pPr>
              <w:tabs>
                <w:tab w:val="left" w:pos="1604"/>
              </w:tabs>
              <w:ind w:left="526"/>
              <w:jc w:val="thaiDistribute"/>
              <w:rPr>
                <w:rFonts w:ascii="Arial" w:hAnsi="Arial" w:cs="Arial"/>
                <w:color w:val="auto"/>
                <w:sz w:val="18"/>
                <w:szCs w:val="18"/>
              </w:rPr>
            </w:pPr>
            <w:r w:rsidRPr="008B1CBC">
              <w:rPr>
                <w:rFonts w:ascii="Arial" w:hAnsi="Arial" w:cs="Arial"/>
                <w:b/>
                <w:bCs/>
                <w:color w:val="auto"/>
                <w:sz w:val="18"/>
                <w:szCs w:val="18"/>
              </w:rPr>
              <w:t>Management income:</w:t>
            </w:r>
          </w:p>
        </w:tc>
        <w:tc>
          <w:tcPr>
            <w:tcW w:w="1405" w:type="dxa"/>
            <w:tcBorders>
              <w:top w:val="single" w:sz="4" w:space="0" w:color="auto"/>
              <w:left w:val="nil"/>
              <w:right w:val="nil"/>
            </w:tcBorders>
            <w:shd w:val="clear" w:color="auto" w:fill="FAFAFA"/>
          </w:tcPr>
          <w:p w14:paraId="6773AA4F" w14:textId="0EF7248A" w:rsidR="00300496" w:rsidRPr="008B1CBC" w:rsidRDefault="00300496" w:rsidP="009D75DF">
            <w:pPr>
              <w:jc w:val="right"/>
              <w:rPr>
                <w:rFonts w:ascii="Arial" w:hAnsi="Arial" w:cs="Arial"/>
                <w:color w:val="auto"/>
                <w:sz w:val="18"/>
                <w:szCs w:val="18"/>
              </w:rPr>
            </w:pPr>
          </w:p>
        </w:tc>
        <w:tc>
          <w:tcPr>
            <w:tcW w:w="1407" w:type="dxa"/>
            <w:tcBorders>
              <w:top w:val="single" w:sz="4" w:space="0" w:color="auto"/>
              <w:left w:val="nil"/>
              <w:right w:val="nil"/>
            </w:tcBorders>
          </w:tcPr>
          <w:p w14:paraId="5B597E3A" w14:textId="10AE6F79" w:rsidR="00300496" w:rsidRPr="008B1CBC" w:rsidRDefault="00300496"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134C55A2" w14:textId="787DE45B" w:rsidR="00300496" w:rsidRPr="008B1CBC" w:rsidRDefault="00300496" w:rsidP="009D75DF">
            <w:pPr>
              <w:jc w:val="right"/>
              <w:rPr>
                <w:rFonts w:ascii="Arial" w:hAnsi="Arial" w:cs="Arial"/>
                <w:color w:val="auto"/>
                <w:sz w:val="18"/>
                <w:szCs w:val="18"/>
              </w:rPr>
            </w:pPr>
          </w:p>
        </w:tc>
        <w:tc>
          <w:tcPr>
            <w:tcW w:w="1407" w:type="dxa"/>
            <w:tcBorders>
              <w:top w:val="single" w:sz="4" w:space="0" w:color="auto"/>
              <w:left w:val="nil"/>
              <w:right w:val="nil"/>
            </w:tcBorders>
          </w:tcPr>
          <w:p w14:paraId="727DE42B" w14:textId="10FA96F5" w:rsidR="00300496" w:rsidRPr="008B1CBC" w:rsidRDefault="00300496" w:rsidP="009D75DF">
            <w:pPr>
              <w:jc w:val="right"/>
              <w:rPr>
                <w:rFonts w:ascii="Arial" w:hAnsi="Arial" w:cs="Arial"/>
                <w:color w:val="auto"/>
                <w:sz w:val="18"/>
                <w:szCs w:val="18"/>
              </w:rPr>
            </w:pPr>
          </w:p>
        </w:tc>
      </w:tr>
      <w:tr w:rsidR="009813C9" w:rsidRPr="008B1CBC" w14:paraId="0E0E493A" w14:textId="77777777" w:rsidTr="009813C9">
        <w:tc>
          <w:tcPr>
            <w:tcW w:w="3939" w:type="dxa"/>
            <w:tcBorders>
              <w:left w:val="nil"/>
              <w:right w:val="nil"/>
            </w:tcBorders>
          </w:tcPr>
          <w:p w14:paraId="50E8A821" w14:textId="3818E508" w:rsidR="009813C9" w:rsidRPr="008B1CBC" w:rsidRDefault="009813C9" w:rsidP="009813C9">
            <w:pPr>
              <w:tabs>
                <w:tab w:val="left" w:pos="1604"/>
              </w:tabs>
              <w:ind w:left="526"/>
              <w:jc w:val="thaiDistribute"/>
              <w:rPr>
                <w:rFonts w:ascii="Arial" w:hAnsi="Arial" w:cs="Arial"/>
                <w:b/>
                <w:bCs/>
                <w:color w:val="auto"/>
                <w:sz w:val="18"/>
                <w:szCs w:val="18"/>
              </w:rPr>
            </w:pPr>
            <w:r w:rsidRPr="008B1CBC">
              <w:rPr>
                <w:rFonts w:ascii="Arial" w:hAnsi="Arial" w:cs="Arial"/>
                <w:color w:val="auto"/>
                <w:sz w:val="18"/>
                <w:szCs w:val="18"/>
              </w:rPr>
              <w:t>Subsidiaries</w:t>
            </w:r>
          </w:p>
        </w:tc>
        <w:tc>
          <w:tcPr>
            <w:tcW w:w="1405" w:type="dxa"/>
            <w:tcBorders>
              <w:left w:val="nil"/>
              <w:right w:val="nil"/>
            </w:tcBorders>
            <w:shd w:val="clear" w:color="auto" w:fill="FAFAFA"/>
          </w:tcPr>
          <w:p w14:paraId="0886C991" w14:textId="640FCB71"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left w:val="nil"/>
              <w:right w:val="nil"/>
            </w:tcBorders>
          </w:tcPr>
          <w:p w14:paraId="35EF6F68" w14:textId="483F755A"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left w:val="nil"/>
              <w:right w:val="nil"/>
            </w:tcBorders>
            <w:shd w:val="clear" w:color="auto" w:fill="FAFAFA"/>
          </w:tcPr>
          <w:p w14:paraId="3D91B74E" w14:textId="5A79628E"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23,293,601</w:t>
            </w:r>
          </w:p>
        </w:tc>
        <w:tc>
          <w:tcPr>
            <w:tcW w:w="1407" w:type="dxa"/>
            <w:tcBorders>
              <w:left w:val="nil"/>
              <w:right w:val="nil"/>
            </w:tcBorders>
          </w:tcPr>
          <w:p w14:paraId="1A3212F7" w14:textId="61C71C2B"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w:t>
            </w:r>
          </w:p>
        </w:tc>
      </w:tr>
      <w:tr w:rsidR="009813C9" w:rsidRPr="008B1CBC" w14:paraId="1698AC51" w14:textId="77777777" w:rsidTr="009813C9">
        <w:tc>
          <w:tcPr>
            <w:tcW w:w="3939" w:type="dxa"/>
            <w:tcBorders>
              <w:left w:val="nil"/>
              <w:bottom w:val="nil"/>
              <w:right w:val="nil"/>
            </w:tcBorders>
          </w:tcPr>
          <w:p w14:paraId="570CD31F" w14:textId="2E172D0A" w:rsidR="009813C9" w:rsidRPr="008B1CBC" w:rsidRDefault="009813C9" w:rsidP="009813C9">
            <w:pPr>
              <w:tabs>
                <w:tab w:val="left" w:pos="1604"/>
              </w:tabs>
              <w:ind w:left="526"/>
              <w:jc w:val="thaiDistribute"/>
              <w:rPr>
                <w:rFonts w:ascii="Arial" w:hAnsi="Arial" w:cs="Arial"/>
                <w:b/>
                <w:bCs/>
                <w:color w:val="auto"/>
                <w:sz w:val="18"/>
                <w:szCs w:val="18"/>
              </w:rPr>
            </w:pPr>
            <w:r w:rsidRPr="008B1CBC">
              <w:rPr>
                <w:rFonts w:ascii="Arial" w:hAnsi="Arial" w:cs="Arial"/>
                <w:color w:val="auto"/>
                <w:sz w:val="18"/>
                <w:szCs w:val="18"/>
              </w:rPr>
              <w:t>Joint ventures</w:t>
            </w:r>
          </w:p>
        </w:tc>
        <w:tc>
          <w:tcPr>
            <w:tcW w:w="1405" w:type="dxa"/>
            <w:tcBorders>
              <w:left w:val="nil"/>
              <w:bottom w:val="single" w:sz="4" w:space="0" w:color="auto"/>
              <w:right w:val="nil"/>
            </w:tcBorders>
            <w:shd w:val="clear" w:color="auto" w:fill="FAFAFA"/>
          </w:tcPr>
          <w:p w14:paraId="220C3D55" w14:textId="5ED6733D"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5,986,905</w:t>
            </w:r>
          </w:p>
        </w:tc>
        <w:tc>
          <w:tcPr>
            <w:tcW w:w="1407" w:type="dxa"/>
            <w:tcBorders>
              <w:left w:val="nil"/>
              <w:bottom w:val="single" w:sz="4" w:space="0" w:color="auto"/>
              <w:right w:val="nil"/>
            </w:tcBorders>
          </w:tcPr>
          <w:p w14:paraId="4A999D07" w14:textId="4585D0DE"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left w:val="nil"/>
              <w:bottom w:val="single" w:sz="4" w:space="0" w:color="auto"/>
              <w:right w:val="nil"/>
            </w:tcBorders>
            <w:shd w:val="clear" w:color="auto" w:fill="FAFAFA"/>
          </w:tcPr>
          <w:p w14:paraId="0229E366" w14:textId="39AA9FF4"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left w:val="nil"/>
              <w:bottom w:val="single" w:sz="4" w:space="0" w:color="auto"/>
              <w:right w:val="nil"/>
            </w:tcBorders>
          </w:tcPr>
          <w:p w14:paraId="1C0568F8" w14:textId="2E90973B" w:rsidR="009813C9" w:rsidRPr="008B1CBC" w:rsidRDefault="009813C9" w:rsidP="009D75DF">
            <w:pPr>
              <w:jc w:val="right"/>
              <w:rPr>
                <w:rFonts w:ascii="Arial" w:hAnsi="Arial" w:cs="Arial"/>
                <w:color w:val="auto"/>
                <w:sz w:val="18"/>
                <w:szCs w:val="18"/>
              </w:rPr>
            </w:pPr>
            <w:r w:rsidRPr="008B1CBC">
              <w:rPr>
                <w:rFonts w:ascii="Arial" w:hAnsi="Arial" w:cs="Arial"/>
                <w:color w:val="auto"/>
                <w:sz w:val="18"/>
                <w:szCs w:val="18"/>
              </w:rPr>
              <w:t>-</w:t>
            </w:r>
          </w:p>
        </w:tc>
      </w:tr>
      <w:tr w:rsidR="00E671C9" w:rsidRPr="008B1CBC" w14:paraId="14E619D3" w14:textId="77777777" w:rsidTr="00E671C9">
        <w:tc>
          <w:tcPr>
            <w:tcW w:w="3939" w:type="dxa"/>
            <w:tcBorders>
              <w:top w:val="nil"/>
              <w:left w:val="nil"/>
              <w:bottom w:val="nil"/>
              <w:right w:val="nil"/>
            </w:tcBorders>
          </w:tcPr>
          <w:p w14:paraId="01A7D05A" w14:textId="77777777" w:rsidR="00E671C9" w:rsidRPr="008B1CBC" w:rsidRDefault="00E671C9" w:rsidP="002C1ECC">
            <w:pPr>
              <w:tabs>
                <w:tab w:val="left" w:pos="1604"/>
              </w:tabs>
              <w:ind w:left="526"/>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1DF0BF93" w14:textId="77777777" w:rsidR="00E671C9" w:rsidRPr="008B1CBC" w:rsidRDefault="00E671C9" w:rsidP="009D75DF">
            <w:pPr>
              <w:jc w:val="right"/>
              <w:rPr>
                <w:rFonts w:ascii="Arial" w:hAnsi="Arial" w:cs="Arial"/>
                <w:color w:val="auto"/>
                <w:sz w:val="18"/>
                <w:szCs w:val="18"/>
              </w:rPr>
            </w:pPr>
          </w:p>
        </w:tc>
        <w:tc>
          <w:tcPr>
            <w:tcW w:w="1407" w:type="dxa"/>
            <w:tcBorders>
              <w:top w:val="single" w:sz="4" w:space="0" w:color="auto"/>
              <w:left w:val="nil"/>
              <w:right w:val="nil"/>
            </w:tcBorders>
          </w:tcPr>
          <w:p w14:paraId="37F22AB1" w14:textId="77777777" w:rsidR="00E671C9" w:rsidRPr="008B1CBC" w:rsidRDefault="00E671C9"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605CA7CC" w14:textId="77777777" w:rsidR="00E671C9" w:rsidRPr="008B1CBC" w:rsidRDefault="00E671C9" w:rsidP="009D75DF">
            <w:pPr>
              <w:jc w:val="right"/>
              <w:rPr>
                <w:rFonts w:ascii="Arial" w:hAnsi="Arial" w:cs="Arial"/>
                <w:color w:val="auto"/>
                <w:sz w:val="18"/>
                <w:szCs w:val="18"/>
              </w:rPr>
            </w:pPr>
          </w:p>
        </w:tc>
        <w:tc>
          <w:tcPr>
            <w:tcW w:w="1407" w:type="dxa"/>
            <w:tcBorders>
              <w:top w:val="single" w:sz="4" w:space="0" w:color="auto"/>
              <w:left w:val="nil"/>
              <w:right w:val="nil"/>
            </w:tcBorders>
          </w:tcPr>
          <w:p w14:paraId="5D9E1706" w14:textId="77777777" w:rsidR="00E671C9" w:rsidRPr="008B1CBC" w:rsidRDefault="00E671C9" w:rsidP="009D75DF">
            <w:pPr>
              <w:jc w:val="right"/>
              <w:rPr>
                <w:rFonts w:ascii="Arial" w:hAnsi="Arial" w:cs="Arial"/>
                <w:color w:val="auto"/>
                <w:sz w:val="18"/>
                <w:szCs w:val="18"/>
              </w:rPr>
            </w:pPr>
          </w:p>
        </w:tc>
      </w:tr>
      <w:tr w:rsidR="005B2265" w:rsidRPr="008B1CBC" w14:paraId="155D94BC" w14:textId="77777777" w:rsidTr="00E671C9">
        <w:tc>
          <w:tcPr>
            <w:tcW w:w="3939" w:type="dxa"/>
            <w:tcBorders>
              <w:top w:val="nil"/>
              <w:left w:val="nil"/>
              <w:bottom w:val="nil"/>
              <w:right w:val="nil"/>
            </w:tcBorders>
          </w:tcPr>
          <w:p w14:paraId="3C3F1DA6" w14:textId="77777777" w:rsidR="005B2265" w:rsidRPr="008B1CBC" w:rsidRDefault="005B2265" w:rsidP="00300496">
            <w:pPr>
              <w:tabs>
                <w:tab w:val="left" w:pos="1604"/>
              </w:tabs>
              <w:jc w:val="thaiDistribute"/>
              <w:rPr>
                <w:rFonts w:ascii="Arial" w:hAnsi="Arial" w:cs="Arial"/>
                <w:color w:val="auto"/>
                <w:sz w:val="18"/>
                <w:szCs w:val="18"/>
              </w:rPr>
            </w:pPr>
          </w:p>
        </w:tc>
        <w:tc>
          <w:tcPr>
            <w:tcW w:w="1405" w:type="dxa"/>
            <w:tcBorders>
              <w:left w:val="nil"/>
              <w:right w:val="nil"/>
            </w:tcBorders>
            <w:shd w:val="clear" w:color="auto" w:fill="FAFAFA"/>
          </w:tcPr>
          <w:p w14:paraId="5C613A60" w14:textId="59977538" w:rsidR="00300496"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5,986,905</w:t>
            </w:r>
          </w:p>
        </w:tc>
        <w:tc>
          <w:tcPr>
            <w:tcW w:w="1407" w:type="dxa"/>
            <w:tcBorders>
              <w:left w:val="nil"/>
              <w:right w:val="nil"/>
            </w:tcBorders>
          </w:tcPr>
          <w:p w14:paraId="1909633F" w14:textId="04B7D96C" w:rsidR="00300496" w:rsidRPr="008B1CBC" w:rsidRDefault="00300496"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left w:val="nil"/>
              <w:right w:val="nil"/>
            </w:tcBorders>
            <w:shd w:val="clear" w:color="auto" w:fill="FAFAFA"/>
          </w:tcPr>
          <w:p w14:paraId="183130B8" w14:textId="2A1BF905" w:rsidR="00300496"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23,293,601</w:t>
            </w:r>
          </w:p>
        </w:tc>
        <w:tc>
          <w:tcPr>
            <w:tcW w:w="1407" w:type="dxa"/>
            <w:tcBorders>
              <w:left w:val="nil"/>
              <w:right w:val="nil"/>
            </w:tcBorders>
          </w:tcPr>
          <w:p w14:paraId="3226CB9A" w14:textId="34AF7D3C" w:rsidR="00300496" w:rsidRPr="008B1CBC" w:rsidRDefault="00300496" w:rsidP="009D75DF">
            <w:pPr>
              <w:jc w:val="right"/>
              <w:rPr>
                <w:rFonts w:ascii="Arial" w:hAnsi="Arial" w:cs="Arial"/>
                <w:color w:val="auto"/>
                <w:sz w:val="18"/>
                <w:szCs w:val="18"/>
              </w:rPr>
            </w:pPr>
            <w:r w:rsidRPr="008B1CBC">
              <w:rPr>
                <w:rFonts w:ascii="Arial" w:hAnsi="Arial" w:cs="Arial"/>
                <w:color w:val="auto"/>
                <w:sz w:val="18"/>
                <w:szCs w:val="18"/>
              </w:rPr>
              <w:t>-</w:t>
            </w:r>
          </w:p>
        </w:tc>
      </w:tr>
      <w:tr w:rsidR="00300496" w:rsidRPr="008B1CBC" w14:paraId="0517E25E" w14:textId="77777777" w:rsidTr="00300496">
        <w:tc>
          <w:tcPr>
            <w:tcW w:w="3939" w:type="dxa"/>
            <w:tcBorders>
              <w:top w:val="nil"/>
              <w:left w:val="nil"/>
              <w:bottom w:val="nil"/>
              <w:right w:val="nil"/>
            </w:tcBorders>
          </w:tcPr>
          <w:p w14:paraId="0F309295" w14:textId="77777777" w:rsidR="00300496" w:rsidRPr="008B1CBC" w:rsidRDefault="00300496" w:rsidP="00A62664">
            <w:pPr>
              <w:tabs>
                <w:tab w:val="left" w:pos="1604"/>
              </w:tabs>
              <w:ind w:left="526"/>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55740CF5" w14:textId="77777777" w:rsidR="00300496" w:rsidRPr="008B1CBC" w:rsidRDefault="00300496" w:rsidP="009D75DF">
            <w:pPr>
              <w:jc w:val="right"/>
              <w:rPr>
                <w:rFonts w:ascii="Arial" w:hAnsi="Arial" w:cs="Arial"/>
                <w:color w:val="auto"/>
                <w:sz w:val="18"/>
                <w:szCs w:val="18"/>
              </w:rPr>
            </w:pPr>
          </w:p>
        </w:tc>
        <w:tc>
          <w:tcPr>
            <w:tcW w:w="1407" w:type="dxa"/>
            <w:tcBorders>
              <w:top w:val="single" w:sz="4" w:space="0" w:color="auto"/>
              <w:left w:val="nil"/>
              <w:right w:val="nil"/>
            </w:tcBorders>
          </w:tcPr>
          <w:p w14:paraId="602200FF" w14:textId="77777777" w:rsidR="00300496" w:rsidRPr="008B1CBC" w:rsidRDefault="00300496"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138D295B" w14:textId="77777777" w:rsidR="00300496" w:rsidRPr="008B1CBC" w:rsidRDefault="00300496" w:rsidP="009D75DF">
            <w:pPr>
              <w:jc w:val="right"/>
              <w:rPr>
                <w:rFonts w:ascii="Arial" w:hAnsi="Arial" w:cs="Arial"/>
                <w:color w:val="auto"/>
                <w:sz w:val="18"/>
                <w:szCs w:val="18"/>
              </w:rPr>
            </w:pPr>
          </w:p>
        </w:tc>
        <w:tc>
          <w:tcPr>
            <w:tcW w:w="1407" w:type="dxa"/>
            <w:tcBorders>
              <w:top w:val="single" w:sz="4" w:space="0" w:color="auto"/>
              <w:left w:val="nil"/>
              <w:right w:val="nil"/>
            </w:tcBorders>
          </w:tcPr>
          <w:p w14:paraId="29783F0F" w14:textId="77777777" w:rsidR="00300496" w:rsidRPr="008B1CBC" w:rsidRDefault="00300496" w:rsidP="009D75DF">
            <w:pPr>
              <w:jc w:val="right"/>
              <w:rPr>
                <w:rFonts w:ascii="Arial" w:hAnsi="Arial" w:cs="Arial"/>
                <w:color w:val="auto"/>
                <w:sz w:val="18"/>
                <w:szCs w:val="18"/>
              </w:rPr>
            </w:pPr>
          </w:p>
        </w:tc>
      </w:tr>
      <w:tr w:rsidR="005B2265" w:rsidRPr="008B1CBC" w14:paraId="684289F3" w14:textId="77777777" w:rsidTr="0049235C">
        <w:tc>
          <w:tcPr>
            <w:tcW w:w="3939" w:type="dxa"/>
            <w:tcBorders>
              <w:top w:val="nil"/>
              <w:left w:val="nil"/>
              <w:bottom w:val="nil"/>
              <w:right w:val="nil"/>
            </w:tcBorders>
          </w:tcPr>
          <w:p w14:paraId="777B9C96" w14:textId="6EBD3E66" w:rsidR="005B2265" w:rsidRPr="008B1CBC" w:rsidRDefault="005B2265" w:rsidP="00A62664">
            <w:pPr>
              <w:tabs>
                <w:tab w:val="left" w:pos="1604"/>
              </w:tabs>
              <w:ind w:left="526"/>
              <w:rPr>
                <w:rFonts w:ascii="Arial" w:hAnsi="Arial" w:cs="Arial"/>
                <w:b/>
                <w:bCs/>
                <w:color w:val="auto"/>
                <w:sz w:val="18"/>
                <w:szCs w:val="18"/>
              </w:rPr>
            </w:pPr>
            <w:r w:rsidRPr="008B1CBC">
              <w:rPr>
                <w:rFonts w:ascii="Arial" w:hAnsi="Arial" w:cs="Arial"/>
                <w:b/>
                <w:bCs/>
                <w:color w:val="auto"/>
                <w:sz w:val="18"/>
                <w:szCs w:val="18"/>
              </w:rPr>
              <w:t>Dividend income:</w:t>
            </w:r>
          </w:p>
        </w:tc>
        <w:tc>
          <w:tcPr>
            <w:tcW w:w="1405" w:type="dxa"/>
            <w:tcBorders>
              <w:left w:val="nil"/>
              <w:right w:val="nil"/>
            </w:tcBorders>
            <w:shd w:val="clear" w:color="auto" w:fill="FAFAFA"/>
            <w:vAlign w:val="bottom"/>
          </w:tcPr>
          <w:p w14:paraId="5C33111D" w14:textId="77777777" w:rsidR="005B2265" w:rsidRPr="008B1CBC" w:rsidRDefault="005B2265" w:rsidP="009D75DF">
            <w:pPr>
              <w:jc w:val="right"/>
              <w:rPr>
                <w:rFonts w:ascii="Arial" w:hAnsi="Arial" w:cs="Arial"/>
                <w:color w:val="auto"/>
                <w:sz w:val="18"/>
                <w:szCs w:val="18"/>
              </w:rPr>
            </w:pPr>
          </w:p>
        </w:tc>
        <w:tc>
          <w:tcPr>
            <w:tcW w:w="1407" w:type="dxa"/>
            <w:tcBorders>
              <w:left w:val="nil"/>
              <w:right w:val="nil"/>
            </w:tcBorders>
            <w:vAlign w:val="bottom"/>
          </w:tcPr>
          <w:p w14:paraId="2E2471A8" w14:textId="77777777" w:rsidR="005B2265" w:rsidRPr="008B1CBC" w:rsidRDefault="005B2265" w:rsidP="009D75DF">
            <w:pPr>
              <w:jc w:val="right"/>
              <w:rPr>
                <w:rFonts w:ascii="Arial" w:hAnsi="Arial" w:cs="Arial"/>
                <w:color w:val="auto"/>
                <w:sz w:val="18"/>
                <w:szCs w:val="18"/>
              </w:rPr>
            </w:pPr>
          </w:p>
        </w:tc>
        <w:tc>
          <w:tcPr>
            <w:tcW w:w="1405" w:type="dxa"/>
            <w:tcBorders>
              <w:left w:val="nil"/>
              <w:right w:val="nil"/>
            </w:tcBorders>
            <w:shd w:val="clear" w:color="auto" w:fill="FAFAFA"/>
            <w:vAlign w:val="bottom"/>
          </w:tcPr>
          <w:p w14:paraId="472917FE" w14:textId="77777777" w:rsidR="005B2265" w:rsidRPr="008B1CBC" w:rsidRDefault="005B2265" w:rsidP="009D75DF">
            <w:pPr>
              <w:jc w:val="right"/>
              <w:rPr>
                <w:rFonts w:ascii="Arial" w:hAnsi="Arial" w:cs="Arial"/>
                <w:color w:val="auto"/>
                <w:sz w:val="18"/>
                <w:szCs w:val="18"/>
              </w:rPr>
            </w:pPr>
          </w:p>
        </w:tc>
        <w:tc>
          <w:tcPr>
            <w:tcW w:w="1407" w:type="dxa"/>
            <w:tcBorders>
              <w:left w:val="nil"/>
              <w:right w:val="nil"/>
            </w:tcBorders>
            <w:vAlign w:val="bottom"/>
          </w:tcPr>
          <w:p w14:paraId="0E8A3C93" w14:textId="77777777" w:rsidR="005B2265" w:rsidRPr="008B1CBC" w:rsidRDefault="005B2265" w:rsidP="009D75DF">
            <w:pPr>
              <w:jc w:val="right"/>
              <w:rPr>
                <w:rFonts w:ascii="Arial" w:hAnsi="Arial" w:cs="Arial"/>
                <w:color w:val="auto"/>
                <w:sz w:val="18"/>
                <w:szCs w:val="18"/>
              </w:rPr>
            </w:pPr>
          </w:p>
        </w:tc>
      </w:tr>
      <w:tr w:rsidR="00473CD7" w:rsidRPr="008B1CBC" w14:paraId="6689F218" w14:textId="77777777" w:rsidTr="0049235C">
        <w:tc>
          <w:tcPr>
            <w:tcW w:w="3939" w:type="dxa"/>
            <w:tcBorders>
              <w:top w:val="nil"/>
              <w:left w:val="nil"/>
              <w:bottom w:val="nil"/>
              <w:right w:val="nil"/>
            </w:tcBorders>
          </w:tcPr>
          <w:p w14:paraId="6B673470" w14:textId="6D0FC4D7" w:rsidR="00473CD7" w:rsidRPr="008B1CBC" w:rsidRDefault="00473CD7" w:rsidP="00473CD7">
            <w:pPr>
              <w:tabs>
                <w:tab w:val="left" w:pos="1604"/>
              </w:tabs>
              <w:ind w:left="526"/>
              <w:rPr>
                <w:rFonts w:ascii="Arial" w:hAnsi="Arial" w:cs="Arial"/>
                <w:b/>
                <w:bCs/>
                <w:color w:val="auto"/>
                <w:sz w:val="18"/>
                <w:szCs w:val="18"/>
              </w:rPr>
            </w:pPr>
            <w:r w:rsidRPr="008B1CBC">
              <w:rPr>
                <w:rFonts w:ascii="Arial" w:hAnsi="Arial" w:cs="Arial"/>
                <w:color w:val="auto"/>
                <w:sz w:val="18"/>
                <w:szCs w:val="18"/>
              </w:rPr>
              <w:t>Subsidiaries</w:t>
            </w:r>
          </w:p>
        </w:tc>
        <w:tc>
          <w:tcPr>
            <w:tcW w:w="1405" w:type="dxa"/>
            <w:tcBorders>
              <w:left w:val="nil"/>
              <w:bottom w:val="single" w:sz="4" w:space="0" w:color="auto"/>
              <w:right w:val="nil"/>
            </w:tcBorders>
            <w:shd w:val="clear" w:color="auto" w:fill="FAFAFA"/>
          </w:tcPr>
          <w:p w14:paraId="7153AEE9" w14:textId="4BC3E05B"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left w:val="nil"/>
              <w:bottom w:val="single" w:sz="4" w:space="0" w:color="auto"/>
              <w:right w:val="nil"/>
            </w:tcBorders>
          </w:tcPr>
          <w:p w14:paraId="326A1529" w14:textId="1AF6DA04"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left w:val="nil"/>
              <w:bottom w:val="single" w:sz="4" w:space="0" w:color="auto"/>
              <w:right w:val="nil"/>
            </w:tcBorders>
            <w:shd w:val="clear" w:color="auto" w:fill="FAFAFA"/>
          </w:tcPr>
          <w:p w14:paraId="2ABA8AC1" w14:textId="243FE6AD" w:rsidR="00473CD7" w:rsidRPr="008B1CBC" w:rsidRDefault="00473CD7" w:rsidP="009D75DF">
            <w:pPr>
              <w:jc w:val="right"/>
              <w:rPr>
                <w:rFonts w:ascii="Arial" w:hAnsi="Arial" w:cs="Arial"/>
                <w:color w:val="auto"/>
                <w:sz w:val="18"/>
                <w:szCs w:val="18"/>
              </w:rPr>
            </w:pPr>
            <w:r w:rsidRPr="008B1CBC">
              <w:rPr>
                <w:rFonts w:ascii="Arial" w:hAnsi="Arial" w:cs="Arial"/>
                <w:color w:val="auto"/>
                <w:sz w:val="18"/>
                <w:szCs w:val="18"/>
              </w:rPr>
              <w:t>765,000,911</w:t>
            </w:r>
          </w:p>
        </w:tc>
        <w:tc>
          <w:tcPr>
            <w:tcW w:w="1407" w:type="dxa"/>
            <w:tcBorders>
              <w:left w:val="nil"/>
              <w:bottom w:val="single" w:sz="4" w:space="0" w:color="auto"/>
              <w:right w:val="nil"/>
            </w:tcBorders>
          </w:tcPr>
          <w:p w14:paraId="5169E52E" w14:textId="4281360B" w:rsidR="00473CD7"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254,329,612</w:t>
            </w:r>
          </w:p>
        </w:tc>
      </w:tr>
      <w:tr w:rsidR="005B2265" w:rsidRPr="008B1CBC" w14:paraId="094906ED" w14:textId="77777777" w:rsidTr="0049235C">
        <w:tc>
          <w:tcPr>
            <w:tcW w:w="3939" w:type="dxa"/>
            <w:tcBorders>
              <w:top w:val="nil"/>
              <w:left w:val="nil"/>
              <w:bottom w:val="nil"/>
              <w:right w:val="nil"/>
            </w:tcBorders>
          </w:tcPr>
          <w:p w14:paraId="6AF08244" w14:textId="77777777" w:rsidR="005B2265" w:rsidRPr="008B1CBC" w:rsidRDefault="005B2265" w:rsidP="00A62664">
            <w:pPr>
              <w:tabs>
                <w:tab w:val="left" w:pos="1604"/>
              </w:tabs>
              <w:ind w:left="526"/>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27C24E5C" w14:textId="77777777" w:rsidR="005B2265" w:rsidRPr="008B1CBC" w:rsidRDefault="005B2265" w:rsidP="009D75DF">
            <w:pPr>
              <w:jc w:val="right"/>
              <w:rPr>
                <w:rFonts w:ascii="Arial" w:hAnsi="Arial" w:cs="Arial"/>
                <w:color w:val="auto"/>
                <w:sz w:val="18"/>
                <w:szCs w:val="18"/>
              </w:rPr>
            </w:pPr>
          </w:p>
        </w:tc>
        <w:tc>
          <w:tcPr>
            <w:tcW w:w="1407" w:type="dxa"/>
            <w:tcBorders>
              <w:top w:val="single" w:sz="4" w:space="0" w:color="auto"/>
              <w:left w:val="nil"/>
              <w:right w:val="nil"/>
            </w:tcBorders>
          </w:tcPr>
          <w:p w14:paraId="6444E960" w14:textId="77777777" w:rsidR="005B2265" w:rsidRPr="008B1CBC" w:rsidRDefault="005B2265"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42B9EC6E" w14:textId="77777777" w:rsidR="005B2265" w:rsidRPr="008B1CBC" w:rsidRDefault="005B2265" w:rsidP="009D75DF">
            <w:pPr>
              <w:jc w:val="right"/>
              <w:rPr>
                <w:rFonts w:ascii="Arial" w:hAnsi="Arial" w:cs="Arial"/>
                <w:color w:val="auto"/>
                <w:sz w:val="18"/>
                <w:szCs w:val="18"/>
              </w:rPr>
            </w:pPr>
          </w:p>
        </w:tc>
        <w:tc>
          <w:tcPr>
            <w:tcW w:w="1407" w:type="dxa"/>
            <w:tcBorders>
              <w:top w:val="single" w:sz="4" w:space="0" w:color="auto"/>
              <w:left w:val="nil"/>
              <w:right w:val="nil"/>
            </w:tcBorders>
          </w:tcPr>
          <w:p w14:paraId="71B008A8" w14:textId="77777777" w:rsidR="005B2265" w:rsidRPr="008B1CBC" w:rsidRDefault="005B2265" w:rsidP="009D75DF">
            <w:pPr>
              <w:jc w:val="right"/>
              <w:rPr>
                <w:rFonts w:ascii="Arial" w:hAnsi="Arial" w:cs="Arial"/>
                <w:color w:val="auto"/>
                <w:sz w:val="18"/>
                <w:szCs w:val="18"/>
              </w:rPr>
            </w:pPr>
          </w:p>
        </w:tc>
      </w:tr>
      <w:tr w:rsidR="005B2265" w:rsidRPr="008B1CBC" w14:paraId="4773B7FF" w14:textId="77777777" w:rsidTr="00D1138B">
        <w:tc>
          <w:tcPr>
            <w:tcW w:w="3939" w:type="dxa"/>
            <w:tcBorders>
              <w:top w:val="nil"/>
              <w:left w:val="nil"/>
              <w:bottom w:val="nil"/>
              <w:right w:val="nil"/>
            </w:tcBorders>
          </w:tcPr>
          <w:p w14:paraId="0CFF3E7A" w14:textId="6919B646" w:rsidR="005B2265" w:rsidRPr="008B1CBC" w:rsidRDefault="005B2265" w:rsidP="00A62664">
            <w:pPr>
              <w:tabs>
                <w:tab w:val="left" w:pos="1604"/>
              </w:tabs>
              <w:ind w:left="526"/>
              <w:jc w:val="thaiDistribute"/>
              <w:rPr>
                <w:rFonts w:ascii="Arial" w:hAnsi="Arial" w:cs="Arial"/>
                <w:b/>
                <w:bCs/>
                <w:color w:val="auto"/>
                <w:sz w:val="18"/>
                <w:szCs w:val="18"/>
              </w:rPr>
            </w:pPr>
            <w:r w:rsidRPr="008B1CBC">
              <w:rPr>
                <w:rFonts w:ascii="Arial" w:hAnsi="Arial" w:cs="Arial"/>
                <w:b/>
                <w:bCs/>
                <w:color w:val="auto"/>
                <w:sz w:val="18"/>
                <w:szCs w:val="18"/>
              </w:rPr>
              <w:t>Purchases of services from:</w:t>
            </w:r>
          </w:p>
        </w:tc>
        <w:tc>
          <w:tcPr>
            <w:tcW w:w="1405" w:type="dxa"/>
            <w:tcBorders>
              <w:left w:val="nil"/>
              <w:right w:val="nil"/>
            </w:tcBorders>
            <w:shd w:val="clear" w:color="auto" w:fill="FAFAFA"/>
            <w:vAlign w:val="bottom"/>
          </w:tcPr>
          <w:p w14:paraId="370C8026" w14:textId="77777777" w:rsidR="005B2265" w:rsidRPr="008B1CBC" w:rsidRDefault="005B2265" w:rsidP="009D75DF">
            <w:pPr>
              <w:jc w:val="right"/>
              <w:rPr>
                <w:rFonts w:ascii="Arial" w:hAnsi="Arial" w:cs="Arial"/>
                <w:color w:val="auto"/>
                <w:sz w:val="18"/>
                <w:szCs w:val="18"/>
              </w:rPr>
            </w:pPr>
          </w:p>
        </w:tc>
        <w:tc>
          <w:tcPr>
            <w:tcW w:w="1407" w:type="dxa"/>
            <w:tcBorders>
              <w:left w:val="nil"/>
              <w:right w:val="nil"/>
            </w:tcBorders>
            <w:vAlign w:val="bottom"/>
          </w:tcPr>
          <w:p w14:paraId="759D03A0" w14:textId="77777777" w:rsidR="005B2265" w:rsidRPr="008B1CBC" w:rsidRDefault="005B2265" w:rsidP="009D75DF">
            <w:pPr>
              <w:jc w:val="right"/>
              <w:rPr>
                <w:rFonts w:ascii="Arial" w:hAnsi="Arial" w:cs="Arial"/>
                <w:color w:val="auto"/>
                <w:sz w:val="18"/>
                <w:szCs w:val="18"/>
              </w:rPr>
            </w:pPr>
          </w:p>
        </w:tc>
        <w:tc>
          <w:tcPr>
            <w:tcW w:w="1405" w:type="dxa"/>
            <w:tcBorders>
              <w:left w:val="nil"/>
              <w:right w:val="nil"/>
            </w:tcBorders>
            <w:shd w:val="clear" w:color="auto" w:fill="FAFAFA"/>
            <w:vAlign w:val="bottom"/>
          </w:tcPr>
          <w:p w14:paraId="23A0F874" w14:textId="77777777" w:rsidR="005B2265" w:rsidRPr="008B1CBC" w:rsidRDefault="005B2265" w:rsidP="009D75DF">
            <w:pPr>
              <w:jc w:val="right"/>
              <w:rPr>
                <w:rFonts w:ascii="Arial" w:hAnsi="Arial" w:cs="Arial"/>
                <w:color w:val="auto"/>
                <w:sz w:val="18"/>
                <w:szCs w:val="18"/>
              </w:rPr>
            </w:pPr>
          </w:p>
        </w:tc>
        <w:tc>
          <w:tcPr>
            <w:tcW w:w="1407" w:type="dxa"/>
            <w:tcBorders>
              <w:left w:val="nil"/>
              <w:right w:val="nil"/>
            </w:tcBorders>
            <w:vAlign w:val="bottom"/>
          </w:tcPr>
          <w:p w14:paraId="71684032" w14:textId="77777777" w:rsidR="005B2265" w:rsidRPr="008B1CBC" w:rsidRDefault="005B2265" w:rsidP="009D75DF">
            <w:pPr>
              <w:jc w:val="right"/>
              <w:rPr>
                <w:rFonts w:ascii="Arial" w:hAnsi="Arial" w:cs="Arial"/>
                <w:color w:val="auto"/>
                <w:sz w:val="18"/>
                <w:szCs w:val="18"/>
              </w:rPr>
            </w:pPr>
          </w:p>
        </w:tc>
      </w:tr>
      <w:tr w:rsidR="009D75DF" w:rsidRPr="008B1CBC" w14:paraId="34E5297A" w14:textId="77777777" w:rsidTr="00D1138B">
        <w:tc>
          <w:tcPr>
            <w:tcW w:w="3939" w:type="dxa"/>
            <w:tcBorders>
              <w:top w:val="nil"/>
              <w:left w:val="nil"/>
              <w:bottom w:val="nil"/>
              <w:right w:val="nil"/>
            </w:tcBorders>
          </w:tcPr>
          <w:p w14:paraId="42A22495" w14:textId="17429878" w:rsidR="009D75DF" w:rsidRPr="008B1CBC" w:rsidRDefault="009D75DF" w:rsidP="009D75DF">
            <w:pPr>
              <w:tabs>
                <w:tab w:val="left" w:pos="1604"/>
              </w:tabs>
              <w:ind w:left="526"/>
              <w:jc w:val="thaiDistribute"/>
              <w:rPr>
                <w:rFonts w:ascii="Arial" w:hAnsi="Arial" w:cs="Arial"/>
                <w:color w:val="auto"/>
                <w:sz w:val="18"/>
                <w:szCs w:val="18"/>
              </w:rPr>
            </w:pPr>
            <w:r w:rsidRPr="008B1CBC">
              <w:rPr>
                <w:rFonts w:ascii="Arial" w:hAnsi="Arial" w:cs="Arial"/>
                <w:color w:val="auto"/>
                <w:sz w:val="18"/>
                <w:szCs w:val="18"/>
              </w:rPr>
              <w:t>Subsidiaries</w:t>
            </w:r>
          </w:p>
        </w:tc>
        <w:tc>
          <w:tcPr>
            <w:tcW w:w="1405" w:type="dxa"/>
            <w:tcBorders>
              <w:left w:val="nil"/>
              <w:right w:val="nil"/>
            </w:tcBorders>
            <w:shd w:val="clear" w:color="auto" w:fill="FAFAFA"/>
            <w:vAlign w:val="bottom"/>
          </w:tcPr>
          <w:p w14:paraId="616250F4" w14:textId="208CF445" w:rsidR="009D75DF" w:rsidRPr="008B1CBC" w:rsidRDefault="009D75DF"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left w:val="nil"/>
              <w:right w:val="nil"/>
            </w:tcBorders>
            <w:vAlign w:val="bottom"/>
          </w:tcPr>
          <w:p w14:paraId="13C88CC4" w14:textId="5A83BDD4" w:rsidR="009D75DF" w:rsidRPr="008B1CBC" w:rsidRDefault="009D75DF"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left w:val="nil"/>
              <w:right w:val="nil"/>
            </w:tcBorders>
            <w:shd w:val="clear" w:color="auto" w:fill="FAFAFA"/>
            <w:vAlign w:val="bottom"/>
          </w:tcPr>
          <w:p w14:paraId="0FCCF2CE" w14:textId="70DFF42E" w:rsidR="009D75DF" w:rsidRPr="008B1CBC" w:rsidRDefault="009D75DF" w:rsidP="009D75DF">
            <w:pPr>
              <w:jc w:val="right"/>
              <w:rPr>
                <w:rFonts w:ascii="Arial" w:hAnsi="Arial" w:cs="Arial"/>
                <w:color w:val="auto"/>
                <w:sz w:val="18"/>
                <w:szCs w:val="18"/>
              </w:rPr>
            </w:pPr>
            <w:r w:rsidRPr="008B1CBC">
              <w:rPr>
                <w:rFonts w:ascii="Arial" w:hAnsi="Arial" w:cs="Arial"/>
                <w:color w:val="auto"/>
                <w:sz w:val="18"/>
                <w:szCs w:val="18"/>
              </w:rPr>
              <w:t>2,630,982</w:t>
            </w:r>
          </w:p>
        </w:tc>
        <w:tc>
          <w:tcPr>
            <w:tcW w:w="1407" w:type="dxa"/>
            <w:tcBorders>
              <w:left w:val="nil"/>
              <w:right w:val="nil"/>
            </w:tcBorders>
            <w:vAlign w:val="bottom"/>
          </w:tcPr>
          <w:p w14:paraId="448B73C5" w14:textId="5AA77894" w:rsidR="009D75DF" w:rsidRPr="008B1CBC" w:rsidRDefault="009D75DF" w:rsidP="009D75DF">
            <w:pPr>
              <w:jc w:val="right"/>
              <w:rPr>
                <w:rFonts w:ascii="Arial" w:hAnsi="Arial" w:cs="Arial"/>
                <w:color w:val="auto"/>
                <w:sz w:val="18"/>
                <w:szCs w:val="18"/>
              </w:rPr>
            </w:pPr>
            <w:r w:rsidRPr="008B1CBC">
              <w:rPr>
                <w:rFonts w:ascii="Arial" w:hAnsi="Arial" w:cs="Arial"/>
                <w:color w:val="auto"/>
                <w:sz w:val="18"/>
                <w:szCs w:val="18"/>
              </w:rPr>
              <w:t>3,945,942</w:t>
            </w:r>
          </w:p>
        </w:tc>
      </w:tr>
      <w:tr w:rsidR="005E228A" w:rsidRPr="008B1CBC" w14:paraId="17FF7DA1" w14:textId="77777777" w:rsidTr="008811B1">
        <w:tc>
          <w:tcPr>
            <w:tcW w:w="3939" w:type="dxa"/>
            <w:tcBorders>
              <w:top w:val="nil"/>
              <w:left w:val="nil"/>
              <w:bottom w:val="nil"/>
              <w:right w:val="nil"/>
            </w:tcBorders>
          </w:tcPr>
          <w:p w14:paraId="78E77D9A" w14:textId="60EC93AC" w:rsidR="005E228A" w:rsidRPr="008B1CBC" w:rsidRDefault="005E228A" w:rsidP="005E228A">
            <w:pPr>
              <w:tabs>
                <w:tab w:val="left" w:pos="1604"/>
              </w:tabs>
              <w:ind w:left="526"/>
              <w:jc w:val="thaiDistribute"/>
              <w:rPr>
                <w:rFonts w:ascii="Arial" w:hAnsi="Arial" w:cs="Arial"/>
                <w:color w:val="auto"/>
                <w:sz w:val="18"/>
                <w:szCs w:val="18"/>
              </w:rPr>
            </w:pPr>
            <w:r w:rsidRPr="008B1CBC">
              <w:rPr>
                <w:rFonts w:ascii="Arial" w:hAnsi="Arial" w:cs="Arial"/>
                <w:color w:val="auto"/>
                <w:sz w:val="18"/>
                <w:szCs w:val="18"/>
              </w:rPr>
              <w:t>Joint ventures</w:t>
            </w:r>
          </w:p>
        </w:tc>
        <w:tc>
          <w:tcPr>
            <w:tcW w:w="1405" w:type="dxa"/>
            <w:shd w:val="clear" w:color="auto" w:fill="FAFAFA"/>
          </w:tcPr>
          <w:p w14:paraId="63CA6B03" w14:textId="7FE66E29"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1,444</w:t>
            </w:r>
          </w:p>
        </w:tc>
        <w:tc>
          <w:tcPr>
            <w:tcW w:w="1407" w:type="dxa"/>
          </w:tcPr>
          <w:p w14:paraId="67784BD9" w14:textId="25B6672A"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shd w:val="clear" w:color="auto" w:fill="FAFAFA"/>
          </w:tcPr>
          <w:p w14:paraId="0D02A40B" w14:textId="4E51F25E"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Pr>
          <w:p w14:paraId="395BF62A" w14:textId="495CB8D9"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w:t>
            </w:r>
          </w:p>
        </w:tc>
      </w:tr>
      <w:tr w:rsidR="005E228A" w:rsidRPr="008B1CBC" w14:paraId="27D5F163" w14:textId="77777777" w:rsidTr="0049235C">
        <w:tc>
          <w:tcPr>
            <w:tcW w:w="3939" w:type="dxa"/>
            <w:tcBorders>
              <w:top w:val="nil"/>
              <w:left w:val="nil"/>
              <w:bottom w:val="nil"/>
              <w:right w:val="nil"/>
            </w:tcBorders>
          </w:tcPr>
          <w:p w14:paraId="08904C2C" w14:textId="559A1936" w:rsidR="005E228A" w:rsidRPr="008B1CBC" w:rsidRDefault="005E228A" w:rsidP="005E228A">
            <w:pPr>
              <w:tabs>
                <w:tab w:val="left" w:pos="1604"/>
              </w:tabs>
              <w:ind w:left="526"/>
              <w:jc w:val="thaiDistribute"/>
              <w:rPr>
                <w:rFonts w:ascii="Arial" w:hAnsi="Arial" w:cs="Arial"/>
                <w:color w:val="auto"/>
                <w:sz w:val="18"/>
                <w:szCs w:val="18"/>
              </w:rPr>
            </w:pPr>
            <w:r w:rsidRPr="008B1CBC">
              <w:rPr>
                <w:rFonts w:ascii="Arial" w:hAnsi="Arial" w:cs="Arial"/>
                <w:color w:val="auto"/>
                <w:sz w:val="18"/>
                <w:szCs w:val="18"/>
              </w:rPr>
              <w:t>Subsidiaries of the joint controller</w:t>
            </w:r>
          </w:p>
        </w:tc>
        <w:tc>
          <w:tcPr>
            <w:tcW w:w="1405" w:type="dxa"/>
            <w:tcBorders>
              <w:left w:val="nil"/>
              <w:bottom w:val="single" w:sz="4" w:space="0" w:color="auto"/>
              <w:right w:val="nil"/>
            </w:tcBorders>
            <w:shd w:val="clear" w:color="auto" w:fill="FAFAFA"/>
          </w:tcPr>
          <w:p w14:paraId="22C6F2B4" w14:textId="79B6CDC7"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1,334,354</w:t>
            </w:r>
          </w:p>
        </w:tc>
        <w:tc>
          <w:tcPr>
            <w:tcW w:w="1407" w:type="dxa"/>
            <w:tcBorders>
              <w:left w:val="nil"/>
              <w:bottom w:val="single" w:sz="4" w:space="0" w:color="auto"/>
              <w:right w:val="nil"/>
            </w:tcBorders>
          </w:tcPr>
          <w:p w14:paraId="45599824" w14:textId="4C052C8A"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228,647,411</w:t>
            </w:r>
          </w:p>
        </w:tc>
        <w:tc>
          <w:tcPr>
            <w:tcW w:w="1405" w:type="dxa"/>
            <w:tcBorders>
              <w:left w:val="nil"/>
              <w:bottom w:val="single" w:sz="4" w:space="0" w:color="auto"/>
              <w:right w:val="nil"/>
            </w:tcBorders>
            <w:shd w:val="clear" w:color="auto" w:fill="FAFAFA"/>
          </w:tcPr>
          <w:p w14:paraId="192E7220" w14:textId="48D59805"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275,276</w:t>
            </w:r>
          </w:p>
        </w:tc>
        <w:tc>
          <w:tcPr>
            <w:tcW w:w="1407" w:type="dxa"/>
            <w:tcBorders>
              <w:left w:val="nil"/>
              <w:bottom w:val="single" w:sz="4" w:space="0" w:color="auto"/>
              <w:right w:val="nil"/>
            </w:tcBorders>
          </w:tcPr>
          <w:p w14:paraId="25DCEF52" w14:textId="41E59986"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1,736,437</w:t>
            </w:r>
          </w:p>
        </w:tc>
      </w:tr>
      <w:tr w:rsidR="005B2265" w:rsidRPr="008B1CBC" w14:paraId="1AD648F6" w14:textId="77777777" w:rsidTr="0049235C">
        <w:tc>
          <w:tcPr>
            <w:tcW w:w="3939" w:type="dxa"/>
            <w:tcBorders>
              <w:top w:val="nil"/>
              <w:left w:val="nil"/>
              <w:bottom w:val="nil"/>
              <w:right w:val="nil"/>
            </w:tcBorders>
          </w:tcPr>
          <w:p w14:paraId="00A79F6A" w14:textId="77777777" w:rsidR="005B2265" w:rsidRPr="008B1CBC" w:rsidRDefault="005B2265" w:rsidP="00A62664">
            <w:pPr>
              <w:tabs>
                <w:tab w:val="left" w:pos="1604"/>
              </w:tabs>
              <w:ind w:left="526"/>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399B656C" w14:textId="77777777" w:rsidR="005B2265" w:rsidRPr="008B1CBC" w:rsidRDefault="005B2265" w:rsidP="009D75DF">
            <w:pPr>
              <w:jc w:val="right"/>
              <w:rPr>
                <w:rFonts w:ascii="Arial" w:hAnsi="Arial" w:cs="Arial"/>
                <w:color w:val="auto"/>
                <w:sz w:val="18"/>
                <w:szCs w:val="18"/>
              </w:rPr>
            </w:pPr>
          </w:p>
        </w:tc>
        <w:tc>
          <w:tcPr>
            <w:tcW w:w="1407" w:type="dxa"/>
            <w:tcBorders>
              <w:top w:val="single" w:sz="4" w:space="0" w:color="auto"/>
              <w:left w:val="nil"/>
              <w:right w:val="nil"/>
            </w:tcBorders>
          </w:tcPr>
          <w:p w14:paraId="198EB7C1" w14:textId="77777777" w:rsidR="005B2265" w:rsidRPr="008B1CBC" w:rsidRDefault="005B2265"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132C2C0D" w14:textId="77777777" w:rsidR="005B2265" w:rsidRPr="008B1CBC" w:rsidRDefault="005B2265" w:rsidP="009D75DF">
            <w:pPr>
              <w:jc w:val="right"/>
              <w:rPr>
                <w:rFonts w:ascii="Arial" w:hAnsi="Arial" w:cs="Arial"/>
                <w:color w:val="auto"/>
                <w:sz w:val="18"/>
                <w:szCs w:val="18"/>
              </w:rPr>
            </w:pPr>
          </w:p>
        </w:tc>
        <w:tc>
          <w:tcPr>
            <w:tcW w:w="1407" w:type="dxa"/>
            <w:tcBorders>
              <w:top w:val="single" w:sz="4" w:space="0" w:color="auto"/>
              <w:left w:val="nil"/>
              <w:right w:val="nil"/>
            </w:tcBorders>
          </w:tcPr>
          <w:p w14:paraId="20A2A666" w14:textId="77777777" w:rsidR="005B2265" w:rsidRPr="008B1CBC" w:rsidRDefault="005B2265" w:rsidP="009D75DF">
            <w:pPr>
              <w:jc w:val="right"/>
              <w:rPr>
                <w:rFonts w:ascii="Arial" w:hAnsi="Arial" w:cs="Arial"/>
                <w:color w:val="auto"/>
                <w:sz w:val="18"/>
                <w:szCs w:val="18"/>
              </w:rPr>
            </w:pPr>
          </w:p>
        </w:tc>
      </w:tr>
      <w:tr w:rsidR="005E228A" w:rsidRPr="008B1CBC" w14:paraId="47B9254A" w14:textId="77777777" w:rsidTr="00300496">
        <w:tc>
          <w:tcPr>
            <w:tcW w:w="3939" w:type="dxa"/>
            <w:tcBorders>
              <w:top w:val="nil"/>
              <w:left w:val="nil"/>
              <w:bottom w:val="nil"/>
              <w:right w:val="nil"/>
            </w:tcBorders>
          </w:tcPr>
          <w:p w14:paraId="67430C48" w14:textId="77777777" w:rsidR="005E228A" w:rsidRPr="008B1CBC" w:rsidRDefault="005E228A" w:rsidP="005E228A">
            <w:pPr>
              <w:tabs>
                <w:tab w:val="left" w:pos="1604"/>
              </w:tabs>
              <w:jc w:val="thaiDistribute"/>
              <w:rPr>
                <w:rFonts w:ascii="Arial" w:hAnsi="Arial" w:cs="Arial"/>
                <w:color w:val="auto"/>
                <w:sz w:val="18"/>
                <w:szCs w:val="18"/>
              </w:rPr>
            </w:pPr>
          </w:p>
        </w:tc>
        <w:tc>
          <w:tcPr>
            <w:tcW w:w="1405" w:type="dxa"/>
            <w:tcBorders>
              <w:left w:val="nil"/>
              <w:bottom w:val="single" w:sz="4" w:space="0" w:color="auto"/>
              <w:right w:val="nil"/>
            </w:tcBorders>
            <w:shd w:val="clear" w:color="auto" w:fill="FAFAFA"/>
          </w:tcPr>
          <w:p w14:paraId="123B132E" w14:textId="3F8D4B1D"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1,335,798</w:t>
            </w:r>
          </w:p>
        </w:tc>
        <w:tc>
          <w:tcPr>
            <w:tcW w:w="1407" w:type="dxa"/>
            <w:tcBorders>
              <w:left w:val="nil"/>
              <w:bottom w:val="single" w:sz="4" w:space="0" w:color="auto"/>
              <w:right w:val="nil"/>
            </w:tcBorders>
          </w:tcPr>
          <w:p w14:paraId="7F5B8A33" w14:textId="289C86FB"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228,647,411</w:t>
            </w:r>
          </w:p>
        </w:tc>
        <w:tc>
          <w:tcPr>
            <w:tcW w:w="1405" w:type="dxa"/>
            <w:tcBorders>
              <w:left w:val="nil"/>
              <w:bottom w:val="single" w:sz="4" w:space="0" w:color="auto"/>
              <w:right w:val="nil"/>
            </w:tcBorders>
            <w:shd w:val="clear" w:color="auto" w:fill="FAFAFA"/>
          </w:tcPr>
          <w:p w14:paraId="75D1B318" w14:textId="630049F5"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2,906,258</w:t>
            </w:r>
          </w:p>
        </w:tc>
        <w:tc>
          <w:tcPr>
            <w:tcW w:w="1407" w:type="dxa"/>
            <w:tcBorders>
              <w:left w:val="nil"/>
              <w:bottom w:val="single" w:sz="4" w:space="0" w:color="auto"/>
              <w:right w:val="nil"/>
            </w:tcBorders>
          </w:tcPr>
          <w:p w14:paraId="08D0A791" w14:textId="503D8177" w:rsidR="005E228A" w:rsidRPr="008B1CBC" w:rsidRDefault="005E228A" w:rsidP="009D75DF">
            <w:pPr>
              <w:jc w:val="right"/>
              <w:rPr>
                <w:rFonts w:ascii="Arial" w:hAnsi="Arial" w:cs="Arial"/>
                <w:color w:val="auto"/>
                <w:sz w:val="18"/>
                <w:szCs w:val="18"/>
              </w:rPr>
            </w:pPr>
            <w:r w:rsidRPr="008B1CBC">
              <w:rPr>
                <w:rFonts w:ascii="Arial" w:hAnsi="Arial" w:cs="Arial"/>
                <w:color w:val="auto"/>
                <w:sz w:val="18"/>
                <w:szCs w:val="18"/>
              </w:rPr>
              <w:t>5,682,379</w:t>
            </w:r>
          </w:p>
        </w:tc>
      </w:tr>
      <w:tr w:rsidR="00300496" w:rsidRPr="008B1CBC" w14:paraId="03FD281C" w14:textId="77777777" w:rsidTr="00300496">
        <w:tc>
          <w:tcPr>
            <w:tcW w:w="3939" w:type="dxa"/>
            <w:tcBorders>
              <w:top w:val="nil"/>
              <w:left w:val="nil"/>
              <w:bottom w:val="nil"/>
              <w:right w:val="nil"/>
            </w:tcBorders>
          </w:tcPr>
          <w:p w14:paraId="5FA29975" w14:textId="77777777" w:rsidR="00300496" w:rsidRPr="008B1CBC" w:rsidRDefault="00300496" w:rsidP="00300496">
            <w:pPr>
              <w:tabs>
                <w:tab w:val="left" w:pos="1604"/>
              </w:tabs>
              <w:jc w:val="thaiDistribute"/>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7BE5FCF6" w14:textId="77777777" w:rsidR="00300496" w:rsidRPr="008B1CBC" w:rsidRDefault="00300496" w:rsidP="009D75DF">
            <w:pPr>
              <w:jc w:val="right"/>
              <w:rPr>
                <w:rFonts w:ascii="Arial" w:hAnsi="Arial" w:cs="Arial"/>
                <w:color w:val="auto"/>
                <w:sz w:val="18"/>
                <w:szCs w:val="18"/>
              </w:rPr>
            </w:pPr>
          </w:p>
        </w:tc>
        <w:tc>
          <w:tcPr>
            <w:tcW w:w="1407" w:type="dxa"/>
            <w:tcBorders>
              <w:top w:val="single" w:sz="4" w:space="0" w:color="auto"/>
              <w:left w:val="nil"/>
              <w:right w:val="nil"/>
            </w:tcBorders>
          </w:tcPr>
          <w:p w14:paraId="412652F1" w14:textId="77777777" w:rsidR="00300496" w:rsidRPr="008B1CBC" w:rsidRDefault="00300496" w:rsidP="009D75DF">
            <w:pPr>
              <w:jc w:val="right"/>
              <w:rPr>
                <w:rFonts w:ascii="Arial" w:hAnsi="Arial" w:cs="Arial"/>
                <w:color w:val="auto"/>
                <w:sz w:val="18"/>
                <w:szCs w:val="18"/>
              </w:rPr>
            </w:pPr>
          </w:p>
        </w:tc>
        <w:tc>
          <w:tcPr>
            <w:tcW w:w="1405" w:type="dxa"/>
            <w:tcBorders>
              <w:top w:val="single" w:sz="4" w:space="0" w:color="auto"/>
              <w:left w:val="nil"/>
              <w:right w:val="nil"/>
            </w:tcBorders>
            <w:shd w:val="clear" w:color="auto" w:fill="FAFAFA"/>
          </w:tcPr>
          <w:p w14:paraId="7648BED7" w14:textId="77777777" w:rsidR="00300496" w:rsidRPr="008B1CBC" w:rsidRDefault="00300496" w:rsidP="009D75DF">
            <w:pPr>
              <w:jc w:val="right"/>
              <w:rPr>
                <w:rFonts w:ascii="Arial" w:hAnsi="Arial" w:cs="Arial"/>
                <w:color w:val="auto"/>
                <w:sz w:val="18"/>
                <w:szCs w:val="18"/>
              </w:rPr>
            </w:pPr>
          </w:p>
        </w:tc>
        <w:tc>
          <w:tcPr>
            <w:tcW w:w="1407" w:type="dxa"/>
            <w:tcBorders>
              <w:top w:val="single" w:sz="4" w:space="0" w:color="auto"/>
              <w:left w:val="nil"/>
              <w:right w:val="nil"/>
            </w:tcBorders>
          </w:tcPr>
          <w:p w14:paraId="5FCE2F65" w14:textId="77777777" w:rsidR="00300496" w:rsidRPr="008B1CBC" w:rsidRDefault="00300496" w:rsidP="009D75DF">
            <w:pPr>
              <w:jc w:val="right"/>
              <w:rPr>
                <w:rFonts w:ascii="Arial" w:hAnsi="Arial" w:cs="Arial"/>
                <w:color w:val="auto"/>
                <w:sz w:val="18"/>
                <w:szCs w:val="18"/>
              </w:rPr>
            </w:pPr>
          </w:p>
        </w:tc>
      </w:tr>
      <w:tr w:rsidR="00300496" w:rsidRPr="008B1CBC" w14:paraId="258890D5" w14:textId="77777777" w:rsidTr="00300496">
        <w:tc>
          <w:tcPr>
            <w:tcW w:w="3939" w:type="dxa"/>
            <w:tcBorders>
              <w:top w:val="nil"/>
              <w:left w:val="nil"/>
              <w:bottom w:val="nil"/>
              <w:right w:val="nil"/>
            </w:tcBorders>
            <w:shd w:val="clear" w:color="auto" w:fill="auto"/>
          </w:tcPr>
          <w:p w14:paraId="1A4647DE" w14:textId="335C61C7" w:rsidR="00300496" w:rsidRPr="008B1CBC" w:rsidRDefault="00300496" w:rsidP="00300496">
            <w:pPr>
              <w:tabs>
                <w:tab w:val="left" w:pos="1604"/>
              </w:tabs>
              <w:ind w:left="526"/>
              <w:jc w:val="thaiDistribute"/>
              <w:rPr>
                <w:rFonts w:ascii="Arial" w:hAnsi="Arial" w:cs="Arial"/>
                <w:b/>
                <w:bCs/>
                <w:color w:val="auto"/>
                <w:sz w:val="18"/>
                <w:szCs w:val="18"/>
                <w:cs/>
              </w:rPr>
            </w:pPr>
            <w:r w:rsidRPr="008B1CBC">
              <w:rPr>
                <w:rFonts w:ascii="Arial" w:hAnsi="Arial" w:cs="Arial"/>
                <w:b/>
                <w:bCs/>
                <w:color w:val="auto"/>
                <w:sz w:val="18"/>
                <w:szCs w:val="18"/>
              </w:rPr>
              <w:t>Sale of assets</w:t>
            </w:r>
          </w:p>
        </w:tc>
        <w:tc>
          <w:tcPr>
            <w:tcW w:w="1405" w:type="dxa"/>
            <w:tcBorders>
              <w:left w:val="nil"/>
              <w:right w:val="nil"/>
            </w:tcBorders>
            <w:shd w:val="clear" w:color="auto" w:fill="FAFAFA"/>
          </w:tcPr>
          <w:p w14:paraId="153FCEE4" w14:textId="77777777" w:rsidR="00300496" w:rsidRPr="008B1CBC" w:rsidRDefault="00300496" w:rsidP="009D75DF">
            <w:pPr>
              <w:jc w:val="right"/>
              <w:rPr>
                <w:rFonts w:ascii="Arial" w:hAnsi="Arial" w:cs="Arial"/>
                <w:color w:val="auto"/>
                <w:sz w:val="18"/>
                <w:szCs w:val="18"/>
              </w:rPr>
            </w:pPr>
          </w:p>
        </w:tc>
        <w:tc>
          <w:tcPr>
            <w:tcW w:w="1407" w:type="dxa"/>
            <w:tcBorders>
              <w:left w:val="nil"/>
              <w:right w:val="nil"/>
            </w:tcBorders>
          </w:tcPr>
          <w:p w14:paraId="4BF0BFFE" w14:textId="77777777" w:rsidR="00300496" w:rsidRPr="008B1CBC" w:rsidRDefault="00300496" w:rsidP="009D75DF">
            <w:pPr>
              <w:jc w:val="right"/>
              <w:rPr>
                <w:rFonts w:ascii="Arial" w:hAnsi="Arial" w:cs="Arial"/>
                <w:color w:val="auto"/>
                <w:sz w:val="18"/>
                <w:szCs w:val="18"/>
              </w:rPr>
            </w:pPr>
          </w:p>
        </w:tc>
        <w:tc>
          <w:tcPr>
            <w:tcW w:w="1405" w:type="dxa"/>
            <w:tcBorders>
              <w:left w:val="nil"/>
              <w:right w:val="nil"/>
            </w:tcBorders>
            <w:shd w:val="clear" w:color="auto" w:fill="FAFAFA"/>
          </w:tcPr>
          <w:p w14:paraId="6E0251D5" w14:textId="77777777" w:rsidR="00300496" w:rsidRPr="008B1CBC" w:rsidRDefault="00300496" w:rsidP="009D75DF">
            <w:pPr>
              <w:jc w:val="right"/>
              <w:rPr>
                <w:rFonts w:ascii="Arial" w:hAnsi="Arial" w:cs="Arial"/>
                <w:color w:val="auto"/>
                <w:sz w:val="18"/>
                <w:szCs w:val="18"/>
              </w:rPr>
            </w:pPr>
          </w:p>
        </w:tc>
        <w:tc>
          <w:tcPr>
            <w:tcW w:w="1407" w:type="dxa"/>
            <w:tcBorders>
              <w:left w:val="nil"/>
              <w:right w:val="nil"/>
            </w:tcBorders>
          </w:tcPr>
          <w:p w14:paraId="6A0A3B0F" w14:textId="77777777" w:rsidR="00300496" w:rsidRPr="008B1CBC" w:rsidRDefault="00300496" w:rsidP="009D75DF">
            <w:pPr>
              <w:jc w:val="right"/>
              <w:rPr>
                <w:rFonts w:ascii="Arial" w:hAnsi="Arial" w:cs="Arial"/>
                <w:color w:val="auto"/>
                <w:sz w:val="18"/>
                <w:szCs w:val="18"/>
              </w:rPr>
            </w:pPr>
          </w:p>
        </w:tc>
      </w:tr>
      <w:tr w:rsidR="00300496" w:rsidRPr="008B1CBC" w14:paraId="190510FB" w14:textId="77777777" w:rsidTr="00300496">
        <w:tc>
          <w:tcPr>
            <w:tcW w:w="3939" w:type="dxa"/>
            <w:tcBorders>
              <w:top w:val="nil"/>
              <w:left w:val="nil"/>
              <w:bottom w:val="nil"/>
              <w:right w:val="nil"/>
            </w:tcBorders>
            <w:shd w:val="clear" w:color="auto" w:fill="auto"/>
          </w:tcPr>
          <w:p w14:paraId="032901D1" w14:textId="77777777" w:rsidR="00300496" w:rsidRPr="008B1CBC" w:rsidRDefault="00300496" w:rsidP="00300496">
            <w:pPr>
              <w:tabs>
                <w:tab w:val="left" w:pos="1604"/>
              </w:tabs>
              <w:ind w:left="526"/>
              <w:jc w:val="thaiDistribute"/>
              <w:rPr>
                <w:rFonts w:ascii="Arial" w:hAnsi="Arial" w:cs="Arial"/>
                <w:color w:val="auto"/>
                <w:sz w:val="18"/>
                <w:szCs w:val="18"/>
                <w:cs/>
              </w:rPr>
            </w:pPr>
            <w:r w:rsidRPr="008B1CBC">
              <w:rPr>
                <w:rFonts w:ascii="Arial" w:hAnsi="Arial" w:cs="Arial"/>
                <w:color w:val="auto"/>
                <w:sz w:val="18"/>
                <w:szCs w:val="18"/>
              </w:rPr>
              <w:t>Subsidiaries of the joint controller</w:t>
            </w:r>
          </w:p>
        </w:tc>
        <w:tc>
          <w:tcPr>
            <w:tcW w:w="1405" w:type="dxa"/>
            <w:tcBorders>
              <w:left w:val="nil"/>
              <w:bottom w:val="single" w:sz="4" w:space="0" w:color="auto"/>
              <w:right w:val="nil"/>
            </w:tcBorders>
            <w:shd w:val="clear" w:color="auto" w:fill="FAFAFA"/>
          </w:tcPr>
          <w:p w14:paraId="57375883" w14:textId="77777777" w:rsidR="00300496" w:rsidRPr="008B1CBC" w:rsidRDefault="00300496" w:rsidP="009D75DF">
            <w:pPr>
              <w:jc w:val="right"/>
              <w:rPr>
                <w:rFonts w:ascii="Arial" w:hAnsi="Arial" w:cs="Arial"/>
                <w:color w:val="auto"/>
                <w:sz w:val="18"/>
                <w:szCs w:val="18"/>
              </w:rPr>
            </w:pPr>
            <w:r w:rsidRPr="008B1CBC">
              <w:rPr>
                <w:rFonts w:ascii="Arial" w:hAnsi="Arial" w:cs="Arial"/>
                <w:color w:val="auto"/>
                <w:sz w:val="18"/>
                <w:szCs w:val="18"/>
                <w:cs/>
              </w:rPr>
              <w:t>1</w:t>
            </w:r>
            <w:r w:rsidRPr="008B1CBC">
              <w:rPr>
                <w:rFonts w:ascii="Arial" w:hAnsi="Arial" w:cs="Arial"/>
                <w:color w:val="auto"/>
                <w:sz w:val="18"/>
                <w:szCs w:val="18"/>
              </w:rPr>
              <w:t>,</w:t>
            </w:r>
            <w:r w:rsidRPr="008B1CBC">
              <w:rPr>
                <w:rFonts w:ascii="Arial" w:hAnsi="Arial" w:cs="Arial"/>
                <w:color w:val="auto"/>
                <w:sz w:val="18"/>
                <w:szCs w:val="18"/>
                <w:cs/>
              </w:rPr>
              <w:t>706</w:t>
            </w:r>
            <w:r w:rsidRPr="008B1CBC">
              <w:rPr>
                <w:rFonts w:ascii="Arial" w:hAnsi="Arial" w:cs="Arial"/>
                <w:color w:val="auto"/>
                <w:sz w:val="18"/>
                <w:szCs w:val="18"/>
              </w:rPr>
              <w:t>,</w:t>
            </w:r>
            <w:r w:rsidRPr="008B1CBC">
              <w:rPr>
                <w:rFonts w:ascii="Arial" w:hAnsi="Arial" w:cs="Arial"/>
                <w:color w:val="auto"/>
                <w:sz w:val="18"/>
                <w:szCs w:val="18"/>
                <w:cs/>
              </w:rPr>
              <w:t>000</w:t>
            </w:r>
          </w:p>
        </w:tc>
        <w:tc>
          <w:tcPr>
            <w:tcW w:w="1407" w:type="dxa"/>
            <w:tcBorders>
              <w:left w:val="nil"/>
              <w:bottom w:val="single" w:sz="4" w:space="0" w:color="auto"/>
              <w:right w:val="nil"/>
            </w:tcBorders>
          </w:tcPr>
          <w:p w14:paraId="014B6C2B" w14:textId="77777777" w:rsidR="00300496" w:rsidRPr="008B1CBC" w:rsidRDefault="00300496" w:rsidP="009D75DF">
            <w:pPr>
              <w:jc w:val="right"/>
              <w:rPr>
                <w:rFonts w:ascii="Arial" w:hAnsi="Arial" w:cs="Arial"/>
                <w:color w:val="auto"/>
                <w:sz w:val="18"/>
                <w:szCs w:val="18"/>
              </w:rPr>
            </w:pPr>
            <w:r w:rsidRPr="008B1CBC">
              <w:rPr>
                <w:rFonts w:ascii="Arial" w:hAnsi="Arial" w:cs="Arial"/>
                <w:color w:val="auto"/>
                <w:sz w:val="18"/>
                <w:szCs w:val="18"/>
              </w:rPr>
              <w:t>-</w:t>
            </w:r>
          </w:p>
        </w:tc>
        <w:tc>
          <w:tcPr>
            <w:tcW w:w="1405" w:type="dxa"/>
            <w:tcBorders>
              <w:left w:val="nil"/>
              <w:bottom w:val="single" w:sz="4" w:space="0" w:color="auto"/>
              <w:right w:val="nil"/>
            </w:tcBorders>
            <w:shd w:val="clear" w:color="auto" w:fill="FAFAFA"/>
          </w:tcPr>
          <w:p w14:paraId="4581582E" w14:textId="77777777" w:rsidR="00300496" w:rsidRPr="008B1CBC" w:rsidRDefault="00300496" w:rsidP="009D75DF">
            <w:pPr>
              <w:jc w:val="right"/>
              <w:rPr>
                <w:rFonts w:ascii="Arial" w:hAnsi="Arial" w:cs="Arial"/>
                <w:color w:val="auto"/>
                <w:sz w:val="18"/>
                <w:szCs w:val="18"/>
              </w:rPr>
            </w:pPr>
            <w:r w:rsidRPr="008B1CBC">
              <w:rPr>
                <w:rFonts w:ascii="Arial" w:hAnsi="Arial" w:cs="Arial"/>
                <w:color w:val="auto"/>
                <w:sz w:val="18"/>
                <w:szCs w:val="18"/>
              </w:rPr>
              <w:t>-</w:t>
            </w:r>
          </w:p>
        </w:tc>
        <w:tc>
          <w:tcPr>
            <w:tcW w:w="1407" w:type="dxa"/>
            <w:tcBorders>
              <w:left w:val="nil"/>
              <w:bottom w:val="single" w:sz="4" w:space="0" w:color="auto"/>
              <w:right w:val="nil"/>
            </w:tcBorders>
          </w:tcPr>
          <w:p w14:paraId="0E20BD26" w14:textId="77777777" w:rsidR="00300496" w:rsidRPr="008B1CBC" w:rsidRDefault="00300496" w:rsidP="009D75DF">
            <w:pPr>
              <w:jc w:val="right"/>
              <w:rPr>
                <w:rFonts w:ascii="Arial" w:hAnsi="Arial" w:cs="Arial"/>
                <w:color w:val="auto"/>
                <w:sz w:val="18"/>
                <w:szCs w:val="18"/>
              </w:rPr>
            </w:pPr>
            <w:r w:rsidRPr="008B1CBC">
              <w:rPr>
                <w:rFonts w:ascii="Arial" w:hAnsi="Arial" w:cs="Arial"/>
                <w:color w:val="auto"/>
                <w:sz w:val="18"/>
                <w:szCs w:val="18"/>
              </w:rPr>
              <w:t>-</w:t>
            </w:r>
          </w:p>
        </w:tc>
      </w:tr>
    </w:tbl>
    <w:p w14:paraId="02268698" w14:textId="77777777" w:rsidR="00300496" w:rsidRPr="008B1CBC" w:rsidRDefault="00300496" w:rsidP="00300496">
      <w:pPr>
        <w:ind w:right="0"/>
        <w:rPr>
          <w:rFonts w:ascii="Arial" w:hAnsi="Arial" w:cs="Arial"/>
          <w:b/>
          <w:bCs/>
          <w:color w:val="CF4A02"/>
          <w:sz w:val="18"/>
          <w:szCs w:val="18"/>
        </w:rPr>
      </w:pPr>
    </w:p>
    <w:p w14:paraId="3219E7DE" w14:textId="4E3C7621" w:rsidR="00E671C9" w:rsidRPr="008B1CBC" w:rsidRDefault="00E671C9">
      <w:pPr>
        <w:ind w:right="0"/>
        <w:rPr>
          <w:rFonts w:ascii="Arial" w:hAnsi="Arial" w:cs="Arial"/>
          <w:b/>
          <w:bCs/>
          <w:color w:val="CF4A02"/>
          <w:sz w:val="18"/>
          <w:szCs w:val="18"/>
        </w:rPr>
      </w:pPr>
      <w:r w:rsidRPr="008B1CBC">
        <w:rPr>
          <w:rFonts w:ascii="Arial" w:hAnsi="Arial" w:cs="Arial"/>
          <w:b/>
          <w:bCs/>
          <w:color w:val="CF4A02"/>
          <w:sz w:val="18"/>
          <w:szCs w:val="18"/>
        </w:rPr>
        <w:br w:type="page"/>
      </w:r>
    </w:p>
    <w:p w14:paraId="008CB944" w14:textId="77777777" w:rsidR="00300496" w:rsidRPr="008B1CBC" w:rsidRDefault="00300496" w:rsidP="00300496">
      <w:pPr>
        <w:ind w:right="0"/>
        <w:rPr>
          <w:rFonts w:ascii="Arial" w:hAnsi="Arial" w:cs="Arial"/>
          <w:b/>
          <w:bCs/>
          <w:color w:val="CF4A02"/>
          <w:sz w:val="18"/>
          <w:szCs w:val="18"/>
        </w:rPr>
      </w:pPr>
    </w:p>
    <w:p w14:paraId="645CB1AD" w14:textId="04529B3F" w:rsidR="00EF7FD0" w:rsidRPr="008B1CBC" w:rsidRDefault="00694AD4" w:rsidP="005C0555">
      <w:pPr>
        <w:ind w:left="540" w:hanging="540"/>
        <w:rPr>
          <w:rFonts w:ascii="Arial" w:hAnsi="Arial" w:cs="Arial"/>
          <w:b/>
          <w:bCs/>
          <w:color w:val="CF4A02"/>
          <w:sz w:val="18"/>
          <w:szCs w:val="18"/>
        </w:rPr>
      </w:pPr>
      <w:r w:rsidRPr="008B1CBC">
        <w:rPr>
          <w:rFonts w:ascii="Arial" w:hAnsi="Arial" w:cs="Arial"/>
          <w:b/>
          <w:bCs/>
          <w:color w:val="CF4A02"/>
          <w:sz w:val="18"/>
          <w:szCs w:val="18"/>
        </w:rPr>
        <w:t>3</w:t>
      </w:r>
      <w:r w:rsidR="005E228A" w:rsidRPr="008B1CBC">
        <w:rPr>
          <w:rFonts w:ascii="Arial" w:hAnsi="Arial" w:cs="Arial"/>
          <w:b/>
          <w:bCs/>
          <w:color w:val="CF4A02"/>
          <w:sz w:val="18"/>
          <w:szCs w:val="18"/>
        </w:rPr>
        <w:t>3</w:t>
      </w:r>
      <w:r w:rsidR="00EF7FD0" w:rsidRPr="008B1CBC">
        <w:rPr>
          <w:rFonts w:ascii="Arial" w:hAnsi="Arial" w:cs="Arial"/>
          <w:b/>
          <w:bCs/>
          <w:color w:val="CF4A02"/>
          <w:sz w:val="18"/>
          <w:szCs w:val="18"/>
        </w:rPr>
        <w:t>.</w:t>
      </w:r>
      <w:r w:rsidR="000A4014" w:rsidRPr="008B1CBC">
        <w:rPr>
          <w:rFonts w:ascii="Arial" w:hAnsi="Arial" w:cs="Arial"/>
          <w:b/>
          <w:bCs/>
          <w:color w:val="CF4A02"/>
          <w:sz w:val="18"/>
          <w:szCs w:val="18"/>
        </w:rPr>
        <w:t>2</w:t>
      </w:r>
      <w:r w:rsidR="0049235C" w:rsidRPr="008B1CBC">
        <w:rPr>
          <w:rFonts w:ascii="Arial" w:hAnsi="Arial" w:cs="Arial"/>
          <w:b/>
          <w:bCs/>
          <w:color w:val="CF4A02"/>
          <w:sz w:val="18"/>
          <w:szCs w:val="18"/>
        </w:rPr>
        <w:tab/>
      </w:r>
      <w:r w:rsidR="00EF7FD0" w:rsidRPr="008B1CBC">
        <w:rPr>
          <w:rFonts w:ascii="Arial" w:hAnsi="Arial" w:cs="Arial"/>
          <w:b/>
          <w:bCs/>
          <w:color w:val="CF4A02"/>
          <w:sz w:val="18"/>
          <w:szCs w:val="18"/>
        </w:rPr>
        <w:t>Outstanding balances from service income and purchase of services</w:t>
      </w:r>
    </w:p>
    <w:p w14:paraId="53192452" w14:textId="77777777" w:rsidR="00EF7FD0" w:rsidRPr="008B1CBC" w:rsidRDefault="00EF7FD0" w:rsidP="005C0555">
      <w:pPr>
        <w:ind w:left="1080" w:right="0" w:hanging="540"/>
        <w:rPr>
          <w:rFonts w:ascii="Arial" w:hAnsi="Arial" w:cs="Arial"/>
          <w:color w:val="auto"/>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8B1CBC" w14:paraId="1C33F54E" w14:textId="77777777" w:rsidTr="00431901">
        <w:tc>
          <w:tcPr>
            <w:tcW w:w="3918" w:type="dxa"/>
            <w:tcBorders>
              <w:top w:val="nil"/>
              <w:left w:val="nil"/>
              <w:bottom w:val="nil"/>
              <w:right w:val="nil"/>
            </w:tcBorders>
            <w:vAlign w:val="center"/>
          </w:tcPr>
          <w:p w14:paraId="06933BE7" w14:textId="77777777" w:rsidR="00EF7FD0" w:rsidRPr="008B1CBC" w:rsidRDefault="00EF7FD0" w:rsidP="005C0555">
            <w:pPr>
              <w:ind w:left="540"/>
              <w:rPr>
                <w:rFonts w:ascii="Arial" w:hAnsi="Arial" w:cs="Arial"/>
                <w:color w:val="auto"/>
                <w:sz w:val="18"/>
                <w:szCs w:val="18"/>
              </w:rPr>
            </w:pPr>
          </w:p>
        </w:tc>
        <w:tc>
          <w:tcPr>
            <w:tcW w:w="2822" w:type="dxa"/>
            <w:gridSpan w:val="2"/>
            <w:tcBorders>
              <w:top w:val="single" w:sz="4" w:space="0" w:color="auto"/>
              <w:left w:val="nil"/>
              <w:bottom w:val="single" w:sz="4" w:space="0" w:color="auto"/>
              <w:right w:val="nil"/>
            </w:tcBorders>
            <w:vAlign w:val="center"/>
          </w:tcPr>
          <w:p w14:paraId="596DC5CA"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822" w:type="dxa"/>
            <w:gridSpan w:val="2"/>
            <w:tcBorders>
              <w:top w:val="single" w:sz="4" w:space="0" w:color="auto"/>
              <w:left w:val="nil"/>
              <w:bottom w:val="single" w:sz="4" w:space="0" w:color="auto"/>
              <w:right w:val="nil"/>
            </w:tcBorders>
            <w:vAlign w:val="center"/>
          </w:tcPr>
          <w:p w14:paraId="6349AB0D"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3EA39D63" w14:textId="77777777" w:rsidTr="00431901">
        <w:tc>
          <w:tcPr>
            <w:tcW w:w="3918" w:type="dxa"/>
            <w:tcBorders>
              <w:top w:val="nil"/>
              <w:left w:val="nil"/>
              <w:bottom w:val="nil"/>
              <w:right w:val="nil"/>
            </w:tcBorders>
            <w:vAlign w:val="center"/>
          </w:tcPr>
          <w:p w14:paraId="1056742D" w14:textId="6DEF79C9" w:rsidR="00EF7FD0" w:rsidRPr="008B1CBC" w:rsidRDefault="00FC5491" w:rsidP="005C0555">
            <w:pPr>
              <w:ind w:left="540"/>
              <w:rPr>
                <w:rFonts w:ascii="Arial" w:hAnsi="Arial" w:cs="Arial"/>
                <w:b/>
                <w:bCs/>
                <w:color w:val="auto"/>
                <w:sz w:val="18"/>
                <w:szCs w:val="18"/>
              </w:rPr>
            </w:pPr>
            <w:r w:rsidRPr="008B1CBC">
              <w:rPr>
                <w:rFonts w:ascii="Arial" w:hAnsi="Arial" w:cs="Arial"/>
                <w:b/>
                <w:bCs/>
                <w:color w:val="auto"/>
                <w:sz w:val="18"/>
                <w:szCs w:val="18"/>
              </w:rPr>
              <w:t>For the year ended 31 December</w:t>
            </w:r>
          </w:p>
        </w:tc>
        <w:tc>
          <w:tcPr>
            <w:tcW w:w="1411" w:type="dxa"/>
            <w:tcBorders>
              <w:top w:val="single" w:sz="4" w:space="0" w:color="auto"/>
              <w:left w:val="nil"/>
              <w:right w:val="nil"/>
            </w:tcBorders>
            <w:vAlign w:val="bottom"/>
          </w:tcPr>
          <w:p w14:paraId="5FB396B9" w14:textId="4ECDBDEA"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11" w:type="dxa"/>
            <w:tcBorders>
              <w:top w:val="single" w:sz="4" w:space="0" w:color="auto"/>
              <w:left w:val="nil"/>
              <w:right w:val="nil"/>
            </w:tcBorders>
            <w:vAlign w:val="bottom"/>
          </w:tcPr>
          <w:p w14:paraId="07AA0FC7" w14:textId="04BB2627"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11" w:type="dxa"/>
            <w:tcBorders>
              <w:top w:val="single" w:sz="4" w:space="0" w:color="auto"/>
              <w:left w:val="nil"/>
              <w:right w:val="nil"/>
            </w:tcBorders>
            <w:vAlign w:val="bottom"/>
          </w:tcPr>
          <w:p w14:paraId="222BED3B" w14:textId="5F977B2D"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11" w:type="dxa"/>
            <w:tcBorders>
              <w:top w:val="single" w:sz="4" w:space="0" w:color="auto"/>
              <w:left w:val="nil"/>
              <w:right w:val="nil"/>
            </w:tcBorders>
            <w:vAlign w:val="bottom"/>
          </w:tcPr>
          <w:p w14:paraId="0A38C328" w14:textId="6B4F79F5"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3533339B" w14:textId="77777777" w:rsidTr="00431901">
        <w:tc>
          <w:tcPr>
            <w:tcW w:w="3918" w:type="dxa"/>
            <w:tcBorders>
              <w:top w:val="nil"/>
              <w:left w:val="nil"/>
              <w:bottom w:val="nil"/>
              <w:right w:val="nil"/>
            </w:tcBorders>
            <w:vAlign w:val="center"/>
          </w:tcPr>
          <w:p w14:paraId="25D9C039" w14:textId="77777777" w:rsidR="00EF7FD0" w:rsidRPr="008B1CBC" w:rsidRDefault="00EF7FD0" w:rsidP="005C0555">
            <w:pPr>
              <w:ind w:left="540"/>
              <w:rPr>
                <w:rFonts w:ascii="Arial" w:hAnsi="Arial" w:cs="Arial"/>
                <w:color w:val="auto"/>
                <w:sz w:val="18"/>
                <w:szCs w:val="18"/>
              </w:rPr>
            </w:pPr>
          </w:p>
        </w:tc>
        <w:tc>
          <w:tcPr>
            <w:tcW w:w="1411" w:type="dxa"/>
            <w:tcBorders>
              <w:top w:val="nil"/>
              <w:left w:val="nil"/>
              <w:bottom w:val="single" w:sz="4" w:space="0" w:color="auto"/>
              <w:right w:val="nil"/>
            </w:tcBorders>
            <w:vAlign w:val="bottom"/>
          </w:tcPr>
          <w:p w14:paraId="2DB01BB5"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5823AFCA"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6C1BCBB2"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01625A6A"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28C5FDEE" w14:textId="77777777" w:rsidTr="00431901">
        <w:tc>
          <w:tcPr>
            <w:tcW w:w="3918" w:type="dxa"/>
            <w:tcBorders>
              <w:top w:val="nil"/>
              <w:left w:val="nil"/>
              <w:bottom w:val="nil"/>
              <w:right w:val="nil"/>
            </w:tcBorders>
          </w:tcPr>
          <w:p w14:paraId="084F8366" w14:textId="77777777" w:rsidR="00EF7FD0" w:rsidRPr="008B1CBC" w:rsidRDefault="00EF7FD0" w:rsidP="005C0555">
            <w:pPr>
              <w:tabs>
                <w:tab w:val="left" w:pos="2430"/>
              </w:tabs>
              <w:ind w:left="540"/>
              <w:rPr>
                <w:rFonts w:ascii="Arial" w:hAnsi="Arial" w:cs="Arial"/>
                <w:b/>
                <w:bCs/>
                <w:color w:val="auto"/>
                <w:sz w:val="18"/>
                <w:szCs w:val="18"/>
              </w:rPr>
            </w:pPr>
            <w:r w:rsidRPr="008B1CBC">
              <w:rPr>
                <w:rFonts w:ascii="Arial" w:hAnsi="Arial" w:cs="Arial"/>
                <w:b/>
                <w:bCs/>
                <w:color w:val="auto"/>
                <w:sz w:val="18"/>
                <w:szCs w:val="18"/>
              </w:rPr>
              <w:t>Trade receivables</w:t>
            </w:r>
          </w:p>
        </w:tc>
        <w:tc>
          <w:tcPr>
            <w:tcW w:w="1411" w:type="dxa"/>
            <w:tcBorders>
              <w:top w:val="single" w:sz="4" w:space="0" w:color="auto"/>
              <w:left w:val="nil"/>
              <w:right w:val="nil"/>
            </w:tcBorders>
            <w:shd w:val="clear" w:color="auto" w:fill="FAFAFA"/>
          </w:tcPr>
          <w:p w14:paraId="6D70A6F9"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right w:val="nil"/>
            </w:tcBorders>
          </w:tcPr>
          <w:p w14:paraId="15C28885"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62FC2151"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right w:val="nil"/>
            </w:tcBorders>
          </w:tcPr>
          <w:p w14:paraId="7D9719CE" w14:textId="77777777" w:rsidR="00EF7FD0" w:rsidRPr="008B1CBC" w:rsidRDefault="00EF7FD0" w:rsidP="005C0555">
            <w:pPr>
              <w:jc w:val="right"/>
              <w:rPr>
                <w:rFonts w:ascii="Arial" w:hAnsi="Arial" w:cs="Arial"/>
                <w:color w:val="auto"/>
                <w:sz w:val="18"/>
                <w:szCs w:val="18"/>
              </w:rPr>
            </w:pPr>
          </w:p>
        </w:tc>
      </w:tr>
      <w:tr w:rsidR="00300496" w:rsidRPr="008B1CBC" w14:paraId="7DBB5497" w14:textId="77777777" w:rsidTr="00E671C9">
        <w:tc>
          <w:tcPr>
            <w:tcW w:w="3918" w:type="dxa"/>
            <w:tcBorders>
              <w:top w:val="nil"/>
              <w:left w:val="nil"/>
              <w:bottom w:val="nil"/>
              <w:right w:val="nil"/>
            </w:tcBorders>
          </w:tcPr>
          <w:p w14:paraId="4EAB644F" w14:textId="2AC90110" w:rsidR="00300496" w:rsidRPr="008B1CBC" w:rsidRDefault="00300496" w:rsidP="00877419">
            <w:pPr>
              <w:tabs>
                <w:tab w:val="left" w:pos="2430"/>
              </w:tabs>
              <w:ind w:left="540"/>
              <w:rPr>
                <w:rFonts w:ascii="Arial" w:hAnsi="Arial" w:cs="Arial"/>
                <w:color w:val="auto"/>
                <w:sz w:val="18"/>
                <w:szCs w:val="18"/>
              </w:rPr>
            </w:pPr>
            <w:r w:rsidRPr="008B1CBC">
              <w:rPr>
                <w:rFonts w:ascii="Arial" w:hAnsi="Arial" w:cs="Arial"/>
                <w:color w:val="auto"/>
                <w:sz w:val="18"/>
                <w:szCs w:val="18"/>
              </w:rPr>
              <w:t>Subsidiaries</w:t>
            </w:r>
          </w:p>
        </w:tc>
        <w:tc>
          <w:tcPr>
            <w:tcW w:w="1411" w:type="dxa"/>
            <w:tcBorders>
              <w:left w:val="nil"/>
              <w:right w:val="nil"/>
            </w:tcBorders>
            <w:shd w:val="clear" w:color="auto" w:fill="FAFAFA"/>
          </w:tcPr>
          <w:p w14:paraId="2034042A" w14:textId="7BCA3A82"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tcPr>
          <w:p w14:paraId="06909475" w14:textId="0A47636C"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shd w:val="clear" w:color="auto" w:fill="FAFAFA"/>
          </w:tcPr>
          <w:p w14:paraId="739BEDC5" w14:textId="6FBDDA62"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14,081,293</w:t>
            </w:r>
          </w:p>
        </w:tc>
        <w:tc>
          <w:tcPr>
            <w:tcW w:w="1411" w:type="dxa"/>
            <w:tcBorders>
              <w:left w:val="nil"/>
              <w:right w:val="nil"/>
            </w:tcBorders>
          </w:tcPr>
          <w:p w14:paraId="3FFD9148" w14:textId="18E393DE"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w:t>
            </w:r>
          </w:p>
        </w:tc>
      </w:tr>
      <w:tr w:rsidR="009D75DF" w:rsidRPr="008B1CBC" w14:paraId="5880BE00" w14:textId="77777777" w:rsidTr="00E671C9">
        <w:tc>
          <w:tcPr>
            <w:tcW w:w="3918" w:type="dxa"/>
            <w:tcBorders>
              <w:top w:val="nil"/>
              <w:left w:val="nil"/>
              <w:bottom w:val="nil"/>
              <w:right w:val="nil"/>
            </w:tcBorders>
          </w:tcPr>
          <w:p w14:paraId="3D1A56E2" w14:textId="7C3A80ED" w:rsidR="009D75DF" w:rsidRPr="008B1CBC" w:rsidRDefault="009D75DF" w:rsidP="00877419">
            <w:pPr>
              <w:tabs>
                <w:tab w:val="left" w:pos="2430"/>
              </w:tabs>
              <w:ind w:left="540"/>
              <w:rPr>
                <w:rFonts w:ascii="Arial" w:hAnsi="Arial" w:cs="Arial"/>
                <w:color w:val="auto"/>
                <w:sz w:val="18"/>
                <w:szCs w:val="18"/>
              </w:rPr>
            </w:pPr>
            <w:r w:rsidRPr="008B1CBC">
              <w:rPr>
                <w:rFonts w:ascii="Arial" w:hAnsi="Arial" w:cs="Arial"/>
                <w:color w:val="auto"/>
                <w:sz w:val="18"/>
                <w:szCs w:val="18"/>
              </w:rPr>
              <w:t>Joint ventures</w:t>
            </w:r>
          </w:p>
        </w:tc>
        <w:tc>
          <w:tcPr>
            <w:tcW w:w="1411" w:type="dxa"/>
            <w:tcBorders>
              <w:left w:val="nil"/>
              <w:right w:val="nil"/>
            </w:tcBorders>
            <w:shd w:val="clear" w:color="auto" w:fill="FAFAFA"/>
          </w:tcPr>
          <w:p w14:paraId="3683E409" w14:textId="669E75D8" w:rsidR="009D75DF" w:rsidRPr="008B1CBC" w:rsidRDefault="009D75DF" w:rsidP="009D75DF">
            <w:pPr>
              <w:jc w:val="right"/>
              <w:rPr>
                <w:rFonts w:ascii="Arial" w:hAnsi="Arial" w:cs="Arial"/>
                <w:color w:val="auto"/>
                <w:sz w:val="18"/>
                <w:szCs w:val="18"/>
              </w:rPr>
            </w:pPr>
            <w:r w:rsidRPr="008B1CBC">
              <w:rPr>
                <w:rFonts w:ascii="Arial" w:hAnsi="Arial" w:cs="Arial"/>
                <w:color w:val="auto"/>
                <w:sz w:val="18"/>
                <w:szCs w:val="18"/>
              </w:rPr>
              <w:t>63,678</w:t>
            </w:r>
          </w:p>
        </w:tc>
        <w:tc>
          <w:tcPr>
            <w:tcW w:w="1411" w:type="dxa"/>
            <w:tcBorders>
              <w:left w:val="nil"/>
              <w:right w:val="nil"/>
            </w:tcBorders>
          </w:tcPr>
          <w:p w14:paraId="7CCFEF21" w14:textId="4C7708E8" w:rsidR="009D75DF" w:rsidRPr="008B1CBC" w:rsidRDefault="009D75DF" w:rsidP="00300496">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shd w:val="clear" w:color="auto" w:fill="FAFAFA"/>
          </w:tcPr>
          <w:p w14:paraId="5015B83A" w14:textId="0295A374" w:rsidR="009D75DF" w:rsidRPr="008B1CBC" w:rsidRDefault="009D75DF" w:rsidP="00300496">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tcPr>
          <w:p w14:paraId="6C4970FE" w14:textId="08AB2A98" w:rsidR="009D75DF" w:rsidRPr="008B1CBC" w:rsidRDefault="009D75DF" w:rsidP="00300496">
            <w:pPr>
              <w:jc w:val="right"/>
              <w:rPr>
                <w:rFonts w:ascii="Arial" w:hAnsi="Arial" w:cs="Arial"/>
                <w:color w:val="auto"/>
                <w:sz w:val="18"/>
                <w:szCs w:val="18"/>
              </w:rPr>
            </w:pPr>
            <w:r w:rsidRPr="008B1CBC">
              <w:rPr>
                <w:rFonts w:ascii="Arial" w:hAnsi="Arial" w:cs="Arial"/>
                <w:color w:val="auto"/>
                <w:sz w:val="18"/>
                <w:szCs w:val="18"/>
              </w:rPr>
              <w:t>-</w:t>
            </w:r>
          </w:p>
        </w:tc>
      </w:tr>
      <w:tr w:rsidR="00300496" w:rsidRPr="008B1CBC" w14:paraId="5F26EADA" w14:textId="77777777" w:rsidTr="00E671C9">
        <w:tc>
          <w:tcPr>
            <w:tcW w:w="3918" w:type="dxa"/>
            <w:tcBorders>
              <w:top w:val="nil"/>
              <w:left w:val="nil"/>
              <w:bottom w:val="nil"/>
              <w:right w:val="nil"/>
            </w:tcBorders>
          </w:tcPr>
          <w:p w14:paraId="3ACF2378" w14:textId="6B70F430" w:rsidR="00300496" w:rsidRPr="008B1CBC" w:rsidRDefault="00300496" w:rsidP="00877419">
            <w:pPr>
              <w:tabs>
                <w:tab w:val="left" w:pos="2430"/>
              </w:tabs>
              <w:ind w:left="540"/>
              <w:rPr>
                <w:rFonts w:ascii="Arial" w:hAnsi="Arial" w:cs="Arial"/>
                <w:color w:val="auto"/>
                <w:sz w:val="18"/>
                <w:szCs w:val="18"/>
              </w:rPr>
            </w:pPr>
            <w:r w:rsidRPr="008B1CBC">
              <w:rPr>
                <w:rFonts w:ascii="Arial" w:hAnsi="Arial" w:cs="Arial"/>
                <w:color w:val="auto"/>
                <w:sz w:val="18"/>
                <w:szCs w:val="18"/>
              </w:rPr>
              <w:t>Subsidiaries of the joint controller</w:t>
            </w:r>
          </w:p>
        </w:tc>
        <w:tc>
          <w:tcPr>
            <w:tcW w:w="1411" w:type="dxa"/>
            <w:tcBorders>
              <w:left w:val="nil"/>
              <w:bottom w:val="single" w:sz="4" w:space="0" w:color="auto"/>
              <w:right w:val="nil"/>
            </w:tcBorders>
            <w:shd w:val="clear" w:color="auto" w:fill="FAFAFA"/>
          </w:tcPr>
          <w:p w14:paraId="37907F8C" w14:textId="5860DBF3"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 xml:space="preserve">1,381,922  </w:t>
            </w:r>
          </w:p>
        </w:tc>
        <w:tc>
          <w:tcPr>
            <w:tcW w:w="1411" w:type="dxa"/>
            <w:tcBorders>
              <w:left w:val="nil"/>
              <w:bottom w:val="single" w:sz="4" w:space="0" w:color="auto"/>
              <w:right w:val="nil"/>
            </w:tcBorders>
          </w:tcPr>
          <w:p w14:paraId="3D79E63E" w14:textId="4F53BE9B"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 xml:space="preserve">63,278,215    </w:t>
            </w:r>
          </w:p>
        </w:tc>
        <w:tc>
          <w:tcPr>
            <w:tcW w:w="1411" w:type="dxa"/>
            <w:tcBorders>
              <w:left w:val="nil"/>
              <w:bottom w:val="single" w:sz="4" w:space="0" w:color="auto"/>
              <w:right w:val="nil"/>
            </w:tcBorders>
            <w:shd w:val="clear" w:color="auto" w:fill="FAFAFA"/>
          </w:tcPr>
          <w:p w14:paraId="08829DD6" w14:textId="5021A774" w:rsidR="00300496" w:rsidRPr="008B1CBC" w:rsidRDefault="00300496" w:rsidP="00E671C9">
            <w:pPr>
              <w:jc w:val="right"/>
              <w:rPr>
                <w:rFonts w:ascii="Arial" w:hAnsi="Arial" w:cs="Arial"/>
                <w:color w:val="auto"/>
                <w:sz w:val="18"/>
                <w:szCs w:val="18"/>
              </w:rPr>
            </w:pPr>
            <w:r w:rsidRPr="008B1CBC">
              <w:rPr>
                <w:rFonts w:ascii="Arial" w:hAnsi="Arial" w:cs="Arial"/>
                <w:color w:val="auto"/>
                <w:sz w:val="18"/>
                <w:szCs w:val="18"/>
              </w:rPr>
              <w:t>814,142</w:t>
            </w:r>
          </w:p>
        </w:tc>
        <w:tc>
          <w:tcPr>
            <w:tcW w:w="1411" w:type="dxa"/>
            <w:tcBorders>
              <w:left w:val="nil"/>
              <w:bottom w:val="single" w:sz="4" w:space="0" w:color="auto"/>
              <w:right w:val="nil"/>
            </w:tcBorders>
          </w:tcPr>
          <w:p w14:paraId="15EDCEE5" w14:textId="6CFCADCD" w:rsidR="00300496" w:rsidRPr="008B1CBC" w:rsidRDefault="00300496" w:rsidP="00300496">
            <w:pPr>
              <w:jc w:val="right"/>
              <w:rPr>
                <w:rFonts w:ascii="Arial" w:hAnsi="Arial" w:cs="Arial"/>
                <w:color w:val="auto"/>
                <w:sz w:val="18"/>
                <w:szCs w:val="18"/>
              </w:rPr>
            </w:pPr>
            <w:r w:rsidRPr="008B1CBC">
              <w:rPr>
                <w:rFonts w:ascii="Arial" w:hAnsi="Arial" w:cs="Arial"/>
                <w:color w:val="auto"/>
                <w:sz w:val="18"/>
                <w:szCs w:val="18"/>
              </w:rPr>
              <w:t>2,978,702</w:t>
            </w:r>
          </w:p>
        </w:tc>
      </w:tr>
      <w:tr w:rsidR="00E671C9" w:rsidRPr="008B1CBC" w14:paraId="5AC3B423" w14:textId="77777777" w:rsidTr="00E671C9">
        <w:tc>
          <w:tcPr>
            <w:tcW w:w="3918" w:type="dxa"/>
            <w:tcBorders>
              <w:top w:val="nil"/>
              <w:left w:val="nil"/>
              <w:bottom w:val="nil"/>
              <w:right w:val="nil"/>
            </w:tcBorders>
          </w:tcPr>
          <w:p w14:paraId="73A604D3" w14:textId="77777777" w:rsidR="00E671C9" w:rsidRPr="008B1CBC" w:rsidRDefault="00E671C9" w:rsidP="005C0555">
            <w:pPr>
              <w:tabs>
                <w:tab w:val="left" w:pos="2430"/>
              </w:tabs>
              <w:ind w:left="540"/>
              <w:rPr>
                <w:rFonts w:ascii="Arial" w:hAnsi="Arial" w:cs="Arial"/>
                <w:b/>
                <w:bCs/>
                <w:color w:val="auto"/>
                <w:sz w:val="18"/>
                <w:szCs w:val="18"/>
              </w:rPr>
            </w:pPr>
          </w:p>
        </w:tc>
        <w:tc>
          <w:tcPr>
            <w:tcW w:w="1411" w:type="dxa"/>
            <w:tcBorders>
              <w:top w:val="single" w:sz="4" w:space="0" w:color="auto"/>
              <w:left w:val="nil"/>
              <w:right w:val="nil"/>
            </w:tcBorders>
            <w:shd w:val="clear" w:color="auto" w:fill="FAFAFA"/>
          </w:tcPr>
          <w:p w14:paraId="4314060B" w14:textId="77777777" w:rsidR="00E671C9" w:rsidRPr="008B1CBC" w:rsidRDefault="00E671C9" w:rsidP="005C0555">
            <w:pPr>
              <w:jc w:val="right"/>
              <w:rPr>
                <w:rFonts w:ascii="Arial" w:hAnsi="Arial" w:cs="Arial"/>
                <w:color w:val="auto"/>
                <w:sz w:val="18"/>
                <w:szCs w:val="18"/>
              </w:rPr>
            </w:pPr>
          </w:p>
        </w:tc>
        <w:tc>
          <w:tcPr>
            <w:tcW w:w="1411" w:type="dxa"/>
            <w:tcBorders>
              <w:top w:val="single" w:sz="4" w:space="0" w:color="auto"/>
              <w:left w:val="nil"/>
              <w:right w:val="nil"/>
            </w:tcBorders>
          </w:tcPr>
          <w:p w14:paraId="7238A358" w14:textId="77777777" w:rsidR="00E671C9" w:rsidRPr="008B1CBC" w:rsidRDefault="00E671C9" w:rsidP="005C0555">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01DF4E86" w14:textId="77777777" w:rsidR="00E671C9" w:rsidRPr="008B1CBC" w:rsidRDefault="00E671C9" w:rsidP="00E671C9">
            <w:pPr>
              <w:jc w:val="right"/>
              <w:rPr>
                <w:rFonts w:ascii="Arial" w:hAnsi="Arial" w:cs="Arial"/>
                <w:color w:val="auto"/>
                <w:sz w:val="18"/>
                <w:szCs w:val="18"/>
              </w:rPr>
            </w:pPr>
          </w:p>
        </w:tc>
        <w:tc>
          <w:tcPr>
            <w:tcW w:w="1411" w:type="dxa"/>
            <w:tcBorders>
              <w:top w:val="single" w:sz="4" w:space="0" w:color="auto"/>
              <w:left w:val="nil"/>
              <w:right w:val="nil"/>
            </w:tcBorders>
          </w:tcPr>
          <w:p w14:paraId="6ED41F5A" w14:textId="77777777" w:rsidR="00E671C9" w:rsidRPr="008B1CBC" w:rsidRDefault="00E671C9" w:rsidP="005C0555">
            <w:pPr>
              <w:jc w:val="right"/>
              <w:rPr>
                <w:rFonts w:ascii="Arial" w:hAnsi="Arial" w:cs="Arial"/>
                <w:color w:val="auto"/>
                <w:sz w:val="18"/>
                <w:szCs w:val="18"/>
              </w:rPr>
            </w:pPr>
          </w:p>
        </w:tc>
      </w:tr>
      <w:tr w:rsidR="005B2265" w:rsidRPr="008B1CBC" w14:paraId="6B1D8AF3" w14:textId="77777777" w:rsidTr="00E671C9">
        <w:tc>
          <w:tcPr>
            <w:tcW w:w="3918" w:type="dxa"/>
            <w:tcBorders>
              <w:top w:val="nil"/>
              <w:left w:val="nil"/>
              <w:bottom w:val="nil"/>
              <w:right w:val="nil"/>
            </w:tcBorders>
          </w:tcPr>
          <w:p w14:paraId="16A9121B" w14:textId="77777777" w:rsidR="005B2265" w:rsidRPr="008B1CBC" w:rsidRDefault="005B2265" w:rsidP="005C0555">
            <w:pPr>
              <w:tabs>
                <w:tab w:val="left" w:pos="2430"/>
              </w:tabs>
              <w:ind w:left="540"/>
              <w:rPr>
                <w:rFonts w:ascii="Arial" w:hAnsi="Arial" w:cs="Arial"/>
                <w:b/>
                <w:bCs/>
                <w:color w:val="auto"/>
                <w:sz w:val="18"/>
                <w:szCs w:val="18"/>
              </w:rPr>
            </w:pPr>
          </w:p>
        </w:tc>
        <w:tc>
          <w:tcPr>
            <w:tcW w:w="1411" w:type="dxa"/>
            <w:tcBorders>
              <w:left w:val="nil"/>
              <w:bottom w:val="nil"/>
              <w:right w:val="nil"/>
            </w:tcBorders>
            <w:shd w:val="clear" w:color="auto" w:fill="FAFAFA"/>
          </w:tcPr>
          <w:p w14:paraId="6F2842FD" w14:textId="1EE18A4B" w:rsidR="00300496" w:rsidRPr="008B1CBC" w:rsidRDefault="00300496" w:rsidP="005C0555">
            <w:pPr>
              <w:jc w:val="right"/>
              <w:rPr>
                <w:rFonts w:ascii="Arial" w:hAnsi="Arial" w:cs="Arial"/>
                <w:color w:val="auto"/>
                <w:sz w:val="18"/>
                <w:szCs w:val="18"/>
              </w:rPr>
            </w:pPr>
            <w:r w:rsidRPr="008B1CBC">
              <w:rPr>
                <w:rFonts w:ascii="Arial" w:hAnsi="Arial" w:cs="Arial"/>
                <w:color w:val="auto"/>
                <w:sz w:val="18"/>
                <w:szCs w:val="18"/>
              </w:rPr>
              <w:t>1,445,600</w:t>
            </w:r>
          </w:p>
        </w:tc>
        <w:tc>
          <w:tcPr>
            <w:tcW w:w="1411" w:type="dxa"/>
            <w:tcBorders>
              <w:left w:val="nil"/>
              <w:bottom w:val="nil"/>
              <w:right w:val="nil"/>
            </w:tcBorders>
          </w:tcPr>
          <w:p w14:paraId="769ED20D" w14:textId="05D73DB9" w:rsidR="00300496" w:rsidRPr="008B1CBC" w:rsidRDefault="00300496" w:rsidP="005C0555">
            <w:pPr>
              <w:jc w:val="right"/>
              <w:rPr>
                <w:rFonts w:ascii="Arial" w:hAnsi="Arial" w:cs="Arial"/>
                <w:color w:val="auto"/>
                <w:sz w:val="18"/>
                <w:szCs w:val="18"/>
              </w:rPr>
            </w:pPr>
            <w:r w:rsidRPr="008B1CBC">
              <w:rPr>
                <w:rFonts w:ascii="Arial" w:hAnsi="Arial" w:cs="Arial"/>
                <w:color w:val="auto"/>
                <w:sz w:val="18"/>
                <w:szCs w:val="18"/>
              </w:rPr>
              <w:t>63,278,215</w:t>
            </w:r>
          </w:p>
        </w:tc>
        <w:tc>
          <w:tcPr>
            <w:tcW w:w="1411" w:type="dxa"/>
            <w:tcBorders>
              <w:left w:val="nil"/>
              <w:bottom w:val="nil"/>
              <w:right w:val="nil"/>
            </w:tcBorders>
            <w:shd w:val="clear" w:color="auto" w:fill="FAFAFA"/>
          </w:tcPr>
          <w:p w14:paraId="45ED3D86" w14:textId="3621EAE0" w:rsidR="0093692D" w:rsidRPr="008B1CBC" w:rsidRDefault="0093692D" w:rsidP="00E671C9">
            <w:pPr>
              <w:jc w:val="right"/>
              <w:rPr>
                <w:rFonts w:ascii="Arial" w:hAnsi="Arial" w:cs="Arial"/>
                <w:color w:val="auto"/>
                <w:sz w:val="18"/>
                <w:szCs w:val="18"/>
              </w:rPr>
            </w:pPr>
            <w:r w:rsidRPr="008B1CBC">
              <w:rPr>
                <w:rFonts w:ascii="Arial" w:hAnsi="Arial" w:cs="Arial"/>
                <w:color w:val="auto"/>
                <w:sz w:val="18"/>
                <w:szCs w:val="18"/>
              </w:rPr>
              <w:t>14,895,435</w:t>
            </w:r>
          </w:p>
        </w:tc>
        <w:tc>
          <w:tcPr>
            <w:tcW w:w="1411" w:type="dxa"/>
            <w:tcBorders>
              <w:left w:val="nil"/>
              <w:bottom w:val="nil"/>
              <w:right w:val="nil"/>
            </w:tcBorders>
          </w:tcPr>
          <w:p w14:paraId="395E20D0" w14:textId="3CC56F98" w:rsidR="0093692D" w:rsidRPr="008B1CBC" w:rsidRDefault="0093692D" w:rsidP="005C0555">
            <w:pPr>
              <w:jc w:val="right"/>
              <w:rPr>
                <w:rFonts w:ascii="Arial" w:hAnsi="Arial" w:cs="Arial"/>
                <w:color w:val="auto"/>
                <w:sz w:val="18"/>
                <w:szCs w:val="18"/>
              </w:rPr>
            </w:pPr>
            <w:r w:rsidRPr="008B1CBC">
              <w:rPr>
                <w:rFonts w:ascii="Arial" w:hAnsi="Arial" w:cs="Arial"/>
                <w:color w:val="auto"/>
                <w:sz w:val="18"/>
                <w:szCs w:val="18"/>
              </w:rPr>
              <w:t>2,978,702</w:t>
            </w:r>
          </w:p>
        </w:tc>
      </w:tr>
      <w:tr w:rsidR="00300496" w:rsidRPr="008B1CBC" w14:paraId="54169075" w14:textId="77777777" w:rsidTr="00431901">
        <w:tc>
          <w:tcPr>
            <w:tcW w:w="3918" w:type="dxa"/>
            <w:tcBorders>
              <w:top w:val="nil"/>
              <w:left w:val="nil"/>
              <w:bottom w:val="nil"/>
              <w:right w:val="nil"/>
            </w:tcBorders>
          </w:tcPr>
          <w:p w14:paraId="42CC14A8" w14:textId="77777777" w:rsidR="00300496" w:rsidRPr="008B1CBC" w:rsidRDefault="00300496" w:rsidP="00431901">
            <w:pPr>
              <w:tabs>
                <w:tab w:val="left" w:pos="2430"/>
              </w:tabs>
              <w:rPr>
                <w:rFonts w:ascii="Arial" w:hAnsi="Arial" w:cs="Arial"/>
                <w:b/>
                <w:bCs/>
                <w:color w:val="auto"/>
                <w:sz w:val="18"/>
                <w:szCs w:val="18"/>
              </w:rPr>
            </w:pPr>
          </w:p>
        </w:tc>
        <w:tc>
          <w:tcPr>
            <w:tcW w:w="1411" w:type="dxa"/>
            <w:tcBorders>
              <w:top w:val="single" w:sz="4" w:space="0" w:color="auto"/>
              <w:left w:val="nil"/>
              <w:bottom w:val="nil"/>
              <w:right w:val="nil"/>
            </w:tcBorders>
            <w:shd w:val="clear" w:color="auto" w:fill="FAFAFA"/>
          </w:tcPr>
          <w:p w14:paraId="2A4138BD" w14:textId="77777777" w:rsidR="00300496" w:rsidRPr="008B1CBC" w:rsidRDefault="00300496" w:rsidP="005C0555">
            <w:pPr>
              <w:jc w:val="right"/>
              <w:rPr>
                <w:rFonts w:ascii="Arial" w:hAnsi="Arial" w:cs="Arial"/>
                <w:color w:val="auto"/>
                <w:sz w:val="18"/>
                <w:szCs w:val="18"/>
              </w:rPr>
            </w:pPr>
          </w:p>
        </w:tc>
        <w:tc>
          <w:tcPr>
            <w:tcW w:w="1411" w:type="dxa"/>
            <w:tcBorders>
              <w:top w:val="single" w:sz="4" w:space="0" w:color="auto"/>
              <w:left w:val="nil"/>
              <w:bottom w:val="nil"/>
              <w:right w:val="nil"/>
            </w:tcBorders>
          </w:tcPr>
          <w:p w14:paraId="232A7DFC" w14:textId="77777777" w:rsidR="00300496" w:rsidRPr="008B1CBC" w:rsidRDefault="00300496" w:rsidP="005C0555">
            <w:pPr>
              <w:jc w:val="right"/>
              <w:rPr>
                <w:rFonts w:ascii="Arial" w:hAnsi="Arial" w:cs="Arial"/>
                <w:color w:val="auto"/>
                <w:sz w:val="18"/>
                <w:szCs w:val="18"/>
              </w:rPr>
            </w:pPr>
          </w:p>
        </w:tc>
        <w:tc>
          <w:tcPr>
            <w:tcW w:w="1411" w:type="dxa"/>
            <w:tcBorders>
              <w:top w:val="single" w:sz="4" w:space="0" w:color="auto"/>
              <w:left w:val="nil"/>
              <w:bottom w:val="nil"/>
              <w:right w:val="nil"/>
            </w:tcBorders>
            <w:shd w:val="clear" w:color="auto" w:fill="FAFAFA"/>
          </w:tcPr>
          <w:p w14:paraId="302FDF6D" w14:textId="77777777" w:rsidR="00300496" w:rsidRPr="008B1CBC" w:rsidRDefault="00300496" w:rsidP="005C0555">
            <w:pPr>
              <w:jc w:val="right"/>
              <w:rPr>
                <w:rFonts w:ascii="Arial" w:hAnsi="Arial" w:cs="Arial"/>
                <w:color w:val="auto"/>
                <w:sz w:val="18"/>
                <w:szCs w:val="18"/>
              </w:rPr>
            </w:pPr>
          </w:p>
        </w:tc>
        <w:tc>
          <w:tcPr>
            <w:tcW w:w="1411" w:type="dxa"/>
            <w:tcBorders>
              <w:top w:val="single" w:sz="4" w:space="0" w:color="auto"/>
              <w:left w:val="nil"/>
              <w:bottom w:val="nil"/>
              <w:right w:val="nil"/>
            </w:tcBorders>
          </w:tcPr>
          <w:p w14:paraId="379B18E3" w14:textId="77777777" w:rsidR="00300496" w:rsidRPr="008B1CBC" w:rsidRDefault="00300496" w:rsidP="005C0555">
            <w:pPr>
              <w:jc w:val="right"/>
              <w:rPr>
                <w:rFonts w:ascii="Arial" w:hAnsi="Arial" w:cs="Arial"/>
                <w:color w:val="auto"/>
                <w:sz w:val="18"/>
                <w:szCs w:val="18"/>
              </w:rPr>
            </w:pPr>
          </w:p>
        </w:tc>
      </w:tr>
      <w:tr w:rsidR="005B2265" w:rsidRPr="008B1CBC" w14:paraId="09A2C027" w14:textId="77777777" w:rsidTr="00431901">
        <w:tc>
          <w:tcPr>
            <w:tcW w:w="3918" w:type="dxa"/>
            <w:tcBorders>
              <w:top w:val="nil"/>
              <w:left w:val="nil"/>
              <w:bottom w:val="nil"/>
              <w:right w:val="nil"/>
            </w:tcBorders>
          </w:tcPr>
          <w:p w14:paraId="67687FBD" w14:textId="77777777" w:rsidR="005B2265" w:rsidRPr="008B1CBC" w:rsidRDefault="005B2265" w:rsidP="005C0555">
            <w:pPr>
              <w:tabs>
                <w:tab w:val="left" w:pos="2430"/>
              </w:tabs>
              <w:ind w:left="540"/>
              <w:rPr>
                <w:rFonts w:ascii="Arial" w:hAnsi="Arial" w:cs="Arial"/>
                <w:b/>
                <w:bCs/>
                <w:color w:val="auto"/>
                <w:sz w:val="18"/>
                <w:szCs w:val="18"/>
              </w:rPr>
            </w:pPr>
            <w:r w:rsidRPr="008B1CBC">
              <w:rPr>
                <w:rFonts w:ascii="Arial" w:hAnsi="Arial" w:cs="Arial"/>
                <w:b/>
                <w:bCs/>
                <w:color w:val="auto"/>
                <w:sz w:val="18"/>
                <w:szCs w:val="18"/>
              </w:rPr>
              <w:t>Other receivables</w:t>
            </w:r>
          </w:p>
        </w:tc>
        <w:tc>
          <w:tcPr>
            <w:tcW w:w="1411" w:type="dxa"/>
            <w:tcBorders>
              <w:left w:val="nil"/>
              <w:bottom w:val="nil"/>
              <w:right w:val="nil"/>
            </w:tcBorders>
            <w:shd w:val="clear" w:color="auto" w:fill="FAFAFA"/>
          </w:tcPr>
          <w:p w14:paraId="2EF9726B" w14:textId="77777777" w:rsidR="005B2265" w:rsidRPr="008B1CBC" w:rsidRDefault="005B2265" w:rsidP="005C0555">
            <w:pPr>
              <w:jc w:val="right"/>
              <w:rPr>
                <w:rFonts w:ascii="Arial" w:hAnsi="Arial" w:cs="Arial"/>
                <w:color w:val="auto"/>
                <w:sz w:val="18"/>
                <w:szCs w:val="18"/>
              </w:rPr>
            </w:pPr>
          </w:p>
        </w:tc>
        <w:tc>
          <w:tcPr>
            <w:tcW w:w="1411" w:type="dxa"/>
            <w:tcBorders>
              <w:left w:val="nil"/>
              <w:bottom w:val="nil"/>
              <w:right w:val="nil"/>
            </w:tcBorders>
          </w:tcPr>
          <w:p w14:paraId="32A736E8" w14:textId="77777777" w:rsidR="005B2265" w:rsidRPr="008B1CBC" w:rsidRDefault="005B2265" w:rsidP="005C0555">
            <w:pPr>
              <w:jc w:val="right"/>
              <w:rPr>
                <w:rFonts w:ascii="Arial" w:hAnsi="Arial" w:cs="Arial"/>
                <w:color w:val="auto"/>
                <w:sz w:val="18"/>
                <w:szCs w:val="18"/>
              </w:rPr>
            </w:pPr>
          </w:p>
        </w:tc>
        <w:tc>
          <w:tcPr>
            <w:tcW w:w="1411" w:type="dxa"/>
            <w:tcBorders>
              <w:left w:val="nil"/>
              <w:bottom w:val="nil"/>
              <w:right w:val="nil"/>
            </w:tcBorders>
            <w:shd w:val="clear" w:color="auto" w:fill="FAFAFA"/>
          </w:tcPr>
          <w:p w14:paraId="53F2396C" w14:textId="77777777" w:rsidR="005B2265" w:rsidRPr="008B1CBC" w:rsidRDefault="005B2265" w:rsidP="005C0555">
            <w:pPr>
              <w:jc w:val="right"/>
              <w:rPr>
                <w:rFonts w:ascii="Arial" w:hAnsi="Arial" w:cs="Arial"/>
                <w:color w:val="auto"/>
                <w:sz w:val="18"/>
                <w:szCs w:val="18"/>
              </w:rPr>
            </w:pPr>
          </w:p>
        </w:tc>
        <w:tc>
          <w:tcPr>
            <w:tcW w:w="1411" w:type="dxa"/>
            <w:tcBorders>
              <w:left w:val="nil"/>
              <w:bottom w:val="nil"/>
              <w:right w:val="nil"/>
            </w:tcBorders>
          </w:tcPr>
          <w:p w14:paraId="0E91C798" w14:textId="77777777" w:rsidR="005B2265" w:rsidRPr="008B1CBC" w:rsidRDefault="005B2265" w:rsidP="005C0555">
            <w:pPr>
              <w:jc w:val="right"/>
              <w:rPr>
                <w:rFonts w:ascii="Arial" w:hAnsi="Arial" w:cs="Arial"/>
                <w:color w:val="auto"/>
                <w:sz w:val="18"/>
                <w:szCs w:val="18"/>
              </w:rPr>
            </w:pPr>
          </w:p>
        </w:tc>
      </w:tr>
      <w:tr w:rsidR="0093692D" w:rsidRPr="008B1CBC" w14:paraId="34EB1A60" w14:textId="77777777" w:rsidTr="00431901">
        <w:tc>
          <w:tcPr>
            <w:tcW w:w="3918" w:type="dxa"/>
            <w:tcBorders>
              <w:top w:val="nil"/>
              <w:left w:val="nil"/>
              <w:bottom w:val="nil"/>
              <w:right w:val="nil"/>
            </w:tcBorders>
          </w:tcPr>
          <w:p w14:paraId="17AFEB82" w14:textId="6754CB73" w:rsidR="0093692D" w:rsidRPr="008B1CBC" w:rsidRDefault="0093692D" w:rsidP="00877419">
            <w:pPr>
              <w:tabs>
                <w:tab w:val="left" w:pos="2430"/>
              </w:tabs>
              <w:ind w:left="540"/>
              <w:rPr>
                <w:rFonts w:ascii="Arial" w:hAnsi="Arial" w:cs="Arial"/>
                <w:b/>
                <w:bCs/>
                <w:color w:val="auto"/>
                <w:sz w:val="18"/>
                <w:szCs w:val="18"/>
              </w:rPr>
            </w:pPr>
            <w:r w:rsidRPr="008B1CBC">
              <w:rPr>
                <w:rFonts w:ascii="Arial" w:hAnsi="Arial" w:cs="Arial"/>
                <w:color w:val="auto"/>
                <w:sz w:val="18"/>
                <w:szCs w:val="18"/>
              </w:rPr>
              <w:t>Subsidiaries</w:t>
            </w:r>
          </w:p>
        </w:tc>
        <w:tc>
          <w:tcPr>
            <w:tcW w:w="1411" w:type="dxa"/>
            <w:tcBorders>
              <w:left w:val="nil"/>
              <w:bottom w:val="nil"/>
              <w:right w:val="nil"/>
            </w:tcBorders>
            <w:shd w:val="clear" w:color="auto" w:fill="FAFAFA"/>
          </w:tcPr>
          <w:p w14:paraId="52EAA0BC" w14:textId="6E9A3B63"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nil"/>
              <w:right w:val="nil"/>
            </w:tcBorders>
          </w:tcPr>
          <w:p w14:paraId="0E252338" w14:textId="4C11DD0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nil"/>
              <w:right w:val="nil"/>
            </w:tcBorders>
            <w:shd w:val="clear" w:color="auto" w:fill="FAFAFA"/>
          </w:tcPr>
          <w:p w14:paraId="41C4C36E" w14:textId="64594F13"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5,552,163</w:t>
            </w:r>
          </w:p>
        </w:tc>
        <w:tc>
          <w:tcPr>
            <w:tcW w:w="1411" w:type="dxa"/>
            <w:tcBorders>
              <w:left w:val="nil"/>
              <w:bottom w:val="nil"/>
              <w:right w:val="nil"/>
            </w:tcBorders>
          </w:tcPr>
          <w:p w14:paraId="348A339F" w14:textId="724D1291"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18,757,270</w:t>
            </w:r>
          </w:p>
        </w:tc>
      </w:tr>
      <w:tr w:rsidR="0093692D" w:rsidRPr="008B1CBC" w14:paraId="56D36B33" w14:textId="77777777" w:rsidTr="00431901">
        <w:tc>
          <w:tcPr>
            <w:tcW w:w="3918" w:type="dxa"/>
            <w:tcBorders>
              <w:top w:val="nil"/>
              <w:left w:val="nil"/>
              <w:bottom w:val="nil"/>
              <w:right w:val="nil"/>
            </w:tcBorders>
          </w:tcPr>
          <w:p w14:paraId="43B258E8" w14:textId="3B0DD7EA" w:rsidR="0093692D" w:rsidRPr="008B1CBC" w:rsidRDefault="0093692D" w:rsidP="00877419">
            <w:pPr>
              <w:tabs>
                <w:tab w:val="left" w:pos="2430"/>
              </w:tabs>
              <w:ind w:left="540"/>
              <w:rPr>
                <w:rFonts w:ascii="Arial" w:hAnsi="Arial" w:cs="Arial"/>
                <w:b/>
                <w:bCs/>
                <w:color w:val="auto"/>
                <w:sz w:val="18"/>
                <w:szCs w:val="18"/>
              </w:rPr>
            </w:pPr>
            <w:r w:rsidRPr="008B1CBC">
              <w:rPr>
                <w:rFonts w:ascii="Arial" w:hAnsi="Arial" w:cs="Arial"/>
                <w:color w:val="auto"/>
                <w:sz w:val="18"/>
                <w:szCs w:val="18"/>
              </w:rPr>
              <w:t>Joint ventures</w:t>
            </w:r>
          </w:p>
        </w:tc>
        <w:tc>
          <w:tcPr>
            <w:tcW w:w="1411" w:type="dxa"/>
            <w:tcBorders>
              <w:left w:val="nil"/>
              <w:right w:val="nil"/>
            </w:tcBorders>
            <w:shd w:val="clear" w:color="auto" w:fill="FAFAFA"/>
          </w:tcPr>
          <w:p w14:paraId="2C0993B9" w14:textId="0B25176D"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717,210</w:t>
            </w:r>
          </w:p>
        </w:tc>
        <w:tc>
          <w:tcPr>
            <w:tcW w:w="1411" w:type="dxa"/>
            <w:tcBorders>
              <w:left w:val="nil"/>
              <w:right w:val="nil"/>
            </w:tcBorders>
          </w:tcPr>
          <w:p w14:paraId="0674F913" w14:textId="0F50FB79"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847,757</w:t>
            </w:r>
          </w:p>
        </w:tc>
        <w:tc>
          <w:tcPr>
            <w:tcW w:w="1411" w:type="dxa"/>
            <w:tcBorders>
              <w:left w:val="nil"/>
              <w:right w:val="nil"/>
            </w:tcBorders>
            <w:shd w:val="clear" w:color="auto" w:fill="FAFAFA"/>
          </w:tcPr>
          <w:p w14:paraId="508411B6" w14:textId="7282340A"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tcPr>
          <w:p w14:paraId="75A85BB7" w14:textId="6951ACDA"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r>
      <w:tr w:rsidR="0093692D" w:rsidRPr="008B1CBC" w14:paraId="33746D43" w14:textId="77777777" w:rsidTr="00431901">
        <w:tc>
          <w:tcPr>
            <w:tcW w:w="3918" w:type="dxa"/>
            <w:tcBorders>
              <w:top w:val="nil"/>
              <w:left w:val="nil"/>
              <w:bottom w:val="nil"/>
              <w:right w:val="nil"/>
            </w:tcBorders>
          </w:tcPr>
          <w:p w14:paraId="07C456C7" w14:textId="1D20FD62" w:rsidR="0093692D" w:rsidRPr="008B1CBC" w:rsidRDefault="0093692D" w:rsidP="00877419">
            <w:pPr>
              <w:tabs>
                <w:tab w:val="left" w:pos="2610"/>
              </w:tabs>
              <w:ind w:left="540"/>
              <w:rPr>
                <w:rFonts w:ascii="Arial" w:hAnsi="Arial" w:cs="Arial"/>
                <w:color w:val="auto"/>
                <w:sz w:val="18"/>
                <w:szCs w:val="18"/>
              </w:rPr>
            </w:pPr>
            <w:r w:rsidRPr="008B1CBC">
              <w:rPr>
                <w:rFonts w:ascii="Arial" w:hAnsi="Arial" w:cs="Arial"/>
                <w:color w:val="auto"/>
                <w:sz w:val="18"/>
                <w:szCs w:val="18"/>
              </w:rPr>
              <w:t>Subsidiaries of the joint controller</w:t>
            </w:r>
          </w:p>
        </w:tc>
        <w:tc>
          <w:tcPr>
            <w:tcW w:w="1411" w:type="dxa"/>
            <w:tcBorders>
              <w:top w:val="nil"/>
              <w:left w:val="nil"/>
              <w:bottom w:val="single" w:sz="4" w:space="0" w:color="auto"/>
              <w:right w:val="nil"/>
            </w:tcBorders>
            <w:shd w:val="clear" w:color="auto" w:fill="FAFAFA"/>
          </w:tcPr>
          <w:p w14:paraId="1241BC34" w14:textId="202E8CD7"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6,814</w:t>
            </w:r>
          </w:p>
        </w:tc>
        <w:tc>
          <w:tcPr>
            <w:tcW w:w="1411" w:type="dxa"/>
            <w:tcBorders>
              <w:top w:val="nil"/>
              <w:left w:val="nil"/>
              <w:bottom w:val="single" w:sz="4" w:space="0" w:color="auto"/>
              <w:right w:val="nil"/>
            </w:tcBorders>
          </w:tcPr>
          <w:p w14:paraId="7EDDDB4C" w14:textId="3DB6D459"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40,009</w:t>
            </w:r>
          </w:p>
        </w:tc>
        <w:tc>
          <w:tcPr>
            <w:tcW w:w="1411" w:type="dxa"/>
            <w:tcBorders>
              <w:top w:val="nil"/>
              <w:left w:val="nil"/>
              <w:bottom w:val="single" w:sz="4" w:space="0" w:color="auto"/>
              <w:right w:val="nil"/>
            </w:tcBorders>
            <w:shd w:val="clear" w:color="auto" w:fill="FAFAFA"/>
          </w:tcPr>
          <w:p w14:paraId="2032EC98" w14:textId="23FF24A6"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5CAB51F8" w14:textId="0C058D3E"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r>
      <w:tr w:rsidR="005B2265" w:rsidRPr="008B1CBC" w14:paraId="5EC3962E" w14:textId="77777777" w:rsidTr="00431901">
        <w:tc>
          <w:tcPr>
            <w:tcW w:w="3918" w:type="dxa"/>
            <w:tcBorders>
              <w:top w:val="nil"/>
              <w:left w:val="nil"/>
              <w:bottom w:val="nil"/>
              <w:right w:val="nil"/>
            </w:tcBorders>
          </w:tcPr>
          <w:p w14:paraId="0F244585" w14:textId="77777777" w:rsidR="005B2265" w:rsidRPr="008B1CBC" w:rsidRDefault="005B2265" w:rsidP="005C0555">
            <w:pPr>
              <w:tabs>
                <w:tab w:val="left" w:pos="2610"/>
              </w:tabs>
              <w:ind w:left="540"/>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7D8BAB12"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722ED4BC"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09A4329A"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7B35EC9F" w14:textId="77777777" w:rsidR="005B2265" w:rsidRPr="008B1CBC" w:rsidRDefault="005B2265" w:rsidP="009D75DF">
            <w:pPr>
              <w:jc w:val="right"/>
              <w:rPr>
                <w:rFonts w:ascii="Arial" w:hAnsi="Arial" w:cs="Arial"/>
                <w:color w:val="auto"/>
                <w:sz w:val="18"/>
                <w:szCs w:val="18"/>
              </w:rPr>
            </w:pPr>
          </w:p>
        </w:tc>
      </w:tr>
      <w:tr w:rsidR="0093692D" w:rsidRPr="008B1CBC" w14:paraId="5F2C37C2" w14:textId="77777777" w:rsidTr="00431901">
        <w:tc>
          <w:tcPr>
            <w:tcW w:w="3918" w:type="dxa"/>
            <w:tcBorders>
              <w:top w:val="nil"/>
              <w:left w:val="nil"/>
              <w:bottom w:val="nil"/>
              <w:right w:val="nil"/>
            </w:tcBorders>
          </w:tcPr>
          <w:p w14:paraId="149078D6" w14:textId="77777777" w:rsidR="0093692D" w:rsidRPr="008B1CBC" w:rsidRDefault="0093692D" w:rsidP="0093692D">
            <w:pPr>
              <w:ind w:left="540"/>
              <w:rPr>
                <w:rFonts w:ascii="Arial" w:hAnsi="Arial" w:cs="Arial"/>
                <w:color w:val="auto"/>
                <w:sz w:val="18"/>
                <w:szCs w:val="18"/>
                <w:cs/>
              </w:rPr>
            </w:pPr>
          </w:p>
        </w:tc>
        <w:tc>
          <w:tcPr>
            <w:tcW w:w="1411" w:type="dxa"/>
            <w:tcBorders>
              <w:left w:val="nil"/>
              <w:right w:val="nil"/>
            </w:tcBorders>
            <w:shd w:val="clear" w:color="auto" w:fill="FAFAFA"/>
          </w:tcPr>
          <w:p w14:paraId="057866E3" w14:textId="73D2761E"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724,024</w:t>
            </w:r>
          </w:p>
        </w:tc>
        <w:tc>
          <w:tcPr>
            <w:tcW w:w="1411" w:type="dxa"/>
            <w:tcBorders>
              <w:left w:val="nil"/>
              <w:right w:val="nil"/>
            </w:tcBorders>
          </w:tcPr>
          <w:p w14:paraId="770FCE54" w14:textId="6166A570"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887,766</w:t>
            </w:r>
          </w:p>
        </w:tc>
        <w:tc>
          <w:tcPr>
            <w:tcW w:w="1411" w:type="dxa"/>
            <w:tcBorders>
              <w:left w:val="nil"/>
              <w:right w:val="nil"/>
            </w:tcBorders>
            <w:shd w:val="clear" w:color="auto" w:fill="FAFAFA"/>
          </w:tcPr>
          <w:p w14:paraId="346B71BD" w14:textId="00880B5C"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5,552,163</w:t>
            </w:r>
          </w:p>
        </w:tc>
        <w:tc>
          <w:tcPr>
            <w:tcW w:w="1411" w:type="dxa"/>
            <w:tcBorders>
              <w:left w:val="nil"/>
              <w:right w:val="nil"/>
            </w:tcBorders>
          </w:tcPr>
          <w:p w14:paraId="18F73801" w14:textId="72B5B1C2"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18,757,270</w:t>
            </w:r>
          </w:p>
        </w:tc>
      </w:tr>
      <w:tr w:rsidR="005B2265" w:rsidRPr="008B1CBC" w14:paraId="13BCE286" w14:textId="77777777" w:rsidTr="00431901">
        <w:tc>
          <w:tcPr>
            <w:tcW w:w="3918" w:type="dxa"/>
            <w:tcBorders>
              <w:top w:val="nil"/>
              <w:left w:val="nil"/>
              <w:bottom w:val="nil"/>
              <w:right w:val="nil"/>
            </w:tcBorders>
          </w:tcPr>
          <w:p w14:paraId="3E63EC90" w14:textId="77777777" w:rsidR="0093692D" w:rsidRPr="008B1CBC" w:rsidRDefault="0093692D" w:rsidP="005C0555">
            <w:pPr>
              <w:ind w:left="540"/>
              <w:rPr>
                <w:rFonts w:ascii="Arial" w:hAnsi="Arial" w:cs="Arial"/>
                <w:color w:val="auto"/>
                <w:sz w:val="18"/>
                <w:szCs w:val="18"/>
                <w:cs/>
              </w:rPr>
            </w:pPr>
          </w:p>
        </w:tc>
        <w:tc>
          <w:tcPr>
            <w:tcW w:w="1411" w:type="dxa"/>
            <w:tcBorders>
              <w:top w:val="single" w:sz="4" w:space="0" w:color="auto"/>
              <w:left w:val="nil"/>
              <w:right w:val="nil"/>
            </w:tcBorders>
            <w:shd w:val="clear" w:color="auto" w:fill="FAFAFA"/>
            <w:vAlign w:val="bottom"/>
          </w:tcPr>
          <w:p w14:paraId="1A77170C"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vAlign w:val="bottom"/>
          </w:tcPr>
          <w:p w14:paraId="65BBECD1"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vAlign w:val="bottom"/>
          </w:tcPr>
          <w:p w14:paraId="7578F65F"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vAlign w:val="bottom"/>
          </w:tcPr>
          <w:p w14:paraId="3C90A2A8" w14:textId="77777777" w:rsidR="005B2265" w:rsidRPr="008B1CBC" w:rsidRDefault="005B2265" w:rsidP="009D75DF">
            <w:pPr>
              <w:jc w:val="right"/>
              <w:rPr>
                <w:rFonts w:ascii="Arial" w:hAnsi="Arial" w:cs="Arial"/>
                <w:color w:val="auto"/>
                <w:sz w:val="18"/>
                <w:szCs w:val="18"/>
              </w:rPr>
            </w:pPr>
          </w:p>
        </w:tc>
      </w:tr>
      <w:tr w:rsidR="005B2265" w:rsidRPr="008B1CBC" w14:paraId="2B9DB16C" w14:textId="77777777" w:rsidTr="00431901">
        <w:tc>
          <w:tcPr>
            <w:tcW w:w="3918" w:type="dxa"/>
            <w:tcBorders>
              <w:top w:val="nil"/>
              <w:left w:val="nil"/>
              <w:bottom w:val="nil"/>
              <w:right w:val="nil"/>
            </w:tcBorders>
          </w:tcPr>
          <w:p w14:paraId="504AD9D6" w14:textId="406690EE" w:rsidR="005B2265" w:rsidRPr="008B1CBC" w:rsidRDefault="005B2265" w:rsidP="005C0555">
            <w:pPr>
              <w:tabs>
                <w:tab w:val="left" w:pos="2430"/>
              </w:tabs>
              <w:ind w:left="540"/>
              <w:rPr>
                <w:rFonts w:ascii="Arial" w:hAnsi="Arial" w:cs="Arial"/>
                <w:b/>
                <w:bCs/>
                <w:color w:val="auto"/>
                <w:sz w:val="18"/>
                <w:szCs w:val="18"/>
              </w:rPr>
            </w:pPr>
            <w:r w:rsidRPr="008B1CBC">
              <w:rPr>
                <w:rFonts w:ascii="Arial" w:hAnsi="Arial" w:cs="Arial"/>
                <w:b/>
                <w:bCs/>
                <w:color w:val="auto"/>
                <w:sz w:val="18"/>
                <w:szCs w:val="18"/>
              </w:rPr>
              <w:t>Accrued Income</w:t>
            </w:r>
          </w:p>
        </w:tc>
        <w:tc>
          <w:tcPr>
            <w:tcW w:w="1411" w:type="dxa"/>
            <w:tcBorders>
              <w:top w:val="nil"/>
              <w:left w:val="nil"/>
              <w:right w:val="nil"/>
            </w:tcBorders>
            <w:shd w:val="clear" w:color="auto" w:fill="FAFAFA"/>
          </w:tcPr>
          <w:p w14:paraId="6293D88E"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5CE7BC6A" w14:textId="77777777" w:rsidR="0093692D" w:rsidRPr="008B1CBC" w:rsidRDefault="0093692D"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41341FE0"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07B7A766" w14:textId="77777777" w:rsidR="005B2265" w:rsidRPr="008B1CBC" w:rsidRDefault="005B2265" w:rsidP="009D75DF">
            <w:pPr>
              <w:jc w:val="right"/>
              <w:rPr>
                <w:rFonts w:ascii="Arial" w:hAnsi="Arial" w:cs="Arial"/>
                <w:color w:val="auto"/>
                <w:sz w:val="18"/>
                <w:szCs w:val="18"/>
              </w:rPr>
            </w:pPr>
          </w:p>
        </w:tc>
      </w:tr>
      <w:tr w:rsidR="0093692D" w:rsidRPr="008B1CBC" w14:paraId="67CBCB50" w14:textId="77777777" w:rsidTr="00431901">
        <w:tc>
          <w:tcPr>
            <w:tcW w:w="3918" w:type="dxa"/>
            <w:tcBorders>
              <w:top w:val="nil"/>
              <w:left w:val="nil"/>
              <w:bottom w:val="nil"/>
              <w:right w:val="nil"/>
            </w:tcBorders>
          </w:tcPr>
          <w:p w14:paraId="382EAC98" w14:textId="15A5561F" w:rsidR="0093692D" w:rsidRPr="008B1CBC" w:rsidRDefault="0093692D" w:rsidP="00877419">
            <w:pPr>
              <w:tabs>
                <w:tab w:val="left" w:pos="2430"/>
              </w:tabs>
              <w:ind w:left="540"/>
              <w:rPr>
                <w:rFonts w:ascii="Arial" w:hAnsi="Arial" w:cs="Arial"/>
                <w:b/>
                <w:bCs/>
                <w:color w:val="auto"/>
                <w:sz w:val="18"/>
                <w:szCs w:val="18"/>
              </w:rPr>
            </w:pPr>
            <w:r w:rsidRPr="008B1CBC">
              <w:rPr>
                <w:rFonts w:ascii="Arial" w:hAnsi="Arial" w:cs="Arial"/>
                <w:color w:val="auto"/>
                <w:sz w:val="18"/>
                <w:szCs w:val="18"/>
              </w:rPr>
              <w:t>Subsidiaries of the joint controller</w:t>
            </w:r>
          </w:p>
        </w:tc>
        <w:tc>
          <w:tcPr>
            <w:tcW w:w="1411" w:type="dxa"/>
            <w:tcBorders>
              <w:top w:val="nil"/>
              <w:left w:val="nil"/>
              <w:bottom w:val="single" w:sz="4" w:space="0" w:color="auto"/>
              <w:right w:val="nil"/>
            </w:tcBorders>
            <w:shd w:val="clear" w:color="auto" w:fill="FAFAFA"/>
          </w:tcPr>
          <w:p w14:paraId="71A00946" w14:textId="37FA6C79"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2,716,226</w:t>
            </w:r>
          </w:p>
        </w:tc>
        <w:tc>
          <w:tcPr>
            <w:tcW w:w="1411" w:type="dxa"/>
            <w:tcBorders>
              <w:top w:val="nil"/>
              <w:left w:val="nil"/>
              <w:bottom w:val="single" w:sz="4" w:space="0" w:color="auto"/>
              <w:right w:val="nil"/>
            </w:tcBorders>
          </w:tcPr>
          <w:p w14:paraId="2390BC44" w14:textId="77E12097"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825,399</w:t>
            </w:r>
          </w:p>
        </w:tc>
        <w:tc>
          <w:tcPr>
            <w:tcW w:w="1411" w:type="dxa"/>
            <w:tcBorders>
              <w:top w:val="nil"/>
              <w:left w:val="nil"/>
              <w:bottom w:val="single" w:sz="4" w:space="0" w:color="auto"/>
              <w:right w:val="nil"/>
            </w:tcBorders>
            <w:shd w:val="clear" w:color="auto" w:fill="FAFAFA"/>
          </w:tcPr>
          <w:p w14:paraId="02933DAC" w14:textId="6088CAE1"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65B18F1A" w14:textId="63DB6DCC"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53,176</w:t>
            </w:r>
          </w:p>
        </w:tc>
      </w:tr>
      <w:tr w:rsidR="005B2265" w:rsidRPr="008B1CBC" w14:paraId="1D8C1F2F" w14:textId="77777777" w:rsidTr="00431901">
        <w:tc>
          <w:tcPr>
            <w:tcW w:w="3918" w:type="dxa"/>
            <w:tcBorders>
              <w:top w:val="nil"/>
              <w:left w:val="nil"/>
              <w:bottom w:val="nil"/>
              <w:right w:val="nil"/>
            </w:tcBorders>
          </w:tcPr>
          <w:p w14:paraId="407A3DAB" w14:textId="77777777" w:rsidR="005B2265" w:rsidRPr="008B1CBC" w:rsidRDefault="005B2265" w:rsidP="005C0555">
            <w:pPr>
              <w:tabs>
                <w:tab w:val="left" w:pos="2430"/>
              </w:tabs>
              <w:ind w:left="540"/>
              <w:rPr>
                <w:rFonts w:ascii="Arial" w:hAnsi="Arial" w:cs="Arial"/>
                <w:b/>
                <w:bCs/>
                <w:color w:val="auto"/>
                <w:sz w:val="18"/>
                <w:szCs w:val="18"/>
              </w:rPr>
            </w:pPr>
          </w:p>
        </w:tc>
        <w:tc>
          <w:tcPr>
            <w:tcW w:w="1411" w:type="dxa"/>
            <w:tcBorders>
              <w:top w:val="single" w:sz="4" w:space="0" w:color="auto"/>
              <w:left w:val="nil"/>
              <w:right w:val="nil"/>
            </w:tcBorders>
            <w:shd w:val="clear" w:color="auto" w:fill="FAFAFA"/>
          </w:tcPr>
          <w:p w14:paraId="2C9CAC07"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11805965"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03F22ACC"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7C6082F0" w14:textId="77777777" w:rsidR="005B2265" w:rsidRPr="008B1CBC" w:rsidRDefault="005B2265" w:rsidP="009D75DF">
            <w:pPr>
              <w:jc w:val="right"/>
              <w:rPr>
                <w:rFonts w:ascii="Arial" w:hAnsi="Arial" w:cs="Arial"/>
                <w:color w:val="auto"/>
                <w:sz w:val="18"/>
                <w:szCs w:val="18"/>
              </w:rPr>
            </w:pPr>
          </w:p>
        </w:tc>
      </w:tr>
      <w:tr w:rsidR="005B2265" w:rsidRPr="008B1CBC" w14:paraId="467F9F9F" w14:textId="77777777" w:rsidTr="00431901">
        <w:trPr>
          <w:trHeight w:val="101"/>
        </w:trPr>
        <w:tc>
          <w:tcPr>
            <w:tcW w:w="3918" w:type="dxa"/>
            <w:tcBorders>
              <w:top w:val="nil"/>
              <w:left w:val="nil"/>
              <w:bottom w:val="nil"/>
              <w:right w:val="nil"/>
            </w:tcBorders>
          </w:tcPr>
          <w:p w14:paraId="7EB900DE" w14:textId="58351A47" w:rsidR="005B2265" w:rsidRPr="008B1CBC" w:rsidRDefault="005B2265" w:rsidP="005C0555">
            <w:pPr>
              <w:tabs>
                <w:tab w:val="left" w:pos="2430"/>
              </w:tabs>
              <w:ind w:left="540"/>
              <w:rPr>
                <w:rFonts w:ascii="Arial" w:hAnsi="Arial" w:cs="Arial"/>
                <w:b/>
                <w:bCs/>
                <w:color w:val="auto"/>
                <w:sz w:val="18"/>
                <w:szCs w:val="18"/>
              </w:rPr>
            </w:pPr>
            <w:r w:rsidRPr="008B1CBC">
              <w:rPr>
                <w:rFonts w:ascii="Arial" w:hAnsi="Arial" w:cs="Arial"/>
                <w:b/>
                <w:bCs/>
                <w:color w:val="auto"/>
                <w:sz w:val="18"/>
                <w:szCs w:val="18"/>
              </w:rPr>
              <w:t xml:space="preserve">Advance payables  </w:t>
            </w:r>
          </w:p>
        </w:tc>
        <w:tc>
          <w:tcPr>
            <w:tcW w:w="1411" w:type="dxa"/>
            <w:tcBorders>
              <w:top w:val="nil"/>
              <w:left w:val="nil"/>
              <w:right w:val="nil"/>
            </w:tcBorders>
            <w:shd w:val="clear" w:color="auto" w:fill="FAFAFA"/>
          </w:tcPr>
          <w:p w14:paraId="1A632EF0"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6A0C66CE"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78D0E0D2"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004DDF64" w14:textId="77777777" w:rsidR="005B2265" w:rsidRPr="008B1CBC" w:rsidRDefault="005B2265" w:rsidP="009D75DF">
            <w:pPr>
              <w:jc w:val="right"/>
              <w:rPr>
                <w:rFonts w:ascii="Arial" w:hAnsi="Arial" w:cs="Arial"/>
                <w:color w:val="auto"/>
                <w:sz w:val="18"/>
                <w:szCs w:val="18"/>
              </w:rPr>
            </w:pPr>
          </w:p>
        </w:tc>
      </w:tr>
      <w:tr w:rsidR="0093692D" w:rsidRPr="008B1CBC" w14:paraId="58E5471B" w14:textId="77777777" w:rsidTr="00431901">
        <w:tc>
          <w:tcPr>
            <w:tcW w:w="3918" w:type="dxa"/>
            <w:tcBorders>
              <w:top w:val="nil"/>
              <w:left w:val="nil"/>
              <w:bottom w:val="nil"/>
              <w:right w:val="nil"/>
            </w:tcBorders>
          </w:tcPr>
          <w:p w14:paraId="323AD2CD" w14:textId="76F1C4C2" w:rsidR="0093692D" w:rsidRPr="008B1CBC" w:rsidRDefault="0093692D" w:rsidP="00877419">
            <w:pPr>
              <w:tabs>
                <w:tab w:val="left" w:pos="2430"/>
              </w:tabs>
              <w:ind w:left="540"/>
              <w:rPr>
                <w:rFonts w:ascii="Arial" w:hAnsi="Arial" w:cs="Arial"/>
                <w:b/>
                <w:bCs/>
                <w:color w:val="auto"/>
                <w:sz w:val="18"/>
                <w:szCs w:val="18"/>
              </w:rPr>
            </w:pPr>
            <w:r w:rsidRPr="008B1CBC">
              <w:rPr>
                <w:rFonts w:ascii="Arial" w:hAnsi="Arial" w:cs="Arial"/>
                <w:color w:val="auto"/>
                <w:sz w:val="18"/>
                <w:szCs w:val="18"/>
              </w:rPr>
              <w:t>Subsidiaries</w:t>
            </w:r>
          </w:p>
        </w:tc>
        <w:tc>
          <w:tcPr>
            <w:tcW w:w="1411" w:type="dxa"/>
            <w:tcBorders>
              <w:top w:val="nil"/>
              <w:left w:val="nil"/>
              <w:bottom w:val="single" w:sz="4" w:space="0" w:color="auto"/>
              <w:right w:val="nil"/>
            </w:tcBorders>
            <w:shd w:val="clear" w:color="auto" w:fill="FAFAFA"/>
          </w:tcPr>
          <w:p w14:paraId="15B5C9E2" w14:textId="151FECE7"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7A0E9A8C" w14:textId="405EC22B"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shd w:val="clear" w:color="auto" w:fill="FAFAFA"/>
          </w:tcPr>
          <w:p w14:paraId="1D4BD696" w14:textId="0E4BC9A9"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0173F75C" w14:textId="408BDE66"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4,023,092</w:t>
            </w:r>
          </w:p>
        </w:tc>
      </w:tr>
      <w:tr w:rsidR="005B2265" w:rsidRPr="008B1CBC" w14:paraId="58023AD5" w14:textId="77777777" w:rsidTr="00431901">
        <w:tc>
          <w:tcPr>
            <w:tcW w:w="3918" w:type="dxa"/>
            <w:tcBorders>
              <w:top w:val="nil"/>
              <w:left w:val="nil"/>
              <w:bottom w:val="nil"/>
              <w:right w:val="nil"/>
            </w:tcBorders>
          </w:tcPr>
          <w:p w14:paraId="691E9A2A" w14:textId="77777777" w:rsidR="005B2265" w:rsidRPr="008B1CBC" w:rsidRDefault="005B2265" w:rsidP="005C0555">
            <w:pPr>
              <w:tabs>
                <w:tab w:val="left" w:pos="2430"/>
              </w:tabs>
              <w:ind w:left="540"/>
              <w:rPr>
                <w:rFonts w:ascii="Arial" w:hAnsi="Arial" w:cs="Arial"/>
                <w:b/>
                <w:bCs/>
                <w:color w:val="auto"/>
                <w:sz w:val="18"/>
                <w:szCs w:val="18"/>
              </w:rPr>
            </w:pPr>
          </w:p>
        </w:tc>
        <w:tc>
          <w:tcPr>
            <w:tcW w:w="1411" w:type="dxa"/>
            <w:tcBorders>
              <w:top w:val="single" w:sz="4" w:space="0" w:color="auto"/>
              <w:left w:val="nil"/>
              <w:right w:val="nil"/>
            </w:tcBorders>
            <w:shd w:val="clear" w:color="auto" w:fill="FAFAFA"/>
          </w:tcPr>
          <w:p w14:paraId="560D3824"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542F92B8"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401C8E49"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228B6083" w14:textId="77777777" w:rsidR="005B2265" w:rsidRPr="008B1CBC" w:rsidRDefault="005B2265" w:rsidP="009D75DF">
            <w:pPr>
              <w:jc w:val="right"/>
              <w:rPr>
                <w:rFonts w:ascii="Arial" w:hAnsi="Arial" w:cs="Arial"/>
                <w:color w:val="auto"/>
                <w:sz w:val="18"/>
                <w:szCs w:val="18"/>
              </w:rPr>
            </w:pPr>
          </w:p>
        </w:tc>
      </w:tr>
      <w:tr w:rsidR="005B2265" w:rsidRPr="008B1CBC" w14:paraId="4EDD2442" w14:textId="77777777" w:rsidTr="00431901">
        <w:tc>
          <w:tcPr>
            <w:tcW w:w="3918" w:type="dxa"/>
            <w:tcBorders>
              <w:top w:val="nil"/>
              <w:left w:val="nil"/>
              <w:bottom w:val="nil"/>
              <w:right w:val="nil"/>
            </w:tcBorders>
          </w:tcPr>
          <w:p w14:paraId="6EBB7EC2" w14:textId="539B294A" w:rsidR="005B2265" w:rsidRPr="008B1CBC" w:rsidRDefault="005B2265" w:rsidP="005C0555">
            <w:pPr>
              <w:tabs>
                <w:tab w:val="left" w:pos="2430"/>
              </w:tabs>
              <w:ind w:left="540"/>
              <w:rPr>
                <w:rFonts w:ascii="Arial" w:hAnsi="Arial" w:cs="Arial"/>
                <w:b/>
                <w:bCs/>
                <w:color w:val="auto"/>
                <w:sz w:val="18"/>
                <w:szCs w:val="18"/>
              </w:rPr>
            </w:pPr>
            <w:r w:rsidRPr="008B1CBC">
              <w:rPr>
                <w:rFonts w:ascii="Arial" w:hAnsi="Arial" w:cs="Arial"/>
                <w:b/>
                <w:bCs/>
                <w:color w:val="auto"/>
                <w:sz w:val="18"/>
                <w:szCs w:val="18"/>
              </w:rPr>
              <w:t>Dividends receivable</w:t>
            </w:r>
          </w:p>
        </w:tc>
        <w:tc>
          <w:tcPr>
            <w:tcW w:w="1411" w:type="dxa"/>
            <w:tcBorders>
              <w:top w:val="nil"/>
              <w:left w:val="nil"/>
              <w:right w:val="nil"/>
            </w:tcBorders>
            <w:shd w:val="clear" w:color="auto" w:fill="FAFAFA"/>
          </w:tcPr>
          <w:p w14:paraId="29FAC234"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13F903C2"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5311EC29"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719DD40E" w14:textId="77777777" w:rsidR="005B2265" w:rsidRPr="008B1CBC" w:rsidRDefault="005B2265" w:rsidP="009D75DF">
            <w:pPr>
              <w:jc w:val="right"/>
              <w:rPr>
                <w:rFonts w:ascii="Arial" w:hAnsi="Arial" w:cs="Arial"/>
                <w:color w:val="auto"/>
                <w:sz w:val="18"/>
                <w:szCs w:val="18"/>
              </w:rPr>
            </w:pPr>
          </w:p>
        </w:tc>
      </w:tr>
      <w:tr w:rsidR="0093692D" w:rsidRPr="008B1CBC" w14:paraId="7B881CA0" w14:textId="77777777" w:rsidTr="00431901">
        <w:tc>
          <w:tcPr>
            <w:tcW w:w="3918" w:type="dxa"/>
            <w:tcBorders>
              <w:top w:val="nil"/>
              <w:left w:val="nil"/>
              <w:bottom w:val="nil"/>
              <w:right w:val="nil"/>
            </w:tcBorders>
          </w:tcPr>
          <w:p w14:paraId="3CA1C435" w14:textId="341639A4" w:rsidR="0093692D" w:rsidRPr="008B1CBC" w:rsidRDefault="0093692D" w:rsidP="00877419">
            <w:pPr>
              <w:tabs>
                <w:tab w:val="left" w:pos="2430"/>
              </w:tabs>
              <w:ind w:left="540"/>
              <w:rPr>
                <w:rFonts w:ascii="Arial" w:hAnsi="Arial" w:cs="Arial"/>
                <w:b/>
                <w:bCs/>
                <w:color w:val="auto"/>
                <w:sz w:val="18"/>
                <w:szCs w:val="18"/>
              </w:rPr>
            </w:pPr>
            <w:r w:rsidRPr="008B1CBC">
              <w:rPr>
                <w:rFonts w:ascii="Arial" w:hAnsi="Arial" w:cs="Arial"/>
                <w:color w:val="auto"/>
                <w:sz w:val="18"/>
                <w:szCs w:val="18"/>
              </w:rPr>
              <w:t>Subsidiaries</w:t>
            </w:r>
          </w:p>
        </w:tc>
        <w:tc>
          <w:tcPr>
            <w:tcW w:w="1411" w:type="dxa"/>
            <w:tcBorders>
              <w:top w:val="nil"/>
              <w:left w:val="nil"/>
              <w:bottom w:val="single" w:sz="4" w:space="0" w:color="auto"/>
              <w:right w:val="nil"/>
            </w:tcBorders>
            <w:shd w:val="clear" w:color="auto" w:fill="FAFAFA"/>
          </w:tcPr>
          <w:p w14:paraId="24F0FAE6" w14:textId="2A3A4EA4"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4BD614A2" w14:textId="667268E4"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shd w:val="clear" w:color="auto" w:fill="FAFAFA"/>
          </w:tcPr>
          <w:p w14:paraId="6EE264D7" w14:textId="4E2EF1AE"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462,265,672</w:t>
            </w:r>
          </w:p>
        </w:tc>
        <w:tc>
          <w:tcPr>
            <w:tcW w:w="1411" w:type="dxa"/>
            <w:tcBorders>
              <w:top w:val="nil"/>
              <w:left w:val="nil"/>
              <w:bottom w:val="single" w:sz="4" w:space="0" w:color="auto"/>
              <w:right w:val="nil"/>
            </w:tcBorders>
          </w:tcPr>
          <w:p w14:paraId="7E436BB6" w14:textId="1C22D420"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239,200,516</w:t>
            </w:r>
          </w:p>
        </w:tc>
      </w:tr>
      <w:tr w:rsidR="005B2265" w:rsidRPr="008B1CBC" w14:paraId="0CB7DE32" w14:textId="77777777" w:rsidTr="00431901">
        <w:tc>
          <w:tcPr>
            <w:tcW w:w="3918" w:type="dxa"/>
            <w:tcBorders>
              <w:top w:val="nil"/>
              <w:left w:val="nil"/>
              <w:bottom w:val="nil"/>
              <w:right w:val="nil"/>
            </w:tcBorders>
          </w:tcPr>
          <w:p w14:paraId="0EB0D739" w14:textId="77777777" w:rsidR="005B2265" w:rsidRPr="008B1CBC" w:rsidRDefault="005B2265" w:rsidP="005C0555">
            <w:pPr>
              <w:tabs>
                <w:tab w:val="left" w:pos="2430"/>
              </w:tabs>
              <w:ind w:left="540"/>
              <w:rPr>
                <w:rFonts w:ascii="Arial" w:hAnsi="Arial" w:cs="Arial"/>
                <w:b/>
                <w:bCs/>
                <w:color w:val="auto"/>
                <w:sz w:val="18"/>
                <w:szCs w:val="18"/>
              </w:rPr>
            </w:pPr>
          </w:p>
        </w:tc>
        <w:tc>
          <w:tcPr>
            <w:tcW w:w="1411" w:type="dxa"/>
            <w:tcBorders>
              <w:top w:val="nil"/>
              <w:left w:val="nil"/>
              <w:right w:val="nil"/>
            </w:tcBorders>
            <w:shd w:val="clear" w:color="auto" w:fill="FAFAFA"/>
          </w:tcPr>
          <w:p w14:paraId="313D548A"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18E0F9C4"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09DAA08F"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234E44F3" w14:textId="77777777" w:rsidR="005B2265" w:rsidRPr="008B1CBC" w:rsidRDefault="005B2265" w:rsidP="009D75DF">
            <w:pPr>
              <w:jc w:val="right"/>
              <w:rPr>
                <w:rFonts w:ascii="Arial" w:hAnsi="Arial" w:cs="Arial"/>
                <w:color w:val="auto"/>
                <w:sz w:val="18"/>
                <w:szCs w:val="18"/>
              </w:rPr>
            </w:pPr>
          </w:p>
        </w:tc>
      </w:tr>
      <w:tr w:rsidR="005B2265" w:rsidRPr="008B1CBC" w14:paraId="1430B274" w14:textId="77777777" w:rsidTr="00431901">
        <w:tc>
          <w:tcPr>
            <w:tcW w:w="3918" w:type="dxa"/>
            <w:tcBorders>
              <w:top w:val="nil"/>
              <w:left w:val="nil"/>
              <w:bottom w:val="nil"/>
              <w:right w:val="nil"/>
            </w:tcBorders>
          </w:tcPr>
          <w:p w14:paraId="669FEA54" w14:textId="2A23A4F6" w:rsidR="005B2265" w:rsidRPr="008B1CBC" w:rsidRDefault="005B2265" w:rsidP="005C0555">
            <w:pPr>
              <w:tabs>
                <w:tab w:val="left" w:pos="2430"/>
              </w:tabs>
              <w:ind w:left="540"/>
              <w:rPr>
                <w:rFonts w:ascii="Arial" w:hAnsi="Arial" w:cs="Arial"/>
                <w:b/>
                <w:bCs/>
                <w:color w:val="auto"/>
                <w:sz w:val="18"/>
                <w:szCs w:val="18"/>
              </w:rPr>
            </w:pPr>
            <w:r w:rsidRPr="008B1CBC">
              <w:rPr>
                <w:rFonts w:ascii="Arial" w:hAnsi="Arial" w:cs="Arial"/>
                <w:b/>
                <w:bCs/>
                <w:color w:val="auto"/>
                <w:sz w:val="18"/>
                <w:szCs w:val="18"/>
              </w:rPr>
              <w:t>Trade payables</w:t>
            </w:r>
          </w:p>
        </w:tc>
        <w:tc>
          <w:tcPr>
            <w:tcW w:w="1411" w:type="dxa"/>
            <w:tcBorders>
              <w:top w:val="nil"/>
              <w:left w:val="nil"/>
              <w:right w:val="nil"/>
            </w:tcBorders>
            <w:shd w:val="clear" w:color="auto" w:fill="FAFAFA"/>
          </w:tcPr>
          <w:p w14:paraId="1FED7A99"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74851080"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2FD7054C"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66F305C1" w14:textId="77777777" w:rsidR="005B2265" w:rsidRPr="008B1CBC" w:rsidRDefault="005B2265" w:rsidP="009D75DF">
            <w:pPr>
              <w:jc w:val="right"/>
              <w:rPr>
                <w:rFonts w:ascii="Arial" w:hAnsi="Arial" w:cs="Arial"/>
                <w:color w:val="auto"/>
                <w:sz w:val="18"/>
                <w:szCs w:val="18"/>
              </w:rPr>
            </w:pPr>
          </w:p>
        </w:tc>
      </w:tr>
      <w:tr w:rsidR="0093692D" w:rsidRPr="008B1CBC" w14:paraId="66B1F8EA" w14:textId="77777777" w:rsidTr="00431901">
        <w:tc>
          <w:tcPr>
            <w:tcW w:w="3918" w:type="dxa"/>
            <w:tcBorders>
              <w:top w:val="nil"/>
              <w:left w:val="nil"/>
              <w:bottom w:val="nil"/>
              <w:right w:val="nil"/>
            </w:tcBorders>
          </w:tcPr>
          <w:p w14:paraId="5BAC4D01" w14:textId="53AE2976" w:rsidR="0093692D" w:rsidRPr="008B1CBC" w:rsidRDefault="0093692D" w:rsidP="00877419">
            <w:pPr>
              <w:tabs>
                <w:tab w:val="left" w:pos="2430"/>
              </w:tabs>
              <w:ind w:left="540"/>
              <w:rPr>
                <w:rFonts w:ascii="Arial" w:hAnsi="Arial" w:cs="Arial"/>
                <w:b/>
                <w:bCs/>
                <w:color w:val="auto"/>
                <w:sz w:val="18"/>
                <w:szCs w:val="18"/>
              </w:rPr>
            </w:pPr>
            <w:r w:rsidRPr="008B1CBC">
              <w:rPr>
                <w:rFonts w:ascii="Arial" w:hAnsi="Arial" w:cs="Arial"/>
                <w:color w:val="auto"/>
                <w:sz w:val="18"/>
                <w:szCs w:val="18"/>
              </w:rPr>
              <w:t>Subsidiaries</w:t>
            </w:r>
          </w:p>
        </w:tc>
        <w:tc>
          <w:tcPr>
            <w:tcW w:w="1411" w:type="dxa"/>
            <w:tcBorders>
              <w:top w:val="nil"/>
              <w:left w:val="nil"/>
              <w:bottom w:val="single" w:sz="4" w:space="0" w:color="auto"/>
              <w:right w:val="nil"/>
            </w:tcBorders>
            <w:shd w:val="clear" w:color="auto" w:fill="FAFAFA"/>
          </w:tcPr>
          <w:p w14:paraId="7C131838" w14:textId="6C010B7E" w:rsidR="0093692D" w:rsidRPr="008B1CBC" w:rsidRDefault="00A149FE"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03951C07" w14:textId="16A660E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shd w:val="clear" w:color="auto" w:fill="FAFAFA"/>
          </w:tcPr>
          <w:p w14:paraId="0A60D971" w14:textId="07E0543D"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212,211</w:t>
            </w:r>
          </w:p>
        </w:tc>
        <w:tc>
          <w:tcPr>
            <w:tcW w:w="1411" w:type="dxa"/>
            <w:tcBorders>
              <w:top w:val="nil"/>
              <w:left w:val="nil"/>
              <w:bottom w:val="single" w:sz="4" w:space="0" w:color="auto"/>
              <w:right w:val="nil"/>
            </w:tcBorders>
          </w:tcPr>
          <w:p w14:paraId="40826D90" w14:textId="2A943D56"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131,784</w:t>
            </w:r>
          </w:p>
        </w:tc>
      </w:tr>
      <w:tr w:rsidR="005B2265" w:rsidRPr="008B1CBC" w14:paraId="7A3AF5AB" w14:textId="77777777" w:rsidTr="00431901">
        <w:tc>
          <w:tcPr>
            <w:tcW w:w="3918" w:type="dxa"/>
            <w:tcBorders>
              <w:top w:val="nil"/>
              <w:left w:val="nil"/>
              <w:bottom w:val="nil"/>
              <w:right w:val="nil"/>
            </w:tcBorders>
          </w:tcPr>
          <w:p w14:paraId="6C2717F9" w14:textId="77777777" w:rsidR="005B2265" w:rsidRPr="008B1CBC" w:rsidRDefault="005B2265" w:rsidP="005C0555">
            <w:pPr>
              <w:tabs>
                <w:tab w:val="left" w:pos="2610"/>
              </w:tabs>
              <w:ind w:left="540"/>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32CF994E"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613903E6"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63578218"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2F26B001" w14:textId="77777777" w:rsidR="005B2265" w:rsidRPr="008B1CBC" w:rsidRDefault="005B2265" w:rsidP="009D75DF">
            <w:pPr>
              <w:jc w:val="right"/>
              <w:rPr>
                <w:rFonts w:ascii="Arial" w:hAnsi="Arial" w:cs="Arial"/>
                <w:color w:val="auto"/>
                <w:sz w:val="18"/>
                <w:szCs w:val="18"/>
              </w:rPr>
            </w:pPr>
          </w:p>
        </w:tc>
      </w:tr>
      <w:tr w:rsidR="005B2265" w:rsidRPr="008B1CBC" w14:paraId="646C06AF" w14:textId="77777777" w:rsidTr="00431901">
        <w:tc>
          <w:tcPr>
            <w:tcW w:w="3918" w:type="dxa"/>
            <w:tcBorders>
              <w:top w:val="nil"/>
              <w:left w:val="nil"/>
              <w:bottom w:val="nil"/>
              <w:right w:val="nil"/>
            </w:tcBorders>
          </w:tcPr>
          <w:p w14:paraId="401D09FE" w14:textId="77777777" w:rsidR="005B2265" w:rsidRPr="008B1CBC" w:rsidRDefault="005B2265" w:rsidP="0093692D">
            <w:pPr>
              <w:rPr>
                <w:rFonts w:ascii="Arial" w:hAnsi="Arial" w:cs="Arial"/>
                <w:color w:val="auto"/>
                <w:sz w:val="18"/>
                <w:szCs w:val="18"/>
                <w:cs/>
              </w:rPr>
            </w:pPr>
          </w:p>
        </w:tc>
        <w:tc>
          <w:tcPr>
            <w:tcW w:w="1411" w:type="dxa"/>
            <w:tcBorders>
              <w:left w:val="nil"/>
              <w:right w:val="nil"/>
            </w:tcBorders>
            <w:shd w:val="clear" w:color="auto" w:fill="FAFAFA"/>
          </w:tcPr>
          <w:p w14:paraId="35152E5D" w14:textId="77777777" w:rsidR="005B2265" w:rsidRPr="008B1CBC" w:rsidRDefault="005B2265" w:rsidP="009D75DF">
            <w:pPr>
              <w:jc w:val="right"/>
              <w:rPr>
                <w:rFonts w:ascii="Arial" w:hAnsi="Arial" w:cs="Arial"/>
                <w:color w:val="auto"/>
                <w:sz w:val="18"/>
                <w:szCs w:val="18"/>
              </w:rPr>
            </w:pPr>
          </w:p>
        </w:tc>
        <w:tc>
          <w:tcPr>
            <w:tcW w:w="1411" w:type="dxa"/>
            <w:tcBorders>
              <w:left w:val="nil"/>
              <w:right w:val="nil"/>
            </w:tcBorders>
          </w:tcPr>
          <w:p w14:paraId="08A07E81" w14:textId="77777777" w:rsidR="005B2265" w:rsidRPr="008B1CBC" w:rsidRDefault="005B2265" w:rsidP="009D75DF">
            <w:pPr>
              <w:jc w:val="right"/>
              <w:rPr>
                <w:rFonts w:ascii="Arial" w:hAnsi="Arial" w:cs="Arial"/>
                <w:color w:val="auto"/>
                <w:sz w:val="18"/>
                <w:szCs w:val="18"/>
              </w:rPr>
            </w:pPr>
          </w:p>
        </w:tc>
        <w:tc>
          <w:tcPr>
            <w:tcW w:w="1411" w:type="dxa"/>
            <w:tcBorders>
              <w:left w:val="nil"/>
              <w:right w:val="nil"/>
            </w:tcBorders>
            <w:shd w:val="clear" w:color="auto" w:fill="FAFAFA"/>
          </w:tcPr>
          <w:p w14:paraId="1021D0BD" w14:textId="77777777" w:rsidR="005B2265" w:rsidRPr="008B1CBC" w:rsidRDefault="005B2265" w:rsidP="009D75DF">
            <w:pPr>
              <w:jc w:val="right"/>
              <w:rPr>
                <w:rFonts w:ascii="Arial" w:hAnsi="Arial" w:cs="Arial"/>
                <w:color w:val="auto"/>
                <w:sz w:val="18"/>
                <w:szCs w:val="18"/>
              </w:rPr>
            </w:pPr>
          </w:p>
        </w:tc>
        <w:tc>
          <w:tcPr>
            <w:tcW w:w="1411" w:type="dxa"/>
            <w:tcBorders>
              <w:left w:val="nil"/>
              <w:right w:val="nil"/>
            </w:tcBorders>
          </w:tcPr>
          <w:p w14:paraId="7C51AD23" w14:textId="77777777" w:rsidR="005B2265" w:rsidRPr="008B1CBC" w:rsidRDefault="005B2265" w:rsidP="009D75DF">
            <w:pPr>
              <w:jc w:val="right"/>
              <w:rPr>
                <w:rFonts w:ascii="Arial" w:hAnsi="Arial" w:cs="Arial"/>
                <w:color w:val="auto"/>
                <w:sz w:val="18"/>
                <w:szCs w:val="18"/>
              </w:rPr>
            </w:pPr>
          </w:p>
        </w:tc>
      </w:tr>
      <w:tr w:rsidR="005B2265" w:rsidRPr="008B1CBC" w14:paraId="32AEAD52" w14:textId="77777777" w:rsidTr="00431901">
        <w:tc>
          <w:tcPr>
            <w:tcW w:w="3918" w:type="dxa"/>
            <w:tcBorders>
              <w:top w:val="nil"/>
              <w:left w:val="nil"/>
              <w:bottom w:val="nil"/>
              <w:right w:val="nil"/>
            </w:tcBorders>
          </w:tcPr>
          <w:p w14:paraId="1F4941DD" w14:textId="77777777" w:rsidR="005B2265" w:rsidRPr="008B1CBC" w:rsidRDefault="005B2265" w:rsidP="005C0555">
            <w:pPr>
              <w:ind w:left="540"/>
              <w:rPr>
                <w:rFonts w:ascii="Arial" w:hAnsi="Arial" w:cs="Arial"/>
                <w:color w:val="auto"/>
                <w:sz w:val="18"/>
                <w:szCs w:val="18"/>
                <w:cs/>
              </w:rPr>
            </w:pPr>
            <w:r w:rsidRPr="008B1CBC">
              <w:rPr>
                <w:rFonts w:ascii="Arial" w:hAnsi="Arial" w:cs="Arial"/>
                <w:b/>
                <w:bCs/>
                <w:color w:val="auto"/>
                <w:sz w:val="18"/>
                <w:szCs w:val="18"/>
              </w:rPr>
              <w:t>Other payables</w:t>
            </w:r>
          </w:p>
        </w:tc>
        <w:tc>
          <w:tcPr>
            <w:tcW w:w="1411" w:type="dxa"/>
            <w:tcBorders>
              <w:left w:val="nil"/>
              <w:right w:val="nil"/>
            </w:tcBorders>
            <w:shd w:val="clear" w:color="auto" w:fill="FAFAFA"/>
          </w:tcPr>
          <w:p w14:paraId="58709067" w14:textId="77777777" w:rsidR="005B2265" w:rsidRPr="008B1CBC" w:rsidRDefault="005B2265" w:rsidP="009D75DF">
            <w:pPr>
              <w:jc w:val="right"/>
              <w:rPr>
                <w:rFonts w:ascii="Arial" w:hAnsi="Arial" w:cs="Arial"/>
                <w:color w:val="auto"/>
                <w:sz w:val="18"/>
                <w:szCs w:val="18"/>
              </w:rPr>
            </w:pPr>
          </w:p>
        </w:tc>
        <w:tc>
          <w:tcPr>
            <w:tcW w:w="1411" w:type="dxa"/>
            <w:tcBorders>
              <w:left w:val="nil"/>
              <w:right w:val="nil"/>
            </w:tcBorders>
          </w:tcPr>
          <w:p w14:paraId="7160A671" w14:textId="77777777" w:rsidR="005B2265" w:rsidRPr="008B1CBC" w:rsidRDefault="005B2265" w:rsidP="009D75DF">
            <w:pPr>
              <w:jc w:val="right"/>
              <w:rPr>
                <w:rFonts w:ascii="Arial" w:hAnsi="Arial" w:cs="Arial"/>
                <w:color w:val="auto"/>
                <w:sz w:val="18"/>
                <w:szCs w:val="18"/>
              </w:rPr>
            </w:pPr>
          </w:p>
        </w:tc>
        <w:tc>
          <w:tcPr>
            <w:tcW w:w="1411" w:type="dxa"/>
            <w:tcBorders>
              <w:left w:val="nil"/>
              <w:right w:val="nil"/>
            </w:tcBorders>
            <w:shd w:val="clear" w:color="auto" w:fill="FAFAFA"/>
          </w:tcPr>
          <w:p w14:paraId="23DE33E4" w14:textId="77777777" w:rsidR="005B2265" w:rsidRPr="008B1CBC" w:rsidRDefault="005B2265" w:rsidP="009D75DF">
            <w:pPr>
              <w:jc w:val="right"/>
              <w:rPr>
                <w:rFonts w:ascii="Arial" w:hAnsi="Arial" w:cs="Arial"/>
                <w:color w:val="auto"/>
                <w:sz w:val="18"/>
                <w:szCs w:val="18"/>
              </w:rPr>
            </w:pPr>
          </w:p>
        </w:tc>
        <w:tc>
          <w:tcPr>
            <w:tcW w:w="1411" w:type="dxa"/>
            <w:tcBorders>
              <w:left w:val="nil"/>
              <w:right w:val="nil"/>
            </w:tcBorders>
          </w:tcPr>
          <w:p w14:paraId="1E79689A" w14:textId="77777777" w:rsidR="005B2265" w:rsidRPr="008B1CBC" w:rsidRDefault="005B2265" w:rsidP="009D75DF">
            <w:pPr>
              <w:jc w:val="right"/>
              <w:rPr>
                <w:rFonts w:ascii="Arial" w:hAnsi="Arial" w:cs="Arial"/>
                <w:color w:val="auto"/>
                <w:sz w:val="18"/>
                <w:szCs w:val="18"/>
              </w:rPr>
            </w:pPr>
          </w:p>
        </w:tc>
      </w:tr>
      <w:tr w:rsidR="0093692D" w:rsidRPr="008B1CBC" w14:paraId="4A20B150" w14:textId="77777777" w:rsidTr="00431901">
        <w:tc>
          <w:tcPr>
            <w:tcW w:w="3918" w:type="dxa"/>
            <w:tcBorders>
              <w:top w:val="nil"/>
              <w:left w:val="nil"/>
              <w:bottom w:val="nil"/>
              <w:right w:val="nil"/>
            </w:tcBorders>
          </w:tcPr>
          <w:p w14:paraId="723BE04D" w14:textId="5BA6739B" w:rsidR="0093692D" w:rsidRPr="008B1CBC" w:rsidRDefault="0093692D" w:rsidP="00877419">
            <w:pPr>
              <w:ind w:left="540"/>
              <w:rPr>
                <w:rFonts w:ascii="Arial" w:hAnsi="Arial" w:cs="Arial"/>
                <w:color w:val="auto"/>
                <w:sz w:val="18"/>
                <w:szCs w:val="18"/>
                <w:cs/>
              </w:rPr>
            </w:pPr>
            <w:r w:rsidRPr="008B1CBC">
              <w:rPr>
                <w:rFonts w:ascii="Arial" w:hAnsi="Arial" w:cs="Arial"/>
                <w:color w:val="auto"/>
                <w:sz w:val="18"/>
                <w:szCs w:val="18"/>
              </w:rPr>
              <w:t>Subsidiaries</w:t>
            </w:r>
          </w:p>
        </w:tc>
        <w:tc>
          <w:tcPr>
            <w:tcW w:w="1411" w:type="dxa"/>
            <w:tcBorders>
              <w:left w:val="nil"/>
              <w:right w:val="nil"/>
            </w:tcBorders>
            <w:shd w:val="clear" w:color="auto" w:fill="FAFAFA"/>
          </w:tcPr>
          <w:p w14:paraId="7E18EF0B" w14:textId="32D6B7ED"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tcPr>
          <w:p w14:paraId="1D97699E" w14:textId="725ADD4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shd w:val="clear" w:color="auto" w:fill="FAFAFA"/>
          </w:tcPr>
          <w:p w14:paraId="54BB862C" w14:textId="22E7F95C"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2,275,212</w:t>
            </w:r>
          </w:p>
        </w:tc>
        <w:tc>
          <w:tcPr>
            <w:tcW w:w="1411" w:type="dxa"/>
            <w:tcBorders>
              <w:left w:val="nil"/>
              <w:right w:val="nil"/>
            </w:tcBorders>
          </w:tcPr>
          <w:p w14:paraId="39173388" w14:textId="38560EF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r>
      <w:tr w:rsidR="000511D3" w:rsidRPr="008B1CBC" w14:paraId="25EDB2C2" w14:textId="77777777" w:rsidTr="00431901">
        <w:tc>
          <w:tcPr>
            <w:tcW w:w="3918" w:type="dxa"/>
            <w:tcBorders>
              <w:top w:val="nil"/>
              <w:left w:val="nil"/>
              <w:bottom w:val="nil"/>
              <w:right w:val="nil"/>
            </w:tcBorders>
          </w:tcPr>
          <w:p w14:paraId="1198BAC6" w14:textId="37693ADF" w:rsidR="000511D3" w:rsidRPr="001C222D" w:rsidRDefault="000511D3" w:rsidP="000511D3">
            <w:pPr>
              <w:ind w:left="540"/>
              <w:rPr>
                <w:rFonts w:ascii="Arial" w:hAnsi="Arial" w:cs="Arial"/>
                <w:color w:val="auto"/>
                <w:sz w:val="18"/>
                <w:szCs w:val="18"/>
              </w:rPr>
            </w:pPr>
            <w:r w:rsidRPr="001C222D">
              <w:rPr>
                <w:rFonts w:ascii="Arial" w:hAnsi="Arial" w:cs="Arial"/>
                <w:color w:val="auto"/>
                <w:sz w:val="18"/>
                <w:szCs w:val="18"/>
              </w:rPr>
              <w:t>Joint ventures</w:t>
            </w:r>
          </w:p>
        </w:tc>
        <w:tc>
          <w:tcPr>
            <w:tcW w:w="1411" w:type="dxa"/>
            <w:tcBorders>
              <w:left w:val="nil"/>
              <w:right w:val="nil"/>
            </w:tcBorders>
            <w:shd w:val="clear" w:color="auto" w:fill="FAFAFA"/>
          </w:tcPr>
          <w:p w14:paraId="2B41F754" w14:textId="725D4FD1" w:rsidR="000511D3" w:rsidRPr="008B1CBC" w:rsidRDefault="000511D3" w:rsidP="000511D3">
            <w:pPr>
              <w:jc w:val="right"/>
              <w:rPr>
                <w:rFonts w:ascii="Arial" w:hAnsi="Arial" w:cs="Arial"/>
                <w:color w:val="auto"/>
                <w:sz w:val="18"/>
                <w:szCs w:val="18"/>
              </w:rPr>
            </w:pPr>
            <w:r w:rsidRPr="008B1CBC">
              <w:rPr>
                <w:rFonts w:ascii="Arial" w:hAnsi="Arial" w:cs="Arial"/>
                <w:color w:val="auto"/>
                <w:sz w:val="18"/>
                <w:szCs w:val="18"/>
              </w:rPr>
              <w:t>12,573,745</w:t>
            </w:r>
          </w:p>
        </w:tc>
        <w:tc>
          <w:tcPr>
            <w:tcW w:w="1411" w:type="dxa"/>
            <w:tcBorders>
              <w:left w:val="nil"/>
              <w:right w:val="nil"/>
            </w:tcBorders>
          </w:tcPr>
          <w:p w14:paraId="1CBA0A3D" w14:textId="2E802E37" w:rsidR="000511D3" w:rsidRPr="008B1CBC" w:rsidRDefault="000511D3" w:rsidP="000511D3">
            <w:pPr>
              <w:jc w:val="right"/>
              <w:rPr>
                <w:rFonts w:ascii="Arial" w:hAnsi="Arial" w:cs="Arial"/>
                <w:color w:val="auto"/>
                <w:sz w:val="18"/>
                <w:szCs w:val="18"/>
              </w:rPr>
            </w:pPr>
            <w:r w:rsidRPr="008B1CBC">
              <w:rPr>
                <w:rFonts w:ascii="Arial" w:hAnsi="Arial" w:cs="Arial"/>
                <w:color w:val="auto"/>
                <w:sz w:val="18"/>
                <w:szCs w:val="18"/>
              </w:rPr>
              <w:t>20,089,651</w:t>
            </w:r>
          </w:p>
        </w:tc>
        <w:tc>
          <w:tcPr>
            <w:tcW w:w="1411" w:type="dxa"/>
            <w:tcBorders>
              <w:left w:val="nil"/>
              <w:right w:val="nil"/>
            </w:tcBorders>
            <w:shd w:val="clear" w:color="auto" w:fill="FAFAFA"/>
          </w:tcPr>
          <w:p w14:paraId="28278CE5" w14:textId="091EF6DF" w:rsidR="000511D3" w:rsidRPr="008B1CBC" w:rsidRDefault="000511D3" w:rsidP="000511D3">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right w:val="nil"/>
            </w:tcBorders>
          </w:tcPr>
          <w:p w14:paraId="1054F2A7" w14:textId="7E58C0A3" w:rsidR="000511D3" w:rsidRPr="008B1CBC" w:rsidRDefault="000511D3" w:rsidP="000511D3">
            <w:pPr>
              <w:jc w:val="right"/>
              <w:rPr>
                <w:rFonts w:ascii="Arial" w:hAnsi="Arial" w:cs="Arial"/>
                <w:color w:val="auto"/>
                <w:sz w:val="18"/>
                <w:szCs w:val="18"/>
              </w:rPr>
            </w:pPr>
            <w:r w:rsidRPr="008B1CBC">
              <w:rPr>
                <w:rFonts w:ascii="Arial" w:hAnsi="Arial" w:cs="Arial"/>
                <w:color w:val="auto"/>
                <w:sz w:val="18"/>
                <w:szCs w:val="18"/>
              </w:rPr>
              <w:t>-</w:t>
            </w:r>
          </w:p>
        </w:tc>
      </w:tr>
      <w:tr w:rsidR="0093692D" w:rsidRPr="008B1CBC" w14:paraId="4A8B2A05" w14:textId="77777777" w:rsidTr="00431901">
        <w:tc>
          <w:tcPr>
            <w:tcW w:w="3918" w:type="dxa"/>
            <w:tcBorders>
              <w:top w:val="nil"/>
              <w:left w:val="nil"/>
              <w:bottom w:val="nil"/>
              <w:right w:val="nil"/>
            </w:tcBorders>
          </w:tcPr>
          <w:p w14:paraId="7FE10AD4" w14:textId="7B4689BC" w:rsidR="0093692D" w:rsidRPr="008B1CBC" w:rsidRDefault="0093692D" w:rsidP="00877419">
            <w:pPr>
              <w:ind w:left="540"/>
              <w:rPr>
                <w:rFonts w:ascii="Arial" w:hAnsi="Arial" w:cs="Arial"/>
                <w:color w:val="auto"/>
                <w:sz w:val="18"/>
                <w:szCs w:val="18"/>
              </w:rPr>
            </w:pPr>
            <w:r w:rsidRPr="008B1CBC">
              <w:rPr>
                <w:rFonts w:ascii="Arial" w:hAnsi="Arial" w:cs="Arial"/>
                <w:color w:val="auto"/>
                <w:sz w:val="18"/>
                <w:szCs w:val="18"/>
              </w:rPr>
              <w:t>Subsidiaries of the joint controller</w:t>
            </w:r>
          </w:p>
        </w:tc>
        <w:tc>
          <w:tcPr>
            <w:tcW w:w="1411" w:type="dxa"/>
            <w:tcBorders>
              <w:left w:val="nil"/>
              <w:right w:val="nil"/>
            </w:tcBorders>
            <w:shd w:val="clear" w:color="auto" w:fill="FAFAFA"/>
          </w:tcPr>
          <w:p w14:paraId="7769577B" w14:textId="644871BD"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38,498</w:t>
            </w:r>
          </w:p>
        </w:tc>
        <w:tc>
          <w:tcPr>
            <w:tcW w:w="1411" w:type="dxa"/>
            <w:tcBorders>
              <w:left w:val="nil"/>
              <w:right w:val="nil"/>
            </w:tcBorders>
          </w:tcPr>
          <w:p w14:paraId="1F4DFC40" w14:textId="1D7BDE9B"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289,477</w:t>
            </w:r>
          </w:p>
        </w:tc>
        <w:tc>
          <w:tcPr>
            <w:tcW w:w="1411" w:type="dxa"/>
            <w:tcBorders>
              <w:left w:val="nil"/>
              <w:right w:val="nil"/>
            </w:tcBorders>
            <w:shd w:val="clear" w:color="auto" w:fill="FAFAFA"/>
          </w:tcPr>
          <w:p w14:paraId="0DD2F2C1" w14:textId="0A44F866"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16,190</w:t>
            </w:r>
          </w:p>
        </w:tc>
        <w:tc>
          <w:tcPr>
            <w:tcW w:w="1411" w:type="dxa"/>
            <w:tcBorders>
              <w:left w:val="nil"/>
              <w:right w:val="nil"/>
            </w:tcBorders>
          </w:tcPr>
          <w:p w14:paraId="70B77EDF" w14:textId="1C81136A"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r>
      <w:tr w:rsidR="0093692D" w:rsidRPr="008B1CBC" w14:paraId="4DB4040B" w14:textId="77777777" w:rsidTr="00431901">
        <w:tc>
          <w:tcPr>
            <w:tcW w:w="3918" w:type="dxa"/>
            <w:tcBorders>
              <w:top w:val="nil"/>
              <w:left w:val="nil"/>
              <w:bottom w:val="nil"/>
              <w:right w:val="nil"/>
            </w:tcBorders>
          </w:tcPr>
          <w:p w14:paraId="359FC802" w14:textId="5F510528" w:rsidR="0093692D" w:rsidRPr="008B1CBC" w:rsidRDefault="0093692D" w:rsidP="00877419">
            <w:pPr>
              <w:ind w:left="540"/>
              <w:rPr>
                <w:rFonts w:ascii="Arial" w:hAnsi="Arial" w:cs="Arial"/>
                <w:color w:val="auto"/>
                <w:sz w:val="18"/>
                <w:szCs w:val="18"/>
              </w:rPr>
            </w:pPr>
            <w:r w:rsidRPr="008B1CBC">
              <w:rPr>
                <w:rFonts w:ascii="Arial" w:hAnsi="Arial" w:cs="Arial"/>
                <w:color w:val="auto"/>
                <w:sz w:val="18"/>
                <w:szCs w:val="18"/>
              </w:rPr>
              <w:t xml:space="preserve">Major shareholder (Note </w:t>
            </w:r>
            <w:r w:rsidR="00C8666E" w:rsidRPr="008B1CBC">
              <w:rPr>
                <w:rFonts w:ascii="Arial" w:hAnsi="Arial" w:cs="Arial"/>
                <w:color w:val="auto"/>
                <w:sz w:val="18"/>
                <w:szCs w:val="18"/>
              </w:rPr>
              <w:t>22</w:t>
            </w:r>
            <w:r w:rsidRPr="008B1CBC">
              <w:rPr>
                <w:rFonts w:ascii="Arial" w:hAnsi="Arial" w:cs="Arial"/>
                <w:color w:val="auto"/>
                <w:sz w:val="18"/>
                <w:szCs w:val="18"/>
              </w:rPr>
              <w:t>)</w:t>
            </w:r>
          </w:p>
        </w:tc>
        <w:tc>
          <w:tcPr>
            <w:tcW w:w="1411" w:type="dxa"/>
            <w:tcBorders>
              <w:left w:val="nil"/>
              <w:bottom w:val="single" w:sz="4" w:space="0" w:color="auto"/>
              <w:right w:val="nil"/>
            </w:tcBorders>
            <w:shd w:val="clear" w:color="auto" w:fill="FAFAFA"/>
          </w:tcPr>
          <w:p w14:paraId="4DC8BC48" w14:textId="1EE6F799"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629,852,525</w:t>
            </w:r>
          </w:p>
        </w:tc>
        <w:tc>
          <w:tcPr>
            <w:tcW w:w="1411" w:type="dxa"/>
            <w:tcBorders>
              <w:left w:val="nil"/>
              <w:bottom w:val="single" w:sz="4" w:space="0" w:color="auto"/>
              <w:right w:val="nil"/>
            </w:tcBorders>
          </w:tcPr>
          <w:p w14:paraId="28EC01E8" w14:textId="1DB56C1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4,718,463,288</w:t>
            </w:r>
          </w:p>
        </w:tc>
        <w:tc>
          <w:tcPr>
            <w:tcW w:w="1411" w:type="dxa"/>
            <w:tcBorders>
              <w:left w:val="nil"/>
              <w:bottom w:val="single" w:sz="4" w:space="0" w:color="auto"/>
              <w:right w:val="nil"/>
            </w:tcBorders>
            <w:shd w:val="clear" w:color="auto" w:fill="FAFAFA"/>
          </w:tcPr>
          <w:p w14:paraId="0111DC67" w14:textId="373E6C41"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single" w:sz="4" w:space="0" w:color="auto"/>
              <w:right w:val="nil"/>
            </w:tcBorders>
          </w:tcPr>
          <w:p w14:paraId="25411AF6" w14:textId="554288E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19,219</w:t>
            </w:r>
          </w:p>
        </w:tc>
      </w:tr>
      <w:tr w:rsidR="005B2265" w:rsidRPr="008B1CBC" w14:paraId="638F1A87" w14:textId="77777777" w:rsidTr="00431901">
        <w:tc>
          <w:tcPr>
            <w:tcW w:w="3918" w:type="dxa"/>
            <w:tcBorders>
              <w:top w:val="nil"/>
              <w:left w:val="nil"/>
              <w:bottom w:val="nil"/>
              <w:right w:val="nil"/>
            </w:tcBorders>
          </w:tcPr>
          <w:p w14:paraId="35DB33E6" w14:textId="77777777" w:rsidR="005B2265" w:rsidRPr="008B1CBC" w:rsidRDefault="005B2265" w:rsidP="005C0555">
            <w:pPr>
              <w:ind w:left="540"/>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3562E030"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2D3F5EEA"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732909CD"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0869F2AA" w14:textId="77777777" w:rsidR="005B2265" w:rsidRPr="008B1CBC" w:rsidRDefault="005B2265" w:rsidP="009D75DF">
            <w:pPr>
              <w:jc w:val="right"/>
              <w:rPr>
                <w:rFonts w:ascii="Arial" w:hAnsi="Arial" w:cs="Arial"/>
                <w:color w:val="auto"/>
                <w:sz w:val="18"/>
                <w:szCs w:val="18"/>
              </w:rPr>
            </w:pPr>
          </w:p>
        </w:tc>
      </w:tr>
      <w:tr w:rsidR="0093692D" w:rsidRPr="008B1CBC" w14:paraId="3AF870AE" w14:textId="77777777" w:rsidTr="00431901">
        <w:tc>
          <w:tcPr>
            <w:tcW w:w="3918" w:type="dxa"/>
            <w:tcBorders>
              <w:top w:val="nil"/>
              <w:left w:val="nil"/>
              <w:bottom w:val="nil"/>
              <w:right w:val="nil"/>
            </w:tcBorders>
          </w:tcPr>
          <w:p w14:paraId="6931E00B" w14:textId="59E812B6" w:rsidR="0093692D" w:rsidRPr="008B1CBC" w:rsidRDefault="0093692D" w:rsidP="0093692D">
            <w:pPr>
              <w:ind w:left="540"/>
              <w:rPr>
                <w:rFonts w:ascii="Arial" w:hAnsi="Arial" w:cs="Arial"/>
                <w:color w:val="auto"/>
                <w:sz w:val="18"/>
                <w:szCs w:val="18"/>
              </w:rPr>
            </w:pPr>
          </w:p>
        </w:tc>
        <w:tc>
          <w:tcPr>
            <w:tcW w:w="1411" w:type="dxa"/>
            <w:tcBorders>
              <w:left w:val="nil"/>
              <w:bottom w:val="single" w:sz="4" w:space="0" w:color="auto"/>
              <w:right w:val="nil"/>
            </w:tcBorders>
            <w:shd w:val="clear" w:color="auto" w:fill="FAFAFA"/>
          </w:tcPr>
          <w:p w14:paraId="396CF56A" w14:textId="187BB6A3"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642,464,768</w:t>
            </w:r>
          </w:p>
        </w:tc>
        <w:tc>
          <w:tcPr>
            <w:tcW w:w="1411" w:type="dxa"/>
            <w:tcBorders>
              <w:left w:val="nil"/>
              <w:bottom w:val="single" w:sz="4" w:space="0" w:color="auto"/>
              <w:right w:val="nil"/>
            </w:tcBorders>
          </w:tcPr>
          <w:p w14:paraId="240FC12C" w14:textId="5D1A5312"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4,738,842,416</w:t>
            </w:r>
          </w:p>
        </w:tc>
        <w:tc>
          <w:tcPr>
            <w:tcW w:w="1411" w:type="dxa"/>
            <w:tcBorders>
              <w:left w:val="nil"/>
              <w:bottom w:val="single" w:sz="4" w:space="0" w:color="auto"/>
              <w:right w:val="nil"/>
            </w:tcBorders>
            <w:shd w:val="clear" w:color="auto" w:fill="FAFAFA"/>
          </w:tcPr>
          <w:p w14:paraId="0B726A69" w14:textId="3597F51C"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2,291,402</w:t>
            </w:r>
          </w:p>
        </w:tc>
        <w:tc>
          <w:tcPr>
            <w:tcW w:w="1411" w:type="dxa"/>
            <w:tcBorders>
              <w:left w:val="nil"/>
              <w:bottom w:val="single" w:sz="4" w:space="0" w:color="auto"/>
              <w:right w:val="nil"/>
            </w:tcBorders>
          </w:tcPr>
          <w:p w14:paraId="3F69052D" w14:textId="037F8893"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19,219</w:t>
            </w:r>
          </w:p>
        </w:tc>
      </w:tr>
      <w:tr w:rsidR="005B2265" w:rsidRPr="008B1CBC" w14:paraId="7D428D7D" w14:textId="77777777" w:rsidTr="00431901">
        <w:tc>
          <w:tcPr>
            <w:tcW w:w="3918" w:type="dxa"/>
            <w:tcBorders>
              <w:top w:val="nil"/>
              <w:left w:val="nil"/>
              <w:bottom w:val="nil"/>
              <w:right w:val="nil"/>
            </w:tcBorders>
          </w:tcPr>
          <w:p w14:paraId="633F19C9" w14:textId="25444AB7" w:rsidR="005B2265" w:rsidRPr="008B1CBC" w:rsidRDefault="005B2265" w:rsidP="005C0555">
            <w:pPr>
              <w:ind w:left="540"/>
              <w:rPr>
                <w:rFonts w:ascii="Arial" w:hAnsi="Arial" w:cs="Arial"/>
                <w:color w:val="auto"/>
                <w:sz w:val="18"/>
                <w:szCs w:val="18"/>
                <w:cs/>
              </w:rPr>
            </w:pPr>
          </w:p>
        </w:tc>
        <w:tc>
          <w:tcPr>
            <w:tcW w:w="1411" w:type="dxa"/>
            <w:tcBorders>
              <w:top w:val="single" w:sz="4" w:space="0" w:color="auto"/>
              <w:left w:val="nil"/>
              <w:right w:val="nil"/>
            </w:tcBorders>
            <w:shd w:val="clear" w:color="auto" w:fill="FAFAFA"/>
          </w:tcPr>
          <w:p w14:paraId="06CD180D"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05207102"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489C1BBD"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27E0FC7A" w14:textId="77777777" w:rsidR="005B2265" w:rsidRPr="008B1CBC" w:rsidRDefault="005B2265" w:rsidP="009D75DF">
            <w:pPr>
              <w:jc w:val="right"/>
              <w:rPr>
                <w:rFonts w:ascii="Arial" w:hAnsi="Arial" w:cs="Arial"/>
                <w:color w:val="auto"/>
                <w:sz w:val="18"/>
                <w:szCs w:val="18"/>
              </w:rPr>
            </w:pPr>
          </w:p>
        </w:tc>
      </w:tr>
      <w:tr w:rsidR="005B2265" w:rsidRPr="008B1CBC" w14:paraId="2D5B15EC" w14:textId="77777777" w:rsidTr="00431901">
        <w:tc>
          <w:tcPr>
            <w:tcW w:w="3918" w:type="dxa"/>
            <w:tcBorders>
              <w:top w:val="nil"/>
              <w:left w:val="nil"/>
              <w:bottom w:val="nil"/>
              <w:right w:val="nil"/>
            </w:tcBorders>
          </w:tcPr>
          <w:p w14:paraId="7D3AE4F3" w14:textId="1F67C292" w:rsidR="005B2265" w:rsidRPr="008B1CBC" w:rsidRDefault="005B2265" w:rsidP="005C0555">
            <w:pPr>
              <w:ind w:left="540"/>
              <w:rPr>
                <w:rFonts w:ascii="Arial" w:hAnsi="Arial" w:cs="Arial"/>
                <w:b/>
                <w:bCs/>
                <w:color w:val="auto"/>
                <w:sz w:val="18"/>
                <w:szCs w:val="18"/>
              </w:rPr>
            </w:pPr>
            <w:r w:rsidRPr="008B1CBC">
              <w:rPr>
                <w:rFonts w:ascii="Arial" w:hAnsi="Arial" w:cs="Arial"/>
                <w:b/>
                <w:bCs/>
                <w:color w:val="auto"/>
                <w:sz w:val="18"/>
                <w:szCs w:val="18"/>
              </w:rPr>
              <w:t>Dividends payables</w:t>
            </w:r>
          </w:p>
        </w:tc>
        <w:tc>
          <w:tcPr>
            <w:tcW w:w="1411" w:type="dxa"/>
            <w:tcBorders>
              <w:top w:val="nil"/>
              <w:left w:val="nil"/>
              <w:right w:val="nil"/>
            </w:tcBorders>
            <w:shd w:val="clear" w:color="auto" w:fill="FAFAFA"/>
          </w:tcPr>
          <w:p w14:paraId="576E37E3"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3A62D1D0"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7C17E3F0"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3B90640D" w14:textId="77777777" w:rsidR="005B2265" w:rsidRPr="008B1CBC" w:rsidRDefault="005B2265" w:rsidP="009D75DF">
            <w:pPr>
              <w:jc w:val="right"/>
              <w:rPr>
                <w:rFonts w:ascii="Arial" w:hAnsi="Arial" w:cs="Arial"/>
                <w:color w:val="auto"/>
                <w:sz w:val="18"/>
                <w:szCs w:val="18"/>
              </w:rPr>
            </w:pPr>
          </w:p>
        </w:tc>
      </w:tr>
      <w:tr w:rsidR="0093692D" w:rsidRPr="008B1CBC" w14:paraId="280C3BA1" w14:textId="77777777" w:rsidTr="00431901">
        <w:tc>
          <w:tcPr>
            <w:tcW w:w="3918" w:type="dxa"/>
            <w:tcBorders>
              <w:top w:val="nil"/>
              <w:left w:val="nil"/>
              <w:bottom w:val="nil"/>
              <w:right w:val="nil"/>
            </w:tcBorders>
          </w:tcPr>
          <w:p w14:paraId="1AF90608" w14:textId="3722BF9D" w:rsidR="0093692D" w:rsidRPr="008B1CBC" w:rsidRDefault="0093692D" w:rsidP="00877419">
            <w:pPr>
              <w:ind w:left="540"/>
              <w:rPr>
                <w:rFonts w:ascii="Arial" w:hAnsi="Arial" w:cs="Arial"/>
                <w:color w:val="auto"/>
                <w:sz w:val="18"/>
                <w:szCs w:val="18"/>
              </w:rPr>
            </w:pPr>
            <w:r w:rsidRPr="008B1CBC">
              <w:rPr>
                <w:rFonts w:ascii="Arial" w:hAnsi="Arial" w:cs="Arial"/>
                <w:color w:val="auto"/>
                <w:sz w:val="18"/>
                <w:szCs w:val="18"/>
              </w:rPr>
              <w:t>Joint controller</w:t>
            </w:r>
          </w:p>
        </w:tc>
        <w:tc>
          <w:tcPr>
            <w:tcW w:w="1411" w:type="dxa"/>
            <w:tcBorders>
              <w:top w:val="nil"/>
              <w:left w:val="nil"/>
              <w:right w:val="nil"/>
            </w:tcBorders>
            <w:shd w:val="clear" w:color="auto" w:fill="FAFAFA"/>
          </w:tcPr>
          <w:p w14:paraId="5E692504" w14:textId="512C1AAE"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tcPr>
          <w:p w14:paraId="02BDE891" w14:textId="7A54218A"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466,691,840</w:t>
            </w:r>
          </w:p>
        </w:tc>
        <w:tc>
          <w:tcPr>
            <w:tcW w:w="1411" w:type="dxa"/>
            <w:tcBorders>
              <w:top w:val="nil"/>
              <w:left w:val="nil"/>
              <w:right w:val="nil"/>
            </w:tcBorders>
            <w:shd w:val="clear" w:color="auto" w:fill="FAFAFA"/>
          </w:tcPr>
          <w:p w14:paraId="4A8FBB8C" w14:textId="42D5C95E"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tcPr>
          <w:p w14:paraId="071ABE89" w14:textId="3B534CF6"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r>
      <w:tr w:rsidR="0093692D" w:rsidRPr="008B1CBC" w14:paraId="6E015162" w14:textId="77777777" w:rsidTr="00431901">
        <w:tc>
          <w:tcPr>
            <w:tcW w:w="3918" w:type="dxa"/>
            <w:tcBorders>
              <w:top w:val="nil"/>
              <w:left w:val="nil"/>
              <w:bottom w:val="nil"/>
              <w:right w:val="nil"/>
            </w:tcBorders>
          </w:tcPr>
          <w:p w14:paraId="0C505947" w14:textId="4B1DA84D" w:rsidR="0093692D" w:rsidRPr="008B1CBC" w:rsidRDefault="00BA4380" w:rsidP="00877419">
            <w:pPr>
              <w:ind w:left="540"/>
              <w:rPr>
                <w:rFonts w:ascii="Arial" w:hAnsi="Arial" w:cs="Arial"/>
                <w:color w:val="auto"/>
                <w:sz w:val="18"/>
                <w:szCs w:val="18"/>
              </w:rPr>
            </w:pPr>
            <w:r w:rsidRPr="008B1CBC">
              <w:rPr>
                <w:rFonts w:ascii="Arial" w:hAnsi="Arial" w:cs="Arial"/>
                <w:color w:val="auto"/>
                <w:sz w:val="18"/>
                <w:szCs w:val="18"/>
              </w:rPr>
              <w:t xml:space="preserve">Major shareholders (Note </w:t>
            </w:r>
            <w:r w:rsidR="00C8666E" w:rsidRPr="008B1CBC">
              <w:rPr>
                <w:rFonts w:ascii="Arial" w:hAnsi="Arial" w:cs="Arial"/>
                <w:color w:val="auto"/>
                <w:sz w:val="18"/>
                <w:szCs w:val="18"/>
              </w:rPr>
              <w:t>22</w:t>
            </w:r>
            <w:r w:rsidRPr="008B1CBC">
              <w:rPr>
                <w:rFonts w:ascii="Arial" w:hAnsi="Arial" w:cs="Arial"/>
                <w:color w:val="auto"/>
                <w:sz w:val="18"/>
                <w:szCs w:val="18"/>
              </w:rPr>
              <w:t>)</w:t>
            </w:r>
          </w:p>
        </w:tc>
        <w:tc>
          <w:tcPr>
            <w:tcW w:w="1411" w:type="dxa"/>
            <w:tcBorders>
              <w:top w:val="nil"/>
              <w:left w:val="nil"/>
              <w:bottom w:val="single" w:sz="4" w:space="0" w:color="auto"/>
              <w:right w:val="nil"/>
            </w:tcBorders>
            <w:shd w:val="clear" w:color="auto" w:fill="FAFAFA"/>
          </w:tcPr>
          <w:p w14:paraId="017DAA79" w14:textId="05BC40C7"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4D01A7D7" w14:textId="3DAEB2C0"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242,790,672</w:t>
            </w:r>
          </w:p>
        </w:tc>
        <w:tc>
          <w:tcPr>
            <w:tcW w:w="1411" w:type="dxa"/>
            <w:tcBorders>
              <w:top w:val="nil"/>
              <w:left w:val="nil"/>
              <w:bottom w:val="single" w:sz="4" w:space="0" w:color="auto"/>
              <w:right w:val="nil"/>
            </w:tcBorders>
            <w:shd w:val="clear" w:color="auto" w:fill="FAFAFA"/>
          </w:tcPr>
          <w:p w14:paraId="5390D2AD" w14:textId="793631C0"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75EF078B" w14:textId="6A919E29"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242,790,672</w:t>
            </w:r>
          </w:p>
        </w:tc>
      </w:tr>
      <w:tr w:rsidR="005B2265" w:rsidRPr="008B1CBC" w14:paraId="163BDCFC" w14:textId="77777777" w:rsidTr="00431901">
        <w:tc>
          <w:tcPr>
            <w:tcW w:w="3918" w:type="dxa"/>
            <w:tcBorders>
              <w:top w:val="nil"/>
              <w:left w:val="nil"/>
              <w:bottom w:val="nil"/>
              <w:right w:val="nil"/>
            </w:tcBorders>
          </w:tcPr>
          <w:p w14:paraId="316A13E7" w14:textId="77777777" w:rsidR="005B2265" w:rsidRPr="008B1CBC" w:rsidRDefault="005B2265" w:rsidP="005C0555">
            <w:pPr>
              <w:ind w:left="540"/>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4D8A51F2"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4E768043"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332371E4"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71D512B7" w14:textId="77777777" w:rsidR="005B2265" w:rsidRPr="008B1CBC" w:rsidRDefault="005B2265" w:rsidP="009D75DF">
            <w:pPr>
              <w:jc w:val="right"/>
              <w:rPr>
                <w:rFonts w:ascii="Arial" w:hAnsi="Arial" w:cs="Arial"/>
                <w:color w:val="auto"/>
                <w:sz w:val="18"/>
                <w:szCs w:val="18"/>
              </w:rPr>
            </w:pPr>
          </w:p>
        </w:tc>
      </w:tr>
      <w:tr w:rsidR="0093692D" w:rsidRPr="008B1CBC" w14:paraId="20CF222D" w14:textId="77777777" w:rsidTr="00431901">
        <w:tc>
          <w:tcPr>
            <w:tcW w:w="3918" w:type="dxa"/>
            <w:tcBorders>
              <w:top w:val="nil"/>
              <w:left w:val="nil"/>
              <w:bottom w:val="nil"/>
              <w:right w:val="nil"/>
            </w:tcBorders>
          </w:tcPr>
          <w:p w14:paraId="15DB4A99" w14:textId="77777777" w:rsidR="0093692D" w:rsidRPr="008B1CBC" w:rsidRDefault="0093692D" w:rsidP="0093692D">
            <w:pPr>
              <w:ind w:left="540"/>
              <w:rPr>
                <w:rFonts w:ascii="Arial" w:hAnsi="Arial" w:cs="Arial"/>
                <w:b/>
                <w:bCs/>
                <w:color w:val="auto"/>
                <w:sz w:val="18"/>
                <w:szCs w:val="18"/>
              </w:rPr>
            </w:pPr>
          </w:p>
        </w:tc>
        <w:tc>
          <w:tcPr>
            <w:tcW w:w="1411" w:type="dxa"/>
            <w:tcBorders>
              <w:left w:val="nil"/>
              <w:bottom w:val="single" w:sz="4" w:space="0" w:color="auto"/>
              <w:right w:val="nil"/>
            </w:tcBorders>
            <w:shd w:val="clear" w:color="auto" w:fill="FAFAFA"/>
          </w:tcPr>
          <w:p w14:paraId="18C982B0" w14:textId="610E4CEB"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single" w:sz="4" w:space="0" w:color="auto"/>
              <w:right w:val="nil"/>
            </w:tcBorders>
          </w:tcPr>
          <w:p w14:paraId="05A748C6" w14:textId="5C8F961A"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709,482,512</w:t>
            </w:r>
          </w:p>
        </w:tc>
        <w:tc>
          <w:tcPr>
            <w:tcW w:w="1411" w:type="dxa"/>
            <w:tcBorders>
              <w:left w:val="nil"/>
              <w:bottom w:val="single" w:sz="4" w:space="0" w:color="auto"/>
              <w:right w:val="nil"/>
            </w:tcBorders>
            <w:shd w:val="clear" w:color="auto" w:fill="FAFAFA"/>
          </w:tcPr>
          <w:p w14:paraId="7D9F7532" w14:textId="2922943F"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single" w:sz="4" w:space="0" w:color="auto"/>
              <w:right w:val="nil"/>
            </w:tcBorders>
          </w:tcPr>
          <w:p w14:paraId="695FF1E1" w14:textId="7F407768"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242,790,672</w:t>
            </w:r>
          </w:p>
        </w:tc>
      </w:tr>
      <w:tr w:rsidR="005B2265" w:rsidRPr="008B1CBC" w14:paraId="547C4E10" w14:textId="77777777" w:rsidTr="00431901">
        <w:tc>
          <w:tcPr>
            <w:tcW w:w="3918" w:type="dxa"/>
            <w:tcBorders>
              <w:top w:val="nil"/>
              <w:left w:val="nil"/>
              <w:bottom w:val="nil"/>
              <w:right w:val="nil"/>
            </w:tcBorders>
          </w:tcPr>
          <w:p w14:paraId="4307A226" w14:textId="77777777" w:rsidR="005B2265" w:rsidRPr="008B1CBC" w:rsidRDefault="005B2265" w:rsidP="005C0555">
            <w:pPr>
              <w:ind w:left="540"/>
              <w:rPr>
                <w:rFonts w:ascii="Arial" w:hAnsi="Arial" w:cs="Arial"/>
                <w:b/>
                <w:bCs/>
                <w:color w:val="auto"/>
                <w:sz w:val="18"/>
                <w:szCs w:val="18"/>
              </w:rPr>
            </w:pPr>
          </w:p>
        </w:tc>
        <w:tc>
          <w:tcPr>
            <w:tcW w:w="1411" w:type="dxa"/>
            <w:tcBorders>
              <w:top w:val="single" w:sz="4" w:space="0" w:color="auto"/>
              <w:left w:val="nil"/>
              <w:right w:val="nil"/>
            </w:tcBorders>
            <w:shd w:val="clear" w:color="auto" w:fill="FAFAFA"/>
          </w:tcPr>
          <w:p w14:paraId="16E471B6"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54EB1ECB"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5B093D1E"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0C7A8CE8" w14:textId="77777777" w:rsidR="005B2265" w:rsidRPr="008B1CBC" w:rsidRDefault="005B2265" w:rsidP="009D75DF">
            <w:pPr>
              <w:jc w:val="right"/>
              <w:rPr>
                <w:rFonts w:ascii="Arial" w:hAnsi="Arial" w:cs="Arial"/>
                <w:color w:val="auto"/>
                <w:sz w:val="18"/>
                <w:szCs w:val="18"/>
              </w:rPr>
            </w:pPr>
          </w:p>
        </w:tc>
      </w:tr>
      <w:tr w:rsidR="005B2265" w:rsidRPr="008B1CBC" w14:paraId="196E90F4" w14:textId="77777777" w:rsidTr="00431901">
        <w:tc>
          <w:tcPr>
            <w:tcW w:w="3918" w:type="dxa"/>
            <w:tcBorders>
              <w:top w:val="nil"/>
              <w:left w:val="nil"/>
              <w:bottom w:val="nil"/>
              <w:right w:val="nil"/>
            </w:tcBorders>
          </w:tcPr>
          <w:p w14:paraId="4725CE5E" w14:textId="63A6ADD4" w:rsidR="005B2265" w:rsidRPr="008B1CBC" w:rsidRDefault="005B2265" w:rsidP="005C0555">
            <w:pPr>
              <w:ind w:left="540"/>
              <w:rPr>
                <w:rFonts w:ascii="Arial" w:hAnsi="Arial" w:cs="Arial"/>
                <w:b/>
                <w:bCs/>
                <w:color w:val="auto"/>
                <w:sz w:val="18"/>
                <w:szCs w:val="18"/>
              </w:rPr>
            </w:pPr>
            <w:r w:rsidRPr="008B1CBC">
              <w:rPr>
                <w:rFonts w:ascii="Arial" w:hAnsi="Arial" w:cs="Arial"/>
                <w:b/>
                <w:bCs/>
                <w:color w:val="auto"/>
                <w:sz w:val="18"/>
                <w:szCs w:val="18"/>
              </w:rPr>
              <w:t>Accrued expenses</w:t>
            </w:r>
          </w:p>
        </w:tc>
        <w:tc>
          <w:tcPr>
            <w:tcW w:w="1411" w:type="dxa"/>
            <w:tcBorders>
              <w:top w:val="nil"/>
              <w:left w:val="nil"/>
              <w:right w:val="nil"/>
            </w:tcBorders>
            <w:shd w:val="clear" w:color="auto" w:fill="FAFAFA"/>
          </w:tcPr>
          <w:p w14:paraId="106ACC36"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6C28E1D8"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shd w:val="clear" w:color="auto" w:fill="FAFAFA"/>
          </w:tcPr>
          <w:p w14:paraId="776D1E71" w14:textId="77777777" w:rsidR="005B2265" w:rsidRPr="008B1CBC" w:rsidRDefault="005B2265" w:rsidP="009D75DF">
            <w:pPr>
              <w:jc w:val="right"/>
              <w:rPr>
                <w:rFonts w:ascii="Arial" w:hAnsi="Arial" w:cs="Arial"/>
                <w:color w:val="auto"/>
                <w:sz w:val="18"/>
                <w:szCs w:val="18"/>
              </w:rPr>
            </w:pPr>
          </w:p>
        </w:tc>
        <w:tc>
          <w:tcPr>
            <w:tcW w:w="1411" w:type="dxa"/>
            <w:tcBorders>
              <w:top w:val="nil"/>
              <w:left w:val="nil"/>
              <w:right w:val="nil"/>
            </w:tcBorders>
          </w:tcPr>
          <w:p w14:paraId="3035C25F" w14:textId="77777777" w:rsidR="005B2265" w:rsidRPr="008B1CBC" w:rsidRDefault="005B2265" w:rsidP="009D75DF">
            <w:pPr>
              <w:jc w:val="right"/>
              <w:rPr>
                <w:rFonts w:ascii="Arial" w:hAnsi="Arial" w:cs="Arial"/>
                <w:color w:val="auto"/>
                <w:sz w:val="18"/>
                <w:szCs w:val="18"/>
              </w:rPr>
            </w:pPr>
          </w:p>
        </w:tc>
      </w:tr>
      <w:tr w:rsidR="0093692D" w:rsidRPr="008B1CBC" w14:paraId="097BA061" w14:textId="77777777" w:rsidTr="00431901">
        <w:tc>
          <w:tcPr>
            <w:tcW w:w="3918" w:type="dxa"/>
            <w:tcBorders>
              <w:top w:val="nil"/>
              <w:left w:val="nil"/>
              <w:bottom w:val="nil"/>
              <w:right w:val="nil"/>
            </w:tcBorders>
          </w:tcPr>
          <w:p w14:paraId="1A64D85A" w14:textId="4BCE69A3" w:rsidR="0093692D" w:rsidRPr="008B1CBC" w:rsidRDefault="0093692D" w:rsidP="00877419">
            <w:pPr>
              <w:ind w:left="540"/>
              <w:rPr>
                <w:rFonts w:ascii="Arial" w:hAnsi="Arial" w:cs="Arial"/>
                <w:b/>
                <w:bCs/>
                <w:color w:val="auto"/>
                <w:sz w:val="18"/>
                <w:szCs w:val="18"/>
              </w:rPr>
            </w:pPr>
            <w:r w:rsidRPr="008B1CBC">
              <w:rPr>
                <w:rFonts w:ascii="Arial" w:hAnsi="Arial" w:cs="Arial"/>
                <w:color w:val="auto"/>
                <w:sz w:val="18"/>
                <w:szCs w:val="18"/>
              </w:rPr>
              <w:t>Subsidiaries</w:t>
            </w:r>
          </w:p>
        </w:tc>
        <w:tc>
          <w:tcPr>
            <w:tcW w:w="1411" w:type="dxa"/>
            <w:tcBorders>
              <w:top w:val="nil"/>
              <w:left w:val="nil"/>
              <w:right w:val="nil"/>
            </w:tcBorders>
            <w:shd w:val="clear" w:color="auto" w:fill="FAFAFA"/>
          </w:tcPr>
          <w:p w14:paraId="29CCB177" w14:textId="6DEE10BD"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tcPr>
          <w:p w14:paraId="2CC0E19F" w14:textId="1DA143D4"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shd w:val="clear" w:color="auto" w:fill="FAFAFA"/>
          </w:tcPr>
          <w:p w14:paraId="7E9C5DDC" w14:textId="4EB3D004"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tcPr>
          <w:p w14:paraId="4FC9BD9A" w14:textId="2A21620A"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170,836</w:t>
            </w:r>
          </w:p>
        </w:tc>
      </w:tr>
      <w:tr w:rsidR="0093692D" w:rsidRPr="008B1CBC" w14:paraId="10380598" w14:textId="77777777" w:rsidTr="00431901">
        <w:tc>
          <w:tcPr>
            <w:tcW w:w="3918" w:type="dxa"/>
            <w:tcBorders>
              <w:top w:val="nil"/>
              <w:left w:val="nil"/>
              <w:bottom w:val="nil"/>
              <w:right w:val="nil"/>
            </w:tcBorders>
          </w:tcPr>
          <w:p w14:paraId="66C45E23" w14:textId="48B77FFC" w:rsidR="0093692D" w:rsidRPr="008B1CBC" w:rsidRDefault="0093692D" w:rsidP="00877419">
            <w:pPr>
              <w:ind w:left="540"/>
              <w:rPr>
                <w:rFonts w:ascii="Arial" w:hAnsi="Arial" w:cs="Arial"/>
                <w:b/>
                <w:bCs/>
                <w:color w:val="auto"/>
                <w:sz w:val="18"/>
                <w:szCs w:val="18"/>
              </w:rPr>
            </w:pPr>
            <w:r w:rsidRPr="008B1CBC">
              <w:rPr>
                <w:rFonts w:ascii="Arial" w:hAnsi="Arial" w:cs="Arial"/>
                <w:color w:val="auto"/>
                <w:sz w:val="18"/>
                <w:szCs w:val="18"/>
              </w:rPr>
              <w:t>Subsidiaries of the joint controller</w:t>
            </w:r>
          </w:p>
        </w:tc>
        <w:tc>
          <w:tcPr>
            <w:tcW w:w="1411" w:type="dxa"/>
            <w:tcBorders>
              <w:top w:val="nil"/>
              <w:left w:val="nil"/>
              <w:bottom w:val="single" w:sz="4" w:space="0" w:color="auto"/>
              <w:right w:val="nil"/>
            </w:tcBorders>
            <w:shd w:val="clear" w:color="auto" w:fill="FAFAFA"/>
          </w:tcPr>
          <w:p w14:paraId="165C47B3" w14:textId="5DBAEA7B"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188,164</w:t>
            </w:r>
          </w:p>
        </w:tc>
        <w:tc>
          <w:tcPr>
            <w:tcW w:w="1411" w:type="dxa"/>
            <w:tcBorders>
              <w:top w:val="nil"/>
              <w:left w:val="nil"/>
              <w:bottom w:val="single" w:sz="4" w:space="0" w:color="auto"/>
              <w:right w:val="nil"/>
            </w:tcBorders>
          </w:tcPr>
          <w:p w14:paraId="6D374F7A" w14:textId="46A36900"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shd w:val="clear" w:color="auto" w:fill="FAFAFA"/>
          </w:tcPr>
          <w:p w14:paraId="7DF0F706" w14:textId="05FFECA3"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bottom w:val="single" w:sz="4" w:space="0" w:color="auto"/>
              <w:right w:val="nil"/>
            </w:tcBorders>
          </w:tcPr>
          <w:p w14:paraId="20419D30" w14:textId="338ADB41"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r>
      <w:tr w:rsidR="005B2265" w:rsidRPr="008B1CBC" w14:paraId="3CD9D3D2" w14:textId="77777777" w:rsidTr="00431901">
        <w:tc>
          <w:tcPr>
            <w:tcW w:w="3918" w:type="dxa"/>
            <w:tcBorders>
              <w:top w:val="nil"/>
              <w:left w:val="nil"/>
              <w:bottom w:val="nil"/>
              <w:right w:val="nil"/>
            </w:tcBorders>
          </w:tcPr>
          <w:p w14:paraId="4439DA5B" w14:textId="77777777" w:rsidR="005B2265" w:rsidRPr="008B1CBC" w:rsidRDefault="005B2265" w:rsidP="005C0555">
            <w:pPr>
              <w:ind w:left="540"/>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7A7ABA22"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5143ABD4"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shd w:val="clear" w:color="auto" w:fill="FAFAFA"/>
          </w:tcPr>
          <w:p w14:paraId="2C23B910" w14:textId="77777777" w:rsidR="005B2265" w:rsidRPr="008B1CBC" w:rsidRDefault="005B2265" w:rsidP="009D75DF">
            <w:pPr>
              <w:jc w:val="right"/>
              <w:rPr>
                <w:rFonts w:ascii="Arial" w:hAnsi="Arial" w:cs="Arial"/>
                <w:color w:val="auto"/>
                <w:sz w:val="18"/>
                <w:szCs w:val="18"/>
              </w:rPr>
            </w:pPr>
          </w:p>
        </w:tc>
        <w:tc>
          <w:tcPr>
            <w:tcW w:w="1411" w:type="dxa"/>
            <w:tcBorders>
              <w:top w:val="single" w:sz="4" w:space="0" w:color="auto"/>
              <w:left w:val="nil"/>
              <w:right w:val="nil"/>
            </w:tcBorders>
          </w:tcPr>
          <w:p w14:paraId="717F5481" w14:textId="77777777" w:rsidR="005B2265" w:rsidRPr="008B1CBC" w:rsidRDefault="005B2265" w:rsidP="009D75DF">
            <w:pPr>
              <w:jc w:val="right"/>
              <w:rPr>
                <w:rFonts w:ascii="Arial" w:hAnsi="Arial" w:cs="Arial"/>
                <w:color w:val="auto"/>
                <w:sz w:val="18"/>
                <w:szCs w:val="18"/>
              </w:rPr>
            </w:pPr>
          </w:p>
        </w:tc>
      </w:tr>
      <w:tr w:rsidR="0093692D" w:rsidRPr="008B1CBC" w14:paraId="32C974C7" w14:textId="77777777" w:rsidTr="00431901">
        <w:tc>
          <w:tcPr>
            <w:tcW w:w="3918" w:type="dxa"/>
            <w:tcBorders>
              <w:top w:val="nil"/>
              <w:left w:val="nil"/>
              <w:bottom w:val="nil"/>
              <w:right w:val="nil"/>
            </w:tcBorders>
          </w:tcPr>
          <w:p w14:paraId="503B52D0" w14:textId="77777777" w:rsidR="0093692D" w:rsidRPr="008B1CBC" w:rsidRDefault="0093692D" w:rsidP="0093692D">
            <w:pPr>
              <w:ind w:left="540"/>
              <w:rPr>
                <w:rFonts w:ascii="Arial" w:hAnsi="Arial" w:cs="Arial"/>
                <w:color w:val="auto"/>
                <w:sz w:val="18"/>
                <w:szCs w:val="18"/>
              </w:rPr>
            </w:pPr>
          </w:p>
        </w:tc>
        <w:tc>
          <w:tcPr>
            <w:tcW w:w="1411" w:type="dxa"/>
            <w:tcBorders>
              <w:left w:val="nil"/>
              <w:bottom w:val="single" w:sz="4" w:space="0" w:color="auto"/>
              <w:right w:val="nil"/>
            </w:tcBorders>
            <w:shd w:val="clear" w:color="auto" w:fill="FAFAFA"/>
          </w:tcPr>
          <w:p w14:paraId="0EE4D10E" w14:textId="45E4D617"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188,164</w:t>
            </w:r>
          </w:p>
        </w:tc>
        <w:tc>
          <w:tcPr>
            <w:tcW w:w="1411" w:type="dxa"/>
            <w:tcBorders>
              <w:left w:val="nil"/>
              <w:bottom w:val="single" w:sz="4" w:space="0" w:color="auto"/>
              <w:right w:val="nil"/>
            </w:tcBorders>
          </w:tcPr>
          <w:p w14:paraId="7B34B13E" w14:textId="58C98823"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single" w:sz="4" w:space="0" w:color="auto"/>
              <w:right w:val="nil"/>
            </w:tcBorders>
            <w:shd w:val="clear" w:color="auto" w:fill="FAFAFA"/>
          </w:tcPr>
          <w:p w14:paraId="2F808957" w14:textId="46787E02"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left w:val="nil"/>
              <w:bottom w:val="single" w:sz="4" w:space="0" w:color="auto"/>
              <w:right w:val="nil"/>
            </w:tcBorders>
          </w:tcPr>
          <w:p w14:paraId="7121A525" w14:textId="2BF24216" w:rsidR="0093692D" w:rsidRPr="008B1CBC" w:rsidRDefault="0093692D" w:rsidP="009D75DF">
            <w:pPr>
              <w:jc w:val="right"/>
              <w:rPr>
                <w:rFonts w:ascii="Arial" w:hAnsi="Arial" w:cs="Arial"/>
                <w:color w:val="auto"/>
                <w:sz w:val="18"/>
                <w:szCs w:val="18"/>
              </w:rPr>
            </w:pPr>
            <w:r w:rsidRPr="008B1CBC">
              <w:rPr>
                <w:rFonts w:ascii="Arial" w:hAnsi="Arial" w:cs="Arial"/>
                <w:color w:val="auto"/>
                <w:sz w:val="18"/>
                <w:szCs w:val="18"/>
              </w:rPr>
              <w:t>170,836</w:t>
            </w:r>
          </w:p>
        </w:tc>
      </w:tr>
    </w:tbl>
    <w:p w14:paraId="7591C557" w14:textId="696D1911" w:rsidR="00E671C9" w:rsidRPr="008B1CBC" w:rsidRDefault="00E671C9" w:rsidP="005C0555">
      <w:pPr>
        <w:ind w:left="540" w:hanging="540"/>
        <w:rPr>
          <w:rFonts w:ascii="Arial" w:hAnsi="Arial" w:cs="Arial"/>
          <w:b/>
          <w:bCs/>
          <w:color w:val="CF4A02"/>
          <w:sz w:val="18"/>
          <w:szCs w:val="18"/>
        </w:rPr>
      </w:pPr>
    </w:p>
    <w:p w14:paraId="19678967" w14:textId="77777777" w:rsidR="00E671C9" w:rsidRPr="008B1CBC" w:rsidRDefault="00E671C9">
      <w:pPr>
        <w:ind w:right="0"/>
        <w:rPr>
          <w:rFonts w:ascii="Arial" w:hAnsi="Arial" w:cs="Arial"/>
          <w:b/>
          <w:bCs/>
          <w:color w:val="CF4A02"/>
          <w:sz w:val="18"/>
          <w:szCs w:val="18"/>
        </w:rPr>
      </w:pPr>
      <w:r w:rsidRPr="008B1CBC">
        <w:rPr>
          <w:rFonts w:ascii="Arial" w:hAnsi="Arial" w:cs="Arial"/>
          <w:b/>
          <w:bCs/>
          <w:color w:val="CF4A02"/>
          <w:sz w:val="18"/>
          <w:szCs w:val="18"/>
        </w:rPr>
        <w:br w:type="page"/>
      </w:r>
    </w:p>
    <w:p w14:paraId="50FBDD7E" w14:textId="77777777" w:rsidR="00EF7FD0" w:rsidRPr="008B1CBC" w:rsidRDefault="00EF7FD0" w:rsidP="005C0555">
      <w:pPr>
        <w:ind w:left="540" w:hanging="540"/>
        <w:rPr>
          <w:rFonts w:ascii="Arial" w:hAnsi="Arial" w:cs="Arial"/>
          <w:b/>
          <w:bCs/>
          <w:color w:val="CF4A02"/>
          <w:sz w:val="18"/>
          <w:szCs w:val="18"/>
        </w:rPr>
      </w:pPr>
    </w:p>
    <w:p w14:paraId="334BBEDB" w14:textId="41D9C7AE" w:rsidR="00EF7FD0" w:rsidRPr="008B1CBC" w:rsidRDefault="00694AD4" w:rsidP="005C0555">
      <w:pPr>
        <w:ind w:left="540" w:hanging="540"/>
        <w:rPr>
          <w:rFonts w:ascii="Arial" w:hAnsi="Arial" w:cs="Arial"/>
          <w:b/>
          <w:bCs/>
          <w:color w:val="CF4A02"/>
          <w:sz w:val="18"/>
          <w:szCs w:val="18"/>
        </w:rPr>
      </w:pPr>
      <w:r w:rsidRPr="008B1CBC">
        <w:rPr>
          <w:rFonts w:ascii="Arial" w:hAnsi="Arial" w:cs="Arial"/>
          <w:b/>
          <w:bCs/>
          <w:color w:val="CF4A02"/>
          <w:sz w:val="18"/>
          <w:szCs w:val="18"/>
        </w:rPr>
        <w:t>3</w:t>
      </w:r>
      <w:r w:rsidR="005E228A" w:rsidRPr="008B1CBC">
        <w:rPr>
          <w:rFonts w:ascii="Arial" w:hAnsi="Arial" w:cs="Arial"/>
          <w:b/>
          <w:bCs/>
          <w:color w:val="CF4A02"/>
          <w:sz w:val="18"/>
          <w:szCs w:val="18"/>
        </w:rPr>
        <w:t>3</w:t>
      </w:r>
      <w:r w:rsidR="00EF7FD0" w:rsidRPr="008B1CBC">
        <w:rPr>
          <w:rFonts w:ascii="Arial" w:hAnsi="Arial" w:cs="Arial"/>
          <w:b/>
          <w:bCs/>
          <w:color w:val="CF4A02"/>
          <w:sz w:val="18"/>
          <w:szCs w:val="18"/>
        </w:rPr>
        <w:t>.</w:t>
      </w:r>
      <w:r w:rsidR="000A4014" w:rsidRPr="008B1CBC">
        <w:rPr>
          <w:rFonts w:ascii="Arial" w:hAnsi="Arial" w:cs="Arial"/>
          <w:b/>
          <w:bCs/>
          <w:color w:val="CF4A02"/>
          <w:sz w:val="18"/>
          <w:szCs w:val="18"/>
        </w:rPr>
        <w:t>3</w:t>
      </w:r>
      <w:r w:rsidR="00EF7FD0" w:rsidRPr="008B1CBC">
        <w:rPr>
          <w:rFonts w:ascii="Arial" w:hAnsi="Arial" w:cs="Arial"/>
          <w:b/>
          <w:bCs/>
          <w:color w:val="CF4A02"/>
          <w:sz w:val="18"/>
          <w:szCs w:val="18"/>
          <w:cs/>
        </w:rPr>
        <w:tab/>
      </w:r>
      <w:r w:rsidR="00EF7FD0" w:rsidRPr="008B1CBC">
        <w:rPr>
          <w:rFonts w:ascii="Arial" w:hAnsi="Arial" w:cs="Arial"/>
          <w:b/>
          <w:bCs/>
          <w:color w:val="CF4A02"/>
          <w:sz w:val="18"/>
          <w:szCs w:val="18"/>
        </w:rPr>
        <w:t>Short-term loans to related parties</w:t>
      </w:r>
    </w:p>
    <w:p w14:paraId="7BE59812" w14:textId="77777777" w:rsidR="00EF7FD0" w:rsidRPr="008B1CBC" w:rsidRDefault="00EF7FD0" w:rsidP="005C0555">
      <w:pPr>
        <w:ind w:left="540" w:hanging="540"/>
        <w:rPr>
          <w:rFonts w:ascii="Arial" w:hAnsi="Arial" w:cs="Arial"/>
          <w:b/>
          <w:bCs/>
          <w:color w:val="CF4A02"/>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8B1CBC" w14:paraId="609DD266" w14:textId="77777777" w:rsidTr="00431901">
        <w:tc>
          <w:tcPr>
            <w:tcW w:w="3918" w:type="dxa"/>
            <w:tcBorders>
              <w:top w:val="nil"/>
              <w:left w:val="nil"/>
              <w:bottom w:val="nil"/>
              <w:right w:val="nil"/>
            </w:tcBorders>
            <w:vAlign w:val="center"/>
          </w:tcPr>
          <w:p w14:paraId="3207D371" w14:textId="77777777" w:rsidR="00EF7FD0" w:rsidRPr="008B1CBC" w:rsidRDefault="00EF7FD0" w:rsidP="005C0555">
            <w:pPr>
              <w:ind w:left="540"/>
              <w:rPr>
                <w:rFonts w:ascii="Arial" w:hAnsi="Arial" w:cs="Arial"/>
                <w:color w:val="auto"/>
                <w:sz w:val="18"/>
                <w:szCs w:val="18"/>
              </w:rPr>
            </w:pPr>
          </w:p>
        </w:tc>
        <w:tc>
          <w:tcPr>
            <w:tcW w:w="2822" w:type="dxa"/>
            <w:gridSpan w:val="2"/>
            <w:tcBorders>
              <w:top w:val="single" w:sz="4" w:space="0" w:color="auto"/>
              <w:left w:val="nil"/>
              <w:bottom w:val="single" w:sz="4" w:space="0" w:color="auto"/>
              <w:right w:val="nil"/>
            </w:tcBorders>
            <w:vAlign w:val="center"/>
          </w:tcPr>
          <w:p w14:paraId="714754EA"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822" w:type="dxa"/>
            <w:gridSpan w:val="2"/>
            <w:tcBorders>
              <w:top w:val="single" w:sz="4" w:space="0" w:color="auto"/>
              <w:left w:val="nil"/>
              <w:bottom w:val="single" w:sz="4" w:space="0" w:color="auto"/>
              <w:right w:val="nil"/>
            </w:tcBorders>
            <w:vAlign w:val="center"/>
          </w:tcPr>
          <w:p w14:paraId="58917E0E" w14:textId="77777777" w:rsidR="00EF7FD0" w:rsidRPr="008B1CBC" w:rsidRDefault="00EF7FD0"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EF7FD0" w:rsidRPr="008B1CBC" w14:paraId="282ADBE8" w14:textId="77777777" w:rsidTr="00431901">
        <w:tc>
          <w:tcPr>
            <w:tcW w:w="3918" w:type="dxa"/>
            <w:tcBorders>
              <w:top w:val="nil"/>
              <w:left w:val="nil"/>
              <w:bottom w:val="nil"/>
              <w:right w:val="nil"/>
            </w:tcBorders>
            <w:vAlign w:val="center"/>
          </w:tcPr>
          <w:p w14:paraId="219D81CD" w14:textId="57A80C56" w:rsidR="00EF7FD0" w:rsidRPr="008B1CBC" w:rsidRDefault="00FC5491" w:rsidP="005C0555">
            <w:pPr>
              <w:ind w:left="540"/>
              <w:rPr>
                <w:rFonts w:ascii="Arial" w:hAnsi="Arial" w:cs="Arial"/>
                <w:color w:val="auto"/>
                <w:sz w:val="18"/>
                <w:szCs w:val="18"/>
              </w:rPr>
            </w:pPr>
            <w:r w:rsidRPr="008B1CBC">
              <w:rPr>
                <w:rFonts w:ascii="Arial" w:hAnsi="Arial" w:cs="Arial"/>
                <w:color w:val="auto"/>
                <w:sz w:val="18"/>
                <w:szCs w:val="18"/>
              </w:rPr>
              <w:t>For the year ended 31 December</w:t>
            </w:r>
          </w:p>
        </w:tc>
        <w:tc>
          <w:tcPr>
            <w:tcW w:w="1411" w:type="dxa"/>
            <w:tcBorders>
              <w:top w:val="single" w:sz="4" w:space="0" w:color="auto"/>
              <w:left w:val="nil"/>
              <w:right w:val="nil"/>
            </w:tcBorders>
            <w:vAlign w:val="bottom"/>
          </w:tcPr>
          <w:p w14:paraId="32895AC8" w14:textId="02D14A7E"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11" w:type="dxa"/>
            <w:tcBorders>
              <w:top w:val="single" w:sz="4" w:space="0" w:color="auto"/>
              <w:left w:val="nil"/>
              <w:right w:val="nil"/>
            </w:tcBorders>
            <w:vAlign w:val="bottom"/>
          </w:tcPr>
          <w:p w14:paraId="5A6C852B" w14:textId="12487C29"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11" w:type="dxa"/>
            <w:tcBorders>
              <w:top w:val="single" w:sz="4" w:space="0" w:color="auto"/>
              <w:left w:val="nil"/>
              <w:right w:val="nil"/>
            </w:tcBorders>
            <w:vAlign w:val="bottom"/>
          </w:tcPr>
          <w:p w14:paraId="103DACA6" w14:textId="1585E538"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11" w:type="dxa"/>
            <w:tcBorders>
              <w:top w:val="single" w:sz="4" w:space="0" w:color="auto"/>
              <w:left w:val="nil"/>
              <w:right w:val="nil"/>
            </w:tcBorders>
            <w:vAlign w:val="bottom"/>
          </w:tcPr>
          <w:p w14:paraId="2915109B" w14:textId="1E5C4EFD" w:rsidR="00EF7FD0"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EF7FD0" w:rsidRPr="008B1CBC" w14:paraId="5E359EF7" w14:textId="77777777" w:rsidTr="00431901">
        <w:tc>
          <w:tcPr>
            <w:tcW w:w="3918" w:type="dxa"/>
            <w:tcBorders>
              <w:top w:val="nil"/>
              <w:left w:val="nil"/>
              <w:bottom w:val="nil"/>
              <w:right w:val="nil"/>
            </w:tcBorders>
            <w:vAlign w:val="center"/>
          </w:tcPr>
          <w:p w14:paraId="0F4325B5" w14:textId="77777777" w:rsidR="00EF7FD0" w:rsidRPr="008B1CBC" w:rsidRDefault="00EF7FD0" w:rsidP="005C0555">
            <w:pPr>
              <w:ind w:left="540"/>
              <w:rPr>
                <w:rFonts w:ascii="Arial" w:hAnsi="Arial" w:cs="Arial"/>
                <w:color w:val="auto"/>
                <w:sz w:val="18"/>
                <w:szCs w:val="18"/>
              </w:rPr>
            </w:pPr>
          </w:p>
        </w:tc>
        <w:tc>
          <w:tcPr>
            <w:tcW w:w="1411" w:type="dxa"/>
            <w:tcBorders>
              <w:top w:val="nil"/>
              <w:left w:val="nil"/>
              <w:bottom w:val="single" w:sz="4" w:space="0" w:color="auto"/>
              <w:right w:val="nil"/>
            </w:tcBorders>
            <w:vAlign w:val="bottom"/>
          </w:tcPr>
          <w:p w14:paraId="1E0A3CBD"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09C8EA0B"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7BC75121"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11" w:type="dxa"/>
            <w:tcBorders>
              <w:top w:val="nil"/>
              <w:left w:val="nil"/>
              <w:bottom w:val="single" w:sz="4" w:space="0" w:color="auto"/>
              <w:right w:val="nil"/>
            </w:tcBorders>
            <w:vAlign w:val="bottom"/>
          </w:tcPr>
          <w:p w14:paraId="2880547A" w14:textId="77777777" w:rsidR="00EF7FD0" w:rsidRPr="008B1CBC" w:rsidRDefault="00EF7FD0"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EF7FD0" w:rsidRPr="008B1CBC" w14:paraId="4D96836C" w14:textId="77777777" w:rsidTr="00431901">
        <w:tc>
          <w:tcPr>
            <w:tcW w:w="3918" w:type="dxa"/>
            <w:tcBorders>
              <w:top w:val="nil"/>
              <w:left w:val="nil"/>
              <w:bottom w:val="nil"/>
              <w:right w:val="nil"/>
            </w:tcBorders>
          </w:tcPr>
          <w:p w14:paraId="4A2050FB" w14:textId="77777777" w:rsidR="00EF7FD0" w:rsidRPr="008B1CBC" w:rsidRDefault="00EF7FD0" w:rsidP="005C0555">
            <w:pPr>
              <w:ind w:left="540"/>
              <w:rPr>
                <w:rFonts w:ascii="Arial" w:hAnsi="Arial" w:cs="Arial"/>
                <w:color w:val="auto"/>
                <w:sz w:val="18"/>
                <w:szCs w:val="18"/>
              </w:rPr>
            </w:pPr>
          </w:p>
        </w:tc>
        <w:tc>
          <w:tcPr>
            <w:tcW w:w="1411" w:type="dxa"/>
            <w:tcBorders>
              <w:top w:val="single" w:sz="4" w:space="0" w:color="auto"/>
              <w:left w:val="nil"/>
              <w:bottom w:val="nil"/>
              <w:right w:val="nil"/>
            </w:tcBorders>
            <w:shd w:val="clear" w:color="auto" w:fill="FAFAFA"/>
            <w:vAlign w:val="bottom"/>
          </w:tcPr>
          <w:p w14:paraId="54CF9290"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bottom w:val="nil"/>
              <w:right w:val="nil"/>
            </w:tcBorders>
            <w:vAlign w:val="bottom"/>
          </w:tcPr>
          <w:p w14:paraId="3A366EF0"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bottom w:val="nil"/>
              <w:right w:val="nil"/>
            </w:tcBorders>
            <w:shd w:val="clear" w:color="auto" w:fill="FAFAFA"/>
            <w:vAlign w:val="bottom"/>
          </w:tcPr>
          <w:p w14:paraId="554AB1BF" w14:textId="77777777" w:rsidR="00EF7FD0" w:rsidRPr="008B1CBC" w:rsidRDefault="00EF7FD0" w:rsidP="005C0555">
            <w:pPr>
              <w:jc w:val="right"/>
              <w:rPr>
                <w:rFonts w:ascii="Arial" w:hAnsi="Arial" w:cs="Arial"/>
                <w:color w:val="auto"/>
                <w:sz w:val="18"/>
                <w:szCs w:val="18"/>
              </w:rPr>
            </w:pPr>
          </w:p>
        </w:tc>
        <w:tc>
          <w:tcPr>
            <w:tcW w:w="1411" w:type="dxa"/>
            <w:tcBorders>
              <w:top w:val="single" w:sz="4" w:space="0" w:color="auto"/>
              <w:left w:val="nil"/>
              <w:bottom w:val="nil"/>
              <w:right w:val="nil"/>
            </w:tcBorders>
            <w:vAlign w:val="bottom"/>
          </w:tcPr>
          <w:p w14:paraId="2D91CDF2" w14:textId="77777777" w:rsidR="00EF7FD0" w:rsidRPr="008B1CBC" w:rsidRDefault="00EF7FD0" w:rsidP="005C0555">
            <w:pPr>
              <w:jc w:val="right"/>
              <w:rPr>
                <w:rFonts w:ascii="Arial" w:hAnsi="Arial" w:cs="Arial"/>
                <w:color w:val="auto"/>
                <w:sz w:val="18"/>
                <w:szCs w:val="18"/>
              </w:rPr>
            </w:pPr>
          </w:p>
        </w:tc>
      </w:tr>
      <w:tr w:rsidR="00BA4380" w:rsidRPr="008B1CBC" w14:paraId="2D62C91E" w14:textId="77777777" w:rsidTr="00431901">
        <w:tc>
          <w:tcPr>
            <w:tcW w:w="3918" w:type="dxa"/>
            <w:tcBorders>
              <w:top w:val="nil"/>
              <w:left w:val="nil"/>
              <w:bottom w:val="nil"/>
              <w:right w:val="nil"/>
            </w:tcBorders>
            <w:vAlign w:val="center"/>
          </w:tcPr>
          <w:p w14:paraId="223C9D27" w14:textId="72665C42" w:rsidR="00BA4380" w:rsidRPr="008B1CBC" w:rsidRDefault="00BA4380" w:rsidP="00BA4380">
            <w:pPr>
              <w:tabs>
                <w:tab w:val="left" w:pos="2610"/>
              </w:tabs>
              <w:ind w:left="540"/>
              <w:rPr>
                <w:rFonts w:ascii="Arial" w:hAnsi="Arial" w:cs="Arial"/>
                <w:color w:val="auto"/>
                <w:sz w:val="18"/>
                <w:szCs w:val="18"/>
              </w:rPr>
            </w:pPr>
            <w:r w:rsidRPr="008B1CBC">
              <w:rPr>
                <w:rFonts w:ascii="Arial" w:hAnsi="Arial" w:cs="Arial"/>
                <w:color w:val="auto"/>
                <w:sz w:val="18"/>
                <w:szCs w:val="18"/>
              </w:rPr>
              <w:t>Subsidiaries</w:t>
            </w:r>
          </w:p>
        </w:tc>
        <w:tc>
          <w:tcPr>
            <w:tcW w:w="1411" w:type="dxa"/>
            <w:tcBorders>
              <w:top w:val="nil"/>
              <w:left w:val="nil"/>
              <w:right w:val="nil"/>
            </w:tcBorders>
            <w:shd w:val="clear" w:color="auto" w:fill="FAFAFA"/>
          </w:tcPr>
          <w:p w14:paraId="0A65AF9F" w14:textId="4E1DF655"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tcPr>
          <w:p w14:paraId="7A0F210D" w14:textId="3E3AE440"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11" w:type="dxa"/>
            <w:tcBorders>
              <w:top w:val="nil"/>
              <w:left w:val="nil"/>
              <w:right w:val="nil"/>
            </w:tcBorders>
            <w:shd w:val="clear" w:color="auto" w:fill="FAFAFA"/>
          </w:tcPr>
          <w:p w14:paraId="3173FC11" w14:textId="74532FCE"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24,200,000</w:t>
            </w:r>
          </w:p>
        </w:tc>
        <w:tc>
          <w:tcPr>
            <w:tcW w:w="1411" w:type="dxa"/>
            <w:tcBorders>
              <w:top w:val="nil"/>
              <w:left w:val="nil"/>
              <w:right w:val="nil"/>
            </w:tcBorders>
          </w:tcPr>
          <w:p w14:paraId="4999D3E5" w14:textId="4E434E22"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297,465,480</w:t>
            </w:r>
          </w:p>
        </w:tc>
      </w:tr>
    </w:tbl>
    <w:p w14:paraId="41CA3DF8" w14:textId="77777777" w:rsidR="00EF7FD0" w:rsidRPr="008B1CBC" w:rsidRDefault="00EF7FD0" w:rsidP="005C0555">
      <w:pPr>
        <w:ind w:left="540" w:right="0"/>
        <w:jc w:val="both"/>
        <w:rPr>
          <w:rFonts w:ascii="Arial" w:hAnsi="Arial" w:cs="Arial"/>
          <w:color w:val="auto"/>
          <w:sz w:val="18"/>
          <w:szCs w:val="18"/>
        </w:rPr>
      </w:pPr>
    </w:p>
    <w:p w14:paraId="2EBD20F6" w14:textId="46467F53" w:rsidR="00FE3F67" w:rsidRPr="008B1CBC" w:rsidRDefault="00FE3F67" w:rsidP="00877419">
      <w:pPr>
        <w:ind w:left="547" w:right="0"/>
        <w:jc w:val="both"/>
        <w:rPr>
          <w:rFonts w:ascii="Arial" w:hAnsi="Arial" w:cs="Arial"/>
          <w:color w:val="auto"/>
          <w:sz w:val="18"/>
          <w:szCs w:val="18"/>
        </w:rPr>
      </w:pPr>
      <w:r w:rsidRPr="008B1CBC">
        <w:rPr>
          <w:rFonts w:ascii="Arial" w:hAnsi="Arial" w:cs="Arial"/>
          <w:color w:val="auto"/>
          <w:sz w:val="18"/>
          <w:szCs w:val="18"/>
        </w:rPr>
        <w:t xml:space="preserve">Short-term loans from related parties bear interest rates of </w:t>
      </w:r>
      <w:r w:rsidR="00D137E5" w:rsidRPr="008B1CBC">
        <w:rPr>
          <w:rFonts w:ascii="Arial" w:hAnsi="Arial" w:cs="Arial"/>
          <w:color w:val="auto"/>
          <w:sz w:val="18"/>
          <w:szCs w:val="18"/>
        </w:rPr>
        <w:t xml:space="preserve">MLR </w:t>
      </w:r>
      <w:r w:rsidR="00C8666E" w:rsidRPr="008B1CBC">
        <w:rPr>
          <w:rFonts w:ascii="Arial" w:hAnsi="Arial" w:cs="Arial"/>
          <w:color w:val="auto"/>
          <w:sz w:val="18"/>
          <w:szCs w:val="18"/>
        </w:rPr>
        <w:t>-</w:t>
      </w:r>
      <w:r w:rsidR="00D137E5" w:rsidRPr="008B1CBC">
        <w:rPr>
          <w:rFonts w:ascii="Arial" w:hAnsi="Arial" w:cs="Arial"/>
          <w:color w:val="auto"/>
          <w:sz w:val="18"/>
          <w:szCs w:val="18"/>
        </w:rPr>
        <w:t xml:space="preserve"> 2.025</w:t>
      </w:r>
      <w:r w:rsidRPr="008B1CBC">
        <w:rPr>
          <w:rFonts w:ascii="Arial" w:hAnsi="Arial" w:cs="Arial"/>
          <w:color w:val="auto"/>
          <w:sz w:val="18"/>
          <w:szCs w:val="18"/>
          <w:cs/>
        </w:rPr>
        <w:t>%</w:t>
      </w:r>
      <w:r w:rsidRPr="008B1CBC">
        <w:rPr>
          <w:rFonts w:ascii="Arial" w:hAnsi="Arial" w:cs="Arial"/>
          <w:color w:val="auto"/>
          <w:sz w:val="18"/>
          <w:szCs w:val="18"/>
        </w:rPr>
        <w:t xml:space="preserve"> per annum and are repayable at call.</w:t>
      </w:r>
      <w:r w:rsidR="00CD7469" w:rsidRPr="008B1CBC">
        <w:rPr>
          <w:rFonts w:ascii="Arial" w:hAnsi="Arial" w:cs="Arial"/>
          <w:color w:val="auto"/>
          <w:sz w:val="18"/>
          <w:szCs w:val="18"/>
        </w:rPr>
        <w:t xml:space="preserve"> (</w:t>
      </w:r>
      <w:r w:rsidR="00F707D5" w:rsidRPr="008B1CBC">
        <w:rPr>
          <w:rFonts w:ascii="Arial" w:hAnsi="Arial" w:cs="Arial"/>
          <w:color w:val="auto"/>
          <w:sz w:val="18"/>
          <w:szCs w:val="18"/>
        </w:rPr>
        <w:t>2022</w:t>
      </w:r>
      <w:r w:rsidR="00CD7469" w:rsidRPr="008B1CBC">
        <w:rPr>
          <w:rFonts w:ascii="Arial" w:hAnsi="Arial" w:cs="Arial"/>
          <w:color w:val="auto"/>
          <w:sz w:val="18"/>
          <w:szCs w:val="18"/>
        </w:rPr>
        <w:t xml:space="preserve"> : </w:t>
      </w:r>
      <w:r w:rsidR="005B2265" w:rsidRPr="008B1CBC">
        <w:rPr>
          <w:rFonts w:ascii="Arial" w:hAnsi="Arial" w:cs="Arial"/>
          <w:color w:val="auto"/>
          <w:sz w:val="18"/>
          <w:szCs w:val="18"/>
        </w:rPr>
        <w:t>1.00</w:t>
      </w:r>
      <w:r w:rsidR="005B2265" w:rsidRPr="008B1CBC">
        <w:rPr>
          <w:rFonts w:ascii="Arial" w:hAnsi="Arial" w:cs="Arial"/>
          <w:color w:val="auto"/>
          <w:sz w:val="18"/>
          <w:szCs w:val="18"/>
          <w:cs/>
        </w:rPr>
        <w:t>%</w:t>
      </w:r>
      <w:r w:rsidR="005B2265" w:rsidRPr="008B1CBC">
        <w:rPr>
          <w:rFonts w:ascii="Arial" w:hAnsi="Arial" w:cs="Arial"/>
          <w:color w:val="auto"/>
          <w:sz w:val="18"/>
          <w:szCs w:val="18"/>
        </w:rPr>
        <w:t xml:space="preserve"> per annum and </w:t>
      </w:r>
      <w:r w:rsidR="00FC5491" w:rsidRPr="008B1CBC">
        <w:rPr>
          <w:rFonts w:ascii="Arial" w:hAnsi="Arial" w:cs="Arial"/>
          <w:color w:val="auto"/>
          <w:sz w:val="18"/>
          <w:szCs w:val="18"/>
        </w:rPr>
        <w:t>are</w:t>
      </w:r>
      <w:r w:rsidR="00CD7469" w:rsidRPr="008B1CBC">
        <w:rPr>
          <w:rFonts w:ascii="Arial" w:hAnsi="Arial" w:cs="Arial"/>
          <w:color w:val="auto"/>
          <w:sz w:val="18"/>
          <w:szCs w:val="18"/>
        </w:rPr>
        <w:t xml:space="preserve"> repayable at call)</w:t>
      </w:r>
    </w:p>
    <w:p w14:paraId="336988D2" w14:textId="0A71FF27" w:rsidR="00CD7469" w:rsidRPr="008B1CBC" w:rsidRDefault="00CD7469" w:rsidP="00877419">
      <w:pPr>
        <w:ind w:left="540" w:right="0"/>
        <w:jc w:val="both"/>
        <w:rPr>
          <w:rFonts w:ascii="Arial" w:hAnsi="Arial" w:cs="Arial"/>
          <w:color w:val="auto"/>
          <w:sz w:val="18"/>
          <w:szCs w:val="18"/>
        </w:rPr>
      </w:pPr>
    </w:p>
    <w:p w14:paraId="760B09CD" w14:textId="4CFF41A6" w:rsidR="00EF7FD0" w:rsidRPr="008B1CBC" w:rsidRDefault="00D94590" w:rsidP="005C0555">
      <w:pPr>
        <w:ind w:left="540" w:right="9"/>
        <w:jc w:val="both"/>
        <w:rPr>
          <w:rFonts w:ascii="Arial" w:hAnsi="Arial" w:cs="Arial"/>
          <w:color w:val="auto"/>
          <w:spacing w:val="-4"/>
          <w:sz w:val="18"/>
          <w:szCs w:val="18"/>
        </w:rPr>
      </w:pPr>
      <w:r w:rsidRPr="008B1CBC">
        <w:rPr>
          <w:rFonts w:ascii="Arial" w:hAnsi="Arial" w:cs="Arial"/>
          <w:color w:val="auto"/>
          <w:spacing w:val="-4"/>
          <w:sz w:val="18"/>
          <w:szCs w:val="18"/>
        </w:rPr>
        <w:t>T</w:t>
      </w:r>
      <w:r w:rsidR="00EF7FD0" w:rsidRPr="008B1CBC">
        <w:rPr>
          <w:rFonts w:ascii="Arial" w:hAnsi="Arial" w:cs="Arial"/>
          <w:color w:val="auto"/>
          <w:spacing w:val="-4"/>
          <w:sz w:val="18"/>
          <w:szCs w:val="18"/>
        </w:rPr>
        <w:t xml:space="preserve">he movement of short-term loans to related parties </w:t>
      </w:r>
      <w:r w:rsidR="00A205E4" w:rsidRPr="008B1CBC">
        <w:rPr>
          <w:rFonts w:ascii="Arial" w:hAnsi="Arial" w:cs="Arial"/>
          <w:color w:val="auto"/>
          <w:spacing w:val="-4"/>
          <w:sz w:val="18"/>
          <w:szCs w:val="18"/>
        </w:rPr>
        <w:t>for</w:t>
      </w:r>
      <w:r w:rsidR="00EF7FD0" w:rsidRPr="008B1CBC">
        <w:rPr>
          <w:rFonts w:ascii="Arial" w:hAnsi="Arial" w:cs="Arial"/>
          <w:color w:val="auto"/>
          <w:spacing w:val="-4"/>
          <w:sz w:val="18"/>
          <w:szCs w:val="18"/>
        </w:rPr>
        <w:t xml:space="preserve"> the year</w:t>
      </w:r>
      <w:r w:rsidR="00A205E4" w:rsidRPr="008B1CBC">
        <w:rPr>
          <w:rFonts w:ascii="Arial" w:hAnsi="Arial" w:cs="Arial"/>
          <w:color w:val="auto"/>
          <w:spacing w:val="-4"/>
          <w:sz w:val="18"/>
          <w:szCs w:val="18"/>
        </w:rPr>
        <w:t xml:space="preserve">s ended 31 December </w:t>
      </w:r>
      <w:r w:rsidR="00F707D5" w:rsidRPr="008B1CBC">
        <w:rPr>
          <w:rFonts w:ascii="Arial" w:hAnsi="Arial" w:cs="Arial"/>
          <w:color w:val="auto"/>
          <w:spacing w:val="-4"/>
          <w:sz w:val="18"/>
          <w:szCs w:val="18"/>
        </w:rPr>
        <w:t>2023</w:t>
      </w:r>
      <w:r w:rsidR="00A205E4" w:rsidRPr="008B1CBC">
        <w:rPr>
          <w:rFonts w:ascii="Arial" w:hAnsi="Arial" w:cs="Arial"/>
          <w:color w:val="auto"/>
          <w:spacing w:val="-4"/>
          <w:sz w:val="18"/>
          <w:szCs w:val="18"/>
        </w:rPr>
        <w:t xml:space="preserve"> and </w:t>
      </w:r>
      <w:r w:rsidR="00F707D5" w:rsidRPr="008B1CBC">
        <w:rPr>
          <w:rFonts w:ascii="Arial" w:hAnsi="Arial" w:cs="Arial"/>
          <w:color w:val="auto"/>
          <w:spacing w:val="-4"/>
          <w:sz w:val="18"/>
          <w:szCs w:val="18"/>
        </w:rPr>
        <w:t>2022</w:t>
      </w:r>
      <w:r w:rsidR="00EF7FD0" w:rsidRPr="008B1CBC">
        <w:rPr>
          <w:rFonts w:ascii="Arial" w:hAnsi="Arial" w:cs="Arial"/>
          <w:color w:val="auto"/>
          <w:spacing w:val="-4"/>
          <w:sz w:val="18"/>
          <w:szCs w:val="18"/>
        </w:rPr>
        <w:t xml:space="preserve"> </w:t>
      </w:r>
      <w:r w:rsidR="00F56248" w:rsidRPr="008B1CBC">
        <w:rPr>
          <w:rFonts w:ascii="Arial" w:hAnsi="Arial" w:cs="Arial"/>
          <w:color w:val="auto"/>
          <w:spacing w:val="-4"/>
          <w:sz w:val="18"/>
          <w:szCs w:val="18"/>
        </w:rPr>
        <w:t>is</w:t>
      </w:r>
      <w:r w:rsidR="00EF7FD0" w:rsidRPr="008B1CBC">
        <w:rPr>
          <w:rFonts w:ascii="Arial" w:hAnsi="Arial" w:cs="Arial"/>
          <w:color w:val="auto"/>
          <w:spacing w:val="-4"/>
          <w:sz w:val="18"/>
          <w:szCs w:val="18"/>
        </w:rPr>
        <w:t xml:space="preserve"> as follows:</w:t>
      </w:r>
    </w:p>
    <w:p w14:paraId="2083E207" w14:textId="77777777" w:rsidR="00EF7FD0" w:rsidRPr="008B1CBC" w:rsidRDefault="00EF7FD0" w:rsidP="005C0555">
      <w:pPr>
        <w:ind w:left="540" w:right="0"/>
        <w:jc w:val="both"/>
        <w:rPr>
          <w:rFonts w:ascii="Arial" w:hAnsi="Arial" w:cs="Arial"/>
          <w:color w:val="auto"/>
          <w:sz w:val="18"/>
          <w:szCs w:val="18"/>
        </w:rPr>
      </w:pPr>
    </w:p>
    <w:tbl>
      <w:tblPr>
        <w:tblW w:w="9000" w:type="dxa"/>
        <w:tblInd w:w="450" w:type="dxa"/>
        <w:tblLayout w:type="fixed"/>
        <w:tblLook w:val="0000" w:firstRow="0" w:lastRow="0" w:firstColumn="0" w:lastColumn="0" w:noHBand="0" w:noVBand="0"/>
      </w:tblPr>
      <w:tblGrid>
        <w:gridCol w:w="3330"/>
        <w:gridCol w:w="1440"/>
        <w:gridCol w:w="1440"/>
        <w:gridCol w:w="1440"/>
        <w:gridCol w:w="1350"/>
      </w:tblGrid>
      <w:tr w:rsidR="000641B5" w:rsidRPr="008B1CBC" w14:paraId="040EF4EE" w14:textId="4F5A2618" w:rsidTr="00241838">
        <w:tc>
          <w:tcPr>
            <w:tcW w:w="3330" w:type="dxa"/>
            <w:tcBorders>
              <w:top w:val="nil"/>
              <w:left w:val="nil"/>
              <w:bottom w:val="nil"/>
              <w:right w:val="nil"/>
            </w:tcBorders>
            <w:vAlign w:val="center"/>
          </w:tcPr>
          <w:p w14:paraId="7E82F763" w14:textId="77777777" w:rsidR="000641B5" w:rsidRPr="008B1CBC" w:rsidRDefault="000641B5" w:rsidP="005C0555">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5D3AAAFC" w14:textId="31A2BBD6" w:rsidR="000641B5" w:rsidRPr="008B1CBC" w:rsidRDefault="000641B5"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50745922" w14:textId="3F03FF37" w:rsidR="000641B5" w:rsidRPr="008B1CBC" w:rsidRDefault="000641B5"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0641B5" w:rsidRPr="008B1CBC" w14:paraId="683B3202" w14:textId="1A8C5534" w:rsidTr="00241838">
        <w:tc>
          <w:tcPr>
            <w:tcW w:w="3330" w:type="dxa"/>
            <w:tcBorders>
              <w:top w:val="nil"/>
              <w:left w:val="nil"/>
              <w:bottom w:val="nil"/>
              <w:right w:val="nil"/>
            </w:tcBorders>
            <w:vAlign w:val="center"/>
          </w:tcPr>
          <w:p w14:paraId="4CD6F7AC" w14:textId="7C2E1962" w:rsidR="000641B5" w:rsidRPr="008B1CBC" w:rsidRDefault="00A205E4" w:rsidP="005C0555">
            <w:pPr>
              <w:rPr>
                <w:rFonts w:ascii="Arial" w:hAnsi="Arial" w:cs="Arial"/>
                <w:b/>
                <w:bCs/>
                <w:color w:val="auto"/>
                <w:sz w:val="18"/>
                <w:szCs w:val="18"/>
              </w:rPr>
            </w:pPr>
            <w:r w:rsidRPr="008B1CBC">
              <w:rPr>
                <w:rFonts w:ascii="Arial" w:hAnsi="Arial" w:cs="Arial"/>
                <w:b/>
                <w:bCs/>
                <w:color w:val="auto"/>
                <w:sz w:val="18"/>
                <w:szCs w:val="18"/>
              </w:rPr>
              <w:t>For the year ended 31 December</w:t>
            </w:r>
          </w:p>
        </w:tc>
        <w:tc>
          <w:tcPr>
            <w:tcW w:w="1440" w:type="dxa"/>
            <w:tcBorders>
              <w:top w:val="single" w:sz="4" w:space="0" w:color="auto"/>
              <w:left w:val="nil"/>
              <w:right w:val="nil"/>
            </w:tcBorders>
            <w:vAlign w:val="bottom"/>
          </w:tcPr>
          <w:p w14:paraId="6DE85793" w14:textId="41C9EC71" w:rsidR="000641B5"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bottom"/>
          </w:tcPr>
          <w:p w14:paraId="594F9FC6" w14:textId="79C9A117" w:rsidR="000641B5"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c>
          <w:tcPr>
            <w:tcW w:w="1440" w:type="dxa"/>
            <w:tcBorders>
              <w:top w:val="single" w:sz="4" w:space="0" w:color="auto"/>
              <w:left w:val="nil"/>
              <w:right w:val="nil"/>
            </w:tcBorders>
            <w:vAlign w:val="bottom"/>
          </w:tcPr>
          <w:p w14:paraId="64DCD982" w14:textId="2CAB30B4" w:rsidR="000641B5"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350" w:type="dxa"/>
            <w:tcBorders>
              <w:top w:val="single" w:sz="4" w:space="0" w:color="auto"/>
              <w:left w:val="nil"/>
              <w:right w:val="nil"/>
            </w:tcBorders>
            <w:vAlign w:val="bottom"/>
          </w:tcPr>
          <w:p w14:paraId="14AD7C4B" w14:textId="7A709B7D" w:rsidR="000641B5"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r>
      <w:tr w:rsidR="000641B5" w:rsidRPr="008B1CBC" w14:paraId="65E12692" w14:textId="5E85F8E6" w:rsidTr="00241838">
        <w:tc>
          <w:tcPr>
            <w:tcW w:w="3330" w:type="dxa"/>
            <w:tcBorders>
              <w:top w:val="nil"/>
              <w:left w:val="nil"/>
              <w:bottom w:val="nil"/>
              <w:right w:val="nil"/>
            </w:tcBorders>
            <w:vAlign w:val="center"/>
          </w:tcPr>
          <w:p w14:paraId="41FA6386" w14:textId="77777777" w:rsidR="000641B5" w:rsidRPr="008B1CBC" w:rsidRDefault="000641B5" w:rsidP="005C0555">
            <w:pPr>
              <w:rPr>
                <w:rFonts w:ascii="Arial" w:hAnsi="Arial" w:cs="Arial"/>
                <w:color w:val="auto"/>
                <w:sz w:val="18"/>
                <w:szCs w:val="18"/>
              </w:rPr>
            </w:pPr>
          </w:p>
        </w:tc>
        <w:tc>
          <w:tcPr>
            <w:tcW w:w="1440" w:type="dxa"/>
            <w:tcBorders>
              <w:top w:val="nil"/>
              <w:left w:val="nil"/>
              <w:bottom w:val="single" w:sz="4" w:space="0" w:color="auto"/>
              <w:right w:val="nil"/>
            </w:tcBorders>
            <w:vAlign w:val="bottom"/>
          </w:tcPr>
          <w:p w14:paraId="3DC8DBA1" w14:textId="1CC88D94" w:rsidR="000641B5" w:rsidRPr="008B1CBC" w:rsidRDefault="000641B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20DC191" w14:textId="54EC2CD3" w:rsidR="000641B5" w:rsidRPr="008B1CBC" w:rsidRDefault="000641B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24F059BC" w14:textId="710D826F" w:rsidR="000641B5" w:rsidRPr="008B1CBC" w:rsidRDefault="000641B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54AA7D79" w14:textId="2E51E119" w:rsidR="000641B5" w:rsidRPr="008B1CBC" w:rsidRDefault="000641B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641B5" w:rsidRPr="008B1CBC" w14:paraId="0964C895" w14:textId="2B9C76B5" w:rsidTr="00241838">
        <w:tc>
          <w:tcPr>
            <w:tcW w:w="3330" w:type="dxa"/>
            <w:tcBorders>
              <w:top w:val="nil"/>
              <w:left w:val="nil"/>
              <w:bottom w:val="nil"/>
              <w:right w:val="nil"/>
            </w:tcBorders>
          </w:tcPr>
          <w:p w14:paraId="09919D7D" w14:textId="77777777" w:rsidR="000641B5" w:rsidRPr="008B1CBC" w:rsidRDefault="000641B5" w:rsidP="005C0555">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2536DD9" w14:textId="77777777" w:rsidR="000641B5" w:rsidRPr="008B1CBC" w:rsidRDefault="000641B5" w:rsidP="005C055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14:paraId="2B7EEBCD" w14:textId="77777777" w:rsidR="000641B5" w:rsidRPr="008B1CBC" w:rsidRDefault="000641B5" w:rsidP="005C055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161D7C2" w14:textId="74C7AE84" w:rsidR="000641B5" w:rsidRPr="008B1CBC" w:rsidRDefault="000641B5" w:rsidP="005C0555">
            <w:pPr>
              <w:jc w:val="right"/>
              <w:rPr>
                <w:rFonts w:ascii="Arial" w:hAnsi="Arial" w:cs="Arial"/>
                <w:color w:val="auto"/>
                <w:sz w:val="18"/>
                <w:szCs w:val="18"/>
              </w:rPr>
            </w:pPr>
          </w:p>
        </w:tc>
        <w:tc>
          <w:tcPr>
            <w:tcW w:w="1350" w:type="dxa"/>
            <w:tcBorders>
              <w:top w:val="single" w:sz="4" w:space="0" w:color="auto"/>
              <w:left w:val="nil"/>
              <w:bottom w:val="nil"/>
              <w:right w:val="nil"/>
            </w:tcBorders>
            <w:shd w:val="clear" w:color="auto" w:fill="auto"/>
          </w:tcPr>
          <w:p w14:paraId="2C82B8E0" w14:textId="77777777" w:rsidR="000641B5" w:rsidRPr="008B1CBC" w:rsidRDefault="000641B5" w:rsidP="005C0555">
            <w:pPr>
              <w:jc w:val="right"/>
              <w:rPr>
                <w:rFonts w:ascii="Arial" w:hAnsi="Arial" w:cs="Arial"/>
                <w:color w:val="auto"/>
                <w:sz w:val="18"/>
                <w:szCs w:val="18"/>
              </w:rPr>
            </w:pPr>
          </w:p>
        </w:tc>
      </w:tr>
      <w:tr w:rsidR="00BA4380" w:rsidRPr="008B1CBC" w14:paraId="2DDFA966" w14:textId="2DFB28EA" w:rsidTr="00241838">
        <w:trPr>
          <w:trHeight w:val="70"/>
        </w:trPr>
        <w:tc>
          <w:tcPr>
            <w:tcW w:w="3330" w:type="dxa"/>
            <w:tcBorders>
              <w:top w:val="nil"/>
              <w:left w:val="nil"/>
              <w:bottom w:val="nil"/>
              <w:right w:val="nil"/>
            </w:tcBorders>
          </w:tcPr>
          <w:p w14:paraId="7A6FA0B1" w14:textId="77777777" w:rsidR="00BA4380" w:rsidRPr="008B1CBC" w:rsidRDefault="00BA4380" w:rsidP="00BA4380">
            <w:pPr>
              <w:rPr>
                <w:rFonts w:ascii="Arial" w:hAnsi="Arial" w:cs="Arial"/>
                <w:color w:val="auto"/>
                <w:sz w:val="18"/>
                <w:szCs w:val="18"/>
              </w:rPr>
            </w:pPr>
            <w:r w:rsidRPr="008B1CBC">
              <w:rPr>
                <w:rFonts w:ascii="Arial" w:hAnsi="Arial" w:cs="Arial"/>
                <w:color w:val="auto"/>
                <w:sz w:val="18"/>
                <w:szCs w:val="18"/>
              </w:rPr>
              <w:t>As at 1 January</w:t>
            </w:r>
          </w:p>
        </w:tc>
        <w:tc>
          <w:tcPr>
            <w:tcW w:w="1440" w:type="dxa"/>
            <w:tcBorders>
              <w:top w:val="nil"/>
              <w:left w:val="nil"/>
              <w:bottom w:val="nil"/>
              <w:right w:val="nil"/>
            </w:tcBorders>
            <w:shd w:val="clear" w:color="auto" w:fill="FAFAFA"/>
          </w:tcPr>
          <w:p w14:paraId="277498B8" w14:textId="5973CAFE"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bottom w:val="nil"/>
              <w:right w:val="nil"/>
            </w:tcBorders>
            <w:shd w:val="clear" w:color="auto" w:fill="auto"/>
          </w:tcPr>
          <w:p w14:paraId="1CA80AD0" w14:textId="7D70F700"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501,529</w:t>
            </w:r>
          </w:p>
        </w:tc>
        <w:tc>
          <w:tcPr>
            <w:tcW w:w="1440" w:type="dxa"/>
            <w:tcBorders>
              <w:top w:val="nil"/>
              <w:left w:val="nil"/>
              <w:bottom w:val="nil"/>
              <w:right w:val="nil"/>
            </w:tcBorders>
            <w:shd w:val="clear" w:color="auto" w:fill="FAFAFA"/>
          </w:tcPr>
          <w:p w14:paraId="6BFE4925" w14:textId="76387853"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297,465,480</w:t>
            </w:r>
          </w:p>
        </w:tc>
        <w:tc>
          <w:tcPr>
            <w:tcW w:w="1350" w:type="dxa"/>
            <w:tcBorders>
              <w:top w:val="nil"/>
              <w:left w:val="nil"/>
              <w:bottom w:val="nil"/>
              <w:right w:val="nil"/>
            </w:tcBorders>
            <w:shd w:val="clear" w:color="auto" w:fill="auto"/>
          </w:tcPr>
          <w:p w14:paraId="175D740C" w14:textId="7319EEDF"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r>
      <w:tr w:rsidR="00BA4380" w:rsidRPr="008B1CBC" w14:paraId="09B91AF8" w14:textId="565A0528" w:rsidTr="00241838">
        <w:tc>
          <w:tcPr>
            <w:tcW w:w="3330" w:type="dxa"/>
            <w:tcBorders>
              <w:top w:val="nil"/>
              <w:left w:val="nil"/>
              <w:bottom w:val="nil"/>
              <w:right w:val="nil"/>
            </w:tcBorders>
          </w:tcPr>
          <w:p w14:paraId="76A2B1DC" w14:textId="304D1EE5" w:rsidR="00BA4380" w:rsidRPr="008B1CBC" w:rsidRDefault="00BA4380" w:rsidP="00BA4380">
            <w:pPr>
              <w:rPr>
                <w:rFonts w:ascii="Arial" w:hAnsi="Arial" w:cs="Arial"/>
                <w:color w:val="auto"/>
                <w:sz w:val="18"/>
                <w:szCs w:val="18"/>
                <w:cs/>
              </w:rPr>
            </w:pPr>
            <w:r w:rsidRPr="008B1CBC">
              <w:rPr>
                <w:rFonts w:ascii="Arial" w:hAnsi="Arial" w:cs="Arial"/>
                <w:color w:val="auto"/>
                <w:sz w:val="18"/>
                <w:szCs w:val="18"/>
              </w:rPr>
              <w:t>Addition during the year</w:t>
            </w:r>
          </w:p>
        </w:tc>
        <w:tc>
          <w:tcPr>
            <w:tcW w:w="1440" w:type="dxa"/>
            <w:tcBorders>
              <w:top w:val="nil"/>
              <w:left w:val="nil"/>
              <w:right w:val="nil"/>
            </w:tcBorders>
            <w:shd w:val="clear" w:color="auto" w:fill="FAFAFA"/>
          </w:tcPr>
          <w:p w14:paraId="5A8E3550" w14:textId="6399D019"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right w:val="nil"/>
            </w:tcBorders>
            <w:shd w:val="clear" w:color="auto" w:fill="auto"/>
          </w:tcPr>
          <w:p w14:paraId="4A72FA20" w14:textId="5B747C60"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right w:val="nil"/>
            </w:tcBorders>
            <w:shd w:val="clear" w:color="auto" w:fill="FAFAFA"/>
          </w:tcPr>
          <w:p w14:paraId="47682C12" w14:textId="4533F963"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1,788,672,520</w:t>
            </w:r>
          </w:p>
        </w:tc>
        <w:tc>
          <w:tcPr>
            <w:tcW w:w="1350" w:type="dxa"/>
            <w:tcBorders>
              <w:top w:val="nil"/>
              <w:left w:val="nil"/>
              <w:right w:val="nil"/>
            </w:tcBorders>
            <w:shd w:val="clear" w:color="auto" w:fill="auto"/>
          </w:tcPr>
          <w:p w14:paraId="5684B6B5" w14:textId="0D5D7F7E"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300,860,711</w:t>
            </w:r>
          </w:p>
        </w:tc>
      </w:tr>
      <w:tr w:rsidR="00BA4380" w:rsidRPr="008B1CBC" w14:paraId="0AC05E2B" w14:textId="3C621C2A" w:rsidTr="00241838">
        <w:tc>
          <w:tcPr>
            <w:tcW w:w="3330" w:type="dxa"/>
            <w:tcBorders>
              <w:top w:val="nil"/>
              <w:left w:val="nil"/>
              <w:bottom w:val="nil"/>
              <w:right w:val="nil"/>
            </w:tcBorders>
          </w:tcPr>
          <w:p w14:paraId="1D4C4E60" w14:textId="2AF03853" w:rsidR="00BA4380" w:rsidRPr="008B1CBC" w:rsidRDefault="00BA4380" w:rsidP="00BA4380">
            <w:pPr>
              <w:rPr>
                <w:rFonts w:ascii="Arial" w:hAnsi="Arial" w:cs="Arial"/>
                <w:color w:val="auto"/>
                <w:sz w:val="18"/>
                <w:szCs w:val="18"/>
                <w:cs/>
              </w:rPr>
            </w:pPr>
            <w:r w:rsidRPr="008B1CBC">
              <w:rPr>
                <w:rFonts w:ascii="Arial" w:hAnsi="Arial" w:cs="Arial"/>
                <w:color w:val="auto"/>
                <w:sz w:val="18"/>
                <w:szCs w:val="18"/>
              </w:rPr>
              <w:t>Re</w:t>
            </w:r>
            <w:r w:rsidRPr="008B1CBC">
              <w:rPr>
                <w:rFonts w:ascii="Arial" w:hAnsi="Arial" w:cs="Arial"/>
                <w:color w:val="auto"/>
                <w:sz w:val="18"/>
                <w:szCs w:val="22"/>
                <w:lang w:val="en-US"/>
              </w:rPr>
              <w:t>ceived</w:t>
            </w:r>
            <w:r w:rsidRPr="008B1CBC">
              <w:rPr>
                <w:rFonts w:ascii="Arial" w:hAnsi="Arial" w:cs="Arial"/>
                <w:color w:val="auto"/>
                <w:sz w:val="18"/>
                <w:szCs w:val="18"/>
              </w:rPr>
              <w:t xml:space="preserve"> during the year</w:t>
            </w:r>
          </w:p>
        </w:tc>
        <w:tc>
          <w:tcPr>
            <w:tcW w:w="1440" w:type="dxa"/>
            <w:tcBorders>
              <w:left w:val="nil"/>
              <w:right w:val="nil"/>
            </w:tcBorders>
            <w:shd w:val="clear" w:color="auto" w:fill="FAFAFA"/>
          </w:tcPr>
          <w:p w14:paraId="13677EC7" w14:textId="4581E7A7"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right w:val="nil"/>
            </w:tcBorders>
            <w:shd w:val="clear" w:color="auto" w:fill="auto"/>
          </w:tcPr>
          <w:p w14:paraId="6BEC4141" w14:textId="6BA060E7"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(521,498)</w:t>
            </w:r>
          </w:p>
        </w:tc>
        <w:tc>
          <w:tcPr>
            <w:tcW w:w="1440" w:type="dxa"/>
            <w:tcBorders>
              <w:left w:val="nil"/>
              <w:right w:val="nil"/>
            </w:tcBorders>
            <w:shd w:val="clear" w:color="auto" w:fill="FAFAFA"/>
          </w:tcPr>
          <w:p w14:paraId="700E6163" w14:textId="73E8DEE0"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(2,111,032,790)</w:t>
            </w:r>
          </w:p>
        </w:tc>
        <w:tc>
          <w:tcPr>
            <w:tcW w:w="1350" w:type="dxa"/>
            <w:tcBorders>
              <w:left w:val="nil"/>
              <w:right w:val="nil"/>
            </w:tcBorders>
            <w:shd w:val="clear" w:color="auto" w:fill="auto"/>
          </w:tcPr>
          <w:p w14:paraId="1ADF4C01" w14:textId="7D2903EF"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(12,330,000)</w:t>
            </w:r>
          </w:p>
        </w:tc>
      </w:tr>
      <w:tr w:rsidR="00BA4380" w:rsidRPr="008B1CBC" w14:paraId="50A8EC55" w14:textId="77777777" w:rsidTr="00241838">
        <w:tc>
          <w:tcPr>
            <w:tcW w:w="3330" w:type="dxa"/>
            <w:tcBorders>
              <w:top w:val="nil"/>
              <w:left w:val="nil"/>
              <w:bottom w:val="nil"/>
              <w:right w:val="nil"/>
            </w:tcBorders>
          </w:tcPr>
          <w:p w14:paraId="153A1272" w14:textId="5CAD82D2" w:rsidR="00BA4380" w:rsidRPr="008B1CBC" w:rsidRDefault="00BA4380" w:rsidP="00BA4380">
            <w:pPr>
              <w:rPr>
                <w:rFonts w:ascii="Arial" w:hAnsi="Arial" w:cs="Arial"/>
                <w:color w:val="auto"/>
                <w:sz w:val="18"/>
                <w:szCs w:val="18"/>
              </w:rPr>
            </w:pPr>
            <w:r w:rsidRPr="008B1CBC">
              <w:rPr>
                <w:rFonts w:ascii="Arial" w:hAnsi="Arial" w:cs="Arial"/>
                <w:color w:val="auto"/>
                <w:sz w:val="18"/>
                <w:szCs w:val="18"/>
              </w:rPr>
              <w:t>Exchange differences</w:t>
            </w:r>
          </w:p>
        </w:tc>
        <w:tc>
          <w:tcPr>
            <w:tcW w:w="1440" w:type="dxa"/>
            <w:tcBorders>
              <w:left w:val="nil"/>
              <w:bottom w:val="single" w:sz="4" w:space="0" w:color="auto"/>
              <w:right w:val="nil"/>
            </w:tcBorders>
            <w:shd w:val="clear" w:color="auto" w:fill="FAFAFA"/>
          </w:tcPr>
          <w:p w14:paraId="6FE2567C" w14:textId="50B3D6DF"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591CC04B" w14:textId="239BCA02"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19,969</w:t>
            </w:r>
          </w:p>
        </w:tc>
        <w:tc>
          <w:tcPr>
            <w:tcW w:w="1440" w:type="dxa"/>
            <w:tcBorders>
              <w:left w:val="nil"/>
              <w:bottom w:val="single" w:sz="4" w:space="0" w:color="auto"/>
              <w:right w:val="nil"/>
            </w:tcBorders>
            <w:shd w:val="clear" w:color="auto" w:fill="FAFAFA"/>
          </w:tcPr>
          <w:p w14:paraId="3F09D0CB" w14:textId="0E72A682"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49,094,790</w:t>
            </w:r>
          </w:p>
        </w:tc>
        <w:tc>
          <w:tcPr>
            <w:tcW w:w="1350" w:type="dxa"/>
            <w:tcBorders>
              <w:left w:val="nil"/>
              <w:bottom w:val="single" w:sz="4" w:space="0" w:color="auto"/>
              <w:right w:val="nil"/>
            </w:tcBorders>
            <w:shd w:val="clear" w:color="auto" w:fill="auto"/>
          </w:tcPr>
          <w:p w14:paraId="769BC386" w14:textId="4DB6D610"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8,934,769</w:t>
            </w:r>
          </w:p>
        </w:tc>
      </w:tr>
      <w:tr w:rsidR="005B2265" w:rsidRPr="008B1CBC" w14:paraId="5B82324E" w14:textId="0373868D" w:rsidTr="002C657B">
        <w:trPr>
          <w:trHeight w:val="171"/>
        </w:trPr>
        <w:tc>
          <w:tcPr>
            <w:tcW w:w="3330" w:type="dxa"/>
            <w:tcBorders>
              <w:top w:val="nil"/>
              <w:left w:val="nil"/>
              <w:bottom w:val="nil"/>
              <w:right w:val="nil"/>
            </w:tcBorders>
          </w:tcPr>
          <w:p w14:paraId="469A314F" w14:textId="77777777" w:rsidR="005B2265" w:rsidRPr="008B1CBC" w:rsidRDefault="005B2265" w:rsidP="005C0555">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4627D8A" w14:textId="77777777" w:rsidR="005B2265" w:rsidRPr="008B1CBC" w:rsidRDefault="005B2265" w:rsidP="005C0555">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6D11A16" w14:textId="77777777" w:rsidR="005B2265" w:rsidRPr="008B1CBC" w:rsidRDefault="005B2265" w:rsidP="005C0555">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9CE0039" w14:textId="619045C2" w:rsidR="005B2265" w:rsidRPr="008B1CBC" w:rsidRDefault="005B2265" w:rsidP="00877419">
            <w:pPr>
              <w:jc w:val="right"/>
              <w:rPr>
                <w:rFonts w:ascii="Arial" w:hAnsi="Arial" w:cs="Arial"/>
                <w:color w:val="auto"/>
                <w:sz w:val="18"/>
                <w:szCs w:val="18"/>
              </w:rPr>
            </w:pPr>
          </w:p>
        </w:tc>
        <w:tc>
          <w:tcPr>
            <w:tcW w:w="1350" w:type="dxa"/>
            <w:tcBorders>
              <w:top w:val="single" w:sz="4" w:space="0" w:color="auto"/>
              <w:left w:val="nil"/>
              <w:right w:val="nil"/>
            </w:tcBorders>
            <w:shd w:val="clear" w:color="auto" w:fill="auto"/>
            <w:vAlign w:val="bottom"/>
          </w:tcPr>
          <w:p w14:paraId="01FD8DF1" w14:textId="77777777" w:rsidR="005B2265" w:rsidRPr="008B1CBC" w:rsidRDefault="005B2265" w:rsidP="005C0555">
            <w:pPr>
              <w:jc w:val="right"/>
              <w:rPr>
                <w:rFonts w:ascii="Arial" w:hAnsi="Arial" w:cs="Arial"/>
                <w:color w:val="auto"/>
                <w:sz w:val="18"/>
                <w:szCs w:val="18"/>
              </w:rPr>
            </w:pPr>
          </w:p>
        </w:tc>
      </w:tr>
      <w:tr w:rsidR="00BA4380" w:rsidRPr="008B1CBC" w14:paraId="254A22D6" w14:textId="773B0B4C" w:rsidTr="00241838">
        <w:tc>
          <w:tcPr>
            <w:tcW w:w="3330" w:type="dxa"/>
            <w:tcBorders>
              <w:top w:val="nil"/>
              <w:left w:val="nil"/>
              <w:bottom w:val="nil"/>
              <w:right w:val="nil"/>
            </w:tcBorders>
          </w:tcPr>
          <w:p w14:paraId="10E949C0" w14:textId="77777777" w:rsidR="00BA4380" w:rsidRPr="008B1CBC" w:rsidRDefault="00BA4380" w:rsidP="00BA4380">
            <w:pPr>
              <w:rPr>
                <w:rFonts w:ascii="Arial" w:hAnsi="Arial" w:cs="Arial"/>
                <w:color w:val="auto"/>
                <w:sz w:val="18"/>
                <w:szCs w:val="18"/>
              </w:rPr>
            </w:pPr>
            <w:r w:rsidRPr="008B1CBC">
              <w:rPr>
                <w:rFonts w:ascii="Arial" w:hAnsi="Arial" w:cs="Arial"/>
                <w:color w:val="auto"/>
                <w:sz w:val="18"/>
                <w:szCs w:val="18"/>
              </w:rPr>
              <w:t>As at 31 December</w:t>
            </w:r>
          </w:p>
        </w:tc>
        <w:tc>
          <w:tcPr>
            <w:tcW w:w="1440" w:type="dxa"/>
            <w:tcBorders>
              <w:left w:val="nil"/>
              <w:bottom w:val="single" w:sz="4" w:space="0" w:color="auto"/>
              <w:right w:val="nil"/>
            </w:tcBorders>
            <w:shd w:val="clear" w:color="auto" w:fill="FAFAFA"/>
          </w:tcPr>
          <w:p w14:paraId="60BF1214" w14:textId="2E0DA9AE"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68FE14A2" w14:textId="12616B1C"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bottom w:val="single" w:sz="4" w:space="0" w:color="auto"/>
              <w:right w:val="nil"/>
            </w:tcBorders>
            <w:shd w:val="clear" w:color="auto" w:fill="FAFAFA"/>
          </w:tcPr>
          <w:p w14:paraId="43A49770" w14:textId="13A65269"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24,200,000</w:t>
            </w:r>
          </w:p>
        </w:tc>
        <w:tc>
          <w:tcPr>
            <w:tcW w:w="1350" w:type="dxa"/>
            <w:tcBorders>
              <w:left w:val="nil"/>
              <w:bottom w:val="single" w:sz="4" w:space="0" w:color="auto"/>
              <w:right w:val="nil"/>
            </w:tcBorders>
            <w:shd w:val="clear" w:color="auto" w:fill="auto"/>
          </w:tcPr>
          <w:p w14:paraId="2F2D5E05" w14:textId="1DE2C265"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297,465,480</w:t>
            </w:r>
          </w:p>
        </w:tc>
      </w:tr>
    </w:tbl>
    <w:p w14:paraId="4436C33E" w14:textId="77777777" w:rsidR="005E228A" w:rsidRPr="008B1CBC" w:rsidRDefault="005E228A" w:rsidP="005C0555">
      <w:pPr>
        <w:ind w:firstLine="540"/>
        <w:jc w:val="both"/>
        <w:rPr>
          <w:rFonts w:ascii="Arial" w:hAnsi="Arial" w:cs="Arial"/>
          <w:color w:val="auto"/>
          <w:sz w:val="18"/>
          <w:szCs w:val="18"/>
        </w:rPr>
      </w:pPr>
    </w:p>
    <w:p w14:paraId="01A5E4D8" w14:textId="364305A2" w:rsidR="00EF7FD0" w:rsidRPr="008B1CBC" w:rsidRDefault="00694AD4" w:rsidP="005C0555">
      <w:pPr>
        <w:ind w:left="540" w:hanging="540"/>
        <w:rPr>
          <w:rFonts w:ascii="Arial" w:hAnsi="Arial" w:cs="Arial"/>
          <w:b/>
          <w:bCs/>
          <w:color w:val="CF4A02"/>
          <w:sz w:val="18"/>
          <w:szCs w:val="18"/>
        </w:rPr>
      </w:pPr>
      <w:r w:rsidRPr="008B1CBC">
        <w:rPr>
          <w:rFonts w:ascii="Arial" w:hAnsi="Arial" w:cs="Arial"/>
          <w:b/>
          <w:bCs/>
          <w:color w:val="CF4A02"/>
          <w:sz w:val="18"/>
          <w:szCs w:val="18"/>
        </w:rPr>
        <w:t>3</w:t>
      </w:r>
      <w:r w:rsidR="005E228A" w:rsidRPr="008B1CBC">
        <w:rPr>
          <w:rFonts w:ascii="Arial" w:hAnsi="Arial" w:cs="Arial"/>
          <w:b/>
          <w:bCs/>
          <w:color w:val="CF4A02"/>
          <w:sz w:val="18"/>
          <w:szCs w:val="18"/>
          <w:lang w:val="en-US"/>
        </w:rPr>
        <w:t>3</w:t>
      </w:r>
      <w:r w:rsidR="00EF7FD0" w:rsidRPr="008B1CBC">
        <w:rPr>
          <w:rFonts w:ascii="Arial" w:hAnsi="Arial" w:cs="Arial"/>
          <w:b/>
          <w:bCs/>
          <w:color w:val="CF4A02"/>
          <w:sz w:val="18"/>
          <w:szCs w:val="18"/>
        </w:rPr>
        <w:t>.</w:t>
      </w:r>
      <w:r w:rsidR="000A4014" w:rsidRPr="008B1CBC">
        <w:rPr>
          <w:rFonts w:ascii="Arial" w:hAnsi="Arial" w:cs="Arial"/>
          <w:b/>
          <w:bCs/>
          <w:color w:val="CF4A02"/>
          <w:sz w:val="18"/>
          <w:szCs w:val="18"/>
        </w:rPr>
        <w:t>4</w:t>
      </w:r>
      <w:r w:rsidR="00EF7FD0" w:rsidRPr="008B1CBC">
        <w:rPr>
          <w:rFonts w:ascii="Arial" w:hAnsi="Arial" w:cs="Arial"/>
          <w:b/>
          <w:bCs/>
          <w:color w:val="CF4A02"/>
          <w:sz w:val="18"/>
          <w:szCs w:val="18"/>
          <w:cs/>
        </w:rPr>
        <w:tab/>
      </w:r>
      <w:r w:rsidR="00EF7FD0" w:rsidRPr="008B1CBC">
        <w:rPr>
          <w:rFonts w:ascii="Arial" w:hAnsi="Arial" w:cs="Arial"/>
          <w:b/>
          <w:bCs/>
          <w:color w:val="CF4A02"/>
          <w:sz w:val="18"/>
          <w:szCs w:val="18"/>
        </w:rPr>
        <w:t>Short-term loans from related parties</w:t>
      </w:r>
    </w:p>
    <w:p w14:paraId="5448EEC9" w14:textId="77777777" w:rsidR="00EF7FD0" w:rsidRPr="008B1CBC" w:rsidRDefault="00EF7FD0" w:rsidP="005C0555">
      <w:pPr>
        <w:ind w:left="540"/>
        <w:jc w:val="both"/>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023111" w:rsidRPr="008B1CBC" w14:paraId="54998D77" w14:textId="77777777" w:rsidTr="00241838">
        <w:tc>
          <w:tcPr>
            <w:tcW w:w="3870" w:type="dxa"/>
            <w:tcBorders>
              <w:top w:val="nil"/>
              <w:left w:val="nil"/>
              <w:bottom w:val="nil"/>
              <w:right w:val="nil"/>
            </w:tcBorders>
            <w:vAlign w:val="center"/>
          </w:tcPr>
          <w:p w14:paraId="0CFD7754" w14:textId="77777777" w:rsidR="00023111" w:rsidRPr="008B1CBC" w:rsidRDefault="00023111" w:rsidP="005C0555">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tcPr>
          <w:p w14:paraId="1C27A3BB" w14:textId="3CC72188" w:rsidR="00023111" w:rsidRPr="008B1CBC" w:rsidRDefault="00023111" w:rsidP="005C0555">
            <w:pPr>
              <w:pStyle w:val="a"/>
              <w:ind w:right="-72"/>
              <w:jc w:val="center"/>
              <w:rPr>
                <w:rFonts w:ascii="Arial" w:hAnsi="Arial" w:cs="Arial"/>
                <w:b/>
                <w:bCs/>
                <w:color w:val="auto"/>
                <w:sz w:val="18"/>
                <w:szCs w:val="18"/>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72D79C71" w14:textId="740CA2B7" w:rsidR="00023111" w:rsidRPr="008B1CBC" w:rsidRDefault="00CD7469"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w:t>
            </w:r>
            <w:r w:rsidR="00023111" w:rsidRPr="008B1CBC">
              <w:rPr>
                <w:rFonts w:ascii="Arial" w:hAnsi="Arial" w:cs="Arial"/>
                <w:b/>
                <w:bCs/>
                <w:color w:val="auto"/>
                <w:sz w:val="18"/>
                <w:szCs w:val="18"/>
              </w:rPr>
              <w:t>eparate</w:t>
            </w:r>
            <w:r w:rsidR="00023111" w:rsidRPr="008B1CBC">
              <w:rPr>
                <w:rFonts w:ascii="Arial" w:hAnsi="Arial" w:cs="Arial"/>
                <w:b/>
                <w:bCs/>
                <w:color w:val="auto"/>
                <w:sz w:val="18"/>
                <w:szCs w:val="18"/>
              </w:rPr>
              <w:br/>
              <w:t>financial statements</w:t>
            </w:r>
          </w:p>
        </w:tc>
      </w:tr>
      <w:tr w:rsidR="00023111" w:rsidRPr="008B1CBC" w14:paraId="5F84BA13" w14:textId="77777777" w:rsidTr="00241838">
        <w:tc>
          <w:tcPr>
            <w:tcW w:w="3870" w:type="dxa"/>
            <w:tcBorders>
              <w:top w:val="nil"/>
              <w:left w:val="nil"/>
              <w:bottom w:val="nil"/>
              <w:right w:val="nil"/>
            </w:tcBorders>
            <w:vAlign w:val="center"/>
          </w:tcPr>
          <w:p w14:paraId="21D4F628" w14:textId="5D3C7E77" w:rsidR="00023111" w:rsidRPr="008B1CBC" w:rsidRDefault="00A205E4" w:rsidP="005C0555">
            <w:pPr>
              <w:ind w:left="540"/>
              <w:rPr>
                <w:rFonts w:ascii="Arial" w:hAnsi="Arial" w:cs="Arial"/>
                <w:color w:val="auto"/>
                <w:sz w:val="18"/>
                <w:szCs w:val="18"/>
              </w:rPr>
            </w:pPr>
            <w:r w:rsidRPr="008B1CBC">
              <w:rPr>
                <w:rFonts w:ascii="Arial" w:hAnsi="Arial" w:cs="Arial"/>
                <w:b/>
                <w:bCs/>
                <w:color w:val="auto"/>
                <w:sz w:val="18"/>
                <w:szCs w:val="18"/>
              </w:rPr>
              <w:t>For the year ended 31 December</w:t>
            </w:r>
          </w:p>
        </w:tc>
        <w:tc>
          <w:tcPr>
            <w:tcW w:w="1440" w:type="dxa"/>
            <w:tcBorders>
              <w:top w:val="single" w:sz="4" w:space="0" w:color="auto"/>
              <w:left w:val="nil"/>
              <w:right w:val="nil"/>
            </w:tcBorders>
            <w:vAlign w:val="bottom"/>
          </w:tcPr>
          <w:p w14:paraId="60978C6E" w14:textId="2536D170" w:rsidR="00023111"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bottom"/>
          </w:tcPr>
          <w:p w14:paraId="0468890E" w14:textId="1240BDA6" w:rsidR="00023111"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c>
          <w:tcPr>
            <w:tcW w:w="1440" w:type="dxa"/>
            <w:tcBorders>
              <w:top w:val="single" w:sz="4" w:space="0" w:color="auto"/>
              <w:left w:val="nil"/>
              <w:right w:val="nil"/>
            </w:tcBorders>
            <w:vAlign w:val="bottom"/>
          </w:tcPr>
          <w:p w14:paraId="01F433E7" w14:textId="76BBA894" w:rsidR="00023111"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350" w:type="dxa"/>
            <w:tcBorders>
              <w:top w:val="single" w:sz="4" w:space="0" w:color="auto"/>
              <w:left w:val="nil"/>
              <w:right w:val="nil"/>
            </w:tcBorders>
            <w:vAlign w:val="bottom"/>
          </w:tcPr>
          <w:p w14:paraId="1077D074" w14:textId="306DA5E8" w:rsidR="00023111"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023111" w:rsidRPr="008B1CBC" w14:paraId="530C07AB" w14:textId="77777777" w:rsidTr="00241838">
        <w:tc>
          <w:tcPr>
            <w:tcW w:w="3870" w:type="dxa"/>
            <w:tcBorders>
              <w:top w:val="nil"/>
              <w:left w:val="nil"/>
              <w:bottom w:val="nil"/>
              <w:right w:val="nil"/>
            </w:tcBorders>
            <w:vAlign w:val="center"/>
          </w:tcPr>
          <w:p w14:paraId="01E343C5" w14:textId="77777777" w:rsidR="00023111" w:rsidRPr="008B1CBC" w:rsidRDefault="00023111" w:rsidP="005C0555">
            <w:pPr>
              <w:ind w:left="540"/>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12E4495" w14:textId="595A3050"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CEEC860" w14:textId="73FC4EFE"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06ABA061" w14:textId="395E97B5"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50" w:type="dxa"/>
            <w:tcBorders>
              <w:top w:val="nil"/>
              <w:left w:val="nil"/>
              <w:bottom w:val="single" w:sz="4" w:space="0" w:color="auto"/>
              <w:right w:val="nil"/>
            </w:tcBorders>
            <w:shd w:val="clear" w:color="auto" w:fill="auto"/>
            <w:vAlign w:val="bottom"/>
          </w:tcPr>
          <w:p w14:paraId="01346B7B" w14:textId="77777777"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23111" w:rsidRPr="008B1CBC" w14:paraId="28EBECF0" w14:textId="77777777" w:rsidTr="00241838">
        <w:tc>
          <w:tcPr>
            <w:tcW w:w="3870" w:type="dxa"/>
            <w:tcBorders>
              <w:top w:val="nil"/>
              <w:left w:val="nil"/>
              <w:bottom w:val="nil"/>
              <w:right w:val="nil"/>
            </w:tcBorders>
          </w:tcPr>
          <w:p w14:paraId="0F8F0C56" w14:textId="77777777" w:rsidR="00023111" w:rsidRPr="008B1CBC" w:rsidRDefault="00023111" w:rsidP="005C0555">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7B5ADBE2" w14:textId="77777777" w:rsidR="00023111" w:rsidRPr="008B1CBC" w:rsidRDefault="00023111" w:rsidP="005C0555">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EE0441E" w14:textId="6709BB14" w:rsidR="00023111" w:rsidRPr="008B1CBC" w:rsidRDefault="00023111" w:rsidP="005C0555">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DD8F5C9" w14:textId="6F8A11F8" w:rsidR="00023111" w:rsidRPr="008B1CBC" w:rsidRDefault="00023111" w:rsidP="005C0555">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075A2938" w14:textId="77777777" w:rsidR="00023111" w:rsidRPr="008B1CBC" w:rsidRDefault="00023111" w:rsidP="005C0555">
            <w:pPr>
              <w:jc w:val="right"/>
              <w:rPr>
                <w:rFonts w:ascii="Arial" w:hAnsi="Arial" w:cs="Arial"/>
                <w:color w:val="auto"/>
                <w:sz w:val="18"/>
                <w:szCs w:val="18"/>
              </w:rPr>
            </w:pPr>
          </w:p>
        </w:tc>
      </w:tr>
      <w:tr w:rsidR="00BA4380" w:rsidRPr="008B1CBC" w14:paraId="31C6B9CA" w14:textId="77777777" w:rsidTr="00241838">
        <w:tc>
          <w:tcPr>
            <w:tcW w:w="3870" w:type="dxa"/>
            <w:tcBorders>
              <w:top w:val="nil"/>
              <w:left w:val="nil"/>
              <w:bottom w:val="nil"/>
              <w:right w:val="nil"/>
            </w:tcBorders>
          </w:tcPr>
          <w:p w14:paraId="7DED7160"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Major shareholders</w:t>
            </w:r>
          </w:p>
        </w:tc>
        <w:tc>
          <w:tcPr>
            <w:tcW w:w="1440" w:type="dxa"/>
            <w:tcBorders>
              <w:left w:val="nil"/>
              <w:right w:val="nil"/>
            </w:tcBorders>
            <w:shd w:val="clear" w:color="auto" w:fill="FAFAFA"/>
          </w:tcPr>
          <w:p w14:paraId="4351987F" w14:textId="78929E9B"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right w:val="nil"/>
            </w:tcBorders>
            <w:shd w:val="clear" w:color="auto" w:fill="auto"/>
          </w:tcPr>
          <w:p w14:paraId="0BB92F69" w14:textId="20457A65"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25,000,000</w:t>
            </w:r>
          </w:p>
        </w:tc>
        <w:tc>
          <w:tcPr>
            <w:tcW w:w="1440" w:type="dxa"/>
            <w:tcBorders>
              <w:left w:val="nil"/>
              <w:right w:val="nil"/>
            </w:tcBorders>
            <w:shd w:val="clear" w:color="auto" w:fill="FAFAFA"/>
          </w:tcPr>
          <w:p w14:paraId="192366F0" w14:textId="24753F9F"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left w:val="nil"/>
              <w:right w:val="nil"/>
            </w:tcBorders>
          </w:tcPr>
          <w:p w14:paraId="7E30D0C9" w14:textId="17A54D6A"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r>
    </w:tbl>
    <w:p w14:paraId="576E5A8A" w14:textId="77777777" w:rsidR="00EF7FD0" w:rsidRPr="008B1CBC" w:rsidRDefault="00EF7FD0" w:rsidP="005C0555">
      <w:pPr>
        <w:ind w:left="540" w:right="0"/>
        <w:jc w:val="both"/>
        <w:rPr>
          <w:rFonts w:ascii="Arial" w:hAnsi="Arial" w:cs="Arial"/>
          <w:color w:val="auto"/>
          <w:sz w:val="18"/>
          <w:szCs w:val="18"/>
        </w:rPr>
      </w:pPr>
    </w:p>
    <w:p w14:paraId="3F944A15" w14:textId="2A4AD66F" w:rsidR="00EF7FD0" w:rsidRPr="008B1CBC" w:rsidRDefault="00FE3F67" w:rsidP="005C0555">
      <w:pPr>
        <w:ind w:left="540" w:right="0"/>
        <w:jc w:val="both"/>
        <w:rPr>
          <w:rFonts w:ascii="Arial" w:hAnsi="Arial" w:cs="Arial"/>
          <w:color w:val="auto"/>
          <w:sz w:val="18"/>
          <w:szCs w:val="18"/>
        </w:rPr>
      </w:pPr>
      <w:r w:rsidRPr="008B1CBC">
        <w:rPr>
          <w:rFonts w:ascii="Arial" w:hAnsi="Arial" w:cs="Arial"/>
          <w:color w:val="auto"/>
          <w:sz w:val="18"/>
          <w:szCs w:val="18"/>
        </w:rPr>
        <w:t xml:space="preserve">As at 31 December </w:t>
      </w:r>
      <w:r w:rsidR="00F707D5" w:rsidRPr="008B1CBC">
        <w:rPr>
          <w:rFonts w:ascii="Arial" w:hAnsi="Arial" w:cs="Arial"/>
          <w:color w:val="auto"/>
          <w:sz w:val="18"/>
          <w:szCs w:val="18"/>
        </w:rPr>
        <w:t>202</w:t>
      </w:r>
      <w:r w:rsidR="00D137E5" w:rsidRPr="008B1CBC">
        <w:rPr>
          <w:rFonts w:ascii="Arial" w:hAnsi="Arial" w:cs="Arial"/>
          <w:color w:val="auto"/>
          <w:sz w:val="18"/>
          <w:szCs w:val="18"/>
        </w:rPr>
        <w:t>2</w:t>
      </w:r>
      <w:r w:rsidR="00FC1E8E" w:rsidRPr="008B1CBC">
        <w:rPr>
          <w:rFonts w:ascii="Arial" w:hAnsi="Arial" w:cs="Arial"/>
          <w:color w:val="auto"/>
          <w:sz w:val="18"/>
          <w:szCs w:val="18"/>
        </w:rPr>
        <w:t>,</w:t>
      </w:r>
      <w:r w:rsidRPr="008B1CBC">
        <w:rPr>
          <w:rFonts w:ascii="Arial" w:hAnsi="Arial" w:cs="Arial"/>
          <w:color w:val="auto"/>
          <w:sz w:val="18"/>
          <w:szCs w:val="18"/>
        </w:rPr>
        <w:t xml:space="preserve"> </w:t>
      </w:r>
      <w:r w:rsidR="00FC1E8E" w:rsidRPr="008B1CBC">
        <w:rPr>
          <w:rFonts w:ascii="Arial" w:hAnsi="Arial" w:cs="Arial"/>
          <w:color w:val="auto"/>
          <w:sz w:val="18"/>
          <w:szCs w:val="18"/>
        </w:rPr>
        <w:t>s</w:t>
      </w:r>
      <w:r w:rsidR="00EF7FD0" w:rsidRPr="008B1CBC">
        <w:rPr>
          <w:rFonts w:ascii="Arial" w:hAnsi="Arial" w:cs="Arial"/>
          <w:color w:val="auto"/>
          <w:sz w:val="18"/>
          <w:szCs w:val="18"/>
        </w:rPr>
        <w:t xml:space="preserve">hort-term loans from related parties bear interest rates of </w:t>
      </w:r>
      <w:r w:rsidR="00D137E5" w:rsidRPr="008B1CBC">
        <w:rPr>
          <w:rFonts w:ascii="Arial" w:hAnsi="Arial" w:cs="Arial"/>
          <w:color w:val="auto"/>
          <w:sz w:val="18"/>
          <w:szCs w:val="18"/>
        </w:rPr>
        <w:t xml:space="preserve">5.47% </w:t>
      </w:r>
      <w:r w:rsidR="00EF7FD0" w:rsidRPr="008B1CBC">
        <w:rPr>
          <w:rFonts w:ascii="Arial" w:hAnsi="Arial" w:cs="Arial"/>
          <w:color w:val="auto"/>
          <w:sz w:val="18"/>
          <w:szCs w:val="18"/>
        </w:rPr>
        <w:t xml:space="preserve">and are repayable </w:t>
      </w:r>
      <w:r w:rsidR="00FC1E8E" w:rsidRPr="008B1CBC">
        <w:rPr>
          <w:rFonts w:ascii="Arial" w:hAnsi="Arial" w:cs="Arial"/>
          <w:color w:val="auto"/>
          <w:sz w:val="18"/>
          <w:szCs w:val="18"/>
        </w:rPr>
        <w:br/>
      </w:r>
      <w:r w:rsidR="00EF7FD0" w:rsidRPr="008B1CBC">
        <w:rPr>
          <w:rFonts w:ascii="Arial" w:hAnsi="Arial" w:cs="Arial"/>
          <w:color w:val="auto"/>
          <w:sz w:val="18"/>
          <w:szCs w:val="18"/>
        </w:rPr>
        <w:t>at call</w:t>
      </w:r>
      <w:r w:rsidR="006C7ACE" w:rsidRPr="008B1CBC">
        <w:rPr>
          <w:rFonts w:ascii="Arial" w:hAnsi="Arial" w:cs="Arial"/>
          <w:color w:val="auto"/>
          <w:sz w:val="18"/>
          <w:szCs w:val="18"/>
        </w:rPr>
        <w:t>.</w:t>
      </w:r>
    </w:p>
    <w:p w14:paraId="6AECD4DE" w14:textId="77777777" w:rsidR="00EF7FD0" w:rsidRPr="008B1CBC" w:rsidRDefault="00EF7FD0" w:rsidP="005C0555">
      <w:pPr>
        <w:ind w:left="540" w:right="0"/>
        <w:jc w:val="both"/>
        <w:rPr>
          <w:rFonts w:ascii="Arial" w:hAnsi="Arial" w:cs="Arial"/>
          <w:color w:val="auto"/>
          <w:sz w:val="18"/>
          <w:szCs w:val="18"/>
        </w:rPr>
      </w:pPr>
    </w:p>
    <w:p w14:paraId="1AAF4110" w14:textId="1CF67543" w:rsidR="00EF7FD0" w:rsidRPr="008B1CBC" w:rsidRDefault="00EF7FD0" w:rsidP="005C0555">
      <w:pPr>
        <w:ind w:left="540" w:right="9"/>
        <w:jc w:val="both"/>
        <w:rPr>
          <w:rFonts w:ascii="Arial" w:hAnsi="Arial" w:cs="Arial"/>
          <w:color w:val="auto"/>
          <w:sz w:val="18"/>
          <w:szCs w:val="18"/>
        </w:rPr>
      </w:pPr>
      <w:r w:rsidRPr="008B1CBC">
        <w:rPr>
          <w:rFonts w:ascii="Arial" w:hAnsi="Arial" w:cs="Arial"/>
          <w:color w:val="auto"/>
          <w:sz w:val="18"/>
          <w:szCs w:val="18"/>
        </w:rPr>
        <w:t xml:space="preserve">The movement of short-term loans from related parties </w:t>
      </w:r>
      <w:r w:rsidR="00A205E4" w:rsidRPr="008B1CBC">
        <w:rPr>
          <w:rFonts w:ascii="Arial" w:hAnsi="Arial" w:cs="Arial"/>
          <w:color w:val="auto"/>
          <w:sz w:val="18"/>
          <w:szCs w:val="18"/>
        </w:rPr>
        <w:t>for</w:t>
      </w:r>
      <w:r w:rsidRPr="008B1CBC">
        <w:rPr>
          <w:rFonts w:ascii="Arial" w:hAnsi="Arial" w:cs="Arial"/>
          <w:color w:val="auto"/>
          <w:sz w:val="18"/>
          <w:szCs w:val="18"/>
        </w:rPr>
        <w:t xml:space="preserve"> the year</w:t>
      </w:r>
      <w:r w:rsidR="00A205E4" w:rsidRPr="008B1CBC">
        <w:rPr>
          <w:rFonts w:ascii="Arial" w:hAnsi="Arial" w:cs="Arial"/>
          <w:color w:val="auto"/>
          <w:sz w:val="18"/>
          <w:szCs w:val="18"/>
        </w:rPr>
        <w:t xml:space="preserve">s ended 31 December </w:t>
      </w:r>
      <w:r w:rsidR="00F707D5" w:rsidRPr="008B1CBC">
        <w:rPr>
          <w:rFonts w:ascii="Arial" w:hAnsi="Arial" w:cs="Arial"/>
          <w:color w:val="auto"/>
          <w:sz w:val="18"/>
          <w:szCs w:val="18"/>
        </w:rPr>
        <w:t>2023</w:t>
      </w:r>
      <w:r w:rsidR="00A205E4" w:rsidRPr="008B1CBC">
        <w:rPr>
          <w:rFonts w:ascii="Arial" w:hAnsi="Arial" w:cs="Arial"/>
          <w:color w:val="auto"/>
          <w:sz w:val="18"/>
          <w:szCs w:val="18"/>
        </w:rPr>
        <w:t xml:space="preserve"> and </w:t>
      </w:r>
      <w:r w:rsidR="00F707D5" w:rsidRPr="008B1CBC">
        <w:rPr>
          <w:rFonts w:ascii="Arial" w:hAnsi="Arial" w:cs="Arial"/>
          <w:color w:val="auto"/>
          <w:sz w:val="18"/>
          <w:szCs w:val="18"/>
        </w:rPr>
        <w:t>2022</w:t>
      </w:r>
      <w:r w:rsidRPr="008B1CBC">
        <w:rPr>
          <w:rFonts w:ascii="Arial" w:hAnsi="Arial" w:cs="Arial"/>
          <w:color w:val="auto"/>
          <w:sz w:val="18"/>
          <w:szCs w:val="18"/>
        </w:rPr>
        <w:t xml:space="preserve"> </w:t>
      </w:r>
      <w:r w:rsidR="00F56248" w:rsidRPr="008B1CBC">
        <w:rPr>
          <w:rFonts w:ascii="Arial" w:hAnsi="Arial" w:cs="Arial"/>
          <w:color w:val="auto"/>
          <w:sz w:val="18"/>
          <w:szCs w:val="18"/>
        </w:rPr>
        <w:t>is</w:t>
      </w:r>
      <w:r w:rsidRPr="008B1CBC">
        <w:rPr>
          <w:rFonts w:ascii="Arial" w:hAnsi="Arial" w:cs="Arial"/>
          <w:color w:val="auto"/>
          <w:sz w:val="18"/>
          <w:szCs w:val="18"/>
        </w:rPr>
        <w:t xml:space="preserve"> as follows:</w:t>
      </w:r>
    </w:p>
    <w:p w14:paraId="505FB264" w14:textId="77777777" w:rsidR="00EF7FD0" w:rsidRPr="008B1CBC" w:rsidRDefault="00EF7FD0" w:rsidP="005C0555">
      <w:pPr>
        <w:ind w:left="540" w:right="0"/>
        <w:jc w:val="both"/>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023111" w:rsidRPr="008B1CBC" w14:paraId="46643EED" w14:textId="77777777" w:rsidTr="00241838">
        <w:tc>
          <w:tcPr>
            <w:tcW w:w="3870" w:type="dxa"/>
            <w:tcBorders>
              <w:top w:val="nil"/>
              <w:left w:val="nil"/>
              <w:bottom w:val="nil"/>
              <w:right w:val="nil"/>
            </w:tcBorders>
            <w:vAlign w:val="center"/>
          </w:tcPr>
          <w:p w14:paraId="2777CCAA" w14:textId="77777777" w:rsidR="00023111" w:rsidRPr="008B1CBC" w:rsidRDefault="00023111" w:rsidP="005C0555">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tcPr>
          <w:p w14:paraId="58CF13CC" w14:textId="087F7620" w:rsidR="00023111" w:rsidRPr="008B1CBC" w:rsidRDefault="00023111" w:rsidP="005C0555">
            <w:pPr>
              <w:pStyle w:val="a"/>
              <w:ind w:right="-72"/>
              <w:jc w:val="center"/>
              <w:rPr>
                <w:rFonts w:ascii="Arial" w:hAnsi="Arial" w:cs="Arial"/>
                <w:b/>
                <w:bCs/>
                <w:color w:val="auto"/>
                <w:sz w:val="18"/>
                <w:szCs w:val="18"/>
                <w:highlight w:val="yellow"/>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39F35081" w14:textId="199560A3" w:rsidR="00023111" w:rsidRPr="008B1CBC" w:rsidRDefault="00CD7469"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w:t>
            </w:r>
            <w:r w:rsidR="00023111" w:rsidRPr="008B1CBC">
              <w:rPr>
                <w:rFonts w:ascii="Arial" w:hAnsi="Arial" w:cs="Arial"/>
                <w:b/>
                <w:bCs/>
                <w:color w:val="auto"/>
                <w:sz w:val="18"/>
                <w:szCs w:val="18"/>
              </w:rPr>
              <w:t>eparate</w:t>
            </w:r>
            <w:r w:rsidR="00023111" w:rsidRPr="008B1CBC">
              <w:rPr>
                <w:rFonts w:ascii="Arial" w:hAnsi="Arial" w:cs="Arial"/>
                <w:b/>
                <w:bCs/>
                <w:color w:val="auto"/>
                <w:sz w:val="18"/>
                <w:szCs w:val="18"/>
              </w:rPr>
              <w:br/>
              <w:t>financial statements</w:t>
            </w:r>
          </w:p>
        </w:tc>
      </w:tr>
      <w:tr w:rsidR="00023111" w:rsidRPr="008B1CBC" w14:paraId="11C871C3" w14:textId="77777777" w:rsidTr="00241838">
        <w:tc>
          <w:tcPr>
            <w:tcW w:w="3870" w:type="dxa"/>
            <w:tcBorders>
              <w:top w:val="nil"/>
              <w:left w:val="nil"/>
              <w:bottom w:val="nil"/>
              <w:right w:val="nil"/>
            </w:tcBorders>
            <w:vAlign w:val="center"/>
          </w:tcPr>
          <w:p w14:paraId="0ECEF0AE" w14:textId="77777777" w:rsidR="00023111" w:rsidRPr="008B1CBC" w:rsidRDefault="00023111" w:rsidP="005C0555">
            <w:pPr>
              <w:ind w:left="540"/>
              <w:rPr>
                <w:rFonts w:ascii="Arial" w:hAnsi="Arial" w:cs="Arial"/>
                <w:color w:val="auto"/>
                <w:sz w:val="18"/>
                <w:szCs w:val="18"/>
              </w:rPr>
            </w:pPr>
          </w:p>
        </w:tc>
        <w:tc>
          <w:tcPr>
            <w:tcW w:w="1440" w:type="dxa"/>
            <w:tcBorders>
              <w:top w:val="single" w:sz="4" w:space="0" w:color="auto"/>
              <w:left w:val="nil"/>
              <w:right w:val="nil"/>
            </w:tcBorders>
          </w:tcPr>
          <w:p w14:paraId="0A5D1D17" w14:textId="4B1F0B9D" w:rsidR="00023111"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2023</w:t>
            </w:r>
          </w:p>
        </w:tc>
        <w:tc>
          <w:tcPr>
            <w:tcW w:w="1440" w:type="dxa"/>
            <w:tcBorders>
              <w:top w:val="single" w:sz="4" w:space="0" w:color="auto"/>
              <w:left w:val="nil"/>
              <w:right w:val="nil"/>
            </w:tcBorders>
          </w:tcPr>
          <w:p w14:paraId="375304F9" w14:textId="4F3D2B26" w:rsidR="00023111" w:rsidRPr="008B1CBC" w:rsidRDefault="00F707D5"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2022</w:t>
            </w:r>
          </w:p>
        </w:tc>
        <w:tc>
          <w:tcPr>
            <w:tcW w:w="1440" w:type="dxa"/>
            <w:tcBorders>
              <w:top w:val="single" w:sz="4" w:space="0" w:color="auto"/>
              <w:left w:val="nil"/>
              <w:right w:val="nil"/>
            </w:tcBorders>
            <w:vAlign w:val="bottom"/>
          </w:tcPr>
          <w:p w14:paraId="33F3E9E0" w14:textId="77E1F487" w:rsidR="00023111"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350" w:type="dxa"/>
            <w:tcBorders>
              <w:top w:val="single" w:sz="4" w:space="0" w:color="auto"/>
              <w:left w:val="nil"/>
              <w:right w:val="nil"/>
            </w:tcBorders>
            <w:vAlign w:val="bottom"/>
          </w:tcPr>
          <w:p w14:paraId="2F6005BA" w14:textId="27E1FB40" w:rsidR="00023111"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023111" w:rsidRPr="008B1CBC" w14:paraId="29A8C519" w14:textId="77777777" w:rsidTr="00241838">
        <w:tc>
          <w:tcPr>
            <w:tcW w:w="3870" w:type="dxa"/>
            <w:tcBorders>
              <w:top w:val="nil"/>
              <w:left w:val="nil"/>
              <w:bottom w:val="nil"/>
              <w:right w:val="nil"/>
            </w:tcBorders>
            <w:vAlign w:val="center"/>
          </w:tcPr>
          <w:p w14:paraId="51C0FA5D" w14:textId="77777777" w:rsidR="00023111" w:rsidRPr="008B1CBC" w:rsidRDefault="00023111" w:rsidP="005C0555">
            <w:pPr>
              <w:ind w:left="540"/>
              <w:rPr>
                <w:rFonts w:ascii="Arial" w:hAnsi="Arial" w:cs="Arial"/>
                <w:color w:val="auto"/>
                <w:sz w:val="18"/>
                <w:szCs w:val="18"/>
              </w:rPr>
            </w:pPr>
          </w:p>
        </w:tc>
        <w:tc>
          <w:tcPr>
            <w:tcW w:w="1440" w:type="dxa"/>
            <w:tcBorders>
              <w:top w:val="nil"/>
              <w:left w:val="nil"/>
              <w:bottom w:val="single" w:sz="4" w:space="0" w:color="auto"/>
              <w:right w:val="nil"/>
            </w:tcBorders>
          </w:tcPr>
          <w:p w14:paraId="5A467077" w14:textId="6CCD56D2"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tcPr>
          <w:p w14:paraId="225C960E" w14:textId="1C88ACE7"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7351A849" w14:textId="06F28ECA"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1EB1E4F1" w14:textId="77777777" w:rsidR="00023111" w:rsidRPr="008B1CBC" w:rsidRDefault="00023111"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023111" w:rsidRPr="008B1CBC" w14:paraId="5EB0EC57" w14:textId="77777777" w:rsidTr="00241838">
        <w:tc>
          <w:tcPr>
            <w:tcW w:w="3870" w:type="dxa"/>
            <w:tcBorders>
              <w:top w:val="nil"/>
              <w:left w:val="nil"/>
              <w:bottom w:val="nil"/>
              <w:right w:val="nil"/>
            </w:tcBorders>
          </w:tcPr>
          <w:p w14:paraId="4A9E17DD" w14:textId="77777777" w:rsidR="00023111" w:rsidRPr="008B1CBC" w:rsidRDefault="00023111" w:rsidP="005C0555">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44151D0" w14:textId="77777777" w:rsidR="00023111" w:rsidRPr="008B1CBC" w:rsidRDefault="00023111" w:rsidP="005C055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auto"/>
          </w:tcPr>
          <w:p w14:paraId="6284D91C" w14:textId="5B5558ED" w:rsidR="00023111" w:rsidRPr="008B1CBC" w:rsidRDefault="00023111" w:rsidP="005C055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E065393" w14:textId="54F5532D" w:rsidR="00023111" w:rsidRPr="008B1CBC" w:rsidRDefault="00023111" w:rsidP="005C0555">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14:paraId="43C10385" w14:textId="77777777" w:rsidR="00023111" w:rsidRPr="008B1CBC" w:rsidRDefault="00023111" w:rsidP="005C0555">
            <w:pPr>
              <w:jc w:val="right"/>
              <w:rPr>
                <w:rFonts w:ascii="Arial" w:hAnsi="Arial" w:cs="Arial"/>
                <w:color w:val="auto"/>
                <w:sz w:val="18"/>
                <w:szCs w:val="18"/>
              </w:rPr>
            </w:pPr>
          </w:p>
        </w:tc>
      </w:tr>
      <w:tr w:rsidR="00BA4380" w:rsidRPr="008B1CBC" w14:paraId="6017A74C" w14:textId="77777777" w:rsidTr="00241838">
        <w:trPr>
          <w:trHeight w:val="70"/>
        </w:trPr>
        <w:tc>
          <w:tcPr>
            <w:tcW w:w="3870" w:type="dxa"/>
            <w:tcBorders>
              <w:top w:val="nil"/>
              <w:left w:val="nil"/>
              <w:bottom w:val="nil"/>
              <w:right w:val="nil"/>
            </w:tcBorders>
          </w:tcPr>
          <w:p w14:paraId="4467BC71"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As at 1 January</w:t>
            </w:r>
          </w:p>
        </w:tc>
        <w:tc>
          <w:tcPr>
            <w:tcW w:w="1440" w:type="dxa"/>
            <w:tcBorders>
              <w:top w:val="nil"/>
              <w:left w:val="nil"/>
              <w:bottom w:val="nil"/>
              <w:right w:val="nil"/>
            </w:tcBorders>
            <w:shd w:val="clear" w:color="auto" w:fill="FAFAFA"/>
          </w:tcPr>
          <w:p w14:paraId="76827666" w14:textId="4CA2804F"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25,000,000</w:t>
            </w:r>
          </w:p>
        </w:tc>
        <w:tc>
          <w:tcPr>
            <w:tcW w:w="1440" w:type="dxa"/>
            <w:tcBorders>
              <w:top w:val="nil"/>
              <w:left w:val="nil"/>
              <w:bottom w:val="nil"/>
              <w:right w:val="nil"/>
            </w:tcBorders>
            <w:shd w:val="clear" w:color="auto" w:fill="auto"/>
          </w:tcPr>
          <w:p w14:paraId="513037BB" w14:textId="40A9374E"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6,750,000</w:t>
            </w:r>
          </w:p>
        </w:tc>
        <w:tc>
          <w:tcPr>
            <w:tcW w:w="1440" w:type="dxa"/>
            <w:tcBorders>
              <w:top w:val="nil"/>
              <w:left w:val="nil"/>
              <w:bottom w:val="nil"/>
              <w:right w:val="nil"/>
            </w:tcBorders>
            <w:shd w:val="clear" w:color="auto" w:fill="FAFAFA"/>
          </w:tcPr>
          <w:p w14:paraId="5AB51809" w14:textId="36BB8D91"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top w:val="nil"/>
              <w:left w:val="nil"/>
              <w:bottom w:val="nil"/>
              <w:right w:val="nil"/>
            </w:tcBorders>
          </w:tcPr>
          <w:p w14:paraId="7067FB11" w14:textId="3CC3A9F6"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6,750,000</w:t>
            </w:r>
          </w:p>
        </w:tc>
      </w:tr>
      <w:tr w:rsidR="00BA4380" w:rsidRPr="008B1CBC" w14:paraId="756A04E9" w14:textId="77777777" w:rsidTr="00241838">
        <w:trPr>
          <w:trHeight w:val="70"/>
        </w:trPr>
        <w:tc>
          <w:tcPr>
            <w:tcW w:w="3870" w:type="dxa"/>
            <w:tcBorders>
              <w:top w:val="nil"/>
              <w:left w:val="nil"/>
              <w:bottom w:val="nil"/>
              <w:right w:val="nil"/>
            </w:tcBorders>
          </w:tcPr>
          <w:p w14:paraId="46D8E07D" w14:textId="4B6AC881"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Acquisition of subsidiaries</w:t>
            </w:r>
          </w:p>
        </w:tc>
        <w:tc>
          <w:tcPr>
            <w:tcW w:w="1440" w:type="dxa"/>
            <w:tcBorders>
              <w:top w:val="nil"/>
              <w:left w:val="nil"/>
              <w:bottom w:val="nil"/>
              <w:right w:val="nil"/>
            </w:tcBorders>
            <w:shd w:val="clear" w:color="auto" w:fill="FAFAFA"/>
          </w:tcPr>
          <w:p w14:paraId="0AF72C62" w14:textId="395C1431"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bottom w:val="nil"/>
              <w:right w:val="nil"/>
            </w:tcBorders>
            <w:shd w:val="clear" w:color="auto" w:fill="auto"/>
          </w:tcPr>
          <w:p w14:paraId="6B03CA8E" w14:textId="5D16912F"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25,000,000</w:t>
            </w:r>
          </w:p>
        </w:tc>
        <w:tc>
          <w:tcPr>
            <w:tcW w:w="1440" w:type="dxa"/>
            <w:tcBorders>
              <w:top w:val="nil"/>
              <w:left w:val="nil"/>
              <w:bottom w:val="nil"/>
              <w:right w:val="nil"/>
            </w:tcBorders>
            <w:shd w:val="clear" w:color="auto" w:fill="FAFAFA"/>
          </w:tcPr>
          <w:p w14:paraId="0928E2E5" w14:textId="45CCAAF0"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top w:val="nil"/>
              <w:left w:val="nil"/>
              <w:bottom w:val="nil"/>
              <w:right w:val="nil"/>
            </w:tcBorders>
          </w:tcPr>
          <w:p w14:paraId="0095299C" w14:textId="7AA10714"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r>
      <w:tr w:rsidR="00BA4380" w:rsidRPr="008B1CBC" w14:paraId="67A32933" w14:textId="77777777" w:rsidTr="00C8666E">
        <w:tc>
          <w:tcPr>
            <w:tcW w:w="3870" w:type="dxa"/>
            <w:tcBorders>
              <w:top w:val="nil"/>
              <w:left w:val="nil"/>
              <w:bottom w:val="nil"/>
              <w:right w:val="nil"/>
            </w:tcBorders>
          </w:tcPr>
          <w:p w14:paraId="0679ECA6"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Additions during the year</w:t>
            </w:r>
          </w:p>
        </w:tc>
        <w:tc>
          <w:tcPr>
            <w:tcW w:w="1440" w:type="dxa"/>
            <w:tcBorders>
              <w:top w:val="nil"/>
              <w:left w:val="nil"/>
              <w:right w:val="nil"/>
            </w:tcBorders>
            <w:shd w:val="clear" w:color="auto" w:fill="FAFAFA"/>
          </w:tcPr>
          <w:p w14:paraId="736FCF56" w14:textId="0E9988E6"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right w:val="nil"/>
            </w:tcBorders>
            <w:shd w:val="clear" w:color="auto" w:fill="auto"/>
          </w:tcPr>
          <w:p w14:paraId="141C6961" w14:textId="4363ED21"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right w:val="nil"/>
            </w:tcBorders>
            <w:shd w:val="clear" w:color="auto" w:fill="FAFAFA"/>
          </w:tcPr>
          <w:p w14:paraId="0E784E36" w14:textId="5C73DCAB" w:rsidR="00BA4380" w:rsidRPr="008B1CBC" w:rsidRDefault="00C8666E" w:rsidP="00BA4380">
            <w:pPr>
              <w:jc w:val="right"/>
              <w:rPr>
                <w:rFonts w:ascii="Arial" w:hAnsi="Arial" w:cs="Arial"/>
                <w:color w:val="auto"/>
                <w:sz w:val="18"/>
                <w:szCs w:val="18"/>
              </w:rPr>
            </w:pPr>
            <w:r w:rsidRPr="008B1CBC">
              <w:rPr>
                <w:rFonts w:ascii="Arial" w:hAnsi="Arial" w:cs="Arial"/>
                <w:color w:val="auto"/>
                <w:sz w:val="18"/>
                <w:szCs w:val="18"/>
              </w:rPr>
              <w:t>283,675,000</w:t>
            </w:r>
          </w:p>
        </w:tc>
        <w:tc>
          <w:tcPr>
            <w:tcW w:w="1350" w:type="dxa"/>
            <w:tcBorders>
              <w:top w:val="nil"/>
              <w:left w:val="nil"/>
              <w:right w:val="nil"/>
            </w:tcBorders>
          </w:tcPr>
          <w:p w14:paraId="385D200B" w14:textId="559F77CD"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w:t>
            </w:r>
          </w:p>
        </w:tc>
      </w:tr>
      <w:tr w:rsidR="00BA4380" w:rsidRPr="008B1CBC" w14:paraId="109F4F47" w14:textId="77777777" w:rsidTr="00C8666E">
        <w:tc>
          <w:tcPr>
            <w:tcW w:w="3870" w:type="dxa"/>
            <w:tcBorders>
              <w:top w:val="nil"/>
              <w:left w:val="nil"/>
              <w:bottom w:val="nil"/>
              <w:right w:val="nil"/>
            </w:tcBorders>
          </w:tcPr>
          <w:p w14:paraId="7970763F"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Repayments during the year</w:t>
            </w:r>
          </w:p>
        </w:tc>
        <w:tc>
          <w:tcPr>
            <w:tcW w:w="1440" w:type="dxa"/>
            <w:tcBorders>
              <w:top w:val="nil"/>
              <w:left w:val="nil"/>
              <w:right w:val="nil"/>
            </w:tcBorders>
            <w:shd w:val="clear" w:color="auto" w:fill="FAFAFA"/>
          </w:tcPr>
          <w:p w14:paraId="6875605F" w14:textId="0F8CDF3C" w:rsidR="00BA4380" w:rsidRPr="008B1CBC" w:rsidRDefault="006C7ACE" w:rsidP="00BA4380">
            <w:pPr>
              <w:jc w:val="right"/>
              <w:rPr>
                <w:rFonts w:ascii="Arial" w:hAnsi="Arial" w:cs="Arial"/>
                <w:color w:val="auto"/>
                <w:sz w:val="18"/>
                <w:szCs w:val="18"/>
              </w:rPr>
            </w:pPr>
            <w:r w:rsidRPr="008B1CBC">
              <w:rPr>
                <w:rFonts w:ascii="Arial" w:hAnsi="Arial" w:cs="Arial"/>
                <w:color w:val="auto"/>
                <w:sz w:val="18"/>
                <w:szCs w:val="18"/>
              </w:rPr>
              <w:t>(</w:t>
            </w:r>
            <w:r w:rsidR="00BA4380" w:rsidRPr="008B1CBC">
              <w:rPr>
                <w:rFonts w:ascii="Arial" w:hAnsi="Arial" w:cs="Arial"/>
                <w:color w:val="auto"/>
                <w:sz w:val="18"/>
                <w:szCs w:val="18"/>
              </w:rPr>
              <w:t>25,000,000</w:t>
            </w:r>
            <w:r w:rsidRPr="008B1CBC">
              <w:rPr>
                <w:rFonts w:ascii="Arial" w:hAnsi="Arial" w:cs="Arial"/>
                <w:color w:val="auto"/>
                <w:sz w:val="18"/>
                <w:szCs w:val="18"/>
              </w:rPr>
              <w:t>)</w:t>
            </w:r>
          </w:p>
        </w:tc>
        <w:tc>
          <w:tcPr>
            <w:tcW w:w="1440" w:type="dxa"/>
            <w:tcBorders>
              <w:top w:val="nil"/>
              <w:left w:val="nil"/>
              <w:right w:val="nil"/>
            </w:tcBorders>
            <w:shd w:val="clear" w:color="auto" w:fill="auto"/>
          </w:tcPr>
          <w:p w14:paraId="1A1617AA" w14:textId="6BA899FC"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(6,750,000)</w:t>
            </w:r>
          </w:p>
        </w:tc>
        <w:tc>
          <w:tcPr>
            <w:tcW w:w="1440" w:type="dxa"/>
            <w:tcBorders>
              <w:top w:val="nil"/>
              <w:left w:val="nil"/>
              <w:right w:val="nil"/>
            </w:tcBorders>
            <w:shd w:val="clear" w:color="auto" w:fill="FAFAFA"/>
          </w:tcPr>
          <w:p w14:paraId="6A753E3A" w14:textId="50968125" w:rsidR="00BA4380" w:rsidRPr="008B1CBC" w:rsidRDefault="00C8666E" w:rsidP="00BA4380">
            <w:pPr>
              <w:jc w:val="right"/>
              <w:rPr>
                <w:rFonts w:ascii="Arial" w:hAnsi="Arial" w:cs="Arial"/>
                <w:color w:val="auto"/>
                <w:sz w:val="18"/>
                <w:szCs w:val="18"/>
              </w:rPr>
            </w:pPr>
            <w:r w:rsidRPr="008B1CBC">
              <w:rPr>
                <w:rFonts w:ascii="Arial" w:hAnsi="Arial" w:cs="Arial"/>
                <w:color w:val="auto"/>
                <w:sz w:val="18"/>
                <w:szCs w:val="18"/>
              </w:rPr>
              <w:t>(288,738,800)</w:t>
            </w:r>
          </w:p>
        </w:tc>
        <w:tc>
          <w:tcPr>
            <w:tcW w:w="1350" w:type="dxa"/>
            <w:tcBorders>
              <w:top w:val="nil"/>
              <w:left w:val="nil"/>
              <w:right w:val="nil"/>
            </w:tcBorders>
          </w:tcPr>
          <w:p w14:paraId="2EE13447" w14:textId="2FF7E4EB"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(6,750,000)</w:t>
            </w:r>
          </w:p>
        </w:tc>
      </w:tr>
      <w:tr w:rsidR="00C8666E" w:rsidRPr="008B1CBC" w14:paraId="0716A711" w14:textId="77777777" w:rsidTr="00C8666E">
        <w:tc>
          <w:tcPr>
            <w:tcW w:w="3870" w:type="dxa"/>
            <w:tcBorders>
              <w:top w:val="nil"/>
              <w:left w:val="nil"/>
              <w:bottom w:val="nil"/>
              <w:right w:val="nil"/>
            </w:tcBorders>
          </w:tcPr>
          <w:p w14:paraId="50434113" w14:textId="098BC25F" w:rsidR="00C8666E" w:rsidRPr="008B1CBC" w:rsidRDefault="00C8666E" w:rsidP="00C8666E">
            <w:pPr>
              <w:ind w:left="540"/>
              <w:rPr>
                <w:rFonts w:ascii="Arial" w:hAnsi="Arial" w:cs="Arial"/>
                <w:color w:val="auto"/>
                <w:sz w:val="18"/>
                <w:szCs w:val="18"/>
              </w:rPr>
            </w:pPr>
            <w:r w:rsidRPr="008B1CBC">
              <w:rPr>
                <w:rFonts w:ascii="Arial" w:hAnsi="Arial" w:cs="Arial"/>
                <w:color w:val="auto"/>
                <w:sz w:val="18"/>
                <w:szCs w:val="18"/>
              </w:rPr>
              <w:t>Exchange differences</w:t>
            </w:r>
          </w:p>
        </w:tc>
        <w:tc>
          <w:tcPr>
            <w:tcW w:w="1440" w:type="dxa"/>
            <w:tcBorders>
              <w:left w:val="nil"/>
              <w:bottom w:val="single" w:sz="4" w:space="0" w:color="auto"/>
              <w:right w:val="nil"/>
            </w:tcBorders>
            <w:shd w:val="clear" w:color="auto" w:fill="FAFAFA"/>
          </w:tcPr>
          <w:p w14:paraId="3F245B95" w14:textId="1059F718"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bottom w:val="single" w:sz="4" w:space="0" w:color="auto"/>
              <w:right w:val="nil"/>
            </w:tcBorders>
            <w:shd w:val="clear" w:color="auto" w:fill="auto"/>
          </w:tcPr>
          <w:p w14:paraId="70DA2942" w14:textId="66690E3C"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left w:val="nil"/>
              <w:bottom w:val="single" w:sz="4" w:space="0" w:color="auto"/>
              <w:right w:val="nil"/>
            </w:tcBorders>
            <w:shd w:val="clear" w:color="auto" w:fill="FAFAFA"/>
          </w:tcPr>
          <w:p w14:paraId="7C6DC9C6" w14:textId="097F1F1A"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5,063,800</w:t>
            </w:r>
          </w:p>
        </w:tc>
        <w:tc>
          <w:tcPr>
            <w:tcW w:w="1350" w:type="dxa"/>
            <w:tcBorders>
              <w:left w:val="nil"/>
              <w:bottom w:val="single" w:sz="4" w:space="0" w:color="auto"/>
              <w:right w:val="nil"/>
            </w:tcBorders>
          </w:tcPr>
          <w:p w14:paraId="1AE2BA6D" w14:textId="77777777" w:rsidR="00C8666E" w:rsidRPr="008B1CBC" w:rsidRDefault="00C8666E" w:rsidP="00C8666E">
            <w:pPr>
              <w:jc w:val="right"/>
              <w:rPr>
                <w:rFonts w:ascii="Arial" w:hAnsi="Arial" w:cs="Arial"/>
                <w:color w:val="auto"/>
                <w:sz w:val="18"/>
                <w:szCs w:val="18"/>
              </w:rPr>
            </w:pPr>
          </w:p>
        </w:tc>
      </w:tr>
      <w:tr w:rsidR="00C8666E" w:rsidRPr="008B1CBC" w14:paraId="300D148E" w14:textId="77777777" w:rsidTr="00241838">
        <w:tc>
          <w:tcPr>
            <w:tcW w:w="3870" w:type="dxa"/>
            <w:tcBorders>
              <w:top w:val="nil"/>
              <w:left w:val="nil"/>
              <w:bottom w:val="nil"/>
              <w:right w:val="nil"/>
            </w:tcBorders>
          </w:tcPr>
          <w:p w14:paraId="4AB11535" w14:textId="77777777" w:rsidR="00C8666E" w:rsidRPr="008B1CBC" w:rsidRDefault="00C8666E" w:rsidP="00C8666E">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tcPr>
          <w:p w14:paraId="4900A10B" w14:textId="77777777" w:rsidR="00C8666E" w:rsidRPr="008B1CBC" w:rsidRDefault="00C8666E" w:rsidP="00C8666E">
            <w:pPr>
              <w:jc w:val="right"/>
              <w:rPr>
                <w:rFonts w:ascii="Arial" w:hAnsi="Arial" w:cs="Arial"/>
                <w:color w:val="auto"/>
                <w:sz w:val="18"/>
                <w:szCs w:val="18"/>
              </w:rPr>
            </w:pPr>
          </w:p>
        </w:tc>
        <w:tc>
          <w:tcPr>
            <w:tcW w:w="1440" w:type="dxa"/>
            <w:tcBorders>
              <w:top w:val="single" w:sz="4" w:space="0" w:color="auto"/>
              <w:left w:val="nil"/>
              <w:right w:val="nil"/>
            </w:tcBorders>
            <w:shd w:val="clear" w:color="auto" w:fill="auto"/>
          </w:tcPr>
          <w:p w14:paraId="167691A7" w14:textId="79FF0F73" w:rsidR="00C8666E" w:rsidRPr="008B1CBC" w:rsidRDefault="00C8666E" w:rsidP="00C8666E">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68777DC" w14:textId="5C968B9B" w:rsidR="00C8666E" w:rsidRPr="008B1CBC" w:rsidRDefault="00C8666E" w:rsidP="00C8666E">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160DF217" w14:textId="77777777" w:rsidR="00C8666E" w:rsidRPr="008B1CBC" w:rsidRDefault="00C8666E" w:rsidP="00C8666E">
            <w:pPr>
              <w:jc w:val="right"/>
              <w:rPr>
                <w:rFonts w:ascii="Arial" w:hAnsi="Arial" w:cs="Arial"/>
                <w:color w:val="auto"/>
                <w:sz w:val="18"/>
                <w:szCs w:val="18"/>
              </w:rPr>
            </w:pPr>
          </w:p>
        </w:tc>
      </w:tr>
      <w:tr w:rsidR="00C8666E" w:rsidRPr="008B1CBC" w14:paraId="1B11FA4E" w14:textId="77777777" w:rsidTr="00241838">
        <w:tc>
          <w:tcPr>
            <w:tcW w:w="3870" w:type="dxa"/>
            <w:tcBorders>
              <w:top w:val="nil"/>
              <w:left w:val="nil"/>
              <w:bottom w:val="nil"/>
              <w:right w:val="nil"/>
            </w:tcBorders>
          </w:tcPr>
          <w:p w14:paraId="00DA47E8" w14:textId="77777777" w:rsidR="00C8666E" w:rsidRPr="008B1CBC" w:rsidRDefault="00C8666E" w:rsidP="00C8666E">
            <w:pPr>
              <w:ind w:left="540"/>
              <w:rPr>
                <w:rFonts w:ascii="Arial" w:hAnsi="Arial" w:cs="Arial"/>
                <w:color w:val="auto"/>
                <w:sz w:val="18"/>
                <w:szCs w:val="18"/>
              </w:rPr>
            </w:pPr>
            <w:r w:rsidRPr="008B1CBC">
              <w:rPr>
                <w:rFonts w:ascii="Arial" w:hAnsi="Arial" w:cs="Arial"/>
                <w:color w:val="auto"/>
                <w:sz w:val="18"/>
                <w:szCs w:val="18"/>
              </w:rPr>
              <w:t>As at 31 December</w:t>
            </w:r>
          </w:p>
        </w:tc>
        <w:tc>
          <w:tcPr>
            <w:tcW w:w="1440" w:type="dxa"/>
            <w:tcBorders>
              <w:top w:val="nil"/>
              <w:left w:val="nil"/>
              <w:bottom w:val="single" w:sz="4" w:space="0" w:color="auto"/>
              <w:right w:val="nil"/>
            </w:tcBorders>
            <w:shd w:val="clear" w:color="auto" w:fill="FAFAFA"/>
          </w:tcPr>
          <w:p w14:paraId="7DAC2F27" w14:textId="4726A686"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w:t>
            </w:r>
          </w:p>
        </w:tc>
        <w:tc>
          <w:tcPr>
            <w:tcW w:w="1440" w:type="dxa"/>
            <w:tcBorders>
              <w:top w:val="nil"/>
              <w:left w:val="nil"/>
              <w:bottom w:val="single" w:sz="4" w:space="0" w:color="auto"/>
              <w:right w:val="nil"/>
            </w:tcBorders>
            <w:shd w:val="clear" w:color="auto" w:fill="auto"/>
          </w:tcPr>
          <w:p w14:paraId="6D6ADDE5" w14:textId="1A7F756A"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25,000,000</w:t>
            </w:r>
          </w:p>
        </w:tc>
        <w:tc>
          <w:tcPr>
            <w:tcW w:w="1440" w:type="dxa"/>
            <w:tcBorders>
              <w:top w:val="nil"/>
              <w:left w:val="nil"/>
              <w:bottom w:val="single" w:sz="4" w:space="0" w:color="auto"/>
              <w:right w:val="nil"/>
            </w:tcBorders>
            <w:shd w:val="clear" w:color="auto" w:fill="FAFAFA"/>
          </w:tcPr>
          <w:p w14:paraId="51054B39" w14:textId="26C8291E"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w:t>
            </w:r>
          </w:p>
        </w:tc>
        <w:tc>
          <w:tcPr>
            <w:tcW w:w="1350" w:type="dxa"/>
            <w:tcBorders>
              <w:top w:val="nil"/>
              <w:left w:val="nil"/>
              <w:bottom w:val="single" w:sz="4" w:space="0" w:color="auto"/>
              <w:right w:val="nil"/>
            </w:tcBorders>
          </w:tcPr>
          <w:p w14:paraId="5323AF89" w14:textId="527ABE46" w:rsidR="00C8666E" w:rsidRPr="008B1CBC" w:rsidRDefault="00C8666E" w:rsidP="00C8666E">
            <w:pPr>
              <w:jc w:val="right"/>
              <w:rPr>
                <w:rFonts w:ascii="Arial" w:hAnsi="Arial" w:cs="Arial"/>
                <w:color w:val="auto"/>
                <w:sz w:val="18"/>
                <w:szCs w:val="18"/>
              </w:rPr>
            </w:pPr>
            <w:r w:rsidRPr="008B1CBC">
              <w:rPr>
                <w:rFonts w:ascii="Arial" w:hAnsi="Arial" w:cs="Arial"/>
                <w:color w:val="auto"/>
                <w:sz w:val="18"/>
                <w:szCs w:val="18"/>
              </w:rPr>
              <w:t>-</w:t>
            </w:r>
          </w:p>
        </w:tc>
      </w:tr>
    </w:tbl>
    <w:p w14:paraId="1BBC4C84" w14:textId="77777777" w:rsidR="00EF7FD0" w:rsidRPr="008B1CBC" w:rsidRDefault="00EF7FD0" w:rsidP="005C0555">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bookmarkStart w:id="43" w:name="_Toc378755800"/>
    </w:p>
    <w:p w14:paraId="3FAA7987" w14:textId="340F014C" w:rsidR="00E671C9" w:rsidRPr="008B1CBC" w:rsidRDefault="00E671C9">
      <w:pPr>
        <w:ind w:right="0"/>
        <w:rPr>
          <w:rFonts w:ascii="Arial" w:eastAsia="Times New Roman" w:hAnsi="Arial" w:cs="Arial"/>
          <w:sz w:val="18"/>
          <w:szCs w:val="18"/>
          <w:lang w:eastAsia="en-US"/>
        </w:rPr>
      </w:pPr>
      <w:r w:rsidRPr="008B1CBC">
        <w:rPr>
          <w:rFonts w:ascii="Arial" w:hAnsi="Arial" w:cs="Arial"/>
          <w:sz w:val="18"/>
          <w:szCs w:val="18"/>
        </w:rPr>
        <w:br w:type="page"/>
      </w:r>
    </w:p>
    <w:p w14:paraId="3EB18206" w14:textId="77777777" w:rsidR="00BA4380" w:rsidRPr="008B1CBC" w:rsidRDefault="00BA4380" w:rsidP="005C0555">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p>
    <w:p w14:paraId="07D4AE8E" w14:textId="4B2C9F8A" w:rsidR="00433995" w:rsidRPr="008B1CBC" w:rsidRDefault="00433995" w:rsidP="00BA4380">
      <w:pPr>
        <w:ind w:left="540" w:hanging="540"/>
        <w:rPr>
          <w:rFonts w:ascii="Arial" w:hAnsi="Arial" w:cs="Arial"/>
          <w:b/>
          <w:bCs/>
          <w:color w:val="CF4A02"/>
          <w:sz w:val="18"/>
          <w:szCs w:val="18"/>
        </w:rPr>
      </w:pPr>
      <w:r w:rsidRPr="008B1CBC">
        <w:rPr>
          <w:rFonts w:ascii="Arial" w:hAnsi="Arial" w:cs="Arial"/>
          <w:b/>
          <w:bCs/>
          <w:color w:val="CF4A02"/>
          <w:sz w:val="18"/>
          <w:szCs w:val="18"/>
        </w:rPr>
        <w:t>3</w:t>
      </w:r>
      <w:r w:rsidR="005E228A" w:rsidRPr="008B1CBC">
        <w:rPr>
          <w:rFonts w:ascii="Arial" w:hAnsi="Arial" w:cs="Arial"/>
          <w:b/>
          <w:bCs/>
          <w:color w:val="CF4A02"/>
          <w:sz w:val="18"/>
          <w:szCs w:val="18"/>
        </w:rPr>
        <w:t>3</w:t>
      </w:r>
      <w:r w:rsidRPr="008B1CBC">
        <w:rPr>
          <w:rFonts w:ascii="Arial" w:hAnsi="Arial" w:cs="Arial"/>
          <w:b/>
          <w:bCs/>
          <w:color w:val="CF4A02"/>
          <w:sz w:val="18"/>
          <w:szCs w:val="18"/>
        </w:rPr>
        <w:t>.</w:t>
      </w:r>
      <w:r w:rsidR="000A4014" w:rsidRPr="008B1CBC">
        <w:rPr>
          <w:rFonts w:ascii="Arial" w:hAnsi="Arial" w:cs="Arial"/>
          <w:b/>
          <w:bCs/>
          <w:color w:val="CF4A02"/>
          <w:sz w:val="18"/>
          <w:szCs w:val="18"/>
        </w:rPr>
        <w:t>5</w:t>
      </w:r>
      <w:r w:rsidRPr="008B1CBC">
        <w:rPr>
          <w:rFonts w:ascii="Arial" w:hAnsi="Arial" w:cs="Arial"/>
          <w:b/>
          <w:bCs/>
          <w:color w:val="CF4A02"/>
          <w:sz w:val="18"/>
          <w:szCs w:val="18"/>
          <w:cs/>
        </w:rPr>
        <w:tab/>
      </w:r>
      <w:r w:rsidRPr="008B1CBC">
        <w:rPr>
          <w:rFonts w:ascii="Arial" w:hAnsi="Arial" w:cs="Arial"/>
          <w:b/>
          <w:bCs/>
          <w:color w:val="CF4A02"/>
          <w:sz w:val="18"/>
          <w:szCs w:val="18"/>
        </w:rPr>
        <w:t>Key management compensation</w:t>
      </w:r>
    </w:p>
    <w:p w14:paraId="05392D65" w14:textId="77777777" w:rsidR="00433995" w:rsidRPr="008B1CBC" w:rsidRDefault="00433995" w:rsidP="005C0555">
      <w:pPr>
        <w:ind w:left="540" w:right="27"/>
        <w:jc w:val="thaiDistribute"/>
        <w:rPr>
          <w:rFonts w:ascii="Arial" w:hAnsi="Arial" w:cs="Arial"/>
          <w:color w:val="auto"/>
          <w:sz w:val="18"/>
          <w:szCs w:val="18"/>
        </w:rPr>
      </w:pPr>
    </w:p>
    <w:p w14:paraId="7D8F2AD1" w14:textId="45D3ED5B" w:rsidR="00433995" w:rsidRPr="008B1CBC" w:rsidRDefault="00433995" w:rsidP="005C0555">
      <w:pPr>
        <w:ind w:left="540" w:right="27"/>
        <w:jc w:val="thaiDistribute"/>
        <w:rPr>
          <w:rFonts w:ascii="Arial" w:hAnsi="Arial" w:cs="Arial"/>
          <w:color w:val="auto"/>
          <w:sz w:val="18"/>
          <w:szCs w:val="18"/>
        </w:rPr>
      </w:pPr>
      <w:r w:rsidRPr="008B1CBC">
        <w:rPr>
          <w:rFonts w:ascii="Arial" w:hAnsi="Arial" w:cs="Arial"/>
          <w:color w:val="auto"/>
          <w:spacing w:val="-6"/>
          <w:sz w:val="18"/>
          <w:szCs w:val="18"/>
        </w:rPr>
        <w:t>Compensation paid or payable</w:t>
      </w:r>
      <w:r w:rsidRPr="008B1CBC">
        <w:rPr>
          <w:rFonts w:ascii="Arial" w:hAnsi="Arial" w:cs="Arial"/>
          <w:color w:val="auto"/>
          <w:sz w:val="18"/>
          <w:szCs w:val="18"/>
        </w:rPr>
        <w:t xml:space="preserve"> to key management is as follows:</w:t>
      </w:r>
    </w:p>
    <w:p w14:paraId="786A9DCA" w14:textId="203BED8E" w:rsidR="00433995" w:rsidRPr="008B1CBC" w:rsidRDefault="00433995" w:rsidP="005C0555">
      <w:pPr>
        <w:ind w:left="540" w:right="27"/>
        <w:jc w:val="thaiDistribute"/>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241838" w:rsidRPr="008B1CBC" w14:paraId="24FB0891" w14:textId="77777777" w:rsidTr="001454E0">
        <w:tc>
          <w:tcPr>
            <w:tcW w:w="3870" w:type="dxa"/>
            <w:tcBorders>
              <w:top w:val="nil"/>
              <w:left w:val="nil"/>
              <w:bottom w:val="nil"/>
              <w:right w:val="nil"/>
            </w:tcBorders>
            <w:vAlign w:val="center"/>
          </w:tcPr>
          <w:p w14:paraId="6516744C" w14:textId="77777777" w:rsidR="00241838" w:rsidRPr="008B1CBC" w:rsidRDefault="00241838" w:rsidP="005C0555">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vAlign w:val="center"/>
          </w:tcPr>
          <w:p w14:paraId="2978724F" w14:textId="77777777" w:rsidR="00241838" w:rsidRPr="008B1CBC" w:rsidRDefault="00241838"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Consolidated</w:t>
            </w:r>
            <w:r w:rsidRPr="008B1CBC">
              <w:rPr>
                <w:rFonts w:ascii="Arial" w:hAnsi="Arial" w:cs="Arial"/>
                <w:b/>
                <w:bCs/>
                <w:color w:val="auto"/>
                <w:sz w:val="18"/>
                <w:szCs w:val="18"/>
              </w:rPr>
              <w:br/>
              <w:t>financial statements</w:t>
            </w:r>
          </w:p>
        </w:tc>
        <w:tc>
          <w:tcPr>
            <w:tcW w:w="2790" w:type="dxa"/>
            <w:gridSpan w:val="2"/>
            <w:tcBorders>
              <w:top w:val="single" w:sz="4" w:space="0" w:color="auto"/>
              <w:left w:val="nil"/>
              <w:bottom w:val="single" w:sz="4" w:space="0" w:color="auto"/>
              <w:right w:val="nil"/>
            </w:tcBorders>
            <w:vAlign w:val="center"/>
          </w:tcPr>
          <w:p w14:paraId="0CC60D5B" w14:textId="77777777" w:rsidR="00241838" w:rsidRPr="008B1CBC" w:rsidRDefault="00241838" w:rsidP="005C0555">
            <w:pPr>
              <w:pStyle w:val="a"/>
              <w:ind w:right="-72"/>
              <w:jc w:val="center"/>
              <w:rPr>
                <w:rFonts w:ascii="Arial" w:hAnsi="Arial" w:cs="Arial"/>
                <w:b/>
                <w:bCs/>
                <w:color w:val="auto"/>
                <w:sz w:val="18"/>
                <w:szCs w:val="18"/>
                <w:cs/>
              </w:rPr>
            </w:pPr>
            <w:r w:rsidRPr="008B1CBC">
              <w:rPr>
                <w:rFonts w:ascii="Arial" w:hAnsi="Arial" w:cs="Arial"/>
                <w:b/>
                <w:bCs/>
                <w:color w:val="auto"/>
                <w:sz w:val="18"/>
                <w:szCs w:val="18"/>
              </w:rPr>
              <w:t>Separate</w:t>
            </w:r>
            <w:r w:rsidRPr="008B1CBC">
              <w:rPr>
                <w:rFonts w:ascii="Arial" w:hAnsi="Arial" w:cs="Arial"/>
                <w:b/>
                <w:bCs/>
                <w:color w:val="auto"/>
                <w:sz w:val="18"/>
                <w:szCs w:val="18"/>
              </w:rPr>
              <w:br/>
              <w:t>financial statements</w:t>
            </w:r>
          </w:p>
        </w:tc>
      </w:tr>
      <w:tr w:rsidR="00241838" w:rsidRPr="008B1CBC" w14:paraId="3AE0784D" w14:textId="77777777" w:rsidTr="001454E0">
        <w:tc>
          <w:tcPr>
            <w:tcW w:w="3870" w:type="dxa"/>
            <w:tcBorders>
              <w:top w:val="nil"/>
              <w:left w:val="nil"/>
              <w:bottom w:val="nil"/>
              <w:right w:val="nil"/>
            </w:tcBorders>
            <w:vAlign w:val="center"/>
          </w:tcPr>
          <w:p w14:paraId="4D847878" w14:textId="57D5B42C" w:rsidR="00241838" w:rsidRPr="008B1CBC" w:rsidRDefault="00A205E4" w:rsidP="005C0555">
            <w:pPr>
              <w:ind w:left="540"/>
              <w:rPr>
                <w:rFonts w:ascii="Arial" w:hAnsi="Arial" w:cs="Arial"/>
                <w:color w:val="auto"/>
                <w:sz w:val="18"/>
                <w:szCs w:val="18"/>
              </w:rPr>
            </w:pPr>
            <w:r w:rsidRPr="008B1CBC">
              <w:rPr>
                <w:rFonts w:ascii="Arial" w:hAnsi="Arial" w:cs="Arial"/>
                <w:b/>
                <w:bCs/>
                <w:color w:val="auto"/>
                <w:sz w:val="18"/>
                <w:szCs w:val="18"/>
              </w:rPr>
              <w:t>For the year ended 31 December</w:t>
            </w:r>
          </w:p>
        </w:tc>
        <w:tc>
          <w:tcPr>
            <w:tcW w:w="1440" w:type="dxa"/>
            <w:tcBorders>
              <w:top w:val="single" w:sz="4" w:space="0" w:color="auto"/>
              <w:left w:val="nil"/>
              <w:right w:val="nil"/>
            </w:tcBorders>
            <w:vAlign w:val="bottom"/>
          </w:tcPr>
          <w:p w14:paraId="6E0E6C9B" w14:textId="62940FE1" w:rsidR="00241838"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440" w:type="dxa"/>
            <w:tcBorders>
              <w:top w:val="single" w:sz="4" w:space="0" w:color="auto"/>
              <w:left w:val="nil"/>
              <w:right w:val="nil"/>
            </w:tcBorders>
            <w:vAlign w:val="bottom"/>
          </w:tcPr>
          <w:p w14:paraId="3A696E6B" w14:textId="3133759E" w:rsidR="00241838"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c>
          <w:tcPr>
            <w:tcW w:w="1440" w:type="dxa"/>
            <w:tcBorders>
              <w:top w:val="single" w:sz="4" w:space="0" w:color="auto"/>
              <w:left w:val="nil"/>
              <w:right w:val="nil"/>
            </w:tcBorders>
            <w:vAlign w:val="bottom"/>
          </w:tcPr>
          <w:p w14:paraId="79BDDF4D" w14:textId="4B4B0EE9" w:rsidR="00241838"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2023</w:t>
            </w:r>
          </w:p>
        </w:tc>
        <w:tc>
          <w:tcPr>
            <w:tcW w:w="1350" w:type="dxa"/>
            <w:tcBorders>
              <w:top w:val="single" w:sz="4" w:space="0" w:color="auto"/>
              <w:left w:val="nil"/>
              <w:right w:val="nil"/>
            </w:tcBorders>
            <w:vAlign w:val="bottom"/>
          </w:tcPr>
          <w:p w14:paraId="042C846A" w14:textId="4ADCB879" w:rsidR="00241838" w:rsidRPr="008B1CBC" w:rsidRDefault="00F707D5" w:rsidP="005C0555">
            <w:pPr>
              <w:pStyle w:val="a"/>
              <w:ind w:right="-72"/>
              <w:jc w:val="right"/>
              <w:rPr>
                <w:rFonts w:ascii="Arial" w:hAnsi="Arial" w:cs="Arial"/>
                <w:b/>
                <w:bCs/>
                <w:color w:val="auto"/>
                <w:sz w:val="18"/>
                <w:szCs w:val="18"/>
                <w:lang w:val="en-US"/>
              </w:rPr>
            </w:pPr>
            <w:r w:rsidRPr="008B1CBC">
              <w:rPr>
                <w:rFonts w:ascii="Arial" w:hAnsi="Arial" w:cs="Arial"/>
                <w:b/>
                <w:bCs/>
                <w:color w:val="auto"/>
                <w:sz w:val="18"/>
                <w:szCs w:val="18"/>
              </w:rPr>
              <w:t>2022</w:t>
            </w:r>
          </w:p>
        </w:tc>
      </w:tr>
      <w:tr w:rsidR="00241838" w:rsidRPr="008B1CBC" w14:paraId="64A81D67" w14:textId="77777777" w:rsidTr="001454E0">
        <w:tc>
          <w:tcPr>
            <w:tcW w:w="3870" w:type="dxa"/>
            <w:tcBorders>
              <w:top w:val="nil"/>
              <w:left w:val="nil"/>
              <w:bottom w:val="nil"/>
              <w:right w:val="nil"/>
            </w:tcBorders>
            <w:vAlign w:val="center"/>
          </w:tcPr>
          <w:p w14:paraId="5073F8BD" w14:textId="77777777" w:rsidR="00241838" w:rsidRPr="008B1CBC" w:rsidRDefault="00241838" w:rsidP="005C0555">
            <w:pPr>
              <w:ind w:left="540"/>
              <w:rPr>
                <w:rFonts w:ascii="Arial" w:hAnsi="Arial" w:cs="Arial"/>
                <w:color w:val="auto"/>
                <w:sz w:val="18"/>
                <w:szCs w:val="18"/>
              </w:rPr>
            </w:pPr>
          </w:p>
        </w:tc>
        <w:tc>
          <w:tcPr>
            <w:tcW w:w="1440" w:type="dxa"/>
            <w:tcBorders>
              <w:top w:val="nil"/>
              <w:left w:val="nil"/>
              <w:bottom w:val="single" w:sz="4" w:space="0" w:color="auto"/>
              <w:right w:val="nil"/>
            </w:tcBorders>
            <w:vAlign w:val="bottom"/>
          </w:tcPr>
          <w:p w14:paraId="0C1A518A" w14:textId="77777777" w:rsidR="00241838" w:rsidRPr="008B1CBC" w:rsidRDefault="00241838"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68B6DDAB" w14:textId="77777777" w:rsidR="00241838" w:rsidRPr="008B1CBC" w:rsidRDefault="00241838"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4A62CE59" w14:textId="77777777" w:rsidR="00241838" w:rsidRPr="008B1CBC" w:rsidRDefault="00241838"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c>
          <w:tcPr>
            <w:tcW w:w="1350" w:type="dxa"/>
            <w:tcBorders>
              <w:top w:val="nil"/>
              <w:left w:val="nil"/>
              <w:bottom w:val="single" w:sz="4" w:space="0" w:color="auto"/>
              <w:right w:val="nil"/>
            </w:tcBorders>
            <w:vAlign w:val="bottom"/>
          </w:tcPr>
          <w:p w14:paraId="4B931562" w14:textId="77777777" w:rsidR="00241838" w:rsidRPr="008B1CBC" w:rsidRDefault="00241838" w:rsidP="005C0555">
            <w:pPr>
              <w:pStyle w:val="a"/>
              <w:ind w:right="-72"/>
              <w:jc w:val="right"/>
              <w:rPr>
                <w:rFonts w:ascii="Arial" w:hAnsi="Arial" w:cs="Arial"/>
                <w:b/>
                <w:bCs/>
                <w:color w:val="auto"/>
                <w:sz w:val="18"/>
                <w:szCs w:val="18"/>
              </w:rPr>
            </w:pPr>
            <w:r w:rsidRPr="008B1CBC">
              <w:rPr>
                <w:rFonts w:ascii="Arial" w:hAnsi="Arial" w:cs="Arial"/>
                <w:b/>
                <w:bCs/>
                <w:color w:val="auto"/>
                <w:sz w:val="18"/>
                <w:szCs w:val="18"/>
              </w:rPr>
              <w:t>Baht</w:t>
            </w:r>
          </w:p>
        </w:tc>
      </w:tr>
      <w:tr w:rsidR="00241838" w:rsidRPr="008B1CBC" w14:paraId="6FE2362F" w14:textId="77777777" w:rsidTr="001454E0">
        <w:tc>
          <w:tcPr>
            <w:tcW w:w="3870" w:type="dxa"/>
            <w:tcBorders>
              <w:top w:val="nil"/>
              <w:left w:val="nil"/>
              <w:bottom w:val="nil"/>
              <w:right w:val="nil"/>
            </w:tcBorders>
          </w:tcPr>
          <w:p w14:paraId="207CD93A" w14:textId="77777777" w:rsidR="00241838" w:rsidRPr="008B1CBC" w:rsidRDefault="00241838" w:rsidP="005C0555">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70A6539E" w14:textId="77777777" w:rsidR="00241838" w:rsidRPr="008B1CBC" w:rsidRDefault="00241838" w:rsidP="005C0555">
            <w:pPr>
              <w:jc w:val="right"/>
              <w:rPr>
                <w:rFonts w:ascii="Arial" w:hAnsi="Arial" w:cs="Arial"/>
                <w:color w:val="auto"/>
                <w:sz w:val="18"/>
                <w:szCs w:val="18"/>
              </w:rPr>
            </w:pPr>
          </w:p>
        </w:tc>
        <w:tc>
          <w:tcPr>
            <w:tcW w:w="1440" w:type="dxa"/>
            <w:tcBorders>
              <w:top w:val="single" w:sz="4" w:space="0" w:color="auto"/>
              <w:left w:val="nil"/>
              <w:bottom w:val="nil"/>
              <w:right w:val="nil"/>
            </w:tcBorders>
          </w:tcPr>
          <w:p w14:paraId="37E2D487" w14:textId="77777777" w:rsidR="00241838" w:rsidRPr="008B1CBC" w:rsidRDefault="00241838" w:rsidP="005C0555">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tcPr>
          <w:p w14:paraId="140009E6" w14:textId="77777777" w:rsidR="00241838" w:rsidRPr="008B1CBC" w:rsidRDefault="00241838" w:rsidP="005C0555">
            <w:pPr>
              <w:jc w:val="right"/>
              <w:rPr>
                <w:rFonts w:ascii="Arial" w:hAnsi="Arial" w:cs="Arial"/>
                <w:color w:val="auto"/>
                <w:sz w:val="18"/>
                <w:szCs w:val="18"/>
              </w:rPr>
            </w:pPr>
          </w:p>
        </w:tc>
        <w:tc>
          <w:tcPr>
            <w:tcW w:w="1350" w:type="dxa"/>
            <w:tcBorders>
              <w:top w:val="single" w:sz="4" w:space="0" w:color="auto"/>
              <w:left w:val="nil"/>
              <w:bottom w:val="nil"/>
              <w:right w:val="nil"/>
            </w:tcBorders>
          </w:tcPr>
          <w:p w14:paraId="608881A3" w14:textId="77777777" w:rsidR="00241838" w:rsidRPr="008B1CBC" w:rsidRDefault="00241838" w:rsidP="005C0555">
            <w:pPr>
              <w:jc w:val="right"/>
              <w:rPr>
                <w:rFonts w:ascii="Arial" w:hAnsi="Arial" w:cs="Arial"/>
                <w:color w:val="auto"/>
                <w:sz w:val="18"/>
                <w:szCs w:val="18"/>
              </w:rPr>
            </w:pPr>
          </w:p>
        </w:tc>
      </w:tr>
      <w:tr w:rsidR="00BA4380" w:rsidRPr="008B1CBC" w14:paraId="131792FF" w14:textId="77777777" w:rsidTr="001454E0">
        <w:tc>
          <w:tcPr>
            <w:tcW w:w="3870" w:type="dxa"/>
            <w:tcBorders>
              <w:top w:val="nil"/>
              <w:left w:val="nil"/>
              <w:bottom w:val="nil"/>
              <w:right w:val="nil"/>
            </w:tcBorders>
          </w:tcPr>
          <w:p w14:paraId="54459F76"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 xml:space="preserve">Salaries and other short-term benefits </w:t>
            </w:r>
          </w:p>
        </w:tc>
        <w:tc>
          <w:tcPr>
            <w:tcW w:w="1440" w:type="dxa"/>
            <w:tcBorders>
              <w:top w:val="nil"/>
              <w:left w:val="nil"/>
              <w:bottom w:val="nil"/>
              <w:right w:val="nil"/>
            </w:tcBorders>
            <w:shd w:val="clear" w:color="auto" w:fill="FAFAFA"/>
          </w:tcPr>
          <w:p w14:paraId="0E034B69" w14:textId="19CE45BC" w:rsidR="00BA4380" w:rsidRPr="008B1CBC" w:rsidRDefault="006C7ACE" w:rsidP="00877419">
            <w:pPr>
              <w:jc w:val="right"/>
              <w:rPr>
                <w:rFonts w:ascii="Arial" w:hAnsi="Arial" w:cs="Arial"/>
                <w:color w:val="auto"/>
                <w:sz w:val="18"/>
                <w:szCs w:val="18"/>
              </w:rPr>
            </w:pPr>
            <w:r w:rsidRPr="008B1CBC">
              <w:rPr>
                <w:rFonts w:ascii="Arial" w:hAnsi="Arial" w:cs="Arial"/>
                <w:color w:val="auto"/>
                <w:sz w:val="18"/>
                <w:szCs w:val="18"/>
              </w:rPr>
              <w:t>65,413,608</w:t>
            </w:r>
          </w:p>
        </w:tc>
        <w:tc>
          <w:tcPr>
            <w:tcW w:w="1440" w:type="dxa"/>
            <w:tcBorders>
              <w:top w:val="nil"/>
              <w:left w:val="nil"/>
              <w:bottom w:val="nil"/>
              <w:right w:val="nil"/>
            </w:tcBorders>
          </w:tcPr>
          <w:p w14:paraId="2F70B0F2" w14:textId="6EB43E43" w:rsidR="00BA4380" w:rsidRPr="008B1CBC" w:rsidRDefault="0080005E" w:rsidP="00877419">
            <w:pPr>
              <w:jc w:val="right"/>
              <w:rPr>
                <w:rFonts w:ascii="Arial" w:hAnsi="Arial" w:cs="Arial"/>
                <w:color w:val="auto"/>
                <w:sz w:val="18"/>
                <w:szCs w:val="18"/>
              </w:rPr>
            </w:pPr>
            <w:r w:rsidRPr="008B1CBC">
              <w:rPr>
                <w:rFonts w:ascii="Arial" w:hAnsi="Arial" w:cs="Arial"/>
                <w:color w:val="auto"/>
                <w:sz w:val="18"/>
                <w:szCs w:val="18"/>
              </w:rPr>
              <w:t>41,880,394</w:t>
            </w:r>
          </w:p>
        </w:tc>
        <w:tc>
          <w:tcPr>
            <w:tcW w:w="1440" w:type="dxa"/>
            <w:tcBorders>
              <w:top w:val="nil"/>
              <w:left w:val="nil"/>
              <w:bottom w:val="nil"/>
              <w:right w:val="nil"/>
            </w:tcBorders>
            <w:shd w:val="clear" w:color="auto" w:fill="FAFAFA"/>
          </w:tcPr>
          <w:p w14:paraId="1140F76D" w14:textId="1D8ED2F0"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13,132,622</w:t>
            </w:r>
          </w:p>
        </w:tc>
        <w:tc>
          <w:tcPr>
            <w:tcW w:w="1350" w:type="dxa"/>
            <w:tcBorders>
              <w:top w:val="nil"/>
              <w:left w:val="nil"/>
              <w:bottom w:val="nil"/>
              <w:right w:val="nil"/>
            </w:tcBorders>
          </w:tcPr>
          <w:p w14:paraId="0460DD54" w14:textId="00850559"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7,173,300</w:t>
            </w:r>
          </w:p>
        </w:tc>
      </w:tr>
      <w:tr w:rsidR="00BA4380" w:rsidRPr="008B1CBC" w14:paraId="7684C30C" w14:textId="77777777" w:rsidTr="001454E0">
        <w:tc>
          <w:tcPr>
            <w:tcW w:w="3870" w:type="dxa"/>
            <w:tcBorders>
              <w:top w:val="nil"/>
              <w:left w:val="nil"/>
              <w:bottom w:val="nil"/>
              <w:right w:val="nil"/>
            </w:tcBorders>
          </w:tcPr>
          <w:p w14:paraId="0A6EEBF3"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Retirement benefits plans</w:t>
            </w:r>
          </w:p>
        </w:tc>
        <w:tc>
          <w:tcPr>
            <w:tcW w:w="1440" w:type="dxa"/>
            <w:tcBorders>
              <w:top w:val="nil"/>
              <w:left w:val="nil"/>
              <w:bottom w:val="nil"/>
              <w:right w:val="nil"/>
            </w:tcBorders>
            <w:shd w:val="clear" w:color="auto" w:fill="FAFAFA"/>
          </w:tcPr>
          <w:p w14:paraId="5C5E7C4D" w14:textId="0AFA7B63"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58,401</w:t>
            </w:r>
          </w:p>
        </w:tc>
        <w:tc>
          <w:tcPr>
            <w:tcW w:w="1440" w:type="dxa"/>
            <w:tcBorders>
              <w:top w:val="nil"/>
              <w:left w:val="nil"/>
              <w:bottom w:val="nil"/>
              <w:right w:val="nil"/>
            </w:tcBorders>
          </w:tcPr>
          <w:p w14:paraId="2FD38A90" w14:textId="5CDF6259"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56,186</w:t>
            </w:r>
          </w:p>
        </w:tc>
        <w:tc>
          <w:tcPr>
            <w:tcW w:w="1440" w:type="dxa"/>
            <w:tcBorders>
              <w:top w:val="nil"/>
              <w:left w:val="nil"/>
              <w:bottom w:val="nil"/>
              <w:right w:val="nil"/>
            </w:tcBorders>
            <w:shd w:val="clear" w:color="auto" w:fill="FAFAFA"/>
          </w:tcPr>
          <w:p w14:paraId="61778210" w14:textId="4DC7D0E3"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58,401</w:t>
            </w:r>
          </w:p>
        </w:tc>
        <w:tc>
          <w:tcPr>
            <w:tcW w:w="1350" w:type="dxa"/>
            <w:tcBorders>
              <w:top w:val="nil"/>
              <w:left w:val="nil"/>
              <w:bottom w:val="nil"/>
              <w:right w:val="nil"/>
            </w:tcBorders>
          </w:tcPr>
          <w:p w14:paraId="40C59227" w14:textId="0422D670"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56,186</w:t>
            </w:r>
          </w:p>
        </w:tc>
      </w:tr>
      <w:tr w:rsidR="00BA4380" w:rsidRPr="008B1CBC" w14:paraId="0E3392F7" w14:textId="77777777" w:rsidTr="001454E0">
        <w:tc>
          <w:tcPr>
            <w:tcW w:w="3870" w:type="dxa"/>
            <w:tcBorders>
              <w:top w:val="nil"/>
              <w:left w:val="nil"/>
              <w:bottom w:val="nil"/>
              <w:right w:val="nil"/>
            </w:tcBorders>
          </w:tcPr>
          <w:p w14:paraId="5E3B9E3E" w14:textId="77777777" w:rsidR="00BA4380" w:rsidRPr="008B1CBC" w:rsidRDefault="00BA4380" w:rsidP="00BA4380">
            <w:pPr>
              <w:ind w:left="540"/>
              <w:rPr>
                <w:rFonts w:ascii="Arial" w:hAnsi="Arial" w:cs="Arial"/>
                <w:color w:val="auto"/>
                <w:sz w:val="18"/>
                <w:szCs w:val="18"/>
              </w:rPr>
            </w:pPr>
            <w:r w:rsidRPr="008B1CBC">
              <w:rPr>
                <w:rFonts w:ascii="Arial" w:hAnsi="Arial" w:cs="Arial"/>
                <w:color w:val="auto"/>
                <w:sz w:val="18"/>
                <w:szCs w:val="18"/>
              </w:rPr>
              <w:t>Other long-term benefits</w:t>
            </w:r>
          </w:p>
        </w:tc>
        <w:tc>
          <w:tcPr>
            <w:tcW w:w="1440" w:type="dxa"/>
            <w:tcBorders>
              <w:top w:val="nil"/>
              <w:left w:val="nil"/>
              <w:bottom w:val="nil"/>
              <w:right w:val="nil"/>
            </w:tcBorders>
            <w:shd w:val="clear" w:color="auto" w:fill="FAFAFA"/>
          </w:tcPr>
          <w:p w14:paraId="3032862B" w14:textId="351873E6"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2,426</w:t>
            </w:r>
          </w:p>
        </w:tc>
        <w:tc>
          <w:tcPr>
            <w:tcW w:w="1440" w:type="dxa"/>
            <w:tcBorders>
              <w:top w:val="nil"/>
              <w:left w:val="nil"/>
              <w:bottom w:val="nil"/>
              <w:right w:val="nil"/>
            </w:tcBorders>
          </w:tcPr>
          <w:p w14:paraId="1D51EAB4" w14:textId="0818D2A6"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1,155</w:t>
            </w:r>
          </w:p>
        </w:tc>
        <w:tc>
          <w:tcPr>
            <w:tcW w:w="1440" w:type="dxa"/>
            <w:tcBorders>
              <w:top w:val="nil"/>
              <w:left w:val="nil"/>
              <w:bottom w:val="nil"/>
              <w:right w:val="nil"/>
            </w:tcBorders>
            <w:shd w:val="clear" w:color="auto" w:fill="FAFAFA"/>
          </w:tcPr>
          <w:p w14:paraId="6AA5AF04" w14:textId="66EDE18D"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2,426</w:t>
            </w:r>
          </w:p>
        </w:tc>
        <w:tc>
          <w:tcPr>
            <w:tcW w:w="1350" w:type="dxa"/>
            <w:tcBorders>
              <w:top w:val="nil"/>
              <w:left w:val="nil"/>
              <w:bottom w:val="nil"/>
              <w:right w:val="nil"/>
            </w:tcBorders>
          </w:tcPr>
          <w:p w14:paraId="71380C0F" w14:textId="6940486B"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1,155</w:t>
            </w:r>
          </w:p>
        </w:tc>
      </w:tr>
      <w:tr w:rsidR="00B004E9" w:rsidRPr="008B1CBC" w14:paraId="7C251530" w14:textId="77777777" w:rsidTr="001454E0">
        <w:tc>
          <w:tcPr>
            <w:tcW w:w="3870" w:type="dxa"/>
            <w:tcBorders>
              <w:top w:val="nil"/>
              <w:left w:val="nil"/>
              <w:bottom w:val="nil"/>
              <w:right w:val="nil"/>
            </w:tcBorders>
          </w:tcPr>
          <w:p w14:paraId="6B99B66A" w14:textId="77777777" w:rsidR="00B004E9" w:rsidRPr="008B1CBC" w:rsidRDefault="00B004E9" w:rsidP="005C0555">
            <w:pPr>
              <w:ind w:left="54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2F7F28E" w14:textId="77777777" w:rsidR="00B004E9" w:rsidRPr="008B1CBC" w:rsidRDefault="00B004E9" w:rsidP="00877419">
            <w:pPr>
              <w:jc w:val="right"/>
              <w:rPr>
                <w:rFonts w:ascii="Arial" w:hAnsi="Arial" w:cs="Arial"/>
                <w:color w:val="auto"/>
                <w:sz w:val="18"/>
                <w:szCs w:val="18"/>
              </w:rPr>
            </w:pPr>
          </w:p>
        </w:tc>
        <w:tc>
          <w:tcPr>
            <w:tcW w:w="1440" w:type="dxa"/>
            <w:tcBorders>
              <w:top w:val="single" w:sz="4" w:space="0" w:color="auto"/>
              <w:left w:val="nil"/>
              <w:right w:val="nil"/>
            </w:tcBorders>
            <w:vAlign w:val="bottom"/>
          </w:tcPr>
          <w:p w14:paraId="7D20D061" w14:textId="77777777" w:rsidR="00B004E9" w:rsidRPr="008B1CBC" w:rsidRDefault="00B004E9" w:rsidP="00877419">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EE70C2E" w14:textId="77777777" w:rsidR="00B004E9" w:rsidRPr="008B1CBC" w:rsidRDefault="00B004E9" w:rsidP="00877419">
            <w:pPr>
              <w:jc w:val="right"/>
              <w:rPr>
                <w:rFonts w:ascii="Arial" w:hAnsi="Arial" w:cs="Arial"/>
                <w:color w:val="auto"/>
                <w:sz w:val="18"/>
                <w:szCs w:val="18"/>
              </w:rPr>
            </w:pPr>
          </w:p>
        </w:tc>
        <w:tc>
          <w:tcPr>
            <w:tcW w:w="1350" w:type="dxa"/>
            <w:tcBorders>
              <w:top w:val="single" w:sz="4" w:space="0" w:color="auto"/>
              <w:left w:val="nil"/>
              <w:right w:val="nil"/>
            </w:tcBorders>
            <w:vAlign w:val="bottom"/>
          </w:tcPr>
          <w:p w14:paraId="30CB23B1" w14:textId="77777777" w:rsidR="00B004E9" w:rsidRPr="008B1CBC" w:rsidRDefault="00B004E9" w:rsidP="005C0555">
            <w:pPr>
              <w:jc w:val="right"/>
              <w:rPr>
                <w:rFonts w:ascii="Arial" w:hAnsi="Arial" w:cs="Arial"/>
                <w:color w:val="auto"/>
                <w:sz w:val="18"/>
                <w:szCs w:val="18"/>
              </w:rPr>
            </w:pPr>
          </w:p>
        </w:tc>
      </w:tr>
      <w:tr w:rsidR="00BA4380" w:rsidRPr="008B1CBC" w14:paraId="0064DA88" w14:textId="77777777" w:rsidTr="001454E0">
        <w:tc>
          <w:tcPr>
            <w:tcW w:w="3870" w:type="dxa"/>
            <w:tcBorders>
              <w:top w:val="nil"/>
              <w:left w:val="nil"/>
              <w:bottom w:val="nil"/>
              <w:right w:val="nil"/>
            </w:tcBorders>
          </w:tcPr>
          <w:p w14:paraId="35AAD51D" w14:textId="77777777" w:rsidR="00BA4380" w:rsidRPr="008B1CBC" w:rsidRDefault="00BA4380" w:rsidP="00BA4380">
            <w:pPr>
              <w:ind w:left="540"/>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75BE8AFB" w14:textId="3EA986FE" w:rsidR="00BA4380" w:rsidRPr="008B1CBC" w:rsidRDefault="006C7ACE" w:rsidP="00877419">
            <w:pPr>
              <w:jc w:val="right"/>
              <w:rPr>
                <w:rFonts w:ascii="Arial" w:hAnsi="Arial" w:cs="Arial"/>
                <w:color w:val="auto"/>
                <w:sz w:val="18"/>
                <w:szCs w:val="18"/>
              </w:rPr>
            </w:pPr>
            <w:r w:rsidRPr="008B1CBC">
              <w:rPr>
                <w:rFonts w:ascii="Arial" w:hAnsi="Arial" w:cs="Arial"/>
                <w:color w:val="auto"/>
                <w:sz w:val="18"/>
                <w:szCs w:val="18"/>
              </w:rPr>
              <w:t>65,474,435</w:t>
            </w:r>
          </w:p>
        </w:tc>
        <w:tc>
          <w:tcPr>
            <w:tcW w:w="1440" w:type="dxa"/>
            <w:tcBorders>
              <w:top w:val="nil"/>
              <w:left w:val="nil"/>
              <w:bottom w:val="single" w:sz="4" w:space="0" w:color="auto"/>
              <w:right w:val="nil"/>
            </w:tcBorders>
          </w:tcPr>
          <w:p w14:paraId="29E6AA08" w14:textId="4EF2D6EE" w:rsidR="00BA4380" w:rsidRPr="008B1CBC" w:rsidRDefault="0080005E" w:rsidP="00877419">
            <w:pPr>
              <w:jc w:val="right"/>
              <w:rPr>
                <w:rFonts w:ascii="Arial" w:hAnsi="Arial" w:cs="Arial"/>
                <w:color w:val="auto"/>
                <w:sz w:val="18"/>
                <w:szCs w:val="18"/>
              </w:rPr>
            </w:pPr>
            <w:r w:rsidRPr="008B1CBC">
              <w:rPr>
                <w:rFonts w:ascii="Arial" w:hAnsi="Arial" w:cs="Arial"/>
                <w:color w:val="auto"/>
                <w:sz w:val="18"/>
                <w:szCs w:val="18"/>
              </w:rPr>
              <w:t>41,937,735</w:t>
            </w:r>
          </w:p>
        </w:tc>
        <w:tc>
          <w:tcPr>
            <w:tcW w:w="1440" w:type="dxa"/>
            <w:tcBorders>
              <w:top w:val="nil"/>
              <w:left w:val="nil"/>
              <w:bottom w:val="single" w:sz="4" w:space="0" w:color="auto"/>
              <w:right w:val="nil"/>
            </w:tcBorders>
            <w:shd w:val="clear" w:color="auto" w:fill="FAFAFA"/>
          </w:tcPr>
          <w:p w14:paraId="1115CFA6" w14:textId="218D4C64" w:rsidR="00BA4380" w:rsidRPr="008B1CBC" w:rsidRDefault="00BA4380" w:rsidP="00877419">
            <w:pPr>
              <w:jc w:val="right"/>
              <w:rPr>
                <w:rFonts w:ascii="Arial" w:hAnsi="Arial" w:cs="Arial"/>
                <w:color w:val="auto"/>
                <w:sz w:val="18"/>
                <w:szCs w:val="18"/>
              </w:rPr>
            </w:pPr>
            <w:r w:rsidRPr="008B1CBC">
              <w:rPr>
                <w:rFonts w:ascii="Arial" w:hAnsi="Arial" w:cs="Arial"/>
                <w:color w:val="auto"/>
                <w:sz w:val="18"/>
                <w:szCs w:val="18"/>
              </w:rPr>
              <w:t>13,193,449</w:t>
            </w:r>
          </w:p>
        </w:tc>
        <w:tc>
          <w:tcPr>
            <w:tcW w:w="1350" w:type="dxa"/>
            <w:tcBorders>
              <w:top w:val="nil"/>
              <w:left w:val="nil"/>
              <w:bottom w:val="single" w:sz="4" w:space="0" w:color="auto"/>
              <w:right w:val="nil"/>
            </w:tcBorders>
          </w:tcPr>
          <w:p w14:paraId="0CCBC583" w14:textId="35A8C6D9" w:rsidR="00BA4380" w:rsidRPr="008B1CBC" w:rsidRDefault="00BA4380" w:rsidP="00BA4380">
            <w:pPr>
              <w:jc w:val="right"/>
              <w:rPr>
                <w:rFonts w:ascii="Arial" w:hAnsi="Arial" w:cs="Arial"/>
                <w:color w:val="auto"/>
                <w:sz w:val="18"/>
                <w:szCs w:val="18"/>
              </w:rPr>
            </w:pPr>
            <w:r w:rsidRPr="008B1CBC">
              <w:rPr>
                <w:rFonts w:ascii="Arial" w:hAnsi="Arial" w:cs="Arial"/>
                <w:color w:val="auto"/>
                <w:sz w:val="18"/>
                <w:szCs w:val="18"/>
              </w:rPr>
              <w:t>7,230,641</w:t>
            </w:r>
          </w:p>
        </w:tc>
      </w:tr>
    </w:tbl>
    <w:p w14:paraId="13E11D7F" w14:textId="77777777" w:rsidR="008C1A30" w:rsidRPr="008B1CBC" w:rsidRDefault="008C1A30" w:rsidP="005E228A">
      <w:pPr>
        <w:ind w:right="0"/>
        <w:rPr>
          <w:rFonts w:ascii="Arial" w:eastAsia="Times New Roman" w:hAnsi="Arial" w:cs="Arial"/>
          <w:sz w:val="18"/>
          <w:szCs w:val="18"/>
        </w:rPr>
      </w:pPr>
    </w:p>
    <w:p w14:paraId="52D5557D" w14:textId="77777777" w:rsidR="005E228A" w:rsidRPr="008B1CBC" w:rsidRDefault="005E228A" w:rsidP="005E228A">
      <w:pPr>
        <w:ind w:right="0"/>
        <w:rPr>
          <w:rFonts w:ascii="Arial" w:eastAsia="Times New Roman" w:hAnsi="Arial" w:cs="Arial"/>
          <w:sz w:val="18"/>
          <w:szCs w:val="18"/>
          <w:lang w:eastAsia="en-US"/>
        </w:rPr>
      </w:pPr>
    </w:p>
    <w:tbl>
      <w:tblPr>
        <w:tblW w:w="9461" w:type="dxa"/>
        <w:shd w:val="clear" w:color="auto" w:fill="FFA543"/>
        <w:tblLook w:val="04A0" w:firstRow="1" w:lastRow="0" w:firstColumn="1" w:lastColumn="0" w:noHBand="0" w:noVBand="1"/>
      </w:tblPr>
      <w:tblGrid>
        <w:gridCol w:w="9461"/>
      </w:tblGrid>
      <w:tr w:rsidR="00EF7FD0" w:rsidRPr="008B1CBC" w14:paraId="6CA7B619" w14:textId="77777777" w:rsidTr="0049235C">
        <w:trPr>
          <w:trHeight w:val="386"/>
        </w:trPr>
        <w:tc>
          <w:tcPr>
            <w:tcW w:w="9461" w:type="dxa"/>
            <w:shd w:val="clear" w:color="auto" w:fill="FFA543"/>
            <w:vAlign w:val="center"/>
            <w:hideMark/>
          </w:tcPr>
          <w:p w14:paraId="4BDCB20F" w14:textId="0B936494" w:rsidR="00EF7FD0" w:rsidRPr="008B1CBC" w:rsidRDefault="00EF7FD0" w:rsidP="005C0555">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sidR="00694AD4" w:rsidRPr="008B1CBC">
              <w:rPr>
                <w:rFonts w:ascii="Arial" w:hAnsi="Arial" w:cs="Arial"/>
                <w:b/>
                <w:bCs/>
                <w:color w:val="FFFFFF"/>
                <w:sz w:val="18"/>
                <w:szCs w:val="18"/>
              </w:rPr>
              <w:t>3</w:t>
            </w:r>
            <w:r w:rsidR="005E228A" w:rsidRPr="008B1CBC">
              <w:rPr>
                <w:rFonts w:ascii="Arial" w:hAnsi="Arial" w:cs="Arial"/>
                <w:b/>
                <w:bCs/>
                <w:color w:val="FFFFFF"/>
                <w:sz w:val="18"/>
                <w:szCs w:val="18"/>
              </w:rPr>
              <w:t>4</w:t>
            </w:r>
            <w:r w:rsidRPr="008B1CBC">
              <w:rPr>
                <w:rFonts w:ascii="Arial" w:eastAsia="Arial Unicode MS" w:hAnsi="Arial" w:cs="Arial"/>
                <w:b/>
                <w:bCs/>
                <w:color w:val="FFFFFF"/>
                <w:sz w:val="18"/>
                <w:szCs w:val="18"/>
              </w:rPr>
              <w:tab/>
            </w:r>
            <w:r w:rsidRPr="008B1CBC">
              <w:rPr>
                <w:rFonts w:ascii="Arial" w:hAnsi="Arial" w:cs="Arial"/>
                <w:b/>
                <w:bCs/>
                <w:color w:val="FFFFFF"/>
                <w:sz w:val="18"/>
                <w:szCs w:val="18"/>
              </w:rPr>
              <w:t>Reconciliation of liabilities arising from financing activities</w:t>
            </w:r>
          </w:p>
        </w:tc>
      </w:tr>
    </w:tbl>
    <w:p w14:paraId="7901D650" w14:textId="77777777" w:rsidR="00EF7FD0" w:rsidRPr="008B1CBC" w:rsidRDefault="00EF7FD0" w:rsidP="005C0555">
      <w:pPr>
        <w:ind w:right="0"/>
        <w:rPr>
          <w:rFonts w:ascii="Arial" w:hAnsi="Arial" w:cs="Arial"/>
          <w:color w:val="auto"/>
          <w:sz w:val="18"/>
          <w:szCs w:val="18"/>
        </w:rPr>
      </w:pPr>
    </w:p>
    <w:p w14:paraId="5687B75E" w14:textId="77777777" w:rsidR="00EF7FD0" w:rsidRPr="008B1CBC" w:rsidRDefault="00EF7FD0" w:rsidP="005C0555">
      <w:pPr>
        <w:jc w:val="thaiDistribute"/>
        <w:rPr>
          <w:rFonts w:ascii="Arial" w:hAnsi="Arial" w:cs="Arial"/>
          <w:sz w:val="18"/>
          <w:szCs w:val="18"/>
        </w:rPr>
      </w:pPr>
      <w:r w:rsidRPr="008B1CBC">
        <w:rPr>
          <w:rFonts w:ascii="Arial" w:hAnsi="Arial" w:cs="Arial"/>
          <w:sz w:val="18"/>
          <w:szCs w:val="18"/>
        </w:rPr>
        <w:t>Reconciliation of liabilities arising from financing activities is as follows:</w:t>
      </w:r>
    </w:p>
    <w:p w14:paraId="2F92782D" w14:textId="77777777" w:rsidR="00EF7FD0" w:rsidRPr="008B1CBC" w:rsidRDefault="00EF7FD0" w:rsidP="005C0555">
      <w:pPr>
        <w:jc w:val="thaiDistribute"/>
        <w:rPr>
          <w:rFonts w:ascii="Arial" w:hAnsi="Arial" w:cs="Arial"/>
          <w:sz w:val="18"/>
          <w:szCs w:val="18"/>
        </w:rPr>
      </w:pPr>
    </w:p>
    <w:tbl>
      <w:tblPr>
        <w:tblW w:w="9531" w:type="dxa"/>
        <w:tblInd w:w="-90" w:type="dxa"/>
        <w:tblLayout w:type="fixed"/>
        <w:tblLook w:val="04A0" w:firstRow="1" w:lastRow="0" w:firstColumn="1" w:lastColumn="0" w:noHBand="0" w:noVBand="1"/>
      </w:tblPr>
      <w:tblGrid>
        <w:gridCol w:w="2160"/>
        <w:gridCol w:w="992"/>
        <w:gridCol w:w="1134"/>
        <w:gridCol w:w="992"/>
        <w:gridCol w:w="1134"/>
        <w:gridCol w:w="1134"/>
        <w:gridCol w:w="993"/>
        <w:gridCol w:w="992"/>
      </w:tblGrid>
      <w:tr w:rsidR="00EF7FD0" w:rsidRPr="008B1CBC" w14:paraId="17C50603" w14:textId="77777777" w:rsidTr="001703E0">
        <w:tc>
          <w:tcPr>
            <w:tcW w:w="2160" w:type="dxa"/>
          </w:tcPr>
          <w:p w14:paraId="211926D3" w14:textId="77777777" w:rsidR="00EF7FD0" w:rsidRPr="008B1CBC" w:rsidRDefault="00EF7FD0" w:rsidP="005C0555">
            <w:pPr>
              <w:rPr>
                <w:rFonts w:ascii="Arial" w:hAnsi="Arial" w:cs="Arial"/>
                <w:snapToGrid w:val="0"/>
                <w:spacing w:val="-2"/>
                <w:sz w:val="14"/>
                <w:szCs w:val="14"/>
                <w:rtl/>
                <w:cs/>
                <w:lang w:eastAsia="th-TH" w:bidi="ar-SA"/>
              </w:rPr>
            </w:pPr>
          </w:p>
        </w:tc>
        <w:tc>
          <w:tcPr>
            <w:tcW w:w="992" w:type="dxa"/>
            <w:tcBorders>
              <w:top w:val="single" w:sz="4" w:space="0" w:color="auto"/>
            </w:tcBorders>
          </w:tcPr>
          <w:p w14:paraId="5CF32346" w14:textId="77777777" w:rsidR="00EF7FD0" w:rsidRPr="008B1CBC" w:rsidRDefault="00EF7FD0" w:rsidP="005C0555">
            <w:pPr>
              <w:jc w:val="right"/>
              <w:rPr>
                <w:rFonts w:ascii="Arial" w:hAnsi="Arial" w:cs="Arial"/>
                <w:b/>
                <w:bCs/>
                <w:spacing w:val="-2"/>
                <w:sz w:val="14"/>
                <w:szCs w:val="14"/>
                <w:lang w:bidi="ar-SA"/>
              </w:rPr>
            </w:pPr>
          </w:p>
        </w:tc>
        <w:tc>
          <w:tcPr>
            <w:tcW w:w="1134" w:type="dxa"/>
            <w:tcBorders>
              <w:top w:val="single" w:sz="4" w:space="0" w:color="auto"/>
            </w:tcBorders>
          </w:tcPr>
          <w:p w14:paraId="769D1E3A" w14:textId="77777777" w:rsidR="00EF7FD0" w:rsidRPr="008B1CBC" w:rsidRDefault="00EF7FD0" w:rsidP="005C0555">
            <w:pPr>
              <w:jc w:val="right"/>
              <w:rPr>
                <w:rFonts w:ascii="Arial" w:hAnsi="Arial" w:cs="Arial"/>
                <w:b/>
                <w:bCs/>
                <w:spacing w:val="-2"/>
                <w:sz w:val="14"/>
                <w:szCs w:val="14"/>
                <w:lang w:bidi="ar-SA"/>
              </w:rPr>
            </w:pPr>
          </w:p>
        </w:tc>
        <w:tc>
          <w:tcPr>
            <w:tcW w:w="4253" w:type="dxa"/>
            <w:gridSpan w:val="4"/>
            <w:tcBorders>
              <w:top w:val="single" w:sz="4" w:space="0" w:color="auto"/>
              <w:bottom w:val="single" w:sz="4" w:space="0" w:color="auto"/>
            </w:tcBorders>
            <w:vAlign w:val="bottom"/>
          </w:tcPr>
          <w:p w14:paraId="049D8332" w14:textId="77777777" w:rsidR="00EF7FD0" w:rsidRPr="008B1CBC" w:rsidRDefault="00EF7FD0" w:rsidP="005C0555">
            <w:pPr>
              <w:jc w:val="center"/>
              <w:rPr>
                <w:rFonts w:ascii="Arial" w:hAnsi="Arial" w:cs="Arial"/>
                <w:b/>
                <w:bCs/>
                <w:spacing w:val="-2"/>
                <w:sz w:val="14"/>
                <w:szCs w:val="14"/>
                <w:lang w:bidi="ar-SA"/>
              </w:rPr>
            </w:pPr>
            <w:r w:rsidRPr="008B1CBC">
              <w:rPr>
                <w:rFonts w:ascii="Arial" w:hAnsi="Arial" w:cs="Arial"/>
                <w:b/>
                <w:bCs/>
                <w:spacing w:val="-2"/>
                <w:sz w:val="14"/>
                <w:szCs w:val="14"/>
                <w:lang w:bidi="ar-SA"/>
              </w:rPr>
              <w:t>Non-cash transactions</w:t>
            </w:r>
          </w:p>
        </w:tc>
        <w:tc>
          <w:tcPr>
            <w:tcW w:w="992" w:type="dxa"/>
            <w:tcBorders>
              <w:top w:val="single" w:sz="4" w:space="0" w:color="auto"/>
            </w:tcBorders>
          </w:tcPr>
          <w:p w14:paraId="29BECCD6" w14:textId="77777777" w:rsidR="00EF7FD0" w:rsidRPr="008B1CBC" w:rsidRDefault="00EF7FD0" w:rsidP="005C0555">
            <w:pPr>
              <w:jc w:val="right"/>
              <w:rPr>
                <w:rFonts w:ascii="Arial" w:hAnsi="Arial" w:cs="Arial"/>
                <w:b/>
                <w:bCs/>
                <w:spacing w:val="-2"/>
                <w:sz w:val="14"/>
                <w:szCs w:val="14"/>
                <w:lang w:bidi="ar-SA"/>
              </w:rPr>
            </w:pPr>
          </w:p>
        </w:tc>
      </w:tr>
      <w:tr w:rsidR="00EF7FD0" w:rsidRPr="008B1CBC" w14:paraId="773DF7B6" w14:textId="77777777" w:rsidTr="001703E0">
        <w:tc>
          <w:tcPr>
            <w:tcW w:w="2160" w:type="dxa"/>
          </w:tcPr>
          <w:p w14:paraId="7C845383" w14:textId="77777777" w:rsidR="00EF7FD0" w:rsidRPr="008B1CBC" w:rsidRDefault="00EF7FD0" w:rsidP="005C0555">
            <w:pPr>
              <w:rPr>
                <w:rFonts w:ascii="Arial" w:hAnsi="Arial" w:cs="Arial"/>
                <w:snapToGrid w:val="0"/>
                <w:spacing w:val="-2"/>
                <w:sz w:val="14"/>
                <w:szCs w:val="14"/>
                <w:rtl/>
                <w:cs/>
                <w:lang w:eastAsia="th-TH" w:bidi="ar-SA"/>
              </w:rPr>
            </w:pPr>
          </w:p>
        </w:tc>
        <w:tc>
          <w:tcPr>
            <w:tcW w:w="992" w:type="dxa"/>
            <w:vAlign w:val="bottom"/>
          </w:tcPr>
          <w:p w14:paraId="7B84D228"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1 January</w:t>
            </w:r>
          </w:p>
        </w:tc>
        <w:tc>
          <w:tcPr>
            <w:tcW w:w="1134" w:type="dxa"/>
            <w:vAlign w:val="bottom"/>
          </w:tcPr>
          <w:p w14:paraId="317F3541"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Cash flows</w:t>
            </w:r>
          </w:p>
        </w:tc>
        <w:tc>
          <w:tcPr>
            <w:tcW w:w="992" w:type="dxa"/>
            <w:tcBorders>
              <w:top w:val="single" w:sz="4" w:space="0" w:color="auto"/>
            </w:tcBorders>
            <w:vAlign w:val="bottom"/>
          </w:tcPr>
          <w:p w14:paraId="782AC7AA" w14:textId="77777777" w:rsidR="00EF7FD0" w:rsidRPr="008B1CBC" w:rsidRDefault="00EF7FD0" w:rsidP="005C0555">
            <w:pPr>
              <w:jc w:val="right"/>
              <w:rPr>
                <w:rFonts w:ascii="Arial" w:hAnsi="Arial" w:cs="Arial"/>
                <w:b/>
                <w:bCs/>
                <w:spacing w:val="-2"/>
                <w:sz w:val="14"/>
                <w:szCs w:val="14"/>
                <w:lang w:bidi="ar-SA"/>
              </w:rPr>
            </w:pPr>
          </w:p>
        </w:tc>
        <w:tc>
          <w:tcPr>
            <w:tcW w:w="1134" w:type="dxa"/>
            <w:vMerge w:val="restart"/>
            <w:tcBorders>
              <w:top w:val="single" w:sz="4" w:space="0" w:color="auto"/>
            </w:tcBorders>
            <w:vAlign w:val="bottom"/>
          </w:tcPr>
          <w:p w14:paraId="1C3AC8C9" w14:textId="77777777" w:rsidR="00EF7FD0" w:rsidRPr="008B1CBC" w:rsidRDefault="00EF7FD0" w:rsidP="005C0555">
            <w:pPr>
              <w:ind w:left="-798" w:firstLine="798"/>
              <w:jc w:val="right"/>
              <w:rPr>
                <w:rFonts w:ascii="Arial" w:hAnsi="Arial" w:cs="Arial"/>
                <w:b/>
                <w:bCs/>
                <w:color w:val="auto"/>
                <w:spacing w:val="-2"/>
                <w:sz w:val="14"/>
                <w:szCs w:val="14"/>
                <w:lang w:bidi="ar-SA"/>
              </w:rPr>
            </w:pPr>
            <w:r w:rsidRPr="008B1CBC">
              <w:rPr>
                <w:rFonts w:ascii="Arial" w:hAnsi="Arial" w:cs="Arial"/>
                <w:b/>
                <w:bCs/>
                <w:color w:val="auto"/>
                <w:spacing w:val="-2"/>
                <w:sz w:val="14"/>
                <w:szCs w:val="14"/>
              </w:rPr>
              <w:t>Acquisition of subsidiaries</w:t>
            </w:r>
          </w:p>
        </w:tc>
        <w:tc>
          <w:tcPr>
            <w:tcW w:w="1134" w:type="dxa"/>
            <w:vMerge w:val="restart"/>
            <w:vAlign w:val="bottom"/>
          </w:tcPr>
          <w:p w14:paraId="16357C99"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Lease modification</w:t>
            </w:r>
          </w:p>
        </w:tc>
        <w:tc>
          <w:tcPr>
            <w:tcW w:w="993" w:type="dxa"/>
            <w:vMerge w:val="restart"/>
          </w:tcPr>
          <w:p w14:paraId="30B61287"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Exchange differences</w:t>
            </w:r>
          </w:p>
        </w:tc>
        <w:tc>
          <w:tcPr>
            <w:tcW w:w="992" w:type="dxa"/>
            <w:vAlign w:val="bottom"/>
          </w:tcPr>
          <w:p w14:paraId="53F19DC2" w14:textId="77777777" w:rsidR="00EF7FD0" w:rsidRPr="008B1CBC" w:rsidRDefault="00EF7FD0" w:rsidP="005C0555">
            <w:pPr>
              <w:ind w:left="-99"/>
              <w:jc w:val="right"/>
              <w:rPr>
                <w:rFonts w:ascii="Arial" w:hAnsi="Arial" w:cs="Arial"/>
                <w:b/>
                <w:bCs/>
                <w:spacing w:val="-2"/>
                <w:sz w:val="14"/>
                <w:szCs w:val="14"/>
                <w:lang w:bidi="ar-SA"/>
              </w:rPr>
            </w:pPr>
            <w:r w:rsidRPr="008B1CBC">
              <w:rPr>
                <w:rFonts w:ascii="Arial" w:hAnsi="Arial" w:cs="Arial"/>
                <w:b/>
                <w:bCs/>
                <w:spacing w:val="-2"/>
                <w:sz w:val="14"/>
                <w:szCs w:val="14"/>
                <w:lang w:bidi="ar-SA"/>
              </w:rPr>
              <w:t>31 December</w:t>
            </w:r>
          </w:p>
        </w:tc>
      </w:tr>
      <w:tr w:rsidR="00EF7FD0" w:rsidRPr="008B1CBC" w14:paraId="17ECF217" w14:textId="77777777" w:rsidTr="001703E0">
        <w:tc>
          <w:tcPr>
            <w:tcW w:w="2160" w:type="dxa"/>
          </w:tcPr>
          <w:p w14:paraId="1F54F1F6" w14:textId="77777777" w:rsidR="00EF7FD0" w:rsidRPr="008B1CBC" w:rsidRDefault="00EF7FD0" w:rsidP="005C0555">
            <w:pPr>
              <w:rPr>
                <w:rFonts w:ascii="Arial" w:hAnsi="Arial" w:cs="Arial"/>
                <w:snapToGrid w:val="0"/>
                <w:spacing w:val="-2"/>
                <w:sz w:val="14"/>
                <w:szCs w:val="14"/>
                <w:lang w:eastAsia="th-TH" w:bidi="ar-SA"/>
              </w:rPr>
            </w:pPr>
          </w:p>
        </w:tc>
        <w:tc>
          <w:tcPr>
            <w:tcW w:w="992" w:type="dxa"/>
            <w:vAlign w:val="bottom"/>
          </w:tcPr>
          <w:p w14:paraId="18D33320" w14:textId="170F7F20" w:rsidR="00EF7FD0" w:rsidRPr="008B1CBC" w:rsidRDefault="00506716"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202</w:t>
            </w:r>
            <w:r w:rsidR="00B004E9" w:rsidRPr="008B1CBC">
              <w:rPr>
                <w:rFonts w:ascii="Arial" w:hAnsi="Arial" w:cs="Arial"/>
                <w:b/>
                <w:bCs/>
                <w:spacing w:val="-2"/>
                <w:sz w:val="14"/>
                <w:szCs w:val="14"/>
                <w:lang w:bidi="ar-SA"/>
              </w:rPr>
              <w:t>3</w:t>
            </w:r>
          </w:p>
        </w:tc>
        <w:tc>
          <w:tcPr>
            <w:tcW w:w="1134" w:type="dxa"/>
            <w:vAlign w:val="bottom"/>
          </w:tcPr>
          <w:p w14:paraId="795D1469"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(net)</w:t>
            </w:r>
          </w:p>
        </w:tc>
        <w:tc>
          <w:tcPr>
            <w:tcW w:w="992" w:type="dxa"/>
            <w:vAlign w:val="bottom"/>
          </w:tcPr>
          <w:p w14:paraId="02E4EC6C"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Addition</w:t>
            </w:r>
          </w:p>
        </w:tc>
        <w:tc>
          <w:tcPr>
            <w:tcW w:w="1134" w:type="dxa"/>
            <w:vMerge/>
            <w:vAlign w:val="bottom"/>
          </w:tcPr>
          <w:p w14:paraId="234E8A7B" w14:textId="77777777" w:rsidR="00EF7FD0" w:rsidRPr="008B1CBC" w:rsidRDefault="00EF7FD0" w:rsidP="005C0555">
            <w:pPr>
              <w:jc w:val="right"/>
              <w:rPr>
                <w:rFonts w:ascii="Arial" w:hAnsi="Arial" w:cs="Arial"/>
                <w:b/>
                <w:bCs/>
                <w:color w:val="auto"/>
                <w:spacing w:val="-2"/>
                <w:sz w:val="14"/>
                <w:szCs w:val="14"/>
                <w:lang w:bidi="ar-SA"/>
              </w:rPr>
            </w:pPr>
          </w:p>
        </w:tc>
        <w:tc>
          <w:tcPr>
            <w:tcW w:w="1134" w:type="dxa"/>
            <w:vMerge/>
            <w:vAlign w:val="bottom"/>
          </w:tcPr>
          <w:p w14:paraId="172360B6" w14:textId="77777777" w:rsidR="00EF7FD0" w:rsidRPr="008B1CBC" w:rsidRDefault="00EF7FD0" w:rsidP="005C0555">
            <w:pPr>
              <w:jc w:val="right"/>
              <w:rPr>
                <w:rFonts w:ascii="Arial" w:hAnsi="Arial" w:cs="Arial"/>
                <w:b/>
                <w:bCs/>
                <w:spacing w:val="-2"/>
                <w:sz w:val="14"/>
                <w:szCs w:val="14"/>
                <w:lang w:bidi="ar-SA"/>
              </w:rPr>
            </w:pPr>
          </w:p>
        </w:tc>
        <w:tc>
          <w:tcPr>
            <w:tcW w:w="993" w:type="dxa"/>
            <w:vMerge/>
          </w:tcPr>
          <w:p w14:paraId="4341F04C" w14:textId="77777777" w:rsidR="00EF7FD0" w:rsidRPr="008B1CBC" w:rsidRDefault="00EF7FD0" w:rsidP="005C0555">
            <w:pPr>
              <w:jc w:val="right"/>
              <w:rPr>
                <w:rFonts w:ascii="Arial" w:hAnsi="Arial" w:cs="Arial"/>
                <w:b/>
                <w:bCs/>
                <w:spacing w:val="-2"/>
                <w:sz w:val="14"/>
                <w:szCs w:val="14"/>
                <w:lang w:bidi="ar-SA"/>
              </w:rPr>
            </w:pPr>
          </w:p>
        </w:tc>
        <w:tc>
          <w:tcPr>
            <w:tcW w:w="992" w:type="dxa"/>
            <w:vAlign w:val="bottom"/>
          </w:tcPr>
          <w:p w14:paraId="53AC66B4" w14:textId="55FFD372" w:rsidR="00EF7FD0" w:rsidRPr="008B1CBC" w:rsidRDefault="00506716"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202</w:t>
            </w:r>
            <w:r w:rsidR="00B004E9" w:rsidRPr="008B1CBC">
              <w:rPr>
                <w:rFonts w:ascii="Arial" w:hAnsi="Arial" w:cs="Arial"/>
                <w:b/>
                <w:bCs/>
                <w:spacing w:val="-2"/>
                <w:sz w:val="14"/>
                <w:szCs w:val="14"/>
                <w:lang w:bidi="ar-SA"/>
              </w:rPr>
              <w:t>3</w:t>
            </w:r>
          </w:p>
        </w:tc>
      </w:tr>
      <w:tr w:rsidR="00EF7FD0" w:rsidRPr="008B1CBC" w14:paraId="39A48DC3" w14:textId="77777777" w:rsidTr="001703E0">
        <w:tc>
          <w:tcPr>
            <w:tcW w:w="2160" w:type="dxa"/>
          </w:tcPr>
          <w:p w14:paraId="78102901" w14:textId="77777777" w:rsidR="00EF7FD0" w:rsidRPr="008B1CBC" w:rsidRDefault="00EF7FD0" w:rsidP="005C0555">
            <w:pPr>
              <w:rPr>
                <w:rFonts w:ascii="Arial" w:hAnsi="Arial" w:cs="Arial"/>
                <w:snapToGrid w:val="0"/>
                <w:spacing w:val="-2"/>
                <w:sz w:val="14"/>
                <w:szCs w:val="14"/>
                <w:lang w:eastAsia="th-TH" w:bidi="ar-SA"/>
              </w:rPr>
            </w:pPr>
          </w:p>
        </w:tc>
        <w:tc>
          <w:tcPr>
            <w:tcW w:w="992" w:type="dxa"/>
            <w:tcBorders>
              <w:bottom w:val="single" w:sz="4" w:space="0" w:color="auto"/>
            </w:tcBorders>
            <w:vAlign w:val="bottom"/>
          </w:tcPr>
          <w:p w14:paraId="1F020499"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1134" w:type="dxa"/>
            <w:tcBorders>
              <w:bottom w:val="single" w:sz="4" w:space="0" w:color="auto"/>
            </w:tcBorders>
            <w:vAlign w:val="bottom"/>
          </w:tcPr>
          <w:p w14:paraId="2B773787"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992" w:type="dxa"/>
            <w:tcBorders>
              <w:bottom w:val="single" w:sz="4" w:space="0" w:color="auto"/>
            </w:tcBorders>
            <w:vAlign w:val="bottom"/>
          </w:tcPr>
          <w:p w14:paraId="1799F6A2"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1134" w:type="dxa"/>
            <w:tcBorders>
              <w:bottom w:val="single" w:sz="4" w:space="0" w:color="auto"/>
            </w:tcBorders>
            <w:vAlign w:val="bottom"/>
          </w:tcPr>
          <w:p w14:paraId="08976E5C" w14:textId="77777777" w:rsidR="00EF7FD0" w:rsidRPr="008B1CBC" w:rsidRDefault="00EF7FD0" w:rsidP="005C0555">
            <w:pPr>
              <w:jc w:val="right"/>
              <w:rPr>
                <w:rFonts w:ascii="Arial" w:hAnsi="Arial" w:cs="Arial"/>
                <w:b/>
                <w:bCs/>
                <w:color w:val="auto"/>
                <w:spacing w:val="-2"/>
                <w:sz w:val="14"/>
                <w:szCs w:val="14"/>
                <w:lang w:bidi="ar-SA"/>
              </w:rPr>
            </w:pPr>
            <w:r w:rsidRPr="008B1CBC">
              <w:rPr>
                <w:rFonts w:ascii="Arial" w:hAnsi="Arial" w:cs="Arial"/>
                <w:b/>
                <w:bCs/>
                <w:color w:val="auto"/>
                <w:spacing w:val="-2"/>
                <w:sz w:val="14"/>
                <w:szCs w:val="14"/>
                <w:lang w:bidi="ar-SA"/>
              </w:rPr>
              <w:t>Baht</w:t>
            </w:r>
          </w:p>
        </w:tc>
        <w:tc>
          <w:tcPr>
            <w:tcW w:w="1134" w:type="dxa"/>
            <w:tcBorders>
              <w:bottom w:val="single" w:sz="4" w:space="0" w:color="auto"/>
            </w:tcBorders>
            <w:vAlign w:val="bottom"/>
          </w:tcPr>
          <w:p w14:paraId="34717A2B"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993" w:type="dxa"/>
            <w:tcBorders>
              <w:bottom w:val="single" w:sz="4" w:space="0" w:color="auto"/>
            </w:tcBorders>
            <w:vAlign w:val="bottom"/>
          </w:tcPr>
          <w:p w14:paraId="006886B0"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992" w:type="dxa"/>
            <w:tcBorders>
              <w:bottom w:val="single" w:sz="4" w:space="0" w:color="auto"/>
            </w:tcBorders>
            <w:vAlign w:val="bottom"/>
          </w:tcPr>
          <w:p w14:paraId="4503B0DB" w14:textId="77777777" w:rsidR="00EF7FD0" w:rsidRPr="008B1CBC" w:rsidRDefault="00EF7FD0"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r>
      <w:tr w:rsidR="00EF7FD0" w:rsidRPr="008B1CBC" w14:paraId="4222804B" w14:textId="77777777" w:rsidTr="001703E0">
        <w:tc>
          <w:tcPr>
            <w:tcW w:w="2160" w:type="dxa"/>
          </w:tcPr>
          <w:p w14:paraId="78DF4FA6" w14:textId="77777777" w:rsidR="00EF7FD0" w:rsidRPr="008B1CBC" w:rsidRDefault="00EF7FD0" w:rsidP="005C0555">
            <w:pPr>
              <w:rPr>
                <w:rFonts w:ascii="Arial" w:hAnsi="Arial" w:cs="Arial"/>
                <w:snapToGrid w:val="0"/>
                <w:spacing w:val="-2"/>
                <w:sz w:val="14"/>
                <w:szCs w:val="14"/>
                <w:lang w:eastAsia="th-TH" w:bidi="ar-SA"/>
              </w:rPr>
            </w:pPr>
          </w:p>
        </w:tc>
        <w:tc>
          <w:tcPr>
            <w:tcW w:w="992" w:type="dxa"/>
            <w:tcBorders>
              <w:top w:val="single" w:sz="4" w:space="0" w:color="auto"/>
            </w:tcBorders>
            <w:shd w:val="clear" w:color="auto" w:fill="FAFAFA"/>
          </w:tcPr>
          <w:p w14:paraId="29FF7D08" w14:textId="77777777" w:rsidR="00EF7FD0" w:rsidRPr="008B1CBC" w:rsidRDefault="00EF7FD0" w:rsidP="005C0555">
            <w:pPr>
              <w:jc w:val="right"/>
              <w:rPr>
                <w:rFonts w:ascii="Arial" w:hAnsi="Arial" w:cs="Arial"/>
                <w:b/>
                <w:bCs/>
                <w:spacing w:val="-2"/>
                <w:sz w:val="14"/>
                <w:szCs w:val="14"/>
                <w:lang w:bidi="ar-SA"/>
              </w:rPr>
            </w:pPr>
          </w:p>
        </w:tc>
        <w:tc>
          <w:tcPr>
            <w:tcW w:w="1134" w:type="dxa"/>
            <w:tcBorders>
              <w:top w:val="single" w:sz="4" w:space="0" w:color="auto"/>
            </w:tcBorders>
            <w:shd w:val="clear" w:color="auto" w:fill="FAFAFA"/>
            <w:vAlign w:val="bottom"/>
          </w:tcPr>
          <w:p w14:paraId="496C5AC5" w14:textId="77777777" w:rsidR="00EF7FD0" w:rsidRPr="008B1CBC" w:rsidRDefault="00EF7FD0" w:rsidP="005C0555">
            <w:pPr>
              <w:jc w:val="right"/>
              <w:rPr>
                <w:rFonts w:ascii="Arial" w:hAnsi="Arial" w:cs="Arial"/>
                <w:b/>
                <w:bCs/>
                <w:spacing w:val="-2"/>
                <w:sz w:val="14"/>
                <w:szCs w:val="14"/>
                <w:lang w:bidi="ar-SA"/>
              </w:rPr>
            </w:pPr>
          </w:p>
        </w:tc>
        <w:tc>
          <w:tcPr>
            <w:tcW w:w="992" w:type="dxa"/>
            <w:tcBorders>
              <w:top w:val="single" w:sz="4" w:space="0" w:color="auto"/>
            </w:tcBorders>
            <w:shd w:val="clear" w:color="auto" w:fill="FAFAFA"/>
            <w:vAlign w:val="bottom"/>
          </w:tcPr>
          <w:p w14:paraId="5CE3209D" w14:textId="77777777" w:rsidR="00EF7FD0" w:rsidRPr="008B1CBC" w:rsidRDefault="00EF7FD0" w:rsidP="005C0555">
            <w:pPr>
              <w:jc w:val="right"/>
              <w:rPr>
                <w:rFonts w:ascii="Arial" w:hAnsi="Arial" w:cs="Arial"/>
                <w:b/>
                <w:bCs/>
                <w:spacing w:val="-2"/>
                <w:sz w:val="14"/>
                <w:szCs w:val="14"/>
                <w:lang w:bidi="ar-SA"/>
              </w:rPr>
            </w:pPr>
          </w:p>
        </w:tc>
        <w:tc>
          <w:tcPr>
            <w:tcW w:w="1134" w:type="dxa"/>
            <w:tcBorders>
              <w:top w:val="single" w:sz="4" w:space="0" w:color="auto"/>
            </w:tcBorders>
            <w:shd w:val="clear" w:color="auto" w:fill="FAFAFA"/>
          </w:tcPr>
          <w:p w14:paraId="10671A34" w14:textId="77777777" w:rsidR="00EF7FD0" w:rsidRPr="008B1CBC" w:rsidRDefault="00EF7FD0" w:rsidP="005C0555">
            <w:pPr>
              <w:jc w:val="right"/>
              <w:rPr>
                <w:rFonts w:ascii="Arial" w:hAnsi="Arial" w:cs="Arial"/>
                <w:b/>
                <w:bCs/>
                <w:color w:val="auto"/>
                <w:spacing w:val="-2"/>
                <w:sz w:val="14"/>
                <w:szCs w:val="14"/>
                <w:lang w:bidi="ar-SA"/>
              </w:rPr>
            </w:pPr>
          </w:p>
        </w:tc>
        <w:tc>
          <w:tcPr>
            <w:tcW w:w="1134" w:type="dxa"/>
            <w:tcBorders>
              <w:top w:val="single" w:sz="4" w:space="0" w:color="auto"/>
            </w:tcBorders>
            <w:shd w:val="clear" w:color="auto" w:fill="FAFAFA"/>
          </w:tcPr>
          <w:p w14:paraId="5E64F755" w14:textId="77777777" w:rsidR="00EF7FD0" w:rsidRPr="008B1CBC" w:rsidRDefault="00EF7FD0" w:rsidP="005C0555">
            <w:pPr>
              <w:jc w:val="right"/>
              <w:rPr>
                <w:rFonts w:ascii="Arial" w:hAnsi="Arial" w:cs="Arial"/>
                <w:b/>
                <w:bCs/>
                <w:spacing w:val="-2"/>
                <w:sz w:val="14"/>
                <w:szCs w:val="14"/>
                <w:lang w:bidi="ar-SA"/>
              </w:rPr>
            </w:pPr>
          </w:p>
        </w:tc>
        <w:tc>
          <w:tcPr>
            <w:tcW w:w="993" w:type="dxa"/>
            <w:tcBorders>
              <w:top w:val="single" w:sz="4" w:space="0" w:color="auto"/>
            </w:tcBorders>
            <w:shd w:val="clear" w:color="auto" w:fill="FAFAFA"/>
          </w:tcPr>
          <w:p w14:paraId="62716BCB" w14:textId="77777777" w:rsidR="00EF7FD0" w:rsidRPr="008B1CBC" w:rsidRDefault="00EF7FD0" w:rsidP="005C0555">
            <w:pPr>
              <w:jc w:val="right"/>
              <w:rPr>
                <w:rFonts w:ascii="Arial" w:hAnsi="Arial" w:cs="Arial"/>
                <w:b/>
                <w:bCs/>
                <w:spacing w:val="-2"/>
                <w:sz w:val="14"/>
                <w:szCs w:val="14"/>
                <w:lang w:bidi="ar-SA"/>
              </w:rPr>
            </w:pPr>
          </w:p>
        </w:tc>
        <w:tc>
          <w:tcPr>
            <w:tcW w:w="992" w:type="dxa"/>
            <w:tcBorders>
              <w:top w:val="single" w:sz="4" w:space="0" w:color="auto"/>
            </w:tcBorders>
            <w:shd w:val="clear" w:color="auto" w:fill="FAFAFA"/>
            <w:vAlign w:val="bottom"/>
          </w:tcPr>
          <w:p w14:paraId="34412483" w14:textId="77777777" w:rsidR="00EF7FD0" w:rsidRPr="008B1CBC" w:rsidRDefault="00EF7FD0" w:rsidP="005C0555">
            <w:pPr>
              <w:jc w:val="right"/>
              <w:rPr>
                <w:rFonts w:ascii="Arial" w:hAnsi="Arial" w:cs="Arial"/>
                <w:b/>
                <w:bCs/>
                <w:spacing w:val="-2"/>
                <w:sz w:val="14"/>
                <w:szCs w:val="14"/>
                <w:lang w:bidi="ar-SA"/>
              </w:rPr>
            </w:pPr>
          </w:p>
        </w:tc>
      </w:tr>
      <w:tr w:rsidR="00EF7FD0" w:rsidRPr="008B1CBC" w14:paraId="7DBEDB2A" w14:textId="77777777" w:rsidTr="001703E0">
        <w:tc>
          <w:tcPr>
            <w:tcW w:w="2160" w:type="dxa"/>
          </w:tcPr>
          <w:p w14:paraId="35F7447A" w14:textId="77777777" w:rsidR="002F6B39" w:rsidRPr="008B1CBC" w:rsidRDefault="00EF7FD0" w:rsidP="005C0555">
            <w:pPr>
              <w:ind w:right="-126"/>
              <w:rPr>
                <w:rFonts w:ascii="Arial" w:hAnsi="Arial" w:cs="Arial"/>
                <w:b/>
                <w:bCs/>
                <w:snapToGrid w:val="0"/>
                <w:spacing w:val="-2"/>
                <w:sz w:val="14"/>
                <w:szCs w:val="14"/>
                <w:lang w:eastAsia="th-TH" w:bidi="ar-SA"/>
              </w:rPr>
            </w:pPr>
            <w:r w:rsidRPr="008B1CBC">
              <w:rPr>
                <w:rFonts w:ascii="Arial" w:hAnsi="Arial" w:cs="Arial"/>
                <w:b/>
                <w:bCs/>
                <w:snapToGrid w:val="0"/>
                <w:spacing w:val="-2"/>
                <w:sz w:val="14"/>
                <w:szCs w:val="14"/>
                <w:lang w:eastAsia="th-TH" w:bidi="ar-SA"/>
              </w:rPr>
              <w:t xml:space="preserve">Consolidated financial </w:t>
            </w:r>
          </w:p>
          <w:p w14:paraId="40A09AC2" w14:textId="22BFBCCA" w:rsidR="00EF7FD0" w:rsidRPr="008B1CBC" w:rsidRDefault="002F6B39" w:rsidP="005C0555">
            <w:pPr>
              <w:ind w:right="-126"/>
              <w:rPr>
                <w:rFonts w:ascii="Arial" w:hAnsi="Arial" w:cs="Arial"/>
                <w:b/>
                <w:bCs/>
                <w:snapToGrid w:val="0"/>
                <w:spacing w:val="-2"/>
                <w:sz w:val="14"/>
                <w:szCs w:val="14"/>
                <w:lang w:eastAsia="th-TH" w:bidi="ar-SA"/>
              </w:rPr>
            </w:pPr>
            <w:r w:rsidRPr="008B1CBC">
              <w:rPr>
                <w:rFonts w:ascii="Arial" w:hAnsi="Arial" w:cs="Arial"/>
                <w:b/>
                <w:bCs/>
                <w:snapToGrid w:val="0"/>
                <w:spacing w:val="-2"/>
                <w:sz w:val="14"/>
                <w:szCs w:val="14"/>
                <w:lang w:eastAsia="th-TH" w:bidi="ar-SA"/>
              </w:rPr>
              <w:t xml:space="preserve">   </w:t>
            </w:r>
            <w:r w:rsidR="00EF7FD0" w:rsidRPr="008B1CBC">
              <w:rPr>
                <w:rFonts w:ascii="Arial" w:hAnsi="Arial" w:cs="Arial"/>
                <w:b/>
                <w:bCs/>
                <w:snapToGrid w:val="0"/>
                <w:spacing w:val="-2"/>
                <w:sz w:val="14"/>
                <w:szCs w:val="14"/>
                <w:lang w:eastAsia="th-TH" w:bidi="ar-SA"/>
              </w:rPr>
              <w:t>statements</w:t>
            </w:r>
          </w:p>
        </w:tc>
        <w:tc>
          <w:tcPr>
            <w:tcW w:w="992" w:type="dxa"/>
            <w:shd w:val="clear" w:color="auto" w:fill="FAFAFA"/>
          </w:tcPr>
          <w:p w14:paraId="6C5DD253" w14:textId="77777777" w:rsidR="00EF7FD0" w:rsidRPr="008B1CBC" w:rsidRDefault="00EF7FD0" w:rsidP="005C0555">
            <w:pPr>
              <w:jc w:val="right"/>
              <w:rPr>
                <w:rFonts w:ascii="Arial" w:hAnsi="Arial" w:cs="Arial"/>
                <w:b/>
                <w:bCs/>
                <w:snapToGrid w:val="0"/>
                <w:spacing w:val="-2"/>
                <w:sz w:val="14"/>
                <w:szCs w:val="14"/>
                <w:lang w:eastAsia="th-TH" w:bidi="ar-SA"/>
              </w:rPr>
            </w:pPr>
          </w:p>
        </w:tc>
        <w:tc>
          <w:tcPr>
            <w:tcW w:w="1134" w:type="dxa"/>
            <w:shd w:val="clear" w:color="auto" w:fill="FAFAFA"/>
          </w:tcPr>
          <w:p w14:paraId="665AAFCA" w14:textId="77777777" w:rsidR="00EF7FD0" w:rsidRPr="008B1CBC" w:rsidRDefault="00EF7FD0" w:rsidP="005C0555">
            <w:pPr>
              <w:jc w:val="right"/>
              <w:rPr>
                <w:rFonts w:ascii="Arial" w:hAnsi="Arial" w:cs="Arial"/>
                <w:b/>
                <w:bCs/>
                <w:snapToGrid w:val="0"/>
                <w:spacing w:val="-2"/>
                <w:sz w:val="14"/>
                <w:szCs w:val="14"/>
                <w:lang w:val="en-US" w:eastAsia="th-TH"/>
              </w:rPr>
            </w:pPr>
          </w:p>
        </w:tc>
        <w:tc>
          <w:tcPr>
            <w:tcW w:w="992" w:type="dxa"/>
            <w:shd w:val="clear" w:color="auto" w:fill="FAFAFA"/>
          </w:tcPr>
          <w:p w14:paraId="4016B91E" w14:textId="77777777" w:rsidR="00EF7FD0" w:rsidRPr="008B1CBC" w:rsidRDefault="00EF7FD0" w:rsidP="005C0555">
            <w:pPr>
              <w:jc w:val="right"/>
              <w:rPr>
                <w:rFonts w:ascii="Arial" w:hAnsi="Arial" w:cs="Arial"/>
                <w:b/>
                <w:bCs/>
                <w:snapToGrid w:val="0"/>
                <w:spacing w:val="-2"/>
                <w:sz w:val="14"/>
                <w:szCs w:val="14"/>
                <w:cs/>
                <w:lang w:eastAsia="th-TH"/>
              </w:rPr>
            </w:pPr>
          </w:p>
        </w:tc>
        <w:tc>
          <w:tcPr>
            <w:tcW w:w="1134" w:type="dxa"/>
            <w:shd w:val="clear" w:color="auto" w:fill="FAFAFA"/>
          </w:tcPr>
          <w:p w14:paraId="42C87A7B" w14:textId="77777777" w:rsidR="00EF7FD0" w:rsidRPr="008B1CBC" w:rsidRDefault="00EF7FD0" w:rsidP="005C0555">
            <w:pPr>
              <w:jc w:val="right"/>
              <w:rPr>
                <w:rFonts w:ascii="Arial" w:hAnsi="Arial" w:cs="Arial"/>
                <w:b/>
                <w:bCs/>
                <w:snapToGrid w:val="0"/>
                <w:color w:val="auto"/>
                <w:spacing w:val="-2"/>
                <w:sz w:val="14"/>
                <w:szCs w:val="14"/>
                <w:cs/>
                <w:lang w:eastAsia="th-TH"/>
              </w:rPr>
            </w:pPr>
          </w:p>
        </w:tc>
        <w:tc>
          <w:tcPr>
            <w:tcW w:w="1134" w:type="dxa"/>
            <w:shd w:val="clear" w:color="auto" w:fill="FAFAFA"/>
          </w:tcPr>
          <w:p w14:paraId="200F9E92" w14:textId="77777777" w:rsidR="00EF7FD0" w:rsidRPr="008B1CBC" w:rsidRDefault="00EF7FD0" w:rsidP="005C0555">
            <w:pPr>
              <w:jc w:val="right"/>
              <w:rPr>
                <w:rFonts w:ascii="Arial" w:hAnsi="Arial" w:cs="Arial"/>
                <w:b/>
                <w:bCs/>
                <w:snapToGrid w:val="0"/>
                <w:spacing w:val="-2"/>
                <w:sz w:val="14"/>
                <w:szCs w:val="14"/>
                <w:cs/>
                <w:lang w:eastAsia="th-TH"/>
              </w:rPr>
            </w:pPr>
          </w:p>
        </w:tc>
        <w:tc>
          <w:tcPr>
            <w:tcW w:w="993" w:type="dxa"/>
            <w:shd w:val="clear" w:color="auto" w:fill="FAFAFA"/>
          </w:tcPr>
          <w:p w14:paraId="1243115F" w14:textId="77777777" w:rsidR="00EF7FD0" w:rsidRPr="008B1CBC" w:rsidRDefault="00EF7FD0" w:rsidP="005C0555">
            <w:pPr>
              <w:jc w:val="right"/>
              <w:rPr>
                <w:rFonts w:ascii="Arial" w:hAnsi="Arial" w:cs="Arial"/>
                <w:b/>
                <w:bCs/>
                <w:snapToGrid w:val="0"/>
                <w:spacing w:val="-2"/>
                <w:sz w:val="14"/>
                <w:szCs w:val="14"/>
                <w:cs/>
                <w:lang w:eastAsia="th-TH"/>
              </w:rPr>
            </w:pPr>
          </w:p>
        </w:tc>
        <w:tc>
          <w:tcPr>
            <w:tcW w:w="992" w:type="dxa"/>
            <w:shd w:val="clear" w:color="auto" w:fill="FAFAFA"/>
          </w:tcPr>
          <w:p w14:paraId="31FE242F" w14:textId="77777777" w:rsidR="00EF7FD0" w:rsidRPr="008B1CBC" w:rsidRDefault="00EF7FD0" w:rsidP="005C0555">
            <w:pPr>
              <w:jc w:val="right"/>
              <w:rPr>
                <w:rFonts w:ascii="Arial" w:hAnsi="Arial" w:cs="Arial"/>
                <w:b/>
                <w:bCs/>
                <w:snapToGrid w:val="0"/>
                <w:spacing w:val="-2"/>
                <w:sz w:val="14"/>
                <w:szCs w:val="14"/>
                <w:cs/>
                <w:lang w:eastAsia="th-TH"/>
              </w:rPr>
            </w:pPr>
          </w:p>
        </w:tc>
      </w:tr>
      <w:tr w:rsidR="00334C8B" w:rsidRPr="008B1CBC" w14:paraId="10A52582" w14:textId="77777777" w:rsidTr="001703E0">
        <w:tc>
          <w:tcPr>
            <w:tcW w:w="2160" w:type="dxa"/>
          </w:tcPr>
          <w:p w14:paraId="6B8410CC" w14:textId="4291EFAF" w:rsidR="00334C8B" w:rsidRPr="008B1CBC" w:rsidRDefault="00334C8B" w:rsidP="005C0555">
            <w:pPr>
              <w:rPr>
                <w:rFonts w:ascii="Arial" w:hAnsi="Arial" w:cs="Arial"/>
                <w:snapToGrid w:val="0"/>
                <w:spacing w:val="-2"/>
                <w:sz w:val="14"/>
                <w:szCs w:val="14"/>
                <w:rtl/>
                <w:cs/>
                <w:lang w:eastAsia="th-TH" w:bidi="ar-SA"/>
              </w:rPr>
            </w:pPr>
            <w:r>
              <w:rPr>
                <w:rFonts w:ascii="Arial" w:hAnsi="Arial" w:cs="Arial"/>
                <w:snapToGrid w:val="0"/>
                <w:spacing w:val="-2"/>
                <w:sz w:val="14"/>
                <w:szCs w:val="14"/>
                <w:lang w:eastAsia="th-TH" w:bidi="ar-SA"/>
              </w:rPr>
              <w:t xml:space="preserve">Short-term loan from </w:t>
            </w:r>
          </w:p>
        </w:tc>
        <w:tc>
          <w:tcPr>
            <w:tcW w:w="992" w:type="dxa"/>
            <w:shd w:val="clear" w:color="auto" w:fill="FAFAFA"/>
          </w:tcPr>
          <w:p w14:paraId="44855546"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1134" w:type="dxa"/>
            <w:shd w:val="clear" w:color="auto" w:fill="FAFAFA"/>
          </w:tcPr>
          <w:p w14:paraId="4A253F50"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992" w:type="dxa"/>
            <w:shd w:val="clear" w:color="auto" w:fill="FAFAFA"/>
          </w:tcPr>
          <w:p w14:paraId="11FAB496"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1134" w:type="dxa"/>
            <w:shd w:val="clear" w:color="auto" w:fill="FAFAFA"/>
          </w:tcPr>
          <w:p w14:paraId="59EE8DC5" w14:textId="77777777" w:rsidR="00334C8B" w:rsidRPr="008B1CBC" w:rsidRDefault="00334C8B" w:rsidP="005C0555">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2FC1B002"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993" w:type="dxa"/>
            <w:shd w:val="clear" w:color="auto" w:fill="FAFAFA"/>
          </w:tcPr>
          <w:p w14:paraId="348A16B7"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992" w:type="dxa"/>
            <w:shd w:val="clear" w:color="auto" w:fill="FAFAFA"/>
          </w:tcPr>
          <w:p w14:paraId="30964A17" w14:textId="77777777" w:rsidR="00334C8B" w:rsidRPr="008B1CBC" w:rsidRDefault="00334C8B" w:rsidP="005C0555">
            <w:pPr>
              <w:jc w:val="right"/>
              <w:rPr>
                <w:rFonts w:ascii="Arial" w:hAnsi="Arial" w:cs="Arial"/>
                <w:snapToGrid w:val="0"/>
                <w:spacing w:val="-2"/>
                <w:sz w:val="14"/>
                <w:szCs w:val="14"/>
                <w:lang w:val="en-US" w:eastAsia="th-TH" w:bidi="ar-SA"/>
              </w:rPr>
            </w:pPr>
          </w:p>
        </w:tc>
      </w:tr>
      <w:tr w:rsidR="00334C8B" w:rsidRPr="008B1CBC" w14:paraId="132FEF25" w14:textId="77777777" w:rsidTr="001703E0">
        <w:tc>
          <w:tcPr>
            <w:tcW w:w="2160" w:type="dxa"/>
          </w:tcPr>
          <w:p w14:paraId="1222E841" w14:textId="49B7C004" w:rsidR="00334C8B" w:rsidRDefault="00334C8B" w:rsidP="00334C8B">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   a financial institution</w:t>
            </w:r>
          </w:p>
        </w:tc>
        <w:tc>
          <w:tcPr>
            <w:tcW w:w="992" w:type="dxa"/>
            <w:shd w:val="clear" w:color="auto" w:fill="FAFAFA"/>
          </w:tcPr>
          <w:p w14:paraId="6034BD22" w14:textId="294E2E20"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w:t>
            </w:r>
          </w:p>
        </w:tc>
        <w:tc>
          <w:tcPr>
            <w:tcW w:w="1134" w:type="dxa"/>
            <w:shd w:val="clear" w:color="auto" w:fill="FAFAFA"/>
          </w:tcPr>
          <w:p w14:paraId="6248B20B" w14:textId="488612F5"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140,000,000</w:t>
            </w:r>
          </w:p>
        </w:tc>
        <w:tc>
          <w:tcPr>
            <w:tcW w:w="992" w:type="dxa"/>
            <w:shd w:val="clear" w:color="auto" w:fill="FAFAFA"/>
          </w:tcPr>
          <w:p w14:paraId="19E33108" w14:textId="25891306"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w:t>
            </w:r>
          </w:p>
        </w:tc>
        <w:tc>
          <w:tcPr>
            <w:tcW w:w="1134" w:type="dxa"/>
            <w:shd w:val="clear" w:color="auto" w:fill="FAFAFA"/>
          </w:tcPr>
          <w:p w14:paraId="3BDCBC00" w14:textId="0C29FF09" w:rsidR="00334C8B" w:rsidRPr="008B1CBC" w:rsidRDefault="00334C8B" w:rsidP="00334C8B">
            <w:pPr>
              <w:jc w:val="right"/>
              <w:rPr>
                <w:rFonts w:ascii="Arial" w:hAnsi="Arial" w:cs="Arial"/>
                <w:snapToGrid w:val="0"/>
                <w:color w:val="auto"/>
                <w:spacing w:val="-2"/>
                <w:sz w:val="14"/>
                <w:szCs w:val="14"/>
                <w:lang w:val="en-US" w:eastAsia="th-TH" w:bidi="ar-SA"/>
              </w:rPr>
            </w:pPr>
            <w:r w:rsidRPr="005847DB">
              <w:rPr>
                <w:rFonts w:ascii="Arial" w:hAnsi="Arial" w:cs="Arial"/>
                <w:snapToGrid w:val="0"/>
                <w:spacing w:val="-2"/>
                <w:sz w:val="14"/>
                <w:szCs w:val="14"/>
                <w:lang w:val="en-US" w:eastAsia="th-TH" w:bidi="ar-SA"/>
              </w:rPr>
              <w:t>-</w:t>
            </w:r>
          </w:p>
        </w:tc>
        <w:tc>
          <w:tcPr>
            <w:tcW w:w="1134" w:type="dxa"/>
            <w:shd w:val="clear" w:color="auto" w:fill="FAFAFA"/>
          </w:tcPr>
          <w:p w14:paraId="1E251967" w14:textId="4229C6E6" w:rsidR="00334C8B" w:rsidRPr="008B1CBC" w:rsidRDefault="00334C8B" w:rsidP="00334C8B">
            <w:pPr>
              <w:jc w:val="right"/>
              <w:rPr>
                <w:rFonts w:ascii="Arial" w:hAnsi="Arial" w:cs="Arial"/>
                <w:snapToGrid w:val="0"/>
                <w:spacing w:val="-2"/>
                <w:sz w:val="14"/>
                <w:szCs w:val="14"/>
                <w:lang w:val="en-US" w:eastAsia="th-TH" w:bidi="ar-SA"/>
              </w:rPr>
            </w:pPr>
            <w:r w:rsidRPr="005847DB">
              <w:rPr>
                <w:rFonts w:ascii="Arial" w:hAnsi="Arial" w:cs="Arial"/>
                <w:snapToGrid w:val="0"/>
                <w:spacing w:val="-2"/>
                <w:sz w:val="14"/>
                <w:szCs w:val="14"/>
                <w:lang w:val="en-US" w:eastAsia="th-TH" w:bidi="ar-SA"/>
              </w:rPr>
              <w:t>-</w:t>
            </w:r>
          </w:p>
        </w:tc>
        <w:tc>
          <w:tcPr>
            <w:tcW w:w="993" w:type="dxa"/>
            <w:shd w:val="clear" w:color="auto" w:fill="FAFAFA"/>
          </w:tcPr>
          <w:p w14:paraId="104C5040" w14:textId="57C03C19" w:rsidR="00334C8B" w:rsidRPr="008B1CBC" w:rsidRDefault="00334C8B" w:rsidP="00334C8B">
            <w:pPr>
              <w:jc w:val="right"/>
              <w:rPr>
                <w:rFonts w:ascii="Arial" w:hAnsi="Arial" w:cs="Arial"/>
                <w:snapToGrid w:val="0"/>
                <w:spacing w:val="-2"/>
                <w:sz w:val="14"/>
                <w:szCs w:val="14"/>
                <w:lang w:val="en-US" w:eastAsia="th-TH" w:bidi="ar-SA"/>
              </w:rPr>
            </w:pPr>
            <w:r w:rsidRPr="005847DB">
              <w:rPr>
                <w:rFonts w:ascii="Arial" w:hAnsi="Arial" w:cs="Arial"/>
                <w:snapToGrid w:val="0"/>
                <w:spacing w:val="-2"/>
                <w:sz w:val="14"/>
                <w:szCs w:val="14"/>
                <w:lang w:val="en-US" w:eastAsia="th-TH" w:bidi="ar-SA"/>
              </w:rPr>
              <w:t>-</w:t>
            </w:r>
          </w:p>
        </w:tc>
        <w:tc>
          <w:tcPr>
            <w:tcW w:w="992" w:type="dxa"/>
            <w:shd w:val="clear" w:color="auto" w:fill="FAFAFA"/>
          </w:tcPr>
          <w:p w14:paraId="5AAF53D5" w14:textId="6635A9F6"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140,000,000</w:t>
            </w:r>
          </w:p>
        </w:tc>
      </w:tr>
      <w:tr w:rsidR="00975E27" w:rsidRPr="008B1CBC" w14:paraId="49890D48" w14:textId="77777777" w:rsidTr="001703E0">
        <w:tc>
          <w:tcPr>
            <w:tcW w:w="2160" w:type="dxa"/>
          </w:tcPr>
          <w:p w14:paraId="40595A65" w14:textId="500853C3" w:rsidR="00975E27" w:rsidRPr="008B1CBC" w:rsidRDefault="00975E27" w:rsidP="005C0555">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Short-term loans from</w:t>
            </w:r>
          </w:p>
        </w:tc>
        <w:tc>
          <w:tcPr>
            <w:tcW w:w="992" w:type="dxa"/>
            <w:shd w:val="clear" w:color="auto" w:fill="FAFAFA"/>
            <w:vAlign w:val="bottom"/>
          </w:tcPr>
          <w:p w14:paraId="3EEDBE57" w14:textId="77777777" w:rsidR="00975E27" w:rsidRPr="008B1CBC" w:rsidRDefault="00975E27" w:rsidP="005C0555">
            <w:pPr>
              <w:jc w:val="right"/>
              <w:rPr>
                <w:rFonts w:ascii="Arial" w:hAnsi="Arial" w:cs="Arial"/>
                <w:spacing w:val="-2"/>
                <w:sz w:val="14"/>
                <w:szCs w:val="14"/>
              </w:rPr>
            </w:pPr>
          </w:p>
        </w:tc>
        <w:tc>
          <w:tcPr>
            <w:tcW w:w="1134" w:type="dxa"/>
            <w:shd w:val="clear" w:color="auto" w:fill="FAFAFA"/>
            <w:vAlign w:val="bottom"/>
          </w:tcPr>
          <w:p w14:paraId="41ABEDCA" w14:textId="77777777" w:rsidR="00BA4380" w:rsidRPr="008B1CBC" w:rsidRDefault="00BA4380" w:rsidP="00BA4380">
            <w:pPr>
              <w:rPr>
                <w:rFonts w:ascii="Arial" w:hAnsi="Arial" w:cs="Arial"/>
                <w:spacing w:val="-2"/>
                <w:sz w:val="14"/>
                <w:szCs w:val="14"/>
              </w:rPr>
            </w:pPr>
          </w:p>
        </w:tc>
        <w:tc>
          <w:tcPr>
            <w:tcW w:w="992" w:type="dxa"/>
            <w:shd w:val="clear" w:color="auto" w:fill="FAFAFA"/>
            <w:vAlign w:val="bottom"/>
          </w:tcPr>
          <w:p w14:paraId="7BCE4495" w14:textId="77777777" w:rsidR="00975E27" w:rsidRPr="008B1CBC" w:rsidRDefault="00975E27" w:rsidP="005C0555">
            <w:pPr>
              <w:jc w:val="right"/>
              <w:rPr>
                <w:rFonts w:ascii="Arial" w:hAnsi="Arial" w:cs="Arial"/>
                <w:spacing w:val="-2"/>
                <w:sz w:val="14"/>
                <w:szCs w:val="14"/>
              </w:rPr>
            </w:pPr>
          </w:p>
        </w:tc>
        <w:tc>
          <w:tcPr>
            <w:tcW w:w="1134" w:type="dxa"/>
            <w:shd w:val="clear" w:color="auto" w:fill="FAFAFA"/>
          </w:tcPr>
          <w:p w14:paraId="3329FF0B" w14:textId="77777777" w:rsidR="00975E27" w:rsidRPr="008B1CBC" w:rsidRDefault="00975E27" w:rsidP="005C0555">
            <w:pPr>
              <w:jc w:val="right"/>
              <w:rPr>
                <w:rFonts w:ascii="Arial" w:hAnsi="Arial" w:cs="Arial"/>
                <w:color w:val="auto"/>
                <w:spacing w:val="-2"/>
                <w:sz w:val="14"/>
                <w:szCs w:val="14"/>
                <w:lang w:val="en-US"/>
              </w:rPr>
            </w:pPr>
          </w:p>
        </w:tc>
        <w:tc>
          <w:tcPr>
            <w:tcW w:w="1134" w:type="dxa"/>
            <w:shd w:val="clear" w:color="auto" w:fill="FAFAFA"/>
          </w:tcPr>
          <w:p w14:paraId="6D2A06A9" w14:textId="77777777" w:rsidR="00975E27" w:rsidRPr="008B1CBC" w:rsidRDefault="00975E27" w:rsidP="005C0555">
            <w:pPr>
              <w:jc w:val="right"/>
              <w:rPr>
                <w:rFonts w:ascii="Arial" w:hAnsi="Arial" w:cs="Arial"/>
                <w:spacing w:val="-2"/>
                <w:sz w:val="14"/>
                <w:szCs w:val="14"/>
              </w:rPr>
            </w:pPr>
          </w:p>
        </w:tc>
        <w:tc>
          <w:tcPr>
            <w:tcW w:w="993" w:type="dxa"/>
            <w:shd w:val="clear" w:color="auto" w:fill="FAFAFA"/>
          </w:tcPr>
          <w:p w14:paraId="004E6E0B" w14:textId="77777777" w:rsidR="00975E27" w:rsidRPr="008B1CBC" w:rsidRDefault="00975E27" w:rsidP="005C0555">
            <w:pPr>
              <w:jc w:val="right"/>
              <w:rPr>
                <w:rFonts w:ascii="Arial" w:hAnsi="Arial" w:cs="Arial"/>
                <w:spacing w:val="-2"/>
                <w:sz w:val="14"/>
                <w:szCs w:val="14"/>
                <w:lang w:val="en-US"/>
              </w:rPr>
            </w:pPr>
          </w:p>
        </w:tc>
        <w:tc>
          <w:tcPr>
            <w:tcW w:w="992" w:type="dxa"/>
            <w:shd w:val="clear" w:color="auto" w:fill="FAFAFA"/>
          </w:tcPr>
          <w:p w14:paraId="5BE05E28" w14:textId="77777777" w:rsidR="00975E27" w:rsidRPr="008B1CBC" w:rsidRDefault="00975E27" w:rsidP="005C0555">
            <w:pPr>
              <w:jc w:val="right"/>
              <w:rPr>
                <w:rFonts w:ascii="Arial" w:hAnsi="Arial" w:cs="Arial"/>
                <w:snapToGrid w:val="0"/>
                <w:spacing w:val="-2"/>
                <w:sz w:val="14"/>
                <w:szCs w:val="14"/>
                <w:lang w:val="en-US" w:eastAsia="th-TH" w:bidi="ar-SA"/>
              </w:rPr>
            </w:pPr>
          </w:p>
        </w:tc>
      </w:tr>
      <w:tr w:rsidR="00B004E9" w:rsidRPr="008B1CBC" w14:paraId="569FA475" w14:textId="77777777" w:rsidTr="001703E0">
        <w:tc>
          <w:tcPr>
            <w:tcW w:w="2160" w:type="dxa"/>
          </w:tcPr>
          <w:p w14:paraId="0B0A16A2" w14:textId="30BA696D" w:rsidR="00B004E9" w:rsidRPr="008B1CBC" w:rsidRDefault="00B004E9" w:rsidP="005C0555">
            <w:pPr>
              <w:rPr>
                <w:rFonts w:ascii="Arial" w:hAnsi="Arial" w:cs="Arial"/>
                <w:snapToGrid w:val="0"/>
                <w:spacing w:val="-2"/>
                <w:sz w:val="14"/>
                <w:szCs w:val="14"/>
                <w:rtl/>
                <w:cs/>
                <w:lang w:eastAsia="th-TH" w:bidi="ar-SA"/>
              </w:rPr>
            </w:pPr>
            <w:r w:rsidRPr="008B1CBC">
              <w:rPr>
                <w:rFonts w:ascii="Arial" w:hAnsi="Arial" w:cs="Arial"/>
                <w:snapToGrid w:val="0"/>
                <w:spacing w:val="-2"/>
                <w:sz w:val="14"/>
                <w:szCs w:val="14"/>
                <w:lang w:eastAsia="th-TH" w:bidi="ar-SA"/>
              </w:rPr>
              <w:t xml:space="preserve">   related parties</w:t>
            </w:r>
          </w:p>
        </w:tc>
        <w:tc>
          <w:tcPr>
            <w:tcW w:w="992" w:type="dxa"/>
            <w:shd w:val="clear" w:color="auto" w:fill="FAFAFA"/>
          </w:tcPr>
          <w:p w14:paraId="1D12F961" w14:textId="53FBFBE4"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25,000,000</w:t>
            </w:r>
          </w:p>
        </w:tc>
        <w:tc>
          <w:tcPr>
            <w:tcW w:w="1134" w:type="dxa"/>
            <w:shd w:val="clear" w:color="auto" w:fill="FAFAFA"/>
          </w:tcPr>
          <w:p w14:paraId="7BF5BE60" w14:textId="49E4FC1D" w:rsidR="00B004E9" w:rsidRPr="008B1CBC" w:rsidRDefault="00BA4380"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(25,000,000)</w:t>
            </w:r>
          </w:p>
        </w:tc>
        <w:tc>
          <w:tcPr>
            <w:tcW w:w="992" w:type="dxa"/>
            <w:shd w:val="clear" w:color="auto" w:fill="FAFAFA"/>
          </w:tcPr>
          <w:p w14:paraId="1D95554C" w14:textId="70A8BB4D" w:rsidR="00B004E9" w:rsidRPr="008B1CBC" w:rsidRDefault="00BA4380"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FAFAFA"/>
          </w:tcPr>
          <w:p w14:paraId="04F61829" w14:textId="14265FDA" w:rsidR="00B004E9" w:rsidRPr="008B1CBC" w:rsidRDefault="00BA4380" w:rsidP="005C0555">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w:t>
            </w:r>
          </w:p>
        </w:tc>
        <w:tc>
          <w:tcPr>
            <w:tcW w:w="1134" w:type="dxa"/>
            <w:shd w:val="clear" w:color="auto" w:fill="FAFAFA"/>
          </w:tcPr>
          <w:p w14:paraId="70097E4F" w14:textId="1F37F0CF" w:rsidR="00B004E9" w:rsidRPr="008B1CBC" w:rsidRDefault="00BA4380"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3" w:type="dxa"/>
            <w:shd w:val="clear" w:color="auto" w:fill="FAFAFA"/>
          </w:tcPr>
          <w:p w14:paraId="373F9D5A" w14:textId="401DFB08" w:rsidR="00B004E9" w:rsidRPr="008B1CBC" w:rsidRDefault="00BA4380" w:rsidP="005C0555">
            <w:pPr>
              <w:jc w:val="right"/>
              <w:rPr>
                <w:rFonts w:ascii="Arial" w:hAnsi="Arial" w:cs="Arial"/>
                <w:spacing w:val="-2"/>
                <w:sz w:val="14"/>
                <w:szCs w:val="14"/>
                <w:lang w:val="en-US"/>
              </w:rPr>
            </w:pPr>
            <w:r w:rsidRPr="008B1CBC">
              <w:rPr>
                <w:rFonts w:ascii="Arial" w:hAnsi="Arial" w:cs="Arial"/>
                <w:spacing w:val="-2"/>
                <w:sz w:val="14"/>
                <w:szCs w:val="14"/>
                <w:lang w:val="en-US"/>
              </w:rPr>
              <w:t>-</w:t>
            </w:r>
          </w:p>
        </w:tc>
        <w:tc>
          <w:tcPr>
            <w:tcW w:w="992" w:type="dxa"/>
            <w:shd w:val="clear" w:color="auto" w:fill="FAFAFA"/>
          </w:tcPr>
          <w:p w14:paraId="1E845AE4" w14:textId="593446D5" w:rsidR="00B004E9" w:rsidRPr="008B1CBC" w:rsidRDefault="00BA4380"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r>
      <w:tr w:rsidR="00334C8B" w:rsidRPr="008B1CBC" w14:paraId="6750DAC1" w14:textId="77777777" w:rsidTr="001703E0">
        <w:tc>
          <w:tcPr>
            <w:tcW w:w="2160" w:type="dxa"/>
          </w:tcPr>
          <w:p w14:paraId="057102B9" w14:textId="05D756B2" w:rsidR="00334C8B" w:rsidRPr="008B1CBC" w:rsidRDefault="00334C8B" w:rsidP="005C0555">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Long-term loan from </w:t>
            </w:r>
          </w:p>
        </w:tc>
        <w:tc>
          <w:tcPr>
            <w:tcW w:w="992" w:type="dxa"/>
            <w:shd w:val="clear" w:color="auto" w:fill="FAFAFA"/>
          </w:tcPr>
          <w:p w14:paraId="5B821719"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1134" w:type="dxa"/>
            <w:shd w:val="clear" w:color="auto" w:fill="FAFAFA"/>
          </w:tcPr>
          <w:p w14:paraId="28BCF426"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992" w:type="dxa"/>
            <w:shd w:val="clear" w:color="auto" w:fill="FAFAFA"/>
          </w:tcPr>
          <w:p w14:paraId="73EF1604"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1134" w:type="dxa"/>
            <w:shd w:val="clear" w:color="auto" w:fill="FAFAFA"/>
          </w:tcPr>
          <w:p w14:paraId="362C8AD8" w14:textId="77777777" w:rsidR="00334C8B" w:rsidRPr="008B1CBC" w:rsidRDefault="00334C8B" w:rsidP="005C0555">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65D74FD1" w14:textId="77777777" w:rsidR="00334C8B" w:rsidRPr="008B1CBC" w:rsidRDefault="00334C8B" w:rsidP="005C0555">
            <w:pPr>
              <w:jc w:val="right"/>
              <w:rPr>
                <w:rFonts w:ascii="Arial" w:hAnsi="Arial" w:cs="Arial"/>
                <w:snapToGrid w:val="0"/>
                <w:spacing w:val="-2"/>
                <w:sz w:val="14"/>
                <w:szCs w:val="14"/>
                <w:lang w:val="en-US" w:eastAsia="th-TH" w:bidi="ar-SA"/>
              </w:rPr>
            </w:pPr>
          </w:p>
        </w:tc>
        <w:tc>
          <w:tcPr>
            <w:tcW w:w="993" w:type="dxa"/>
            <w:shd w:val="clear" w:color="auto" w:fill="FAFAFA"/>
          </w:tcPr>
          <w:p w14:paraId="101DEC7B" w14:textId="77777777" w:rsidR="00334C8B" w:rsidRPr="008B1CBC" w:rsidRDefault="00334C8B" w:rsidP="005C0555">
            <w:pPr>
              <w:jc w:val="right"/>
              <w:rPr>
                <w:rFonts w:ascii="Arial" w:hAnsi="Arial" w:cs="Arial"/>
                <w:spacing w:val="-2"/>
                <w:sz w:val="14"/>
                <w:szCs w:val="14"/>
                <w:lang w:val="en-US"/>
              </w:rPr>
            </w:pPr>
          </w:p>
        </w:tc>
        <w:tc>
          <w:tcPr>
            <w:tcW w:w="992" w:type="dxa"/>
            <w:shd w:val="clear" w:color="auto" w:fill="FAFAFA"/>
          </w:tcPr>
          <w:p w14:paraId="6705DF35" w14:textId="77777777" w:rsidR="00334C8B" w:rsidRPr="008B1CBC" w:rsidRDefault="00334C8B" w:rsidP="005C0555">
            <w:pPr>
              <w:jc w:val="right"/>
              <w:rPr>
                <w:rFonts w:ascii="Arial" w:hAnsi="Arial" w:cs="Arial"/>
                <w:snapToGrid w:val="0"/>
                <w:spacing w:val="-2"/>
                <w:sz w:val="14"/>
                <w:szCs w:val="14"/>
                <w:lang w:val="en-US" w:eastAsia="th-TH" w:bidi="ar-SA"/>
              </w:rPr>
            </w:pPr>
          </w:p>
        </w:tc>
      </w:tr>
      <w:tr w:rsidR="00334C8B" w:rsidRPr="008B1CBC" w14:paraId="30297C4A" w14:textId="77777777" w:rsidTr="001703E0">
        <w:tc>
          <w:tcPr>
            <w:tcW w:w="2160" w:type="dxa"/>
          </w:tcPr>
          <w:p w14:paraId="104BA78A" w14:textId="3D52F555" w:rsidR="00334C8B" w:rsidRDefault="00334C8B" w:rsidP="00334C8B">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   a financial institution</w:t>
            </w:r>
          </w:p>
        </w:tc>
        <w:tc>
          <w:tcPr>
            <w:tcW w:w="992" w:type="dxa"/>
            <w:shd w:val="clear" w:color="auto" w:fill="FAFAFA"/>
          </w:tcPr>
          <w:p w14:paraId="41671B25" w14:textId="3125A99B"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w:t>
            </w:r>
          </w:p>
        </w:tc>
        <w:tc>
          <w:tcPr>
            <w:tcW w:w="1134" w:type="dxa"/>
            <w:shd w:val="clear" w:color="auto" w:fill="FAFAFA"/>
          </w:tcPr>
          <w:p w14:paraId="2B893542" w14:textId="7810EC0A"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945,000,000</w:t>
            </w:r>
          </w:p>
        </w:tc>
        <w:tc>
          <w:tcPr>
            <w:tcW w:w="992" w:type="dxa"/>
            <w:shd w:val="clear" w:color="auto" w:fill="FAFAFA"/>
          </w:tcPr>
          <w:p w14:paraId="49CCDE26" w14:textId="0A1133C6"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FAFAFA"/>
          </w:tcPr>
          <w:p w14:paraId="537321FC" w14:textId="50FBED4C" w:rsidR="00334C8B" w:rsidRPr="008B1CBC" w:rsidRDefault="00334C8B" w:rsidP="00334C8B">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w:t>
            </w:r>
          </w:p>
        </w:tc>
        <w:tc>
          <w:tcPr>
            <w:tcW w:w="1134" w:type="dxa"/>
            <w:shd w:val="clear" w:color="auto" w:fill="FAFAFA"/>
          </w:tcPr>
          <w:p w14:paraId="02EB93A5" w14:textId="6BCB698E"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3" w:type="dxa"/>
            <w:shd w:val="clear" w:color="auto" w:fill="FAFAFA"/>
          </w:tcPr>
          <w:p w14:paraId="228BE547" w14:textId="759D4A78" w:rsidR="00334C8B" w:rsidRPr="008B1CBC" w:rsidRDefault="00334C8B" w:rsidP="00334C8B">
            <w:pPr>
              <w:jc w:val="right"/>
              <w:rPr>
                <w:rFonts w:ascii="Arial" w:hAnsi="Arial" w:cs="Arial"/>
                <w:spacing w:val="-2"/>
                <w:sz w:val="14"/>
                <w:szCs w:val="14"/>
                <w:lang w:val="en-US"/>
              </w:rPr>
            </w:pPr>
            <w:r w:rsidRPr="008B1CBC">
              <w:rPr>
                <w:rFonts w:ascii="Arial" w:hAnsi="Arial" w:cs="Arial"/>
                <w:spacing w:val="-2"/>
                <w:sz w:val="14"/>
                <w:szCs w:val="14"/>
                <w:lang w:val="en-US"/>
              </w:rPr>
              <w:t>-</w:t>
            </w:r>
          </w:p>
        </w:tc>
        <w:tc>
          <w:tcPr>
            <w:tcW w:w="992" w:type="dxa"/>
            <w:shd w:val="clear" w:color="auto" w:fill="FAFAFA"/>
          </w:tcPr>
          <w:p w14:paraId="6BE7A172" w14:textId="56008336"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945,000,000</w:t>
            </w:r>
          </w:p>
        </w:tc>
      </w:tr>
      <w:tr w:rsidR="00334C8B" w:rsidRPr="008B1CBC" w14:paraId="3185F6A6" w14:textId="77777777" w:rsidTr="001703E0">
        <w:tc>
          <w:tcPr>
            <w:tcW w:w="2160" w:type="dxa"/>
          </w:tcPr>
          <w:p w14:paraId="45750F38" w14:textId="77777777" w:rsidR="00334C8B" w:rsidRPr="008B1CBC" w:rsidRDefault="00334C8B" w:rsidP="00334C8B">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Lease liabilities</w:t>
            </w:r>
          </w:p>
        </w:tc>
        <w:tc>
          <w:tcPr>
            <w:tcW w:w="992" w:type="dxa"/>
            <w:shd w:val="clear" w:color="auto" w:fill="FAFAFA"/>
          </w:tcPr>
          <w:p w14:paraId="36D5B4B5" w14:textId="71B3A2A5"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23,541,994</w:t>
            </w:r>
          </w:p>
        </w:tc>
        <w:tc>
          <w:tcPr>
            <w:tcW w:w="1134" w:type="dxa"/>
            <w:shd w:val="clear" w:color="auto" w:fill="FAFAFA"/>
          </w:tcPr>
          <w:p w14:paraId="3F8243AB" w14:textId="1373859C"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(14,563,764)</w:t>
            </w:r>
          </w:p>
        </w:tc>
        <w:tc>
          <w:tcPr>
            <w:tcW w:w="992" w:type="dxa"/>
            <w:shd w:val="clear" w:color="auto" w:fill="FAFAFA"/>
          </w:tcPr>
          <w:p w14:paraId="036ACEA4" w14:textId="51D97A47"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8,911,914 </w:t>
            </w:r>
          </w:p>
        </w:tc>
        <w:tc>
          <w:tcPr>
            <w:tcW w:w="1134" w:type="dxa"/>
            <w:shd w:val="clear" w:color="auto" w:fill="FAFAFA"/>
          </w:tcPr>
          <w:p w14:paraId="3386230D" w14:textId="1F34D002"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FAFAFA"/>
          </w:tcPr>
          <w:p w14:paraId="3BFB696A" w14:textId="481CAAE0"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(1,265,827)</w:t>
            </w:r>
          </w:p>
        </w:tc>
        <w:tc>
          <w:tcPr>
            <w:tcW w:w="993" w:type="dxa"/>
            <w:shd w:val="clear" w:color="auto" w:fill="FAFAFA"/>
          </w:tcPr>
          <w:p w14:paraId="3707CA1F" w14:textId="0ED43E87"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(381,145)</w:t>
            </w:r>
          </w:p>
        </w:tc>
        <w:tc>
          <w:tcPr>
            <w:tcW w:w="992" w:type="dxa"/>
            <w:shd w:val="clear" w:color="auto" w:fill="FAFAFA"/>
          </w:tcPr>
          <w:p w14:paraId="40E1CD18" w14:textId="7F6F6AC6"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16,243,172 </w:t>
            </w:r>
          </w:p>
        </w:tc>
      </w:tr>
      <w:tr w:rsidR="00334C8B" w:rsidRPr="008B1CBC" w14:paraId="37EB3804" w14:textId="77777777" w:rsidTr="001703E0">
        <w:tc>
          <w:tcPr>
            <w:tcW w:w="2160" w:type="dxa"/>
          </w:tcPr>
          <w:p w14:paraId="7B540B7A" w14:textId="77777777" w:rsidR="00334C8B" w:rsidRPr="008B1CBC" w:rsidRDefault="00334C8B" w:rsidP="00334C8B">
            <w:pPr>
              <w:rPr>
                <w:rFonts w:ascii="Arial" w:hAnsi="Arial" w:cs="Arial"/>
                <w:spacing w:val="-2"/>
                <w:sz w:val="14"/>
                <w:szCs w:val="14"/>
                <w:lang w:bidi="ar-SA"/>
              </w:rPr>
            </w:pPr>
          </w:p>
        </w:tc>
        <w:tc>
          <w:tcPr>
            <w:tcW w:w="992" w:type="dxa"/>
            <w:shd w:val="clear" w:color="auto" w:fill="FAFAFA"/>
            <w:vAlign w:val="bottom"/>
          </w:tcPr>
          <w:p w14:paraId="62494AF8"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vAlign w:val="bottom"/>
          </w:tcPr>
          <w:p w14:paraId="30CDEB7B"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66CF89ED"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tcPr>
          <w:p w14:paraId="42EB246F" w14:textId="77777777" w:rsidR="00334C8B" w:rsidRPr="008B1CBC" w:rsidRDefault="00334C8B" w:rsidP="00334C8B">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51E1A046"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3" w:type="dxa"/>
            <w:shd w:val="clear" w:color="auto" w:fill="FAFAFA"/>
          </w:tcPr>
          <w:p w14:paraId="57CE7120"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25D6AE58" w14:textId="77777777" w:rsidR="00334C8B" w:rsidRPr="008B1CBC" w:rsidRDefault="00334C8B" w:rsidP="00334C8B">
            <w:pPr>
              <w:jc w:val="right"/>
              <w:rPr>
                <w:rFonts w:ascii="Arial" w:hAnsi="Arial" w:cs="Arial"/>
                <w:snapToGrid w:val="0"/>
                <w:spacing w:val="-2"/>
                <w:sz w:val="14"/>
                <w:szCs w:val="14"/>
                <w:lang w:val="en-US" w:eastAsia="th-TH" w:bidi="ar-SA"/>
              </w:rPr>
            </w:pPr>
          </w:p>
        </w:tc>
      </w:tr>
      <w:tr w:rsidR="00334C8B" w:rsidRPr="008B1CBC" w14:paraId="48B9534F" w14:textId="77777777" w:rsidTr="001703E0">
        <w:tc>
          <w:tcPr>
            <w:tcW w:w="2160" w:type="dxa"/>
          </w:tcPr>
          <w:p w14:paraId="40D40B4A" w14:textId="77777777" w:rsidR="00334C8B" w:rsidRPr="008B1CBC" w:rsidRDefault="00334C8B" w:rsidP="00334C8B">
            <w:pPr>
              <w:rPr>
                <w:rFonts w:ascii="Arial" w:hAnsi="Arial" w:cs="Arial"/>
                <w:b/>
                <w:bCs/>
                <w:spacing w:val="-2"/>
                <w:sz w:val="14"/>
                <w:szCs w:val="14"/>
                <w:lang w:bidi="ar-SA"/>
              </w:rPr>
            </w:pPr>
            <w:r w:rsidRPr="008B1CBC">
              <w:rPr>
                <w:rFonts w:ascii="Arial" w:hAnsi="Arial" w:cs="Arial"/>
                <w:b/>
                <w:bCs/>
                <w:spacing w:val="-2"/>
                <w:sz w:val="14"/>
                <w:szCs w:val="14"/>
                <w:lang w:bidi="ar-SA"/>
              </w:rPr>
              <w:t xml:space="preserve">Separate financial </w:t>
            </w:r>
          </w:p>
          <w:p w14:paraId="55D0C752" w14:textId="7193E4A3" w:rsidR="00334C8B" w:rsidRPr="008B1CBC" w:rsidRDefault="00334C8B" w:rsidP="00334C8B">
            <w:pPr>
              <w:rPr>
                <w:rFonts w:ascii="Arial" w:hAnsi="Arial" w:cs="Arial"/>
                <w:b/>
                <w:bCs/>
                <w:spacing w:val="-2"/>
                <w:sz w:val="14"/>
                <w:szCs w:val="14"/>
                <w:lang w:bidi="ar-SA"/>
              </w:rPr>
            </w:pPr>
            <w:r w:rsidRPr="008B1CBC">
              <w:rPr>
                <w:rFonts w:ascii="Arial" w:hAnsi="Arial" w:cs="Arial"/>
                <w:b/>
                <w:bCs/>
                <w:spacing w:val="-2"/>
                <w:sz w:val="14"/>
                <w:szCs w:val="14"/>
                <w:lang w:bidi="ar-SA"/>
              </w:rPr>
              <w:t xml:space="preserve">   statements</w:t>
            </w:r>
          </w:p>
        </w:tc>
        <w:tc>
          <w:tcPr>
            <w:tcW w:w="992" w:type="dxa"/>
            <w:shd w:val="clear" w:color="auto" w:fill="FAFAFA"/>
            <w:vAlign w:val="bottom"/>
          </w:tcPr>
          <w:p w14:paraId="457B74C6"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vAlign w:val="bottom"/>
          </w:tcPr>
          <w:p w14:paraId="2C3B9D8F"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06183152"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tcPr>
          <w:p w14:paraId="6928DD5F" w14:textId="77777777" w:rsidR="00334C8B" w:rsidRPr="008B1CBC" w:rsidRDefault="00334C8B" w:rsidP="00334C8B">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5FC16365"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3" w:type="dxa"/>
            <w:shd w:val="clear" w:color="auto" w:fill="FAFAFA"/>
          </w:tcPr>
          <w:p w14:paraId="190F0A63"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vAlign w:val="bottom"/>
          </w:tcPr>
          <w:p w14:paraId="710E32A2" w14:textId="77777777" w:rsidR="00334C8B" w:rsidRPr="008B1CBC" w:rsidRDefault="00334C8B" w:rsidP="00334C8B">
            <w:pPr>
              <w:jc w:val="right"/>
              <w:rPr>
                <w:rFonts w:ascii="Arial" w:hAnsi="Arial" w:cs="Arial"/>
                <w:snapToGrid w:val="0"/>
                <w:spacing w:val="-2"/>
                <w:sz w:val="14"/>
                <w:szCs w:val="14"/>
                <w:lang w:val="en-US" w:eastAsia="th-TH" w:bidi="ar-SA"/>
              </w:rPr>
            </w:pPr>
          </w:p>
        </w:tc>
      </w:tr>
      <w:tr w:rsidR="00334C8B" w:rsidRPr="008B1CBC" w14:paraId="033ECC3B" w14:textId="77777777" w:rsidTr="00614C1A">
        <w:tc>
          <w:tcPr>
            <w:tcW w:w="2160" w:type="dxa"/>
          </w:tcPr>
          <w:p w14:paraId="32E1F99E" w14:textId="4846AA49" w:rsidR="00334C8B" w:rsidRPr="008B1CBC" w:rsidRDefault="00334C8B" w:rsidP="00334C8B">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Short-term loan from </w:t>
            </w:r>
          </w:p>
        </w:tc>
        <w:tc>
          <w:tcPr>
            <w:tcW w:w="992" w:type="dxa"/>
            <w:shd w:val="clear" w:color="auto" w:fill="FAFAFA"/>
          </w:tcPr>
          <w:p w14:paraId="2231E024"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tcPr>
          <w:p w14:paraId="6E709254"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tcPr>
          <w:p w14:paraId="6FAA84C4"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tcPr>
          <w:p w14:paraId="7BB454E7" w14:textId="77777777" w:rsidR="00334C8B" w:rsidRPr="008B1CBC" w:rsidRDefault="00334C8B" w:rsidP="00334C8B">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502A0BF1"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3" w:type="dxa"/>
            <w:shd w:val="clear" w:color="auto" w:fill="FAFAFA"/>
          </w:tcPr>
          <w:p w14:paraId="7818F749"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tcPr>
          <w:p w14:paraId="70D3AA72" w14:textId="77777777" w:rsidR="00334C8B" w:rsidRPr="008B1CBC" w:rsidRDefault="00334C8B" w:rsidP="00334C8B">
            <w:pPr>
              <w:jc w:val="right"/>
              <w:rPr>
                <w:rFonts w:ascii="Arial" w:hAnsi="Arial" w:cs="Arial"/>
                <w:snapToGrid w:val="0"/>
                <w:spacing w:val="-2"/>
                <w:sz w:val="14"/>
                <w:szCs w:val="14"/>
                <w:lang w:val="en-US" w:eastAsia="th-TH" w:bidi="ar-SA"/>
              </w:rPr>
            </w:pPr>
          </w:p>
        </w:tc>
      </w:tr>
      <w:tr w:rsidR="00334C8B" w:rsidRPr="008B1CBC" w14:paraId="3C79D1E3" w14:textId="77777777" w:rsidTr="00614C1A">
        <w:tc>
          <w:tcPr>
            <w:tcW w:w="2160" w:type="dxa"/>
          </w:tcPr>
          <w:p w14:paraId="66D92A49" w14:textId="59FF7C3F" w:rsidR="00334C8B" w:rsidRPr="008B1CBC" w:rsidRDefault="00334C8B" w:rsidP="00334C8B">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   a financial institution</w:t>
            </w:r>
          </w:p>
        </w:tc>
        <w:tc>
          <w:tcPr>
            <w:tcW w:w="992" w:type="dxa"/>
            <w:shd w:val="clear" w:color="auto" w:fill="FAFAFA"/>
          </w:tcPr>
          <w:p w14:paraId="34382D8E" w14:textId="394E72E6"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w:t>
            </w:r>
          </w:p>
        </w:tc>
        <w:tc>
          <w:tcPr>
            <w:tcW w:w="1134" w:type="dxa"/>
            <w:shd w:val="clear" w:color="auto" w:fill="FAFAFA"/>
          </w:tcPr>
          <w:p w14:paraId="6A385DCD" w14:textId="34CA487C"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140,000,000</w:t>
            </w:r>
          </w:p>
        </w:tc>
        <w:tc>
          <w:tcPr>
            <w:tcW w:w="992" w:type="dxa"/>
            <w:shd w:val="clear" w:color="auto" w:fill="FAFAFA"/>
          </w:tcPr>
          <w:p w14:paraId="0F736AAD" w14:textId="788F7DCD"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w:t>
            </w:r>
          </w:p>
        </w:tc>
        <w:tc>
          <w:tcPr>
            <w:tcW w:w="1134" w:type="dxa"/>
            <w:shd w:val="clear" w:color="auto" w:fill="FAFAFA"/>
          </w:tcPr>
          <w:p w14:paraId="59D02339" w14:textId="33DA0979" w:rsidR="00334C8B" w:rsidRPr="008B1CBC" w:rsidRDefault="00334C8B" w:rsidP="00334C8B">
            <w:pPr>
              <w:jc w:val="right"/>
              <w:rPr>
                <w:rFonts w:ascii="Arial" w:hAnsi="Arial" w:cs="Arial"/>
                <w:snapToGrid w:val="0"/>
                <w:color w:val="auto"/>
                <w:spacing w:val="-2"/>
                <w:sz w:val="14"/>
                <w:szCs w:val="14"/>
                <w:lang w:val="en-US" w:eastAsia="th-TH" w:bidi="ar-SA"/>
              </w:rPr>
            </w:pPr>
            <w:r w:rsidRPr="005847DB">
              <w:rPr>
                <w:rFonts w:ascii="Arial" w:hAnsi="Arial" w:cs="Arial"/>
                <w:snapToGrid w:val="0"/>
                <w:spacing w:val="-2"/>
                <w:sz w:val="14"/>
                <w:szCs w:val="14"/>
                <w:lang w:val="en-US" w:eastAsia="th-TH" w:bidi="ar-SA"/>
              </w:rPr>
              <w:t>-</w:t>
            </w:r>
          </w:p>
        </w:tc>
        <w:tc>
          <w:tcPr>
            <w:tcW w:w="1134" w:type="dxa"/>
            <w:shd w:val="clear" w:color="auto" w:fill="FAFAFA"/>
          </w:tcPr>
          <w:p w14:paraId="20E41A46" w14:textId="4EAA454B" w:rsidR="00334C8B" w:rsidRPr="008B1CBC" w:rsidRDefault="00334C8B" w:rsidP="00334C8B">
            <w:pPr>
              <w:jc w:val="right"/>
              <w:rPr>
                <w:rFonts w:ascii="Arial" w:hAnsi="Arial" w:cs="Arial"/>
                <w:snapToGrid w:val="0"/>
                <w:spacing w:val="-2"/>
                <w:sz w:val="14"/>
                <w:szCs w:val="14"/>
                <w:lang w:val="en-US" w:eastAsia="th-TH" w:bidi="ar-SA"/>
              </w:rPr>
            </w:pPr>
            <w:r w:rsidRPr="005847DB">
              <w:rPr>
                <w:rFonts w:ascii="Arial" w:hAnsi="Arial" w:cs="Arial"/>
                <w:snapToGrid w:val="0"/>
                <w:spacing w:val="-2"/>
                <w:sz w:val="14"/>
                <w:szCs w:val="14"/>
                <w:lang w:val="en-US" w:eastAsia="th-TH" w:bidi="ar-SA"/>
              </w:rPr>
              <w:t>-</w:t>
            </w:r>
          </w:p>
        </w:tc>
        <w:tc>
          <w:tcPr>
            <w:tcW w:w="993" w:type="dxa"/>
            <w:shd w:val="clear" w:color="auto" w:fill="FAFAFA"/>
          </w:tcPr>
          <w:p w14:paraId="69D0BDBA" w14:textId="75311C05" w:rsidR="00334C8B" w:rsidRPr="008B1CBC" w:rsidRDefault="00334C8B" w:rsidP="00334C8B">
            <w:pPr>
              <w:jc w:val="right"/>
              <w:rPr>
                <w:rFonts w:ascii="Arial" w:hAnsi="Arial" w:cs="Arial"/>
                <w:snapToGrid w:val="0"/>
                <w:spacing w:val="-2"/>
                <w:sz w:val="14"/>
                <w:szCs w:val="14"/>
                <w:lang w:val="en-US" w:eastAsia="th-TH" w:bidi="ar-SA"/>
              </w:rPr>
            </w:pPr>
            <w:r w:rsidRPr="005847DB">
              <w:rPr>
                <w:rFonts w:ascii="Arial" w:hAnsi="Arial" w:cs="Arial"/>
                <w:snapToGrid w:val="0"/>
                <w:spacing w:val="-2"/>
                <w:sz w:val="14"/>
                <w:szCs w:val="14"/>
                <w:lang w:val="en-US" w:eastAsia="th-TH" w:bidi="ar-SA"/>
              </w:rPr>
              <w:t>-</w:t>
            </w:r>
          </w:p>
        </w:tc>
        <w:tc>
          <w:tcPr>
            <w:tcW w:w="992" w:type="dxa"/>
            <w:shd w:val="clear" w:color="auto" w:fill="FAFAFA"/>
          </w:tcPr>
          <w:p w14:paraId="080B81A8" w14:textId="6D2481D4"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140,000,000</w:t>
            </w:r>
          </w:p>
        </w:tc>
      </w:tr>
      <w:tr w:rsidR="00334C8B" w:rsidRPr="008B1CBC" w14:paraId="7031C2CD" w14:textId="77777777" w:rsidTr="001703E0">
        <w:tc>
          <w:tcPr>
            <w:tcW w:w="2160" w:type="dxa"/>
          </w:tcPr>
          <w:p w14:paraId="606BD482" w14:textId="6BE7A6CA" w:rsidR="00334C8B" w:rsidRPr="008B1CBC" w:rsidRDefault="00334C8B" w:rsidP="00334C8B">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Short-term loans from</w:t>
            </w:r>
          </w:p>
        </w:tc>
        <w:tc>
          <w:tcPr>
            <w:tcW w:w="992" w:type="dxa"/>
            <w:shd w:val="clear" w:color="auto" w:fill="FAFAFA"/>
          </w:tcPr>
          <w:p w14:paraId="23C461D6" w14:textId="77777777" w:rsidR="00334C8B" w:rsidRPr="008B1CBC" w:rsidRDefault="00334C8B" w:rsidP="00334C8B">
            <w:pPr>
              <w:jc w:val="right"/>
              <w:rPr>
                <w:rFonts w:ascii="Arial" w:hAnsi="Arial" w:cs="Arial"/>
                <w:spacing w:val="-2"/>
                <w:sz w:val="14"/>
                <w:szCs w:val="14"/>
              </w:rPr>
            </w:pPr>
          </w:p>
        </w:tc>
        <w:tc>
          <w:tcPr>
            <w:tcW w:w="1134" w:type="dxa"/>
            <w:shd w:val="clear" w:color="auto" w:fill="FAFAFA"/>
            <w:vAlign w:val="bottom"/>
          </w:tcPr>
          <w:p w14:paraId="3FEA03B8" w14:textId="77777777" w:rsidR="00334C8B" w:rsidRPr="008B1CBC" w:rsidRDefault="00334C8B" w:rsidP="00334C8B">
            <w:pPr>
              <w:jc w:val="right"/>
              <w:rPr>
                <w:rFonts w:ascii="Arial" w:hAnsi="Arial" w:cs="Arial"/>
                <w:spacing w:val="-2"/>
                <w:sz w:val="14"/>
                <w:szCs w:val="14"/>
              </w:rPr>
            </w:pPr>
          </w:p>
        </w:tc>
        <w:tc>
          <w:tcPr>
            <w:tcW w:w="992" w:type="dxa"/>
            <w:shd w:val="clear" w:color="auto" w:fill="FAFAFA"/>
            <w:vAlign w:val="bottom"/>
          </w:tcPr>
          <w:p w14:paraId="0F9D6D6F" w14:textId="77777777" w:rsidR="00334C8B" w:rsidRPr="008B1CBC" w:rsidRDefault="00334C8B" w:rsidP="00334C8B">
            <w:pPr>
              <w:jc w:val="right"/>
              <w:rPr>
                <w:rFonts w:ascii="Arial" w:hAnsi="Arial" w:cs="Arial"/>
                <w:spacing w:val="-2"/>
                <w:sz w:val="14"/>
                <w:szCs w:val="14"/>
              </w:rPr>
            </w:pPr>
          </w:p>
        </w:tc>
        <w:tc>
          <w:tcPr>
            <w:tcW w:w="1134" w:type="dxa"/>
            <w:shd w:val="clear" w:color="auto" w:fill="FAFAFA"/>
          </w:tcPr>
          <w:p w14:paraId="257BE8A8" w14:textId="77777777" w:rsidR="00334C8B" w:rsidRPr="008B1CBC" w:rsidRDefault="00334C8B" w:rsidP="00334C8B">
            <w:pPr>
              <w:jc w:val="right"/>
              <w:rPr>
                <w:rFonts w:ascii="Arial" w:hAnsi="Arial" w:cs="Arial"/>
                <w:color w:val="auto"/>
                <w:spacing w:val="-2"/>
                <w:sz w:val="14"/>
                <w:szCs w:val="14"/>
                <w:lang w:val="en-US"/>
              </w:rPr>
            </w:pPr>
          </w:p>
        </w:tc>
        <w:tc>
          <w:tcPr>
            <w:tcW w:w="1134" w:type="dxa"/>
            <w:shd w:val="clear" w:color="auto" w:fill="FAFAFA"/>
          </w:tcPr>
          <w:p w14:paraId="1D994AC0" w14:textId="77777777" w:rsidR="00334C8B" w:rsidRPr="008B1CBC" w:rsidRDefault="00334C8B" w:rsidP="00334C8B">
            <w:pPr>
              <w:jc w:val="right"/>
              <w:rPr>
                <w:rFonts w:ascii="Arial" w:hAnsi="Arial" w:cs="Arial"/>
                <w:spacing w:val="-2"/>
                <w:sz w:val="14"/>
                <w:szCs w:val="14"/>
              </w:rPr>
            </w:pPr>
          </w:p>
        </w:tc>
        <w:tc>
          <w:tcPr>
            <w:tcW w:w="993" w:type="dxa"/>
            <w:shd w:val="clear" w:color="auto" w:fill="FAFAFA"/>
          </w:tcPr>
          <w:p w14:paraId="1CD579CD" w14:textId="77777777" w:rsidR="00334C8B" w:rsidRPr="008B1CBC" w:rsidRDefault="00334C8B" w:rsidP="00334C8B">
            <w:pPr>
              <w:jc w:val="right"/>
              <w:rPr>
                <w:rFonts w:ascii="Arial" w:hAnsi="Arial" w:cs="Arial"/>
                <w:spacing w:val="-2"/>
                <w:sz w:val="14"/>
                <w:szCs w:val="14"/>
                <w:lang w:val="en-US"/>
              </w:rPr>
            </w:pPr>
          </w:p>
        </w:tc>
        <w:tc>
          <w:tcPr>
            <w:tcW w:w="992" w:type="dxa"/>
            <w:shd w:val="clear" w:color="auto" w:fill="FAFAFA"/>
          </w:tcPr>
          <w:p w14:paraId="44AE5CFA" w14:textId="77777777" w:rsidR="00334C8B" w:rsidRPr="008B1CBC" w:rsidRDefault="00334C8B" w:rsidP="00334C8B">
            <w:pPr>
              <w:jc w:val="right"/>
              <w:rPr>
                <w:rFonts w:ascii="Arial" w:hAnsi="Arial" w:cs="Arial"/>
                <w:snapToGrid w:val="0"/>
                <w:spacing w:val="-2"/>
                <w:sz w:val="14"/>
                <w:szCs w:val="14"/>
                <w:lang w:val="en-US" w:eastAsia="th-TH" w:bidi="ar-SA"/>
              </w:rPr>
            </w:pPr>
          </w:p>
        </w:tc>
      </w:tr>
      <w:tr w:rsidR="00334C8B" w:rsidRPr="008B1CBC" w14:paraId="79F6CE5B" w14:textId="77777777" w:rsidTr="001703E0">
        <w:tc>
          <w:tcPr>
            <w:tcW w:w="2160" w:type="dxa"/>
          </w:tcPr>
          <w:p w14:paraId="2E0B192E" w14:textId="1154784C" w:rsidR="00334C8B" w:rsidRPr="008B1CBC" w:rsidRDefault="00334C8B" w:rsidP="00334C8B">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 xml:space="preserve">   related parties</w:t>
            </w:r>
          </w:p>
        </w:tc>
        <w:tc>
          <w:tcPr>
            <w:tcW w:w="992" w:type="dxa"/>
            <w:shd w:val="clear" w:color="auto" w:fill="FAFAFA"/>
          </w:tcPr>
          <w:p w14:paraId="7AD1B893" w14:textId="395B442C"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FAFAFA"/>
            <w:vAlign w:val="bottom"/>
          </w:tcPr>
          <w:p w14:paraId="5AA2C873" w14:textId="4480824D"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(288,738,800)</w:t>
            </w:r>
          </w:p>
        </w:tc>
        <w:tc>
          <w:tcPr>
            <w:tcW w:w="992" w:type="dxa"/>
            <w:shd w:val="clear" w:color="auto" w:fill="FAFAFA"/>
            <w:vAlign w:val="bottom"/>
          </w:tcPr>
          <w:p w14:paraId="31F0D718" w14:textId="5EC3FBE2"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283,675,000</w:t>
            </w:r>
          </w:p>
        </w:tc>
        <w:tc>
          <w:tcPr>
            <w:tcW w:w="1134" w:type="dxa"/>
            <w:shd w:val="clear" w:color="auto" w:fill="FAFAFA"/>
          </w:tcPr>
          <w:p w14:paraId="7F787C19" w14:textId="1FA2EDB0" w:rsidR="00334C8B" w:rsidRPr="008B1CBC" w:rsidRDefault="00334C8B" w:rsidP="00334C8B">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w:t>
            </w:r>
          </w:p>
        </w:tc>
        <w:tc>
          <w:tcPr>
            <w:tcW w:w="1134" w:type="dxa"/>
            <w:shd w:val="clear" w:color="auto" w:fill="FAFAFA"/>
          </w:tcPr>
          <w:p w14:paraId="4C3DB6C1" w14:textId="48853195"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3" w:type="dxa"/>
            <w:shd w:val="clear" w:color="auto" w:fill="FAFAFA"/>
          </w:tcPr>
          <w:p w14:paraId="7698E4B3" w14:textId="3CED564E"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5,063,800</w:t>
            </w:r>
          </w:p>
        </w:tc>
        <w:tc>
          <w:tcPr>
            <w:tcW w:w="992" w:type="dxa"/>
            <w:shd w:val="clear" w:color="auto" w:fill="FAFAFA"/>
          </w:tcPr>
          <w:p w14:paraId="628A9804" w14:textId="15EA3F4B"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r>
      <w:tr w:rsidR="00334C8B" w:rsidRPr="008B1CBC" w14:paraId="54B3CBA2" w14:textId="77777777" w:rsidTr="0056349E">
        <w:tc>
          <w:tcPr>
            <w:tcW w:w="2160" w:type="dxa"/>
          </w:tcPr>
          <w:p w14:paraId="67178594" w14:textId="4A946279" w:rsidR="00334C8B" w:rsidRPr="008B1CBC" w:rsidRDefault="00334C8B" w:rsidP="00334C8B">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Long-term loan from </w:t>
            </w:r>
          </w:p>
        </w:tc>
        <w:tc>
          <w:tcPr>
            <w:tcW w:w="992" w:type="dxa"/>
            <w:shd w:val="clear" w:color="auto" w:fill="FAFAFA"/>
          </w:tcPr>
          <w:p w14:paraId="0C6C5D2E"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tcPr>
          <w:p w14:paraId="343F5C18"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tcPr>
          <w:p w14:paraId="7DBCC8E6"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1134" w:type="dxa"/>
            <w:shd w:val="clear" w:color="auto" w:fill="FAFAFA"/>
          </w:tcPr>
          <w:p w14:paraId="4E742AFF" w14:textId="77777777" w:rsidR="00334C8B" w:rsidRPr="008B1CBC" w:rsidRDefault="00334C8B" w:rsidP="00334C8B">
            <w:pPr>
              <w:jc w:val="right"/>
              <w:rPr>
                <w:rFonts w:ascii="Arial" w:hAnsi="Arial" w:cs="Arial"/>
                <w:snapToGrid w:val="0"/>
                <w:color w:val="auto"/>
                <w:spacing w:val="-2"/>
                <w:sz w:val="14"/>
                <w:szCs w:val="14"/>
                <w:lang w:val="en-US" w:eastAsia="th-TH" w:bidi="ar-SA"/>
              </w:rPr>
            </w:pPr>
          </w:p>
        </w:tc>
        <w:tc>
          <w:tcPr>
            <w:tcW w:w="1134" w:type="dxa"/>
            <w:shd w:val="clear" w:color="auto" w:fill="FAFAFA"/>
          </w:tcPr>
          <w:p w14:paraId="59A253D3"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3" w:type="dxa"/>
            <w:shd w:val="clear" w:color="auto" w:fill="FAFAFA"/>
          </w:tcPr>
          <w:p w14:paraId="4376A1AA" w14:textId="77777777" w:rsidR="00334C8B" w:rsidRPr="008B1CBC" w:rsidRDefault="00334C8B" w:rsidP="00334C8B">
            <w:pPr>
              <w:jc w:val="right"/>
              <w:rPr>
                <w:rFonts w:ascii="Arial" w:hAnsi="Arial" w:cs="Arial"/>
                <w:snapToGrid w:val="0"/>
                <w:spacing w:val="-2"/>
                <w:sz w:val="14"/>
                <w:szCs w:val="14"/>
                <w:lang w:val="en-US" w:eastAsia="th-TH" w:bidi="ar-SA"/>
              </w:rPr>
            </w:pPr>
          </w:p>
        </w:tc>
        <w:tc>
          <w:tcPr>
            <w:tcW w:w="992" w:type="dxa"/>
            <w:shd w:val="clear" w:color="auto" w:fill="FAFAFA"/>
          </w:tcPr>
          <w:p w14:paraId="3924D2B2" w14:textId="77777777" w:rsidR="00334C8B" w:rsidRPr="008B1CBC" w:rsidRDefault="00334C8B" w:rsidP="00334C8B">
            <w:pPr>
              <w:jc w:val="right"/>
              <w:rPr>
                <w:rFonts w:ascii="Arial" w:hAnsi="Arial" w:cs="Arial"/>
                <w:snapToGrid w:val="0"/>
                <w:spacing w:val="-2"/>
                <w:sz w:val="14"/>
                <w:szCs w:val="14"/>
                <w:lang w:val="en-US" w:eastAsia="th-TH" w:bidi="ar-SA"/>
              </w:rPr>
            </w:pPr>
          </w:p>
        </w:tc>
      </w:tr>
      <w:tr w:rsidR="00334C8B" w:rsidRPr="008B1CBC" w14:paraId="0F768CBC" w14:textId="77777777" w:rsidTr="0056349E">
        <w:tc>
          <w:tcPr>
            <w:tcW w:w="2160" w:type="dxa"/>
          </w:tcPr>
          <w:p w14:paraId="60AC0DF6" w14:textId="399298DE" w:rsidR="00334C8B" w:rsidRPr="008B1CBC" w:rsidRDefault="00334C8B" w:rsidP="00334C8B">
            <w:pPr>
              <w:rPr>
                <w:rFonts w:ascii="Arial" w:hAnsi="Arial" w:cs="Arial"/>
                <w:snapToGrid w:val="0"/>
                <w:spacing w:val="-2"/>
                <w:sz w:val="14"/>
                <w:szCs w:val="14"/>
                <w:lang w:eastAsia="th-TH" w:bidi="ar-SA"/>
              </w:rPr>
            </w:pPr>
            <w:r>
              <w:rPr>
                <w:rFonts w:ascii="Arial" w:hAnsi="Arial" w:cs="Arial"/>
                <w:snapToGrid w:val="0"/>
                <w:spacing w:val="-2"/>
                <w:sz w:val="14"/>
                <w:szCs w:val="14"/>
                <w:lang w:eastAsia="th-TH" w:bidi="ar-SA"/>
              </w:rPr>
              <w:t xml:space="preserve">   a financial institution</w:t>
            </w:r>
          </w:p>
        </w:tc>
        <w:tc>
          <w:tcPr>
            <w:tcW w:w="992" w:type="dxa"/>
            <w:shd w:val="clear" w:color="auto" w:fill="FAFAFA"/>
          </w:tcPr>
          <w:p w14:paraId="43A071A2" w14:textId="47FF5F7B"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w:t>
            </w:r>
          </w:p>
        </w:tc>
        <w:tc>
          <w:tcPr>
            <w:tcW w:w="1134" w:type="dxa"/>
            <w:shd w:val="clear" w:color="auto" w:fill="FAFAFA"/>
          </w:tcPr>
          <w:p w14:paraId="7D342778" w14:textId="4AAA7418"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945,000,000</w:t>
            </w:r>
          </w:p>
        </w:tc>
        <w:tc>
          <w:tcPr>
            <w:tcW w:w="992" w:type="dxa"/>
            <w:shd w:val="clear" w:color="auto" w:fill="FAFAFA"/>
          </w:tcPr>
          <w:p w14:paraId="54DB1BB5" w14:textId="096E60E7"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FAFAFA"/>
          </w:tcPr>
          <w:p w14:paraId="74C2C4FE" w14:textId="6A882C5F" w:rsidR="00334C8B" w:rsidRPr="008B1CBC" w:rsidRDefault="00334C8B" w:rsidP="00334C8B">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w:t>
            </w:r>
          </w:p>
        </w:tc>
        <w:tc>
          <w:tcPr>
            <w:tcW w:w="1134" w:type="dxa"/>
            <w:shd w:val="clear" w:color="auto" w:fill="FAFAFA"/>
          </w:tcPr>
          <w:p w14:paraId="6F0C4718" w14:textId="051B2A08"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3" w:type="dxa"/>
            <w:shd w:val="clear" w:color="auto" w:fill="FAFAFA"/>
          </w:tcPr>
          <w:p w14:paraId="4510699E" w14:textId="7E282F7F"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pacing w:val="-2"/>
                <w:sz w:val="14"/>
                <w:szCs w:val="14"/>
                <w:lang w:val="en-US"/>
              </w:rPr>
              <w:t>-</w:t>
            </w:r>
          </w:p>
        </w:tc>
        <w:tc>
          <w:tcPr>
            <w:tcW w:w="992" w:type="dxa"/>
            <w:shd w:val="clear" w:color="auto" w:fill="FAFAFA"/>
          </w:tcPr>
          <w:p w14:paraId="21B09CA8" w14:textId="492250B5" w:rsidR="00334C8B" w:rsidRPr="008B1CBC" w:rsidRDefault="00334C8B" w:rsidP="00334C8B">
            <w:pPr>
              <w:jc w:val="right"/>
              <w:rPr>
                <w:rFonts w:ascii="Arial" w:hAnsi="Arial" w:cs="Arial"/>
                <w:snapToGrid w:val="0"/>
                <w:spacing w:val="-2"/>
                <w:sz w:val="14"/>
                <w:szCs w:val="14"/>
                <w:lang w:val="en-US" w:eastAsia="th-TH" w:bidi="ar-SA"/>
              </w:rPr>
            </w:pPr>
            <w:r>
              <w:rPr>
                <w:rFonts w:ascii="Arial" w:hAnsi="Arial" w:cs="Arial"/>
                <w:snapToGrid w:val="0"/>
                <w:spacing w:val="-2"/>
                <w:sz w:val="14"/>
                <w:szCs w:val="14"/>
                <w:lang w:val="en-US" w:eastAsia="th-TH" w:bidi="ar-SA"/>
              </w:rPr>
              <w:t>945,000,000</w:t>
            </w:r>
          </w:p>
        </w:tc>
      </w:tr>
      <w:tr w:rsidR="00334C8B" w:rsidRPr="008B1CBC" w14:paraId="1B1FA512" w14:textId="77777777" w:rsidTr="00F972ED">
        <w:tc>
          <w:tcPr>
            <w:tcW w:w="2160" w:type="dxa"/>
          </w:tcPr>
          <w:p w14:paraId="0C577166" w14:textId="77777777" w:rsidR="00334C8B" w:rsidRPr="008B1CBC" w:rsidRDefault="00334C8B" w:rsidP="00334C8B">
            <w:pPr>
              <w:rPr>
                <w:rFonts w:ascii="Arial" w:hAnsi="Arial" w:cs="Arial"/>
                <w:spacing w:val="-2"/>
                <w:sz w:val="14"/>
                <w:szCs w:val="14"/>
                <w:lang w:bidi="ar-SA"/>
              </w:rPr>
            </w:pPr>
            <w:r w:rsidRPr="008B1CBC">
              <w:rPr>
                <w:rFonts w:ascii="Arial" w:hAnsi="Arial" w:cs="Arial"/>
                <w:snapToGrid w:val="0"/>
                <w:spacing w:val="-2"/>
                <w:sz w:val="14"/>
                <w:szCs w:val="14"/>
                <w:lang w:eastAsia="th-TH" w:bidi="ar-SA"/>
              </w:rPr>
              <w:t>Lease liabilities</w:t>
            </w:r>
          </w:p>
        </w:tc>
        <w:tc>
          <w:tcPr>
            <w:tcW w:w="992" w:type="dxa"/>
            <w:shd w:val="clear" w:color="auto" w:fill="FAFAFA"/>
          </w:tcPr>
          <w:p w14:paraId="11A5FEBE" w14:textId="433CAA78"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66,814 </w:t>
            </w:r>
          </w:p>
        </w:tc>
        <w:tc>
          <w:tcPr>
            <w:tcW w:w="1134" w:type="dxa"/>
            <w:shd w:val="clear" w:color="auto" w:fill="FAFAFA"/>
          </w:tcPr>
          <w:p w14:paraId="282A8AB4" w14:textId="0964A73F"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(76,203)</w:t>
            </w:r>
          </w:p>
        </w:tc>
        <w:tc>
          <w:tcPr>
            <w:tcW w:w="992" w:type="dxa"/>
            <w:shd w:val="clear" w:color="auto" w:fill="FAFAFA"/>
          </w:tcPr>
          <w:p w14:paraId="0317E067" w14:textId="7570D3B5"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509,470 </w:t>
            </w:r>
          </w:p>
        </w:tc>
        <w:tc>
          <w:tcPr>
            <w:tcW w:w="1134" w:type="dxa"/>
            <w:shd w:val="clear" w:color="auto" w:fill="FAFAFA"/>
          </w:tcPr>
          <w:p w14:paraId="46088E0F" w14:textId="0476ACF6"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   </w:t>
            </w:r>
          </w:p>
        </w:tc>
        <w:tc>
          <w:tcPr>
            <w:tcW w:w="1134" w:type="dxa"/>
            <w:shd w:val="clear" w:color="auto" w:fill="FAFAFA"/>
          </w:tcPr>
          <w:p w14:paraId="513EA998" w14:textId="57D6038D"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   </w:t>
            </w:r>
          </w:p>
        </w:tc>
        <w:tc>
          <w:tcPr>
            <w:tcW w:w="993" w:type="dxa"/>
            <w:shd w:val="clear" w:color="auto" w:fill="FAFAFA"/>
          </w:tcPr>
          <w:p w14:paraId="6BFD1C62" w14:textId="48531C2D"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   </w:t>
            </w:r>
          </w:p>
        </w:tc>
        <w:tc>
          <w:tcPr>
            <w:tcW w:w="992" w:type="dxa"/>
            <w:shd w:val="clear" w:color="auto" w:fill="FAFAFA"/>
          </w:tcPr>
          <w:p w14:paraId="6836D894" w14:textId="376CD007" w:rsidR="00334C8B" w:rsidRPr="008B1CBC" w:rsidRDefault="00334C8B" w:rsidP="00334C8B">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500,081 </w:t>
            </w:r>
          </w:p>
        </w:tc>
      </w:tr>
    </w:tbl>
    <w:p w14:paraId="30BDDE9F" w14:textId="77777777" w:rsidR="00FC399A" w:rsidRPr="008B1CBC" w:rsidRDefault="00FC399A" w:rsidP="00877419">
      <w:pPr>
        <w:jc w:val="thaiDistribute"/>
        <w:rPr>
          <w:rFonts w:ascii="Arial" w:hAnsi="Arial" w:cs="Arial"/>
          <w:sz w:val="18"/>
          <w:szCs w:val="18"/>
        </w:rPr>
      </w:pPr>
    </w:p>
    <w:tbl>
      <w:tblPr>
        <w:tblW w:w="9531" w:type="dxa"/>
        <w:tblInd w:w="-90" w:type="dxa"/>
        <w:tblLayout w:type="fixed"/>
        <w:tblLook w:val="04A0" w:firstRow="1" w:lastRow="0" w:firstColumn="1" w:lastColumn="0" w:noHBand="0" w:noVBand="1"/>
      </w:tblPr>
      <w:tblGrid>
        <w:gridCol w:w="2160"/>
        <w:gridCol w:w="992"/>
        <w:gridCol w:w="1134"/>
        <w:gridCol w:w="992"/>
        <w:gridCol w:w="1134"/>
        <w:gridCol w:w="1134"/>
        <w:gridCol w:w="993"/>
        <w:gridCol w:w="992"/>
      </w:tblGrid>
      <w:tr w:rsidR="00B004E9" w:rsidRPr="008B1CBC" w14:paraId="253A0B90" w14:textId="77777777" w:rsidTr="005F636B">
        <w:tc>
          <w:tcPr>
            <w:tcW w:w="2160" w:type="dxa"/>
          </w:tcPr>
          <w:p w14:paraId="6D781A5F" w14:textId="77777777" w:rsidR="00B004E9" w:rsidRPr="008B1CBC" w:rsidRDefault="00B004E9" w:rsidP="005C0555">
            <w:pPr>
              <w:rPr>
                <w:rFonts w:ascii="Arial" w:hAnsi="Arial" w:cs="Arial"/>
                <w:snapToGrid w:val="0"/>
                <w:spacing w:val="-2"/>
                <w:sz w:val="14"/>
                <w:szCs w:val="14"/>
                <w:rtl/>
                <w:cs/>
                <w:lang w:eastAsia="th-TH" w:bidi="ar-SA"/>
              </w:rPr>
            </w:pPr>
            <w:bookmarkStart w:id="44" w:name="_Toc311548446"/>
            <w:bookmarkEnd w:id="43"/>
          </w:p>
        </w:tc>
        <w:tc>
          <w:tcPr>
            <w:tcW w:w="992" w:type="dxa"/>
            <w:tcBorders>
              <w:top w:val="single" w:sz="4" w:space="0" w:color="auto"/>
            </w:tcBorders>
          </w:tcPr>
          <w:p w14:paraId="3398AD97" w14:textId="77777777" w:rsidR="00B004E9" w:rsidRPr="008B1CBC" w:rsidRDefault="00B004E9" w:rsidP="005C0555">
            <w:pPr>
              <w:jc w:val="right"/>
              <w:rPr>
                <w:rFonts w:ascii="Arial" w:hAnsi="Arial" w:cs="Arial"/>
                <w:b/>
                <w:bCs/>
                <w:spacing w:val="-2"/>
                <w:sz w:val="14"/>
                <w:szCs w:val="14"/>
                <w:lang w:bidi="ar-SA"/>
              </w:rPr>
            </w:pPr>
          </w:p>
        </w:tc>
        <w:tc>
          <w:tcPr>
            <w:tcW w:w="1134" w:type="dxa"/>
            <w:tcBorders>
              <w:top w:val="single" w:sz="4" w:space="0" w:color="auto"/>
            </w:tcBorders>
          </w:tcPr>
          <w:p w14:paraId="03485619" w14:textId="77777777" w:rsidR="00B004E9" w:rsidRPr="008B1CBC" w:rsidRDefault="00B004E9" w:rsidP="005C0555">
            <w:pPr>
              <w:jc w:val="right"/>
              <w:rPr>
                <w:rFonts w:ascii="Arial" w:hAnsi="Arial" w:cs="Arial"/>
                <w:b/>
                <w:bCs/>
                <w:spacing w:val="-2"/>
                <w:sz w:val="14"/>
                <w:szCs w:val="14"/>
                <w:lang w:bidi="ar-SA"/>
              </w:rPr>
            </w:pPr>
          </w:p>
        </w:tc>
        <w:tc>
          <w:tcPr>
            <w:tcW w:w="4253" w:type="dxa"/>
            <w:gridSpan w:val="4"/>
            <w:tcBorders>
              <w:top w:val="single" w:sz="4" w:space="0" w:color="auto"/>
              <w:bottom w:val="single" w:sz="4" w:space="0" w:color="auto"/>
            </w:tcBorders>
            <w:vAlign w:val="bottom"/>
          </w:tcPr>
          <w:p w14:paraId="091BA133" w14:textId="77777777" w:rsidR="00B004E9" w:rsidRPr="008B1CBC" w:rsidRDefault="00B004E9" w:rsidP="005C0555">
            <w:pPr>
              <w:jc w:val="center"/>
              <w:rPr>
                <w:rFonts w:ascii="Arial" w:hAnsi="Arial" w:cs="Arial"/>
                <w:b/>
                <w:bCs/>
                <w:spacing w:val="-2"/>
                <w:sz w:val="14"/>
                <w:szCs w:val="14"/>
                <w:lang w:bidi="ar-SA"/>
              </w:rPr>
            </w:pPr>
            <w:r w:rsidRPr="008B1CBC">
              <w:rPr>
                <w:rFonts w:ascii="Arial" w:hAnsi="Arial" w:cs="Arial"/>
                <w:b/>
                <w:bCs/>
                <w:spacing w:val="-2"/>
                <w:sz w:val="14"/>
                <w:szCs w:val="14"/>
                <w:lang w:bidi="ar-SA"/>
              </w:rPr>
              <w:t>Non-cash transactions</w:t>
            </w:r>
          </w:p>
        </w:tc>
        <w:tc>
          <w:tcPr>
            <w:tcW w:w="992" w:type="dxa"/>
            <w:tcBorders>
              <w:top w:val="single" w:sz="4" w:space="0" w:color="auto"/>
            </w:tcBorders>
          </w:tcPr>
          <w:p w14:paraId="0403EA24" w14:textId="77777777" w:rsidR="00B004E9" w:rsidRPr="008B1CBC" w:rsidRDefault="00B004E9" w:rsidP="005C0555">
            <w:pPr>
              <w:jc w:val="right"/>
              <w:rPr>
                <w:rFonts w:ascii="Arial" w:hAnsi="Arial" w:cs="Arial"/>
                <w:b/>
                <w:bCs/>
                <w:spacing w:val="-2"/>
                <w:sz w:val="14"/>
                <w:szCs w:val="14"/>
                <w:lang w:bidi="ar-SA"/>
              </w:rPr>
            </w:pPr>
          </w:p>
        </w:tc>
      </w:tr>
      <w:tr w:rsidR="00B004E9" w:rsidRPr="008B1CBC" w14:paraId="090A58FD" w14:textId="77777777" w:rsidTr="005F636B">
        <w:tc>
          <w:tcPr>
            <w:tcW w:w="2160" w:type="dxa"/>
          </w:tcPr>
          <w:p w14:paraId="3EDA4924" w14:textId="77777777" w:rsidR="00B004E9" w:rsidRPr="008B1CBC" w:rsidRDefault="00B004E9" w:rsidP="005C0555">
            <w:pPr>
              <w:rPr>
                <w:rFonts w:ascii="Arial" w:hAnsi="Arial" w:cs="Arial"/>
                <w:snapToGrid w:val="0"/>
                <w:spacing w:val="-2"/>
                <w:sz w:val="14"/>
                <w:szCs w:val="14"/>
                <w:rtl/>
                <w:cs/>
                <w:lang w:eastAsia="th-TH" w:bidi="ar-SA"/>
              </w:rPr>
            </w:pPr>
          </w:p>
        </w:tc>
        <w:tc>
          <w:tcPr>
            <w:tcW w:w="992" w:type="dxa"/>
            <w:vAlign w:val="bottom"/>
          </w:tcPr>
          <w:p w14:paraId="5734B501"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1 January</w:t>
            </w:r>
          </w:p>
        </w:tc>
        <w:tc>
          <w:tcPr>
            <w:tcW w:w="1134" w:type="dxa"/>
            <w:vAlign w:val="bottom"/>
          </w:tcPr>
          <w:p w14:paraId="1C10D9C8"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Cash flows</w:t>
            </w:r>
          </w:p>
        </w:tc>
        <w:tc>
          <w:tcPr>
            <w:tcW w:w="992" w:type="dxa"/>
            <w:tcBorders>
              <w:top w:val="single" w:sz="4" w:space="0" w:color="auto"/>
            </w:tcBorders>
            <w:vAlign w:val="bottom"/>
          </w:tcPr>
          <w:p w14:paraId="4D7F8F25" w14:textId="77777777" w:rsidR="00B004E9" w:rsidRPr="008B1CBC" w:rsidRDefault="00B004E9" w:rsidP="005C0555">
            <w:pPr>
              <w:jc w:val="right"/>
              <w:rPr>
                <w:rFonts w:ascii="Arial" w:hAnsi="Arial" w:cs="Arial"/>
                <w:b/>
                <w:bCs/>
                <w:spacing w:val="-2"/>
                <w:sz w:val="14"/>
                <w:szCs w:val="14"/>
                <w:lang w:bidi="ar-SA"/>
              </w:rPr>
            </w:pPr>
          </w:p>
        </w:tc>
        <w:tc>
          <w:tcPr>
            <w:tcW w:w="1134" w:type="dxa"/>
            <w:vMerge w:val="restart"/>
            <w:tcBorders>
              <w:top w:val="single" w:sz="4" w:space="0" w:color="auto"/>
            </w:tcBorders>
            <w:vAlign w:val="bottom"/>
          </w:tcPr>
          <w:p w14:paraId="31A34ED7" w14:textId="77777777" w:rsidR="00B004E9" w:rsidRPr="008B1CBC" w:rsidRDefault="00B004E9" w:rsidP="005C0555">
            <w:pPr>
              <w:ind w:left="-798" w:firstLine="798"/>
              <w:jc w:val="right"/>
              <w:rPr>
                <w:rFonts w:ascii="Arial" w:hAnsi="Arial" w:cs="Arial"/>
                <w:b/>
                <w:bCs/>
                <w:color w:val="auto"/>
                <w:spacing w:val="-2"/>
                <w:sz w:val="14"/>
                <w:szCs w:val="14"/>
                <w:lang w:bidi="ar-SA"/>
              </w:rPr>
            </w:pPr>
            <w:r w:rsidRPr="008B1CBC">
              <w:rPr>
                <w:rFonts w:ascii="Arial" w:hAnsi="Arial" w:cs="Arial"/>
                <w:b/>
                <w:bCs/>
                <w:color w:val="auto"/>
                <w:spacing w:val="-2"/>
                <w:sz w:val="14"/>
                <w:szCs w:val="14"/>
              </w:rPr>
              <w:t>Acquisition of subsidiaries</w:t>
            </w:r>
          </w:p>
        </w:tc>
        <w:tc>
          <w:tcPr>
            <w:tcW w:w="1134" w:type="dxa"/>
            <w:vMerge w:val="restart"/>
            <w:vAlign w:val="bottom"/>
          </w:tcPr>
          <w:p w14:paraId="6114641F"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Lease modification</w:t>
            </w:r>
          </w:p>
        </w:tc>
        <w:tc>
          <w:tcPr>
            <w:tcW w:w="993" w:type="dxa"/>
            <w:vMerge w:val="restart"/>
          </w:tcPr>
          <w:p w14:paraId="6651E72E"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Exchange differences</w:t>
            </w:r>
          </w:p>
        </w:tc>
        <w:tc>
          <w:tcPr>
            <w:tcW w:w="992" w:type="dxa"/>
            <w:vAlign w:val="bottom"/>
          </w:tcPr>
          <w:p w14:paraId="6F1EBB75" w14:textId="77777777" w:rsidR="00B004E9" w:rsidRPr="008B1CBC" w:rsidRDefault="00B004E9" w:rsidP="005C0555">
            <w:pPr>
              <w:ind w:left="-99"/>
              <w:jc w:val="right"/>
              <w:rPr>
                <w:rFonts w:ascii="Arial" w:hAnsi="Arial" w:cs="Arial"/>
                <w:b/>
                <w:bCs/>
                <w:spacing w:val="-2"/>
                <w:sz w:val="14"/>
                <w:szCs w:val="14"/>
                <w:lang w:bidi="ar-SA"/>
              </w:rPr>
            </w:pPr>
            <w:r w:rsidRPr="008B1CBC">
              <w:rPr>
                <w:rFonts w:ascii="Arial" w:hAnsi="Arial" w:cs="Arial"/>
                <w:b/>
                <w:bCs/>
                <w:spacing w:val="-2"/>
                <w:sz w:val="14"/>
                <w:szCs w:val="14"/>
                <w:lang w:bidi="ar-SA"/>
              </w:rPr>
              <w:t>31 December</w:t>
            </w:r>
          </w:p>
        </w:tc>
      </w:tr>
      <w:tr w:rsidR="00B004E9" w:rsidRPr="008B1CBC" w14:paraId="406E59AC" w14:textId="77777777" w:rsidTr="005F636B">
        <w:tc>
          <w:tcPr>
            <w:tcW w:w="2160" w:type="dxa"/>
          </w:tcPr>
          <w:p w14:paraId="6D04A186" w14:textId="77777777" w:rsidR="00B004E9" w:rsidRPr="008B1CBC" w:rsidRDefault="00B004E9" w:rsidP="005C0555">
            <w:pPr>
              <w:rPr>
                <w:rFonts w:ascii="Arial" w:hAnsi="Arial" w:cs="Arial"/>
                <w:snapToGrid w:val="0"/>
                <w:spacing w:val="-2"/>
                <w:sz w:val="14"/>
                <w:szCs w:val="14"/>
                <w:lang w:eastAsia="th-TH" w:bidi="ar-SA"/>
              </w:rPr>
            </w:pPr>
          </w:p>
        </w:tc>
        <w:tc>
          <w:tcPr>
            <w:tcW w:w="992" w:type="dxa"/>
            <w:vAlign w:val="bottom"/>
          </w:tcPr>
          <w:p w14:paraId="65B573AF"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2022</w:t>
            </w:r>
          </w:p>
        </w:tc>
        <w:tc>
          <w:tcPr>
            <w:tcW w:w="1134" w:type="dxa"/>
            <w:vAlign w:val="bottom"/>
          </w:tcPr>
          <w:p w14:paraId="7D23F0E3"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(net)</w:t>
            </w:r>
          </w:p>
        </w:tc>
        <w:tc>
          <w:tcPr>
            <w:tcW w:w="992" w:type="dxa"/>
            <w:vAlign w:val="bottom"/>
          </w:tcPr>
          <w:p w14:paraId="66DD3F61"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Addition</w:t>
            </w:r>
          </w:p>
        </w:tc>
        <w:tc>
          <w:tcPr>
            <w:tcW w:w="1134" w:type="dxa"/>
            <w:vMerge/>
            <w:vAlign w:val="bottom"/>
          </w:tcPr>
          <w:p w14:paraId="50D56373" w14:textId="77777777" w:rsidR="00B004E9" w:rsidRPr="008B1CBC" w:rsidRDefault="00B004E9" w:rsidP="005C0555">
            <w:pPr>
              <w:jc w:val="right"/>
              <w:rPr>
                <w:rFonts w:ascii="Arial" w:hAnsi="Arial" w:cs="Arial"/>
                <w:b/>
                <w:bCs/>
                <w:color w:val="auto"/>
                <w:spacing w:val="-2"/>
                <w:sz w:val="14"/>
                <w:szCs w:val="14"/>
                <w:lang w:bidi="ar-SA"/>
              </w:rPr>
            </w:pPr>
          </w:p>
        </w:tc>
        <w:tc>
          <w:tcPr>
            <w:tcW w:w="1134" w:type="dxa"/>
            <w:vMerge/>
            <w:vAlign w:val="bottom"/>
          </w:tcPr>
          <w:p w14:paraId="25550C3E" w14:textId="77777777" w:rsidR="00B004E9" w:rsidRPr="008B1CBC" w:rsidRDefault="00B004E9" w:rsidP="005C0555">
            <w:pPr>
              <w:jc w:val="right"/>
              <w:rPr>
                <w:rFonts w:ascii="Arial" w:hAnsi="Arial" w:cs="Arial"/>
                <w:b/>
                <w:bCs/>
                <w:spacing w:val="-2"/>
                <w:sz w:val="14"/>
                <w:szCs w:val="14"/>
                <w:lang w:bidi="ar-SA"/>
              </w:rPr>
            </w:pPr>
          </w:p>
        </w:tc>
        <w:tc>
          <w:tcPr>
            <w:tcW w:w="993" w:type="dxa"/>
            <w:vMerge/>
          </w:tcPr>
          <w:p w14:paraId="4AC37BB7" w14:textId="77777777" w:rsidR="00B004E9" w:rsidRPr="008B1CBC" w:rsidRDefault="00B004E9" w:rsidP="005C0555">
            <w:pPr>
              <w:jc w:val="right"/>
              <w:rPr>
                <w:rFonts w:ascii="Arial" w:hAnsi="Arial" w:cs="Arial"/>
                <w:b/>
                <w:bCs/>
                <w:spacing w:val="-2"/>
                <w:sz w:val="14"/>
                <w:szCs w:val="14"/>
                <w:lang w:bidi="ar-SA"/>
              </w:rPr>
            </w:pPr>
          </w:p>
        </w:tc>
        <w:tc>
          <w:tcPr>
            <w:tcW w:w="992" w:type="dxa"/>
            <w:vAlign w:val="bottom"/>
          </w:tcPr>
          <w:p w14:paraId="486E097A"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2022</w:t>
            </w:r>
          </w:p>
        </w:tc>
      </w:tr>
      <w:tr w:rsidR="00B004E9" w:rsidRPr="008B1CBC" w14:paraId="6FDF1D7D" w14:textId="77777777" w:rsidTr="005F636B">
        <w:tc>
          <w:tcPr>
            <w:tcW w:w="2160" w:type="dxa"/>
          </w:tcPr>
          <w:p w14:paraId="6472F8D8" w14:textId="77777777" w:rsidR="00B004E9" w:rsidRPr="008B1CBC" w:rsidRDefault="00B004E9" w:rsidP="005C0555">
            <w:pPr>
              <w:rPr>
                <w:rFonts w:ascii="Arial" w:hAnsi="Arial" w:cs="Arial"/>
                <w:snapToGrid w:val="0"/>
                <w:spacing w:val="-2"/>
                <w:sz w:val="14"/>
                <w:szCs w:val="14"/>
                <w:lang w:eastAsia="th-TH" w:bidi="ar-SA"/>
              </w:rPr>
            </w:pPr>
          </w:p>
        </w:tc>
        <w:tc>
          <w:tcPr>
            <w:tcW w:w="992" w:type="dxa"/>
            <w:tcBorders>
              <w:bottom w:val="single" w:sz="4" w:space="0" w:color="auto"/>
            </w:tcBorders>
            <w:vAlign w:val="bottom"/>
          </w:tcPr>
          <w:p w14:paraId="29C15CBF"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1134" w:type="dxa"/>
            <w:tcBorders>
              <w:bottom w:val="single" w:sz="4" w:space="0" w:color="auto"/>
            </w:tcBorders>
            <w:vAlign w:val="bottom"/>
          </w:tcPr>
          <w:p w14:paraId="7A0FE2E6"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992" w:type="dxa"/>
            <w:tcBorders>
              <w:bottom w:val="single" w:sz="4" w:space="0" w:color="auto"/>
            </w:tcBorders>
            <w:vAlign w:val="bottom"/>
          </w:tcPr>
          <w:p w14:paraId="4E8097C0"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1134" w:type="dxa"/>
            <w:tcBorders>
              <w:bottom w:val="single" w:sz="4" w:space="0" w:color="auto"/>
            </w:tcBorders>
            <w:vAlign w:val="bottom"/>
          </w:tcPr>
          <w:p w14:paraId="364A86E1" w14:textId="77777777" w:rsidR="00B004E9" w:rsidRPr="008B1CBC" w:rsidRDefault="00B004E9" w:rsidP="005C0555">
            <w:pPr>
              <w:jc w:val="right"/>
              <w:rPr>
                <w:rFonts w:ascii="Arial" w:hAnsi="Arial" w:cs="Arial"/>
                <w:b/>
                <w:bCs/>
                <w:color w:val="auto"/>
                <w:spacing w:val="-2"/>
                <w:sz w:val="14"/>
                <w:szCs w:val="14"/>
                <w:lang w:bidi="ar-SA"/>
              </w:rPr>
            </w:pPr>
            <w:r w:rsidRPr="008B1CBC">
              <w:rPr>
                <w:rFonts w:ascii="Arial" w:hAnsi="Arial" w:cs="Arial"/>
                <w:b/>
                <w:bCs/>
                <w:color w:val="auto"/>
                <w:spacing w:val="-2"/>
                <w:sz w:val="14"/>
                <w:szCs w:val="14"/>
                <w:lang w:bidi="ar-SA"/>
              </w:rPr>
              <w:t>Baht</w:t>
            </w:r>
          </w:p>
        </w:tc>
        <w:tc>
          <w:tcPr>
            <w:tcW w:w="1134" w:type="dxa"/>
            <w:tcBorders>
              <w:bottom w:val="single" w:sz="4" w:space="0" w:color="auto"/>
            </w:tcBorders>
            <w:vAlign w:val="bottom"/>
          </w:tcPr>
          <w:p w14:paraId="64252F51"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993" w:type="dxa"/>
            <w:tcBorders>
              <w:bottom w:val="single" w:sz="4" w:space="0" w:color="auto"/>
            </w:tcBorders>
            <w:vAlign w:val="bottom"/>
          </w:tcPr>
          <w:p w14:paraId="01951E81"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c>
          <w:tcPr>
            <w:tcW w:w="992" w:type="dxa"/>
            <w:tcBorders>
              <w:bottom w:val="single" w:sz="4" w:space="0" w:color="auto"/>
            </w:tcBorders>
            <w:vAlign w:val="bottom"/>
          </w:tcPr>
          <w:p w14:paraId="50BFF9CD" w14:textId="77777777" w:rsidR="00B004E9" w:rsidRPr="008B1CBC" w:rsidRDefault="00B004E9" w:rsidP="005C0555">
            <w:pPr>
              <w:jc w:val="right"/>
              <w:rPr>
                <w:rFonts w:ascii="Arial" w:hAnsi="Arial" w:cs="Arial"/>
                <w:b/>
                <w:bCs/>
                <w:spacing w:val="-2"/>
                <w:sz w:val="14"/>
                <w:szCs w:val="14"/>
                <w:lang w:bidi="ar-SA"/>
              </w:rPr>
            </w:pPr>
            <w:r w:rsidRPr="008B1CBC">
              <w:rPr>
                <w:rFonts w:ascii="Arial" w:hAnsi="Arial" w:cs="Arial"/>
                <w:b/>
                <w:bCs/>
                <w:spacing w:val="-2"/>
                <w:sz w:val="14"/>
                <w:szCs w:val="14"/>
                <w:lang w:bidi="ar-SA"/>
              </w:rPr>
              <w:t>Baht</w:t>
            </w:r>
          </w:p>
        </w:tc>
      </w:tr>
      <w:tr w:rsidR="00B004E9" w:rsidRPr="008B1CBC" w14:paraId="278B9745" w14:textId="77777777" w:rsidTr="00B004E9">
        <w:tc>
          <w:tcPr>
            <w:tcW w:w="2160" w:type="dxa"/>
          </w:tcPr>
          <w:p w14:paraId="5D7B3EEB" w14:textId="77777777" w:rsidR="00B004E9" w:rsidRPr="008B1CBC" w:rsidRDefault="00B004E9" w:rsidP="005C0555">
            <w:pPr>
              <w:rPr>
                <w:rFonts w:ascii="Arial" w:hAnsi="Arial" w:cs="Arial"/>
                <w:snapToGrid w:val="0"/>
                <w:spacing w:val="-2"/>
                <w:sz w:val="14"/>
                <w:szCs w:val="14"/>
                <w:lang w:eastAsia="th-TH" w:bidi="ar-SA"/>
              </w:rPr>
            </w:pPr>
          </w:p>
        </w:tc>
        <w:tc>
          <w:tcPr>
            <w:tcW w:w="992" w:type="dxa"/>
            <w:tcBorders>
              <w:top w:val="single" w:sz="4" w:space="0" w:color="auto"/>
            </w:tcBorders>
            <w:shd w:val="clear" w:color="auto" w:fill="auto"/>
          </w:tcPr>
          <w:p w14:paraId="5C29969C" w14:textId="77777777" w:rsidR="00B004E9" w:rsidRPr="008B1CBC" w:rsidRDefault="00B004E9" w:rsidP="005C0555">
            <w:pPr>
              <w:jc w:val="right"/>
              <w:rPr>
                <w:rFonts w:ascii="Arial" w:hAnsi="Arial" w:cs="Arial"/>
                <w:b/>
                <w:bCs/>
                <w:spacing w:val="-2"/>
                <w:sz w:val="14"/>
                <w:szCs w:val="14"/>
                <w:lang w:bidi="ar-SA"/>
              </w:rPr>
            </w:pPr>
          </w:p>
        </w:tc>
        <w:tc>
          <w:tcPr>
            <w:tcW w:w="1134" w:type="dxa"/>
            <w:tcBorders>
              <w:top w:val="single" w:sz="4" w:space="0" w:color="auto"/>
            </w:tcBorders>
            <w:shd w:val="clear" w:color="auto" w:fill="auto"/>
            <w:vAlign w:val="bottom"/>
          </w:tcPr>
          <w:p w14:paraId="4283C553" w14:textId="77777777" w:rsidR="00B004E9" w:rsidRPr="008B1CBC" w:rsidRDefault="00B004E9" w:rsidP="005C0555">
            <w:pPr>
              <w:jc w:val="right"/>
              <w:rPr>
                <w:rFonts w:ascii="Arial" w:hAnsi="Arial" w:cs="Arial"/>
                <w:b/>
                <w:bCs/>
                <w:spacing w:val="-2"/>
                <w:sz w:val="14"/>
                <w:szCs w:val="14"/>
                <w:lang w:bidi="ar-SA"/>
              </w:rPr>
            </w:pPr>
          </w:p>
        </w:tc>
        <w:tc>
          <w:tcPr>
            <w:tcW w:w="992" w:type="dxa"/>
            <w:tcBorders>
              <w:top w:val="single" w:sz="4" w:space="0" w:color="auto"/>
            </w:tcBorders>
            <w:shd w:val="clear" w:color="auto" w:fill="auto"/>
            <w:vAlign w:val="bottom"/>
          </w:tcPr>
          <w:p w14:paraId="5435D525" w14:textId="77777777" w:rsidR="00B004E9" w:rsidRPr="008B1CBC" w:rsidRDefault="00B004E9" w:rsidP="005C0555">
            <w:pPr>
              <w:jc w:val="right"/>
              <w:rPr>
                <w:rFonts w:ascii="Arial" w:hAnsi="Arial" w:cs="Arial"/>
                <w:b/>
                <w:bCs/>
                <w:spacing w:val="-2"/>
                <w:sz w:val="14"/>
                <w:szCs w:val="14"/>
                <w:lang w:bidi="ar-SA"/>
              </w:rPr>
            </w:pPr>
          </w:p>
        </w:tc>
        <w:tc>
          <w:tcPr>
            <w:tcW w:w="1134" w:type="dxa"/>
            <w:tcBorders>
              <w:top w:val="single" w:sz="4" w:space="0" w:color="auto"/>
            </w:tcBorders>
            <w:shd w:val="clear" w:color="auto" w:fill="auto"/>
          </w:tcPr>
          <w:p w14:paraId="303EDE09" w14:textId="77777777" w:rsidR="00B004E9" w:rsidRPr="008B1CBC" w:rsidRDefault="00B004E9" w:rsidP="005C0555">
            <w:pPr>
              <w:jc w:val="right"/>
              <w:rPr>
                <w:rFonts w:ascii="Arial" w:hAnsi="Arial" w:cs="Arial"/>
                <w:b/>
                <w:bCs/>
                <w:color w:val="auto"/>
                <w:spacing w:val="-2"/>
                <w:sz w:val="14"/>
                <w:szCs w:val="14"/>
                <w:lang w:bidi="ar-SA"/>
              </w:rPr>
            </w:pPr>
          </w:p>
        </w:tc>
        <w:tc>
          <w:tcPr>
            <w:tcW w:w="1134" w:type="dxa"/>
            <w:tcBorders>
              <w:top w:val="single" w:sz="4" w:space="0" w:color="auto"/>
            </w:tcBorders>
            <w:shd w:val="clear" w:color="auto" w:fill="auto"/>
          </w:tcPr>
          <w:p w14:paraId="76D8C0D4" w14:textId="77777777" w:rsidR="00B004E9" w:rsidRPr="008B1CBC" w:rsidRDefault="00B004E9" w:rsidP="005C0555">
            <w:pPr>
              <w:jc w:val="right"/>
              <w:rPr>
                <w:rFonts w:ascii="Arial" w:hAnsi="Arial" w:cs="Arial"/>
                <w:b/>
                <w:bCs/>
                <w:spacing w:val="-2"/>
                <w:sz w:val="14"/>
                <w:szCs w:val="14"/>
                <w:lang w:bidi="ar-SA"/>
              </w:rPr>
            </w:pPr>
          </w:p>
        </w:tc>
        <w:tc>
          <w:tcPr>
            <w:tcW w:w="993" w:type="dxa"/>
            <w:tcBorders>
              <w:top w:val="single" w:sz="4" w:space="0" w:color="auto"/>
            </w:tcBorders>
            <w:shd w:val="clear" w:color="auto" w:fill="auto"/>
          </w:tcPr>
          <w:p w14:paraId="746A82BE" w14:textId="77777777" w:rsidR="00B004E9" w:rsidRPr="008B1CBC" w:rsidRDefault="00B004E9" w:rsidP="005C0555">
            <w:pPr>
              <w:jc w:val="right"/>
              <w:rPr>
                <w:rFonts w:ascii="Arial" w:hAnsi="Arial" w:cs="Arial"/>
                <w:b/>
                <w:bCs/>
                <w:spacing w:val="-2"/>
                <w:sz w:val="14"/>
                <w:szCs w:val="14"/>
                <w:lang w:bidi="ar-SA"/>
              </w:rPr>
            </w:pPr>
          </w:p>
        </w:tc>
        <w:tc>
          <w:tcPr>
            <w:tcW w:w="992" w:type="dxa"/>
            <w:tcBorders>
              <w:top w:val="single" w:sz="4" w:space="0" w:color="auto"/>
            </w:tcBorders>
            <w:shd w:val="clear" w:color="auto" w:fill="auto"/>
            <w:vAlign w:val="bottom"/>
          </w:tcPr>
          <w:p w14:paraId="3526AB6F" w14:textId="77777777" w:rsidR="00B004E9" w:rsidRPr="008B1CBC" w:rsidRDefault="00B004E9" w:rsidP="005C0555">
            <w:pPr>
              <w:jc w:val="right"/>
              <w:rPr>
                <w:rFonts w:ascii="Arial" w:hAnsi="Arial" w:cs="Arial"/>
                <w:b/>
                <w:bCs/>
                <w:spacing w:val="-2"/>
                <w:sz w:val="14"/>
                <w:szCs w:val="14"/>
                <w:lang w:bidi="ar-SA"/>
              </w:rPr>
            </w:pPr>
          </w:p>
        </w:tc>
      </w:tr>
      <w:tr w:rsidR="00B004E9" w:rsidRPr="008B1CBC" w14:paraId="4CFD08F2" w14:textId="77777777" w:rsidTr="00B004E9">
        <w:tc>
          <w:tcPr>
            <w:tcW w:w="2160" w:type="dxa"/>
          </w:tcPr>
          <w:p w14:paraId="3136F2A8" w14:textId="77777777" w:rsidR="00B004E9" w:rsidRPr="008B1CBC" w:rsidRDefault="00B004E9" w:rsidP="005C0555">
            <w:pPr>
              <w:ind w:right="-126"/>
              <w:rPr>
                <w:rFonts w:ascii="Arial" w:hAnsi="Arial" w:cs="Arial"/>
                <w:b/>
                <w:bCs/>
                <w:snapToGrid w:val="0"/>
                <w:spacing w:val="-2"/>
                <w:sz w:val="14"/>
                <w:szCs w:val="14"/>
                <w:lang w:eastAsia="th-TH" w:bidi="ar-SA"/>
              </w:rPr>
            </w:pPr>
            <w:r w:rsidRPr="008B1CBC">
              <w:rPr>
                <w:rFonts w:ascii="Arial" w:hAnsi="Arial" w:cs="Arial"/>
                <w:b/>
                <w:bCs/>
                <w:snapToGrid w:val="0"/>
                <w:spacing w:val="-2"/>
                <w:sz w:val="14"/>
                <w:szCs w:val="14"/>
                <w:lang w:eastAsia="th-TH" w:bidi="ar-SA"/>
              </w:rPr>
              <w:t xml:space="preserve">Consolidated financial </w:t>
            </w:r>
          </w:p>
          <w:p w14:paraId="2407E08A" w14:textId="77777777" w:rsidR="00B004E9" w:rsidRPr="008B1CBC" w:rsidRDefault="00B004E9" w:rsidP="005C0555">
            <w:pPr>
              <w:ind w:right="-126"/>
              <w:rPr>
                <w:rFonts w:ascii="Arial" w:hAnsi="Arial" w:cs="Arial"/>
                <w:b/>
                <w:bCs/>
                <w:snapToGrid w:val="0"/>
                <w:spacing w:val="-2"/>
                <w:sz w:val="14"/>
                <w:szCs w:val="14"/>
                <w:lang w:eastAsia="th-TH" w:bidi="ar-SA"/>
              </w:rPr>
            </w:pPr>
            <w:r w:rsidRPr="008B1CBC">
              <w:rPr>
                <w:rFonts w:ascii="Arial" w:hAnsi="Arial" w:cs="Arial"/>
                <w:b/>
                <w:bCs/>
                <w:snapToGrid w:val="0"/>
                <w:spacing w:val="-2"/>
                <w:sz w:val="14"/>
                <w:szCs w:val="14"/>
                <w:lang w:eastAsia="th-TH" w:bidi="ar-SA"/>
              </w:rPr>
              <w:t xml:space="preserve">   statements</w:t>
            </w:r>
          </w:p>
        </w:tc>
        <w:tc>
          <w:tcPr>
            <w:tcW w:w="992" w:type="dxa"/>
            <w:shd w:val="clear" w:color="auto" w:fill="auto"/>
          </w:tcPr>
          <w:p w14:paraId="5D3DC8E0" w14:textId="77777777" w:rsidR="00B004E9" w:rsidRPr="008B1CBC" w:rsidRDefault="00B004E9" w:rsidP="005C0555">
            <w:pPr>
              <w:jc w:val="right"/>
              <w:rPr>
                <w:rFonts w:ascii="Arial" w:hAnsi="Arial" w:cs="Arial"/>
                <w:b/>
                <w:bCs/>
                <w:snapToGrid w:val="0"/>
                <w:spacing w:val="-2"/>
                <w:sz w:val="14"/>
                <w:szCs w:val="14"/>
                <w:lang w:eastAsia="th-TH" w:bidi="ar-SA"/>
              </w:rPr>
            </w:pPr>
          </w:p>
        </w:tc>
        <w:tc>
          <w:tcPr>
            <w:tcW w:w="1134" w:type="dxa"/>
            <w:shd w:val="clear" w:color="auto" w:fill="auto"/>
          </w:tcPr>
          <w:p w14:paraId="265022CD" w14:textId="77777777" w:rsidR="00B004E9" w:rsidRPr="008B1CBC" w:rsidRDefault="00B004E9" w:rsidP="005C0555">
            <w:pPr>
              <w:jc w:val="right"/>
              <w:rPr>
                <w:rFonts w:ascii="Arial" w:hAnsi="Arial" w:cs="Arial"/>
                <w:b/>
                <w:bCs/>
                <w:snapToGrid w:val="0"/>
                <w:spacing w:val="-2"/>
                <w:sz w:val="14"/>
                <w:szCs w:val="14"/>
                <w:lang w:val="en-US" w:eastAsia="th-TH"/>
              </w:rPr>
            </w:pPr>
          </w:p>
        </w:tc>
        <w:tc>
          <w:tcPr>
            <w:tcW w:w="992" w:type="dxa"/>
            <w:shd w:val="clear" w:color="auto" w:fill="auto"/>
          </w:tcPr>
          <w:p w14:paraId="6B53DBC0" w14:textId="77777777" w:rsidR="00B004E9" w:rsidRPr="008B1CBC" w:rsidRDefault="00B004E9" w:rsidP="005C0555">
            <w:pPr>
              <w:jc w:val="right"/>
              <w:rPr>
                <w:rFonts w:ascii="Arial" w:hAnsi="Arial" w:cs="Arial"/>
                <w:b/>
                <w:bCs/>
                <w:snapToGrid w:val="0"/>
                <w:spacing w:val="-2"/>
                <w:sz w:val="14"/>
                <w:szCs w:val="14"/>
                <w:cs/>
                <w:lang w:eastAsia="th-TH"/>
              </w:rPr>
            </w:pPr>
          </w:p>
        </w:tc>
        <w:tc>
          <w:tcPr>
            <w:tcW w:w="1134" w:type="dxa"/>
            <w:shd w:val="clear" w:color="auto" w:fill="auto"/>
          </w:tcPr>
          <w:p w14:paraId="0B224752" w14:textId="77777777" w:rsidR="00B004E9" w:rsidRPr="008B1CBC" w:rsidRDefault="00B004E9" w:rsidP="005C0555">
            <w:pPr>
              <w:jc w:val="right"/>
              <w:rPr>
                <w:rFonts w:ascii="Arial" w:hAnsi="Arial" w:cs="Arial"/>
                <w:b/>
                <w:bCs/>
                <w:snapToGrid w:val="0"/>
                <w:color w:val="auto"/>
                <w:spacing w:val="-2"/>
                <w:sz w:val="14"/>
                <w:szCs w:val="14"/>
                <w:cs/>
                <w:lang w:eastAsia="th-TH"/>
              </w:rPr>
            </w:pPr>
          </w:p>
        </w:tc>
        <w:tc>
          <w:tcPr>
            <w:tcW w:w="1134" w:type="dxa"/>
            <w:shd w:val="clear" w:color="auto" w:fill="auto"/>
          </w:tcPr>
          <w:p w14:paraId="3D16BDED" w14:textId="77777777" w:rsidR="00B004E9" w:rsidRPr="008B1CBC" w:rsidRDefault="00B004E9" w:rsidP="005C0555">
            <w:pPr>
              <w:jc w:val="right"/>
              <w:rPr>
                <w:rFonts w:ascii="Arial" w:hAnsi="Arial" w:cs="Arial"/>
                <w:b/>
                <w:bCs/>
                <w:snapToGrid w:val="0"/>
                <w:spacing w:val="-2"/>
                <w:sz w:val="14"/>
                <w:szCs w:val="14"/>
                <w:cs/>
                <w:lang w:eastAsia="th-TH"/>
              </w:rPr>
            </w:pPr>
          </w:p>
        </w:tc>
        <w:tc>
          <w:tcPr>
            <w:tcW w:w="993" w:type="dxa"/>
            <w:shd w:val="clear" w:color="auto" w:fill="auto"/>
          </w:tcPr>
          <w:p w14:paraId="2C80FC39" w14:textId="77777777" w:rsidR="00B004E9" w:rsidRPr="008B1CBC" w:rsidRDefault="00B004E9" w:rsidP="005C0555">
            <w:pPr>
              <w:jc w:val="right"/>
              <w:rPr>
                <w:rFonts w:ascii="Arial" w:hAnsi="Arial" w:cs="Arial"/>
                <w:b/>
                <w:bCs/>
                <w:snapToGrid w:val="0"/>
                <w:spacing w:val="-2"/>
                <w:sz w:val="14"/>
                <w:szCs w:val="14"/>
                <w:cs/>
                <w:lang w:eastAsia="th-TH"/>
              </w:rPr>
            </w:pPr>
          </w:p>
        </w:tc>
        <w:tc>
          <w:tcPr>
            <w:tcW w:w="992" w:type="dxa"/>
            <w:shd w:val="clear" w:color="auto" w:fill="auto"/>
          </w:tcPr>
          <w:p w14:paraId="6B58E95A" w14:textId="77777777" w:rsidR="00B004E9" w:rsidRPr="008B1CBC" w:rsidRDefault="00B004E9" w:rsidP="005C0555">
            <w:pPr>
              <w:jc w:val="right"/>
              <w:rPr>
                <w:rFonts w:ascii="Arial" w:hAnsi="Arial" w:cs="Arial"/>
                <w:b/>
                <w:bCs/>
                <w:snapToGrid w:val="0"/>
                <w:spacing w:val="-2"/>
                <w:sz w:val="14"/>
                <w:szCs w:val="14"/>
                <w:cs/>
                <w:lang w:eastAsia="th-TH"/>
              </w:rPr>
            </w:pPr>
          </w:p>
        </w:tc>
      </w:tr>
      <w:tr w:rsidR="00B004E9" w:rsidRPr="008B1CBC" w14:paraId="082B6A4E" w14:textId="77777777" w:rsidTr="00B004E9">
        <w:tc>
          <w:tcPr>
            <w:tcW w:w="2160" w:type="dxa"/>
          </w:tcPr>
          <w:p w14:paraId="513E52C3" w14:textId="77777777" w:rsidR="00B004E9" w:rsidRPr="008B1CBC" w:rsidRDefault="00B004E9" w:rsidP="005C0555">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Short-term loans from</w:t>
            </w:r>
          </w:p>
        </w:tc>
        <w:tc>
          <w:tcPr>
            <w:tcW w:w="992" w:type="dxa"/>
            <w:shd w:val="clear" w:color="auto" w:fill="auto"/>
            <w:vAlign w:val="bottom"/>
          </w:tcPr>
          <w:p w14:paraId="5EF9EE96" w14:textId="77777777" w:rsidR="00B004E9" w:rsidRPr="008B1CBC" w:rsidRDefault="00B004E9" w:rsidP="005C0555">
            <w:pPr>
              <w:jc w:val="right"/>
              <w:rPr>
                <w:rFonts w:ascii="Arial" w:hAnsi="Arial" w:cs="Arial"/>
                <w:spacing w:val="-2"/>
                <w:sz w:val="14"/>
                <w:szCs w:val="14"/>
              </w:rPr>
            </w:pPr>
          </w:p>
        </w:tc>
        <w:tc>
          <w:tcPr>
            <w:tcW w:w="1134" w:type="dxa"/>
            <w:shd w:val="clear" w:color="auto" w:fill="auto"/>
            <w:vAlign w:val="bottom"/>
          </w:tcPr>
          <w:p w14:paraId="3542D1FA" w14:textId="77777777" w:rsidR="00B004E9" w:rsidRPr="008B1CBC" w:rsidRDefault="00B004E9" w:rsidP="005C0555">
            <w:pPr>
              <w:jc w:val="right"/>
              <w:rPr>
                <w:rFonts w:ascii="Arial" w:hAnsi="Arial" w:cs="Arial"/>
                <w:spacing w:val="-2"/>
                <w:sz w:val="14"/>
                <w:szCs w:val="14"/>
              </w:rPr>
            </w:pPr>
          </w:p>
        </w:tc>
        <w:tc>
          <w:tcPr>
            <w:tcW w:w="992" w:type="dxa"/>
            <w:shd w:val="clear" w:color="auto" w:fill="auto"/>
            <w:vAlign w:val="bottom"/>
          </w:tcPr>
          <w:p w14:paraId="5F7E235C" w14:textId="77777777" w:rsidR="00B004E9" w:rsidRPr="008B1CBC" w:rsidRDefault="00B004E9" w:rsidP="005C0555">
            <w:pPr>
              <w:jc w:val="right"/>
              <w:rPr>
                <w:rFonts w:ascii="Arial" w:hAnsi="Arial" w:cs="Arial"/>
                <w:spacing w:val="-2"/>
                <w:sz w:val="14"/>
                <w:szCs w:val="14"/>
              </w:rPr>
            </w:pPr>
          </w:p>
        </w:tc>
        <w:tc>
          <w:tcPr>
            <w:tcW w:w="1134" w:type="dxa"/>
            <w:shd w:val="clear" w:color="auto" w:fill="auto"/>
          </w:tcPr>
          <w:p w14:paraId="051F5B77" w14:textId="77777777" w:rsidR="00B004E9" w:rsidRPr="008B1CBC" w:rsidRDefault="00B004E9" w:rsidP="005C0555">
            <w:pPr>
              <w:jc w:val="right"/>
              <w:rPr>
                <w:rFonts w:ascii="Arial" w:hAnsi="Arial" w:cs="Arial"/>
                <w:color w:val="auto"/>
                <w:spacing w:val="-2"/>
                <w:sz w:val="14"/>
                <w:szCs w:val="14"/>
                <w:lang w:val="en-US"/>
              </w:rPr>
            </w:pPr>
          </w:p>
        </w:tc>
        <w:tc>
          <w:tcPr>
            <w:tcW w:w="1134" w:type="dxa"/>
            <w:shd w:val="clear" w:color="auto" w:fill="auto"/>
          </w:tcPr>
          <w:p w14:paraId="1F048BF2" w14:textId="77777777" w:rsidR="00B004E9" w:rsidRPr="008B1CBC" w:rsidRDefault="00B004E9" w:rsidP="005C0555">
            <w:pPr>
              <w:jc w:val="right"/>
              <w:rPr>
                <w:rFonts w:ascii="Arial" w:hAnsi="Arial" w:cs="Arial"/>
                <w:spacing w:val="-2"/>
                <w:sz w:val="14"/>
                <w:szCs w:val="14"/>
              </w:rPr>
            </w:pPr>
          </w:p>
        </w:tc>
        <w:tc>
          <w:tcPr>
            <w:tcW w:w="993" w:type="dxa"/>
            <w:shd w:val="clear" w:color="auto" w:fill="auto"/>
          </w:tcPr>
          <w:p w14:paraId="0C7980BC" w14:textId="77777777" w:rsidR="00B004E9" w:rsidRPr="008B1CBC" w:rsidRDefault="00B004E9" w:rsidP="005C0555">
            <w:pPr>
              <w:jc w:val="right"/>
              <w:rPr>
                <w:rFonts w:ascii="Arial" w:hAnsi="Arial" w:cs="Arial"/>
                <w:spacing w:val="-2"/>
                <w:sz w:val="14"/>
                <w:szCs w:val="14"/>
                <w:lang w:val="en-US"/>
              </w:rPr>
            </w:pPr>
          </w:p>
        </w:tc>
        <w:tc>
          <w:tcPr>
            <w:tcW w:w="992" w:type="dxa"/>
            <w:shd w:val="clear" w:color="auto" w:fill="auto"/>
          </w:tcPr>
          <w:p w14:paraId="2C4C5A28" w14:textId="77777777" w:rsidR="00B004E9" w:rsidRPr="008B1CBC" w:rsidRDefault="00B004E9" w:rsidP="005C0555">
            <w:pPr>
              <w:jc w:val="right"/>
              <w:rPr>
                <w:rFonts w:ascii="Arial" w:hAnsi="Arial" w:cs="Arial"/>
                <w:snapToGrid w:val="0"/>
                <w:spacing w:val="-2"/>
                <w:sz w:val="14"/>
                <w:szCs w:val="14"/>
                <w:lang w:val="en-US" w:eastAsia="th-TH" w:bidi="ar-SA"/>
              </w:rPr>
            </w:pPr>
          </w:p>
        </w:tc>
      </w:tr>
      <w:tr w:rsidR="00B004E9" w:rsidRPr="008B1CBC" w14:paraId="790548F4" w14:textId="77777777" w:rsidTr="00B004E9">
        <w:tc>
          <w:tcPr>
            <w:tcW w:w="2160" w:type="dxa"/>
          </w:tcPr>
          <w:p w14:paraId="0499E78A" w14:textId="77777777" w:rsidR="00B004E9" w:rsidRPr="008B1CBC" w:rsidRDefault="00B004E9" w:rsidP="005C0555">
            <w:pPr>
              <w:rPr>
                <w:rFonts w:ascii="Arial" w:hAnsi="Arial" w:cs="Arial"/>
                <w:snapToGrid w:val="0"/>
                <w:spacing w:val="-2"/>
                <w:sz w:val="14"/>
                <w:szCs w:val="14"/>
                <w:rtl/>
                <w:cs/>
                <w:lang w:eastAsia="th-TH" w:bidi="ar-SA"/>
              </w:rPr>
            </w:pPr>
            <w:r w:rsidRPr="008B1CBC">
              <w:rPr>
                <w:rFonts w:ascii="Arial" w:hAnsi="Arial" w:cs="Arial"/>
                <w:snapToGrid w:val="0"/>
                <w:spacing w:val="-2"/>
                <w:sz w:val="14"/>
                <w:szCs w:val="14"/>
                <w:lang w:eastAsia="th-TH" w:bidi="ar-SA"/>
              </w:rPr>
              <w:t xml:space="preserve">   related parties</w:t>
            </w:r>
          </w:p>
        </w:tc>
        <w:tc>
          <w:tcPr>
            <w:tcW w:w="992" w:type="dxa"/>
            <w:shd w:val="clear" w:color="auto" w:fill="auto"/>
          </w:tcPr>
          <w:p w14:paraId="1F544B43"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6,750,000</w:t>
            </w:r>
          </w:p>
        </w:tc>
        <w:tc>
          <w:tcPr>
            <w:tcW w:w="1134" w:type="dxa"/>
            <w:shd w:val="clear" w:color="auto" w:fill="auto"/>
          </w:tcPr>
          <w:p w14:paraId="7FD810AB"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(6,750,000)</w:t>
            </w:r>
          </w:p>
        </w:tc>
        <w:tc>
          <w:tcPr>
            <w:tcW w:w="992" w:type="dxa"/>
            <w:shd w:val="clear" w:color="auto" w:fill="auto"/>
          </w:tcPr>
          <w:p w14:paraId="1F046D54"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auto"/>
          </w:tcPr>
          <w:p w14:paraId="07E2F713" w14:textId="77777777" w:rsidR="00B004E9" w:rsidRPr="008B1CBC" w:rsidRDefault="00B004E9" w:rsidP="005C0555">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25,000,000</w:t>
            </w:r>
          </w:p>
        </w:tc>
        <w:tc>
          <w:tcPr>
            <w:tcW w:w="1134" w:type="dxa"/>
            <w:shd w:val="clear" w:color="auto" w:fill="auto"/>
          </w:tcPr>
          <w:p w14:paraId="292D594A"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3" w:type="dxa"/>
            <w:shd w:val="clear" w:color="auto" w:fill="auto"/>
          </w:tcPr>
          <w:p w14:paraId="4BC72700" w14:textId="77777777" w:rsidR="00B004E9" w:rsidRPr="008B1CBC" w:rsidRDefault="00B004E9" w:rsidP="005C0555">
            <w:pPr>
              <w:jc w:val="right"/>
              <w:rPr>
                <w:rFonts w:ascii="Arial" w:hAnsi="Arial" w:cs="Arial"/>
                <w:spacing w:val="-2"/>
                <w:sz w:val="14"/>
                <w:szCs w:val="14"/>
                <w:lang w:val="en-US"/>
              </w:rPr>
            </w:pPr>
            <w:r w:rsidRPr="008B1CBC">
              <w:rPr>
                <w:rFonts w:ascii="Arial" w:hAnsi="Arial" w:cs="Arial"/>
                <w:spacing w:val="-2"/>
                <w:sz w:val="14"/>
                <w:szCs w:val="14"/>
                <w:lang w:val="en-US"/>
              </w:rPr>
              <w:t>-</w:t>
            </w:r>
          </w:p>
        </w:tc>
        <w:tc>
          <w:tcPr>
            <w:tcW w:w="992" w:type="dxa"/>
            <w:shd w:val="clear" w:color="auto" w:fill="auto"/>
          </w:tcPr>
          <w:p w14:paraId="323010E7"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25,000,000</w:t>
            </w:r>
          </w:p>
        </w:tc>
      </w:tr>
      <w:tr w:rsidR="00B004E9" w:rsidRPr="008B1CBC" w14:paraId="65CC35AB" w14:textId="77777777" w:rsidTr="00B004E9">
        <w:tc>
          <w:tcPr>
            <w:tcW w:w="2160" w:type="dxa"/>
          </w:tcPr>
          <w:p w14:paraId="5ACCAD14" w14:textId="77777777" w:rsidR="00B004E9" w:rsidRPr="008B1CBC" w:rsidRDefault="00B004E9" w:rsidP="005C0555">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Lease liabilities</w:t>
            </w:r>
          </w:p>
        </w:tc>
        <w:tc>
          <w:tcPr>
            <w:tcW w:w="992" w:type="dxa"/>
            <w:shd w:val="clear" w:color="auto" w:fill="auto"/>
          </w:tcPr>
          <w:p w14:paraId="7918BC97"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11,935,703 </w:t>
            </w:r>
          </w:p>
        </w:tc>
        <w:tc>
          <w:tcPr>
            <w:tcW w:w="1134" w:type="dxa"/>
            <w:shd w:val="clear" w:color="auto" w:fill="auto"/>
          </w:tcPr>
          <w:p w14:paraId="4507F560"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(6,976,220) </w:t>
            </w:r>
          </w:p>
        </w:tc>
        <w:tc>
          <w:tcPr>
            <w:tcW w:w="992" w:type="dxa"/>
            <w:shd w:val="clear" w:color="auto" w:fill="auto"/>
          </w:tcPr>
          <w:p w14:paraId="5D5D3BEA"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9,360,569 </w:t>
            </w:r>
          </w:p>
        </w:tc>
        <w:tc>
          <w:tcPr>
            <w:tcW w:w="1134" w:type="dxa"/>
            <w:shd w:val="clear" w:color="auto" w:fill="auto"/>
          </w:tcPr>
          <w:p w14:paraId="5CD06A41"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9,273,551 </w:t>
            </w:r>
          </w:p>
        </w:tc>
        <w:tc>
          <w:tcPr>
            <w:tcW w:w="1134" w:type="dxa"/>
            <w:shd w:val="clear" w:color="auto" w:fill="auto"/>
          </w:tcPr>
          <w:p w14:paraId="42892F2F"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(168,224) </w:t>
            </w:r>
          </w:p>
        </w:tc>
        <w:tc>
          <w:tcPr>
            <w:tcW w:w="993" w:type="dxa"/>
            <w:shd w:val="clear" w:color="auto" w:fill="auto"/>
          </w:tcPr>
          <w:p w14:paraId="23E3E34F"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116,615 </w:t>
            </w:r>
          </w:p>
        </w:tc>
        <w:tc>
          <w:tcPr>
            <w:tcW w:w="992" w:type="dxa"/>
            <w:shd w:val="clear" w:color="auto" w:fill="auto"/>
          </w:tcPr>
          <w:p w14:paraId="7894213E"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 xml:space="preserve"> 23,541,994 </w:t>
            </w:r>
          </w:p>
        </w:tc>
      </w:tr>
      <w:tr w:rsidR="00B004E9" w:rsidRPr="008B1CBC" w14:paraId="498AAFA8" w14:textId="77777777" w:rsidTr="00B004E9">
        <w:tc>
          <w:tcPr>
            <w:tcW w:w="2160" w:type="dxa"/>
          </w:tcPr>
          <w:p w14:paraId="6633BB8F" w14:textId="77777777" w:rsidR="00B004E9" w:rsidRPr="008B1CBC" w:rsidRDefault="00B004E9" w:rsidP="005C0555">
            <w:pPr>
              <w:rPr>
                <w:rFonts w:ascii="Arial" w:hAnsi="Arial" w:cs="Arial"/>
                <w:spacing w:val="-2"/>
                <w:sz w:val="14"/>
                <w:szCs w:val="14"/>
                <w:lang w:bidi="ar-SA"/>
              </w:rPr>
            </w:pPr>
          </w:p>
        </w:tc>
        <w:tc>
          <w:tcPr>
            <w:tcW w:w="992" w:type="dxa"/>
            <w:shd w:val="clear" w:color="auto" w:fill="auto"/>
            <w:vAlign w:val="bottom"/>
          </w:tcPr>
          <w:p w14:paraId="69AF4001"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1134" w:type="dxa"/>
            <w:shd w:val="clear" w:color="auto" w:fill="auto"/>
            <w:vAlign w:val="bottom"/>
          </w:tcPr>
          <w:p w14:paraId="03374527"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7A649406"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1134" w:type="dxa"/>
            <w:shd w:val="clear" w:color="auto" w:fill="auto"/>
          </w:tcPr>
          <w:p w14:paraId="7F8FA67C" w14:textId="77777777" w:rsidR="00B004E9" w:rsidRPr="008B1CBC" w:rsidRDefault="00B004E9" w:rsidP="005C0555">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44F2E100"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993" w:type="dxa"/>
            <w:shd w:val="clear" w:color="auto" w:fill="auto"/>
          </w:tcPr>
          <w:p w14:paraId="34AEA3E1"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2AD1B147" w14:textId="77777777" w:rsidR="00B004E9" w:rsidRPr="008B1CBC" w:rsidRDefault="00B004E9" w:rsidP="005C0555">
            <w:pPr>
              <w:jc w:val="right"/>
              <w:rPr>
                <w:rFonts w:ascii="Arial" w:hAnsi="Arial" w:cs="Arial"/>
                <w:snapToGrid w:val="0"/>
                <w:spacing w:val="-2"/>
                <w:sz w:val="14"/>
                <w:szCs w:val="14"/>
                <w:lang w:val="en-US" w:eastAsia="th-TH" w:bidi="ar-SA"/>
              </w:rPr>
            </w:pPr>
          </w:p>
        </w:tc>
      </w:tr>
      <w:tr w:rsidR="00B004E9" w:rsidRPr="008B1CBC" w14:paraId="462F5346" w14:textId="77777777" w:rsidTr="00B004E9">
        <w:tc>
          <w:tcPr>
            <w:tcW w:w="2160" w:type="dxa"/>
          </w:tcPr>
          <w:p w14:paraId="6881A914" w14:textId="77777777" w:rsidR="00B004E9" w:rsidRPr="008B1CBC" w:rsidRDefault="00B004E9" w:rsidP="005C0555">
            <w:pPr>
              <w:rPr>
                <w:rFonts w:ascii="Arial" w:hAnsi="Arial" w:cs="Arial"/>
                <w:b/>
                <w:bCs/>
                <w:spacing w:val="-2"/>
                <w:sz w:val="14"/>
                <w:szCs w:val="14"/>
                <w:lang w:bidi="ar-SA"/>
              </w:rPr>
            </w:pPr>
            <w:r w:rsidRPr="008B1CBC">
              <w:rPr>
                <w:rFonts w:ascii="Arial" w:hAnsi="Arial" w:cs="Arial"/>
                <w:b/>
                <w:bCs/>
                <w:spacing w:val="-2"/>
                <w:sz w:val="14"/>
                <w:szCs w:val="14"/>
                <w:lang w:bidi="ar-SA"/>
              </w:rPr>
              <w:t xml:space="preserve">Separate financial </w:t>
            </w:r>
          </w:p>
          <w:p w14:paraId="5140576E" w14:textId="77777777" w:rsidR="00B004E9" w:rsidRPr="008B1CBC" w:rsidRDefault="00B004E9" w:rsidP="005C0555">
            <w:pPr>
              <w:rPr>
                <w:rFonts w:ascii="Arial" w:hAnsi="Arial" w:cs="Arial"/>
                <w:b/>
                <w:bCs/>
                <w:spacing w:val="-2"/>
                <w:sz w:val="14"/>
                <w:szCs w:val="14"/>
                <w:lang w:bidi="ar-SA"/>
              </w:rPr>
            </w:pPr>
            <w:r w:rsidRPr="008B1CBC">
              <w:rPr>
                <w:rFonts w:ascii="Arial" w:hAnsi="Arial" w:cs="Arial"/>
                <w:b/>
                <w:bCs/>
                <w:spacing w:val="-2"/>
                <w:sz w:val="14"/>
                <w:szCs w:val="14"/>
                <w:lang w:bidi="ar-SA"/>
              </w:rPr>
              <w:t xml:space="preserve">   statements</w:t>
            </w:r>
          </w:p>
        </w:tc>
        <w:tc>
          <w:tcPr>
            <w:tcW w:w="992" w:type="dxa"/>
            <w:shd w:val="clear" w:color="auto" w:fill="auto"/>
            <w:vAlign w:val="bottom"/>
          </w:tcPr>
          <w:p w14:paraId="2C66F7C5"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1134" w:type="dxa"/>
            <w:shd w:val="clear" w:color="auto" w:fill="auto"/>
            <w:vAlign w:val="bottom"/>
          </w:tcPr>
          <w:p w14:paraId="053C0E1F"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6BF66EA9"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1134" w:type="dxa"/>
            <w:shd w:val="clear" w:color="auto" w:fill="auto"/>
          </w:tcPr>
          <w:p w14:paraId="68003A76" w14:textId="77777777" w:rsidR="00B004E9" w:rsidRPr="008B1CBC" w:rsidRDefault="00B004E9" w:rsidP="005C0555">
            <w:pPr>
              <w:jc w:val="right"/>
              <w:rPr>
                <w:rFonts w:ascii="Arial" w:hAnsi="Arial" w:cs="Arial"/>
                <w:snapToGrid w:val="0"/>
                <w:color w:val="auto"/>
                <w:spacing w:val="-2"/>
                <w:sz w:val="14"/>
                <w:szCs w:val="14"/>
                <w:lang w:val="en-US" w:eastAsia="th-TH" w:bidi="ar-SA"/>
              </w:rPr>
            </w:pPr>
          </w:p>
        </w:tc>
        <w:tc>
          <w:tcPr>
            <w:tcW w:w="1134" w:type="dxa"/>
            <w:shd w:val="clear" w:color="auto" w:fill="auto"/>
          </w:tcPr>
          <w:p w14:paraId="6BCF9E73"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993" w:type="dxa"/>
            <w:shd w:val="clear" w:color="auto" w:fill="auto"/>
          </w:tcPr>
          <w:p w14:paraId="16FE9CF6" w14:textId="77777777" w:rsidR="00B004E9" w:rsidRPr="008B1CBC" w:rsidRDefault="00B004E9" w:rsidP="005C0555">
            <w:pPr>
              <w:jc w:val="right"/>
              <w:rPr>
                <w:rFonts w:ascii="Arial" w:hAnsi="Arial" w:cs="Arial"/>
                <w:snapToGrid w:val="0"/>
                <w:spacing w:val="-2"/>
                <w:sz w:val="14"/>
                <w:szCs w:val="14"/>
                <w:lang w:val="en-US" w:eastAsia="th-TH" w:bidi="ar-SA"/>
              </w:rPr>
            </w:pPr>
          </w:p>
        </w:tc>
        <w:tc>
          <w:tcPr>
            <w:tcW w:w="992" w:type="dxa"/>
            <w:shd w:val="clear" w:color="auto" w:fill="auto"/>
            <w:vAlign w:val="bottom"/>
          </w:tcPr>
          <w:p w14:paraId="40D85485" w14:textId="77777777" w:rsidR="00B004E9" w:rsidRPr="008B1CBC" w:rsidRDefault="00B004E9" w:rsidP="005C0555">
            <w:pPr>
              <w:jc w:val="right"/>
              <w:rPr>
                <w:rFonts w:ascii="Arial" w:hAnsi="Arial" w:cs="Arial"/>
                <w:snapToGrid w:val="0"/>
                <w:spacing w:val="-2"/>
                <w:sz w:val="14"/>
                <w:szCs w:val="14"/>
                <w:lang w:val="en-US" w:eastAsia="th-TH" w:bidi="ar-SA"/>
              </w:rPr>
            </w:pPr>
          </w:p>
        </w:tc>
      </w:tr>
      <w:tr w:rsidR="00B004E9" w:rsidRPr="008B1CBC" w14:paraId="5E148B71" w14:textId="77777777" w:rsidTr="00B004E9">
        <w:tc>
          <w:tcPr>
            <w:tcW w:w="2160" w:type="dxa"/>
          </w:tcPr>
          <w:p w14:paraId="672186D3" w14:textId="77777777" w:rsidR="00B004E9" w:rsidRPr="008B1CBC" w:rsidRDefault="00B004E9" w:rsidP="005C0555">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Short-term loans from</w:t>
            </w:r>
          </w:p>
        </w:tc>
        <w:tc>
          <w:tcPr>
            <w:tcW w:w="992" w:type="dxa"/>
            <w:shd w:val="clear" w:color="auto" w:fill="auto"/>
          </w:tcPr>
          <w:p w14:paraId="0C3E3A47" w14:textId="77777777" w:rsidR="00B004E9" w:rsidRPr="008B1CBC" w:rsidRDefault="00B004E9" w:rsidP="005C0555">
            <w:pPr>
              <w:jc w:val="right"/>
              <w:rPr>
                <w:rFonts w:ascii="Arial" w:hAnsi="Arial" w:cs="Arial"/>
                <w:spacing w:val="-2"/>
                <w:sz w:val="14"/>
                <w:szCs w:val="14"/>
              </w:rPr>
            </w:pPr>
          </w:p>
        </w:tc>
        <w:tc>
          <w:tcPr>
            <w:tcW w:w="1134" w:type="dxa"/>
            <w:shd w:val="clear" w:color="auto" w:fill="auto"/>
            <w:vAlign w:val="bottom"/>
          </w:tcPr>
          <w:p w14:paraId="4A4E5F4E" w14:textId="77777777" w:rsidR="00B004E9" w:rsidRPr="008B1CBC" w:rsidRDefault="00B004E9" w:rsidP="005C0555">
            <w:pPr>
              <w:jc w:val="right"/>
              <w:rPr>
                <w:rFonts w:ascii="Arial" w:hAnsi="Arial" w:cs="Arial"/>
                <w:spacing w:val="-2"/>
                <w:sz w:val="14"/>
                <w:szCs w:val="14"/>
              </w:rPr>
            </w:pPr>
          </w:p>
        </w:tc>
        <w:tc>
          <w:tcPr>
            <w:tcW w:w="992" w:type="dxa"/>
            <w:shd w:val="clear" w:color="auto" w:fill="auto"/>
            <w:vAlign w:val="bottom"/>
          </w:tcPr>
          <w:p w14:paraId="3BAAFEF0" w14:textId="77777777" w:rsidR="00B004E9" w:rsidRPr="008B1CBC" w:rsidRDefault="00B004E9" w:rsidP="005C0555">
            <w:pPr>
              <w:jc w:val="right"/>
              <w:rPr>
                <w:rFonts w:ascii="Arial" w:hAnsi="Arial" w:cs="Arial"/>
                <w:spacing w:val="-2"/>
                <w:sz w:val="14"/>
                <w:szCs w:val="14"/>
              </w:rPr>
            </w:pPr>
          </w:p>
        </w:tc>
        <w:tc>
          <w:tcPr>
            <w:tcW w:w="1134" w:type="dxa"/>
            <w:shd w:val="clear" w:color="auto" w:fill="auto"/>
          </w:tcPr>
          <w:p w14:paraId="2A032198" w14:textId="77777777" w:rsidR="00B004E9" w:rsidRPr="008B1CBC" w:rsidRDefault="00B004E9" w:rsidP="005C0555">
            <w:pPr>
              <w:jc w:val="right"/>
              <w:rPr>
                <w:rFonts w:ascii="Arial" w:hAnsi="Arial" w:cs="Arial"/>
                <w:color w:val="auto"/>
                <w:spacing w:val="-2"/>
                <w:sz w:val="14"/>
                <w:szCs w:val="14"/>
                <w:lang w:val="en-US"/>
              </w:rPr>
            </w:pPr>
          </w:p>
        </w:tc>
        <w:tc>
          <w:tcPr>
            <w:tcW w:w="1134" w:type="dxa"/>
            <w:shd w:val="clear" w:color="auto" w:fill="auto"/>
          </w:tcPr>
          <w:p w14:paraId="552C86FB" w14:textId="77777777" w:rsidR="00B004E9" w:rsidRPr="008B1CBC" w:rsidRDefault="00B004E9" w:rsidP="005C0555">
            <w:pPr>
              <w:jc w:val="right"/>
              <w:rPr>
                <w:rFonts w:ascii="Arial" w:hAnsi="Arial" w:cs="Arial"/>
                <w:spacing w:val="-2"/>
                <w:sz w:val="14"/>
                <w:szCs w:val="14"/>
              </w:rPr>
            </w:pPr>
          </w:p>
        </w:tc>
        <w:tc>
          <w:tcPr>
            <w:tcW w:w="993" w:type="dxa"/>
            <w:shd w:val="clear" w:color="auto" w:fill="auto"/>
          </w:tcPr>
          <w:p w14:paraId="28431EF5" w14:textId="77777777" w:rsidR="00B004E9" w:rsidRPr="008B1CBC" w:rsidRDefault="00B004E9" w:rsidP="005C0555">
            <w:pPr>
              <w:jc w:val="right"/>
              <w:rPr>
                <w:rFonts w:ascii="Arial" w:hAnsi="Arial" w:cs="Arial"/>
                <w:spacing w:val="-2"/>
                <w:sz w:val="14"/>
                <w:szCs w:val="14"/>
                <w:lang w:val="en-US"/>
              </w:rPr>
            </w:pPr>
          </w:p>
        </w:tc>
        <w:tc>
          <w:tcPr>
            <w:tcW w:w="992" w:type="dxa"/>
            <w:shd w:val="clear" w:color="auto" w:fill="auto"/>
          </w:tcPr>
          <w:p w14:paraId="32075354" w14:textId="77777777" w:rsidR="00B004E9" w:rsidRPr="008B1CBC" w:rsidRDefault="00B004E9" w:rsidP="005C0555">
            <w:pPr>
              <w:jc w:val="right"/>
              <w:rPr>
                <w:rFonts w:ascii="Arial" w:hAnsi="Arial" w:cs="Arial"/>
                <w:snapToGrid w:val="0"/>
                <w:spacing w:val="-2"/>
                <w:sz w:val="14"/>
                <w:szCs w:val="14"/>
                <w:lang w:val="en-US" w:eastAsia="th-TH" w:bidi="ar-SA"/>
              </w:rPr>
            </w:pPr>
          </w:p>
        </w:tc>
      </w:tr>
      <w:tr w:rsidR="00B004E9" w:rsidRPr="008B1CBC" w14:paraId="5AAF4485" w14:textId="77777777" w:rsidTr="00B004E9">
        <w:tc>
          <w:tcPr>
            <w:tcW w:w="2160" w:type="dxa"/>
          </w:tcPr>
          <w:p w14:paraId="5536444B" w14:textId="77777777" w:rsidR="00B004E9" w:rsidRPr="008B1CBC" w:rsidRDefault="00B004E9" w:rsidP="005C0555">
            <w:pPr>
              <w:rPr>
                <w:rFonts w:ascii="Arial" w:hAnsi="Arial" w:cs="Arial"/>
                <w:snapToGrid w:val="0"/>
                <w:spacing w:val="-2"/>
                <w:sz w:val="14"/>
                <w:szCs w:val="14"/>
                <w:lang w:eastAsia="th-TH" w:bidi="ar-SA"/>
              </w:rPr>
            </w:pPr>
            <w:r w:rsidRPr="008B1CBC">
              <w:rPr>
                <w:rFonts w:ascii="Arial" w:hAnsi="Arial" w:cs="Arial"/>
                <w:snapToGrid w:val="0"/>
                <w:spacing w:val="-2"/>
                <w:sz w:val="14"/>
                <w:szCs w:val="14"/>
                <w:lang w:eastAsia="th-TH" w:bidi="ar-SA"/>
              </w:rPr>
              <w:t xml:space="preserve">   related parties</w:t>
            </w:r>
          </w:p>
        </w:tc>
        <w:tc>
          <w:tcPr>
            <w:tcW w:w="992" w:type="dxa"/>
            <w:shd w:val="clear" w:color="auto" w:fill="auto"/>
          </w:tcPr>
          <w:p w14:paraId="1DE6CDB6"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6,750,000</w:t>
            </w:r>
          </w:p>
        </w:tc>
        <w:tc>
          <w:tcPr>
            <w:tcW w:w="1134" w:type="dxa"/>
            <w:shd w:val="clear" w:color="auto" w:fill="auto"/>
            <w:vAlign w:val="bottom"/>
          </w:tcPr>
          <w:p w14:paraId="3A6E7823"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(6,750,000)</w:t>
            </w:r>
          </w:p>
        </w:tc>
        <w:tc>
          <w:tcPr>
            <w:tcW w:w="992" w:type="dxa"/>
            <w:shd w:val="clear" w:color="auto" w:fill="auto"/>
            <w:vAlign w:val="bottom"/>
          </w:tcPr>
          <w:p w14:paraId="3B03B952"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auto"/>
          </w:tcPr>
          <w:p w14:paraId="18E95A21" w14:textId="77777777" w:rsidR="00B004E9" w:rsidRPr="008B1CBC" w:rsidRDefault="00B004E9" w:rsidP="005C0555">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w:t>
            </w:r>
          </w:p>
        </w:tc>
        <w:tc>
          <w:tcPr>
            <w:tcW w:w="1134" w:type="dxa"/>
            <w:shd w:val="clear" w:color="auto" w:fill="auto"/>
          </w:tcPr>
          <w:p w14:paraId="4B336793"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3" w:type="dxa"/>
            <w:shd w:val="clear" w:color="auto" w:fill="auto"/>
          </w:tcPr>
          <w:p w14:paraId="0E19461A"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2" w:type="dxa"/>
            <w:shd w:val="clear" w:color="auto" w:fill="auto"/>
          </w:tcPr>
          <w:p w14:paraId="7AA302CC"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r>
      <w:tr w:rsidR="00B004E9" w:rsidRPr="008B1CBC" w14:paraId="6587EC17" w14:textId="77777777" w:rsidTr="00B004E9">
        <w:tc>
          <w:tcPr>
            <w:tcW w:w="2160" w:type="dxa"/>
          </w:tcPr>
          <w:p w14:paraId="10E47843" w14:textId="77777777" w:rsidR="00B004E9" w:rsidRPr="008B1CBC" w:rsidRDefault="00B004E9" w:rsidP="005C0555">
            <w:pPr>
              <w:rPr>
                <w:rFonts w:ascii="Arial" w:hAnsi="Arial" w:cs="Arial"/>
                <w:spacing w:val="-2"/>
                <w:sz w:val="14"/>
                <w:szCs w:val="14"/>
                <w:lang w:bidi="ar-SA"/>
              </w:rPr>
            </w:pPr>
            <w:r w:rsidRPr="008B1CBC">
              <w:rPr>
                <w:rFonts w:ascii="Arial" w:hAnsi="Arial" w:cs="Arial"/>
                <w:snapToGrid w:val="0"/>
                <w:spacing w:val="-2"/>
                <w:sz w:val="14"/>
                <w:szCs w:val="14"/>
                <w:lang w:eastAsia="th-TH" w:bidi="ar-SA"/>
              </w:rPr>
              <w:t>Lease liabilities</w:t>
            </w:r>
          </w:p>
        </w:tc>
        <w:tc>
          <w:tcPr>
            <w:tcW w:w="992" w:type="dxa"/>
            <w:shd w:val="clear" w:color="auto" w:fill="auto"/>
            <w:vAlign w:val="bottom"/>
          </w:tcPr>
          <w:p w14:paraId="27E662EE"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359,725</w:t>
            </w:r>
          </w:p>
        </w:tc>
        <w:tc>
          <w:tcPr>
            <w:tcW w:w="1134" w:type="dxa"/>
            <w:shd w:val="clear" w:color="auto" w:fill="auto"/>
            <w:vAlign w:val="bottom"/>
          </w:tcPr>
          <w:p w14:paraId="4C6E0DF7"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(260,501)</w:t>
            </w:r>
          </w:p>
        </w:tc>
        <w:tc>
          <w:tcPr>
            <w:tcW w:w="992" w:type="dxa"/>
            <w:shd w:val="clear" w:color="auto" w:fill="auto"/>
            <w:vAlign w:val="bottom"/>
          </w:tcPr>
          <w:p w14:paraId="351A9DD7"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1134" w:type="dxa"/>
            <w:shd w:val="clear" w:color="auto" w:fill="auto"/>
          </w:tcPr>
          <w:p w14:paraId="5926042A" w14:textId="77777777" w:rsidR="00B004E9" w:rsidRPr="008B1CBC" w:rsidRDefault="00B004E9" w:rsidP="005C0555">
            <w:pPr>
              <w:jc w:val="right"/>
              <w:rPr>
                <w:rFonts w:ascii="Arial" w:hAnsi="Arial" w:cs="Arial"/>
                <w:snapToGrid w:val="0"/>
                <w:color w:val="auto"/>
                <w:spacing w:val="-2"/>
                <w:sz w:val="14"/>
                <w:szCs w:val="14"/>
                <w:lang w:val="en-US" w:eastAsia="th-TH" w:bidi="ar-SA"/>
              </w:rPr>
            </w:pPr>
            <w:r w:rsidRPr="008B1CBC">
              <w:rPr>
                <w:rFonts w:ascii="Arial" w:hAnsi="Arial" w:cs="Arial"/>
                <w:snapToGrid w:val="0"/>
                <w:color w:val="auto"/>
                <w:spacing w:val="-2"/>
                <w:sz w:val="14"/>
                <w:szCs w:val="14"/>
                <w:lang w:val="en-US" w:eastAsia="th-TH" w:bidi="ar-SA"/>
              </w:rPr>
              <w:t>-</w:t>
            </w:r>
          </w:p>
        </w:tc>
        <w:tc>
          <w:tcPr>
            <w:tcW w:w="1134" w:type="dxa"/>
            <w:shd w:val="clear" w:color="auto" w:fill="auto"/>
          </w:tcPr>
          <w:p w14:paraId="227AAEE7"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(32,410)</w:t>
            </w:r>
          </w:p>
        </w:tc>
        <w:tc>
          <w:tcPr>
            <w:tcW w:w="993" w:type="dxa"/>
            <w:shd w:val="clear" w:color="auto" w:fill="auto"/>
          </w:tcPr>
          <w:p w14:paraId="5794A01E"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w:t>
            </w:r>
          </w:p>
        </w:tc>
        <w:tc>
          <w:tcPr>
            <w:tcW w:w="992" w:type="dxa"/>
            <w:shd w:val="clear" w:color="auto" w:fill="auto"/>
            <w:vAlign w:val="bottom"/>
          </w:tcPr>
          <w:p w14:paraId="7BCF94AF" w14:textId="77777777" w:rsidR="00B004E9" w:rsidRPr="008B1CBC" w:rsidRDefault="00B004E9" w:rsidP="005C0555">
            <w:pPr>
              <w:jc w:val="right"/>
              <w:rPr>
                <w:rFonts w:ascii="Arial" w:hAnsi="Arial" w:cs="Arial"/>
                <w:snapToGrid w:val="0"/>
                <w:spacing w:val="-2"/>
                <w:sz w:val="14"/>
                <w:szCs w:val="14"/>
                <w:lang w:val="en-US" w:eastAsia="th-TH" w:bidi="ar-SA"/>
              </w:rPr>
            </w:pPr>
            <w:r w:rsidRPr="008B1CBC">
              <w:rPr>
                <w:rFonts w:ascii="Arial" w:hAnsi="Arial" w:cs="Arial"/>
                <w:snapToGrid w:val="0"/>
                <w:spacing w:val="-2"/>
                <w:sz w:val="14"/>
                <w:szCs w:val="14"/>
                <w:lang w:val="en-US" w:eastAsia="th-TH" w:bidi="ar-SA"/>
              </w:rPr>
              <w:t>66,814</w:t>
            </w:r>
          </w:p>
        </w:tc>
      </w:tr>
    </w:tbl>
    <w:p w14:paraId="78D70690" w14:textId="28313E29" w:rsidR="00EF7FD0" w:rsidRPr="008B1CBC" w:rsidRDefault="00EF7FD0" w:rsidP="00877419">
      <w:pPr>
        <w:jc w:val="thaiDistribute"/>
        <w:rPr>
          <w:rFonts w:ascii="Arial" w:hAnsi="Arial" w:cs="Arial"/>
          <w:sz w:val="18"/>
          <w:szCs w:val="18"/>
        </w:rPr>
      </w:pPr>
    </w:p>
    <w:p w14:paraId="042A7FDE" w14:textId="421665C7" w:rsidR="00877419" w:rsidRPr="008B1CBC" w:rsidRDefault="00877419">
      <w:pPr>
        <w:ind w:right="0"/>
        <w:rPr>
          <w:rFonts w:ascii="Arial" w:hAnsi="Arial" w:cs="Arial"/>
          <w:sz w:val="18"/>
          <w:szCs w:val="18"/>
        </w:rPr>
      </w:pPr>
      <w:r w:rsidRPr="008B1CBC">
        <w:rPr>
          <w:rFonts w:ascii="Arial" w:hAnsi="Arial" w:cs="Arial"/>
          <w:sz w:val="18"/>
          <w:szCs w:val="18"/>
        </w:rPr>
        <w:br w:type="page"/>
      </w:r>
    </w:p>
    <w:p w14:paraId="704B5496" w14:textId="77777777" w:rsidR="00B004E9" w:rsidRPr="008B1CBC" w:rsidRDefault="00B004E9" w:rsidP="00877419">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EF7FD0" w:rsidRPr="008B1CBC" w14:paraId="310CE92B" w14:textId="77777777" w:rsidTr="0049235C">
        <w:trPr>
          <w:trHeight w:val="386"/>
        </w:trPr>
        <w:tc>
          <w:tcPr>
            <w:tcW w:w="9461" w:type="dxa"/>
            <w:shd w:val="clear" w:color="auto" w:fill="FFA543"/>
            <w:vAlign w:val="center"/>
            <w:hideMark/>
          </w:tcPr>
          <w:p w14:paraId="6C23B613" w14:textId="266DABF1" w:rsidR="00EF7FD0" w:rsidRPr="008B1CBC" w:rsidRDefault="00EF7FD0" w:rsidP="005C0555">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sidR="00694AD4" w:rsidRPr="008B1CBC">
              <w:rPr>
                <w:rFonts w:ascii="Arial" w:hAnsi="Arial" w:cs="Arial"/>
                <w:b/>
                <w:bCs/>
                <w:color w:val="FFFFFF"/>
                <w:sz w:val="18"/>
                <w:szCs w:val="18"/>
              </w:rPr>
              <w:t>3</w:t>
            </w:r>
            <w:r w:rsidR="005E228A" w:rsidRPr="008B1CBC">
              <w:rPr>
                <w:rFonts w:ascii="Arial" w:hAnsi="Arial" w:cs="Arial"/>
                <w:b/>
                <w:bCs/>
                <w:color w:val="FFFFFF"/>
                <w:sz w:val="18"/>
                <w:szCs w:val="18"/>
              </w:rPr>
              <w:t>5</w:t>
            </w:r>
            <w:r w:rsidRPr="008B1CBC">
              <w:rPr>
                <w:rFonts w:ascii="Arial" w:eastAsia="Arial Unicode MS" w:hAnsi="Arial" w:cs="Arial"/>
                <w:b/>
                <w:bCs/>
                <w:color w:val="FFFFFF"/>
                <w:sz w:val="18"/>
                <w:szCs w:val="18"/>
              </w:rPr>
              <w:tab/>
              <w:t>Commitments</w:t>
            </w:r>
          </w:p>
        </w:tc>
      </w:tr>
    </w:tbl>
    <w:p w14:paraId="5759F09C" w14:textId="77777777" w:rsidR="00EF7FD0" w:rsidRPr="008B1CBC" w:rsidRDefault="00EF7FD0" w:rsidP="00877419">
      <w:pPr>
        <w:jc w:val="thaiDistribute"/>
        <w:rPr>
          <w:rFonts w:ascii="Arial" w:hAnsi="Arial" w:cs="Arial"/>
          <w:sz w:val="18"/>
          <w:szCs w:val="18"/>
        </w:rPr>
      </w:pPr>
    </w:p>
    <w:p w14:paraId="30707048" w14:textId="399EADF3" w:rsidR="00EF7FD0" w:rsidRPr="008B1CBC" w:rsidRDefault="00EF7FD0" w:rsidP="005C0555">
      <w:pPr>
        <w:jc w:val="both"/>
        <w:rPr>
          <w:rFonts w:ascii="Arial" w:hAnsi="Arial" w:cs="Arial"/>
          <w:b/>
          <w:bCs/>
          <w:color w:val="CF4A02"/>
          <w:sz w:val="18"/>
          <w:szCs w:val="18"/>
        </w:rPr>
      </w:pPr>
      <w:r w:rsidRPr="008B1CBC">
        <w:rPr>
          <w:rFonts w:ascii="Arial" w:hAnsi="Arial" w:cs="Arial"/>
          <w:b/>
          <w:bCs/>
          <w:color w:val="CF4A02"/>
          <w:sz w:val="18"/>
          <w:szCs w:val="18"/>
        </w:rPr>
        <w:t>Bank guarantees</w:t>
      </w:r>
    </w:p>
    <w:p w14:paraId="64904B4D" w14:textId="77777777" w:rsidR="00EF7FD0" w:rsidRPr="008B1CBC" w:rsidRDefault="00EF7FD0" w:rsidP="005C0555">
      <w:pPr>
        <w:ind w:right="27"/>
        <w:jc w:val="both"/>
        <w:rPr>
          <w:rFonts w:ascii="Arial" w:hAnsi="Arial" w:cs="Arial"/>
          <w:color w:val="auto"/>
          <w:spacing w:val="-6"/>
          <w:sz w:val="18"/>
          <w:szCs w:val="18"/>
        </w:rPr>
      </w:pPr>
    </w:p>
    <w:bookmarkEnd w:id="44"/>
    <w:p w14:paraId="0EA5BE50" w14:textId="793B5D92" w:rsidR="00EF7FD0" w:rsidRPr="008B1CBC" w:rsidRDefault="00EF7FD0" w:rsidP="002F7244">
      <w:pPr>
        <w:ind w:right="9"/>
        <w:jc w:val="both"/>
        <w:rPr>
          <w:rFonts w:ascii="Arial" w:eastAsia="Arial Unicode MS" w:hAnsi="Arial" w:cs="Arial"/>
          <w:color w:val="auto"/>
          <w:spacing w:val="-4"/>
          <w:sz w:val="18"/>
          <w:szCs w:val="18"/>
        </w:rPr>
      </w:pPr>
      <w:r w:rsidRPr="008B1CBC">
        <w:rPr>
          <w:rFonts w:ascii="Arial" w:eastAsia="Arial Unicode MS" w:hAnsi="Arial" w:cs="Arial"/>
          <w:color w:val="auto"/>
          <w:spacing w:val="-6"/>
          <w:sz w:val="18"/>
          <w:szCs w:val="18"/>
        </w:rPr>
        <w:t xml:space="preserve">As at 31 December </w:t>
      </w:r>
      <w:r w:rsidR="00F707D5" w:rsidRPr="008B1CBC">
        <w:rPr>
          <w:rFonts w:ascii="Arial" w:eastAsia="Arial Unicode MS" w:hAnsi="Arial" w:cs="Arial"/>
          <w:color w:val="auto"/>
          <w:spacing w:val="-6"/>
          <w:sz w:val="18"/>
          <w:szCs w:val="18"/>
        </w:rPr>
        <w:t>2023</w:t>
      </w:r>
      <w:r w:rsidRPr="008B1CBC">
        <w:rPr>
          <w:rFonts w:ascii="Arial" w:eastAsia="Arial Unicode MS" w:hAnsi="Arial" w:cs="Arial"/>
          <w:color w:val="auto"/>
          <w:spacing w:val="-6"/>
          <w:sz w:val="18"/>
          <w:szCs w:val="18"/>
        </w:rPr>
        <w:t xml:space="preserve">, the Group and the Company have bank guarantees for the providing services in the consolidated </w:t>
      </w:r>
      <w:r w:rsidRPr="008B1CBC">
        <w:rPr>
          <w:rFonts w:ascii="Arial" w:eastAsia="Arial Unicode MS" w:hAnsi="Arial" w:cs="Arial"/>
          <w:color w:val="auto"/>
          <w:spacing w:val="-4"/>
          <w:sz w:val="18"/>
          <w:szCs w:val="18"/>
        </w:rPr>
        <w:t xml:space="preserve">financial statements and separate financial statements in an amount of Baht </w:t>
      </w:r>
      <w:r w:rsidR="00431901" w:rsidRPr="008B1CBC">
        <w:rPr>
          <w:rFonts w:ascii="Arial" w:eastAsia="Arial Unicode MS" w:hAnsi="Arial" w:cs="Arial"/>
          <w:color w:val="auto"/>
          <w:spacing w:val="-4"/>
          <w:sz w:val="18"/>
          <w:szCs w:val="18"/>
        </w:rPr>
        <w:t>87</w:t>
      </w:r>
      <w:r w:rsidR="00C8666E" w:rsidRPr="008B1CBC">
        <w:rPr>
          <w:rFonts w:ascii="Arial" w:eastAsia="Arial Unicode MS" w:hAnsi="Arial" w:cs="Arial"/>
          <w:color w:val="auto"/>
          <w:spacing w:val="-4"/>
          <w:sz w:val="18"/>
          <w:szCs w:val="18"/>
        </w:rPr>
        <w:t>7</w:t>
      </w:r>
      <w:r w:rsidR="00431901" w:rsidRPr="008B1CBC">
        <w:rPr>
          <w:rFonts w:ascii="Arial" w:eastAsia="Arial Unicode MS" w:hAnsi="Arial" w:cs="Arial"/>
          <w:color w:val="auto"/>
          <w:spacing w:val="-4"/>
          <w:sz w:val="18"/>
          <w:szCs w:val="18"/>
        </w:rPr>
        <w:t>.</w:t>
      </w:r>
      <w:r w:rsidR="00C8666E" w:rsidRPr="008B1CBC">
        <w:rPr>
          <w:rFonts w:ascii="Arial" w:eastAsia="Arial Unicode MS" w:hAnsi="Arial" w:cs="Arial"/>
          <w:color w:val="auto"/>
          <w:spacing w:val="-4"/>
          <w:sz w:val="18"/>
          <w:szCs w:val="18"/>
        </w:rPr>
        <w:t>69</w:t>
      </w:r>
      <w:r w:rsidRPr="008B1CBC">
        <w:rPr>
          <w:rFonts w:ascii="Arial" w:eastAsia="Arial Unicode MS" w:hAnsi="Arial" w:cs="Arial"/>
          <w:color w:val="auto"/>
          <w:spacing w:val="-4"/>
          <w:sz w:val="18"/>
          <w:szCs w:val="18"/>
        </w:rPr>
        <w:t xml:space="preserve"> million and Baht </w:t>
      </w:r>
      <w:r w:rsidR="00B069EB" w:rsidRPr="008B1CBC">
        <w:rPr>
          <w:rFonts w:ascii="Arial" w:eastAsia="Arial Unicode MS" w:hAnsi="Arial" w:cs="Arial"/>
          <w:color w:val="auto"/>
          <w:spacing w:val="-4"/>
          <w:sz w:val="18"/>
          <w:szCs w:val="18"/>
        </w:rPr>
        <w:t>79</w:t>
      </w:r>
      <w:r w:rsidR="00C8666E" w:rsidRPr="008B1CBC">
        <w:rPr>
          <w:rFonts w:ascii="Arial" w:eastAsia="Arial Unicode MS" w:hAnsi="Arial" w:cs="Arial"/>
          <w:color w:val="auto"/>
          <w:spacing w:val="-4"/>
          <w:sz w:val="18"/>
          <w:szCs w:val="18"/>
        </w:rPr>
        <w:t>8</w:t>
      </w:r>
      <w:r w:rsidR="00B069EB" w:rsidRPr="008B1CBC">
        <w:rPr>
          <w:rFonts w:ascii="Arial" w:eastAsia="Arial Unicode MS" w:hAnsi="Arial" w:cs="Arial"/>
          <w:color w:val="auto"/>
          <w:spacing w:val="-4"/>
          <w:sz w:val="18"/>
          <w:szCs w:val="18"/>
        </w:rPr>
        <w:t>.</w:t>
      </w:r>
      <w:r w:rsidR="00C8666E" w:rsidRPr="008B1CBC">
        <w:rPr>
          <w:rFonts w:ascii="Arial" w:eastAsia="Arial Unicode MS" w:hAnsi="Arial" w:cs="Arial"/>
          <w:color w:val="auto"/>
          <w:spacing w:val="-4"/>
          <w:sz w:val="18"/>
          <w:szCs w:val="18"/>
        </w:rPr>
        <w:t>74</w:t>
      </w:r>
      <w:r w:rsidR="004C4CC2" w:rsidRPr="008B1CBC">
        <w:rPr>
          <w:rFonts w:ascii="Arial" w:eastAsia="Arial Unicode MS" w:hAnsi="Arial" w:cs="Arial"/>
          <w:color w:val="auto"/>
          <w:spacing w:val="-4"/>
          <w:sz w:val="18"/>
          <w:szCs w:val="18"/>
        </w:rPr>
        <w:t xml:space="preserve"> </w:t>
      </w:r>
      <w:r w:rsidRPr="008B1CBC">
        <w:rPr>
          <w:rFonts w:ascii="Arial" w:eastAsia="Arial Unicode MS" w:hAnsi="Arial" w:cs="Arial"/>
          <w:color w:val="auto"/>
          <w:spacing w:val="-4"/>
          <w:sz w:val="18"/>
          <w:szCs w:val="18"/>
        </w:rPr>
        <w:t>million, respectively (</w:t>
      </w:r>
      <w:r w:rsidR="00F707D5" w:rsidRPr="008B1CBC">
        <w:rPr>
          <w:rFonts w:ascii="Arial" w:eastAsia="Arial Unicode MS" w:hAnsi="Arial" w:cs="Arial"/>
          <w:color w:val="auto"/>
          <w:spacing w:val="-4"/>
          <w:sz w:val="18"/>
          <w:szCs w:val="18"/>
        </w:rPr>
        <w:t>2022</w:t>
      </w:r>
      <w:r w:rsidR="00A205E4" w:rsidRPr="008B1CBC">
        <w:rPr>
          <w:rFonts w:ascii="Arial" w:eastAsia="Arial Unicode MS" w:hAnsi="Arial" w:cs="Arial"/>
          <w:color w:val="auto"/>
          <w:spacing w:val="-4"/>
          <w:sz w:val="18"/>
          <w:szCs w:val="18"/>
        </w:rPr>
        <w:t xml:space="preserve"> </w:t>
      </w:r>
      <w:r w:rsidRPr="008B1CBC">
        <w:rPr>
          <w:rFonts w:ascii="Arial" w:eastAsia="Arial Unicode MS" w:hAnsi="Arial" w:cs="Arial"/>
          <w:color w:val="auto"/>
          <w:spacing w:val="-4"/>
          <w:sz w:val="18"/>
          <w:szCs w:val="18"/>
        </w:rPr>
        <w:t>: the consolidated and separate financial statements</w:t>
      </w:r>
      <w:r w:rsidR="003E6D58" w:rsidRPr="008B1CBC">
        <w:rPr>
          <w:rFonts w:ascii="Arial" w:eastAsia="Arial Unicode MS" w:hAnsi="Arial" w:cs="Arial"/>
          <w:color w:val="auto"/>
          <w:spacing w:val="-4"/>
          <w:sz w:val="18"/>
          <w:szCs w:val="18"/>
        </w:rPr>
        <w:t xml:space="preserve"> of</w:t>
      </w:r>
      <w:r w:rsidRPr="008B1CBC">
        <w:rPr>
          <w:rFonts w:ascii="Arial" w:eastAsia="Arial Unicode MS" w:hAnsi="Arial" w:cs="Arial"/>
          <w:color w:val="auto"/>
          <w:spacing w:val="-4"/>
          <w:sz w:val="18"/>
          <w:szCs w:val="18"/>
        </w:rPr>
        <w:t xml:space="preserve"> Baht </w:t>
      </w:r>
      <w:r w:rsidR="00B004E9" w:rsidRPr="008B1CBC">
        <w:rPr>
          <w:rFonts w:ascii="Arial" w:eastAsia="Arial Unicode MS" w:hAnsi="Arial" w:cs="Arial"/>
          <w:color w:val="auto"/>
          <w:spacing w:val="-4"/>
          <w:sz w:val="18"/>
          <w:szCs w:val="18"/>
        </w:rPr>
        <w:t>590.70 million and Baht 437.62 million</w:t>
      </w:r>
      <w:r w:rsidR="00A205E4" w:rsidRPr="008B1CBC">
        <w:rPr>
          <w:rFonts w:ascii="Arial" w:eastAsia="Arial Unicode MS" w:hAnsi="Arial" w:cs="Arial"/>
          <w:color w:val="auto"/>
          <w:spacing w:val="-4"/>
          <w:sz w:val="18"/>
          <w:szCs w:val="18"/>
        </w:rPr>
        <w:t>, respectively</w:t>
      </w:r>
      <w:r w:rsidRPr="008B1CBC">
        <w:rPr>
          <w:rFonts w:ascii="Arial" w:eastAsia="Arial Unicode MS" w:hAnsi="Arial" w:cs="Arial"/>
          <w:color w:val="auto"/>
          <w:spacing w:val="-4"/>
          <w:sz w:val="18"/>
          <w:szCs w:val="18"/>
        </w:rPr>
        <w:t>).</w:t>
      </w:r>
    </w:p>
    <w:p w14:paraId="01A3B09B" w14:textId="77777777" w:rsidR="008179E1" w:rsidRPr="008B1CBC" w:rsidRDefault="008179E1" w:rsidP="008179E1">
      <w:pPr>
        <w:ind w:right="0" w:hanging="7"/>
        <w:jc w:val="both"/>
        <w:rPr>
          <w:rFonts w:ascii="Arial" w:hAnsi="Arial" w:cs="Arial"/>
          <w:color w:val="auto"/>
          <w:spacing w:val="-4"/>
          <w:sz w:val="18"/>
          <w:szCs w:val="18"/>
        </w:rPr>
      </w:pPr>
    </w:p>
    <w:p w14:paraId="2BBA7DFF" w14:textId="77777777" w:rsidR="008179E1" w:rsidRPr="008B1CBC" w:rsidRDefault="008179E1" w:rsidP="008179E1">
      <w:pPr>
        <w:ind w:right="0" w:hanging="7"/>
        <w:jc w:val="both"/>
        <w:rPr>
          <w:rFonts w:ascii="Arial" w:hAnsi="Arial" w:cs="Arial"/>
          <w:color w:val="auto"/>
          <w:spacing w:val="-4"/>
          <w:sz w:val="18"/>
          <w:szCs w:val="18"/>
          <w:lang w:val="en-US"/>
        </w:rPr>
      </w:pPr>
    </w:p>
    <w:tbl>
      <w:tblPr>
        <w:tblW w:w="9461" w:type="dxa"/>
        <w:shd w:val="clear" w:color="auto" w:fill="FFA543"/>
        <w:tblLook w:val="04A0" w:firstRow="1" w:lastRow="0" w:firstColumn="1" w:lastColumn="0" w:noHBand="0" w:noVBand="1"/>
      </w:tblPr>
      <w:tblGrid>
        <w:gridCol w:w="9461"/>
      </w:tblGrid>
      <w:tr w:rsidR="008179E1" w:rsidRPr="008B1CBC" w14:paraId="493E5CF1" w14:textId="77777777" w:rsidTr="005B6F51">
        <w:trPr>
          <w:trHeight w:val="386"/>
        </w:trPr>
        <w:tc>
          <w:tcPr>
            <w:tcW w:w="9461" w:type="dxa"/>
            <w:shd w:val="clear" w:color="auto" w:fill="FFA543"/>
            <w:vAlign w:val="center"/>
            <w:hideMark/>
          </w:tcPr>
          <w:p w14:paraId="7C2241AC" w14:textId="58B9A2B0" w:rsidR="008179E1" w:rsidRPr="008B1CBC" w:rsidRDefault="008179E1" w:rsidP="005B6F51">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sidRPr="008B1CBC">
              <w:rPr>
                <w:rFonts w:ascii="Arial" w:hAnsi="Arial" w:cs="Arial"/>
                <w:b/>
                <w:bCs/>
                <w:color w:val="FFFFFF"/>
                <w:sz w:val="18"/>
                <w:szCs w:val="18"/>
              </w:rPr>
              <w:t>3</w:t>
            </w:r>
            <w:r w:rsidRPr="008B1CBC">
              <w:rPr>
                <w:rFonts w:ascii="Arial" w:hAnsi="Arial" w:cs="Arial"/>
                <w:b/>
                <w:bCs/>
                <w:color w:val="FFFFFF"/>
                <w:sz w:val="18"/>
                <w:szCs w:val="22"/>
                <w:lang w:val="en-US"/>
              </w:rPr>
              <w:t>6</w:t>
            </w:r>
            <w:r w:rsidRPr="008B1CBC">
              <w:rPr>
                <w:rFonts w:ascii="Arial" w:eastAsia="Arial Unicode MS" w:hAnsi="Arial" w:cs="Arial"/>
                <w:b/>
                <w:bCs/>
                <w:color w:val="FFFFFF"/>
                <w:sz w:val="18"/>
                <w:szCs w:val="18"/>
              </w:rPr>
              <w:tab/>
              <w:t>Events after the reporting period</w:t>
            </w:r>
          </w:p>
        </w:tc>
      </w:tr>
    </w:tbl>
    <w:p w14:paraId="21CFD5FA" w14:textId="77777777" w:rsidR="008179E1" w:rsidRPr="008B1CBC" w:rsidRDefault="008179E1" w:rsidP="00877419">
      <w:pPr>
        <w:ind w:left="540" w:right="0" w:hanging="540"/>
        <w:jc w:val="both"/>
        <w:rPr>
          <w:rFonts w:ascii="Arial" w:hAnsi="Arial" w:cs="Arial"/>
          <w:color w:val="auto"/>
          <w:sz w:val="18"/>
          <w:szCs w:val="18"/>
          <w:cs/>
        </w:rPr>
      </w:pPr>
    </w:p>
    <w:p w14:paraId="29FFF4D5" w14:textId="77777777" w:rsidR="00664300" w:rsidRPr="008B1CBC" w:rsidRDefault="00664300" w:rsidP="00BB6191">
      <w:pPr>
        <w:tabs>
          <w:tab w:val="left" w:pos="540"/>
        </w:tabs>
        <w:ind w:right="0"/>
        <w:contextualSpacing/>
        <w:jc w:val="both"/>
        <w:rPr>
          <w:rFonts w:ascii="Arial" w:eastAsia="Calibri" w:hAnsi="Arial" w:cs="Arial"/>
          <w:b/>
          <w:bCs/>
          <w:color w:val="CF4A02"/>
          <w:spacing w:val="-1"/>
          <w:sz w:val="18"/>
          <w:szCs w:val="18"/>
          <w:cs/>
        </w:rPr>
      </w:pPr>
      <w:r w:rsidRPr="008B1CBC">
        <w:rPr>
          <w:rFonts w:ascii="Arial" w:eastAsia="Calibri" w:hAnsi="Arial" w:cs="Arial"/>
          <w:b/>
          <w:bCs/>
          <w:color w:val="CF4A02"/>
          <w:spacing w:val="-1"/>
          <w:sz w:val="18"/>
          <w:szCs w:val="18"/>
        </w:rPr>
        <w:t>Dividend payment by the Company</w:t>
      </w:r>
    </w:p>
    <w:p w14:paraId="5B6061E0" w14:textId="77777777" w:rsidR="00664300" w:rsidRPr="008B1CBC" w:rsidRDefault="00664300" w:rsidP="00664300">
      <w:pPr>
        <w:ind w:left="540" w:right="0" w:hanging="540"/>
        <w:jc w:val="both"/>
        <w:rPr>
          <w:rFonts w:ascii="Arial" w:hAnsi="Arial" w:cs="Arial"/>
          <w:color w:val="auto"/>
          <w:sz w:val="18"/>
          <w:szCs w:val="18"/>
        </w:rPr>
      </w:pPr>
    </w:p>
    <w:p w14:paraId="1B97A7B1" w14:textId="76E6C4B7" w:rsidR="00664300" w:rsidRPr="008B1CBC" w:rsidRDefault="00664300" w:rsidP="00BB6191">
      <w:pPr>
        <w:ind w:right="0"/>
        <w:jc w:val="both"/>
        <w:rPr>
          <w:rFonts w:ascii="Arial" w:hAnsi="Arial" w:cs="Arial"/>
          <w:color w:val="auto"/>
          <w:sz w:val="18"/>
          <w:szCs w:val="18"/>
        </w:rPr>
      </w:pPr>
      <w:r w:rsidRPr="008B1CBC">
        <w:rPr>
          <w:rFonts w:ascii="Arial" w:hAnsi="Arial" w:cs="Arial"/>
          <w:color w:val="auto"/>
          <w:sz w:val="18"/>
          <w:szCs w:val="18"/>
        </w:rPr>
        <w:t xml:space="preserve">On </w:t>
      </w:r>
      <w:r w:rsidR="008A6416" w:rsidRPr="008B1CBC">
        <w:rPr>
          <w:rFonts w:ascii="Arial" w:hAnsi="Arial" w:cs="Arial"/>
          <w:color w:val="auto"/>
          <w:sz w:val="18"/>
          <w:szCs w:val="18"/>
        </w:rPr>
        <w:t>19</w:t>
      </w:r>
      <w:r w:rsidRPr="008B1CBC">
        <w:rPr>
          <w:rFonts w:ascii="Arial" w:hAnsi="Arial" w:cs="Arial"/>
          <w:color w:val="auto"/>
          <w:sz w:val="18"/>
          <w:szCs w:val="18"/>
        </w:rPr>
        <w:t xml:space="preserve"> February 202</w:t>
      </w:r>
      <w:r w:rsidR="008A6416" w:rsidRPr="008B1CBC">
        <w:rPr>
          <w:rFonts w:ascii="Arial" w:hAnsi="Arial" w:cs="Arial"/>
          <w:color w:val="auto"/>
          <w:sz w:val="18"/>
          <w:szCs w:val="18"/>
        </w:rPr>
        <w:t>4</w:t>
      </w:r>
      <w:r w:rsidRPr="008B1CBC">
        <w:rPr>
          <w:rFonts w:ascii="Arial" w:hAnsi="Arial" w:cs="Arial"/>
          <w:color w:val="auto"/>
          <w:sz w:val="18"/>
          <w:szCs w:val="18"/>
        </w:rPr>
        <w:t>, the Board of Directors' Meeting No. 1/202</w:t>
      </w:r>
      <w:r w:rsidR="008A6416" w:rsidRPr="008B1CBC">
        <w:rPr>
          <w:rFonts w:ascii="Arial" w:hAnsi="Arial" w:cs="Arial"/>
          <w:color w:val="auto"/>
          <w:sz w:val="18"/>
          <w:szCs w:val="18"/>
        </w:rPr>
        <w:t>4</w:t>
      </w:r>
      <w:r w:rsidRPr="008B1CBC">
        <w:rPr>
          <w:rFonts w:ascii="Arial" w:hAnsi="Arial" w:cs="Arial"/>
          <w:color w:val="auto"/>
          <w:sz w:val="18"/>
          <w:szCs w:val="18"/>
        </w:rPr>
        <w:t xml:space="preserve"> proposed to the 202</w:t>
      </w:r>
      <w:r w:rsidR="008A6416" w:rsidRPr="008B1CBC">
        <w:rPr>
          <w:rFonts w:ascii="Arial" w:hAnsi="Arial" w:cs="Arial"/>
          <w:color w:val="auto"/>
          <w:sz w:val="18"/>
          <w:szCs w:val="18"/>
        </w:rPr>
        <w:t>4</w:t>
      </w:r>
      <w:r w:rsidRPr="008B1CBC">
        <w:rPr>
          <w:rFonts w:ascii="Arial" w:hAnsi="Arial" w:cs="Arial"/>
          <w:color w:val="auto"/>
          <w:sz w:val="18"/>
          <w:szCs w:val="18"/>
        </w:rPr>
        <w:t xml:space="preserve"> Annual General Meeting of Shareholders to consider and approve the dividend payment, from the annual operating results of the year 202</w:t>
      </w:r>
      <w:r w:rsidR="008A6416" w:rsidRPr="008B1CBC">
        <w:rPr>
          <w:rFonts w:ascii="Arial" w:hAnsi="Arial" w:cs="Arial"/>
          <w:color w:val="auto"/>
          <w:sz w:val="18"/>
          <w:szCs w:val="18"/>
        </w:rPr>
        <w:t>3</w:t>
      </w:r>
      <w:r w:rsidRPr="008B1CBC">
        <w:rPr>
          <w:rFonts w:ascii="Arial" w:hAnsi="Arial" w:cs="Arial"/>
          <w:color w:val="auto"/>
          <w:sz w:val="18"/>
          <w:szCs w:val="18"/>
        </w:rPr>
        <w:t xml:space="preserve">, to all ordinary shareholders of </w:t>
      </w:r>
      <w:r w:rsidR="008A6416" w:rsidRPr="008B1CBC">
        <w:rPr>
          <w:rFonts w:ascii="Arial" w:hAnsi="Arial" w:cs="Arial"/>
          <w:color w:val="auto"/>
          <w:sz w:val="18"/>
          <w:szCs w:val="18"/>
        </w:rPr>
        <w:t>1,848,000,000</w:t>
      </w:r>
      <w:r w:rsidRPr="008B1CBC">
        <w:rPr>
          <w:rFonts w:ascii="Arial" w:hAnsi="Arial" w:cs="Arial"/>
          <w:color w:val="auto"/>
          <w:sz w:val="18"/>
          <w:szCs w:val="18"/>
        </w:rPr>
        <w:t xml:space="preserve"> shares at the rate of Baht </w:t>
      </w:r>
      <w:r w:rsidR="00030F3F">
        <w:rPr>
          <w:rFonts w:ascii="Arial" w:hAnsi="Arial" w:cs="Arial"/>
          <w:color w:val="auto"/>
          <w:sz w:val="18"/>
          <w:szCs w:val="18"/>
        </w:rPr>
        <w:t>0.56</w:t>
      </w:r>
      <w:r w:rsidRPr="008B1CBC">
        <w:rPr>
          <w:rFonts w:ascii="Arial" w:hAnsi="Arial" w:cs="Arial"/>
          <w:color w:val="auto"/>
          <w:sz w:val="18"/>
          <w:szCs w:val="18"/>
        </w:rPr>
        <w:t xml:space="preserve"> per share, totalling Baht </w:t>
      </w:r>
      <w:r w:rsidR="00030F3F">
        <w:rPr>
          <w:rFonts w:ascii="Arial" w:hAnsi="Arial" w:cs="Arial"/>
          <w:color w:val="auto"/>
          <w:sz w:val="18"/>
          <w:szCs w:val="18"/>
        </w:rPr>
        <w:t>687.30</w:t>
      </w:r>
      <w:r w:rsidRPr="008B1CBC">
        <w:rPr>
          <w:rFonts w:ascii="Arial" w:hAnsi="Arial" w:cs="Arial"/>
          <w:color w:val="auto"/>
          <w:sz w:val="18"/>
          <w:szCs w:val="18"/>
        </w:rPr>
        <w:t xml:space="preserve"> million. The Company has already paid interim dividends on </w:t>
      </w:r>
      <w:r w:rsidR="008A6416" w:rsidRPr="008B1CBC">
        <w:rPr>
          <w:rFonts w:ascii="Arial" w:hAnsi="Arial" w:cs="Arial"/>
          <w:color w:val="auto"/>
          <w:sz w:val="18"/>
          <w:szCs w:val="18"/>
        </w:rPr>
        <w:t>25 July 2023 and 28 September</w:t>
      </w:r>
      <w:r w:rsidRPr="008B1CBC">
        <w:rPr>
          <w:rFonts w:ascii="Arial" w:hAnsi="Arial" w:cs="Arial"/>
          <w:color w:val="auto"/>
          <w:sz w:val="18"/>
          <w:szCs w:val="18"/>
        </w:rPr>
        <w:t xml:space="preserve"> 202</w:t>
      </w:r>
      <w:r w:rsidR="008A6416" w:rsidRPr="008B1CBC">
        <w:rPr>
          <w:rFonts w:ascii="Arial" w:hAnsi="Arial" w:cs="Arial"/>
          <w:color w:val="auto"/>
          <w:sz w:val="18"/>
          <w:szCs w:val="18"/>
        </w:rPr>
        <w:t>3</w:t>
      </w:r>
      <w:r w:rsidRPr="008B1CBC">
        <w:rPr>
          <w:rFonts w:ascii="Arial" w:hAnsi="Arial" w:cs="Arial"/>
          <w:color w:val="auto"/>
          <w:sz w:val="18"/>
          <w:szCs w:val="18"/>
        </w:rPr>
        <w:t xml:space="preserve">, at the rate of Baht </w:t>
      </w:r>
      <w:r w:rsidR="00030F3F">
        <w:rPr>
          <w:rFonts w:ascii="Arial" w:hAnsi="Arial" w:cs="Arial"/>
          <w:color w:val="auto"/>
          <w:sz w:val="18"/>
          <w:szCs w:val="18"/>
        </w:rPr>
        <w:t>0.15 and 0.31</w:t>
      </w:r>
      <w:r w:rsidR="008A6416" w:rsidRPr="008B1CBC">
        <w:rPr>
          <w:rFonts w:ascii="Arial" w:hAnsi="Arial" w:cs="Arial"/>
          <w:color w:val="auto"/>
          <w:sz w:val="18"/>
          <w:szCs w:val="18"/>
        </w:rPr>
        <w:t xml:space="preserve"> </w:t>
      </w:r>
      <w:r w:rsidRPr="008B1CBC">
        <w:rPr>
          <w:rFonts w:ascii="Arial" w:hAnsi="Arial" w:cs="Arial"/>
          <w:color w:val="auto"/>
          <w:sz w:val="18"/>
          <w:szCs w:val="18"/>
        </w:rPr>
        <w:t>per share</w:t>
      </w:r>
      <w:r w:rsidR="00030F3F">
        <w:rPr>
          <w:rFonts w:ascii="Arial" w:hAnsi="Arial" w:cs="Arial"/>
          <w:color w:val="auto"/>
          <w:sz w:val="18"/>
          <w:szCs w:val="18"/>
        </w:rPr>
        <w:t>, respectively</w:t>
      </w:r>
      <w:r w:rsidRPr="008B1CBC">
        <w:rPr>
          <w:rFonts w:ascii="Arial" w:hAnsi="Arial" w:cs="Arial"/>
          <w:color w:val="auto"/>
          <w:sz w:val="18"/>
          <w:szCs w:val="18"/>
        </w:rPr>
        <w:t xml:space="preserve">. Therefore, the Company will pay the rest of Baht </w:t>
      </w:r>
      <w:r w:rsidR="00030F3F">
        <w:rPr>
          <w:rFonts w:ascii="Arial" w:hAnsi="Arial" w:cs="Arial"/>
          <w:color w:val="auto"/>
          <w:sz w:val="18"/>
          <w:szCs w:val="18"/>
        </w:rPr>
        <w:t>0.05</w:t>
      </w:r>
      <w:r w:rsidRPr="008B1CBC">
        <w:rPr>
          <w:rFonts w:ascii="Arial" w:hAnsi="Arial" w:cs="Arial"/>
          <w:color w:val="auto"/>
          <w:sz w:val="18"/>
          <w:szCs w:val="18"/>
        </w:rPr>
        <w:t xml:space="preserve"> Baht per share, totalling Baht </w:t>
      </w:r>
      <w:r w:rsidR="00030F3F">
        <w:rPr>
          <w:rFonts w:ascii="Arial" w:hAnsi="Arial" w:cs="Arial"/>
          <w:color w:val="auto"/>
          <w:sz w:val="18"/>
          <w:szCs w:val="18"/>
        </w:rPr>
        <w:t>92.40</w:t>
      </w:r>
      <w:r w:rsidRPr="008B1CBC">
        <w:rPr>
          <w:rFonts w:ascii="Arial" w:hAnsi="Arial" w:cs="Arial"/>
          <w:color w:val="auto"/>
          <w:sz w:val="18"/>
          <w:szCs w:val="18"/>
        </w:rPr>
        <w:t xml:space="preserve"> million.</w:t>
      </w:r>
    </w:p>
    <w:p w14:paraId="57B1A09F" w14:textId="77777777" w:rsidR="008179E1" w:rsidRPr="008B1CBC" w:rsidRDefault="008179E1" w:rsidP="005C0555">
      <w:pPr>
        <w:ind w:right="27"/>
        <w:jc w:val="both"/>
        <w:rPr>
          <w:rFonts w:ascii="Arial" w:eastAsia="Arial Unicode MS" w:hAnsi="Arial" w:cs="Arial"/>
          <w:color w:val="auto"/>
          <w:spacing w:val="-4"/>
          <w:sz w:val="18"/>
          <w:szCs w:val="18"/>
          <w:lang w:val="en-US"/>
        </w:rPr>
      </w:pPr>
    </w:p>
    <w:sectPr w:rsidR="008179E1" w:rsidRPr="008B1CBC" w:rsidSect="000D1B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83774" w14:textId="77777777" w:rsidR="0060090A" w:rsidRDefault="0060090A">
      <w:r>
        <w:separator/>
      </w:r>
    </w:p>
  </w:endnote>
  <w:endnote w:type="continuationSeparator" w:id="0">
    <w:p w14:paraId="62C10DD5" w14:textId="77777777" w:rsidR="0060090A" w:rsidRDefault="0060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panose1 w:val="00050102010706020507"/>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BC22F" w14:textId="77777777" w:rsidR="00E80E2B" w:rsidRPr="00AC1F47" w:rsidRDefault="00E80E2B"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73B7" w14:textId="77777777" w:rsidR="007211F3" w:rsidRPr="00AC1F47" w:rsidRDefault="007211F3"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61C70" w14:textId="77777777" w:rsidR="007211F3" w:rsidRPr="00AC1F47" w:rsidRDefault="007211F3"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429D6" w14:textId="77777777" w:rsidR="0060090A" w:rsidRDefault="0060090A">
      <w:r>
        <w:separator/>
      </w:r>
    </w:p>
  </w:footnote>
  <w:footnote w:type="continuationSeparator" w:id="0">
    <w:p w14:paraId="0D70CDC5" w14:textId="77777777" w:rsidR="0060090A" w:rsidRDefault="00600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D0A7" w14:textId="5BE62F24" w:rsidR="00E80E2B" w:rsidRPr="00211BAB" w:rsidRDefault="00E80E2B"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sidR="00211BAB">
      <w:rPr>
        <w:rFonts w:cs="Browallia New"/>
        <w:b/>
        <w:bCs/>
        <w:sz w:val="18"/>
        <w:szCs w:val="22"/>
        <w:lang w:bidi="th-TH"/>
      </w:rPr>
      <w:t>Public Company Limited</w:t>
    </w:r>
  </w:p>
  <w:p w14:paraId="75780CD0" w14:textId="711D9A56" w:rsidR="00E80E2B" w:rsidRPr="00BD7CAC" w:rsidRDefault="00E80E2B"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19908405" w14:textId="4292A9E1" w:rsidR="00E80E2B" w:rsidRPr="00BD7CAC" w:rsidRDefault="00E80E2B"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F707D5">
      <w:rPr>
        <w:rFonts w:cs="Arial"/>
        <w:b/>
        <w:bCs/>
        <w:sz w:val="18"/>
        <w:szCs w:val="18"/>
        <w:lang w:val="en-US"/>
      </w:rPr>
      <w:t>3</w:t>
    </w:r>
  </w:p>
  <w:p w14:paraId="324127DA" w14:textId="77777777" w:rsidR="00B71E39" w:rsidRPr="00BD7CAC" w:rsidRDefault="00B71E39">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D11FC" w14:textId="77777777" w:rsidR="007211F3" w:rsidRPr="00211BAB" w:rsidRDefault="007211F3"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Pr>
        <w:rFonts w:cs="Browallia New"/>
        <w:b/>
        <w:bCs/>
        <w:sz w:val="18"/>
        <w:szCs w:val="22"/>
        <w:lang w:bidi="th-TH"/>
      </w:rPr>
      <w:t>Public Company Limited</w:t>
    </w:r>
  </w:p>
  <w:p w14:paraId="6027B149" w14:textId="77777777" w:rsidR="007211F3" w:rsidRPr="00BD7CAC" w:rsidRDefault="007211F3"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6DC914F5" w14:textId="77777777" w:rsidR="007211F3" w:rsidRPr="00BD7CAC" w:rsidRDefault="007211F3"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Pr>
        <w:rFonts w:cs="Arial"/>
        <w:b/>
        <w:bCs/>
        <w:sz w:val="18"/>
        <w:szCs w:val="18"/>
        <w:lang w:val="en-US"/>
      </w:rPr>
      <w:t>3</w:t>
    </w:r>
  </w:p>
  <w:p w14:paraId="5635FA3B" w14:textId="77777777" w:rsidR="007211F3" w:rsidRPr="00BD7CAC" w:rsidRDefault="007211F3">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C3BAA" w14:textId="77777777" w:rsidR="007211F3" w:rsidRPr="00211BAB" w:rsidRDefault="007211F3"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Pr>
        <w:rFonts w:cs="Browallia New"/>
        <w:b/>
        <w:bCs/>
        <w:sz w:val="18"/>
        <w:szCs w:val="22"/>
        <w:lang w:bidi="th-TH"/>
      </w:rPr>
      <w:t>Public Company Limited</w:t>
    </w:r>
  </w:p>
  <w:p w14:paraId="4799CAB0" w14:textId="77777777" w:rsidR="007211F3" w:rsidRPr="00BD7CAC" w:rsidRDefault="007211F3"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7201AB49" w14:textId="77777777" w:rsidR="007211F3" w:rsidRPr="00BD7CAC" w:rsidRDefault="007211F3"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Pr>
        <w:rFonts w:cs="Arial"/>
        <w:b/>
        <w:bCs/>
        <w:sz w:val="18"/>
        <w:szCs w:val="18"/>
        <w:lang w:val="en-US"/>
      </w:rPr>
      <w:t>3</w:t>
    </w:r>
  </w:p>
  <w:p w14:paraId="4514F832" w14:textId="77777777" w:rsidR="007211F3" w:rsidRPr="00BD7CAC" w:rsidRDefault="007211F3">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D3E58"/>
    <w:multiLevelType w:val="hybridMultilevel"/>
    <w:tmpl w:val="02724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 w15:restartNumberingAfterBreak="0">
    <w:nsid w:val="07545DEF"/>
    <w:multiLevelType w:val="hybridMultilevel"/>
    <w:tmpl w:val="E00E0F0C"/>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34730"/>
    <w:multiLevelType w:val="hybridMultilevel"/>
    <w:tmpl w:val="8ED0367C"/>
    <w:lvl w:ilvl="0" w:tplc="83944AA4">
      <w:start w:val="1"/>
      <w:numFmt w:val="decimal"/>
      <w:lvlText w:val="%1)"/>
      <w:lvlJc w:val="left"/>
      <w:pPr>
        <w:ind w:left="353" w:hanging="360"/>
      </w:pPr>
      <w:rPr>
        <w:rFonts w:hint="default"/>
        <w:b/>
        <w:bCs/>
        <w:color w:val="C45911" w:themeColor="accent2" w:themeShade="BF"/>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F1DF0"/>
    <w:multiLevelType w:val="hybridMultilevel"/>
    <w:tmpl w:val="F89E4B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0E6F6F"/>
    <w:multiLevelType w:val="hybridMultilevel"/>
    <w:tmpl w:val="AFA03D9C"/>
    <w:lvl w:ilvl="0" w:tplc="F126F448">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1771734D"/>
    <w:multiLevelType w:val="hybridMultilevel"/>
    <w:tmpl w:val="B80AE60A"/>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ED01990"/>
    <w:multiLevelType w:val="hybridMultilevel"/>
    <w:tmpl w:val="C082EE80"/>
    <w:lvl w:ilvl="0" w:tplc="1E0E6A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27103"/>
    <w:multiLevelType w:val="hybridMultilevel"/>
    <w:tmpl w:val="B5285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75808"/>
    <w:multiLevelType w:val="hybridMultilevel"/>
    <w:tmpl w:val="C7606840"/>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6A3D1B"/>
    <w:multiLevelType w:val="hybridMultilevel"/>
    <w:tmpl w:val="95C8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4AD6752"/>
    <w:multiLevelType w:val="hybridMultilevel"/>
    <w:tmpl w:val="B4CA3F6E"/>
    <w:lvl w:ilvl="0" w:tplc="28A80796">
      <w:start w:val="1"/>
      <w:numFmt w:val="lowerLetter"/>
      <w:lvlText w:val="%1)"/>
      <w:lvlJc w:val="left"/>
      <w:pPr>
        <w:ind w:left="928" w:hanging="360"/>
      </w:pPr>
      <w:rPr>
        <w:color w:val="CF4A02"/>
      </w:rPr>
    </w:lvl>
    <w:lvl w:ilvl="1" w:tplc="08090019">
      <w:start w:val="1"/>
      <w:numFmt w:val="lowerLetter"/>
      <w:lvlText w:val="%2."/>
      <w:lvlJc w:val="left"/>
      <w:pPr>
        <w:ind w:left="1440" w:hanging="360"/>
      </w:pPr>
    </w:lvl>
    <w:lvl w:ilvl="2" w:tplc="AD424900">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8103E"/>
    <w:multiLevelType w:val="hybridMultilevel"/>
    <w:tmpl w:val="8BA48390"/>
    <w:lvl w:ilvl="0" w:tplc="9006B80A">
      <w:start w:val="12"/>
      <w:numFmt w:val="bullet"/>
      <w:lvlText w:val="-"/>
      <w:lvlJc w:val="left"/>
      <w:pPr>
        <w:ind w:left="619" w:hanging="360"/>
      </w:pPr>
      <w:rPr>
        <w:rFonts w:ascii="Arial" w:eastAsia="Times New Roman" w:hAnsi="Arial" w:cs="Aria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26" w15:restartNumberingAfterBreak="0">
    <w:nsid w:val="76E344FB"/>
    <w:multiLevelType w:val="hybridMultilevel"/>
    <w:tmpl w:val="5206142A"/>
    <w:lvl w:ilvl="0" w:tplc="FBD47638">
      <w:start w:val="1"/>
      <w:numFmt w:val="lowerLetter"/>
      <w:lvlText w:val="%1)"/>
      <w:lvlJc w:val="left"/>
      <w:pPr>
        <w:ind w:left="900" w:hanging="360"/>
      </w:pPr>
      <w:rPr>
        <w:rFonts w:hint="default"/>
        <w:b/>
        <w:bCs/>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9905C49"/>
    <w:multiLevelType w:val="hybridMultilevel"/>
    <w:tmpl w:val="306A9EF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8F79D1"/>
    <w:multiLevelType w:val="hybridMultilevel"/>
    <w:tmpl w:val="7FDC7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53544">
    <w:abstractNumId w:val="15"/>
  </w:num>
  <w:num w:numId="2" w16cid:durableId="1830748982">
    <w:abstractNumId w:val="16"/>
  </w:num>
  <w:num w:numId="3" w16cid:durableId="646513910">
    <w:abstractNumId w:val="21"/>
  </w:num>
  <w:num w:numId="4" w16cid:durableId="116680284">
    <w:abstractNumId w:val="11"/>
  </w:num>
  <w:num w:numId="5" w16cid:durableId="1229072956">
    <w:abstractNumId w:val="17"/>
  </w:num>
  <w:num w:numId="6" w16cid:durableId="1310402326">
    <w:abstractNumId w:val="18"/>
  </w:num>
  <w:num w:numId="7" w16cid:durableId="1213693189">
    <w:abstractNumId w:val="3"/>
  </w:num>
  <w:num w:numId="8" w16cid:durableId="730353228">
    <w:abstractNumId w:val="8"/>
  </w:num>
  <w:num w:numId="9" w16cid:durableId="225990448">
    <w:abstractNumId w:val="20"/>
  </w:num>
  <w:num w:numId="10" w16cid:durableId="492523952">
    <w:abstractNumId w:val="24"/>
  </w:num>
  <w:num w:numId="11" w16cid:durableId="522668708">
    <w:abstractNumId w:val="7"/>
  </w:num>
  <w:num w:numId="12" w16cid:durableId="1803617253">
    <w:abstractNumId w:val="25"/>
  </w:num>
  <w:num w:numId="13" w16cid:durableId="1680084110">
    <w:abstractNumId w:val="4"/>
  </w:num>
  <w:num w:numId="14" w16cid:durableId="710765713">
    <w:abstractNumId w:val="28"/>
  </w:num>
  <w:num w:numId="15" w16cid:durableId="448084875">
    <w:abstractNumId w:val="9"/>
  </w:num>
  <w:num w:numId="16" w16cid:durableId="874004967">
    <w:abstractNumId w:val="27"/>
  </w:num>
  <w:num w:numId="17" w16cid:durableId="417211821">
    <w:abstractNumId w:val="5"/>
  </w:num>
  <w:num w:numId="18" w16cid:durableId="1239095396">
    <w:abstractNumId w:val="12"/>
  </w:num>
  <w:num w:numId="19" w16cid:durableId="641887350">
    <w:abstractNumId w:val="14"/>
  </w:num>
  <w:num w:numId="20" w16cid:durableId="310063129">
    <w:abstractNumId w:val="2"/>
  </w:num>
  <w:num w:numId="21" w16cid:durableId="1092894992">
    <w:abstractNumId w:val="13"/>
  </w:num>
  <w:num w:numId="22" w16cid:durableId="1658027997">
    <w:abstractNumId w:val="1"/>
  </w:num>
  <w:num w:numId="23" w16cid:durableId="1318071180">
    <w:abstractNumId w:val="26"/>
  </w:num>
  <w:num w:numId="24" w16cid:durableId="717124904">
    <w:abstractNumId w:val="23"/>
  </w:num>
  <w:num w:numId="25" w16cid:durableId="660432869">
    <w:abstractNumId w:val="0"/>
  </w:num>
  <w:num w:numId="26" w16cid:durableId="2044821101">
    <w:abstractNumId w:val="22"/>
  </w:num>
  <w:num w:numId="27" w16cid:durableId="1131900366">
    <w:abstractNumId w:val="19"/>
  </w:num>
  <w:num w:numId="28" w16cid:durableId="1225338749">
    <w:abstractNumId w:val="10"/>
  </w:num>
  <w:num w:numId="29" w16cid:durableId="49665641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F30"/>
    <w:rsid w:val="00001008"/>
    <w:rsid w:val="00001C98"/>
    <w:rsid w:val="00001FAB"/>
    <w:rsid w:val="000032AB"/>
    <w:rsid w:val="0000335C"/>
    <w:rsid w:val="00003443"/>
    <w:rsid w:val="00003784"/>
    <w:rsid w:val="000037EE"/>
    <w:rsid w:val="00003E2A"/>
    <w:rsid w:val="00003E98"/>
    <w:rsid w:val="00005412"/>
    <w:rsid w:val="00005853"/>
    <w:rsid w:val="00005B42"/>
    <w:rsid w:val="00005BD9"/>
    <w:rsid w:val="00005C2A"/>
    <w:rsid w:val="00005DFA"/>
    <w:rsid w:val="00005E37"/>
    <w:rsid w:val="000060E7"/>
    <w:rsid w:val="000062F6"/>
    <w:rsid w:val="000063D8"/>
    <w:rsid w:val="000069E1"/>
    <w:rsid w:val="00006D15"/>
    <w:rsid w:val="00007888"/>
    <w:rsid w:val="00007DE0"/>
    <w:rsid w:val="00007E46"/>
    <w:rsid w:val="00007EE1"/>
    <w:rsid w:val="00007F5A"/>
    <w:rsid w:val="000100D6"/>
    <w:rsid w:val="000103E0"/>
    <w:rsid w:val="000108C4"/>
    <w:rsid w:val="00010AD2"/>
    <w:rsid w:val="00010BDF"/>
    <w:rsid w:val="00011005"/>
    <w:rsid w:val="000110B9"/>
    <w:rsid w:val="00011275"/>
    <w:rsid w:val="000112D4"/>
    <w:rsid w:val="000116DA"/>
    <w:rsid w:val="00012489"/>
    <w:rsid w:val="00012A14"/>
    <w:rsid w:val="00012B4D"/>
    <w:rsid w:val="00013012"/>
    <w:rsid w:val="000130E0"/>
    <w:rsid w:val="000136FC"/>
    <w:rsid w:val="00013D7E"/>
    <w:rsid w:val="00014555"/>
    <w:rsid w:val="00014914"/>
    <w:rsid w:val="00014ADC"/>
    <w:rsid w:val="00014EA5"/>
    <w:rsid w:val="00015021"/>
    <w:rsid w:val="00015232"/>
    <w:rsid w:val="0001523F"/>
    <w:rsid w:val="00015414"/>
    <w:rsid w:val="00015910"/>
    <w:rsid w:val="0001597B"/>
    <w:rsid w:val="00015C15"/>
    <w:rsid w:val="00015D5A"/>
    <w:rsid w:val="000160C5"/>
    <w:rsid w:val="000161CF"/>
    <w:rsid w:val="0001696C"/>
    <w:rsid w:val="00016A32"/>
    <w:rsid w:val="00016D82"/>
    <w:rsid w:val="00017D61"/>
    <w:rsid w:val="00017E8E"/>
    <w:rsid w:val="00017F0E"/>
    <w:rsid w:val="00020A0B"/>
    <w:rsid w:val="00020B25"/>
    <w:rsid w:val="00020F46"/>
    <w:rsid w:val="0002196D"/>
    <w:rsid w:val="00022599"/>
    <w:rsid w:val="00022E2C"/>
    <w:rsid w:val="0002304D"/>
    <w:rsid w:val="0002310D"/>
    <w:rsid w:val="00023111"/>
    <w:rsid w:val="00023729"/>
    <w:rsid w:val="000239D0"/>
    <w:rsid w:val="00023A1B"/>
    <w:rsid w:val="00023B89"/>
    <w:rsid w:val="00023D63"/>
    <w:rsid w:val="00024298"/>
    <w:rsid w:val="000245F1"/>
    <w:rsid w:val="00024E4B"/>
    <w:rsid w:val="00024EB2"/>
    <w:rsid w:val="000251F1"/>
    <w:rsid w:val="000257F4"/>
    <w:rsid w:val="00025A88"/>
    <w:rsid w:val="00025CFC"/>
    <w:rsid w:val="00025D2A"/>
    <w:rsid w:val="000260D3"/>
    <w:rsid w:val="00026169"/>
    <w:rsid w:val="00026A25"/>
    <w:rsid w:val="000274C6"/>
    <w:rsid w:val="00027694"/>
    <w:rsid w:val="000278D3"/>
    <w:rsid w:val="00027C8D"/>
    <w:rsid w:val="00027ED9"/>
    <w:rsid w:val="000305B1"/>
    <w:rsid w:val="00030F3F"/>
    <w:rsid w:val="000311F8"/>
    <w:rsid w:val="00031798"/>
    <w:rsid w:val="00031975"/>
    <w:rsid w:val="00031D30"/>
    <w:rsid w:val="0003200D"/>
    <w:rsid w:val="0003224F"/>
    <w:rsid w:val="00032D38"/>
    <w:rsid w:val="00032E81"/>
    <w:rsid w:val="000331E1"/>
    <w:rsid w:val="00033451"/>
    <w:rsid w:val="000334F8"/>
    <w:rsid w:val="0003385B"/>
    <w:rsid w:val="00033DDC"/>
    <w:rsid w:val="00033F3E"/>
    <w:rsid w:val="00034119"/>
    <w:rsid w:val="00034B9F"/>
    <w:rsid w:val="0003510E"/>
    <w:rsid w:val="000355D8"/>
    <w:rsid w:val="0003586A"/>
    <w:rsid w:val="00036181"/>
    <w:rsid w:val="00036387"/>
    <w:rsid w:val="00036922"/>
    <w:rsid w:val="00036BC1"/>
    <w:rsid w:val="00037161"/>
    <w:rsid w:val="0003767D"/>
    <w:rsid w:val="00037A48"/>
    <w:rsid w:val="00037DFE"/>
    <w:rsid w:val="00040115"/>
    <w:rsid w:val="0004022F"/>
    <w:rsid w:val="000403FF"/>
    <w:rsid w:val="000408D7"/>
    <w:rsid w:val="0004099B"/>
    <w:rsid w:val="00040ED4"/>
    <w:rsid w:val="00041038"/>
    <w:rsid w:val="00041175"/>
    <w:rsid w:val="000414A5"/>
    <w:rsid w:val="00041B0A"/>
    <w:rsid w:val="00041F6B"/>
    <w:rsid w:val="00042760"/>
    <w:rsid w:val="00042A4C"/>
    <w:rsid w:val="00043308"/>
    <w:rsid w:val="00043AEC"/>
    <w:rsid w:val="0004484E"/>
    <w:rsid w:val="0004506E"/>
    <w:rsid w:val="000462E0"/>
    <w:rsid w:val="00046409"/>
    <w:rsid w:val="00046729"/>
    <w:rsid w:val="0004699D"/>
    <w:rsid w:val="00046D15"/>
    <w:rsid w:val="000477D1"/>
    <w:rsid w:val="00047B9E"/>
    <w:rsid w:val="00047DC1"/>
    <w:rsid w:val="00047EBE"/>
    <w:rsid w:val="00050228"/>
    <w:rsid w:val="00050CF6"/>
    <w:rsid w:val="00050E58"/>
    <w:rsid w:val="00050EFB"/>
    <w:rsid w:val="000511D3"/>
    <w:rsid w:val="00051238"/>
    <w:rsid w:val="0005152E"/>
    <w:rsid w:val="0005178A"/>
    <w:rsid w:val="000519F6"/>
    <w:rsid w:val="0005209A"/>
    <w:rsid w:val="0005220A"/>
    <w:rsid w:val="00052303"/>
    <w:rsid w:val="00052B26"/>
    <w:rsid w:val="00052D84"/>
    <w:rsid w:val="0005300B"/>
    <w:rsid w:val="0005330D"/>
    <w:rsid w:val="000537B0"/>
    <w:rsid w:val="00053A6A"/>
    <w:rsid w:val="00053B12"/>
    <w:rsid w:val="00053B47"/>
    <w:rsid w:val="00053C43"/>
    <w:rsid w:val="00053C68"/>
    <w:rsid w:val="00054061"/>
    <w:rsid w:val="000544D7"/>
    <w:rsid w:val="000544DA"/>
    <w:rsid w:val="00054C9B"/>
    <w:rsid w:val="000553FD"/>
    <w:rsid w:val="0005592D"/>
    <w:rsid w:val="000559F4"/>
    <w:rsid w:val="00055A36"/>
    <w:rsid w:val="00055A61"/>
    <w:rsid w:val="00055D58"/>
    <w:rsid w:val="0005605C"/>
    <w:rsid w:val="00056391"/>
    <w:rsid w:val="00056644"/>
    <w:rsid w:val="000571C9"/>
    <w:rsid w:val="00057A9D"/>
    <w:rsid w:val="00057E4F"/>
    <w:rsid w:val="00060245"/>
    <w:rsid w:val="000608F6"/>
    <w:rsid w:val="00060A88"/>
    <w:rsid w:val="00060D05"/>
    <w:rsid w:val="00061031"/>
    <w:rsid w:val="00061387"/>
    <w:rsid w:val="000614FB"/>
    <w:rsid w:val="000617E9"/>
    <w:rsid w:val="00061DCA"/>
    <w:rsid w:val="00061F97"/>
    <w:rsid w:val="00062570"/>
    <w:rsid w:val="00062630"/>
    <w:rsid w:val="0006284F"/>
    <w:rsid w:val="00062F00"/>
    <w:rsid w:val="000635A2"/>
    <w:rsid w:val="00063BF3"/>
    <w:rsid w:val="00063FC3"/>
    <w:rsid w:val="0006400E"/>
    <w:rsid w:val="000641B5"/>
    <w:rsid w:val="00064331"/>
    <w:rsid w:val="00064C77"/>
    <w:rsid w:val="0006512B"/>
    <w:rsid w:val="00065204"/>
    <w:rsid w:val="00066063"/>
    <w:rsid w:val="000668E9"/>
    <w:rsid w:val="00066F5F"/>
    <w:rsid w:val="00067062"/>
    <w:rsid w:val="00070061"/>
    <w:rsid w:val="00070212"/>
    <w:rsid w:val="000705F8"/>
    <w:rsid w:val="0007073F"/>
    <w:rsid w:val="00070BCB"/>
    <w:rsid w:val="00070F0C"/>
    <w:rsid w:val="00071477"/>
    <w:rsid w:val="0007181E"/>
    <w:rsid w:val="00071A4D"/>
    <w:rsid w:val="00071D12"/>
    <w:rsid w:val="00071DA3"/>
    <w:rsid w:val="00071DC8"/>
    <w:rsid w:val="00071FF9"/>
    <w:rsid w:val="00072560"/>
    <w:rsid w:val="00072C21"/>
    <w:rsid w:val="00072F54"/>
    <w:rsid w:val="000730F9"/>
    <w:rsid w:val="0007335E"/>
    <w:rsid w:val="000735C4"/>
    <w:rsid w:val="00073895"/>
    <w:rsid w:val="000739FE"/>
    <w:rsid w:val="00073A34"/>
    <w:rsid w:val="0007404D"/>
    <w:rsid w:val="00074734"/>
    <w:rsid w:val="00074E8F"/>
    <w:rsid w:val="00075046"/>
    <w:rsid w:val="00075636"/>
    <w:rsid w:val="00075B48"/>
    <w:rsid w:val="00075C35"/>
    <w:rsid w:val="000760C1"/>
    <w:rsid w:val="00076671"/>
    <w:rsid w:val="000766FA"/>
    <w:rsid w:val="00076794"/>
    <w:rsid w:val="00076C21"/>
    <w:rsid w:val="00076FE3"/>
    <w:rsid w:val="0007705C"/>
    <w:rsid w:val="00077435"/>
    <w:rsid w:val="000805C9"/>
    <w:rsid w:val="00080654"/>
    <w:rsid w:val="0008089C"/>
    <w:rsid w:val="00081127"/>
    <w:rsid w:val="000811F9"/>
    <w:rsid w:val="0008126C"/>
    <w:rsid w:val="00081777"/>
    <w:rsid w:val="00081DC4"/>
    <w:rsid w:val="00082C1C"/>
    <w:rsid w:val="00082D17"/>
    <w:rsid w:val="00083062"/>
    <w:rsid w:val="0008320C"/>
    <w:rsid w:val="00084661"/>
    <w:rsid w:val="00085BD4"/>
    <w:rsid w:val="00085ED2"/>
    <w:rsid w:val="000860DC"/>
    <w:rsid w:val="00086C79"/>
    <w:rsid w:val="00087273"/>
    <w:rsid w:val="000874D7"/>
    <w:rsid w:val="0008777B"/>
    <w:rsid w:val="00087814"/>
    <w:rsid w:val="0009008E"/>
    <w:rsid w:val="000900B6"/>
    <w:rsid w:val="00090415"/>
    <w:rsid w:val="0009056D"/>
    <w:rsid w:val="00090675"/>
    <w:rsid w:val="00090814"/>
    <w:rsid w:val="0009114B"/>
    <w:rsid w:val="000912F5"/>
    <w:rsid w:val="000912FD"/>
    <w:rsid w:val="00091FB1"/>
    <w:rsid w:val="0009217A"/>
    <w:rsid w:val="0009238D"/>
    <w:rsid w:val="0009244E"/>
    <w:rsid w:val="00092472"/>
    <w:rsid w:val="0009274D"/>
    <w:rsid w:val="00092C08"/>
    <w:rsid w:val="00092D97"/>
    <w:rsid w:val="00093117"/>
    <w:rsid w:val="0009326C"/>
    <w:rsid w:val="00093975"/>
    <w:rsid w:val="0009418F"/>
    <w:rsid w:val="00094206"/>
    <w:rsid w:val="00094248"/>
    <w:rsid w:val="00094A5C"/>
    <w:rsid w:val="00094D17"/>
    <w:rsid w:val="00094EAA"/>
    <w:rsid w:val="0009545E"/>
    <w:rsid w:val="00095A08"/>
    <w:rsid w:val="00095F78"/>
    <w:rsid w:val="00096178"/>
    <w:rsid w:val="00096BA5"/>
    <w:rsid w:val="00096EAA"/>
    <w:rsid w:val="000971BB"/>
    <w:rsid w:val="00097DC6"/>
    <w:rsid w:val="000A01AE"/>
    <w:rsid w:val="000A01DE"/>
    <w:rsid w:val="000A024E"/>
    <w:rsid w:val="000A0E87"/>
    <w:rsid w:val="000A0EEF"/>
    <w:rsid w:val="000A0FF3"/>
    <w:rsid w:val="000A19A9"/>
    <w:rsid w:val="000A1D57"/>
    <w:rsid w:val="000A20E4"/>
    <w:rsid w:val="000A2811"/>
    <w:rsid w:val="000A29BE"/>
    <w:rsid w:val="000A2C48"/>
    <w:rsid w:val="000A2ED2"/>
    <w:rsid w:val="000A3167"/>
    <w:rsid w:val="000A3296"/>
    <w:rsid w:val="000A3335"/>
    <w:rsid w:val="000A367C"/>
    <w:rsid w:val="000A36C3"/>
    <w:rsid w:val="000A387A"/>
    <w:rsid w:val="000A39B4"/>
    <w:rsid w:val="000A3A16"/>
    <w:rsid w:val="000A3EDE"/>
    <w:rsid w:val="000A4014"/>
    <w:rsid w:val="000A41FF"/>
    <w:rsid w:val="000A4A83"/>
    <w:rsid w:val="000A4BF1"/>
    <w:rsid w:val="000A5A67"/>
    <w:rsid w:val="000A6105"/>
    <w:rsid w:val="000A6657"/>
    <w:rsid w:val="000A693F"/>
    <w:rsid w:val="000A7356"/>
    <w:rsid w:val="000A7448"/>
    <w:rsid w:val="000A763A"/>
    <w:rsid w:val="000A7649"/>
    <w:rsid w:val="000B0617"/>
    <w:rsid w:val="000B134B"/>
    <w:rsid w:val="000B14FE"/>
    <w:rsid w:val="000B175D"/>
    <w:rsid w:val="000B1B4D"/>
    <w:rsid w:val="000B1C29"/>
    <w:rsid w:val="000B1E65"/>
    <w:rsid w:val="000B21C1"/>
    <w:rsid w:val="000B2525"/>
    <w:rsid w:val="000B2638"/>
    <w:rsid w:val="000B2EE7"/>
    <w:rsid w:val="000B2F5D"/>
    <w:rsid w:val="000B317A"/>
    <w:rsid w:val="000B3318"/>
    <w:rsid w:val="000B365D"/>
    <w:rsid w:val="000B3F12"/>
    <w:rsid w:val="000B3FE0"/>
    <w:rsid w:val="000B4BCD"/>
    <w:rsid w:val="000B4E48"/>
    <w:rsid w:val="000B53AA"/>
    <w:rsid w:val="000B5982"/>
    <w:rsid w:val="000B5B5A"/>
    <w:rsid w:val="000B5CB2"/>
    <w:rsid w:val="000B6335"/>
    <w:rsid w:val="000B6428"/>
    <w:rsid w:val="000B6B92"/>
    <w:rsid w:val="000B6E54"/>
    <w:rsid w:val="000B7B90"/>
    <w:rsid w:val="000B7EFC"/>
    <w:rsid w:val="000B7F0E"/>
    <w:rsid w:val="000C00A8"/>
    <w:rsid w:val="000C0810"/>
    <w:rsid w:val="000C093E"/>
    <w:rsid w:val="000C0941"/>
    <w:rsid w:val="000C0968"/>
    <w:rsid w:val="000C0D90"/>
    <w:rsid w:val="000C0E41"/>
    <w:rsid w:val="000C13FE"/>
    <w:rsid w:val="000C190A"/>
    <w:rsid w:val="000C2390"/>
    <w:rsid w:val="000C247F"/>
    <w:rsid w:val="000C31C8"/>
    <w:rsid w:val="000C35BB"/>
    <w:rsid w:val="000C3718"/>
    <w:rsid w:val="000C3A6E"/>
    <w:rsid w:val="000C3CAC"/>
    <w:rsid w:val="000C4B8E"/>
    <w:rsid w:val="000C4BC1"/>
    <w:rsid w:val="000C4C10"/>
    <w:rsid w:val="000C4F3B"/>
    <w:rsid w:val="000C5229"/>
    <w:rsid w:val="000C5956"/>
    <w:rsid w:val="000C5A12"/>
    <w:rsid w:val="000C5BE8"/>
    <w:rsid w:val="000C61D3"/>
    <w:rsid w:val="000C67D9"/>
    <w:rsid w:val="000C6972"/>
    <w:rsid w:val="000C6D9A"/>
    <w:rsid w:val="000C740F"/>
    <w:rsid w:val="000C74B4"/>
    <w:rsid w:val="000D0123"/>
    <w:rsid w:val="000D02E5"/>
    <w:rsid w:val="000D0566"/>
    <w:rsid w:val="000D074A"/>
    <w:rsid w:val="000D1282"/>
    <w:rsid w:val="000D12CE"/>
    <w:rsid w:val="000D163F"/>
    <w:rsid w:val="000D16F4"/>
    <w:rsid w:val="000D179D"/>
    <w:rsid w:val="000D1A7C"/>
    <w:rsid w:val="000D1B10"/>
    <w:rsid w:val="000D2CF2"/>
    <w:rsid w:val="000D3032"/>
    <w:rsid w:val="000D3194"/>
    <w:rsid w:val="000D393C"/>
    <w:rsid w:val="000D4238"/>
    <w:rsid w:val="000D4CA2"/>
    <w:rsid w:val="000D4DAD"/>
    <w:rsid w:val="000D54C2"/>
    <w:rsid w:val="000D57D7"/>
    <w:rsid w:val="000D581E"/>
    <w:rsid w:val="000D5913"/>
    <w:rsid w:val="000D598A"/>
    <w:rsid w:val="000D5D88"/>
    <w:rsid w:val="000D6401"/>
    <w:rsid w:val="000D675E"/>
    <w:rsid w:val="000D6A97"/>
    <w:rsid w:val="000D6DDD"/>
    <w:rsid w:val="000D73A9"/>
    <w:rsid w:val="000D76C2"/>
    <w:rsid w:val="000D76C7"/>
    <w:rsid w:val="000D7741"/>
    <w:rsid w:val="000D7DAD"/>
    <w:rsid w:val="000D7F88"/>
    <w:rsid w:val="000E04FB"/>
    <w:rsid w:val="000E1096"/>
    <w:rsid w:val="000E11A1"/>
    <w:rsid w:val="000E1372"/>
    <w:rsid w:val="000E1411"/>
    <w:rsid w:val="000E1BB4"/>
    <w:rsid w:val="000E1D0B"/>
    <w:rsid w:val="000E3995"/>
    <w:rsid w:val="000E3AF4"/>
    <w:rsid w:val="000E3DAD"/>
    <w:rsid w:val="000E4869"/>
    <w:rsid w:val="000E4AD3"/>
    <w:rsid w:val="000E4C83"/>
    <w:rsid w:val="000E4D60"/>
    <w:rsid w:val="000E4F7B"/>
    <w:rsid w:val="000E4F80"/>
    <w:rsid w:val="000E5307"/>
    <w:rsid w:val="000E541D"/>
    <w:rsid w:val="000E543F"/>
    <w:rsid w:val="000E5ABF"/>
    <w:rsid w:val="000E5C58"/>
    <w:rsid w:val="000E60A8"/>
    <w:rsid w:val="000E613E"/>
    <w:rsid w:val="000E67E2"/>
    <w:rsid w:val="000E69C8"/>
    <w:rsid w:val="000E6FF0"/>
    <w:rsid w:val="000F008A"/>
    <w:rsid w:val="000F0AC0"/>
    <w:rsid w:val="000F0D1B"/>
    <w:rsid w:val="000F0F8E"/>
    <w:rsid w:val="000F1CE9"/>
    <w:rsid w:val="000F1F53"/>
    <w:rsid w:val="000F2470"/>
    <w:rsid w:val="000F27A6"/>
    <w:rsid w:val="000F3053"/>
    <w:rsid w:val="000F30C3"/>
    <w:rsid w:val="000F3601"/>
    <w:rsid w:val="000F3BAE"/>
    <w:rsid w:val="000F3F74"/>
    <w:rsid w:val="000F46B3"/>
    <w:rsid w:val="000F49BF"/>
    <w:rsid w:val="000F4B7C"/>
    <w:rsid w:val="000F4F34"/>
    <w:rsid w:val="000F5E79"/>
    <w:rsid w:val="000F6160"/>
    <w:rsid w:val="000F6325"/>
    <w:rsid w:val="000F6852"/>
    <w:rsid w:val="000F6CED"/>
    <w:rsid w:val="000F6E9A"/>
    <w:rsid w:val="000F6ED1"/>
    <w:rsid w:val="000F7042"/>
    <w:rsid w:val="000F7627"/>
    <w:rsid w:val="00100CE1"/>
    <w:rsid w:val="00101392"/>
    <w:rsid w:val="00101695"/>
    <w:rsid w:val="00101C31"/>
    <w:rsid w:val="00101EB9"/>
    <w:rsid w:val="00101FA7"/>
    <w:rsid w:val="00102341"/>
    <w:rsid w:val="00102430"/>
    <w:rsid w:val="0010257F"/>
    <w:rsid w:val="00102856"/>
    <w:rsid w:val="00102964"/>
    <w:rsid w:val="00102AC0"/>
    <w:rsid w:val="0010305D"/>
    <w:rsid w:val="00103DF6"/>
    <w:rsid w:val="0010415E"/>
    <w:rsid w:val="001041B3"/>
    <w:rsid w:val="00104570"/>
    <w:rsid w:val="00104615"/>
    <w:rsid w:val="00105F86"/>
    <w:rsid w:val="0010697E"/>
    <w:rsid w:val="00106BBE"/>
    <w:rsid w:val="00107E1A"/>
    <w:rsid w:val="00107E46"/>
    <w:rsid w:val="0011061D"/>
    <w:rsid w:val="00110C2F"/>
    <w:rsid w:val="0011114C"/>
    <w:rsid w:val="0011146F"/>
    <w:rsid w:val="001118F5"/>
    <w:rsid w:val="00111969"/>
    <w:rsid w:val="0011200F"/>
    <w:rsid w:val="001127E0"/>
    <w:rsid w:val="0011291E"/>
    <w:rsid w:val="00113CAC"/>
    <w:rsid w:val="00114177"/>
    <w:rsid w:val="0011472B"/>
    <w:rsid w:val="00114CBC"/>
    <w:rsid w:val="00114E37"/>
    <w:rsid w:val="00114FFA"/>
    <w:rsid w:val="0011537E"/>
    <w:rsid w:val="001153C7"/>
    <w:rsid w:val="00115649"/>
    <w:rsid w:val="00115880"/>
    <w:rsid w:val="00115D7A"/>
    <w:rsid w:val="00116013"/>
    <w:rsid w:val="00116394"/>
    <w:rsid w:val="0011689E"/>
    <w:rsid w:val="001169AB"/>
    <w:rsid w:val="00116CF2"/>
    <w:rsid w:val="00116D32"/>
    <w:rsid w:val="00117073"/>
    <w:rsid w:val="001174F4"/>
    <w:rsid w:val="00117648"/>
    <w:rsid w:val="00117663"/>
    <w:rsid w:val="001177D7"/>
    <w:rsid w:val="00117B92"/>
    <w:rsid w:val="00117B97"/>
    <w:rsid w:val="00117C7D"/>
    <w:rsid w:val="00117E25"/>
    <w:rsid w:val="001202E1"/>
    <w:rsid w:val="00120FD8"/>
    <w:rsid w:val="00121339"/>
    <w:rsid w:val="00121907"/>
    <w:rsid w:val="00121986"/>
    <w:rsid w:val="00121BB1"/>
    <w:rsid w:val="00121E31"/>
    <w:rsid w:val="00122068"/>
    <w:rsid w:val="001220D4"/>
    <w:rsid w:val="00122970"/>
    <w:rsid w:val="0012297B"/>
    <w:rsid w:val="00123CC9"/>
    <w:rsid w:val="001240D4"/>
    <w:rsid w:val="00124791"/>
    <w:rsid w:val="00125207"/>
    <w:rsid w:val="00125678"/>
    <w:rsid w:val="00125C32"/>
    <w:rsid w:val="00125D6B"/>
    <w:rsid w:val="00125DE6"/>
    <w:rsid w:val="00127201"/>
    <w:rsid w:val="00127CB5"/>
    <w:rsid w:val="00130547"/>
    <w:rsid w:val="00130558"/>
    <w:rsid w:val="0013078F"/>
    <w:rsid w:val="00130B8E"/>
    <w:rsid w:val="00130C5B"/>
    <w:rsid w:val="00130EE8"/>
    <w:rsid w:val="001311F3"/>
    <w:rsid w:val="0013129F"/>
    <w:rsid w:val="0013156F"/>
    <w:rsid w:val="001316A1"/>
    <w:rsid w:val="00131EFD"/>
    <w:rsid w:val="00132223"/>
    <w:rsid w:val="00132392"/>
    <w:rsid w:val="001325F9"/>
    <w:rsid w:val="0013284D"/>
    <w:rsid w:val="00132A1A"/>
    <w:rsid w:val="00132C73"/>
    <w:rsid w:val="00132CA5"/>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449"/>
    <w:rsid w:val="00136561"/>
    <w:rsid w:val="001367DA"/>
    <w:rsid w:val="00137106"/>
    <w:rsid w:val="001374AB"/>
    <w:rsid w:val="0013792E"/>
    <w:rsid w:val="001379CA"/>
    <w:rsid w:val="00140A22"/>
    <w:rsid w:val="00141D9B"/>
    <w:rsid w:val="001424F8"/>
    <w:rsid w:val="00142610"/>
    <w:rsid w:val="001426D1"/>
    <w:rsid w:val="00142B8A"/>
    <w:rsid w:val="00142D0F"/>
    <w:rsid w:val="001430D1"/>
    <w:rsid w:val="001434AE"/>
    <w:rsid w:val="001437F3"/>
    <w:rsid w:val="00143A14"/>
    <w:rsid w:val="00143E65"/>
    <w:rsid w:val="00144019"/>
    <w:rsid w:val="00144C0F"/>
    <w:rsid w:val="00144CCD"/>
    <w:rsid w:val="00144F08"/>
    <w:rsid w:val="00145298"/>
    <w:rsid w:val="0014591F"/>
    <w:rsid w:val="001465FE"/>
    <w:rsid w:val="001466E0"/>
    <w:rsid w:val="0014699B"/>
    <w:rsid w:val="00146FDD"/>
    <w:rsid w:val="001471FC"/>
    <w:rsid w:val="0014748F"/>
    <w:rsid w:val="00147D16"/>
    <w:rsid w:val="00147FEE"/>
    <w:rsid w:val="00150450"/>
    <w:rsid w:val="001505F1"/>
    <w:rsid w:val="0015084E"/>
    <w:rsid w:val="00150F2F"/>
    <w:rsid w:val="001513FE"/>
    <w:rsid w:val="00151401"/>
    <w:rsid w:val="00151518"/>
    <w:rsid w:val="0015187E"/>
    <w:rsid w:val="0015279B"/>
    <w:rsid w:val="001527DD"/>
    <w:rsid w:val="00152B4E"/>
    <w:rsid w:val="00152C89"/>
    <w:rsid w:val="00152CC7"/>
    <w:rsid w:val="00152D32"/>
    <w:rsid w:val="00152EEA"/>
    <w:rsid w:val="00152F55"/>
    <w:rsid w:val="001531EC"/>
    <w:rsid w:val="00153434"/>
    <w:rsid w:val="00153FE1"/>
    <w:rsid w:val="00154E93"/>
    <w:rsid w:val="001553EE"/>
    <w:rsid w:val="00155A85"/>
    <w:rsid w:val="00155D67"/>
    <w:rsid w:val="00155F0D"/>
    <w:rsid w:val="00156630"/>
    <w:rsid w:val="00156922"/>
    <w:rsid w:val="00157486"/>
    <w:rsid w:val="0015769C"/>
    <w:rsid w:val="00157A4C"/>
    <w:rsid w:val="0016009E"/>
    <w:rsid w:val="0016066A"/>
    <w:rsid w:val="00160DA5"/>
    <w:rsid w:val="00161985"/>
    <w:rsid w:val="00161C77"/>
    <w:rsid w:val="001620DC"/>
    <w:rsid w:val="001621FD"/>
    <w:rsid w:val="00162620"/>
    <w:rsid w:val="00162730"/>
    <w:rsid w:val="00162A95"/>
    <w:rsid w:val="00162C5F"/>
    <w:rsid w:val="00163006"/>
    <w:rsid w:val="00163095"/>
    <w:rsid w:val="0016335C"/>
    <w:rsid w:val="00163A75"/>
    <w:rsid w:val="00163BFA"/>
    <w:rsid w:val="001641EC"/>
    <w:rsid w:val="00164838"/>
    <w:rsid w:val="001656E2"/>
    <w:rsid w:val="0016576B"/>
    <w:rsid w:val="0016579F"/>
    <w:rsid w:val="00165A1B"/>
    <w:rsid w:val="0016606D"/>
    <w:rsid w:val="0016626D"/>
    <w:rsid w:val="001662E2"/>
    <w:rsid w:val="00166F0C"/>
    <w:rsid w:val="0016760C"/>
    <w:rsid w:val="001676F6"/>
    <w:rsid w:val="0016776A"/>
    <w:rsid w:val="0016781D"/>
    <w:rsid w:val="00167A14"/>
    <w:rsid w:val="001703E0"/>
    <w:rsid w:val="00170B05"/>
    <w:rsid w:val="00170D02"/>
    <w:rsid w:val="00170DB4"/>
    <w:rsid w:val="00171004"/>
    <w:rsid w:val="0017116D"/>
    <w:rsid w:val="001711EC"/>
    <w:rsid w:val="00171364"/>
    <w:rsid w:val="00171630"/>
    <w:rsid w:val="00171859"/>
    <w:rsid w:val="00171C9E"/>
    <w:rsid w:val="00171E6F"/>
    <w:rsid w:val="00171F36"/>
    <w:rsid w:val="0017276A"/>
    <w:rsid w:val="00172C90"/>
    <w:rsid w:val="00173188"/>
    <w:rsid w:val="001735C2"/>
    <w:rsid w:val="00173935"/>
    <w:rsid w:val="001739C4"/>
    <w:rsid w:val="00174004"/>
    <w:rsid w:val="00174055"/>
    <w:rsid w:val="00174454"/>
    <w:rsid w:val="001748E0"/>
    <w:rsid w:val="0017498B"/>
    <w:rsid w:val="00174EED"/>
    <w:rsid w:val="00175922"/>
    <w:rsid w:val="00175BBD"/>
    <w:rsid w:val="001762F9"/>
    <w:rsid w:val="001766CC"/>
    <w:rsid w:val="0017756A"/>
    <w:rsid w:val="0017799F"/>
    <w:rsid w:val="00177A64"/>
    <w:rsid w:val="00177DB2"/>
    <w:rsid w:val="0018060B"/>
    <w:rsid w:val="00180DD0"/>
    <w:rsid w:val="001810CB"/>
    <w:rsid w:val="0018126F"/>
    <w:rsid w:val="001819B7"/>
    <w:rsid w:val="00182349"/>
    <w:rsid w:val="00182506"/>
    <w:rsid w:val="00182BCC"/>
    <w:rsid w:val="001830D8"/>
    <w:rsid w:val="00183195"/>
    <w:rsid w:val="0018371D"/>
    <w:rsid w:val="00184344"/>
    <w:rsid w:val="001845B7"/>
    <w:rsid w:val="001845CA"/>
    <w:rsid w:val="00184697"/>
    <w:rsid w:val="00184947"/>
    <w:rsid w:val="00185321"/>
    <w:rsid w:val="00185448"/>
    <w:rsid w:val="001859B7"/>
    <w:rsid w:val="00185B94"/>
    <w:rsid w:val="00185FCC"/>
    <w:rsid w:val="0018667D"/>
    <w:rsid w:val="001871B3"/>
    <w:rsid w:val="00187312"/>
    <w:rsid w:val="001901F5"/>
    <w:rsid w:val="0019056B"/>
    <w:rsid w:val="001908FC"/>
    <w:rsid w:val="00190DA5"/>
    <w:rsid w:val="00190E02"/>
    <w:rsid w:val="00190E0A"/>
    <w:rsid w:val="00190E52"/>
    <w:rsid w:val="00190F81"/>
    <w:rsid w:val="00191267"/>
    <w:rsid w:val="0019158D"/>
    <w:rsid w:val="00191914"/>
    <w:rsid w:val="00192077"/>
    <w:rsid w:val="00192848"/>
    <w:rsid w:val="00192DFD"/>
    <w:rsid w:val="001939E5"/>
    <w:rsid w:val="00193A2E"/>
    <w:rsid w:val="00193A87"/>
    <w:rsid w:val="00194492"/>
    <w:rsid w:val="00194704"/>
    <w:rsid w:val="001949EB"/>
    <w:rsid w:val="00194D47"/>
    <w:rsid w:val="00194E07"/>
    <w:rsid w:val="001958CB"/>
    <w:rsid w:val="0019665F"/>
    <w:rsid w:val="001967DC"/>
    <w:rsid w:val="00197798"/>
    <w:rsid w:val="0019785F"/>
    <w:rsid w:val="001A016A"/>
    <w:rsid w:val="001A0E84"/>
    <w:rsid w:val="001A0EED"/>
    <w:rsid w:val="001A1740"/>
    <w:rsid w:val="001A17C4"/>
    <w:rsid w:val="001A19E1"/>
    <w:rsid w:val="001A1F14"/>
    <w:rsid w:val="001A29F3"/>
    <w:rsid w:val="001A32A5"/>
    <w:rsid w:val="001A34FE"/>
    <w:rsid w:val="001A3732"/>
    <w:rsid w:val="001A3AF7"/>
    <w:rsid w:val="001A3D9A"/>
    <w:rsid w:val="001A3E0B"/>
    <w:rsid w:val="001A3F23"/>
    <w:rsid w:val="001A4B4F"/>
    <w:rsid w:val="001A4DDA"/>
    <w:rsid w:val="001A5622"/>
    <w:rsid w:val="001A5992"/>
    <w:rsid w:val="001A5A13"/>
    <w:rsid w:val="001A5B32"/>
    <w:rsid w:val="001A5C19"/>
    <w:rsid w:val="001A6692"/>
    <w:rsid w:val="001A745F"/>
    <w:rsid w:val="001A7482"/>
    <w:rsid w:val="001A7798"/>
    <w:rsid w:val="001A7976"/>
    <w:rsid w:val="001A7AD2"/>
    <w:rsid w:val="001A7EF1"/>
    <w:rsid w:val="001B030C"/>
    <w:rsid w:val="001B0421"/>
    <w:rsid w:val="001B06B2"/>
    <w:rsid w:val="001B07EB"/>
    <w:rsid w:val="001B0F41"/>
    <w:rsid w:val="001B1063"/>
    <w:rsid w:val="001B1150"/>
    <w:rsid w:val="001B14CD"/>
    <w:rsid w:val="001B1687"/>
    <w:rsid w:val="001B2803"/>
    <w:rsid w:val="001B2A3B"/>
    <w:rsid w:val="001B2D7B"/>
    <w:rsid w:val="001B37FC"/>
    <w:rsid w:val="001B393B"/>
    <w:rsid w:val="001B4143"/>
    <w:rsid w:val="001B5446"/>
    <w:rsid w:val="001B5849"/>
    <w:rsid w:val="001B5AB3"/>
    <w:rsid w:val="001B5F84"/>
    <w:rsid w:val="001B6EB9"/>
    <w:rsid w:val="001B7438"/>
    <w:rsid w:val="001B75BE"/>
    <w:rsid w:val="001B7792"/>
    <w:rsid w:val="001B79F3"/>
    <w:rsid w:val="001C00A0"/>
    <w:rsid w:val="001C0788"/>
    <w:rsid w:val="001C0902"/>
    <w:rsid w:val="001C0C42"/>
    <w:rsid w:val="001C1AED"/>
    <w:rsid w:val="001C1C72"/>
    <w:rsid w:val="001C1E61"/>
    <w:rsid w:val="001C1FED"/>
    <w:rsid w:val="001C222D"/>
    <w:rsid w:val="001C2523"/>
    <w:rsid w:val="001C2B71"/>
    <w:rsid w:val="001C2D3D"/>
    <w:rsid w:val="001C2FA7"/>
    <w:rsid w:val="001C34FC"/>
    <w:rsid w:val="001C35EC"/>
    <w:rsid w:val="001C3782"/>
    <w:rsid w:val="001C3B2C"/>
    <w:rsid w:val="001C3C5C"/>
    <w:rsid w:val="001C3C8E"/>
    <w:rsid w:val="001C3E27"/>
    <w:rsid w:val="001C409F"/>
    <w:rsid w:val="001C4692"/>
    <w:rsid w:val="001C4D31"/>
    <w:rsid w:val="001C517B"/>
    <w:rsid w:val="001C522F"/>
    <w:rsid w:val="001C56BF"/>
    <w:rsid w:val="001C57FE"/>
    <w:rsid w:val="001C58F8"/>
    <w:rsid w:val="001C5C4A"/>
    <w:rsid w:val="001C5F84"/>
    <w:rsid w:val="001C636E"/>
    <w:rsid w:val="001C6741"/>
    <w:rsid w:val="001C6D58"/>
    <w:rsid w:val="001C6E82"/>
    <w:rsid w:val="001C6F32"/>
    <w:rsid w:val="001C767F"/>
    <w:rsid w:val="001C7ADC"/>
    <w:rsid w:val="001C7CC8"/>
    <w:rsid w:val="001C7D40"/>
    <w:rsid w:val="001C7FEA"/>
    <w:rsid w:val="001D068F"/>
    <w:rsid w:val="001D07A8"/>
    <w:rsid w:val="001D0864"/>
    <w:rsid w:val="001D0BEC"/>
    <w:rsid w:val="001D138B"/>
    <w:rsid w:val="001D14AF"/>
    <w:rsid w:val="001D16A1"/>
    <w:rsid w:val="001D177F"/>
    <w:rsid w:val="001D1C7B"/>
    <w:rsid w:val="001D201E"/>
    <w:rsid w:val="001D241F"/>
    <w:rsid w:val="001D25E8"/>
    <w:rsid w:val="001D2DFE"/>
    <w:rsid w:val="001D2E49"/>
    <w:rsid w:val="001D2FD1"/>
    <w:rsid w:val="001D300E"/>
    <w:rsid w:val="001D3307"/>
    <w:rsid w:val="001D3401"/>
    <w:rsid w:val="001D3574"/>
    <w:rsid w:val="001D3589"/>
    <w:rsid w:val="001D3ABE"/>
    <w:rsid w:val="001D3E9B"/>
    <w:rsid w:val="001D4069"/>
    <w:rsid w:val="001D470F"/>
    <w:rsid w:val="001D4CFA"/>
    <w:rsid w:val="001D50B6"/>
    <w:rsid w:val="001D56F0"/>
    <w:rsid w:val="001D5B3A"/>
    <w:rsid w:val="001D5C20"/>
    <w:rsid w:val="001D69C2"/>
    <w:rsid w:val="001D6AF6"/>
    <w:rsid w:val="001D6FBA"/>
    <w:rsid w:val="001D7E93"/>
    <w:rsid w:val="001D7F84"/>
    <w:rsid w:val="001E05F0"/>
    <w:rsid w:val="001E0BC6"/>
    <w:rsid w:val="001E0DCF"/>
    <w:rsid w:val="001E0E59"/>
    <w:rsid w:val="001E0FE3"/>
    <w:rsid w:val="001E11C9"/>
    <w:rsid w:val="001E148E"/>
    <w:rsid w:val="001E14A9"/>
    <w:rsid w:val="001E161F"/>
    <w:rsid w:val="001E1B5C"/>
    <w:rsid w:val="001E1D10"/>
    <w:rsid w:val="001E23A8"/>
    <w:rsid w:val="001E2457"/>
    <w:rsid w:val="001E2521"/>
    <w:rsid w:val="001E269A"/>
    <w:rsid w:val="001E2A38"/>
    <w:rsid w:val="001E3167"/>
    <w:rsid w:val="001E33AD"/>
    <w:rsid w:val="001E4220"/>
    <w:rsid w:val="001E4847"/>
    <w:rsid w:val="001E5161"/>
    <w:rsid w:val="001E529E"/>
    <w:rsid w:val="001E574A"/>
    <w:rsid w:val="001E5A05"/>
    <w:rsid w:val="001E6239"/>
    <w:rsid w:val="001E6892"/>
    <w:rsid w:val="001E6F97"/>
    <w:rsid w:val="001E73C5"/>
    <w:rsid w:val="001E7496"/>
    <w:rsid w:val="001E7841"/>
    <w:rsid w:val="001E7A8B"/>
    <w:rsid w:val="001F032A"/>
    <w:rsid w:val="001F0485"/>
    <w:rsid w:val="001F0574"/>
    <w:rsid w:val="001F0925"/>
    <w:rsid w:val="001F0A6E"/>
    <w:rsid w:val="001F0D17"/>
    <w:rsid w:val="001F0E1A"/>
    <w:rsid w:val="001F0F10"/>
    <w:rsid w:val="001F0F5E"/>
    <w:rsid w:val="001F160B"/>
    <w:rsid w:val="001F1736"/>
    <w:rsid w:val="001F1D13"/>
    <w:rsid w:val="001F1DE8"/>
    <w:rsid w:val="001F1F8B"/>
    <w:rsid w:val="001F21F5"/>
    <w:rsid w:val="001F24A1"/>
    <w:rsid w:val="001F253D"/>
    <w:rsid w:val="001F284A"/>
    <w:rsid w:val="001F2A49"/>
    <w:rsid w:val="001F382F"/>
    <w:rsid w:val="001F3A4D"/>
    <w:rsid w:val="001F3AB6"/>
    <w:rsid w:val="001F3B39"/>
    <w:rsid w:val="001F455F"/>
    <w:rsid w:val="001F4701"/>
    <w:rsid w:val="001F49C1"/>
    <w:rsid w:val="001F4B96"/>
    <w:rsid w:val="001F4D12"/>
    <w:rsid w:val="001F5281"/>
    <w:rsid w:val="001F59D8"/>
    <w:rsid w:val="001F5FA3"/>
    <w:rsid w:val="001F634B"/>
    <w:rsid w:val="001F656B"/>
    <w:rsid w:val="001F66E1"/>
    <w:rsid w:val="001F6701"/>
    <w:rsid w:val="001F6BCB"/>
    <w:rsid w:val="001F6BEC"/>
    <w:rsid w:val="001F7307"/>
    <w:rsid w:val="001F7473"/>
    <w:rsid w:val="001F7531"/>
    <w:rsid w:val="001F78C6"/>
    <w:rsid w:val="001F7C18"/>
    <w:rsid w:val="001F7D0B"/>
    <w:rsid w:val="001F7D67"/>
    <w:rsid w:val="0020023F"/>
    <w:rsid w:val="0020072A"/>
    <w:rsid w:val="00200966"/>
    <w:rsid w:val="00200F63"/>
    <w:rsid w:val="00201057"/>
    <w:rsid w:val="00201100"/>
    <w:rsid w:val="002014F5"/>
    <w:rsid w:val="002025B7"/>
    <w:rsid w:val="00202656"/>
    <w:rsid w:val="0020285B"/>
    <w:rsid w:val="00202A76"/>
    <w:rsid w:val="00202F30"/>
    <w:rsid w:val="00203022"/>
    <w:rsid w:val="0020384D"/>
    <w:rsid w:val="00203ABC"/>
    <w:rsid w:val="00204379"/>
    <w:rsid w:val="0020458B"/>
    <w:rsid w:val="00204BED"/>
    <w:rsid w:val="00204D27"/>
    <w:rsid w:val="0020526A"/>
    <w:rsid w:val="002058F7"/>
    <w:rsid w:val="00205BF2"/>
    <w:rsid w:val="002062DE"/>
    <w:rsid w:val="002063E2"/>
    <w:rsid w:val="002064BA"/>
    <w:rsid w:val="0020688E"/>
    <w:rsid w:val="00206A14"/>
    <w:rsid w:val="00206E03"/>
    <w:rsid w:val="00207089"/>
    <w:rsid w:val="0020728E"/>
    <w:rsid w:val="00207CB2"/>
    <w:rsid w:val="00207D18"/>
    <w:rsid w:val="0021006F"/>
    <w:rsid w:val="002104E3"/>
    <w:rsid w:val="002105A4"/>
    <w:rsid w:val="0021066D"/>
    <w:rsid w:val="002106DB"/>
    <w:rsid w:val="00210CA9"/>
    <w:rsid w:val="002112E8"/>
    <w:rsid w:val="00211BAB"/>
    <w:rsid w:val="0021272B"/>
    <w:rsid w:val="00212DAE"/>
    <w:rsid w:val="002134B7"/>
    <w:rsid w:val="00213543"/>
    <w:rsid w:val="002135EE"/>
    <w:rsid w:val="002136DC"/>
    <w:rsid w:val="00213755"/>
    <w:rsid w:val="00213D21"/>
    <w:rsid w:val="00213EEC"/>
    <w:rsid w:val="002140F4"/>
    <w:rsid w:val="00214B2A"/>
    <w:rsid w:val="0021548F"/>
    <w:rsid w:val="00215665"/>
    <w:rsid w:val="00215E80"/>
    <w:rsid w:val="00216363"/>
    <w:rsid w:val="002169D0"/>
    <w:rsid w:val="00216FDB"/>
    <w:rsid w:val="00217087"/>
    <w:rsid w:val="00217470"/>
    <w:rsid w:val="0021751E"/>
    <w:rsid w:val="00217810"/>
    <w:rsid w:val="00217AD4"/>
    <w:rsid w:val="00217BA0"/>
    <w:rsid w:val="00217C3A"/>
    <w:rsid w:val="00217D1F"/>
    <w:rsid w:val="0022121B"/>
    <w:rsid w:val="002213E4"/>
    <w:rsid w:val="00221593"/>
    <w:rsid w:val="00221625"/>
    <w:rsid w:val="00221AC0"/>
    <w:rsid w:val="00221BC2"/>
    <w:rsid w:val="00221C60"/>
    <w:rsid w:val="00221E96"/>
    <w:rsid w:val="0022205E"/>
    <w:rsid w:val="0022263D"/>
    <w:rsid w:val="0022279E"/>
    <w:rsid w:val="00222C95"/>
    <w:rsid w:val="00222FAE"/>
    <w:rsid w:val="00223013"/>
    <w:rsid w:val="002232F0"/>
    <w:rsid w:val="002238D3"/>
    <w:rsid w:val="00223C28"/>
    <w:rsid w:val="00223E7F"/>
    <w:rsid w:val="00224275"/>
    <w:rsid w:val="0022432D"/>
    <w:rsid w:val="002245B9"/>
    <w:rsid w:val="002246F6"/>
    <w:rsid w:val="00224C2F"/>
    <w:rsid w:val="00224C8F"/>
    <w:rsid w:val="00224D88"/>
    <w:rsid w:val="00224FBA"/>
    <w:rsid w:val="00225171"/>
    <w:rsid w:val="00225352"/>
    <w:rsid w:val="002260BE"/>
    <w:rsid w:val="002261E2"/>
    <w:rsid w:val="002266B7"/>
    <w:rsid w:val="00226D3D"/>
    <w:rsid w:val="00226FF9"/>
    <w:rsid w:val="0022700B"/>
    <w:rsid w:val="00227198"/>
    <w:rsid w:val="002274C8"/>
    <w:rsid w:val="0022789A"/>
    <w:rsid w:val="00230FFC"/>
    <w:rsid w:val="00231172"/>
    <w:rsid w:val="00231205"/>
    <w:rsid w:val="00231214"/>
    <w:rsid w:val="002316E9"/>
    <w:rsid w:val="002316FC"/>
    <w:rsid w:val="0023178D"/>
    <w:rsid w:val="00231940"/>
    <w:rsid w:val="00231A1C"/>
    <w:rsid w:val="00231A8E"/>
    <w:rsid w:val="00231B53"/>
    <w:rsid w:val="002329B1"/>
    <w:rsid w:val="00232CC7"/>
    <w:rsid w:val="00232CF6"/>
    <w:rsid w:val="00233464"/>
    <w:rsid w:val="00233DBB"/>
    <w:rsid w:val="002340B9"/>
    <w:rsid w:val="0023416F"/>
    <w:rsid w:val="0023481D"/>
    <w:rsid w:val="00234D2D"/>
    <w:rsid w:val="002350B1"/>
    <w:rsid w:val="00235134"/>
    <w:rsid w:val="002353A2"/>
    <w:rsid w:val="00235435"/>
    <w:rsid w:val="00235817"/>
    <w:rsid w:val="00236288"/>
    <w:rsid w:val="00236575"/>
    <w:rsid w:val="00236606"/>
    <w:rsid w:val="00236A1B"/>
    <w:rsid w:val="002371C3"/>
    <w:rsid w:val="002374A9"/>
    <w:rsid w:val="002376A2"/>
    <w:rsid w:val="00237AEE"/>
    <w:rsid w:val="00240153"/>
    <w:rsid w:val="002403A7"/>
    <w:rsid w:val="00240866"/>
    <w:rsid w:val="00240F5A"/>
    <w:rsid w:val="00241079"/>
    <w:rsid w:val="002414C5"/>
    <w:rsid w:val="002414D3"/>
    <w:rsid w:val="00241838"/>
    <w:rsid w:val="00241B2C"/>
    <w:rsid w:val="00241B35"/>
    <w:rsid w:val="0024246D"/>
    <w:rsid w:val="00242C04"/>
    <w:rsid w:val="00242D6B"/>
    <w:rsid w:val="00242F26"/>
    <w:rsid w:val="00243370"/>
    <w:rsid w:val="00243549"/>
    <w:rsid w:val="00243774"/>
    <w:rsid w:val="00243BDB"/>
    <w:rsid w:val="00243EA1"/>
    <w:rsid w:val="0024443E"/>
    <w:rsid w:val="00244B24"/>
    <w:rsid w:val="00244DA7"/>
    <w:rsid w:val="00244DAC"/>
    <w:rsid w:val="00244FCD"/>
    <w:rsid w:val="002450F1"/>
    <w:rsid w:val="002452AD"/>
    <w:rsid w:val="002453FA"/>
    <w:rsid w:val="002458F8"/>
    <w:rsid w:val="00245CEB"/>
    <w:rsid w:val="00245E96"/>
    <w:rsid w:val="00245FB6"/>
    <w:rsid w:val="00246610"/>
    <w:rsid w:val="002466C2"/>
    <w:rsid w:val="00246B86"/>
    <w:rsid w:val="00246F79"/>
    <w:rsid w:val="0024748D"/>
    <w:rsid w:val="0024763E"/>
    <w:rsid w:val="00247B43"/>
    <w:rsid w:val="00250012"/>
    <w:rsid w:val="00250A6C"/>
    <w:rsid w:val="00250C13"/>
    <w:rsid w:val="00250ED9"/>
    <w:rsid w:val="00251197"/>
    <w:rsid w:val="0025276C"/>
    <w:rsid w:val="0025288C"/>
    <w:rsid w:val="00252E3C"/>
    <w:rsid w:val="00253248"/>
    <w:rsid w:val="0025330C"/>
    <w:rsid w:val="002533FA"/>
    <w:rsid w:val="00253B4C"/>
    <w:rsid w:val="002546AE"/>
    <w:rsid w:val="002547A2"/>
    <w:rsid w:val="002547CE"/>
    <w:rsid w:val="00254812"/>
    <w:rsid w:val="002549B6"/>
    <w:rsid w:val="002549E5"/>
    <w:rsid w:val="00255021"/>
    <w:rsid w:val="00255AEA"/>
    <w:rsid w:val="00256696"/>
    <w:rsid w:val="00256816"/>
    <w:rsid w:val="0025708D"/>
    <w:rsid w:val="002575FA"/>
    <w:rsid w:val="00257A23"/>
    <w:rsid w:val="00257B78"/>
    <w:rsid w:val="00257EB6"/>
    <w:rsid w:val="00257ECB"/>
    <w:rsid w:val="0026027F"/>
    <w:rsid w:val="002602F4"/>
    <w:rsid w:val="00260563"/>
    <w:rsid w:val="00260C6F"/>
    <w:rsid w:val="00260EFE"/>
    <w:rsid w:val="00260F70"/>
    <w:rsid w:val="002610B0"/>
    <w:rsid w:val="002615E8"/>
    <w:rsid w:val="00261B25"/>
    <w:rsid w:val="00261F4B"/>
    <w:rsid w:val="00262442"/>
    <w:rsid w:val="00262E6A"/>
    <w:rsid w:val="00263272"/>
    <w:rsid w:val="002634F0"/>
    <w:rsid w:val="002635D6"/>
    <w:rsid w:val="00263816"/>
    <w:rsid w:val="002638B5"/>
    <w:rsid w:val="00263EBD"/>
    <w:rsid w:val="002640E3"/>
    <w:rsid w:val="0026468B"/>
    <w:rsid w:val="00264BA6"/>
    <w:rsid w:val="00264C5A"/>
    <w:rsid w:val="00264CEA"/>
    <w:rsid w:val="00265457"/>
    <w:rsid w:val="00265D83"/>
    <w:rsid w:val="002670A6"/>
    <w:rsid w:val="00267CA6"/>
    <w:rsid w:val="002706F0"/>
    <w:rsid w:val="00270861"/>
    <w:rsid w:val="00271005"/>
    <w:rsid w:val="00271795"/>
    <w:rsid w:val="002717EF"/>
    <w:rsid w:val="002718C4"/>
    <w:rsid w:val="00271FE5"/>
    <w:rsid w:val="00272332"/>
    <w:rsid w:val="00272469"/>
    <w:rsid w:val="0027253D"/>
    <w:rsid w:val="002725E6"/>
    <w:rsid w:val="002730DE"/>
    <w:rsid w:val="00273369"/>
    <w:rsid w:val="00273397"/>
    <w:rsid w:val="00273907"/>
    <w:rsid w:val="00273BB8"/>
    <w:rsid w:val="00273BD8"/>
    <w:rsid w:val="00273F09"/>
    <w:rsid w:val="00274576"/>
    <w:rsid w:val="00274626"/>
    <w:rsid w:val="00274680"/>
    <w:rsid w:val="00274FC6"/>
    <w:rsid w:val="00275409"/>
    <w:rsid w:val="00275744"/>
    <w:rsid w:val="00276ECD"/>
    <w:rsid w:val="00276EE1"/>
    <w:rsid w:val="00276F8E"/>
    <w:rsid w:val="002777CD"/>
    <w:rsid w:val="0028043E"/>
    <w:rsid w:val="00280903"/>
    <w:rsid w:val="00280BFE"/>
    <w:rsid w:val="00280C5E"/>
    <w:rsid w:val="00281133"/>
    <w:rsid w:val="002816A2"/>
    <w:rsid w:val="0028170D"/>
    <w:rsid w:val="00281DCD"/>
    <w:rsid w:val="002824A4"/>
    <w:rsid w:val="00283303"/>
    <w:rsid w:val="0028338C"/>
    <w:rsid w:val="00284161"/>
    <w:rsid w:val="002847A2"/>
    <w:rsid w:val="00284FDE"/>
    <w:rsid w:val="002853F0"/>
    <w:rsid w:val="00285626"/>
    <w:rsid w:val="002856F5"/>
    <w:rsid w:val="00285826"/>
    <w:rsid w:val="00285C47"/>
    <w:rsid w:val="00285D79"/>
    <w:rsid w:val="00285DF1"/>
    <w:rsid w:val="00286078"/>
    <w:rsid w:val="002860AA"/>
    <w:rsid w:val="002866C0"/>
    <w:rsid w:val="002874C9"/>
    <w:rsid w:val="00287517"/>
    <w:rsid w:val="0028751F"/>
    <w:rsid w:val="002877A6"/>
    <w:rsid w:val="002877D4"/>
    <w:rsid w:val="0028783A"/>
    <w:rsid w:val="002879EF"/>
    <w:rsid w:val="00287BFC"/>
    <w:rsid w:val="00287E85"/>
    <w:rsid w:val="00287EB1"/>
    <w:rsid w:val="002906C5"/>
    <w:rsid w:val="0029079B"/>
    <w:rsid w:val="00290BC7"/>
    <w:rsid w:val="002915EC"/>
    <w:rsid w:val="00291950"/>
    <w:rsid w:val="00291989"/>
    <w:rsid w:val="00291F9E"/>
    <w:rsid w:val="002921C1"/>
    <w:rsid w:val="002923BB"/>
    <w:rsid w:val="00292675"/>
    <w:rsid w:val="002927D7"/>
    <w:rsid w:val="002928E8"/>
    <w:rsid w:val="00292EF6"/>
    <w:rsid w:val="00293CE7"/>
    <w:rsid w:val="002940C2"/>
    <w:rsid w:val="00294535"/>
    <w:rsid w:val="0029485D"/>
    <w:rsid w:val="00294941"/>
    <w:rsid w:val="00294C54"/>
    <w:rsid w:val="00295184"/>
    <w:rsid w:val="002952B2"/>
    <w:rsid w:val="002952DD"/>
    <w:rsid w:val="002955EC"/>
    <w:rsid w:val="00295A7F"/>
    <w:rsid w:val="00295C50"/>
    <w:rsid w:val="0029606E"/>
    <w:rsid w:val="0029662D"/>
    <w:rsid w:val="00296EED"/>
    <w:rsid w:val="00296F2D"/>
    <w:rsid w:val="0029713F"/>
    <w:rsid w:val="002975FB"/>
    <w:rsid w:val="00297C98"/>
    <w:rsid w:val="002A0054"/>
    <w:rsid w:val="002A0296"/>
    <w:rsid w:val="002A0399"/>
    <w:rsid w:val="002A0646"/>
    <w:rsid w:val="002A07A5"/>
    <w:rsid w:val="002A102F"/>
    <w:rsid w:val="002A188D"/>
    <w:rsid w:val="002A1A5C"/>
    <w:rsid w:val="002A2BFB"/>
    <w:rsid w:val="002A2CF7"/>
    <w:rsid w:val="002A2FF2"/>
    <w:rsid w:val="002A3711"/>
    <w:rsid w:val="002A37C2"/>
    <w:rsid w:val="002A3A0E"/>
    <w:rsid w:val="002A474F"/>
    <w:rsid w:val="002A51BE"/>
    <w:rsid w:val="002A5EA8"/>
    <w:rsid w:val="002A6006"/>
    <w:rsid w:val="002A603B"/>
    <w:rsid w:val="002A6515"/>
    <w:rsid w:val="002A6688"/>
    <w:rsid w:val="002A73E2"/>
    <w:rsid w:val="002A744C"/>
    <w:rsid w:val="002A7764"/>
    <w:rsid w:val="002A7859"/>
    <w:rsid w:val="002A7BDC"/>
    <w:rsid w:val="002B0F6F"/>
    <w:rsid w:val="002B1003"/>
    <w:rsid w:val="002B1018"/>
    <w:rsid w:val="002B122F"/>
    <w:rsid w:val="002B1230"/>
    <w:rsid w:val="002B1484"/>
    <w:rsid w:val="002B1923"/>
    <w:rsid w:val="002B220B"/>
    <w:rsid w:val="002B25DA"/>
    <w:rsid w:val="002B2A7F"/>
    <w:rsid w:val="002B2B18"/>
    <w:rsid w:val="002B2FA4"/>
    <w:rsid w:val="002B38A6"/>
    <w:rsid w:val="002B3C79"/>
    <w:rsid w:val="002B3D93"/>
    <w:rsid w:val="002B3FC7"/>
    <w:rsid w:val="002B4444"/>
    <w:rsid w:val="002B4CBF"/>
    <w:rsid w:val="002B4EAD"/>
    <w:rsid w:val="002B505B"/>
    <w:rsid w:val="002B52DD"/>
    <w:rsid w:val="002B5384"/>
    <w:rsid w:val="002B586F"/>
    <w:rsid w:val="002B593B"/>
    <w:rsid w:val="002B5C44"/>
    <w:rsid w:val="002B7664"/>
    <w:rsid w:val="002B7C56"/>
    <w:rsid w:val="002B7EDA"/>
    <w:rsid w:val="002C0180"/>
    <w:rsid w:val="002C0409"/>
    <w:rsid w:val="002C042B"/>
    <w:rsid w:val="002C0A09"/>
    <w:rsid w:val="002C1095"/>
    <w:rsid w:val="002C1AF2"/>
    <w:rsid w:val="002C1C9D"/>
    <w:rsid w:val="002C1EFC"/>
    <w:rsid w:val="002C1F38"/>
    <w:rsid w:val="002C251D"/>
    <w:rsid w:val="002C2EF5"/>
    <w:rsid w:val="002C3A12"/>
    <w:rsid w:val="002C3E6B"/>
    <w:rsid w:val="002C3EFC"/>
    <w:rsid w:val="002C4743"/>
    <w:rsid w:val="002C4C71"/>
    <w:rsid w:val="002C5243"/>
    <w:rsid w:val="002C53CE"/>
    <w:rsid w:val="002C545D"/>
    <w:rsid w:val="002C5577"/>
    <w:rsid w:val="002C568F"/>
    <w:rsid w:val="002C578F"/>
    <w:rsid w:val="002C5B22"/>
    <w:rsid w:val="002C5CA6"/>
    <w:rsid w:val="002C5E56"/>
    <w:rsid w:val="002C5F9C"/>
    <w:rsid w:val="002C6471"/>
    <w:rsid w:val="002C666B"/>
    <w:rsid w:val="002C69DE"/>
    <w:rsid w:val="002C6B07"/>
    <w:rsid w:val="002C6DF8"/>
    <w:rsid w:val="002C705F"/>
    <w:rsid w:val="002C711B"/>
    <w:rsid w:val="002C75ED"/>
    <w:rsid w:val="002C79CE"/>
    <w:rsid w:val="002C79FF"/>
    <w:rsid w:val="002C7F64"/>
    <w:rsid w:val="002D0194"/>
    <w:rsid w:val="002D07E6"/>
    <w:rsid w:val="002D0A2D"/>
    <w:rsid w:val="002D0DC8"/>
    <w:rsid w:val="002D1119"/>
    <w:rsid w:val="002D117C"/>
    <w:rsid w:val="002D13DA"/>
    <w:rsid w:val="002D152A"/>
    <w:rsid w:val="002D1AE9"/>
    <w:rsid w:val="002D22B3"/>
    <w:rsid w:val="002D24A0"/>
    <w:rsid w:val="002D260A"/>
    <w:rsid w:val="002D2AF5"/>
    <w:rsid w:val="002D46D7"/>
    <w:rsid w:val="002D4E89"/>
    <w:rsid w:val="002D4EA9"/>
    <w:rsid w:val="002D4EFE"/>
    <w:rsid w:val="002D5901"/>
    <w:rsid w:val="002D5E69"/>
    <w:rsid w:val="002D6050"/>
    <w:rsid w:val="002D6110"/>
    <w:rsid w:val="002D627D"/>
    <w:rsid w:val="002D63A2"/>
    <w:rsid w:val="002D65E8"/>
    <w:rsid w:val="002D6AC1"/>
    <w:rsid w:val="002D6C38"/>
    <w:rsid w:val="002D79B5"/>
    <w:rsid w:val="002D7B1E"/>
    <w:rsid w:val="002D7BCD"/>
    <w:rsid w:val="002D7C2E"/>
    <w:rsid w:val="002D7D1B"/>
    <w:rsid w:val="002D7DCC"/>
    <w:rsid w:val="002E01D7"/>
    <w:rsid w:val="002E06B4"/>
    <w:rsid w:val="002E177E"/>
    <w:rsid w:val="002E19EF"/>
    <w:rsid w:val="002E1C5E"/>
    <w:rsid w:val="002E1DC8"/>
    <w:rsid w:val="002E2002"/>
    <w:rsid w:val="002E2594"/>
    <w:rsid w:val="002E2CC0"/>
    <w:rsid w:val="002E2F38"/>
    <w:rsid w:val="002E349C"/>
    <w:rsid w:val="002E3586"/>
    <w:rsid w:val="002E366A"/>
    <w:rsid w:val="002E3EB7"/>
    <w:rsid w:val="002E3F5D"/>
    <w:rsid w:val="002E403D"/>
    <w:rsid w:val="002E4355"/>
    <w:rsid w:val="002E49C6"/>
    <w:rsid w:val="002E4B93"/>
    <w:rsid w:val="002E4F5F"/>
    <w:rsid w:val="002E52AA"/>
    <w:rsid w:val="002E578E"/>
    <w:rsid w:val="002E57BE"/>
    <w:rsid w:val="002E5BA5"/>
    <w:rsid w:val="002E5C6E"/>
    <w:rsid w:val="002E5E1D"/>
    <w:rsid w:val="002E657E"/>
    <w:rsid w:val="002E6746"/>
    <w:rsid w:val="002E6888"/>
    <w:rsid w:val="002E6BEE"/>
    <w:rsid w:val="002E6C3C"/>
    <w:rsid w:val="002E7856"/>
    <w:rsid w:val="002E7F8F"/>
    <w:rsid w:val="002E7F92"/>
    <w:rsid w:val="002F038E"/>
    <w:rsid w:val="002F06A2"/>
    <w:rsid w:val="002F06A8"/>
    <w:rsid w:val="002F1584"/>
    <w:rsid w:val="002F187C"/>
    <w:rsid w:val="002F1A77"/>
    <w:rsid w:val="002F1BA4"/>
    <w:rsid w:val="002F1C4F"/>
    <w:rsid w:val="002F1CAB"/>
    <w:rsid w:val="002F233B"/>
    <w:rsid w:val="002F23C3"/>
    <w:rsid w:val="002F24E5"/>
    <w:rsid w:val="002F25D5"/>
    <w:rsid w:val="002F2749"/>
    <w:rsid w:val="002F27FD"/>
    <w:rsid w:val="002F28EA"/>
    <w:rsid w:val="002F375B"/>
    <w:rsid w:val="002F3AAF"/>
    <w:rsid w:val="002F3F10"/>
    <w:rsid w:val="002F4472"/>
    <w:rsid w:val="002F4BBA"/>
    <w:rsid w:val="002F5269"/>
    <w:rsid w:val="002F5442"/>
    <w:rsid w:val="002F5809"/>
    <w:rsid w:val="002F58A1"/>
    <w:rsid w:val="002F5912"/>
    <w:rsid w:val="002F5EC5"/>
    <w:rsid w:val="002F6645"/>
    <w:rsid w:val="002F6A12"/>
    <w:rsid w:val="002F6B39"/>
    <w:rsid w:val="002F71FB"/>
    <w:rsid w:val="002F7244"/>
    <w:rsid w:val="002F77F5"/>
    <w:rsid w:val="002F78B5"/>
    <w:rsid w:val="002F79C6"/>
    <w:rsid w:val="002F7E4B"/>
    <w:rsid w:val="003003DE"/>
    <w:rsid w:val="00300496"/>
    <w:rsid w:val="00300A6C"/>
    <w:rsid w:val="00300D43"/>
    <w:rsid w:val="00300FE3"/>
    <w:rsid w:val="00301228"/>
    <w:rsid w:val="0030127D"/>
    <w:rsid w:val="003017C1"/>
    <w:rsid w:val="00301890"/>
    <w:rsid w:val="00301902"/>
    <w:rsid w:val="00301C81"/>
    <w:rsid w:val="003028F9"/>
    <w:rsid w:val="00302C6B"/>
    <w:rsid w:val="00302D27"/>
    <w:rsid w:val="00302FCE"/>
    <w:rsid w:val="00303C2A"/>
    <w:rsid w:val="003042B7"/>
    <w:rsid w:val="00304610"/>
    <w:rsid w:val="00304950"/>
    <w:rsid w:val="00304A49"/>
    <w:rsid w:val="00304EEC"/>
    <w:rsid w:val="0030517B"/>
    <w:rsid w:val="00305AA0"/>
    <w:rsid w:val="00305AA5"/>
    <w:rsid w:val="00305C37"/>
    <w:rsid w:val="00305D69"/>
    <w:rsid w:val="00305D81"/>
    <w:rsid w:val="00306253"/>
    <w:rsid w:val="0030653B"/>
    <w:rsid w:val="0030664B"/>
    <w:rsid w:val="00306700"/>
    <w:rsid w:val="00306C87"/>
    <w:rsid w:val="003103D4"/>
    <w:rsid w:val="00310520"/>
    <w:rsid w:val="003105C1"/>
    <w:rsid w:val="0031138F"/>
    <w:rsid w:val="0031155C"/>
    <w:rsid w:val="00311C4D"/>
    <w:rsid w:val="0031203E"/>
    <w:rsid w:val="00312920"/>
    <w:rsid w:val="00312DDC"/>
    <w:rsid w:val="00313339"/>
    <w:rsid w:val="00313503"/>
    <w:rsid w:val="003135BB"/>
    <w:rsid w:val="0031386F"/>
    <w:rsid w:val="0031485A"/>
    <w:rsid w:val="003148D4"/>
    <w:rsid w:val="00314B97"/>
    <w:rsid w:val="00314D24"/>
    <w:rsid w:val="00314E99"/>
    <w:rsid w:val="003151A2"/>
    <w:rsid w:val="003153F5"/>
    <w:rsid w:val="003153FD"/>
    <w:rsid w:val="00315665"/>
    <w:rsid w:val="0031595E"/>
    <w:rsid w:val="00315C12"/>
    <w:rsid w:val="00315C15"/>
    <w:rsid w:val="0031627E"/>
    <w:rsid w:val="003163A4"/>
    <w:rsid w:val="0031674F"/>
    <w:rsid w:val="0031707A"/>
    <w:rsid w:val="00317513"/>
    <w:rsid w:val="0031762A"/>
    <w:rsid w:val="003205A8"/>
    <w:rsid w:val="00320A10"/>
    <w:rsid w:val="00320EAD"/>
    <w:rsid w:val="003210F8"/>
    <w:rsid w:val="00321353"/>
    <w:rsid w:val="0032174B"/>
    <w:rsid w:val="003217BB"/>
    <w:rsid w:val="003217C8"/>
    <w:rsid w:val="0032181D"/>
    <w:rsid w:val="003225B1"/>
    <w:rsid w:val="00322A63"/>
    <w:rsid w:val="00322A76"/>
    <w:rsid w:val="00322F16"/>
    <w:rsid w:val="00323291"/>
    <w:rsid w:val="00323356"/>
    <w:rsid w:val="0032355A"/>
    <w:rsid w:val="0032379D"/>
    <w:rsid w:val="00323875"/>
    <w:rsid w:val="00323D91"/>
    <w:rsid w:val="00324006"/>
    <w:rsid w:val="00324179"/>
    <w:rsid w:val="003246FC"/>
    <w:rsid w:val="00324799"/>
    <w:rsid w:val="00324AD9"/>
    <w:rsid w:val="00325021"/>
    <w:rsid w:val="003250A5"/>
    <w:rsid w:val="003252E7"/>
    <w:rsid w:val="00325FE8"/>
    <w:rsid w:val="0032609E"/>
    <w:rsid w:val="0032644C"/>
    <w:rsid w:val="00326480"/>
    <w:rsid w:val="00326D7A"/>
    <w:rsid w:val="00327349"/>
    <w:rsid w:val="00327706"/>
    <w:rsid w:val="003278EC"/>
    <w:rsid w:val="003279B7"/>
    <w:rsid w:val="00327ABE"/>
    <w:rsid w:val="00330664"/>
    <w:rsid w:val="00330668"/>
    <w:rsid w:val="0033079E"/>
    <w:rsid w:val="00330926"/>
    <w:rsid w:val="003315F8"/>
    <w:rsid w:val="003316E2"/>
    <w:rsid w:val="003317D8"/>
    <w:rsid w:val="00331EFE"/>
    <w:rsid w:val="003320FF"/>
    <w:rsid w:val="003327A8"/>
    <w:rsid w:val="00333148"/>
    <w:rsid w:val="00333917"/>
    <w:rsid w:val="0033391B"/>
    <w:rsid w:val="00333ABA"/>
    <w:rsid w:val="00333F6B"/>
    <w:rsid w:val="0033425B"/>
    <w:rsid w:val="00334426"/>
    <w:rsid w:val="00334879"/>
    <w:rsid w:val="00334C8B"/>
    <w:rsid w:val="00334D29"/>
    <w:rsid w:val="00335B42"/>
    <w:rsid w:val="00335E7E"/>
    <w:rsid w:val="00336F79"/>
    <w:rsid w:val="00336FB3"/>
    <w:rsid w:val="003376DA"/>
    <w:rsid w:val="003376E0"/>
    <w:rsid w:val="00337730"/>
    <w:rsid w:val="0033786D"/>
    <w:rsid w:val="00337B15"/>
    <w:rsid w:val="00337D3F"/>
    <w:rsid w:val="00337D79"/>
    <w:rsid w:val="0034157E"/>
    <w:rsid w:val="003416B0"/>
    <w:rsid w:val="00341C87"/>
    <w:rsid w:val="00342002"/>
    <w:rsid w:val="00342B85"/>
    <w:rsid w:val="003430DD"/>
    <w:rsid w:val="00343102"/>
    <w:rsid w:val="0034370D"/>
    <w:rsid w:val="003440C0"/>
    <w:rsid w:val="00344691"/>
    <w:rsid w:val="00344F42"/>
    <w:rsid w:val="00344F86"/>
    <w:rsid w:val="00345118"/>
    <w:rsid w:val="00345746"/>
    <w:rsid w:val="00345862"/>
    <w:rsid w:val="00345EAB"/>
    <w:rsid w:val="00346043"/>
    <w:rsid w:val="003463DB"/>
    <w:rsid w:val="00346718"/>
    <w:rsid w:val="003473A6"/>
    <w:rsid w:val="00347B74"/>
    <w:rsid w:val="003503A2"/>
    <w:rsid w:val="003507AC"/>
    <w:rsid w:val="00350C05"/>
    <w:rsid w:val="00350DBE"/>
    <w:rsid w:val="00351076"/>
    <w:rsid w:val="0035126D"/>
    <w:rsid w:val="00351684"/>
    <w:rsid w:val="003518FB"/>
    <w:rsid w:val="00351996"/>
    <w:rsid w:val="00351CE1"/>
    <w:rsid w:val="00352755"/>
    <w:rsid w:val="003527D3"/>
    <w:rsid w:val="00352A6F"/>
    <w:rsid w:val="00352FBA"/>
    <w:rsid w:val="0035400F"/>
    <w:rsid w:val="0035411B"/>
    <w:rsid w:val="003541A9"/>
    <w:rsid w:val="003541C6"/>
    <w:rsid w:val="003541E3"/>
    <w:rsid w:val="00354201"/>
    <w:rsid w:val="0035463A"/>
    <w:rsid w:val="0035499F"/>
    <w:rsid w:val="00354D10"/>
    <w:rsid w:val="00354D76"/>
    <w:rsid w:val="0035549D"/>
    <w:rsid w:val="00355B75"/>
    <w:rsid w:val="00355B86"/>
    <w:rsid w:val="003561F1"/>
    <w:rsid w:val="003568C5"/>
    <w:rsid w:val="00357817"/>
    <w:rsid w:val="00357EAA"/>
    <w:rsid w:val="00360459"/>
    <w:rsid w:val="00360BED"/>
    <w:rsid w:val="003610A5"/>
    <w:rsid w:val="00361859"/>
    <w:rsid w:val="00361C74"/>
    <w:rsid w:val="00361E3F"/>
    <w:rsid w:val="0036202F"/>
    <w:rsid w:val="003622EB"/>
    <w:rsid w:val="00362E50"/>
    <w:rsid w:val="003632CE"/>
    <w:rsid w:val="00363707"/>
    <w:rsid w:val="00364791"/>
    <w:rsid w:val="003648F1"/>
    <w:rsid w:val="00364CDD"/>
    <w:rsid w:val="003650A8"/>
    <w:rsid w:val="00365D38"/>
    <w:rsid w:val="003664EE"/>
    <w:rsid w:val="0036652B"/>
    <w:rsid w:val="00366AAF"/>
    <w:rsid w:val="00366CBB"/>
    <w:rsid w:val="0036726A"/>
    <w:rsid w:val="00367513"/>
    <w:rsid w:val="00367DDA"/>
    <w:rsid w:val="00370635"/>
    <w:rsid w:val="00370789"/>
    <w:rsid w:val="003708EB"/>
    <w:rsid w:val="0037115F"/>
    <w:rsid w:val="00371897"/>
    <w:rsid w:val="00371AAF"/>
    <w:rsid w:val="00371ACE"/>
    <w:rsid w:val="00371D48"/>
    <w:rsid w:val="00371F0C"/>
    <w:rsid w:val="00372516"/>
    <w:rsid w:val="00372535"/>
    <w:rsid w:val="0037277C"/>
    <w:rsid w:val="00372A5F"/>
    <w:rsid w:val="00372C6E"/>
    <w:rsid w:val="003730C4"/>
    <w:rsid w:val="00373442"/>
    <w:rsid w:val="00373733"/>
    <w:rsid w:val="00374189"/>
    <w:rsid w:val="00374235"/>
    <w:rsid w:val="0037427F"/>
    <w:rsid w:val="003742F7"/>
    <w:rsid w:val="00374388"/>
    <w:rsid w:val="003743AE"/>
    <w:rsid w:val="00374654"/>
    <w:rsid w:val="003748CB"/>
    <w:rsid w:val="00374A01"/>
    <w:rsid w:val="00374A4B"/>
    <w:rsid w:val="00375506"/>
    <w:rsid w:val="0037598C"/>
    <w:rsid w:val="00375F9B"/>
    <w:rsid w:val="0037651E"/>
    <w:rsid w:val="00376F22"/>
    <w:rsid w:val="00377443"/>
    <w:rsid w:val="00377519"/>
    <w:rsid w:val="00377B1F"/>
    <w:rsid w:val="00377DA0"/>
    <w:rsid w:val="00380153"/>
    <w:rsid w:val="00380B92"/>
    <w:rsid w:val="00380BBB"/>
    <w:rsid w:val="00380C64"/>
    <w:rsid w:val="00381561"/>
    <w:rsid w:val="00381AD7"/>
    <w:rsid w:val="00381B2E"/>
    <w:rsid w:val="00382083"/>
    <w:rsid w:val="003824FB"/>
    <w:rsid w:val="003827A1"/>
    <w:rsid w:val="00382F02"/>
    <w:rsid w:val="00382F37"/>
    <w:rsid w:val="003834F7"/>
    <w:rsid w:val="00383753"/>
    <w:rsid w:val="00383ACE"/>
    <w:rsid w:val="0038449A"/>
    <w:rsid w:val="003848CE"/>
    <w:rsid w:val="00385505"/>
    <w:rsid w:val="0038598E"/>
    <w:rsid w:val="00386C03"/>
    <w:rsid w:val="00386C54"/>
    <w:rsid w:val="00386D9B"/>
    <w:rsid w:val="00386F94"/>
    <w:rsid w:val="0038702A"/>
    <w:rsid w:val="003878B2"/>
    <w:rsid w:val="00387BEA"/>
    <w:rsid w:val="00390367"/>
    <w:rsid w:val="003904BB"/>
    <w:rsid w:val="00390586"/>
    <w:rsid w:val="003905D6"/>
    <w:rsid w:val="00390C9D"/>
    <w:rsid w:val="003916DB"/>
    <w:rsid w:val="00391B8C"/>
    <w:rsid w:val="00392264"/>
    <w:rsid w:val="0039226F"/>
    <w:rsid w:val="00392955"/>
    <w:rsid w:val="00392B1C"/>
    <w:rsid w:val="00392D91"/>
    <w:rsid w:val="00393BFE"/>
    <w:rsid w:val="00393F3D"/>
    <w:rsid w:val="00394411"/>
    <w:rsid w:val="00394991"/>
    <w:rsid w:val="00394EEF"/>
    <w:rsid w:val="0039506E"/>
    <w:rsid w:val="00395831"/>
    <w:rsid w:val="00395A59"/>
    <w:rsid w:val="00395CD2"/>
    <w:rsid w:val="00395E39"/>
    <w:rsid w:val="0039603A"/>
    <w:rsid w:val="00396264"/>
    <w:rsid w:val="003964D8"/>
    <w:rsid w:val="0039682C"/>
    <w:rsid w:val="0039696E"/>
    <w:rsid w:val="00396D8B"/>
    <w:rsid w:val="003A0109"/>
    <w:rsid w:val="003A0BE5"/>
    <w:rsid w:val="003A0DFC"/>
    <w:rsid w:val="003A0FB8"/>
    <w:rsid w:val="003A139D"/>
    <w:rsid w:val="003A1431"/>
    <w:rsid w:val="003A1EEF"/>
    <w:rsid w:val="003A1F75"/>
    <w:rsid w:val="003A20AF"/>
    <w:rsid w:val="003A2287"/>
    <w:rsid w:val="003A250A"/>
    <w:rsid w:val="003A2C4F"/>
    <w:rsid w:val="003A2F90"/>
    <w:rsid w:val="003A2F94"/>
    <w:rsid w:val="003A367A"/>
    <w:rsid w:val="003A3B92"/>
    <w:rsid w:val="003A4E03"/>
    <w:rsid w:val="003A5CE7"/>
    <w:rsid w:val="003A5F07"/>
    <w:rsid w:val="003A5F1F"/>
    <w:rsid w:val="003A5FC2"/>
    <w:rsid w:val="003A6513"/>
    <w:rsid w:val="003A6953"/>
    <w:rsid w:val="003A6BCE"/>
    <w:rsid w:val="003A708A"/>
    <w:rsid w:val="003A7437"/>
    <w:rsid w:val="003A74C1"/>
    <w:rsid w:val="003B0006"/>
    <w:rsid w:val="003B07AE"/>
    <w:rsid w:val="003B0AF7"/>
    <w:rsid w:val="003B0C24"/>
    <w:rsid w:val="003B1967"/>
    <w:rsid w:val="003B2458"/>
    <w:rsid w:val="003B2922"/>
    <w:rsid w:val="003B2C41"/>
    <w:rsid w:val="003B2F3B"/>
    <w:rsid w:val="003B3968"/>
    <w:rsid w:val="003B3D44"/>
    <w:rsid w:val="003B3FF3"/>
    <w:rsid w:val="003B43C2"/>
    <w:rsid w:val="003B4448"/>
    <w:rsid w:val="003B46B7"/>
    <w:rsid w:val="003B51C7"/>
    <w:rsid w:val="003B590A"/>
    <w:rsid w:val="003B5934"/>
    <w:rsid w:val="003B5A66"/>
    <w:rsid w:val="003B5B20"/>
    <w:rsid w:val="003B62D8"/>
    <w:rsid w:val="003B655D"/>
    <w:rsid w:val="003B6A56"/>
    <w:rsid w:val="003B7127"/>
    <w:rsid w:val="003B75DC"/>
    <w:rsid w:val="003B77C4"/>
    <w:rsid w:val="003B795A"/>
    <w:rsid w:val="003B79C8"/>
    <w:rsid w:val="003B7B2E"/>
    <w:rsid w:val="003C083E"/>
    <w:rsid w:val="003C0B50"/>
    <w:rsid w:val="003C0CF4"/>
    <w:rsid w:val="003C0D66"/>
    <w:rsid w:val="003C15B8"/>
    <w:rsid w:val="003C1D78"/>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54B1"/>
    <w:rsid w:val="003C5C99"/>
    <w:rsid w:val="003C5EFD"/>
    <w:rsid w:val="003C5FBC"/>
    <w:rsid w:val="003C6151"/>
    <w:rsid w:val="003C6344"/>
    <w:rsid w:val="003C6853"/>
    <w:rsid w:val="003C6AF3"/>
    <w:rsid w:val="003C7B62"/>
    <w:rsid w:val="003D0050"/>
    <w:rsid w:val="003D05DA"/>
    <w:rsid w:val="003D06B2"/>
    <w:rsid w:val="003D1376"/>
    <w:rsid w:val="003D13BA"/>
    <w:rsid w:val="003D15D9"/>
    <w:rsid w:val="003D1757"/>
    <w:rsid w:val="003D17DA"/>
    <w:rsid w:val="003D1AE6"/>
    <w:rsid w:val="003D1F40"/>
    <w:rsid w:val="003D20BD"/>
    <w:rsid w:val="003D2152"/>
    <w:rsid w:val="003D2765"/>
    <w:rsid w:val="003D2B2B"/>
    <w:rsid w:val="003D2CF4"/>
    <w:rsid w:val="003D2F83"/>
    <w:rsid w:val="003D31B7"/>
    <w:rsid w:val="003D3292"/>
    <w:rsid w:val="003D398A"/>
    <w:rsid w:val="003D3C2D"/>
    <w:rsid w:val="003D453F"/>
    <w:rsid w:val="003D4863"/>
    <w:rsid w:val="003D513C"/>
    <w:rsid w:val="003D534F"/>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6F3"/>
    <w:rsid w:val="003D789C"/>
    <w:rsid w:val="003D7EF2"/>
    <w:rsid w:val="003D7FC3"/>
    <w:rsid w:val="003E05B3"/>
    <w:rsid w:val="003E0775"/>
    <w:rsid w:val="003E0F18"/>
    <w:rsid w:val="003E0FB4"/>
    <w:rsid w:val="003E104B"/>
    <w:rsid w:val="003E10F2"/>
    <w:rsid w:val="003E19FE"/>
    <w:rsid w:val="003E1D69"/>
    <w:rsid w:val="003E1E08"/>
    <w:rsid w:val="003E23A9"/>
    <w:rsid w:val="003E2D68"/>
    <w:rsid w:val="003E301D"/>
    <w:rsid w:val="003E304F"/>
    <w:rsid w:val="003E3628"/>
    <w:rsid w:val="003E3C1D"/>
    <w:rsid w:val="003E3EFE"/>
    <w:rsid w:val="003E40DA"/>
    <w:rsid w:val="003E411A"/>
    <w:rsid w:val="003E481B"/>
    <w:rsid w:val="003E4B48"/>
    <w:rsid w:val="003E4F4E"/>
    <w:rsid w:val="003E4F80"/>
    <w:rsid w:val="003E4F8C"/>
    <w:rsid w:val="003E4FBB"/>
    <w:rsid w:val="003E5310"/>
    <w:rsid w:val="003E5CDE"/>
    <w:rsid w:val="003E5D7E"/>
    <w:rsid w:val="003E6333"/>
    <w:rsid w:val="003E6418"/>
    <w:rsid w:val="003E6756"/>
    <w:rsid w:val="003E691F"/>
    <w:rsid w:val="003E6AD9"/>
    <w:rsid w:val="003E6C66"/>
    <w:rsid w:val="003E6D58"/>
    <w:rsid w:val="003E7C3E"/>
    <w:rsid w:val="003E7DFC"/>
    <w:rsid w:val="003E7FB2"/>
    <w:rsid w:val="003F0469"/>
    <w:rsid w:val="003F07A7"/>
    <w:rsid w:val="003F0CFD"/>
    <w:rsid w:val="003F0DBF"/>
    <w:rsid w:val="003F0F43"/>
    <w:rsid w:val="003F13F6"/>
    <w:rsid w:val="003F1498"/>
    <w:rsid w:val="003F2B42"/>
    <w:rsid w:val="003F2B64"/>
    <w:rsid w:val="003F2D70"/>
    <w:rsid w:val="003F3258"/>
    <w:rsid w:val="003F4267"/>
    <w:rsid w:val="003F431A"/>
    <w:rsid w:val="003F4C4E"/>
    <w:rsid w:val="003F4DDB"/>
    <w:rsid w:val="003F5736"/>
    <w:rsid w:val="003F57A5"/>
    <w:rsid w:val="003F57F2"/>
    <w:rsid w:val="003F590C"/>
    <w:rsid w:val="003F5E7F"/>
    <w:rsid w:val="003F65FA"/>
    <w:rsid w:val="003F6666"/>
    <w:rsid w:val="003F6871"/>
    <w:rsid w:val="003F6898"/>
    <w:rsid w:val="003F6D4A"/>
    <w:rsid w:val="003F7787"/>
    <w:rsid w:val="00400345"/>
    <w:rsid w:val="00400488"/>
    <w:rsid w:val="004004D7"/>
    <w:rsid w:val="00400A57"/>
    <w:rsid w:val="00400E40"/>
    <w:rsid w:val="00400FE8"/>
    <w:rsid w:val="0040110C"/>
    <w:rsid w:val="00401235"/>
    <w:rsid w:val="0040150A"/>
    <w:rsid w:val="0040155D"/>
    <w:rsid w:val="004018F0"/>
    <w:rsid w:val="00401F33"/>
    <w:rsid w:val="00402E20"/>
    <w:rsid w:val="00403632"/>
    <w:rsid w:val="0040368C"/>
    <w:rsid w:val="00403BF0"/>
    <w:rsid w:val="00403E88"/>
    <w:rsid w:val="00403EA3"/>
    <w:rsid w:val="004041A2"/>
    <w:rsid w:val="00404201"/>
    <w:rsid w:val="00404A22"/>
    <w:rsid w:val="00404ABE"/>
    <w:rsid w:val="00404F54"/>
    <w:rsid w:val="00405280"/>
    <w:rsid w:val="004058DD"/>
    <w:rsid w:val="004059A8"/>
    <w:rsid w:val="004059EA"/>
    <w:rsid w:val="00405D0D"/>
    <w:rsid w:val="00405D5E"/>
    <w:rsid w:val="00405FE3"/>
    <w:rsid w:val="00406365"/>
    <w:rsid w:val="00406672"/>
    <w:rsid w:val="004068CC"/>
    <w:rsid w:val="00406B19"/>
    <w:rsid w:val="00406E73"/>
    <w:rsid w:val="004070C5"/>
    <w:rsid w:val="0040734C"/>
    <w:rsid w:val="0040748F"/>
    <w:rsid w:val="00407843"/>
    <w:rsid w:val="00410017"/>
    <w:rsid w:val="004106CA"/>
    <w:rsid w:val="00410984"/>
    <w:rsid w:val="00410D46"/>
    <w:rsid w:val="00410DD7"/>
    <w:rsid w:val="004122C9"/>
    <w:rsid w:val="00412368"/>
    <w:rsid w:val="0041262B"/>
    <w:rsid w:val="00412CF3"/>
    <w:rsid w:val="00412D8E"/>
    <w:rsid w:val="00412D95"/>
    <w:rsid w:val="00412EFF"/>
    <w:rsid w:val="0041350E"/>
    <w:rsid w:val="00413642"/>
    <w:rsid w:val="004136BA"/>
    <w:rsid w:val="00414252"/>
    <w:rsid w:val="0041430F"/>
    <w:rsid w:val="004146BE"/>
    <w:rsid w:val="00415485"/>
    <w:rsid w:val="0041676F"/>
    <w:rsid w:val="00416ADB"/>
    <w:rsid w:val="00416BAD"/>
    <w:rsid w:val="00416E62"/>
    <w:rsid w:val="00416FEB"/>
    <w:rsid w:val="00420182"/>
    <w:rsid w:val="00420326"/>
    <w:rsid w:val="00420442"/>
    <w:rsid w:val="004207D0"/>
    <w:rsid w:val="00421523"/>
    <w:rsid w:val="004217D3"/>
    <w:rsid w:val="0042187B"/>
    <w:rsid w:val="00421E21"/>
    <w:rsid w:val="004221B0"/>
    <w:rsid w:val="004221B4"/>
    <w:rsid w:val="004224FC"/>
    <w:rsid w:val="004228B0"/>
    <w:rsid w:val="00422D10"/>
    <w:rsid w:val="00423284"/>
    <w:rsid w:val="004233F4"/>
    <w:rsid w:val="00423750"/>
    <w:rsid w:val="00424388"/>
    <w:rsid w:val="00424BB0"/>
    <w:rsid w:val="00424C87"/>
    <w:rsid w:val="00424EF4"/>
    <w:rsid w:val="0042507C"/>
    <w:rsid w:val="0042597C"/>
    <w:rsid w:val="00425C82"/>
    <w:rsid w:val="00425FD0"/>
    <w:rsid w:val="00426405"/>
    <w:rsid w:val="004274DB"/>
    <w:rsid w:val="00427634"/>
    <w:rsid w:val="00427EAF"/>
    <w:rsid w:val="0043048C"/>
    <w:rsid w:val="0043066A"/>
    <w:rsid w:val="004306CD"/>
    <w:rsid w:val="00430CC7"/>
    <w:rsid w:val="00430CD9"/>
    <w:rsid w:val="004310C7"/>
    <w:rsid w:val="00431406"/>
    <w:rsid w:val="004314F4"/>
    <w:rsid w:val="00431901"/>
    <w:rsid w:val="00432249"/>
    <w:rsid w:val="00432CF1"/>
    <w:rsid w:val="00433888"/>
    <w:rsid w:val="00433995"/>
    <w:rsid w:val="00433A4C"/>
    <w:rsid w:val="00434994"/>
    <w:rsid w:val="004349A9"/>
    <w:rsid w:val="00434DA1"/>
    <w:rsid w:val="004350E4"/>
    <w:rsid w:val="00435147"/>
    <w:rsid w:val="004353C0"/>
    <w:rsid w:val="0043543F"/>
    <w:rsid w:val="0043557F"/>
    <w:rsid w:val="004356F8"/>
    <w:rsid w:val="004357D6"/>
    <w:rsid w:val="00435837"/>
    <w:rsid w:val="00435B08"/>
    <w:rsid w:val="00435B27"/>
    <w:rsid w:val="00435DDF"/>
    <w:rsid w:val="0043674A"/>
    <w:rsid w:val="00437191"/>
    <w:rsid w:val="004372E4"/>
    <w:rsid w:val="004373F3"/>
    <w:rsid w:val="004376A4"/>
    <w:rsid w:val="0043784F"/>
    <w:rsid w:val="00437C06"/>
    <w:rsid w:val="00437C13"/>
    <w:rsid w:val="00440BAA"/>
    <w:rsid w:val="00441DDF"/>
    <w:rsid w:val="00441F84"/>
    <w:rsid w:val="00442A81"/>
    <w:rsid w:val="00442FBA"/>
    <w:rsid w:val="00443369"/>
    <w:rsid w:val="00443CC2"/>
    <w:rsid w:val="00443E25"/>
    <w:rsid w:val="00443F6A"/>
    <w:rsid w:val="00444045"/>
    <w:rsid w:val="00444164"/>
    <w:rsid w:val="004445D6"/>
    <w:rsid w:val="00444871"/>
    <w:rsid w:val="0044488D"/>
    <w:rsid w:val="00444AAA"/>
    <w:rsid w:val="00444F57"/>
    <w:rsid w:val="0044539C"/>
    <w:rsid w:val="004459B7"/>
    <w:rsid w:val="004462D6"/>
    <w:rsid w:val="00446C24"/>
    <w:rsid w:val="004475C2"/>
    <w:rsid w:val="0044785C"/>
    <w:rsid w:val="00447A4E"/>
    <w:rsid w:val="00447F19"/>
    <w:rsid w:val="004501F1"/>
    <w:rsid w:val="00450725"/>
    <w:rsid w:val="00450A03"/>
    <w:rsid w:val="004514A5"/>
    <w:rsid w:val="00451569"/>
    <w:rsid w:val="004516C9"/>
    <w:rsid w:val="0045200B"/>
    <w:rsid w:val="004524C6"/>
    <w:rsid w:val="004526A4"/>
    <w:rsid w:val="004529F9"/>
    <w:rsid w:val="004531C9"/>
    <w:rsid w:val="00453842"/>
    <w:rsid w:val="0045415C"/>
    <w:rsid w:val="004551AA"/>
    <w:rsid w:val="004553F8"/>
    <w:rsid w:val="00456124"/>
    <w:rsid w:val="0045624A"/>
    <w:rsid w:val="00456840"/>
    <w:rsid w:val="00456AD0"/>
    <w:rsid w:val="00457767"/>
    <w:rsid w:val="00457AC5"/>
    <w:rsid w:val="004603DE"/>
    <w:rsid w:val="004606D9"/>
    <w:rsid w:val="00460ED2"/>
    <w:rsid w:val="004614CF"/>
    <w:rsid w:val="004617E4"/>
    <w:rsid w:val="00461BAB"/>
    <w:rsid w:val="00461DC4"/>
    <w:rsid w:val="004620AA"/>
    <w:rsid w:val="0046226C"/>
    <w:rsid w:val="004624C0"/>
    <w:rsid w:val="0046270F"/>
    <w:rsid w:val="00462AF0"/>
    <w:rsid w:val="00462B89"/>
    <w:rsid w:val="00462B91"/>
    <w:rsid w:val="0046344D"/>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A80"/>
    <w:rsid w:val="00467FE0"/>
    <w:rsid w:val="0047020D"/>
    <w:rsid w:val="0047024E"/>
    <w:rsid w:val="00471247"/>
    <w:rsid w:val="0047130D"/>
    <w:rsid w:val="004717F3"/>
    <w:rsid w:val="004719E2"/>
    <w:rsid w:val="00471A36"/>
    <w:rsid w:val="00472047"/>
    <w:rsid w:val="0047270B"/>
    <w:rsid w:val="00472C84"/>
    <w:rsid w:val="00472F7C"/>
    <w:rsid w:val="0047304A"/>
    <w:rsid w:val="0047381E"/>
    <w:rsid w:val="00473CD7"/>
    <w:rsid w:val="00473EE3"/>
    <w:rsid w:val="0047488C"/>
    <w:rsid w:val="00474AB7"/>
    <w:rsid w:val="00474E13"/>
    <w:rsid w:val="004752EF"/>
    <w:rsid w:val="00475C52"/>
    <w:rsid w:val="004762CF"/>
    <w:rsid w:val="004766CB"/>
    <w:rsid w:val="00476973"/>
    <w:rsid w:val="00477592"/>
    <w:rsid w:val="00477B2F"/>
    <w:rsid w:val="00477E72"/>
    <w:rsid w:val="0048003D"/>
    <w:rsid w:val="0048020D"/>
    <w:rsid w:val="00480600"/>
    <w:rsid w:val="00480A53"/>
    <w:rsid w:val="00480F67"/>
    <w:rsid w:val="00480F9B"/>
    <w:rsid w:val="0048120B"/>
    <w:rsid w:val="0048140D"/>
    <w:rsid w:val="00482086"/>
    <w:rsid w:val="00482220"/>
    <w:rsid w:val="00482868"/>
    <w:rsid w:val="004828C1"/>
    <w:rsid w:val="00482FDD"/>
    <w:rsid w:val="00483160"/>
    <w:rsid w:val="00483A3B"/>
    <w:rsid w:val="0048441A"/>
    <w:rsid w:val="00484752"/>
    <w:rsid w:val="00484A74"/>
    <w:rsid w:val="00485028"/>
    <w:rsid w:val="00486359"/>
    <w:rsid w:val="004864A4"/>
    <w:rsid w:val="00486766"/>
    <w:rsid w:val="00486CB7"/>
    <w:rsid w:val="00486F7D"/>
    <w:rsid w:val="00487006"/>
    <w:rsid w:val="0048733F"/>
    <w:rsid w:val="004875EF"/>
    <w:rsid w:val="00487B45"/>
    <w:rsid w:val="00487C5F"/>
    <w:rsid w:val="00487D59"/>
    <w:rsid w:val="0049047F"/>
    <w:rsid w:val="00490F66"/>
    <w:rsid w:val="00491279"/>
    <w:rsid w:val="004912CC"/>
    <w:rsid w:val="00491773"/>
    <w:rsid w:val="0049181E"/>
    <w:rsid w:val="00491AA7"/>
    <w:rsid w:val="0049235C"/>
    <w:rsid w:val="00492482"/>
    <w:rsid w:val="004925D4"/>
    <w:rsid w:val="0049301B"/>
    <w:rsid w:val="00493387"/>
    <w:rsid w:val="0049363E"/>
    <w:rsid w:val="00493696"/>
    <w:rsid w:val="004942E7"/>
    <w:rsid w:val="00494642"/>
    <w:rsid w:val="004947D7"/>
    <w:rsid w:val="0049490C"/>
    <w:rsid w:val="00494DC5"/>
    <w:rsid w:val="00495A95"/>
    <w:rsid w:val="00496078"/>
    <w:rsid w:val="0049613D"/>
    <w:rsid w:val="004966F6"/>
    <w:rsid w:val="0049694F"/>
    <w:rsid w:val="00496FE8"/>
    <w:rsid w:val="00497043"/>
    <w:rsid w:val="0049726E"/>
    <w:rsid w:val="0049791B"/>
    <w:rsid w:val="00497E26"/>
    <w:rsid w:val="00497FDA"/>
    <w:rsid w:val="004A019E"/>
    <w:rsid w:val="004A0880"/>
    <w:rsid w:val="004A0C47"/>
    <w:rsid w:val="004A13E0"/>
    <w:rsid w:val="004A15DF"/>
    <w:rsid w:val="004A15ED"/>
    <w:rsid w:val="004A1B04"/>
    <w:rsid w:val="004A1B6F"/>
    <w:rsid w:val="004A2457"/>
    <w:rsid w:val="004A28BA"/>
    <w:rsid w:val="004A2A98"/>
    <w:rsid w:val="004A2AC4"/>
    <w:rsid w:val="004A2BE5"/>
    <w:rsid w:val="004A35FB"/>
    <w:rsid w:val="004A3896"/>
    <w:rsid w:val="004A38BE"/>
    <w:rsid w:val="004A448C"/>
    <w:rsid w:val="004A4562"/>
    <w:rsid w:val="004A47B3"/>
    <w:rsid w:val="004A536A"/>
    <w:rsid w:val="004A5EAF"/>
    <w:rsid w:val="004A6260"/>
    <w:rsid w:val="004A698F"/>
    <w:rsid w:val="004A6FE9"/>
    <w:rsid w:val="004B0564"/>
    <w:rsid w:val="004B0BA6"/>
    <w:rsid w:val="004B0DF4"/>
    <w:rsid w:val="004B10DB"/>
    <w:rsid w:val="004B156C"/>
    <w:rsid w:val="004B16F5"/>
    <w:rsid w:val="004B17A6"/>
    <w:rsid w:val="004B1B0B"/>
    <w:rsid w:val="004B1DA8"/>
    <w:rsid w:val="004B1E8F"/>
    <w:rsid w:val="004B212F"/>
    <w:rsid w:val="004B2EE0"/>
    <w:rsid w:val="004B2FF3"/>
    <w:rsid w:val="004B31DF"/>
    <w:rsid w:val="004B48D0"/>
    <w:rsid w:val="004B553E"/>
    <w:rsid w:val="004B59B7"/>
    <w:rsid w:val="004B5B41"/>
    <w:rsid w:val="004B5B78"/>
    <w:rsid w:val="004B5D11"/>
    <w:rsid w:val="004B66C7"/>
    <w:rsid w:val="004B6A1E"/>
    <w:rsid w:val="004B6B69"/>
    <w:rsid w:val="004B74D9"/>
    <w:rsid w:val="004B7695"/>
    <w:rsid w:val="004B789C"/>
    <w:rsid w:val="004B7976"/>
    <w:rsid w:val="004B7987"/>
    <w:rsid w:val="004C02F0"/>
    <w:rsid w:val="004C0534"/>
    <w:rsid w:val="004C0F72"/>
    <w:rsid w:val="004C0FB6"/>
    <w:rsid w:val="004C1500"/>
    <w:rsid w:val="004C2419"/>
    <w:rsid w:val="004C279C"/>
    <w:rsid w:val="004C2A75"/>
    <w:rsid w:val="004C2C90"/>
    <w:rsid w:val="004C2CA0"/>
    <w:rsid w:val="004C2DDD"/>
    <w:rsid w:val="004C44E7"/>
    <w:rsid w:val="004C4581"/>
    <w:rsid w:val="004C470F"/>
    <w:rsid w:val="004C47FD"/>
    <w:rsid w:val="004C49F4"/>
    <w:rsid w:val="004C4CC2"/>
    <w:rsid w:val="004C4F41"/>
    <w:rsid w:val="004C50EC"/>
    <w:rsid w:val="004C5862"/>
    <w:rsid w:val="004C5A86"/>
    <w:rsid w:val="004C5D42"/>
    <w:rsid w:val="004C606B"/>
    <w:rsid w:val="004C60BE"/>
    <w:rsid w:val="004C63A3"/>
    <w:rsid w:val="004C64BF"/>
    <w:rsid w:val="004C67D2"/>
    <w:rsid w:val="004C6948"/>
    <w:rsid w:val="004C6BFE"/>
    <w:rsid w:val="004C6FFD"/>
    <w:rsid w:val="004C70FF"/>
    <w:rsid w:val="004C7564"/>
    <w:rsid w:val="004C7907"/>
    <w:rsid w:val="004C7B9D"/>
    <w:rsid w:val="004C7E81"/>
    <w:rsid w:val="004D0280"/>
    <w:rsid w:val="004D02A6"/>
    <w:rsid w:val="004D0628"/>
    <w:rsid w:val="004D06A2"/>
    <w:rsid w:val="004D0A67"/>
    <w:rsid w:val="004D0ECE"/>
    <w:rsid w:val="004D120C"/>
    <w:rsid w:val="004D1314"/>
    <w:rsid w:val="004D23B0"/>
    <w:rsid w:val="004D2540"/>
    <w:rsid w:val="004D26EF"/>
    <w:rsid w:val="004D2A0D"/>
    <w:rsid w:val="004D30B3"/>
    <w:rsid w:val="004D3485"/>
    <w:rsid w:val="004D3948"/>
    <w:rsid w:val="004D3C6B"/>
    <w:rsid w:val="004D481E"/>
    <w:rsid w:val="004D487D"/>
    <w:rsid w:val="004D495F"/>
    <w:rsid w:val="004D4C30"/>
    <w:rsid w:val="004D51C9"/>
    <w:rsid w:val="004D5299"/>
    <w:rsid w:val="004D5FE5"/>
    <w:rsid w:val="004D60FB"/>
    <w:rsid w:val="004D64A8"/>
    <w:rsid w:val="004D667B"/>
    <w:rsid w:val="004D67C4"/>
    <w:rsid w:val="004D6A88"/>
    <w:rsid w:val="004D6B8E"/>
    <w:rsid w:val="004D7438"/>
    <w:rsid w:val="004D78C9"/>
    <w:rsid w:val="004D79DD"/>
    <w:rsid w:val="004D7E3D"/>
    <w:rsid w:val="004E0ADD"/>
    <w:rsid w:val="004E10CF"/>
    <w:rsid w:val="004E14F9"/>
    <w:rsid w:val="004E22B6"/>
    <w:rsid w:val="004E27EF"/>
    <w:rsid w:val="004E2BE7"/>
    <w:rsid w:val="004E2E3B"/>
    <w:rsid w:val="004E2FB4"/>
    <w:rsid w:val="004E34F8"/>
    <w:rsid w:val="004E3E31"/>
    <w:rsid w:val="004E406F"/>
    <w:rsid w:val="004E44D8"/>
    <w:rsid w:val="004E46DF"/>
    <w:rsid w:val="004E4842"/>
    <w:rsid w:val="004E4AD1"/>
    <w:rsid w:val="004E5073"/>
    <w:rsid w:val="004E5942"/>
    <w:rsid w:val="004E5C24"/>
    <w:rsid w:val="004E6D30"/>
    <w:rsid w:val="004E7128"/>
    <w:rsid w:val="004E71D4"/>
    <w:rsid w:val="004E7E2E"/>
    <w:rsid w:val="004F004D"/>
    <w:rsid w:val="004F0860"/>
    <w:rsid w:val="004F08E8"/>
    <w:rsid w:val="004F0900"/>
    <w:rsid w:val="004F0A8B"/>
    <w:rsid w:val="004F1328"/>
    <w:rsid w:val="004F1A8D"/>
    <w:rsid w:val="004F1B49"/>
    <w:rsid w:val="004F22B0"/>
    <w:rsid w:val="004F283B"/>
    <w:rsid w:val="004F3652"/>
    <w:rsid w:val="004F39EC"/>
    <w:rsid w:val="004F3AB6"/>
    <w:rsid w:val="004F3D49"/>
    <w:rsid w:val="004F4021"/>
    <w:rsid w:val="004F424B"/>
    <w:rsid w:val="004F44E9"/>
    <w:rsid w:val="004F4D5D"/>
    <w:rsid w:val="004F54FE"/>
    <w:rsid w:val="004F5506"/>
    <w:rsid w:val="004F582B"/>
    <w:rsid w:val="004F58D3"/>
    <w:rsid w:val="004F5BEA"/>
    <w:rsid w:val="004F5C51"/>
    <w:rsid w:val="004F6134"/>
    <w:rsid w:val="004F6573"/>
    <w:rsid w:val="004F6964"/>
    <w:rsid w:val="004F6C44"/>
    <w:rsid w:val="004F6D70"/>
    <w:rsid w:val="004F6DF0"/>
    <w:rsid w:val="004F7722"/>
    <w:rsid w:val="005000AD"/>
    <w:rsid w:val="00500BAC"/>
    <w:rsid w:val="00500DA4"/>
    <w:rsid w:val="005013D4"/>
    <w:rsid w:val="00501A63"/>
    <w:rsid w:val="00501E46"/>
    <w:rsid w:val="00501E9F"/>
    <w:rsid w:val="0050227F"/>
    <w:rsid w:val="00502477"/>
    <w:rsid w:val="005025A4"/>
    <w:rsid w:val="00502600"/>
    <w:rsid w:val="0050297F"/>
    <w:rsid w:val="00502EFD"/>
    <w:rsid w:val="00502F12"/>
    <w:rsid w:val="00502F4D"/>
    <w:rsid w:val="00503439"/>
    <w:rsid w:val="005035F6"/>
    <w:rsid w:val="005036E6"/>
    <w:rsid w:val="0050382E"/>
    <w:rsid w:val="00503F2A"/>
    <w:rsid w:val="00505034"/>
    <w:rsid w:val="00505A76"/>
    <w:rsid w:val="00505AC6"/>
    <w:rsid w:val="00505B80"/>
    <w:rsid w:val="00505CF8"/>
    <w:rsid w:val="00505FB0"/>
    <w:rsid w:val="0050629F"/>
    <w:rsid w:val="005062A2"/>
    <w:rsid w:val="00506357"/>
    <w:rsid w:val="005066DD"/>
    <w:rsid w:val="00506716"/>
    <w:rsid w:val="00507136"/>
    <w:rsid w:val="005075E5"/>
    <w:rsid w:val="005077FF"/>
    <w:rsid w:val="005078AB"/>
    <w:rsid w:val="0051063C"/>
    <w:rsid w:val="005108CB"/>
    <w:rsid w:val="005108EE"/>
    <w:rsid w:val="00510B37"/>
    <w:rsid w:val="005111A1"/>
    <w:rsid w:val="0051123B"/>
    <w:rsid w:val="00511415"/>
    <w:rsid w:val="0051144E"/>
    <w:rsid w:val="00511974"/>
    <w:rsid w:val="00511AC7"/>
    <w:rsid w:val="005126A3"/>
    <w:rsid w:val="00512712"/>
    <w:rsid w:val="00512A04"/>
    <w:rsid w:val="00512B9A"/>
    <w:rsid w:val="00512F55"/>
    <w:rsid w:val="00512FCE"/>
    <w:rsid w:val="005145AF"/>
    <w:rsid w:val="005146FB"/>
    <w:rsid w:val="005151F2"/>
    <w:rsid w:val="00515674"/>
    <w:rsid w:val="00515844"/>
    <w:rsid w:val="00515CF8"/>
    <w:rsid w:val="00515D5C"/>
    <w:rsid w:val="00515DDE"/>
    <w:rsid w:val="00516672"/>
    <w:rsid w:val="00517156"/>
    <w:rsid w:val="005176DD"/>
    <w:rsid w:val="00517815"/>
    <w:rsid w:val="00517C2F"/>
    <w:rsid w:val="00520217"/>
    <w:rsid w:val="00520EEC"/>
    <w:rsid w:val="0052119A"/>
    <w:rsid w:val="00521491"/>
    <w:rsid w:val="0052175F"/>
    <w:rsid w:val="00521F3F"/>
    <w:rsid w:val="00522925"/>
    <w:rsid w:val="005231C0"/>
    <w:rsid w:val="00523C52"/>
    <w:rsid w:val="00524159"/>
    <w:rsid w:val="00524D77"/>
    <w:rsid w:val="00524E8F"/>
    <w:rsid w:val="0052514A"/>
    <w:rsid w:val="0052523B"/>
    <w:rsid w:val="005256BA"/>
    <w:rsid w:val="00525923"/>
    <w:rsid w:val="00525DF0"/>
    <w:rsid w:val="00525E41"/>
    <w:rsid w:val="00526065"/>
    <w:rsid w:val="0052615B"/>
    <w:rsid w:val="005264AC"/>
    <w:rsid w:val="00526BCB"/>
    <w:rsid w:val="0052717B"/>
    <w:rsid w:val="00527484"/>
    <w:rsid w:val="00527A2E"/>
    <w:rsid w:val="00527F00"/>
    <w:rsid w:val="00527FD6"/>
    <w:rsid w:val="005301A9"/>
    <w:rsid w:val="0053097B"/>
    <w:rsid w:val="00530A29"/>
    <w:rsid w:val="00530AF5"/>
    <w:rsid w:val="00531B3A"/>
    <w:rsid w:val="00532A8C"/>
    <w:rsid w:val="00532A94"/>
    <w:rsid w:val="00532D54"/>
    <w:rsid w:val="00532FD5"/>
    <w:rsid w:val="00533663"/>
    <w:rsid w:val="00533FAF"/>
    <w:rsid w:val="00534561"/>
    <w:rsid w:val="0053497D"/>
    <w:rsid w:val="00534E9D"/>
    <w:rsid w:val="005353CA"/>
    <w:rsid w:val="005358B7"/>
    <w:rsid w:val="005358F4"/>
    <w:rsid w:val="005361D1"/>
    <w:rsid w:val="00536469"/>
    <w:rsid w:val="005369ED"/>
    <w:rsid w:val="00536C10"/>
    <w:rsid w:val="005370D5"/>
    <w:rsid w:val="00540277"/>
    <w:rsid w:val="00540CA9"/>
    <w:rsid w:val="0054126E"/>
    <w:rsid w:val="00541487"/>
    <w:rsid w:val="00541606"/>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B8A"/>
    <w:rsid w:val="00544CC7"/>
    <w:rsid w:val="00544CE5"/>
    <w:rsid w:val="00544D4C"/>
    <w:rsid w:val="0054533A"/>
    <w:rsid w:val="0054535F"/>
    <w:rsid w:val="00545725"/>
    <w:rsid w:val="005458CB"/>
    <w:rsid w:val="00546187"/>
    <w:rsid w:val="005464A0"/>
    <w:rsid w:val="005477CA"/>
    <w:rsid w:val="005477E7"/>
    <w:rsid w:val="00550565"/>
    <w:rsid w:val="005506AE"/>
    <w:rsid w:val="00550A0D"/>
    <w:rsid w:val="00550E21"/>
    <w:rsid w:val="00551501"/>
    <w:rsid w:val="00551652"/>
    <w:rsid w:val="0055179E"/>
    <w:rsid w:val="00551805"/>
    <w:rsid w:val="00551D9C"/>
    <w:rsid w:val="00552940"/>
    <w:rsid w:val="0055352F"/>
    <w:rsid w:val="005541EE"/>
    <w:rsid w:val="00554A11"/>
    <w:rsid w:val="00554CF3"/>
    <w:rsid w:val="00554E88"/>
    <w:rsid w:val="005550C5"/>
    <w:rsid w:val="00555D24"/>
    <w:rsid w:val="00555FE7"/>
    <w:rsid w:val="0055674D"/>
    <w:rsid w:val="005572B5"/>
    <w:rsid w:val="005574D0"/>
    <w:rsid w:val="00557A6A"/>
    <w:rsid w:val="00557A91"/>
    <w:rsid w:val="0056045E"/>
    <w:rsid w:val="0056068A"/>
    <w:rsid w:val="00560FDE"/>
    <w:rsid w:val="00561495"/>
    <w:rsid w:val="005619C7"/>
    <w:rsid w:val="00561A49"/>
    <w:rsid w:val="0056207C"/>
    <w:rsid w:val="005622A8"/>
    <w:rsid w:val="005626A7"/>
    <w:rsid w:val="00562835"/>
    <w:rsid w:val="00562B6B"/>
    <w:rsid w:val="00563AA3"/>
    <w:rsid w:val="00563B19"/>
    <w:rsid w:val="00563D96"/>
    <w:rsid w:val="00563F46"/>
    <w:rsid w:val="00563F6E"/>
    <w:rsid w:val="0056432A"/>
    <w:rsid w:val="00564C93"/>
    <w:rsid w:val="00565249"/>
    <w:rsid w:val="0056539A"/>
    <w:rsid w:val="0056563F"/>
    <w:rsid w:val="0056590F"/>
    <w:rsid w:val="00565966"/>
    <w:rsid w:val="00565BB8"/>
    <w:rsid w:val="00565BFF"/>
    <w:rsid w:val="005661A3"/>
    <w:rsid w:val="005669ED"/>
    <w:rsid w:val="00566BCC"/>
    <w:rsid w:val="00566C6C"/>
    <w:rsid w:val="00566CEB"/>
    <w:rsid w:val="0056722E"/>
    <w:rsid w:val="005676E9"/>
    <w:rsid w:val="00567F34"/>
    <w:rsid w:val="005711EE"/>
    <w:rsid w:val="00571323"/>
    <w:rsid w:val="00571B48"/>
    <w:rsid w:val="00571DA1"/>
    <w:rsid w:val="00571E0E"/>
    <w:rsid w:val="00571F57"/>
    <w:rsid w:val="005721E9"/>
    <w:rsid w:val="00572CA6"/>
    <w:rsid w:val="00573426"/>
    <w:rsid w:val="00573801"/>
    <w:rsid w:val="005739E2"/>
    <w:rsid w:val="005739FB"/>
    <w:rsid w:val="00573A93"/>
    <w:rsid w:val="00573E34"/>
    <w:rsid w:val="00573E9F"/>
    <w:rsid w:val="00573EF9"/>
    <w:rsid w:val="00574259"/>
    <w:rsid w:val="00574A88"/>
    <w:rsid w:val="00574FC3"/>
    <w:rsid w:val="00576A39"/>
    <w:rsid w:val="00577405"/>
    <w:rsid w:val="005774B1"/>
    <w:rsid w:val="00577510"/>
    <w:rsid w:val="00577746"/>
    <w:rsid w:val="005778BC"/>
    <w:rsid w:val="00577F1D"/>
    <w:rsid w:val="00580115"/>
    <w:rsid w:val="00580972"/>
    <w:rsid w:val="005809E8"/>
    <w:rsid w:val="005815D4"/>
    <w:rsid w:val="005815ED"/>
    <w:rsid w:val="00581B7A"/>
    <w:rsid w:val="005822FC"/>
    <w:rsid w:val="00582ABB"/>
    <w:rsid w:val="00582C77"/>
    <w:rsid w:val="0058332B"/>
    <w:rsid w:val="005833C7"/>
    <w:rsid w:val="005835FE"/>
    <w:rsid w:val="005837F0"/>
    <w:rsid w:val="00583CDA"/>
    <w:rsid w:val="005845BA"/>
    <w:rsid w:val="00584664"/>
    <w:rsid w:val="0058470F"/>
    <w:rsid w:val="00584D3D"/>
    <w:rsid w:val="00585C30"/>
    <w:rsid w:val="00585E32"/>
    <w:rsid w:val="00585F94"/>
    <w:rsid w:val="005862BC"/>
    <w:rsid w:val="0058633E"/>
    <w:rsid w:val="00586822"/>
    <w:rsid w:val="0058688D"/>
    <w:rsid w:val="00586FF8"/>
    <w:rsid w:val="00587206"/>
    <w:rsid w:val="0058745F"/>
    <w:rsid w:val="005878B7"/>
    <w:rsid w:val="00587A90"/>
    <w:rsid w:val="005901F3"/>
    <w:rsid w:val="005907BD"/>
    <w:rsid w:val="00590BEC"/>
    <w:rsid w:val="00590F84"/>
    <w:rsid w:val="00591126"/>
    <w:rsid w:val="00591ED6"/>
    <w:rsid w:val="005923B8"/>
    <w:rsid w:val="005923D9"/>
    <w:rsid w:val="0059273D"/>
    <w:rsid w:val="005928B9"/>
    <w:rsid w:val="00592A2F"/>
    <w:rsid w:val="00592CAD"/>
    <w:rsid w:val="00592CB7"/>
    <w:rsid w:val="00592DB1"/>
    <w:rsid w:val="00592DE3"/>
    <w:rsid w:val="00592EF3"/>
    <w:rsid w:val="00593255"/>
    <w:rsid w:val="00593B1A"/>
    <w:rsid w:val="00593F14"/>
    <w:rsid w:val="00594698"/>
    <w:rsid w:val="0059472B"/>
    <w:rsid w:val="005947DC"/>
    <w:rsid w:val="0059495E"/>
    <w:rsid w:val="00594BC6"/>
    <w:rsid w:val="00594CA3"/>
    <w:rsid w:val="00594D45"/>
    <w:rsid w:val="00595575"/>
    <w:rsid w:val="0059559B"/>
    <w:rsid w:val="0059569C"/>
    <w:rsid w:val="005964AF"/>
    <w:rsid w:val="00596CBD"/>
    <w:rsid w:val="00596F41"/>
    <w:rsid w:val="00596F8A"/>
    <w:rsid w:val="00597107"/>
    <w:rsid w:val="00597949"/>
    <w:rsid w:val="00597AF7"/>
    <w:rsid w:val="00597BE9"/>
    <w:rsid w:val="00597D99"/>
    <w:rsid w:val="00597F67"/>
    <w:rsid w:val="005A0629"/>
    <w:rsid w:val="005A1302"/>
    <w:rsid w:val="005A1479"/>
    <w:rsid w:val="005A2572"/>
    <w:rsid w:val="005A25FC"/>
    <w:rsid w:val="005A262A"/>
    <w:rsid w:val="005A28EC"/>
    <w:rsid w:val="005A2EC7"/>
    <w:rsid w:val="005A2FB1"/>
    <w:rsid w:val="005A3998"/>
    <w:rsid w:val="005A3ED9"/>
    <w:rsid w:val="005A3F08"/>
    <w:rsid w:val="005A4214"/>
    <w:rsid w:val="005A42F8"/>
    <w:rsid w:val="005A448A"/>
    <w:rsid w:val="005A4497"/>
    <w:rsid w:val="005A4773"/>
    <w:rsid w:val="005A4817"/>
    <w:rsid w:val="005A4AD5"/>
    <w:rsid w:val="005A4B19"/>
    <w:rsid w:val="005A4D2D"/>
    <w:rsid w:val="005A542E"/>
    <w:rsid w:val="005A5633"/>
    <w:rsid w:val="005A5A3B"/>
    <w:rsid w:val="005A5D4C"/>
    <w:rsid w:val="005A6044"/>
    <w:rsid w:val="005A63F2"/>
    <w:rsid w:val="005A6670"/>
    <w:rsid w:val="005A6894"/>
    <w:rsid w:val="005A6E58"/>
    <w:rsid w:val="005A707A"/>
    <w:rsid w:val="005A7A88"/>
    <w:rsid w:val="005A7E57"/>
    <w:rsid w:val="005A7FA2"/>
    <w:rsid w:val="005B0336"/>
    <w:rsid w:val="005B09CF"/>
    <w:rsid w:val="005B0D6C"/>
    <w:rsid w:val="005B134F"/>
    <w:rsid w:val="005B18AA"/>
    <w:rsid w:val="005B1C77"/>
    <w:rsid w:val="005B1DDA"/>
    <w:rsid w:val="005B2209"/>
    <w:rsid w:val="005B2265"/>
    <w:rsid w:val="005B24C0"/>
    <w:rsid w:val="005B26F9"/>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5E9"/>
    <w:rsid w:val="005B68CE"/>
    <w:rsid w:val="005B6D18"/>
    <w:rsid w:val="005B733E"/>
    <w:rsid w:val="005C00B7"/>
    <w:rsid w:val="005C0555"/>
    <w:rsid w:val="005C09C9"/>
    <w:rsid w:val="005C0CEA"/>
    <w:rsid w:val="005C0DCF"/>
    <w:rsid w:val="005C16C3"/>
    <w:rsid w:val="005C16DF"/>
    <w:rsid w:val="005C19CA"/>
    <w:rsid w:val="005C19E3"/>
    <w:rsid w:val="005C1CD1"/>
    <w:rsid w:val="005C21A8"/>
    <w:rsid w:val="005C2C7E"/>
    <w:rsid w:val="005C32D2"/>
    <w:rsid w:val="005C353E"/>
    <w:rsid w:val="005C3894"/>
    <w:rsid w:val="005C45F9"/>
    <w:rsid w:val="005C46DE"/>
    <w:rsid w:val="005C49AB"/>
    <w:rsid w:val="005C4E68"/>
    <w:rsid w:val="005C4FD2"/>
    <w:rsid w:val="005C52B2"/>
    <w:rsid w:val="005C53BA"/>
    <w:rsid w:val="005C5563"/>
    <w:rsid w:val="005C5640"/>
    <w:rsid w:val="005C571C"/>
    <w:rsid w:val="005C5F2F"/>
    <w:rsid w:val="005C644A"/>
    <w:rsid w:val="005C68E1"/>
    <w:rsid w:val="005C6C4C"/>
    <w:rsid w:val="005C70B6"/>
    <w:rsid w:val="005C7597"/>
    <w:rsid w:val="005C7DEE"/>
    <w:rsid w:val="005D0A74"/>
    <w:rsid w:val="005D0AD5"/>
    <w:rsid w:val="005D0E20"/>
    <w:rsid w:val="005D1429"/>
    <w:rsid w:val="005D193E"/>
    <w:rsid w:val="005D19E7"/>
    <w:rsid w:val="005D1B80"/>
    <w:rsid w:val="005D27E4"/>
    <w:rsid w:val="005D2DBA"/>
    <w:rsid w:val="005D3139"/>
    <w:rsid w:val="005D31D5"/>
    <w:rsid w:val="005D3615"/>
    <w:rsid w:val="005D3827"/>
    <w:rsid w:val="005D3AD6"/>
    <w:rsid w:val="005D46F8"/>
    <w:rsid w:val="005D4AAF"/>
    <w:rsid w:val="005D5AAD"/>
    <w:rsid w:val="005D622D"/>
    <w:rsid w:val="005D62B1"/>
    <w:rsid w:val="005D6890"/>
    <w:rsid w:val="005D6DD2"/>
    <w:rsid w:val="005D72F8"/>
    <w:rsid w:val="005D740F"/>
    <w:rsid w:val="005D75C3"/>
    <w:rsid w:val="005D783D"/>
    <w:rsid w:val="005D7881"/>
    <w:rsid w:val="005D7B8B"/>
    <w:rsid w:val="005D7BAC"/>
    <w:rsid w:val="005E006C"/>
    <w:rsid w:val="005E041C"/>
    <w:rsid w:val="005E107A"/>
    <w:rsid w:val="005E11F6"/>
    <w:rsid w:val="005E16FA"/>
    <w:rsid w:val="005E2092"/>
    <w:rsid w:val="005E2110"/>
    <w:rsid w:val="005E228A"/>
    <w:rsid w:val="005E264E"/>
    <w:rsid w:val="005E28DF"/>
    <w:rsid w:val="005E2CE2"/>
    <w:rsid w:val="005E3366"/>
    <w:rsid w:val="005E35CD"/>
    <w:rsid w:val="005E36EE"/>
    <w:rsid w:val="005E3FFF"/>
    <w:rsid w:val="005E440C"/>
    <w:rsid w:val="005E48A7"/>
    <w:rsid w:val="005E4ABF"/>
    <w:rsid w:val="005E4C5B"/>
    <w:rsid w:val="005E5406"/>
    <w:rsid w:val="005E553D"/>
    <w:rsid w:val="005E5AC5"/>
    <w:rsid w:val="005E5B07"/>
    <w:rsid w:val="005E5BC2"/>
    <w:rsid w:val="005E5C78"/>
    <w:rsid w:val="005E63FA"/>
    <w:rsid w:val="005E6488"/>
    <w:rsid w:val="005E6775"/>
    <w:rsid w:val="005E6788"/>
    <w:rsid w:val="005E67E7"/>
    <w:rsid w:val="005E6876"/>
    <w:rsid w:val="005E6941"/>
    <w:rsid w:val="005E6FAA"/>
    <w:rsid w:val="005F0000"/>
    <w:rsid w:val="005F0566"/>
    <w:rsid w:val="005F0B7D"/>
    <w:rsid w:val="005F0BF3"/>
    <w:rsid w:val="005F171C"/>
    <w:rsid w:val="005F17EB"/>
    <w:rsid w:val="005F21D6"/>
    <w:rsid w:val="005F24B0"/>
    <w:rsid w:val="005F24F6"/>
    <w:rsid w:val="005F289B"/>
    <w:rsid w:val="005F2D29"/>
    <w:rsid w:val="005F31C5"/>
    <w:rsid w:val="005F334B"/>
    <w:rsid w:val="005F3919"/>
    <w:rsid w:val="005F42E5"/>
    <w:rsid w:val="005F45F3"/>
    <w:rsid w:val="005F4949"/>
    <w:rsid w:val="005F4A43"/>
    <w:rsid w:val="005F4D54"/>
    <w:rsid w:val="005F5350"/>
    <w:rsid w:val="005F5F88"/>
    <w:rsid w:val="005F64DA"/>
    <w:rsid w:val="005F6957"/>
    <w:rsid w:val="005F70F9"/>
    <w:rsid w:val="005F7542"/>
    <w:rsid w:val="005F775B"/>
    <w:rsid w:val="005F7CC5"/>
    <w:rsid w:val="0060025C"/>
    <w:rsid w:val="006005C0"/>
    <w:rsid w:val="0060090A"/>
    <w:rsid w:val="00600927"/>
    <w:rsid w:val="00600ADB"/>
    <w:rsid w:val="00600B65"/>
    <w:rsid w:val="006014DB"/>
    <w:rsid w:val="006019F6"/>
    <w:rsid w:val="00601A4D"/>
    <w:rsid w:val="00601CF6"/>
    <w:rsid w:val="00602036"/>
    <w:rsid w:val="0060259C"/>
    <w:rsid w:val="006026EE"/>
    <w:rsid w:val="0060297B"/>
    <w:rsid w:val="00602C23"/>
    <w:rsid w:val="0060367F"/>
    <w:rsid w:val="006037B7"/>
    <w:rsid w:val="006039C3"/>
    <w:rsid w:val="00603EB0"/>
    <w:rsid w:val="00604303"/>
    <w:rsid w:val="006043F5"/>
    <w:rsid w:val="00604B64"/>
    <w:rsid w:val="0060511C"/>
    <w:rsid w:val="00605220"/>
    <w:rsid w:val="0060572D"/>
    <w:rsid w:val="006057DB"/>
    <w:rsid w:val="00605A5C"/>
    <w:rsid w:val="00605DE1"/>
    <w:rsid w:val="00606884"/>
    <w:rsid w:val="0060697A"/>
    <w:rsid w:val="00607152"/>
    <w:rsid w:val="00607AD1"/>
    <w:rsid w:val="00607EF0"/>
    <w:rsid w:val="00610517"/>
    <w:rsid w:val="00610C51"/>
    <w:rsid w:val="006113BF"/>
    <w:rsid w:val="0061196A"/>
    <w:rsid w:val="006121DA"/>
    <w:rsid w:val="00612247"/>
    <w:rsid w:val="0061256F"/>
    <w:rsid w:val="0061287B"/>
    <w:rsid w:val="00612E39"/>
    <w:rsid w:val="006132D8"/>
    <w:rsid w:val="0061377A"/>
    <w:rsid w:val="00613ABB"/>
    <w:rsid w:val="00613B8D"/>
    <w:rsid w:val="00614572"/>
    <w:rsid w:val="006149E3"/>
    <w:rsid w:val="006150FF"/>
    <w:rsid w:val="006152CB"/>
    <w:rsid w:val="00615CFE"/>
    <w:rsid w:val="00615FFC"/>
    <w:rsid w:val="00616565"/>
    <w:rsid w:val="006166C3"/>
    <w:rsid w:val="006168E5"/>
    <w:rsid w:val="00617155"/>
    <w:rsid w:val="00617367"/>
    <w:rsid w:val="006174F6"/>
    <w:rsid w:val="0061758F"/>
    <w:rsid w:val="00617B1C"/>
    <w:rsid w:val="006202DD"/>
    <w:rsid w:val="00620895"/>
    <w:rsid w:val="00620F76"/>
    <w:rsid w:val="006211CD"/>
    <w:rsid w:val="00621506"/>
    <w:rsid w:val="00621E23"/>
    <w:rsid w:val="0062233A"/>
    <w:rsid w:val="00622594"/>
    <w:rsid w:val="00622918"/>
    <w:rsid w:val="0062295E"/>
    <w:rsid w:val="00622D4F"/>
    <w:rsid w:val="00623065"/>
    <w:rsid w:val="00623DBF"/>
    <w:rsid w:val="00623F07"/>
    <w:rsid w:val="00623FC8"/>
    <w:rsid w:val="006243A0"/>
    <w:rsid w:val="0062456F"/>
    <w:rsid w:val="006249EA"/>
    <w:rsid w:val="00624A5A"/>
    <w:rsid w:val="00624D02"/>
    <w:rsid w:val="00624F34"/>
    <w:rsid w:val="00624FF9"/>
    <w:rsid w:val="00625060"/>
    <w:rsid w:val="006251C4"/>
    <w:rsid w:val="006252DC"/>
    <w:rsid w:val="00625538"/>
    <w:rsid w:val="006258B1"/>
    <w:rsid w:val="00625C67"/>
    <w:rsid w:val="00625CDD"/>
    <w:rsid w:val="00625E88"/>
    <w:rsid w:val="00626665"/>
    <w:rsid w:val="00626E85"/>
    <w:rsid w:val="0062712F"/>
    <w:rsid w:val="00627552"/>
    <w:rsid w:val="00627CE9"/>
    <w:rsid w:val="00627DA6"/>
    <w:rsid w:val="006302AF"/>
    <w:rsid w:val="006302C3"/>
    <w:rsid w:val="00630477"/>
    <w:rsid w:val="00630CB1"/>
    <w:rsid w:val="00630E11"/>
    <w:rsid w:val="006316E2"/>
    <w:rsid w:val="00631EFA"/>
    <w:rsid w:val="00631F03"/>
    <w:rsid w:val="006320D3"/>
    <w:rsid w:val="00632743"/>
    <w:rsid w:val="006328B3"/>
    <w:rsid w:val="0063308D"/>
    <w:rsid w:val="006330C8"/>
    <w:rsid w:val="006331C6"/>
    <w:rsid w:val="00633514"/>
    <w:rsid w:val="00633707"/>
    <w:rsid w:val="0063372D"/>
    <w:rsid w:val="00634067"/>
    <w:rsid w:val="00634440"/>
    <w:rsid w:val="006347C9"/>
    <w:rsid w:val="00634F07"/>
    <w:rsid w:val="00634F24"/>
    <w:rsid w:val="006353DE"/>
    <w:rsid w:val="00635460"/>
    <w:rsid w:val="006355FA"/>
    <w:rsid w:val="00635D68"/>
    <w:rsid w:val="00637277"/>
    <w:rsid w:val="006374FE"/>
    <w:rsid w:val="00637768"/>
    <w:rsid w:val="00637A8C"/>
    <w:rsid w:val="00637D1C"/>
    <w:rsid w:val="00640430"/>
    <w:rsid w:val="00640873"/>
    <w:rsid w:val="00640D73"/>
    <w:rsid w:val="00641963"/>
    <w:rsid w:val="00641AA8"/>
    <w:rsid w:val="006423CC"/>
    <w:rsid w:val="006429AC"/>
    <w:rsid w:val="00642A42"/>
    <w:rsid w:val="0064358D"/>
    <w:rsid w:val="00643F13"/>
    <w:rsid w:val="006448D5"/>
    <w:rsid w:val="00644B9E"/>
    <w:rsid w:val="00645263"/>
    <w:rsid w:val="0064530D"/>
    <w:rsid w:val="00645BC4"/>
    <w:rsid w:val="00645CB2"/>
    <w:rsid w:val="00645F82"/>
    <w:rsid w:val="00645F8F"/>
    <w:rsid w:val="00647323"/>
    <w:rsid w:val="00647702"/>
    <w:rsid w:val="006479EB"/>
    <w:rsid w:val="00647F17"/>
    <w:rsid w:val="00650016"/>
    <w:rsid w:val="0065038A"/>
    <w:rsid w:val="006506DF"/>
    <w:rsid w:val="0065094E"/>
    <w:rsid w:val="00650A99"/>
    <w:rsid w:val="0065110F"/>
    <w:rsid w:val="00651DA2"/>
    <w:rsid w:val="006528C8"/>
    <w:rsid w:val="00652B87"/>
    <w:rsid w:val="00652C0C"/>
    <w:rsid w:val="0065309F"/>
    <w:rsid w:val="00653641"/>
    <w:rsid w:val="0065436A"/>
    <w:rsid w:val="006546ED"/>
    <w:rsid w:val="00654DBB"/>
    <w:rsid w:val="0065525E"/>
    <w:rsid w:val="00655FC5"/>
    <w:rsid w:val="006566D2"/>
    <w:rsid w:val="006567FA"/>
    <w:rsid w:val="00656B26"/>
    <w:rsid w:val="00656B28"/>
    <w:rsid w:val="00657575"/>
    <w:rsid w:val="0065758A"/>
    <w:rsid w:val="006575E5"/>
    <w:rsid w:val="0066028C"/>
    <w:rsid w:val="00660A29"/>
    <w:rsid w:val="00660E9B"/>
    <w:rsid w:val="00661200"/>
    <w:rsid w:val="006612B7"/>
    <w:rsid w:val="006615C6"/>
    <w:rsid w:val="006625B6"/>
    <w:rsid w:val="00662AA2"/>
    <w:rsid w:val="0066309E"/>
    <w:rsid w:val="00663B5D"/>
    <w:rsid w:val="00663C10"/>
    <w:rsid w:val="00663D84"/>
    <w:rsid w:val="00664300"/>
    <w:rsid w:val="00664733"/>
    <w:rsid w:val="00665747"/>
    <w:rsid w:val="006658E1"/>
    <w:rsid w:val="00665E10"/>
    <w:rsid w:val="006663FE"/>
    <w:rsid w:val="00667761"/>
    <w:rsid w:val="00667A94"/>
    <w:rsid w:val="00667AFD"/>
    <w:rsid w:val="00670136"/>
    <w:rsid w:val="00671441"/>
    <w:rsid w:val="0067169E"/>
    <w:rsid w:val="00671B40"/>
    <w:rsid w:val="0067218E"/>
    <w:rsid w:val="00672882"/>
    <w:rsid w:val="00672E25"/>
    <w:rsid w:val="00672ED0"/>
    <w:rsid w:val="006732EB"/>
    <w:rsid w:val="00673379"/>
    <w:rsid w:val="0067345A"/>
    <w:rsid w:val="006737F6"/>
    <w:rsid w:val="00673967"/>
    <w:rsid w:val="00673A9F"/>
    <w:rsid w:val="006748A7"/>
    <w:rsid w:val="00674AAF"/>
    <w:rsid w:val="00674EAD"/>
    <w:rsid w:val="006752FE"/>
    <w:rsid w:val="00675482"/>
    <w:rsid w:val="00675706"/>
    <w:rsid w:val="00675833"/>
    <w:rsid w:val="006759D4"/>
    <w:rsid w:val="00675CFC"/>
    <w:rsid w:val="00676737"/>
    <w:rsid w:val="006767E3"/>
    <w:rsid w:val="006768AA"/>
    <w:rsid w:val="006768F9"/>
    <w:rsid w:val="00676E4B"/>
    <w:rsid w:val="006771A0"/>
    <w:rsid w:val="006774E6"/>
    <w:rsid w:val="006775B0"/>
    <w:rsid w:val="00677645"/>
    <w:rsid w:val="0068014A"/>
    <w:rsid w:val="00680400"/>
    <w:rsid w:val="00680823"/>
    <w:rsid w:val="00680C08"/>
    <w:rsid w:val="00680FDA"/>
    <w:rsid w:val="006813C7"/>
    <w:rsid w:val="00681902"/>
    <w:rsid w:val="0068198E"/>
    <w:rsid w:val="00681DB5"/>
    <w:rsid w:val="006824D6"/>
    <w:rsid w:val="0068277C"/>
    <w:rsid w:val="00682BD4"/>
    <w:rsid w:val="0068343F"/>
    <w:rsid w:val="00683711"/>
    <w:rsid w:val="0068381E"/>
    <w:rsid w:val="006839CD"/>
    <w:rsid w:val="00683EC5"/>
    <w:rsid w:val="00683FFC"/>
    <w:rsid w:val="00684891"/>
    <w:rsid w:val="00685444"/>
    <w:rsid w:val="00685E38"/>
    <w:rsid w:val="006865AD"/>
    <w:rsid w:val="00686718"/>
    <w:rsid w:val="006869B8"/>
    <w:rsid w:val="00686A4A"/>
    <w:rsid w:val="00686AF2"/>
    <w:rsid w:val="00686C00"/>
    <w:rsid w:val="00686D62"/>
    <w:rsid w:val="00690278"/>
    <w:rsid w:val="00690A2A"/>
    <w:rsid w:val="00690B51"/>
    <w:rsid w:val="00690BBA"/>
    <w:rsid w:val="00691644"/>
    <w:rsid w:val="00691913"/>
    <w:rsid w:val="00691C8D"/>
    <w:rsid w:val="00691CE8"/>
    <w:rsid w:val="00692329"/>
    <w:rsid w:val="00692349"/>
    <w:rsid w:val="00692B2A"/>
    <w:rsid w:val="00692D33"/>
    <w:rsid w:val="00692E92"/>
    <w:rsid w:val="006932B0"/>
    <w:rsid w:val="006937C5"/>
    <w:rsid w:val="00693AB7"/>
    <w:rsid w:val="00693AD6"/>
    <w:rsid w:val="00694277"/>
    <w:rsid w:val="006942F7"/>
    <w:rsid w:val="006944CA"/>
    <w:rsid w:val="00694AD4"/>
    <w:rsid w:val="00694F93"/>
    <w:rsid w:val="00695111"/>
    <w:rsid w:val="0069532F"/>
    <w:rsid w:val="00695BCA"/>
    <w:rsid w:val="006960D7"/>
    <w:rsid w:val="0069662B"/>
    <w:rsid w:val="0069678D"/>
    <w:rsid w:val="00696E77"/>
    <w:rsid w:val="0069711A"/>
    <w:rsid w:val="00697D68"/>
    <w:rsid w:val="00697E26"/>
    <w:rsid w:val="00697E67"/>
    <w:rsid w:val="006A012B"/>
    <w:rsid w:val="006A0239"/>
    <w:rsid w:val="006A031A"/>
    <w:rsid w:val="006A0398"/>
    <w:rsid w:val="006A04F2"/>
    <w:rsid w:val="006A0913"/>
    <w:rsid w:val="006A09DA"/>
    <w:rsid w:val="006A0B31"/>
    <w:rsid w:val="006A1151"/>
    <w:rsid w:val="006A136D"/>
    <w:rsid w:val="006A19A9"/>
    <w:rsid w:val="006A1A37"/>
    <w:rsid w:val="006A1EBA"/>
    <w:rsid w:val="006A26FF"/>
    <w:rsid w:val="006A2E03"/>
    <w:rsid w:val="006A2E7C"/>
    <w:rsid w:val="006A3098"/>
    <w:rsid w:val="006A340F"/>
    <w:rsid w:val="006A3C76"/>
    <w:rsid w:val="006A3FD2"/>
    <w:rsid w:val="006A4279"/>
    <w:rsid w:val="006A483B"/>
    <w:rsid w:val="006A50BC"/>
    <w:rsid w:val="006A5BBF"/>
    <w:rsid w:val="006A5C6E"/>
    <w:rsid w:val="006A5DBD"/>
    <w:rsid w:val="006A6735"/>
    <w:rsid w:val="006A6C9D"/>
    <w:rsid w:val="006A6D83"/>
    <w:rsid w:val="006A759B"/>
    <w:rsid w:val="006B032E"/>
    <w:rsid w:val="006B1223"/>
    <w:rsid w:val="006B1321"/>
    <w:rsid w:val="006B1E34"/>
    <w:rsid w:val="006B22CA"/>
    <w:rsid w:val="006B25E3"/>
    <w:rsid w:val="006B2E1E"/>
    <w:rsid w:val="006B2EF6"/>
    <w:rsid w:val="006B339A"/>
    <w:rsid w:val="006B3C37"/>
    <w:rsid w:val="006B3F97"/>
    <w:rsid w:val="006B4081"/>
    <w:rsid w:val="006B41CD"/>
    <w:rsid w:val="006B43AD"/>
    <w:rsid w:val="006B4900"/>
    <w:rsid w:val="006B4A08"/>
    <w:rsid w:val="006B4E1E"/>
    <w:rsid w:val="006B4EE8"/>
    <w:rsid w:val="006B4EEA"/>
    <w:rsid w:val="006B537B"/>
    <w:rsid w:val="006B5AC9"/>
    <w:rsid w:val="006B5CA1"/>
    <w:rsid w:val="006B5EA6"/>
    <w:rsid w:val="006B5EB1"/>
    <w:rsid w:val="006B6068"/>
    <w:rsid w:val="006B6A91"/>
    <w:rsid w:val="006B72F1"/>
    <w:rsid w:val="006B76FC"/>
    <w:rsid w:val="006B78BC"/>
    <w:rsid w:val="006B7BD3"/>
    <w:rsid w:val="006C047E"/>
    <w:rsid w:val="006C0846"/>
    <w:rsid w:val="006C0B48"/>
    <w:rsid w:val="006C1339"/>
    <w:rsid w:val="006C16F9"/>
    <w:rsid w:val="006C2629"/>
    <w:rsid w:val="006C2D9B"/>
    <w:rsid w:val="006C2E40"/>
    <w:rsid w:val="006C2EED"/>
    <w:rsid w:val="006C3436"/>
    <w:rsid w:val="006C3A93"/>
    <w:rsid w:val="006C4255"/>
    <w:rsid w:val="006C448C"/>
    <w:rsid w:val="006C45D2"/>
    <w:rsid w:val="006C46A5"/>
    <w:rsid w:val="006C47B8"/>
    <w:rsid w:val="006C4FD2"/>
    <w:rsid w:val="006C5134"/>
    <w:rsid w:val="006C5828"/>
    <w:rsid w:val="006C58A2"/>
    <w:rsid w:val="006C5D6D"/>
    <w:rsid w:val="006C630A"/>
    <w:rsid w:val="006C6963"/>
    <w:rsid w:val="006C6B50"/>
    <w:rsid w:val="006C6CB3"/>
    <w:rsid w:val="006C7ACE"/>
    <w:rsid w:val="006C7FCA"/>
    <w:rsid w:val="006D010A"/>
    <w:rsid w:val="006D05D8"/>
    <w:rsid w:val="006D09AB"/>
    <w:rsid w:val="006D1795"/>
    <w:rsid w:val="006D1877"/>
    <w:rsid w:val="006D3CB8"/>
    <w:rsid w:val="006D427A"/>
    <w:rsid w:val="006D434A"/>
    <w:rsid w:val="006D44A1"/>
    <w:rsid w:val="006D45FD"/>
    <w:rsid w:val="006D49FA"/>
    <w:rsid w:val="006D4D88"/>
    <w:rsid w:val="006D5546"/>
    <w:rsid w:val="006D5887"/>
    <w:rsid w:val="006D609B"/>
    <w:rsid w:val="006D67CB"/>
    <w:rsid w:val="006D6ACC"/>
    <w:rsid w:val="006D6C86"/>
    <w:rsid w:val="006D6E10"/>
    <w:rsid w:val="006D6FAB"/>
    <w:rsid w:val="006D70FB"/>
    <w:rsid w:val="006E01FA"/>
    <w:rsid w:val="006E0601"/>
    <w:rsid w:val="006E0DC5"/>
    <w:rsid w:val="006E1033"/>
    <w:rsid w:val="006E1628"/>
    <w:rsid w:val="006E1B08"/>
    <w:rsid w:val="006E1F3E"/>
    <w:rsid w:val="006E1F6F"/>
    <w:rsid w:val="006E210F"/>
    <w:rsid w:val="006E2324"/>
    <w:rsid w:val="006E2EB4"/>
    <w:rsid w:val="006E2F7D"/>
    <w:rsid w:val="006E2F95"/>
    <w:rsid w:val="006E2FD0"/>
    <w:rsid w:val="006E313D"/>
    <w:rsid w:val="006E34FA"/>
    <w:rsid w:val="006E3D77"/>
    <w:rsid w:val="006E3DCE"/>
    <w:rsid w:val="006E3E3A"/>
    <w:rsid w:val="006E413B"/>
    <w:rsid w:val="006E4498"/>
    <w:rsid w:val="006E45DA"/>
    <w:rsid w:val="006E4A24"/>
    <w:rsid w:val="006E4BD9"/>
    <w:rsid w:val="006E4F3D"/>
    <w:rsid w:val="006E5316"/>
    <w:rsid w:val="006E5357"/>
    <w:rsid w:val="006E5704"/>
    <w:rsid w:val="006E57FF"/>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0609"/>
    <w:rsid w:val="006F0E5A"/>
    <w:rsid w:val="006F16DD"/>
    <w:rsid w:val="006F1C00"/>
    <w:rsid w:val="006F1DC3"/>
    <w:rsid w:val="006F234F"/>
    <w:rsid w:val="006F258D"/>
    <w:rsid w:val="006F261D"/>
    <w:rsid w:val="006F28DF"/>
    <w:rsid w:val="006F29A1"/>
    <w:rsid w:val="006F29B3"/>
    <w:rsid w:val="006F2B3A"/>
    <w:rsid w:val="006F2BE2"/>
    <w:rsid w:val="006F302F"/>
    <w:rsid w:val="006F31F8"/>
    <w:rsid w:val="006F36B5"/>
    <w:rsid w:val="006F3816"/>
    <w:rsid w:val="006F3E91"/>
    <w:rsid w:val="006F3FF1"/>
    <w:rsid w:val="006F4042"/>
    <w:rsid w:val="006F419A"/>
    <w:rsid w:val="006F46ED"/>
    <w:rsid w:val="006F4F5A"/>
    <w:rsid w:val="006F511B"/>
    <w:rsid w:val="006F56D6"/>
    <w:rsid w:val="006F5887"/>
    <w:rsid w:val="006F5B13"/>
    <w:rsid w:val="006F5BD6"/>
    <w:rsid w:val="006F5DAA"/>
    <w:rsid w:val="006F601B"/>
    <w:rsid w:val="006F6331"/>
    <w:rsid w:val="006F69BC"/>
    <w:rsid w:val="006F6C74"/>
    <w:rsid w:val="006F6F8C"/>
    <w:rsid w:val="006F6FFB"/>
    <w:rsid w:val="006F72B6"/>
    <w:rsid w:val="006F76A7"/>
    <w:rsid w:val="006F77D0"/>
    <w:rsid w:val="006F7A1A"/>
    <w:rsid w:val="006F7DD7"/>
    <w:rsid w:val="007003F7"/>
    <w:rsid w:val="00700473"/>
    <w:rsid w:val="00700654"/>
    <w:rsid w:val="00700DC4"/>
    <w:rsid w:val="00701116"/>
    <w:rsid w:val="00701755"/>
    <w:rsid w:val="00701A71"/>
    <w:rsid w:val="00701A80"/>
    <w:rsid w:val="00702669"/>
    <w:rsid w:val="00702EA9"/>
    <w:rsid w:val="00703965"/>
    <w:rsid w:val="00703A04"/>
    <w:rsid w:val="00703E9F"/>
    <w:rsid w:val="0070412F"/>
    <w:rsid w:val="00704345"/>
    <w:rsid w:val="00704494"/>
    <w:rsid w:val="0070451A"/>
    <w:rsid w:val="00704CAE"/>
    <w:rsid w:val="00704D73"/>
    <w:rsid w:val="00705191"/>
    <w:rsid w:val="00705817"/>
    <w:rsid w:val="0070588D"/>
    <w:rsid w:val="00705918"/>
    <w:rsid w:val="00705A10"/>
    <w:rsid w:val="00705DEC"/>
    <w:rsid w:val="007061B5"/>
    <w:rsid w:val="00706232"/>
    <w:rsid w:val="007062D1"/>
    <w:rsid w:val="007067F6"/>
    <w:rsid w:val="00706F9B"/>
    <w:rsid w:val="007078F4"/>
    <w:rsid w:val="00710079"/>
    <w:rsid w:val="007101BC"/>
    <w:rsid w:val="00710CCF"/>
    <w:rsid w:val="007111F4"/>
    <w:rsid w:val="00711299"/>
    <w:rsid w:val="007114CD"/>
    <w:rsid w:val="007116A4"/>
    <w:rsid w:val="00711A33"/>
    <w:rsid w:val="00711E8E"/>
    <w:rsid w:val="00712726"/>
    <w:rsid w:val="0071302B"/>
    <w:rsid w:val="007133AB"/>
    <w:rsid w:val="00713ABC"/>
    <w:rsid w:val="00713CCA"/>
    <w:rsid w:val="00713E7A"/>
    <w:rsid w:val="00714897"/>
    <w:rsid w:val="00714A24"/>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196"/>
    <w:rsid w:val="007202DD"/>
    <w:rsid w:val="00720585"/>
    <w:rsid w:val="00720DCE"/>
    <w:rsid w:val="00720DF8"/>
    <w:rsid w:val="00720FD2"/>
    <w:rsid w:val="007211F3"/>
    <w:rsid w:val="00721515"/>
    <w:rsid w:val="00721753"/>
    <w:rsid w:val="007218C8"/>
    <w:rsid w:val="00722031"/>
    <w:rsid w:val="0072233F"/>
    <w:rsid w:val="00722E90"/>
    <w:rsid w:val="00723B1C"/>
    <w:rsid w:val="00723B3F"/>
    <w:rsid w:val="00723F08"/>
    <w:rsid w:val="00723F3C"/>
    <w:rsid w:val="00723F76"/>
    <w:rsid w:val="007248F5"/>
    <w:rsid w:val="00724CBB"/>
    <w:rsid w:val="00724D61"/>
    <w:rsid w:val="00724E60"/>
    <w:rsid w:val="00725397"/>
    <w:rsid w:val="0072570A"/>
    <w:rsid w:val="0072575F"/>
    <w:rsid w:val="0072594F"/>
    <w:rsid w:val="007267FD"/>
    <w:rsid w:val="00726F5E"/>
    <w:rsid w:val="007275AC"/>
    <w:rsid w:val="00727790"/>
    <w:rsid w:val="00727911"/>
    <w:rsid w:val="00727EDD"/>
    <w:rsid w:val="00730283"/>
    <w:rsid w:val="00730D19"/>
    <w:rsid w:val="00730D1A"/>
    <w:rsid w:val="007317A7"/>
    <w:rsid w:val="00731BD6"/>
    <w:rsid w:val="00731E27"/>
    <w:rsid w:val="00731ED0"/>
    <w:rsid w:val="00732788"/>
    <w:rsid w:val="0073279E"/>
    <w:rsid w:val="00732F4C"/>
    <w:rsid w:val="00733118"/>
    <w:rsid w:val="00733370"/>
    <w:rsid w:val="007337DC"/>
    <w:rsid w:val="00733A1B"/>
    <w:rsid w:val="00734704"/>
    <w:rsid w:val="00734942"/>
    <w:rsid w:val="00734EBB"/>
    <w:rsid w:val="007351A9"/>
    <w:rsid w:val="007353A6"/>
    <w:rsid w:val="007356D6"/>
    <w:rsid w:val="00735C51"/>
    <w:rsid w:val="00735D13"/>
    <w:rsid w:val="00735F7B"/>
    <w:rsid w:val="007362A5"/>
    <w:rsid w:val="00737015"/>
    <w:rsid w:val="0073730A"/>
    <w:rsid w:val="00737758"/>
    <w:rsid w:val="0073777B"/>
    <w:rsid w:val="00737DF3"/>
    <w:rsid w:val="00740071"/>
    <w:rsid w:val="007408AC"/>
    <w:rsid w:val="0074113F"/>
    <w:rsid w:val="007412A7"/>
    <w:rsid w:val="00741342"/>
    <w:rsid w:val="0074156E"/>
    <w:rsid w:val="0074235C"/>
    <w:rsid w:val="007424C9"/>
    <w:rsid w:val="007427BA"/>
    <w:rsid w:val="00742B7D"/>
    <w:rsid w:val="00743314"/>
    <w:rsid w:val="00743A85"/>
    <w:rsid w:val="00743E2A"/>
    <w:rsid w:val="00744031"/>
    <w:rsid w:val="007444DC"/>
    <w:rsid w:val="00744657"/>
    <w:rsid w:val="007453BF"/>
    <w:rsid w:val="007455FF"/>
    <w:rsid w:val="007457EE"/>
    <w:rsid w:val="00745B8E"/>
    <w:rsid w:val="007460BE"/>
    <w:rsid w:val="0074669F"/>
    <w:rsid w:val="00746B86"/>
    <w:rsid w:val="00746C58"/>
    <w:rsid w:val="00746DE3"/>
    <w:rsid w:val="00746E77"/>
    <w:rsid w:val="00747AC6"/>
    <w:rsid w:val="00747BD6"/>
    <w:rsid w:val="00747D67"/>
    <w:rsid w:val="00747DD6"/>
    <w:rsid w:val="00750A38"/>
    <w:rsid w:val="00750C35"/>
    <w:rsid w:val="00750E3E"/>
    <w:rsid w:val="0075102A"/>
    <w:rsid w:val="0075131D"/>
    <w:rsid w:val="00751602"/>
    <w:rsid w:val="00752036"/>
    <w:rsid w:val="007524AE"/>
    <w:rsid w:val="007529D5"/>
    <w:rsid w:val="0075302D"/>
    <w:rsid w:val="0075330B"/>
    <w:rsid w:val="00755592"/>
    <w:rsid w:val="007557C2"/>
    <w:rsid w:val="007558FC"/>
    <w:rsid w:val="0075683D"/>
    <w:rsid w:val="00756E6E"/>
    <w:rsid w:val="00757242"/>
    <w:rsid w:val="0075738D"/>
    <w:rsid w:val="00757458"/>
    <w:rsid w:val="0075751C"/>
    <w:rsid w:val="00757807"/>
    <w:rsid w:val="00757A3F"/>
    <w:rsid w:val="00760A2F"/>
    <w:rsid w:val="00760C3E"/>
    <w:rsid w:val="00760D97"/>
    <w:rsid w:val="00760EE8"/>
    <w:rsid w:val="00760F3E"/>
    <w:rsid w:val="007619EB"/>
    <w:rsid w:val="00761C12"/>
    <w:rsid w:val="00762586"/>
    <w:rsid w:val="00762B76"/>
    <w:rsid w:val="00762EF5"/>
    <w:rsid w:val="0076314B"/>
    <w:rsid w:val="007632F3"/>
    <w:rsid w:val="00763566"/>
    <w:rsid w:val="0076359F"/>
    <w:rsid w:val="00763DB1"/>
    <w:rsid w:val="00764B6A"/>
    <w:rsid w:val="0076518C"/>
    <w:rsid w:val="00765AB6"/>
    <w:rsid w:val="00765BE2"/>
    <w:rsid w:val="00765F83"/>
    <w:rsid w:val="0076651C"/>
    <w:rsid w:val="00766567"/>
    <w:rsid w:val="00766670"/>
    <w:rsid w:val="00766C65"/>
    <w:rsid w:val="00766C9B"/>
    <w:rsid w:val="00766D88"/>
    <w:rsid w:val="0076706E"/>
    <w:rsid w:val="0076710A"/>
    <w:rsid w:val="00767350"/>
    <w:rsid w:val="0076779D"/>
    <w:rsid w:val="00767B64"/>
    <w:rsid w:val="00767CFC"/>
    <w:rsid w:val="00770580"/>
    <w:rsid w:val="00770AF4"/>
    <w:rsid w:val="00770DCE"/>
    <w:rsid w:val="00770E6B"/>
    <w:rsid w:val="00770F3D"/>
    <w:rsid w:val="007711A0"/>
    <w:rsid w:val="007717D9"/>
    <w:rsid w:val="00772278"/>
    <w:rsid w:val="007727DE"/>
    <w:rsid w:val="007728A2"/>
    <w:rsid w:val="00773494"/>
    <w:rsid w:val="0077349A"/>
    <w:rsid w:val="00773B5F"/>
    <w:rsid w:val="00773B62"/>
    <w:rsid w:val="00774355"/>
    <w:rsid w:val="00774372"/>
    <w:rsid w:val="00774F89"/>
    <w:rsid w:val="0077534E"/>
    <w:rsid w:val="00775489"/>
    <w:rsid w:val="0077577F"/>
    <w:rsid w:val="00775CC0"/>
    <w:rsid w:val="00776419"/>
    <w:rsid w:val="0077650B"/>
    <w:rsid w:val="0077653B"/>
    <w:rsid w:val="00776D68"/>
    <w:rsid w:val="0077762C"/>
    <w:rsid w:val="00777900"/>
    <w:rsid w:val="00780119"/>
    <w:rsid w:val="00780CD1"/>
    <w:rsid w:val="007814BD"/>
    <w:rsid w:val="007815CE"/>
    <w:rsid w:val="0078171D"/>
    <w:rsid w:val="00781CF4"/>
    <w:rsid w:val="00782084"/>
    <w:rsid w:val="007821C0"/>
    <w:rsid w:val="0078225F"/>
    <w:rsid w:val="00782678"/>
    <w:rsid w:val="00782782"/>
    <w:rsid w:val="0078301A"/>
    <w:rsid w:val="00783279"/>
    <w:rsid w:val="007838AC"/>
    <w:rsid w:val="00783A59"/>
    <w:rsid w:val="00783DA5"/>
    <w:rsid w:val="00783E46"/>
    <w:rsid w:val="00783F9A"/>
    <w:rsid w:val="007843EF"/>
    <w:rsid w:val="0078513E"/>
    <w:rsid w:val="007855A9"/>
    <w:rsid w:val="00786022"/>
    <w:rsid w:val="007860FA"/>
    <w:rsid w:val="00786420"/>
    <w:rsid w:val="00786C01"/>
    <w:rsid w:val="00786D57"/>
    <w:rsid w:val="00786DAD"/>
    <w:rsid w:val="00787058"/>
    <w:rsid w:val="007874D9"/>
    <w:rsid w:val="007875CB"/>
    <w:rsid w:val="007878BB"/>
    <w:rsid w:val="00787AEC"/>
    <w:rsid w:val="00787B3A"/>
    <w:rsid w:val="00787BEB"/>
    <w:rsid w:val="00787E1D"/>
    <w:rsid w:val="00787F9A"/>
    <w:rsid w:val="0079008C"/>
    <w:rsid w:val="007903A9"/>
    <w:rsid w:val="00790E35"/>
    <w:rsid w:val="00791155"/>
    <w:rsid w:val="007911D5"/>
    <w:rsid w:val="0079135F"/>
    <w:rsid w:val="00791369"/>
    <w:rsid w:val="007916A6"/>
    <w:rsid w:val="00792498"/>
    <w:rsid w:val="00792931"/>
    <w:rsid w:val="00792B40"/>
    <w:rsid w:val="00792E10"/>
    <w:rsid w:val="00792E27"/>
    <w:rsid w:val="00793828"/>
    <w:rsid w:val="007938D5"/>
    <w:rsid w:val="00793C81"/>
    <w:rsid w:val="00793EF2"/>
    <w:rsid w:val="0079416B"/>
    <w:rsid w:val="00794228"/>
    <w:rsid w:val="007947C3"/>
    <w:rsid w:val="00795DF2"/>
    <w:rsid w:val="007961FC"/>
    <w:rsid w:val="00796932"/>
    <w:rsid w:val="00796B3A"/>
    <w:rsid w:val="00797053"/>
    <w:rsid w:val="007970E4"/>
    <w:rsid w:val="007A0392"/>
    <w:rsid w:val="007A086F"/>
    <w:rsid w:val="007A0A0A"/>
    <w:rsid w:val="007A0D68"/>
    <w:rsid w:val="007A1356"/>
    <w:rsid w:val="007A13C0"/>
    <w:rsid w:val="007A1996"/>
    <w:rsid w:val="007A2080"/>
    <w:rsid w:val="007A22A2"/>
    <w:rsid w:val="007A24D5"/>
    <w:rsid w:val="007A2513"/>
    <w:rsid w:val="007A251D"/>
    <w:rsid w:val="007A3110"/>
    <w:rsid w:val="007A3D28"/>
    <w:rsid w:val="007A3ECE"/>
    <w:rsid w:val="007A3F26"/>
    <w:rsid w:val="007A4B09"/>
    <w:rsid w:val="007A4B5C"/>
    <w:rsid w:val="007A4E37"/>
    <w:rsid w:val="007A504F"/>
    <w:rsid w:val="007A5131"/>
    <w:rsid w:val="007A5617"/>
    <w:rsid w:val="007A5781"/>
    <w:rsid w:val="007A5A92"/>
    <w:rsid w:val="007A5C52"/>
    <w:rsid w:val="007A6329"/>
    <w:rsid w:val="007A6515"/>
    <w:rsid w:val="007A67E7"/>
    <w:rsid w:val="007A6906"/>
    <w:rsid w:val="007A6C3C"/>
    <w:rsid w:val="007A6DA7"/>
    <w:rsid w:val="007A6EA0"/>
    <w:rsid w:val="007A7349"/>
    <w:rsid w:val="007A73A3"/>
    <w:rsid w:val="007A7472"/>
    <w:rsid w:val="007A7985"/>
    <w:rsid w:val="007B00E7"/>
    <w:rsid w:val="007B01F1"/>
    <w:rsid w:val="007B0297"/>
    <w:rsid w:val="007B0C6C"/>
    <w:rsid w:val="007B1E0D"/>
    <w:rsid w:val="007B2DC8"/>
    <w:rsid w:val="007B3830"/>
    <w:rsid w:val="007B3CEF"/>
    <w:rsid w:val="007B45F4"/>
    <w:rsid w:val="007B46DD"/>
    <w:rsid w:val="007B57BE"/>
    <w:rsid w:val="007B617E"/>
    <w:rsid w:val="007B68B0"/>
    <w:rsid w:val="007B6AB8"/>
    <w:rsid w:val="007B6DF9"/>
    <w:rsid w:val="007B7502"/>
    <w:rsid w:val="007B79B1"/>
    <w:rsid w:val="007B7E63"/>
    <w:rsid w:val="007C026F"/>
    <w:rsid w:val="007C0311"/>
    <w:rsid w:val="007C0468"/>
    <w:rsid w:val="007C06D7"/>
    <w:rsid w:val="007C1025"/>
    <w:rsid w:val="007C1897"/>
    <w:rsid w:val="007C1B87"/>
    <w:rsid w:val="007C22B7"/>
    <w:rsid w:val="007C2945"/>
    <w:rsid w:val="007C2964"/>
    <w:rsid w:val="007C2999"/>
    <w:rsid w:val="007C2E75"/>
    <w:rsid w:val="007C3B03"/>
    <w:rsid w:val="007C3CBC"/>
    <w:rsid w:val="007C3EA7"/>
    <w:rsid w:val="007C50E3"/>
    <w:rsid w:val="007C530C"/>
    <w:rsid w:val="007C5A82"/>
    <w:rsid w:val="007C5D30"/>
    <w:rsid w:val="007C6386"/>
    <w:rsid w:val="007C6858"/>
    <w:rsid w:val="007C6C03"/>
    <w:rsid w:val="007C760C"/>
    <w:rsid w:val="007C76E1"/>
    <w:rsid w:val="007C79CF"/>
    <w:rsid w:val="007C7B86"/>
    <w:rsid w:val="007C7C24"/>
    <w:rsid w:val="007C7F94"/>
    <w:rsid w:val="007D0B41"/>
    <w:rsid w:val="007D0D50"/>
    <w:rsid w:val="007D0F39"/>
    <w:rsid w:val="007D12C2"/>
    <w:rsid w:val="007D24DA"/>
    <w:rsid w:val="007D29C3"/>
    <w:rsid w:val="007D369D"/>
    <w:rsid w:val="007D3866"/>
    <w:rsid w:val="007D3CB1"/>
    <w:rsid w:val="007D4097"/>
    <w:rsid w:val="007D4303"/>
    <w:rsid w:val="007D43D3"/>
    <w:rsid w:val="007D48E9"/>
    <w:rsid w:val="007D497F"/>
    <w:rsid w:val="007D4BF2"/>
    <w:rsid w:val="007D4C51"/>
    <w:rsid w:val="007D50E5"/>
    <w:rsid w:val="007D5AB2"/>
    <w:rsid w:val="007D5B24"/>
    <w:rsid w:val="007D5DF6"/>
    <w:rsid w:val="007D5F62"/>
    <w:rsid w:val="007D6170"/>
    <w:rsid w:val="007D625D"/>
    <w:rsid w:val="007D6D1D"/>
    <w:rsid w:val="007D7203"/>
    <w:rsid w:val="007D758D"/>
    <w:rsid w:val="007D75D7"/>
    <w:rsid w:val="007D797B"/>
    <w:rsid w:val="007D7986"/>
    <w:rsid w:val="007D7C8F"/>
    <w:rsid w:val="007D7E7E"/>
    <w:rsid w:val="007E01EC"/>
    <w:rsid w:val="007E03AE"/>
    <w:rsid w:val="007E070E"/>
    <w:rsid w:val="007E106F"/>
    <w:rsid w:val="007E11A3"/>
    <w:rsid w:val="007E1BB6"/>
    <w:rsid w:val="007E25D9"/>
    <w:rsid w:val="007E2BFF"/>
    <w:rsid w:val="007E3B82"/>
    <w:rsid w:val="007E3D7A"/>
    <w:rsid w:val="007E427F"/>
    <w:rsid w:val="007E4384"/>
    <w:rsid w:val="007E43F9"/>
    <w:rsid w:val="007E4576"/>
    <w:rsid w:val="007E45EF"/>
    <w:rsid w:val="007E4999"/>
    <w:rsid w:val="007E4C64"/>
    <w:rsid w:val="007E5056"/>
    <w:rsid w:val="007E52FE"/>
    <w:rsid w:val="007E5C86"/>
    <w:rsid w:val="007E5FD1"/>
    <w:rsid w:val="007E703D"/>
    <w:rsid w:val="007E71F9"/>
    <w:rsid w:val="007E7702"/>
    <w:rsid w:val="007F0267"/>
    <w:rsid w:val="007F04B2"/>
    <w:rsid w:val="007F0601"/>
    <w:rsid w:val="007F1D8F"/>
    <w:rsid w:val="007F1FBB"/>
    <w:rsid w:val="007F2239"/>
    <w:rsid w:val="007F2432"/>
    <w:rsid w:val="007F249C"/>
    <w:rsid w:val="007F268A"/>
    <w:rsid w:val="007F2D52"/>
    <w:rsid w:val="007F3737"/>
    <w:rsid w:val="007F4178"/>
    <w:rsid w:val="007F48CF"/>
    <w:rsid w:val="007F4BAB"/>
    <w:rsid w:val="007F4FF9"/>
    <w:rsid w:val="007F505C"/>
    <w:rsid w:val="007F572F"/>
    <w:rsid w:val="007F5970"/>
    <w:rsid w:val="007F5C0D"/>
    <w:rsid w:val="007F5C7E"/>
    <w:rsid w:val="007F5CD7"/>
    <w:rsid w:val="007F5D0E"/>
    <w:rsid w:val="007F5D9D"/>
    <w:rsid w:val="007F632A"/>
    <w:rsid w:val="007F7068"/>
    <w:rsid w:val="007F7EA4"/>
    <w:rsid w:val="0080005E"/>
    <w:rsid w:val="008013A7"/>
    <w:rsid w:val="00801424"/>
    <w:rsid w:val="008014DC"/>
    <w:rsid w:val="00801951"/>
    <w:rsid w:val="00801A08"/>
    <w:rsid w:val="00801BED"/>
    <w:rsid w:val="0080226B"/>
    <w:rsid w:val="00802755"/>
    <w:rsid w:val="008027D5"/>
    <w:rsid w:val="008029D1"/>
    <w:rsid w:val="008033E7"/>
    <w:rsid w:val="00803C5C"/>
    <w:rsid w:val="00803F07"/>
    <w:rsid w:val="00804080"/>
    <w:rsid w:val="00804349"/>
    <w:rsid w:val="00804428"/>
    <w:rsid w:val="0080445D"/>
    <w:rsid w:val="008046E3"/>
    <w:rsid w:val="00805176"/>
    <w:rsid w:val="00805319"/>
    <w:rsid w:val="0080556C"/>
    <w:rsid w:val="00805948"/>
    <w:rsid w:val="00805C66"/>
    <w:rsid w:val="00805E66"/>
    <w:rsid w:val="008061DF"/>
    <w:rsid w:val="00806AB6"/>
    <w:rsid w:val="00806F10"/>
    <w:rsid w:val="00806F29"/>
    <w:rsid w:val="008074F3"/>
    <w:rsid w:val="00807EE9"/>
    <w:rsid w:val="00810512"/>
    <w:rsid w:val="008105B8"/>
    <w:rsid w:val="008107C5"/>
    <w:rsid w:val="00810A37"/>
    <w:rsid w:val="00811135"/>
    <w:rsid w:val="008115EC"/>
    <w:rsid w:val="00811621"/>
    <w:rsid w:val="008116D6"/>
    <w:rsid w:val="00811834"/>
    <w:rsid w:val="00811E1A"/>
    <w:rsid w:val="00811EA9"/>
    <w:rsid w:val="00812063"/>
    <w:rsid w:val="00812074"/>
    <w:rsid w:val="008121F9"/>
    <w:rsid w:val="00812411"/>
    <w:rsid w:val="0081276A"/>
    <w:rsid w:val="00812897"/>
    <w:rsid w:val="00812EC5"/>
    <w:rsid w:val="0081368A"/>
    <w:rsid w:val="008138F2"/>
    <w:rsid w:val="00813B18"/>
    <w:rsid w:val="00813ED5"/>
    <w:rsid w:val="008140A9"/>
    <w:rsid w:val="008143BB"/>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179E1"/>
    <w:rsid w:val="0082027E"/>
    <w:rsid w:val="00820962"/>
    <w:rsid w:val="00821192"/>
    <w:rsid w:val="00821BFC"/>
    <w:rsid w:val="00821E81"/>
    <w:rsid w:val="0082222E"/>
    <w:rsid w:val="00822615"/>
    <w:rsid w:val="00822930"/>
    <w:rsid w:val="00822DF7"/>
    <w:rsid w:val="008232F3"/>
    <w:rsid w:val="00823E12"/>
    <w:rsid w:val="00823FF0"/>
    <w:rsid w:val="0082425F"/>
    <w:rsid w:val="008245BC"/>
    <w:rsid w:val="00824798"/>
    <w:rsid w:val="00824D2B"/>
    <w:rsid w:val="0082567B"/>
    <w:rsid w:val="00825880"/>
    <w:rsid w:val="00825A8E"/>
    <w:rsid w:val="00825F3D"/>
    <w:rsid w:val="008268E5"/>
    <w:rsid w:val="00826B49"/>
    <w:rsid w:val="00826F43"/>
    <w:rsid w:val="00826F54"/>
    <w:rsid w:val="00827412"/>
    <w:rsid w:val="0082765E"/>
    <w:rsid w:val="00827DB9"/>
    <w:rsid w:val="00827FA2"/>
    <w:rsid w:val="0083003C"/>
    <w:rsid w:val="00830963"/>
    <w:rsid w:val="00830C10"/>
    <w:rsid w:val="00830C43"/>
    <w:rsid w:val="008326C1"/>
    <w:rsid w:val="00832801"/>
    <w:rsid w:val="008328C6"/>
    <w:rsid w:val="008329B3"/>
    <w:rsid w:val="00832CDB"/>
    <w:rsid w:val="0083317F"/>
    <w:rsid w:val="0083323F"/>
    <w:rsid w:val="00833994"/>
    <w:rsid w:val="00833A14"/>
    <w:rsid w:val="00833E49"/>
    <w:rsid w:val="00833F84"/>
    <w:rsid w:val="008349F9"/>
    <w:rsid w:val="0083579B"/>
    <w:rsid w:val="00835B74"/>
    <w:rsid w:val="00835B8F"/>
    <w:rsid w:val="00835B97"/>
    <w:rsid w:val="00836510"/>
    <w:rsid w:val="00836C31"/>
    <w:rsid w:val="00836C67"/>
    <w:rsid w:val="00836D15"/>
    <w:rsid w:val="008370F2"/>
    <w:rsid w:val="00837754"/>
    <w:rsid w:val="00837D56"/>
    <w:rsid w:val="00837F3F"/>
    <w:rsid w:val="0084046F"/>
    <w:rsid w:val="00840495"/>
    <w:rsid w:val="008404D6"/>
    <w:rsid w:val="00840521"/>
    <w:rsid w:val="00840879"/>
    <w:rsid w:val="0084167E"/>
    <w:rsid w:val="008418B2"/>
    <w:rsid w:val="00841E25"/>
    <w:rsid w:val="00842ED3"/>
    <w:rsid w:val="00843B04"/>
    <w:rsid w:val="00843B42"/>
    <w:rsid w:val="00843C35"/>
    <w:rsid w:val="00843EA2"/>
    <w:rsid w:val="00843F58"/>
    <w:rsid w:val="008440F7"/>
    <w:rsid w:val="0084488A"/>
    <w:rsid w:val="00844DB3"/>
    <w:rsid w:val="0084500C"/>
    <w:rsid w:val="00845011"/>
    <w:rsid w:val="00845565"/>
    <w:rsid w:val="008455FF"/>
    <w:rsid w:val="0084586A"/>
    <w:rsid w:val="00845929"/>
    <w:rsid w:val="008464B6"/>
    <w:rsid w:val="0084658E"/>
    <w:rsid w:val="0084665C"/>
    <w:rsid w:val="008468F6"/>
    <w:rsid w:val="00846A2C"/>
    <w:rsid w:val="00846CC4"/>
    <w:rsid w:val="00847292"/>
    <w:rsid w:val="00847535"/>
    <w:rsid w:val="00847539"/>
    <w:rsid w:val="00847841"/>
    <w:rsid w:val="0084786D"/>
    <w:rsid w:val="008501DF"/>
    <w:rsid w:val="008503E8"/>
    <w:rsid w:val="00850497"/>
    <w:rsid w:val="00850BF4"/>
    <w:rsid w:val="00850D0A"/>
    <w:rsid w:val="00850E64"/>
    <w:rsid w:val="0085101D"/>
    <w:rsid w:val="00851C17"/>
    <w:rsid w:val="0085249A"/>
    <w:rsid w:val="00852771"/>
    <w:rsid w:val="0085290D"/>
    <w:rsid w:val="00852E66"/>
    <w:rsid w:val="00853ACD"/>
    <w:rsid w:val="00853BA5"/>
    <w:rsid w:val="00853F16"/>
    <w:rsid w:val="00854165"/>
    <w:rsid w:val="0085440D"/>
    <w:rsid w:val="00854532"/>
    <w:rsid w:val="00854781"/>
    <w:rsid w:val="008550CE"/>
    <w:rsid w:val="008563E2"/>
    <w:rsid w:val="00856C68"/>
    <w:rsid w:val="00857890"/>
    <w:rsid w:val="0085797A"/>
    <w:rsid w:val="008600E9"/>
    <w:rsid w:val="00860337"/>
    <w:rsid w:val="008609F4"/>
    <w:rsid w:val="00861832"/>
    <w:rsid w:val="008619DF"/>
    <w:rsid w:val="00862200"/>
    <w:rsid w:val="00862254"/>
    <w:rsid w:val="008622A7"/>
    <w:rsid w:val="00862897"/>
    <w:rsid w:val="0086306A"/>
    <w:rsid w:val="0086319E"/>
    <w:rsid w:val="008634A1"/>
    <w:rsid w:val="008634C7"/>
    <w:rsid w:val="008635BE"/>
    <w:rsid w:val="008636E6"/>
    <w:rsid w:val="00863ECF"/>
    <w:rsid w:val="00863F47"/>
    <w:rsid w:val="008645F1"/>
    <w:rsid w:val="0086481E"/>
    <w:rsid w:val="00864D0B"/>
    <w:rsid w:val="00865125"/>
    <w:rsid w:val="00865727"/>
    <w:rsid w:val="008669E0"/>
    <w:rsid w:val="00867227"/>
    <w:rsid w:val="008677D1"/>
    <w:rsid w:val="00867BE6"/>
    <w:rsid w:val="00867E95"/>
    <w:rsid w:val="0087034D"/>
    <w:rsid w:val="00871207"/>
    <w:rsid w:val="00873019"/>
    <w:rsid w:val="0087368C"/>
    <w:rsid w:val="00874433"/>
    <w:rsid w:val="00874521"/>
    <w:rsid w:val="00874673"/>
    <w:rsid w:val="00874CC7"/>
    <w:rsid w:val="00874FBD"/>
    <w:rsid w:val="008753CA"/>
    <w:rsid w:val="00875B04"/>
    <w:rsid w:val="00875D94"/>
    <w:rsid w:val="00875F4E"/>
    <w:rsid w:val="008760AC"/>
    <w:rsid w:val="0087713D"/>
    <w:rsid w:val="008771C4"/>
    <w:rsid w:val="00877419"/>
    <w:rsid w:val="00877769"/>
    <w:rsid w:val="00877829"/>
    <w:rsid w:val="00877A7D"/>
    <w:rsid w:val="0088000C"/>
    <w:rsid w:val="008801ED"/>
    <w:rsid w:val="00880402"/>
    <w:rsid w:val="00880608"/>
    <w:rsid w:val="00880E46"/>
    <w:rsid w:val="008812F7"/>
    <w:rsid w:val="00881A38"/>
    <w:rsid w:val="0088230A"/>
    <w:rsid w:val="00882466"/>
    <w:rsid w:val="00882606"/>
    <w:rsid w:val="008827D6"/>
    <w:rsid w:val="0088286A"/>
    <w:rsid w:val="00882EDF"/>
    <w:rsid w:val="00883108"/>
    <w:rsid w:val="008837E0"/>
    <w:rsid w:val="00883A9F"/>
    <w:rsid w:val="00884618"/>
    <w:rsid w:val="00884B2E"/>
    <w:rsid w:val="00884D67"/>
    <w:rsid w:val="00884DE6"/>
    <w:rsid w:val="00885E19"/>
    <w:rsid w:val="008860FB"/>
    <w:rsid w:val="008863B4"/>
    <w:rsid w:val="00887A99"/>
    <w:rsid w:val="00887A9B"/>
    <w:rsid w:val="00887B45"/>
    <w:rsid w:val="00890ACD"/>
    <w:rsid w:val="00890F85"/>
    <w:rsid w:val="00890FED"/>
    <w:rsid w:val="008912AD"/>
    <w:rsid w:val="008912DA"/>
    <w:rsid w:val="008913CF"/>
    <w:rsid w:val="00891449"/>
    <w:rsid w:val="00891A68"/>
    <w:rsid w:val="00891BE7"/>
    <w:rsid w:val="0089239F"/>
    <w:rsid w:val="00892411"/>
    <w:rsid w:val="00892B0C"/>
    <w:rsid w:val="00893B65"/>
    <w:rsid w:val="008941E7"/>
    <w:rsid w:val="00894339"/>
    <w:rsid w:val="00894432"/>
    <w:rsid w:val="00894B5B"/>
    <w:rsid w:val="00894EAB"/>
    <w:rsid w:val="008954B9"/>
    <w:rsid w:val="008956E8"/>
    <w:rsid w:val="0089572C"/>
    <w:rsid w:val="00895FBF"/>
    <w:rsid w:val="00895FCA"/>
    <w:rsid w:val="0089661E"/>
    <w:rsid w:val="00896BB2"/>
    <w:rsid w:val="00896E5A"/>
    <w:rsid w:val="008970AA"/>
    <w:rsid w:val="00897CCA"/>
    <w:rsid w:val="00897CE7"/>
    <w:rsid w:val="00897E9B"/>
    <w:rsid w:val="008A132C"/>
    <w:rsid w:val="008A1E1E"/>
    <w:rsid w:val="008A2582"/>
    <w:rsid w:val="008A3608"/>
    <w:rsid w:val="008A4251"/>
    <w:rsid w:val="008A4810"/>
    <w:rsid w:val="008A4E48"/>
    <w:rsid w:val="008A4F24"/>
    <w:rsid w:val="008A5455"/>
    <w:rsid w:val="008A5690"/>
    <w:rsid w:val="008A5E49"/>
    <w:rsid w:val="008A6143"/>
    <w:rsid w:val="008A62BD"/>
    <w:rsid w:val="008A63E3"/>
    <w:rsid w:val="008A6416"/>
    <w:rsid w:val="008A67A5"/>
    <w:rsid w:val="008A6E30"/>
    <w:rsid w:val="008A7442"/>
    <w:rsid w:val="008A74EF"/>
    <w:rsid w:val="008A766D"/>
    <w:rsid w:val="008B0629"/>
    <w:rsid w:val="008B0D9A"/>
    <w:rsid w:val="008B142E"/>
    <w:rsid w:val="008B18A8"/>
    <w:rsid w:val="008B190C"/>
    <w:rsid w:val="008B1CBC"/>
    <w:rsid w:val="008B22FD"/>
    <w:rsid w:val="008B28E1"/>
    <w:rsid w:val="008B292F"/>
    <w:rsid w:val="008B398E"/>
    <w:rsid w:val="008B3CCB"/>
    <w:rsid w:val="008B4484"/>
    <w:rsid w:val="008B4563"/>
    <w:rsid w:val="008B4A1A"/>
    <w:rsid w:val="008B51E4"/>
    <w:rsid w:val="008B6DA3"/>
    <w:rsid w:val="008B75A3"/>
    <w:rsid w:val="008B76E2"/>
    <w:rsid w:val="008C05B5"/>
    <w:rsid w:val="008C08E9"/>
    <w:rsid w:val="008C08EC"/>
    <w:rsid w:val="008C0BF2"/>
    <w:rsid w:val="008C1614"/>
    <w:rsid w:val="008C16D1"/>
    <w:rsid w:val="008C1A30"/>
    <w:rsid w:val="008C1D49"/>
    <w:rsid w:val="008C3315"/>
    <w:rsid w:val="008C3640"/>
    <w:rsid w:val="008C3ABB"/>
    <w:rsid w:val="008C3C10"/>
    <w:rsid w:val="008C40BF"/>
    <w:rsid w:val="008C4C30"/>
    <w:rsid w:val="008C56DF"/>
    <w:rsid w:val="008C591C"/>
    <w:rsid w:val="008C63C0"/>
    <w:rsid w:val="008C6651"/>
    <w:rsid w:val="008C67ED"/>
    <w:rsid w:val="008C6902"/>
    <w:rsid w:val="008C6BFA"/>
    <w:rsid w:val="008C7106"/>
    <w:rsid w:val="008C7764"/>
    <w:rsid w:val="008C776A"/>
    <w:rsid w:val="008C77EA"/>
    <w:rsid w:val="008C7E5A"/>
    <w:rsid w:val="008C7F33"/>
    <w:rsid w:val="008D0268"/>
    <w:rsid w:val="008D0517"/>
    <w:rsid w:val="008D05B5"/>
    <w:rsid w:val="008D0B73"/>
    <w:rsid w:val="008D13F5"/>
    <w:rsid w:val="008D1BB4"/>
    <w:rsid w:val="008D1E9F"/>
    <w:rsid w:val="008D2552"/>
    <w:rsid w:val="008D279F"/>
    <w:rsid w:val="008D2A63"/>
    <w:rsid w:val="008D2BE0"/>
    <w:rsid w:val="008D3283"/>
    <w:rsid w:val="008D35EF"/>
    <w:rsid w:val="008D3771"/>
    <w:rsid w:val="008D38F7"/>
    <w:rsid w:val="008D3A0A"/>
    <w:rsid w:val="008D3A1D"/>
    <w:rsid w:val="008D3E0F"/>
    <w:rsid w:val="008D4075"/>
    <w:rsid w:val="008D45D0"/>
    <w:rsid w:val="008D49DD"/>
    <w:rsid w:val="008D4D20"/>
    <w:rsid w:val="008D4E98"/>
    <w:rsid w:val="008D549B"/>
    <w:rsid w:val="008D54AC"/>
    <w:rsid w:val="008D56B4"/>
    <w:rsid w:val="008D5E3D"/>
    <w:rsid w:val="008D6130"/>
    <w:rsid w:val="008D69EF"/>
    <w:rsid w:val="008D6C95"/>
    <w:rsid w:val="008D7028"/>
    <w:rsid w:val="008D7327"/>
    <w:rsid w:val="008D7340"/>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2D78"/>
    <w:rsid w:val="008E347A"/>
    <w:rsid w:val="008E3693"/>
    <w:rsid w:val="008E38E7"/>
    <w:rsid w:val="008E47CE"/>
    <w:rsid w:val="008E4E18"/>
    <w:rsid w:val="008E4F92"/>
    <w:rsid w:val="008E531B"/>
    <w:rsid w:val="008E5323"/>
    <w:rsid w:val="008E5655"/>
    <w:rsid w:val="008E5CC4"/>
    <w:rsid w:val="008E5FC0"/>
    <w:rsid w:val="008E6143"/>
    <w:rsid w:val="008E632A"/>
    <w:rsid w:val="008E66DB"/>
    <w:rsid w:val="008E689D"/>
    <w:rsid w:val="008E6AF7"/>
    <w:rsid w:val="008E6B12"/>
    <w:rsid w:val="008E6D56"/>
    <w:rsid w:val="008E6E77"/>
    <w:rsid w:val="008E76E2"/>
    <w:rsid w:val="008E779D"/>
    <w:rsid w:val="008E7C13"/>
    <w:rsid w:val="008E7CA8"/>
    <w:rsid w:val="008F0279"/>
    <w:rsid w:val="008F03FD"/>
    <w:rsid w:val="008F0597"/>
    <w:rsid w:val="008F0979"/>
    <w:rsid w:val="008F1135"/>
    <w:rsid w:val="008F11DC"/>
    <w:rsid w:val="008F1D06"/>
    <w:rsid w:val="008F1F89"/>
    <w:rsid w:val="008F213D"/>
    <w:rsid w:val="008F2FB5"/>
    <w:rsid w:val="008F373A"/>
    <w:rsid w:val="008F3D65"/>
    <w:rsid w:val="008F3EB2"/>
    <w:rsid w:val="008F42CC"/>
    <w:rsid w:val="008F4E3D"/>
    <w:rsid w:val="008F531F"/>
    <w:rsid w:val="008F548E"/>
    <w:rsid w:val="008F5909"/>
    <w:rsid w:val="008F66CD"/>
    <w:rsid w:val="008F6715"/>
    <w:rsid w:val="008F67AB"/>
    <w:rsid w:val="008F6CF7"/>
    <w:rsid w:val="008F71FB"/>
    <w:rsid w:val="008F7FAF"/>
    <w:rsid w:val="009001F1"/>
    <w:rsid w:val="00900B86"/>
    <w:rsid w:val="0090106E"/>
    <w:rsid w:val="0090188A"/>
    <w:rsid w:val="00901CC9"/>
    <w:rsid w:val="009020A1"/>
    <w:rsid w:val="00902160"/>
    <w:rsid w:val="0090218B"/>
    <w:rsid w:val="00902B18"/>
    <w:rsid w:val="009032EA"/>
    <w:rsid w:val="00903A20"/>
    <w:rsid w:val="00904306"/>
    <w:rsid w:val="0090438A"/>
    <w:rsid w:val="009047C8"/>
    <w:rsid w:val="00904852"/>
    <w:rsid w:val="00904B00"/>
    <w:rsid w:val="00904DA9"/>
    <w:rsid w:val="00904E49"/>
    <w:rsid w:val="009053E2"/>
    <w:rsid w:val="00906861"/>
    <w:rsid w:val="00906868"/>
    <w:rsid w:val="00906BB4"/>
    <w:rsid w:val="00907B25"/>
    <w:rsid w:val="00907BE4"/>
    <w:rsid w:val="00907CBA"/>
    <w:rsid w:val="00907CF3"/>
    <w:rsid w:val="00907E92"/>
    <w:rsid w:val="00907EF8"/>
    <w:rsid w:val="00910576"/>
    <w:rsid w:val="009107F8"/>
    <w:rsid w:val="00910D00"/>
    <w:rsid w:val="00910E55"/>
    <w:rsid w:val="00911059"/>
    <w:rsid w:val="00911244"/>
    <w:rsid w:val="00911278"/>
    <w:rsid w:val="0091230E"/>
    <w:rsid w:val="009126C8"/>
    <w:rsid w:val="0091287A"/>
    <w:rsid w:val="00912C84"/>
    <w:rsid w:val="00912F22"/>
    <w:rsid w:val="00912F86"/>
    <w:rsid w:val="00913030"/>
    <w:rsid w:val="0091375E"/>
    <w:rsid w:val="009138F7"/>
    <w:rsid w:val="00913DBC"/>
    <w:rsid w:val="00913E0F"/>
    <w:rsid w:val="00913E99"/>
    <w:rsid w:val="00913F93"/>
    <w:rsid w:val="0091406B"/>
    <w:rsid w:val="0091465B"/>
    <w:rsid w:val="009147E2"/>
    <w:rsid w:val="00914801"/>
    <w:rsid w:val="00914969"/>
    <w:rsid w:val="00914C81"/>
    <w:rsid w:val="009152FF"/>
    <w:rsid w:val="009158CC"/>
    <w:rsid w:val="009159EA"/>
    <w:rsid w:val="00915E0E"/>
    <w:rsid w:val="00916A09"/>
    <w:rsid w:val="00916A34"/>
    <w:rsid w:val="00917006"/>
    <w:rsid w:val="0091720D"/>
    <w:rsid w:val="00917515"/>
    <w:rsid w:val="0091791B"/>
    <w:rsid w:val="00917CD0"/>
    <w:rsid w:val="00920145"/>
    <w:rsid w:val="00920259"/>
    <w:rsid w:val="00920752"/>
    <w:rsid w:val="00920908"/>
    <w:rsid w:val="009212FC"/>
    <w:rsid w:val="00921308"/>
    <w:rsid w:val="00921367"/>
    <w:rsid w:val="009214C2"/>
    <w:rsid w:val="00921774"/>
    <w:rsid w:val="009221C3"/>
    <w:rsid w:val="0092223F"/>
    <w:rsid w:val="00922F93"/>
    <w:rsid w:val="00923133"/>
    <w:rsid w:val="0092361C"/>
    <w:rsid w:val="009238F4"/>
    <w:rsid w:val="009238F5"/>
    <w:rsid w:val="00923EC0"/>
    <w:rsid w:val="0092412C"/>
    <w:rsid w:val="009248F4"/>
    <w:rsid w:val="00924964"/>
    <w:rsid w:val="00924AAD"/>
    <w:rsid w:val="00924D86"/>
    <w:rsid w:val="0092538A"/>
    <w:rsid w:val="00925468"/>
    <w:rsid w:val="009255DF"/>
    <w:rsid w:val="0092564C"/>
    <w:rsid w:val="00925860"/>
    <w:rsid w:val="00926076"/>
    <w:rsid w:val="00926620"/>
    <w:rsid w:val="00927036"/>
    <w:rsid w:val="009270D4"/>
    <w:rsid w:val="0092797D"/>
    <w:rsid w:val="00930EF4"/>
    <w:rsid w:val="00930FCA"/>
    <w:rsid w:val="00931088"/>
    <w:rsid w:val="00931392"/>
    <w:rsid w:val="0093248E"/>
    <w:rsid w:val="0093287F"/>
    <w:rsid w:val="009328BE"/>
    <w:rsid w:val="00932C41"/>
    <w:rsid w:val="00933B50"/>
    <w:rsid w:val="00934015"/>
    <w:rsid w:val="00934B3B"/>
    <w:rsid w:val="00934E93"/>
    <w:rsid w:val="009357A2"/>
    <w:rsid w:val="009360E3"/>
    <w:rsid w:val="00936112"/>
    <w:rsid w:val="009365BC"/>
    <w:rsid w:val="0093692D"/>
    <w:rsid w:val="00936F9A"/>
    <w:rsid w:val="009376C0"/>
    <w:rsid w:val="00940044"/>
    <w:rsid w:val="00940327"/>
    <w:rsid w:val="0094034D"/>
    <w:rsid w:val="009403F2"/>
    <w:rsid w:val="00940B32"/>
    <w:rsid w:val="0094110E"/>
    <w:rsid w:val="00941733"/>
    <w:rsid w:val="00941895"/>
    <w:rsid w:val="00941D34"/>
    <w:rsid w:val="00941F2C"/>
    <w:rsid w:val="0094276E"/>
    <w:rsid w:val="00942ED2"/>
    <w:rsid w:val="00943D8A"/>
    <w:rsid w:val="00943EBF"/>
    <w:rsid w:val="009441BB"/>
    <w:rsid w:val="0094424C"/>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6271"/>
    <w:rsid w:val="00947164"/>
    <w:rsid w:val="0094737E"/>
    <w:rsid w:val="0094773F"/>
    <w:rsid w:val="009478C8"/>
    <w:rsid w:val="0095045A"/>
    <w:rsid w:val="009506A2"/>
    <w:rsid w:val="00950787"/>
    <w:rsid w:val="00950C9A"/>
    <w:rsid w:val="00951034"/>
    <w:rsid w:val="009514A4"/>
    <w:rsid w:val="009518C6"/>
    <w:rsid w:val="00951ACC"/>
    <w:rsid w:val="00951B58"/>
    <w:rsid w:val="00952570"/>
    <w:rsid w:val="009525A4"/>
    <w:rsid w:val="009525F2"/>
    <w:rsid w:val="00952A3E"/>
    <w:rsid w:val="00952CCE"/>
    <w:rsid w:val="0095366C"/>
    <w:rsid w:val="00953A22"/>
    <w:rsid w:val="00953EAE"/>
    <w:rsid w:val="00953EF2"/>
    <w:rsid w:val="00954953"/>
    <w:rsid w:val="009549E4"/>
    <w:rsid w:val="00954BCB"/>
    <w:rsid w:val="00954D24"/>
    <w:rsid w:val="00954E2E"/>
    <w:rsid w:val="00955317"/>
    <w:rsid w:val="0095547B"/>
    <w:rsid w:val="0095594F"/>
    <w:rsid w:val="0095595A"/>
    <w:rsid w:val="009562E8"/>
    <w:rsid w:val="00956336"/>
    <w:rsid w:val="00956480"/>
    <w:rsid w:val="00956973"/>
    <w:rsid w:val="00956C56"/>
    <w:rsid w:val="00956CA0"/>
    <w:rsid w:val="00957189"/>
    <w:rsid w:val="00957193"/>
    <w:rsid w:val="009572A0"/>
    <w:rsid w:val="0096005A"/>
    <w:rsid w:val="0096077A"/>
    <w:rsid w:val="009607ED"/>
    <w:rsid w:val="009608E6"/>
    <w:rsid w:val="00960C6B"/>
    <w:rsid w:val="00961009"/>
    <w:rsid w:val="00961CE4"/>
    <w:rsid w:val="0096203C"/>
    <w:rsid w:val="0096264B"/>
    <w:rsid w:val="009629BB"/>
    <w:rsid w:val="00963AA8"/>
    <w:rsid w:val="00963EC0"/>
    <w:rsid w:val="009640EE"/>
    <w:rsid w:val="0096527F"/>
    <w:rsid w:val="009657E7"/>
    <w:rsid w:val="00966CA9"/>
    <w:rsid w:val="00966F5A"/>
    <w:rsid w:val="0096743E"/>
    <w:rsid w:val="00967760"/>
    <w:rsid w:val="009678F9"/>
    <w:rsid w:val="00967E1D"/>
    <w:rsid w:val="00967E76"/>
    <w:rsid w:val="00967F5B"/>
    <w:rsid w:val="00970029"/>
    <w:rsid w:val="0097074B"/>
    <w:rsid w:val="009710DF"/>
    <w:rsid w:val="0097125D"/>
    <w:rsid w:val="009712E3"/>
    <w:rsid w:val="0097153B"/>
    <w:rsid w:val="00972434"/>
    <w:rsid w:val="0097265A"/>
    <w:rsid w:val="00972730"/>
    <w:rsid w:val="00972B40"/>
    <w:rsid w:val="0097304B"/>
    <w:rsid w:val="0097367F"/>
    <w:rsid w:val="00973754"/>
    <w:rsid w:val="00973805"/>
    <w:rsid w:val="0097382C"/>
    <w:rsid w:val="00973933"/>
    <w:rsid w:val="00973ED7"/>
    <w:rsid w:val="00973F16"/>
    <w:rsid w:val="00974172"/>
    <w:rsid w:val="009751BF"/>
    <w:rsid w:val="009757DD"/>
    <w:rsid w:val="00975AB8"/>
    <w:rsid w:val="00975C49"/>
    <w:rsid w:val="00975CB8"/>
    <w:rsid w:val="00975D43"/>
    <w:rsid w:val="00975E27"/>
    <w:rsid w:val="009761D6"/>
    <w:rsid w:val="00976265"/>
    <w:rsid w:val="00976445"/>
    <w:rsid w:val="009767BF"/>
    <w:rsid w:val="009767CF"/>
    <w:rsid w:val="00976D4D"/>
    <w:rsid w:val="0097738B"/>
    <w:rsid w:val="0097753C"/>
    <w:rsid w:val="009779C4"/>
    <w:rsid w:val="00977D3C"/>
    <w:rsid w:val="00977DC1"/>
    <w:rsid w:val="00980301"/>
    <w:rsid w:val="009803D5"/>
    <w:rsid w:val="009804AF"/>
    <w:rsid w:val="0098051E"/>
    <w:rsid w:val="00980C41"/>
    <w:rsid w:val="00980FFB"/>
    <w:rsid w:val="00981294"/>
    <w:rsid w:val="009813B1"/>
    <w:rsid w:val="009813C9"/>
    <w:rsid w:val="00982EF7"/>
    <w:rsid w:val="009832FD"/>
    <w:rsid w:val="009836C7"/>
    <w:rsid w:val="0098375D"/>
    <w:rsid w:val="00983EEE"/>
    <w:rsid w:val="00984106"/>
    <w:rsid w:val="00984273"/>
    <w:rsid w:val="00984472"/>
    <w:rsid w:val="00984934"/>
    <w:rsid w:val="009851BD"/>
    <w:rsid w:val="009858B3"/>
    <w:rsid w:val="00985C82"/>
    <w:rsid w:val="00985E9B"/>
    <w:rsid w:val="00986050"/>
    <w:rsid w:val="009862A9"/>
    <w:rsid w:val="009867E0"/>
    <w:rsid w:val="00986A53"/>
    <w:rsid w:val="00986A7F"/>
    <w:rsid w:val="00986E3B"/>
    <w:rsid w:val="00986E74"/>
    <w:rsid w:val="00986FE5"/>
    <w:rsid w:val="00987208"/>
    <w:rsid w:val="00987372"/>
    <w:rsid w:val="00987473"/>
    <w:rsid w:val="0098754B"/>
    <w:rsid w:val="009876CC"/>
    <w:rsid w:val="009876DE"/>
    <w:rsid w:val="00990345"/>
    <w:rsid w:val="00990CE5"/>
    <w:rsid w:val="00991042"/>
    <w:rsid w:val="009912EA"/>
    <w:rsid w:val="00991574"/>
    <w:rsid w:val="009916DF"/>
    <w:rsid w:val="00991A75"/>
    <w:rsid w:val="00992264"/>
    <w:rsid w:val="0099374D"/>
    <w:rsid w:val="00994471"/>
    <w:rsid w:val="009949B7"/>
    <w:rsid w:val="00994A32"/>
    <w:rsid w:val="00994FDA"/>
    <w:rsid w:val="00995690"/>
    <w:rsid w:val="00995CF3"/>
    <w:rsid w:val="00995D20"/>
    <w:rsid w:val="0099611C"/>
    <w:rsid w:val="00996765"/>
    <w:rsid w:val="00996DA8"/>
    <w:rsid w:val="0099710D"/>
    <w:rsid w:val="00997381"/>
    <w:rsid w:val="009977E0"/>
    <w:rsid w:val="00997A83"/>
    <w:rsid w:val="00997C6B"/>
    <w:rsid w:val="00997DDD"/>
    <w:rsid w:val="009A0BAA"/>
    <w:rsid w:val="009A0DD7"/>
    <w:rsid w:val="009A1B4C"/>
    <w:rsid w:val="009A1D31"/>
    <w:rsid w:val="009A21F4"/>
    <w:rsid w:val="009A251C"/>
    <w:rsid w:val="009A26BF"/>
    <w:rsid w:val="009A286C"/>
    <w:rsid w:val="009A3002"/>
    <w:rsid w:val="009A31E7"/>
    <w:rsid w:val="009A321A"/>
    <w:rsid w:val="009A3222"/>
    <w:rsid w:val="009A3626"/>
    <w:rsid w:val="009A36C7"/>
    <w:rsid w:val="009A3950"/>
    <w:rsid w:val="009A3B06"/>
    <w:rsid w:val="009A3BAA"/>
    <w:rsid w:val="009A4E78"/>
    <w:rsid w:val="009A55CD"/>
    <w:rsid w:val="009A62C8"/>
    <w:rsid w:val="009A6488"/>
    <w:rsid w:val="009A65CB"/>
    <w:rsid w:val="009A6799"/>
    <w:rsid w:val="009A67D3"/>
    <w:rsid w:val="009A67EC"/>
    <w:rsid w:val="009A6948"/>
    <w:rsid w:val="009A6C72"/>
    <w:rsid w:val="009A7665"/>
    <w:rsid w:val="009A7E6B"/>
    <w:rsid w:val="009A7FCC"/>
    <w:rsid w:val="009B07A3"/>
    <w:rsid w:val="009B0DBB"/>
    <w:rsid w:val="009B1A0C"/>
    <w:rsid w:val="009B1A8C"/>
    <w:rsid w:val="009B2902"/>
    <w:rsid w:val="009B3087"/>
    <w:rsid w:val="009B315A"/>
    <w:rsid w:val="009B3313"/>
    <w:rsid w:val="009B3B4D"/>
    <w:rsid w:val="009B4144"/>
    <w:rsid w:val="009B41CB"/>
    <w:rsid w:val="009B45BB"/>
    <w:rsid w:val="009B52BF"/>
    <w:rsid w:val="009B54DA"/>
    <w:rsid w:val="009B5EE5"/>
    <w:rsid w:val="009B72E8"/>
    <w:rsid w:val="009C0C75"/>
    <w:rsid w:val="009C0D1A"/>
    <w:rsid w:val="009C1ACF"/>
    <w:rsid w:val="009C1B8F"/>
    <w:rsid w:val="009C2002"/>
    <w:rsid w:val="009C211B"/>
    <w:rsid w:val="009C21FB"/>
    <w:rsid w:val="009C26A8"/>
    <w:rsid w:val="009C2CE0"/>
    <w:rsid w:val="009C2CE5"/>
    <w:rsid w:val="009C3007"/>
    <w:rsid w:val="009C3048"/>
    <w:rsid w:val="009C3392"/>
    <w:rsid w:val="009C3534"/>
    <w:rsid w:val="009C35DB"/>
    <w:rsid w:val="009C37EA"/>
    <w:rsid w:val="009C3C82"/>
    <w:rsid w:val="009C3F7A"/>
    <w:rsid w:val="009C44C3"/>
    <w:rsid w:val="009C484F"/>
    <w:rsid w:val="009C4B0E"/>
    <w:rsid w:val="009C4C90"/>
    <w:rsid w:val="009C4E90"/>
    <w:rsid w:val="009C51E6"/>
    <w:rsid w:val="009C5629"/>
    <w:rsid w:val="009C598C"/>
    <w:rsid w:val="009C59B2"/>
    <w:rsid w:val="009C5EF2"/>
    <w:rsid w:val="009C6006"/>
    <w:rsid w:val="009C60D9"/>
    <w:rsid w:val="009C61C2"/>
    <w:rsid w:val="009C63BE"/>
    <w:rsid w:val="009C647D"/>
    <w:rsid w:val="009C65F6"/>
    <w:rsid w:val="009C6741"/>
    <w:rsid w:val="009C698C"/>
    <w:rsid w:val="009C6A82"/>
    <w:rsid w:val="009C774C"/>
    <w:rsid w:val="009C788F"/>
    <w:rsid w:val="009C7B35"/>
    <w:rsid w:val="009C7B7F"/>
    <w:rsid w:val="009D0759"/>
    <w:rsid w:val="009D0940"/>
    <w:rsid w:val="009D09C2"/>
    <w:rsid w:val="009D0A34"/>
    <w:rsid w:val="009D1AB3"/>
    <w:rsid w:val="009D2005"/>
    <w:rsid w:val="009D22E1"/>
    <w:rsid w:val="009D28EE"/>
    <w:rsid w:val="009D2AFC"/>
    <w:rsid w:val="009D3460"/>
    <w:rsid w:val="009D3B87"/>
    <w:rsid w:val="009D3F0F"/>
    <w:rsid w:val="009D4299"/>
    <w:rsid w:val="009D4321"/>
    <w:rsid w:val="009D4738"/>
    <w:rsid w:val="009D4BC8"/>
    <w:rsid w:val="009D4FB4"/>
    <w:rsid w:val="009D4FC4"/>
    <w:rsid w:val="009D50B0"/>
    <w:rsid w:val="009D5523"/>
    <w:rsid w:val="009D5B71"/>
    <w:rsid w:val="009D60F7"/>
    <w:rsid w:val="009D6594"/>
    <w:rsid w:val="009D6988"/>
    <w:rsid w:val="009D6A19"/>
    <w:rsid w:val="009D6C73"/>
    <w:rsid w:val="009D7082"/>
    <w:rsid w:val="009D75DF"/>
    <w:rsid w:val="009D7EF5"/>
    <w:rsid w:val="009E0328"/>
    <w:rsid w:val="009E0B4A"/>
    <w:rsid w:val="009E17D2"/>
    <w:rsid w:val="009E1C7F"/>
    <w:rsid w:val="009E1EAC"/>
    <w:rsid w:val="009E28DE"/>
    <w:rsid w:val="009E2E35"/>
    <w:rsid w:val="009E34CB"/>
    <w:rsid w:val="009E3BAC"/>
    <w:rsid w:val="009E410B"/>
    <w:rsid w:val="009E419D"/>
    <w:rsid w:val="009E46C7"/>
    <w:rsid w:val="009E4720"/>
    <w:rsid w:val="009E48AD"/>
    <w:rsid w:val="009E4974"/>
    <w:rsid w:val="009E4BAE"/>
    <w:rsid w:val="009E4BEA"/>
    <w:rsid w:val="009E4D7C"/>
    <w:rsid w:val="009E52E0"/>
    <w:rsid w:val="009E54E6"/>
    <w:rsid w:val="009E5717"/>
    <w:rsid w:val="009E5A26"/>
    <w:rsid w:val="009E5F10"/>
    <w:rsid w:val="009E60C3"/>
    <w:rsid w:val="009E66D1"/>
    <w:rsid w:val="009E6770"/>
    <w:rsid w:val="009E6E1C"/>
    <w:rsid w:val="009E6FA8"/>
    <w:rsid w:val="009E70EE"/>
    <w:rsid w:val="009E7358"/>
    <w:rsid w:val="009E7400"/>
    <w:rsid w:val="009E741C"/>
    <w:rsid w:val="009E7455"/>
    <w:rsid w:val="009E7B49"/>
    <w:rsid w:val="009E7D0A"/>
    <w:rsid w:val="009F03BE"/>
    <w:rsid w:val="009F0B92"/>
    <w:rsid w:val="009F0D15"/>
    <w:rsid w:val="009F0FDE"/>
    <w:rsid w:val="009F1522"/>
    <w:rsid w:val="009F16E3"/>
    <w:rsid w:val="009F1807"/>
    <w:rsid w:val="009F1ACC"/>
    <w:rsid w:val="009F1B5F"/>
    <w:rsid w:val="009F207E"/>
    <w:rsid w:val="009F2243"/>
    <w:rsid w:val="009F2D98"/>
    <w:rsid w:val="009F3DDA"/>
    <w:rsid w:val="009F4104"/>
    <w:rsid w:val="009F4219"/>
    <w:rsid w:val="009F471B"/>
    <w:rsid w:val="009F47BF"/>
    <w:rsid w:val="009F4E7B"/>
    <w:rsid w:val="009F4FAD"/>
    <w:rsid w:val="009F58F3"/>
    <w:rsid w:val="009F5E09"/>
    <w:rsid w:val="009F5EAD"/>
    <w:rsid w:val="009F61FE"/>
    <w:rsid w:val="009F6429"/>
    <w:rsid w:val="009F6FFE"/>
    <w:rsid w:val="009F7148"/>
    <w:rsid w:val="009F77E3"/>
    <w:rsid w:val="00A003A7"/>
    <w:rsid w:val="00A01058"/>
    <w:rsid w:val="00A01391"/>
    <w:rsid w:val="00A01408"/>
    <w:rsid w:val="00A02032"/>
    <w:rsid w:val="00A0234D"/>
    <w:rsid w:val="00A02370"/>
    <w:rsid w:val="00A030DC"/>
    <w:rsid w:val="00A0389B"/>
    <w:rsid w:val="00A03949"/>
    <w:rsid w:val="00A044DE"/>
    <w:rsid w:val="00A04658"/>
    <w:rsid w:val="00A04C70"/>
    <w:rsid w:val="00A0503D"/>
    <w:rsid w:val="00A0600F"/>
    <w:rsid w:val="00A062B4"/>
    <w:rsid w:val="00A06945"/>
    <w:rsid w:val="00A06A5D"/>
    <w:rsid w:val="00A071C5"/>
    <w:rsid w:val="00A07345"/>
    <w:rsid w:val="00A07394"/>
    <w:rsid w:val="00A07490"/>
    <w:rsid w:val="00A0791F"/>
    <w:rsid w:val="00A07B06"/>
    <w:rsid w:val="00A10309"/>
    <w:rsid w:val="00A1030C"/>
    <w:rsid w:val="00A10EDE"/>
    <w:rsid w:val="00A10F2D"/>
    <w:rsid w:val="00A110C9"/>
    <w:rsid w:val="00A111F6"/>
    <w:rsid w:val="00A1155C"/>
    <w:rsid w:val="00A11A1A"/>
    <w:rsid w:val="00A11AF3"/>
    <w:rsid w:val="00A11F62"/>
    <w:rsid w:val="00A1240D"/>
    <w:rsid w:val="00A1267B"/>
    <w:rsid w:val="00A12C19"/>
    <w:rsid w:val="00A1380D"/>
    <w:rsid w:val="00A13B7C"/>
    <w:rsid w:val="00A13D95"/>
    <w:rsid w:val="00A13DF0"/>
    <w:rsid w:val="00A149FE"/>
    <w:rsid w:val="00A14A4D"/>
    <w:rsid w:val="00A14F6B"/>
    <w:rsid w:val="00A1504D"/>
    <w:rsid w:val="00A15103"/>
    <w:rsid w:val="00A15C9C"/>
    <w:rsid w:val="00A15D92"/>
    <w:rsid w:val="00A16385"/>
    <w:rsid w:val="00A1651A"/>
    <w:rsid w:val="00A16868"/>
    <w:rsid w:val="00A169D6"/>
    <w:rsid w:val="00A17418"/>
    <w:rsid w:val="00A1749C"/>
    <w:rsid w:val="00A17EA5"/>
    <w:rsid w:val="00A205E4"/>
    <w:rsid w:val="00A20CE5"/>
    <w:rsid w:val="00A2128D"/>
    <w:rsid w:val="00A2134A"/>
    <w:rsid w:val="00A21496"/>
    <w:rsid w:val="00A21513"/>
    <w:rsid w:val="00A216D5"/>
    <w:rsid w:val="00A2184E"/>
    <w:rsid w:val="00A21C7A"/>
    <w:rsid w:val="00A223D6"/>
    <w:rsid w:val="00A22807"/>
    <w:rsid w:val="00A22907"/>
    <w:rsid w:val="00A22FD9"/>
    <w:rsid w:val="00A230EF"/>
    <w:rsid w:val="00A23A46"/>
    <w:rsid w:val="00A23D45"/>
    <w:rsid w:val="00A23D66"/>
    <w:rsid w:val="00A23D8F"/>
    <w:rsid w:val="00A240DA"/>
    <w:rsid w:val="00A24619"/>
    <w:rsid w:val="00A24B88"/>
    <w:rsid w:val="00A24FA1"/>
    <w:rsid w:val="00A25050"/>
    <w:rsid w:val="00A2509A"/>
    <w:rsid w:val="00A250FF"/>
    <w:rsid w:val="00A251C2"/>
    <w:rsid w:val="00A2523A"/>
    <w:rsid w:val="00A25310"/>
    <w:rsid w:val="00A25934"/>
    <w:rsid w:val="00A25A80"/>
    <w:rsid w:val="00A25EBD"/>
    <w:rsid w:val="00A2694F"/>
    <w:rsid w:val="00A26DB0"/>
    <w:rsid w:val="00A26EBE"/>
    <w:rsid w:val="00A272CC"/>
    <w:rsid w:val="00A2770B"/>
    <w:rsid w:val="00A27AE3"/>
    <w:rsid w:val="00A27B09"/>
    <w:rsid w:val="00A27B32"/>
    <w:rsid w:val="00A301BA"/>
    <w:rsid w:val="00A3035A"/>
    <w:rsid w:val="00A304B4"/>
    <w:rsid w:val="00A31360"/>
    <w:rsid w:val="00A3158C"/>
    <w:rsid w:val="00A31647"/>
    <w:rsid w:val="00A316AE"/>
    <w:rsid w:val="00A31E64"/>
    <w:rsid w:val="00A325CC"/>
    <w:rsid w:val="00A32803"/>
    <w:rsid w:val="00A32AE1"/>
    <w:rsid w:val="00A32B14"/>
    <w:rsid w:val="00A32C7E"/>
    <w:rsid w:val="00A32DB5"/>
    <w:rsid w:val="00A32FA6"/>
    <w:rsid w:val="00A33195"/>
    <w:rsid w:val="00A334AF"/>
    <w:rsid w:val="00A33EA8"/>
    <w:rsid w:val="00A34332"/>
    <w:rsid w:val="00A3492B"/>
    <w:rsid w:val="00A3497A"/>
    <w:rsid w:val="00A34A88"/>
    <w:rsid w:val="00A34DAC"/>
    <w:rsid w:val="00A34F8C"/>
    <w:rsid w:val="00A35108"/>
    <w:rsid w:val="00A3511C"/>
    <w:rsid w:val="00A35402"/>
    <w:rsid w:val="00A35495"/>
    <w:rsid w:val="00A35732"/>
    <w:rsid w:val="00A35846"/>
    <w:rsid w:val="00A35851"/>
    <w:rsid w:val="00A35B27"/>
    <w:rsid w:val="00A35B73"/>
    <w:rsid w:val="00A35D80"/>
    <w:rsid w:val="00A35EB5"/>
    <w:rsid w:val="00A35EF5"/>
    <w:rsid w:val="00A35FC2"/>
    <w:rsid w:val="00A36253"/>
    <w:rsid w:val="00A3632E"/>
    <w:rsid w:val="00A3677B"/>
    <w:rsid w:val="00A36B76"/>
    <w:rsid w:val="00A3732D"/>
    <w:rsid w:val="00A3734F"/>
    <w:rsid w:val="00A37579"/>
    <w:rsid w:val="00A3797F"/>
    <w:rsid w:val="00A40317"/>
    <w:rsid w:val="00A40C24"/>
    <w:rsid w:val="00A40E09"/>
    <w:rsid w:val="00A40F56"/>
    <w:rsid w:val="00A41091"/>
    <w:rsid w:val="00A4125F"/>
    <w:rsid w:val="00A416B2"/>
    <w:rsid w:val="00A41D75"/>
    <w:rsid w:val="00A42478"/>
    <w:rsid w:val="00A42B0E"/>
    <w:rsid w:val="00A4324B"/>
    <w:rsid w:val="00A43285"/>
    <w:rsid w:val="00A4352C"/>
    <w:rsid w:val="00A43ACD"/>
    <w:rsid w:val="00A43EA2"/>
    <w:rsid w:val="00A441E5"/>
    <w:rsid w:val="00A44330"/>
    <w:rsid w:val="00A448B3"/>
    <w:rsid w:val="00A448B8"/>
    <w:rsid w:val="00A45C6D"/>
    <w:rsid w:val="00A46807"/>
    <w:rsid w:val="00A468BE"/>
    <w:rsid w:val="00A46A06"/>
    <w:rsid w:val="00A46D5B"/>
    <w:rsid w:val="00A470D6"/>
    <w:rsid w:val="00A473BC"/>
    <w:rsid w:val="00A5055D"/>
    <w:rsid w:val="00A50CEB"/>
    <w:rsid w:val="00A50F8E"/>
    <w:rsid w:val="00A51100"/>
    <w:rsid w:val="00A514E1"/>
    <w:rsid w:val="00A51B1E"/>
    <w:rsid w:val="00A521D7"/>
    <w:rsid w:val="00A52666"/>
    <w:rsid w:val="00A52BD6"/>
    <w:rsid w:val="00A52CCA"/>
    <w:rsid w:val="00A52CD4"/>
    <w:rsid w:val="00A52D44"/>
    <w:rsid w:val="00A53A2E"/>
    <w:rsid w:val="00A53D1B"/>
    <w:rsid w:val="00A54356"/>
    <w:rsid w:val="00A54B39"/>
    <w:rsid w:val="00A54CF3"/>
    <w:rsid w:val="00A5598C"/>
    <w:rsid w:val="00A55DB3"/>
    <w:rsid w:val="00A5600D"/>
    <w:rsid w:val="00A562D1"/>
    <w:rsid w:val="00A56A11"/>
    <w:rsid w:val="00A56D73"/>
    <w:rsid w:val="00A570BF"/>
    <w:rsid w:val="00A5723D"/>
    <w:rsid w:val="00A5784F"/>
    <w:rsid w:val="00A57971"/>
    <w:rsid w:val="00A57D40"/>
    <w:rsid w:val="00A602FE"/>
    <w:rsid w:val="00A61099"/>
    <w:rsid w:val="00A6122A"/>
    <w:rsid w:val="00A61471"/>
    <w:rsid w:val="00A61504"/>
    <w:rsid w:val="00A616F4"/>
    <w:rsid w:val="00A62485"/>
    <w:rsid w:val="00A6257D"/>
    <w:rsid w:val="00A62664"/>
    <w:rsid w:val="00A629A1"/>
    <w:rsid w:val="00A62AE0"/>
    <w:rsid w:val="00A62B87"/>
    <w:rsid w:val="00A62C8A"/>
    <w:rsid w:val="00A6314C"/>
    <w:rsid w:val="00A63177"/>
    <w:rsid w:val="00A63354"/>
    <w:rsid w:val="00A63374"/>
    <w:rsid w:val="00A6347C"/>
    <w:rsid w:val="00A64289"/>
    <w:rsid w:val="00A642FE"/>
    <w:rsid w:val="00A65251"/>
    <w:rsid w:val="00A65568"/>
    <w:rsid w:val="00A665C7"/>
    <w:rsid w:val="00A6673F"/>
    <w:rsid w:val="00A66EEF"/>
    <w:rsid w:val="00A67033"/>
    <w:rsid w:val="00A67098"/>
    <w:rsid w:val="00A6749C"/>
    <w:rsid w:val="00A6785C"/>
    <w:rsid w:val="00A6793E"/>
    <w:rsid w:val="00A67E0E"/>
    <w:rsid w:val="00A70129"/>
    <w:rsid w:val="00A702A8"/>
    <w:rsid w:val="00A702DE"/>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98F"/>
    <w:rsid w:val="00A773D5"/>
    <w:rsid w:val="00A77F34"/>
    <w:rsid w:val="00A8029F"/>
    <w:rsid w:val="00A803C6"/>
    <w:rsid w:val="00A805A2"/>
    <w:rsid w:val="00A80683"/>
    <w:rsid w:val="00A80737"/>
    <w:rsid w:val="00A8089C"/>
    <w:rsid w:val="00A80FB2"/>
    <w:rsid w:val="00A81184"/>
    <w:rsid w:val="00A81B86"/>
    <w:rsid w:val="00A820FF"/>
    <w:rsid w:val="00A82A1A"/>
    <w:rsid w:val="00A82C9C"/>
    <w:rsid w:val="00A82DA2"/>
    <w:rsid w:val="00A82FD1"/>
    <w:rsid w:val="00A831BF"/>
    <w:rsid w:val="00A835F0"/>
    <w:rsid w:val="00A83F5C"/>
    <w:rsid w:val="00A843FD"/>
    <w:rsid w:val="00A84698"/>
    <w:rsid w:val="00A846C0"/>
    <w:rsid w:val="00A84830"/>
    <w:rsid w:val="00A84E81"/>
    <w:rsid w:val="00A84F6B"/>
    <w:rsid w:val="00A8590E"/>
    <w:rsid w:val="00A85ED8"/>
    <w:rsid w:val="00A860E0"/>
    <w:rsid w:val="00A86471"/>
    <w:rsid w:val="00A86480"/>
    <w:rsid w:val="00A8661A"/>
    <w:rsid w:val="00A872AC"/>
    <w:rsid w:val="00A87305"/>
    <w:rsid w:val="00A8781C"/>
    <w:rsid w:val="00A90671"/>
    <w:rsid w:val="00A909EA"/>
    <w:rsid w:val="00A90A8A"/>
    <w:rsid w:val="00A90AD4"/>
    <w:rsid w:val="00A914F7"/>
    <w:rsid w:val="00A91937"/>
    <w:rsid w:val="00A91B06"/>
    <w:rsid w:val="00A91DD2"/>
    <w:rsid w:val="00A922A7"/>
    <w:rsid w:val="00A92A8E"/>
    <w:rsid w:val="00A93236"/>
    <w:rsid w:val="00A939B2"/>
    <w:rsid w:val="00A93D21"/>
    <w:rsid w:val="00A94E15"/>
    <w:rsid w:val="00A95586"/>
    <w:rsid w:val="00A957C7"/>
    <w:rsid w:val="00A957FB"/>
    <w:rsid w:val="00A95B52"/>
    <w:rsid w:val="00A95D9D"/>
    <w:rsid w:val="00A96075"/>
    <w:rsid w:val="00A9657B"/>
    <w:rsid w:val="00A970EF"/>
    <w:rsid w:val="00A97291"/>
    <w:rsid w:val="00A976C9"/>
    <w:rsid w:val="00AA0038"/>
    <w:rsid w:val="00AA00E0"/>
    <w:rsid w:val="00AA01C8"/>
    <w:rsid w:val="00AA0597"/>
    <w:rsid w:val="00AA097E"/>
    <w:rsid w:val="00AA0B71"/>
    <w:rsid w:val="00AA1401"/>
    <w:rsid w:val="00AA16FB"/>
    <w:rsid w:val="00AA1871"/>
    <w:rsid w:val="00AA1FEC"/>
    <w:rsid w:val="00AA205E"/>
    <w:rsid w:val="00AA267B"/>
    <w:rsid w:val="00AA2D2A"/>
    <w:rsid w:val="00AA2E8E"/>
    <w:rsid w:val="00AA467F"/>
    <w:rsid w:val="00AA4838"/>
    <w:rsid w:val="00AA4B24"/>
    <w:rsid w:val="00AA4CF4"/>
    <w:rsid w:val="00AA54A1"/>
    <w:rsid w:val="00AA57D0"/>
    <w:rsid w:val="00AA5AC1"/>
    <w:rsid w:val="00AA6436"/>
    <w:rsid w:val="00AA6567"/>
    <w:rsid w:val="00AA671E"/>
    <w:rsid w:val="00AA6839"/>
    <w:rsid w:val="00AA699C"/>
    <w:rsid w:val="00AA6C6F"/>
    <w:rsid w:val="00AA709A"/>
    <w:rsid w:val="00AA72A9"/>
    <w:rsid w:val="00AA7354"/>
    <w:rsid w:val="00AB033F"/>
    <w:rsid w:val="00AB050C"/>
    <w:rsid w:val="00AB0BE5"/>
    <w:rsid w:val="00AB0D82"/>
    <w:rsid w:val="00AB0FD1"/>
    <w:rsid w:val="00AB1000"/>
    <w:rsid w:val="00AB117A"/>
    <w:rsid w:val="00AB12B3"/>
    <w:rsid w:val="00AB1976"/>
    <w:rsid w:val="00AB24C3"/>
    <w:rsid w:val="00AB26CE"/>
    <w:rsid w:val="00AB2CDE"/>
    <w:rsid w:val="00AB2EC6"/>
    <w:rsid w:val="00AB3E1C"/>
    <w:rsid w:val="00AB4150"/>
    <w:rsid w:val="00AB47F0"/>
    <w:rsid w:val="00AB4868"/>
    <w:rsid w:val="00AB4946"/>
    <w:rsid w:val="00AB4EF5"/>
    <w:rsid w:val="00AB5633"/>
    <w:rsid w:val="00AB5B5B"/>
    <w:rsid w:val="00AB5B67"/>
    <w:rsid w:val="00AB5E5E"/>
    <w:rsid w:val="00AB6BDC"/>
    <w:rsid w:val="00AB6CB6"/>
    <w:rsid w:val="00AB6FB0"/>
    <w:rsid w:val="00AB71C0"/>
    <w:rsid w:val="00AB7634"/>
    <w:rsid w:val="00AB7991"/>
    <w:rsid w:val="00AB7B8F"/>
    <w:rsid w:val="00AB7BF5"/>
    <w:rsid w:val="00AB7EA8"/>
    <w:rsid w:val="00AB7FE7"/>
    <w:rsid w:val="00AC0110"/>
    <w:rsid w:val="00AC02D8"/>
    <w:rsid w:val="00AC0632"/>
    <w:rsid w:val="00AC071B"/>
    <w:rsid w:val="00AC09AD"/>
    <w:rsid w:val="00AC15F2"/>
    <w:rsid w:val="00AC1789"/>
    <w:rsid w:val="00AC1E15"/>
    <w:rsid w:val="00AC1F47"/>
    <w:rsid w:val="00AC2DBF"/>
    <w:rsid w:val="00AC3006"/>
    <w:rsid w:val="00AC41A8"/>
    <w:rsid w:val="00AC4667"/>
    <w:rsid w:val="00AC4A96"/>
    <w:rsid w:val="00AC53B3"/>
    <w:rsid w:val="00AC5571"/>
    <w:rsid w:val="00AC58C5"/>
    <w:rsid w:val="00AC59F9"/>
    <w:rsid w:val="00AC62B4"/>
    <w:rsid w:val="00AC69CA"/>
    <w:rsid w:val="00AC6CF2"/>
    <w:rsid w:val="00AC719E"/>
    <w:rsid w:val="00AC72D6"/>
    <w:rsid w:val="00AC7308"/>
    <w:rsid w:val="00AD0699"/>
    <w:rsid w:val="00AD07AE"/>
    <w:rsid w:val="00AD093F"/>
    <w:rsid w:val="00AD0AEB"/>
    <w:rsid w:val="00AD0BD5"/>
    <w:rsid w:val="00AD3023"/>
    <w:rsid w:val="00AD393E"/>
    <w:rsid w:val="00AD485A"/>
    <w:rsid w:val="00AD4B49"/>
    <w:rsid w:val="00AD52B6"/>
    <w:rsid w:val="00AD5A81"/>
    <w:rsid w:val="00AD5D96"/>
    <w:rsid w:val="00AD6333"/>
    <w:rsid w:val="00AD64FA"/>
    <w:rsid w:val="00AD6B7D"/>
    <w:rsid w:val="00AD6EAA"/>
    <w:rsid w:val="00AD70BE"/>
    <w:rsid w:val="00AD749B"/>
    <w:rsid w:val="00AD776F"/>
    <w:rsid w:val="00AD7A4A"/>
    <w:rsid w:val="00AD7B5D"/>
    <w:rsid w:val="00AD7CD3"/>
    <w:rsid w:val="00AE004F"/>
    <w:rsid w:val="00AE0149"/>
    <w:rsid w:val="00AE0448"/>
    <w:rsid w:val="00AE06F7"/>
    <w:rsid w:val="00AE086C"/>
    <w:rsid w:val="00AE1184"/>
    <w:rsid w:val="00AE11ED"/>
    <w:rsid w:val="00AE11FA"/>
    <w:rsid w:val="00AE12AE"/>
    <w:rsid w:val="00AE1B21"/>
    <w:rsid w:val="00AE1F25"/>
    <w:rsid w:val="00AE28F3"/>
    <w:rsid w:val="00AE2901"/>
    <w:rsid w:val="00AE2EBE"/>
    <w:rsid w:val="00AE30DD"/>
    <w:rsid w:val="00AE3689"/>
    <w:rsid w:val="00AE387B"/>
    <w:rsid w:val="00AE3BFC"/>
    <w:rsid w:val="00AE4381"/>
    <w:rsid w:val="00AE4FB4"/>
    <w:rsid w:val="00AE515D"/>
    <w:rsid w:val="00AE5BC2"/>
    <w:rsid w:val="00AE65EF"/>
    <w:rsid w:val="00AE68FF"/>
    <w:rsid w:val="00AE73CF"/>
    <w:rsid w:val="00AE7722"/>
    <w:rsid w:val="00AE7E10"/>
    <w:rsid w:val="00AF0003"/>
    <w:rsid w:val="00AF02C3"/>
    <w:rsid w:val="00AF037A"/>
    <w:rsid w:val="00AF0425"/>
    <w:rsid w:val="00AF0508"/>
    <w:rsid w:val="00AF07EF"/>
    <w:rsid w:val="00AF10A7"/>
    <w:rsid w:val="00AF177C"/>
    <w:rsid w:val="00AF1890"/>
    <w:rsid w:val="00AF1A3E"/>
    <w:rsid w:val="00AF275A"/>
    <w:rsid w:val="00AF2A12"/>
    <w:rsid w:val="00AF2A9F"/>
    <w:rsid w:val="00AF3388"/>
    <w:rsid w:val="00AF33AD"/>
    <w:rsid w:val="00AF356B"/>
    <w:rsid w:val="00AF35C4"/>
    <w:rsid w:val="00AF3BCF"/>
    <w:rsid w:val="00AF4DA8"/>
    <w:rsid w:val="00AF5E1B"/>
    <w:rsid w:val="00AF6F82"/>
    <w:rsid w:val="00AF746B"/>
    <w:rsid w:val="00AF7544"/>
    <w:rsid w:val="00AF7ECD"/>
    <w:rsid w:val="00AF7ED4"/>
    <w:rsid w:val="00B004E9"/>
    <w:rsid w:val="00B008B3"/>
    <w:rsid w:val="00B00A14"/>
    <w:rsid w:val="00B00BDC"/>
    <w:rsid w:val="00B00C97"/>
    <w:rsid w:val="00B00E00"/>
    <w:rsid w:val="00B0232D"/>
    <w:rsid w:val="00B02C4C"/>
    <w:rsid w:val="00B02E1C"/>
    <w:rsid w:val="00B034AB"/>
    <w:rsid w:val="00B03568"/>
    <w:rsid w:val="00B03E5F"/>
    <w:rsid w:val="00B03F2C"/>
    <w:rsid w:val="00B04A62"/>
    <w:rsid w:val="00B05D9B"/>
    <w:rsid w:val="00B062FB"/>
    <w:rsid w:val="00B06428"/>
    <w:rsid w:val="00B065B5"/>
    <w:rsid w:val="00B069EB"/>
    <w:rsid w:val="00B06EA6"/>
    <w:rsid w:val="00B07594"/>
    <w:rsid w:val="00B07714"/>
    <w:rsid w:val="00B0793A"/>
    <w:rsid w:val="00B07C3A"/>
    <w:rsid w:val="00B07D3B"/>
    <w:rsid w:val="00B10003"/>
    <w:rsid w:val="00B10063"/>
    <w:rsid w:val="00B10371"/>
    <w:rsid w:val="00B10494"/>
    <w:rsid w:val="00B106D6"/>
    <w:rsid w:val="00B106D8"/>
    <w:rsid w:val="00B10863"/>
    <w:rsid w:val="00B11601"/>
    <w:rsid w:val="00B11604"/>
    <w:rsid w:val="00B11D12"/>
    <w:rsid w:val="00B11D26"/>
    <w:rsid w:val="00B12163"/>
    <w:rsid w:val="00B1228E"/>
    <w:rsid w:val="00B12EDF"/>
    <w:rsid w:val="00B140EA"/>
    <w:rsid w:val="00B15549"/>
    <w:rsid w:val="00B15AE9"/>
    <w:rsid w:val="00B162AE"/>
    <w:rsid w:val="00B162AF"/>
    <w:rsid w:val="00B16E00"/>
    <w:rsid w:val="00B171BF"/>
    <w:rsid w:val="00B17911"/>
    <w:rsid w:val="00B17BD2"/>
    <w:rsid w:val="00B17C75"/>
    <w:rsid w:val="00B2092E"/>
    <w:rsid w:val="00B20E77"/>
    <w:rsid w:val="00B21828"/>
    <w:rsid w:val="00B22282"/>
    <w:rsid w:val="00B2251B"/>
    <w:rsid w:val="00B22608"/>
    <w:rsid w:val="00B226A3"/>
    <w:rsid w:val="00B22B58"/>
    <w:rsid w:val="00B22DF3"/>
    <w:rsid w:val="00B23184"/>
    <w:rsid w:val="00B2323E"/>
    <w:rsid w:val="00B2378F"/>
    <w:rsid w:val="00B24051"/>
    <w:rsid w:val="00B24428"/>
    <w:rsid w:val="00B24B59"/>
    <w:rsid w:val="00B254AD"/>
    <w:rsid w:val="00B258FA"/>
    <w:rsid w:val="00B25960"/>
    <w:rsid w:val="00B25B9C"/>
    <w:rsid w:val="00B26309"/>
    <w:rsid w:val="00B267C8"/>
    <w:rsid w:val="00B26DD0"/>
    <w:rsid w:val="00B277D8"/>
    <w:rsid w:val="00B2796D"/>
    <w:rsid w:val="00B279B0"/>
    <w:rsid w:val="00B27F08"/>
    <w:rsid w:val="00B303D0"/>
    <w:rsid w:val="00B325DB"/>
    <w:rsid w:val="00B33815"/>
    <w:rsid w:val="00B33B3B"/>
    <w:rsid w:val="00B34008"/>
    <w:rsid w:val="00B3401D"/>
    <w:rsid w:val="00B345D6"/>
    <w:rsid w:val="00B34A3F"/>
    <w:rsid w:val="00B3592A"/>
    <w:rsid w:val="00B35D8E"/>
    <w:rsid w:val="00B35EDE"/>
    <w:rsid w:val="00B3608B"/>
    <w:rsid w:val="00B36619"/>
    <w:rsid w:val="00B3678B"/>
    <w:rsid w:val="00B36A22"/>
    <w:rsid w:val="00B36E90"/>
    <w:rsid w:val="00B36F95"/>
    <w:rsid w:val="00B36FD9"/>
    <w:rsid w:val="00B37F63"/>
    <w:rsid w:val="00B4019B"/>
    <w:rsid w:val="00B4046E"/>
    <w:rsid w:val="00B40550"/>
    <w:rsid w:val="00B40698"/>
    <w:rsid w:val="00B40AFC"/>
    <w:rsid w:val="00B4189C"/>
    <w:rsid w:val="00B41D14"/>
    <w:rsid w:val="00B41FC7"/>
    <w:rsid w:val="00B4240D"/>
    <w:rsid w:val="00B42DCB"/>
    <w:rsid w:val="00B4324B"/>
    <w:rsid w:val="00B434B9"/>
    <w:rsid w:val="00B4390E"/>
    <w:rsid w:val="00B43A1C"/>
    <w:rsid w:val="00B43D09"/>
    <w:rsid w:val="00B440C7"/>
    <w:rsid w:val="00B442DA"/>
    <w:rsid w:val="00B44A42"/>
    <w:rsid w:val="00B44F52"/>
    <w:rsid w:val="00B453E5"/>
    <w:rsid w:val="00B45833"/>
    <w:rsid w:val="00B45A1E"/>
    <w:rsid w:val="00B45DB4"/>
    <w:rsid w:val="00B45E52"/>
    <w:rsid w:val="00B46346"/>
    <w:rsid w:val="00B46416"/>
    <w:rsid w:val="00B475D2"/>
    <w:rsid w:val="00B50903"/>
    <w:rsid w:val="00B510AF"/>
    <w:rsid w:val="00B5152B"/>
    <w:rsid w:val="00B517F7"/>
    <w:rsid w:val="00B51C65"/>
    <w:rsid w:val="00B52294"/>
    <w:rsid w:val="00B52669"/>
    <w:rsid w:val="00B53DC2"/>
    <w:rsid w:val="00B53DF1"/>
    <w:rsid w:val="00B54081"/>
    <w:rsid w:val="00B54252"/>
    <w:rsid w:val="00B543A9"/>
    <w:rsid w:val="00B54434"/>
    <w:rsid w:val="00B547A2"/>
    <w:rsid w:val="00B54AC0"/>
    <w:rsid w:val="00B54CBD"/>
    <w:rsid w:val="00B54DF5"/>
    <w:rsid w:val="00B54FE8"/>
    <w:rsid w:val="00B554E2"/>
    <w:rsid w:val="00B5563C"/>
    <w:rsid w:val="00B55AFA"/>
    <w:rsid w:val="00B55CBA"/>
    <w:rsid w:val="00B55F27"/>
    <w:rsid w:val="00B56360"/>
    <w:rsid w:val="00B571C2"/>
    <w:rsid w:val="00B572DB"/>
    <w:rsid w:val="00B574B5"/>
    <w:rsid w:val="00B579E5"/>
    <w:rsid w:val="00B57FFE"/>
    <w:rsid w:val="00B60015"/>
    <w:rsid w:val="00B600F4"/>
    <w:rsid w:val="00B60137"/>
    <w:rsid w:val="00B60587"/>
    <w:rsid w:val="00B6093A"/>
    <w:rsid w:val="00B60AA9"/>
    <w:rsid w:val="00B60BE9"/>
    <w:rsid w:val="00B60CE9"/>
    <w:rsid w:val="00B617B9"/>
    <w:rsid w:val="00B61BAD"/>
    <w:rsid w:val="00B61E39"/>
    <w:rsid w:val="00B61EA7"/>
    <w:rsid w:val="00B61F7D"/>
    <w:rsid w:val="00B61F8F"/>
    <w:rsid w:val="00B62042"/>
    <w:rsid w:val="00B624B2"/>
    <w:rsid w:val="00B6259A"/>
    <w:rsid w:val="00B62D1C"/>
    <w:rsid w:val="00B62E85"/>
    <w:rsid w:val="00B633B4"/>
    <w:rsid w:val="00B6375F"/>
    <w:rsid w:val="00B63D52"/>
    <w:rsid w:val="00B6408A"/>
    <w:rsid w:val="00B6419B"/>
    <w:rsid w:val="00B646E5"/>
    <w:rsid w:val="00B64AA2"/>
    <w:rsid w:val="00B64DF0"/>
    <w:rsid w:val="00B64EA7"/>
    <w:rsid w:val="00B65408"/>
    <w:rsid w:val="00B6577D"/>
    <w:rsid w:val="00B658DD"/>
    <w:rsid w:val="00B65A66"/>
    <w:rsid w:val="00B65E39"/>
    <w:rsid w:val="00B65E95"/>
    <w:rsid w:val="00B66207"/>
    <w:rsid w:val="00B66416"/>
    <w:rsid w:val="00B669F8"/>
    <w:rsid w:val="00B679CD"/>
    <w:rsid w:val="00B67B30"/>
    <w:rsid w:val="00B67F42"/>
    <w:rsid w:val="00B67F66"/>
    <w:rsid w:val="00B70357"/>
    <w:rsid w:val="00B70DE4"/>
    <w:rsid w:val="00B71E39"/>
    <w:rsid w:val="00B71FD3"/>
    <w:rsid w:val="00B7219C"/>
    <w:rsid w:val="00B72349"/>
    <w:rsid w:val="00B73E20"/>
    <w:rsid w:val="00B73F33"/>
    <w:rsid w:val="00B7425F"/>
    <w:rsid w:val="00B74696"/>
    <w:rsid w:val="00B74B89"/>
    <w:rsid w:val="00B74DBD"/>
    <w:rsid w:val="00B75923"/>
    <w:rsid w:val="00B75B2E"/>
    <w:rsid w:val="00B75B5A"/>
    <w:rsid w:val="00B75D8E"/>
    <w:rsid w:val="00B75E3B"/>
    <w:rsid w:val="00B75FFA"/>
    <w:rsid w:val="00B7610F"/>
    <w:rsid w:val="00B76E32"/>
    <w:rsid w:val="00B7718A"/>
    <w:rsid w:val="00B7731E"/>
    <w:rsid w:val="00B77680"/>
    <w:rsid w:val="00B776CB"/>
    <w:rsid w:val="00B778FF"/>
    <w:rsid w:val="00B77AB4"/>
    <w:rsid w:val="00B77DF7"/>
    <w:rsid w:val="00B8006F"/>
    <w:rsid w:val="00B8011D"/>
    <w:rsid w:val="00B80A12"/>
    <w:rsid w:val="00B80C26"/>
    <w:rsid w:val="00B80E8B"/>
    <w:rsid w:val="00B81DC6"/>
    <w:rsid w:val="00B823F7"/>
    <w:rsid w:val="00B82DF7"/>
    <w:rsid w:val="00B831A2"/>
    <w:rsid w:val="00B8333A"/>
    <w:rsid w:val="00B83537"/>
    <w:rsid w:val="00B83764"/>
    <w:rsid w:val="00B837F3"/>
    <w:rsid w:val="00B842EA"/>
    <w:rsid w:val="00B8433A"/>
    <w:rsid w:val="00B84594"/>
    <w:rsid w:val="00B84847"/>
    <w:rsid w:val="00B84BC9"/>
    <w:rsid w:val="00B854DA"/>
    <w:rsid w:val="00B85988"/>
    <w:rsid w:val="00B85C1F"/>
    <w:rsid w:val="00B85E04"/>
    <w:rsid w:val="00B860DC"/>
    <w:rsid w:val="00B86440"/>
    <w:rsid w:val="00B865E2"/>
    <w:rsid w:val="00B867B1"/>
    <w:rsid w:val="00B8683A"/>
    <w:rsid w:val="00B8696C"/>
    <w:rsid w:val="00B8697B"/>
    <w:rsid w:val="00B86FCE"/>
    <w:rsid w:val="00B871D9"/>
    <w:rsid w:val="00B872CE"/>
    <w:rsid w:val="00B874DC"/>
    <w:rsid w:val="00B8778E"/>
    <w:rsid w:val="00B87AB0"/>
    <w:rsid w:val="00B87EE5"/>
    <w:rsid w:val="00B90319"/>
    <w:rsid w:val="00B90670"/>
    <w:rsid w:val="00B90EDF"/>
    <w:rsid w:val="00B9176C"/>
    <w:rsid w:val="00B91ACC"/>
    <w:rsid w:val="00B91CB3"/>
    <w:rsid w:val="00B91F82"/>
    <w:rsid w:val="00B92153"/>
    <w:rsid w:val="00B921FA"/>
    <w:rsid w:val="00B9234D"/>
    <w:rsid w:val="00B92A9B"/>
    <w:rsid w:val="00B92E0B"/>
    <w:rsid w:val="00B92ED3"/>
    <w:rsid w:val="00B93364"/>
    <w:rsid w:val="00B934CE"/>
    <w:rsid w:val="00B937E0"/>
    <w:rsid w:val="00B93CC2"/>
    <w:rsid w:val="00B9495F"/>
    <w:rsid w:val="00B94AA0"/>
    <w:rsid w:val="00B94EC9"/>
    <w:rsid w:val="00B95083"/>
    <w:rsid w:val="00B956DB"/>
    <w:rsid w:val="00B9624E"/>
    <w:rsid w:val="00B9642E"/>
    <w:rsid w:val="00B96909"/>
    <w:rsid w:val="00B96A95"/>
    <w:rsid w:val="00B96C5A"/>
    <w:rsid w:val="00B96CA3"/>
    <w:rsid w:val="00B97A6F"/>
    <w:rsid w:val="00BA0182"/>
    <w:rsid w:val="00BA031D"/>
    <w:rsid w:val="00BA03F1"/>
    <w:rsid w:val="00BA06AD"/>
    <w:rsid w:val="00BA07FA"/>
    <w:rsid w:val="00BA08B4"/>
    <w:rsid w:val="00BA0B0B"/>
    <w:rsid w:val="00BA0C58"/>
    <w:rsid w:val="00BA0CB6"/>
    <w:rsid w:val="00BA138A"/>
    <w:rsid w:val="00BA1909"/>
    <w:rsid w:val="00BA1B86"/>
    <w:rsid w:val="00BA1E82"/>
    <w:rsid w:val="00BA210D"/>
    <w:rsid w:val="00BA2284"/>
    <w:rsid w:val="00BA2425"/>
    <w:rsid w:val="00BA2A96"/>
    <w:rsid w:val="00BA2AC9"/>
    <w:rsid w:val="00BA2BBD"/>
    <w:rsid w:val="00BA33F2"/>
    <w:rsid w:val="00BA3635"/>
    <w:rsid w:val="00BA3CF2"/>
    <w:rsid w:val="00BA3D1A"/>
    <w:rsid w:val="00BA4380"/>
    <w:rsid w:val="00BA48D0"/>
    <w:rsid w:val="00BA49C2"/>
    <w:rsid w:val="00BA4B28"/>
    <w:rsid w:val="00BA4B8F"/>
    <w:rsid w:val="00BA4FD7"/>
    <w:rsid w:val="00BA545F"/>
    <w:rsid w:val="00BA581B"/>
    <w:rsid w:val="00BA61D5"/>
    <w:rsid w:val="00BA63D2"/>
    <w:rsid w:val="00BA64A4"/>
    <w:rsid w:val="00BA6C06"/>
    <w:rsid w:val="00BA6DA9"/>
    <w:rsid w:val="00BA74B7"/>
    <w:rsid w:val="00BA74E4"/>
    <w:rsid w:val="00BA75FA"/>
    <w:rsid w:val="00BA78A3"/>
    <w:rsid w:val="00BA7D74"/>
    <w:rsid w:val="00BB08EA"/>
    <w:rsid w:val="00BB0F63"/>
    <w:rsid w:val="00BB14EF"/>
    <w:rsid w:val="00BB1E3D"/>
    <w:rsid w:val="00BB1E4B"/>
    <w:rsid w:val="00BB1F48"/>
    <w:rsid w:val="00BB23AA"/>
    <w:rsid w:val="00BB2461"/>
    <w:rsid w:val="00BB28C3"/>
    <w:rsid w:val="00BB2D25"/>
    <w:rsid w:val="00BB2FF2"/>
    <w:rsid w:val="00BB3926"/>
    <w:rsid w:val="00BB3999"/>
    <w:rsid w:val="00BB39AE"/>
    <w:rsid w:val="00BB42FE"/>
    <w:rsid w:val="00BB5256"/>
    <w:rsid w:val="00BB5644"/>
    <w:rsid w:val="00BB6191"/>
    <w:rsid w:val="00BB6337"/>
    <w:rsid w:val="00BB6E73"/>
    <w:rsid w:val="00BC0861"/>
    <w:rsid w:val="00BC0F96"/>
    <w:rsid w:val="00BC1045"/>
    <w:rsid w:val="00BC13A0"/>
    <w:rsid w:val="00BC16EE"/>
    <w:rsid w:val="00BC1707"/>
    <w:rsid w:val="00BC17A7"/>
    <w:rsid w:val="00BC1824"/>
    <w:rsid w:val="00BC18C4"/>
    <w:rsid w:val="00BC1D96"/>
    <w:rsid w:val="00BC1E77"/>
    <w:rsid w:val="00BC1FE0"/>
    <w:rsid w:val="00BC20BE"/>
    <w:rsid w:val="00BC238D"/>
    <w:rsid w:val="00BC27CE"/>
    <w:rsid w:val="00BC2E3B"/>
    <w:rsid w:val="00BC2E51"/>
    <w:rsid w:val="00BC3430"/>
    <w:rsid w:val="00BC3E62"/>
    <w:rsid w:val="00BC40F0"/>
    <w:rsid w:val="00BC448D"/>
    <w:rsid w:val="00BC49FF"/>
    <w:rsid w:val="00BC4F3C"/>
    <w:rsid w:val="00BC4F8E"/>
    <w:rsid w:val="00BC574A"/>
    <w:rsid w:val="00BC5BBA"/>
    <w:rsid w:val="00BC5CBE"/>
    <w:rsid w:val="00BC5EDB"/>
    <w:rsid w:val="00BC63A5"/>
    <w:rsid w:val="00BC64B1"/>
    <w:rsid w:val="00BC6E44"/>
    <w:rsid w:val="00BC7328"/>
    <w:rsid w:val="00BC7DEE"/>
    <w:rsid w:val="00BD0203"/>
    <w:rsid w:val="00BD0648"/>
    <w:rsid w:val="00BD07F6"/>
    <w:rsid w:val="00BD0CDE"/>
    <w:rsid w:val="00BD0E48"/>
    <w:rsid w:val="00BD1103"/>
    <w:rsid w:val="00BD133C"/>
    <w:rsid w:val="00BD1A64"/>
    <w:rsid w:val="00BD2161"/>
    <w:rsid w:val="00BD27E6"/>
    <w:rsid w:val="00BD2A7E"/>
    <w:rsid w:val="00BD2D83"/>
    <w:rsid w:val="00BD2FFE"/>
    <w:rsid w:val="00BD371D"/>
    <w:rsid w:val="00BD38D2"/>
    <w:rsid w:val="00BD4451"/>
    <w:rsid w:val="00BD45C6"/>
    <w:rsid w:val="00BD4D18"/>
    <w:rsid w:val="00BD4F0D"/>
    <w:rsid w:val="00BD54CC"/>
    <w:rsid w:val="00BD5562"/>
    <w:rsid w:val="00BD561F"/>
    <w:rsid w:val="00BD5DCE"/>
    <w:rsid w:val="00BD6DE8"/>
    <w:rsid w:val="00BD6FE4"/>
    <w:rsid w:val="00BD7046"/>
    <w:rsid w:val="00BD712F"/>
    <w:rsid w:val="00BD76E4"/>
    <w:rsid w:val="00BD77AE"/>
    <w:rsid w:val="00BD7CAC"/>
    <w:rsid w:val="00BD7D76"/>
    <w:rsid w:val="00BE047D"/>
    <w:rsid w:val="00BE06A2"/>
    <w:rsid w:val="00BE073C"/>
    <w:rsid w:val="00BE0DAA"/>
    <w:rsid w:val="00BE1036"/>
    <w:rsid w:val="00BE1377"/>
    <w:rsid w:val="00BE13F1"/>
    <w:rsid w:val="00BE14CE"/>
    <w:rsid w:val="00BE1519"/>
    <w:rsid w:val="00BE15BD"/>
    <w:rsid w:val="00BE2280"/>
    <w:rsid w:val="00BE28E6"/>
    <w:rsid w:val="00BE2C7A"/>
    <w:rsid w:val="00BE2D92"/>
    <w:rsid w:val="00BE326A"/>
    <w:rsid w:val="00BE3515"/>
    <w:rsid w:val="00BE356C"/>
    <w:rsid w:val="00BE358C"/>
    <w:rsid w:val="00BE390E"/>
    <w:rsid w:val="00BE3953"/>
    <w:rsid w:val="00BE399F"/>
    <w:rsid w:val="00BE3A0A"/>
    <w:rsid w:val="00BE3EE8"/>
    <w:rsid w:val="00BE3EFD"/>
    <w:rsid w:val="00BE43D2"/>
    <w:rsid w:val="00BE44D6"/>
    <w:rsid w:val="00BE46F7"/>
    <w:rsid w:val="00BE46FF"/>
    <w:rsid w:val="00BE4AE0"/>
    <w:rsid w:val="00BE4B6E"/>
    <w:rsid w:val="00BE5641"/>
    <w:rsid w:val="00BE5AA5"/>
    <w:rsid w:val="00BE5F08"/>
    <w:rsid w:val="00BE6201"/>
    <w:rsid w:val="00BE6334"/>
    <w:rsid w:val="00BE6C87"/>
    <w:rsid w:val="00BE71B7"/>
    <w:rsid w:val="00BE7AF7"/>
    <w:rsid w:val="00BE7F5C"/>
    <w:rsid w:val="00BF02BA"/>
    <w:rsid w:val="00BF0864"/>
    <w:rsid w:val="00BF0A4D"/>
    <w:rsid w:val="00BF0AE3"/>
    <w:rsid w:val="00BF0F9B"/>
    <w:rsid w:val="00BF100C"/>
    <w:rsid w:val="00BF110B"/>
    <w:rsid w:val="00BF27AE"/>
    <w:rsid w:val="00BF288E"/>
    <w:rsid w:val="00BF2A83"/>
    <w:rsid w:val="00BF30DF"/>
    <w:rsid w:val="00BF347C"/>
    <w:rsid w:val="00BF3D2B"/>
    <w:rsid w:val="00BF4033"/>
    <w:rsid w:val="00BF4077"/>
    <w:rsid w:val="00BF4980"/>
    <w:rsid w:val="00BF4C22"/>
    <w:rsid w:val="00BF5111"/>
    <w:rsid w:val="00BF5707"/>
    <w:rsid w:val="00BF5A1B"/>
    <w:rsid w:val="00BF5A20"/>
    <w:rsid w:val="00BF6849"/>
    <w:rsid w:val="00BF6957"/>
    <w:rsid w:val="00BF6DF9"/>
    <w:rsid w:val="00BF6F55"/>
    <w:rsid w:val="00BF6FCF"/>
    <w:rsid w:val="00BF7A63"/>
    <w:rsid w:val="00C0019F"/>
    <w:rsid w:val="00C00304"/>
    <w:rsid w:val="00C0058A"/>
    <w:rsid w:val="00C00615"/>
    <w:rsid w:val="00C009F8"/>
    <w:rsid w:val="00C01437"/>
    <w:rsid w:val="00C02141"/>
    <w:rsid w:val="00C02535"/>
    <w:rsid w:val="00C02CFD"/>
    <w:rsid w:val="00C02E3C"/>
    <w:rsid w:val="00C030DB"/>
    <w:rsid w:val="00C035CC"/>
    <w:rsid w:val="00C036A3"/>
    <w:rsid w:val="00C037BD"/>
    <w:rsid w:val="00C03C15"/>
    <w:rsid w:val="00C04024"/>
    <w:rsid w:val="00C04718"/>
    <w:rsid w:val="00C04A7E"/>
    <w:rsid w:val="00C05126"/>
    <w:rsid w:val="00C05C44"/>
    <w:rsid w:val="00C064E9"/>
    <w:rsid w:val="00C0677F"/>
    <w:rsid w:val="00C0686A"/>
    <w:rsid w:val="00C06949"/>
    <w:rsid w:val="00C07448"/>
    <w:rsid w:val="00C07A62"/>
    <w:rsid w:val="00C101E6"/>
    <w:rsid w:val="00C10F3F"/>
    <w:rsid w:val="00C116F8"/>
    <w:rsid w:val="00C118E5"/>
    <w:rsid w:val="00C11E49"/>
    <w:rsid w:val="00C12C64"/>
    <w:rsid w:val="00C12F18"/>
    <w:rsid w:val="00C133FF"/>
    <w:rsid w:val="00C13B09"/>
    <w:rsid w:val="00C13D34"/>
    <w:rsid w:val="00C13D6B"/>
    <w:rsid w:val="00C13E12"/>
    <w:rsid w:val="00C1491D"/>
    <w:rsid w:val="00C15248"/>
    <w:rsid w:val="00C15A3A"/>
    <w:rsid w:val="00C16147"/>
    <w:rsid w:val="00C16384"/>
    <w:rsid w:val="00C164DA"/>
    <w:rsid w:val="00C16A36"/>
    <w:rsid w:val="00C16B1F"/>
    <w:rsid w:val="00C17F2B"/>
    <w:rsid w:val="00C20102"/>
    <w:rsid w:val="00C20560"/>
    <w:rsid w:val="00C20A00"/>
    <w:rsid w:val="00C20A46"/>
    <w:rsid w:val="00C20B58"/>
    <w:rsid w:val="00C21262"/>
    <w:rsid w:val="00C21D5C"/>
    <w:rsid w:val="00C221DB"/>
    <w:rsid w:val="00C222FA"/>
    <w:rsid w:val="00C22AA3"/>
    <w:rsid w:val="00C23274"/>
    <w:rsid w:val="00C23C0E"/>
    <w:rsid w:val="00C2406B"/>
    <w:rsid w:val="00C248CF"/>
    <w:rsid w:val="00C2490D"/>
    <w:rsid w:val="00C24D27"/>
    <w:rsid w:val="00C253D7"/>
    <w:rsid w:val="00C25886"/>
    <w:rsid w:val="00C267BF"/>
    <w:rsid w:val="00C27A22"/>
    <w:rsid w:val="00C302FE"/>
    <w:rsid w:val="00C31525"/>
    <w:rsid w:val="00C31A12"/>
    <w:rsid w:val="00C31A26"/>
    <w:rsid w:val="00C3275C"/>
    <w:rsid w:val="00C33272"/>
    <w:rsid w:val="00C335A9"/>
    <w:rsid w:val="00C335C5"/>
    <w:rsid w:val="00C33837"/>
    <w:rsid w:val="00C34063"/>
    <w:rsid w:val="00C345E8"/>
    <w:rsid w:val="00C34999"/>
    <w:rsid w:val="00C34A87"/>
    <w:rsid w:val="00C34B12"/>
    <w:rsid w:val="00C34E83"/>
    <w:rsid w:val="00C34F94"/>
    <w:rsid w:val="00C34FEA"/>
    <w:rsid w:val="00C350C5"/>
    <w:rsid w:val="00C350CA"/>
    <w:rsid w:val="00C3667D"/>
    <w:rsid w:val="00C3697D"/>
    <w:rsid w:val="00C3703D"/>
    <w:rsid w:val="00C372FA"/>
    <w:rsid w:val="00C374F4"/>
    <w:rsid w:val="00C37A13"/>
    <w:rsid w:val="00C37B7B"/>
    <w:rsid w:val="00C37C76"/>
    <w:rsid w:val="00C37F12"/>
    <w:rsid w:val="00C37FB1"/>
    <w:rsid w:val="00C406AF"/>
    <w:rsid w:val="00C40FD5"/>
    <w:rsid w:val="00C4160B"/>
    <w:rsid w:val="00C41641"/>
    <w:rsid w:val="00C42409"/>
    <w:rsid w:val="00C42DD3"/>
    <w:rsid w:val="00C42FD6"/>
    <w:rsid w:val="00C43619"/>
    <w:rsid w:val="00C43697"/>
    <w:rsid w:val="00C43765"/>
    <w:rsid w:val="00C43E15"/>
    <w:rsid w:val="00C44067"/>
    <w:rsid w:val="00C4409C"/>
    <w:rsid w:val="00C44C12"/>
    <w:rsid w:val="00C45AAE"/>
    <w:rsid w:val="00C45F02"/>
    <w:rsid w:val="00C46446"/>
    <w:rsid w:val="00C46940"/>
    <w:rsid w:val="00C4699E"/>
    <w:rsid w:val="00C46B2D"/>
    <w:rsid w:val="00C46E26"/>
    <w:rsid w:val="00C471C3"/>
    <w:rsid w:val="00C47402"/>
    <w:rsid w:val="00C4787A"/>
    <w:rsid w:val="00C47EE7"/>
    <w:rsid w:val="00C50485"/>
    <w:rsid w:val="00C504FB"/>
    <w:rsid w:val="00C50B86"/>
    <w:rsid w:val="00C50E0E"/>
    <w:rsid w:val="00C50FC3"/>
    <w:rsid w:val="00C51566"/>
    <w:rsid w:val="00C518A7"/>
    <w:rsid w:val="00C52BF9"/>
    <w:rsid w:val="00C52C8F"/>
    <w:rsid w:val="00C531CC"/>
    <w:rsid w:val="00C532E4"/>
    <w:rsid w:val="00C53554"/>
    <w:rsid w:val="00C53882"/>
    <w:rsid w:val="00C53EB2"/>
    <w:rsid w:val="00C54002"/>
    <w:rsid w:val="00C54259"/>
    <w:rsid w:val="00C54319"/>
    <w:rsid w:val="00C54E07"/>
    <w:rsid w:val="00C55007"/>
    <w:rsid w:val="00C5500F"/>
    <w:rsid w:val="00C55068"/>
    <w:rsid w:val="00C55455"/>
    <w:rsid w:val="00C55533"/>
    <w:rsid w:val="00C556BD"/>
    <w:rsid w:val="00C5659D"/>
    <w:rsid w:val="00C5686A"/>
    <w:rsid w:val="00C569E6"/>
    <w:rsid w:val="00C57636"/>
    <w:rsid w:val="00C601E1"/>
    <w:rsid w:val="00C603C5"/>
    <w:rsid w:val="00C6052A"/>
    <w:rsid w:val="00C6058A"/>
    <w:rsid w:val="00C608C0"/>
    <w:rsid w:val="00C6177A"/>
    <w:rsid w:val="00C61A1E"/>
    <w:rsid w:val="00C61D02"/>
    <w:rsid w:val="00C6225A"/>
    <w:rsid w:val="00C6244B"/>
    <w:rsid w:val="00C628E0"/>
    <w:rsid w:val="00C62C00"/>
    <w:rsid w:val="00C634D2"/>
    <w:rsid w:val="00C63652"/>
    <w:rsid w:val="00C640CC"/>
    <w:rsid w:val="00C6415F"/>
    <w:rsid w:val="00C641BB"/>
    <w:rsid w:val="00C647EC"/>
    <w:rsid w:val="00C6494D"/>
    <w:rsid w:val="00C649D0"/>
    <w:rsid w:val="00C64AD8"/>
    <w:rsid w:val="00C64C9D"/>
    <w:rsid w:val="00C65069"/>
    <w:rsid w:val="00C65EEA"/>
    <w:rsid w:val="00C66243"/>
    <w:rsid w:val="00C664B4"/>
    <w:rsid w:val="00C6653A"/>
    <w:rsid w:val="00C66A79"/>
    <w:rsid w:val="00C66B13"/>
    <w:rsid w:val="00C66E47"/>
    <w:rsid w:val="00C67BD9"/>
    <w:rsid w:val="00C67C10"/>
    <w:rsid w:val="00C67D9D"/>
    <w:rsid w:val="00C70731"/>
    <w:rsid w:val="00C70C5E"/>
    <w:rsid w:val="00C713B2"/>
    <w:rsid w:val="00C71617"/>
    <w:rsid w:val="00C720D3"/>
    <w:rsid w:val="00C725C1"/>
    <w:rsid w:val="00C727D2"/>
    <w:rsid w:val="00C72C27"/>
    <w:rsid w:val="00C73171"/>
    <w:rsid w:val="00C73480"/>
    <w:rsid w:val="00C7397C"/>
    <w:rsid w:val="00C73ABA"/>
    <w:rsid w:val="00C7441B"/>
    <w:rsid w:val="00C745A8"/>
    <w:rsid w:val="00C74817"/>
    <w:rsid w:val="00C74D3E"/>
    <w:rsid w:val="00C751F0"/>
    <w:rsid w:val="00C75F88"/>
    <w:rsid w:val="00C7604B"/>
    <w:rsid w:val="00C76569"/>
    <w:rsid w:val="00C76608"/>
    <w:rsid w:val="00C76EDB"/>
    <w:rsid w:val="00C77473"/>
    <w:rsid w:val="00C77A76"/>
    <w:rsid w:val="00C77ABA"/>
    <w:rsid w:val="00C77CFE"/>
    <w:rsid w:val="00C77DA1"/>
    <w:rsid w:val="00C77FFA"/>
    <w:rsid w:val="00C8003A"/>
    <w:rsid w:val="00C804CF"/>
    <w:rsid w:val="00C807D7"/>
    <w:rsid w:val="00C808FC"/>
    <w:rsid w:val="00C81210"/>
    <w:rsid w:val="00C81510"/>
    <w:rsid w:val="00C81588"/>
    <w:rsid w:val="00C816A8"/>
    <w:rsid w:val="00C8189E"/>
    <w:rsid w:val="00C81A78"/>
    <w:rsid w:val="00C82DE0"/>
    <w:rsid w:val="00C8316B"/>
    <w:rsid w:val="00C83699"/>
    <w:rsid w:val="00C837A8"/>
    <w:rsid w:val="00C83817"/>
    <w:rsid w:val="00C8397A"/>
    <w:rsid w:val="00C83C7F"/>
    <w:rsid w:val="00C84724"/>
    <w:rsid w:val="00C84745"/>
    <w:rsid w:val="00C8485A"/>
    <w:rsid w:val="00C858E7"/>
    <w:rsid w:val="00C85B7C"/>
    <w:rsid w:val="00C85FCD"/>
    <w:rsid w:val="00C864B4"/>
    <w:rsid w:val="00C8666E"/>
    <w:rsid w:val="00C8684F"/>
    <w:rsid w:val="00C86DA2"/>
    <w:rsid w:val="00C86FE2"/>
    <w:rsid w:val="00C87012"/>
    <w:rsid w:val="00C87308"/>
    <w:rsid w:val="00C873C8"/>
    <w:rsid w:val="00C87CE3"/>
    <w:rsid w:val="00C9012C"/>
    <w:rsid w:val="00C90335"/>
    <w:rsid w:val="00C90B14"/>
    <w:rsid w:val="00C90D48"/>
    <w:rsid w:val="00C910EF"/>
    <w:rsid w:val="00C91165"/>
    <w:rsid w:val="00C911F9"/>
    <w:rsid w:val="00C91AAD"/>
    <w:rsid w:val="00C9254E"/>
    <w:rsid w:val="00C92A43"/>
    <w:rsid w:val="00C93095"/>
    <w:rsid w:val="00C930CE"/>
    <w:rsid w:val="00C93128"/>
    <w:rsid w:val="00C933B3"/>
    <w:rsid w:val="00C93465"/>
    <w:rsid w:val="00C93797"/>
    <w:rsid w:val="00C93BF5"/>
    <w:rsid w:val="00C93C0F"/>
    <w:rsid w:val="00C95C71"/>
    <w:rsid w:val="00C95C8A"/>
    <w:rsid w:val="00C95D4C"/>
    <w:rsid w:val="00C963AD"/>
    <w:rsid w:val="00C96B54"/>
    <w:rsid w:val="00C973C3"/>
    <w:rsid w:val="00C976CC"/>
    <w:rsid w:val="00C977B4"/>
    <w:rsid w:val="00C97884"/>
    <w:rsid w:val="00C97ED6"/>
    <w:rsid w:val="00CA0498"/>
    <w:rsid w:val="00CA0A52"/>
    <w:rsid w:val="00CA0E6D"/>
    <w:rsid w:val="00CA16A7"/>
    <w:rsid w:val="00CA175C"/>
    <w:rsid w:val="00CA1B3C"/>
    <w:rsid w:val="00CA1FD5"/>
    <w:rsid w:val="00CA2990"/>
    <w:rsid w:val="00CA2BDF"/>
    <w:rsid w:val="00CA2F02"/>
    <w:rsid w:val="00CA3347"/>
    <w:rsid w:val="00CA3516"/>
    <w:rsid w:val="00CA398B"/>
    <w:rsid w:val="00CA39CD"/>
    <w:rsid w:val="00CA4782"/>
    <w:rsid w:val="00CA5E44"/>
    <w:rsid w:val="00CA5EF2"/>
    <w:rsid w:val="00CB0728"/>
    <w:rsid w:val="00CB1210"/>
    <w:rsid w:val="00CB1528"/>
    <w:rsid w:val="00CB1782"/>
    <w:rsid w:val="00CB197D"/>
    <w:rsid w:val="00CB1FC1"/>
    <w:rsid w:val="00CB20E4"/>
    <w:rsid w:val="00CB21AE"/>
    <w:rsid w:val="00CB247C"/>
    <w:rsid w:val="00CB253E"/>
    <w:rsid w:val="00CB3026"/>
    <w:rsid w:val="00CB3805"/>
    <w:rsid w:val="00CB3A5B"/>
    <w:rsid w:val="00CB43D7"/>
    <w:rsid w:val="00CB44A4"/>
    <w:rsid w:val="00CB53BC"/>
    <w:rsid w:val="00CB5503"/>
    <w:rsid w:val="00CB597E"/>
    <w:rsid w:val="00CB5A29"/>
    <w:rsid w:val="00CB62A9"/>
    <w:rsid w:val="00CB6389"/>
    <w:rsid w:val="00CB6CE6"/>
    <w:rsid w:val="00CB73C7"/>
    <w:rsid w:val="00CB7A4A"/>
    <w:rsid w:val="00CB7CB5"/>
    <w:rsid w:val="00CC0104"/>
    <w:rsid w:val="00CC063D"/>
    <w:rsid w:val="00CC0990"/>
    <w:rsid w:val="00CC0D21"/>
    <w:rsid w:val="00CC0E23"/>
    <w:rsid w:val="00CC0FF2"/>
    <w:rsid w:val="00CC16DD"/>
    <w:rsid w:val="00CC172D"/>
    <w:rsid w:val="00CC1789"/>
    <w:rsid w:val="00CC17F0"/>
    <w:rsid w:val="00CC1B8D"/>
    <w:rsid w:val="00CC215F"/>
    <w:rsid w:val="00CC27F5"/>
    <w:rsid w:val="00CC2CB7"/>
    <w:rsid w:val="00CC2E16"/>
    <w:rsid w:val="00CC2EA7"/>
    <w:rsid w:val="00CC383A"/>
    <w:rsid w:val="00CC38D1"/>
    <w:rsid w:val="00CC3E46"/>
    <w:rsid w:val="00CC456C"/>
    <w:rsid w:val="00CC4D8F"/>
    <w:rsid w:val="00CC4FAA"/>
    <w:rsid w:val="00CC55E2"/>
    <w:rsid w:val="00CC5976"/>
    <w:rsid w:val="00CC5D10"/>
    <w:rsid w:val="00CC61BA"/>
    <w:rsid w:val="00CC62C5"/>
    <w:rsid w:val="00CC6661"/>
    <w:rsid w:val="00CC6755"/>
    <w:rsid w:val="00CC6E12"/>
    <w:rsid w:val="00CC7A8F"/>
    <w:rsid w:val="00CC7AC8"/>
    <w:rsid w:val="00CD0101"/>
    <w:rsid w:val="00CD03A6"/>
    <w:rsid w:val="00CD052D"/>
    <w:rsid w:val="00CD0CF6"/>
    <w:rsid w:val="00CD1044"/>
    <w:rsid w:val="00CD1B84"/>
    <w:rsid w:val="00CD1BF3"/>
    <w:rsid w:val="00CD3086"/>
    <w:rsid w:val="00CD423B"/>
    <w:rsid w:val="00CD44F0"/>
    <w:rsid w:val="00CD4730"/>
    <w:rsid w:val="00CD4A50"/>
    <w:rsid w:val="00CD56C6"/>
    <w:rsid w:val="00CD5CFA"/>
    <w:rsid w:val="00CD5F22"/>
    <w:rsid w:val="00CD6048"/>
    <w:rsid w:val="00CD6F0F"/>
    <w:rsid w:val="00CD6F5B"/>
    <w:rsid w:val="00CD7469"/>
    <w:rsid w:val="00CD778D"/>
    <w:rsid w:val="00CD7933"/>
    <w:rsid w:val="00CD7DD8"/>
    <w:rsid w:val="00CD7FC9"/>
    <w:rsid w:val="00CE015B"/>
    <w:rsid w:val="00CE02A5"/>
    <w:rsid w:val="00CE030B"/>
    <w:rsid w:val="00CE0426"/>
    <w:rsid w:val="00CE05C9"/>
    <w:rsid w:val="00CE07FC"/>
    <w:rsid w:val="00CE0E61"/>
    <w:rsid w:val="00CE2233"/>
    <w:rsid w:val="00CE2239"/>
    <w:rsid w:val="00CE2684"/>
    <w:rsid w:val="00CE28DB"/>
    <w:rsid w:val="00CE2D6B"/>
    <w:rsid w:val="00CE2FC5"/>
    <w:rsid w:val="00CE3205"/>
    <w:rsid w:val="00CE33F3"/>
    <w:rsid w:val="00CE362B"/>
    <w:rsid w:val="00CE39CD"/>
    <w:rsid w:val="00CE400A"/>
    <w:rsid w:val="00CE43B6"/>
    <w:rsid w:val="00CE447F"/>
    <w:rsid w:val="00CE47AD"/>
    <w:rsid w:val="00CE48AE"/>
    <w:rsid w:val="00CE50C5"/>
    <w:rsid w:val="00CE52F7"/>
    <w:rsid w:val="00CE56DC"/>
    <w:rsid w:val="00CE5AA2"/>
    <w:rsid w:val="00CE60D8"/>
    <w:rsid w:val="00CE61EC"/>
    <w:rsid w:val="00CE658C"/>
    <w:rsid w:val="00CE68CC"/>
    <w:rsid w:val="00CE6B6F"/>
    <w:rsid w:val="00CE6CE3"/>
    <w:rsid w:val="00CE6F05"/>
    <w:rsid w:val="00CE717F"/>
    <w:rsid w:val="00CE74AA"/>
    <w:rsid w:val="00CE7E2C"/>
    <w:rsid w:val="00CF0452"/>
    <w:rsid w:val="00CF0CC6"/>
    <w:rsid w:val="00CF124F"/>
    <w:rsid w:val="00CF16E7"/>
    <w:rsid w:val="00CF1CA5"/>
    <w:rsid w:val="00CF204C"/>
    <w:rsid w:val="00CF217F"/>
    <w:rsid w:val="00CF221C"/>
    <w:rsid w:val="00CF25ED"/>
    <w:rsid w:val="00CF2687"/>
    <w:rsid w:val="00CF26F2"/>
    <w:rsid w:val="00CF2954"/>
    <w:rsid w:val="00CF2A66"/>
    <w:rsid w:val="00CF2AB7"/>
    <w:rsid w:val="00CF2E21"/>
    <w:rsid w:val="00CF33B0"/>
    <w:rsid w:val="00CF377D"/>
    <w:rsid w:val="00CF37BB"/>
    <w:rsid w:val="00CF3D22"/>
    <w:rsid w:val="00CF4507"/>
    <w:rsid w:val="00CF4519"/>
    <w:rsid w:val="00CF4F89"/>
    <w:rsid w:val="00CF5057"/>
    <w:rsid w:val="00CF5345"/>
    <w:rsid w:val="00CF53AA"/>
    <w:rsid w:val="00CF6013"/>
    <w:rsid w:val="00CF67E8"/>
    <w:rsid w:val="00CF6A53"/>
    <w:rsid w:val="00CF6C3E"/>
    <w:rsid w:val="00CF720F"/>
    <w:rsid w:val="00CF7368"/>
    <w:rsid w:val="00CF7C23"/>
    <w:rsid w:val="00D00041"/>
    <w:rsid w:val="00D002C3"/>
    <w:rsid w:val="00D009AF"/>
    <w:rsid w:val="00D00D51"/>
    <w:rsid w:val="00D02495"/>
    <w:rsid w:val="00D025FC"/>
    <w:rsid w:val="00D0274E"/>
    <w:rsid w:val="00D03094"/>
    <w:rsid w:val="00D0310D"/>
    <w:rsid w:val="00D0357F"/>
    <w:rsid w:val="00D03D75"/>
    <w:rsid w:val="00D0429C"/>
    <w:rsid w:val="00D044BC"/>
    <w:rsid w:val="00D0471E"/>
    <w:rsid w:val="00D04EC2"/>
    <w:rsid w:val="00D051DE"/>
    <w:rsid w:val="00D052BE"/>
    <w:rsid w:val="00D0543D"/>
    <w:rsid w:val="00D05561"/>
    <w:rsid w:val="00D05D7C"/>
    <w:rsid w:val="00D05EBB"/>
    <w:rsid w:val="00D06004"/>
    <w:rsid w:val="00D0608A"/>
    <w:rsid w:val="00D0621B"/>
    <w:rsid w:val="00D06ACD"/>
    <w:rsid w:val="00D07422"/>
    <w:rsid w:val="00D07E8B"/>
    <w:rsid w:val="00D10323"/>
    <w:rsid w:val="00D105CF"/>
    <w:rsid w:val="00D109EA"/>
    <w:rsid w:val="00D10D91"/>
    <w:rsid w:val="00D110C6"/>
    <w:rsid w:val="00D1114A"/>
    <w:rsid w:val="00D11D44"/>
    <w:rsid w:val="00D11F0B"/>
    <w:rsid w:val="00D11FF0"/>
    <w:rsid w:val="00D12580"/>
    <w:rsid w:val="00D12BC9"/>
    <w:rsid w:val="00D12F72"/>
    <w:rsid w:val="00D12FB8"/>
    <w:rsid w:val="00D131C1"/>
    <w:rsid w:val="00D137E5"/>
    <w:rsid w:val="00D13890"/>
    <w:rsid w:val="00D14433"/>
    <w:rsid w:val="00D14662"/>
    <w:rsid w:val="00D148FD"/>
    <w:rsid w:val="00D149B4"/>
    <w:rsid w:val="00D14E3F"/>
    <w:rsid w:val="00D150B0"/>
    <w:rsid w:val="00D150D2"/>
    <w:rsid w:val="00D152EE"/>
    <w:rsid w:val="00D1554A"/>
    <w:rsid w:val="00D15572"/>
    <w:rsid w:val="00D15845"/>
    <w:rsid w:val="00D15AE5"/>
    <w:rsid w:val="00D15F96"/>
    <w:rsid w:val="00D16CBE"/>
    <w:rsid w:val="00D16D33"/>
    <w:rsid w:val="00D16E9B"/>
    <w:rsid w:val="00D173A6"/>
    <w:rsid w:val="00D1746E"/>
    <w:rsid w:val="00D17602"/>
    <w:rsid w:val="00D17B01"/>
    <w:rsid w:val="00D17BD1"/>
    <w:rsid w:val="00D201B2"/>
    <w:rsid w:val="00D20ACA"/>
    <w:rsid w:val="00D20B8D"/>
    <w:rsid w:val="00D21121"/>
    <w:rsid w:val="00D21240"/>
    <w:rsid w:val="00D218BD"/>
    <w:rsid w:val="00D21A6F"/>
    <w:rsid w:val="00D21BAC"/>
    <w:rsid w:val="00D220DB"/>
    <w:rsid w:val="00D222DD"/>
    <w:rsid w:val="00D22850"/>
    <w:rsid w:val="00D22A6B"/>
    <w:rsid w:val="00D23482"/>
    <w:rsid w:val="00D235F7"/>
    <w:rsid w:val="00D23CF0"/>
    <w:rsid w:val="00D24011"/>
    <w:rsid w:val="00D244E1"/>
    <w:rsid w:val="00D26118"/>
    <w:rsid w:val="00D263F0"/>
    <w:rsid w:val="00D266EE"/>
    <w:rsid w:val="00D27568"/>
    <w:rsid w:val="00D27B4B"/>
    <w:rsid w:val="00D27CAE"/>
    <w:rsid w:val="00D30518"/>
    <w:rsid w:val="00D3054F"/>
    <w:rsid w:val="00D30D19"/>
    <w:rsid w:val="00D30FB3"/>
    <w:rsid w:val="00D31119"/>
    <w:rsid w:val="00D3118D"/>
    <w:rsid w:val="00D3120F"/>
    <w:rsid w:val="00D312ED"/>
    <w:rsid w:val="00D31A2A"/>
    <w:rsid w:val="00D31ECB"/>
    <w:rsid w:val="00D32388"/>
    <w:rsid w:val="00D32453"/>
    <w:rsid w:val="00D32C80"/>
    <w:rsid w:val="00D32E71"/>
    <w:rsid w:val="00D33A74"/>
    <w:rsid w:val="00D33E27"/>
    <w:rsid w:val="00D33EAE"/>
    <w:rsid w:val="00D3407D"/>
    <w:rsid w:val="00D342DC"/>
    <w:rsid w:val="00D345FD"/>
    <w:rsid w:val="00D34886"/>
    <w:rsid w:val="00D348E0"/>
    <w:rsid w:val="00D35388"/>
    <w:rsid w:val="00D35390"/>
    <w:rsid w:val="00D35B54"/>
    <w:rsid w:val="00D36158"/>
    <w:rsid w:val="00D361BB"/>
    <w:rsid w:val="00D366A0"/>
    <w:rsid w:val="00D36A54"/>
    <w:rsid w:val="00D36E89"/>
    <w:rsid w:val="00D36E95"/>
    <w:rsid w:val="00D37473"/>
    <w:rsid w:val="00D37C05"/>
    <w:rsid w:val="00D37D34"/>
    <w:rsid w:val="00D37D43"/>
    <w:rsid w:val="00D400CB"/>
    <w:rsid w:val="00D400CD"/>
    <w:rsid w:val="00D40436"/>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2F6B"/>
    <w:rsid w:val="00D43660"/>
    <w:rsid w:val="00D4409C"/>
    <w:rsid w:val="00D44110"/>
    <w:rsid w:val="00D441CB"/>
    <w:rsid w:val="00D44818"/>
    <w:rsid w:val="00D448AB"/>
    <w:rsid w:val="00D44BCB"/>
    <w:rsid w:val="00D44CBE"/>
    <w:rsid w:val="00D4582E"/>
    <w:rsid w:val="00D45D0F"/>
    <w:rsid w:val="00D46434"/>
    <w:rsid w:val="00D466E3"/>
    <w:rsid w:val="00D46815"/>
    <w:rsid w:val="00D46F15"/>
    <w:rsid w:val="00D4709C"/>
    <w:rsid w:val="00D47335"/>
    <w:rsid w:val="00D4762A"/>
    <w:rsid w:val="00D479C9"/>
    <w:rsid w:val="00D501C0"/>
    <w:rsid w:val="00D5061A"/>
    <w:rsid w:val="00D50A65"/>
    <w:rsid w:val="00D51BD0"/>
    <w:rsid w:val="00D51EE4"/>
    <w:rsid w:val="00D521F8"/>
    <w:rsid w:val="00D5222C"/>
    <w:rsid w:val="00D524CF"/>
    <w:rsid w:val="00D5272B"/>
    <w:rsid w:val="00D52B6C"/>
    <w:rsid w:val="00D5305D"/>
    <w:rsid w:val="00D536A2"/>
    <w:rsid w:val="00D539F5"/>
    <w:rsid w:val="00D539F8"/>
    <w:rsid w:val="00D53CDF"/>
    <w:rsid w:val="00D53EB8"/>
    <w:rsid w:val="00D541A5"/>
    <w:rsid w:val="00D54990"/>
    <w:rsid w:val="00D54C0C"/>
    <w:rsid w:val="00D54E9C"/>
    <w:rsid w:val="00D55866"/>
    <w:rsid w:val="00D558C7"/>
    <w:rsid w:val="00D55BBA"/>
    <w:rsid w:val="00D55DCB"/>
    <w:rsid w:val="00D562E8"/>
    <w:rsid w:val="00D5664C"/>
    <w:rsid w:val="00D568E1"/>
    <w:rsid w:val="00D56B76"/>
    <w:rsid w:val="00D56F0E"/>
    <w:rsid w:val="00D56FC2"/>
    <w:rsid w:val="00D573DA"/>
    <w:rsid w:val="00D57770"/>
    <w:rsid w:val="00D5783F"/>
    <w:rsid w:val="00D57F6D"/>
    <w:rsid w:val="00D60159"/>
    <w:rsid w:val="00D60535"/>
    <w:rsid w:val="00D60667"/>
    <w:rsid w:val="00D607FF"/>
    <w:rsid w:val="00D608BE"/>
    <w:rsid w:val="00D60DB1"/>
    <w:rsid w:val="00D60DB4"/>
    <w:rsid w:val="00D60DCD"/>
    <w:rsid w:val="00D60E9A"/>
    <w:rsid w:val="00D60F04"/>
    <w:rsid w:val="00D61256"/>
    <w:rsid w:val="00D613E8"/>
    <w:rsid w:val="00D6165B"/>
    <w:rsid w:val="00D61B2F"/>
    <w:rsid w:val="00D61F08"/>
    <w:rsid w:val="00D6214C"/>
    <w:rsid w:val="00D622B5"/>
    <w:rsid w:val="00D62D18"/>
    <w:rsid w:val="00D6301E"/>
    <w:rsid w:val="00D635DA"/>
    <w:rsid w:val="00D63823"/>
    <w:rsid w:val="00D639F6"/>
    <w:rsid w:val="00D63D82"/>
    <w:rsid w:val="00D63DCD"/>
    <w:rsid w:val="00D63F15"/>
    <w:rsid w:val="00D6410B"/>
    <w:rsid w:val="00D64B00"/>
    <w:rsid w:val="00D64D29"/>
    <w:rsid w:val="00D64E58"/>
    <w:rsid w:val="00D66396"/>
    <w:rsid w:val="00D66895"/>
    <w:rsid w:val="00D67209"/>
    <w:rsid w:val="00D67593"/>
    <w:rsid w:val="00D67A3E"/>
    <w:rsid w:val="00D67AB0"/>
    <w:rsid w:val="00D67C8B"/>
    <w:rsid w:val="00D67D66"/>
    <w:rsid w:val="00D67FB6"/>
    <w:rsid w:val="00D7003F"/>
    <w:rsid w:val="00D700BC"/>
    <w:rsid w:val="00D70439"/>
    <w:rsid w:val="00D709A6"/>
    <w:rsid w:val="00D70B5B"/>
    <w:rsid w:val="00D70B69"/>
    <w:rsid w:val="00D71083"/>
    <w:rsid w:val="00D712A4"/>
    <w:rsid w:val="00D714D1"/>
    <w:rsid w:val="00D71647"/>
    <w:rsid w:val="00D7183A"/>
    <w:rsid w:val="00D71851"/>
    <w:rsid w:val="00D71C66"/>
    <w:rsid w:val="00D71F45"/>
    <w:rsid w:val="00D7215D"/>
    <w:rsid w:val="00D7309A"/>
    <w:rsid w:val="00D73736"/>
    <w:rsid w:val="00D7461B"/>
    <w:rsid w:val="00D74990"/>
    <w:rsid w:val="00D74A58"/>
    <w:rsid w:val="00D74E8D"/>
    <w:rsid w:val="00D7521D"/>
    <w:rsid w:val="00D7586F"/>
    <w:rsid w:val="00D759F6"/>
    <w:rsid w:val="00D75A47"/>
    <w:rsid w:val="00D75B09"/>
    <w:rsid w:val="00D75CDC"/>
    <w:rsid w:val="00D7622B"/>
    <w:rsid w:val="00D766C2"/>
    <w:rsid w:val="00D76700"/>
    <w:rsid w:val="00D768E9"/>
    <w:rsid w:val="00D76C36"/>
    <w:rsid w:val="00D771E5"/>
    <w:rsid w:val="00D802AD"/>
    <w:rsid w:val="00D804F3"/>
    <w:rsid w:val="00D80E5F"/>
    <w:rsid w:val="00D81707"/>
    <w:rsid w:val="00D81769"/>
    <w:rsid w:val="00D82626"/>
    <w:rsid w:val="00D829E4"/>
    <w:rsid w:val="00D834D3"/>
    <w:rsid w:val="00D835F4"/>
    <w:rsid w:val="00D83A7F"/>
    <w:rsid w:val="00D83EB6"/>
    <w:rsid w:val="00D83EDB"/>
    <w:rsid w:val="00D84121"/>
    <w:rsid w:val="00D8429C"/>
    <w:rsid w:val="00D84521"/>
    <w:rsid w:val="00D85375"/>
    <w:rsid w:val="00D85716"/>
    <w:rsid w:val="00D85BDE"/>
    <w:rsid w:val="00D86231"/>
    <w:rsid w:val="00D8673F"/>
    <w:rsid w:val="00D8776B"/>
    <w:rsid w:val="00D878A9"/>
    <w:rsid w:val="00D87B51"/>
    <w:rsid w:val="00D87F9C"/>
    <w:rsid w:val="00D901DC"/>
    <w:rsid w:val="00D90531"/>
    <w:rsid w:val="00D906C7"/>
    <w:rsid w:val="00D90A91"/>
    <w:rsid w:val="00D911BD"/>
    <w:rsid w:val="00D914B7"/>
    <w:rsid w:val="00D9165D"/>
    <w:rsid w:val="00D918B3"/>
    <w:rsid w:val="00D91D1D"/>
    <w:rsid w:val="00D91D9C"/>
    <w:rsid w:val="00D91E06"/>
    <w:rsid w:val="00D92673"/>
    <w:rsid w:val="00D92FCF"/>
    <w:rsid w:val="00D9304E"/>
    <w:rsid w:val="00D938F6"/>
    <w:rsid w:val="00D93AA9"/>
    <w:rsid w:val="00D94328"/>
    <w:rsid w:val="00D94464"/>
    <w:rsid w:val="00D94590"/>
    <w:rsid w:val="00D945CF"/>
    <w:rsid w:val="00D94833"/>
    <w:rsid w:val="00D949A7"/>
    <w:rsid w:val="00D94FA9"/>
    <w:rsid w:val="00D954E6"/>
    <w:rsid w:val="00D9571E"/>
    <w:rsid w:val="00D95792"/>
    <w:rsid w:val="00D95C9C"/>
    <w:rsid w:val="00D95E93"/>
    <w:rsid w:val="00D9605E"/>
    <w:rsid w:val="00D96135"/>
    <w:rsid w:val="00D968B2"/>
    <w:rsid w:val="00D96C20"/>
    <w:rsid w:val="00D96CEE"/>
    <w:rsid w:val="00D96E19"/>
    <w:rsid w:val="00D9701A"/>
    <w:rsid w:val="00D97184"/>
    <w:rsid w:val="00D97645"/>
    <w:rsid w:val="00D97915"/>
    <w:rsid w:val="00D97B9D"/>
    <w:rsid w:val="00DA06C0"/>
    <w:rsid w:val="00DA0CFE"/>
    <w:rsid w:val="00DA0F96"/>
    <w:rsid w:val="00DA1637"/>
    <w:rsid w:val="00DA1688"/>
    <w:rsid w:val="00DA1E7D"/>
    <w:rsid w:val="00DA2B4E"/>
    <w:rsid w:val="00DA307D"/>
    <w:rsid w:val="00DA392A"/>
    <w:rsid w:val="00DA3E2D"/>
    <w:rsid w:val="00DA3F77"/>
    <w:rsid w:val="00DA4490"/>
    <w:rsid w:val="00DA4790"/>
    <w:rsid w:val="00DA4EC0"/>
    <w:rsid w:val="00DA4F6D"/>
    <w:rsid w:val="00DA53FB"/>
    <w:rsid w:val="00DA5708"/>
    <w:rsid w:val="00DA5BCD"/>
    <w:rsid w:val="00DA5C62"/>
    <w:rsid w:val="00DA5D53"/>
    <w:rsid w:val="00DA5F09"/>
    <w:rsid w:val="00DA5F8C"/>
    <w:rsid w:val="00DA6447"/>
    <w:rsid w:val="00DA64D3"/>
    <w:rsid w:val="00DA65CF"/>
    <w:rsid w:val="00DA6CB1"/>
    <w:rsid w:val="00DA6D4C"/>
    <w:rsid w:val="00DA7781"/>
    <w:rsid w:val="00DA7A87"/>
    <w:rsid w:val="00DB0891"/>
    <w:rsid w:val="00DB0AF0"/>
    <w:rsid w:val="00DB0B30"/>
    <w:rsid w:val="00DB0EF5"/>
    <w:rsid w:val="00DB0F55"/>
    <w:rsid w:val="00DB1521"/>
    <w:rsid w:val="00DB1BAB"/>
    <w:rsid w:val="00DB25B9"/>
    <w:rsid w:val="00DB2609"/>
    <w:rsid w:val="00DB2F2D"/>
    <w:rsid w:val="00DB30CC"/>
    <w:rsid w:val="00DB324C"/>
    <w:rsid w:val="00DB38F4"/>
    <w:rsid w:val="00DB3EE2"/>
    <w:rsid w:val="00DB48E1"/>
    <w:rsid w:val="00DB4D31"/>
    <w:rsid w:val="00DB5800"/>
    <w:rsid w:val="00DB5EA5"/>
    <w:rsid w:val="00DB5F24"/>
    <w:rsid w:val="00DB60EB"/>
    <w:rsid w:val="00DB615D"/>
    <w:rsid w:val="00DB6465"/>
    <w:rsid w:val="00DB67EC"/>
    <w:rsid w:val="00DB68DF"/>
    <w:rsid w:val="00DB6E69"/>
    <w:rsid w:val="00DB6ED1"/>
    <w:rsid w:val="00DB7D5E"/>
    <w:rsid w:val="00DB7D8B"/>
    <w:rsid w:val="00DB7EF2"/>
    <w:rsid w:val="00DC00A9"/>
    <w:rsid w:val="00DC05AA"/>
    <w:rsid w:val="00DC0E56"/>
    <w:rsid w:val="00DC1502"/>
    <w:rsid w:val="00DC15AF"/>
    <w:rsid w:val="00DC1902"/>
    <w:rsid w:val="00DC1F90"/>
    <w:rsid w:val="00DC26E4"/>
    <w:rsid w:val="00DC2CAE"/>
    <w:rsid w:val="00DC3215"/>
    <w:rsid w:val="00DC388F"/>
    <w:rsid w:val="00DC3D79"/>
    <w:rsid w:val="00DC41FE"/>
    <w:rsid w:val="00DC4645"/>
    <w:rsid w:val="00DC4A80"/>
    <w:rsid w:val="00DC4BF3"/>
    <w:rsid w:val="00DC56DD"/>
    <w:rsid w:val="00DC66F2"/>
    <w:rsid w:val="00DC69B7"/>
    <w:rsid w:val="00DC6E95"/>
    <w:rsid w:val="00DC7612"/>
    <w:rsid w:val="00DC767F"/>
    <w:rsid w:val="00DC781B"/>
    <w:rsid w:val="00DC784D"/>
    <w:rsid w:val="00DC7A00"/>
    <w:rsid w:val="00DC7A40"/>
    <w:rsid w:val="00DC7F55"/>
    <w:rsid w:val="00DD08FC"/>
    <w:rsid w:val="00DD0AD6"/>
    <w:rsid w:val="00DD0BE7"/>
    <w:rsid w:val="00DD105E"/>
    <w:rsid w:val="00DD1F55"/>
    <w:rsid w:val="00DD26E1"/>
    <w:rsid w:val="00DD2864"/>
    <w:rsid w:val="00DD29E5"/>
    <w:rsid w:val="00DD2CC1"/>
    <w:rsid w:val="00DD3344"/>
    <w:rsid w:val="00DD399A"/>
    <w:rsid w:val="00DD430F"/>
    <w:rsid w:val="00DD4502"/>
    <w:rsid w:val="00DD4B6A"/>
    <w:rsid w:val="00DD4E28"/>
    <w:rsid w:val="00DD518F"/>
    <w:rsid w:val="00DD53EE"/>
    <w:rsid w:val="00DD5744"/>
    <w:rsid w:val="00DD5BCB"/>
    <w:rsid w:val="00DD5FDE"/>
    <w:rsid w:val="00DD64B1"/>
    <w:rsid w:val="00DD6631"/>
    <w:rsid w:val="00DD6D66"/>
    <w:rsid w:val="00DD6EB4"/>
    <w:rsid w:val="00DD70DD"/>
    <w:rsid w:val="00DE0554"/>
    <w:rsid w:val="00DE0632"/>
    <w:rsid w:val="00DE0BA5"/>
    <w:rsid w:val="00DE0EAD"/>
    <w:rsid w:val="00DE1616"/>
    <w:rsid w:val="00DE1800"/>
    <w:rsid w:val="00DE1A7A"/>
    <w:rsid w:val="00DE1DF1"/>
    <w:rsid w:val="00DE1EEE"/>
    <w:rsid w:val="00DE242D"/>
    <w:rsid w:val="00DE2772"/>
    <w:rsid w:val="00DE28EF"/>
    <w:rsid w:val="00DE2B01"/>
    <w:rsid w:val="00DE2E59"/>
    <w:rsid w:val="00DE2EC5"/>
    <w:rsid w:val="00DE32DB"/>
    <w:rsid w:val="00DE3F08"/>
    <w:rsid w:val="00DE56A0"/>
    <w:rsid w:val="00DE58C8"/>
    <w:rsid w:val="00DE5954"/>
    <w:rsid w:val="00DE5A81"/>
    <w:rsid w:val="00DE6183"/>
    <w:rsid w:val="00DE66D5"/>
    <w:rsid w:val="00DE697B"/>
    <w:rsid w:val="00DE69C6"/>
    <w:rsid w:val="00DE7E5B"/>
    <w:rsid w:val="00DF01E6"/>
    <w:rsid w:val="00DF0616"/>
    <w:rsid w:val="00DF0CC1"/>
    <w:rsid w:val="00DF0EAB"/>
    <w:rsid w:val="00DF12D6"/>
    <w:rsid w:val="00DF1393"/>
    <w:rsid w:val="00DF13E8"/>
    <w:rsid w:val="00DF14D5"/>
    <w:rsid w:val="00DF14D6"/>
    <w:rsid w:val="00DF1C56"/>
    <w:rsid w:val="00DF1DA1"/>
    <w:rsid w:val="00DF1EA1"/>
    <w:rsid w:val="00DF2D37"/>
    <w:rsid w:val="00DF395B"/>
    <w:rsid w:val="00DF3FDA"/>
    <w:rsid w:val="00DF4A24"/>
    <w:rsid w:val="00DF52C6"/>
    <w:rsid w:val="00DF5443"/>
    <w:rsid w:val="00DF5445"/>
    <w:rsid w:val="00DF5887"/>
    <w:rsid w:val="00DF5911"/>
    <w:rsid w:val="00DF595D"/>
    <w:rsid w:val="00DF65A4"/>
    <w:rsid w:val="00DF691C"/>
    <w:rsid w:val="00DF6E7B"/>
    <w:rsid w:val="00DF7614"/>
    <w:rsid w:val="00E002EC"/>
    <w:rsid w:val="00E0072F"/>
    <w:rsid w:val="00E00BED"/>
    <w:rsid w:val="00E00CFA"/>
    <w:rsid w:val="00E00EEA"/>
    <w:rsid w:val="00E01AF7"/>
    <w:rsid w:val="00E020A7"/>
    <w:rsid w:val="00E02917"/>
    <w:rsid w:val="00E029D5"/>
    <w:rsid w:val="00E02A19"/>
    <w:rsid w:val="00E02AD2"/>
    <w:rsid w:val="00E02B0E"/>
    <w:rsid w:val="00E02C44"/>
    <w:rsid w:val="00E03142"/>
    <w:rsid w:val="00E035D5"/>
    <w:rsid w:val="00E03D23"/>
    <w:rsid w:val="00E03E2A"/>
    <w:rsid w:val="00E0424D"/>
    <w:rsid w:val="00E04AF6"/>
    <w:rsid w:val="00E0575C"/>
    <w:rsid w:val="00E05FDE"/>
    <w:rsid w:val="00E06568"/>
    <w:rsid w:val="00E06A31"/>
    <w:rsid w:val="00E06E1D"/>
    <w:rsid w:val="00E06F91"/>
    <w:rsid w:val="00E07018"/>
    <w:rsid w:val="00E07477"/>
    <w:rsid w:val="00E075CC"/>
    <w:rsid w:val="00E076A8"/>
    <w:rsid w:val="00E07738"/>
    <w:rsid w:val="00E07AD7"/>
    <w:rsid w:val="00E07DA6"/>
    <w:rsid w:val="00E10302"/>
    <w:rsid w:val="00E10541"/>
    <w:rsid w:val="00E106BB"/>
    <w:rsid w:val="00E10966"/>
    <w:rsid w:val="00E10E32"/>
    <w:rsid w:val="00E111C1"/>
    <w:rsid w:val="00E11407"/>
    <w:rsid w:val="00E1161B"/>
    <w:rsid w:val="00E11636"/>
    <w:rsid w:val="00E1226D"/>
    <w:rsid w:val="00E12282"/>
    <w:rsid w:val="00E12BA3"/>
    <w:rsid w:val="00E1300F"/>
    <w:rsid w:val="00E13122"/>
    <w:rsid w:val="00E131A3"/>
    <w:rsid w:val="00E131BC"/>
    <w:rsid w:val="00E13733"/>
    <w:rsid w:val="00E137D8"/>
    <w:rsid w:val="00E13A0D"/>
    <w:rsid w:val="00E13A46"/>
    <w:rsid w:val="00E13ABC"/>
    <w:rsid w:val="00E14344"/>
    <w:rsid w:val="00E1462F"/>
    <w:rsid w:val="00E14AD3"/>
    <w:rsid w:val="00E14D3B"/>
    <w:rsid w:val="00E15103"/>
    <w:rsid w:val="00E15BB5"/>
    <w:rsid w:val="00E15FB4"/>
    <w:rsid w:val="00E16481"/>
    <w:rsid w:val="00E167DA"/>
    <w:rsid w:val="00E16E8A"/>
    <w:rsid w:val="00E178D1"/>
    <w:rsid w:val="00E178F1"/>
    <w:rsid w:val="00E17E93"/>
    <w:rsid w:val="00E2025C"/>
    <w:rsid w:val="00E20A8F"/>
    <w:rsid w:val="00E20D6A"/>
    <w:rsid w:val="00E20DB8"/>
    <w:rsid w:val="00E20F49"/>
    <w:rsid w:val="00E21003"/>
    <w:rsid w:val="00E21357"/>
    <w:rsid w:val="00E2137F"/>
    <w:rsid w:val="00E2161A"/>
    <w:rsid w:val="00E2199B"/>
    <w:rsid w:val="00E21BFC"/>
    <w:rsid w:val="00E22C4E"/>
    <w:rsid w:val="00E22EAA"/>
    <w:rsid w:val="00E234C2"/>
    <w:rsid w:val="00E2360E"/>
    <w:rsid w:val="00E23A12"/>
    <w:rsid w:val="00E23FCA"/>
    <w:rsid w:val="00E2449B"/>
    <w:rsid w:val="00E24858"/>
    <w:rsid w:val="00E24B45"/>
    <w:rsid w:val="00E24C82"/>
    <w:rsid w:val="00E24F34"/>
    <w:rsid w:val="00E25644"/>
    <w:rsid w:val="00E25D6D"/>
    <w:rsid w:val="00E267F9"/>
    <w:rsid w:val="00E268FA"/>
    <w:rsid w:val="00E26D5F"/>
    <w:rsid w:val="00E26E11"/>
    <w:rsid w:val="00E26E33"/>
    <w:rsid w:val="00E27840"/>
    <w:rsid w:val="00E301C8"/>
    <w:rsid w:val="00E3037C"/>
    <w:rsid w:val="00E30726"/>
    <w:rsid w:val="00E30B0B"/>
    <w:rsid w:val="00E30B56"/>
    <w:rsid w:val="00E30F1D"/>
    <w:rsid w:val="00E31536"/>
    <w:rsid w:val="00E317AD"/>
    <w:rsid w:val="00E31811"/>
    <w:rsid w:val="00E32AD3"/>
    <w:rsid w:val="00E32FE5"/>
    <w:rsid w:val="00E3306B"/>
    <w:rsid w:val="00E33087"/>
    <w:rsid w:val="00E332A3"/>
    <w:rsid w:val="00E332D4"/>
    <w:rsid w:val="00E33428"/>
    <w:rsid w:val="00E335B9"/>
    <w:rsid w:val="00E33E4C"/>
    <w:rsid w:val="00E34067"/>
    <w:rsid w:val="00E3407C"/>
    <w:rsid w:val="00E341F8"/>
    <w:rsid w:val="00E346E7"/>
    <w:rsid w:val="00E34980"/>
    <w:rsid w:val="00E35058"/>
    <w:rsid w:val="00E350D5"/>
    <w:rsid w:val="00E351CC"/>
    <w:rsid w:val="00E355A4"/>
    <w:rsid w:val="00E3589C"/>
    <w:rsid w:val="00E35C81"/>
    <w:rsid w:val="00E36099"/>
    <w:rsid w:val="00E361BA"/>
    <w:rsid w:val="00E36844"/>
    <w:rsid w:val="00E36E3A"/>
    <w:rsid w:val="00E371BD"/>
    <w:rsid w:val="00E37496"/>
    <w:rsid w:val="00E37746"/>
    <w:rsid w:val="00E37E4A"/>
    <w:rsid w:val="00E402B3"/>
    <w:rsid w:val="00E4046F"/>
    <w:rsid w:val="00E40738"/>
    <w:rsid w:val="00E40976"/>
    <w:rsid w:val="00E40AD6"/>
    <w:rsid w:val="00E41313"/>
    <w:rsid w:val="00E4148E"/>
    <w:rsid w:val="00E42579"/>
    <w:rsid w:val="00E4276E"/>
    <w:rsid w:val="00E42911"/>
    <w:rsid w:val="00E42F58"/>
    <w:rsid w:val="00E43297"/>
    <w:rsid w:val="00E4362A"/>
    <w:rsid w:val="00E4376D"/>
    <w:rsid w:val="00E43930"/>
    <w:rsid w:val="00E4393A"/>
    <w:rsid w:val="00E4405C"/>
    <w:rsid w:val="00E44313"/>
    <w:rsid w:val="00E4481F"/>
    <w:rsid w:val="00E44A86"/>
    <w:rsid w:val="00E44F7E"/>
    <w:rsid w:val="00E4508E"/>
    <w:rsid w:val="00E45BE6"/>
    <w:rsid w:val="00E46544"/>
    <w:rsid w:val="00E4664E"/>
    <w:rsid w:val="00E467A7"/>
    <w:rsid w:val="00E46F25"/>
    <w:rsid w:val="00E46F6D"/>
    <w:rsid w:val="00E472A4"/>
    <w:rsid w:val="00E47A54"/>
    <w:rsid w:val="00E47B1D"/>
    <w:rsid w:val="00E50341"/>
    <w:rsid w:val="00E50464"/>
    <w:rsid w:val="00E507B6"/>
    <w:rsid w:val="00E509DD"/>
    <w:rsid w:val="00E517A3"/>
    <w:rsid w:val="00E51FA7"/>
    <w:rsid w:val="00E52335"/>
    <w:rsid w:val="00E53041"/>
    <w:rsid w:val="00E5316C"/>
    <w:rsid w:val="00E538EC"/>
    <w:rsid w:val="00E53A0D"/>
    <w:rsid w:val="00E53AB7"/>
    <w:rsid w:val="00E53C0C"/>
    <w:rsid w:val="00E53EFE"/>
    <w:rsid w:val="00E540E1"/>
    <w:rsid w:val="00E54541"/>
    <w:rsid w:val="00E5454B"/>
    <w:rsid w:val="00E552F5"/>
    <w:rsid w:val="00E55B18"/>
    <w:rsid w:val="00E55CD0"/>
    <w:rsid w:val="00E55E3F"/>
    <w:rsid w:val="00E56138"/>
    <w:rsid w:val="00E562EE"/>
    <w:rsid w:val="00E563FA"/>
    <w:rsid w:val="00E56A23"/>
    <w:rsid w:val="00E5764C"/>
    <w:rsid w:val="00E57AAD"/>
    <w:rsid w:val="00E57F86"/>
    <w:rsid w:val="00E60133"/>
    <w:rsid w:val="00E607C0"/>
    <w:rsid w:val="00E60844"/>
    <w:rsid w:val="00E60EDF"/>
    <w:rsid w:val="00E61283"/>
    <w:rsid w:val="00E621BF"/>
    <w:rsid w:val="00E625EF"/>
    <w:rsid w:val="00E62AC0"/>
    <w:rsid w:val="00E62B55"/>
    <w:rsid w:val="00E63640"/>
    <w:rsid w:val="00E637D3"/>
    <w:rsid w:val="00E63D9C"/>
    <w:rsid w:val="00E647F6"/>
    <w:rsid w:val="00E6498A"/>
    <w:rsid w:val="00E64991"/>
    <w:rsid w:val="00E64EAF"/>
    <w:rsid w:val="00E64F0C"/>
    <w:rsid w:val="00E651A8"/>
    <w:rsid w:val="00E66147"/>
    <w:rsid w:val="00E6647A"/>
    <w:rsid w:val="00E665D0"/>
    <w:rsid w:val="00E670A0"/>
    <w:rsid w:val="00E671C9"/>
    <w:rsid w:val="00E673B4"/>
    <w:rsid w:val="00E67681"/>
    <w:rsid w:val="00E7082F"/>
    <w:rsid w:val="00E70BD8"/>
    <w:rsid w:val="00E71066"/>
    <w:rsid w:val="00E71998"/>
    <w:rsid w:val="00E71B07"/>
    <w:rsid w:val="00E7225E"/>
    <w:rsid w:val="00E726B5"/>
    <w:rsid w:val="00E726F7"/>
    <w:rsid w:val="00E72B91"/>
    <w:rsid w:val="00E7365E"/>
    <w:rsid w:val="00E7394C"/>
    <w:rsid w:val="00E7443F"/>
    <w:rsid w:val="00E744CA"/>
    <w:rsid w:val="00E746C7"/>
    <w:rsid w:val="00E74AC0"/>
    <w:rsid w:val="00E74D21"/>
    <w:rsid w:val="00E74F50"/>
    <w:rsid w:val="00E75327"/>
    <w:rsid w:val="00E75475"/>
    <w:rsid w:val="00E758EB"/>
    <w:rsid w:val="00E7645A"/>
    <w:rsid w:val="00E76477"/>
    <w:rsid w:val="00E76B83"/>
    <w:rsid w:val="00E76C18"/>
    <w:rsid w:val="00E77137"/>
    <w:rsid w:val="00E7792C"/>
    <w:rsid w:val="00E80B3D"/>
    <w:rsid w:val="00E80E2B"/>
    <w:rsid w:val="00E80FF8"/>
    <w:rsid w:val="00E813D4"/>
    <w:rsid w:val="00E81993"/>
    <w:rsid w:val="00E81C86"/>
    <w:rsid w:val="00E81F68"/>
    <w:rsid w:val="00E82676"/>
    <w:rsid w:val="00E8315D"/>
    <w:rsid w:val="00E83A09"/>
    <w:rsid w:val="00E83E82"/>
    <w:rsid w:val="00E84245"/>
    <w:rsid w:val="00E8466A"/>
    <w:rsid w:val="00E84C74"/>
    <w:rsid w:val="00E851D9"/>
    <w:rsid w:val="00E853C0"/>
    <w:rsid w:val="00E854AF"/>
    <w:rsid w:val="00E85EEC"/>
    <w:rsid w:val="00E85F62"/>
    <w:rsid w:val="00E86496"/>
    <w:rsid w:val="00E86A01"/>
    <w:rsid w:val="00E86C6F"/>
    <w:rsid w:val="00E873F3"/>
    <w:rsid w:val="00E8748D"/>
    <w:rsid w:val="00E8771D"/>
    <w:rsid w:val="00E902D1"/>
    <w:rsid w:val="00E9063E"/>
    <w:rsid w:val="00E90753"/>
    <w:rsid w:val="00E90E2A"/>
    <w:rsid w:val="00E9175A"/>
    <w:rsid w:val="00E91A7C"/>
    <w:rsid w:val="00E91BDA"/>
    <w:rsid w:val="00E92457"/>
    <w:rsid w:val="00E925F9"/>
    <w:rsid w:val="00E9274D"/>
    <w:rsid w:val="00E92FEA"/>
    <w:rsid w:val="00E93439"/>
    <w:rsid w:val="00E9361A"/>
    <w:rsid w:val="00E93646"/>
    <w:rsid w:val="00E93996"/>
    <w:rsid w:val="00E9482C"/>
    <w:rsid w:val="00E94B86"/>
    <w:rsid w:val="00E94E9F"/>
    <w:rsid w:val="00E94F0B"/>
    <w:rsid w:val="00E95187"/>
    <w:rsid w:val="00E9526C"/>
    <w:rsid w:val="00E95D55"/>
    <w:rsid w:val="00E95FE4"/>
    <w:rsid w:val="00E9657A"/>
    <w:rsid w:val="00E969CA"/>
    <w:rsid w:val="00E969DD"/>
    <w:rsid w:val="00E96C0C"/>
    <w:rsid w:val="00E96FF4"/>
    <w:rsid w:val="00E970A5"/>
    <w:rsid w:val="00EA01DA"/>
    <w:rsid w:val="00EA0716"/>
    <w:rsid w:val="00EA082A"/>
    <w:rsid w:val="00EA0E88"/>
    <w:rsid w:val="00EA10F0"/>
    <w:rsid w:val="00EA1113"/>
    <w:rsid w:val="00EA15B7"/>
    <w:rsid w:val="00EA196D"/>
    <w:rsid w:val="00EA252F"/>
    <w:rsid w:val="00EA25D7"/>
    <w:rsid w:val="00EA2AD4"/>
    <w:rsid w:val="00EA2C68"/>
    <w:rsid w:val="00EA33F7"/>
    <w:rsid w:val="00EA37F9"/>
    <w:rsid w:val="00EA3C23"/>
    <w:rsid w:val="00EA3DDA"/>
    <w:rsid w:val="00EA3E01"/>
    <w:rsid w:val="00EA4DAA"/>
    <w:rsid w:val="00EA52CA"/>
    <w:rsid w:val="00EA52D6"/>
    <w:rsid w:val="00EA530C"/>
    <w:rsid w:val="00EA54D4"/>
    <w:rsid w:val="00EA566E"/>
    <w:rsid w:val="00EA5DD3"/>
    <w:rsid w:val="00EA660F"/>
    <w:rsid w:val="00EA6AA8"/>
    <w:rsid w:val="00EA6AF1"/>
    <w:rsid w:val="00EA78F2"/>
    <w:rsid w:val="00EA7A71"/>
    <w:rsid w:val="00EA7E35"/>
    <w:rsid w:val="00EB025B"/>
    <w:rsid w:val="00EB050D"/>
    <w:rsid w:val="00EB06A2"/>
    <w:rsid w:val="00EB0748"/>
    <w:rsid w:val="00EB0954"/>
    <w:rsid w:val="00EB0DB8"/>
    <w:rsid w:val="00EB160B"/>
    <w:rsid w:val="00EB1660"/>
    <w:rsid w:val="00EB1BF4"/>
    <w:rsid w:val="00EB1D43"/>
    <w:rsid w:val="00EB1E40"/>
    <w:rsid w:val="00EB2042"/>
    <w:rsid w:val="00EB2514"/>
    <w:rsid w:val="00EB272F"/>
    <w:rsid w:val="00EB27A4"/>
    <w:rsid w:val="00EB2D9E"/>
    <w:rsid w:val="00EB30FA"/>
    <w:rsid w:val="00EB3404"/>
    <w:rsid w:val="00EB3D68"/>
    <w:rsid w:val="00EB42F5"/>
    <w:rsid w:val="00EB43B6"/>
    <w:rsid w:val="00EB4D20"/>
    <w:rsid w:val="00EB4D54"/>
    <w:rsid w:val="00EB51F8"/>
    <w:rsid w:val="00EB559A"/>
    <w:rsid w:val="00EB5678"/>
    <w:rsid w:val="00EB5DCB"/>
    <w:rsid w:val="00EB6251"/>
    <w:rsid w:val="00EB6B40"/>
    <w:rsid w:val="00EB7346"/>
    <w:rsid w:val="00EB7509"/>
    <w:rsid w:val="00EB7A88"/>
    <w:rsid w:val="00EC01F2"/>
    <w:rsid w:val="00EC0264"/>
    <w:rsid w:val="00EC04A3"/>
    <w:rsid w:val="00EC112C"/>
    <w:rsid w:val="00EC15AA"/>
    <w:rsid w:val="00EC1896"/>
    <w:rsid w:val="00EC1A3F"/>
    <w:rsid w:val="00EC22D8"/>
    <w:rsid w:val="00EC24F1"/>
    <w:rsid w:val="00EC4583"/>
    <w:rsid w:val="00EC4B3E"/>
    <w:rsid w:val="00EC4B8B"/>
    <w:rsid w:val="00EC4CB8"/>
    <w:rsid w:val="00EC4CEC"/>
    <w:rsid w:val="00EC5216"/>
    <w:rsid w:val="00EC54B9"/>
    <w:rsid w:val="00EC5844"/>
    <w:rsid w:val="00EC58C9"/>
    <w:rsid w:val="00EC5A48"/>
    <w:rsid w:val="00EC60ED"/>
    <w:rsid w:val="00EC65A9"/>
    <w:rsid w:val="00EC68CA"/>
    <w:rsid w:val="00EC6F1A"/>
    <w:rsid w:val="00EC7294"/>
    <w:rsid w:val="00EC73F0"/>
    <w:rsid w:val="00EC7427"/>
    <w:rsid w:val="00EC7971"/>
    <w:rsid w:val="00ED011A"/>
    <w:rsid w:val="00ED04C2"/>
    <w:rsid w:val="00ED0AFA"/>
    <w:rsid w:val="00ED0C74"/>
    <w:rsid w:val="00ED1B2C"/>
    <w:rsid w:val="00ED1FD3"/>
    <w:rsid w:val="00ED23D9"/>
    <w:rsid w:val="00ED28E3"/>
    <w:rsid w:val="00ED29B0"/>
    <w:rsid w:val="00ED3316"/>
    <w:rsid w:val="00ED34A5"/>
    <w:rsid w:val="00ED3641"/>
    <w:rsid w:val="00ED3756"/>
    <w:rsid w:val="00ED3C09"/>
    <w:rsid w:val="00ED3FEA"/>
    <w:rsid w:val="00ED4B2F"/>
    <w:rsid w:val="00ED4C6C"/>
    <w:rsid w:val="00ED4FCA"/>
    <w:rsid w:val="00ED59BF"/>
    <w:rsid w:val="00ED59F6"/>
    <w:rsid w:val="00ED6003"/>
    <w:rsid w:val="00ED61C9"/>
    <w:rsid w:val="00ED69F4"/>
    <w:rsid w:val="00ED6AAC"/>
    <w:rsid w:val="00ED6B63"/>
    <w:rsid w:val="00ED6BD0"/>
    <w:rsid w:val="00ED6C98"/>
    <w:rsid w:val="00ED6CB7"/>
    <w:rsid w:val="00ED7C14"/>
    <w:rsid w:val="00ED7E22"/>
    <w:rsid w:val="00ED7EE4"/>
    <w:rsid w:val="00EE0313"/>
    <w:rsid w:val="00EE03A6"/>
    <w:rsid w:val="00EE03F4"/>
    <w:rsid w:val="00EE059D"/>
    <w:rsid w:val="00EE1278"/>
    <w:rsid w:val="00EE1621"/>
    <w:rsid w:val="00EE1A78"/>
    <w:rsid w:val="00EE1ACE"/>
    <w:rsid w:val="00EE1CAF"/>
    <w:rsid w:val="00EE27D1"/>
    <w:rsid w:val="00EE2C72"/>
    <w:rsid w:val="00EE3094"/>
    <w:rsid w:val="00EE33C2"/>
    <w:rsid w:val="00EE38F9"/>
    <w:rsid w:val="00EE3E3A"/>
    <w:rsid w:val="00EE4664"/>
    <w:rsid w:val="00EE473A"/>
    <w:rsid w:val="00EE488D"/>
    <w:rsid w:val="00EE4BBE"/>
    <w:rsid w:val="00EE5229"/>
    <w:rsid w:val="00EE53B0"/>
    <w:rsid w:val="00EE54DE"/>
    <w:rsid w:val="00EE61B2"/>
    <w:rsid w:val="00EE6476"/>
    <w:rsid w:val="00EE7419"/>
    <w:rsid w:val="00EE75B9"/>
    <w:rsid w:val="00EE76EA"/>
    <w:rsid w:val="00EE78F6"/>
    <w:rsid w:val="00EE79BB"/>
    <w:rsid w:val="00EE7A5F"/>
    <w:rsid w:val="00EE7B7B"/>
    <w:rsid w:val="00EE7BEA"/>
    <w:rsid w:val="00EF01BC"/>
    <w:rsid w:val="00EF0BD1"/>
    <w:rsid w:val="00EF129A"/>
    <w:rsid w:val="00EF1B82"/>
    <w:rsid w:val="00EF262A"/>
    <w:rsid w:val="00EF27DA"/>
    <w:rsid w:val="00EF2E3E"/>
    <w:rsid w:val="00EF305B"/>
    <w:rsid w:val="00EF357F"/>
    <w:rsid w:val="00EF40B6"/>
    <w:rsid w:val="00EF42E2"/>
    <w:rsid w:val="00EF46AA"/>
    <w:rsid w:val="00EF4A65"/>
    <w:rsid w:val="00EF4C70"/>
    <w:rsid w:val="00EF5115"/>
    <w:rsid w:val="00EF532F"/>
    <w:rsid w:val="00EF562C"/>
    <w:rsid w:val="00EF57A6"/>
    <w:rsid w:val="00EF5B0C"/>
    <w:rsid w:val="00EF5B17"/>
    <w:rsid w:val="00EF6115"/>
    <w:rsid w:val="00EF6A26"/>
    <w:rsid w:val="00EF6A93"/>
    <w:rsid w:val="00EF6D9D"/>
    <w:rsid w:val="00EF7897"/>
    <w:rsid w:val="00EF7E04"/>
    <w:rsid w:val="00EF7FD0"/>
    <w:rsid w:val="00F00695"/>
    <w:rsid w:val="00F007D3"/>
    <w:rsid w:val="00F007D7"/>
    <w:rsid w:val="00F0096D"/>
    <w:rsid w:val="00F00D02"/>
    <w:rsid w:val="00F0142B"/>
    <w:rsid w:val="00F01467"/>
    <w:rsid w:val="00F01A5D"/>
    <w:rsid w:val="00F01AFF"/>
    <w:rsid w:val="00F021AE"/>
    <w:rsid w:val="00F02453"/>
    <w:rsid w:val="00F02C47"/>
    <w:rsid w:val="00F036E1"/>
    <w:rsid w:val="00F042F4"/>
    <w:rsid w:val="00F04B0E"/>
    <w:rsid w:val="00F04BA6"/>
    <w:rsid w:val="00F04F26"/>
    <w:rsid w:val="00F05B45"/>
    <w:rsid w:val="00F05CC3"/>
    <w:rsid w:val="00F06646"/>
    <w:rsid w:val="00F06817"/>
    <w:rsid w:val="00F0693F"/>
    <w:rsid w:val="00F06ABE"/>
    <w:rsid w:val="00F06DEA"/>
    <w:rsid w:val="00F06E82"/>
    <w:rsid w:val="00F070B4"/>
    <w:rsid w:val="00F07389"/>
    <w:rsid w:val="00F07B92"/>
    <w:rsid w:val="00F1010E"/>
    <w:rsid w:val="00F10405"/>
    <w:rsid w:val="00F1066F"/>
    <w:rsid w:val="00F10851"/>
    <w:rsid w:val="00F10A05"/>
    <w:rsid w:val="00F10D4B"/>
    <w:rsid w:val="00F11015"/>
    <w:rsid w:val="00F110CC"/>
    <w:rsid w:val="00F11284"/>
    <w:rsid w:val="00F11417"/>
    <w:rsid w:val="00F1156C"/>
    <w:rsid w:val="00F128C8"/>
    <w:rsid w:val="00F12946"/>
    <w:rsid w:val="00F132FF"/>
    <w:rsid w:val="00F13466"/>
    <w:rsid w:val="00F134AB"/>
    <w:rsid w:val="00F13D2F"/>
    <w:rsid w:val="00F13D8D"/>
    <w:rsid w:val="00F144AC"/>
    <w:rsid w:val="00F14CAD"/>
    <w:rsid w:val="00F15302"/>
    <w:rsid w:val="00F1530D"/>
    <w:rsid w:val="00F15674"/>
    <w:rsid w:val="00F158E9"/>
    <w:rsid w:val="00F175C4"/>
    <w:rsid w:val="00F17743"/>
    <w:rsid w:val="00F17FBF"/>
    <w:rsid w:val="00F2058E"/>
    <w:rsid w:val="00F210F3"/>
    <w:rsid w:val="00F218B6"/>
    <w:rsid w:val="00F21AD3"/>
    <w:rsid w:val="00F21B1C"/>
    <w:rsid w:val="00F21D93"/>
    <w:rsid w:val="00F22342"/>
    <w:rsid w:val="00F229D8"/>
    <w:rsid w:val="00F2304C"/>
    <w:rsid w:val="00F236D0"/>
    <w:rsid w:val="00F238AE"/>
    <w:rsid w:val="00F23CD7"/>
    <w:rsid w:val="00F23F27"/>
    <w:rsid w:val="00F246A6"/>
    <w:rsid w:val="00F24A77"/>
    <w:rsid w:val="00F250C1"/>
    <w:rsid w:val="00F2516F"/>
    <w:rsid w:val="00F25D62"/>
    <w:rsid w:val="00F25D67"/>
    <w:rsid w:val="00F26400"/>
    <w:rsid w:val="00F269C4"/>
    <w:rsid w:val="00F27100"/>
    <w:rsid w:val="00F2718F"/>
    <w:rsid w:val="00F271CF"/>
    <w:rsid w:val="00F271D6"/>
    <w:rsid w:val="00F27542"/>
    <w:rsid w:val="00F27620"/>
    <w:rsid w:val="00F27815"/>
    <w:rsid w:val="00F279E5"/>
    <w:rsid w:val="00F27F73"/>
    <w:rsid w:val="00F303D8"/>
    <w:rsid w:val="00F30C5C"/>
    <w:rsid w:val="00F3130E"/>
    <w:rsid w:val="00F3139F"/>
    <w:rsid w:val="00F31603"/>
    <w:rsid w:val="00F32229"/>
    <w:rsid w:val="00F328BE"/>
    <w:rsid w:val="00F328E8"/>
    <w:rsid w:val="00F32F90"/>
    <w:rsid w:val="00F33339"/>
    <w:rsid w:val="00F33407"/>
    <w:rsid w:val="00F34088"/>
    <w:rsid w:val="00F342D5"/>
    <w:rsid w:val="00F3458C"/>
    <w:rsid w:val="00F34B9F"/>
    <w:rsid w:val="00F36779"/>
    <w:rsid w:val="00F36914"/>
    <w:rsid w:val="00F36B48"/>
    <w:rsid w:val="00F376FB"/>
    <w:rsid w:val="00F37FC6"/>
    <w:rsid w:val="00F40329"/>
    <w:rsid w:val="00F404C3"/>
    <w:rsid w:val="00F40944"/>
    <w:rsid w:val="00F40ABD"/>
    <w:rsid w:val="00F40FB1"/>
    <w:rsid w:val="00F411CE"/>
    <w:rsid w:val="00F41551"/>
    <w:rsid w:val="00F41750"/>
    <w:rsid w:val="00F419B3"/>
    <w:rsid w:val="00F419D9"/>
    <w:rsid w:val="00F41AD3"/>
    <w:rsid w:val="00F4218B"/>
    <w:rsid w:val="00F42313"/>
    <w:rsid w:val="00F42B90"/>
    <w:rsid w:val="00F42D5E"/>
    <w:rsid w:val="00F42E66"/>
    <w:rsid w:val="00F431C9"/>
    <w:rsid w:val="00F43238"/>
    <w:rsid w:val="00F4323A"/>
    <w:rsid w:val="00F4332F"/>
    <w:rsid w:val="00F43DE5"/>
    <w:rsid w:val="00F443D4"/>
    <w:rsid w:val="00F445F3"/>
    <w:rsid w:val="00F44797"/>
    <w:rsid w:val="00F44BCB"/>
    <w:rsid w:val="00F44C39"/>
    <w:rsid w:val="00F45173"/>
    <w:rsid w:val="00F45586"/>
    <w:rsid w:val="00F45E5E"/>
    <w:rsid w:val="00F45FAA"/>
    <w:rsid w:val="00F46281"/>
    <w:rsid w:val="00F46494"/>
    <w:rsid w:val="00F47165"/>
    <w:rsid w:val="00F47571"/>
    <w:rsid w:val="00F50538"/>
    <w:rsid w:val="00F512F7"/>
    <w:rsid w:val="00F513DF"/>
    <w:rsid w:val="00F51780"/>
    <w:rsid w:val="00F51A41"/>
    <w:rsid w:val="00F51EEE"/>
    <w:rsid w:val="00F51FDE"/>
    <w:rsid w:val="00F52163"/>
    <w:rsid w:val="00F52503"/>
    <w:rsid w:val="00F525CB"/>
    <w:rsid w:val="00F52B7F"/>
    <w:rsid w:val="00F5326F"/>
    <w:rsid w:val="00F53673"/>
    <w:rsid w:val="00F53995"/>
    <w:rsid w:val="00F53DD8"/>
    <w:rsid w:val="00F54258"/>
    <w:rsid w:val="00F54508"/>
    <w:rsid w:val="00F54632"/>
    <w:rsid w:val="00F54760"/>
    <w:rsid w:val="00F54E54"/>
    <w:rsid w:val="00F5581E"/>
    <w:rsid w:val="00F56248"/>
    <w:rsid w:val="00F566C6"/>
    <w:rsid w:val="00F56913"/>
    <w:rsid w:val="00F56B72"/>
    <w:rsid w:val="00F56C77"/>
    <w:rsid w:val="00F56DC2"/>
    <w:rsid w:val="00F56FB0"/>
    <w:rsid w:val="00F5778F"/>
    <w:rsid w:val="00F577BE"/>
    <w:rsid w:val="00F5799C"/>
    <w:rsid w:val="00F60A92"/>
    <w:rsid w:val="00F60F60"/>
    <w:rsid w:val="00F61497"/>
    <w:rsid w:val="00F6167E"/>
    <w:rsid w:val="00F616FD"/>
    <w:rsid w:val="00F61D0A"/>
    <w:rsid w:val="00F6221B"/>
    <w:rsid w:val="00F6263E"/>
    <w:rsid w:val="00F62996"/>
    <w:rsid w:val="00F63388"/>
    <w:rsid w:val="00F637B7"/>
    <w:rsid w:val="00F63D4E"/>
    <w:rsid w:val="00F6412E"/>
    <w:rsid w:val="00F6497E"/>
    <w:rsid w:val="00F64BD5"/>
    <w:rsid w:val="00F65AD3"/>
    <w:rsid w:val="00F65E26"/>
    <w:rsid w:val="00F66302"/>
    <w:rsid w:val="00F665CF"/>
    <w:rsid w:val="00F668F2"/>
    <w:rsid w:val="00F672A4"/>
    <w:rsid w:val="00F676C2"/>
    <w:rsid w:val="00F676CF"/>
    <w:rsid w:val="00F679C7"/>
    <w:rsid w:val="00F67C6F"/>
    <w:rsid w:val="00F67EE9"/>
    <w:rsid w:val="00F67FC4"/>
    <w:rsid w:val="00F707D5"/>
    <w:rsid w:val="00F707E0"/>
    <w:rsid w:val="00F70B7E"/>
    <w:rsid w:val="00F70C61"/>
    <w:rsid w:val="00F70DFA"/>
    <w:rsid w:val="00F70E7D"/>
    <w:rsid w:val="00F70F68"/>
    <w:rsid w:val="00F71412"/>
    <w:rsid w:val="00F71684"/>
    <w:rsid w:val="00F71713"/>
    <w:rsid w:val="00F7178E"/>
    <w:rsid w:val="00F71C28"/>
    <w:rsid w:val="00F722CF"/>
    <w:rsid w:val="00F7238F"/>
    <w:rsid w:val="00F72514"/>
    <w:rsid w:val="00F7276F"/>
    <w:rsid w:val="00F72C44"/>
    <w:rsid w:val="00F7357E"/>
    <w:rsid w:val="00F739A5"/>
    <w:rsid w:val="00F73DE7"/>
    <w:rsid w:val="00F73E31"/>
    <w:rsid w:val="00F74098"/>
    <w:rsid w:val="00F744DC"/>
    <w:rsid w:val="00F74925"/>
    <w:rsid w:val="00F74AD4"/>
    <w:rsid w:val="00F760EA"/>
    <w:rsid w:val="00F768A4"/>
    <w:rsid w:val="00F76B45"/>
    <w:rsid w:val="00F779CC"/>
    <w:rsid w:val="00F77F93"/>
    <w:rsid w:val="00F80164"/>
    <w:rsid w:val="00F801B5"/>
    <w:rsid w:val="00F80305"/>
    <w:rsid w:val="00F8062A"/>
    <w:rsid w:val="00F806A0"/>
    <w:rsid w:val="00F80946"/>
    <w:rsid w:val="00F809FA"/>
    <w:rsid w:val="00F80E1D"/>
    <w:rsid w:val="00F81115"/>
    <w:rsid w:val="00F81255"/>
    <w:rsid w:val="00F81A27"/>
    <w:rsid w:val="00F81A2B"/>
    <w:rsid w:val="00F81C07"/>
    <w:rsid w:val="00F82039"/>
    <w:rsid w:val="00F820CC"/>
    <w:rsid w:val="00F8270E"/>
    <w:rsid w:val="00F831B0"/>
    <w:rsid w:val="00F842CB"/>
    <w:rsid w:val="00F8441E"/>
    <w:rsid w:val="00F848DC"/>
    <w:rsid w:val="00F84B92"/>
    <w:rsid w:val="00F84C89"/>
    <w:rsid w:val="00F85525"/>
    <w:rsid w:val="00F85615"/>
    <w:rsid w:val="00F85EE4"/>
    <w:rsid w:val="00F860E0"/>
    <w:rsid w:val="00F86B47"/>
    <w:rsid w:val="00F87051"/>
    <w:rsid w:val="00F87191"/>
    <w:rsid w:val="00F87267"/>
    <w:rsid w:val="00F8782D"/>
    <w:rsid w:val="00F87C15"/>
    <w:rsid w:val="00F90289"/>
    <w:rsid w:val="00F907FE"/>
    <w:rsid w:val="00F9142D"/>
    <w:rsid w:val="00F91BA9"/>
    <w:rsid w:val="00F91D3D"/>
    <w:rsid w:val="00F926C9"/>
    <w:rsid w:val="00F926FA"/>
    <w:rsid w:val="00F92AEE"/>
    <w:rsid w:val="00F92EA3"/>
    <w:rsid w:val="00F9365D"/>
    <w:rsid w:val="00F94444"/>
    <w:rsid w:val="00F957B3"/>
    <w:rsid w:val="00F95B98"/>
    <w:rsid w:val="00F95FDC"/>
    <w:rsid w:val="00F96250"/>
    <w:rsid w:val="00F96BFA"/>
    <w:rsid w:val="00F96FBA"/>
    <w:rsid w:val="00F97127"/>
    <w:rsid w:val="00F97500"/>
    <w:rsid w:val="00F97680"/>
    <w:rsid w:val="00F97939"/>
    <w:rsid w:val="00F9793B"/>
    <w:rsid w:val="00FA001F"/>
    <w:rsid w:val="00FA0718"/>
    <w:rsid w:val="00FA0772"/>
    <w:rsid w:val="00FA0CC0"/>
    <w:rsid w:val="00FA0F1D"/>
    <w:rsid w:val="00FA1022"/>
    <w:rsid w:val="00FA1952"/>
    <w:rsid w:val="00FA1CCC"/>
    <w:rsid w:val="00FA1FFE"/>
    <w:rsid w:val="00FA28D6"/>
    <w:rsid w:val="00FA2A2C"/>
    <w:rsid w:val="00FA2C4E"/>
    <w:rsid w:val="00FA2DB8"/>
    <w:rsid w:val="00FA3925"/>
    <w:rsid w:val="00FA43CF"/>
    <w:rsid w:val="00FA49DA"/>
    <w:rsid w:val="00FA560B"/>
    <w:rsid w:val="00FA56B5"/>
    <w:rsid w:val="00FA5B22"/>
    <w:rsid w:val="00FA5CE9"/>
    <w:rsid w:val="00FA6783"/>
    <w:rsid w:val="00FA6855"/>
    <w:rsid w:val="00FA6A30"/>
    <w:rsid w:val="00FA7308"/>
    <w:rsid w:val="00FA74E2"/>
    <w:rsid w:val="00FA7808"/>
    <w:rsid w:val="00FA7F46"/>
    <w:rsid w:val="00FB0466"/>
    <w:rsid w:val="00FB06DC"/>
    <w:rsid w:val="00FB08F3"/>
    <w:rsid w:val="00FB0BC8"/>
    <w:rsid w:val="00FB0DE9"/>
    <w:rsid w:val="00FB137C"/>
    <w:rsid w:val="00FB2B80"/>
    <w:rsid w:val="00FB2CBA"/>
    <w:rsid w:val="00FB32C7"/>
    <w:rsid w:val="00FB3A48"/>
    <w:rsid w:val="00FB3B05"/>
    <w:rsid w:val="00FB40A2"/>
    <w:rsid w:val="00FB410E"/>
    <w:rsid w:val="00FB4274"/>
    <w:rsid w:val="00FB55E6"/>
    <w:rsid w:val="00FB5633"/>
    <w:rsid w:val="00FB5F57"/>
    <w:rsid w:val="00FB615D"/>
    <w:rsid w:val="00FB634F"/>
    <w:rsid w:val="00FB643C"/>
    <w:rsid w:val="00FB67C8"/>
    <w:rsid w:val="00FB6ABA"/>
    <w:rsid w:val="00FB6AE1"/>
    <w:rsid w:val="00FB6EAB"/>
    <w:rsid w:val="00FB7030"/>
    <w:rsid w:val="00FB7180"/>
    <w:rsid w:val="00FB73F3"/>
    <w:rsid w:val="00FB7781"/>
    <w:rsid w:val="00FB7856"/>
    <w:rsid w:val="00FC0112"/>
    <w:rsid w:val="00FC0663"/>
    <w:rsid w:val="00FC125B"/>
    <w:rsid w:val="00FC1433"/>
    <w:rsid w:val="00FC18AF"/>
    <w:rsid w:val="00FC1CD9"/>
    <w:rsid w:val="00FC1E8E"/>
    <w:rsid w:val="00FC1ED5"/>
    <w:rsid w:val="00FC1F21"/>
    <w:rsid w:val="00FC234D"/>
    <w:rsid w:val="00FC28A7"/>
    <w:rsid w:val="00FC34F6"/>
    <w:rsid w:val="00FC3686"/>
    <w:rsid w:val="00FC399A"/>
    <w:rsid w:val="00FC3CDA"/>
    <w:rsid w:val="00FC4123"/>
    <w:rsid w:val="00FC420F"/>
    <w:rsid w:val="00FC449A"/>
    <w:rsid w:val="00FC48C6"/>
    <w:rsid w:val="00FC48C9"/>
    <w:rsid w:val="00FC4A05"/>
    <w:rsid w:val="00FC4C06"/>
    <w:rsid w:val="00FC4E53"/>
    <w:rsid w:val="00FC5491"/>
    <w:rsid w:val="00FC5857"/>
    <w:rsid w:val="00FC5AA4"/>
    <w:rsid w:val="00FC5C66"/>
    <w:rsid w:val="00FC5E62"/>
    <w:rsid w:val="00FC62AD"/>
    <w:rsid w:val="00FC63F0"/>
    <w:rsid w:val="00FC6A5C"/>
    <w:rsid w:val="00FC6ED8"/>
    <w:rsid w:val="00FC722A"/>
    <w:rsid w:val="00FC7B8C"/>
    <w:rsid w:val="00FC7BA9"/>
    <w:rsid w:val="00FC7DCC"/>
    <w:rsid w:val="00FD04E8"/>
    <w:rsid w:val="00FD07B1"/>
    <w:rsid w:val="00FD0FBF"/>
    <w:rsid w:val="00FD1097"/>
    <w:rsid w:val="00FD138D"/>
    <w:rsid w:val="00FD16B1"/>
    <w:rsid w:val="00FD1DD0"/>
    <w:rsid w:val="00FD218D"/>
    <w:rsid w:val="00FD24B5"/>
    <w:rsid w:val="00FD2515"/>
    <w:rsid w:val="00FD33F4"/>
    <w:rsid w:val="00FD457A"/>
    <w:rsid w:val="00FD45AA"/>
    <w:rsid w:val="00FD4D26"/>
    <w:rsid w:val="00FD4D86"/>
    <w:rsid w:val="00FD4DA0"/>
    <w:rsid w:val="00FD5B18"/>
    <w:rsid w:val="00FD5C3D"/>
    <w:rsid w:val="00FD7262"/>
    <w:rsid w:val="00FD7AFA"/>
    <w:rsid w:val="00FD7C7A"/>
    <w:rsid w:val="00FE07DD"/>
    <w:rsid w:val="00FE099D"/>
    <w:rsid w:val="00FE09BA"/>
    <w:rsid w:val="00FE0A83"/>
    <w:rsid w:val="00FE0B80"/>
    <w:rsid w:val="00FE164D"/>
    <w:rsid w:val="00FE2EAF"/>
    <w:rsid w:val="00FE3022"/>
    <w:rsid w:val="00FE352B"/>
    <w:rsid w:val="00FE3778"/>
    <w:rsid w:val="00FE3A84"/>
    <w:rsid w:val="00FE3F67"/>
    <w:rsid w:val="00FE4005"/>
    <w:rsid w:val="00FE4080"/>
    <w:rsid w:val="00FE4752"/>
    <w:rsid w:val="00FE4A0D"/>
    <w:rsid w:val="00FE642C"/>
    <w:rsid w:val="00FE71DD"/>
    <w:rsid w:val="00FE720E"/>
    <w:rsid w:val="00FE7848"/>
    <w:rsid w:val="00FF0740"/>
    <w:rsid w:val="00FF0913"/>
    <w:rsid w:val="00FF0C7D"/>
    <w:rsid w:val="00FF17F0"/>
    <w:rsid w:val="00FF1E48"/>
    <w:rsid w:val="00FF1F4F"/>
    <w:rsid w:val="00FF222C"/>
    <w:rsid w:val="00FF2250"/>
    <w:rsid w:val="00FF235D"/>
    <w:rsid w:val="00FF2543"/>
    <w:rsid w:val="00FF2760"/>
    <w:rsid w:val="00FF3A70"/>
    <w:rsid w:val="00FF3B1A"/>
    <w:rsid w:val="00FF4A54"/>
    <w:rsid w:val="00FF4B62"/>
    <w:rsid w:val="00FF4EA5"/>
    <w:rsid w:val="00FF5532"/>
    <w:rsid w:val="00FF56AA"/>
    <w:rsid w:val="00FF5884"/>
    <w:rsid w:val="00FF63B6"/>
    <w:rsid w:val="00FF66B8"/>
    <w:rsid w:val="00FF6B1F"/>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021F"/>
  <w15:docId w15:val="{466FFE55-EA19-4814-B7C1-91BD24AA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ordia New"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95E"/>
    <w:pPr>
      <w:ind w:right="-72"/>
    </w:pPr>
    <w:rPr>
      <w:color w:val="000000"/>
      <w:lang w:val="en-GB" w:eastAsia="en-GB"/>
    </w:rPr>
  </w:style>
  <w:style w:type="paragraph" w:styleId="Heading1">
    <w:name w:val="heading 1"/>
    <w:basedOn w:val="Normal"/>
    <w:next w:val="Normal"/>
    <w:link w:val="Heading1Char"/>
    <w:qFormat/>
    <w:rsid w:val="00AD5A81"/>
    <w:pPr>
      <w:keepNext/>
      <w:outlineLvl w:val="0"/>
    </w:pPr>
    <w:rPr>
      <w:rFonts w:cs="Times New Roman"/>
      <w:b/>
      <w:bCs/>
      <w:sz w:val="28"/>
      <w:szCs w:val="28"/>
      <w:lang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rsid w:val="00AB0D82"/>
    <w:pPr>
      <w:tabs>
        <w:tab w:val="center" w:pos="4153"/>
        <w:tab w:val="right" w:pos="8306"/>
      </w:tabs>
    </w:pPr>
    <w:rPr>
      <w:rFonts w:cs="Times New Roman"/>
      <w:lang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eastAsia="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color w:val="000000"/>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customStyle="1" w:styleId="Default">
    <w:name w:val="Default"/>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rPr>
  </w:style>
  <w:style w:type="paragraph" w:customStyle="1" w:styleId="NormalIndent1">
    <w:name w:val="Normal Indent1"/>
    <w:basedOn w:val="Normal"/>
    <w:next w:val="Normal"/>
    <w:uiPriority w:val="99"/>
    <w:rsid w:val="006F302F"/>
    <w:pPr>
      <w:ind w:right="0"/>
    </w:pPr>
    <w:rPr>
      <w:rFonts w:ascii="Arial" w:eastAsia="MS Mincho" w:hAnsi="Arial"/>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lang w:bidi="ar-SA"/>
    </w:rPr>
  </w:style>
  <w:style w:type="paragraph" w:styleId="Revision">
    <w:name w:val="Revision"/>
    <w:hidden/>
    <w:uiPriority w:val="99"/>
    <w:semiHidden/>
    <w:rsid w:val="006F302F"/>
    <w:rPr>
      <w:rFonts w:ascii="Times New Roman" w:eastAsia="Times New Roman" w:hAnsi="Times New Roman"/>
      <w:color w:val="000000"/>
      <w:sz w:val="24"/>
      <w:szCs w:val="30"/>
      <w:lang w:val="en-GB"/>
    </w:rPr>
  </w:style>
  <w:style w:type="paragraph" w:customStyle="1" w:styleId="Style10">
    <w:name w:val="Style1"/>
    <w:basedOn w:val="NoSpacing"/>
    <w:autoRedefine/>
    <w:qFormat/>
    <w:rsid w:val="0065525E"/>
    <w:pPr>
      <w:ind w:right="0"/>
      <w:jc w:val="center"/>
    </w:pPr>
    <w:rPr>
      <w:rFonts w:ascii="Arial" w:eastAsia="Arial" w:hAnsi="Arial"/>
      <w:color w:val="auto"/>
      <w:sz w:val="20"/>
      <w:szCs w:val="20"/>
      <w:lang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1"/>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
    <w:basedOn w:val="TableNormal"/>
    <w:next w:val="TableGridLight2"/>
    <w:uiPriority w:val="40"/>
    <w:rsid w:val="00805948"/>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rPr>
  </w:style>
  <w:style w:type="paragraph" w:customStyle="1" w:styleId="NormalIndent2">
    <w:name w:val="Normal Indent2"/>
    <w:basedOn w:val="Normal"/>
    <w:next w:val="Normal"/>
    <w:uiPriority w:val="99"/>
    <w:rsid w:val="00805948"/>
    <w:pPr>
      <w:ind w:right="0"/>
    </w:pPr>
    <w:rPr>
      <w:rFonts w:ascii="Arial" w:eastAsia="MS Mincho" w:hAnsi="Arial"/>
      <w:lang w:val="th-TH" w:eastAsia="th-TH"/>
    </w:rPr>
  </w:style>
  <w:style w:type="table" w:customStyle="1" w:styleId="TableGrid4">
    <w:name w:val="Table Grid4"/>
    <w:basedOn w:val="TableNormal"/>
    <w:next w:val="TableGrid"/>
    <w:uiPriority w:val="39"/>
    <w:rsid w:val="00703965"/>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rPr>
  </w:style>
  <w:style w:type="paragraph" w:customStyle="1" w:styleId="NormalIndent3">
    <w:name w:val="Normal Indent3"/>
    <w:basedOn w:val="Normal"/>
    <w:next w:val="Normal"/>
    <w:uiPriority w:val="99"/>
    <w:rsid w:val="00AF1890"/>
    <w:pPr>
      <w:ind w:right="0"/>
    </w:pPr>
    <w:rPr>
      <w:rFonts w:ascii="Arial" w:eastAsia="MS Mincho" w:hAnsi="Arial"/>
      <w:lang w:val="th-TH" w:eastAsia="th-TH"/>
    </w:rPr>
  </w:style>
  <w:style w:type="table" w:customStyle="1" w:styleId="TableGridLight21">
    <w:name w:val="Table Grid Light21"/>
    <w:basedOn w:val="TableNormal"/>
    <w:uiPriority w:val="40"/>
    <w:rsid w:val="00CF4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0192588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0501298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79399371">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124467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16549293">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2848965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70358173">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67253513">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72393857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4770742">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6567514">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721375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18AB9-C9D3-4527-B1EF-1377A144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2856</TotalTime>
  <Pages>46</Pages>
  <Words>18536</Words>
  <Characters>105657</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123946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Praphensri Puttaluck (TH)</cp:lastModifiedBy>
  <cp:revision>223</cp:revision>
  <cp:lastPrinted>2024-02-19T07:13:00Z</cp:lastPrinted>
  <dcterms:created xsi:type="dcterms:W3CDTF">2023-03-16T08:13:00Z</dcterms:created>
  <dcterms:modified xsi:type="dcterms:W3CDTF">2024-02-19T10:08:00Z</dcterms:modified>
</cp:coreProperties>
</file>