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AF860" w14:textId="77777777" w:rsidR="00070C71" w:rsidRPr="003F7EE4" w:rsidRDefault="00070C71" w:rsidP="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7"/>
        <w:rPr>
          <w:rFonts w:ascii="Times New Roman" w:hAnsi="Times New Roman" w:cs="Times New Roman"/>
          <w:sz w:val="2"/>
          <w:szCs w:val="2"/>
          <w:cs/>
        </w:rPr>
      </w:pPr>
    </w:p>
    <w:tbl>
      <w:tblPr>
        <w:tblW w:w="1000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4"/>
        <w:gridCol w:w="285"/>
        <w:gridCol w:w="8385"/>
      </w:tblGrid>
      <w:tr w:rsidR="00070C71" w:rsidRPr="003F7EE4" w14:paraId="62AE564E" w14:textId="77777777" w:rsidTr="00AA79C4">
        <w:trPr>
          <w:trHeight w:val="262"/>
        </w:trPr>
        <w:tc>
          <w:tcPr>
            <w:tcW w:w="1334" w:type="dxa"/>
            <w:tcBorders>
              <w:top w:val="nil"/>
              <w:left w:val="nil"/>
              <w:bottom w:val="nil"/>
              <w:right w:val="nil"/>
            </w:tcBorders>
          </w:tcPr>
          <w:p w14:paraId="588752EA"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sz w:val="22"/>
                <w:szCs w:val="22"/>
              </w:rPr>
            </w:pPr>
            <w:r w:rsidRPr="003F7EE4">
              <w:rPr>
                <w:rFonts w:ascii="Times New Roman" w:hAnsi="Times New Roman"/>
                <w:sz w:val="22"/>
                <w:szCs w:val="22"/>
              </w:rPr>
              <w:t>Note</w:t>
            </w:r>
            <w:bookmarkStart w:id="0" w:name="_GoBack"/>
            <w:bookmarkEnd w:id="0"/>
          </w:p>
        </w:tc>
        <w:tc>
          <w:tcPr>
            <w:tcW w:w="285" w:type="dxa"/>
            <w:tcBorders>
              <w:top w:val="nil"/>
              <w:left w:val="nil"/>
              <w:bottom w:val="nil"/>
              <w:right w:val="nil"/>
            </w:tcBorders>
          </w:tcPr>
          <w:p w14:paraId="5A84C541"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sz w:val="22"/>
                <w:szCs w:val="22"/>
              </w:rPr>
            </w:pPr>
          </w:p>
        </w:tc>
        <w:tc>
          <w:tcPr>
            <w:tcW w:w="8385" w:type="dxa"/>
            <w:tcBorders>
              <w:top w:val="nil"/>
              <w:left w:val="nil"/>
              <w:bottom w:val="nil"/>
              <w:right w:val="nil"/>
            </w:tcBorders>
          </w:tcPr>
          <w:p w14:paraId="32903E2F"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sz w:val="22"/>
                <w:szCs w:val="22"/>
                <w:cs/>
              </w:rPr>
            </w:pPr>
            <w:r w:rsidRPr="003F7EE4">
              <w:rPr>
                <w:rFonts w:ascii="Times New Roman" w:hAnsi="Times New Roman"/>
                <w:sz w:val="22"/>
                <w:szCs w:val="22"/>
              </w:rPr>
              <w:t>Contents</w:t>
            </w:r>
          </w:p>
        </w:tc>
      </w:tr>
      <w:tr w:rsidR="00070C71" w:rsidRPr="003F7EE4" w14:paraId="01366358"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5531E83E"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285" w:type="dxa"/>
          </w:tcPr>
          <w:p w14:paraId="76A780AA"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12FFFA6A"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r>
      <w:tr w:rsidR="00070C71" w:rsidRPr="003F7EE4" w14:paraId="05DAAAAB"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1E8DC83D"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40479883"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15B2C274"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General information</w:t>
            </w:r>
          </w:p>
        </w:tc>
      </w:tr>
      <w:tr w:rsidR="00070C71" w:rsidRPr="003F7EE4" w14:paraId="431BD4E6"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34" w:type="dxa"/>
          </w:tcPr>
          <w:p w14:paraId="30D22363"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08A44876"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17C92E3"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Basis of preparation of the financial statements</w:t>
            </w:r>
          </w:p>
        </w:tc>
      </w:tr>
      <w:tr w:rsidR="00070C71" w:rsidRPr="003F7EE4" w14:paraId="709A73CE"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1DC34B81"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6834666F"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3D4A909C"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trike/>
                <w:sz w:val="22"/>
                <w:szCs w:val="22"/>
              </w:rPr>
            </w:pPr>
            <w:r w:rsidRPr="003F7EE4">
              <w:rPr>
                <w:rFonts w:ascii="Times New Roman" w:hAnsi="Times New Roman"/>
                <w:b w:val="0"/>
                <w:bCs w:val="0"/>
                <w:sz w:val="22"/>
                <w:szCs w:val="22"/>
              </w:rPr>
              <w:t>Significant accounting policies</w:t>
            </w:r>
          </w:p>
        </w:tc>
      </w:tr>
      <w:tr w:rsidR="00070C71" w:rsidRPr="003F7EE4" w14:paraId="2C04799B"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0599C72"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38D3AFEF"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C113AAB" w14:textId="77777777" w:rsidR="00070C71" w:rsidRPr="003F7EE4" w:rsidRDefault="00E766F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Business restructuring under common control</w:t>
            </w:r>
          </w:p>
        </w:tc>
      </w:tr>
      <w:tr w:rsidR="00070C71" w:rsidRPr="003F7EE4" w14:paraId="162C6F35"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42B9EDB9"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71E1B7CF"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B5565B9"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Related parties</w:t>
            </w:r>
          </w:p>
        </w:tc>
      </w:tr>
      <w:tr w:rsidR="00601EE6" w:rsidRPr="003F7EE4" w14:paraId="19E46C6D"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EE6F2AC" w14:textId="77777777" w:rsidR="00601EE6" w:rsidRPr="003F7EE4" w:rsidRDefault="00601EE6"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7CF8AB83" w14:textId="77777777" w:rsidR="00601EE6" w:rsidRPr="003F7EE4" w:rsidRDefault="00601EE6"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6AD8CAAE" w14:textId="3C71AF49" w:rsidR="00601EE6" w:rsidRPr="003F7EE4" w:rsidRDefault="00601EE6"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8"/>
              </w:rPr>
            </w:pPr>
            <w:r w:rsidRPr="003F7EE4">
              <w:rPr>
                <w:rFonts w:ascii="Times New Roman" w:hAnsi="Times New Roman"/>
                <w:b w:val="0"/>
                <w:bCs w:val="0"/>
                <w:sz w:val="22"/>
                <w:szCs w:val="28"/>
              </w:rPr>
              <w:t>Cash and cash equivalent</w:t>
            </w:r>
          </w:p>
        </w:tc>
      </w:tr>
      <w:tr w:rsidR="00070C71" w:rsidRPr="003F7EE4" w14:paraId="247A7846"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3C2A849D"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462E6189"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C60B130"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Investments in subsidiaries</w:t>
            </w:r>
            <w:r w:rsidRPr="003F7EE4">
              <w:rPr>
                <w:rFonts w:ascii="Times New Roman" w:hAnsi="Times New Roman"/>
                <w:b w:val="0"/>
                <w:bCs w:val="0"/>
                <w:sz w:val="22"/>
                <w:szCs w:val="22"/>
                <w:cs/>
              </w:rPr>
              <w:t xml:space="preserve"> </w:t>
            </w:r>
            <w:r w:rsidRPr="003F7EE4">
              <w:rPr>
                <w:rFonts w:ascii="Times New Roman" w:hAnsi="Times New Roman"/>
                <w:b w:val="0"/>
                <w:bCs w:val="0"/>
                <w:sz w:val="22"/>
                <w:szCs w:val="22"/>
              </w:rPr>
              <w:t>and</w:t>
            </w:r>
            <w:r w:rsidRPr="003F7EE4">
              <w:rPr>
                <w:rFonts w:ascii="Times New Roman" w:hAnsi="Times New Roman"/>
                <w:b w:val="0"/>
                <w:bCs w:val="0"/>
                <w:sz w:val="22"/>
                <w:szCs w:val="22"/>
                <w:cs/>
              </w:rPr>
              <w:t xml:space="preserve"> </w:t>
            </w:r>
            <w:r w:rsidRPr="003F7EE4">
              <w:rPr>
                <w:rFonts w:ascii="Times New Roman" w:hAnsi="Times New Roman"/>
                <w:b w:val="0"/>
                <w:bCs w:val="0"/>
                <w:sz w:val="22"/>
                <w:szCs w:val="22"/>
              </w:rPr>
              <w:t>associates</w:t>
            </w:r>
          </w:p>
        </w:tc>
      </w:tr>
      <w:tr w:rsidR="00070C71" w:rsidRPr="003F7EE4" w14:paraId="0EDDA7CB"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3A50B4D9"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4536B3AF"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5E982C05"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Leases</w:t>
            </w:r>
          </w:p>
        </w:tc>
      </w:tr>
      <w:tr w:rsidR="00070C71" w:rsidRPr="003F7EE4" w14:paraId="24E4DE28"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2B4220E5"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22F4CB08"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41DC395" w14:textId="71602B42"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Deferred tax assets</w:t>
            </w:r>
          </w:p>
        </w:tc>
      </w:tr>
      <w:tr w:rsidR="00070C71" w:rsidRPr="003F7EE4" w14:paraId="55DC3BE5"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34" w:type="dxa"/>
          </w:tcPr>
          <w:p w14:paraId="7B2B72C1"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4CDE483B"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0685CB7D" w14:textId="4F4ED963" w:rsidR="00070C71" w:rsidRPr="003F7EE4" w:rsidRDefault="001A2ADF"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Changes in liabilities arising from financing activities</w:t>
            </w:r>
          </w:p>
        </w:tc>
      </w:tr>
      <w:tr w:rsidR="00070C71" w:rsidRPr="003F7EE4" w14:paraId="1CE96C07"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CF2B6F3"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066184AA"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662B0EF3"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Interest</w:t>
            </w:r>
            <w:r w:rsidR="005225FD" w:rsidRPr="003F7EE4">
              <w:rPr>
                <w:rFonts w:ascii="Times New Roman" w:hAnsi="Times New Roman"/>
                <w:b w:val="0"/>
                <w:bCs w:val="0"/>
                <w:sz w:val="22"/>
                <w:szCs w:val="22"/>
              </w:rPr>
              <w:t>-</w:t>
            </w:r>
            <w:r w:rsidRPr="003F7EE4">
              <w:rPr>
                <w:rFonts w:ascii="Times New Roman" w:hAnsi="Times New Roman"/>
                <w:b w:val="0"/>
                <w:bCs w:val="0"/>
                <w:sz w:val="22"/>
                <w:szCs w:val="22"/>
              </w:rPr>
              <w:t>bearing liabilities</w:t>
            </w:r>
          </w:p>
        </w:tc>
      </w:tr>
      <w:tr w:rsidR="00070C71" w:rsidRPr="003F7EE4" w14:paraId="71020461"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41E203A9"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16B3504D"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81C4EA5"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Non</w:t>
            </w:r>
            <w:r w:rsidR="005225FD" w:rsidRPr="003F7EE4">
              <w:rPr>
                <w:rFonts w:ascii="Times New Roman" w:hAnsi="Times New Roman"/>
                <w:b w:val="0"/>
                <w:bCs w:val="0"/>
                <w:sz w:val="22"/>
                <w:szCs w:val="22"/>
              </w:rPr>
              <w:t>-</w:t>
            </w:r>
            <w:r w:rsidRPr="003F7EE4">
              <w:rPr>
                <w:rFonts w:ascii="Times New Roman" w:hAnsi="Times New Roman"/>
                <w:b w:val="0"/>
                <w:bCs w:val="0"/>
                <w:sz w:val="22"/>
                <w:szCs w:val="22"/>
              </w:rPr>
              <w:t>current provisions for employee benefits</w:t>
            </w:r>
          </w:p>
        </w:tc>
      </w:tr>
      <w:tr w:rsidR="001A2ADF" w:rsidRPr="003F7EE4" w14:paraId="7778C630"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444A015" w14:textId="77777777" w:rsidR="001A2ADF" w:rsidRPr="003F7EE4" w:rsidRDefault="001A2ADF"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07BE4469" w14:textId="77777777" w:rsidR="001A2ADF" w:rsidRPr="003F7EE4" w:rsidRDefault="001A2ADF"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9533082" w14:textId="58C20B9F" w:rsidR="001A2ADF" w:rsidRPr="003F7EE4" w:rsidRDefault="001A2ADF"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Share capital</w:t>
            </w:r>
          </w:p>
        </w:tc>
      </w:tr>
      <w:tr w:rsidR="00070C71" w:rsidRPr="003F7EE4" w14:paraId="2AE03524"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56EE190"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39D059E8"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0915F838"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Legal reserve</w:t>
            </w:r>
          </w:p>
        </w:tc>
      </w:tr>
      <w:tr w:rsidR="00CF06C0" w:rsidRPr="003F7EE4" w14:paraId="3E749258"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66373C7" w14:textId="77777777" w:rsidR="00CF06C0" w:rsidRPr="003F7EE4" w:rsidRDefault="00CF06C0"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605D80FE" w14:textId="77777777" w:rsidR="00CF06C0" w:rsidRPr="003F7EE4" w:rsidRDefault="00CF06C0"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E2A7918" w14:textId="77777777" w:rsidR="00CF06C0" w:rsidRPr="003F7EE4" w:rsidRDefault="00CF06C0"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Other income</w:t>
            </w:r>
          </w:p>
        </w:tc>
      </w:tr>
      <w:tr w:rsidR="00070C71" w:rsidRPr="003F7EE4" w14:paraId="63C0638B"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191F00EE"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55735E76"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45FBB0F4"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Distribution costs and administrative expenses</w:t>
            </w:r>
          </w:p>
        </w:tc>
      </w:tr>
      <w:tr w:rsidR="00070C71" w:rsidRPr="003F7EE4" w14:paraId="2BAB75C4"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34" w:type="dxa"/>
          </w:tcPr>
          <w:p w14:paraId="66B7C2B4"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32B57338"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6120089"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 xml:space="preserve">Employee benefit expenses </w:t>
            </w:r>
            <w:r w:rsidRPr="003F7EE4">
              <w:rPr>
                <w:rFonts w:ascii="Times New Roman" w:hAnsi="Times New Roman"/>
                <w:b w:val="0"/>
                <w:bCs w:val="0"/>
                <w:sz w:val="22"/>
                <w:szCs w:val="22"/>
                <w:cs/>
              </w:rPr>
              <w:t xml:space="preserve"> </w:t>
            </w:r>
          </w:p>
        </w:tc>
      </w:tr>
      <w:tr w:rsidR="00070C71" w:rsidRPr="003F7EE4" w14:paraId="540CD10F"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6BD1AC8D"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65D5A0F2"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4F8C4A57"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cs/>
              </w:rPr>
            </w:pPr>
            <w:r w:rsidRPr="003F7EE4">
              <w:rPr>
                <w:rFonts w:ascii="Times New Roman" w:hAnsi="Times New Roman"/>
                <w:b w:val="0"/>
                <w:bCs w:val="0"/>
                <w:sz w:val="22"/>
                <w:szCs w:val="22"/>
              </w:rPr>
              <w:t xml:space="preserve">Income tax </w:t>
            </w:r>
          </w:p>
        </w:tc>
      </w:tr>
      <w:tr w:rsidR="001A2ADF" w:rsidRPr="003F7EE4" w14:paraId="039D9594"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6EDC3ECF" w14:textId="77777777" w:rsidR="001A2ADF" w:rsidRPr="003F7EE4" w:rsidRDefault="001A2ADF" w:rsidP="001A2ADF">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126276E0" w14:textId="77777777" w:rsidR="001A2ADF" w:rsidRPr="003F7EE4"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66772399" w14:textId="70BB848D" w:rsidR="001A2ADF" w:rsidRPr="003F7EE4"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Basic earnings per share</w:t>
            </w:r>
          </w:p>
        </w:tc>
      </w:tr>
      <w:tr w:rsidR="001A2ADF" w:rsidRPr="003F7EE4" w14:paraId="3CD5DEEF"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23B50645" w14:textId="77777777" w:rsidR="001A2ADF" w:rsidRPr="003F7EE4" w:rsidRDefault="001A2ADF" w:rsidP="001A2ADF">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72BE5C48" w14:textId="77777777" w:rsidR="001A2ADF" w:rsidRPr="003F7EE4"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0BE7207C" w14:textId="64D90CBB" w:rsidR="001A2ADF" w:rsidRPr="003F7EE4"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Dividends</w:t>
            </w:r>
          </w:p>
        </w:tc>
      </w:tr>
      <w:tr w:rsidR="00070C71" w:rsidRPr="003F7EE4" w14:paraId="7CD4C4F6"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0ABD040B"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1050DA70"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08D8B642"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cs/>
              </w:rPr>
            </w:pPr>
            <w:r w:rsidRPr="003F7EE4">
              <w:rPr>
                <w:rFonts w:ascii="Times New Roman" w:hAnsi="Times New Roman"/>
                <w:b w:val="0"/>
                <w:bCs w:val="0"/>
                <w:sz w:val="22"/>
                <w:szCs w:val="22"/>
              </w:rPr>
              <w:t>Financial instruments</w:t>
            </w:r>
          </w:p>
        </w:tc>
      </w:tr>
      <w:tr w:rsidR="00070C71" w:rsidRPr="003F7EE4" w14:paraId="31D2ADAD"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0994FA0C"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33494865"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1D6B20B6"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cs/>
              </w:rPr>
            </w:pPr>
            <w:r w:rsidRPr="003F7EE4">
              <w:rPr>
                <w:rFonts w:ascii="Times New Roman" w:hAnsi="Times New Roman"/>
                <w:b w:val="0"/>
                <w:bCs w:val="0"/>
                <w:sz w:val="22"/>
                <w:szCs w:val="22"/>
              </w:rPr>
              <w:t>Commitments and contingent liabilities</w:t>
            </w:r>
          </w:p>
        </w:tc>
      </w:tr>
      <w:tr w:rsidR="001A2ADF" w:rsidRPr="003F7EE4" w14:paraId="52D9CFF5"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394132EA" w14:textId="77777777" w:rsidR="001A2ADF" w:rsidRPr="003F7EE4" w:rsidRDefault="001A2ADF" w:rsidP="001A2ADF">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154B166C" w14:textId="77777777" w:rsidR="001A2ADF" w:rsidRPr="003F7EE4"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7CA7F7C9" w14:textId="6D9224E2" w:rsidR="001A2ADF" w:rsidRPr="003F7EE4"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Capital management</w:t>
            </w:r>
          </w:p>
        </w:tc>
      </w:tr>
      <w:tr w:rsidR="001A2ADF" w:rsidRPr="003F7EE4" w14:paraId="5D1751D7"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03AC369D" w14:textId="77777777" w:rsidR="001A2ADF" w:rsidRPr="003F7EE4" w:rsidRDefault="001A2ADF" w:rsidP="001A2ADF">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00B7DD3C" w14:textId="77777777" w:rsidR="001A2ADF" w:rsidRPr="003F7EE4"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8AF031E" w14:textId="1A9DEC2A" w:rsidR="001A2ADF" w:rsidRPr="003F7EE4" w:rsidRDefault="001A2ADF" w:rsidP="001A2ADF">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Others</w:t>
            </w:r>
          </w:p>
        </w:tc>
      </w:tr>
      <w:tr w:rsidR="009C4AA6" w:rsidRPr="003F7EE4" w14:paraId="387432A1"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A5D8B3A" w14:textId="77777777" w:rsidR="009C4AA6" w:rsidRPr="003F7EE4" w:rsidRDefault="009C4AA6"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71B337EA" w14:textId="77777777" w:rsidR="009C4AA6" w:rsidRPr="003F7EE4" w:rsidRDefault="009C4AA6"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0374F1FD" w14:textId="77777777" w:rsidR="009C4AA6" w:rsidRPr="003F7EE4" w:rsidRDefault="009C4AA6"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Events after the reporting period</w:t>
            </w:r>
          </w:p>
        </w:tc>
      </w:tr>
      <w:tr w:rsidR="00070C71" w:rsidRPr="003F7EE4" w14:paraId="1335491D"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5CC71B69" w14:textId="77777777" w:rsidR="00070C71" w:rsidRPr="003F7EE4" w:rsidRDefault="00070C71" w:rsidP="000E5753">
            <w:pPr>
              <w:pStyle w:val="TOC2"/>
              <w:numPr>
                <w:ilvl w:val="0"/>
                <w:numId w:val="26"/>
              </w:numPr>
              <w:tabs>
                <w:tab w:val="clear" w:pos="227"/>
                <w:tab w:val="clear" w:pos="454"/>
                <w:tab w:val="clear" w:pos="680"/>
                <w:tab w:val="clear" w:pos="907"/>
              </w:tabs>
              <w:spacing w:before="0"/>
              <w:ind w:right="47" w:hanging="720"/>
              <w:jc w:val="thaiDistribute"/>
              <w:rPr>
                <w:rFonts w:ascii="Times New Roman" w:hAnsi="Times New Roman"/>
                <w:b w:val="0"/>
                <w:bCs w:val="0"/>
                <w:sz w:val="22"/>
                <w:szCs w:val="22"/>
              </w:rPr>
            </w:pPr>
          </w:p>
        </w:tc>
        <w:tc>
          <w:tcPr>
            <w:tcW w:w="285" w:type="dxa"/>
          </w:tcPr>
          <w:p w14:paraId="5D736B93"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c>
          <w:tcPr>
            <w:tcW w:w="8385" w:type="dxa"/>
          </w:tcPr>
          <w:p w14:paraId="2FF2DDD7"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r w:rsidRPr="003F7EE4">
              <w:rPr>
                <w:rFonts w:ascii="Times New Roman" w:hAnsi="Times New Roman"/>
                <w:b w:val="0"/>
                <w:bCs w:val="0"/>
                <w:sz w:val="22"/>
                <w:szCs w:val="22"/>
              </w:rPr>
              <w:t xml:space="preserve">Thai Financial Reporting Standards </w:t>
            </w:r>
            <w:r w:rsidR="005225FD" w:rsidRPr="003F7EE4">
              <w:rPr>
                <w:rFonts w:ascii="Times New Roman" w:hAnsi="Times New Roman"/>
                <w:b w:val="0"/>
                <w:bCs w:val="0"/>
                <w:sz w:val="22"/>
                <w:szCs w:val="22"/>
              </w:rPr>
              <w:t>(</w:t>
            </w:r>
            <w:r w:rsidRPr="003F7EE4">
              <w:rPr>
                <w:rFonts w:ascii="Times New Roman" w:hAnsi="Times New Roman"/>
                <w:b w:val="0"/>
                <w:bCs w:val="0"/>
                <w:sz w:val="22"/>
                <w:szCs w:val="22"/>
              </w:rPr>
              <w:t>TFRSs</w:t>
            </w:r>
            <w:r w:rsidR="005225FD" w:rsidRPr="003F7EE4">
              <w:rPr>
                <w:rFonts w:ascii="Times New Roman" w:hAnsi="Times New Roman"/>
                <w:b w:val="0"/>
                <w:bCs w:val="0"/>
                <w:sz w:val="22"/>
                <w:szCs w:val="22"/>
              </w:rPr>
              <w:t>)</w:t>
            </w:r>
            <w:r w:rsidRPr="003F7EE4">
              <w:rPr>
                <w:rFonts w:ascii="Times New Roman" w:hAnsi="Times New Roman"/>
                <w:b w:val="0"/>
                <w:bCs w:val="0"/>
                <w:sz w:val="22"/>
                <w:szCs w:val="22"/>
                <w:cs/>
              </w:rPr>
              <w:t xml:space="preserve"> </w:t>
            </w:r>
            <w:r w:rsidRPr="003F7EE4">
              <w:rPr>
                <w:rFonts w:ascii="Times New Roman" w:hAnsi="Times New Roman"/>
                <w:b w:val="0"/>
                <w:bCs w:val="0"/>
                <w:sz w:val="22"/>
                <w:szCs w:val="22"/>
              </w:rPr>
              <w:t>that have been issued but are not yet effective</w:t>
            </w:r>
          </w:p>
        </w:tc>
      </w:tr>
      <w:tr w:rsidR="00070C71" w:rsidRPr="003F7EE4" w14:paraId="24359252"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34" w:type="dxa"/>
          </w:tcPr>
          <w:p w14:paraId="7E42A65D" w14:textId="77777777" w:rsidR="00070C71" w:rsidRPr="003F7EE4" w:rsidRDefault="00070C71" w:rsidP="00AA79C4">
            <w:pPr>
              <w:pStyle w:val="TOC2"/>
              <w:tabs>
                <w:tab w:val="clear" w:pos="227"/>
                <w:tab w:val="clear" w:pos="454"/>
                <w:tab w:val="clear" w:pos="680"/>
                <w:tab w:val="clear" w:pos="907"/>
              </w:tabs>
              <w:spacing w:before="0"/>
              <w:ind w:left="720" w:right="47"/>
              <w:jc w:val="thaiDistribute"/>
              <w:rPr>
                <w:rFonts w:ascii="Times New Roman" w:hAnsi="Times New Roman"/>
                <w:b w:val="0"/>
                <w:bCs w:val="0"/>
                <w:sz w:val="22"/>
                <w:szCs w:val="22"/>
              </w:rPr>
            </w:pPr>
          </w:p>
        </w:tc>
        <w:tc>
          <w:tcPr>
            <w:tcW w:w="285" w:type="dxa"/>
          </w:tcPr>
          <w:p w14:paraId="5DF52CE7"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trike/>
                <w:color w:val="0000FF"/>
                <w:sz w:val="22"/>
                <w:szCs w:val="22"/>
              </w:rPr>
            </w:pPr>
          </w:p>
        </w:tc>
        <w:tc>
          <w:tcPr>
            <w:tcW w:w="8385" w:type="dxa"/>
          </w:tcPr>
          <w:p w14:paraId="21C88225" w14:textId="77777777" w:rsidR="00070C71" w:rsidRPr="003F7EE4" w:rsidRDefault="00070C71" w:rsidP="00AA79C4">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2"/>
              </w:rPr>
            </w:pPr>
          </w:p>
        </w:tc>
      </w:tr>
      <w:tr w:rsidR="00070C71" w:rsidRPr="003F7EE4" w14:paraId="157FC5A5"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
        </w:trPr>
        <w:tc>
          <w:tcPr>
            <w:tcW w:w="1334" w:type="dxa"/>
          </w:tcPr>
          <w:p w14:paraId="363B1534" w14:textId="77777777" w:rsidR="00070C71" w:rsidRPr="003F7EE4" w:rsidRDefault="00070C71" w:rsidP="00AA79C4">
            <w:pPr>
              <w:spacing w:line="240" w:lineRule="auto"/>
              <w:jc w:val="thaiDistribute"/>
              <w:rPr>
                <w:rFonts w:ascii="Times New Roman" w:hAnsi="Times New Roman" w:cs="Times New Roman"/>
                <w:sz w:val="22"/>
                <w:szCs w:val="22"/>
              </w:rPr>
            </w:pPr>
          </w:p>
        </w:tc>
        <w:tc>
          <w:tcPr>
            <w:tcW w:w="285" w:type="dxa"/>
          </w:tcPr>
          <w:p w14:paraId="13A93553" w14:textId="77777777" w:rsidR="00070C71" w:rsidRPr="003F7EE4" w:rsidRDefault="00070C71" w:rsidP="00AA79C4">
            <w:pPr>
              <w:pStyle w:val="TOC2"/>
              <w:tabs>
                <w:tab w:val="clear" w:pos="227"/>
                <w:tab w:val="clear" w:pos="454"/>
                <w:tab w:val="clear" w:pos="680"/>
                <w:tab w:val="clear" w:pos="907"/>
              </w:tabs>
              <w:spacing w:before="0" w:line="240" w:lineRule="auto"/>
              <w:ind w:right="47"/>
              <w:jc w:val="thaiDistribute"/>
              <w:rPr>
                <w:rFonts w:ascii="Times New Roman" w:hAnsi="Times New Roman"/>
                <w:b w:val="0"/>
                <w:bCs w:val="0"/>
                <w:strike/>
                <w:color w:val="0000FF"/>
                <w:sz w:val="22"/>
                <w:szCs w:val="22"/>
              </w:rPr>
            </w:pPr>
          </w:p>
        </w:tc>
        <w:tc>
          <w:tcPr>
            <w:tcW w:w="8385" w:type="dxa"/>
          </w:tcPr>
          <w:p w14:paraId="5D6F64ED" w14:textId="77777777" w:rsidR="00070C71" w:rsidRPr="003F7EE4" w:rsidRDefault="00070C71" w:rsidP="00AA79C4">
            <w:pPr>
              <w:pStyle w:val="TOC2"/>
              <w:tabs>
                <w:tab w:val="clear" w:pos="227"/>
                <w:tab w:val="clear" w:pos="454"/>
                <w:tab w:val="clear" w:pos="680"/>
                <w:tab w:val="clear" w:pos="907"/>
              </w:tabs>
              <w:spacing w:before="0" w:line="240" w:lineRule="auto"/>
              <w:ind w:right="47"/>
              <w:jc w:val="thaiDistribute"/>
              <w:rPr>
                <w:rFonts w:ascii="Times New Roman" w:hAnsi="Times New Roman"/>
                <w:b w:val="0"/>
                <w:bCs w:val="0"/>
                <w:sz w:val="22"/>
                <w:szCs w:val="22"/>
              </w:rPr>
            </w:pPr>
          </w:p>
        </w:tc>
      </w:tr>
      <w:tr w:rsidR="00070C71" w:rsidRPr="003F7EE4" w14:paraId="136965AF"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
        </w:trPr>
        <w:tc>
          <w:tcPr>
            <w:tcW w:w="1334" w:type="dxa"/>
          </w:tcPr>
          <w:p w14:paraId="61CE13D8" w14:textId="77777777" w:rsidR="00070C71" w:rsidRPr="003F7EE4" w:rsidRDefault="00070C71" w:rsidP="00AA79C4">
            <w:pPr>
              <w:spacing w:line="240" w:lineRule="auto"/>
              <w:jc w:val="thaiDistribute"/>
              <w:rPr>
                <w:rFonts w:ascii="Times New Roman" w:hAnsi="Times New Roman" w:cs="Times New Roman"/>
                <w:sz w:val="22"/>
                <w:szCs w:val="22"/>
              </w:rPr>
            </w:pPr>
          </w:p>
        </w:tc>
        <w:tc>
          <w:tcPr>
            <w:tcW w:w="285" w:type="dxa"/>
          </w:tcPr>
          <w:p w14:paraId="39DC3B8E" w14:textId="77777777" w:rsidR="00070C71" w:rsidRPr="003F7EE4" w:rsidRDefault="00070C71" w:rsidP="00AA79C4">
            <w:pPr>
              <w:pStyle w:val="TOC2"/>
              <w:tabs>
                <w:tab w:val="clear" w:pos="227"/>
                <w:tab w:val="clear" w:pos="454"/>
                <w:tab w:val="clear" w:pos="680"/>
                <w:tab w:val="clear" w:pos="907"/>
              </w:tabs>
              <w:spacing w:before="0" w:line="240" w:lineRule="auto"/>
              <w:ind w:right="47"/>
              <w:jc w:val="thaiDistribute"/>
              <w:rPr>
                <w:rFonts w:ascii="Times New Roman" w:hAnsi="Times New Roman"/>
                <w:b w:val="0"/>
                <w:bCs w:val="0"/>
                <w:strike/>
                <w:color w:val="0000FF"/>
                <w:sz w:val="22"/>
                <w:szCs w:val="22"/>
              </w:rPr>
            </w:pPr>
          </w:p>
        </w:tc>
        <w:tc>
          <w:tcPr>
            <w:tcW w:w="8385" w:type="dxa"/>
          </w:tcPr>
          <w:p w14:paraId="50E59A9D" w14:textId="77777777" w:rsidR="00070C71" w:rsidRPr="003F7EE4" w:rsidRDefault="00070C71" w:rsidP="00AA79C4">
            <w:pPr>
              <w:pStyle w:val="TOC2"/>
              <w:tabs>
                <w:tab w:val="clear" w:pos="227"/>
                <w:tab w:val="clear" w:pos="454"/>
                <w:tab w:val="clear" w:pos="680"/>
                <w:tab w:val="clear" w:pos="907"/>
              </w:tabs>
              <w:spacing w:before="0" w:line="240" w:lineRule="auto"/>
              <w:ind w:right="47"/>
              <w:jc w:val="thaiDistribute"/>
              <w:rPr>
                <w:rFonts w:ascii="Times New Roman" w:hAnsi="Times New Roman"/>
                <w:b w:val="0"/>
                <w:bCs w:val="0"/>
                <w:sz w:val="22"/>
                <w:szCs w:val="22"/>
              </w:rPr>
            </w:pPr>
          </w:p>
        </w:tc>
      </w:tr>
      <w:tr w:rsidR="00070C71" w:rsidRPr="003F7EE4" w14:paraId="255C4131"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
        </w:trPr>
        <w:tc>
          <w:tcPr>
            <w:tcW w:w="1334" w:type="dxa"/>
          </w:tcPr>
          <w:p w14:paraId="4D6EAC96" w14:textId="77777777" w:rsidR="00070C71" w:rsidRPr="003F7EE4" w:rsidRDefault="00070C71" w:rsidP="00AA79C4">
            <w:pPr>
              <w:spacing w:line="240" w:lineRule="auto"/>
              <w:jc w:val="thaiDistribute"/>
              <w:rPr>
                <w:rFonts w:ascii="Times New Roman" w:hAnsi="Times New Roman" w:cs="Times New Roman"/>
                <w:sz w:val="22"/>
                <w:szCs w:val="22"/>
              </w:rPr>
            </w:pPr>
          </w:p>
        </w:tc>
        <w:tc>
          <w:tcPr>
            <w:tcW w:w="285" w:type="dxa"/>
          </w:tcPr>
          <w:p w14:paraId="29DFD14F" w14:textId="77777777" w:rsidR="00070C71" w:rsidRPr="003F7EE4" w:rsidRDefault="00070C71" w:rsidP="00AA79C4">
            <w:pPr>
              <w:pStyle w:val="TOC2"/>
              <w:tabs>
                <w:tab w:val="clear" w:pos="227"/>
                <w:tab w:val="clear" w:pos="454"/>
                <w:tab w:val="clear" w:pos="680"/>
                <w:tab w:val="clear" w:pos="907"/>
              </w:tabs>
              <w:spacing w:before="0" w:line="240" w:lineRule="auto"/>
              <w:ind w:right="47"/>
              <w:jc w:val="thaiDistribute"/>
              <w:rPr>
                <w:rFonts w:ascii="Times New Roman" w:hAnsi="Times New Roman"/>
                <w:b w:val="0"/>
                <w:bCs w:val="0"/>
                <w:strike/>
                <w:color w:val="0000FF"/>
                <w:sz w:val="22"/>
                <w:szCs w:val="22"/>
              </w:rPr>
            </w:pPr>
          </w:p>
        </w:tc>
        <w:tc>
          <w:tcPr>
            <w:tcW w:w="8385" w:type="dxa"/>
          </w:tcPr>
          <w:p w14:paraId="0A6D7CE0" w14:textId="77777777" w:rsidR="00070C71" w:rsidRPr="003F7EE4" w:rsidRDefault="00070C71" w:rsidP="00AA79C4">
            <w:pPr>
              <w:pStyle w:val="TOC2"/>
              <w:tabs>
                <w:tab w:val="clear" w:pos="227"/>
                <w:tab w:val="clear" w:pos="454"/>
                <w:tab w:val="clear" w:pos="680"/>
                <w:tab w:val="clear" w:pos="907"/>
              </w:tabs>
              <w:spacing w:before="0" w:line="240" w:lineRule="auto"/>
              <w:ind w:right="47"/>
              <w:jc w:val="thaiDistribute"/>
              <w:rPr>
                <w:rFonts w:ascii="Times New Roman" w:hAnsi="Times New Roman"/>
                <w:b w:val="0"/>
                <w:bCs w:val="0"/>
                <w:sz w:val="22"/>
                <w:szCs w:val="22"/>
              </w:rPr>
            </w:pPr>
          </w:p>
        </w:tc>
      </w:tr>
      <w:tr w:rsidR="00070C71" w:rsidRPr="003F7EE4" w14:paraId="542A328E"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
        </w:trPr>
        <w:tc>
          <w:tcPr>
            <w:tcW w:w="1334" w:type="dxa"/>
          </w:tcPr>
          <w:p w14:paraId="5F3DC7E5" w14:textId="77777777" w:rsidR="00070C71" w:rsidRPr="003F7EE4" w:rsidRDefault="00070C71" w:rsidP="00AA79C4">
            <w:pPr>
              <w:spacing w:line="240" w:lineRule="auto"/>
              <w:jc w:val="thaiDistribute"/>
              <w:rPr>
                <w:rFonts w:ascii="Times New Roman" w:hAnsi="Times New Roman" w:cs="Times New Roman"/>
                <w:sz w:val="22"/>
                <w:szCs w:val="22"/>
              </w:rPr>
            </w:pPr>
          </w:p>
        </w:tc>
        <w:tc>
          <w:tcPr>
            <w:tcW w:w="285" w:type="dxa"/>
          </w:tcPr>
          <w:p w14:paraId="602A86E3" w14:textId="77777777" w:rsidR="00070C71" w:rsidRPr="003F7EE4" w:rsidRDefault="00070C71" w:rsidP="00AA79C4">
            <w:pPr>
              <w:pStyle w:val="TOC2"/>
              <w:tabs>
                <w:tab w:val="clear" w:pos="227"/>
                <w:tab w:val="clear" w:pos="454"/>
                <w:tab w:val="clear" w:pos="680"/>
                <w:tab w:val="clear" w:pos="907"/>
              </w:tabs>
              <w:spacing w:before="0" w:line="240" w:lineRule="auto"/>
              <w:ind w:right="47"/>
              <w:jc w:val="thaiDistribute"/>
              <w:rPr>
                <w:rFonts w:ascii="Times New Roman" w:hAnsi="Times New Roman"/>
                <w:b w:val="0"/>
                <w:bCs w:val="0"/>
                <w:strike/>
                <w:color w:val="0000FF"/>
                <w:sz w:val="22"/>
                <w:szCs w:val="22"/>
              </w:rPr>
            </w:pPr>
          </w:p>
        </w:tc>
        <w:tc>
          <w:tcPr>
            <w:tcW w:w="8385" w:type="dxa"/>
          </w:tcPr>
          <w:p w14:paraId="5A85A57A" w14:textId="77777777" w:rsidR="00070C71" w:rsidRPr="003F7EE4" w:rsidRDefault="00070C71" w:rsidP="00AA79C4">
            <w:pPr>
              <w:pStyle w:val="TOC2"/>
              <w:tabs>
                <w:tab w:val="clear" w:pos="227"/>
                <w:tab w:val="clear" w:pos="454"/>
                <w:tab w:val="clear" w:pos="680"/>
                <w:tab w:val="clear" w:pos="907"/>
              </w:tabs>
              <w:spacing w:before="0" w:line="240" w:lineRule="auto"/>
              <w:ind w:right="47"/>
              <w:jc w:val="thaiDistribute"/>
              <w:rPr>
                <w:rFonts w:ascii="Times New Roman" w:hAnsi="Times New Roman"/>
                <w:b w:val="0"/>
                <w:bCs w:val="0"/>
                <w:sz w:val="22"/>
                <w:szCs w:val="22"/>
              </w:rPr>
            </w:pPr>
          </w:p>
        </w:tc>
      </w:tr>
      <w:tr w:rsidR="00070C71" w:rsidRPr="003F7EE4" w14:paraId="6F43F1C7" w14:textId="77777777" w:rsidTr="00AA79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
        </w:trPr>
        <w:tc>
          <w:tcPr>
            <w:tcW w:w="1334" w:type="dxa"/>
          </w:tcPr>
          <w:p w14:paraId="71E24760" w14:textId="77777777" w:rsidR="00070C71" w:rsidRPr="003F7EE4" w:rsidRDefault="00070C71" w:rsidP="00AA79C4">
            <w:pPr>
              <w:spacing w:line="240" w:lineRule="auto"/>
              <w:jc w:val="thaiDistribute"/>
              <w:rPr>
                <w:rFonts w:ascii="Times New Roman" w:hAnsi="Times New Roman" w:cs="Times New Roman"/>
                <w:sz w:val="22"/>
                <w:szCs w:val="22"/>
              </w:rPr>
            </w:pPr>
          </w:p>
        </w:tc>
        <w:tc>
          <w:tcPr>
            <w:tcW w:w="285" w:type="dxa"/>
          </w:tcPr>
          <w:p w14:paraId="10D92D42" w14:textId="77777777" w:rsidR="00070C71" w:rsidRPr="003F7EE4" w:rsidRDefault="00070C71" w:rsidP="00AA79C4">
            <w:pPr>
              <w:pStyle w:val="TOC2"/>
              <w:tabs>
                <w:tab w:val="clear" w:pos="227"/>
                <w:tab w:val="clear" w:pos="454"/>
                <w:tab w:val="clear" w:pos="680"/>
                <w:tab w:val="clear" w:pos="907"/>
              </w:tabs>
              <w:spacing w:before="0" w:line="240" w:lineRule="auto"/>
              <w:ind w:right="47"/>
              <w:jc w:val="thaiDistribute"/>
              <w:rPr>
                <w:rFonts w:ascii="Times New Roman" w:hAnsi="Times New Roman"/>
                <w:b w:val="0"/>
                <w:bCs w:val="0"/>
                <w:strike/>
                <w:color w:val="0000FF"/>
                <w:sz w:val="22"/>
                <w:szCs w:val="22"/>
              </w:rPr>
            </w:pPr>
          </w:p>
        </w:tc>
        <w:tc>
          <w:tcPr>
            <w:tcW w:w="8385" w:type="dxa"/>
          </w:tcPr>
          <w:p w14:paraId="76A9E85B" w14:textId="77777777" w:rsidR="00070C71" w:rsidRPr="003F7EE4" w:rsidRDefault="00070C71" w:rsidP="00AA79C4">
            <w:pPr>
              <w:pStyle w:val="TOC2"/>
              <w:tabs>
                <w:tab w:val="clear" w:pos="227"/>
                <w:tab w:val="clear" w:pos="454"/>
                <w:tab w:val="clear" w:pos="680"/>
                <w:tab w:val="clear" w:pos="907"/>
              </w:tabs>
              <w:spacing w:before="0" w:line="240" w:lineRule="auto"/>
              <w:ind w:right="47"/>
              <w:jc w:val="thaiDistribute"/>
              <w:rPr>
                <w:rFonts w:ascii="Times New Roman" w:hAnsi="Times New Roman"/>
                <w:b w:val="0"/>
                <w:bCs w:val="0"/>
                <w:sz w:val="22"/>
                <w:szCs w:val="22"/>
              </w:rPr>
            </w:pPr>
          </w:p>
        </w:tc>
      </w:tr>
    </w:tbl>
    <w:p w14:paraId="1C9F4FEA" w14:textId="77777777" w:rsidR="00070C71" w:rsidRPr="003F7EE4" w:rsidRDefault="00070C71" w:rsidP="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2"/>
        </w:tabs>
        <w:ind w:left="550" w:right="47"/>
        <w:rPr>
          <w:rFonts w:ascii="Times New Roman" w:hAnsi="Times New Roman" w:cs="Times New Roman"/>
          <w:sz w:val="22"/>
          <w:szCs w:val="22"/>
          <w:cs/>
        </w:rPr>
      </w:pPr>
    </w:p>
    <w:p w14:paraId="26C977C9" w14:textId="77777777" w:rsidR="00F517D0" w:rsidRPr="003F7EE4" w:rsidRDefault="00182A85"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r w:rsidRPr="003F7EE4">
        <w:rPr>
          <w:rFonts w:ascii="Times New Roman" w:hAnsi="Times New Roman" w:cs="Times New Roman"/>
          <w:sz w:val="22"/>
          <w:szCs w:val="22"/>
          <w:cs/>
        </w:rPr>
        <w:br w:type="page"/>
      </w:r>
      <w:r w:rsidR="00F517D0" w:rsidRPr="003F7EE4">
        <w:rPr>
          <w:rFonts w:ascii="Times New Roman" w:hAnsi="Times New Roman" w:cs="Times New Roman"/>
          <w:sz w:val="22"/>
          <w:szCs w:val="22"/>
        </w:rPr>
        <w:lastRenderedPageBreak/>
        <w:t>These notes form an integral part of the financial statements</w:t>
      </w:r>
      <w:r w:rsidR="005225FD" w:rsidRPr="003F7EE4">
        <w:rPr>
          <w:rFonts w:ascii="Times New Roman" w:hAnsi="Times New Roman" w:cs="Times New Roman"/>
          <w:sz w:val="22"/>
          <w:szCs w:val="22"/>
        </w:rPr>
        <w:t>.</w:t>
      </w:r>
    </w:p>
    <w:p w14:paraId="1A052134" w14:textId="77777777" w:rsidR="00F517D0" w:rsidRPr="003F7EE4"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p>
    <w:p w14:paraId="51D790CC" w14:textId="403E3518" w:rsidR="00F517D0" w:rsidRPr="003F7EE4" w:rsidRDefault="00513D36" w:rsidP="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3F7EE4">
        <w:rPr>
          <w:rFonts w:ascii="Times New Roman" w:hAnsi="Times New Roman" w:cs="Times New Roman"/>
          <w:sz w:val="22"/>
          <w:szCs w:val="22"/>
        </w:rPr>
        <w:t>The financial statements issued for Thai statutory and regulatory reporting purposes are prepared in the Thai and English languages</w:t>
      </w:r>
      <w:r w:rsidR="00585E74"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and were approved and authori</w:t>
      </w:r>
      <w:r w:rsidR="000A5271" w:rsidRPr="003F7EE4">
        <w:rPr>
          <w:rFonts w:ascii="Times New Roman" w:hAnsi="Times New Roman" w:cs="Times New Roman"/>
          <w:sz w:val="22"/>
          <w:szCs w:val="22"/>
        </w:rPr>
        <w:t>z</w:t>
      </w:r>
      <w:r w:rsidR="00B41AFE" w:rsidRPr="003F7EE4">
        <w:rPr>
          <w:rFonts w:ascii="Times New Roman" w:hAnsi="Times New Roman" w:cs="Times New Roman"/>
          <w:sz w:val="22"/>
          <w:szCs w:val="22"/>
        </w:rPr>
        <w:t xml:space="preserve">ed for issue by </w:t>
      </w:r>
      <w:r w:rsidR="00815521">
        <w:rPr>
          <w:rFonts w:ascii="Times New Roman" w:hAnsi="Times New Roman" w:cs="Times New Roman"/>
          <w:sz w:val="22"/>
          <w:szCs w:val="22"/>
        </w:rPr>
        <w:t xml:space="preserve">the audit and risk management committee, as appointed by </w:t>
      </w:r>
      <w:r w:rsidR="00B41AFE" w:rsidRPr="003F7EE4">
        <w:rPr>
          <w:rFonts w:ascii="Times New Roman" w:hAnsi="Times New Roman" w:cs="Times New Roman"/>
          <w:sz w:val="22"/>
          <w:szCs w:val="22"/>
        </w:rPr>
        <w:t xml:space="preserve">the </w:t>
      </w:r>
      <w:r w:rsidR="00616390" w:rsidRPr="003F7EE4">
        <w:rPr>
          <w:rFonts w:ascii="Times New Roman" w:hAnsi="Times New Roman" w:cs="Times New Roman"/>
          <w:sz w:val="22"/>
          <w:szCs w:val="22"/>
        </w:rPr>
        <w:t>Board of director</w:t>
      </w:r>
      <w:r w:rsidR="00B41AFE" w:rsidRPr="003F7EE4">
        <w:rPr>
          <w:rFonts w:ascii="Times New Roman" w:hAnsi="Times New Roman" w:cs="Times New Roman"/>
          <w:sz w:val="22"/>
          <w:szCs w:val="22"/>
        </w:rPr>
        <w:t xml:space="preserve"> </w:t>
      </w:r>
      <w:r w:rsidR="0059216A" w:rsidRPr="003F7EE4">
        <w:rPr>
          <w:rFonts w:ascii="Times New Roman" w:hAnsi="Times New Roman" w:cs="Times New Roman"/>
          <w:sz w:val="22"/>
          <w:szCs w:val="22"/>
        </w:rPr>
        <w:t xml:space="preserve">of </w:t>
      </w:r>
      <w:r w:rsidR="00CC2CE5" w:rsidRPr="003F7EE4">
        <w:rPr>
          <w:rFonts w:ascii="Times New Roman" w:hAnsi="Times New Roman" w:cs="Times New Roman"/>
          <w:sz w:val="22"/>
          <w:szCs w:val="22"/>
        </w:rPr>
        <w:t xml:space="preserve">the Company, on </w:t>
      </w:r>
      <w:r w:rsidR="00EA4609" w:rsidRPr="003F7EE4">
        <w:rPr>
          <w:rFonts w:ascii="Times New Roman" w:hAnsi="Times New Roman" w:cs="Times New Roman"/>
          <w:sz w:val="22"/>
          <w:szCs w:val="22"/>
        </w:rPr>
        <w:t>14 February 2024</w:t>
      </w:r>
      <w:r w:rsidR="00BA7466" w:rsidRPr="003F7EE4">
        <w:rPr>
          <w:rFonts w:ascii="Times New Roman" w:hAnsi="Times New Roman" w:cs="Times New Roman"/>
          <w:sz w:val="22"/>
          <w:szCs w:val="22"/>
        </w:rPr>
        <w:t>.</w:t>
      </w:r>
    </w:p>
    <w:p w14:paraId="55DAB1D5" w14:textId="77777777" w:rsidR="00E042B6" w:rsidRPr="003F7EE4" w:rsidRDefault="00E042B6" w:rsidP="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41E51C69" w14:textId="77777777" w:rsidR="00F517D0" w:rsidRPr="003F7EE4"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hanging="540"/>
        <w:jc w:val="both"/>
        <w:rPr>
          <w:rFonts w:ascii="Times New Roman" w:hAnsi="Times New Roman" w:cs="Times New Roman"/>
          <w:b/>
          <w:bCs/>
          <w:sz w:val="22"/>
          <w:szCs w:val="22"/>
        </w:rPr>
      </w:pPr>
      <w:r w:rsidRPr="003F7EE4">
        <w:rPr>
          <w:rFonts w:ascii="Times New Roman" w:hAnsi="Times New Roman" w:cs="Times New Roman"/>
          <w:b/>
          <w:bCs/>
          <w:sz w:val="22"/>
          <w:szCs w:val="22"/>
        </w:rPr>
        <w:t>1</w:t>
      </w:r>
      <w:r w:rsidRPr="003F7EE4">
        <w:rPr>
          <w:rFonts w:ascii="Times New Roman" w:hAnsi="Times New Roman" w:cs="Times New Roman"/>
          <w:b/>
          <w:bCs/>
          <w:sz w:val="22"/>
          <w:szCs w:val="22"/>
        </w:rPr>
        <w:tab/>
        <w:t>General information</w:t>
      </w:r>
    </w:p>
    <w:p w14:paraId="7817A715" w14:textId="77777777" w:rsidR="00EB331D" w:rsidRPr="003F7EE4" w:rsidRDefault="00EB331D"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highlight w:val="green"/>
        </w:rPr>
      </w:pPr>
    </w:p>
    <w:p w14:paraId="0C4862BE" w14:textId="5A04755F" w:rsidR="00CC7821" w:rsidRPr="003F7EE4" w:rsidRDefault="00CC7821"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rPr>
      </w:pPr>
      <w:r w:rsidRPr="003F7EE4">
        <w:rPr>
          <w:rFonts w:ascii="Times New Roman" w:hAnsi="Times New Roman" w:cs="Times New Roman"/>
          <w:sz w:val="22"/>
          <w:szCs w:val="22"/>
        </w:rPr>
        <w:t xml:space="preserve">SCG Decor Public Company Limited (Formerly SCG Building Materials Company Limited) </w:t>
      </w:r>
      <w:r w:rsidRPr="003F7EE4">
        <w:rPr>
          <w:rFonts w:ascii="Times New Roman" w:hAnsi="Times New Roman" w:cs="Times New Roman"/>
          <w:sz w:val="22"/>
          <w:szCs w:val="22"/>
          <w:cs/>
        </w:rPr>
        <w:br/>
      </w:r>
      <w:r w:rsidRPr="003F7EE4">
        <w:rPr>
          <w:rFonts w:ascii="Times New Roman" w:hAnsi="Times New Roman" w:cs="Times New Roman"/>
          <w:spacing w:val="-6"/>
          <w:sz w:val="22"/>
          <w:szCs w:val="22"/>
        </w:rPr>
        <w:t>the “Company”, is incorporated in Thailand.</w:t>
      </w:r>
      <w:r w:rsidRPr="003F7EE4">
        <w:rPr>
          <w:rFonts w:ascii="Times New Roman" w:hAnsi="Times New Roman" w:cs="Times New Roman"/>
          <w:spacing w:val="-6"/>
          <w:sz w:val="22"/>
          <w:szCs w:val="22"/>
          <w:cs/>
        </w:rPr>
        <w:t xml:space="preserve"> </w:t>
      </w:r>
      <w:r w:rsidRPr="003F7EE4">
        <w:rPr>
          <w:rFonts w:ascii="Times New Roman" w:hAnsi="Times New Roman" w:cs="Times New Roman"/>
          <w:spacing w:val="-6"/>
          <w:sz w:val="22"/>
          <w:szCs w:val="22"/>
        </w:rPr>
        <w:t>The Company</w:t>
      </w:r>
      <w:r w:rsidRPr="003F7EE4">
        <w:rPr>
          <w:rFonts w:ascii="Times New Roman" w:hAnsi="Times New Roman" w:cs="Times New Roman"/>
          <w:spacing w:val="-6"/>
          <w:sz w:val="22"/>
          <w:szCs w:val="22"/>
          <w:cs/>
        </w:rPr>
        <w:t>’</w:t>
      </w:r>
      <w:r w:rsidRPr="003F7EE4">
        <w:rPr>
          <w:rFonts w:ascii="Times New Roman" w:hAnsi="Times New Roman" w:cs="Times New Roman"/>
          <w:spacing w:val="-6"/>
          <w:sz w:val="22"/>
          <w:szCs w:val="22"/>
        </w:rPr>
        <w:t>s registered office is at 1 Siam Cement Road,</w:t>
      </w:r>
      <w:r w:rsidRPr="003F7EE4">
        <w:rPr>
          <w:rFonts w:ascii="Times New Roman" w:hAnsi="Times New Roman" w:cs="Times New Roman"/>
          <w:sz w:val="22"/>
          <w:szCs w:val="22"/>
        </w:rPr>
        <w:t xml:space="preserve"> </w:t>
      </w:r>
      <w:proofErr w:type="spellStart"/>
      <w:r w:rsidRPr="003F7EE4">
        <w:rPr>
          <w:rFonts w:ascii="Times New Roman" w:hAnsi="Times New Roman" w:cs="Times New Roman"/>
          <w:sz w:val="22"/>
          <w:szCs w:val="22"/>
        </w:rPr>
        <w:t>Bangsue</w:t>
      </w:r>
      <w:proofErr w:type="spellEnd"/>
      <w:r w:rsidRPr="003F7EE4">
        <w:rPr>
          <w:rFonts w:ascii="Times New Roman" w:hAnsi="Times New Roman" w:cs="Times New Roman"/>
          <w:sz w:val="22"/>
          <w:szCs w:val="22"/>
        </w:rPr>
        <w:t>, Bangkok 10800.</w:t>
      </w:r>
    </w:p>
    <w:p w14:paraId="5000C287" w14:textId="77777777" w:rsidR="00CC7821" w:rsidRPr="003F7EE4" w:rsidRDefault="00CC7821"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rPr>
      </w:pPr>
    </w:p>
    <w:p w14:paraId="48339507" w14:textId="77777777" w:rsidR="00CC7821" w:rsidRPr="003F7EE4" w:rsidRDefault="00CC7821" w:rsidP="00CC7821">
      <w:pPr>
        <w:pStyle w:val="block"/>
        <w:spacing w:after="0" w:line="240" w:lineRule="auto"/>
        <w:ind w:left="547" w:right="47"/>
        <w:contextualSpacing/>
        <w:jc w:val="thaiDistribute"/>
        <w:rPr>
          <w:spacing w:val="-2"/>
          <w:szCs w:val="22"/>
        </w:rPr>
      </w:pPr>
      <w:r w:rsidRPr="003F7EE4">
        <w:rPr>
          <w:szCs w:val="22"/>
        </w:rPr>
        <w:t>At the extraordinary shareholders</w:t>
      </w:r>
      <w:r w:rsidRPr="003F7EE4">
        <w:rPr>
          <w:szCs w:val="22"/>
          <w:cs/>
          <w:lang w:bidi="th-TH"/>
        </w:rPr>
        <w:t>’</w:t>
      </w:r>
      <w:r w:rsidRPr="003F7EE4">
        <w:rPr>
          <w:szCs w:val="22"/>
          <w:lang w:bidi="th-TH"/>
        </w:rPr>
        <w:t xml:space="preserve"> </w:t>
      </w:r>
      <w:r w:rsidRPr="003F7EE4">
        <w:rPr>
          <w:szCs w:val="22"/>
        </w:rPr>
        <w:t xml:space="preserve">meeting held on 10 February 2023, the shareholders passed their </w:t>
      </w:r>
      <w:r w:rsidRPr="003F7EE4">
        <w:rPr>
          <w:spacing w:val="-2"/>
          <w:szCs w:val="22"/>
        </w:rPr>
        <w:t>resolutions to change the name of the Company from “SCG Building Materials Company Limited.”</w:t>
      </w:r>
      <w:r w:rsidRPr="003F7EE4">
        <w:rPr>
          <w:spacing w:val="-2"/>
          <w:szCs w:val="22"/>
          <w:cs/>
          <w:lang w:bidi="th-TH"/>
        </w:rPr>
        <w:t xml:space="preserve"> </w:t>
      </w:r>
      <w:r w:rsidRPr="003F7EE4">
        <w:rPr>
          <w:spacing w:val="-2"/>
          <w:szCs w:val="22"/>
          <w:cs/>
          <w:lang w:bidi="th-TH"/>
        </w:rPr>
        <w:br/>
      </w:r>
      <w:r w:rsidRPr="003F7EE4">
        <w:rPr>
          <w:spacing w:val="-2"/>
          <w:szCs w:val="22"/>
        </w:rPr>
        <w:t>to “SCG Decor Company Limited”</w:t>
      </w:r>
      <w:r w:rsidRPr="003F7EE4">
        <w:rPr>
          <w:spacing w:val="-2"/>
          <w:szCs w:val="22"/>
          <w:cs/>
          <w:lang w:bidi="th-TH"/>
        </w:rPr>
        <w:t xml:space="preserve"> </w:t>
      </w:r>
      <w:r w:rsidRPr="003F7EE4">
        <w:rPr>
          <w:spacing w:val="-2"/>
          <w:szCs w:val="22"/>
        </w:rPr>
        <w:t>and registered with the Ministry of Commerce on 1 March 2023.</w:t>
      </w:r>
    </w:p>
    <w:p w14:paraId="7DE8FB2A" w14:textId="77777777" w:rsidR="00CC7821" w:rsidRPr="003F7EE4" w:rsidRDefault="00CC7821" w:rsidP="00CC7821">
      <w:pPr>
        <w:pStyle w:val="block"/>
        <w:spacing w:after="0" w:line="240" w:lineRule="auto"/>
        <w:ind w:left="547" w:right="47"/>
        <w:contextualSpacing/>
        <w:jc w:val="thaiDistribute"/>
        <w:rPr>
          <w:szCs w:val="22"/>
          <w:highlight w:val="green"/>
        </w:rPr>
      </w:pPr>
    </w:p>
    <w:p w14:paraId="6DF8815A" w14:textId="70C5D041" w:rsidR="00CC7821" w:rsidRPr="003F7EE4" w:rsidRDefault="00574EA7" w:rsidP="00574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highlight w:val="green"/>
        </w:rPr>
      </w:pPr>
      <w:r w:rsidRPr="003F7EE4">
        <w:rPr>
          <w:rFonts w:ascii="Times New Roman" w:hAnsi="Times New Roman" w:cs="Times New Roman"/>
          <w:sz w:val="22"/>
          <w:szCs w:val="22"/>
        </w:rPr>
        <w:t>At the extraordinary shareholders’ meeting held on 2 June 2023, there was a resolution to approve</w:t>
      </w:r>
      <w:r w:rsidR="00DF587D" w:rsidRPr="003F7EE4">
        <w:rPr>
          <w:rFonts w:ascii="Times New Roman" w:hAnsi="Times New Roman" w:cs="Times New Roman"/>
          <w:sz w:val="22"/>
          <w:szCs w:val="22"/>
        </w:rPr>
        <w:t xml:space="preserve"> </w:t>
      </w:r>
      <w:r w:rsidRPr="003F7EE4">
        <w:rPr>
          <w:rFonts w:ascii="Times New Roman" w:hAnsi="Times New Roman" w:cs="Times New Roman"/>
          <w:sz w:val="22"/>
          <w:szCs w:val="22"/>
        </w:rPr>
        <w:t>the business restructuring plan and other related operations, including:</w:t>
      </w:r>
    </w:p>
    <w:p w14:paraId="718746B7" w14:textId="4F691F42" w:rsidR="00CC7821" w:rsidRPr="003F7EE4" w:rsidRDefault="00CC7821" w:rsidP="00CC7821">
      <w:pPr>
        <w:pStyle w:val="block"/>
        <w:spacing w:after="0" w:line="240" w:lineRule="auto"/>
        <w:ind w:left="547" w:right="47"/>
        <w:contextualSpacing/>
        <w:jc w:val="thaiDistribute"/>
        <w:rPr>
          <w:szCs w:val="22"/>
          <w:highlight w:val="green"/>
        </w:rPr>
      </w:pPr>
    </w:p>
    <w:p w14:paraId="260002AA" w14:textId="4FB80CBB" w:rsidR="001023D8" w:rsidRPr="003F7EE4" w:rsidRDefault="001023D8" w:rsidP="00B36731">
      <w:pPr>
        <w:pStyle w:val="block"/>
        <w:numPr>
          <w:ilvl w:val="0"/>
          <w:numId w:val="41"/>
        </w:numPr>
        <w:spacing w:after="0" w:line="240" w:lineRule="auto"/>
        <w:ind w:left="1080" w:right="43"/>
        <w:contextualSpacing/>
        <w:jc w:val="thaiDistribute"/>
        <w:rPr>
          <w:szCs w:val="22"/>
        </w:rPr>
      </w:pPr>
      <w:r w:rsidRPr="003F7EE4">
        <w:rPr>
          <w:spacing w:val="-2"/>
          <w:szCs w:val="22"/>
        </w:rPr>
        <w:t>A special resolution to change the company</w:t>
      </w:r>
      <w:r w:rsidR="00DF587D" w:rsidRPr="003F7EE4">
        <w:rPr>
          <w:spacing w:val="-2"/>
          <w:szCs w:val="22"/>
        </w:rPr>
        <w:t>’</w:t>
      </w:r>
      <w:r w:rsidRPr="003F7EE4">
        <w:rPr>
          <w:spacing w:val="-2"/>
          <w:szCs w:val="22"/>
        </w:rPr>
        <w:t>s name to SCG Decor Public Company Limited</w:t>
      </w:r>
      <w:r w:rsidR="00E1288B" w:rsidRPr="003F7EE4">
        <w:rPr>
          <w:spacing w:val="-2"/>
          <w:szCs w:val="22"/>
        </w:rPr>
        <w:t xml:space="preserve"> </w:t>
      </w:r>
      <w:r w:rsidRPr="003F7EE4">
        <w:rPr>
          <w:spacing w:val="-2"/>
          <w:szCs w:val="22"/>
        </w:rPr>
        <w:t>and register the name change with the Ministry of Commerce on 7 June 2023</w:t>
      </w:r>
      <w:r w:rsidRPr="003F7EE4">
        <w:rPr>
          <w:szCs w:val="22"/>
        </w:rPr>
        <w:t>.</w:t>
      </w:r>
    </w:p>
    <w:p w14:paraId="6E626767" w14:textId="77777777" w:rsidR="00CD5F4F" w:rsidRPr="003F7EE4" w:rsidRDefault="00CD5F4F" w:rsidP="00B36731">
      <w:pPr>
        <w:pStyle w:val="block"/>
        <w:spacing w:after="0" w:line="240" w:lineRule="auto"/>
        <w:ind w:left="1080" w:right="43" w:hanging="360"/>
        <w:contextualSpacing/>
        <w:jc w:val="thaiDistribute"/>
        <w:rPr>
          <w:szCs w:val="22"/>
        </w:rPr>
      </w:pPr>
    </w:p>
    <w:p w14:paraId="01E9B690" w14:textId="6CC3D3BF" w:rsidR="001023D8" w:rsidRPr="003F7EE4" w:rsidRDefault="001023D8" w:rsidP="00B36731">
      <w:pPr>
        <w:pStyle w:val="block"/>
        <w:numPr>
          <w:ilvl w:val="0"/>
          <w:numId w:val="41"/>
        </w:numPr>
        <w:spacing w:after="0" w:line="240" w:lineRule="auto"/>
        <w:ind w:left="1080" w:right="43"/>
        <w:contextualSpacing/>
        <w:jc w:val="thaiDistribute"/>
        <w:rPr>
          <w:szCs w:val="22"/>
        </w:rPr>
      </w:pPr>
      <w:r w:rsidRPr="003F7EE4">
        <w:rPr>
          <w:szCs w:val="22"/>
        </w:rPr>
        <w:t xml:space="preserve">The </w:t>
      </w:r>
      <w:r w:rsidR="00FF6D94">
        <w:rPr>
          <w:szCs w:val="22"/>
        </w:rPr>
        <w:t xml:space="preserve">tender </w:t>
      </w:r>
      <w:r w:rsidRPr="003F7EE4">
        <w:rPr>
          <w:szCs w:val="22"/>
        </w:rPr>
        <w:t>offer to purchase all securities of SCG Ceramics Public Company Limited (</w:t>
      </w:r>
      <w:r w:rsidR="00E1288B" w:rsidRPr="003F7EE4">
        <w:rPr>
          <w:szCs w:val="22"/>
        </w:rPr>
        <w:t>“</w:t>
      </w:r>
      <w:r w:rsidRPr="003F7EE4">
        <w:rPr>
          <w:szCs w:val="22"/>
        </w:rPr>
        <w:t>COTTO</w:t>
      </w:r>
      <w:r w:rsidR="00E1288B" w:rsidRPr="003F7EE4">
        <w:rPr>
          <w:szCs w:val="22"/>
        </w:rPr>
        <w:t>”</w:t>
      </w:r>
      <w:r w:rsidRPr="003F7EE4">
        <w:rPr>
          <w:szCs w:val="22"/>
        </w:rPr>
        <w:t>)</w:t>
      </w:r>
      <w:r w:rsidR="00DF587D" w:rsidRPr="003F7EE4">
        <w:rPr>
          <w:szCs w:val="22"/>
        </w:rPr>
        <w:t xml:space="preserve"> </w:t>
      </w:r>
      <w:r w:rsidRPr="003F7EE4">
        <w:rPr>
          <w:szCs w:val="22"/>
        </w:rPr>
        <w:t>to delist</w:t>
      </w:r>
      <w:r w:rsidR="00FF6D94">
        <w:rPr>
          <w:szCs w:val="22"/>
        </w:rPr>
        <w:t xml:space="preserve">ed </w:t>
      </w:r>
      <w:r w:rsidRPr="003F7EE4">
        <w:rPr>
          <w:szCs w:val="22"/>
        </w:rPr>
        <w:t>from the Stock Exchange of Thailand, with an offer price of Baht 2.40</w:t>
      </w:r>
      <w:r w:rsidR="00DF587D" w:rsidRPr="003F7EE4">
        <w:rPr>
          <w:szCs w:val="22"/>
        </w:rPr>
        <w:t xml:space="preserve"> </w:t>
      </w:r>
      <w:r w:rsidRPr="003F7EE4">
        <w:rPr>
          <w:szCs w:val="22"/>
        </w:rPr>
        <w:t>per share, and the payment will be made by exchanging COTTO shares with the company</w:t>
      </w:r>
      <w:r w:rsidR="00E1288B" w:rsidRPr="003F7EE4">
        <w:rPr>
          <w:szCs w:val="22"/>
        </w:rPr>
        <w:t>’</w:t>
      </w:r>
      <w:r w:rsidRPr="003F7EE4">
        <w:rPr>
          <w:szCs w:val="22"/>
        </w:rPr>
        <w:t>s</w:t>
      </w:r>
      <w:r w:rsidR="00DF587D" w:rsidRPr="003F7EE4">
        <w:rPr>
          <w:szCs w:val="22"/>
        </w:rPr>
        <w:t xml:space="preserve"> </w:t>
      </w:r>
      <w:r w:rsidRPr="003F7EE4">
        <w:rPr>
          <w:szCs w:val="22"/>
        </w:rPr>
        <w:t>issued ordinary shares.</w:t>
      </w:r>
    </w:p>
    <w:p w14:paraId="53ABE0B0" w14:textId="77777777" w:rsidR="00CD5F4F" w:rsidRPr="003F7EE4" w:rsidRDefault="00CD5F4F" w:rsidP="00B36731">
      <w:pPr>
        <w:pStyle w:val="block"/>
        <w:spacing w:after="0" w:line="240" w:lineRule="auto"/>
        <w:ind w:left="1080" w:right="43" w:hanging="360"/>
        <w:contextualSpacing/>
        <w:jc w:val="thaiDistribute"/>
        <w:rPr>
          <w:szCs w:val="22"/>
        </w:rPr>
      </w:pPr>
    </w:p>
    <w:p w14:paraId="0EE0FB33" w14:textId="6923EB9D" w:rsidR="001023D8" w:rsidRPr="003F7EE4" w:rsidRDefault="001023D8" w:rsidP="00B36731">
      <w:pPr>
        <w:pStyle w:val="block"/>
        <w:numPr>
          <w:ilvl w:val="0"/>
          <w:numId w:val="41"/>
        </w:numPr>
        <w:spacing w:after="0" w:line="240" w:lineRule="auto"/>
        <w:ind w:left="1080" w:right="47"/>
        <w:contextualSpacing/>
        <w:jc w:val="thaiDistribute"/>
        <w:rPr>
          <w:szCs w:val="22"/>
        </w:rPr>
      </w:pPr>
      <w:r w:rsidRPr="003F7EE4">
        <w:rPr>
          <w:szCs w:val="22"/>
        </w:rPr>
        <w:t>The registration of the company</w:t>
      </w:r>
      <w:r w:rsidR="00E1288B" w:rsidRPr="003F7EE4">
        <w:rPr>
          <w:szCs w:val="22"/>
        </w:rPr>
        <w:t>’</w:t>
      </w:r>
      <w:r w:rsidRPr="003F7EE4">
        <w:rPr>
          <w:szCs w:val="22"/>
        </w:rPr>
        <w:t>s ordinary shares in the Stock Exchange of Thailand.</w:t>
      </w:r>
    </w:p>
    <w:p w14:paraId="0466782D" w14:textId="7F40A522" w:rsidR="001023D8" w:rsidRPr="003F7EE4" w:rsidRDefault="001023D8" w:rsidP="00CC7821">
      <w:pPr>
        <w:pStyle w:val="block"/>
        <w:spacing w:after="0" w:line="240" w:lineRule="auto"/>
        <w:ind w:left="547" w:right="47"/>
        <w:contextualSpacing/>
        <w:jc w:val="thaiDistribute"/>
        <w:rPr>
          <w:szCs w:val="22"/>
        </w:rPr>
      </w:pPr>
    </w:p>
    <w:p w14:paraId="6E0C140B" w14:textId="1CF73A7C" w:rsidR="001060FA" w:rsidRPr="00CF561D" w:rsidRDefault="004128BB" w:rsidP="004128BB">
      <w:pPr>
        <w:pStyle w:val="block"/>
        <w:spacing w:line="240" w:lineRule="auto"/>
        <w:ind w:left="547" w:right="47"/>
        <w:contextualSpacing/>
        <w:jc w:val="thaiDistribute"/>
        <w:rPr>
          <w:rFonts w:cstheme="minorBidi"/>
          <w:szCs w:val="28"/>
          <w:cs/>
          <w:lang w:bidi="th-TH"/>
        </w:rPr>
      </w:pPr>
      <w:r w:rsidRPr="004128BB">
        <w:rPr>
          <w:szCs w:val="22"/>
        </w:rPr>
        <w:t>On 14 December 2023, the Company reported that as a result of the tender offer the number of</w:t>
      </w:r>
      <w:r>
        <w:rPr>
          <w:szCs w:val="22"/>
        </w:rPr>
        <w:t xml:space="preserve"> </w:t>
      </w:r>
      <w:r w:rsidRPr="004128BB">
        <w:rPr>
          <w:szCs w:val="22"/>
        </w:rPr>
        <w:t>COTTO’s ordinary shares by exchanging equates to 4.7917 COTTO’s ordinary shares per 1 share</w:t>
      </w:r>
      <w:r>
        <w:rPr>
          <w:szCs w:val="22"/>
        </w:rPr>
        <w:t xml:space="preserve"> </w:t>
      </w:r>
      <w:r w:rsidRPr="004128BB">
        <w:rPr>
          <w:szCs w:val="22"/>
        </w:rPr>
        <w:t>of the Company</w:t>
      </w:r>
      <w:r>
        <w:rPr>
          <w:szCs w:val="22"/>
        </w:rPr>
        <w:t>’</w:t>
      </w:r>
      <w:r w:rsidRPr="004128BB">
        <w:rPr>
          <w:szCs w:val="22"/>
        </w:rPr>
        <w:t>s newly issued capital. After the completion of the tender offer, the Company</w:t>
      </w:r>
      <w:r>
        <w:rPr>
          <w:szCs w:val="22"/>
        </w:rPr>
        <w:t>’</w:t>
      </w:r>
      <w:r w:rsidRPr="004128BB">
        <w:rPr>
          <w:szCs w:val="22"/>
        </w:rPr>
        <w:t>s</w:t>
      </w:r>
      <w:r>
        <w:rPr>
          <w:szCs w:val="22"/>
        </w:rPr>
        <w:t xml:space="preserve"> </w:t>
      </w:r>
      <w:r w:rsidRPr="004128BB">
        <w:rPr>
          <w:szCs w:val="22"/>
        </w:rPr>
        <w:t>ordinary shares have been registered as listed securities in the Stock Exchange of Thailand on 20</w:t>
      </w:r>
      <w:r>
        <w:rPr>
          <w:szCs w:val="22"/>
        </w:rPr>
        <w:t xml:space="preserve"> </w:t>
      </w:r>
      <w:r w:rsidRPr="004128BB">
        <w:rPr>
          <w:szCs w:val="22"/>
        </w:rPr>
        <w:t>December 2023 in place of COTTO’s ordinary shares which was delisted on the same day.</w:t>
      </w:r>
    </w:p>
    <w:p w14:paraId="55CCAC01" w14:textId="77777777" w:rsidR="001060FA" w:rsidRPr="003F7EE4" w:rsidRDefault="001060FA" w:rsidP="00CC7821">
      <w:pPr>
        <w:pStyle w:val="block"/>
        <w:spacing w:after="0" w:line="240" w:lineRule="auto"/>
        <w:ind w:left="547" w:right="47"/>
        <w:contextualSpacing/>
        <w:jc w:val="thaiDistribute"/>
        <w:rPr>
          <w:szCs w:val="22"/>
          <w:cs/>
        </w:rPr>
      </w:pPr>
    </w:p>
    <w:p w14:paraId="6DB0BF68" w14:textId="77777777" w:rsidR="00CC7821" w:rsidRPr="003F7EE4" w:rsidRDefault="00CC7821"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rPr>
      </w:pPr>
      <w:r w:rsidRPr="003F7EE4">
        <w:rPr>
          <w:rFonts w:ascii="Times New Roman" w:hAnsi="Times New Roman" w:cs="Times New Roman"/>
          <w:sz w:val="22"/>
          <w:szCs w:val="22"/>
        </w:rPr>
        <w:t>The Company is virtually and wholly owned (99.99</w:t>
      </w:r>
      <w:r w:rsidRPr="003F7EE4">
        <w:rPr>
          <w:rFonts w:ascii="Times New Roman" w:hAnsi="Times New Roman" w:cs="Times New Roman"/>
          <w:sz w:val="22"/>
          <w:szCs w:val="22"/>
          <w:cs/>
        </w:rPr>
        <w:t>%</w:t>
      </w:r>
      <w:r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 xml:space="preserve">by The Siam </w:t>
      </w:r>
      <w:proofErr w:type="spellStart"/>
      <w:r w:rsidRPr="003F7EE4">
        <w:rPr>
          <w:rFonts w:ascii="Times New Roman" w:hAnsi="Times New Roman" w:cs="Times New Roman"/>
          <w:sz w:val="22"/>
          <w:szCs w:val="22"/>
        </w:rPr>
        <w:t>Fibre</w:t>
      </w:r>
      <w:proofErr w:type="spellEnd"/>
      <w:r w:rsidRPr="003F7EE4">
        <w:rPr>
          <w:rFonts w:ascii="Times New Roman" w:hAnsi="Times New Roman" w:cs="Times New Roman"/>
          <w:sz w:val="22"/>
          <w:szCs w:val="22"/>
        </w:rPr>
        <w:t>-Cement Co., Ltd., which is a wholly owned (99.99</w:t>
      </w:r>
      <w:r w:rsidRPr="003F7EE4">
        <w:rPr>
          <w:rFonts w:ascii="Times New Roman" w:hAnsi="Times New Roman" w:cs="Times New Roman"/>
          <w:sz w:val="22"/>
          <w:szCs w:val="22"/>
          <w:cs/>
        </w:rPr>
        <w:t>%</w:t>
      </w:r>
      <w:r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subsidiary of The Siam Cement Public Company Limited</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(“SCC”).</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Both are incorporated in Thailand.</w:t>
      </w:r>
    </w:p>
    <w:p w14:paraId="30ABEC66" w14:textId="77777777" w:rsidR="00CC7821" w:rsidRPr="003F7EE4" w:rsidRDefault="00CC7821"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highlight w:val="green"/>
        </w:rPr>
      </w:pPr>
    </w:p>
    <w:p w14:paraId="4E98C305" w14:textId="0A90FE79" w:rsidR="00CC7821" w:rsidRPr="003F7EE4" w:rsidRDefault="00CC7821" w:rsidP="00CC7821">
      <w:pPr>
        <w:pStyle w:val="E7Indent1"/>
        <w:ind w:right="47"/>
        <w:contextualSpacing/>
        <w:jc w:val="thaiDistribute"/>
        <w:rPr>
          <w:lang w:val="en-GB" w:bidi="ar-SA"/>
        </w:rPr>
      </w:pPr>
      <w:r w:rsidRPr="003F7EE4">
        <w:rPr>
          <w:lang w:bidi="ar-SA"/>
        </w:rPr>
        <w:t xml:space="preserve">During the year 2022, </w:t>
      </w:r>
      <w:r w:rsidRPr="003F7EE4">
        <w:rPr>
          <w:lang w:val="en-GB" w:bidi="ar-SA"/>
        </w:rPr>
        <w:t xml:space="preserve">the principle activities of the Company are investment in shares and provide services to subsidiaries and related parties and production, distribution and roof instalment services. The Company has restructured its businesses within the Group in order to extract more business value and improve the efficiency in business unit through business collaboration, in which the Company transferred its entire business from </w:t>
      </w:r>
      <w:proofErr w:type="spellStart"/>
      <w:r w:rsidRPr="003F7EE4">
        <w:rPr>
          <w:lang w:val="en-GB" w:bidi="ar-SA"/>
        </w:rPr>
        <w:t>Cementhai</w:t>
      </w:r>
      <w:proofErr w:type="spellEnd"/>
      <w:r w:rsidRPr="003F7EE4">
        <w:rPr>
          <w:lang w:val="en-GB" w:bidi="ar-SA"/>
        </w:rPr>
        <w:t xml:space="preserve"> Ceramics Co</w:t>
      </w:r>
      <w:r w:rsidRPr="003F7EE4">
        <w:rPr>
          <w:cs/>
          <w:lang w:val="en-GB"/>
        </w:rPr>
        <w:t xml:space="preserve">. </w:t>
      </w:r>
      <w:r w:rsidRPr="003F7EE4">
        <w:rPr>
          <w:lang w:val="en-GB" w:bidi="ar-SA"/>
        </w:rPr>
        <w:t>Ltd</w:t>
      </w:r>
      <w:r w:rsidRPr="003F7EE4">
        <w:rPr>
          <w:cs/>
          <w:lang w:val="en-GB"/>
        </w:rPr>
        <w:t>. (</w:t>
      </w:r>
      <w:r w:rsidRPr="003F7EE4">
        <w:rPr>
          <w:lang w:val="en-GB" w:bidi="ar-SA"/>
        </w:rPr>
        <w:t>“CCCL”</w:t>
      </w:r>
      <w:r w:rsidRPr="003F7EE4">
        <w:rPr>
          <w:cs/>
          <w:lang w:val="en-GB"/>
        </w:rPr>
        <w:t xml:space="preserve">) </w:t>
      </w:r>
      <w:r w:rsidRPr="003F7EE4">
        <w:rPr>
          <w:lang w:val="en-GB" w:bidi="ar-SA"/>
        </w:rPr>
        <w:t>including its subsidiaries</w:t>
      </w:r>
      <w:r w:rsidRPr="003F7EE4">
        <w:rPr>
          <w:cs/>
          <w:lang w:val="en-GB"/>
        </w:rPr>
        <w:t xml:space="preserve">. </w:t>
      </w:r>
      <w:r w:rsidRPr="003F7EE4">
        <w:rPr>
          <w:lang w:val="en-GB" w:bidi="ar-SA"/>
        </w:rPr>
        <w:t>The business restructuring is a business combination under common control and all of the combining companies are ultimately controlled by the same parent company, namely The Siam Cement Public Company Limited</w:t>
      </w:r>
      <w:r w:rsidRPr="003F7EE4">
        <w:rPr>
          <w:cs/>
          <w:lang w:val="en-GB"/>
        </w:rPr>
        <w:t xml:space="preserve"> (</w:t>
      </w:r>
      <w:r w:rsidRPr="003F7EE4">
        <w:rPr>
          <w:lang w:val="en-GB" w:bidi="ar-SA"/>
        </w:rPr>
        <w:t>“SCC”</w:t>
      </w:r>
      <w:r w:rsidRPr="003F7EE4">
        <w:rPr>
          <w:cs/>
          <w:lang w:val="en-GB"/>
        </w:rPr>
        <w:t>)</w:t>
      </w:r>
      <w:r w:rsidRPr="003F7EE4">
        <w:rPr>
          <w:lang w:val="en-GB" w:bidi="ar-SA"/>
        </w:rPr>
        <w:t xml:space="preserve"> and sold Roof Solution Business and Service Solution Business to other related companies in SCC’s Group</w:t>
      </w:r>
      <w:r w:rsidR="004A497E">
        <w:rPr>
          <w:lang w:val="en-GB" w:bidi="ar-SA"/>
        </w:rPr>
        <w:t xml:space="preserve"> (see note 4)</w:t>
      </w:r>
      <w:r w:rsidRPr="003F7EE4">
        <w:rPr>
          <w:lang w:val="en-GB" w:bidi="ar-SA"/>
        </w:rPr>
        <w:t>.</w:t>
      </w:r>
    </w:p>
    <w:p w14:paraId="557E78F9" w14:textId="77777777" w:rsidR="00CC7821" w:rsidRPr="003F7EE4" w:rsidRDefault="00CC7821" w:rsidP="00CC7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Times New Roman" w:hAnsi="Times New Roman" w:cs="Times New Roman"/>
          <w:sz w:val="22"/>
          <w:szCs w:val="22"/>
          <w:highlight w:val="green"/>
          <w:cs/>
        </w:rPr>
      </w:pPr>
    </w:p>
    <w:p w14:paraId="0D7FAE6E" w14:textId="633E2D5B" w:rsidR="0040027F" w:rsidRPr="003F7EE4" w:rsidRDefault="00CC7821" w:rsidP="00CF561D">
      <w:pPr>
        <w:pStyle w:val="E7Indent1"/>
        <w:ind w:right="47"/>
        <w:contextualSpacing/>
        <w:jc w:val="thaiDistribute"/>
        <w:rPr>
          <w:lang w:val="en-GB"/>
        </w:rPr>
      </w:pPr>
      <w:r w:rsidRPr="003F7EE4">
        <w:rPr>
          <w:lang w:val="en-GB" w:bidi="ar-SA"/>
        </w:rPr>
        <w:t>In the year 2023, after the business restructuring, the Company are investment in business segment, covers the production and distribution of ceramic tiles, sanitary ware and other related products including services and solutions</w:t>
      </w:r>
      <w:r w:rsidRPr="003F7EE4">
        <w:rPr>
          <w:cs/>
          <w:lang w:val="en-GB"/>
        </w:rPr>
        <w:t xml:space="preserve">. </w:t>
      </w:r>
      <w:r w:rsidRPr="003F7EE4">
        <w:rPr>
          <w:lang w:val="en-GB" w:bidi="ar-SA"/>
        </w:rPr>
        <w:t xml:space="preserve">There are two main business segments, namely </w:t>
      </w:r>
      <w:r w:rsidRPr="003F7EE4">
        <w:rPr>
          <w:cs/>
          <w:lang w:val="en-GB"/>
        </w:rPr>
        <w:t>(</w:t>
      </w:r>
      <w:r w:rsidRPr="003F7EE4">
        <w:rPr>
          <w:lang w:val="en-GB" w:bidi="ar-SA"/>
        </w:rPr>
        <w:t>1</w:t>
      </w:r>
      <w:r w:rsidRPr="003F7EE4">
        <w:rPr>
          <w:cs/>
          <w:lang w:val="en-GB"/>
        </w:rPr>
        <w:t xml:space="preserve">) </w:t>
      </w:r>
      <w:r w:rsidRPr="003F7EE4">
        <w:rPr>
          <w:lang w:val="en-GB" w:bidi="ar-SA"/>
        </w:rPr>
        <w:t xml:space="preserve">Decor Surfaces Business and </w:t>
      </w:r>
      <w:r w:rsidRPr="003F7EE4">
        <w:rPr>
          <w:cs/>
          <w:lang w:val="en-GB"/>
        </w:rPr>
        <w:t>(</w:t>
      </w:r>
      <w:r w:rsidRPr="003F7EE4">
        <w:rPr>
          <w:lang w:val="en-GB" w:bidi="ar-SA"/>
        </w:rPr>
        <w:t>2</w:t>
      </w:r>
      <w:r w:rsidRPr="003F7EE4">
        <w:rPr>
          <w:cs/>
          <w:lang w:val="en-GB"/>
        </w:rPr>
        <w:t xml:space="preserve">) </w:t>
      </w:r>
      <w:r w:rsidRPr="003F7EE4">
        <w:rPr>
          <w:lang w:val="en-GB" w:bidi="ar-SA"/>
        </w:rPr>
        <w:t>Bathroom Business</w:t>
      </w:r>
      <w:r w:rsidRPr="003F7EE4">
        <w:rPr>
          <w:cs/>
          <w:lang w:val="en-GB"/>
        </w:rPr>
        <w:t>.</w:t>
      </w:r>
      <w:r w:rsidRPr="003F7EE4">
        <w:rPr>
          <w:spacing w:val="-4"/>
          <w:lang w:val="en-GB"/>
        </w:rPr>
        <w:br w:type="page"/>
      </w:r>
    </w:p>
    <w:p w14:paraId="33DDD1E3" w14:textId="77777777" w:rsidR="005831CF" w:rsidRPr="003F7EE4" w:rsidRDefault="005831CF" w:rsidP="00B42C29">
      <w:pPr>
        <w:pStyle w:val="E5Head1"/>
        <w:ind w:left="540"/>
        <w:rPr>
          <w:sz w:val="22"/>
          <w:szCs w:val="22"/>
        </w:rPr>
      </w:pPr>
      <w:r w:rsidRPr="003F7EE4">
        <w:rPr>
          <w:sz w:val="22"/>
          <w:szCs w:val="22"/>
        </w:rPr>
        <w:lastRenderedPageBreak/>
        <w:t>Basis of preparation of the financial statements</w:t>
      </w:r>
    </w:p>
    <w:p w14:paraId="5FC9D066" w14:textId="77777777" w:rsidR="005831CF" w:rsidRPr="003F7EE4" w:rsidRDefault="005831CF" w:rsidP="005831CF">
      <w:pPr>
        <w:pStyle w:val="E7Indent1"/>
      </w:pPr>
    </w:p>
    <w:p w14:paraId="2B01CD78" w14:textId="2DEAD50C" w:rsidR="00CC33F3" w:rsidRPr="003F7EE4" w:rsidRDefault="00CC33F3" w:rsidP="006A6BEB">
      <w:pPr>
        <w:ind w:left="547"/>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Th</w:t>
      </w:r>
      <w:r w:rsidR="005F55F4" w:rsidRPr="003F7EE4">
        <w:rPr>
          <w:rFonts w:ascii="Times New Roman" w:hAnsi="Times New Roman" w:cs="Times New Roman"/>
          <w:spacing w:val="-2"/>
          <w:sz w:val="22"/>
          <w:szCs w:val="22"/>
        </w:rPr>
        <w:t>e</w:t>
      </w:r>
      <w:r w:rsidRPr="003F7EE4">
        <w:rPr>
          <w:rFonts w:ascii="Times New Roman" w:hAnsi="Times New Roman" w:cs="Times New Roman"/>
          <w:spacing w:val="-2"/>
          <w:sz w:val="22"/>
          <w:szCs w:val="22"/>
        </w:rPr>
        <w:t xml:space="preserve"> financial statements are prepared in accordance with Thai Financial Reporting Standards </w:t>
      </w:r>
      <w:r w:rsidRPr="003F7EE4">
        <w:rPr>
          <w:rFonts w:ascii="Times New Roman" w:hAnsi="Times New Roman" w:cs="Times New Roman"/>
          <w:spacing w:val="-2"/>
          <w:sz w:val="22"/>
          <w:szCs w:val="22"/>
          <w:cs/>
        </w:rPr>
        <w:t>(“</w:t>
      </w:r>
      <w:r w:rsidRPr="003F7EE4">
        <w:rPr>
          <w:rFonts w:ascii="Times New Roman" w:hAnsi="Times New Roman" w:cs="Times New Roman"/>
          <w:spacing w:val="-2"/>
          <w:sz w:val="22"/>
          <w:szCs w:val="22"/>
        </w:rPr>
        <w:t>TFRSs</w:t>
      </w:r>
      <w:r w:rsidRPr="003F7EE4">
        <w:rPr>
          <w:rFonts w:ascii="Times New Roman" w:hAnsi="Times New Roman" w:cs="Times New Roman"/>
          <w:spacing w:val="-2"/>
          <w:sz w:val="22"/>
          <w:szCs w:val="22"/>
          <w:cs/>
        </w:rPr>
        <w:t>”)</w:t>
      </w:r>
      <w:r w:rsidRPr="003F7EE4">
        <w:rPr>
          <w:rFonts w:ascii="Times New Roman" w:hAnsi="Times New Roman" w:cs="Times New Roman"/>
          <w:spacing w:val="-2"/>
          <w:sz w:val="22"/>
          <w:szCs w:val="22"/>
        </w:rPr>
        <w:t>; guidelines promulgated by the Federation of Accounting Professions and applicable rules and regulations of the Thai Securities and Exchange Commission</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The financial statements are presented in Thai Baht, which is the Company</w:t>
      </w:r>
      <w:r w:rsidRPr="003F7EE4">
        <w:rPr>
          <w:rFonts w:ascii="Times New Roman" w:hAnsi="Times New Roman" w:cs="Times New Roman"/>
          <w:spacing w:val="-2"/>
          <w:sz w:val="22"/>
          <w:szCs w:val="22"/>
          <w:cs/>
        </w:rPr>
        <w:t>’</w:t>
      </w:r>
      <w:r w:rsidRPr="003F7EE4">
        <w:rPr>
          <w:rFonts w:ascii="Times New Roman" w:hAnsi="Times New Roman" w:cs="Times New Roman"/>
          <w:spacing w:val="-2"/>
          <w:sz w:val="22"/>
          <w:szCs w:val="22"/>
        </w:rPr>
        <w:t>s functional currency</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All financial information</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presented in Thai Baht has been rounded in the notes to the financial statements to the nearest thousand unless otherwise stated</w:t>
      </w:r>
      <w:r w:rsidRPr="003F7EE4">
        <w:rPr>
          <w:rFonts w:ascii="Times New Roman" w:hAnsi="Times New Roman" w:cs="Times New Roman"/>
          <w:spacing w:val="-2"/>
          <w:sz w:val="22"/>
          <w:szCs w:val="22"/>
          <w:cs/>
        </w:rPr>
        <w:t>.</w:t>
      </w:r>
    </w:p>
    <w:p w14:paraId="7F344CDB" w14:textId="77777777" w:rsidR="00CC33F3" w:rsidRPr="003F7EE4" w:rsidRDefault="00CC33F3" w:rsidP="00CC33F3">
      <w:pPr>
        <w:ind w:left="547"/>
        <w:rPr>
          <w:rFonts w:ascii="Times New Roman" w:hAnsi="Times New Roman" w:cs="Times New Roman"/>
          <w:i/>
          <w:iCs/>
          <w:sz w:val="22"/>
          <w:szCs w:val="22"/>
          <w:highlight w:val="cyan"/>
        </w:rPr>
      </w:pPr>
    </w:p>
    <w:p w14:paraId="14756CB7" w14:textId="3EC8B35F" w:rsidR="00CC33F3" w:rsidRPr="003F7EE4" w:rsidRDefault="00CC33F3" w:rsidP="006A6BEB">
      <w:pPr>
        <w:pStyle w:val="BodyText"/>
        <w:spacing w:after="0"/>
        <w:ind w:left="547"/>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 xml:space="preserve">The preparation of financial statements in conformity with TFRSs requires management to make judgments, estimates and assumptions that affect the application of the </w:t>
      </w:r>
      <w:r w:rsidR="00552F73" w:rsidRPr="003F7EE4">
        <w:rPr>
          <w:rFonts w:ascii="Times New Roman" w:hAnsi="Times New Roman" w:cs="Times New Roman"/>
          <w:spacing w:val="-2"/>
          <w:sz w:val="22"/>
          <w:szCs w:val="22"/>
        </w:rPr>
        <w:t>Company</w:t>
      </w:r>
      <w:r w:rsidRPr="003F7EE4">
        <w:rPr>
          <w:rFonts w:ascii="Times New Roman" w:hAnsi="Times New Roman" w:cs="Times New Roman"/>
          <w:spacing w:val="-2"/>
          <w:sz w:val="22"/>
          <w:szCs w:val="22"/>
          <w:cs/>
        </w:rPr>
        <w:t>’</w:t>
      </w:r>
      <w:r w:rsidRPr="003F7EE4">
        <w:rPr>
          <w:rFonts w:ascii="Times New Roman" w:hAnsi="Times New Roman" w:cs="Times New Roman"/>
          <w:spacing w:val="-2"/>
          <w:sz w:val="22"/>
          <w:szCs w:val="22"/>
        </w:rPr>
        <w:t>s accounting policies</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Actual results may differ from these estimates</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Estimates and underlying assumptions that are described in each note are reviewed on an ongoing basis</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Revisions to accounting estimates are recognized prospectively</w:t>
      </w:r>
      <w:r w:rsidRPr="003F7EE4">
        <w:rPr>
          <w:rFonts w:ascii="Times New Roman" w:hAnsi="Times New Roman" w:cs="Times New Roman"/>
          <w:spacing w:val="-2"/>
          <w:sz w:val="22"/>
          <w:szCs w:val="22"/>
          <w:cs/>
        </w:rPr>
        <w:t>.</w:t>
      </w:r>
    </w:p>
    <w:p w14:paraId="5B647FB9" w14:textId="77777777" w:rsidR="009374F9" w:rsidRPr="003F7EE4" w:rsidRDefault="009374F9" w:rsidP="00CC33F3">
      <w:pPr>
        <w:pStyle w:val="BodyText"/>
        <w:spacing w:after="0"/>
        <w:ind w:left="547"/>
        <w:rPr>
          <w:rFonts w:ascii="Times New Roman" w:hAnsi="Times New Roman" w:cs="Times New Roman"/>
          <w:sz w:val="22"/>
          <w:szCs w:val="22"/>
        </w:rPr>
      </w:pPr>
    </w:p>
    <w:p w14:paraId="74A839ED" w14:textId="77777777" w:rsidR="00F517D0" w:rsidRPr="003F7EE4" w:rsidRDefault="00F517D0" w:rsidP="00B42C29">
      <w:pPr>
        <w:pStyle w:val="E5Head1"/>
        <w:tabs>
          <w:tab w:val="left" w:pos="540"/>
        </w:tabs>
        <w:ind w:left="540"/>
        <w:rPr>
          <w:sz w:val="22"/>
          <w:szCs w:val="22"/>
        </w:rPr>
      </w:pPr>
      <w:r w:rsidRPr="003F7EE4">
        <w:rPr>
          <w:sz w:val="22"/>
          <w:szCs w:val="22"/>
        </w:rPr>
        <w:t>Significant accounting policies</w:t>
      </w:r>
    </w:p>
    <w:p w14:paraId="74C32D3C" w14:textId="77777777" w:rsidR="005831CF" w:rsidRPr="003F7EE4" w:rsidRDefault="005831CF" w:rsidP="002E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hanging="540"/>
        <w:jc w:val="both"/>
        <w:rPr>
          <w:rFonts w:ascii="Times New Roman" w:hAnsi="Times New Roman" w:cs="Times New Roman"/>
          <w:sz w:val="22"/>
          <w:szCs w:val="22"/>
        </w:rPr>
      </w:pPr>
    </w:p>
    <w:p w14:paraId="7EAB459D" w14:textId="129B30E4" w:rsidR="0033627D" w:rsidRPr="003B111F" w:rsidRDefault="0033627D" w:rsidP="00CF6F43">
      <w:pPr>
        <w:pStyle w:val="E7Indent1"/>
        <w:tabs>
          <w:tab w:val="left" w:pos="540"/>
        </w:tabs>
        <w:ind w:left="540"/>
        <w:jc w:val="thaiDistribute"/>
        <w:rPr>
          <w:rFonts w:cs="Angsana New"/>
          <w:spacing w:val="2"/>
          <w:szCs w:val="28"/>
        </w:rPr>
      </w:pPr>
      <w:r w:rsidRPr="003F7EE4">
        <w:t>The accounting policies set out below have been applied consistently</w:t>
      </w:r>
      <w:r w:rsidRPr="003F7EE4">
        <w:rPr>
          <w:cs/>
        </w:rPr>
        <w:t xml:space="preserve"> </w:t>
      </w:r>
      <w:r w:rsidRPr="003F7EE4">
        <w:t>to all periods presented in these financial statements</w:t>
      </w:r>
      <w:r w:rsidR="005225FD" w:rsidRPr="003F7EE4">
        <w:rPr>
          <w:spacing w:val="2"/>
        </w:rPr>
        <w:t>.</w:t>
      </w:r>
    </w:p>
    <w:p w14:paraId="24A608C3" w14:textId="77777777" w:rsidR="006376A6" w:rsidRPr="003F7EE4" w:rsidRDefault="006376A6" w:rsidP="00B42C29">
      <w:pPr>
        <w:pStyle w:val="E7Indent1"/>
        <w:tabs>
          <w:tab w:val="left" w:pos="540"/>
        </w:tabs>
        <w:ind w:left="540"/>
        <w:rPr>
          <w:spacing w:val="2"/>
        </w:rPr>
      </w:pPr>
    </w:p>
    <w:p w14:paraId="0B9A8AC1" w14:textId="5FB7C126" w:rsidR="00D045BB" w:rsidRPr="003F7EE4" w:rsidRDefault="00D045BB" w:rsidP="0015764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right="45" w:hanging="630"/>
        <w:jc w:val="thaiDistribute"/>
        <w:rPr>
          <w:rFonts w:ascii="Times New Roman" w:hAnsi="Times New Roman" w:cs="Times New Roman"/>
          <w:b/>
          <w:bCs/>
          <w:i/>
          <w:iCs/>
          <w:sz w:val="22"/>
          <w:szCs w:val="28"/>
        </w:rPr>
      </w:pPr>
      <w:r w:rsidRPr="003F7EE4">
        <w:rPr>
          <w:rFonts w:ascii="Times New Roman" w:hAnsi="Times New Roman" w:cs="Times New Roman"/>
          <w:b/>
          <w:bCs/>
          <w:i/>
          <w:iCs/>
          <w:sz w:val="22"/>
          <w:szCs w:val="28"/>
        </w:rPr>
        <w:t>Investment in subsidiaries and associates</w:t>
      </w:r>
    </w:p>
    <w:p w14:paraId="42C9C530" w14:textId="77777777" w:rsidR="005225FD" w:rsidRPr="003F7EE4" w:rsidRDefault="005225FD" w:rsidP="005225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jc w:val="thaiDistribute"/>
        <w:rPr>
          <w:rFonts w:ascii="Times New Roman" w:hAnsi="Times New Roman" w:cs="Times New Roman"/>
          <w:sz w:val="22"/>
        </w:rPr>
      </w:pPr>
    </w:p>
    <w:p w14:paraId="519E8952" w14:textId="77777777" w:rsidR="005225FD" w:rsidRPr="003F7EE4" w:rsidRDefault="005225FD" w:rsidP="00124B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5"/>
        <w:jc w:val="thaiDistribute"/>
        <w:rPr>
          <w:rFonts w:ascii="Times New Roman" w:hAnsi="Times New Roman" w:cs="Times New Roman"/>
          <w:sz w:val="22"/>
        </w:rPr>
      </w:pPr>
      <w:r w:rsidRPr="003F7EE4">
        <w:rPr>
          <w:rFonts w:ascii="Times New Roman" w:hAnsi="Times New Roman" w:cs="Times New Roman"/>
          <w:sz w:val="22"/>
        </w:rPr>
        <w:t>Investments in subsidiaries and associates are accounted for using the cost method less allowance for impairment losses. Dividend income is recognized in profit or loss on the date on which the Company’s right to receive the dividend is established. If the Company disposes of part of its investment, the deemed cost of the part sold is determined using the weighted average method. Gains or losses on disposal of the investments are recognized in profit or loss.</w:t>
      </w:r>
    </w:p>
    <w:p w14:paraId="4A06E22F" w14:textId="77777777" w:rsidR="005225FD" w:rsidRPr="003F7EE4" w:rsidRDefault="005225FD" w:rsidP="00124B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jc w:val="thaiDistribute"/>
        <w:rPr>
          <w:rFonts w:ascii="Times New Roman" w:hAnsi="Times New Roman" w:cs="Times New Roman"/>
          <w:sz w:val="22"/>
        </w:rPr>
      </w:pPr>
    </w:p>
    <w:p w14:paraId="05200549" w14:textId="77777777" w:rsidR="00800909" w:rsidRPr="003F7EE4" w:rsidRDefault="00800909" w:rsidP="0015764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hanging="540"/>
        <w:jc w:val="thaiDistribute"/>
        <w:rPr>
          <w:rFonts w:ascii="Times New Roman" w:hAnsi="Times New Roman" w:cs="Times New Roman"/>
          <w:sz w:val="22"/>
        </w:rPr>
      </w:pPr>
      <w:r w:rsidRPr="003F7EE4">
        <w:rPr>
          <w:rFonts w:ascii="Times New Roman" w:hAnsi="Times New Roman" w:cs="Times New Roman"/>
          <w:b/>
          <w:bCs/>
          <w:i/>
          <w:iCs/>
          <w:sz w:val="22"/>
        </w:rPr>
        <w:t>Cash and cash equivalents</w:t>
      </w:r>
    </w:p>
    <w:p w14:paraId="38777DB0" w14:textId="77777777" w:rsidR="009812A1" w:rsidRPr="003F7EE4" w:rsidRDefault="009812A1"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hanging="540"/>
        <w:rPr>
          <w:rFonts w:ascii="Times New Roman" w:hAnsi="Times New Roman" w:cs="Times New Roman"/>
          <w:sz w:val="22"/>
          <w:szCs w:val="22"/>
        </w:rPr>
      </w:pPr>
    </w:p>
    <w:p w14:paraId="5B1D9D4E" w14:textId="35EF69D6" w:rsidR="0033627D" w:rsidRPr="003F7EE4" w:rsidRDefault="0033627D" w:rsidP="00124BE8">
      <w:pPr>
        <w:pStyle w:val="E7Indent1"/>
        <w:tabs>
          <w:tab w:val="left" w:pos="630"/>
        </w:tabs>
        <w:ind w:left="540"/>
        <w:jc w:val="thaiDistribute"/>
      </w:pPr>
      <w:r w:rsidRPr="003F7EE4">
        <w:t>Cash and cash equivalents in the statement of cash flows comprise cash</w:t>
      </w:r>
      <w:r w:rsidRPr="003F7EE4">
        <w:rPr>
          <w:cs/>
        </w:rPr>
        <w:t xml:space="preserve"> </w:t>
      </w:r>
      <w:r w:rsidRPr="003F7EE4">
        <w:t>on hand, saving deposits, current deposits and highly liquid short</w:t>
      </w:r>
      <w:r w:rsidR="005225FD" w:rsidRPr="003F7EE4">
        <w:t>-</w:t>
      </w:r>
      <w:r w:rsidRPr="003F7EE4">
        <w:t>term investments</w:t>
      </w:r>
      <w:r w:rsidRPr="003F7EE4">
        <w:rPr>
          <w:cs/>
        </w:rPr>
        <w:t xml:space="preserve"> </w:t>
      </w:r>
      <w:r w:rsidRPr="003F7EE4">
        <w:t xml:space="preserve">which </w:t>
      </w:r>
      <w:r w:rsidR="0099290F" w:rsidRPr="003F7EE4">
        <w:t>have maturities</w:t>
      </w:r>
      <w:r w:rsidR="00BA7466" w:rsidRPr="003F7EE4">
        <w:t xml:space="preserve"> of three months or less </w:t>
      </w:r>
      <w:r w:rsidRPr="003F7EE4">
        <w:t>from the date of</w:t>
      </w:r>
      <w:r w:rsidRPr="003F7EE4">
        <w:rPr>
          <w:cs/>
        </w:rPr>
        <w:t xml:space="preserve"> </w:t>
      </w:r>
      <w:r w:rsidRPr="003F7EE4">
        <w:t>acquisition and</w:t>
      </w:r>
      <w:r w:rsidRPr="003F7EE4">
        <w:rPr>
          <w:cs/>
        </w:rPr>
        <w:t xml:space="preserve"> </w:t>
      </w:r>
      <w:r w:rsidRPr="003F7EE4">
        <w:t>are readily convertible to known amount</w:t>
      </w:r>
      <w:r w:rsidR="00BA7466" w:rsidRPr="003F7EE4">
        <w:t xml:space="preserve">s of cash and </w:t>
      </w:r>
      <w:r w:rsidR="00601EE6" w:rsidRPr="003F7EE4">
        <w:t>that</w:t>
      </w:r>
      <w:r w:rsidR="00BA7466" w:rsidRPr="003F7EE4">
        <w:t xml:space="preserve"> are subject </w:t>
      </w:r>
      <w:r w:rsidRPr="003F7EE4">
        <w:t>to an insignificant risk of changes in value</w:t>
      </w:r>
      <w:r w:rsidR="005225FD" w:rsidRPr="003F7EE4">
        <w:t>.</w:t>
      </w:r>
    </w:p>
    <w:p w14:paraId="1A28A769" w14:textId="77777777" w:rsidR="0033627D" w:rsidRPr="003F7EE4" w:rsidRDefault="0033627D" w:rsidP="00124BE8">
      <w:pPr>
        <w:pStyle w:val="E7Indent1"/>
        <w:tabs>
          <w:tab w:val="left" w:pos="630"/>
        </w:tabs>
        <w:ind w:left="540"/>
        <w:jc w:val="thaiDistribute"/>
      </w:pPr>
    </w:p>
    <w:p w14:paraId="24AB141A" w14:textId="77777777" w:rsidR="0033627D" w:rsidRPr="003F7EE4" w:rsidRDefault="0033627D" w:rsidP="00124BE8">
      <w:pPr>
        <w:pStyle w:val="E7Indent1"/>
        <w:tabs>
          <w:tab w:val="left" w:pos="630"/>
        </w:tabs>
        <w:ind w:left="540"/>
        <w:jc w:val="thaiDistribute"/>
      </w:pPr>
      <w:r w:rsidRPr="003F7EE4">
        <w:t>In addition, bank overdrafts that are repayable on demand are a component of financing activities for the purpose of the statement of cash flows</w:t>
      </w:r>
      <w:r w:rsidR="005225FD" w:rsidRPr="003F7EE4">
        <w:t>.</w:t>
      </w:r>
    </w:p>
    <w:p w14:paraId="522F02AF" w14:textId="77777777" w:rsidR="00BA7466" w:rsidRPr="003F7EE4" w:rsidRDefault="00BA7466" w:rsidP="0012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sz w:val="22"/>
          <w:szCs w:val="22"/>
        </w:rPr>
      </w:pPr>
    </w:p>
    <w:p w14:paraId="7086DA39" w14:textId="57CC7534" w:rsidR="00EE6593" w:rsidRPr="003F7EE4" w:rsidRDefault="001640E9" w:rsidP="00C6033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hanging="540"/>
        <w:jc w:val="thaiDistribute"/>
        <w:rPr>
          <w:rFonts w:ascii="Times New Roman" w:hAnsi="Times New Roman" w:cs="Times New Roman"/>
          <w:b/>
          <w:bCs/>
          <w:sz w:val="22"/>
        </w:rPr>
      </w:pPr>
      <w:r w:rsidRPr="003F7EE4">
        <w:rPr>
          <w:rFonts w:ascii="Times New Roman" w:hAnsi="Times New Roman" w:cs="Times New Roman"/>
          <w:b/>
          <w:bCs/>
          <w:i/>
          <w:iCs/>
          <w:sz w:val="22"/>
        </w:rPr>
        <w:t>O</w:t>
      </w:r>
      <w:r w:rsidR="00CD07B2" w:rsidRPr="003F7EE4">
        <w:rPr>
          <w:rFonts w:ascii="Times New Roman" w:hAnsi="Times New Roman" w:cs="Times New Roman"/>
          <w:b/>
          <w:bCs/>
          <w:i/>
          <w:iCs/>
          <w:sz w:val="22"/>
        </w:rPr>
        <w:t>ther receivables</w:t>
      </w:r>
    </w:p>
    <w:p w14:paraId="006EB712" w14:textId="77777777" w:rsidR="00EE6593" w:rsidRPr="003F7EE4" w:rsidRDefault="00EE6593" w:rsidP="00BB3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right="47"/>
        <w:jc w:val="both"/>
        <w:rPr>
          <w:rFonts w:ascii="Times New Roman" w:hAnsi="Times New Roman" w:cs="Times New Roman"/>
          <w:sz w:val="22"/>
          <w:szCs w:val="22"/>
        </w:rPr>
      </w:pPr>
    </w:p>
    <w:p w14:paraId="3271D27B" w14:textId="38FFBE93" w:rsidR="0033627D" w:rsidRPr="003F7EE4" w:rsidRDefault="0033627D" w:rsidP="00C35406">
      <w:pPr>
        <w:pStyle w:val="E7Indent1"/>
        <w:ind w:left="540"/>
        <w:jc w:val="thaiDistribute"/>
      </w:pPr>
      <w:r w:rsidRPr="003F7EE4">
        <w:t>A receivable is recognized when the Company has an unconditional right to receive consideration</w:t>
      </w:r>
      <w:r w:rsidR="005225FD" w:rsidRPr="003F7EE4">
        <w:t>.</w:t>
      </w:r>
      <w:r w:rsidR="00C35406" w:rsidRPr="003F7EE4">
        <w:rPr>
          <w:cs/>
        </w:rPr>
        <w:t xml:space="preserve"> </w:t>
      </w:r>
      <w:r w:rsidR="00E42F84" w:rsidRPr="003F7EE4">
        <w:rPr>
          <w:cs/>
        </w:rPr>
        <w:br/>
      </w:r>
      <w:r w:rsidRPr="003F7EE4">
        <w:t>A</w:t>
      </w:r>
      <w:r w:rsidR="00CB3FEC" w:rsidRPr="003F7EE4">
        <w:rPr>
          <w:cs/>
        </w:rPr>
        <w:t xml:space="preserve"> </w:t>
      </w:r>
      <w:r w:rsidRPr="003F7EE4">
        <w:t>receivable is measured at transaction price less allowance for expected credit loss</w:t>
      </w:r>
      <w:r w:rsidR="005225FD" w:rsidRPr="003F7EE4">
        <w:t>.</w:t>
      </w:r>
      <w:r w:rsidRPr="003F7EE4">
        <w:rPr>
          <w:cs/>
        </w:rPr>
        <w:t xml:space="preserve"> </w:t>
      </w:r>
      <w:r w:rsidRPr="003F7EE4">
        <w:t>Bad debts are written off when incurred</w:t>
      </w:r>
      <w:r w:rsidR="005225FD" w:rsidRPr="003F7EE4">
        <w:t>.</w:t>
      </w:r>
    </w:p>
    <w:p w14:paraId="53A48137" w14:textId="77777777" w:rsidR="00897917" w:rsidRPr="003F7EE4" w:rsidRDefault="00897917" w:rsidP="00C35406">
      <w:pPr>
        <w:pStyle w:val="E7Indent1"/>
        <w:ind w:left="540"/>
        <w:jc w:val="thaiDistribute"/>
      </w:pPr>
    </w:p>
    <w:p w14:paraId="68FDF9BA" w14:textId="48E0E287" w:rsidR="0099290F" w:rsidRPr="003F7EE4" w:rsidRDefault="0099290F" w:rsidP="00C35406">
      <w:pPr>
        <w:tabs>
          <w:tab w:val="clear" w:pos="454"/>
          <w:tab w:val="clear" w:pos="680"/>
          <w:tab w:val="left" w:pos="360"/>
          <w:tab w:val="left" w:pos="720"/>
        </w:tabs>
        <w:ind w:left="540"/>
        <w:jc w:val="thaiDistribute"/>
        <w:rPr>
          <w:rFonts w:ascii="Times New Roman" w:hAnsi="Times New Roman" w:cs="Times New Roman"/>
          <w:sz w:val="22"/>
          <w:szCs w:val="22"/>
        </w:rPr>
      </w:pPr>
      <w:r w:rsidRPr="003F7EE4">
        <w:rPr>
          <w:rFonts w:ascii="Times New Roman" w:hAnsi="Times New Roman" w:cs="Times New Roman"/>
          <w:sz w:val="22"/>
          <w:szCs w:val="22"/>
        </w:rPr>
        <w:t xml:space="preserve">The Company estimates lifetime expected credit losses </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ECLs</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 using a provision matrix to find the ECLs rates</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 xml:space="preserve"> This method groups the debtors based on shared credit risk characteristics and past due status by </w:t>
      </w:r>
      <w:proofErr w:type="gramStart"/>
      <w:r w:rsidRPr="003F7EE4">
        <w:rPr>
          <w:rFonts w:ascii="Times New Roman" w:hAnsi="Times New Roman" w:cs="Times New Roman"/>
          <w:sz w:val="22"/>
          <w:szCs w:val="22"/>
        </w:rPr>
        <w:t>taking into account</w:t>
      </w:r>
      <w:proofErr w:type="gramEnd"/>
      <w:r w:rsidRPr="003F7EE4">
        <w:rPr>
          <w:rFonts w:ascii="Times New Roman" w:hAnsi="Times New Roman" w:cs="Times New Roman"/>
          <w:sz w:val="22"/>
          <w:szCs w:val="22"/>
        </w:rPr>
        <w:t xml:space="preserve"> historical credit loss data, adjusted for factors that a</w:t>
      </w:r>
      <w:r w:rsidR="00BA7466" w:rsidRPr="003F7EE4">
        <w:rPr>
          <w:rFonts w:ascii="Times New Roman" w:hAnsi="Times New Roman" w:cs="Times New Roman"/>
          <w:sz w:val="22"/>
          <w:szCs w:val="22"/>
        </w:rPr>
        <w:t xml:space="preserve">re specific to the debtors and </w:t>
      </w:r>
      <w:r w:rsidRPr="003F7EE4">
        <w:rPr>
          <w:rFonts w:ascii="Times New Roman" w:hAnsi="Times New Roman" w:cs="Times New Roman"/>
          <w:sz w:val="22"/>
          <w:szCs w:val="22"/>
        </w:rPr>
        <w:t>an assessment of both current economic conditions and forward</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looking general economic conditions at the end of the reporting period</w:t>
      </w:r>
      <w:r w:rsidR="005225FD" w:rsidRPr="003F7EE4">
        <w:rPr>
          <w:rFonts w:ascii="Times New Roman" w:hAnsi="Times New Roman" w:cs="Times New Roman"/>
          <w:sz w:val="22"/>
          <w:szCs w:val="22"/>
        </w:rPr>
        <w:t>.</w:t>
      </w:r>
    </w:p>
    <w:p w14:paraId="765F2AFC" w14:textId="77777777" w:rsidR="00E42F84" w:rsidRPr="003F7EE4" w:rsidRDefault="00E42F84" w:rsidP="00C35406">
      <w:pPr>
        <w:tabs>
          <w:tab w:val="clear" w:pos="454"/>
          <w:tab w:val="clear" w:pos="680"/>
          <w:tab w:val="left" w:pos="360"/>
          <w:tab w:val="left" w:pos="720"/>
        </w:tabs>
        <w:ind w:left="540"/>
        <w:jc w:val="thaiDistribute"/>
        <w:rPr>
          <w:rFonts w:ascii="Times New Roman" w:hAnsi="Times New Roman" w:cs="Times New Roman"/>
          <w:sz w:val="22"/>
          <w:szCs w:val="22"/>
        </w:rPr>
      </w:pPr>
    </w:p>
    <w:p w14:paraId="72623586" w14:textId="13CE5A82" w:rsidR="00E42F84" w:rsidRPr="003F7EE4" w:rsidRDefault="00E4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F7EE4">
        <w:rPr>
          <w:rFonts w:ascii="Times New Roman" w:hAnsi="Times New Roman" w:cs="Times New Roman"/>
          <w:sz w:val="22"/>
          <w:szCs w:val="22"/>
          <w:cs/>
        </w:rPr>
        <w:br w:type="page"/>
      </w:r>
    </w:p>
    <w:p w14:paraId="3107D1B2" w14:textId="77777777" w:rsidR="00631933" w:rsidRPr="003F7EE4" w:rsidRDefault="00857568" w:rsidP="00C6033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hanging="540"/>
        <w:jc w:val="thaiDistribute"/>
        <w:rPr>
          <w:rFonts w:ascii="Times New Roman" w:hAnsi="Times New Roman" w:cs="Times New Roman"/>
          <w:b/>
          <w:bCs/>
          <w:i/>
          <w:iCs/>
          <w:sz w:val="22"/>
        </w:rPr>
      </w:pPr>
      <w:r w:rsidRPr="003F7EE4">
        <w:rPr>
          <w:rFonts w:ascii="Times New Roman" w:hAnsi="Times New Roman" w:cs="Times New Roman"/>
          <w:b/>
          <w:bCs/>
          <w:i/>
          <w:iCs/>
          <w:sz w:val="22"/>
        </w:rPr>
        <w:lastRenderedPageBreak/>
        <w:t>Investments property</w:t>
      </w:r>
    </w:p>
    <w:p w14:paraId="14047348" w14:textId="77777777" w:rsidR="002B3D14" w:rsidRPr="003F7EE4" w:rsidRDefault="002B3D14" w:rsidP="002B3D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jc w:val="thaiDistribute"/>
        <w:rPr>
          <w:rFonts w:ascii="Times New Roman" w:hAnsi="Times New Roman" w:cs="Times New Roman"/>
          <w:sz w:val="22"/>
        </w:rPr>
      </w:pPr>
    </w:p>
    <w:p w14:paraId="09C74DED" w14:textId="77777777" w:rsidR="002B3D14" w:rsidRPr="003F7EE4" w:rsidRDefault="002B3D14" w:rsidP="006E49B4">
      <w:pPr>
        <w:pStyle w:val="E7Indent1"/>
        <w:ind w:left="540"/>
        <w:jc w:val="thaiDistribute"/>
      </w:pPr>
      <w:r w:rsidRPr="003F7EE4">
        <w:t>Investment properties are properties which are held as right</w:t>
      </w:r>
      <w:r w:rsidR="005225FD" w:rsidRPr="003F7EE4">
        <w:t>-</w:t>
      </w:r>
      <w:r w:rsidRPr="003F7EE4">
        <w:t>of</w:t>
      </w:r>
      <w:r w:rsidR="005225FD" w:rsidRPr="003F7EE4">
        <w:t>-</w:t>
      </w:r>
      <w:r w:rsidRPr="003F7EE4">
        <w:t xml:space="preserve">use assets, as well as properties that are owned </w:t>
      </w:r>
      <w:r w:rsidR="00E45808" w:rsidRPr="003F7EE4">
        <w:t>by the Company</w:t>
      </w:r>
      <w:r w:rsidR="005225FD" w:rsidRPr="003F7EE4">
        <w:t>.</w:t>
      </w:r>
      <w:r w:rsidRPr="003F7EE4">
        <w:rPr>
          <w:cs/>
        </w:rPr>
        <w:t xml:space="preserve"> </w:t>
      </w:r>
      <w:r w:rsidRPr="003F7EE4">
        <w:t>Investment properties are held to earn rental income, or capital appreciation or both, but not for sale in the ordinary course of business, use in the production or supply of goods or services or for administrative purposes</w:t>
      </w:r>
      <w:r w:rsidR="005225FD" w:rsidRPr="003F7EE4">
        <w:t>.</w:t>
      </w:r>
    </w:p>
    <w:p w14:paraId="3E053C7D" w14:textId="77777777" w:rsidR="002B3D14" w:rsidRPr="003F7EE4" w:rsidRDefault="002B3D14" w:rsidP="006E49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cs="Times New Roman"/>
          <w:sz w:val="22"/>
        </w:rPr>
      </w:pPr>
    </w:p>
    <w:p w14:paraId="69EE5482" w14:textId="77777777" w:rsidR="002B3D14" w:rsidRPr="003F7EE4" w:rsidRDefault="002B3D14" w:rsidP="006E49B4">
      <w:pPr>
        <w:pStyle w:val="E7Indent1"/>
        <w:ind w:left="540"/>
        <w:jc w:val="thaiDistribute"/>
      </w:pPr>
      <w:r w:rsidRPr="003F7EE4">
        <w:t>Investment properties are measured at cost less accumulated depreciation and accumulated impairment losses</w:t>
      </w:r>
      <w:r w:rsidR="005225FD" w:rsidRPr="003F7EE4">
        <w:t>.</w:t>
      </w:r>
      <w:r w:rsidRPr="003F7EE4">
        <w:rPr>
          <w:cs/>
        </w:rPr>
        <w:t xml:space="preserve"> </w:t>
      </w:r>
    </w:p>
    <w:p w14:paraId="772CFBE7" w14:textId="77777777" w:rsidR="00ED427E" w:rsidRPr="003F7EE4" w:rsidRDefault="00ED427E" w:rsidP="006E49B4">
      <w:pPr>
        <w:pStyle w:val="E7Indent1"/>
        <w:ind w:left="540"/>
        <w:jc w:val="thaiDistribute"/>
      </w:pPr>
    </w:p>
    <w:p w14:paraId="13C8D6B7" w14:textId="37FD4550" w:rsidR="00ED427E" w:rsidRPr="003F7EE4" w:rsidRDefault="00ED427E" w:rsidP="006E49B4">
      <w:pPr>
        <w:pStyle w:val="E7Indent1"/>
        <w:ind w:left="540"/>
        <w:jc w:val="thaiDistribute"/>
      </w:pPr>
      <w:r w:rsidRPr="003F7EE4">
        <w:t>Cost includes expenditure that is directly attributable to the acquisition of the investment property</w:t>
      </w:r>
      <w:r w:rsidR="005225FD" w:rsidRPr="003F7EE4">
        <w:t>.</w:t>
      </w:r>
      <w:r w:rsidRPr="003F7EE4">
        <w:rPr>
          <w:cs/>
        </w:rPr>
        <w:t xml:space="preserve"> </w:t>
      </w:r>
      <w:r w:rsidR="006E49B4" w:rsidRPr="003F7EE4">
        <w:rPr>
          <w:cs/>
        </w:rPr>
        <w:br/>
      </w:r>
      <w:r w:rsidRPr="003F7EE4">
        <w:t>The cost of self</w:t>
      </w:r>
      <w:r w:rsidR="005225FD" w:rsidRPr="003F7EE4">
        <w:t>-</w:t>
      </w:r>
      <w:r w:rsidRPr="003F7EE4">
        <w:t>constructed investment property includes the cost of materials and direct labor, and other costs directly attributable to bringing the investment property to a working condition for its intended use and capitalized borrowing costs of a qualifying asset</w:t>
      </w:r>
      <w:r w:rsidR="005225FD" w:rsidRPr="003F7EE4">
        <w:t>.</w:t>
      </w:r>
    </w:p>
    <w:p w14:paraId="1AE1DF75" w14:textId="77777777" w:rsidR="00ED427E" w:rsidRPr="003F7EE4" w:rsidRDefault="00ED427E" w:rsidP="006E49B4">
      <w:pPr>
        <w:pStyle w:val="E7Indent1"/>
        <w:ind w:left="540"/>
        <w:jc w:val="thaiDistribute"/>
      </w:pPr>
    </w:p>
    <w:p w14:paraId="66464F16" w14:textId="77777777" w:rsidR="00ED427E" w:rsidRPr="003F7EE4" w:rsidRDefault="00ED427E" w:rsidP="006E49B4">
      <w:pPr>
        <w:ind w:left="540"/>
        <w:jc w:val="thaiDistribute"/>
        <w:rPr>
          <w:rFonts w:ascii="Times New Roman" w:hAnsi="Times New Roman" w:cs="Times New Roman"/>
          <w:sz w:val="22"/>
          <w:szCs w:val="22"/>
        </w:rPr>
      </w:pPr>
      <w:r w:rsidRPr="003F7EE4">
        <w:rPr>
          <w:rFonts w:ascii="Times New Roman" w:hAnsi="Times New Roman" w:cs="Times New Roman"/>
          <w:sz w:val="22"/>
          <w:szCs w:val="22"/>
        </w:rPr>
        <w:t>Depreciation is calculated on a straight</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line basis over the estimated useful lives of each asset and recognized in profit or loss</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No depreciation is</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charged on freehold land and construction</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in progress</w:t>
      </w:r>
      <w:r w:rsidR="005225FD" w:rsidRPr="003F7EE4">
        <w:rPr>
          <w:rFonts w:ascii="Times New Roman" w:hAnsi="Times New Roman" w:cs="Times New Roman"/>
          <w:sz w:val="22"/>
          <w:szCs w:val="22"/>
        </w:rPr>
        <w:t>.</w:t>
      </w:r>
    </w:p>
    <w:p w14:paraId="3254F90D" w14:textId="77777777" w:rsidR="00ED427E" w:rsidRPr="003F7EE4" w:rsidRDefault="00ED427E" w:rsidP="006E49B4">
      <w:pPr>
        <w:ind w:left="547"/>
        <w:jc w:val="thaiDistribute"/>
        <w:rPr>
          <w:rFonts w:ascii="Times New Roman" w:hAnsi="Times New Roman" w:cs="Times New Roman"/>
          <w:sz w:val="22"/>
          <w:szCs w:val="22"/>
        </w:rPr>
      </w:pPr>
    </w:p>
    <w:p w14:paraId="00E33D72" w14:textId="77777777" w:rsidR="00ED427E" w:rsidRPr="003F7EE4" w:rsidRDefault="00ED427E" w:rsidP="006E49B4">
      <w:pPr>
        <w:tabs>
          <w:tab w:val="clear" w:pos="680"/>
          <w:tab w:val="left" w:pos="547"/>
        </w:tabs>
        <w:ind w:left="547"/>
        <w:jc w:val="thaiDistribute"/>
        <w:rPr>
          <w:rFonts w:ascii="Times New Roman" w:hAnsi="Times New Roman" w:cs="Times New Roman"/>
          <w:sz w:val="22"/>
          <w:szCs w:val="22"/>
        </w:rPr>
      </w:pPr>
      <w:r w:rsidRPr="003F7EE4">
        <w:rPr>
          <w:rFonts w:ascii="Times New Roman" w:hAnsi="Times New Roman" w:cs="Times New Roman"/>
          <w:sz w:val="22"/>
          <w:szCs w:val="22"/>
        </w:rPr>
        <w:t>The estimated useful lives are as follows</w:t>
      </w:r>
      <w:r w:rsidRPr="003F7EE4">
        <w:rPr>
          <w:rFonts w:ascii="Times New Roman" w:hAnsi="Times New Roman" w:cs="Times New Roman"/>
          <w:sz w:val="22"/>
          <w:szCs w:val="22"/>
          <w:cs/>
        </w:rPr>
        <w:t>:</w:t>
      </w:r>
    </w:p>
    <w:p w14:paraId="28B8EA19" w14:textId="77777777" w:rsidR="00ED427E" w:rsidRPr="003F7EE4" w:rsidRDefault="00ED427E" w:rsidP="00ED427E">
      <w:pPr>
        <w:ind w:left="547"/>
        <w:jc w:val="thaiDistribute"/>
        <w:rPr>
          <w:rFonts w:ascii="Times New Roman" w:hAnsi="Times New Roman" w:cs="Times New Roman"/>
          <w:sz w:val="22"/>
          <w:szCs w:val="22"/>
        </w:rPr>
      </w:pPr>
    </w:p>
    <w:tbl>
      <w:tblPr>
        <w:tblW w:w="9127" w:type="dxa"/>
        <w:tblInd w:w="450" w:type="dxa"/>
        <w:tblLayout w:type="fixed"/>
        <w:tblLook w:val="0000" w:firstRow="0" w:lastRow="0" w:firstColumn="0" w:lastColumn="0" w:noHBand="0" w:noVBand="0"/>
      </w:tblPr>
      <w:tblGrid>
        <w:gridCol w:w="5879"/>
        <w:gridCol w:w="1624"/>
        <w:gridCol w:w="1624"/>
      </w:tblGrid>
      <w:tr w:rsidR="00ED427E" w:rsidRPr="003F7EE4" w14:paraId="4506F59D" w14:textId="77777777" w:rsidTr="00E240C9">
        <w:trPr>
          <w:trHeight w:val="264"/>
        </w:trPr>
        <w:tc>
          <w:tcPr>
            <w:tcW w:w="5879" w:type="dxa"/>
          </w:tcPr>
          <w:p w14:paraId="58F996F3" w14:textId="77777777" w:rsidR="00ED427E" w:rsidRPr="003F7EE4" w:rsidRDefault="00ED427E" w:rsidP="00ED427E">
            <w:pPr>
              <w:ind w:left="89"/>
              <w:rPr>
                <w:rFonts w:ascii="Times New Roman" w:hAnsi="Times New Roman" w:cs="Times New Roman"/>
                <w:sz w:val="22"/>
                <w:szCs w:val="22"/>
              </w:rPr>
            </w:pPr>
            <w:r w:rsidRPr="003F7EE4">
              <w:rPr>
                <w:rFonts w:ascii="Times New Roman" w:hAnsi="Times New Roman" w:cs="Times New Roman"/>
                <w:sz w:val="22"/>
                <w:szCs w:val="22"/>
              </w:rPr>
              <w:t>Land improvements</w:t>
            </w:r>
          </w:p>
        </w:tc>
        <w:tc>
          <w:tcPr>
            <w:tcW w:w="1624" w:type="dxa"/>
          </w:tcPr>
          <w:p w14:paraId="7A20D3C2" w14:textId="77777777" w:rsidR="00ED427E" w:rsidRPr="003F7EE4" w:rsidRDefault="00ED427E" w:rsidP="00E240C9">
            <w:pPr>
              <w:jc w:val="right"/>
              <w:rPr>
                <w:rFonts w:ascii="Times New Roman" w:hAnsi="Times New Roman" w:cs="Times New Roman"/>
                <w:sz w:val="22"/>
                <w:szCs w:val="22"/>
              </w:rPr>
            </w:pPr>
          </w:p>
        </w:tc>
        <w:tc>
          <w:tcPr>
            <w:tcW w:w="1624" w:type="dxa"/>
          </w:tcPr>
          <w:p w14:paraId="5868BC26" w14:textId="77777777" w:rsidR="00ED427E" w:rsidRPr="003F7EE4" w:rsidRDefault="00ED427E" w:rsidP="00E240C9">
            <w:pPr>
              <w:jc w:val="right"/>
              <w:rPr>
                <w:rFonts w:ascii="Times New Roman" w:hAnsi="Times New Roman" w:cs="Times New Roman"/>
                <w:sz w:val="22"/>
                <w:szCs w:val="22"/>
              </w:rPr>
            </w:pPr>
            <w:r w:rsidRPr="003F7EE4">
              <w:rPr>
                <w:rFonts w:ascii="Times New Roman" w:hAnsi="Times New Roman" w:cs="Times New Roman"/>
                <w:sz w:val="22"/>
                <w:szCs w:val="22"/>
              </w:rPr>
              <w:t xml:space="preserve">5 </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20 years</w:t>
            </w:r>
          </w:p>
        </w:tc>
      </w:tr>
      <w:tr w:rsidR="00ED427E" w:rsidRPr="003F7EE4" w14:paraId="561E4301" w14:textId="77777777" w:rsidTr="00E240C9">
        <w:trPr>
          <w:trHeight w:val="275"/>
        </w:trPr>
        <w:tc>
          <w:tcPr>
            <w:tcW w:w="5879" w:type="dxa"/>
          </w:tcPr>
          <w:p w14:paraId="370972E2" w14:textId="77777777" w:rsidR="00ED427E" w:rsidRPr="003F7EE4" w:rsidRDefault="00ED427E" w:rsidP="00ED427E">
            <w:pPr>
              <w:ind w:left="89"/>
              <w:rPr>
                <w:rFonts w:ascii="Times New Roman" w:hAnsi="Times New Roman" w:cs="Times New Roman"/>
                <w:sz w:val="22"/>
                <w:szCs w:val="22"/>
              </w:rPr>
            </w:pPr>
            <w:r w:rsidRPr="003F7EE4">
              <w:rPr>
                <w:rFonts w:ascii="Times New Roman" w:hAnsi="Times New Roman" w:cs="Times New Roman"/>
                <w:sz w:val="22"/>
                <w:szCs w:val="22"/>
              </w:rPr>
              <w:t>Buildings and structures</w:t>
            </w:r>
          </w:p>
        </w:tc>
        <w:tc>
          <w:tcPr>
            <w:tcW w:w="1624" w:type="dxa"/>
          </w:tcPr>
          <w:p w14:paraId="008922B2" w14:textId="77777777" w:rsidR="00ED427E" w:rsidRPr="003F7EE4" w:rsidRDefault="00ED427E" w:rsidP="00E240C9">
            <w:pPr>
              <w:jc w:val="right"/>
              <w:rPr>
                <w:rFonts w:ascii="Times New Roman" w:hAnsi="Times New Roman" w:cs="Times New Roman"/>
                <w:sz w:val="22"/>
                <w:szCs w:val="22"/>
              </w:rPr>
            </w:pPr>
          </w:p>
        </w:tc>
        <w:tc>
          <w:tcPr>
            <w:tcW w:w="1624" w:type="dxa"/>
          </w:tcPr>
          <w:p w14:paraId="2804AAEE" w14:textId="77777777" w:rsidR="00ED427E" w:rsidRPr="003F7EE4" w:rsidRDefault="00ED427E" w:rsidP="00E240C9">
            <w:pPr>
              <w:jc w:val="right"/>
              <w:rPr>
                <w:rFonts w:ascii="Times New Roman" w:hAnsi="Times New Roman" w:cs="Times New Roman"/>
                <w:sz w:val="22"/>
                <w:szCs w:val="22"/>
              </w:rPr>
            </w:pPr>
            <w:r w:rsidRPr="003F7EE4">
              <w:rPr>
                <w:rFonts w:ascii="Times New Roman" w:hAnsi="Times New Roman" w:cs="Times New Roman"/>
                <w:sz w:val="22"/>
                <w:szCs w:val="22"/>
              </w:rPr>
              <w:t xml:space="preserve">10 </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46 years</w:t>
            </w:r>
          </w:p>
        </w:tc>
      </w:tr>
    </w:tbl>
    <w:p w14:paraId="61FD5AD6" w14:textId="77777777" w:rsidR="00ED427E" w:rsidRPr="003F7EE4" w:rsidRDefault="00ED427E" w:rsidP="00ED427E">
      <w:pPr>
        <w:pStyle w:val="E7Indent1"/>
      </w:pPr>
    </w:p>
    <w:p w14:paraId="4F92A141" w14:textId="674FE959" w:rsidR="00ED427E" w:rsidRPr="003F7EE4" w:rsidRDefault="00ED427E" w:rsidP="00F22DBC">
      <w:pPr>
        <w:pStyle w:val="BodyText"/>
        <w:spacing w:after="0"/>
        <w:ind w:left="547"/>
        <w:jc w:val="thaiDistribute"/>
        <w:rPr>
          <w:rFonts w:ascii="Times New Roman" w:hAnsi="Times New Roman" w:cs="Times New Roman"/>
          <w:sz w:val="22"/>
          <w:szCs w:val="22"/>
        </w:rPr>
      </w:pPr>
      <w:r w:rsidRPr="003F7EE4">
        <w:rPr>
          <w:rFonts w:ascii="Times New Roman" w:hAnsi="Times New Roman" w:cs="Times New Roman"/>
          <w:sz w:val="22"/>
          <w:szCs w:val="22"/>
        </w:rPr>
        <w:t>Any gains or losses arising from differences between the proceeds from disposal and the carrying amount of investment property are recognized in profit or loss</w:t>
      </w:r>
      <w:r w:rsidR="005225FD" w:rsidRPr="003F7EE4">
        <w:rPr>
          <w:rFonts w:ascii="Times New Roman" w:hAnsi="Times New Roman" w:cs="Times New Roman"/>
          <w:sz w:val="22"/>
          <w:szCs w:val="22"/>
        </w:rPr>
        <w:t>.</w:t>
      </w:r>
    </w:p>
    <w:p w14:paraId="7FB7DB03" w14:textId="4B5A0092" w:rsidR="00C6033E" w:rsidRPr="003F7EE4" w:rsidRDefault="00C6033E" w:rsidP="00F22DBC">
      <w:pPr>
        <w:pStyle w:val="BodyText"/>
        <w:spacing w:after="0"/>
        <w:ind w:left="547"/>
        <w:jc w:val="thaiDistribute"/>
        <w:rPr>
          <w:rFonts w:ascii="Times New Roman" w:hAnsi="Times New Roman" w:cs="Times New Roman"/>
          <w:sz w:val="22"/>
          <w:szCs w:val="22"/>
        </w:rPr>
      </w:pPr>
    </w:p>
    <w:p w14:paraId="52292597" w14:textId="77777777" w:rsidR="00C6033E" w:rsidRPr="003F7EE4" w:rsidRDefault="00C6033E" w:rsidP="00637BC2">
      <w:pPr>
        <w:pStyle w:val="E8Headingitalic"/>
        <w:jc w:val="thaiDistribute"/>
        <w:outlineLvl w:val="9"/>
      </w:pPr>
      <w:r w:rsidRPr="003F7EE4">
        <w:t>Reclassification to property, plant and equipment</w:t>
      </w:r>
    </w:p>
    <w:p w14:paraId="0F93EE05" w14:textId="77777777" w:rsidR="00C6033E" w:rsidRPr="003F7EE4" w:rsidRDefault="00C6033E" w:rsidP="00637BC2">
      <w:pPr>
        <w:pStyle w:val="E7Indent1"/>
        <w:jc w:val="thaiDistribute"/>
        <w:rPr>
          <w:spacing w:val="-6"/>
        </w:rPr>
      </w:pPr>
    </w:p>
    <w:p w14:paraId="391EF954" w14:textId="77777777" w:rsidR="00C6033E" w:rsidRPr="003F7EE4" w:rsidRDefault="00C6033E" w:rsidP="00637BC2">
      <w:pPr>
        <w:pStyle w:val="E7Indent1"/>
        <w:jc w:val="thaiDistribute"/>
        <w:rPr>
          <w:spacing w:val="-6"/>
        </w:rPr>
      </w:pPr>
      <w:r w:rsidRPr="003F7EE4">
        <w:t>When the use of an investment properties changes such that it is reclassified as property, plant and</w:t>
      </w:r>
      <w:r w:rsidRPr="003F7EE4">
        <w:rPr>
          <w:spacing w:val="-6"/>
        </w:rPr>
        <w:t xml:space="preserve"> equipment, </w:t>
      </w:r>
      <w:proofErr w:type="gramStart"/>
      <w:r w:rsidRPr="003F7EE4">
        <w:rPr>
          <w:spacing w:val="-6"/>
        </w:rPr>
        <w:t>its</w:t>
      </w:r>
      <w:proofErr w:type="gramEnd"/>
      <w:r w:rsidRPr="003F7EE4">
        <w:rPr>
          <w:spacing w:val="-6"/>
        </w:rPr>
        <w:t xml:space="preserve"> carrying amount at the date of reclassification becomes its cost for subsequent accounting</w:t>
      </w:r>
      <w:r w:rsidRPr="003F7EE4">
        <w:rPr>
          <w:spacing w:val="-6"/>
          <w:cs/>
        </w:rPr>
        <w:t>.</w:t>
      </w:r>
    </w:p>
    <w:p w14:paraId="47410877" w14:textId="77777777" w:rsidR="00ED427E" w:rsidRPr="003F7EE4" w:rsidRDefault="00ED427E" w:rsidP="00637BC2">
      <w:pPr>
        <w:pStyle w:val="E7Indent1"/>
        <w:jc w:val="thaiDistribute"/>
      </w:pPr>
    </w:p>
    <w:p w14:paraId="24EE8C82" w14:textId="77777777" w:rsidR="00631933" w:rsidRPr="003F7EE4"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i/>
          <w:iCs/>
        </w:rPr>
      </w:pPr>
      <w:r w:rsidRPr="003F7EE4">
        <w:rPr>
          <w:rFonts w:ascii="Times New Roman" w:hAnsi="Times New Roman" w:cs="Times New Roman"/>
          <w:b/>
          <w:bCs/>
          <w:i/>
          <w:iCs/>
          <w:sz w:val="22"/>
        </w:rPr>
        <w:t>Property, plant and equipment</w:t>
      </w:r>
    </w:p>
    <w:p w14:paraId="6E911171" w14:textId="77777777" w:rsidR="008F6B1B" w:rsidRPr="003F7EE4" w:rsidRDefault="008F6B1B" w:rsidP="00637BC2">
      <w:pPr>
        <w:ind w:left="540"/>
        <w:rPr>
          <w:rFonts w:ascii="Times New Roman" w:hAnsi="Times New Roman" w:cs="Times New Roman"/>
          <w:sz w:val="22"/>
          <w:szCs w:val="22"/>
          <w:lang w:val="en-GB" w:bidi="ar-SA"/>
        </w:rPr>
      </w:pPr>
    </w:p>
    <w:p w14:paraId="4E57216C" w14:textId="77777777" w:rsidR="00631933" w:rsidRPr="003F7EE4" w:rsidRDefault="008F6B1B" w:rsidP="00A9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lang w:bidi="ar-SA"/>
        </w:rPr>
      </w:pPr>
      <w:r w:rsidRPr="003F7EE4">
        <w:rPr>
          <w:rFonts w:ascii="Times New Roman" w:hAnsi="Times New Roman" w:cs="Times New Roman"/>
          <w:i/>
          <w:iCs/>
          <w:sz w:val="22"/>
          <w:szCs w:val="22"/>
          <w:lang w:bidi="ar-SA"/>
        </w:rPr>
        <w:t>Owned assets</w:t>
      </w:r>
    </w:p>
    <w:p w14:paraId="7FAA125C" w14:textId="77777777" w:rsidR="00897917" w:rsidRPr="003F7EE4" w:rsidRDefault="00897917" w:rsidP="00A9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lang w:bidi="ar-SA"/>
        </w:rPr>
      </w:pPr>
    </w:p>
    <w:p w14:paraId="3A8F435E" w14:textId="77777777" w:rsidR="0033627D" w:rsidRPr="003F7EE4" w:rsidRDefault="0033627D" w:rsidP="00A92D6E">
      <w:pPr>
        <w:pStyle w:val="E7Indent1"/>
        <w:jc w:val="thaiDistribute"/>
      </w:pPr>
      <w:r w:rsidRPr="003F7EE4">
        <w:t>Property, plant and equipment are measured at cost less accumulated depreciation and accumulated impairment losses</w:t>
      </w:r>
      <w:r w:rsidR="005225FD" w:rsidRPr="003F7EE4">
        <w:t>.</w:t>
      </w:r>
    </w:p>
    <w:p w14:paraId="25182F03" w14:textId="77777777" w:rsidR="00631933" w:rsidRPr="003F7EE4" w:rsidRDefault="00631933" w:rsidP="00A92D6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2BD052F8" w14:textId="4FF854F8" w:rsidR="0099290F" w:rsidRPr="003F7EE4" w:rsidRDefault="0033627D" w:rsidP="00A92D6E">
      <w:pPr>
        <w:pStyle w:val="E7Indent1"/>
        <w:jc w:val="thaiDistribute"/>
      </w:pPr>
      <w:r w:rsidRPr="003F7EE4">
        <w:t>Cost includes expenditure that is directly attributable to the acquisition of the asset</w:t>
      </w:r>
      <w:r w:rsidR="005225FD" w:rsidRPr="003F7EE4">
        <w:t>.</w:t>
      </w:r>
      <w:r w:rsidRPr="003F7EE4">
        <w:rPr>
          <w:cs/>
        </w:rPr>
        <w:t xml:space="preserve"> </w:t>
      </w:r>
      <w:r w:rsidRPr="003F7EE4">
        <w:t xml:space="preserve">The cost of </w:t>
      </w:r>
      <w:r w:rsidR="00A92D6E" w:rsidRPr="003F7EE4">
        <w:rPr>
          <w:cs/>
        </w:rPr>
        <w:br/>
      </w:r>
      <w:r w:rsidRPr="003F7EE4">
        <w:t>self</w:t>
      </w:r>
      <w:r w:rsidR="005225FD" w:rsidRPr="003F7EE4">
        <w:t>-</w:t>
      </w:r>
      <w:r w:rsidRPr="003F7EE4">
        <w:t>constructed assets includes the cost of materials and direct labor, any other costs directly attributable to bringing the assets to the location and condition necessary for it to be capable of operating for their intended use, the costs of dismantling and removing the items and restoring the site on which they are located, and capitalized borrowing costs of a qualifying asset</w:t>
      </w:r>
      <w:r w:rsidR="005225FD" w:rsidRPr="003F7EE4">
        <w:t>.</w:t>
      </w:r>
      <w:r w:rsidRPr="003F7EE4">
        <w:rPr>
          <w:cs/>
        </w:rPr>
        <w:t xml:space="preserve"> </w:t>
      </w:r>
      <w:r w:rsidR="0099290F" w:rsidRPr="003F7EE4">
        <w:t>Licensed software</w:t>
      </w:r>
      <w:r w:rsidR="002645F5" w:rsidRPr="003F7EE4">
        <w:t xml:space="preserve"> that is integral to </w:t>
      </w:r>
      <w:r w:rsidR="0099290F" w:rsidRPr="003F7EE4">
        <w:t>the functionality of the related equipment is capitalized as part of that equipment</w:t>
      </w:r>
      <w:r w:rsidR="005225FD" w:rsidRPr="003F7EE4">
        <w:t>.</w:t>
      </w:r>
    </w:p>
    <w:p w14:paraId="720BB581" w14:textId="77777777" w:rsidR="00631933" w:rsidRPr="003F7EE4" w:rsidRDefault="00631933" w:rsidP="00A92D6E">
      <w:pPr>
        <w:pStyle w:val="E7Indent1"/>
        <w:jc w:val="thaiDistribute"/>
      </w:pPr>
    </w:p>
    <w:p w14:paraId="463F05A8" w14:textId="77777777" w:rsidR="0033627D" w:rsidRPr="003F7EE4" w:rsidRDefault="0033627D" w:rsidP="00A92D6E">
      <w:pPr>
        <w:pStyle w:val="E7Indent1"/>
        <w:jc w:val="thaiDistribute"/>
      </w:pPr>
      <w:r w:rsidRPr="003F7EE4">
        <w:t>Any gains</w:t>
      </w:r>
      <w:r w:rsidR="009A1F1A" w:rsidRPr="003F7EE4">
        <w:t xml:space="preserve"> or</w:t>
      </w:r>
      <w:r w:rsidRPr="003F7EE4">
        <w:t xml:space="preserve"> losses arising from differences between the proceeds from disposal and the carrying amount of property, plant and equipment are recognized in profit or loss</w:t>
      </w:r>
      <w:r w:rsidR="005225FD" w:rsidRPr="003F7EE4">
        <w:t>.</w:t>
      </w:r>
    </w:p>
    <w:p w14:paraId="7AC8D82B" w14:textId="7814A160" w:rsidR="002645F5" w:rsidRPr="003F7EE4" w:rsidRDefault="002645F5" w:rsidP="00A92D6E">
      <w:pPr>
        <w:pStyle w:val="E7Indent1"/>
        <w:jc w:val="thaiDistribute"/>
      </w:pPr>
    </w:p>
    <w:p w14:paraId="68DFE87F" w14:textId="77777777" w:rsidR="00736059" w:rsidRPr="003F7EE4" w:rsidRDefault="00736059" w:rsidP="00A92D6E">
      <w:pPr>
        <w:pStyle w:val="E8Headingitalic"/>
        <w:jc w:val="thaiDistribute"/>
        <w:outlineLvl w:val="9"/>
      </w:pPr>
      <w:r w:rsidRPr="003F7EE4">
        <w:t>Reclassification to investment property</w:t>
      </w:r>
    </w:p>
    <w:p w14:paraId="70E74CE4" w14:textId="77777777" w:rsidR="00736059" w:rsidRPr="003F7EE4" w:rsidRDefault="00736059" w:rsidP="00A92D6E">
      <w:pPr>
        <w:pStyle w:val="E8Headingitalic"/>
        <w:jc w:val="thaiDistribute"/>
        <w:outlineLvl w:val="9"/>
        <w:rPr>
          <w:i w:val="0"/>
          <w:iCs w:val="0"/>
        </w:rPr>
      </w:pPr>
    </w:p>
    <w:p w14:paraId="4A7FDF41" w14:textId="747DB139" w:rsidR="00736059" w:rsidRPr="003F7EE4" w:rsidRDefault="00736059" w:rsidP="00A92D6E">
      <w:pPr>
        <w:pStyle w:val="E7Indent1"/>
        <w:jc w:val="thaiDistribute"/>
      </w:pPr>
      <w:r w:rsidRPr="003F7EE4">
        <w:rPr>
          <w:spacing w:val="-4"/>
        </w:rPr>
        <w:t>When the use of a property changes from owner</w:t>
      </w:r>
      <w:r w:rsidRPr="003F7EE4">
        <w:rPr>
          <w:spacing w:val="-4"/>
          <w:cs/>
        </w:rPr>
        <w:t>-</w:t>
      </w:r>
      <w:r w:rsidRPr="003F7EE4">
        <w:rPr>
          <w:spacing w:val="-4"/>
        </w:rPr>
        <w:t xml:space="preserve">occupied to investment property, </w:t>
      </w:r>
      <w:proofErr w:type="gramStart"/>
      <w:r w:rsidRPr="003F7EE4">
        <w:rPr>
          <w:spacing w:val="-4"/>
        </w:rPr>
        <w:t>its</w:t>
      </w:r>
      <w:proofErr w:type="gramEnd"/>
      <w:r w:rsidRPr="003F7EE4">
        <w:rPr>
          <w:spacing w:val="-4"/>
        </w:rPr>
        <w:t xml:space="preserve"> carrying amount</w:t>
      </w:r>
      <w:r w:rsidRPr="003F7EE4">
        <w:t xml:space="preserve"> is recognized and reclassified as investment property</w:t>
      </w:r>
      <w:r w:rsidRPr="003F7EE4">
        <w:rPr>
          <w:cs/>
        </w:rPr>
        <w:t>.</w:t>
      </w:r>
    </w:p>
    <w:p w14:paraId="128FB3C8" w14:textId="77777777" w:rsidR="00736059" w:rsidRPr="003F7EE4" w:rsidRDefault="00736059" w:rsidP="0033627D">
      <w:pPr>
        <w:pStyle w:val="E7Indent1"/>
      </w:pPr>
    </w:p>
    <w:p w14:paraId="0619D72C" w14:textId="48C02782" w:rsidR="00631933" w:rsidRPr="003F7EE4" w:rsidRDefault="00631933" w:rsidP="00C6033E">
      <w:pPr>
        <w:pStyle w:val="AccPolicysubhead"/>
        <w:rPr>
          <w:rFonts w:cs="Times New Roman"/>
        </w:rPr>
      </w:pPr>
      <w:r w:rsidRPr="003F7EE4">
        <w:rPr>
          <w:rFonts w:cs="Times New Roman"/>
        </w:rPr>
        <w:lastRenderedPageBreak/>
        <w:t>Subsequent costs</w:t>
      </w:r>
    </w:p>
    <w:p w14:paraId="0EB881CB" w14:textId="77777777" w:rsidR="00C6033E" w:rsidRPr="003F7EE4" w:rsidRDefault="00C6033E" w:rsidP="00C1338C">
      <w:pPr>
        <w:pStyle w:val="BodyText"/>
        <w:spacing w:after="0" w:line="240" w:lineRule="auto"/>
        <w:ind w:left="547"/>
        <w:rPr>
          <w:rFonts w:ascii="Times New Roman" w:hAnsi="Times New Roman" w:cs="Times New Roman"/>
          <w:sz w:val="22"/>
          <w:szCs w:val="22"/>
          <w:lang w:eastAsia="en-GB"/>
        </w:rPr>
      </w:pPr>
    </w:p>
    <w:p w14:paraId="12C3AB83" w14:textId="77777777" w:rsidR="0033627D" w:rsidRPr="003F7EE4" w:rsidRDefault="0033627D" w:rsidP="00F55735">
      <w:pPr>
        <w:pStyle w:val="E7Indent1"/>
        <w:jc w:val="thaiDistribute"/>
      </w:pPr>
      <w:r w:rsidRPr="003F7EE4">
        <w:t>The cost of replacing a part of an item of property, plant and equipment, including major inspections, is recognized in the carrying amount of the item</w:t>
      </w:r>
      <w:r w:rsidRPr="003F7EE4">
        <w:rPr>
          <w:cs/>
        </w:rPr>
        <w:t xml:space="preserve"> </w:t>
      </w:r>
      <w:r w:rsidRPr="003F7EE4">
        <w:t>when the</w:t>
      </w:r>
      <w:r w:rsidRPr="003F7EE4">
        <w:rPr>
          <w:spacing w:val="-2"/>
        </w:rPr>
        <w:t xml:space="preserve"> future economic benefits embodied within the part</w:t>
      </w:r>
      <w:r w:rsidRPr="003F7EE4">
        <w:t xml:space="preserve"> will flow to the Company, and its cost can be measured reliably</w:t>
      </w:r>
      <w:r w:rsidR="005225FD" w:rsidRPr="003F7EE4">
        <w:t>.</w:t>
      </w:r>
      <w:r w:rsidRPr="003F7EE4">
        <w:rPr>
          <w:cs/>
        </w:rPr>
        <w:t xml:space="preserve"> </w:t>
      </w:r>
      <w:r w:rsidRPr="003F7EE4">
        <w:t>The carrying amount of the replaced part is derecognized</w:t>
      </w:r>
      <w:r w:rsidR="005225FD" w:rsidRPr="003F7EE4">
        <w:t>.</w:t>
      </w:r>
      <w:r w:rsidRPr="003F7EE4">
        <w:rPr>
          <w:cs/>
        </w:rPr>
        <w:t xml:space="preserve"> </w:t>
      </w:r>
      <w:r w:rsidRPr="003F7EE4">
        <w:t>The costs of the day</w:t>
      </w:r>
      <w:r w:rsidR="005225FD" w:rsidRPr="003F7EE4">
        <w:t>-</w:t>
      </w:r>
      <w:r w:rsidRPr="003F7EE4">
        <w:t>to</w:t>
      </w:r>
      <w:r w:rsidR="005225FD" w:rsidRPr="003F7EE4">
        <w:t>-</w:t>
      </w:r>
      <w:r w:rsidRPr="003F7EE4">
        <w:t>day servicing of property, plant and equipment are recognized in profit or loss as incurred</w:t>
      </w:r>
      <w:r w:rsidR="005225FD" w:rsidRPr="003F7EE4">
        <w:t>.</w:t>
      </w:r>
    </w:p>
    <w:p w14:paraId="77977603" w14:textId="77777777" w:rsidR="00631933" w:rsidRPr="003F7EE4" w:rsidRDefault="00631933" w:rsidP="00F5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lang w:eastAsia="en-GB"/>
        </w:rPr>
      </w:pPr>
    </w:p>
    <w:p w14:paraId="08973E7D" w14:textId="77777777" w:rsidR="00631933" w:rsidRPr="003F7EE4" w:rsidRDefault="00631933" w:rsidP="00F5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i/>
          <w:iCs/>
          <w:sz w:val="22"/>
          <w:szCs w:val="22"/>
          <w:lang w:eastAsia="en-GB"/>
        </w:rPr>
      </w:pPr>
      <w:r w:rsidRPr="003F7EE4">
        <w:rPr>
          <w:rFonts w:ascii="Times New Roman" w:hAnsi="Times New Roman" w:cs="Times New Roman"/>
          <w:i/>
          <w:iCs/>
          <w:sz w:val="22"/>
          <w:szCs w:val="22"/>
          <w:lang w:eastAsia="en-GB"/>
        </w:rPr>
        <w:t>Depreciation</w:t>
      </w:r>
    </w:p>
    <w:p w14:paraId="2D44FC61" w14:textId="77777777" w:rsidR="00631933" w:rsidRPr="003F7EE4" w:rsidRDefault="00631933" w:rsidP="00F55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bCs/>
          <w:sz w:val="22"/>
          <w:szCs w:val="22"/>
        </w:rPr>
      </w:pPr>
    </w:p>
    <w:p w14:paraId="4A92ED34" w14:textId="59D3BB8A" w:rsidR="0033627D" w:rsidRPr="003F7EE4" w:rsidRDefault="0033627D" w:rsidP="00F55735">
      <w:pPr>
        <w:pStyle w:val="E7Indent1"/>
        <w:jc w:val="thaiDistribute"/>
      </w:pPr>
      <w:r w:rsidRPr="003F7EE4">
        <w:t>Depreciation is calculated based on the depreciable amount, which is the cost of property, plant and equipment, or other amount substituted for cost, less its residual value</w:t>
      </w:r>
      <w:r w:rsidR="005225FD" w:rsidRPr="003F7EE4">
        <w:t>.</w:t>
      </w:r>
    </w:p>
    <w:p w14:paraId="2ACE8270" w14:textId="77777777" w:rsidR="00F55735" w:rsidRPr="003F7EE4" w:rsidRDefault="00F55735" w:rsidP="00F55735">
      <w:pPr>
        <w:pStyle w:val="E7Indent1"/>
        <w:jc w:val="thaiDistribute"/>
      </w:pPr>
    </w:p>
    <w:p w14:paraId="5CBFB04F" w14:textId="7F77FD79" w:rsidR="0033627D" w:rsidRPr="003F7EE4" w:rsidRDefault="0033627D" w:rsidP="00F55735">
      <w:pPr>
        <w:pStyle w:val="E7Indent1"/>
        <w:jc w:val="thaiDistribute"/>
      </w:pPr>
      <w:r w:rsidRPr="003F7EE4">
        <w:t>Depreciation is calculated on a straight</w:t>
      </w:r>
      <w:r w:rsidR="005225FD" w:rsidRPr="003F7EE4">
        <w:t>-</w:t>
      </w:r>
      <w:r w:rsidRPr="003F7EE4">
        <w:t>line basis over the estimated useful lives of each asset and recognized in profit or loss</w:t>
      </w:r>
      <w:r w:rsidR="005225FD" w:rsidRPr="003F7EE4">
        <w:t>.</w:t>
      </w:r>
      <w:r w:rsidRPr="003F7EE4">
        <w:rPr>
          <w:cs/>
        </w:rPr>
        <w:t xml:space="preserve"> </w:t>
      </w:r>
      <w:r w:rsidRPr="003F7EE4">
        <w:t>No depreciation is provided on freehold land and construction in progress</w:t>
      </w:r>
      <w:r w:rsidR="005225FD" w:rsidRPr="003F7EE4">
        <w:t>.</w:t>
      </w:r>
    </w:p>
    <w:p w14:paraId="40DBB1EC" w14:textId="77777777" w:rsidR="00CD07B2" w:rsidRPr="003F7EE4" w:rsidRDefault="00CD07B2" w:rsidP="00F55735">
      <w:pPr>
        <w:pStyle w:val="E7Indent1"/>
        <w:jc w:val="thaiDistribute"/>
      </w:pPr>
    </w:p>
    <w:p w14:paraId="47458D44" w14:textId="6B339D10" w:rsidR="0033627D" w:rsidRPr="003F7EE4" w:rsidRDefault="0033627D" w:rsidP="00F55735">
      <w:pPr>
        <w:pStyle w:val="E7Indent1"/>
        <w:jc w:val="thaiDistribute"/>
      </w:pPr>
      <w:r w:rsidRPr="003F7EE4">
        <w:t>The estimated useful lives are as follows</w:t>
      </w:r>
      <w:r w:rsidRPr="003F7EE4">
        <w:rPr>
          <w:cs/>
        </w:rPr>
        <w:t xml:space="preserve">: </w:t>
      </w:r>
    </w:p>
    <w:tbl>
      <w:tblPr>
        <w:tblW w:w="9270" w:type="dxa"/>
        <w:tblInd w:w="558" w:type="dxa"/>
        <w:tblLayout w:type="fixed"/>
        <w:tblLook w:val="0000" w:firstRow="0" w:lastRow="0" w:firstColumn="0" w:lastColumn="0" w:noHBand="0" w:noVBand="0"/>
      </w:tblPr>
      <w:tblGrid>
        <w:gridCol w:w="4795"/>
        <w:gridCol w:w="1980"/>
        <w:gridCol w:w="2495"/>
      </w:tblGrid>
      <w:tr w:rsidR="00631933" w:rsidRPr="003F7EE4" w14:paraId="6D2E4683" w14:textId="77777777" w:rsidTr="007674CA">
        <w:tc>
          <w:tcPr>
            <w:tcW w:w="4795" w:type="dxa"/>
          </w:tcPr>
          <w:p w14:paraId="52493E12" w14:textId="77777777" w:rsidR="00631933" w:rsidRPr="003F7EE4"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p>
        </w:tc>
        <w:tc>
          <w:tcPr>
            <w:tcW w:w="1980" w:type="dxa"/>
          </w:tcPr>
          <w:p w14:paraId="5EDF269B" w14:textId="77777777" w:rsidR="00631933" w:rsidRPr="003F7EE4"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p>
        </w:tc>
        <w:tc>
          <w:tcPr>
            <w:tcW w:w="2495" w:type="dxa"/>
          </w:tcPr>
          <w:p w14:paraId="31D901FE" w14:textId="77777777" w:rsidR="00631933" w:rsidRPr="003F7EE4"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p>
        </w:tc>
      </w:tr>
      <w:tr w:rsidR="00631933" w:rsidRPr="003F7EE4" w14:paraId="335F2134" w14:textId="77777777" w:rsidTr="007674CA">
        <w:tc>
          <w:tcPr>
            <w:tcW w:w="4795" w:type="dxa"/>
          </w:tcPr>
          <w:p w14:paraId="2353F63E" w14:textId="77777777" w:rsidR="00631933" w:rsidRPr="003F7EE4"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3F7EE4">
              <w:rPr>
                <w:rFonts w:ascii="Times New Roman" w:hAnsi="Times New Roman" w:cs="Times New Roman"/>
                <w:sz w:val="22"/>
                <w:szCs w:val="22"/>
              </w:rPr>
              <w:t>Land improvements</w:t>
            </w:r>
          </w:p>
        </w:tc>
        <w:tc>
          <w:tcPr>
            <w:tcW w:w="1980" w:type="dxa"/>
          </w:tcPr>
          <w:p w14:paraId="671A7CAA" w14:textId="77777777" w:rsidR="00631933" w:rsidRPr="003F7EE4"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495" w:type="dxa"/>
          </w:tcPr>
          <w:p w14:paraId="7E2D8548" w14:textId="653B25CC" w:rsidR="00631933" w:rsidRPr="003F7EE4" w:rsidRDefault="00632E9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3F7EE4">
              <w:rPr>
                <w:rFonts w:ascii="Times New Roman" w:hAnsi="Times New Roman" w:cs="Times New Roman"/>
                <w:sz w:val="22"/>
                <w:szCs w:val="22"/>
              </w:rPr>
              <w:t>4</w:t>
            </w:r>
            <w:r w:rsidR="00184D9D" w:rsidRPr="003F7EE4">
              <w:rPr>
                <w:rFonts w:ascii="Times New Roman" w:hAnsi="Times New Roman" w:cs="Times New Roman"/>
                <w:sz w:val="22"/>
                <w:szCs w:val="22"/>
                <w:cs/>
              </w:rPr>
              <w:t xml:space="preserve"> </w:t>
            </w:r>
            <w:r w:rsidR="005225FD" w:rsidRPr="003F7EE4">
              <w:rPr>
                <w:rFonts w:ascii="Times New Roman" w:hAnsi="Times New Roman" w:cs="Times New Roman"/>
                <w:sz w:val="22"/>
                <w:szCs w:val="22"/>
              </w:rPr>
              <w:t>-</w:t>
            </w:r>
            <w:r w:rsidR="00631933" w:rsidRPr="003F7EE4">
              <w:rPr>
                <w:rFonts w:ascii="Times New Roman" w:hAnsi="Times New Roman" w:cs="Times New Roman"/>
                <w:sz w:val="22"/>
                <w:szCs w:val="22"/>
              </w:rPr>
              <w:t xml:space="preserve"> 20 years</w:t>
            </w:r>
          </w:p>
        </w:tc>
      </w:tr>
      <w:tr w:rsidR="00631933" w:rsidRPr="003F7EE4" w14:paraId="16C997CB" w14:textId="77777777" w:rsidTr="007674CA">
        <w:tc>
          <w:tcPr>
            <w:tcW w:w="4795" w:type="dxa"/>
          </w:tcPr>
          <w:p w14:paraId="6389A014" w14:textId="77777777" w:rsidR="00631933" w:rsidRPr="003F7EE4"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3F7EE4">
              <w:rPr>
                <w:rFonts w:ascii="Times New Roman" w:hAnsi="Times New Roman" w:cs="Times New Roman"/>
                <w:sz w:val="22"/>
                <w:szCs w:val="22"/>
              </w:rPr>
              <w:t>Buildings and structures</w:t>
            </w:r>
          </w:p>
        </w:tc>
        <w:tc>
          <w:tcPr>
            <w:tcW w:w="1980" w:type="dxa"/>
          </w:tcPr>
          <w:p w14:paraId="31CF1774" w14:textId="77777777" w:rsidR="00631933" w:rsidRPr="003F7EE4"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495" w:type="dxa"/>
          </w:tcPr>
          <w:p w14:paraId="70C37E1A" w14:textId="6115BE08" w:rsidR="00631933" w:rsidRPr="003F7EE4" w:rsidRDefault="00631933" w:rsidP="0018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3F7EE4">
              <w:rPr>
                <w:rFonts w:ascii="Times New Roman" w:hAnsi="Times New Roman" w:cs="Times New Roman"/>
                <w:sz w:val="22"/>
                <w:szCs w:val="22"/>
              </w:rPr>
              <w:t>5</w:t>
            </w:r>
            <w:r w:rsidR="00184D9D" w:rsidRPr="003F7EE4">
              <w:rPr>
                <w:rFonts w:ascii="Times New Roman" w:hAnsi="Times New Roman" w:cs="Times New Roman"/>
                <w:sz w:val="22"/>
                <w:szCs w:val="22"/>
                <w:cs/>
              </w:rPr>
              <w:t xml:space="preserve"> </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 xml:space="preserve"> </w:t>
            </w:r>
            <w:r w:rsidR="00B86063">
              <w:rPr>
                <w:rFonts w:ascii="Times New Roman" w:hAnsi="Times New Roman" w:cstheme="minorBidi"/>
                <w:sz w:val="22"/>
                <w:szCs w:val="22"/>
              </w:rPr>
              <w:t>2</w:t>
            </w:r>
            <w:r w:rsidRPr="003F7EE4">
              <w:rPr>
                <w:rFonts w:ascii="Times New Roman" w:hAnsi="Times New Roman" w:cs="Times New Roman"/>
                <w:sz w:val="22"/>
                <w:szCs w:val="22"/>
              </w:rPr>
              <w:t>0 years</w:t>
            </w:r>
          </w:p>
        </w:tc>
      </w:tr>
      <w:tr w:rsidR="00631933" w:rsidRPr="003F7EE4" w14:paraId="60E2EAD7" w14:textId="77777777" w:rsidTr="007674CA">
        <w:tc>
          <w:tcPr>
            <w:tcW w:w="4795" w:type="dxa"/>
          </w:tcPr>
          <w:p w14:paraId="4ED11366" w14:textId="77777777" w:rsidR="00631933" w:rsidRPr="003F7EE4"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3F7EE4">
              <w:rPr>
                <w:rFonts w:ascii="Times New Roman" w:hAnsi="Times New Roman" w:cs="Times New Roman"/>
                <w:sz w:val="22"/>
                <w:szCs w:val="22"/>
              </w:rPr>
              <w:t>Machinery and equipment</w:t>
            </w:r>
          </w:p>
        </w:tc>
        <w:tc>
          <w:tcPr>
            <w:tcW w:w="1980" w:type="dxa"/>
          </w:tcPr>
          <w:p w14:paraId="45E202ED" w14:textId="77777777" w:rsidR="00631933" w:rsidRPr="003F7EE4" w:rsidRDefault="00631933" w:rsidP="007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495" w:type="dxa"/>
          </w:tcPr>
          <w:p w14:paraId="0A9713E5" w14:textId="2D2421BE" w:rsidR="00631933" w:rsidRPr="003F7EE4" w:rsidRDefault="00631933" w:rsidP="0018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3F7EE4">
              <w:rPr>
                <w:rFonts w:ascii="Times New Roman" w:hAnsi="Times New Roman" w:cs="Times New Roman"/>
                <w:sz w:val="22"/>
                <w:szCs w:val="22"/>
              </w:rPr>
              <w:t>5</w:t>
            </w:r>
            <w:r w:rsidR="00184D9D" w:rsidRPr="003F7EE4">
              <w:rPr>
                <w:rFonts w:ascii="Times New Roman" w:hAnsi="Times New Roman" w:cs="Times New Roman"/>
                <w:sz w:val="22"/>
                <w:szCs w:val="22"/>
                <w:cs/>
              </w:rPr>
              <w:t xml:space="preserve"> </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 xml:space="preserve"> 20 years</w:t>
            </w:r>
          </w:p>
        </w:tc>
      </w:tr>
      <w:tr w:rsidR="0099290F" w:rsidRPr="003F7EE4" w14:paraId="106500FD" w14:textId="77777777" w:rsidTr="007674CA">
        <w:tc>
          <w:tcPr>
            <w:tcW w:w="4795" w:type="dxa"/>
          </w:tcPr>
          <w:p w14:paraId="7C583236" w14:textId="77777777" w:rsidR="0099290F" w:rsidRPr="003F7EE4" w:rsidRDefault="0099290F" w:rsidP="009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3F7EE4">
              <w:rPr>
                <w:rFonts w:ascii="Times New Roman" w:hAnsi="Times New Roman" w:cs="Times New Roman"/>
                <w:sz w:val="22"/>
                <w:szCs w:val="22"/>
              </w:rPr>
              <w:t>Furniture, fixtures and office equipment</w:t>
            </w:r>
          </w:p>
        </w:tc>
        <w:tc>
          <w:tcPr>
            <w:tcW w:w="1980" w:type="dxa"/>
          </w:tcPr>
          <w:p w14:paraId="5E8B4856" w14:textId="77777777" w:rsidR="0099290F" w:rsidRPr="003F7EE4" w:rsidRDefault="0099290F" w:rsidP="009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495" w:type="dxa"/>
          </w:tcPr>
          <w:p w14:paraId="2062FBDD" w14:textId="5E2F496B" w:rsidR="0099290F" w:rsidRPr="003F7EE4" w:rsidRDefault="00632E93" w:rsidP="0099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3F7EE4">
              <w:rPr>
                <w:rFonts w:ascii="Times New Roman" w:hAnsi="Times New Roman" w:cs="Times New Roman"/>
                <w:sz w:val="22"/>
                <w:szCs w:val="22"/>
              </w:rPr>
              <w:t>2</w:t>
            </w:r>
            <w:r w:rsidR="0099290F" w:rsidRPr="003F7EE4">
              <w:rPr>
                <w:rFonts w:ascii="Times New Roman" w:hAnsi="Times New Roman" w:cs="Times New Roman"/>
                <w:sz w:val="22"/>
                <w:szCs w:val="22"/>
                <w:cs/>
              </w:rPr>
              <w:t xml:space="preserve"> </w:t>
            </w:r>
            <w:r w:rsidR="005225FD" w:rsidRPr="003F7EE4">
              <w:rPr>
                <w:rFonts w:ascii="Times New Roman" w:hAnsi="Times New Roman" w:cs="Times New Roman"/>
                <w:sz w:val="22"/>
                <w:szCs w:val="22"/>
              </w:rPr>
              <w:t>-</w:t>
            </w:r>
            <w:r w:rsidR="0099290F"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5</w:t>
            </w:r>
            <w:r w:rsidR="0099290F" w:rsidRPr="003F7EE4">
              <w:rPr>
                <w:rFonts w:ascii="Times New Roman" w:hAnsi="Times New Roman" w:cs="Times New Roman"/>
                <w:sz w:val="22"/>
                <w:szCs w:val="22"/>
              </w:rPr>
              <w:t xml:space="preserve"> years</w:t>
            </w:r>
          </w:p>
        </w:tc>
      </w:tr>
    </w:tbl>
    <w:p w14:paraId="0DE3AA21" w14:textId="77777777" w:rsidR="00631933" w:rsidRPr="003F7EE4" w:rsidRDefault="00631933" w:rsidP="00C6033E">
      <w:pPr>
        <w:pStyle w:val="AccPolicyalternative"/>
        <w:rPr>
          <w:rFonts w:cs="Times New Roman"/>
        </w:rPr>
      </w:pPr>
    </w:p>
    <w:p w14:paraId="72025AA6" w14:textId="77777777" w:rsidR="0033627D" w:rsidRPr="003F7EE4" w:rsidRDefault="0033627D" w:rsidP="00EF1565">
      <w:pPr>
        <w:pStyle w:val="E7Indent1"/>
        <w:jc w:val="thaiDistribute"/>
      </w:pPr>
      <w:r w:rsidRPr="003F7EE4">
        <w:t>Depreciation methods, useful lives and residual values are reviewed at each reporting period and adjusted if appropriate</w:t>
      </w:r>
      <w:r w:rsidR="005225FD" w:rsidRPr="003F7EE4">
        <w:t>.</w:t>
      </w:r>
    </w:p>
    <w:p w14:paraId="5F5C8804" w14:textId="77777777" w:rsidR="0099290F" w:rsidRPr="003F7EE4" w:rsidRDefault="0099290F" w:rsidP="00631933">
      <w:pPr>
        <w:pStyle w:val="BodyText"/>
        <w:spacing w:after="0"/>
        <w:ind w:left="540"/>
        <w:jc w:val="both"/>
        <w:rPr>
          <w:rFonts w:ascii="Times New Roman" w:hAnsi="Times New Roman" w:cs="Times New Roman"/>
          <w:sz w:val="22"/>
          <w:szCs w:val="22"/>
          <w:cs/>
        </w:rPr>
      </w:pPr>
    </w:p>
    <w:p w14:paraId="7BDAE913" w14:textId="77777777" w:rsidR="00631933" w:rsidRPr="003F7EE4"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r w:rsidRPr="003F7EE4">
        <w:rPr>
          <w:rFonts w:ascii="Times New Roman" w:hAnsi="Times New Roman" w:cs="Times New Roman"/>
          <w:b/>
          <w:bCs/>
          <w:i/>
          <w:iCs/>
          <w:sz w:val="22"/>
        </w:rPr>
        <w:t>Intangible assets</w:t>
      </w:r>
    </w:p>
    <w:p w14:paraId="182C8620" w14:textId="77777777" w:rsidR="00631933" w:rsidRPr="003F7EE4" w:rsidRDefault="00631933" w:rsidP="00EF1565">
      <w:pPr>
        <w:pStyle w:val="AccPolicysubhead"/>
        <w:jc w:val="thaiDistribute"/>
        <w:rPr>
          <w:rFonts w:cs="Times New Roman"/>
        </w:rPr>
      </w:pPr>
    </w:p>
    <w:p w14:paraId="7F2235CA" w14:textId="77777777" w:rsidR="00CD07B2" w:rsidRPr="003F7EE4" w:rsidRDefault="00CD07B2" w:rsidP="00EF1565">
      <w:pPr>
        <w:pStyle w:val="E8Headingitalic"/>
        <w:jc w:val="thaiDistribute"/>
      </w:pPr>
      <w:r w:rsidRPr="003F7EE4">
        <w:t>Research and development</w:t>
      </w:r>
      <w:r w:rsidR="009A1F1A" w:rsidRPr="003F7EE4">
        <w:t xml:space="preserve"> expenditure</w:t>
      </w:r>
      <w:r w:rsidRPr="003F7EE4">
        <w:rPr>
          <w:cs/>
        </w:rPr>
        <w:t xml:space="preserve"> </w:t>
      </w:r>
    </w:p>
    <w:p w14:paraId="5E76811D" w14:textId="77777777" w:rsidR="00CD07B2" w:rsidRPr="003F7EE4" w:rsidRDefault="00CD07B2" w:rsidP="00EF1565">
      <w:pPr>
        <w:pStyle w:val="E7Indent1"/>
        <w:jc w:val="thaiDistribute"/>
      </w:pPr>
    </w:p>
    <w:p w14:paraId="034423C2" w14:textId="77777777" w:rsidR="0033627D" w:rsidRPr="003F7EE4" w:rsidRDefault="0033627D" w:rsidP="00EF1565">
      <w:pPr>
        <w:pStyle w:val="E7Indent1"/>
        <w:jc w:val="thaiDistribute"/>
      </w:pPr>
      <w:r w:rsidRPr="003F7EE4">
        <w:t>Expenditure on research activities, undertaken with the prospect of gaining new scientific or technical knowledge and understanding, is recognized in profit or loss as incurred</w:t>
      </w:r>
      <w:r w:rsidR="005225FD" w:rsidRPr="003F7EE4">
        <w:t>.</w:t>
      </w:r>
      <w:r w:rsidRPr="003F7EE4">
        <w:rPr>
          <w:cs/>
        </w:rPr>
        <w:t xml:space="preserve"> </w:t>
      </w:r>
    </w:p>
    <w:p w14:paraId="681C845E" w14:textId="77777777" w:rsidR="00CD07B2" w:rsidRPr="003F7EE4" w:rsidRDefault="00CD07B2" w:rsidP="00EF1565">
      <w:pPr>
        <w:pStyle w:val="E7Indent1"/>
        <w:jc w:val="thaiDistribute"/>
      </w:pPr>
    </w:p>
    <w:p w14:paraId="290F0183" w14:textId="77777777" w:rsidR="0033627D" w:rsidRPr="003F7EE4" w:rsidRDefault="0033627D" w:rsidP="00EF1565">
      <w:pPr>
        <w:pStyle w:val="E7Indent1"/>
        <w:jc w:val="thaiDistribute"/>
      </w:pPr>
      <w:r w:rsidRPr="003F7EE4">
        <w:t>Development expenditure is capitalized only if development costs can be measured reliably, the product or process is technically and commercially feasible, future econo</w:t>
      </w:r>
      <w:r w:rsidR="002645F5" w:rsidRPr="003F7EE4">
        <w:t xml:space="preserve">mic benefits are probable, and </w:t>
      </w:r>
      <w:r w:rsidRPr="003F7EE4">
        <w:t>the Company intends to and has sufficient resources to complete development and to use or sell the asset</w:t>
      </w:r>
      <w:r w:rsidR="005225FD" w:rsidRPr="003F7EE4">
        <w:t>.</w:t>
      </w:r>
      <w:r w:rsidRPr="003F7EE4">
        <w:rPr>
          <w:cs/>
        </w:rPr>
        <w:t xml:space="preserve"> </w:t>
      </w:r>
      <w:r w:rsidRPr="003F7EE4">
        <w:t>Other development expenditure is recognized in profit or loss as incurred</w:t>
      </w:r>
      <w:r w:rsidR="005225FD" w:rsidRPr="003F7EE4">
        <w:t>.</w:t>
      </w:r>
      <w:r w:rsidRPr="003F7EE4">
        <w:rPr>
          <w:cs/>
        </w:rPr>
        <w:t xml:space="preserve"> </w:t>
      </w:r>
    </w:p>
    <w:p w14:paraId="3FB9D6A2" w14:textId="77777777" w:rsidR="00F82237" w:rsidRPr="003F7EE4" w:rsidRDefault="00F82237" w:rsidP="00EF1565">
      <w:pPr>
        <w:pStyle w:val="E7Indent1"/>
        <w:jc w:val="thaiDistribute"/>
      </w:pPr>
    </w:p>
    <w:p w14:paraId="576BC8BC" w14:textId="122BD7CD" w:rsidR="0033627D" w:rsidRPr="003F7EE4" w:rsidRDefault="0033627D" w:rsidP="00EF1565">
      <w:pPr>
        <w:pStyle w:val="E7Indent1"/>
        <w:jc w:val="thaiDistribute"/>
      </w:pPr>
      <w:r w:rsidRPr="003F7EE4">
        <w:t>Capitalized development expenditure is measured at cost less accumulated amortization and accumulated impairment losses</w:t>
      </w:r>
      <w:r w:rsidR="005225FD" w:rsidRPr="003F7EE4">
        <w:t>.</w:t>
      </w:r>
      <w:r w:rsidRPr="003F7EE4">
        <w:rPr>
          <w:cs/>
        </w:rPr>
        <w:t xml:space="preserve"> </w:t>
      </w:r>
      <w:r w:rsidRPr="003F7EE4">
        <w:t>The expenditure cost includes the cost of materials, direct labor, overhead costs that are directly attributable to preparing the asset for its intended use,</w:t>
      </w:r>
      <w:r w:rsidR="00A866CC" w:rsidRPr="003F7EE4">
        <w:t xml:space="preserve"> </w:t>
      </w:r>
      <w:r w:rsidRPr="003F7EE4">
        <w:t>and borrowing costs</w:t>
      </w:r>
      <w:r w:rsidR="005225FD" w:rsidRPr="003F7EE4">
        <w:t>.</w:t>
      </w:r>
      <w:r w:rsidRPr="003F7EE4">
        <w:rPr>
          <w:cs/>
        </w:rPr>
        <w:t xml:space="preserve"> </w:t>
      </w:r>
      <w:r w:rsidRPr="003F7EE4">
        <w:t>Subsequent expenditure is capitalized only when it increases the future economic benefits</w:t>
      </w:r>
      <w:r w:rsidR="005225FD" w:rsidRPr="003F7EE4">
        <w:t>.</w:t>
      </w:r>
    </w:p>
    <w:p w14:paraId="5D00C3DD" w14:textId="77777777" w:rsidR="00CD07B2" w:rsidRPr="003F7EE4" w:rsidRDefault="00CD07B2" w:rsidP="00EF1565">
      <w:pPr>
        <w:pStyle w:val="E8Headingitalic"/>
        <w:jc w:val="thaiDistribute"/>
      </w:pPr>
    </w:p>
    <w:p w14:paraId="0166E0E3" w14:textId="77777777" w:rsidR="00CD07B2" w:rsidRPr="003F7EE4" w:rsidRDefault="0033627D" w:rsidP="00CD07B2">
      <w:pPr>
        <w:pStyle w:val="E8Headingitalic"/>
      </w:pPr>
      <w:r w:rsidRPr="003F7EE4">
        <w:t>Other i</w:t>
      </w:r>
      <w:r w:rsidR="00CD07B2" w:rsidRPr="003F7EE4">
        <w:t>ntangible assets</w:t>
      </w:r>
    </w:p>
    <w:p w14:paraId="62CE11A5" w14:textId="77777777" w:rsidR="00CD07B2" w:rsidRPr="003F7EE4" w:rsidRDefault="00CD07B2" w:rsidP="00CD07B2">
      <w:pPr>
        <w:pStyle w:val="E7Indent1"/>
      </w:pPr>
    </w:p>
    <w:p w14:paraId="1687D517" w14:textId="77777777" w:rsidR="006F09F5" w:rsidRPr="003F7EE4" w:rsidRDefault="006F09F5" w:rsidP="00EF1565">
      <w:pPr>
        <w:pStyle w:val="E7Indent1"/>
        <w:jc w:val="thaiDistribute"/>
      </w:pPr>
      <w:r w:rsidRPr="003F7EE4">
        <w:t>Other intangible assets that are acquired by the Company, which have finite useful lives, are measured at cost less accumulated amortization and accumulated impairment losses</w:t>
      </w:r>
      <w:r w:rsidR="005225FD" w:rsidRPr="003F7EE4">
        <w:t>.</w:t>
      </w:r>
    </w:p>
    <w:p w14:paraId="740692BE" w14:textId="77777777" w:rsidR="0033627D" w:rsidRPr="003F7EE4" w:rsidRDefault="0033627D" w:rsidP="00EF1565">
      <w:pPr>
        <w:pStyle w:val="E7Indent1"/>
        <w:jc w:val="thaiDistribute"/>
      </w:pPr>
    </w:p>
    <w:p w14:paraId="3B38767D" w14:textId="77777777" w:rsidR="006F09F5" w:rsidRPr="003F7EE4" w:rsidRDefault="006F09F5" w:rsidP="00EF1565">
      <w:pPr>
        <w:pStyle w:val="E7Indent1"/>
        <w:jc w:val="thaiDistribute"/>
      </w:pPr>
      <w:r w:rsidRPr="003F7EE4">
        <w:t>Subsequent expenditure is capitalized only when it increases the future economic benefits</w:t>
      </w:r>
      <w:r w:rsidR="005225FD" w:rsidRPr="003F7EE4">
        <w:t>.</w:t>
      </w:r>
      <w:r w:rsidRPr="003F7EE4">
        <w:rPr>
          <w:cs/>
        </w:rPr>
        <w:t xml:space="preserve"> </w:t>
      </w:r>
    </w:p>
    <w:p w14:paraId="00266FCF" w14:textId="77777777" w:rsidR="006F09F5" w:rsidRPr="003F7EE4" w:rsidRDefault="006F09F5" w:rsidP="00EF1565">
      <w:pPr>
        <w:pStyle w:val="E7Indent1"/>
        <w:jc w:val="thaiDistribute"/>
      </w:pPr>
    </w:p>
    <w:p w14:paraId="5D9BF5DF" w14:textId="77777777" w:rsidR="006F09F5" w:rsidRPr="003F7EE4" w:rsidRDefault="006F09F5" w:rsidP="00EF1565">
      <w:pPr>
        <w:pStyle w:val="E7Indent1"/>
        <w:jc w:val="thaiDistribute"/>
        <w:rPr>
          <w:cs/>
        </w:rPr>
      </w:pPr>
      <w:r w:rsidRPr="003F7EE4">
        <w:t>Amortization is calculated on a straight</w:t>
      </w:r>
      <w:r w:rsidR="005225FD" w:rsidRPr="003F7EE4">
        <w:t>-</w:t>
      </w:r>
      <w:r w:rsidRPr="003F7EE4">
        <w:t>line basis over the estimated useful lives of intangible assets and recognized in profit or loss, from the date that they are available for use</w:t>
      </w:r>
      <w:r w:rsidR="005225FD" w:rsidRPr="003F7EE4">
        <w:t>.</w:t>
      </w:r>
      <w:r w:rsidRPr="003F7EE4">
        <w:rPr>
          <w:cs/>
        </w:rPr>
        <w:t xml:space="preserve"> </w:t>
      </w:r>
      <w:r w:rsidRPr="003F7EE4">
        <w:t>No amortization is provided on development cost</w:t>
      </w:r>
      <w:r w:rsidR="005225FD" w:rsidRPr="003F7EE4">
        <w:t>.</w:t>
      </w:r>
    </w:p>
    <w:p w14:paraId="470120E9" w14:textId="77777777" w:rsidR="006F09F5" w:rsidRPr="003F7EE4" w:rsidRDefault="006F09F5" w:rsidP="006F09F5">
      <w:pPr>
        <w:pStyle w:val="E7Indent1"/>
        <w:rPr>
          <w:lang w:bidi="ar-SA"/>
        </w:rPr>
      </w:pPr>
      <w:r w:rsidRPr="003F7EE4">
        <w:rPr>
          <w:lang w:bidi="ar-SA"/>
        </w:rPr>
        <w:lastRenderedPageBreak/>
        <w:t>The estimated useful lives are as follows</w:t>
      </w:r>
      <w:r w:rsidRPr="003F7EE4">
        <w:rPr>
          <w:cs/>
        </w:rPr>
        <w:t>:</w:t>
      </w:r>
    </w:p>
    <w:p w14:paraId="11585A26" w14:textId="77777777" w:rsidR="00631933" w:rsidRPr="003F7EE4" w:rsidRDefault="00631933" w:rsidP="0063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7" w:firstLine="567"/>
        <w:jc w:val="both"/>
        <w:rPr>
          <w:rFonts w:ascii="Times New Roman" w:hAnsi="Times New Roman" w:cs="Times New Roman"/>
          <w:sz w:val="22"/>
          <w:szCs w:val="22"/>
          <w:lang w:val="en-GB"/>
        </w:rPr>
      </w:pPr>
    </w:p>
    <w:tbl>
      <w:tblPr>
        <w:tblW w:w="9090" w:type="dxa"/>
        <w:tblInd w:w="540" w:type="dxa"/>
        <w:tblLayout w:type="fixed"/>
        <w:tblLook w:val="0000" w:firstRow="0" w:lastRow="0" w:firstColumn="0" w:lastColumn="0" w:noHBand="0" w:noVBand="0"/>
      </w:tblPr>
      <w:tblGrid>
        <w:gridCol w:w="6768"/>
        <w:gridCol w:w="2322"/>
      </w:tblGrid>
      <w:tr w:rsidR="00631933" w:rsidRPr="003F7EE4" w14:paraId="1678D60B" w14:textId="77777777" w:rsidTr="001A6FA0">
        <w:tc>
          <w:tcPr>
            <w:tcW w:w="6768" w:type="dxa"/>
          </w:tcPr>
          <w:p w14:paraId="05870C92" w14:textId="77777777" w:rsidR="00631933" w:rsidRPr="003F7EE4" w:rsidRDefault="00631933" w:rsidP="0026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3F7EE4">
              <w:rPr>
                <w:rFonts w:ascii="Times New Roman" w:hAnsi="Times New Roman" w:cs="Times New Roman"/>
                <w:sz w:val="22"/>
                <w:szCs w:val="22"/>
              </w:rPr>
              <w:t>Software licenses</w:t>
            </w:r>
          </w:p>
        </w:tc>
        <w:tc>
          <w:tcPr>
            <w:tcW w:w="2322" w:type="dxa"/>
          </w:tcPr>
          <w:p w14:paraId="28F9E953" w14:textId="3702817B" w:rsidR="00631933" w:rsidRPr="003F7EE4" w:rsidRDefault="00631933" w:rsidP="006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3F7EE4">
              <w:rPr>
                <w:rFonts w:ascii="Times New Roman" w:hAnsi="Times New Roman" w:cs="Times New Roman"/>
                <w:sz w:val="22"/>
                <w:szCs w:val="22"/>
              </w:rPr>
              <w:t>3 years</w:t>
            </w:r>
          </w:p>
        </w:tc>
      </w:tr>
      <w:tr w:rsidR="00631933" w:rsidRPr="003F7EE4" w14:paraId="5A56030A" w14:textId="77777777" w:rsidTr="001A6FA0">
        <w:tc>
          <w:tcPr>
            <w:tcW w:w="6768" w:type="dxa"/>
          </w:tcPr>
          <w:p w14:paraId="34B82303" w14:textId="77777777" w:rsidR="00631933" w:rsidRPr="003F7EE4" w:rsidRDefault="00631933" w:rsidP="0026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sidRPr="003F7EE4">
              <w:rPr>
                <w:rFonts w:ascii="Times New Roman" w:hAnsi="Times New Roman" w:cs="Times New Roman"/>
                <w:sz w:val="22"/>
                <w:szCs w:val="22"/>
              </w:rPr>
              <w:t>Patent</w:t>
            </w:r>
            <w:r w:rsidR="005F14D4" w:rsidRPr="003F7EE4">
              <w:rPr>
                <w:rFonts w:ascii="Times New Roman" w:hAnsi="Times New Roman" w:cs="Times New Roman"/>
                <w:sz w:val="22"/>
                <w:szCs w:val="22"/>
              </w:rPr>
              <w:t>s</w:t>
            </w:r>
          </w:p>
        </w:tc>
        <w:tc>
          <w:tcPr>
            <w:tcW w:w="2322" w:type="dxa"/>
          </w:tcPr>
          <w:p w14:paraId="1723FAB7" w14:textId="04B16A8C" w:rsidR="00631933" w:rsidRPr="003F7EE4" w:rsidRDefault="00631933" w:rsidP="006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3F7EE4">
              <w:rPr>
                <w:rFonts w:ascii="Times New Roman" w:hAnsi="Times New Roman" w:cs="Times New Roman"/>
                <w:sz w:val="22"/>
                <w:szCs w:val="22"/>
              </w:rPr>
              <w:t>10 years</w:t>
            </w:r>
          </w:p>
        </w:tc>
      </w:tr>
    </w:tbl>
    <w:p w14:paraId="30BF7831" w14:textId="77777777" w:rsidR="00631933" w:rsidRPr="003F7EE4" w:rsidRDefault="00631933" w:rsidP="0063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7" w:firstLine="567"/>
        <w:jc w:val="both"/>
        <w:rPr>
          <w:rFonts w:ascii="Times New Roman" w:hAnsi="Times New Roman" w:cs="Times New Roman"/>
          <w:sz w:val="22"/>
          <w:szCs w:val="22"/>
        </w:rPr>
      </w:pPr>
    </w:p>
    <w:p w14:paraId="3C72B64F" w14:textId="77777777" w:rsidR="006F09F5" w:rsidRPr="003F7EE4" w:rsidRDefault="006F09F5" w:rsidP="00EF0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3F7EE4">
        <w:rPr>
          <w:rFonts w:ascii="Times New Roman" w:hAnsi="Times New Roman" w:cs="Times New Roman"/>
          <w:sz w:val="22"/>
          <w:szCs w:val="22"/>
        </w:rPr>
        <w:t>Amortization methods, useful lives and residual values are reviewed at each reporting period and adjusted if appropriate</w:t>
      </w:r>
      <w:r w:rsidR="005225FD" w:rsidRPr="003F7EE4">
        <w:rPr>
          <w:rFonts w:ascii="Times New Roman" w:hAnsi="Times New Roman" w:cs="Times New Roman"/>
          <w:sz w:val="22"/>
          <w:szCs w:val="22"/>
        </w:rPr>
        <w:t>.</w:t>
      </w:r>
    </w:p>
    <w:p w14:paraId="21448944" w14:textId="77777777" w:rsidR="009374F9" w:rsidRPr="003F7EE4" w:rsidRDefault="009374F9" w:rsidP="009374F9">
      <w:pPr>
        <w:rPr>
          <w:rFonts w:ascii="Times New Roman" w:hAnsi="Times New Roman" w:cs="Times New Roman"/>
          <w:sz w:val="22"/>
          <w:szCs w:val="22"/>
          <w:lang w:bidi="ar-SA"/>
        </w:rPr>
      </w:pPr>
    </w:p>
    <w:p w14:paraId="0D383ADA" w14:textId="77777777" w:rsidR="00CD07B2" w:rsidRPr="003F7EE4" w:rsidRDefault="00CD07B2"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r w:rsidRPr="003F7EE4">
        <w:rPr>
          <w:rFonts w:ascii="Times New Roman" w:hAnsi="Times New Roman" w:cs="Times New Roman"/>
          <w:b/>
          <w:bCs/>
          <w:i/>
          <w:iCs/>
          <w:sz w:val="22"/>
        </w:rPr>
        <w:t xml:space="preserve">Leases </w:t>
      </w:r>
    </w:p>
    <w:p w14:paraId="4136777D" w14:textId="77777777" w:rsidR="00CD07B2" w:rsidRPr="003F7EE4" w:rsidRDefault="00CD07B2" w:rsidP="006F09F5">
      <w:pPr>
        <w:pStyle w:val="BodyText"/>
        <w:spacing w:after="0"/>
        <w:rPr>
          <w:rFonts w:ascii="Times New Roman" w:hAnsi="Times New Roman" w:cs="Times New Roman"/>
          <w:sz w:val="22"/>
          <w:szCs w:val="22"/>
          <w:lang w:val="en-GB"/>
        </w:rPr>
      </w:pPr>
    </w:p>
    <w:p w14:paraId="6192DC63" w14:textId="77777777" w:rsidR="006F09F5" w:rsidRPr="003F7EE4" w:rsidRDefault="006F09F5" w:rsidP="00CF2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3F7EE4">
        <w:rPr>
          <w:rFonts w:ascii="Times New Roman" w:hAnsi="Times New Roman" w:cs="Times New Roman"/>
          <w:sz w:val="22"/>
          <w:szCs w:val="22"/>
        </w:rPr>
        <w:t>At inception of a contract, the Company assesses that a contract is, or contains, a lease when it conveys</w:t>
      </w:r>
      <w:r w:rsidR="002645F5"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the right to control the use of an identified asset for a period of time in exchange for consideration</w:t>
      </w:r>
      <w:r w:rsidR="005225FD" w:rsidRPr="003F7EE4">
        <w:rPr>
          <w:rFonts w:ascii="Times New Roman" w:hAnsi="Times New Roman" w:cs="Times New Roman"/>
          <w:sz w:val="22"/>
          <w:szCs w:val="22"/>
        </w:rPr>
        <w:t>.</w:t>
      </w:r>
    </w:p>
    <w:p w14:paraId="2BC80DB3" w14:textId="77777777" w:rsidR="00CD07B2" w:rsidRPr="003F7EE4" w:rsidRDefault="00CD07B2" w:rsidP="00CF2651">
      <w:pPr>
        <w:jc w:val="thaiDistribute"/>
        <w:rPr>
          <w:rFonts w:ascii="Times New Roman" w:hAnsi="Times New Roman" w:cs="Times New Roman"/>
          <w:sz w:val="22"/>
          <w:szCs w:val="22"/>
        </w:rPr>
      </w:pPr>
    </w:p>
    <w:p w14:paraId="34C25CBA" w14:textId="3A70B1DB" w:rsidR="006F09F5" w:rsidRPr="003F7EE4" w:rsidRDefault="006F09F5" w:rsidP="00CF2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4"/>
          <w:sz w:val="22"/>
          <w:szCs w:val="22"/>
          <w:cs/>
        </w:rPr>
      </w:pPr>
      <w:r w:rsidRPr="003F7EE4">
        <w:rPr>
          <w:rFonts w:ascii="Times New Roman" w:hAnsi="Times New Roman" w:cs="Times New Roman"/>
          <w:spacing w:val="-4"/>
          <w:sz w:val="22"/>
          <w:szCs w:val="22"/>
        </w:rPr>
        <w:t>At commencement or on modification of a contract, the Company allocates the consideration in the contract to each lease component on the basis of its relative stand</w:t>
      </w:r>
      <w:r w:rsidR="005225FD" w:rsidRPr="003F7EE4">
        <w:rPr>
          <w:rFonts w:ascii="Times New Roman" w:hAnsi="Times New Roman" w:cs="Times New Roman"/>
          <w:spacing w:val="-4"/>
          <w:sz w:val="22"/>
          <w:szCs w:val="22"/>
        </w:rPr>
        <w:t>-</w:t>
      </w:r>
      <w:r w:rsidRPr="003F7EE4">
        <w:rPr>
          <w:rFonts w:ascii="Times New Roman" w:hAnsi="Times New Roman" w:cs="Times New Roman"/>
          <w:spacing w:val="-4"/>
          <w:sz w:val="22"/>
          <w:szCs w:val="22"/>
        </w:rPr>
        <w:t>alone prices of each component</w:t>
      </w:r>
      <w:r w:rsidR="005225FD" w:rsidRPr="003F7EE4">
        <w:rPr>
          <w:rFonts w:ascii="Times New Roman" w:hAnsi="Times New Roman" w:cs="Times New Roman"/>
          <w:spacing w:val="-4"/>
          <w:sz w:val="22"/>
          <w:szCs w:val="22"/>
        </w:rPr>
        <w:t>.</w:t>
      </w:r>
      <w:r w:rsidRPr="003F7EE4">
        <w:rPr>
          <w:rFonts w:ascii="Times New Roman" w:hAnsi="Times New Roman" w:cs="Times New Roman"/>
          <w:spacing w:val="-4"/>
          <w:sz w:val="22"/>
          <w:szCs w:val="22"/>
          <w:cs/>
        </w:rPr>
        <w:t xml:space="preserve"> </w:t>
      </w:r>
      <w:r w:rsidR="009A1F1A" w:rsidRPr="003F7EE4">
        <w:rPr>
          <w:rFonts w:ascii="Times New Roman" w:hAnsi="Times New Roman" w:cs="Times New Roman"/>
          <w:spacing w:val="-4"/>
          <w:sz w:val="22"/>
          <w:szCs w:val="22"/>
        </w:rPr>
        <w:t>T</w:t>
      </w:r>
      <w:r w:rsidRPr="003F7EE4">
        <w:rPr>
          <w:rFonts w:ascii="Times New Roman" w:hAnsi="Times New Roman" w:cs="Times New Roman"/>
          <w:spacing w:val="-4"/>
          <w:sz w:val="22"/>
          <w:szCs w:val="22"/>
        </w:rPr>
        <w:t>he Company has elected not to separate non</w:t>
      </w:r>
      <w:r w:rsidR="005225FD" w:rsidRPr="003F7EE4">
        <w:rPr>
          <w:rFonts w:ascii="Times New Roman" w:hAnsi="Times New Roman" w:cs="Times New Roman"/>
          <w:spacing w:val="-4"/>
          <w:sz w:val="22"/>
          <w:szCs w:val="22"/>
        </w:rPr>
        <w:t>-</w:t>
      </w:r>
      <w:r w:rsidRPr="003F7EE4">
        <w:rPr>
          <w:rFonts w:ascii="Times New Roman" w:hAnsi="Times New Roman" w:cs="Times New Roman"/>
          <w:spacing w:val="-4"/>
          <w:sz w:val="22"/>
          <w:szCs w:val="22"/>
        </w:rPr>
        <w:t>lease components and accounted for the lease and non</w:t>
      </w:r>
      <w:r w:rsidR="005225FD" w:rsidRPr="003F7EE4">
        <w:rPr>
          <w:rFonts w:ascii="Times New Roman" w:hAnsi="Times New Roman" w:cs="Times New Roman"/>
          <w:spacing w:val="-4"/>
          <w:sz w:val="22"/>
          <w:szCs w:val="22"/>
        </w:rPr>
        <w:t>-</w:t>
      </w:r>
      <w:r w:rsidRPr="003F7EE4">
        <w:rPr>
          <w:rFonts w:ascii="Times New Roman" w:hAnsi="Times New Roman" w:cs="Times New Roman"/>
          <w:spacing w:val="-4"/>
          <w:sz w:val="22"/>
          <w:szCs w:val="22"/>
        </w:rPr>
        <w:t>lease components as a single lease component</w:t>
      </w:r>
      <w:r w:rsidR="005225FD" w:rsidRPr="003F7EE4">
        <w:rPr>
          <w:rFonts w:ascii="Times New Roman" w:hAnsi="Times New Roman" w:cs="Times New Roman"/>
          <w:spacing w:val="-4"/>
          <w:sz w:val="22"/>
          <w:szCs w:val="22"/>
        </w:rPr>
        <w:t>.</w:t>
      </w:r>
    </w:p>
    <w:p w14:paraId="1F6C171A" w14:textId="77777777" w:rsidR="00CD07B2" w:rsidRPr="003F7EE4" w:rsidRDefault="00CD07B2" w:rsidP="00CF2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0"/>
          <w:szCs w:val="20"/>
        </w:rPr>
      </w:pPr>
      <w:r w:rsidRPr="003F7EE4">
        <w:rPr>
          <w:rFonts w:ascii="Times New Roman" w:hAnsi="Times New Roman" w:cs="Times New Roman"/>
          <w:sz w:val="22"/>
          <w:szCs w:val="22"/>
          <w:cs/>
        </w:rPr>
        <w:t xml:space="preserve"> </w:t>
      </w:r>
    </w:p>
    <w:p w14:paraId="53905233" w14:textId="77777777" w:rsidR="00D97771" w:rsidRPr="003F7EE4" w:rsidRDefault="006F09F5" w:rsidP="00CF2651">
      <w:pPr>
        <w:pStyle w:val="BodyText"/>
        <w:spacing w:after="0"/>
        <w:ind w:left="540"/>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The Company recognizes a right</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of</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 xml:space="preserve">use asset and a lease liability at the lease commencement date, except </w:t>
      </w:r>
      <w:r w:rsidRPr="003F7EE4">
        <w:rPr>
          <w:rFonts w:ascii="Times New Roman" w:hAnsi="Times New Roman" w:cs="Times New Roman"/>
          <w:spacing w:val="-4"/>
          <w:sz w:val="22"/>
          <w:szCs w:val="22"/>
        </w:rPr>
        <w:t>for leases of low</w:t>
      </w:r>
      <w:r w:rsidR="005225FD" w:rsidRPr="003F7EE4">
        <w:rPr>
          <w:rFonts w:ascii="Times New Roman" w:hAnsi="Times New Roman" w:cs="Times New Roman"/>
          <w:spacing w:val="-4"/>
          <w:sz w:val="22"/>
          <w:szCs w:val="22"/>
        </w:rPr>
        <w:t>-</w:t>
      </w:r>
      <w:r w:rsidRPr="003F7EE4">
        <w:rPr>
          <w:rFonts w:ascii="Times New Roman" w:hAnsi="Times New Roman" w:cs="Times New Roman"/>
          <w:spacing w:val="-4"/>
          <w:sz w:val="22"/>
          <w:szCs w:val="22"/>
        </w:rPr>
        <w:t>value assets and short</w:t>
      </w:r>
      <w:r w:rsidR="005225FD" w:rsidRPr="003F7EE4">
        <w:rPr>
          <w:rFonts w:ascii="Times New Roman" w:hAnsi="Times New Roman" w:cs="Times New Roman"/>
          <w:spacing w:val="-4"/>
          <w:sz w:val="22"/>
          <w:szCs w:val="22"/>
        </w:rPr>
        <w:t>-</w:t>
      </w:r>
      <w:r w:rsidRPr="003F7EE4">
        <w:rPr>
          <w:rFonts w:ascii="Times New Roman" w:hAnsi="Times New Roman" w:cs="Times New Roman"/>
          <w:spacing w:val="-4"/>
          <w:sz w:val="22"/>
          <w:szCs w:val="22"/>
        </w:rPr>
        <w:t xml:space="preserve">term leases which are recognized as an </w:t>
      </w:r>
      <w:proofErr w:type="gramStart"/>
      <w:r w:rsidRPr="003F7EE4">
        <w:rPr>
          <w:rFonts w:ascii="Times New Roman" w:hAnsi="Times New Roman" w:cs="Times New Roman"/>
          <w:spacing w:val="-4"/>
          <w:sz w:val="22"/>
          <w:szCs w:val="22"/>
        </w:rPr>
        <w:t>expense</w:t>
      </w:r>
      <w:r w:rsidR="0099290F" w:rsidRPr="003F7EE4">
        <w:rPr>
          <w:rFonts w:ascii="Times New Roman" w:hAnsi="Times New Roman" w:cs="Times New Roman"/>
          <w:spacing w:val="-4"/>
          <w:sz w:val="22"/>
          <w:szCs w:val="22"/>
        </w:rPr>
        <w:t>s</w:t>
      </w:r>
      <w:proofErr w:type="gramEnd"/>
      <w:r w:rsidRPr="003F7EE4">
        <w:rPr>
          <w:rFonts w:ascii="Times New Roman" w:hAnsi="Times New Roman" w:cs="Times New Roman"/>
          <w:spacing w:val="-4"/>
          <w:sz w:val="22"/>
          <w:szCs w:val="22"/>
        </w:rPr>
        <w:t xml:space="preserve"> on a straight</w:t>
      </w:r>
      <w:r w:rsidR="005225FD" w:rsidRPr="003F7EE4">
        <w:rPr>
          <w:rFonts w:ascii="Times New Roman" w:hAnsi="Times New Roman" w:cs="Times New Roman"/>
          <w:spacing w:val="-4"/>
          <w:sz w:val="22"/>
          <w:szCs w:val="22"/>
        </w:rPr>
        <w:t>-</w:t>
      </w:r>
      <w:r w:rsidRPr="003F7EE4">
        <w:rPr>
          <w:rFonts w:ascii="Times New Roman" w:hAnsi="Times New Roman" w:cs="Times New Roman"/>
          <w:spacing w:val="-4"/>
          <w:sz w:val="22"/>
          <w:szCs w:val="22"/>
        </w:rPr>
        <w:t>line</w:t>
      </w:r>
      <w:r w:rsidRPr="003F7EE4">
        <w:rPr>
          <w:rFonts w:ascii="Times New Roman" w:hAnsi="Times New Roman" w:cs="Times New Roman"/>
          <w:spacing w:val="-2"/>
          <w:sz w:val="22"/>
          <w:szCs w:val="22"/>
        </w:rPr>
        <w:t xml:space="preserve"> basis over </w:t>
      </w:r>
      <w:r w:rsidR="0099290F" w:rsidRPr="003F7EE4">
        <w:rPr>
          <w:rFonts w:ascii="Times New Roman" w:hAnsi="Times New Roman" w:cs="Times New Roman"/>
          <w:spacing w:val="-2"/>
          <w:sz w:val="22"/>
          <w:szCs w:val="22"/>
        </w:rPr>
        <w:t>the respective lease terms</w:t>
      </w:r>
      <w:r w:rsidR="005225FD" w:rsidRPr="003F7EE4">
        <w:rPr>
          <w:rFonts w:ascii="Times New Roman" w:hAnsi="Times New Roman" w:cs="Times New Roman"/>
          <w:spacing w:val="-2"/>
          <w:sz w:val="22"/>
          <w:szCs w:val="22"/>
        </w:rPr>
        <w:t>.</w:t>
      </w:r>
      <w:r w:rsidR="0099290F" w:rsidRPr="003F7EE4">
        <w:rPr>
          <w:rFonts w:ascii="Times New Roman" w:hAnsi="Times New Roman" w:cs="Times New Roman"/>
          <w:spacing w:val="-2"/>
          <w:sz w:val="22"/>
          <w:szCs w:val="22"/>
          <w:cs/>
        </w:rPr>
        <w:t xml:space="preserve"> </w:t>
      </w:r>
    </w:p>
    <w:p w14:paraId="6C2E55D1" w14:textId="77777777" w:rsidR="00D97771" w:rsidRPr="003F7EE4" w:rsidRDefault="00D97771" w:rsidP="00CF2651">
      <w:pPr>
        <w:pStyle w:val="BodyText"/>
        <w:spacing w:after="0"/>
        <w:ind w:left="540"/>
        <w:jc w:val="thaiDistribute"/>
        <w:rPr>
          <w:rFonts w:ascii="Times New Roman" w:hAnsi="Times New Roman" w:cs="Times New Roman"/>
          <w:spacing w:val="-2"/>
          <w:sz w:val="22"/>
          <w:szCs w:val="22"/>
        </w:rPr>
      </w:pPr>
    </w:p>
    <w:p w14:paraId="3C1F27EC" w14:textId="5C19FDE6" w:rsidR="006F09F5" w:rsidRPr="003F7EE4" w:rsidRDefault="006F09F5" w:rsidP="00CF2651">
      <w:pPr>
        <w:pStyle w:val="BodyText"/>
        <w:spacing w:after="0"/>
        <w:ind w:left="540"/>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Right</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of</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use asset is measured at cost, less any accumulated depreciation and accumulated impairment loss</w:t>
      </w:r>
      <w:r w:rsidR="009A1F1A" w:rsidRPr="003F7EE4">
        <w:rPr>
          <w:rFonts w:ascii="Times New Roman" w:hAnsi="Times New Roman" w:cs="Times New Roman"/>
          <w:spacing w:val="-2"/>
          <w:sz w:val="22"/>
          <w:szCs w:val="22"/>
        </w:rPr>
        <w:t>es</w:t>
      </w:r>
      <w:r w:rsidRPr="003F7EE4">
        <w:rPr>
          <w:rFonts w:ascii="Times New Roman" w:hAnsi="Times New Roman" w:cs="Times New Roman"/>
          <w:spacing w:val="-2"/>
          <w:sz w:val="22"/>
          <w:szCs w:val="22"/>
        </w:rPr>
        <w:t>, and adjusted for any remeasurements of lease liability</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p>
    <w:p w14:paraId="124B68F2" w14:textId="77777777" w:rsidR="00CD07B2" w:rsidRPr="003F7EE4" w:rsidRDefault="00CD07B2" w:rsidP="00CF2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p>
    <w:p w14:paraId="7205C814" w14:textId="77777777" w:rsidR="006F09F5" w:rsidRPr="003F7EE4" w:rsidRDefault="006F09F5" w:rsidP="00CF2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3F7EE4">
        <w:rPr>
          <w:rFonts w:ascii="Times New Roman" w:hAnsi="Times New Roman" w:cs="Times New Roman"/>
          <w:sz w:val="22"/>
          <w:szCs w:val="22"/>
        </w:rPr>
        <w:t>The cost of right</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of</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 xml:space="preserve">use asset includes the initial amount of the lease liability, </w:t>
      </w:r>
      <w:r w:rsidR="009A1F1A" w:rsidRPr="003F7EE4">
        <w:rPr>
          <w:rFonts w:ascii="Times New Roman" w:hAnsi="Times New Roman" w:cs="Times New Roman"/>
          <w:sz w:val="22"/>
          <w:szCs w:val="22"/>
        </w:rPr>
        <w:t xml:space="preserve">adjusted for </w:t>
      </w:r>
      <w:r w:rsidRPr="003F7EE4">
        <w:rPr>
          <w:rFonts w:ascii="Times New Roman" w:hAnsi="Times New Roman" w:cs="Times New Roman"/>
          <w:sz w:val="22"/>
          <w:szCs w:val="22"/>
        </w:rPr>
        <w:t>any lease payments made at or before the commencement date, plus any initial direct costs and an estimate of restoration costs, less any lease incentives received</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p>
    <w:p w14:paraId="62D9A1FF" w14:textId="77777777" w:rsidR="00CD07B2" w:rsidRPr="003F7EE4" w:rsidRDefault="00CD07B2"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5228A1DB" w14:textId="77777777" w:rsidR="006F09F5" w:rsidRPr="003F7EE4" w:rsidRDefault="006F09F5"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3F7EE4">
        <w:rPr>
          <w:rFonts w:ascii="Times New Roman" w:hAnsi="Times New Roman" w:cs="Times New Roman"/>
          <w:sz w:val="22"/>
          <w:szCs w:val="22"/>
        </w:rPr>
        <w:t>Depreciation is charged to profit or loss on a straight</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line method from the commencement date to the end of the lease term, unless the lease transfers ownership of the underlying asset to the Company by the end of the lease term or the Company will exercise a purchase option</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In that case the right</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of</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use asset will be depreciated over the useful lives of the underlying asset which is determined on the same basis as those of property and equipment</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p>
    <w:p w14:paraId="7BD62FD0" w14:textId="77777777" w:rsidR="00897917" w:rsidRPr="003F7EE4" w:rsidRDefault="00897917"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62F535EC" w14:textId="77777777" w:rsidR="006F09F5" w:rsidRPr="003F7EE4" w:rsidRDefault="006F09F5"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3F7EE4">
        <w:rPr>
          <w:rFonts w:ascii="Times New Roman" w:hAnsi="Times New Roman" w:cs="Times New Roman"/>
          <w:sz w:val="22"/>
          <w:szCs w:val="22"/>
        </w:rPr>
        <w:t>The lease liability is initially measured at the present value of all lease payments that shall be paid under the lease</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The Company uses the Company</w:t>
      </w:r>
      <w:r w:rsidRPr="003F7EE4">
        <w:rPr>
          <w:rFonts w:ascii="Times New Roman" w:hAnsi="Times New Roman" w:cs="Times New Roman"/>
          <w:sz w:val="22"/>
          <w:szCs w:val="22"/>
          <w:cs/>
        </w:rPr>
        <w:t>’</w:t>
      </w:r>
      <w:r w:rsidRPr="003F7EE4">
        <w:rPr>
          <w:rFonts w:ascii="Times New Roman" w:hAnsi="Times New Roman" w:cs="Times New Roman"/>
          <w:sz w:val="22"/>
          <w:szCs w:val="22"/>
        </w:rPr>
        <w:t>s incremental borrowing rate to discount the lease payments to the present value</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The Company determines its incremental borrowing rate by obtaining interest rates from various external financing sources and makes certain adjustments to reflect the terms of the lease and type of the asset leased</w:t>
      </w:r>
      <w:r w:rsidR="005225FD" w:rsidRPr="003F7EE4">
        <w:rPr>
          <w:rFonts w:ascii="Times New Roman" w:hAnsi="Times New Roman" w:cs="Times New Roman"/>
          <w:sz w:val="22"/>
          <w:szCs w:val="22"/>
        </w:rPr>
        <w:t>.</w:t>
      </w:r>
    </w:p>
    <w:p w14:paraId="74228635" w14:textId="77777777" w:rsidR="00CD07B2" w:rsidRPr="003F7EE4" w:rsidRDefault="00CD07B2"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6B839989" w14:textId="5493882B" w:rsidR="006F09F5" w:rsidRPr="003F7EE4" w:rsidRDefault="006F09F5"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3F7EE4">
        <w:rPr>
          <w:rFonts w:ascii="Times New Roman" w:hAnsi="Times New Roman" w:cs="Times New Roman"/>
          <w:sz w:val="22"/>
          <w:szCs w:val="22"/>
        </w:rPr>
        <w:t>The lease liability is measured at amortized cost using the effective interest method</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 xml:space="preserve">It is remeasured when there is a </w:t>
      </w:r>
      <w:r w:rsidR="009A1F1A" w:rsidRPr="003F7EE4">
        <w:rPr>
          <w:rFonts w:ascii="Times New Roman" w:hAnsi="Times New Roman" w:cs="Times New Roman"/>
          <w:sz w:val="22"/>
          <w:szCs w:val="22"/>
        </w:rPr>
        <w:t>lease modification</w:t>
      </w:r>
      <w:r w:rsidRPr="003F7EE4">
        <w:rPr>
          <w:rFonts w:ascii="Times New Roman" w:hAnsi="Times New Roman" w:cs="Times New Roman"/>
          <w:sz w:val="22"/>
          <w:szCs w:val="22"/>
        </w:rPr>
        <w:t>, or a change in the assessment of options specified in the lease</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When the lease liability is remeasured, a corresponding adjustment is made to the carrying amount of the</w:t>
      </w:r>
      <w:r w:rsidR="009911E0"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right</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of</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use asset or is recorded in profit or loss if the carrying amount of the right</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of</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use asset has been reduced to zero</w:t>
      </w:r>
      <w:r w:rsidR="005225FD" w:rsidRPr="003F7EE4">
        <w:rPr>
          <w:rFonts w:ascii="Times New Roman" w:hAnsi="Times New Roman" w:cs="Times New Roman"/>
          <w:sz w:val="22"/>
          <w:szCs w:val="22"/>
        </w:rPr>
        <w:t>.</w:t>
      </w:r>
    </w:p>
    <w:p w14:paraId="32A60765" w14:textId="55751B77" w:rsidR="00CD07B2" w:rsidRPr="003F7EE4" w:rsidRDefault="00CD07B2" w:rsidP="006F0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6767374" w14:textId="77777777" w:rsidR="006F09F5" w:rsidRPr="003F7EE4" w:rsidRDefault="006F09F5" w:rsidP="00D97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The Company presents right</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of</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use assets that do not meet the definition of investment property in property, plant and equipment in the statement of financial position</w:t>
      </w:r>
      <w:r w:rsidR="005225FD" w:rsidRPr="003F7EE4">
        <w:rPr>
          <w:rFonts w:ascii="Times New Roman" w:hAnsi="Times New Roman" w:cs="Times New Roman"/>
          <w:spacing w:val="2"/>
          <w:sz w:val="22"/>
          <w:szCs w:val="22"/>
        </w:rPr>
        <w:t>.</w:t>
      </w:r>
    </w:p>
    <w:p w14:paraId="2937E0BD" w14:textId="331AF97E" w:rsidR="009A1F1A" w:rsidRPr="003F7EE4" w:rsidRDefault="009A1F1A" w:rsidP="006F0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CE2388E" w14:textId="7DA07AFF" w:rsidR="00F535D7" w:rsidRPr="003F7EE4" w:rsidRDefault="00F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F7EE4">
        <w:rPr>
          <w:rFonts w:ascii="Times New Roman" w:hAnsi="Times New Roman" w:cs="Times New Roman"/>
          <w:sz w:val="22"/>
          <w:szCs w:val="22"/>
          <w:cs/>
        </w:rPr>
        <w:br w:type="page"/>
      </w:r>
    </w:p>
    <w:p w14:paraId="5FB583F5" w14:textId="77777777" w:rsidR="00CD07B2" w:rsidRPr="003F7EE4" w:rsidRDefault="00CD07B2"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sz w:val="22"/>
        </w:rPr>
      </w:pPr>
      <w:r w:rsidRPr="003F7EE4">
        <w:rPr>
          <w:rFonts w:ascii="Times New Roman" w:hAnsi="Times New Roman" w:cs="Times New Roman"/>
          <w:b/>
          <w:bCs/>
          <w:i/>
          <w:iCs/>
          <w:sz w:val="22"/>
        </w:rPr>
        <w:lastRenderedPageBreak/>
        <w:t>Impairment of non</w:t>
      </w:r>
      <w:r w:rsidR="005225FD" w:rsidRPr="003F7EE4">
        <w:rPr>
          <w:rFonts w:ascii="Times New Roman" w:hAnsi="Times New Roman" w:cs="Times New Roman"/>
          <w:b/>
          <w:bCs/>
          <w:i/>
          <w:iCs/>
          <w:sz w:val="22"/>
        </w:rPr>
        <w:t>-</w:t>
      </w:r>
      <w:r w:rsidRPr="003F7EE4">
        <w:rPr>
          <w:rFonts w:ascii="Times New Roman" w:hAnsi="Times New Roman" w:cs="Times New Roman"/>
          <w:b/>
          <w:bCs/>
          <w:i/>
          <w:iCs/>
          <w:sz w:val="22"/>
        </w:rPr>
        <w:t>financial assets</w:t>
      </w:r>
    </w:p>
    <w:p w14:paraId="51942AEA" w14:textId="77777777" w:rsidR="00CD07B2" w:rsidRPr="003F7EE4" w:rsidRDefault="00CD07B2" w:rsidP="00530EB3">
      <w:pPr>
        <w:pStyle w:val="E7Indent1"/>
        <w:jc w:val="thaiDistribute"/>
      </w:pPr>
    </w:p>
    <w:p w14:paraId="3C3F35D7" w14:textId="77777777" w:rsidR="006F09F5" w:rsidRPr="003F7EE4" w:rsidRDefault="006F09F5" w:rsidP="00530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The carrying amounts of the Company</w:t>
      </w:r>
      <w:r w:rsidRPr="003F7EE4">
        <w:rPr>
          <w:rFonts w:ascii="Times New Roman" w:hAnsi="Times New Roman" w:cs="Times New Roman"/>
          <w:spacing w:val="-2"/>
          <w:sz w:val="22"/>
          <w:szCs w:val="22"/>
          <w:cs/>
        </w:rPr>
        <w:t>’</w:t>
      </w:r>
      <w:r w:rsidRPr="003F7EE4">
        <w:rPr>
          <w:rFonts w:ascii="Times New Roman" w:hAnsi="Times New Roman" w:cs="Times New Roman"/>
          <w:spacing w:val="-2"/>
          <w:sz w:val="22"/>
          <w:szCs w:val="22"/>
        </w:rPr>
        <w:t>s assets are reviewed at each reporting period to determine whether there is any indication of impairment</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If any such indication exists, the Company will estimate the assets</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recoverable amounts</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 xml:space="preserve"> For intangible assets that have indefinite useful lives or are not yet available for use, the recoverable amount is estimated each year at the same time</w:t>
      </w:r>
      <w:r w:rsidR="005225FD" w:rsidRPr="003F7EE4">
        <w:rPr>
          <w:rFonts w:ascii="Times New Roman" w:hAnsi="Times New Roman" w:cs="Times New Roman"/>
          <w:spacing w:val="-2"/>
          <w:sz w:val="22"/>
          <w:szCs w:val="22"/>
        </w:rPr>
        <w:t>.</w:t>
      </w:r>
    </w:p>
    <w:p w14:paraId="600142FC" w14:textId="77777777" w:rsidR="00CD07B2" w:rsidRPr="003F7EE4" w:rsidRDefault="00CD07B2" w:rsidP="00530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p>
    <w:p w14:paraId="2B739B22" w14:textId="2C710964" w:rsidR="006F09F5" w:rsidRPr="003F7EE4" w:rsidRDefault="006F09F5" w:rsidP="00530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3F7EE4">
        <w:rPr>
          <w:rFonts w:ascii="Times New Roman" w:hAnsi="Times New Roman" w:cs="Times New Roman"/>
          <w:spacing w:val="-2"/>
          <w:sz w:val="22"/>
          <w:szCs w:val="22"/>
        </w:rPr>
        <w:t>An impairment loss is recognized in profit or loss if the carrying amount of an asset or its cash</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generating unit exceeds its recoverable amount</w:t>
      </w:r>
      <w:r w:rsidR="005225FD" w:rsidRPr="003F7EE4">
        <w:rPr>
          <w:rFonts w:ascii="Times New Roman" w:hAnsi="Times New Roman" w:cs="Times New Roman"/>
          <w:spacing w:val="-2"/>
          <w:sz w:val="22"/>
          <w:szCs w:val="22"/>
        </w:rPr>
        <w:t>.</w:t>
      </w:r>
    </w:p>
    <w:p w14:paraId="0D133C2C" w14:textId="77777777" w:rsidR="006F09F5" w:rsidRPr="003F7EE4" w:rsidRDefault="006F09F5" w:rsidP="00530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35F82F23" w14:textId="18592B06" w:rsidR="0099290F" w:rsidRPr="003F7EE4" w:rsidRDefault="0099290F" w:rsidP="00530EB3">
      <w:pPr>
        <w:pStyle w:val="BodyText"/>
        <w:shd w:val="clear" w:color="auto" w:fill="FFFFFF"/>
        <w:spacing w:after="0"/>
        <w:ind w:left="540"/>
        <w:jc w:val="thaiDistribute"/>
        <w:rPr>
          <w:rFonts w:ascii="Times New Roman" w:hAnsi="Times New Roman" w:cs="Times New Roman"/>
          <w:bCs/>
          <w:spacing w:val="-2"/>
          <w:sz w:val="22"/>
          <w:szCs w:val="22"/>
        </w:rPr>
      </w:pPr>
      <w:r w:rsidRPr="003F7EE4">
        <w:rPr>
          <w:rFonts w:ascii="Times New Roman" w:hAnsi="Times New Roman" w:cs="Times New Roman"/>
          <w:spacing w:val="-2"/>
          <w:sz w:val="22"/>
          <w:szCs w:val="22"/>
        </w:rPr>
        <w:t>The recoverable amount is the greater of the asset</w:t>
      </w:r>
      <w:r w:rsidRPr="003F7EE4">
        <w:rPr>
          <w:rFonts w:ascii="Times New Roman" w:hAnsi="Times New Roman" w:cs="Times New Roman"/>
          <w:spacing w:val="-2"/>
          <w:sz w:val="22"/>
          <w:szCs w:val="22"/>
          <w:cs/>
        </w:rPr>
        <w:t>’</w:t>
      </w:r>
      <w:r w:rsidRPr="003F7EE4">
        <w:rPr>
          <w:rFonts w:ascii="Times New Roman" w:hAnsi="Times New Roman" w:cs="Times New Roman"/>
          <w:spacing w:val="-2"/>
          <w:sz w:val="22"/>
          <w:szCs w:val="22"/>
        </w:rPr>
        <w:t>s value in use and fair value less costs to sell</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00530EB3" w:rsidRPr="003F7EE4">
        <w:rPr>
          <w:rFonts w:ascii="Times New Roman" w:hAnsi="Times New Roman" w:cs="Times New Roman"/>
          <w:spacing w:val="-2"/>
          <w:sz w:val="22"/>
          <w:szCs w:val="22"/>
          <w:cs/>
        </w:rPr>
        <w:br/>
      </w:r>
      <w:r w:rsidRPr="003F7EE4">
        <w:rPr>
          <w:rFonts w:ascii="Times New Roman" w:hAnsi="Times New Roman" w:cs="Times New Roman"/>
          <w:spacing w:val="-2"/>
          <w:sz w:val="22"/>
          <w:szCs w:val="22"/>
        </w:rPr>
        <w:t xml:space="preserve">In assessing value in use, the estimated future cash flows are discounted to their present value using </w:t>
      </w:r>
      <w:r w:rsidR="00530EB3" w:rsidRPr="003F7EE4">
        <w:rPr>
          <w:rFonts w:ascii="Times New Roman" w:hAnsi="Times New Roman" w:cs="Times New Roman"/>
          <w:spacing w:val="-2"/>
          <w:sz w:val="22"/>
          <w:szCs w:val="22"/>
          <w:cs/>
        </w:rPr>
        <w:br/>
      </w:r>
      <w:r w:rsidRPr="003F7EE4">
        <w:rPr>
          <w:rFonts w:ascii="Times New Roman" w:hAnsi="Times New Roman" w:cs="Times New Roman"/>
          <w:spacing w:val="-2"/>
          <w:sz w:val="22"/>
          <w:szCs w:val="22"/>
        </w:rPr>
        <w:t>a pre</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tax discount rate that reflects current market assessments of the time value of money and the risks specific to the asset</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For an asset that does not generate cash inflows independent of those from other assets, the recoverable amount is determined for the cash</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generating unit to which the asset belongs</w:t>
      </w:r>
      <w:r w:rsidR="005225FD" w:rsidRPr="003F7EE4">
        <w:rPr>
          <w:rFonts w:ascii="Times New Roman" w:hAnsi="Times New Roman" w:cs="Times New Roman"/>
          <w:bCs/>
          <w:spacing w:val="-2"/>
          <w:sz w:val="22"/>
          <w:szCs w:val="22"/>
        </w:rPr>
        <w:t>.</w:t>
      </w:r>
    </w:p>
    <w:p w14:paraId="09719A36" w14:textId="77777777" w:rsidR="00A4046E" w:rsidRPr="003F7EE4" w:rsidRDefault="00A4046E" w:rsidP="00530EB3">
      <w:pPr>
        <w:pStyle w:val="BodyText"/>
        <w:shd w:val="clear" w:color="auto" w:fill="FFFFFF"/>
        <w:spacing w:after="0"/>
        <w:ind w:left="540"/>
        <w:jc w:val="thaiDistribute"/>
        <w:rPr>
          <w:rFonts w:ascii="Times New Roman" w:hAnsi="Times New Roman" w:cs="Times New Roman"/>
          <w:sz w:val="22"/>
          <w:szCs w:val="22"/>
        </w:rPr>
      </w:pPr>
    </w:p>
    <w:p w14:paraId="0D3532AD" w14:textId="77777777" w:rsidR="006F09F5" w:rsidRPr="003F7EE4" w:rsidRDefault="006F09F5" w:rsidP="00530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Impairment losses of assets recognized in prior periods is reversed if there has been a change in the estimates used to determine the recoverable amount</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An impairment loss is reversed only to the extent that the asset</w:t>
      </w:r>
      <w:r w:rsidRPr="003F7EE4">
        <w:rPr>
          <w:rFonts w:ascii="Times New Roman" w:hAnsi="Times New Roman" w:cs="Times New Roman"/>
          <w:spacing w:val="-2"/>
          <w:sz w:val="22"/>
          <w:szCs w:val="22"/>
          <w:cs/>
        </w:rPr>
        <w:t>’</w:t>
      </w:r>
      <w:r w:rsidRPr="003F7EE4">
        <w:rPr>
          <w:rFonts w:ascii="Times New Roman" w:hAnsi="Times New Roman" w:cs="Times New Roman"/>
          <w:spacing w:val="-2"/>
          <w:sz w:val="22"/>
          <w:szCs w:val="22"/>
        </w:rPr>
        <w:t>s carrying amount does not exceed the carrying amount that would have been determined, net of</w:t>
      </w:r>
      <w:r w:rsidR="0096103C" w:rsidRPr="003F7EE4">
        <w:rPr>
          <w:rFonts w:ascii="Times New Roman" w:hAnsi="Times New Roman" w:cs="Times New Roman"/>
          <w:spacing w:val="-2"/>
          <w:sz w:val="22"/>
          <w:szCs w:val="22"/>
        </w:rPr>
        <w:t xml:space="preserve"> accumulated</w:t>
      </w:r>
      <w:r w:rsidRPr="003F7EE4">
        <w:rPr>
          <w:rFonts w:ascii="Times New Roman" w:hAnsi="Times New Roman" w:cs="Times New Roman"/>
          <w:spacing w:val="-2"/>
          <w:sz w:val="22"/>
          <w:szCs w:val="22"/>
        </w:rPr>
        <w:t xml:space="preserve"> depreciation or</w:t>
      </w:r>
      <w:r w:rsidR="0096103C" w:rsidRPr="003F7EE4">
        <w:rPr>
          <w:rFonts w:ascii="Times New Roman" w:hAnsi="Times New Roman" w:cs="Times New Roman"/>
          <w:spacing w:val="-2"/>
          <w:sz w:val="22"/>
          <w:szCs w:val="22"/>
        </w:rPr>
        <w:t xml:space="preserve"> accumulated</w:t>
      </w:r>
      <w:r w:rsidRPr="003F7EE4">
        <w:rPr>
          <w:rFonts w:ascii="Times New Roman" w:hAnsi="Times New Roman" w:cs="Times New Roman"/>
          <w:spacing w:val="-2"/>
          <w:sz w:val="22"/>
          <w:szCs w:val="22"/>
        </w:rPr>
        <w:t xml:space="preserve"> amortization, if no impairment loss had been recognized</w:t>
      </w:r>
      <w:r w:rsidR="005225FD" w:rsidRPr="003F7EE4">
        <w:rPr>
          <w:rFonts w:ascii="Times New Roman" w:hAnsi="Times New Roman" w:cs="Times New Roman"/>
          <w:spacing w:val="-2"/>
          <w:sz w:val="22"/>
          <w:szCs w:val="22"/>
        </w:rPr>
        <w:t>.</w:t>
      </w:r>
    </w:p>
    <w:p w14:paraId="4CE5CBF9" w14:textId="77777777" w:rsidR="006F09F5" w:rsidRPr="003F7EE4" w:rsidRDefault="006F09F5" w:rsidP="00530E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cs/>
        </w:rPr>
      </w:pPr>
    </w:p>
    <w:p w14:paraId="26CEE0FB" w14:textId="77777777" w:rsidR="00631933" w:rsidRPr="003F7EE4"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r w:rsidRPr="003F7EE4">
        <w:rPr>
          <w:rFonts w:ascii="Times New Roman" w:hAnsi="Times New Roman" w:cs="Times New Roman"/>
          <w:b/>
          <w:bCs/>
          <w:i/>
          <w:iCs/>
          <w:sz w:val="22"/>
        </w:rPr>
        <w:t>Trade and other payables</w:t>
      </w:r>
    </w:p>
    <w:p w14:paraId="6942B55F" w14:textId="77777777" w:rsidR="001C77AE" w:rsidRPr="003F7EE4" w:rsidRDefault="001C77AE" w:rsidP="006F09F5">
      <w:pPr>
        <w:pStyle w:val="E7Indent1"/>
      </w:pPr>
    </w:p>
    <w:p w14:paraId="4BB2EBAF" w14:textId="25D7F79B" w:rsidR="006F09F5" w:rsidRPr="003F7EE4" w:rsidRDefault="006F09F5" w:rsidP="006F09F5">
      <w:pPr>
        <w:pStyle w:val="E7Indent1"/>
      </w:pPr>
      <w:r w:rsidRPr="003F7EE4">
        <w:t>Trade and other payables are stated at amortized cost</w:t>
      </w:r>
      <w:r w:rsidR="005225FD" w:rsidRPr="003F7EE4">
        <w:t>.</w:t>
      </w:r>
    </w:p>
    <w:p w14:paraId="2A086394" w14:textId="77777777" w:rsidR="003A151C" w:rsidRPr="003F7EE4" w:rsidRDefault="003A151C" w:rsidP="001C77AE">
      <w:pPr>
        <w:pStyle w:val="E7Indent1"/>
        <w:ind w:left="540"/>
      </w:pPr>
    </w:p>
    <w:p w14:paraId="1EE0F7CA" w14:textId="77777777" w:rsidR="00631933" w:rsidRPr="003F7EE4"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r w:rsidRPr="003F7EE4">
        <w:rPr>
          <w:rFonts w:ascii="Times New Roman" w:hAnsi="Times New Roman" w:cs="Times New Roman"/>
          <w:b/>
          <w:bCs/>
          <w:i/>
          <w:iCs/>
          <w:sz w:val="22"/>
        </w:rPr>
        <w:t>Employee benefits</w:t>
      </w:r>
    </w:p>
    <w:p w14:paraId="378EBDC0" w14:textId="77777777" w:rsidR="00631933" w:rsidRPr="003F7EE4" w:rsidRDefault="00631933"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F7EE4">
        <w:rPr>
          <w:rFonts w:ascii="Times New Roman" w:hAnsi="Times New Roman" w:cs="Times New Roman"/>
          <w:b/>
          <w:bCs/>
          <w:i/>
          <w:iCs/>
          <w:sz w:val="22"/>
          <w:szCs w:val="22"/>
        </w:rPr>
        <w:tab/>
      </w:r>
    </w:p>
    <w:p w14:paraId="7A123F85" w14:textId="77777777" w:rsidR="00201188" w:rsidRPr="003F7EE4" w:rsidRDefault="00201188" w:rsidP="00201188">
      <w:pPr>
        <w:pStyle w:val="E8Headingitalic"/>
      </w:pPr>
      <w:r w:rsidRPr="003F7EE4">
        <w:t>Defined contribution plans</w:t>
      </w:r>
    </w:p>
    <w:p w14:paraId="291BCA2D" w14:textId="77777777" w:rsidR="00201188" w:rsidRPr="003F7EE4" w:rsidRDefault="00201188" w:rsidP="00201188">
      <w:pPr>
        <w:pStyle w:val="E7Indent1"/>
      </w:pPr>
    </w:p>
    <w:p w14:paraId="2A27F9BD" w14:textId="77777777" w:rsidR="006F09F5" w:rsidRPr="003F7EE4" w:rsidRDefault="006F09F5" w:rsidP="00E22F86">
      <w:pPr>
        <w:pStyle w:val="E7Indent1"/>
        <w:jc w:val="thaiDistribute"/>
        <w:rPr>
          <w:color w:val="000000"/>
          <w:spacing w:val="-2"/>
        </w:rPr>
      </w:pPr>
      <w:r w:rsidRPr="003F7EE4">
        <w:rPr>
          <w:spacing w:val="-2"/>
        </w:rPr>
        <w:t xml:space="preserve">Obligations for contributions to </w:t>
      </w:r>
      <w:r w:rsidRPr="003F7EE4">
        <w:rPr>
          <w:color w:val="000000"/>
        </w:rPr>
        <w:t>provident fund for the Company</w:t>
      </w:r>
      <w:r w:rsidRPr="003F7EE4">
        <w:rPr>
          <w:color w:val="000000"/>
          <w:cs/>
        </w:rPr>
        <w:t>’</w:t>
      </w:r>
      <w:r w:rsidRPr="003F7EE4">
        <w:rPr>
          <w:color w:val="000000"/>
        </w:rPr>
        <w:t xml:space="preserve">s employee </w:t>
      </w:r>
      <w:r w:rsidRPr="003F7EE4">
        <w:rPr>
          <w:spacing w:val="-2"/>
        </w:rPr>
        <w:t xml:space="preserve">are expensed </w:t>
      </w:r>
      <w:r w:rsidRPr="003F7EE4">
        <w:rPr>
          <w:color w:val="000000"/>
          <w:spacing w:val="-2"/>
        </w:rPr>
        <w:t xml:space="preserve">in profit or loss as the related service is </w:t>
      </w:r>
      <w:r w:rsidRPr="003F7EE4">
        <w:t>provided</w:t>
      </w:r>
      <w:r w:rsidR="005225FD" w:rsidRPr="003F7EE4">
        <w:rPr>
          <w:color w:val="000000"/>
          <w:spacing w:val="-2"/>
        </w:rPr>
        <w:t>.</w:t>
      </w:r>
    </w:p>
    <w:p w14:paraId="5AA495E2" w14:textId="77777777" w:rsidR="009911E0" w:rsidRPr="003F7EE4" w:rsidRDefault="009911E0" w:rsidP="006F09F5">
      <w:pPr>
        <w:pStyle w:val="E7Indent1"/>
        <w:rPr>
          <w:color w:val="000000"/>
          <w:spacing w:val="-2"/>
        </w:rPr>
      </w:pPr>
    </w:p>
    <w:p w14:paraId="7716F137" w14:textId="77777777" w:rsidR="00201188" w:rsidRPr="003F7EE4" w:rsidRDefault="00201188" w:rsidP="00201188">
      <w:pPr>
        <w:pStyle w:val="E8Headingitalic"/>
      </w:pPr>
      <w:r w:rsidRPr="003F7EE4">
        <w:t>Defined benefit plans</w:t>
      </w:r>
    </w:p>
    <w:p w14:paraId="4630BD52" w14:textId="77777777" w:rsidR="00201188" w:rsidRPr="003F7EE4" w:rsidRDefault="00201188" w:rsidP="00201188">
      <w:pPr>
        <w:pStyle w:val="E7Indent1"/>
      </w:pPr>
    </w:p>
    <w:p w14:paraId="56DBD3D2" w14:textId="77777777" w:rsidR="006F09F5" w:rsidRPr="003F7EE4" w:rsidRDefault="006F09F5" w:rsidP="00E22F86">
      <w:pPr>
        <w:pStyle w:val="E7Indent1"/>
        <w:jc w:val="thaiDistribute"/>
        <w:rPr>
          <w:spacing w:val="-2"/>
        </w:rPr>
      </w:pPr>
      <w:r w:rsidRPr="003F7EE4">
        <w:rPr>
          <w:spacing w:val="-2"/>
        </w:rPr>
        <w:t>The Company</w:t>
      </w:r>
      <w:r w:rsidRPr="003F7EE4">
        <w:rPr>
          <w:spacing w:val="-2"/>
          <w:cs/>
        </w:rPr>
        <w:t>’</w:t>
      </w:r>
      <w:r w:rsidRPr="003F7EE4">
        <w:rPr>
          <w:spacing w:val="-2"/>
        </w:rPr>
        <w:t xml:space="preserve">s net obligation in respect of defined benefit plans is calculated by estimating the amount of future benefit that employees </w:t>
      </w:r>
      <w:r w:rsidR="009A1F1A" w:rsidRPr="003F7EE4">
        <w:rPr>
          <w:spacing w:val="-2"/>
        </w:rPr>
        <w:t xml:space="preserve">have earned in return for their services </w:t>
      </w:r>
      <w:r w:rsidRPr="003F7EE4">
        <w:rPr>
          <w:spacing w:val="-2"/>
        </w:rPr>
        <w:t>in the current and prior periods</w:t>
      </w:r>
      <w:r w:rsidR="005225FD" w:rsidRPr="003F7EE4">
        <w:rPr>
          <w:spacing w:val="-2"/>
        </w:rPr>
        <w:t>.</w:t>
      </w:r>
      <w:r w:rsidRPr="003F7EE4">
        <w:rPr>
          <w:spacing w:val="-2"/>
          <w:cs/>
        </w:rPr>
        <w:t xml:space="preserve"> </w:t>
      </w:r>
      <w:r w:rsidRPr="003F7EE4">
        <w:rPr>
          <w:spacing w:val="-2"/>
        </w:rPr>
        <w:t>The defined benefit obligation is discounted to the present value which performed annually by a qualified actuary</w:t>
      </w:r>
      <w:r w:rsidR="005225FD" w:rsidRPr="003F7EE4">
        <w:rPr>
          <w:spacing w:val="-2"/>
        </w:rPr>
        <w:t>.</w:t>
      </w:r>
    </w:p>
    <w:p w14:paraId="4A5A01BF" w14:textId="77777777" w:rsidR="00201188" w:rsidRPr="003F7EE4" w:rsidRDefault="00201188" w:rsidP="00201188">
      <w:pPr>
        <w:pStyle w:val="E7Indent1"/>
      </w:pPr>
    </w:p>
    <w:p w14:paraId="7A01C9C9" w14:textId="7A3CA4F6" w:rsidR="006F09F5" w:rsidRPr="003F7EE4" w:rsidRDefault="00A4046E" w:rsidP="00DA57E2">
      <w:pPr>
        <w:pStyle w:val="E7Indent1"/>
        <w:rPr>
          <w:spacing w:val="-2"/>
        </w:rPr>
      </w:pPr>
      <w:r w:rsidRPr="003F7EE4">
        <w:rPr>
          <w:spacing w:val="-2"/>
          <w:szCs w:val="28"/>
        </w:rPr>
        <w:t xml:space="preserve">For </w:t>
      </w:r>
      <w:r w:rsidRPr="003F7EE4">
        <w:rPr>
          <w:spacing w:val="-2"/>
        </w:rPr>
        <w:t xml:space="preserve">remeasurements of the net defined benefit liability, actuarial gains or losses, </w:t>
      </w:r>
      <w:r w:rsidR="006F09F5" w:rsidRPr="003F7EE4">
        <w:rPr>
          <w:spacing w:val="-2"/>
        </w:rPr>
        <w:t>are recognized in other comprehensive income</w:t>
      </w:r>
      <w:r w:rsidR="005225FD" w:rsidRPr="003F7EE4">
        <w:rPr>
          <w:spacing w:val="-2"/>
        </w:rPr>
        <w:t>.</w:t>
      </w:r>
      <w:r w:rsidR="006F09F5" w:rsidRPr="003F7EE4">
        <w:rPr>
          <w:spacing w:val="-2"/>
          <w:cs/>
        </w:rPr>
        <w:t xml:space="preserve"> </w:t>
      </w:r>
      <w:r w:rsidR="006F09F5" w:rsidRPr="003F7EE4">
        <w:rPr>
          <w:spacing w:val="-2"/>
        </w:rPr>
        <w:t>The Company determines the interest expense on the net defined benefit liability for the period by applying the discount rate used to measure the defined benefit obligation</w:t>
      </w:r>
      <w:r w:rsidR="00C26E02" w:rsidRPr="003F7EE4">
        <w:rPr>
          <w:spacing w:val="-2"/>
          <w:cs/>
        </w:rPr>
        <w:t xml:space="preserve"> </w:t>
      </w:r>
      <w:r w:rsidR="006F09F5" w:rsidRPr="003F7EE4">
        <w:rPr>
          <w:spacing w:val="-2"/>
        </w:rPr>
        <w:t>at</w:t>
      </w:r>
      <w:r w:rsidR="00C26E02" w:rsidRPr="003F7EE4">
        <w:rPr>
          <w:spacing w:val="-2"/>
          <w:cs/>
        </w:rPr>
        <w:t xml:space="preserve"> </w:t>
      </w:r>
      <w:r w:rsidR="006F09F5" w:rsidRPr="003F7EE4">
        <w:rPr>
          <w:spacing w:val="-2"/>
        </w:rPr>
        <w:t xml:space="preserve">the beginning of the annual period, </w:t>
      </w:r>
      <w:proofErr w:type="gramStart"/>
      <w:r w:rsidR="006F09F5" w:rsidRPr="003F7EE4">
        <w:rPr>
          <w:spacing w:val="-2"/>
        </w:rPr>
        <w:t>taking into account</w:t>
      </w:r>
      <w:proofErr w:type="gramEnd"/>
      <w:r w:rsidR="006F09F5" w:rsidRPr="003F7EE4">
        <w:rPr>
          <w:spacing w:val="-2"/>
        </w:rPr>
        <w:t xml:space="preserve"> any changes in the net defined benefit liability during the period as a result of contributions and benefit payments</w:t>
      </w:r>
      <w:r w:rsidR="005225FD" w:rsidRPr="003F7EE4">
        <w:rPr>
          <w:spacing w:val="-2"/>
        </w:rPr>
        <w:t>.</w:t>
      </w:r>
      <w:r w:rsidR="006F09F5" w:rsidRPr="003F7EE4">
        <w:rPr>
          <w:spacing w:val="-2"/>
          <w:cs/>
        </w:rPr>
        <w:t xml:space="preserve"> </w:t>
      </w:r>
      <w:r w:rsidR="006F09F5" w:rsidRPr="003F7EE4">
        <w:rPr>
          <w:spacing w:val="-2"/>
        </w:rPr>
        <w:t>Net interest expense and other expenses related to defined benefit plans are recognized in profit or loss</w:t>
      </w:r>
      <w:r w:rsidR="005225FD" w:rsidRPr="003F7EE4">
        <w:rPr>
          <w:spacing w:val="-2"/>
        </w:rPr>
        <w:t>.</w:t>
      </w:r>
      <w:r w:rsidR="006F09F5" w:rsidRPr="003F7EE4">
        <w:rPr>
          <w:spacing w:val="-2"/>
          <w:cs/>
        </w:rPr>
        <w:t xml:space="preserve"> </w:t>
      </w:r>
    </w:p>
    <w:p w14:paraId="31A71636" w14:textId="77777777" w:rsidR="00201188" w:rsidRPr="003F7EE4" w:rsidRDefault="00201188" w:rsidP="00DA57E2">
      <w:pPr>
        <w:pStyle w:val="E7Indent1"/>
      </w:pPr>
    </w:p>
    <w:p w14:paraId="720BE88F" w14:textId="4FDED7A4" w:rsidR="006F09F5" w:rsidRPr="003F7EE4" w:rsidRDefault="00C26E02" w:rsidP="00B547C2">
      <w:pPr>
        <w:pStyle w:val="E7Indent1"/>
        <w:jc w:val="thaiDistribute"/>
        <w:rPr>
          <w:spacing w:val="-2"/>
        </w:rPr>
      </w:pPr>
      <w:r w:rsidRPr="003F7EE4">
        <w:rPr>
          <w:spacing w:val="-2"/>
        </w:rPr>
        <w:t>When the benefits of a plan are changed or a plan is curtailed</w:t>
      </w:r>
      <w:r w:rsidR="006F09F5" w:rsidRPr="003F7EE4">
        <w:rPr>
          <w:spacing w:val="-2"/>
        </w:rPr>
        <w:t>, the resulting change in benefit that relates to</w:t>
      </w:r>
      <w:r w:rsidR="00B547C2" w:rsidRPr="003F7EE4">
        <w:rPr>
          <w:spacing w:val="-2"/>
          <w:cs/>
        </w:rPr>
        <w:t xml:space="preserve"> </w:t>
      </w:r>
      <w:r w:rsidR="006F09F5" w:rsidRPr="003F7EE4">
        <w:rPr>
          <w:spacing w:val="-2"/>
        </w:rPr>
        <w:t>past service or the gain or loss on curtailment is recognized immediately in profit or loss</w:t>
      </w:r>
      <w:r w:rsidR="005225FD" w:rsidRPr="003F7EE4">
        <w:rPr>
          <w:spacing w:val="-2"/>
        </w:rPr>
        <w:t>.</w:t>
      </w:r>
      <w:r w:rsidR="006F09F5" w:rsidRPr="003F7EE4">
        <w:rPr>
          <w:spacing w:val="-2"/>
          <w:cs/>
        </w:rPr>
        <w:t xml:space="preserve"> </w:t>
      </w:r>
      <w:r w:rsidR="006F09F5" w:rsidRPr="003F7EE4">
        <w:rPr>
          <w:spacing w:val="-2"/>
        </w:rPr>
        <w:t>The Company recognizes gains and losses on the settlement of a defined benefit plan when the settlement occurs</w:t>
      </w:r>
      <w:r w:rsidR="005225FD" w:rsidRPr="003F7EE4">
        <w:rPr>
          <w:spacing w:val="-2"/>
        </w:rPr>
        <w:t>.</w:t>
      </w:r>
    </w:p>
    <w:p w14:paraId="4DE5B913" w14:textId="6AD97B40" w:rsidR="00897917" w:rsidRPr="003F7EE4" w:rsidRDefault="00897917" w:rsidP="006F09F5">
      <w:pPr>
        <w:pStyle w:val="E7Indent1"/>
        <w:ind w:left="0"/>
      </w:pPr>
    </w:p>
    <w:p w14:paraId="1D0D1273" w14:textId="19897AE7" w:rsidR="00B547C2" w:rsidRPr="003F7EE4" w:rsidRDefault="00B5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7EE4">
        <w:rPr>
          <w:rFonts w:ascii="Times New Roman" w:hAnsi="Times New Roman" w:cs="Times New Roman"/>
        </w:rPr>
        <w:br w:type="page"/>
      </w:r>
    </w:p>
    <w:p w14:paraId="00F9E2F3" w14:textId="77777777" w:rsidR="00201188" w:rsidRPr="003F7EE4" w:rsidRDefault="00201188" w:rsidP="00201188">
      <w:pPr>
        <w:pStyle w:val="E8Headingitalic"/>
      </w:pPr>
      <w:r w:rsidRPr="003F7EE4">
        <w:lastRenderedPageBreak/>
        <w:t>Other long</w:t>
      </w:r>
      <w:r w:rsidR="005225FD" w:rsidRPr="003F7EE4">
        <w:t>-</w:t>
      </w:r>
      <w:r w:rsidRPr="003F7EE4">
        <w:t>term employee benefits</w:t>
      </w:r>
    </w:p>
    <w:p w14:paraId="0D843DFA" w14:textId="77777777" w:rsidR="00201188" w:rsidRPr="003F7EE4" w:rsidRDefault="00201188" w:rsidP="00201188">
      <w:pPr>
        <w:pStyle w:val="E7Indent1"/>
      </w:pPr>
    </w:p>
    <w:p w14:paraId="254A4E0E" w14:textId="77777777" w:rsidR="006F09F5" w:rsidRPr="003F7EE4" w:rsidRDefault="006F09F5" w:rsidP="00B547C2">
      <w:pPr>
        <w:pStyle w:val="E7Indent1"/>
        <w:jc w:val="thaiDistribute"/>
        <w:rPr>
          <w:spacing w:val="-2"/>
        </w:rPr>
      </w:pPr>
      <w:r w:rsidRPr="003F7EE4">
        <w:rPr>
          <w:spacing w:val="-2"/>
        </w:rPr>
        <w:t>The Company</w:t>
      </w:r>
      <w:r w:rsidRPr="003F7EE4">
        <w:rPr>
          <w:spacing w:val="-2"/>
          <w:cs/>
        </w:rPr>
        <w:t>’</w:t>
      </w:r>
      <w:r w:rsidRPr="003F7EE4">
        <w:rPr>
          <w:spacing w:val="-2"/>
        </w:rPr>
        <w:t>s net obligation in respect of long</w:t>
      </w:r>
      <w:r w:rsidR="005225FD" w:rsidRPr="003F7EE4">
        <w:rPr>
          <w:spacing w:val="-2"/>
        </w:rPr>
        <w:t>-</w:t>
      </w:r>
      <w:r w:rsidRPr="003F7EE4">
        <w:rPr>
          <w:spacing w:val="-2"/>
        </w:rPr>
        <w:t>term employee benefits is the amount of future benefit that employees have earned in return for their service</w:t>
      </w:r>
      <w:r w:rsidR="009A1F1A" w:rsidRPr="003F7EE4">
        <w:rPr>
          <w:spacing w:val="-2"/>
        </w:rPr>
        <w:t>s</w:t>
      </w:r>
      <w:r w:rsidRPr="003F7EE4">
        <w:rPr>
          <w:spacing w:val="-2"/>
        </w:rPr>
        <w:t xml:space="preserve"> in the current and prior periods</w:t>
      </w:r>
      <w:r w:rsidR="005225FD" w:rsidRPr="003F7EE4">
        <w:rPr>
          <w:spacing w:val="-2"/>
        </w:rPr>
        <w:t>.</w:t>
      </w:r>
      <w:r w:rsidRPr="003F7EE4">
        <w:rPr>
          <w:spacing w:val="-2"/>
          <w:cs/>
        </w:rPr>
        <w:t xml:space="preserve"> </w:t>
      </w:r>
      <w:r w:rsidRPr="003F7EE4">
        <w:rPr>
          <w:spacing w:val="-2"/>
        </w:rPr>
        <w:t>That benefit is discounted to determine its present value</w:t>
      </w:r>
      <w:r w:rsidR="005225FD" w:rsidRPr="003F7EE4">
        <w:rPr>
          <w:spacing w:val="-2"/>
        </w:rPr>
        <w:t>.</w:t>
      </w:r>
      <w:r w:rsidRPr="003F7EE4">
        <w:rPr>
          <w:spacing w:val="-2"/>
          <w:cs/>
        </w:rPr>
        <w:t xml:space="preserve"> </w:t>
      </w:r>
      <w:r w:rsidR="009A1F1A" w:rsidRPr="003F7EE4">
        <w:rPr>
          <w:spacing w:val="-2"/>
        </w:rPr>
        <w:t>Gain or loss on remeasurement</w:t>
      </w:r>
      <w:r w:rsidR="00C26E02" w:rsidRPr="003F7EE4">
        <w:rPr>
          <w:spacing w:val="-2"/>
        </w:rPr>
        <w:t xml:space="preserve"> is</w:t>
      </w:r>
      <w:r w:rsidR="00C26E02" w:rsidRPr="003F7EE4">
        <w:rPr>
          <w:spacing w:val="-2"/>
          <w:cs/>
        </w:rPr>
        <w:t xml:space="preserve"> </w:t>
      </w:r>
      <w:r w:rsidRPr="003F7EE4">
        <w:rPr>
          <w:spacing w:val="-2"/>
        </w:rPr>
        <w:t>recognized in profit or loss in the period in which they arise</w:t>
      </w:r>
      <w:r w:rsidR="005225FD" w:rsidRPr="003F7EE4">
        <w:rPr>
          <w:spacing w:val="-2"/>
        </w:rPr>
        <w:t>.</w:t>
      </w:r>
    </w:p>
    <w:p w14:paraId="4A16814F" w14:textId="5C6B9062" w:rsidR="009374F9" w:rsidRPr="003F7EE4" w:rsidRDefault="009374F9" w:rsidP="00201188">
      <w:pPr>
        <w:pStyle w:val="E7Indent1"/>
      </w:pPr>
    </w:p>
    <w:p w14:paraId="78DB5758" w14:textId="77777777" w:rsidR="00201188" w:rsidRPr="003F7EE4" w:rsidRDefault="00201188" w:rsidP="00201188">
      <w:pPr>
        <w:pStyle w:val="E8Headingitalic"/>
      </w:pPr>
      <w:r w:rsidRPr="003F7EE4">
        <w:t>Termination benefits</w:t>
      </w:r>
    </w:p>
    <w:p w14:paraId="11B2CC1C" w14:textId="77777777" w:rsidR="00201188" w:rsidRPr="003F7EE4" w:rsidRDefault="00201188" w:rsidP="00201188">
      <w:pPr>
        <w:pStyle w:val="E7Indent1"/>
      </w:pPr>
    </w:p>
    <w:p w14:paraId="134D1715" w14:textId="77777777" w:rsidR="002C3D4F" w:rsidRPr="003F7EE4" w:rsidRDefault="006F09F5" w:rsidP="00150180">
      <w:pPr>
        <w:pStyle w:val="E7Indent1"/>
        <w:jc w:val="thaiDistribute"/>
        <w:rPr>
          <w:spacing w:val="-2"/>
        </w:rPr>
      </w:pPr>
      <w:r w:rsidRPr="003F7EE4">
        <w:rPr>
          <w:spacing w:val="-2"/>
        </w:rPr>
        <w:t>Termination benefits are expensed at the earlier of when the Company can no longer withdraw the offer of those benefits or when the Company recognizes costs for a restructuring</w:t>
      </w:r>
      <w:r w:rsidR="005225FD" w:rsidRPr="003F7EE4">
        <w:rPr>
          <w:spacing w:val="-2"/>
        </w:rPr>
        <w:t>.</w:t>
      </w:r>
      <w:r w:rsidRPr="003F7EE4">
        <w:rPr>
          <w:spacing w:val="-2"/>
          <w:cs/>
        </w:rPr>
        <w:t xml:space="preserve"> </w:t>
      </w:r>
      <w:r w:rsidRPr="003F7EE4">
        <w:rPr>
          <w:spacing w:val="-2"/>
        </w:rPr>
        <w:t>If benefits are not expected to be settled wholly within 12 months of the end of the reporting period, then they are discounted</w:t>
      </w:r>
      <w:r w:rsidR="005225FD" w:rsidRPr="003F7EE4">
        <w:rPr>
          <w:spacing w:val="-2"/>
        </w:rPr>
        <w:t>.</w:t>
      </w:r>
      <w:r w:rsidR="002C3D4F" w:rsidRPr="003F7EE4">
        <w:rPr>
          <w:spacing w:val="-2"/>
        </w:rPr>
        <w:t xml:space="preserve"> </w:t>
      </w:r>
    </w:p>
    <w:p w14:paraId="6FEF39ED" w14:textId="77777777" w:rsidR="00CD6C39" w:rsidRPr="003F7EE4" w:rsidRDefault="00CD6C39" w:rsidP="002C3D4F">
      <w:pPr>
        <w:pStyle w:val="E7Indent1"/>
      </w:pPr>
    </w:p>
    <w:p w14:paraId="35B7B69D" w14:textId="77777777" w:rsidR="00201188" w:rsidRPr="003F7EE4" w:rsidRDefault="00201188" w:rsidP="002C3D4F">
      <w:pPr>
        <w:pStyle w:val="E7Indent1"/>
        <w:rPr>
          <w:i/>
          <w:iCs/>
        </w:rPr>
      </w:pPr>
      <w:r w:rsidRPr="003F7EE4">
        <w:rPr>
          <w:i/>
          <w:iCs/>
        </w:rPr>
        <w:t>Short</w:t>
      </w:r>
      <w:r w:rsidR="005225FD" w:rsidRPr="003F7EE4">
        <w:rPr>
          <w:i/>
          <w:iCs/>
        </w:rPr>
        <w:t>-</w:t>
      </w:r>
      <w:r w:rsidRPr="003F7EE4">
        <w:rPr>
          <w:i/>
          <w:iCs/>
        </w:rPr>
        <w:t>term employee benefits</w:t>
      </w:r>
    </w:p>
    <w:p w14:paraId="63E585FE" w14:textId="77777777" w:rsidR="00201188" w:rsidRPr="003F7EE4" w:rsidRDefault="00201188" w:rsidP="00201188">
      <w:pPr>
        <w:pStyle w:val="E7Indent1"/>
      </w:pPr>
    </w:p>
    <w:p w14:paraId="77523CC2" w14:textId="77777777" w:rsidR="006F09F5" w:rsidRPr="003F7EE4" w:rsidRDefault="006F09F5" w:rsidP="00B43722">
      <w:pPr>
        <w:pStyle w:val="E7Indent1"/>
        <w:jc w:val="thaiDistribute"/>
        <w:rPr>
          <w:spacing w:val="-4"/>
        </w:rPr>
      </w:pPr>
      <w:r w:rsidRPr="003F7EE4">
        <w:rPr>
          <w:spacing w:val="-4"/>
        </w:rPr>
        <w:t>Short</w:t>
      </w:r>
      <w:r w:rsidR="005225FD" w:rsidRPr="003F7EE4">
        <w:rPr>
          <w:spacing w:val="-4"/>
        </w:rPr>
        <w:t>-</w:t>
      </w:r>
      <w:r w:rsidRPr="003F7EE4">
        <w:rPr>
          <w:spacing w:val="-4"/>
        </w:rPr>
        <w:t>term employee benefits are expensed as the related service is provided</w:t>
      </w:r>
      <w:r w:rsidR="005225FD" w:rsidRPr="003F7EE4">
        <w:rPr>
          <w:spacing w:val="-4"/>
        </w:rPr>
        <w:t>.</w:t>
      </w:r>
      <w:r w:rsidRPr="003F7EE4">
        <w:rPr>
          <w:spacing w:val="-4"/>
          <w:cs/>
        </w:rPr>
        <w:t xml:space="preserve"> </w:t>
      </w:r>
      <w:r w:rsidRPr="003F7EE4">
        <w:rPr>
          <w:spacing w:val="-4"/>
        </w:rPr>
        <w:t>A liability is recognized for the amount expected to be paid if the Company has a present legal or constructive obligation to pay this amount as a result of past service provided by the employee and the obligation can be estimated reliably</w:t>
      </w:r>
      <w:r w:rsidR="005225FD" w:rsidRPr="003F7EE4">
        <w:rPr>
          <w:spacing w:val="-4"/>
        </w:rPr>
        <w:t>.</w:t>
      </w:r>
    </w:p>
    <w:p w14:paraId="28F1D65D" w14:textId="77777777" w:rsidR="00C26E02" w:rsidRPr="003F7EE4" w:rsidRDefault="00C26E02"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60B9793C" w14:textId="77777777" w:rsidR="00631933" w:rsidRPr="003F7EE4"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i/>
          <w:iCs/>
        </w:rPr>
      </w:pPr>
      <w:r w:rsidRPr="003F7EE4">
        <w:rPr>
          <w:rFonts w:ascii="Times New Roman" w:hAnsi="Times New Roman" w:cs="Times New Roman"/>
          <w:b/>
          <w:bCs/>
          <w:i/>
          <w:iCs/>
          <w:sz w:val="22"/>
        </w:rPr>
        <w:t>Provisions</w:t>
      </w:r>
    </w:p>
    <w:p w14:paraId="466CEFA1" w14:textId="77777777" w:rsidR="00631933" w:rsidRPr="003F7EE4" w:rsidRDefault="00631933" w:rsidP="0063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7"/>
        <w:jc w:val="both"/>
        <w:rPr>
          <w:rFonts w:ascii="Times New Roman" w:hAnsi="Times New Roman" w:cs="Times New Roman"/>
          <w:sz w:val="22"/>
          <w:szCs w:val="22"/>
          <w:lang w:val="en-GB"/>
        </w:rPr>
      </w:pPr>
    </w:p>
    <w:p w14:paraId="5C31BE7D" w14:textId="77777777" w:rsidR="006F09F5" w:rsidRPr="003F7EE4" w:rsidRDefault="006F09F5" w:rsidP="00421CCE">
      <w:pPr>
        <w:pStyle w:val="E7Indent1"/>
        <w:jc w:val="thaiDistribute"/>
      </w:pPr>
      <w:r w:rsidRPr="003F7EE4">
        <w:t>A provision is recognized if, as a result of a past event, the Company has a present legal or constructive obligation that can be estimated reliably, and it is probable that an outflow of economic benefits will be required to settle the obligation</w:t>
      </w:r>
      <w:r w:rsidR="005225FD" w:rsidRPr="003F7EE4">
        <w:t>.</w:t>
      </w:r>
      <w:r w:rsidRPr="003F7EE4">
        <w:rPr>
          <w:cs/>
        </w:rPr>
        <w:t xml:space="preserve"> </w:t>
      </w:r>
      <w:r w:rsidRPr="003F7EE4">
        <w:t>Provisions are determined by discounting the expected future cash flows at a pre</w:t>
      </w:r>
      <w:r w:rsidR="005225FD" w:rsidRPr="003F7EE4">
        <w:t>-</w:t>
      </w:r>
      <w:r w:rsidRPr="003F7EE4">
        <w:t>tax rate that reflects current market assessments of the time value of money and the risks specific to the liability</w:t>
      </w:r>
      <w:r w:rsidR="005225FD" w:rsidRPr="003F7EE4">
        <w:t>.</w:t>
      </w:r>
      <w:r w:rsidRPr="003F7EE4">
        <w:rPr>
          <w:cs/>
        </w:rPr>
        <w:t xml:space="preserve"> </w:t>
      </w:r>
      <w:r w:rsidRPr="003F7EE4">
        <w:t>The unwinding of the discount is recognized as finance cost</w:t>
      </w:r>
      <w:r w:rsidR="005225FD" w:rsidRPr="003F7EE4">
        <w:t>.</w:t>
      </w:r>
    </w:p>
    <w:p w14:paraId="7B65BACA" w14:textId="77777777" w:rsidR="00726106" w:rsidRPr="003F7EE4" w:rsidRDefault="00726106" w:rsidP="00421CCE">
      <w:pPr>
        <w:pStyle w:val="E7Indent1"/>
        <w:jc w:val="thaiDistribute"/>
      </w:pPr>
    </w:p>
    <w:p w14:paraId="08BBE17B" w14:textId="77777777" w:rsidR="00631933" w:rsidRPr="003F7EE4"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cs/>
        </w:rPr>
      </w:pPr>
      <w:r w:rsidRPr="003F7EE4">
        <w:rPr>
          <w:rFonts w:ascii="Times New Roman" w:hAnsi="Times New Roman" w:cs="Times New Roman"/>
          <w:b/>
          <w:bCs/>
          <w:i/>
          <w:iCs/>
          <w:sz w:val="22"/>
        </w:rPr>
        <w:t>Revenue</w:t>
      </w:r>
      <w:r w:rsidR="006F09F5" w:rsidRPr="003F7EE4">
        <w:rPr>
          <w:rFonts w:ascii="Times New Roman" w:hAnsi="Times New Roman" w:cs="Times New Roman"/>
          <w:b/>
          <w:bCs/>
          <w:i/>
          <w:iCs/>
          <w:sz w:val="22"/>
        </w:rPr>
        <w:t xml:space="preserve"> from contracts with customers</w:t>
      </w:r>
    </w:p>
    <w:p w14:paraId="2AC5D62B" w14:textId="77777777" w:rsidR="00631933" w:rsidRPr="003F7EE4" w:rsidRDefault="00631933"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p>
    <w:p w14:paraId="02B60917" w14:textId="77777777" w:rsidR="006F09F5" w:rsidRPr="003F7EE4" w:rsidRDefault="006F09F5" w:rsidP="00EE3B49">
      <w:pPr>
        <w:pStyle w:val="E7Indent1"/>
        <w:ind w:left="540"/>
      </w:pPr>
      <w:bookmarkStart w:id="1" w:name="_Hlk18670952"/>
      <w:r w:rsidRPr="003F7EE4">
        <w:rPr>
          <w:i/>
          <w:iCs/>
          <w:spacing w:val="-4"/>
        </w:rPr>
        <w:t xml:space="preserve">Revenue recognition </w:t>
      </w:r>
    </w:p>
    <w:p w14:paraId="1C876630" w14:textId="77777777" w:rsidR="006F09F5" w:rsidRPr="003F7EE4" w:rsidRDefault="006F09F5" w:rsidP="00EE3B49">
      <w:pPr>
        <w:pStyle w:val="E7Indent1"/>
        <w:ind w:left="540"/>
      </w:pPr>
    </w:p>
    <w:p w14:paraId="11680713" w14:textId="77777777" w:rsidR="006F09F5" w:rsidRPr="003F7EE4" w:rsidRDefault="006F09F5" w:rsidP="00EE3B49">
      <w:pPr>
        <w:ind w:left="540"/>
        <w:jc w:val="thaiDistribute"/>
        <w:rPr>
          <w:rFonts w:ascii="Times New Roman" w:hAnsi="Times New Roman" w:cs="Times New Roman"/>
          <w:sz w:val="22"/>
          <w:szCs w:val="22"/>
        </w:rPr>
      </w:pPr>
      <w:r w:rsidRPr="003F7EE4">
        <w:rPr>
          <w:rFonts w:ascii="Times New Roman" w:hAnsi="Times New Roman" w:cs="Times New Roman"/>
          <w:sz w:val="22"/>
          <w:szCs w:val="22"/>
        </w:rPr>
        <w:t>Revenue is recognized when a customer obtains control of the goods or services in an amount that reflects the consideration to which the Company expects to be entitled, excluding those amounts collected on behalf of third parties, value added tax</w:t>
      </w:r>
      <w:r w:rsidRPr="003F7EE4">
        <w:rPr>
          <w:rFonts w:ascii="Times New Roman" w:hAnsi="Times New Roman" w:cs="Times New Roman"/>
          <w:color w:val="0000FF"/>
          <w:sz w:val="22"/>
          <w:szCs w:val="22"/>
          <w:cs/>
        </w:rPr>
        <w:t xml:space="preserve"> </w:t>
      </w:r>
      <w:r w:rsidRPr="003F7EE4">
        <w:rPr>
          <w:rFonts w:ascii="Times New Roman" w:hAnsi="Times New Roman" w:cs="Times New Roman"/>
          <w:sz w:val="22"/>
          <w:szCs w:val="22"/>
        </w:rPr>
        <w:t>and is after deduction of any trade discounts and volume rebates</w:t>
      </w:r>
      <w:r w:rsidR="005225FD" w:rsidRPr="003F7EE4">
        <w:rPr>
          <w:rFonts w:ascii="Times New Roman" w:hAnsi="Times New Roman" w:cs="Times New Roman"/>
          <w:sz w:val="22"/>
          <w:szCs w:val="22"/>
        </w:rPr>
        <w:t>.</w:t>
      </w:r>
    </w:p>
    <w:p w14:paraId="5EE420E4" w14:textId="77777777" w:rsidR="006F09F5" w:rsidRPr="003F7EE4" w:rsidRDefault="006F09F5" w:rsidP="00EE3B49">
      <w:pPr>
        <w:ind w:left="540"/>
        <w:jc w:val="thaiDistribute"/>
        <w:rPr>
          <w:rFonts w:ascii="Times New Roman" w:hAnsi="Times New Roman" w:cs="Times New Roman"/>
          <w:i/>
          <w:iCs/>
          <w:sz w:val="22"/>
          <w:szCs w:val="22"/>
        </w:rPr>
      </w:pPr>
    </w:p>
    <w:p w14:paraId="70CEC57C" w14:textId="77777777" w:rsidR="006F09F5" w:rsidRPr="003F7EE4" w:rsidRDefault="006F09F5" w:rsidP="00EE3B49">
      <w:pPr>
        <w:ind w:left="540"/>
        <w:jc w:val="thaiDistribute"/>
        <w:rPr>
          <w:rFonts w:ascii="Times New Roman" w:hAnsi="Times New Roman" w:cs="Times New Roman"/>
          <w:i/>
          <w:iCs/>
          <w:sz w:val="22"/>
          <w:szCs w:val="22"/>
        </w:rPr>
      </w:pPr>
      <w:r w:rsidRPr="003F7EE4">
        <w:rPr>
          <w:rFonts w:ascii="Times New Roman" w:hAnsi="Times New Roman" w:cs="Times New Roman"/>
          <w:i/>
          <w:iCs/>
          <w:sz w:val="22"/>
          <w:szCs w:val="22"/>
        </w:rPr>
        <w:t>Sale of goods and rendering of services</w:t>
      </w:r>
    </w:p>
    <w:p w14:paraId="477B0D26" w14:textId="77777777" w:rsidR="006F09F5" w:rsidRPr="003F7EE4" w:rsidRDefault="006F09F5" w:rsidP="00EE3B49">
      <w:pPr>
        <w:ind w:left="540"/>
        <w:jc w:val="thaiDistribute"/>
        <w:rPr>
          <w:rFonts w:ascii="Times New Roman" w:hAnsi="Times New Roman" w:cs="Times New Roman"/>
          <w:sz w:val="22"/>
          <w:szCs w:val="22"/>
        </w:rPr>
      </w:pPr>
    </w:p>
    <w:p w14:paraId="56B4423F" w14:textId="77777777" w:rsidR="00C26E02" w:rsidRPr="003F7EE4" w:rsidRDefault="006F09F5" w:rsidP="00EE3B49">
      <w:pPr>
        <w:ind w:left="540"/>
        <w:jc w:val="thaiDistribute"/>
        <w:rPr>
          <w:rFonts w:ascii="Times New Roman" w:hAnsi="Times New Roman" w:cs="Times New Roman"/>
          <w:sz w:val="22"/>
          <w:szCs w:val="22"/>
        </w:rPr>
      </w:pPr>
      <w:r w:rsidRPr="003F7EE4">
        <w:rPr>
          <w:rFonts w:ascii="Times New Roman" w:hAnsi="Times New Roman" w:cs="Times New Roman"/>
          <w:sz w:val="22"/>
          <w:szCs w:val="22"/>
        </w:rPr>
        <w:t>Revenue</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from sales of goods is recognized at a point in time when the Company transfers control of the goods to customers, generally on delivery of the goods to the customers</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 xml:space="preserve">For the sales that permit the customers to return the goods, the Company estimates the returns based on the historical return data, does not recognize revenue </w:t>
      </w:r>
      <w:r w:rsidR="00C26E02" w:rsidRPr="003F7EE4">
        <w:rPr>
          <w:rFonts w:ascii="Times New Roman" w:hAnsi="Times New Roman" w:cs="Times New Roman"/>
          <w:sz w:val="22"/>
          <w:szCs w:val="22"/>
        </w:rPr>
        <w:t>and cost of sale</w:t>
      </w:r>
      <w:r w:rsidR="00C26E02" w:rsidRPr="003F7EE4">
        <w:rPr>
          <w:rFonts w:ascii="Times New Roman" w:hAnsi="Times New Roman" w:cs="Times New Roman"/>
          <w:sz w:val="22"/>
          <w:szCs w:val="22"/>
          <w:cs/>
        </w:rPr>
        <w:t xml:space="preserve"> </w:t>
      </w:r>
      <w:r w:rsidR="00C26E02" w:rsidRPr="003F7EE4">
        <w:rPr>
          <w:rFonts w:ascii="Times New Roman" w:hAnsi="Times New Roman" w:cs="Times New Roman"/>
          <w:sz w:val="22"/>
          <w:szCs w:val="22"/>
        </w:rPr>
        <w:t>the estimated products to be returned</w:t>
      </w:r>
      <w:r w:rsidR="005225FD" w:rsidRPr="003F7EE4">
        <w:rPr>
          <w:rFonts w:ascii="Times New Roman" w:hAnsi="Times New Roman" w:cs="Times New Roman"/>
          <w:sz w:val="22"/>
          <w:szCs w:val="22"/>
        </w:rPr>
        <w:t>.</w:t>
      </w:r>
    </w:p>
    <w:p w14:paraId="5C5E43C0" w14:textId="77777777" w:rsidR="006F09F5" w:rsidRPr="003F7EE4" w:rsidRDefault="006F09F5" w:rsidP="00EE3B49">
      <w:pPr>
        <w:ind w:left="540"/>
        <w:jc w:val="both"/>
        <w:rPr>
          <w:rFonts w:ascii="Times New Roman" w:eastAsia="Calibri" w:hAnsi="Times New Roman" w:cs="Times New Roman"/>
          <w:sz w:val="22"/>
          <w:szCs w:val="22"/>
        </w:rPr>
      </w:pPr>
    </w:p>
    <w:p w14:paraId="275A06ED" w14:textId="77777777" w:rsidR="006F09F5" w:rsidRPr="003F7EE4" w:rsidRDefault="006F09F5" w:rsidP="00EE3B49">
      <w:pPr>
        <w:ind w:left="540"/>
        <w:jc w:val="both"/>
        <w:rPr>
          <w:rFonts w:ascii="Times New Roman" w:hAnsi="Times New Roman" w:cs="Times New Roman"/>
          <w:sz w:val="22"/>
          <w:szCs w:val="22"/>
        </w:rPr>
      </w:pPr>
      <w:r w:rsidRPr="003F7EE4">
        <w:rPr>
          <w:rFonts w:ascii="Times New Roman" w:hAnsi="Times New Roman" w:cs="Times New Roman"/>
          <w:sz w:val="22"/>
          <w:szCs w:val="22"/>
        </w:rPr>
        <w:t xml:space="preserve">Revenue for rendering of services is recognized over time based on progress towards complete satisfaction of </w:t>
      </w:r>
      <w:r w:rsidR="009A1F1A" w:rsidRPr="003F7EE4">
        <w:rPr>
          <w:rFonts w:ascii="Times New Roman" w:hAnsi="Times New Roman" w:cs="Times New Roman"/>
          <w:sz w:val="22"/>
          <w:szCs w:val="22"/>
        </w:rPr>
        <w:t xml:space="preserve">the </w:t>
      </w:r>
      <w:r w:rsidRPr="003F7EE4">
        <w:rPr>
          <w:rFonts w:ascii="Times New Roman" w:hAnsi="Times New Roman" w:cs="Times New Roman"/>
          <w:sz w:val="22"/>
          <w:szCs w:val="22"/>
        </w:rPr>
        <w:t>performance obligation</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The progress towards complete satisfaction is assessed based on output method</w:t>
      </w:r>
      <w:r w:rsidR="005225FD" w:rsidRPr="003F7EE4">
        <w:rPr>
          <w:rFonts w:ascii="Times New Roman" w:hAnsi="Times New Roman" w:cs="Times New Roman"/>
          <w:sz w:val="22"/>
          <w:szCs w:val="22"/>
        </w:rPr>
        <w:t>.</w:t>
      </w:r>
    </w:p>
    <w:p w14:paraId="43C87456" w14:textId="77777777" w:rsidR="009911E0" w:rsidRPr="003F7EE4" w:rsidRDefault="009911E0" w:rsidP="00EE3B49">
      <w:pPr>
        <w:ind w:left="540"/>
        <w:jc w:val="both"/>
        <w:rPr>
          <w:rFonts w:ascii="Times New Roman" w:hAnsi="Times New Roman" w:cs="Times New Roman"/>
          <w:sz w:val="22"/>
          <w:szCs w:val="22"/>
          <w:cs/>
        </w:rPr>
      </w:pPr>
    </w:p>
    <w:p w14:paraId="7C23D098" w14:textId="77777777" w:rsidR="006F09F5" w:rsidRPr="003F7EE4" w:rsidRDefault="006F09F5" w:rsidP="00EE3B49">
      <w:pPr>
        <w:tabs>
          <w:tab w:val="clear" w:pos="907"/>
          <w:tab w:val="left" w:pos="1080"/>
        </w:tabs>
        <w:spacing w:line="260" w:lineRule="atLeast"/>
        <w:ind w:left="540"/>
        <w:jc w:val="thaiDistribute"/>
        <w:rPr>
          <w:rFonts w:ascii="Times New Roman" w:hAnsi="Times New Roman" w:cs="Times New Roman"/>
          <w:b/>
          <w:bCs/>
          <w:sz w:val="22"/>
          <w:szCs w:val="22"/>
        </w:rPr>
      </w:pPr>
      <w:r w:rsidRPr="003F7EE4">
        <w:rPr>
          <w:rFonts w:ascii="Times New Roman" w:hAnsi="Times New Roman" w:cs="Times New Roman"/>
          <w:spacing w:val="-2"/>
          <w:sz w:val="22"/>
          <w:szCs w:val="22"/>
        </w:rPr>
        <w:t xml:space="preserve">For bundled packages, the </w:t>
      </w:r>
      <w:r w:rsidRPr="003F7EE4">
        <w:rPr>
          <w:rFonts w:ascii="Times New Roman" w:hAnsi="Times New Roman" w:cs="Times New Roman"/>
          <w:spacing w:val="-2"/>
          <w:sz w:val="22"/>
          <w:szCs w:val="22"/>
          <w:lang w:val="en-GB" w:bidi="ar-SA"/>
        </w:rPr>
        <w:t>Company</w:t>
      </w:r>
      <w:r w:rsidRPr="003F7EE4">
        <w:rPr>
          <w:rFonts w:ascii="Times New Roman" w:hAnsi="Times New Roman" w:cs="Times New Roman"/>
          <w:spacing w:val="-2"/>
          <w:sz w:val="22"/>
          <w:szCs w:val="22"/>
        </w:rPr>
        <w:t xml:space="preserve"> recognizes revenue from sales of products and rendering of services</w:t>
      </w:r>
      <w:r w:rsidRPr="003F7EE4">
        <w:rPr>
          <w:rFonts w:ascii="Times New Roman" w:hAnsi="Times New Roman" w:cs="Times New Roman"/>
          <w:sz w:val="22"/>
          <w:szCs w:val="22"/>
          <w:cs/>
        </w:rPr>
        <w:t xml:space="preserve"> </w:t>
      </w:r>
      <w:r w:rsidRPr="003F7EE4">
        <w:rPr>
          <w:rFonts w:ascii="Times New Roman" w:hAnsi="Times New Roman" w:cs="Times New Roman"/>
          <w:spacing w:val="-4"/>
          <w:sz w:val="22"/>
          <w:szCs w:val="22"/>
        </w:rPr>
        <w:t>separately if a product or service is separately identifiable from other items and a customer can benefit</w:t>
      </w:r>
      <w:r w:rsidRPr="003F7EE4">
        <w:rPr>
          <w:rFonts w:ascii="Times New Roman" w:hAnsi="Times New Roman" w:cs="Times New Roman"/>
          <w:sz w:val="22"/>
          <w:szCs w:val="22"/>
          <w:cs/>
        </w:rPr>
        <w:t xml:space="preserve"> </w:t>
      </w:r>
      <w:r w:rsidRPr="003F7EE4">
        <w:rPr>
          <w:rFonts w:ascii="Times New Roman" w:hAnsi="Times New Roman" w:cs="Times New Roman"/>
          <w:spacing w:val="-2"/>
          <w:sz w:val="22"/>
          <w:szCs w:val="22"/>
        </w:rPr>
        <w:t>from it or the multiple services are rendered in different reporting periods</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 xml:space="preserve"> The consideration</w:t>
      </w:r>
      <w:r w:rsidRPr="003F7EE4">
        <w:rPr>
          <w:rFonts w:ascii="Times New Roman" w:hAnsi="Times New Roman" w:cs="Times New Roman"/>
          <w:spacing w:val="-2"/>
          <w:sz w:val="22"/>
          <w:szCs w:val="22"/>
          <w:rtl/>
          <w:cs/>
        </w:rPr>
        <w:t xml:space="preserve"> </w:t>
      </w:r>
      <w:r w:rsidRPr="003F7EE4">
        <w:rPr>
          <w:rFonts w:ascii="Times New Roman" w:hAnsi="Times New Roman" w:cs="Times New Roman"/>
          <w:spacing w:val="-2"/>
          <w:sz w:val="22"/>
          <w:szCs w:val="22"/>
        </w:rPr>
        <w:t>received</w:t>
      </w:r>
      <w:r w:rsidRPr="003F7EE4">
        <w:rPr>
          <w:rFonts w:ascii="Times New Roman" w:hAnsi="Times New Roman" w:cs="Times New Roman"/>
          <w:sz w:val="22"/>
          <w:szCs w:val="22"/>
        </w:rPr>
        <w:t xml:space="preserve"> is allocated based on their relative stand</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alone selling prices</w:t>
      </w:r>
      <w:r w:rsidRPr="003F7EE4">
        <w:rPr>
          <w:rFonts w:ascii="Times New Roman" w:hAnsi="Times New Roman" w:cs="Times New Roman"/>
          <w:sz w:val="22"/>
          <w:szCs w:val="22"/>
          <w:lang w:bidi="ar-SA"/>
        </w:rPr>
        <w:t xml:space="preserve"> which are</w:t>
      </w:r>
      <w:r w:rsidRPr="003F7EE4">
        <w:rPr>
          <w:rFonts w:ascii="Times New Roman" w:hAnsi="Times New Roman" w:cs="Times New Roman"/>
          <w:sz w:val="22"/>
          <w:szCs w:val="22"/>
        </w:rPr>
        <w:t xml:space="preserve"> determined based on the price list at which the Company sells the products and services in separate transactions</w:t>
      </w:r>
      <w:r w:rsidR="005225FD" w:rsidRPr="003F7EE4">
        <w:rPr>
          <w:rFonts w:ascii="Times New Roman" w:hAnsi="Times New Roman" w:cs="Times New Roman"/>
          <w:sz w:val="22"/>
          <w:szCs w:val="22"/>
        </w:rPr>
        <w:t>.</w:t>
      </w:r>
      <w:r w:rsidRPr="003F7EE4">
        <w:rPr>
          <w:rFonts w:ascii="Times New Roman" w:hAnsi="Times New Roman" w:cs="Times New Roman"/>
          <w:b/>
          <w:bCs/>
          <w:sz w:val="22"/>
          <w:szCs w:val="22"/>
          <w:cs/>
        </w:rPr>
        <w:t xml:space="preserve"> </w:t>
      </w:r>
    </w:p>
    <w:p w14:paraId="48ECB700" w14:textId="65DF03F2" w:rsidR="009374F9" w:rsidRPr="003F7EE4" w:rsidRDefault="009374F9" w:rsidP="00EE3B49">
      <w:pPr>
        <w:tabs>
          <w:tab w:val="clear" w:pos="907"/>
          <w:tab w:val="left" w:pos="900"/>
        </w:tabs>
        <w:ind w:left="540"/>
        <w:jc w:val="thaiDistribute"/>
        <w:rPr>
          <w:rFonts w:ascii="Times New Roman" w:hAnsi="Times New Roman" w:cs="Times New Roman"/>
          <w:sz w:val="22"/>
          <w:szCs w:val="22"/>
        </w:rPr>
      </w:pPr>
    </w:p>
    <w:p w14:paraId="5E54C791" w14:textId="7115D2AC" w:rsidR="006F09F5" w:rsidRPr="003F7EE4" w:rsidRDefault="006F09F5" w:rsidP="00EE3B49">
      <w:pPr>
        <w:tabs>
          <w:tab w:val="clear" w:pos="907"/>
          <w:tab w:val="left" w:pos="900"/>
        </w:tabs>
        <w:ind w:left="540"/>
        <w:jc w:val="thaiDistribute"/>
        <w:rPr>
          <w:rFonts w:ascii="Times New Roman" w:hAnsi="Times New Roman" w:cs="Times New Roman"/>
          <w:sz w:val="22"/>
          <w:szCs w:val="22"/>
        </w:rPr>
      </w:pPr>
      <w:r w:rsidRPr="003F7EE4">
        <w:rPr>
          <w:rFonts w:ascii="Times New Roman" w:hAnsi="Times New Roman" w:cs="Times New Roman"/>
          <w:sz w:val="22"/>
          <w:szCs w:val="22"/>
        </w:rPr>
        <w:lastRenderedPageBreak/>
        <w:t xml:space="preserve">The Company has a timing of revenue recognition mainly from </w:t>
      </w:r>
      <w:r w:rsidR="009911E0" w:rsidRPr="003F7EE4">
        <w:rPr>
          <w:rFonts w:ascii="Times New Roman" w:hAnsi="Times New Roman" w:cs="Times New Roman"/>
          <w:sz w:val="22"/>
          <w:szCs w:val="22"/>
        </w:rPr>
        <w:t xml:space="preserve">services </w:t>
      </w:r>
      <w:r w:rsidRPr="003F7EE4">
        <w:rPr>
          <w:rFonts w:ascii="Times New Roman" w:hAnsi="Times New Roman" w:cs="Times New Roman"/>
          <w:sz w:val="22"/>
          <w:szCs w:val="22"/>
        </w:rPr>
        <w:t xml:space="preserve">which is recognized </w:t>
      </w:r>
      <w:r w:rsidR="009911E0" w:rsidRPr="003F7EE4">
        <w:rPr>
          <w:rFonts w:ascii="Times New Roman" w:hAnsi="Times New Roman" w:cs="Times New Roman"/>
          <w:sz w:val="22"/>
          <w:szCs w:val="22"/>
        </w:rPr>
        <w:t>overtime.</w:t>
      </w:r>
    </w:p>
    <w:p w14:paraId="6D3FFF9A" w14:textId="77777777" w:rsidR="00773AF1" w:rsidRPr="003F7EE4" w:rsidRDefault="00773AF1" w:rsidP="00EE3B49">
      <w:pPr>
        <w:tabs>
          <w:tab w:val="clear" w:pos="907"/>
          <w:tab w:val="left" w:pos="900"/>
        </w:tabs>
        <w:ind w:left="540"/>
        <w:jc w:val="thaiDistribute"/>
        <w:rPr>
          <w:rFonts w:ascii="Times New Roman" w:hAnsi="Times New Roman" w:cs="Times New Roman"/>
          <w:sz w:val="22"/>
          <w:szCs w:val="22"/>
        </w:rPr>
      </w:pPr>
    </w:p>
    <w:p w14:paraId="38A24272" w14:textId="77777777" w:rsidR="006F09F5" w:rsidRPr="003F7EE4" w:rsidRDefault="006F09F5" w:rsidP="00EE3B49">
      <w:pPr>
        <w:ind w:left="540"/>
        <w:jc w:val="thaiDistribute"/>
        <w:rPr>
          <w:rFonts w:ascii="Times New Roman" w:hAnsi="Times New Roman" w:cs="Times New Roman"/>
          <w:i/>
          <w:iCs/>
          <w:sz w:val="22"/>
          <w:szCs w:val="22"/>
          <w:cs/>
        </w:rPr>
      </w:pPr>
      <w:r w:rsidRPr="003F7EE4">
        <w:rPr>
          <w:rFonts w:ascii="Times New Roman" w:hAnsi="Times New Roman" w:cs="Times New Roman"/>
          <w:i/>
          <w:iCs/>
          <w:sz w:val="22"/>
          <w:szCs w:val="22"/>
        </w:rPr>
        <w:t>Other income</w:t>
      </w:r>
    </w:p>
    <w:p w14:paraId="43DBE282" w14:textId="77777777" w:rsidR="006F09F5" w:rsidRPr="003F7EE4" w:rsidRDefault="006F09F5" w:rsidP="00EE3B49">
      <w:pPr>
        <w:ind w:left="540"/>
        <w:jc w:val="thaiDistribute"/>
        <w:rPr>
          <w:rFonts w:ascii="Times New Roman" w:hAnsi="Times New Roman" w:cs="Times New Roman"/>
          <w:sz w:val="22"/>
          <w:szCs w:val="22"/>
        </w:rPr>
      </w:pPr>
    </w:p>
    <w:p w14:paraId="658D7FEC" w14:textId="659A2369" w:rsidR="00C26E02" w:rsidRPr="003F7EE4" w:rsidRDefault="00C26E02" w:rsidP="00EE3B49">
      <w:pPr>
        <w:tabs>
          <w:tab w:val="clear" w:pos="907"/>
          <w:tab w:val="left" w:pos="900"/>
        </w:tabs>
        <w:ind w:left="540"/>
        <w:jc w:val="thaiDistribute"/>
        <w:rPr>
          <w:rFonts w:ascii="Times New Roman" w:hAnsi="Times New Roman" w:cs="Times New Roman"/>
          <w:spacing w:val="-2"/>
          <w:sz w:val="22"/>
          <w:szCs w:val="22"/>
        </w:rPr>
      </w:pPr>
      <w:r w:rsidRPr="003F7EE4">
        <w:rPr>
          <w:rFonts w:ascii="Times New Roman" w:hAnsi="Times New Roman" w:cs="Times New Roman"/>
          <w:sz w:val="22"/>
          <w:szCs w:val="22"/>
        </w:rPr>
        <w:t xml:space="preserve">Other income comprising dividend income, interest income and others is recognized on accrual basis </w:t>
      </w:r>
      <w:r w:rsidRPr="003F7EE4">
        <w:rPr>
          <w:rFonts w:ascii="Times New Roman" w:hAnsi="Times New Roman" w:cs="Times New Roman"/>
          <w:spacing w:val="-2"/>
          <w:sz w:val="22"/>
          <w:szCs w:val="22"/>
        </w:rPr>
        <w:t xml:space="preserve">except dividend income </w:t>
      </w:r>
      <w:r w:rsidR="00A4046E" w:rsidRPr="003F7EE4">
        <w:rPr>
          <w:rFonts w:ascii="Times New Roman" w:hAnsi="Times New Roman" w:cs="Times New Roman"/>
          <w:spacing w:val="-2"/>
          <w:sz w:val="22"/>
          <w:szCs w:val="22"/>
        </w:rPr>
        <w:t xml:space="preserve">which is </w:t>
      </w:r>
      <w:r w:rsidRPr="003F7EE4">
        <w:rPr>
          <w:rFonts w:ascii="Times New Roman" w:hAnsi="Times New Roman" w:cs="Times New Roman"/>
          <w:spacing w:val="-2"/>
          <w:sz w:val="22"/>
          <w:szCs w:val="22"/>
        </w:rPr>
        <w:t xml:space="preserve">recognized in profit or loss on the date </w:t>
      </w:r>
      <w:r w:rsidR="00A4046E" w:rsidRPr="003F7EE4">
        <w:rPr>
          <w:rFonts w:ascii="Times New Roman" w:hAnsi="Times New Roman" w:cs="Times New Roman"/>
          <w:spacing w:val="-2"/>
          <w:sz w:val="22"/>
          <w:szCs w:val="22"/>
        </w:rPr>
        <w:t>on which</w:t>
      </w:r>
      <w:r w:rsidRPr="003F7EE4">
        <w:rPr>
          <w:rFonts w:ascii="Times New Roman" w:hAnsi="Times New Roman" w:cs="Times New Roman"/>
          <w:spacing w:val="-2"/>
          <w:sz w:val="22"/>
          <w:szCs w:val="22"/>
        </w:rPr>
        <w:t xml:space="preserve"> the Company</w:t>
      </w:r>
      <w:r w:rsidRPr="003F7EE4">
        <w:rPr>
          <w:rFonts w:ascii="Times New Roman" w:hAnsi="Times New Roman" w:cs="Times New Roman"/>
          <w:spacing w:val="-2"/>
          <w:sz w:val="22"/>
          <w:szCs w:val="22"/>
          <w:cs/>
        </w:rPr>
        <w:t>’</w:t>
      </w:r>
      <w:r w:rsidRPr="003F7EE4">
        <w:rPr>
          <w:rFonts w:ascii="Times New Roman" w:hAnsi="Times New Roman" w:cs="Times New Roman"/>
          <w:spacing w:val="-2"/>
          <w:sz w:val="22"/>
          <w:szCs w:val="22"/>
        </w:rPr>
        <w:t>s right to receive the dividend is established</w:t>
      </w:r>
      <w:r w:rsidR="005225FD" w:rsidRPr="003F7EE4">
        <w:rPr>
          <w:rFonts w:ascii="Times New Roman" w:hAnsi="Times New Roman" w:cs="Times New Roman"/>
          <w:spacing w:val="-2"/>
          <w:sz w:val="22"/>
          <w:szCs w:val="22"/>
        </w:rPr>
        <w:t>.</w:t>
      </w:r>
    </w:p>
    <w:p w14:paraId="63210344" w14:textId="77777777" w:rsidR="009374F9" w:rsidRPr="003F7EE4" w:rsidRDefault="009374F9" w:rsidP="00EE3B49">
      <w:pPr>
        <w:tabs>
          <w:tab w:val="clear" w:pos="907"/>
          <w:tab w:val="left" w:pos="900"/>
        </w:tabs>
        <w:ind w:left="540"/>
        <w:jc w:val="thaiDistribute"/>
        <w:rPr>
          <w:rFonts w:ascii="Times New Roman" w:hAnsi="Times New Roman" w:cs="Times New Roman"/>
          <w:spacing w:val="-2"/>
          <w:sz w:val="22"/>
          <w:szCs w:val="22"/>
        </w:rPr>
      </w:pPr>
    </w:p>
    <w:p w14:paraId="1B725FA0" w14:textId="37A75460" w:rsidR="006F09F5" w:rsidRPr="003F7EE4" w:rsidRDefault="006F09F5" w:rsidP="00EE3B49">
      <w:pPr>
        <w:ind w:left="540"/>
        <w:jc w:val="thaiDistribute"/>
        <w:rPr>
          <w:rFonts w:ascii="Times New Roman" w:hAnsi="Times New Roman" w:cs="Times New Roman"/>
          <w:i/>
          <w:iCs/>
          <w:sz w:val="22"/>
          <w:szCs w:val="22"/>
        </w:rPr>
      </w:pPr>
      <w:r w:rsidRPr="003F7EE4">
        <w:rPr>
          <w:rFonts w:ascii="Times New Roman" w:hAnsi="Times New Roman" w:cs="Times New Roman"/>
          <w:i/>
          <w:iCs/>
          <w:sz w:val="22"/>
          <w:szCs w:val="22"/>
        </w:rPr>
        <w:t>Royalty fee income</w:t>
      </w:r>
    </w:p>
    <w:p w14:paraId="0DCB2C8F" w14:textId="77777777" w:rsidR="006F09F5" w:rsidRPr="003F7EE4" w:rsidRDefault="006F09F5" w:rsidP="00EE3B49">
      <w:pPr>
        <w:ind w:left="540"/>
        <w:jc w:val="thaiDistribute"/>
        <w:rPr>
          <w:rFonts w:ascii="Times New Roman" w:hAnsi="Times New Roman" w:cs="Times New Roman"/>
          <w:sz w:val="22"/>
          <w:szCs w:val="22"/>
        </w:rPr>
      </w:pPr>
    </w:p>
    <w:p w14:paraId="4679281A" w14:textId="17AF85F8" w:rsidR="00C26E02" w:rsidRPr="003F7EE4" w:rsidRDefault="00C26E02" w:rsidP="00773AF1">
      <w:pPr>
        <w:ind w:left="540"/>
        <w:jc w:val="thaiDistribute"/>
        <w:rPr>
          <w:rFonts w:ascii="Times New Roman" w:hAnsi="Times New Roman" w:cs="Times New Roman"/>
          <w:sz w:val="22"/>
          <w:szCs w:val="22"/>
        </w:rPr>
      </w:pPr>
      <w:r w:rsidRPr="003F7EE4">
        <w:rPr>
          <w:rFonts w:ascii="Times New Roman" w:hAnsi="Times New Roman" w:cs="Times New Roman"/>
          <w:sz w:val="22"/>
          <w:szCs w:val="22"/>
        </w:rPr>
        <w:t>Royalty fee income is recognized over the royalty term</w:t>
      </w:r>
      <w:r w:rsidR="005225FD" w:rsidRPr="003F7EE4">
        <w:rPr>
          <w:rFonts w:ascii="Times New Roman" w:hAnsi="Times New Roman" w:cs="Times New Roman"/>
          <w:sz w:val="22"/>
          <w:szCs w:val="22"/>
        </w:rPr>
        <w:t>.</w:t>
      </w:r>
    </w:p>
    <w:p w14:paraId="43B3305E" w14:textId="77777777" w:rsidR="006376A6" w:rsidRPr="003F7EE4" w:rsidRDefault="006376A6" w:rsidP="00C26E02">
      <w:pPr>
        <w:ind w:left="900"/>
        <w:rPr>
          <w:rFonts w:ascii="Times New Roman" w:hAnsi="Times New Roman" w:cs="Times New Roman"/>
          <w:sz w:val="22"/>
          <w:szCs w:val="22"/>
        </w:rPr>
      </w:pPr>
    </w:p>
    <w:bookmarkEnd w:id="1"/>
    <w:p w14:paraId="59E11D57" w14:textId="77777777" w:rsidR="00631933" w:rsidRPr="003F7EE4"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r w:rsidRPr="003F7EE4">
        <w:rPr>
          <w:rFonts w:ascii="Times New Roman" w:hAnsi="Times New Roman" w:cs="Times New Roman"/>
          <w:b/>
          <w:bCs/>
          <w:i/>
          <w:iCs/>
          <w:sz w:val="22"/>
        </w:rPr>
        <w:t>Expenses</w:t>
      </w:r>
    </w:p>
    <w:p w14:paraId="2C2F883F" w14:textId="77777777" w:rsidR="00631933" w:rsidRPr="003F7EE4" w:rsidRDefault="00631933" w:rsidP="0063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p>
    <w:p w14:paraId="368A931B" w14:textId="77777777" w:rsidR="0096147B" w:rsidRPr="003F7EE4" w:rsidRDefault="0096147B" w:rsidP="0096147B">
      <w:pPr>
        <w:pStyle w:val="E7Indent1"/>
        <w:rPr>
          <w:i/>
          <w:iCs/>
        </w:rPr>
      </w:pPr>
      <w:r w:rsidRPr="003F7EE4">
        <w:rPr>
          <w:i/>
          <w:iCs/>
        </w:rPr>
        <w:t>Finance costs</w:t>
      </w:r>
    </w:p>
    <w:p w14:paraId="7D3A51D0" w14:textId="77777777" w:rsidR="0096147B" w:rsidRPr="003F7EE4" w:rsidRDefault="0096147B" w:rsidP="0096147B">
      <w:pPr>
        <w:pStyle w:val="E7Indent1"/>
        <w:rPr>
          <w:i/>
          <w:iCs/>
        </w:rPr>
      </w:pPr>
    </w:p>
    <w:p w14:paraId="4161A50E" w14:textId="20FED06B" w:rsidR="006F09F5" w:rsidRPr="003F7EE4" w:rsidRDefault="006F09F5" w:rsidP="006F09F5">
      <w:pPr>
        <w:ind w:left="540"/>
        <w:jc w:val="thaiDistribute"/>
        <w:rPr>
          <w:rFonts w:ascii="Times New Roman" w:hAnsi="Times New Roman" w:cs="Times New Roman"/>
          <w:sz w:val="22"/>
          <w:szCs w:val="22"/>
        </w:rPr>
      </w:pPr>
      <w:r w:rsidRPr="003F7EE4">
        <w:rPr>
          <w:rFonts w:ascii="Times New Roman" w:hAnsi="Times New Roman" w:cs="Times New Roman"/>
          <w:sz w:val="22"/>
          <w:szCs w:val="22"/>
        </w:rPr>
        <w:t xml:space="preserve">Finance costs comprise interest expense on borrowings, </w:t>
      </w:r>
      <w:r w:rsidRPr="003F7EE4">
        <w:rPr>
          <w:rFonts w:ascii="Times New Roman" w:hAnsi="Times New Roman" w:cs="Times New Roman"/>
          <w:sz w:val="22"/>
          <w:szCs w:val="22"/>
          <w:lang w:val="en-GB"/>
        </w:rPr>
        <w:t>unwinding</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lang w:val="en-GB"/>
        </w:rPr>
        <w:t>of</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lang w:val="en-GB"/>
        </w:rPr>
        <w:t>the</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lang w:val="en-GB"/>
        </w:rPr>
        <w:t>discount</w:t>
      </w:r>
      <w:r w:rsidRPr="003F7EE4">
        <w:rPr>
          <w:rFonts w:ascii="Times New Roman" w:hAnsi="Times New Roman" w:cs="Times New Roman"/>
          <w:sz w:val="22"/>
          <w:szCs w:val="22"/>
          <w:cs/>
          <w:lang w:val="en-GB"/>
        </w:rPr>
        <w:t xml:space="preserve"> </w:t>
      </w:r>
      <w:r w:rsidRPr="003F7EE4">
        <w:rPr>
          <w:rFonts w:ascii="Times New Roman" w:hAnsi="Times New Roman" w:cs="Times New Roman"/>
          <w:sz w:val="22"/>
          <w:szCs w:val="22"/>
        </w:rPr>
        <w:t>on provisions</w:t>
      </w:r>
      <w:r w:rsidR="005225FD" w:rsidRPr="003F7EE4">
        <w:rPr>
          <w:rFonts w:ascii="Times New Roman" w:hAnsi="Times New Roman" w:cs="Times New Roman"/>
          <w:sz w:val="22"/>
          <w:szCs w:val="22"/>
        </w:rPr>
        <w:t>.</w:t>
      </w:r>
    </w:p>
    <w:p w14:paraId="5A05D3BD" w14:textId="6A8E52A3" w:rsidR="0096147B" w:rsidRPr="003F7EE4" w:rsidRDefault="0096147B" w:rsidP="0096147B">
      <w:pPr>
        <w:ind w:left="540"/>
        <w:jc w:val="thaiDistribute"/>
        <w:rPr>
          <w:rFonts w:ascii="Times New Roman" w:hAnsi="Times New Roman" w:cs="Times New Roman"/>
          <w:sz w:val="22"/>
          <w:szCs w:val="22"/>
          <w:lang w:val="en-GB" w:bidi="ar-SA"/>
        </w:rPr>
      </w:pPr>
    </w:p>
    <w:p w14:paraId="2C98E8B5" w14:textId="706DF291" w:rsidR="006F09F5" w:rsidRPr="003F7EE4" w:rsidRDefault="006F09F5" w:rsidP="006F09F5">
      <w:pPr>
        <w:ind w:left="540"/>
        <w:jc w:val="thaiDistribute"/>
        <w:rPr>
          <w:rFonts w:ascii="Times New Roman" w:hAnsi="Times New Roman" w:cs="Times New Roman"/>
          <w:sz w:val="22"/>
          <w:szCs w:val="22"/>
        </w:rPr>
      </w:pPr>
      <w:r w:rsidRPr="003F7EE4">
        <w:rPr>
          <w:rFonts w:ascii="Times New Roman" w:hAnsi="Times New Roman" w:cs="Times New Roman"/>
          <w:sz w:val="22"/>
          <w:szCs w:val="22"/>
        </w:rPr>
        <w:t xml:space="preserve">Borrowing costs that are not directly attributable to the acquisition, construction or production of </w:t>
      </w:r>
      <w:r w:rsidR="00773AF1" w:rsidRPr="003F7EE4">
        <w:rPr>
          <w:rFonts w:ascii="Times New Roman" w:hAnsi="Times New Roman" w:cs="Times New Roman"/>
          <w:sz w:val="22"/>
          <w:szCs w:val="22"/>
        </w:rPr>
        <w:br/>
      </w:r>
      <w:r w:rsidRPr="003F7EE4">
        <w:rPr>
          <w:rFonts w:ascii="Times New Roman" w:hAnsi="Times New Roman" w:cs="Times New Roman"/>
          <w:sz w:val="22"/>
          <w:szCs w:val="22"/>
        </w:rPr>
        <w:t>a qualifying asset are recognized in profit or loss using the effective interest method</w:t>
      </w:r>
      <w:r w:rsidR="005225FD" w:rsidRPr="003F7EE4">
        <w:rPr>
          <w:rFonts w:ascii="Times New Roman" w:hAnsi="Times New Roman" w:cs="Times New Roman"/>
          <w:sz w:val="22"/>
          <w:szCs w:val="22"/>
        </w:rPr>
        <w:t>.</w:t>
      </w:r>
    </w:p>
    <w:p w14:paraId="01242294" w14:textId="77777777" w:rsidR="001B2FB3" w:rsidRPr="003F7EE4" w:rsidRDefault="001B2FB3" w:rsidP="0096147B">
      <w:pPr>
        <w:ind w:left="540"/>
        <w:jc w:val="thaiDistribute"/>
        <w:rPr>
          <w:rFonts w:ascii="Times New Roman" w:hAnsi="Times New Roman" w:cs="Times New Roman"/>
          <w:sz w:val="22"/>
          <w:szCs w:val="20"/>
          <w:lang w:bidi="ar-SA"/>
        </w:rPr>
      </w:pPr>
    </w:p>
    <w:p w14:paraId="624F2B6E" w14:textId="77777777" w:rsidR="00EF7AAA" w:rsidRPr="003F7EE4" w:rsidRDefault="00EF7AAA" w:rsidP="00EF7AAA">
      <w:pPr>
        <w:pStyle w:val="E8Headingitalic"/>
      </w:pPr>
      <w:r w:rsidRPr="003F7EE4">
        <w:t>Early retirement expense</w:t>
      </w:r>
    </w:p>
    <w:p w14:paraId="1242067D" w14:textId="77777777" w:rsidR="00EF7AAA" w:rsidRPr="003F7EE4" w:rsidRDefault="00EF7AAA" w:rsidP="00EF7AAA">
      <w:pPr>
        <w:pStyle w:val="E8Headingitalic"/>
      </w:pPr>
    </w:p>
    <w:p w14:paraId="09FF9B17" w14:textId="3E50F7C1" w:rsidR="006F09F5" w:rsidRPr="003F7EE4" w:rsidRDefault="006F09F5" w:rsidP="006F09F5">
      <w:pPr>
        <w:pStyle w:val="E8Headingitalic"/>
        <w:rPr>
          <w:i w:val="0"/>
          <w:iCs w:val="0"/>
        </w:rPr>
      </w:pPr>
      <w:r w:rsidRPr="003F7EE4">
        <w:rPr>
          <w:i w:val="0"/>
          <w:iCs w:val="0"/>
        </w:rPr>
        <w:t>The Company offer</w:t>
      </w:r>
      <w:r w:rsidR="00B11AC6" w:rsidRPr="003F7EE4">
        <w:rPr>
          <w:i w:val="0"/>
          <w:iCs w:val="0"/>
        </w:rPr>
        <w:t>s</w:t>
      </w:r>
      <w:r w:rsidRPr="003F7EE4">
        <w:rPr>
          <w:i w:val="0"/>
          <w:iCs w:val="0"/>
        </w:rPr>
        <w:t xml:space="preserve"> certain qualifiable employees the option to take early retirement from the Company</w:t>
      </w:r>
      <w:r w:rsidR="005225FD" w:rsidRPr="003F7EE4">
        <w:rPr>
          <w:i w:val="0"/>
          <w:iCs w:val="0"/>
        </w:rPr>
        <w:t>.</w:t>
      </w:r>
      <w:r w:rsidRPr="003F7EE4">
        <w:rPr>
          <w:i w:val="0"/>
          <w:iCs w:val="0"/>
          <w:cs/>
        </w:rPr>
        <w:t xml:space="preserve"> </w:t>
      </w:r>
      <w:r w:rsidR="00A4046E" w:rsidRPr="003F7EE4">
        <w:rPr>
          <w:i w:val="0"/>
          <w:iCs w:val="0"/>
        </w:rPr>
        <w:t>The e</w:t>
      </w:r>
      <w:r w:rsidRPr="003F7EE4">
        <w:rPr>
          <w:i w:val="0"/>
          <w:iCs w:val="0"/>
        </w:rPr>
        <w:t>ligible employees who accept the offer are paid a lump sum amount which is calculated based on a formula using their final month</w:t>
      </w:r>
      <w:r w:rsidRPr="003F7EE4">
        <w:rPr>
          <w:i w:val="0"/>
          <w:iCs w:val="0"/>
          <w:cs/>
        </w:rPr>
        <w:t>’</w:t>
      </w:r>
      <w:r w:rsidRPr="003F7EE4">
        <w:rPr>
          <w:i w:val="0"/>
          <w:iCs w:val="0"/>
        </w:rPr>
        <w:t>s pay, number of years of service or the number of remaining months before normal retirement as variables</w:t>
      </w:r>
      <w:r w:rsidR="005225FD" w:rsidRPr="003F7EE4">
        <w:rPr>
          <w:i w:val="0"/>
          <w:iCs w:val="0"/>
        </w:rPr>
        <w:t>.</w:t>
      </w:r>
      <w:r w:rsidRPr="003F7EE4">
        <w:rPr>
          <w:i w:val="0"/>
          <w:iCs w:val="0"/>
          <w:cs/>
        </w:rPr>
        <w:t xml:space="preserve"> </w:t>
      </w:r>
      <w:r w:rsidRPr="003F7EE4">
        <w:rPr>
          <w:i w:val="0"/>
          <w:iCs w:val="0"/>
        </w:rPr>
        <w:t>The Company records expenses on early retirement upon mutual acceptance</w:t>
      </w:r>
      <w:r w:rsidR="005225FD" w:rsidRPr="003F7EE4">
        <w:rPr>
          <w:i w:val="0"/>
          <w:iCs w:val="0"/>
        </w:rPr>
        <w:t>.</w:t>
      </w:r>
    </w:p>
    <w:p w14:paraId="2DED853E" w14:textId="77777777" w:rsidR="00631933" w:rsidRPr="003F7EE4" w:rsidRDefault="00631933"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rPr>
      </w:pPr>
    </w:p>
    <w:p w14:paraId="0C1D64BB" w14:textId="77777777" w:rsidR="00631933" w:rsidRPr="003F7EE4" w:rsidRDefault="00631933"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r w:rsidRPr="003F7EE4">
        <w:rPr>
          <w:rFonts w:ascii="Times New Roman" w:hAnsi="Times New Roman" w:cs="Times New Roman"/>
          <w:b/>
          <w:bCs/>
          <w:i/>
          <w:iCs/>
          <w:sz w:val="22"/>
        </w:rPr>
        <w:t>Income tax</w:t>
      </w:r>
    </w:p>
    <w:p w14:paraId="5EAE1F2A" w14:textId="77777777" w:rsidR="00631933" w:rsidRPr="003F7EE4" w:rsidRDefault="00631933" w:rsidP="0063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rPr>
      </w:pPr>
    </w:p>
    <w:p w14:paraId="58EE882A" w14:textId="77777777" w:rsidR="006F09F5" w:rsidRPr="003F7EE4" w:rsidRDefault="006F09F5" w:rsidP="006E64A5">
      <w:pPr>
        <w:pStyle w:val="E7Indent1"/>
        <w:jc w:val="thaiDistribute"/>
        <w:rPr>
          <w:spacing w:val="-2"/>
        </w:rPr>
      </w:pPr>
      <w:r w:rsidRPr="003F7EE4">
        <w:rPr>
          <w:spacing w:val="-2"/>
        </w:rPr>
        <w:t>Income tax expense for the year comprises current and deferred tax, which is recognized in profit or loss except to the extent that it relates to items recognized directly in equity or in other comprehensive income</w:t>
      </w:r>
      <w:r w:rsidR="005225FD" w:rsidRPr="003F7EE4">
        <w:rPr>
          <w:spacing w:val="-2"/>
        </w:rPr>
        <w:t>.</w:t>
      </w:r>
    </w:p>
    <w:p w14:paraId="51EAA167" w14:textId="77777777" w:rsidR="0096147B" w:rsidRPr="003F7EE4" w:rsidRDefault="0096147B" w:rsidP="0096147B">
      <w:pPr>
        <w:pStyle w:val="E7Indent1"/>
      </w:pPr>
    </w:p>
    <w:p w14:paraId="313EC6B5" w14:textId="77777777" w:rsidR="006F09F5" w:rsidRPr="003F7EE4" w:rsidRDefault="006F09F5" w:rsidP="006F09F5">
      <w:pPr>
        <w:pStyle w:val="E7Indent1"/>
      </w:pPr>
      <w:r w:rsidRPr="003F7EE4">
        <w:t>Current tax is recognized in respect of the taxable income or loss for the year, using tax rates enacted or substantively enacted at the end of the reporting period, and any adjustment to tax payable in respect of previous years</w:t>
      </w:r>
      <w:r w:rsidR="005225FD" w:rsidRPr="003F7EE4">
        <w:t>.</w:t>
      </w:r>
    </w:p>
    <w:p w14:paraId="5059E2DF" w14:textId="77777777" w:rsidR="00E90EDF" w:rsidRPr="003F7EE4" w:rsidRDefault="00E90EDF" w:rsidP="006F09F5">
      <w:pPr>
        <w:pStyle w:val="E7Indent1"/>
      </w:pPr>
    </w:p>
    <w:p w14:paraId="23616C0A" w14:textId="371A1903" w:rsidR="006F09F5" w:rsidRPr="003F7EE4" w:rsidRDefault="006F09F5" w:rsidP="004A317D">
      <w:pPr>
        <w:pStyle w:val="E7Indent1"/>
        <w:jc w:val="thaiDistribute"/>
        <w:rPr>
          <w:spacing w:val="-4"/>
        </w:rPr>
      </w:pPr>
      <w:r w:rsidRPr="003F7EE4">
        <w:rPr>
          <w:spacing w:val="-4"/>
        </w:rPr>
        <w:t>Deferred tax is recognized in respect of temporary differences between the carrying amounts of assets and liabilities and the amounts used for taxation purposes</w:t>
      </w:r>
      <w:r w:rsidR="005225FD" w:rsidRPr="003F7EE4">
        <w:rPr>
          <w:spacing w:val="-4"/>
        </w:rPr>
        <w:t>.</w:t>
      </w:r>
      <w:r w:rsidRPr="003F7EE4">
        <w:rPr>
          <w:spacing w:val="-4"/>
          <w:cs/>
        </w:rPr>
        <w:t xml:space="preserve"> </w:t>
      </w:r>
      <w:r w:rsidRPr="003F7EE4">
        <w:rPr>
          <w:spacing w:val="-4"/>
        </w:rPr>
        <w:t>Deferred tax is not recognized for the temporary differences</w:t>
      </w:r>
      <w:r w:rsidRPr="003F7EE4">
        <w:rPr>
          <w:spacing w:val="-4"/>
          <w:cs/>
        </w:rPr>
        <w:t xml:space="preserve">: </w:t>
      </w:r>
      <w:r w:rsidRPr="003F7EE4">
        <w:rPr>
          <w:spacing w:val="-4"/>
        </w:rPr>
        <w:t xml:space="preserve">the initial recognition of assets or liabilities in a transaction that is not a business combination and that affects neither accounting nor taxable profit or loss; and differences relating to investments </w:t>
      </w:r>
      <w:r w:rsidR="00BF0ABF" w:rsidRPr="003F7EE4">
        <w:rPr>
          <w:spacing w:val="-4"/>
          <w:cs/>
        </w:rPr>
        <w:br/>
      </w:r>
      <w:r w:rsidRPr="003F7EE4">
        <w:rPr>
          <w:spacing w:val="-4"/>
        </w:rPr>
        <w:t xml:space="preserve">in subsidiaries, and associates to the extent that the Company is able to control the timing of the reversal </w:t>
      </w:r>
      <w:r w:rsidR="00BF0ABF" w:rsidRPr="003F7EE4">
        <w:rPr>
          <w:spacing w:val="-4"/>
          <w:cs/>
        </w:rPr>
        <w:br/>
      </w:r>
      <w:r w:rsidRPr="003F7EE4">
        <w:rPr>
          <w:spacing w:val="-4"/>
        </w:rPr>
        <w:t>of the temporary differences and it is probable that they will not reverse in the foreseeable future</w:t>
      </w:r>
      <w:r w:rsidR="005225FD" w:rsidRPr="003F7EE4">
        <w:rPr>
          <w:spacing w:val="-4"/>
        </w:rPr>
        <w:t>.</w:t>
      </w:r>
    </w:p>
    <w:p w14:paraId="6B7A8C1A" w14:textId="77777777" w:rsidR="0096147B" w:rsidRPr="003F7EE4" w:rsidRDefault="0096147B" w:rsidP="0096147B">
      <w:pPr>
        <w:pStyle w:val="E7Indent1"/>
      </w:pPr>
    </w:p>
    <w:p w14:paraId="575DC4CB" w14:textId="77777777" w:rsidR="00B11AC6" w:rsidRPr="003F7EE4" w:rsidRDefault="006F09F5" w:rsidP="004A317D">
      <w:pPr>
        <w:pStyle w:val="E7Indent1"/>
        <w:jc w:val="thaiDistribute"/>
      </w:pPr>
      <w:r w:rsidRPr="003F7EE4">
        <w:t>The measurement of deferred tax</w:t>
      </w:r>
      <w:r w:rsidRPr="003F7EE4">
        <w:rPr>
          <w:cs/>
        </w:rPr>
        <w:t xml:space="preserve"> </w:t>
      </w:r>
      <w:r w:rsidRPr="003F7EE4">
        <w:t xml:space="preserve">reflects the tax consequences that would follow the manner in which the Company expects, at the end of the reporting period, to recover or settle the carrying amount of its assets and liabilities, using tax rates enacted or substantively enacted at </w:t>
      </w:r>
      <w:r w:rsidR="00B11AC6" w:rsidRPr="003F7EE4">
        <w:t>the end of the reporting period</w:t>
      </w:r>
      <w:r w:rsidR="005225FD" w:rsidRPr="003F7EE4">
        <w:t>.</w:t>
      </w:r>
    </w:p>
    <w:p w14:paraId="4353899F" w14:textId="77777777" w:rsidR="00616390" w:rsidRPr="003F7EE4" w:rsidRDefault="00616390" w:rsidP="00B11AC6">
      <w:pPr>
        <w:pStyle w:val="E7Indent1"/>
        <w:rPr>
          <w:spacing w:val="-2"/>
        </w:rPr>
      </w:pPr>
    </w:p>
    <w:p w14:paraId="76D3657C" w14:textId="3653A03F" w:rsidR="0096147B" w:rsidRPr="003F7EE4" w:rsidRDefault="006F09F5" w:rsidP="004A317D">
      <w:pPr>
        <w:pStyle w:val="E7Indent1"/>
        <w:jc w:val="thaiDistribute"/>
      </w:pPr>
      <w:r w:rsidRPr="003F7EE4">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005225FD" w:rsidRPr="003F7EE4">
        <w:t>.</w:t>
      </w:r>
    </w:p>
    <w:p w14:paraId="5E38D6FF" w14:textId="77777777" w:rsidR="00EF7AAA" w:rsidRPr="003F7EE4" w:rsidRDefault="006F09F5" w:rsidP="00A96177">
      <w:pPr>
        <w:pStyle w:val="E7Indent1"/>
        <w:jc w:val="thaiDistribute"/>
        <w:rPr>
          <w:spacing w:val="-4"/>
        </w:rPr>
      </w:pPr>
      <w:r w:rsidRPr="003F7EE4">
        <w:rPr>
          <w:spacing w:val="-4"/>
        </w:rPr>
        <w:lastRenderedPageBreak/>
        <w:t>A deferred tax asset is recognized to the extent that it is probable that future taxable profits will be available against which the temporary differences can be utilized</w:t>
      </w:r>
      <w:r w:rsidR="005225FD" w:rsidRPr="003F7EE4">
        <w:rPr>
          <w:spacing w:val="-4"/>
        </w:rPr>
        <w:t>.</w:t>
      </w:r>
      <w:r w:rsidRPr="003F7EE4">
        <w:rPr>
          <w:spacing w:val="-4"/>
          <w:cs/>
        </w:rPr>
        <w:t xml:space="preserve"> </w:t>
      </w:r>
      <w:r w:rsidRPr="003F7EE4">
        <w:rPr>
          <w:spacing w:val="-4"/>
        </w:rPr>
        <w:t>Deferred tax assets are reviewed at each reporting date and reduced to the extent that it is no longer probable that the related tax benefit will be realized</w:t>
      </w:r>
      <w:r w:rsidR="005225FD" w:rsidRPr="003F7EE4">
        <w:rPr>
          <w:spacing w:val="-4"/>
        </w:rPr>
        <w:t>.</w:t>
      </w:r>
    </w:p>
    <w:p w14:paraId="459CD4FF" w14:textId="77777777" w:rsidR="00DD3E6F" w:rsidRPr="003F7EE4" w:rsidRDefault="00DD3E6F" w:rsidP="006F09F5">
      <w:pPr>
        <w:pStyle w:val="E7Indent1"/>
      </w:pPr>
    </w:p>
    <w:p w14:paraId="2CA404BE" w14:textId="41F4A359" w:rsidR="0096147B" w:rsidRPr="003F7EE4" w:rsidRDefault="0096147B"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rPr>
      </w:pPr>
      <w:r w:rsidRPr="003F7EE4">
        <w:rPr>
          <w:rFonts w:ascii="Times New Roman" w:hAnsi="Times New Roman" w:cs="Times New Roman"/>
          <w:b/>
          <w:bCs/>
          <w:i/>
          <w:iCs/>
          <w:sz w:val="22"/>
        </w:rPr>
        <w:t>Foreign currency transactions</w:t>
      </w:r>
    </w:p>
    <w:p w14:paraId="612B538A" w14:textId="3039DEC8" w:rsidR="0062004C" w:rsidRPr="003F7EE4" w:rsidRDefault="0062004C" w:rsidP="006200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jc w:val="thaiDistribute"/>
        <w:rPr>
          <w:rFonts w:ascii="Times New Roman" w:hAnsi="Times New Roman" w:cs="Times New Roman"/>
          <w:sz w:val="22"/>
        </w:rPr>
      </w:pPr>
    </w:p>
    <w:p w14:paraId="0927803D" w14:textId="77777777" w:rsidR="0062004C" w:rsidRPr="003F7EE4" w:rsidRDefault="0062004C" w:rsidP="0062004C">
      <w:pPr>
        <w:pStyle w:val="BodyText"/>
        <w:tabs>
          <w:tab w:val="clear" w:pos="680"/>
        </w:tabs>
        <w:spacing w:after="0"/>
        <w:ind w:left="540"/>
        <w:rPr>
          <w:rFonts w:ascii="Times New Roman" w:hAnsi="Times New Roman" w:cs="Times New Roman"/>
          <w:sz w:val="22"/>
          <w:szCs w:val="22"/>
        </w:rPr>
      </w:pPr>
      <w:r w:rsidRPr="003F7EE4">
        <w:rPr>
          <w:rFonts w:ascii="Times New Roman" w:hAnsi="Times New Roman" w:cs="Times New Roman"/>
          <w:sz w:val="22"/>
          <w:szCs w:val="22"/>
        </w:rPr>
        <w:t>Foreign currency transactions</w:t>
      </w:r>
    </w:p>
    <w:p w14:paraId="2B56B927" w14:textId="77777777" w:rsidR="0096147B" w:rsidRPr="003F7EE4" w:rsidRDefault="0096147B" w:rsidP="00A96177">
      <w:pPr>
        <w:pStyle w:val="E7Indent1"/>
        <w:jc w:val="thaiDistribute"/>
      </w:pPr>
    </w:p>
    <w:p w14:paraId="3909D5A0" w14:textId="2B4E8E6D" w:rsidR="00B11AC6" w:rsidRPr="003F7EE4" w:rsidRDefault="00B11AC6" w:rsidP="00A96177">
      <w:pPr>
        <w:pStyle w:val="BodyText"/>
        <w:spacing w:after="0"/>
        <w:ind w:left="540"/>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Transactions in foreign currencies including non</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rPr>
        <w:t>monetary assets and liabilities denominated in foreign currency transactions and measured in terms of historical cost are translated to the respective functional currencies of each entity in the Company at the exchange rates at the dates of the transactions</w:t>
      </w:r>
      <w:r w:rsidR="005225FD" w:rsidRPr="003F7EE4">
        <w:rPr>
          <w:rFonts w:ascii="Times New Roman" w:hAnsi="Times New Roman" w:cs="Times New Roman"/>
          <w:spacing w:val="-2"/>
          <w:sz w:val="22"/>
          <w:szCs w:val="22"/>
        </w:rPr>
        <w:t>.</w:t>
      </w:r>
    </w:p>
    <w:p w14:paraId="49552767" w14:textId="77777777" w:rsidR="0096147B" w:rsidRPr="003F7EE4" w:rsidRDefault="0096147B" w:rsidP="00A96177">
      <w:pPr>
        <w:pStyle w:val="E7Indent1"/>
        <w:jc w:val="thaiDistribute"/>
      </w:pPr>
    </w:p>
    <w:p w14:paraId="62D570CF" w14:textId="77777777" w:rsidR="00B11AC6" w:rsidRPr="003F7EE4" w:rsidRDefault="001B2CD5" w:rsidP="00A96177">
      <w:pPr>
        <w:pStyle w:val="E7Indent1"/>
        <w:jc w:val="thaiDistribute"/>
        <w:rPr>
          <w:strike/>
          <w:spacing w:val="-4"/>
        </w:rPr>
      </w:pPr>
      <w:r w:rsidRPr="003F7EE4">
        <w:rPr>
          <w:spacing w:val="-4"/>
        </w:rPr>
        <w:t xml:space="preserve">Monetary assets and liabilities denominated in foreign currencies at the end of the reporting period are translated to the functional currencies at the foreign exchange rates ruling </w:t>
      </w:r>
      <w:r w:rsidR="00B11AC6" w:rsidRPr="003F7EE4">
        <w:rPr>
          <w:spacing w:val="-4"/>
        </w:rPr>
        <w:t>at the end of the reporting period</w:t>
      </w:r>
      <w:r w:rsidR="005225FD" w:rsidRPr="003F7EE4">
        <w:rPr>
          <w:spacing w:val="-4"/>
        </w:rPr>
        <w:t>.</w:t>
      </w:r>
    </w:p>
    <w:p w14:paraId="31559F99" w14:textId="77777777" w:rsidR="001B2CD5" w:rsidRPr="003F7EE4" w:rsidRDefault="001B2CD5" w:rsidP="00A96177">
      <w:pPr>
        <w:pStyle w:val="E7Indent1"/>
        <w:jc w:val="thaiDistribute"/>
      </w:pPr>
    </w:p>
    <w:p w14:paraId="3CD887B9" w14:textId="77777777" w:rsidR="001B2CD5" w:rsidRPr="003F7EE4" w:rsidRDefault="001B2CD5" w:rsidP="00A96177">
      <w:pPr>
        <w:pStyle w:val="E7Indent1"/>
        <w:jc w:val="thaiDistribute"/>
      </w:pPr>
      <w:r w:rsidRPr="003F7EE4">
        <w:t>Non</w:t>
      </w:r>
      <w:r w:rsidR="005225FD" w:rsidRPr="003F7EE4">
        <w:t>-</w:t>
      </w:r>
      <w:r w:rsidRPr="003F7EE4">
        <w:t xml:space="preserve">monetary assets and liabilities measured at fair value in foreign currencies are translated to the functional currency at the exchange rates at the dates that the fair value was </w:t>
      </w:r>
      <w:r w:rsidR="00B11AC6" w:rsidRPr="003F7EE4">
        <w:t>determined</w:t>
      </w:r>
      <w:r w:rsidR="005225FD" w:rsidRPr="003F7EE4">
        <w:t>.</w:t>
      </w:r>
    </w:p>
    <w:p w14:paraId="59DBA790" w14:textId="77777777" w:rsidR="00B11AC6" w:rsidRPr="003F7EE4" w:rsidRDefault="00B11AC6" w:rsidP="00A96177">
      <w:pPr>
        <w:pStyle w:val="E7Indent1"/>
        <w:jc w:val="thaiDistribute"/>
      </w:pPr>
    </w:p>
    <w:p w14:paraId="5AB8139B" w14:textId="62986EAB" w:rsidR="007423E8" w:rsidRPr="003F7EE4" w:rsidRDefault="001B2CD5" w:rsidP="00A96177">
      <w:pPr>
        <w:pStyle w:val="E7Indent1"/>
        <w:jc w:val="thaiDistribute"/>
      </w:pPr>
      <w:r w:rsidRPr="003F7EE4">
        <w:t>Foreign exchange differences are generally recognized in profit or loss</w:t>
      </w:r>
      <w:r w:rsidR="005225FD" w:rsidRPr="003F7EE4">
        <w:t>.</w:t>
      </w:r>
    </w:p>
    <w:p w14:paraId="62D50868" w14:textId="77777777" w:rsidR="009911E0" w:rsidRPr="003F7EE4" w:rsidRDefault="009911E0" w:rsidP="007423E8">
      <w:pPr>
        <w:pStyle w:val="E7Indent1"/>
      </w:pPr>
    </w:p>
    <w:p w14:paraId="21B07B97" w14:textId="77777777" w:rsidR="0096147B" w:rsidRPr="003F7EE4" w:rsidRDefault="0096147B"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hanging="540"/>
        <w:jc w:val="thaiDistribute"/>
        <w:rPr>
          <w:rFonts w:ascii="Times New Roman" w:hAnsi="Times New Roman" w:cs="Times New Roman"/>
          <w:b/>
          <w:bCs/>
          <w:i/>
          <w:iCs/>
          <w:sz w:val="22"/>
        </w:rPr>
      </w:pPr>
      <w:r w:rsidRPr="003F7EE4">
        <w:rPr>
          <w:rFonts w:ascii="Times New Roman" w:hAnsi="Times New Roman" w:cs="Times New Roman"/>
          <w:b/>
          <w:bCs/>
          <w:i/>
          <w:iCs/>
          <w:sz w:val="22"/>
        </w:rPr>
        <w:t>Financial instruments</w:t>
      </w:r>
    </w:p>
    <w:p w14:paraId="0A82025C" w14:textId="77777777" w:rsidR="0096147B" w:rsidRPr="003F7EE4" w:rsidRDefault="0096147B" w:rsidP="001B2CD5">
      <w:pPr>
        <w:pStyle w:val="BodyText"/>
        <w:shd w:val="clear" w:color="auto" w:fill="FFFFFF"/>
        <w:spacing w:after="0"/>
        <w:rPr>
          <w:rFonts w:ascii="Times New Roman" w:hAnsi="Times New Roman" w:cs="Times New Roman"/>
        </w:rPr>
      </w:pPr>
    </w:p>
    <w:p w14:paraId="38A1473C" w14:textId="77777777" w:rsidR="0096147B" w:rsidRPr="003F7EE4" w:rsidRDefault="009911E0" w:rsidP="005F1C8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cs="Times New Roman"/>
          <w:i/>
        </w:rPr>
      </w:pPr>
      <w:r w:rsidRPr="003F7EE4">
        <w:rPr>
          <w:rFonts w:ascii="Times New Roman" w:hAnsi="Times New Roman" w:cs="Times New Roman"/>
          <w:i/>
          <w:iCs/>
          <w:sz w:val="22"/>
          <w:szCs w:val="22"/>
        </w:rPr>
        <w:t>Classification and</w:t>
      </w:r>
      <w:r w:rsidR="0096147B" w:rsidRPr="003F7EE4">
        <w:rPr>
          <w:rFonts w:ascii="Times New Roman" w:hAnsi="Times New Roman" w:cs="Times New Roman"/>
          <w:i/>
          <w:iCs/>
          <w:sz w:val="22"/>
          <w:szCs w:val="22"/>
        </w:rPr>
        <w:t xml:space="preserve"> measurement </w:t>
      </w:r>
    </w:p>
    <w:p w14:paraId="1E368B09" w14:textId="77777777" w:rsidR="001B2CD5" w:rsidRPr="003F7EE4" w:rsidRDefault="001B2CD5" w:rsidP="001B2CD5">
      <w:pPr>
        <w:pStyle w:val="E7Indent1"/>
        <w:ind w:left="0" w:firstLine="706"/>
      </w:pPr>
    </w:p>
    <w:p w14:paraId="2D80A1A0" w14:textId="4906F534" w:rsidR="001B2CD5" w:rsidRPr="003F7EE4" w:rsidRDefault="006B2666" w:rsidP="005A04F7">
      <w:pPr>
        <w:pStyle w:val="BodyText"/>
        <w:tabs>
          <w:tab w:val="clear" w:pos="680"/>
          <w:tab w:val="left" w:pos="810"/>
        </w:tabs>
        <w:spacing w:after="0"/>
        <w:ind w:left="540"/>
        <w:jc w:val="thaiDistribute"/>
        <w:rPr>
          <w:rFonts w:ascii="Times New Roman" w:hAnsi="Times New Roman" w:cs="Times New Roman"/>
          <w:sz w:val="22"/>
          <w:szCs w:val="22"/>
        </w:rPr>
      </w:pPr>
      <w:r w:rsidRPr="003F7EE4">
        <w:rPr>
          <w:rFonts w:ascii="Times New Roman" w:hAnsi="Times New Roman" w:cs="Times New Roman"/>
          <w:sz w:val="22"/>
          <w:szCs w:val="22"/>
        </w:rPr>
        <w:t>F</w:t>
      </w:r>
      <w:r w:rsidR="001B2CD5" w:rsidRPr="003F7EE4">
        <w:rPr>
          <w:rFonts w:ascii="Times New Roman" w:hAnsi="Times New Roman" w:cs="Times New Roman"/>
          <w:sz w:val="22"/>
          <w:szCs w:val="22"/>
        </w:rPr>
        <w:t>inancial assets and financial liabilities, except trade receivables and trade payables are initially recognized when the Company becomes a party to the contractual provisions of the instrument, and measured at fair value by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w:t>
      </w:r>
      <w:r w:rsidR="0044738D" w:rsidRPr="003F7EE4">
        <w:rPr>
          <w:rFonts w:ascii="Times New Roman" w:hAnsi="Times New Roman" w:cs="Times New Roman"/>
          <w:sz w:val="22"/>
          <w:szCs w:val="22"/>
        </w:rPr>
        <w:t xml:space="preserve"> </w:t>
      </w:r>
      <w:r w:rsidR="001B2CD5" w:rsidRPr="003F7EE4">
        <w:rPr>
          <w:rFonts w:ascii="Times New Roman" w:hAnsi="Times New Roman" w:cs="Times New Roman"/>
          <w:sz w:val="22"/>
          <w:szCs w:val="22"/>
        </w:rPr>
        <w:t>are recognized in profit or loss</w:t>
      </w:r>
      <w:r w:rsidR="005225FD" w:rsidRPr="003F7EE4">
        <w:rPr>
          <w:rFonts w:ascii="Times New Roman" w:hAnsi="Times New Roman" w:cs="Times New Roman"/>
          <w:sz w:val="22"/>
          <w:szCs w:val="22"/>
        </w:rPr>
        <w:t>.</w:t>
      </w:r>
    </w:p>
    <w:p w14:paraId="2AF997CB" w14:textId="77777777" w:rsidR="00C64FB9" w:rsidRPr="003F7EE4" w:rsidRDefault="00C64FB9" w:rsidP="005A04F7">
      <w:pPr>
        <w:pStyle w:val="BodyText"/>
        <w:tabs>
          <w:tab w:val="clear" w:pos="680"/>
          <w:tab w:val="left" w:pos="810"/>
        </w:tabs>
        <w:spacing w:after="0"/>
        <w:ind w:left="540"/>
        <w:jc w:val="thaiDistribute"/>
        <w:rPr>
          <w:rFonts w:ascii="Times New Roman" w:hAnsi="Times New Roman" w:cs="Times New Roman"/>
          <w:sz w:val="22"/>
          <w:szCs w:val="22"/>
        </w:rPr>
      </w:pPr>
    </w:p>
    <w:p w14:paraId="3DC010EA" w14:textId="77777777" w:rsidR="001B2CD5" w:rsidRPr="003F7EE4" w:rsidRDefault="001B2CD5" w:rsidP="00C64FB9">
      <w:pPr>
        <w:pStyle w:val="BodyText"/>
        <w:tabs>
          <w:tab w:val="clear" w:pos="680"/>
          <w:tab w:val="left" w:pos="1080"/>
        </w:tabs>
        <w:spacing w:after="0"/>
        <w:ind w:left="540"/>
        <w:jc w:val="thaiDistribute"/>
        <w:rPr>
          <w:rFonts w:ascii="Times New Roman" w:hAnsi="Times New Roman" w:cs="Times New Roman"/>
          <w:sz w:val="22"/>
          <w:szCs w:val="22"/>
        </w:rPr>
      </w:pPr>
      <w:r w:rsidRPr="003F7EE4">
        <w:rPr>
          <w:rFonts w:ascii="Times New Roman" w:hAnsi="Times New Roman" w:cs="Times New Roman"/>
          <w:sz w:val="22"/>
          <w:szCs w:val="22"/>
        </w:rPr>
        <w:t>On initial recognition, a financial asset is classified as measured at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amortized cost; fair value t</w:t>
      </w:r>
      <w:r w:rsidR="009A1F1A" w:rsidRPr="003F7EE4">
        <w:rPr>
          <w:rFonts w:ascii="Times New Roman" w:hAnsi="Times New Roman" w:cs="Times New Roman"/>
          <w:sz w:val="22"/>
          <w:szCs w:val="22"/>
        </w:rPr>
        <w:t>hrough</w:t>
      </w:r>
      <w:r w:rsidRPr="003F7EE4">
        <w:rPr>
          <w:rFonts w:ascii="Times New Roman" w:hAnsi="Times New Roman" w:cs="Times New Roman"/>
          <w:sz w:val="22"/>
          <w:szCs w:val="22"/>
        </w:rPr>
        <w:t xml:space="preserve"> other comprehensive income </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FVOCI</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 or fair value t</w:t>
      </w:r>
      <w:r w:rsidR="009A1F1A" w:rsidRPr="003F7EE4">
        <w:rPr>
          <w:rFonts w:ascii="Times New Roman" w:hAnsi="Times New Roman" w:cs="Times New Roman"/>
          <w:sz w:val="22"/>
          <w:szCs w:val="22"/>
        </w:rPr>
        <w:t>hrough</w:t>
      </w:r>
      <w:r w:rsidRPr="003F7EE4">
        <w:rPr>
          <w:rFonts w:ascii="Times New Roman" w:hAnsi="Times New Roman" w:cs="Times New Roman"/>
          <w:sz w:val="22"/>
          <w:szCs w:val="22"/>
        </w:rPr>
        <w:t xml:space="preserve"> profit or loss </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FVTPL</w:t>
      </w:r>
      <w:r w:rsidR="005225FD" w:rsidRPr="003F7EE4">
        <w:rPr>
          <w:rFonts w:ascii="Times New Roman" w:hAnsi="Times New Roman" w:cs="Times New Roman"/>
          <w:sz w:val="22"/>
          <w:szCs w:val="22"/>
        </w:rPr>
        <w:t>).</w:t>
      </w:r>
    </w:p>
    <w:p w14:paraId="0C55A98B" w14:textId="77777777" w:rsidR="00B43722" w:rsidRPr="003F7EE4" w:rsidRDefault="00B43722" w:rsidP="00C64FB9">
      <w:pPr>
        <w:pStyle w:val="BodyText"/>
        <w:tabs>
          <w:tab w:val="clear" w:pos="680"/>
          <w:tab w:val="left" w:pos="1080"/>
        </w:tabs>
        <w:spacing w:after="0"/>
        <w:ind w:left="540"/>
        <w:jc w:val="thaiDistribute"/>
        <w:rPr>
          <w:rFonts w:ascii="Times New Roman" w:hAnsi="Times New Roman" w:cs="Times New Roman"/>
          <w:sz w:val="22"/>
          <w:szCs w:val="22"/>
        </w:rPr>
      </w:pPr>
    </w:p>
    <w:p w14:paraId="40D20B00" w14:textId="77777777" w:rsidR="001B2CD5" w:rsidRPr="003F7EE4" w:rsidRDefault="001B2CD5" w:rsidP="00C64FB9">
      <w:pPr>
        <w:pStyle w:val="BodyText"/>
        <w:tabs>
          <w:tab w:val="clear" w:pos="680"/>
          <w:tab w:val="left" w:pos="810"/>
        </w:tabs>
        <w:spacing w:after="0"/>
        <w:ind w:left="540" w:hanging="9"/>
        <w:jc w:val="thaiDistribute"/>
        <w:rPr>
          <w:rFonts w:ascii="Times New Roman" w:hAnsi="Times New Roman" w:cs="Times New Roman"/>
          <w:sz w:val="22"/>
          <w:szCs w:val="22"/>
        </w:rPr>
      </w:pPr>
      <w:r w:rsidRPr="003F7EE4">
        <w:rPr>
          <w:rFonts w:ascii="Times New Roman" w:hAnsi="Times New Roman" w:cs="Times New Roman"/>
          <w:sz w:val="22"/>
          <w:szCs w:val="22"/>
        </w:rPr>
        <w:tab/>
        <w:t>Financial assets are not reclassified subsequent to their initial recognition unless the Company changes its business model for managing financial assets, in which case all affected financial assets are reclassified prospectively from the reclassification date</w:t>
      </w:r>
      <w:r w:rsidR="005225FD" w:rsidRPr="003F7EE4">
        <w:rPr>
          <w:rFonts w:ascii="Times New Roman" w:hAnsi="Times New Roman" w:cs="Times New Roman"/>
          <w:sz w:val="22"/>
          <w:szCs w:val="22"/>
        </w:rPr>
        <w:t>.</w:t>
      </w:r>
    </w:p>
    <w:p w14:paraId="5704BF9E" w14:textId="77777777" w:rsidR="006E5687" w:rsidRPr="003F7EE4" w:rsidRDefault="006E5687" w:rsidP="00C64FB9">
      <w:pPr>
        <w:pStyle w:val="BodyText"/>
        <w:spacing w:after="0"/>
        <w:ind w:left="558" w:hanging="9"/>
        <w:jc w:val="thaiDistribute"/>
        <w:rPr>
          <w:rFonts w:ascii="Times New Roman" w:hAnsi="Times New Roman" w:cs="Times New Roman"/>
          <w:sz w:val="22"/>
          <w:szCs w:val="22"/>
        </w:rPr>
      </w:pPr>
    </w:p>
    <w:p w14:paraId="022BCC63" w14:textId="77777777" w:rsidR="00B11AC6" w:rsidRPr="003F7EE4" w:rsidRDefault="001B2CD5" w:rsidP="00C64FB9">
      <w:pPr>
        <w:pStyle w:val="BodyText"/>
        <w:tabs>
          <w:tab w:val="clear" w:pos="454"/>
          <w:tab w:val="left" w:pos="720"/>
        </w:tabs>
        <w:spacing w:after="0"/>
        <w:ind w:left="540"/>
        <w:jc w:val="thaiDistribute"/>
        <w:rPr>
          <w:rFonts w:ascii="Times New Roman" w:hAnsi="Times New Roman" w:cs="Times New Roman"/>
          <w:sz w:val="22"/>
          <w:szCs w:val="22"/>
        </w:rPr>
      </w:pPr>
      <w:r w:rsidRPr="003F7EE4">
        <w:rPr>
          <w:rFonts w:ascii="Times New Roman" w:hAnsi="Times New Roman" w:cs="Times New Roman"/>
          <w:sz w:val="22"/>
          <w:szCs w:val="22"/>
        </w:rPr>
        <w:t xml:space="preserve">On initial recognition, financial liabilities are classified as measured at amortized cost using the effective interest method, except </w:t>
      </w:r>
      <w:r w:rsidR="00B11AC6" w:rsidRPr="003F7EE4">
        <w:rPr>
          <w:rFonts w:ascii="Times New Roman" w:hAnsi="Times New Roman" w:cs="Times New Roman"/>
          <w:sz w:val="22"/>
          <w:szCs w:val="22"/>
        </w:rPr>
        <w:t>that the financial liabilities are held for trading or derivatives,</w:t>
      </w:r>
      <w:r w:rsidR="00B11AC6" w:rsidRPr="003F7EE4">
        <w:rPr>
          <w:rFonts w:ascii="Times New Roman" w:hAnsi="Times New Roman" w:cs="Times New Roman"/>
          <w:sz w:val="22"/>
          <w:szCs w:val="22"/>
          <w:cs/>
        </w:rPr>
        <w:t xml:space="preserve"> </w:t>
      </w:r>
      <w:r w:rsidR="00B11AC6" w:rsidRPr="003F7EE4">
        <w:rPr>
          <w:rFonts w:ascii="Times New Roman" w:hAnsi="Times New Roman" w:cs="Times New Roman"/>
          <w:sz w:val="22"/>
          <w:szCs w:val="22"/>
        </w:rPr>
        <w:t>which are classified as measured at FVTPL</w:t>
      </w:r>
      <w:r w:rsidR="005225FD" w:rsidRPr="003F7EE4">
        <w:rPr>
          <w:rFonts w:ascii="Times New Roman" w:hAnsi="Times New Roman" w:cs="Times New Roman"/>
          <w:sz w:val="22"/>
          <w:szCs w:val="22"/>
        </w:rPr>
        <w:t>.</w:t>
      </w:r>
      <w:r w:rsidR="00B11AC6" w:rsidRPr="003F7EE4">
        <w:rPr>
          <w:rFonts w:ascii="Times New Roman" w:hAnsi="Times New Roman" w:cs="Times New Roman"/>
          <w:sz w:val="22"/>
          <w:szCs w:val="22"/>
          <w:cs/>
        </w:rPr>
        <w:t xml:space="preserve"> </w:t>
      </w:r>
      <w:r w:rsidR="00B11AC6" w:rsidRPr="003F7EE4">
        <w:rPr>
          <w:rFonts w:ascii="Times New Roman" w:hAnsi="Times New Roman" w:cs="Times New Roman"/>
          <w:sz w:val="22"/>
          <w:szCs w:val="22"/>
        </w:rPr>
        <w:t>Interest expense, foreign exchange gains and losses and any gain or loss on derecognition are recognized in profit or loss</w:t>
      </w:r>
      <w:r w:rsidR="005225FD" w:rsidRPr="003F7EE4">
        <w:rPr>
          <w:rFonts w:ascii="Times New Roman" w:hAnsi="Times New Roman" w:cs="Times New Roman"/>
          <w:sz w:val="22"/>
          <w:szCs w:val="22"/>
        </w:rPr>
        <w:t>.</w:t>
      </w:r>
    </w:p>
    <w:p w14:paraId="654C9DA5" w14:textId="77777777" w:rsidR="003E5512" w:rsidRPr="003F7EE4" w:rsidRDefault="003E5512" w:rsidP="00C64FB9">
      <w:pPr>
        <w:pStyle w:val="BodyText"/>
        <w:spacing w:after="0"/>
        <w:ind w:left="558" w:hanging="9"/>
        <w:jc w:val="thaiDistribute"/>
        <w:rPr>
          <w:rFonts w:ascii="Times New Roman" w:hAnsi="Times New Roman" w:cs="Times New Roman"/>
          <w:sz w:val="22"/>
          <w:szCs w:val="22"/>
        </w:rPr>
      </w:pPr>
    </w:p>
    <w:p w14:paraId="4748BF2D" w14:textId="27B4D141" w:rsidR="001B2CD5" w:rsidRPr="003F7EE4" w:rsidRDefault="001B2CD5" w:rsidP="00C64FB9">
      <w:pPr>
        <w:pStyle w:val="BodyText"/>
        <w:tabs>
          <w:tab w:val="clear" w:pos="680"/>
          <w:tab w:val="left" w:pos="810"/>
        </w:tabs>
        <w:spacing w:after="0"/>
        <w:ind w:left="540"/>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Financial assets measured at amortized costs are subsequently measured at amortized cost using the effective interest method</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The amortized cost is reduced by expected credit losses</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Interest income, foreign exchange gains and losses, expected credit loss and gain or loss on derecognition are recognized in profit or loss</w:t>
      </w:r>
      <w:r w:rsidR="005225FD" w:rsidRPr="003F7EE4">
        <w:rPr>
          <w:rFonts w:ascii="Times New Roman" w:hAnsi="Times New Roman" w:cs="Times New Roman"/>
          <w:spacing w:val="-2"/>
          <w:sz w:val="22"/>
          <w:szCs w:val="22"/>
        </w:rPr>
        <w:t>.</w:t>
      </w:r>
    </w:p>
    <w:p w14:paraId="4CDAF1F8" w14:textId="77777777" w:rsidR="001B2CD5" w:rsidRPr="003F7EE4" w:rsidRDefault="001B2CD5" w:rsidP="00C64FB9">
      <w:pPr>
        <w:pStyle w:val="BodyText"/>
        <w:spacing w:after="0"/>
        <w:ind w:left="558" w:hanging="9"/>
        <w:jc w:val="thaiDistribute"/>
        <w:rPr>
          <w:rFonts w:ascii="Times New Roman" w:hAnsi="Times New Roman" w:cs="Times New Roman"/>
          <w:sz w:val="22"/>
          <w:szCs w:val="22"/>
        </w:rPr>
      </w:pPr>
    </w:p>
    <w:p w14:paraId="0681A205" w14:textId="77777777" w:rsidR="001B2CD5" w:rsidRPr="003F7EE4" w:rsidRDefault="001B2CD5" w:rsidP="00C64FB9">
      <w:pPr>
        <w:pStyle w:val="BodyText"/>
        <w:tabs>
          <w:tab w:val="clear" w:pos="680"/>
          <w:tab w:val="left" w:pos="810"/>
        </w:tabs>
        <w:spacing w:after="0"/>
        <w:ind w:left="540" w:hanging="9"/>
        <w:jc w:val="thaiDistribute"/>
        <w:rPr>
          <w:rFonts w:ascii="Times New Roman" w:hAnsi="Times New Roman" w:cs="Times New Roman"/>
          <w:sz w:val="22"/>
          <w:szCs w:val="22"/>
        </w:rPr>
      </w:pPr>
      <w:r w:rsidRPr="003F7EE4">
        <w:rPr>
          <w:rFonts w:ascii="Times New Roman" w:hAnsi="Times New Roman" w:cs="Times New Roman"/>
          <w:sz w:val="22"/>
          <w:szCs w:val="22"/>
        </w:rPr>
        <w:tab/>
        <w:t>Debt investments measured at FVOCI are subsequently measured at fair value</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00B11AC6" w:rsidRPr="003F7EE4">
        <w:rPr>
          <w:rFonts w:ascii="Times New Roman" w:hAnsi="Times New Roman" w:cs="Times New Roman"/>
          <w:sz w:val="22"/>
          <w:szCs w:val="22"/>
        </w:rPr>
        <w:t>Interest income</w:t>
      </w:r>
      <w:r w:rsidRPr="003F7EE4">
        <w:rPr>
          <w:rFonts w:ascii="Times New Roman" w:hAnsi="Times New Roman" w:cs="Times New Roman"/>
          <w:sz w:val="22"/>
          <w:szCs w:val="22"/>
        </w:rPr>
        <w:t xml:space="preserve"> which calculated using the effective interest method, foreign exchange gains and losses and expected credit </w:t>
      </w:r>
      <w:r w:rsidRPr="003F7EE4">
        <w:rPr>
          <w:rFonts w:ascii="Times New Roman" w:hAnsi="Times New Roman" w:cs="Times New Roman"/>
          <w:spacing w:val="-2"/>
          <w:sz w:val="22"/>
          <w:szCs w:val="22"/>
        </w:rPr>
        <w:t>loss are recognized in profit or loss</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Pr="003F7EE4">
        <w:rPr>
          <w:rFonts w:ascii="Times New Roman" w:hAnsi="Times New Roman" w:cs="Times New Roman"/>
          <w:sz w:val="22"/>
          <w:szCs w:val="22"/>
        </w:rPr>
        <w:t xml:space="preserve">Gains and losses from changes in fair value </w:t>
      </w:r>
      <w:r w:rsidRPr="003F7EE4">
        <w:rPr>
          <w:rFonts w:ascii="Times New Roman" w:hAnsi="Times New Roman" w:cs="Times New Roman"/>
          <w:spacing w:val="-2"/>
          <w:sz w:val="22"/>
          <w:szCs w:val="22"/>
        </w:rPr>
        <w:t>are recognized in OCI</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On derecognition,</w:t>
      </w:r>
      <w:r w:rsidRPr="003F7EE4">
        <w:rPr>
          <w:rFonts w:ascii="Times New Roman" w:hAnsi="Times New Roman" w:cs="Times New Roman"/>
          <w:sz w:val="22"/>
          <w:szCs w:val="22"/>
        </w:rPr>
        <w:t xml:space="preserve"> gains and losses accumulated in OCI are reclassified to profit or loss</w:t>
      </w:r>
      <w:r w:rsidR="005225FD" w:rsidRPr="003F7EE4">
        <w:rPr>
          <w:rFonts w:ascii="Times New Roman" w:hAnsi="Times New Roman" w:cs="Times New Roman"/>
          <w:sz w:val="22"/>
          <w:szCs w:val="22"/>
        </w:rPr>
        <w:t>.</w:t>
      </w:r>
    </w:p>
    <w:p w14:paraId="36315503" w14:textId="77777777" w:rsidR="001B2CD5" w:rsidRPr="003F7EE4" w:rsidRDefault="001B2CD5" w:rsidP="00C64FB9">
      <w:pPr>
        <w:pStyle w:val="BodyText"/>
        <w:spacing w:after="0"/>
        <w:ind w:left="558" w:hanging="9"/>
        <w:jc w:val="thaiDistribute"/>
        <w:rPr>
          <w:rFonts w:ascii="Times New Roman" w:hAnsi="Times New Roman" w:cs="Times New Roman"/>
          <w:sz w:val="22"/>
          <w:szCs w:val="22"/>
        </w:rPr>
      </w:pPr>
    </w:p>
    <w:p w14:paraId="1D971A9A" w14:textId="06C412D6" w:rsidR="00B11AC6" w:rsidRPr="003F7EE4" w:rsidRDefault="001B2CD5" w:rsidP="00B11AC6">
      <w:pPr>
        <w:pStyle w:val="BodyText"/>
        <w:spacing w:after="0"/>
        <w:ind w:left="558" w:hanging="9"/>
        <w:jc w:val="thaiDistribute"/>
        <w:rPr>
          <w:rFonts w:ascii="Times New Roman" w:hAnsi="Times New Roman" w:cs="Times New Roman"/>
          <w:spacing w:val="-2"/>
          <w:sz w:val="22"/>
          <w:szCs w:val="22"/>
        </w:rPr>
      </w:pPr>
      <w:r w:rsidRPr="003F7EE4">
        <w:rPr>
          <w:rFonts w:ascii="Times New Roman" w:hAnsi="Times New Roman" w:cs="Times New Roman"/>
          <w:spacing w:val="-4"/>
          <w:sz w:val="22"/>
          <w:szCs w:val="22"/>
        </w:rPr>
        <w:lastRenderedPageBreak/>
        <w:tab/>
      </w:r>
      <w:r w:rsidRPr="003F7EE4">
        <w:rPr>
          <w:rFonts w:ascii="Times New Roman" w:hAnsi="Times New Roman" w:cs="Times New Roman"/>
          <w:spacing w:val="-2"/>
          <w:sz w:val="22"/>
          <w:szCs w:val="22"/>
        </w:rPr>
        <w:t>Equity investments measured at FVOCI are subsequently measured at fair value</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00B11AC6" w:rsidRPr="003F7EE4">
        <w:rPr>
          <w:rFonts w:ascii="Times New Roman" w:hAnsi="Times New Roman" w:cs="Times New Roman"/>
          <w:spacing w:val="-2"/>
          <w:sz w:val="22"/>
          <w:szCs w:val="22"/>
        </w:rPr>
        <w:t>Dividend income is</w:t>
      </w:r>
      <w:r w:rsidRPr="003F7EE4">
        <w:rPr>
          <w:rFonts w:ascii="Times New Roman" w:hAnsi="Times New Roman" w:cs="Times New Roman"/>
          <w:spacing w:val="-2"/>
          <w:sz w:val="22"/>
          <w:szCs w:val="22"/>
        </w:rPr>
        <w:t xml:space="preserve"> recognized as income in profit or loss on the date on which the Company</w:t>
      </w:r>
      <w:r w:rsidRPr="003F7EE4">
        <w:rPr>
          <w:rFonts w:ascii="Times New Roman" w:hAnsi="Times New Roman" w:cs="Times New Roman"/>
          <w:spacing w:val="-2"/>
          <w:sz w:val="22"/>
          <w:szCs w:val="22"/>
          <w:cs/>
        </w:rPr>
        <w:t>’</w:t>
      </w:r>
      <w:r w:rsidRPr="003F7EE4">
        <w:rPr>
          <w:rFonts w:ascii="Times New Roman" w:hAnsi="Times New Roman" w:cs="Times New Roman"/>
          <w:spacing w:val="-2"/>
          <w:sz w:val="22"/>
          <w:szCs w:val="22"/>
        </w:rPr>
        <w:t xml:space="preserve">s right to receive </w:t>
      </w:r>
      <w:r w:rsidR="00AD6F5A" w:rsidRPr="003F7EE4">
        <w:rPr>
          <w:rFonts w:ascii="Times New Roman" w:hAnsi="Times New Roman" w:cs="Times New Roman"/>
          <w:spacing w:val="-2"/>
          <w:sz w:val="22"/>
          <w:szCs w:val="22"/>
        </w:rPr>
        <w:t>the dividend</w:t>
      </w:r>
      <w:r w:rsidRPr="003F7EE4">
        <w:rPr>
          <w:rFonts w:ascii="Times New Roman" w:hAnsi="Times New Roman" w:cs="Times New Roman"/>
          <w:spacing w:val="-2"/>
          <w:sz w:val="22"/>
          <w:szCs w:val="22"/>
        </w:rPr>
        <w:t xml:space="preserve"> is established, unless the dividend clearly represents a recovery of part of the cost of the investment</w:t>
      </w:r>
      <w:r w:rsidR="005225FD" w:rsidRPr="003F7EE4">
        <w:rPr>
          <w:rFonts w:ascii="Times New Roman" w:hAnsi="Times New Roman" w:cs="Times New Roman"/>
          <w:spacing w:val="-2"/>
          <w:sz w:val="22"/>
          <w:szCs w:val="22"/>
        </w:rPr>
        <w:t>.</w:t>
      </w:r>
      <w:r w:rsidR="00B11AC6" w:rsidRPr="003F7EE4">
        <w:rPr>
          <w:rFonts w:ascii="Times New Roman" w:hAnsi="Times New Roman" w:cs="Times New Roman"/>
          <w:spacing w:val="-2"/>
          <w:sz w:val="22"/>
          <w:szCs w:val="22"/>
        </w:rPr>
        <w:t xml:space="preserve"> </w:t>
      </w:r>
      <w:r w:rsidR="00AD6F5A" w:rsidRPr="003F7EE4">
        <w:rPr>
          <w:rFonts w:ascii="Times New Roman" w:hAnsi="Times New Roman" w:cs="Times New Roman"/>
          <w:spacing w:val="-2"/>
          <w:sz w:val="22"/>
          <w:szCs w:val="22"/>
        </w:rPr>
        <w:t>G</w:t>
      </w:r>
      <w:r w:rsidR="00B11AC6" w:rsidRPr="003F7EE4">
        <w:rPr>
          <w:rFonts w:ascii="Times New Roman" w:hAnsi="Times New Roman" w:cs="Times New Roman"/>
          <w:spacing w:val="-2"/>
          <w:sz w:val="22"/>
          <w:szCs w:val="22"/>
        </w:rPr>
        <w:t>ains and losses from changes in fair value are recognized in OCI and never reclassified to profit or loss</w:t>
      </w:r>
      <w:r w:rsidR="005225FD" w:rsidRPr="003F7EE4">
        <w:rPr>
          <w:rFonts w:ascii="Times New Roman" w:hAnsi="Times New Roman" w:cs="Times New Roman"/>
          <w:spacing w:val="-2"/>
          <w:sz w:val="22"/>
          <w:szCs w:val="22"/>
        </w:rPr>
        <w:t>.</w:t>
      </w:r>
    </w:p>
    <w:p w14:paraId="48E43680" w14:textId="77777777" w:rsidR="001B2CD5" w:rsidRPr="003F7EE4" w:rsidRDefault="001B2CD5" w:rsidP="00616390">
      <w:pPr>
        <w:pStyle w:val="BodyText"/>
        <w:spacing w:after="0"/>
        <w:ind w:left="558" w:hanging="9"/>
        <w:jc w:val="thaiDistribute"/>
        <w:rPr>
          <w:rFonts w:ascii="Times New Roman" w:hAnsi="Times New Roman" w:cs="Times New Roman"/>
          <w:sz w:val="22"/>
          <w:szCs w:val="22"/>
        </w:rPr>
      </w:pPr>
    </w:p>
    <w:p w14:paraId="760B9AF2" w14:textId="77777777" w:rsidR="001B2CD5" w:rsidRPr="003F7EE4" w:rsidRDefault="001B2CD5" w:rsidP="001B2CD5">
      <w:pPr>
        <w:pStyle w:val="BodyText"/>
        <w:shd w:val="clear" w:color="auto" w:fill="FFFFFF"/>
        <w:spacing w:after="0"/>
        <w:ind w:left="630" w:hanging="90"/>
        <w:rPr>
          <w:rFonts w:ascii="Times New Roman" w:hAnsi="Times New Roman" w:cs="Times New Roman"/>
          <w:i/>
          <w:iCs/>
          <w:sz w:val="22"/>
          <w:szCs w:val="22"/>
        </w:rPr>
      </w:pPr>
      <w:r w:rsidRPr="003F7EE4">
        <w:rPr>
          <w:rFonts w:ascii="Times New Roman" w:hAnsi="Times New Roman" w:cs="Times New Roman"/>
          <w:i/>
          <w:iCs/>
          <w:sz w:val="22"/>
          <w:szCs w:val="22"/>
        </w:rPr>
        <w:t>Derecognition and offset</w:t>
      </w:r>
    </w:p>
    <w:p w14:paraId="36443CF0" w14:textId="77777777" w:rsidR="001B2CD5" w:rsidRPr="003F7EE4" w:rsidRDefault="001B2CD5" w:rsidP="00616390">
      <w:pPr>
        <w:pStyle w:val="BodyText"/>
        <w:spacing w:after="0"/>
        <w:ind w:left="558" w:hanging="9"/>
        <w:jc w:val="thaiDistribute"/>
        <w:rPr>
          <w:rFonts w:ascii="Times New Roman" w:hAnsi="Times New Roman" w:cs="Times New Roman"/>
          <w:sz w:val="22"/>
          <w:szCs w:val="22"/>
        </w:rPr>
      </w:pPr>
    </w:p>
    <w:p w14:paraId="72E282F3" w14:textId="5E959D2F" w:rsidR="009C77E0" w:rsidRPr="003F7EE4" w:rsidRDefault="001B2CD5" w:rsidP="00C64FB9">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 xml:space="preserve">The Company derecognizes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w:t>
      </w:r>
      <w:r w:rsidR="00C64FB9" w:rsidRPr="003F7EE4">
        <w:rPr>
          <w:rFonts w:ascii="Times New Roman" w:hAnsi="Times New Roman" w:cs="Times New Roman"/>
          <w:spacing w:val="-2"/>
          <w:sz w:val="22"/>
          <w:szCs w:val="22"/>
          <w:cs/>
        </w:rPr>
        <w:br/>
      </w:r>
      <w:r w:rsidRPr="003F7EE4">
        <w:rPr>
          <w:rFonts w:ascii="Times New Roman" w:hAnsi="Times New Roman" w:cs="Times New Roman"/>
          <w:spacing w:val="-2"/>
          <w:sz w:val="22"/>
          <w:szCs w:val="22"/>
        </w:rPr>
        <w:t xml:space="preserve">or in which the Company neither transfers nor retains substantially all of the risks and rewards </w:t>
      </w:r>
      <w:r w:rsidR="00C64FB9" w:rsidRPr="003F7EE4">
        <w:rPr>
          <w:rFonts w:ascii="Times New Roman" w:hAnsi="Times New Roman" w:cs="Times New Roman"/>
          <w:spacing w:val="-2"/>
          <w:sz w:val="22"/>
          <w:szCs w:val="22"/>
          <w:cs/>
        </w:rPr>
        <w:br/>
      </w:r>
      <w:r w:rsidRPr="003F7EE4">
        <w:rPr>
          <w:rFonts w:ascii="Times New Roman" w:hAnsi="Times New Roman" w:cs="Times New Roman"/>
          <w:spacing w:val="-2"/>
          <w:sz w:val="22"/>
          <w:szCs w:val="22"/>
        </w:rPr>
        <w:t>of ownership and it does not retain control of the financial asset</w:t>
      </w:r>
      <w:r w:rsidR="005225FD" w:rsidRPr="003F7EE4">
        <w:rPr>
          <w:rFonts w:ascii="Times New Roman" w:hAnsi="Times New Roman" w:cs="Times New Roman"/>
          <w:spacing w:val="-2"/>
          <w:sz w:val="22"/>
          <w:szCs w:val="22"/>
        </w:rPr>
        <w:t>.</w:t>
      </w:r>
    </w:p>
    <w:p w14:paraId="76C69438" w14:textId="77777777" w:rsidR="007423E8" w:rsidRPr="003F7EE4" w:rsidRDefault="007423E8" w:rsidP="00C64FB9">
      <w:pPr>
        <w:pStyle w:val="BodyText"/>
        <w:spacing w:after="0"/>
        <w:ind w:left="558" w:hanging="9"/>
        <w:jc w:val="thaiDistribute"/>
        <w:rPr>
          <w:rFonts w:ascii="Times New Roman" w:hAnsi="Times New Roman" w:cs="Times New Roman"/>
          <w:spacing w:val="-2"/>
          <w:sz w:val="22"/>
          <w:szCs w:val="22"/>
        </w:rPr>
      </w:pPr>
    </w:p>
    <w:p w14:paraId="3B311092" w14:textId="77777777" w:rsidR="001B2CD5" w:rsidRPr="003F7EE4" w:rsidRDefault="001B2CD5" w:rsidP="00C64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The Company derecognizes a financial liability when its contractual obligations are discharged, cancelled, or expire</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The Company also derecognizes a financial liability when its terms are modified and the cash flows of the modified liability are substantially different, in which case a new financial liability based on the modified terms is recognized at fair value</w:t>
      </w:r>
      <w:r w:rsidR="005225FD" w:rsidRPr="003F7EE4">
        <w:rPr>
          <w:rFonts w:ascii="Times New Roman" w:hAnsi="Times New Roman" w:cs="Times New Roman"/>
          <w:spacing w:val="-2"/>
          <w:sz w:val="22"/>
          <w:szCs w:val="22"/>
        </w:rPr>
        <w:t>.</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The difference between the carrying amount extinguished and the consideration paid is recognized in profit or loss</w:t>
      </w:r>
      <w:r w:rsidR="005225FD" w:rsidRPr="003F7EE4">
        <w:rPr>
          <w:rFonts w:ascii="Times New Roman" w:hAnsi="Times New Roman" w:cs="Times New Roman"/>
          <w:spacing w:val="-2"/>
          <w:sz w:val="22"/>
          <w:szCs w:val="22"/>
        </w:rPr>
        <w:t>.</w:t>
      </w:r>
    </w:p>
    <w:p w14:paraId="64557DFD" w14:textId="6C37E3F1" w:rsidR="001B2CD5" w:rsidRPr="003F7EE4" w:rsidRDefault="001B2CD5" w:rsidP="00616390">
      <w:pPr>
        <w:pStyle w:val="BodyText"/>
        <w:spacing w:after="0"/>
        <w:ind w:left="558" w:hanging="9"/>
        <w:jc w:val="thaiDistribute"/>
        <w:rPr>
          <w:rFonts w:ascii="Times New Roman" w:hAnsi="Times New Roman" w:cs="Times New Roman"/>
          <w:sz w:val="22"/>
          <w:szCs w:val="22"/>
        </w:rPr>
      </w:pPr>
    </w:p>
    <w:p w14:paraId="3ECF41A8" w14:textId="77777777" w:rsidR="001B2CD5" w:rsidRPr="003F7EE4" w:rsidRDefault="001B2CD5" w:rsidP="00DD3E6F">
      <w:pPr>
        <w:pStyle w:val="BodyText"/>
        <w:tabs>
          <w:tab w:val="left" w:pos="558"/>
        </w:tabs>
        <w:spacing w:after="0"/>
        <w:ind w:left="576"/>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Financial assets and financial liabilities are offset and the net amount presented in the statement of financial</w:t>
      </w:r>
      <w:r w:rsidR="00DD3E6F"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position only when the Company currently has a legally enforceable right to set off the amounts and it intends either to settle them on a net basis or to realize the asset and settle the liability simultaneously</w:t>
      </w:r>
      <w:r w:rsidR="005225FD" w:rsidRPr="003F7EE4">
        <w:rPr>
          <w:rFonts w:ascii="Times New Roman" w:hAnsi="Times New Roman" w:cs="Times New Roman"/>
          <w:spacing w:val="-2"/>
          <w:sz w:val="22"/>
          <w:szCs w:val="22"/>
        </w:rPr>
        <w:t>.</w:t>
      </w:r>
    </w:p>
    <w:p w14:paraId="47F6A0F5" w14:textId="77777777" w:rsidR="009374F9" w:rsidRPr="003F7EE4" w:rsidRDefault="009374F9" w:rsidP="00616390">
      <w:pPr>
        <w:pStyle w:val="BodyText"/>
        <w:spacing w:after="0"/>
        <w:ind w:left="558" w:hanging="9"/>
        <w:jc w:val="thaiDistribute"/>
        <w:rPr>
          <w:rFonts w:ascii="Times New Roman" w:hAnsi="Times New Roman" w:cs="Times New Roman"/>
          <w:sz w:val="22"/>
          <w:szCs w:val="22"/>
        </w:rPr>
      </w:pPr>
    </w:p>
    <w:p w14:paraId="6C85D71E" w14:textId="77777777" w:rsidR="00DD3E6F" w:rsidRPr="003F7EE4" w:rsidRDefault="00DD3E6F" w:rsidP="00620E82">
      <w:pPr>
        <w:pStyle w:val="BodyText"/>
        <w:spacing w:after="0"/>
        <w:ind w:left="576"/>
        <w:jc w:val="thaiDistribute"/>
        <w:rPr>
          <w:rFonts w:ascii="Times New Roman" w:hAnsi="Times New Roman" w:cs="Times New Roman"/>
          <w:i/>
          <w:iCs/>
          <w:sz w:val="22"/>
          <w:szCs w:val="22"/>
        </w:rPr>
      </w:pPr>
      <w:r w:rsidRPr="003F7EE4">
        <w:rPr>
          <w:rFonts w:ascii="Times New Roman" w:hAnsi="Times New Roman" w:cs="Times New Roman"/>
          <w:i/>
          <w:iCs/>
          <w:sz w:val="22"/>
          <w:szCs w:val="22"/>
        </w:rPr>
        <w:t>Impairment of financial assets</w:t>
      </w:r>
    </w:p>
    <w:p w14:paraId="659A83EC" w14:textId="77777777" w:rsidR="00DD3E6F" w:rsidRPr="003F7EE4" w:rsidRDefault="00DD3E6F" w:rsidP="00616390">
      <w:pPr>
        <w:pStyle w:val="BodyText"/>
        <w:spacing w:after="0"/>
        <w:ind w:left="558" w:hanging="9"/>
        <w:jc w:val="thaiDistribute"/>
        <w:rPr>
          <w:rFonts w:ascii="Times New Roman" w:hAnsi="Times New Roman" w:cs="Times New Roman"/>
          <w:sz w:val="22"/>
          <w:szCs w:val="22"/>
        </w:rPr>
      </w:pPr>
    </w:p>
    <w:p w14:paraId="73C3CF78" w14:textId="77777777" w:rsidR="00DD3E6F" w:rsidRPr="003F7EE4" w:rsidRDefault="00DD3E6F" w:rsidP="00C64FB9">
      <w:pPr>
        <w:pStyle w:val="E7Indent1"/>
        <w:jc w:val="thaiDistribute"/>
        <w:rPr>
          <w:spacing w:val="-2"/>
        </w:rPr>
      </w:pPr>
      <w:r w:rsidRPr="003F7EE4">
        <w:rPr>
          <w:color w:val="000000"/>
          <w:spacing w:val="-2"/>
        </w:rPr>
        <w:t xml:space="preserve">The </w:t>
      </w:r>
      <w:bookmarkStart w:id="2" w:name="_Hlk92368379"/>
      <w:r w:rsidRPr="003F7EE4">
        <w:rPr>
          <w:color w:val="000000"/>
          <w:spacing w:val="-2"/>
        </w:rPr>
        <w:t>Company</w:t>
      </w:r>
      <w:bookmarkEnd w:id="2"/>
      <w:r w:rsidRPr="003F7EE4">
        <w:rPr>
          <w:color w:val="000000"/>
          <w:spacing w:val="-2"/>
        </w:rPr>
        <w:t xml:space="preserve"> recognizes allowances for expected credit losses </w:t>
      </w:r>
      <w:r w:rsidR="005225FD" w:rsidRPr="003F7EE4">
        <w:rPr>
          <w:color w:val="000000"/>
          <w:spacing w:val="-2"/>
        </w:rPr>
        <w:t>(</w:t>
      </w:r>
      <w:r w:rsidRPr="003F7EE4">
        <w:rPr>
          <w:color w:val="000000"/>
          <w:spacing w:val="-2"/>
        </w:rPr>
        <w:t>ECLs</w:t>
      </w:r>
      <w:r w:rsidR="005225FD" w:rsidRPr="003F7EE4">
        <w:rPr>
          <w:color w:val="000000"/>
          <w:spacing w:val="-2"/>
        </w:rPr>
        <w:t>)</w:t>
      </w:r>
      <w:r w:rsidRPr="003F7EE4">
        <w:rPr>
          <w:color w:val="000000"/>
          <w:spacing w:val="-2"/>
          <w:cs/>
        </w:rPr>
        <w:t xml:space="preserve"> </w:t>
      </w:r>
      <w:r w:rsidRPr="003F7EE4">
        <w:rPr>
          <w:color w:val="000000"/>
          <w:spacing w:val="-2"/>
        </w:rPr>
        <w:t>on</w:t>
      </w:r>
      <w:r w:rsidR="00C301AC" w:rsidRPr="003F7EE4">
        <w:rPr>
          <w:color w:val="000000"/>
          <w:spacing w:val="-2"/>
          <w:cs/>
        </w:rPr>
        <w:t xml:space="preserve"> </w:t>
      </w:r>
      <w:r w:rsidRPr="003F7EE4">
        <w:rPr>
          <w:color w:val="000000"/>
          <w:spacing w:val="-2"/>
        </w:rPr>
        <w:t>financial assets measured at amortized cost</w:t>
      </w:r>
      <w:r w:rsidR="005225FD" w:rsidRPr="003F7EE4">
        <w:rPr>
          <w:color w:val="000000"/>
          <w:spacing w:val="-2"/>
        </w:rPr>
        <w:t>.</w:t>
      </w:r>
    </w:p>
    <w:p w14:paraId="39FB2D86" w14:textId="3A627325" w:rsidR="00DD3E6F" w:rsidRPr="003F7EE4" w:rsidRDefault="00DD3E6F" w:rsidP="00C64FB9">
      <w:pPr>
        <w:pStyle w:val="BodyText"/>
        <w:spacing w:after="0"/>
        <w:ind w:left="558" w:hanging="9"/>
        <w:jc w:val="thaiDistribute"/>
        <w:rPr>
          <w:rFonts w:ascii="Times New Roman" w:hAnsi="Times New Roman" w:cs="Times New Roman"/>
          <w:sz w:val="22"/>
          <w:szCs w:val="22"/>
        </w:rPr>
      </w:pPr>
    </w:p>
    <w:p w14:paraId="740E3C20" w14:textId="77777777" w:rsidR="00DD3E6F" w:rsidRPr="003F7EE4" w:rsidRDefault="00DD3E6F" w:rsidP="00C64FB9">
      <w:pPr>
        <w:tabs>
          <w:tab w:val="left" w:pos="540"/>
        </w:tabs>
        <w:ind w:left="540"/>
        <w:jc w:val="thaiDistribute"/>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The </w:t>
      </w:r>
      <w:r w:rsidRPr="003F7EE4">
        <w:rPr>
          <w:rFonts w:ascii="Times New Roman" w:hAnsi="Times New Roman" w:cs="Times New Roman"/>
          <w:color w:val="000000"/>
          <w:spacing w:val="-2"/>
          <w:sz w:val="22"/>
          <w:szCs w:val="22"/>
        </w:rPr>
        <w:t>Company</w:t>
      </w:r>
      <w:r w:rsidRPr="003F7EE4">
        <w:rPr>
          <w:rFonts w:ascii="Times New Roman" w:hAnsi="Times New Roman" w:cs="Times New Roman"/>
          <w:color w:val="000000"/>
          <w:sz w:val="22"/>
          <w:szCs w:val="22"/>
        </w:rPr>
        <w:t xml:space="preserve"> recognizes ECLs equal to 12</w:t>
      </w:r>
      <w:r w:rsidR="005225FD" w:rsidRPr="003F7EE4">
        <w:rPr>
          <w:rFonts w:ascii="Times New Roman" w:hAnsi="Times New Roman" w:cs="Times New Roman"/>
          <w:color w:val="000000"/>
          <w:sz w:val="22"/>
          <w:szCs w:val="22"/>
        </w:rPr>
        <w:t>-</w:t>
      </w:r>
      <w:r w:rsidRPr="003F7EE4">
        <w:rPr>
          <w:rFonts w:ascii="Times New Roman" w:hAnsi="Times New Roman" w:cs="Times New Roman"/>
          <w:color w:val="000000"/>
          <w:sz w:val="22"/>
          <w:szCs w:val="22"/>
        </w:rPr>
        <w:t>month ECLs unless there has been a significant increase in credit risk of the financial instrument since initial recognition or credit</w:t>
      </w:r>
      <w:r w:rsidR="005225FD" w:rsidRPr="003F7EE4">
        <w:rPr>
          <w:rFonts w:ascii="Times New Roman" w:hAnsi="Times New Roman" w:cs="Times New Roman"/>
          <w:color w:val="000000"/>
          <w:sz w:val="22"/>
          <w:szCs w:val="22"/>
        </w:rPr>
        <w:t>-</w:t>
      </w:r>
      <w:r w:rsidRPr="003F7EE4">
        <w:rPr>
          <w:rFonts w:ascii="Times New Roman" w:hAnsi="Times New Roman" w:cs="Times New Roman"/>
          <w:color w:val="000000"/>
          <w:sz w:val="22"/>
          <w:szCs w:val="22"/>
        </w:rPr>
        <w:t xml:space="preserve">impaired financial assets or </w:t>
      </w:r>
      <w:bookmarkStart w:id="3" w:name="_Hlk91669923"/>
      <w:r w:rsidRPr="003F7EE4">
        <w:rPr>
          <w:rFonts w:ascii="Times New Roman" w:hAnsi="Times New Roman" w:cs="Times New Roman"/>
          <w:color w:val="000000"/>
          <w:sz w:val="22"/>
          <w:szCs w:val="22"/>
        </w:rPr>
        <w:t>trade receivables under simplified approach</w:t>
      </w:r>
      <w:bookmarkEnd w:id="3"/>
      <w:r w:rsidRPr="003F7EE4">
        <w:rPr>
          <w:rFonts w:ascii="Times New Roman" w:hAnsi="Times New Roman" w:cs="Times New Roman"/>
          <w:color w:val="000000"/>
          <w:sz w:val="22"/>
          <w:szCs w:val="22"/>
        </w:rPr>
        <w:t>, in which case the loss allowance is measured at an amount equal to lifetime ECLs</w:t>
      </w:r>
      <w:r w:rsidR="00F323D8" w:rsidRPr="003F7EE4">
        <w:rPr>
          <w:rFonts w:ascii="Times New Roman" w:hAnsi="Times New Roman" w:cs="Times New Roman"/>
          <w:color w:val="000000"/>
          <w:sz w:val="22"/>
          <w:szCs w:val="22"/>
        </w:rPr>
        <w:t>.</w:t>
      </w:r>
    </w:p>
    <w:p w14:paraId="61259EA5" w14:textId="77777777" w:rsidR="00DD3E6F" w:rsidRPr="003F7EE4" w:rsidRDefault="00DD3E6F" w:rsidP="00C64FB9">
      <w:pPr>
        <w:pStyle w:val="BodyText"/>
        <w:spacing w:after="0"/>
        <w:ind w:left="558" w:hanging="9"/>
        <w:jc w:val="thaiDistribute"/>
        <w:rPr>
          <w:rFonts w:ascii="Times New Roman" w:hAnsi="Times New Roman" w:cs="Times New Roman"/>
          <w:sz w:val="22"/>
          <w:szCs w:val="22"/>
        </w:rPr>
      </w:pPr>
    </w:p>
    <w:p w14:paraId="7B440611" w14:textId="6E36F813" w:rsidR="00DD3E6F" w:rsidRPr="003F7EE4" w:rsidRDefault="00DD3E6F" w:rsidP="00C64FB9">
      <w:pPr>
        <w:tabs>
          <w:tab w:val="left" w:pos="540"/>
        </w:tabs>
        <w:ind w:left="540"/>
        <w:jc w:val="thaiDistribute"/>
        <w:rPr>
          <w:rFonts w:ascii="Times New Roman" w:hAnsi="Times New Roman" w:cs="Times New Roman"/>
          <w:color w:val="000000"/>
          <w:sz w:val="22"/>
          <w:szCs w:val="22"/>
        </w:rPr>
      </w:pPr>
      <w:r w:rsidRPr="003F7EE4">
        <w:rPr>
          <w:rFonts w:ascii="Times New Roman" w:hAnsi="Times New Roman" w:cs="Times New Roman"/>
          <w:color w:val="000000"/>
          <w:sz w:val="22"/>
          <w:szCs w:val="22"/>
        </w:rPr>
        <w:t>ECLs are a probability</w:t>
      </w:r>
      <w:r w:rsidR="005225FD" w:rsidRPr="003F7EE4">
        <w:rPr>
          <w:rFonts w:ascii="Times New Roman" w:hAnsi="Times New Roman" w:cs="Times New Roman"/>
          <w:color w:val="000000"/>
          <w:sz w:val="22"/>
          <w:szCs w:val="22"/>
        </w:rPr>
        <w:t>-</w:t>
      </w:r>
      <w:r w:rsidRPr="003F7EE4">
        <w:rPr>
          <w:rFonts w:ascii="Times New Roman" w:hAnsi="Times New Roman" w:cs="Times New Roman"/>
          <w:color w:val="000000"/>
          <w:sz w:val="22"/>
          <w:szCs w:val="22"/>
        </w:rPr>
        <w:t>weighted estimate of credit losses based on forward</w:t>
      </w:r>
      <w:r w:rsidR="005225FD" w:rsidRPr="003F7EE4">
        <w:rPr>
          <w:rFonts w:ascii="Times New Roman" w:hAnsi="Times New Roman" w:cs="Times New Roman"/>
          <w:color w:val="000000"/>
          <w:sz w:val="22"/>
          <w:szCs w:val="22"/>
        </w:rPr>
        <w:t>-</w:t>
      </w:r>
      <w:r w:rsidRPr="003F7EE4">
        <w:rPr>
          <w:rFonts w:ascii="Times New Roman" w:hAnsi="Times New Roman" w:cs="Times New Roman"/>
          <w:color w:val="000000"/>
          <w:sz w:val="22"/>
          <w:szCs w:val="22"/>
        </w:rPr>
        <w:t>looking and historical experience</w:t>
      </w:r>
      <w:r w:rsidR="005225FD" w:rsidRPr="003F7EE4">
        <w:rPr>
          <w:rFonts w:ascii="Times New Roman" w:hAnsi="Times New Roman" w:cs="Times New Roman"/>
          <w:color w:val="000000"/>
          <w:sz w:val="22"/>
          <w:szCs w:val="22"/>
        </w:rPr>
        <w:t>.</w:t>
      </w:r>
      <w:r w:rsidRPr="003F7EE4">
        <w:rPr>
          <w:rFonts w:ascii="Times New Roman" w:hAnsi="Times New Roman" w:cs="Times New Roman"/>
          <w:color w:val="000000"/>
          <w:sz w:val="22"/>
          <w:szCs w:val="22"/>
          <w:cs/>
        </w:rPr>
        <w:t xml:space="preserve"> </w:t>
      </w:r>
      <w:r w:rsidRPr="003F7EE4">
        <w:rPr>
          <w:rFonts w:ascii="Times New Roman" w:hAnsi="Times New Roman" w:cs="Times New Roman"/>
          <w:color w:val="000000"/>
          <w:sz w:val="22"/>
          <w:szCs w:val="22"/>
        </w:rPr>
        <w:t xml:space="preserve">Credit losses are measured as the present value of all cash shortfalls discounted by </w:t>
      </w:r>
      <w:r w:rsidR="00C64FB9" w:rsidRPr="003F7EE4">
        <w:rPr>
          <w:rFonts w:ascii="Times New Roman" w:hAnsi="Times New Roman" w:cs="Times New Roman"/>
          <w:color w:val="000000"/>
          <w:sz w:val="22"/>
          <w:szCs w:val="22"/>
          <w:cs/>
        </w:rPr>
        <w:br/>
      </w:r>
      <w:r w:rsidRPr="003F7EE4">
        <w:rPr>
          <w:rFonts w:ascii="Times New Roman" w:hAnsi="Times New Roman" w:cs="Times New Roman"/>
          <w:color w:val="000000"/>
          <w:sz w:val="22"/>
          <w:szCs w:val="22"/>
        </w:rPr>
        <w:t>the effective interest rate of the financial asset</w:t>
      </w:r>
      <w:r w:rsidR="005225FD" w:rsidRPr="003F7EE4">
        <w:rPr>
          <w:rFonts w:ascii="Times New Roman" w:hAnsi="Times New Roman" w:cs="Times New Roman"/>
          <w:color w:val="000000"/>
          <w:sz w:val="22"/>
          <w:szCs w:val="22"/>
        </w:rPr>
        <w:t>.</w:t>
      </w:r>
    </w:p>
    <w:p w14:paraId="7BA9AA1E" w14:textId="77777777" w:rsidR="00DD3E6F" w:rsidRPr="003F7EE4" w:rsidRDefault="00DD3E6F" w:rsidP="00616390">
      <w:pPr>
        <w:pStyle w:val="BodyText"/>
        <w:spacing w:after="0"/>
        <w:ind w:left="558" w:hanging="9"/>
        <w:jc w:val="thaiDistribute"/>
        <w:rPr>
          <w:rFonts w:ascii="Times New Roman" w:hAnsi="Times New Roman" w:cs="Times New Roman"/>
          <w:sz w:val="22"/>
          <w:szCs w:val="22"/>
        </w:rPr>
      </w:pPr>
    </w:p>
    <w:p w14:paraId="36F02920" w14:textId="77777777" w:rsidR="00B43722" w:rsidRPr="003F7EE4" w:rsidRDefault="00DD3E6F" w:rsidP="00DD3E6F">
      <w:pPr>
        <w:tabs>
          <w:tab w:val="left" w:pos="540"/>
        </w:tabs>
        <w:ind w:left="540"/>
        <w:jc w:val="thaiDistribute"/>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The </w:t>
      </w:r>
      <w:r w:rsidRPr="003F7EE4">
        <w:rPr>
          <w:rFonts w:ascii="Times New Roman" w:hAnsi="Times New Roman" w:cs="Times New Roman"/>
          <w:color w:val="000000"/>
          <w:spacing w:val="-2"/>
          <w:sz w:val="22"/>
          <w:szCs w:val="22"/>
        </w:rPr>
        <w:t>Company</w:t>
      </w:r>
      <w:r w:rsidRPr="003F7EE4">
        <w:rPr>
          <w:rFonts w:ascii="Times New Roman" w:hAnsi="Times New Roman" w:cs="Times New Roman"/>
          <w:color w:val="000000"/>
          <w:sz w:val="22"/>
          <w:szCs w:val="22"/>
        </w:rPr>
        <w:t xml:space="preserve"> considers a financial asset to have low credit risk when its credit rating is the investment grade</w:t>
      </w:r>
      <w:r w:rsidR="005225FD" w:rsidRPr="003F7EE4">
        <w:rPr>
          <w:rFonts w:ascii="Times New Roman" w:hAnsi="Times New Roman" w:cs="Times New Roman"/>
          <w:color w:val="000000"/>
          <w:sz w:val="22"/>
          <w:szCs w:val="22"/>
        </w:rPr>
        <w:t>.</w:t>
      </w:r>
      <w:r w:rsidRPr="003F7EE4">
        <w:rPr>
          <w:rFonts w:ascii="Times New Roman" w:hAnsi="Times New Roman" w:cs="Times New Roman"/>
          <w:color w:val="000000"/>
          <w:sz w:val="22"/>
          <w:szCs w:val="22"/>
          <w:cs/>
        </w:rPr>
        <w:t xml:space="preserve"> </w:t>
      </w:r>
      <w:r w:rsidRPr="003F7EE4">
        <w:rPr>
          <w:rFonts w:ascii="Times New Roman" w:hAnsi="Times New Roman" w:cs="Times New Roman"/>
          <w:color w:val="000000"/>
          <w:sz w:val="22"/>
          <w:szCs w:val="22"/>
        </w:rPr>
        <w:t>The Company recognizes ECLs for low credit risk financial asset as 12</w:t>
      </w:r>
      <w:r w:rsidR="005225FD" w:rsidRPr="003F7EE4">
        <w:rPr>
          <w:rFonts w:ascii="Times New Roman" w:hAnsi="Times New Roman" w:cs="Times New Roman"/>
          <w:color w:val="000000"/>
          <w:sz w:val="22"/>
          <w:szCs w:val="22"/>
        </w:rPr>
        <w:t>-</w:t>
      </w:r>
      <w:r w:rsidRPr="003F7EE4">
        <w:rPr>
          <w:rFonts w:ascii="Times New Roman" w:hAnsi="Times New Roman" w:cs="Times New Roman"/>
          <w:color w:val="000000"/>
          <w:sz w:val="22"/>
          <w:szCs w:val="22"/>
        </w:rPr>
        <w:t>month ECLs</w:t>
      </w:r>
      <w:r w:rsidR="00B43722" w:rsidRPr="003F7EE4">
        <w:rPr>
          <w:rFonts w:ascii="Times New Roman" w:hAnsi="Times New Roman" w:cs="Times New Roman"/>
          <w:color w:val="000000"/>
          <w:sz w:val="22"/>
          <w:szCs w:val="22"/>
        </w:rPr>
        <w:t>.</w:t>
      </w:r>
    </w:p>
    <w:p w14:paraId="36667D94" w14:textId="77777777" w:rsidR="002C3D4F" w:rsidRPr="003F7EE4" w:rsidRDefault="002C3D4F" w:rsidP="00616390">
      <w:pPr>
        <w:pStyle w:val="BodyText"/>
        <w:spacing w:after="0"/>
        <w:ind w:left="558" w:hanging="9"/>
        <w:jc w:val="thaiDistribute"/>
        <w:rPr>
          <w:rFonts w:ascii="Times New Roman" w:hAnsi="Times New Roman" w:cs="Times New Roman"/>
          <w:sz w:val="22"/>
          <w:szCs w:val="22"/>
        </w:rPr>
      </w:pPr>
    </w:p>
    <w:p w14:paraId="14EC5F26" w14:textId="4C53659B" w:rsidR="00DD3E6F" w:rsidRPr="003F7EE4" w:rsidRDefault="00DD3E6F" w:rsidP="00DD3E6F">
      <w:pPr>
        <w:tabs>
          <w:tab w:val="left" w:pos="540"/>
        </w:tabs>
        <w:ind w:left="540"/>
        <w:jc w:val="thaiDistribute"/>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The Company assumes that the credit risk on a financial asset has increased significantly if it is more than 30 days past due, significant deterioration in credit rating, significant deterioration in the operating results and existing or forecast changes in the technological, market, economic or legal environment that have a significant adverse effect on the </w:t>
      </w:r>
      <w:bookmarkStart w:id="4" w:name="_Hlk91670434"/>
      <w:r w:rsidRPr="003F7EE4">
        <w:rPr>
          <w:rFonts w:ascii="Times New Roman" w:hAnsi="Times New Roman" w:cs="Times New Roman"/>
          <w:color w:val="000000"/>
          <w:sz w:val="22"/>
          <w:szCs w:val="22"/>
        </w:rPr>
        <w:t>debtor</w:t>
      </w:r>
      <w:r w:rsidRPr="003F7EE4">
        <w:rPr>
          <w:rFonts w:ascii="Times New Roman" w:hAnsi="Times New Roman" w:cs="Times New Roman"/>
          <w:color w:val="000000"/>
          <w:sz w:val="22"/>
          <w:szCs w:val="22"/>
          <w:cs/>
        </w:rPr>
        <w:t>’</w:t>
      </w:r>
      <w:r w:rsidRPr="003F7EE4">
        <w:rPr>
          <w:rFonts w:ascii="Times New Roman" w:hAnsi="Times New Roman" w:cs="Times New Roman"/>
          <w:color w:val="000000"/>
          <w:sz w:val="22"/>
          <w:szCs w:val="22"/>
        </w:rPr>
        <w:t xml:space="preserve">s </w:t>
      </w:r>
      <w:bookmarkEnd w:id="4"/>
      <w:r w:rsidRPr="003F7EE4">
        <w:rPr>
          <w:rFonts w:ascii="Times New Roman" w:hAnsi="Times New Roman" w:cs="Times New Roman"/>
          <w:color w:val="000000"/>
          <w:sz w:val="22"/>
          <w:szCs w:val="22"/>
        </w:rPr>
        <w:t>ability to meet its obligation to the Company</w:t>
      </w:r>
      <w:r w:rsidR="005225FD" w:rsidRPr="003F7EE4">
        <w:rPr>
          <w:rFonts w:ascii="Times New Roman" w:hAnsi="Times New Roman" w:cs="Times New Roman"/>
          <w:color w:val="000000"/>
          <w:sz w:val="22"/>
          <w:szCs w:val="22"/>
        </w:rPr>
        <w:t>.</w:t>
      </w:r>
    </w:p>
    <w:p w14:paraId="4B0AFA1D" w14:textId="77777777" w:rsidR="00DD3E6F" w:rsidRPr="003F7EE4" w:rsidRDefault="00DD3E6F" w:rsidP="00DD3E6F">
      <w:pPr>
        <w:ind w:left="540"/>
        <w:jc w:val="thaiDistribute"/>
        <w:rPr>
          <w:rFonts w:ascii="Times New Roman" w:hAnsi="Times New Roman" w:cs="Times New Roman"/>
          <w:color w:val="000000"/>
          <w:sz w:val="22"/>
          <w:szCs w:val="22"/>
        </w:rPr>
      </w:pPr>
    </w:p>
    <w:p w14:paraId="7F2A050C" w14:textId="77777777" w:rsidR="00DD3E6F" w:rsidRPr="003F7EE4" w:rsidRDefault="00DD3E6F" w:rsidP="00C64FB9">
      <w:pPr>
        <w:spacing w:after="120"/>
        <w:ind w:left="547"/>
        <w:jc w:val="thaiDistribute"/>
        <w:rPr>
          <w:rFonts w:ascii="Times New Roman" w:hAnsi="Times New Roman" w:cs="Times New Roman"/>
          <w:color w:val="000000"/>
          <w:sz w:val="22"/>
          <w:szCs w:val="22"/>
        </w:rPr>
      </w:pPr>
      <w:r w:rsidRPr="003F7EE4">
        <w:rPr>
          <w:rFonts w:ascii="Times New Roman" w:hAnsi="Times New Roman" w:cs="Times New Roman"/>
          <w:color w:val="000000"/>
          <w:sz w:val="22"/>
          <w:szCs w:val="22"/>
        </w:rPr>
        <w:t>The Company considers a financial asset to be in default when</w:t>
      </w:r>
      <w:r w:rsidRPr="003F7EE4">
        <w:rPr>
          <w:rFonts w:ascii="Times New Roman" w:hAnsi="Times New Roman" w:cs="Times New Roman"/>
          <w:color w:val="000000"/>
          <w:sz w:val="22"/>
          <w:szCs w:val="22"/>
          <w:cs/>
        </w:rPr>
        <w:t xml:space="preserve">: </w:t>
      </w:r>
    </w:p>
    <w:p w14:paraId="0A108763" w14:textId="77777777" w:rsidR="00DD3E6F" w:rsidRPr="003F7EE4" w:rsidRDefault="00DD3E6F" w:rsidP="00C64FB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120" w:line="240" w:lineRule="auto"/>
        <w:ind w:left="993" w:hanging="446"/>
        <w:contextualSpacing w:val="0"/>
        <w:jc w:val="thaiDistribute"/>
        <w:rPr>
          <w:rFonts w:ascii="Times New Roman" w:hAnsi="Times New Roman" w:cs="Times New Roman"/>
          <w:color w:val="000000"/>
          <w:sz w:val="22"/>
        </w:rPr>
      </w:pPr>
      <w:r w:rsidRPr="003F7EE4">
        <w:rPr>
          <w:rFonts w:ascii="Times New Roman" w:hAnsi="Times New Roman" w:cs="Times New Roman"/>
          <w:color w:val="000000"/>
          <w:spacing w:val="-2"/>
          <w:sz w:val="22"/>
        </w:rPr>
        <w:t xml:space="preserve">the debtor is unlikely to pay its credit obligations to the Company in full, without recourse by the Company </w:t>
      </w:r>
      <w:proofErr w:type="gramStart"/>
      <w:r w:rsidRPr="003F7EE4">
        <w:rPr>
          <w:rFonts w:ascii="Times New Roman" w:hAnsi="Times New Roman" w:cs="Times New Roman"/>
          <w:color w:val="000000"/>
          <w:spacing w:val="-2"/>
          <w:sz w:val="22"/>
        </w:rPr>
        <w:t>t</w:t>
      </w:r>
      <w:r w:rsidR="00AF09E5" w:rsidRPr="003F7EE4">
        <w:rPr>
          <w:rFonts w:ascii="Times New Roman" w:hAnsi="Times New Roman" w:cs="Times New Roman"/>
          <w:color w:val="000000"/>
          <w:spacing w:val="-2"/>
          <w:sz w:val="22"/>
        </w:rPr>
        <w:t>akes</w:t>
      </w:r>
      <w:r w:rsidRPr="003F7EE4">
        <w:rPr>
          <w:rFonts w:ascii="Times New Roman" w:hAnsi="Times New Roman" w:cs="Times New Roman"/>
          <w:color w:val="000000"/>
          <w:spacing w:val="-2"/>
          <w:sz w:val="22"/>
        </w:rPr>
        <w:t xml:space="preserve"> action</w:t>
      </w:r>
      <w:proofErr w:type="gramEnd"/>
      <w:r w:rsidRPr="003F7EE4">
        <w:rPr>
          <w:rFonts w:ascii="Times New Roman" w:hAnsi="Times New Roman" w:cs="Times New Roman"/>
          <w:color w:val="000000"/>
          <w:spacing w:val="-2"/>
          <w:sz w:val="22"/>
        </w:rPr>
        <w:t xml:space="preserve"> such as realizing security </w:t>
      </w:r>
      <w:r w:rsidR="005225FD" w:rsidRPr="003F7EE4">
        <w:rPr>
          <w:rFonts w:ascii="Times New Roman" w:hAnsi="Times New Roman" w:cs="Times New Roman"/>
          <w:color w:val="000000"/>
          <w:spacing w:val="-2"/>
          <w:sz w:val="22"/>
        </w:rPr>
        <w:t>(</w:t>
      </w:r>
      <w:r w:rsidRPr="003F7EE4">
        <w:rPr>
          <w:rFonts w:ascii="Times New Roman" w:hAnsi="Times New Roman" w:cs="Times New Roman"/>
          <w:color w:val="000000"/>
          <w:spacing w:val="-2"/>
          <w:sz w:val="22"/>
        </w:rPr>
        <w:t>if any is held</w:t>
      </w:r>
      <w:r w:rsidR="005225FD" w:rsidRPr="003F7EE4">
        <w:rPr>
          <w:rFonts w:ascii="Times New Roman" w:hAnsi="Times New Roman" w:cs="Times New Roman"/>
          <w:color w:val="000000"/>
          <w:sz w:val="22"/>
        </w:rPr>
        <w:t>)</w:t>
      </w:r>
      <w:r w:rsidRPr="003F7EE4">
        <w:rPr>
          <w:rFonts w:ascii="Times New Roman" w:hAnsi="Times New Roman" w:cs="Times New Roman"/>
          <w:color w:val="000000"/>
          <w:sz w:val="22"/>
        </w:rPr>
        <w:t>; or</w:t>
      </w:r>
    </w:p>
    <w:p w14:paraId="37269557" w14:textId="77777777" w:rsidR="00DD3E6F" w:rsidRPr="003F7EE4" w:rsidRDefault="00DD3E6F" w:rsidP="00C64FB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1267" w:hanging="720"/>
        <w:jc w:val="thaiDistribute"/>
        <w:rPr>
          <w:rFonts w:ascii="Times New Roman" w:hAnsi="Times New Roman" w:cs="Times New Roman"/>
          <w:color w:val="000000"/>
          <w:sz w:val="22"/>
        </w:rPr>
      </w:pPr>
      <w:r w:rsidRPr="003F7EE4">
        <w:rPr>
          <w:rFonts w:ascii="Times New Roman" w:hAnsi="Times New Roman" w:cs="Times New Roman"/>
          <w:color w:val="000000"/>
          <w:sz w:val="22"/>
        </w:rPr>
        <w:t>the financial asset is more than 90 days past due</w:t>
      </w:r>
      <w:r w:rsidR="005225FD" w:rsidRPr="003F7EE4">
        <w:rPr>
          <w:rFonts w:ascii="Times New Roman" w:hAnsi="Times New Roman" w:cs="Times New Roman"/>
          <w:color w:val="000000"/>
          <w:sz w:val="22"/>
        </w:rPr>
        <w:t>.</w:t>
      </w:r>
    </w:p>
    <w:p w14:paraId="5E3C032B" w14:textId="77777777" w:rsidR="00DD3E6F" w:rsidRPr="003F7EE4" w:rsidRDefault="00DD3E6F" w:rsidP="00DD3E6F">
      <w:pPr>
        <w:ind w:left="540"/>
        <w:jc w:val="thaiDistribute"/>
        <w:rPr>
          <w:rFonts w:ascii="Times New Roman" w:hAnsi="Times New Roman" w:cs="Times New Roman"/>
          <w:i/>
          <w:iCs/>
          <w:color w:val="000000"/>
          <w:sz w:val="22"/>
          <w:szCs w:val="22"/>
        </w:rPr>
      </w:pPr>
    </w:p>
    <w:p w14:paraId="3F527D49" w14:textId="77777777" w:rsidR="00DD3E6F" w:rsidRPr="003F7EE4" w:rsidRDefault="00DD3E6F" w:rsidP="00DD3E6F">
      <w:pPr>
        <w:autoSpaceDE w:val="0"/>
        <w:autoSpaceDN w:val="0"/>
        <w:adjustRightInd w:val="0"/>
        <w:ind w:left="540"/>
        <w:jc w:val="thaiDistribute"/>
        <w:rPr>
          <w:rFonts w:ascii="Times New Roman" w:hAnsi="Times New Roman" w:cs="Times New Roman"/>
          <w:color w:val="000000"/>
          <w:spacing w:val="-2"/>
          <w:sz w:val="22"/>
          <w:szCs w:val="22"/>
        </w:rPr>
      </w:pPr>
      <w:r w:rsidRPr="003F7EE4">
        <w:rPr>
          <w:rFonts w:ascii="Times New Roman" w:hAnsi="Times New Roman" w:cs="Times New Roman"/>
          <w:color w:val="000000"/>
          <w:spacing w:val="-2"/>
          <w:sz w:val="22"/>
          <w:szCs w:val="22"/>
        </w:rPr>
        <w:lastRenderedPageBreak/>
        <w:t xml:space="preserve">ECLs are remeasured </w:t>
      </w:r>
      <w:r w:rsidR="00AF09E5" w:rsidRPr="003F7EE4">
        <w:rPr>
          <w:rFonts w:ascii="Times New Roman" w:hAnsi="Times New Roman" w:cs="Times New Roman"/>
          <w:color w:val="000000"/>
          <w:spacing w:val="-2"/>
          <w:sz w:val="22"/>
          <w:szCs w:val="22"/>
        </w:rPr>
        <w:t xml:space="preserve">at </w:t>
      </w:r>
      <w:r w:rsidR="00AF09E5" w:rsidRPr="003F7EE4">
        <w:rPr>
          <w:rFonts w:ascii="Times New Roman" w:hAnsi="Times New Roman" w:cs="Times New Roman"/>
          <w:spacing w:val="-2"/>
          <w:sz w:val="22"/>
          <w:szCs w:val="22"/>
        </w:rPr>
        <w:t>the end of the reporting period</w:t>
      </w:r>
      <w:r w:rsidRPr="003F7EE4">
        <w:rPr>
          <w:rFonts w:ascii="Times New Roman" w:hAnsi="Times New Roman" w:cs="Times New Roman"/>
          <w:color w:val="000000"/>
          <w:spacing w:val="-2"/>
          <w:sz w:val="22"/>
          <w:szCs w:val="22"/>
        </w:rPr>
        <w:t xml:space="preserve"> to reflect changes in the financial instrument</w:t>
      </w:r>
      <w:r w:rsidRPr="003F7EE4">
        <w:rPr>
          <w:rFonts w:ascii="Times New Roman" w:hAnsi="Times New Roman" w:cs="Times New Roman"/>
          <w:color w:val="000000"/>
          <w:spacing w:val="-2"/>
          <w:sz w:val="22"/>
          <w:szCs w:val="22"/>
          <w:cs/>
        </w:rPr>
        <w:t>’</w:t>
      </w:r>
      <w:r w:rsidRPr="003F7EE4">
        <w:rPr>
          <w:rFonts w:ascii="Times New Roman" w:hAnsi="Times New Roman" w:cs="Times New Roman"/>
          <w:color w:val="000000"/>
          <w:spacing w:val="-2"/>
          <w:sz w:val="22"/>
          <w:szCs w:val="22"/>
        </w:rPr>
        <w:t>s credit risk since initial recognition</w:t>
      </w:r>
      <w:r w:rsidR="005225FD" w:rsidRPr="003F7EE4">
        <w:rPr>
          <w:rFonts w:ascii="Times New Roman" w:hAnsi="Times New Roman" w:cs="Times New Roman"/>
          <w:color w:val="000000"/>
          <w:spacing w:val="-2"/>
          <w:sz w:val="22"/>
          <w:szCs w:val="22"/>
        </w:rPr>
        <w:t>.</w:t>
      </w:r>
      <w:r w:rsidRPr="003F7EE4">
        <w:rPr>
          <w:rFonts w:ascii="Times New Roman" w:hAnsi="Times New Roman" w:cs="Times New Roman"/>
          <w:color w:val="000000"/>
          <w:spacing w:val="-2"/>
          <w:sz w:val="22"/>
          <w:szCs w:val="22"/>
          <w:cs/>
        </w:rPr>
        <w:t xml:space="preserve"> </w:t>
      </w:r>
      <w:r w:rsidRPr="003F7EE4">
        <w:rPr>
          <w:rFonts w:ascii="Times New Roman" w:hAnsi="Times New Roman" w:cs="Times New Roman"/>
          <w:color w:val="000000"/>
          <w:spacing w:val="-2"/>
          <w:sz w:val="22"/>
          <w:szCs w:val="22"/>
        </w:rPr>
        <w:t>Increase in loss allowance is recognized as an impairment loss in profit or loss</w:t>
      </w:r>
      <w:r w:rsidR="005225FD" w:rsidRPr="003F7EE4">
        <w:rPr>
          <w:rFonts w:ascii="Times New Roman" w:hAnsi="Times New Roman" w:cs="Times New Roman"/>
          <w:color w:val="000000"/>
          <w:spacing w:val="-2"/>
          <w:sz w:val="22"/>
          <w:szCs w:val="22"/>
        </w:rPr>
        <w:t>.</w:t>
      </w:r>
    </w:p>
    <w:p w14:paraId="5A9D2C3D" w14:textId="77777777" w:rsidR="00DD3E6F" w:rsidRPr="003F7EE4" w:rsidRDefault="00DD3E6F" w:rsidP="00DD3E6F">
      <w:pPr>
        <w:pStyle w:val="ListParagraph"/>
        <w:ind w:left="540"/>
        <w:rPr>
          <w:rFonts w:ascii="Times New Roman" w:hAnsi="Times New Roman" w:cs="Times New Roman"/>
          <w:i/>
          <w:iCs/>
          <w:color w:val="000000"/>
          <w:sz w:val="22"/>
        </w:rPr>
      </w:pPr>
    </w:p>
    <w:p w14:paraId="5AB70E61" w14:textId="4039C198" w:rsidR="00DD3E6F" w:rsidRPr="003F7EE4" w:rsidRDefault="00DD3E6F" w:rsidP="00DD3E6F">
      <w:pPr>
        <w:pStyle w:val="ListParagraph"/>
        <w:ind w:left="540"/>
        <w:rPr>
          <w:rFonts w:ascii="Times New Roman" w:hAnsi="Times New Roman" w:cs="Times New Roman"/>
          <w:color w:val="000000"/>
          <w:sz w:val="22"/>
        </w:rPr>
      </w:pPr>
      <w:r w:rsidRPr="003F7EE4">
        <w:rPr>
          <w:rFonts w:ascii="Times New Roman" w:hAnsi="Times New Roman" w:cs="Times New Roman"/>
          <w:i/>
          <w:iCs/>
          <w:color w:val="000000"/>
          <w:sz w:val="22"/>
        </w:rPr>
        <w:t>Write</w:t>
      </w:r>
      <w:r w:rsidR="005225FD" w:rsidRPr="003F7EE4">
        <w:rPr>
          <w:rFonts w:ascii="Times New Roman" w:hAnsi="Times New Roman" w:cs="Times New Roman"/>
          <w:i/>
          <w:iCs/>
          <w:color w:val="000000"/>
          <w:sz w:val="22"/>
        </w:rPr>
        <w:t>-</w:t>
      </w:r>
      <w:r w:rsidRPr="003F7EE4">
        <w:rPr>
          <w:rFonts w:ascii="Times New Roman" w:hAnsi="Times New Roman" w:cs="Times New Roman"/>
          <w:i/>
          <w:iCs/>
          <w:color w:val="000000"/>
          <w:sz w:val="22"/>
        </w:rPr>
        <w:t>off</w:t>
      </w:r>
    </w:p>
    <w:p w14:paraId="3BAF807F" w14:textId="77777777" w:rsidR="00DD3E6F" w:rsidRPr="003F7EE4" w:rsidRDefault="00DD3E6F" w:rsidP="00DD3E6F">
      <w:pPr>
        <w:pStyle w:val="ListParagraph"/>
        <w:ind w:left="540"/>
        <w:rPr>
          <w:rFonts w:ascii="Times New Roman" w:hAnsi="Times New Roman" w:cs="Times New Roman"/>
          <w:color w:val="000000"/>
          <w:sz w:val="22"/>
        </w:rPr>
      </w:pPr>
    </w:p>
    <w:p w14:paraId="56E15922" w14:textId="77777777" w:rsidR="00DD3E6F" w:rsidRPr="003F7EE4" w:rsidRDefault="00DD3E6F" w:rsidP="00351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color w:val="000000"/>
          <w:sz w:val="22"/>
          <w:szCs w:val="22"/>
        </w:rPr>
      </w:pPr>
      <w:r w:rsidRPr="003F7EE4">
        <w:rPr>
          <w:rFonts w:ascii="Times New Roman" w:hAnsi="Times New Roman" w:cs="Times New Roman"/>
          <w:color w:val="000000"/>
          <w:sz w:val="22"/>
          <w:szCs w:val="22"/>
        </w:rPr>
        <w:t>The gross carrying amount of a financial asset is written off when the Company has no reasonable expectations of recovering</w:t>
      </w:r>
      <w:r w:rsidR="005225FD" w:rsidRPr="003F7EE4">
        <w:rPr>
          <w:rFonts w:ascii="Times New Roman" w:hAnsi="Times New Roman" w:cs="Times New Roman"/>
          <w:color w:val="000000"/>
          <w:sz w:val="22"/>
          <w:szCs w:val="22"/>
        </w:rPr>
        <w:t>.</w:t>
      </w:r>
      <w:r w:rsidRPr="003F7EE4">
        <w:rPr>
          <w:rFonts w:ascii="Times New Roman" w:hAnsi="Times New Roman" w:cs="Times New Roman"/>
          <w:color w:val="000000"/>
          <w:sz w:val="22"/>
          <w:szCs w:val="22"/>
          <w:cs/>
        </w:rPr>
        <w:t xml:space="preserve"> </w:t>
      </w:r>
      <w:r w:rsidRPr="003F7EE4">
        <w:rPr>
          <w:rFonts w:ascii="Times New Roman" w:hAnsi="Times New Roman" w:cs="Times New Roman"/>
          <w:color w:val="000000"/>
          <w:sz w:val="22"/>
          <w:szCs w:val="22"/>
        </w:rPr>
        <w:t>Subsequent recoveries of an asset that was previously written off, are recognized as a reversal</w:t>
      </w:r>
      <w:r w:rsidRPr="003F7EE4">
        <w:rPr>
          <w:rFonts w:ascii="Times New Roman" w:hAnsi="Times New Roman" w:cs="Times New Roman"/>
          <w:color w:val="000000"/>
          <w:sz w:val="22"/>
          <w:szCs w:val="22"/>
          <w:cs/>
        </w:rPr>
        <w:t xml:space="preserve"> </w:t>
      </w:r>
      <w:r w:rsidRPr="003F7EE4">
        <w:rPr>
          <w:rFonts w:ascii="Times New Roman" w:hAnsi="Times New Roman" w:cs="Times New Roman"/>
          <w:color w:val="000000"/>
          <w:sz w:val="22"/>
          <w:szCs w:val="22"/>
        </w:rPr>
        <w:t>of impairment in profit or loss in the period in which the recovery occurs</w:t>
      </w:r>
      <w:r w:rsidR="005225FD" w:rsidRPr="003F7EE4">
        <w:rPr>
          <w:rFonts w:ascii="Times New Roman" w:hAnsi="Times New Roman" w:cs="Times New Roman"/>
          <w:color w:val="000000"/>
          <w:sz w:val="22"/>
          <w:szCs w:val="22"/>
        </w:rPr>
        <w:t>.</w:t>
      </w:r>
      <w:r w:rsidRPr="003F7EE4">
        <w:rPr>
          <w:rFonts w:ascii="Times New Roman" w:hAnsi="Times New Roman" w:cs="Times New Roman"/>
          <w:color w:val="000000"/>
          <w:sz w:val="22"/>
          <w:szCs w:val="22"/>
          <w:cs/>
        </w:rPr>
        <w:t xml:space="preserve"> </w:t>
      </w:r>
    </w:p>
    <w:p w14:paraId="1E2554C1" w14:textId="77777777" w:rsidR="00DD3E6F" w:rsidRPr="003F7EE4" w:rsidRDefault="00DD3E6F" w:rsidP="00DD3E6F">
      <w:pPr>
        <w:pStyle w:val="ListParagraph"/>
        <w:ind w:left="540"/>
        <w:rPr>
          <w:rFonts w:ascii="Times New Roman" w:hAnsi="Times New Roman" w:cs="Times New Roman"/>
          <w:color w:val="000000"/>
          <w:sz w:val="22"/>
        </w:rPr>
      </w:pPr>
    </w:p>
    <w:p w14:paraId="19313D11" w14:textId="77777777" w:rsidR="00DD3E6F" w:rsidRPr="003F7EE4" w:rsidRDefault="00DD3E6F" w:rsidP="00DD3E6F">
      <w:pPr>
        <w:pStyle w:val="ListParagraph"/>
        <w:ind w:left="540"/>
        <w:rPr>
          <w:rFonts w:ascii="Times New Roman" w:hAnsi="Times New Roman" w:cs="Times New Roman"/>
          <w:i/>
          <w:iCs/>
          <w:color w:val="000000"/>
          <w:sz w:val="22"/>
        </w:rPr>
      </w:pPr>
      <w:r w:rsidRPr="003F7EE4">
        <w:rPr>
          <w:rFonts w:ascii="Times New Roman" w:hAnsi="Times New Roman" w:cs="Times New Roman"/>
          <w:i/>
          <w:iCs/>
          <w:sz w:val="22"/>
        </w:rPr>
        <w:t>Interest</w:t>
      </w:r>
    </w:p>
    <w:p w14:paraId="11007D8F" w14:textId="77777777" w:rsidR="00DD3E6F" w:rsidRPr="003F7EE4" w:rsidRDefault="00DD3E6F" w:rsidP="00351F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p w14:paraId="5ADD9C42" w14:textId="77777777" w:rsidR="00DD3E6F" w:rsidRPr="003F7EE4" w:rsidRDefault="00DD3E6F" w:rsidP="00351F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r w:rsidRPr="003F7EE4">
        <w:rPr>
          <w:rFonts w:ascii="Times New Roman" w:hAnsi="Times New Roman" w:cs="Times New Roman"/>
          <w:sz w:val="22"/>
        </w:rPr>
        <w:t xml:space="preserve">Interest income and expense are recognized </w:t>
      </w:r>
      <w:r w:rsidR="009A1F1A" w:rsidRPr="003F7EE4">
        <w:rPr>
          <w:rFonts w:ascii="Times New Roman" w:hAnsi="Times New Roman" w:cs="Times New Roman"/>
          <w:sz w:val="22"/>
        </w:rPr>
        <w:t xml:space="preserve">in profit or loss </w:t>
      </w:r>
      <w:r w:rsidRPr="003F7EE4">
        <w:rPr>
          <w:rFonts w:ascii="Times New Roman" w:hAnsi="Times New Roman" w:cs="Times New Roman"/>
          <w:sz w:val="22"/>
        </w:rPr>
        <w:t>using the effective interest method</w:t>
      </w:r>
      <w:r w:rsidR="005225FD" w:rsidRPr="003F7EE4">
        <w:rPr>
          <w:rFonts w:ascii="Times New Roman" w:hAnsi="Times New Roman" w:cs="Times New Roman"/>
          <w:sz w:val="22"/>
        </w:rPr>
        <w:t>.</w:t>
      </w:r>
    </w:p>
    <w:p w14:paraId="02C06A7E" w14:textId="77777777" w:rsidR="00DD3E6F" w:rsidRPr="003F7EE4" w:rsidRDefault="00DD3E6F" w:rsidP="00DD3E6F">
      <w:pPr>
        <w:pStyle w:val="ListParagraph"/>
        <w:ind w:left="540"/>
        <w:rPr>
          <w:rFonts w:ascii="Times New Roman" w:hAnsi="Times New Roman" w:cs="Times New Roman"/>
          <w:sz w:val="22"/>
        </w:rPr>
      </w:pPr>
    </w:p>
    <w:p w14:paraId="2AC2276F" w14:textId="77777777" w:rsidR="00F323D8" w:rsidRPr="003F7EE4" w:rsidRDefault="00DD3E6F" w:rsidP="00351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3F7EE4">
        <w:rPr>
          <w:rFonts w:ascii="Times New Roman" w:hAnsi="Times New Roman" w:cs="Times New Roman"/>
          <w:sz w:val="22"/>
          <w:szCs w:val="22"/>
        </w:rPr>
        <w:t xml:space="preserve">In calculating interest income and expense, the effective interest rate is applied to the gross carrying amount of the asset </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when the asset is not credit</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impaired</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or to the amortized cost of the liability</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However, for financial assets that have become credit</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impaired subsequent to initial recognition, interest income is calculated by applying the effective interest rate to carrying amount of the financial assets after impairment losses</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If the asset is no longer credit</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impaired, then the calculation of interest income reverts to the gross basis</w:t>
      </w:r>
      <w:r w:rsidR="005225FD" w:rsidRPr="003F7EE4">
        <w:rPr>
          <w:rFonts w:ascii="Times New Roman" w:hAnsi="Times New Roman" w:cs="Times New Roman"/>
          <w:sz w:val="22"/>
          <w:szCs w:val="22"/>
        </w:rPr>
        <w:t>.</w:t>
      </w:r>
    </w:p>
    <w:p w14:paraId="5C5B11AC" w14:textId="77777777" w:rsidR="009374F9" w:rsidRPr="003F7EE4" w:rsidRDefault="009374F9" w:rsidP="00F00556">
      <w:pPr>
        <w:ind w:left="540"/>
        <w:rPr>
          <w:rFonts w:ascii="Times New Roman" w:hAnsi="Times New Roman" w:cs="Times New Roman"/>
          <w:sz w:val="24"/>
          <w:szCs w:val="22"/>
        </w:rPr>
      </w:pPr>
    </w:p>
    <w:p w14:paraId="578C7D82" w14:textId="77777777" w:rsidR="00DD3E6F" w:rsidRPr="003F7EE4" w:rsidRDefault="00DD3E6F"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bookmarkStart w:id="5" w:name="_Hlk61258761"/>
      <w:r w:rsidRPr="003F7EE4">
        <w:rPr>
          <w:rFonts w:ascii="Times New Roman" w:hAnsi="Times New Roman" w:cs="Times New Roman"/>
          <w:b/>
          <w:bCs/>
          <w:i/>
          <w:iCs/>
          <w:sz w:val="22"/>
        </w:rPr>
        <w:t xml:space="preserve">Fair value measurement </w:t>
      </w:r>
    </w:p>
    <w:p w14:paraId="43B7D3F2" w14:textId="47F6CEB4" w:rsidR="00DD3E6F" w:rsidRPr="003F7EE4" w:rsidRDefault="00DD3E6F" w:rsidP="00DD3E6F">
      <w:pPr>
        <w:ind w:left="540"/>
        <w:rPr>
          <w:rFonts w:ascii="Times New Roman" w:hAnsi="Times New Roman" w:cs="Times New Roman"/>
          <w:sz w:val="22"/>
          <w:szCs w:val="22"/>
        </w:rPr>
      </w:pPr>
    </w:p>
    <w:p w14:paraId="7E4ABE15" w14:textId="77777777" w:rsidR="00DD3E6F" w:rsidRPr="003F7EE4" w:rsidRDefault="00DD3E6F" w:rsidP="00AE7CD2">
      <w:pPr>
        <w:pStyle w:val="E7Indent1"/>
        <w:jc w:val="thaiDistribute"/>
        <w:rPr>
          <w:spacing w:val="-2"/>
        </w:rPr>
      </w:pPr>
      <w:r w:rsidRPr="003F7EE4">
        <w:rPr>
          <w:spacing w:val="-2"/>
        </w:rPr>
        <w:t xml:space="preserve">Fair value is the price that would be received </w:t>
      </w:r>
      <w:r w:rsidR="00AF09E5" w:rsidRPr="003F7EE4">
        <w:rPr>
          <w:spacing w:val="-2"/>
        </w:rPr>
        <w:t>to sell</w:t>
      </w:r>
      <w:r w:rsidRPr="003F7EE4">
        <w:rPr>
          <w:spacing w:val="-2"/>
        </w:rPr>
        <w:t xml:space="preserve"> an asset or paid to transfer a liability in an orderly transaction between market participants at the measurement date</w:t>
      </w:r>
      <w:r w:rsidR="005225FD" w:rsidRPr="003F7EE4">
        <w:rPr>
          <w:spacing w:val="-2"/>
        </w:rPr>
        <w:t>.</w:t>
      </w:r>
      <w:r w:rsidRPr="003F7EE4">
        <w:rPr>
          <w:spacing w:val="-2"/>
          <w:cs/>
        </w:rPr>
        <w:t xml:space="preserve"> </w:t>
      </w:r>
      <w:r w:rsidRPr="003F7EE4">
        <w:rPr>
          <w:spacing w:val="-2"/>
        </w:rPr>
        <w:t>The fair value of a liability reflects its non</w:t>
      </w:r>
      <w:r w:rsidR="005225FD" w:rsidRPr="003F7EE4">
        <w:rPr>
          <w:spacing w:val="-2"/>
        </w:rPr>
        <w:t>-</w:t>
      </w:r>
      <w:r w:rsidRPr="003F7EE4">
        <w:rPr>
          <w:spacing w:val="-2"/>
        </w:rPr>
        <w:t>performance risk</w:t>
      </w:r>
      <w:r w:rsidR="005225FD" w:rsidRPr="003F7EE4">
        <w:rPr>
          <w:spacing w:val="-2"/>
        </w:rPr>
        <w:t>.</w:t>
      </w:r>
    </w:p>
    <w:p w14:paraId="146B1D4C" w14:textId="77777777" w:rsidR="00DD3E6F" w:rsidRPr="003F7EE4" w:rsidRDefault="00DD3E6F" w:rsidP="00AE7CD2">
      <w:pPr>
        <w:pStyle w:val="E7Indent1"/>
        <w:jc w:val="thaiDistribute"/>
      </w:pPr>
    </w:p>
    <w:p w14:paraId="6C4FB536" w14:textId="77777777" w:rsidR="00DD3E6F" w:rsidRPr="003F7EE4" w:rsidRDefault="00AF09E5" w:rsidP="00AE7CD2">
      <w:pPr>
        <w:pStyle w:val="E7Indent1"/>
        <w:jc w:val="thaiDistribute"/>
        <w:rPr>
          <w:spacing w:val="-2"/>
        </w:rPr>
      </w:pPr>
      <w:r w:rsidRPr="003F7EE4">
        <w:rPr>
          <w:spacing w:val="-2"/>
        </w:rPr>
        <w:t>When m</w:t>
      </w:r>
      <w:r w:rsidR="00DD3E6F" w:rsidRPr="003F7EE4">
        <w:rPr>
          <w:spacing w:val="-2"/>
        </w:rPr>
        <w:t>easuring the fair value of an asset or a liability, the Company use observable market data as far as possible</w:t>
      </w:r>
      <w:r w:rsidR="005225FD" w:rsidRPr="003F7EE4">
        <w:rPr>
          <w:spacing w:val="-2"/>
        </w:rPr>
        <w:t>.</w:t>
      </w:r>
      <w:r w:rsidR="00DD3E6F" w:rsidRPr="003F7EE4">
        <w:rPr>
          <w:spacing w:val="-2"/>
          <w:cs/>
        </w:rPr>
        <w:t xml:space="preserve"> </w:t>
      </w:r>
      <w:r w:rsidR="00DD3E6F" w:rsidRPr="003F7EE4">
        <w:rPr>
          <w:spacing w:val="-2"/>
        </w:rPr>
        <w:t>Fair values are categorized into different levels in a fair value hierarchy based on the inputs used in the valuation techniques as follows</w:t>
      </w:r>
      <w:r w:rsidR="00DD3E6F" w:rsidRPr="003F7EE4">
        <w:rPr>
          <w:spacing w:val="-2"/>
          <w:cs/>
          <w:lang w:val="en-GB"/>
        </w:rPr>
        <w:t xml:space="preserve">: </w:t>
      </w:r>
    </w:p>
    <w:p w14:paraId="48E7D932" w14:textId="77777777" w:rsidR="00DD3E6F" w:rsidRPr="003F7EE4" w:rsidRDefault="00DD3E6F" w:rsidP="008A0672">
      <w:pPr>
        <w:pStyle w:val="block"/>
        <w:tabs>
          <w:tab w:val="left" w:pos="567"/>
        </w:tabs>
        <w:spacing w:after="0" w:line="240" w:lineRule="auto"/>
        <w:ind w:left="540" w:right="-7"/>
        <w:jc w:val="thaiDistribute"/>
        <w:rPr>
          <w:szCs w:val="22"/>
          <w:lang w:val="en-US" w:bidi="th-TH"/>
        </w:rPr>
      </w:pPr>
    </w:p>
    <w:p w14:paraId="01842152" w14:textId="77777777" w:rsidR="00DD3E6F" w:rsidRPr="003F7EE4" w:rsidRDefault="00DD3E6F" w:rsidP="00AE7CD2">
      <w:pPr>
        <w:pStyle w:val="block"/>
        <w:numPr>
          <w:ilvl w:val="0"/>
          <w:numId w:val="21"/>
        </w:numPr>
        <w:tabs>
          <w:tab w:val="clear" w:pos="340"/>
          <w:tab w:val="left" w:pos="567"/>
          <w:tab w:val="num" w:pos="851"/>
        </w:tabs>
        <w:spacing w:after="0" w:line="240" w:lineRule="auto"/>
        <w:ind w:left="1710" w:right="-7" w:hanging="1125"/>
        <w:jc w:val="thaiDistribute"/>
        <w:rPr>
          <w:szCs w:val="22"/>
          <w:lang w:val="en-US" w:bidi="th-TH"/>
        </w:rPr>
      </w:pPr>
      <w:r w:rsidRPr="003F7EE4">
        <w:rPr>
          <w:szCs w:val="22"/>
          <w:lang w:val="en-US" w:bidi="th-TH"/>
        </w:rPr>
        <w:t>Level 1</w:t>
      </w:r>
      <w:r w:rsidRPr="003F7EE4">
        <w:rPr>
          <w:szCs w:val="22"/>
          <w:cs/>
          <w:lang w:val="en-US" w:bidi="th-TH"/>
        </w:rPr>
        <w:t xml:space="preserve">: </w:t>
      </w:r>
      <w:r w:rsidRPr="003F7EE4">
        <w:rPr>
          <w:szCs w:val="22"/>
          <w:lang w:val="en-US" w:bidi="th-TH"/>
        </w:rPr>
        <w:t>quoted</w:t>
      </w:r>
      <w:r w:rsidRPr="003F7EE4">
        <w:rPr>
          <w:szCs w:val="22"/>
          <w:cs/>
          <w:lang w:val="en-US" w:bidi="th-TH"/>
        </w:rPr>
        <w:t xml:space="preserve"> </w:t>
      </w:r>
      <w:r w:rsidRPr="003F7EE4">
        <w:rPr>
          <w:szCs w:val="22"/>
          <w:lang w:val="en-US" w:bidi="th-TH"/>
        </w:rPr>
        <w:t>prices</w:t>
      </w:r>
      <w:r w:rsidRPr="003F7EE4">
        <w:rPr>
          <w:szCs w:val="22"/>
          <w:cs/>
          <w:lang w:val="en-US" w:bidi="th-TH"/>
        </w:rPr>
        <w:t xml:space="preserve"> </w:t>
      </w:r>
      <w:r w:rsidRPr="003F7EE4">
        <w:rPr>
          <w:szCs w:val="22"/>
          <w:lang w:val="en-US" w:bidi="th-TH"/>
        </w:rPr>
        <w:t>in</w:t>
      </w:r>
      <w:r w:rsidRPr="003F7EE4">
        <w:rPr>
          <w:szCs w:val="22"/>
          <w:cs/>
          <w:lang w:val="en-US" w:bidi="th-TH"/>
        </w:rPr>
        <w:t xml:space="preserve"> </w:t>
      </w:r>
      <w:r w:rsidRPr="003F7EE4">
        <w:rPr>
          <w:szCs w:val="22"/>
          <w:lang w:val="en-US" w:bidi="th-TH"/>
        </w:rPr>
        <w:t>active</w:t>
      </w:r>
      <w:r w:rsidRPr="003F7EE4">
        <w:rPr>
          <w:szCs w:val="22"/>
          <w:cs/>
          <w:lang w:val="en-US" w:bidi="th-TH"/>
        </w:rPr>
        <w:t xml:space="preserve"> </w:t>
      </w:r>
      <w:r w:rsidRPr="003F7EE4">
        <w:rPr>
          <w:szCs w:val="22"/>
          <w:lang w:val="en-US" w:bidi="th-TH"/>
        </w:rPr>
        <w:t>markets</w:t>
      </w:r>
      <w:r w:rsidRPr="003F7EE4">
        <w:rPr>
          <w:szCs w:val="22"/>
          <w:cs/>
          <w:lang w:val="en-US" w:bidi="th-TH"/>
        </w:rPr>
        <w:t xml:space="preserve"> </w:t>
      </w:r>
      <w:r w:rsidRPr="003F7EE4">
        <w:rPr>
          <w:szCs w:val="22"/>
          <w:lang w:val="en-US" w:bidi="th-TH"/>
        </w:rPr>
        <w:t>for</w:t>
      </w:r>
      <w:r w:rsidRPr="003F7EE4">
        <w:rPr>
          <w:szCs w:val="22"/>
          <w:cs/>
          <w:lang w:val="en-US" w:bidi="th-TH"/>
        </w:rPr>
        <w:t xml:space="preserve"> </w:t>
      </w:r>
      <w:r w:rsidRPr="003F7EE4">
        <w:rPr>
          <w:szCs w:val="22"/>
          <w:lang w:val="en-US" w:bidi="th-TH"/>
        </w:rPr>
        <w:t>identical</w:t>
      </w:r>
      <w:r w:rsidRPr="003F7EE4">
        <w:rPr>
          <w:szCs w:val="22"/>
          <w:cs/>
          <w:lang w:val="en-US" w:bidi="th-TH"/>
        </w:rPr>
        <w:t xml:space="preserve"> </w:t>
      </w:r>
      <w:r w:rsidRPr="003F7EE4">
        <w:rPr>
          <w:szCs w:val="22"/>
          <w:lang w:val="en-US" w:bidi="th-TH"/>
        </w:rPr>
        <w:t>assets or liabilities that</w:t>
      </w:r>
      <w:r w:rsidRPr="003F7EE4">
        <w:rPr>
          <w:szCs w:val="22"/>
          <w:cs/>
          <w:lang w:val="en-US" w:bidi="th-TH"/>
        </w:rPr>
        <w:t xml:space="preserve"> </w:t>
      </w:r>
      <w:r w:rsidRPr="003F7EE4">
        <w:rPr>
          <w:szCs w:val="22"/>
          <w:lang w:val="en-US" w:bidi="th-TH"/>
        </w:rPr>
        <w:t>the Company</w:t>
      </w:r>
      <w:r w:rsidRPr="003F7EE4">
        <w:rPr>
          <w:szCs w:val="22"/>
          <w:cs/>
          <w:lang w:val="en-US" w:bidi="th-TH"/>
        </w:rPr>
        <w:t xml:space="preserve"> </w:t>
      </w:r>
      <w:r w:rsidRPr="003F7EE4">
        <w:rPr>
          <w:szCs w:val="22"/>
          <w:lang w:val="en-US" w:bidi="th-TH"/>
        </w:rPr>
        <w:t>can</w:t>
      </w:r>
      <w:r w:rsidRPr="003F7EE4">
        <w:rPr>
          <w:szCs w:val="22"/>
          <w:cs/>
          <w:lang w:val="en-US" w:bidi="th-TH"/>
        </w:rPr>
        <w:t xml:space="preserve"> </w:t>
      </w:r>
      <w:r w:rsidRPr="003F7EE4">
        <w:rPr>
          <w:szCs w:val="22"/>
          <w:lang w:val="en-US" w:bidi="th-TH"/>
        </w:rPr>
        <w:t>access</w:t>
      </w:r>
      <w:r w:rsidRPr="003F7EE4">
        <w:rPr>
          <w:szCs w:val="22"/>
          <w:cs/>
          <w:lang w:val="en-US" w:bidi="th-TH"/>
        </w:rPr>
        <w:t xml:space="preserve"> </w:t>
      </w:r>
      <w:r w:rsidRPr="003F7EE4">
        <w:rPr>
          <w:szCs w:val="22"/>
          <w:lang w:val="en-US" w:bidi="th-TH"/>
        </w:rPr>
        <w:t>at</w:t>
      </w:r>
      <w:r w:rsidRPr="003F7EE4">
        <w:rPr>
          <w:szCs w:val="22"/>
          <w:cs/>
          <w:lang w:val="en-US" w:bidi="th-TH"/>
        </w:rPr>
        <w:t xml:space="preserve"> </w:t>
      </w:r>
      <w:r w:rsidRPr="003F7EE4">
        <w:rPr>
          <w:szCs w:val="22"/>
          <w:lang w:val="en-US" w:bidi="th-TH"/>
        </w:rPr>
        <w:t>the</w:t>
      </w:r>
      <w:r w:rsidRPr="003F7EE4">
        <w:rPr>
          <w:szCs w:val="22"/>
          <w:cs/>
          <w:lang w:val="en-US" w:bidi="th-TH"/>
        </w:rPr>
        <w:t xml:space="preserve"> </w:t>
      </w:r>
      <w:r w:rsidRPr="003F7EE4">
        <w:rPr>
          <w:szCs w:val="22"/>
          <w:lang w:val="en-US" w:bidi="th-TH"/>
        </w:rPr>
        <w:t>measurement</w:t>
      </w:r>
      <w:r w:rsidRPr="003F7EE4">
        <w:rPr>
          <w:szCs w:val="22"/>
          <w:cs/>
          <w:lang w:val="en-US" w:bidi="th-TH"/>
        </w:rPr>
        <w:t xml:space="preserve"> </w:t>
      </w:r>
      <w:r w:rsidRPr="003F7EE4">
        <w:rPr>
          <w:szCs w:val="22"/>
          <w:lang w:val="en-US" w:bidi="th-TH"/>
        </w:rPr>
        <w:t>date</w:t>
      </w:r>
      <w:r w:rsidR="005225FD" w:rsidRPr="003F7EE4">
        <w:rPr>
          <w:szCs w:val="22"/>
          <w:lang w:val="en-US" w:bidi="th-TH"/>
        </w:rPr>
        <w:t>.</w:t>
      </w:r>
    </w:p>
    <w:p w14:paraId="44FEE536" w14:textId="77777777" w:rsidR="00DD3E6F" w:rsidRPr="003F7EE4" w:rsidRDefault="00DD3E6F" w:rsidP="00AE7CD2">
      <w:pPr>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num" w:pos="851"/>
        </w:tabs>
        <w:spacing w:before="120" w:after="120" w:line="240" w:lineRule="auto"/>
        <w:ind w:left="1700" w:hanging="1138"/>
        <w:jc w:val="thaiDistribute"/>
        <w:rPr>
          <w:rFonts w:ascii="Times New Roman" w:hAnsi="Times New Roman" w:cs="Times New Roman"/>
          <w:sz w:val="22"/>
          <w:szCs w:val="22"/>
        </w:rPr>
      </w:pPr>
      <w:r w:rsidRPr="003F7EE4">
        <w:rPr>
          <w:rFonts w:ascii="Times New Roman" w:hAnsi="Times New Roman" w:cs="Times New Roman"/>
          <w:sz w:val="22"/>
          <w:szCs w:val="22"/>
        </w:rPr>
        <w:t>Level 2</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inputs other than quoted prices included in Level 1 that are observable for the asset or liability, either directly or indirectly</w:t>
      </w:r>
      <w:r w:rsidR="005225FD" w:rsidRPr="003F7EE4">
        <w:rPr>
          <w:rFonts w:ascii="Times New Roman" w:hAnsi="Times New Roman" w:cs="Times New Roman"/>
          <w:sz w:val="22"/>
          <w:szCs w:val="22"/>
        </w:rPr>
        <w:t>.</w:t>
      </w:r>
    </w:p>
    <w:p w14:paraId="01AC18B9" w14:textId="2DC6C8CA" w:rsidR="00DD3E6F" w:rsidRPr="003F7EE4" w:rsidRDefault="00DD3E6F" w:rsidP="00AE7CD2">
      <w:pPr>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num" w:pos="851"/>
          <w:tab w:val="left" w:pos="1710"/>
        </w:tabs>
        <w:spacing w:line="240" w:lineRule="auto"/>
        <w:ind w:left="1530" w:right="-7" w:hanging="963"/>
        <w:jc w:val="thaiDistribute"/>
        <w:rPr>
          <w:rFonts w:ascii="Times New Roman" w:hAnsi="Times New Roman" w:cs="Times New Roman"/>
          <w:sz w:val="22"/>
          <w:szCs w:val="22"/>
        </w:rPr>
      </w:pPr>
      <w:r w:rsidRPr="003F7EE4">
        <w:rPr>
          <w:rFonts w:ascii="Times New Roman" w:hAnsi="Times New Roman" w:cs="Times New Roman"/>
          <w:sz w:val="22"/>
          <w:szCs w:val="22"/>
        </w:rPr>
        <w:t>Level 3</w:t>
      </w:r>
      <w:r w:rsidRPr="003F7EE4">
        <w:rPr>
          <w:rFonts w:ascii="Times New Roman" w:hAnsi="Times New Roman" w:cs="Times New Roman"/>
          <w:sz w:val="22"/>
          <w:szCs w:val="22"/>
          <w:cs/>
        </w:rPr>
        <w:t>:</w:t>
      </w:r>
      <w:r w:rsidR="00AE7CD2" w:rsidRPr="003F7EE4">
        <w:rPr>
          <w:rFonts w:ascii="Times New Roman" w:hAnsi="Times New Roman" w:cs="Times New Roman"/>
          <w:sz w:val="22"/>
          <w:szCs w:val="22"/>
          <w:cs/>
        </w:rPr>
        <w:t xml:space="preserve"> </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inputs are unobservable inputs for the asset or liability</w:t>
      </w:r>
      <w:r w:rsidR="005225FD" w:rsidRPr="003F7EE4">
        <w:rPr>
          <w:rFonts w:ascii="Times New Roman" w:hAnsi="Times New Roman" w:cs="Times New Roman"/>
          <w:sz w:val="22"/>
          <w:szCs w:val="22"/>
        </w:rPr>
        <w:t>.</w:t>
      </w:r>
    </w:p>
    <w:p w14:paraId="423D1074" w14:textId="77777777" w:rsidR="00B43722" w:rsidRPr="003F7EE4" w:rsidRDefault="00B43722" w:rsidP="008A0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40" w:right="-7"/>
        <w:jc w:val="thaiDistribute"/>
        <w:rPr>
          <w:rFonts w:ascii="Times New Roman" w:hAnsi="Times New Roman" w:cs="Times New Roman"/>
          <w:sz w:val="22"/>
          <w:szCs w:val="22"/>
          <w:cs/>
        </w:rPr>
      </w:pPr>
    </w:p>
    <w:p w14:paraId="3BAD022B" w14:textId="4FD9E542" w:rsidR="00DD3E6F" w:rsidRPr="003F7EE4" w:rsidRDefault="00DD3E6F" w:rsidP="00074C3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3F7EE4">
        <w:rPr>
          <w:rFonts w:ascii="Times New Roman" w:hAnsi="Times New Roman" w:cs="Times New Roman"/>
          <w:sz w:val="22"/>
          <w:szCs w:val="22"/>
          <w:lang w:val="en-GB"/>
        </w:rPr>
        <w:t>If an asset or a liability measured at fair value has a bid price and an ask price, then the Company measures assets and asset positions at a bid price and liabilities and liability positions at an ask price</w:t>
      </w:r>
      <w:r w:rsidR="005225FD" w:rsidRPr="003F7EE4">
        <w:rPr>
          <w:rFonts w:ascii="Times New Roman" w:hAnsi="Times New Roman" w:cs="Times New Roman"/>
          <w:sz w:val="22"/>
          <w:szCs w:val="22"/>
        </w:rPr>
        <w:t>.</w:t>
      </w:r>
    </w:p>
    <w:p w14:paraId="753CEA2B" w14:textId="77777777" w:rsidR="00144DE3" w:rsidRPr="003F7EE4" w:rsidRDefault="00144DE3" w:rsidP="00074C3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rPr>
      </w:pPr>
    </w:p>
    <w:bookmarkEnd w:id="5"/>
    <w:p w14:paraId="5F3A8C91" w14:textId="77777777" w:rsidR="00DD3E6F" w:rsidRPr="003F7EE4" w:rsidRDefault="00DD3E6F" w:rsidP="00074C3F">
      <w:pPr>
        <w:ind w:left="540"/>
        <w:jc w:val="thaiDistribute"/>
        <w:rPr>
          <w:rFonts w:ascii="Times New Roman" w:hAnsi="Times New Roman" w:cs="Times New Roman"/>
          <w:sz w:val="22"/>
          <w:szCs w:val="22"/>
        </w:rPr>
      </w:pPr>
      <w:r w:rsidRPr="003F7EE4">
        <w:rPr>
          <w:rFonts w:ascii="Times New Roman" w:hAnsi="Times New Roman" w:cs="Times New Roman"/>
          <w:sz w:val="22"/>
          <w:szCs w:val="22"/>
        </w:rPr>
        <w:t xml:space="preserve">The best evidence of the fair value of a financial instrument on initial recognition is normally </w:t>
      </w:r>
      <w:r w:rsidRPr="003F7EE4">
        <w:rPr>
          <w:rFonts w:ascii="Times New Roman" w:hAnsi="Times New Roman" w:cs="Times New Roman"/>
          <w:sz w:val="22"/>
          <w:szCs w:val="22"/>
        </w:rPr>
        <w:br/>
        <w:t xml:space="preserve">the transaction price </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 xml:space="preserve"> i</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e</w:t>
      </w:r>
      <w:r w:rsidR="005225FD" w:rsidRPr="003F7EE4">
        <w:rPr>
          <w:rFonts w:ascii="Times New Roman" w:hAnsi="Times New Roman" w:cs="Times New Roman"/>
          <w:sz w:val="22"/>
          <w:szCs w:val="22"/>
        </w:rPr>
        <w: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the fair value of the consideration given or received</w:t>
      </w:r>
      <w:r w:rsidR="005225FD" w:rsidRPr="003F7EE4">
        <w:rPr>
          <w:rFonts w:ascii="Times New Roman" w:hAnsi="Times New Roman" w:cs="Times New Roman"/>
          <w:sz w:val="22"/>
          <w:szCs w:val="22"/>
        </w:rPr>
        <w:t>.</w:t>
      </w:r>
    </w:p>
    <w:p w14:paraId="642F8172" w14:textId="77777777" w:rsidR="00176957" w:rsidRPr="003F7EE4" w:rsidRDefault="00176957" w:rsidP="00015994">
      <w:pPr>
        <w:ind w:left="540"/>
        <w:jc w:val="both"/>
        <w:rPr>
          <w:rFonts w:ascii="Times New Roman" w:hAnsi="Times New Roman" w:cs="Times New Roman"/>
          <w:sz w:val="22"/>
          <w:szCs w:val="22"/>
        </w:rPr>
      </w:pPr>
    </w:p>
    <w:p w14:paraId="0D85EC67" w14:textId="77777777" w:rsidR="00D644C9" w:rsidRPr="003F7EE4" w:rsidRDefault="00D644C9" w:rsidP="000E575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5" w:hanging="567"/>
        <w:jc w:val="thaiDistribute"/>
        <w:rPr>
          <w:rFonts w:ascii="Times New Roman" w:hAnsi="Times New Roman" w:cs="Times New Roman"/>
          <w:b/>
          <w:bCs/>
          <w:i/>
          <w:iCs/>
          <w:sz w:val="22"/>
        </w:rPr>
      </w:pPr>
      <w:bookmarkStart w:id="6" w:name="_Hlk91675911"/>
      <w:r w:rsidRPr="003F7EE4">
        <w:rPr>
          <w:rFonts w:ascii="Times New Roman" w:hAnsi="Times New Roman" w:cs="Times New Roman"/>
          <w:b/>
          <w:bCs/>
          <w:i/>
          <w:iCs/>
          <w:sz w:val="22"/>
        </w:rPr>
        <w:t>Related parties</w:t>
      </w:r>
      <w:bookmarkEnd w:id="6"/>
    </w:p>
    <w:p w14:paraId="65CAD3CD" w14:textId="77777777" w:rsidR="00D644C9" w:rsidRPr="003F7EE4" w:rsidRDefault="00D644C9" w:rsidP="00D644C9">
      <w:pPr>
        <w:ind w:left="540"/>
        <w:rPr>
          <w:rFonts w:ascii="Times New Roman" w:hAnsi="Times New Roman" w:cs="Times New Roman"/>
          <w:sz w:val="22"/>
          <w:szCs w:val="22"/>
        </w:rPr>
      </w:pPr>
    </w:p>
    <w:p w14:paraId="312C5C01" w14:textId="77777777" w:rsidR="00D644C9" w:rsidRPr="003F7EE4" w:rsidRDefault="00D644C9" w:rsidP="00D644C9">
      <w:pPr>
        <w:ind w:left="540"/>
        <w:jc w:val="both"/>
        <w:rPr>
          <w:rFonts w:ascii="Times New Roman" w:hAnsi="Times New Roman" w:cs="Times New Roman"/>
          <w:sz w:val="22"/>
          <w:szCs w:val="22"/>
        </w:rPr>
      </w:pPr>
      <w:r w:rsidRPr="003F7EE4">
        <w:rPr>
          <w:rFonts w:ascii="Times New Roman" w:hAnsi="Times New Roman" w:cs="Times New Roman"/>
          <w:sz w:val="22"/>
          <w:szCs w:val="22"/>
        </w:rPr>
        <w:t>Parties are considered to be related to the Company if the Company has the ability, directly or indirectly, to control or joint control the party or exercise significant influence over the party in making financial and operating decisions, or vice versa; a person or entity that are under common control</w:t>
      </w:r>
      <w:r w:rsidR="009A7814"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or the same significant influence as the Company</w:t>
      </w:r>
      <w:r w:rsidR="005225FD" w:rsidRPr="003F7EE4">
        <w:rPr>
          <w:rFonts w:ascii="Times New Roman" w:hAnsi="Times New Roman" w:cs="Times New Roman"/>
          <w:sz w:val="22"/>
          <w:szCs w:val="22"/>
        </w:rPr>
        <w:t>.</w:t>
      </w:r>
    </w:p>
    <w:p w14:paraId="0DD267DC" w14:textId="1631700F" w:rsidR="007448FA" w:rsidRPr="003F7EE4" w:rsidRDefault="0074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01A4B776" w14:textId="6AC4D234" w:rsidR="00D566C6" w:rsidRPr="003F7EE4" w:rsidRDefault="00D5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BC0FBFF" w14:textId="77777777" w:rsidR="00D566C6" w:rsidRPr="003F7EE4" w:rsidRDefault="00D5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5BE72010" w14:textId="77777777" w:rsidR="00512F17" w:rsidRPr="003F7EE4" w:rsidRDefault="00F323D8" w:rsidP="00B43722">
      <w:pPr>
        <w:pStyle w:val="E5Head1"/>
        <w:ind w:left="540"/>
      </w:pPr>
      <w:r w:rsidRPr="003F7EE4">
        <w:lastRenderedPageBreak/>
        <w:t>Business restructu</w:t>
      </w:r>
      <w:r w:rsidR="002C3D4F" w:rsidRPr="003F7EE4">
        <w:t>r</w:t>
      </w:r>
      <w:r w:rsidRPr="003F7EE4">
        <w:t>ing under common control</w:t>
      </w:r>
    </w:p>
    <w:p w14:paraId="12B6C5C1" w14:textId="77777777" w:rsidR="0070038D" w:rsidRPr="003F7EE4" w:rsidRDefault="0070038D" w:rsidP="00F71DF7">
      <w:pPr>
        <w:pStyle w:val="BodyText"/>
        <w:spacing w:after="0"/>
        <w:ind w:left="540"/>
        <w:rPr>
          <w:rFonts w:ascii="Times New Roman" w:hAnsi="Times New Roman" w:cs="Times New Roman"/>
          <w:i/>
          <w:iCs/>
          <w:sz w:val="22"/>
          <w:szCs w:val="22"/>
        </w:rPr>
      </w:pPr>
    </w:p>
    <w:p w14:paraId="08CD2893" w14:textId="77777777" w:rsidR="00D0414B" w:rsidRPr="003F7EE4" w:rsidRDefault="005B52CD" w:rsidP="00F71DF7">
      <w:pPr>
        <w:pStyle w:val="BodyText"/>
        <w:spacing w:after="0"/>
        <w:ind w:left="540"/>
        <w:rPr>
          <w:rFonts w:ascii="Times New Roman" w:hAnsi="Times New Roman" w:cs="Times New Roman"/>
          <w:i/>
          <w:iCs/>
          <w:sz w:val="22"/>
          <w:szCs w:val="22"/>
        </w:rPr>
      </w:pPr>
      <w:r w:rsidRPr="003F7EE4">
        <w:rPr>
          <w:rFonts w:ascii="Times New Roman" w:hAnsi="Times New Roman" w:cs="Times New Roman"/>
          <w:i/>
          <w:iCs/>
          <w:sz w:val="22"/>
          <w:szCs w:val="22"/>
        </w:rPr>
        <w:t xml:space="preserve">Year </w:t>
      </w:r>
      <w:r w:rsidR="00D0414B" w:rsidRPr="003F7EE4">
        <w:rPr>
          <w:rFonts w:ascii="Times New Roman" w:hAnsi="Times New Roman" w:cs="Times New Roman"/>
          <w:i/>
          <w:iCs/>
          <w:sz w:val="22"/>
          <w:szCs w:val="22"/>
        </w:rPr>
        <w:t>2022</w:t>
      </w:r>
    </w:p>
    <w:p w14:paraId="419A505E" w14:textId="77777777" w:rsidR="00F71DF7" w:rsidRPr="003F7EE4" w:rsidRDefault="00F71DF7" w:rsidP="00F71DF7">
      <w:pPr>
        <w:pStyle w:val="E5Head1"/>
        <w:numPr>
          <w:ilvl w:val="0"/>
          <w:numId w:val="0"/>
        </w:numPr>
        <w:ind w:left="547"/>
        <w:rPr>
          <w:b w:val="0"/>
          <w:bCs w:val="0"/>
          <w:sz w:val="22"/>
          <w:szCs w:val="22"/>
        </w:rPr>
      </w:pPr>
    </w:p>
    <w:p w14:paraId="5809EC21" w14:textId="77777777" w:rsidR="00051DDA" w:rsidRPr="003F7EE4" w:rsidRDefault="00051DDA" w:rsidP="005B52CD">
      <w:pPr>
        <w:pStyle w:val="E7Indent1"/>
        <w:jc w:val="thaiDistribute"/>
      </w:pPr>
      <w:r w:rsidRPr="003F7EE4">
        <w:t>As at 1 November 2022, the Company acquired entire business from CCCL</w:t>
      </w:r>
      <w:r w:rsidRPr="003F7EE4">
        <w:rPr>
          <w:cs/>
        </w:rPr>
        <w:t xml:space="preserve"> </w:t>
      </w:r>
      <w:r w:rsidRPr="003F7EE4">
        <w:t>which is a subsidiary of SCC by acquired assets including investment in subsidiaries and liabilities at book value</w:t>
      </w:r>
      <w:r w:rsidR="005225FD" w:rsidRPr="003F7EE4">
        <w:t>.</w:t>
      </w:r>
      <w:r w:rsidRPr="003F7EE4">
        <w:rPr>
          <w:cs/>
        </w:rPr>
        <w:t xml:space="preserve"> </w:t>
      </w:r>
      <w:r w:rsidRPr="003F7EE4">
        <w:t>Due to the business combination under common control by t</w:t>
      </w:r>
      <w:r w:rsidR="00224754" w:rsidRPr="003F7EE4">
        <w:t>he ultimate parent company, SCC.</w:t>
      </w:r>
      <w:r w:rsidRPr="003F7EE4">
        <w:t xml:space="preserve"> As a result, </w:t>
      </w:r>
      <w:r w:rsidR="005B52CD" w:rsidRPr="003F7EE4">
        <w:t>the carrying amount of assets acquired and liabilities assumed and recognized at the acquisition date are summarized as follows:</w:t>
      </w:r>
    </w:p>
    <w:p w14:paraId="0FB4A0DB" w14:textId="77777777" w:rsidR="005B52CD" w:rsidRPr="003F7EE4" w:rsidRDefault="005B52CD" w:rsidP="005B52CD">
      <w:pPr>
        <w:pStyle w:val="E7Indent1"/>
        <w:jc w:val="thaiDistribute"/>
      </w:pPr>
    </w:p>
    <w:tbl>
      <w:tblPr>
        <w:tblW w:w="9165" w:type="dxa"/>
        <w:tblInd w:w="441" w:type="dxa"/>
        <w:tblLayout w:type="fixed"/>
        <w:tblLook w:val="04A0" w:firstRow="1" w:lastRow="0" w:firstColumn="1" w:lastColumn="0" w:noHBand="0" w:noVBand="1"/>
      </w:tblPr>
      <w:tblGrid>
        <w:gridCol w:w="6224"/>
        <w:gridCol w:w="1098"/>
        <w:gridCol w:w="1843"/>
      </w:tblGrid>
      <w:tr w:rsidR="00F71DF7" w:rsidRPr="003F7EE4" w14:paraId="7FB67C04" w14:textId="77777777" w:rsidTr="004877F8">
        <w:trPr>
          <w:trHeight w:val="284"/>
        </w:trPr>
        <w:tc>
          <w:tcPr>
            <w:tcW w:w="6224" w:type="dxa"/>
          </w:tcPr>
          <w:p w14:paraId="1F8BB67F" w14:textId="77777777" w:rsidR="00F71DF7" w:rsidRPr="003F7EE4" w:rsidRDefault="00F71DF7">
            <w:pPr>
              <w:spacing w:line="256" w:lineRule="auto"/>
              <w:ind w:left="202" w:right="29" w:hanging="90"/>
              <w:rPr>
                <w:rFonts w:ascii="Times New Roman" w:hAnsi="Times New Roman" w:cs="Times New Roman"/>
                <w:sz w:val="22"/>
                <w:szCs w:val="22"/>
              </w:rPr>
            </w:pPr>
          </w:p>
        </w:tc>
        <w:tc>
          <w:tcPr>
            <w:tcW w:w="1098" w:type="dxa"/>
            <w:vAlign w:val="center"/>
          </w:tcPr>
          <w:p w14:paraId="4DE4DDCF" w14:textId="77777777" w:rsidR="00F71DF7" w:rsidRPr="003F7EE4" w:rsidRDefault="00F71DF7">
            <w:pPr>
              <w:spacing w:line="256" w:lineRule="auto"/>
              <w:ind w:left="202" w:hanging="90"/>
              <w:jc w:val="center"/>
              <w:rPr>
                <w:rFonts w:ascii="Times New Roman" w:hAnsi="Times New Roman" w:cs="Times New Roman"/>
                <w:sz w:val="22"/>
                <w:szCs w:val="22"/>
              </w:rPr>
            </w:pPr>
          </w:p>
        </w:tc>
        <w:tc>
          <w:tcPr>
            <w:tcW w:w="1843" w:type="dxa"/>
            <w:vAlign w:val="center"/>
            <w:hideMark/>
          </w:tcPr>
          <w:p w14:paraId="601E2677" w14:textId="77777777" w:rsidR="00F71DF7" w:rsidRPr="003F7EE4" w:rsidRDefault="00F71DF7">
            <w:pPr>
              <w:spacing w:line="256" w:lineRule="auto"/>
              <w:ind w:left="-110" w:right="-108"/>
              <w:jc w:val="center"/>
              <w:rPr>
                <w:rFonts w:ascii="Times New Roman" w:hAnsi="Times New Roman" w:cs="Times New Roman"/>
                <w:sz w:val="22"/>
                <w:szCs w:val="22"/>
              </w:rPr>
            </w:pPr>
            <w:r w:rsidRPr="003F7EE4">
              <w:rPr>
                <w:rFonts w:ascii="Times New Roman" w:hAnsi="Times New Roman" w:cs="Times New Roman"/>
                <w:sz w:val="22"/>
                <w:szCs w:val="22"/>
              </w:rPr>
              <w:t>Book Value</w:t>
            </w:r>
          </w:p>
        </w:tc>
      </w:tr>
      <w:tr w:rsidR="00F71DF7" w:rsidRPr="003F7EE4" w14:paraId="4F16E160" w14:textId="77777777" w:rsidTr="004877F8">
        <w:trPr>
          <w:trHeight w:val="284"/>
        </w:trPr>
        <w:tc>
          <w:tcPr>
            <w:tcW w:w="6224" w:type="dxa"/>
            <w:vAlign w:val="center"/>
          </w:tcPr>
          <w:p w14:paraId="16C0AF06" w14:textId="77777777" w:rsidR="00F71DF7" w:rsidRPr="003F7EE4" w:rsidRDefault="00F71DF7">
            <w:pPr>
              <w:spacing w:line="256" w:lineRule="auto"/>
              <w:ind w:hanging="6"/>
              <w:rPr>
                <w:rFonts w:ascii="Times New Roman" w:hAnsi="Times New Roman" w:cs="Times New Roman"/>
                <w:b/>
                <w:sz w:val="22"/>
                <w:szCs w:val="22"/>
              </w:rPr>
            </w:pPr>
          </w:p>
        </w:tc>
        <w:tc>
          <w:tcPr>
            <w:tcW w:w="1098" w:type="dxa"/>
            <w:vAlign w:val="center"/>
          </w:tcPr>
          <w:p w14:paraId="79073F89" w14:textId="77777777" w:rsidR="00F71DF7" w:rsidRPr="003F7EE4" w:rsidRDefault="00F71DF7">
            <w:pPr>
              <w:tabs>
                <w:tab w:val="decimal" w:pos="972"/>
              </w:tabs>
              <w:spacing w:line="256" w:lineRule="auto"/>
              <w:ind w:left="202" w:hanging="90"/>
              <w:rPr>
                <w:rFonts w:ascii="Times New Roman" w:hAnsi="Times New Roman" w:cs="Times New Roman"/>
                <w:sz w:val="22"/>
                <w:szCs w:val="22"/>
              </w:rPr>
            </w:pPr>
          </w:p>
        </w:tc>
        <w:tc>
          <w:tcPr>
            <w:tcW w:w="1843" w:type="dxa"/>
            <w:hideMark/>
          </w:tcPr>
          <w:p w14:paraId="261D5A1D" w14:textId="77777777" w:rsidR="00F71DF7" w:rsidRPr="003F7EE4" w:rsidRDefault="005225FD">
            <w:pPr>
              <w:tabs>
                <w:tab w:val="clear" w:pos="907"/>
                <w:tab w:val="decimal" w:pos="884"/>
              </w:tabs>
              <w:spacing w:line="256" w:lineRule="auto"/>
              <w:ind w:left="-96" w:right="-159"/>
              <w:jc w:val="center"/>
              <w:rPr>
                <w:rFonts w:ascii="Times New Roman" w:hAnsi="Times New Roman" w:cs="Times New Roman"/>
                <w:bCs/>
                <w:i/>
                <w:iCs/>
                <w:sz w:val="22"/>
                <w:szCs w:val="22"/>
              </w:rPr>
            </w:pPr>
            <w:r w:rsidRPr="003F7EE4">
              <w:rPr>
                <w:rFonts w:ascii="Times New Roman" w:hAnsi="Times New Roman" w:cs="Times New Roman"/>
                <w:bCs/>
                <w:i/>
                <w:iCs/>
                <w:sz w:val="22"/>
                <w:szCs w:val="22"/>
              </w:rPr>
              <w:t>(</w:t>
            </w:r>
            <w:r w:rsidR="00A657E2" w:rsidRPr="003F7EE4">
              <w:rPr>
                <w:rFonts w:ascii="Times New Roman" w:hAnsi="Times New Roman" w:cs="Times New Roman"/>
                <w:bCs/>
                <w:i/>
                <w:iCs/>
                <w:sz w:val="22"/>
                <w:szCs w:val="22"/>
              </w:rPr>
              <w:t xml:space="preserve">in </w:t>
            </w:r>
            <w:r w:rsidR="00F71DF7" w:rsidRPr="003F7EE4">
              <w:rPr>
                <w:rFonts w:ascii="Times New Roman" w:hAnsi="Times New Roman" w:cs="Times New Roman"/>
                <w:bCs/>
                <w:i/>
                <w:iCs/>
                <w:sz w:val="22"/>
                <w:szCs w:val="22"/>
              </w:rPr>
              <w:t>thousand Baht</w:t>
            </w:r>
            <w:r w:rsidRPr="003F7EE4">
              <w:rPr>
                <w:rFonts w:ascii="Times New Roman" w:hAnsi="Times New Roman" w:cs="Times New Roman"/>
                <w:bCs/>
                <w:i/>
                <w:iCs/>
                <w:sz w:val="22"/>
                <w:szCs w:val="22"/>
              </w:rPr>
              <w:t>)</w:t>
            </w:r>
          </w:p>
        </w:tc>
      </w:tr>
      <w:tr w:rsidR="002A1B4B" w:rsidRPr="003F7EE4" w14:paraId="1AC5BA51" w14:textId="77777777" w:rsidTr="004877F8">
        <w:trPr>
          <w:trHeight w:val="284"/>
        </w:trPr>
        <w:tc>
          <w:tcPr>
            <w:tcW w:w="6224" w:type="dxa"/>
            <w:vAlign w:val="bottom"/>
          </w:tcPr>
          <w:p w14:paraId="3BD10DB8" w14:textId="77777777" w:rsidR="002A1B4B" w:rsidRPr="003F7EE4" w:rsidRDefault="002A1B4B" w:rsidP="002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2"/>
              <w:rPr>
                <w:rFonts w:ascii="Times New Roman" w:hAnsi="Times New Roman" w:cs="Times New Roman"/>
                <w:sz w:val="22"/>
                <w:szCs w:val="22"/>
              </w:rPr>
            </w:pPr>
            <w:r w:rsidRPr="003F7EE4">
              <w:rPr>
                <w:rFonts w:ascii="Times New Roman" w:hAnsi="Times New Roman" w:cs="Times New Roman"/>
                <w:sz w:val="22"/>
                <w:szCs w:val="22"/>
              </w:rPr>
              <w:t>Investments in subsidiaries and associates</w:t>
            </w:r>
          </w:p>
        </w:tc>
        <w:tc>
          <w:tcPr>
            <w:tcW w:w="1098" w:type="dxa"/>
            <w:vAlign w:val="center"/>
          </w:tcPr>
          <w:p w14:paraId="5E08309F" w14:textId="77777777" w:rsidR="002A1B4B" w:rsidRPr="003F7EE4" w:rsidRDefault="002A1B4B" w:rsidP="00966874">
            <w:pPr>
              <w:spacing w:line="256" w:lineRule="auto"/>
              <w:ind w:hanging="6"/>
              <w:rPr>
                <w:rFonts w:ascii="Times New Roman" w:hAnsi="Times New Roman" w:cs="Times New Roman"/>
                <w:sz w:val="22"/>
                <w:szCs w:val="22"/>
              </w:rPr>
            </w:pPr>
          </w:p>
        </w:tc>
        <w:tc>
          <w:tcPr>
            <w:tcW w:w="1843" w:type="dxa"/>
          </w:tcPr>
          <w:p w14:paraId="7B3E295C" w14:textId="77777777" w:rsidR="002A1B4B" w:rsidRPr="003F7EE4" w:rsidRDefault="002A1B4B" w:rsidP="00BF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spacing w:line="256" w:lineRule="auto"/>
              <w:ind w:hanging="6"/>
              <w:rPr>
                <w:rFonts w:ascii="Times New Roman" w:hAnsi="Times New Roman" w:cs="Times New Roman"/>
                <w:sz w:val="22"/>
                <w:szCs w:val="22"/>
              </w:rPr>
            </w:pPr>
            <w:r w:rsidRPr="003F7EE4">
              <w:rPr>
                <w:rFonts w:ascii="Times New Roman" w:hAnsi="Times New Roman" w:cs="Times New Roman"/>
                <w:sz w:val="22"/>
                <w:szCs w:val="22"/>
              </w:rPr>
              <w:t>10,427,000</w:t>
            </w:r>
          </w:p>
        </w:tc>
      </w:tr>
      <w:tr w:rsidR="002A1B4B" w:rsidRPr="003F7EE4" w14:paraId="3649CD17" w14:textId="77777777" w:rsidTr="004877F8">
        <w:trPr>
          <w:trHeight w:val="284"/>
        </w:trPr>
        <w:tc>
          <w:tcPr>
            <w:tcW w:w="6224" w:type="dxa"/>
            <w:vAlign w:val="bottom"/>
          </w:tcPr>
          <w:p w14:paraId="2E896DB3" w14:textId="77777777" w:rsidR="002A1B4B" w:rsidRPr="003F7EE4" w:rsidRDefault="002A1B4B" w:rsidP="002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2"/>
              <w:rPr>
                <w:rFonts w:ascii="Times New Roman" w:hAnsi="Times New Roman" w:cs="Times New Roman"/>
                <w:sz w:val="22"/>
                <w:szCs w:val="22"/>
              </w:rPr>
            </w:pPr>
            <w:r w:rsidRPr="003F7EE4">
              <w:rPr>
                <w:rFonts w:ascii="Times New Roman" w:hAnsi="Times New Roman" w:cs="Times New Roman"/>
                <w:sz w:val="22"/>
                <w:szCs w:val="22"/>
              </w:rPr>
              <w:t>Investment property</w:t>
            </w:r>
          </w:p>
        </w:tc>
        <w:tc>
          <w:tcPr>
            <w:tcW w:w="1098" w:type="dxa"/>
            <w:vAlign w:val="center"/>
          </w:tcPr>
          <w:p w14:paraId="69422F50" w14:textId="77777777" w:rsidR="002A1B4B" w:rsidRPr="003F7EE4" w:rsidRDefault="002A1B4B" w:rsidP="00966874">
            <w:pPr>
              <w:spacing w:line="256" w:lineRule="auto"/>
              <w:ind w:hanging="6"/>
              <w:rPr>
                <w:rFonts w:ascii="Times New Roman" w:hAnsi="Times New Roman" w:cs="Times New Roman"/>
                <w:sz w:val="22"/>
                <w:szCs w:val="22"/>
              </w:rPr>
            </w:pPr>
          </w:p>
        </w:tc>
        <w:tc>
          <w:tcPr>
            <w:tcW w:w="1843" w:type="dxa"/>
          </w:tcPr>
          <w:p w14:paraId="2B1DEE40" w14:textId="77777777" w:rsidR="002A1B4B" w:rsidRPr="003F7EE4" w:rsidRDefault="002A1B4B" w:rsidP="00BF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spacing w:line="256" w:lineRule="auto"/>
              <w:ind w:hanging="6"/>
              <w:rPr>
                <w:rFonts w:ascii="Times New Roman" w:hAnsi="Times New Roman" w:cs="Times New Roman"/>
                <w:sz w:val="22"/>
                <w:szCs w:val="22"/>
              </w:rPr>
            </w:pPr>
            <w:r w:rsidRPr="003F7EE4">
              <w:rPr>
                <w:rFonts w:ascii="Times New Roman" w:hAnsi="Times New Roman" w:cs="Times New Roman"/>
                <w:sz w:val="22"/>
                <w:szCs w:val="22"/>
              </w:rPr>
              <w:t>21,733</w:t>
            </w:r>
          </w:p>
        </w:tc>
      </w:tr>
      <w:tr w:rsidR="00966874" w:rsidRPr="003F7EE4" w14:paraId="49004C6F" w14:textId="77777777" w:rsidTr="004877F8">
        <w:trPr>
          <w:trHeight w:val="284"/>
        </w:trPr>
        <w:tc>
          <w:tcPr>
            <w:tcW w:w="6224" w:type="dxa"/>
            <w:vAlign w:val="bottom"/>
            <w:hideMark/>
          </w:tcPr>
          <w:p w14:paraId="484DBBE7" w14:textId="77777777" w:rsidR="00966874" w:rsidRPr="003F7EE4" w:rsidRDefault="00966874" w:rsidP="002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2"/>
              <w:rPr>
                <w:rFonts w:ascii="Times New Roman" w:hAnsi="Times New Roman" w:cs="Times New Roman"/>
                <w:sz w:val="22"/>
                <w:szCs w:val="22"/>
              </w:rPr>
            </w:pPr>
            <w:r w:rsidRPr="003F7EE4">
              <w:rPr>
                <w:rFonts w:ascii="Times New Roman" w:hAnsi="Times New Roman" w:cs="Times New Roman"/>
                <w:sz w:val="22"/>
                <w:szCs w:val="22"/>
              </w:rPr>
              <w:t>Property, plant and equipment</w:t>
            </w:r>
          </w:p>
        </w:tc>
        <w:tc>
          <w:tcPr>
            <w:tcW w:w="1098" w:type="dxa"/>
            <w:vAlign w:val="center"/>
          </w:tcPr>
          <w:p w14:paraId="692E70DF" w14:textId="77777777" w:rsidR="00966874" w:rsidRPr="003F7EE4" w:rsidRDefault="00966874" w:rsidP="00966874">
            <w:pPr>
              <w:spacing w:line="256" w:lineRule="auto"/>
              <w:ind w:hanging="6"/>
              <w:rPr>
                <w:rFonts w:ascii="Times New Roman" w:hAnsi="Times New Roman" w:cs="Times New Roman"/>
                <w:sz w:val="22"/>
                <w:szCs w:val="22"/>
              </w:rPr>
            </w:pPr>
          </w:p>
        </w:tc>
        <w:tc>
          <w:tcPr>
            <w:tcW w:w="1843" w:type="dxa"/>
          </w:tcPr>
          <w:p w14:paraId="35AD00B1" w14:textId="77777777" w:rsidR="00966874" w:rsidRPr="003F7EE4" w:rsidRDefault="00E40A25" w:rsidP="00BF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spacing w:line="256" w:lineRule="auto"/>
              <w:ind w:hanging="6"/>
              <w:rPr>
                <w:rFonts w:ascii="Times New Roman" w:hAnsi="Times New Roman" w:cs="Times New Roman"/>
                <w:sz w:val="22"/>
                <w:szCs w:val="22"/>
              </w:rPr>
            </w:pPr>
            <w:r w:rsidRPr="003F7EE4">
              <w:rPr>
                <w:rFonts w:ascii="Times New Roman" w:hAnsi="Times New Roman" w:cs="Times New Roman"/>
                <w:sz w:val="22"/>
                <w:szCs w:val="22"/>
              </w:rPr>
              <w:t>6</w:t>
            </w:r>
            <w:r w:rsidR="00CD6C39" w:rsidRPr="003F7EE4">
              <w:rPr>
                <w:rFonts w:ascii="Times New Roman" w:hAnsi="Times New Roman" w:cs="Times New Roman"/>
                <w:sz w:val="22"/>
                <w:szCs w:val="22"/>
              </w:rPr>
              <w:t>,</w:t>
            </w:r>
            <w:r w:rsidRPr="003F7EE4">
              <w:rPr>
                <w:rFonts w:ascii="Times New Roman" w:hAnsi="Times New Roman" w:cs="Times New Roman"/>
                <w:sz w:val="22"/>
                <w:szCs w:val="22"/>
              </w:rPr>
              <w:t>038</w:t>
            </w:r>
          </w:p>
        </w:tc>
      </w:tr>
      <w:tr w:rsidR="00966874" w:rsidRPr="003F7EE4" w14:paraId="0794060C" w14:textId="77777777" w:rsidTr="004877F8">
        <w:trPr>
          <w:trHeight w:val="284"/>
        </w:trPr>
        <w:tc>
          <w:tcPr>
            <w:tcW w:w="6224" w:type="dxa"/>
            <w:vAlign w:val="bottom"/>
            <w:hideMark/>
          </w:tcPr>
          <w:p w14:paraId="2B8118C4" w14:textId="77777777" w:rsidR="00966874" w:rsidRPr="003F7EE4" w:rsidRDefault="00966874" w:rsidP="002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2"/>
              <w:rPr>
                <w:rFonts w:ascii="Times New Roman" w:hAnsi="Times New Roman" w:cs="Times New Roman"/>
                <w:b/>
                <w:sz w:val="22"/>
                <w:szCs w:val="22"/>
              </w:rPr>
            </w:pPr>
            <w:r w:rsidRPr="003F7EE4">
              <w:rPr>
                <w:rFonts w:ascii="Times New Roman" w:hAnsi="Times New Roman" w:cs="Times New Roman"/>
                <w:sz w:val="22"/>
                <w:szCs w:val="22"/>
              </w:rPr>
              <w:t>Intangible assets</w:t>
            </w:r>
          </w:p>
        </w:tc>
        <w:tc>
          <w:tcPr>
            <w:tcW w:w="1098" w:type="dxa"/>
            <w:vAlign w:val="center"/>
          </w:tcPr>
          <w:p w14:paraId="129FD3E6" w14:textId="77777777" w:rsidR="00966874" w:rsidRPr="003F7EE4" w:rsidRDefault="00966874" w:rsidP="00966874">
            <w:pPr>
              <w:tabs>
                <w:tab w:val="decimal" w:pos="972"/>
              </w:tabs>
              <w:spacing w:line="256" w:lineRule="auto"/>
              <w:ind w:left="202" w:hanging="90"/>
              <w:rPr>
                <w:rFonts w:ascii="Times New Roman" w:hAnsi="Times New Roman" w:cs="Times New Roman"/>
                <w:sz w:val="22"/>
                <w:szCs w:val="22"/>
              </w:rPr>
            </w:pPr>
          </w:p>
        </w:tc>
        <w:tc>
          <w:tcPr>
            <w:tcW w:w="1843" w:type="dxa"/>
            <w:hideMark/>
          </w:tcPr>
          <w:p w14:paraId="1890D6FA" w14:textId="77777777" w:rsidR="00966874" w:rsidRPr="003F7EE4" w:rsidRDefault="00E40A25" w:rsidP="00BF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spacing w:line="256" w:lineRule="auto"/>
              <w:ind w:hanging="6"/>
              <w:rPr>
                <w:rFonts w:ascii="Times New Roman" w:hAnsi="Times New Roman" w:cs="Times New Roman"/>
                <w:sz w:val="22"/>
                <w:szCs w:val="22"/>
              </w:rPr>
            </w:pPr>
            <w:r w:rsidRPr="003F7EE4">
              <w:rPr>
                <w:rFonts w:ascii="Times New Roman" w:hAnsi="Times New Roman" w:cs="Times New Roman"/>
                <w:sz w:val="22"/>
                <w:szCs w:val="22"/>
              </w:rPr>
              <w:t>373</w:t>
            </w:r>
          </w:p>
        </w:tc>
      </w:tr>
      <w:tr w:rsidR="00E40A25" w:rsidRPr="003F7EE4" w14:paraId="6979863C" w14:textId="77777777" w:rsidTr="004877F8">
        <w:trPr>
          <w:trHeight w:val="284"/>
        </w:trPr>
        <w:tc>
          <w:tcPr>
            <w:tcW w:w="6224" w:type="dxa"/>
            <w:vAlign w:val="bottom"/>
          </w:tcPr>
          <w:p w14:paraId="54B8A9F0" w14:textId="77777777" w:rsidR="00E40A25" w:rsidRPr="003F7EE4" w:rsidRDefault="00F323D8" w:rsidP="002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2"/>
              <w:rPr>
                <w:rFonts w:ascii="Times New Roman" w:hAnsi="Times New Roman" w:cs="Times New Roman"/>
                <w:sz w:val="22"/>
                <w:szCs w:val="22"/>
              </w:rPr>
            </w:pPr>
            <w:r w:rsidRPr="003F7EE4">
              <w:rPr>
                <w:rFonts w:ascii="Times New Roman" w:hAnsi="Times New Roman" w:cs="Times New Roman"/>
                <w:sz w:val="22"/>
                <w:szCs w:val="22"/>
              </w:rPr>
              <w:t xml:space="preserve">Other </w:t>
            </w:r>
            <w:r w:rsidR="00E40A25" w:rsidRPr="003F7EE4">
              <w:rPr>
                <w:rFonts w:ascii="Times New Roman" w:hAnsi="Times New Roman" w:cs="Times New Roman"/>
                <w:sz w:val="22"/>
                <w:szCs w:val="22"/>
              </w:rPr>
              <w:t>receivables</w:t>
            </w:r>
          </w:p>
        </w:tc>
        <w:tc>
          <w:tcPr>
            <w:tcW w:w="1098" w:type="dxa"/>
            <w:vAlign w:val="center"/>
          </w:tcPr>
          <w:p w14:paraId="4B5C4323" w14:textId="77777777" w:rsidR="00E40A25" w:rsidRPr="003F7EE4" w:rsidRDefault="00E40A25" w:rsidP="00966874">
            <w:pPr>
              <w:tabs>
                <w:tab w:val="decimal" w:pos="972"/>
              </w:tabs>
              <w:spacing w:line="256" w:lineRule="auto"/>
              <w:ind w:left="202" w:hanging="90"/>
              <w:rPr>
                <w:rFonts w:ascii="Times New Roman" w:hAnsi="Times New Roman" w:cs="Times New Roman"/>
                <w:sz w:val="22"/>
                <w:szCs w:val="22"/>
              </w:rPr>
            </w:pPr>
          </w:p>
        </w:tc>
        <w:tc>
          <w:tcPr>
            <w:tcW w:w="1843" w:type="dxa"/>
          </w:tcPr>
          <w:p w14:paraId="2D888596" w14:textId="77777777" w:rsidR="00E40A25" w:rsidRPr="003F7EE4" w:rsidRDefault="00506C04" w:rsidP="00BF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spacing w:line="256" w:lineRule="auto"/>
              <w:ind w:hanging="6"/>
              <w:rPr>
                <w:rFonts w:ascii="Times New Roman" w:hAnsi="Times New Roman" w:cs="Times New Roman"/>
                <w:sz w:val="22"/>
                <w:szCs w:val="22"/>
              </w:rPr>
            </w:pPr>
            <w:r w:rsidRPr="003F7EE4">
              <w:rPr>
                <w:rFonts w:ascii="Times New Roman" w:hAnsi="Times New Roman" w:cs="Times New Roman"/>
                <w:sz w:val="22"/>
                <w:szCs w:val="22"/>
              </w:rPr>
              <w:t>13,654</w:t>
            </w:r>
          </w:p>
        </w:tc>
      </w:tr>
      <w:tr w:rsidR="00966874" w:rsidRPr="003F7EE4" w14:paraId="3C9219B3" w14:textId="77777777" w:rsidTr="004877F8">
        <w:trPr>
          <w:trHeight w:val="284"/>
        </w:trPr>
        <w:tc>
          <w:tcPr>
            <w:tcW w:w="6224" w:type="dxa"/>
            <w:hideMark/>
          </w:tcPr>
          <w:p w14:paraId="761F9538" w14:textId="77777777" w:rsidR="00966874" w:rsidRPr="003F7EE4" w:rsidRDefault="00E40A25" w:rsidP="002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2"/>
              <w:rPr>
                <w:rFonts w:ascii="Times New Roman" w:hAnsi="Times New Roman" w:cs="Times New Roman"/>
                <w:b/>
                <w:bCs/>
                <w:sz w:val="22"/>
                <w:szCs w:val="22"/>
              </w:rPr>
            </w:pPr>
            <w:r w:rsidRPr="003F7EE4">
              <w:rPr>
                <w:rFonts w:ascii="Times New Roman" w:hAnsi="Times New Roman" w:cs="Times New Roman"/>
                <w:sz w:val="22"/>
                <w:szCs w:val="22"/>
              </w:rPr>
              <w:t>O</w:t>
            </w:r>
            <w:r w:rsidR="00645272" w:rsidRPr="003F7EE4">
              <w:rPr>
                <w:rFonts w:ascii="Times New Roman" w:hAnsi="Times New Roman" w:cs="Times New Roman"/>
                <w:sz w:val="22"/>
                <w:szCs w:val="22"/>
              </w:rPr>
              <w:t>ther</w:t>
            </w:r>
            <w:r w:rsidR="00506C04" w:rsidRPr="003F7EE4">
              <w:rPr>
                <w:rFonts w:ascii="Times New Roman" w:hAnsi="Times New Roman" w:cs="Times New Roman"/>
                <w:sz w:val="22"/>
                <w:szCs w:val="22"/>
                <w:cs/>
              </w:rPr>
              <w:t xml:space="preserve"> </w:t>
            </w:r>
            <w:r w:rsidR="00506C04" w:rsidRPr="003F7EE4">
              <w:rPr>
                <w:rFonts w:ascii="Times New Roman" w:hAnsi="Times New Roman" w:cs="Times New Roman"/>
                <w:sz w:val="22"/>
                <w:szCs w:val="22"/>
              </w:rPr>
              <w:t>liabilities</w:t>
            </w:r>
          </w:p>
        </w:tc>
        <w:tc>
          <w:tcPr>
            <w:tcW w:w="1098" w:type="dxa"/>
            <w:vAlign w:val="center"/>
          </w:tcPr>
          <w:p w14:paraId="34AC74FD" w14:textId="77777777" w:rsidR="00966874" w:rsidRPr="003F7EE4" w:rsidRDefault="00966874" w:rsidP="00966874">
            <w:pPr>
              <w:tabs>
                <w:tab w:val="decimal" w:pos="972"/>
              </w:tabs>
              <w:spacing w:line="256" w:lineRule="auto"/>
              <w:ind w:left="202" w:hanging="90"/>
              <w:rPr>
                <w:rFonts w:ascii="Times New Roman" w:hAnsi="Times New Roman" w:cs="Times New Roman"/>
                <w:sz w:val="22"/>
                <w:szCs w:val="22"/>
              </w:rPr>
            </w:pPr>
          </w:p>
        </w:tc>
        <w:tc>
          <w:tcPr>
            <w:tcW w:w="1843" w:type="dxa"/>
            <w:tcBorders>
              <w:top w:val="nil"/>
              <w:left w:val="nil"/>
              <w:bottom w:val="single" w:sz="4" w:space="0" w:color="auto"/>
              <w:right w:val="nil"/>
            </w:tcBorders>
            <w:hideMark/>
          </w:tcPr>
          <w:p w14:paraId="5710DA43" w14:textId="77777777" w:rsidR="00966874" w:rsidRPr="003F7EE4" w:rsidRDefault="005225FD" w:rsidP="00BF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spacing w:line="256" w:lineRule="auto"/>
              <w:ind w:hanging="6"/>
              <w:rPr>
                <w:rFonts w:ascii="Times New Roman" w:hAnsi="Times New Roman" w:cs="Times New Roman"/>
                <w:sz w:val="22"/>
                <w:szCs w:val="22"/>
              </w:rPr>
            </w:pPr>
            <w:r w:rsidRPr="003F7EE4">
              <w:rPr>
                <w:rFonts w:ascii="Times New Roman" w:hAnsi="Times New Roman" w:cs="Times New Roman"/>
                <w:sz w:val="22"/>
                <w:szCs w:val="22"/>
              </w:rPr>
              <w:t>(</w:t>
            </w:r>
            <w:r w:rsidR="00506C04" w:rsidRPr="003F7EE4">
              <w:rPr>
                <w:rFonts w:ascii="Times New Roman" w:hAnsi="Times New Roman" w:cs="Times New Roman"/>
                <w:sz w:val="22"/>
                <w:szCs w:val="22"/>
              </w:rPr>
              <w:t>5,324</w:t>
            </w:r>
            <w:r w:rsidRPr="003F7EE4">
              <w:rPr>
                <w:rFonts w:ascii="Times New Roman" w:hAnsi="Times New Roman" w:cs="Times New Roman"/>
                <w:sz w:val="22"/>
                <w:szCs w:val="22"/>
              </w:rPr>
              <w:t>)</w:t>
            </w:r>
          </w:p>
        </w:tc>
      </w:tr>
      <w:tr w:rsidR="00966874" w:rsidRPr="003F7EE4" w14:paraId="3ECC76AC" w14:textId="77777777" w:rsidTr="004877F8">
        <w:trPr>
          <w:trHeight w:val="284"/>
        </w:trPr>
        <w:tc>
          <w:tcPr>
            <w:tcW w:w="6224" w:type="dxa"/>
            <w:hideMark/>
          </w:tcPr>
          <w:p w14:paraId="4BF0CE4E" w14:textId="77777777" w:rsidR="00966874" w:rsidRPr="003F7EE4" w:rsidRDefault="00966874" w:rsidP="002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2"/>
              <w:rPr>
                <w:rFonts w:ascii="Times New Roman" w:hAnsi="Times New Roman" w:cs="Times New Roman"/>
                <w:b/>
                <w:bCs/>
                <w:sz w:val="22"/>
                <w:szCs w:val="22"/>
              </w:rPr>
            </w:pPr>
            <w:r w:rsidRPr="003F7EE4">
              <w:rPr>
                <w:rFonts w:ascii="Times New Roman" w:hAnsi="Times New Roman" w:cs="Times New Roman"/>
                <w:b/>
                <w:bCs/>
                <w:sz w:val="22"/>
                <w:szCs w:val="22"/>
              </w:rPr>
              <w:t>Net identifiable assets and liabilities</w:t>
            </w:r>
          </w:p>
        </w:tc>
        <w:tc>
          <w:tcPr>
            <w:tcW w:w="1098" w:type="dxa"/>
            <w:vAlign w:val="center"/>
          </w:tcPr>
          <w:p w14:paraId="70275DD9" w14:textId="77777777" w:rsidR="00966874" w:rsidRPr="003F7EE4" w:rsidRDefault="00966874" w:rsidP="00966874">
            <w:pPr>
              <w:tabs>
                <w:tab w:val="decimal" w:pos="972"/>
              </w:tabs>
              <w:spacing w:line="256" w:lineRule="auto"/>
              <w:ind w:left="202" w:hanging="90"/>
              <w:rPr>
                <w:rFonts w:ascii="Times New Roman" w:hAnsi="Times New Roman" w:cs="Times New Roman"/>
                <w:sz w:val="22"/>
                <w:szCs w:val="22"/>
              </w:rPr>
            </w:pPr>
          </w:p>
        </w:tc>
        <w:tc>
          <w:tcPr>
            <w:tcW w:w="1843" w:type="dxa"/>
            <w:tcBorders>
              <w:top w:val="single" w:sz="4" w:space="0" w:color="auto"/>
              <w:left w:val="nil"/>
              <w:bottom w:val="double" w:sz="4" w:space="0" w:color="auto"/>
              <w:right w:val="nil"/>
            </w:tcBorders>
            <w:hideMark/>
          </w:tcPr>
          <w:p w14:paraId="31485408" w14:textId="77777777" w:rsidR="00966874" w:rsidRPr="003F7EE4" w:rsidRDefault="00506C04" w:rsidP="00BF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spacing w:line="256" w:lineRule="auto"/>
              <w:ind w:hanging="6"/>
              <w:rPr>
                <w:rFonts w:ascii="Times New Roman" w:hAnsi="Times New Roman" w:cs="Times New Roman"/>
                <w:b/>
                <w:bCs/>
                <w:sz w:val="22"/>
                <w:szCs w:val="22"/>
              </w:rPr>
            </w:pPr>
            <w:r w:rsidRPr="003F7EE4">
              <w:rPr>
                <w:rFonts w:ascii="Times New Roman" w:hAnsi="Times New Roman" w:cs="Times New Roman"/>
                <w:b/>
                <w:bCs/>
                <w:sz w:val="22"/>
                <w:szCs w:val="22"/>
              </w:rPr>
              <w:t>10,463,474</w:t>
            </w:r>
          </w:p>
        </w:tc>
      </w:tr>
      <w:tr w:rsidR="00966874" w:rsidRPr="003F7EE4" w14:paraId="104E8F39" w14:textId="77777777" w:rsidTr="004877F8">
        <w:trPr>
          <w:trHeight w:val="284"/>
        </w:trPr>
        <w:tc>
          <w:tcPr>
            <w:tcW w:w="6224" w:type="dxa"/>
          </w:tcPr>
          <w:p w14:paraId="44F16E10" w14:textId="77777777" w:rsidR="00966874" w:rsidRPr="003F7EE4" w:rsidRDefault="00966874" w:rsidP="002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2"/>
              <w:rPr>
                <w:rFonts w:ascii="Times New Roman" w:hAnsi="Times New Roman" w:cs="Times New Roman"/>
                <w:b/>
                <w:bCs/>
                <w:sz w:val="22"/>
                <w:szCs w:val="22"/>
              </w:rPr>
            </w:pPr>
          </w:p>
        </w:tc>
        <w:tc>
          <w:tcPr>
            <w:tcW w:w="1098" w:type="dxa"/>
            <w:vAlign w:val="center"/>
          </w:tcPr>
          <w:p w14:paraId="7D1843E2" w14:textId="77777777" w:rsidR="00966874" w:rsidRPr="003F7EE4" w:rsidRDefault="00966874" w:rsidP="00966874">
            <w:pPr>
              <w:tabs>
                <w:tab w:val="decimal" w:pos="972"/>
              </w:tabs>
              <w:spacing w:line="256" w:lineRule="auto"/>
              <w:ind w:left="202" w:hanging="90"/>
              <w:rPr>
                <w:rFonts w:ascii="Times New Roman" w:hAnsi="Times New Roman" w:cs="Times New Roman"/>
                <w:sz w:val="22"/>
                <w:szCs w:val="22"/>
              </w:rPr>
            </w:pPr>
          </w:p>
        </w:tc>
        <w:tc>
          <w:tcPr>
            <w:tcW w:w="1843" w:type="dxa"/>
            <w:tcBorders>
              <w:top w:val="double" w:sz="4" w:space="0" w:color="auto"/>
              <w:left w:val="nil"/>
              <w:bottom w:val="nil"/>
              <w:right w:val="nil"/>
            </w:tcBorders>
          </w:tcPr>
          <w:p w14:paraId="26F140C5" w14:textId="77777777" w:rsidR="00966874" w:rsidRPr="003F7EE4" w:rsidRDefault="00966874" w:rsidP="00BF3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spacing w:line="256" w:lineRule="auto"/>
              <w:ind w:hanging="6"/>
              <w:rPr>
                <w:rFonts w:ascii="Times New Roman" w:hAnsi="Times New Roman" w:cs="Times New Roman"/>
                <w:b/>
                <w:bCs/>
                <w:sz w:val="22"/>
                <w:szCs w:val="22"/>
              </w:rPr>
            </w:pPr>
          </w:p>
        </w:tc>
      </w:tr>
      <w:tr w:rsidR="00966874" w:rsidRPr="003F7EE4" w14:paraId="5BF192E6" w14:textId="77777777" w:rsidTr="004877F8">
        <w:trPr>
          <w:trHeight w:val="284"/>
        </w:trPr>
        <w:tc>
          <w:tcPr>
            <w:tcW w:w="6224" w:type="dxa"/>
            <w:hideMark/>
          </w:tcPr>
          <w:p w14:paraId="30D94664" w14:textId="77777777" w:rsidR="00966874" w:rsidRPr="003F7EE4" w:rsidRDefault="00966874" w:rsidP="002A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2"/>
              <w:rPr>
                <w:rFonts w:ascii="Times New Roman" w:hAnsi="Times New Roman" w:cs="Times New Roman"/>
                <w:b/>
                <w:bCs/>
                <w:sz w:val="22"/>
                <w:szCs w:val="22"/>
              </w:rPr>
            </w:pPr>
            <w:r w:rsidRPr="003F7EE4">
              <w:rPr>
                <w:rFonts w:ascii="Times New Roman" w:hAnsi="Times New Roman" w:cs="Times New Roman"/>
                <w:b/>
                <w:bCs/>
                <w:sz w:val="22"/>
                <w:szCs w:val="22"/>
              </w:rPr>
              <w:t>Cash outflow</w:t>
            </w:r>
          </w:p>
        </w:tc>
        <w:tc>
          <w:tcPr>
            <w:tcW w:w="1098" w:type="dxa"/>
            <w:vAlign w:val="center"/>
          </w:tcPr>
          <w:p w14:paraId="1A6E2526" w14:textId="77777777" w:rsidR="00966874" w:rsidRPr="003F7EE4" w:rsidRDefault="00966874" w:rsidP="00966874">
            <w:pPr>
              <w:tabs>
                <w:tab w:val="decimal" w:pos="972"/>
              </w:tabs>
              <w:spacing w:line="256" w:lineRule="auto"/>
              <w:ind w:left="202" w:hanging="90"/>
              <w:rPr>
                <w:rFonts w:ascii="Times New Roman" w:hAnsi="Times New Roman" w:cs="Times New Roman"/>
                <w:sz w:val="22"/>
                <w:szCs w:val="22"/>
              </w:rPr>
            </w:pPr>
          </w:p>
        </w:tc>
        <w:tc>
          <w:tcPr>
            <w:tcW w:w="1843" w:type="dxa"/>
            <w:hideMark/>
          </w:tcPr>
          <w:p w14:paraId="0E93ECD6" w14:textId="77777777" w:rsidR="00F323D8" w:rsidRPr="003F7EE4" w:rsidRDefault="00645272" w:rsidP="004B7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0"/>
              </w:tabs>
              <w:spacing w:line="256" w:lineRule="auto"/>
              <w:rPr>
                <w:rFonts w:ascii="Times New Roman" w:hAnsi="Times New Roman" w:cs="Times New Roman"/>
                <w:b/>
                <w:bCs/>
                <w:sz w:val="22"/>
                <w:szCs w:val="22"/>
              </w:rPr>
            </w:pPr>
            <w:r w:rsidRPr="003F7EE4">
              <w:rPr>
                <w:rFonts w:ascii="Times New Roman" w:hAnsi="Times New Roman" w:cs="Times New Roman"/>
                <w:b/>
                <w:bCs/>
                <w:sz w:val="22"/>
                <w:szCs w:val="22"/>
              </w:rPr>
              <w:t>17,082,958</w:t>
            </w:r>
          </w:p>
        </w:tc>
      </w:tr>
    </w:tbl>
    <w:p w14:paraId="452290DB" w14:textId="77777777" w:rsidR="003F1F88" w:rsidRPr="003F7EE4" w:rsidRDefault="003F1F88" w:rsidP="00051DDA">
      <w:pPr>
        <w:pStyle w:val="BodyText"/>
        <w:spacing w:after="0"/>
        <w:ind w:left="540"/>
        <w:rPr>
          <w:rFonts w:ascii="Times New Roman" w:hAnsi="Times New Roman" w:cs="Times New Roman"/>
          <w:sz w:val="22"/>
          <w:szCs w:val="22"/>
        </w:rPr>
      </w:pPr>
    </w:p>
    <w:p w14:paraId="7C8AF809" w14:textId="5ED24EB6" w:rsidR="00F71DF7" w:rsidRPr="003F7EE4" w:rsidRDefault="00F323D8" w:rsidP="00051DDA">
      <w:pPr>
        <w:pStyle w:val="BodyText"/>
        <w:spacing w:after="0"/>
        <w:ind w:left="540"/>
        <w:rPr>
          <w:rFonts w:ascii="Times New Roman" w:hAnsi="Times New Roman" w:cs="Times New Roman"/>
          <w:i/>
          <w:iCs/>
          <w:sz w:val="22"/>
          <w:szCs w:val="22"/>
        </w:rPr>
      </w:pPr>
      <w:r w:rsidRPr="003F7EE4">
        <w:rPr>
          <w:rFonts w:ascii="Times New Roman" w:hAnsi="Times New Roman" w:cs="Times New Roman"/>
          <w:i/>
          <w:iCs/>
          <w:sz w:val="22"/>
          <w:szCs w:val="22"/>
        </w:rPr>
        <w:t>Sale of business unit</w:t>
      </w:r>
    </w:p>
    <w:p w14:paraId="7A5A718B" w14:textId="77777777" w:rsidR="00051DDA" w:rsidRPr="003F7EE4" w:rsidRDefault="00051DDA" w:rsidP="00051DDA">
      <w:pPr>
        <w:pStyle w:val="BodyText"/>
        <w:spacing w:after="0"/>
        <w:ind w:left="540"/>
        <w:rPr>
          <w:rFonts w:ascii="Times New Roman" w:hAnsi="Times New Roman" w:cs="Times New Roman"/>
          <w:sz w:val="22"/>
          <w:szCs w:val="22"/>
        </w:rPr>
      </w:pPr>
    </w:p>
    <w:p w14:paraId="7AC2E07F" w14:textId="77777777" w:rsidR="00F323D8" w:rsidRPr="003F7EE4" w:rsidRDefault="00D34D17" w:rsidP="00AF09E5">
      <w:pPr>
        <w:pStyle w:val="BodyText"/>
        <w:spacing w:after="0"/>
        <w:ind w:left="540"/>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During 2022, the Company sold Roof Solution and Service Solution Business to other companies in SCC in amount of Baht 230 million and recognize gain from sale of business in amount of Baht 5 million (before tax) which also included in other income in the income statement.</w:t>
      </w:r>
    </w:p>
    <w:p w14:paraId="212B63D8" w14:textId="77777777" w:rsidR="00D34D17" w:rsidRPr="003F7EE4" w:rsidRDefault="00D34D17" w:rsidP="00AF09E5">
      <w:pPr>
        <w:pStyle w:val="BodyText"/>
        <w:spacing w:after="0"/>
        <w:ind w:left="540"/>
        <w:jc w:val="thaiDistribute"/>
        <w:rPr>
          <w:rFonts w:ascii="Times New Roman" w:hAnsi="Times New Roman" w:cs="Times New Roman"/>
          <w:sz w:val="22"/>
          <w:szCs w:val="22"/>
        </w:rPr>
      </w:pPr>
    </w:p>
    <w:p w14:paraId="7D0AF913" w14:textId="189042B9" w:rsidR="005052B1" w:rsidRPr="003F7EE4" w:rsidRDefault="005052B1" w:rsidP="00C1211B">
      <w:pPr>
        <w:pStyle w:val="BodyText"/>
        <w:spacing w:after="0"/>
        <w:ind w:left="540"/>
        <w:jc w:val="thaiDistribute"/>
        <w:rPr>
          <w:rFonts w:ascii="Times New Roman" w:hAnsi="Times New Roman" w:cs="Times New Roman"/>
          <w:spacing w:val="-2"/>
          <w:sz w:val="22"/>
          <w:szCs w:val="22"/>
        </w:rPr>
      </w:pPr>
      <w:r w:rsidRPr="003F7EE4">
        <w:rPr>
          <w:rFonts w:ascii="Times New Roman" w:hAnsi="Times New Roman" w:cs="Times New Roman"/>
          <w:spacing w:val="-2"/>
          <w:sz w:val="22"/>
          <w:szCs w:val="22"/>
        </w:rPr>
        <w:t>In accordance with the accounting guideline related to business combination under common control issued by the Federation of Accounting Professions, the Company recorded acquired net assets at book value and the difference between consideration paid and book value of acquired assets as “difference arising from business combination under common control”</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net of deferred income tax asset and presented under shareholders</w:t>
      </w:r>
      <w:r w:rsidRPr="003F7EE4">
        <w:rPr>
          <w:rFonts w:ascii="Times New Roman" w:hAnsi="Times New Roman" w:cs="Times New Roman"/>
          <w:spacing w:val="-2"/>
          <w:sz w:val="22"/>
          <w:szCs w:val="22"/>
          <w:cs/>
        </w:rPr>
        <w:t xml:space="preserve">’ </w:t>
      </w:r>
      <w:r w:rsidRPr="003F7EE4">
        <w:rPr>
          <w:rFonts w:ascii="Times New Roman" w:hAnsi="Times New Roman" w:cs="Times New Roman"/>
          <w:spacing w:val="-2"/>
          <w:sz w:val="22"/>
          <w:szCs w:val="22"/>
        </w:rPr>
        <w:t>equity.</w:t>
      </w:r>
    </w:p>
    <w:p w14:paraId="29023B73" w14:textId="77777777" w:rsidR="005052B1" w:rsidRPr="003F7EE4" w:rsidRDefault="005052B1" w:rsidP="005052B1">
      <w:pPr>
        <w:pStyle w:val="E5Head1"/>
        <w:numPr>
          <w:ilvl w:val="0"/>
          <w:numId w:val="0"/>
        </w:numPr>
        <w:ind w:left="540"/>
        <w:rPr>
          <w:b w:val="0"/>
          <w:bCs w:val="0"/>
          <w:sz w:val="22"/>
          <w:szCs w:val="22"/>
        </w:rPr>
      </w:pPr>
    </w:p>
    <w:p w14:paraId="55AF73D5" w14:textId="77777777" w:rsidR="00FE68F9" w:rsidRPr="003F7EE4" w:rsidRDefault="00FE68F9" w:rsidP="00A90C43">
      <w:pPr>
        <w:pStyle w:val="E5Head1"/>
        <w:ind w:left="540"/>
      </w:pPr>
      <w:r w:rsidRPr="003F7EE4">
        <w:t xml:space="preserve">Related parties </w:t>
      </w:r>
    </w:p>
    <w:p w14:paraId="46FB900A" w14:textId="77777777" w:rsidR="00FE68F9" w:rsidRPr="003F7EE4" w:rsidRDefault="00FE68F9" w:rsidP="00E965E2">
      <w:pPr>
        <w:tabs>
          <w:tab w:val="left" w:pos="540"/>
        </w:tabs>
        <w:ind w:left="540"/>
        <w:jc w:val="thaiDistribute"/>
        <w:rPr>
          <w:rFonts w:ascii="Times New Roman" w:hAnsi="Times New Roman" w:cs="Times New Roman"/>
          <w:sz w:val="22"/>
          <w:szCs w:val="22"/>
        </w:rPr>
      </w:pPr>
    </w:p>
    <w:p w14:paraId="3BD1AB6C" w14:textId="77777777" w:rsidR="00340549" w:rsidRPr="003F7EE4" w:rsidRDefault="00340549" w:rsidP="00526F50">
      <w:pPr>
        <w:tabs>
          <w:tab w:val="left" w:pos="540"/>
        </w:tabs>
        <w:ind w:left="540" w:right="109"/>
        <w:jc w:val="both"/>
        <w:rPr>
          <w:rFonts w:ascii="Times New Roman" w:hAnsi="Times New Roman" w:cs="Times New Roman"/>
          <w:sz w:val="22"/>
          <w:szCs w:val="22"/>
        </w:rPr>
      </w:pPr>
      <w:r w:rsidRPr="003F7EE4">
        <w:rPr>
          <w:rFonts w:ascii="Times New Roman" w:hAnsi="Times New Roman" w:cs="Times New Roman"/>
          <w:sz w:val="22"/>
          <w:szCs w:val="22"/>
        </w:rPr>
        <w:t>Relationships with related parties that the Company had significant transactions with during the year were as follows</w:t>
      </w:r>
      <w:r w:rsidRPr="003F7EE4">
        <w:rPr>
          <w:rFonts w:ascii="Times New Roman" w:hAnsi="Times New Roman" w:cs="Times New Roman"/>
          <w:sz w:val="22"/>
          <w:szCs w:val="22"/>
          <w:cs/>
        </w:rPr>
        <w:t>:</w:t>
      </w:r>
    </w:p>
    <w:p w14:paraId="75AA1543" w14:textId="77777777" w:rsidR="00C736E6" w:rsidRPr="003F7EE4" w:rsidRDefault="00C736E6" w:rsidP="00023A58">
      <w:pPr>
        <w:tabs>
          <w:tab w:val="left" w:pos="540"/>
        </w:tabs>
        <w:ind w:left="540"/>
        <w:jc w:val="both"/>
        <w:rPr>
          <w:rFonts w:ascii="Times New Roman" w:hAnsi="Times New Roman" w:cs="Times New Roman"/>
          <w:sz w:val="22"/>
          <w:szCs w:val="22"/>
        </w:rPr>
      </w:pPr>
    </w:p>
    <w:tbl>
      <w:tblPr>
        <w:tblW w:w="9970" w:type="dxa"/>
        <w:tblInd w:w="180" w:type="dxa"/>
        <w:tblLook w:val="04A0" w:firstRow="1" w:lastRow="0" w:firstColumn="1" w:lastColumn="0" w:noHBand="0" w:noVBand="1"/>
      </w:tblPr>
      <w:tblGrid>
        <w:gridCol w:w="3780"/>
        <w:gridCol w:w="1486"/>
        <w:gridCol w:w="4704"/>
      </w:tblGrid>
      <w:tr w:rsidR="001024FE" w:rsidRPr="003F7EE4" w14:paraId="68D1EBA1" w14:textId="77777777" w:rsidTr="00D136FB">
        <w:trPr>
          <w:trHeight w:val="420"/>
          <w:tblHeader/>
        </w:trPr>
        <w:tc>
          <w:tcPr>
            <w:tcW w:w="3780" w:type="dxa"/>
            <w:tcBorders>
              <w:top w:val="nil"/>
              <w:left w:val="nil"/>
              <w:bottom w:val="nil"/>
              <w:right w:val="nil"/>
            </w:tcBorders>
            <w:shd w:val="clear" w:color="auto" w:fill="auto"/>
            <w:noWrap/>
            <w:vAlign w:val="center"/>
            <w:hideMark/>
          </w:tcPr>
          <w:p w14:paraId="18FEB30A" w14:textId="77777777" w:rsidR="001024FE" w:rsidRPr="003F7EE4" w:rsidRDefault="00C736E6"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3F7EE4">
              <w:rPr>
                <w:rFonts w:ascii="Times New Roman" w:hAnsi="Times New Roman" w:cs="Times New Roman"/>
                <w:b/>
                <w:bCs/>
                <w:color w:val="000000"/>
                <w:sz w:val="22"/>
                <w:szCs w:val="22"/>
              </w:rPr>
              <w:t>Name of entities</w:t>
            </w:r>
          </w:p>
        </w:tc>
        <w:tc>
          <w:tcPr>
            <w:tcW w:w="1486" w:type="dxa"/>
            <w:tcBorders>
              <w:top w:val="nil"/>
              <w:left w:val="nil"/>
              <w:bottom w:val="nil"/>
              <w:right w:val="nil"/>
            </w:tcBorders>
            <w:shd w:val="clear" w:color="auto" w:fill="auto"/>
            <w:noWrap/>
            <w:vAlign w:val="center"/>
            <w:hideMark/>
          </w:tcPr>
          <w:p w14:paraId="7E27384F" w14:textId="77777777" w:rsidR="001024FE" w:rsidRPr="003F7EE4" w:rsidRDefault="00C736E6"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pacing w:val="-2"/>
                <w:sz w:val="22"/>
                <w:szCs w:val="22"/>
              </w:rPr>
            </w:pPr>
            <w:r w:rsidRPr="003F7EE4">
              <w:rPr>
                <w:rFonts w:ascii="Times New Roman" w:hAnsi="Times New Roman" w:cs="Times New Roman"/>
                <w:b/>
                <w:bCs/>
                <w:color w:val="000000"/>
                <w:spacing w:val="-2"/>
                <w:sz w:val="22"/>
                <w:szCs w:val="22"/>
              </w:rPr>
              <w:t xml:space="preserve">Country of incorporation </w:t>
            </w:r>
            <w:r w:rsidR="001024FE" w:rsidRPr="003F7EE4">
              <w:rPr>
                <w:rFonts w:ascii="Times New Roman" w:hAnsi="Times New Roman" w:cs="Times New Roman"/>
                <w:b/>
                <w:bCs/>
                <w:color w:val="000000"/>
                <w:spacing w:val="-2"/>
                <w:sz w:val="22"/>
                <w:szCs w:val="22"/>
              </w:rPr>
              <w:t>nationality</w:t>
            </w:r>
          </w:p>
        </w:tc>
        <w:tc>
          <w:tcPr>
            <w:tcW w:w="4704" w:type="dxa"/>
            <w:tcBorders>
              <w:top w:val="nil"/>
              <w:left w:val="nil"/>
              <w:bottom w:val="nil"/>
              <w:right w:val="nil"/>
            </w:tcBorders>
            <w:shd w:val="clear" w:color="auto" w:fill="auto"/>
            <w:noWrap/>
            <w:vAlign w:val="center"/>
            <w:hideMark/>
          </w:tcPr>
          <w:p w14:paraId="41A818F3" w14:textId="77777777" w:rsidR="001024FE" w:rsidRPr="003F7EE4" w:rsidRDefault="00C736E6"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F7EE4">
              <w:rPr>
                <w:rFonts w:ascii="Times New Roman" w:hAnsi="Times New Roman" w:cs="Times New Roman"/>
                <w:b/>
                <w:bCs/>
                <w:color w:val="000000"/>
                <w:sz w:val="22"/>
                <w:szCs w:val="22"/>
              </w:rPr>
              <w:t>Nature of relationships</w:t>
            </w:r>
          </w:p>
        </w:tc>
      </w:tr>
      <w:tr w:rsidR="00C736E6" w:rsidRPr="003F7EE4" w14:paraId="60BA2002" w14:textId="77777777" w:rsidTr="00D136FB">
        <w:trPr>
          <w:trHeight w:val="66"/>
        </w:trPr>
        <w:tc>
          <w:tcPr>
            <w:tcW w:w="3780" w:type="dxa"/>
            <w:tcBorders>
              <w:top w:val="nil"/>
              <w:left w:val="nil"/>
              <w:bottom w:val="nil"/>
              <w:right w:val="nil"/>
            </w:tcBorders>
            <w:shd w:val="clear" w:color="auto" w:fill="auto"/>
            <w:noWrap/>
            <w:vAlign w:val="center"/>
            <w:hideMark/>
          </w:tcPr>
          <w:p w14:paraId="58497905" w14:textId="77777777" w:rsidR="001024FE" w:rsidRPr="003F7EE4" w:rsidRDefault="001024FE"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pacing w:val="-8"/>
                <w:sz w:val="22"/>
                <w:szCs w:val="22"/>
              </w:rPr>
            </w:pPr>
            <w:r w:rsidRPr="003F7EE4">
              <w:rPr>
                <w:rFonts w:ascii="Times New Roman" w:hAnsi="Times New Roman" w:cs="Times New Roman"/>
                <w:color w:val="000000"/>
                <w:spacing w:val="-8"/>
                <w:sz w:val="22"/>
                <w:szCs w:val="22"/>
              </w:rPr>
              <w:t>The Siam Cement Public Company Limited</w:t>
            </w:r>
          </w:p>
        </w:tc>
        <w:tc>
          <w:tcPr>
            <w:tcW w:w="1486" w:type="dxa"/>
            <w:tcBorders>
              <w:top w:val="nil"/>
              <w:left w:val="nil"/>
              <w:bottom w:val="nil"/>
              <w:right w:val="nil"/>
            </w:tcBorders>
            <w:shd w:val="clear" w:color="auto" w:fill="auto"/>
            <w:noWrap/>
            <w:vAlign w:val="center"/>
            <w:hideMark/>
          </w:tcPr>
          <w:p w14:paraId="15B4A67C" w14:textId="77777777" w:rsidR="001024FE" w:rsidRPr="003F7EE4" w:rsidRDefault="001024FE"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hideMark/>
          </w:tcPr>
          <w:p w14:paraId="4E63AB94" w14:textId="77777777" w:rsidR="001024FE" w:rsidRPr="003F7EE4" w:rsidRDefault="006B2666"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z w:val="22"/>
                <w:szCs w:val="22"/>
              </w:rPr>
            </w:pPr>
            <w:r w:rsidRPr="003F7EE4">
              <w:rPr>
                <w:rFonts w:ascii="Times New Roman" w:hAnsi="Times New Roman" w:cs="Times New Roman"/>
                <w:color w:val="000000"/>
                <w:sz w:val="22"/>
                <w:szCs w:val="22"/>
              </w:rPr>
              <w:t>The ultimate parent</w:t>
            </w:r>
          </w:p>
        </w:tc>
      </w:tr>
      <w:tr w:rsidR="00C736E6" w:rsidRPr="003F7EE4" w14:paraId="5F6C27C4" w14:textId="77777777" w:rsidTr="00D136FB">
        <w:trPr>
          <w:trHeight w:val="66"/>
        </w:trPr>
        <w:tc>
          <w:tcPr>
            <w:tcW w:w="3780" w:type="dxa"/>
            <w:tcBorders>
              <w:top w:val="nil"/>
              <w:left w:val="nil"/>
              <w:bottom w:val="nil"/>
              <w:right w:val="nil"/>
            </w:tcBorders>
            <w:shd w:val="clear" w:color="auto" w:fill="auto"/>
            <w:noWrap/>
            <w:vAlign w:val="center"/>
            <w:hideMark/>
          </w:tcPr>
          <w:p w14:paraId="5F6AE55C" w14:textId="77777777" w:rsidR="001024FE" w:rsidRPr="003F7EE4" w:rsidRDefault="001024FE"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The Siam </w:t>
            </w:r>
            <w:proofErr w:type="spellStart"/>
            <w:r w:rsidRPr="003F7EE4">
              <w:rPr>
                <w:rFonts w:ascii="Times New Roman" w:hAnsi="Times New Roman" w:cs="Times New Roman"/>
                <w:color w:val="000000"/>
                <w:sz w:val="22"/>
                <w:szCs w:val="22"/>
              </w:rPr>
              <w:t>Fibre</w:t>
            </w:r>
            <w:proofErr w:type="spellEnd"/>
            <w:r w:rsidRPr="003F7EE4">
              <w:rPr>
                <w:rFonts w:ascii="Times New Roman" w:hAnsi="Times New Roman" w:cs="Times New Roman"/>
                <w:color w:val="000000"/>
                <w:sz w:val="22"/>
                <w:szCs w:val="22"/>
              </w:rPr>
              <w:t>-Cement Co., Ltd.</w:t>
            </w:r>
          </w:p>
        </w:tc>
        <w:tc>
          <w:tcPr>
            <w:tcW w:w="1486" w:type="dxa"/>
            <w:tcBorders>
              <w:top w:val="nil"/>
              <w:left w:val="nil"/>
              <w:bottom w:val="nil"/>
              <w:right w:val="nil"/>
            </w:tcBorders>
            <w:shd w:val="clear" w:color="auto" w:fill="auto"/>
            <w:noWrap/>
            <w:vAlign w:val="center"/>
            <w:hideMark/>
          </w:tcPr>
          <w:p w14:paraId="22EDE532" w14:textId="77777777" w:rsidR="001024FE" w:rsidRPr="003F7EE4" w:rsidRDefault="001024FE"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hideMark/>
          </w:tcPr>
          <w:p w14:paraId="1B7E82C9" w14:textId="77777777" w:rsidR="001024FE" w:rsidRPr="003F7EE4" w:rsidRDefault="0022475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z w:val="22"/>
                <w:szCs w:val="22"/>
              </w:rPr>
            </w:pPr>
            <w:r w:rsidRPr="003F7EE4">
              <w:rPr>
                <w:rFonts w:ascii="Times New Roman" w:hAnsi="Times New Roman" w:cs="Times New Roman"/>
                <w:color w:val="000000"/>
                <w:sz w:val="22"/>
                <w:szCs w:val="22"/>
              </w:rPr>
              <w:t>P</w:t>
            </w:r>
            <w:r w:rsidR="001024FE" w:rsidRPr="003F7EE4">
              <w:rPr>
                <w:rFonts w:ascii="Times New Roman" w:hAnsi="Times New Roman" w:cs="Times New Roman"/>
                <w:color w:val="000000"/>
                <w:sz w:val="22"/>
                <w:szCs w:val="22"/>
              </w:rPr>
              <w:t>arent company</w:t>
            </w:r>
          </w:p>
        </w:tc>
      </w:tr>
      <w:tr w:rsidR="008D47A7" w:rsidRPr="003F7EE4" w14:paraId="5105F299" w14:textId="77777777" w:rsidTr="005E1B01">
        <w:trPr>
          <w:trHeight w:val="66"/>
        </w:trPr>
        <w:tc>
          <w:tcPr>
            <w:tcW w:w="3780" w:type="dxa"/>
            <w:tcBorders>
              <w:top w:val="nil"/>
              <w:left w:val="nil"/>
              <w:bottom w:val="nil"/>
              <w:right w:val="nil"/>
            </w:tcBorders>
            <w:shd w:val="clear" w:color="auto" w:fill="auto"/>
            <w:noWrap/>
            <w:vAlign w:val="center"/>
          </w:tcPr>
          <w:p w14:paraId="465C97F5" w14:textId="6D15EB35" w:rsidR="008D47A7" w:rsidRPr="003F7EE4" w:rsidRDefault="008D47A7"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SCG Ceramics Public Company Limited</w:t>
            </w:r>
          </w:p>
        </w:tc>
        <w:tc>
          <w:tcPr>
            <w:tcW w:w="1486" w:type="dxa"/>
            <w:tcBorders>
              <w:top w:val="nil"/>
              <w:left w:val="nil"/>
              <w:bottom w:val="nil"/>
              <w:right w:val="nil"/>
            </w:tcBorders>
            <w:shd w:val="clear" w:color="auto" w:fill="auto"/>
            <w:noWrap/>
          </w:tcPr>
          <w:p w14:paraId="693E7608" w14:textId="366B334E" w:rsidR="008D47A7" w:rsidRPr="003F7EE4" w:rsidRDefault="008D47A7" w:rsidP="005E1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1C42FD8E" w14:textId="18050BCA" w:rsidR="008D47A7" w:rsidRPr="003F7EE4" w:rsidRDefault="00633B04" w:rsidP="00B8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z w:val="22"/>
                <w:szCs w:val="22"/>
              </w:rPr>
            </w:pPr>
            <w:r w:rsidRPr="003F7EE4">
              <w:rPr>
                <w:rFonts w:ascii="Times New Roman" w:hAnsi="Times New Roman" w:cs="Times New Roman"/>
                <w:color w:val="000000"/>
                <w:spacing w:val="-10"/>
                <w:sz w:val="22"/>
                <w:szCs w:val="22"/>
              </w:rPr>
              <w:t xml:space="preserve">A subsidiary </w:t>
            </w:r>
            <w:r w:rsidR="00F769A4" w:rsidRPr="003F7EE4">
              <w:rPr>
                <w:rFonts w:ascii="Times New Roman" w:hAnsi="Times New Roman" w:cs="Times New Roman"/>
                <w:color w:val="000000"/>
                <w:spacing w:val="-6"/>
                <w:sz w:val="22"/>
                <w:szCs w:val="22"/>
              </w:rPr>
              <w:t>of SCG Decor Public Company Limited</w:t>
            </w:r>
          </w:p>
        </w:tc>
      </w:tr>
      <w:tr w:rsidR="008D47A7" w:rsidRPr="003F7EE4" w14:paraId="5FB1537E" w14:textId="77777777" w:rsidTr="00D136FB">
        <w:trPr>
          <w:trHeight w:val="66"/>
        </w:trPr>
        <w:tc>
          <w:tcPr>
            <w:tcW w:w="3780" w:type="dxa"/>
            <w:tcBorders>
              <w:top w:val="nil"/>
              <w:left w:val="nil"/>
              <w:bottom w:val="nil"/>
              <w:right w:val="nil"/>
            </w:tcBorders>
            <w:shd w:val="clear" w:color="auto" w:fill="auto"/>
            <w:noWrap/>
            <w:vAlign w:val="center"/>
          </w:tcPr>
          <w:p w14:paraId="51F64045" w14:textId="3685909B" w:rsidR="008D47A7" w:rsidRPr="003F7EE4" w:rsidRDefault="008D47A7"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Siam Sanitary Ware Co., Ltd.</w:t>
            </w:r>
          </w:p>
        </w:tc>
        <w:tc>
          <w:tcPr>
            <w:tcW w:w="1486" w:type="dxa"/>
            <w:tcBorders>
              <w:top w:val="nil"/>
              <w:left w:val="nil"/>
              <w:bottom w:val="nil"/>
              <w:right w:val="nil"/>
            </w:tcBorders>
            <w:shd w:val="clear" w:color="auto" w:fill="auto"/>
            <w:noWrap/>
            <w:vAlign w:val="center"/>
          </w:tcPr>
          <w:p w14:paraId="6F0C685C" w14:textId="52C8EEF0" w:rsidR="008D47A7" w:rsidRPr="003F7EE4" w:rsidRDefault="008D47A7"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4A0C94B2" w14:textId="57FA2509" w:rsidR="008D47A7" w:rsidRPr="003F7EE4" w:rsidRDefault="00633B0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3F7EE4">
              <w:rPr>
                <w:rFonts w:ascii="Times New Roman" w:hAnsi="Times New Roman" w:cs="Times New Roman"/>
                <w:color w:val="000000"/>
                <w:spacing w:val="-6"/>
                <w:sz w:val="22"/>
                <w:szCs w:val="22"/>
              </w:rPr>
              <w:t xml:space="preserve">A subsidiary </w:t>
            </w:r>
            <w:r w:rsidR="00F769A4" w:rsidRPr="003F7EE4">
              <w:rPr>
                <w:rFonts w:ascii="Times New Roman" w:hAnsi="Times New Roman" w:cs="Times New Roman"/>
                <w:color w:val="000000"/>
                <w:spacing w:val="-6"/>
                <w:sz w:val="22"/>
                <w:szCs w:val="22"/>
              </w:rPr>
              <w:t>of SCG Decor Public Company Limited</w:t>
            </w:r>
          </w:p>
        </w:tc>
      </w:tr>
      <w:tr w:rsidR="00F769A4" w:rsidRPr="003F7EE4" w14:paraId="509968E4" w14:textId="77777777" w:rsidTr="00D136FB">
        <w:trPr>
          <w:trHeight w:val="66"/>
        </w:trPr>
        <w:tc>
          <w:tcPr>
            <w:tcW w:w="3780" w:type="dxa"/>
            <w:tcBorders>
              <w:top w:val="nil"/>
              <w:left w:val="nil"/>
              <w:bottom w:val="nil"/>
              <w:right w:val="nil"/>
            </w:tcBorders>
            <w:shd w:val="clear" w:color="auto" w:fill="auto"/>
            <w:noWrap/>
            <w:vAlign w:val="center"/>
          </w:tcPr>
          <w:p w14:paraId="76F26161" w14:textId="22F7A1C0" w:rsidR="00F769A4" w:rsidRPr="003F7EE4" w:rsidRDefault="00F769A4" w:rsidP="00C7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Siam Sanitary Fittings Co., Ltd.</w:t>
            </w:r>
          </w:p>
        </w:tc>
        <w:tc>
          <w:tcPr>
            <w:tcW w:w="1486" w:type="dxa"/>
            <w:tcBorders>
              <w:top w:val="nil"/>
              <w:left w:val="nil"/>
              <w:bottom w:val="nil"/>
              <w:right w:val="nil"/>
            </w:tcBorders>
            <w:shd w:val="clear" w:color="auto" w:fill="auto"/>
            <w:noWrap/>
            <w:vAlign w:val="center"/>
          </w:tcPr>
          <w:p w14:paraId="4B8ECFA8" w14:textId="4EE59FBC" w:rsidR="00F769A4" w:rsidRPr="003F7EE4" w:rsidRDefault="00F769A4" w:rsidP="00102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40C13EF7" w14:textId="79DBD527" w:rsidR="00F769A4" w:rsidRPr="003F7EE4" w:rsidRDefault="00633B0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3F7EE4">
              <w:rPr>
                <w:rFonts w:ascii="Times New Roman" w:hAnsi="Times New Roman" w:cs="Times New Roman"/>
                <w:color w:val="000000"/>
                <w:spacing w:val="-6"/>
                <w:sz w:val="22"/>
                <w:szCs w:val="22"/>
              </w:rPr>
              <w:t xml:space="preserve">A subsidiary </w:t>
            </w:r>
            <w:r w:rsidR="00F769A4" w:rsidRPr="003F7EE4">
              <w:rPr>
                <w:rFonts w:ascii="Times New Roman" w:hAnsi="Times New Roman" w:cs="Times New Roman"/>
                <w:color w:val="000000"/>
                <w:spacing w:val="-6"/>
                <w:sz w:val="22"/>
                <w:szCs w:val="22"/>
              </w:rPr>
              <w:t>of SCG Decor Public Company Limited</w:t>
            </w:r>
          </w:p>
        </w:tc>
      </w:tr>
      <w:tr w:rsidR="00F769A4" w:rsidRPr="003F7EE4" w14:paraId="00879A86" w14:textId="77777777" w:rsidTr="00D136FB">
        <w:trPr>
          <w:trHeight w:val="57"/>
        </w:trPr>
        <w:tc>
          <w:tcPr>
            <w:tcW w:w="3780" w:type="dxa"/>
            <w:tcBorders>
              <w:top w:val="nil"/>
              <w:left w:val="nil"/>
              <w:bottom w:val="nil"/>
              <w:right w:val="nil"/>
            </w:tcBorders>
            <w:shd w:val="clear" w:color="auto" w:fill="auto"/>
            <w:noWrap/>
            <w:vAlign w:val="center"/>
          </w:tcPr>
          <w:p w14:paraId="3D67A557" w14:textId="33F1AC07" w:rsidR="00F769A4" w:rsidRPr="003F7EE4"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Prime Group Joint Stock Company</w:t>
            </w:r>
          </w:p>
        </w:tc>
        <w:tc>
          <w:tcPr>
            <w:tcW w:w="1486" w:type="dxa"/>
            <w:tcBorders>
              <w:top w:val="nil"/>
              <w:left w:val="nil"/>
              <w:bottom w:val="nil"/>
              <w:right w:val="nil"/>
            </w:tcBorders>
            <w:shd w:val="clear" w:color="auto" w:fill="auto"/>
            <w:noWrap/>
            <w:vAlign w:val="center"/>
          </w:tcPr>
          <w:p w14:paraId="4C3ECC21" w14:textId="64FF9D82" w:rsidR="00F769A4" w:rsidRPr="003F7EE4"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8"/>
                <w:sz w:val="22"/>
                <w:szCs w:val="22"/>
              </w:rPr>
            </w:pPr>
            <w:r w:rsidRPr="003F7EE4">
              <w:rPr>
                <w:rFonts w:ascii="Times New Roman" w:hAnsi="Times New Roman" w:cs="Times New Roman"/>
                <w:color w:val="000000"/>
                <w:spacing w:val="-8"/>
                <w:sz w:val="22"/>
                <w:szCs w:val="22"/>
              </w:rPr>
              <w:t>Vietnam</w:t>
            </w:r>
          </w:p>
        </w:tc>
        <w:tc>
          <w:tcPr>
            <w:tcW w:w="4704" w:type="dxa"/>
            <w:tcBorders>
              <w:top w:val="nil"/>
              <w:left w:val="nil"/>
              <w:bottom w:val="nil"/>
              <w:right w:val="nil"/>
            </w:tcBorders>
            <w:shd w:val="clear" w:color="auto" w:fill="auto"/>
            <w:noWrap/>
            <w:vAlign w:val="center"/>
          </w:tcPr>
          <w:p w14:paraId="2029D971" w14:textId="5324F9D9" w:rsidR="00F769A4" w:rsidRPr="003F7EE4" w:rsidRDefault="00633B0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3F7EE4">
              <w:rPr>
                <w:rFonts w:ascii="Times New Roman" w:hAnsi="Times New Roman" w:cs="Times New Roman"/>
                <w:color w:val="000000"/>
                <w:spacing w:val="-6"/>
                <w:sz w:val="22"/>
                <w:szCs w:val="22"/>
              </w:rPr>
              <w:t xml:space="preserve">A subsidiary </w:t>
            </w:r>
            <w:r w:rsidR="00F769A4" w:rsidRPr="003F7EE4">
              <w:rPr>
                <w:rFonts w:ascii="Times New Roman" w:hAnsi="Times New Roman" w:cs="Times New Roman"/>
                <w:color w:val="000000"/>
                <w:spacing w:val="-6"/>
                <w:sz w:val="22"/>
                <w:szCs w:val="22"/>
              </w:rPr>
              <w:t>of SCG Decor Public Company Limited</w:t>
            </w:r>
          </w:p>
        </w:tc>
      </w:tr>
      <w:tr w:rsidR="00F769A4" w:rsidRPr="003F7EE4" w14:paraId="6DDB1241" w14:textId="77777777" w:rsidTr="00D136FB">
        <w:trPr>
          <w:trHeight w:val="57"/>
        </w:trPr>
        <w:tc>
          <w:tcPr>
            <w:tcW w:w="3780" w:type="dxa"/>
            <w:tcBorders>
              <w:top w:val="nil"/>
              <w:left w:val="nil"/>
              <w:bottom w:val="nil"/>
              <w:right w:val="nil"/>
            </w:tcBorders>
            <w:shd w:val="clear" w:color="auto" w:fill="auto"/>
            <w:noWrap/>
            <w:vAlign w:val="center"/>
          </w:tcPr>
          <w:p w14:paraId="4739E2FF" w14:textId="155B6302" w:rsidR="00F769A4" w:rsidRPr="003F7EE4"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proofErr w:type="spellStart"/>
            <w:r w:rsidRPr="003F7EE4">
              <w:rPr>
                <w:rFonts w:ascii="Times New Roman" w:hAnsi="Times New Roman" w:cs="Times New Roman"/>
                <w:color w:val="000000"/>
                <w:sz w:val="22"/>
                <w:szCs w:val="22"/>
              </w:rPr>
              <w:t>Mariwasa</w:t>
            </w:r>
            <w:proofErr w:type="spellEnd"/>
            <w:r w:rsidRPr="003F7EE4">
              <w:rPr>
                <w:rFonts w:ascii="Times New Roman" w:hAnsi="Times New Roman" w:cs="Times New Roman"/>
                <w:color w:val="000000"/>
                <w:sz w:val="22"/>
                <w:szCs w:val="22"/>
              </w:rPr>
              <w:t>-Siam Ceramics, Inc.</w:t>
            </w:r>
          </w:p>
        </w:tc>
        <w:tc>
          <w:tcPr>
            <w:tcW w:w="1486" w:type="dxa"/>
            <w:tcBorders>
              <w:top w:val="nil"/>
              <w:left w:val="nil"/>
              <w:bottom w:val="nil"/>
              <w:right w:val="nil"/>
            </w:tcBorders>
            <w:shd w:val="clear" w:color="auto" w:fill="auto"/>
            <w:noWrap/>
            <w:vAlign w:val="center"/>
          </w:tcPr>
          <w:p w14:paraId="12C62C21" w14:textId="75AD155D" w:rsidR="00F769A4" w:rsidRPr="003F7EE4"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8"/>
                <w:sz w:val="22"/>
                <w:szCs w:val="22"/>
              </w:rPr>
            </w:pPr>
            <w:r w:rsidRPr="003F7EE4">
              <w:rPr>
                <w:rFonts w:ascii="Times New Roman" w:hAnsi="Times New Roman" w:cs="Times New Roman"/>
                <w:color w:val="000000"/>
                <w:spacing w:val="-8"/>
                <w:sz w:val="22"/>
                <w:szCs w:val="22"/>
              </w:rPr>
              <w:t>The Philippines</w:t>
            </w:r>
          </w:p>
        </w:tc>
        <w:tc>
          <w:tcPr>
            <w:tcW w:w="4704" w:type="dxa"/>
            <w:tcBorders>
              <w:top w:val="nil"/>
              <w:left w:val="nil"/>
              <w:bottom w:val="nil"/>
              <w:right w:val="nil"/>
            </w:tcBorders>
            <w:shd w:val="clear" w:color="auto" w:fill="auto"/>
            <w:noWrap/>
            <w:vAlign w:val="center"/>
          </w:tcPr>
          <w:p w14:paraId="57979925" w14:textId="111BA02E" w:rsidR="00F769A4" w:rsidRPr="003F7EE4" w:rsidRDefault="00633B0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3F7EE4">
              <w:rPr>
                <w:rFonts w:ascii="Times New Roman" w:hAnsi="Times New Roman" w:cs="Times New Roman"/>
                <w:color w:val="000000"/>
                <w:spacing w:val="-6"/>
                <w:sz w:val="22"/>
                <w:szCs w:val="22"/>
              </w:rPr>
              <w:t xml:space="preserve">A subsidiary </w:t>
            </w:r>
            <w:r w:rsidR="00F769A4" w:rsidRPr="003F7EE4">
              <w:rPr>
                <w:rFonts w:ascii="Times New Roman" w:hAnsi="Times New Roman" w:cs="Times New Roman"/>
                <w:color w:val="000000"/>
                <w:spacing w:val="-6"/>
                <w:sz w:val="22"/>
                <w:szCs w:val="22"/>
              </w:rPr>
              <w:t>of SCG Decor Public Company Limited</w:t>
            </w:r>
          </w:p>
        </w:tc>
      </w:tr>
      <w:tr w:rsidR="00F769A4" w:rsidRPr="003F7EE4" w14:paraId="7FC9A664" w14:textId="77777777" w:rsidTr="00D136FB">
        <w:trPr>
          <w:trHeight w:val="57"/>
        </w:trPr>
        <w:tc>
          <w:tcPr>
            <w:tcW w:w="3780" w:type="dxa"/>
            <w:tcBorders>
              <w:top w:val="nil"/>
              <w:left w:val="nil"/>
              <w:bottom w:val="nil"/>
              <w:right w:val="nil"/>
            </w:tcBorders>
            <w:shd w:val="clear" w:color="auto" w:fill="auto"/>
            <w:noWrap/>
            <w:vAlign w:val="center"/>
          </w:tcPr>
          <w:p w14:paraId="0587C252" w14:textId="13381A3A" w:rsidR="00F769A4" w:rsidRPr="003F7EE4"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PT </w:t>
            </w:r>
            <w:proofErr w:type="spellStart"/>
            <w:r w:rsidRPr="003F7EE4">
              <w:rPr>
                <w:rFonts w:ascii="Times New Roman" w:hAnsi="Times New Roman" w:cs="Times New Roman"/>
                <w:color w:val="000000"/>
                <w:sz w:val="22"/>
                <w:szCs w:val="22"/>
              </w:rPr>
              <w:t>Keramika</w:t>
            </w:r>
            <w:proofErr w:type="spellEnd"/>
            <w:r w:rsidRPr="003F7EE4">
              <w:rPr>
                <w:rFonts w:ascii="Times New Roman" w:hAnsi="Times New Roman" w:cs="Times New Roman"/>
                <w:color w:val="000000"/>
                <w:sz w:val="22"/>
                <w:szCs w:val="22"/>
              </w:rPr>
              <w:t xml:space="preserve"> Indonesia </w:t>
            </w:r>
            <w:proofErr w:type="spellStart"/>
            <w:r w:rsidRPr="003F7EE4">
              <w:rPr>
                <w:rFonts w:ascii="Times New Roman" w:hAnsi="Times New Roman" w:cs="Times New Roman"/>
                <w:color w:val="000000"/>
                <w:sz w:val="22"/>
                <w:szCs w:val="22"/>
              </w:rPr>
              <w:t>Assosiasi</w:t>
            </w:r>
            <w:proofErr w:type="spellEnd"/>
            <w:r w:rsidRPr="003F7EE4">
              <w:rPr>
                <w:rFonts w:ascii="Times New Roman" w:hAnsi="Times New Roman" w:cs="Times New Roman"/>
                <w:color w:val="000000"/>
                <w:sz w:val="22"/>
                <w:szCs w:val="22"/>
              </w:rPr>
              <w:t xml:space="preserve">, </w:t>
            </w:r>
            <w:proofErr w:type="spellStart"/>
            <w:r w:rsidRPr="003F7EE4">
              <w:rPr>
                <w:rFonts w:ascii="Times New Roman" w:hAnsi="Times New Roman" w:cs="Times New Roman"/>
                <w:color w:val="000000"/>
                <w:sz w:val="22"/>
                <w:szCs w:val="22"/>
              </w:rPr>
              <w:t>Tbk</w:t>
            </w:r>
            <w:proofErr w:type="spellEnd"/>
            <w:r w:rsidRPr="003F7EE4">
              <w:rPr>
                <w:rFonts w:ascii="Times New Roman" w:hAnsi="Times New Roman" w:cs="Times New Roman"/>
                <w:color w:val="000000"/>
                <w:sz w:val="22"/>
                <w:szCs w:val="22"/>
              </w:rPr>
              <w:t>.</w:t>
            </w:r>
          </w:p>
        </w:tc>
        <w:tc>
          <w:tcPr>
            <w:tcW w:w="1486" w:type="dxa"/>
            <w:tcBorders>
              <w:top w:val="nil"/>
              <w:left w:val="nil"/>
              <w:bottom w:val="nil"/>
              <w:right w:val="nil"/>
            </w:tcBorders>
            <w:shd w:val="clear" w:color="auto" w:fill="auto"/>
            <w:noWrap/>
            <w:vAlign w:val="center"/>
          </w:tcPr>
          <w:p w14:paraId="44368175" w14:textId="218DE0DB" w:rsidR="00F769A4" w:rsidRPr="003F7EE4"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8"/>
                <w:sz w:val="22"/>
                <w:szCs w:val="22"/>
              </w:rPr>
            </w:pPr>
            <w:r w:rsidRPr="003F7EE4">
              <w:rPr>
                <w:rFonts w:ascii="Times New Roman" w:hAnsi="Times New Roman" w:cs="Times New Roman"/>
                <w:color w:val="000000"/>
                <w:spacing w:val="-8"/>
                <w:sz w:val="22"/>
                <w:szCs w:val="22"/>
              </w:rPr>
              <w:t>Indonesia</w:t>
            </w:r>
          </w:p>
        </w:tc>
        <w:tc>
          <w:tcPr>
            <w:tcW w:w="4704" w:type="dxa"/>
            <w:tcBorders>
              <w:top w:val="nil"/>
              <w:left w:val="nil"/>
              <w:bottom w:val="nil"/>
              <w:right w:val="nil"/>
            </w:tcBorders>
            <w:shd w:val="clear" w:color="auto" w:fill="auto"/>
            <w:noWrap/>
            <w:vAlign w:val="center"/>
          </w:tcPr>
          <w:p w14:paraId="7A112BC9" w14:textId="07D346DA" w:rsidR="00F769A4" w:rsidRPr="003F7EE4" w:rsidRDefault="00633B0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3F7EE4">
              <w:rPr>
                <w:rFonts w:ascii="Times New Roman" w:hAnsi="Times New Roman" w:cs="Times New Roman"/>
                <w:color w:val="000000"/>
                <w:spacing w:val="-6"/>
                <w:sz w:val="22"/>
                <w:szCs w:val="22"/>
              </w:rPr>
              <w:t xml:space="preserve">A subsidiary </w:t>
            </w:r>
            <w:r w:rsidR="00F769A4" w:rsidRPr="003F7EE4">
              <w:rPr>
                <w:rFonts w:ascii="Times New Roman" w:hAnsi="Times New Roman" w:cs="Times New Roman"/>
                <w:color w:val="000000"/>
                <w:spacing w:val="-6"/>
                <w:sz w:val="22"/>
                <w:szCs w:val="22"/>
              </w:rPr>
              <w:t>of SCG Decor Public Company Limited</w:t>
            </w:r>
          </w:p>
        </w:tc>
      </w:tr>
      <w:tr w:rsidR="00F769A4" w:rsidRPr="003F7EE4" w14:paraId="31990B96" w14:textId="77777777" w:rsidTr="00D136FB">
        <w:trPr>
          <w:trHeight w:val="57"/>
        </w:trPr>
        <w:tc>
          <w:tcPr>
            <w:tcW w:w="3780" w:type="dxa"/>
            <w:tcBorders>
              <w:top w:val="nil"/>
              <w:left w:val="nil"/>
              <w:bottom w:val="nil"/>
              <w:right w:val="nil"/>
            </w:tcBorders>
            <w:shd w:val="clear" w:color="auto" w:fill="auto"/>
            <w:noWrap/>
            <w:vAlign w:val="center"/>
          </w:tcPr>
          <w:p w14:paraId="1C80822D" w14:textId="5943800C" w:rsidR="00F769A4" w:rsidRPr="003F7EE4"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lastRenderedPageBreak/>
              <w:t>Noritake SCG Plaster Co., Ltd.</w:t>
            </w:r>
          </w:p>
        </w:tc>
        <w:tc>
          <w:tcPr>
            <w:tcW w:w="1486" w:type="dxa"/>
            <w:tcBorders>
              <w:top w:val="nil"/>
              <w:left w:val="nil"/>
              <w:bottom w:val="nil"/>
              <w:right w:val="nil"/>
            </w:tcBorders>
            <w:shd w:val="clear" w:color="auto" w:fill="auto"/>
            <w:noWrap/>
            <w:vAlign w:val="center"/>
          </w:tcPr>
          <w:p w14:paraId="090EC527" w14:textId="08F54F2C" w:rsidR="00F769A4" w:rsidRPr="003F7EE4"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8"/>
                <w:sz w:val="22"/>
                <w:szCs w:val="22"/>
              </w:rPr>
            </w:pPr>
            <w:r w:rsidRPr="003F7EE4">
              <w:rPr>
                <w:rFonts w:ascii="Times New Roman" w:hAnsi="Times New Roman" w:cs="Times New Roman"/>
                <w:color w:val="000000"/>
                <w:spacing w:val="-8"/>
                <w:sz w:val="22"/>
                <w:szCs w:val="22"/>
              </w:rPr>
              <w:t>Thailand</w:t>
            </w:r>
          </w:p>
        </w:tc>
        <w:tc>
          <w:tcPr>
            <w:tcW w:w="4704" w:type="dxa"/>
            <w:tcBorders>
              <w:top w:val="nil"/>
              <w:left w:val="nil"/>
              <w:bottom w:val="nil"/>
              <w:right w:val="nil"/>
            </w:tcBorders>
            <w:shd w:val="clear" w:color="auto" w:fill="auto"/>
            <w:noWrap/>
            <w:vAlign w:val="center"/>
          </w:tcPr>
          <w:p w14:paraId="16AE239D" w14:textId="75251490" w:rsidR="00F769A4" w:rsidRPr="003F7EE4" w:rsidRDefault="00F769A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3F7EE4">
              <w:rPr>
                <w:rFonts w:ascii="Times New Roman" w:hAnsi="Times New Roman" w:cs="Times New Roman"/>
                <w:color w:val="000000"/>
                <w:spacing w:val="-6"/>
                <w:sz w:val="22"/>
                <w:szCs w:val="22"/>
              </w:rPr>
              <w:t>An associate of SCG Decor Public Company Limited</w:t>
            </w:r>
          </w:p>
        </w:tc>
      </w:tr>
      <w:tr w:rsidR="00F769A4" w:rsidRPr="003F7EE4" w14:paraId="78C786B4" w14:textId="77777777" w:rsidTr="00D136FB">
        <w:trPr>
          <w:trHeight w:val="57"/>
        </w:trPr>
        <w:tc>
          <w:tcPr>
            <w:tcW w:w="3780" w:type="dxa"/>
            <w:tcBorders>
              <w:top w:val="nil"/>
              <w:left w:val="nil"/>
              <w:bottom w:val="nil"/>
              <w:right w:val="nil"/>
            </w:tcBorders>
            <w:shd w:val="clear" w:color="auto" w:fill="auto"/>
            <w:noWrap/>
            <w:vAlign w:val="center"/>
            <w:hideMark/>
          </w:tcPr>
          <w:p w14:paraId="3C49EC86" w14:textId="77777777" w:rsidR="00F769A4" w:rsidRPr="003F7EE4"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CMPI Holdings, Inc.</w:t>
            </w:r>
          </w:p>
        </w:tc>
        <w:tc>
          <w:tcPr>
            <w:tcW w:w="1486" w:type="dxa"/>
            <w:tcBorders>
              <w:top w:val="nil"/>
              <w:left w:val="nil"/>
              <w:bottom w:val="nil"/>
              <w:right w:val="nil"/>
            </w:tcBorders>
            <w:shd w:val="clear" w:color="auto" w:fill="auto"/>
            <w:noWrap/>
            <w:vAlign w:val="center"/>
            <w:hideMark/>
          </w:tcPr>
          <w:p w14:paraId="7B03A8DE" w14:textId="77777777" w:rsidR="00F769A4" w:rsidRPr="003F7EE4" w:rsidRDefault="00F769A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pacing w:val="-8"/>
                <w:sz w:val="22"/>
                <w:szCs w:val="22"/>
              </w:rPr>
            </w:pPr>
            <w:r w:rsidRPr="003F7EE4">
              <w:rPr>
                <w:rFonts w:ascii="Times New Roman" w:hAnsi="Times New Roman" w:cs="Times New Roman"/>
                <w:color w:val="000000"/>
                <w:spacing w:val="-8"/>
                <w:sz w:val="22"/>
                <w:szCs w:val="22"/>
              </w:rPr>
              <w:t>The Philippines</w:t>
            </w:r>
          </w:p>
        </w:tc>
        <w:tc>
          <w:tcPr>
            <w:tcW w:w="4704" w:type="dxa"/>
            <w:tcBorders>
              <w:top w:val="nil"/>
              <w:left w:val="nil"/>
              <w:bottom w:val="nil"/>
              <w:right w:val="nil"/>
            </w:tcBorders>
            <w:shd w:val="clear" w:color="auto" w:fill="auto"/>
            <w:noWrap/>
            <w:vAlign w:val="center"/>
          </w:tcPr>
          <w:p w14:paraId="567244D5" w14:textId="11BF1F48" w:rsidR="00F769A4" w:rsidRPr="003F7EE4" w:rsidRDefault="00F769A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6"/>
                <w:sz w:val="22"/>
                <w:szCs w:val="22"/>
              </w:rPr>
            </w:pPr>
            <w:r w:rsidRPr="003F7EE4">
              <w:rPr>
                <w:rFonts w:ascii="Times New Roman" w:hAnsi="Times New Roman" w:cs="Times New Roman"/>
                <w:color w:val="000000"/>
                <w:spacing w:val="-6"/>
                <w:sz w:val="22"/>
                <w:szCs w:val="22"/>
              </w:rPr>
              <w:t>An associate of SCG Decor Public Company Limited</w:t>
            </w:r>
          </w:p>
        </w:tc>
      </w:tr>
      <w:tr w:rsidR="00A53AD4" w:rsidRPr="003F7EE4" w14:paraId="04EBECD3" w14:textId="77777777" w:rsidTr="006251B6">
        <w:trPr>
          <w:trHeight w:val="57"/>
        </w:trPr>
        <w:tc>
          <w:tcPr>
            <w:tcW w:w="3780" w:type="dxa"/>
            <w:tcBorders>
              <w:top w:val="nil"/>
              <w:left w:val="nil"/>
              <w:bottom w:val="nil"/>
              <w:right w:val="nil"/>
            </w:tcBorders>
            <w:shd w:val="clear" w:color="auto" w:fill="auto"/>
            <w:noWrap/>
            <w:vAlign w:val="center"/>
          </w:tcPr>
          <w:p w14:paraId="5D57ABD8" w14:textId="7815D5C6" w:rsidR="00A53AD4" w:rsidRPr="003F7EE4" w:rsidRDefault="00A53AD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SCG Cement-Building Materials Company Limited</w:t>
            </w:r>
          </w:p>
        </w:tc>
        <w:tc>
          <w:tcPr>
            <w:tcW w:w="1486" w:type="dxa"/>
            <w:tcBorders>
              <w:top w:val="nil"/>
              <w:left w:val="nil"/>
              <w:bottom w:val="nil"/>
              <w:right w:val="nil"/>
            </w:tcBorders>
            <w:shd w:val="clear" w:color="auto" w:fill="auto"/>
            <w:noWrap/>
          </w:tcPr>
          <w:p w14:paraId="0768700A" w14:textId="58F109B0" w:rsidR="00A53AD4" w:rsidRPr="003F7EE4" w:rsidRDefault="00A53AD4" w:rsidP="0062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4C9ED8B1" w14:textId="1F6F8E8D" w:rsidR="00A53AD4" w:rsidRPr="003F7EE4" w:rsidRDefault="00A53AD4" w:rsidP="00B8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w:t>
            </w:r>
            <w:r w:rsidR="00FA1729" w:rsidRPr="003F7EE4">
              <w:rPr>
                <w:rFonts w:ascii="Times New Roman" w:hAnsi="Times New Roman" w:cs="Times New Roman"/>
                <w:color w:val="000000"/>
                <w:spacing w:val="-10"/>
                <w:sz w:val="22"/>
                <w:szCs w:val="22"/>
              </w:rPr>
              <w:t xml:space="preserve"> </w:t>
            </w:r>
            <w:r w:rsidRPr="003F7EE4">
              <w:rPr>
                <w:rFonts w:ascii="Times New Roman" w:hAnsi="Times New Roman" w:cs="Times New Roman"/>
                <w:color w:val="000000"/>
                <w:spacing w:val="-10"/>
                <w:sz w:val="22"/>
                <w:szCs w:val="22"/>
              </w:rPr>
              <w:t>Limited</w:t>
            </w:r>
          </w:p>
        </w:tc>
      </w:tr>
      <w:tr w:rsidR="00A53AD4" w:rsidRPr="003F7EE4" w14:paraId="68B0D9D8" w14:textId="77777777" w:rsidTr="00D136FB">
        <w:trPr>
          <w:trHeight w:val="57"/>
        </w:trPr>
        <w:tc>
          <w:tcPr>
            <w:tcW w:w="3780" w:type="dxa"/>
            <w:tcBorders>
              <w:top w:val="nil"/>
              <w:left w:val="nil"/>
              <w:bottom w:val="nil"/>
              <w:right w:val="nil"/>
            </w:tcBorders>
            <w:shd w:val="clear" w:color="auto" w:fill="auto"/>
            <w:noWrap/>
            <w:vAlign w:val="center"/>
          </w:tcPr>
          <w:p w14:paraId="2FF07AE0" w14:textId="35AA1939" w:rsidR="00A53AD4" w:rsidRPr="003F7EE4" w:rsidRDefault="00A53AD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SCG Roofing Co., Ltd</w:t>
            </w:r>
          </w:p>
        </w:tc>
        <w:tc>
          <w:tcPr>
            <w:tcW w:w="1486" w:type="dxa"/>
            <w:tcBorders>
              <w:top w:val="nil"/>
              <w:left w:val="nil"/>
              <w:bottom w:val="nil"/>
              <w:right w:val="nil"/>
            </w:tcBorders>
            <w:shd w:val="clear" w:color="auto" w:fill="auto"/>
            <w:noWrap/>
            <w:vAlign w:val="center"/>
          </w:tcPr>
          <w:p w14:paraId="37A6AFA7" w14:textId="1AE133C6" w:rsidR="00A53AD4" w:rsidRPr="003F7EE4" w:rsidRDefault="00A53AD4" w:rsidP="00F7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10AD7010" w14:textId="1FCAC36C" w:rsidR="00A53AD4" w:rsidRPr="003F7EE4"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A53AD4" w:rsidRPr="003F7EE4" w14:paraId="2687E837" w14:textId="77777777" w:rsidTr="00D136FB">
        <w:trPr>
          <w:trHeight w:val="57"/>
        </w:trPr>
        <w:tc>
          <w:tcPr>
            <w:tcW w:w="3780" w:type="dxa"/>
            <w:tcBorders>
              <w:top w:val="nil"/>
              <w:left w:val="nil"/>
              <w:bottom w:val="nil"/>
              <w:right w:val="nil"/>
            </w:tcBorders>
            <w:shd w:val="clear" w:color="auto" w:fill="auto"/>
            <w:noWrap/>
            <w:vAlign w:val="center"/>
          </w:tcPr>
          <w:p w14:paraId="2B33427B" w14:textId="0807CA95"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Siam Fiberglass</w:t>
            </w:r>
            <w:r w:rsidR="004A32B9" w:rsidRPr="003F7EE4">
              <w:rPr>
                <w:rFonts w:ascii="Times New Roman" w:hAnsi="Times New Roman" w:cs="Times New Roman"/>
                <w:color w:val="000000"/>
                <w:sz w:val="22"/>
                <w:szCs w:val="22"/>
              </w:rPr>
              <w:t xml:space="preserve"> Group</w:t>
            </w:r>
            <w:r w:rsidRPr="003F7EE4">
              <w:rPr>
                <w:rFonts w:ascii="Times New Roman" w:hAnsi="Times New Roman" w:cs="Times New Roman"/>
                <w:color w:val="000000"/>
                <w:sz w:val="22"/>
                <w:szCs w:val="22"/>
              </w:rPr>
              <w:t xml:space="preserve"> Co., Ltd.</w:t>
            </w:r>
          </w:p>
        </w:tc>
        <w:tc>
          <w:tcPr>
            <w:tcW w:w="1486" w:type="dxa"/>
            <w:tcBorders>
              <w:top w:val="nil"/>
              <w:left w:val="nil"/>
              <w:bottom w:val="nil"/>
              <w:right w:val="nil"/>
            </w:tcBorders>
            <w:shd w:val="clear" w:color="auto" w:fill="auto"/>
            <w:noWrap/>
            <w:vAlign w:val="center"/>
          </w:tcPr>
          <w:p w14:paraId="688A2706" w14:textId="53E1529D"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1707EFD1" w14:textId="07588A89" w:rsidR="00A53AD4" w:rsidRPr="003F7EE4"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A53AD4" w:rsidRPr="003F7EE4" w14:paraId="4ACACFBA" w14:textId="77777777" w:rsidTr="00D136FB">
        <w:trPr>
          <w:trHeight w:val="57"/>
        </w:trPr>
        <w:tc>
          <w:tcPr>
            <w:tcW w:w="3780" w:type="dxa"/>
            <w:tcBorders>
              <w:top w:val="nil"/>
              <w:left w:val="nil"/>
              <w:bottom w:val="nil"/>
              <w:right w:val="nil"/>
            </w:tcBorders>
            <w:shd w:val="clear" w:color="auto" w:fill="auto"/>
            <w:noWrap/>
            <w:vAlign w:val="center"/>
          </w:tcPr>
          <w:p w14:paraId="1F945F65" w14:textId="7F8095DC"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SCG-Sekisui Sales Co., Ltd. *</w:t>
            </w:r>
          </w:p>
        </w:tc>
        <w:tc>
          <w:tcPr>
            <w:tcW w:w="1486" w:type="dxa"/>
            <w:tcBorders>
              <w:top w:val="nil"/>
              <w:left w:val="nil"/>
              <w:bottom w:val="nil"/>
              <w:right w:val="nil"/>
            </w:tcBorders>
            <w:shd w:val="clear" w:color="auto" w:fill="auto"/>
            <w:noWrap/>
            <w:vAlign w:val="center"/>
          </w:tcPr>
          <w:p w14:paraId="1A1C6FB9" w14:textId="432799EB"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4FF6D15D" w14:textId="0D9FCFC3" w:rsidR="00A53AD4" w:rsidRPr="003F7EE4"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A53AD4" w:rsidRPr="003F7EE4" w14:paraId="05980F9F" w14:textId="77777777" w:rsidTr="00D136FB">
        <w:trPr>
          <w:trHeight w:val="57"/>
        </w:trPr>
        <w:tc>
          <w:tcPr>
            <w:tcW w:w="3780" w:type="dxa"/>
            <w:tcBorders>
              <w:top w:val="nil"/>
              <w:left w:val="nil"/>
              <w:bottom w:val="nil"/>
              <w:right w:val="nil"/>
            </w:tcBorders>
            <w:shd w:val="clear" w:color="auto" w:fill="auto"/>
            <w:noWrap/>
            <w:vAlign w:val="center"/>
            <w:hideMark/>
          </w:tcPr>
          <w:p w14:paraId="198793BD" w14:textId="77777777"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proofErr w:type="spellStart"/>
            <w:r w:rsidRPr="003F7EE4">
              <w:rPr>
                <w:rFonts w:ascii="Times New Roman" w:hAnsi="Times New Roman" w:cs="Times New Roman"/>
                <w:color w:val="000000"/>
                <w:sz w:val="22"/>
                <w:szCs w:val="22"/>
              </w:rPr>
              <w:t>Cementhai</w:t>
            </w:r>
            <w:proofErr w:type="spellEnd"/>
            <w:r w:rsidRPr="003F7EE4">
              <w:rPr>
                <w:rFonts w:ascii="Times New Roman" w:hAnsi="Times New Roman" w:cs="Times New Roman"/>
                <w:color w:val="000000"/>
                <w:sz w:val="22"/>
                <w:szCs w:val="22"/>
              </w:rPr>
              <w:t xml:space="preserve"> Gypsum Co., Ltd.</w:t>
            </w:r>
          </w:p>
        </w:tc>
        <w:tc>
          <w:tcPr>
            <w:tcW w:w="1486" w:type="dxa"/>
            <w:tcBorders>
              <w:top w:val="nil"/>
              <w:left w:val="nil"/>
              <w:bottom w:val="nil"/>
              <w:right w:val="nil"/>
            </w:tcBorders>
            <w:shd w:val="clear" w:color="auto" w:fill="auto"/>
            <w:noWrap/>
            <w:vAlign w:val="center"/>
            <w:hideMark/>
          </w:tcPr>
          <w:p w14:paraId="013B8651" w14:textId="77777777"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hideMark/>
          </w:tcPr>
          <w:p w14:paraId="639C7DEE" w14:textId="77777777" w:rsidR="00A53AD4" w:rsidRPr="003F7EE4"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A53AD4" w:rsidRPr="003F7EE4" w14:paraId="01AEBA76" w14:textId="77777777" w:rsidTr="00D136FB">
        <w:trPr>
          <w:trHeight w:val="57"/>
        </w:trPr>
        <w:tc>
          <w:tcPr>
            <w:tcW w:w="3780" w:type="dxa"/>
            <w:tcBorders>
              <w:top w:val="nil"/>
              <w:left w:val="nil"/>
              <w:bottom w:val="nil"/>
              <w:right w:val="nil"/>
            </w:tcBorders>
            <w:shd w:val="clear" w:color="auto" w:fill="auto"/>
            <w:noWrap/>
            <w:vAlign w:val="center"/>
          </w:tcPr>
          <w:p w14:paraId="6AD16208" w14:textId="22D7FB99"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pacing w:val="-8"/>
                <w:sz w:val="22"/>
                <w:szCs w:val="22"/>
              </w:rPr>
              <w:t>SCG Living and Housing Solution Co., Ltd.</w:t>
            </w:r>
          </w:p>
        </w:tc>
        <w:tc>
          <w:tcPr>
            <w:tcW w:w="1486" w:type="dxa"/>
            <w:tcBorders>
              <w:top w:val="nil"/>
              <w:left w:val="nil"/>
              <w:bottom w:val="nil"/>
              <w:right w:val="nil"/>
            </w:tcBorders>
            <w:shd w:val="clear" w:color="auto" w:fill="auto"/>
            <w:noWrap/>
            <w:vAlign w:val="center"/>
          </w:tcPr>
          <w:p w14:paraId="7DAAB128" w14:textId="59DFF20C"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vAlign w:val="center"/>
          </w:tcPr>
          <w:p w14:paraId="185B4D3C" w14:textId="14916E43" w:rsidR="00A53AD4" w:rsidRPr="003F7EE4"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A53AD4" w:rsidRPr="003F7EE4" w14:paraId="7358D4DA" w14:textId="77777777" w:rsidTr="00D136FB">
        <w:trPr>
          <w:trHeight w:val="57"/>
        </w:trPr>
        <w:tc>
          <w:tcPr>
            <w:tcW w:w="3780" w:type="dxa"/>
            <w:tcBorders>
              <w:top w:val="nil"/>
              <w:left w:val="nil"/>
              <w:bottom w:val="nil"/>
              <w:right w:val="nil"/>
            </w:tcBorders>
            <w:shd w:val="clear" w:color="auto" w:fill="auto"/>
            <w:noWrap/>
            <w:vAlign w:val="center"/>
            <w:hideMark/>
          </w:tcPr>
          <w:p w14:paraId="39393865" w14:textId="11AC7C0A"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The Siam </w:t>
            </w:r>
            <w:proofErr w:type="gramStart"/>
            <w:r w:rsidRPr="003F7EE4">
              <w:rPr>
                <w:rFonts w:ascii="Times New Roman" w:hAnsi="Times New Roman" w:cs="Times New Roman"/>
                <w:color w:val="000000"/>
                <w:sz w:val="22"/>
                <w:szCs w:val="22"/>
              </w:rPr>
              <w:t>Cement  Co.</w:t>
            </w:r>
            <w:proofErr w:type="gramEnd"/>
            <w:r w:rsidRPr="003F7EE4">
              <w:rPr>
                <w:rFonts w:ascii="Times New Roman" w:hAnsi="Times New Roman" w:cs="Times New Roman"/>
                <w:color w:val="000000"/>
                <w:sz w:val="22"/>
                <w:szCs w:val="22"/>
              </w:rPr>
              <w:t>, Ltd.</w:t>
            </w:r>
          </w:p>
        </w:tc>
        <w:tc>
          <w:tcPr>
            <w:tcW w:w="1486" w:type="dxa"/>
            <w:tcBorders>
              <w:top w:val="nil"/>
              <w:left w:val="nil"/>
              <w:bottom w:val="nil"/>
              <w:right w:val="nil"/>
            </w:tcBorders>
            <w:shd w:val="clear" w:color="auto" w:fill="auto"/>
            <w:noWrap/>
            <w:vAlign w:val="center"/>
            <w:hideMark/>
          </w:tcPr>
          <w:p w14:paraId="63354A1D" w14:textId="77777777"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hideMark/>
          </w:tcPr>
          <w:p w14:paraId="0E69290F" w14:textId="77777777" w:rsidR="00A53AD4" w:rsidRPr="003F7EE4"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A53AD4" w:rsidRPr="003F7EE4" w14:paraId="3C28B214" w14:textId="77777777" w:rsidTr="00D136FB">
        <w:trPr>
          <w:trHeight w:val="57"/>
        </w:trPr>
        <w:tc>
          <w:tcPr>
            <w:tcW w:w="3780" w:type="dxa"/>
            <w:tcBorders>
              <w:top w:val="nil"/>
              <w:left w:val="nil"/>
              <w:bottom w:val="nil"/>
              <w:right w:val="nil"/>
            </w:tcBorders>
            <w:shd w:val="clear" w:color="auto" w:fill="auto"/>
            <w:noWrap/>
            <w:vAlign w:val="center"/>
          </w:tcPr>
          <w:p w14:paraId="4C230444" w14:textId="15D177AD"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SCG Experience Co., Ltd.</w:t>
            </w:r>
          </w:p>
        </w:tc>
        <w:tc>
          <w:tcPr>
            <w:tcW w:w="1486" w:type="dxa"/>
            <w:tcBorders>
              <w:top w:val="nil"/>
              <w:left w:val="nil"/>
              <w:bottom w:val="nil"/>
              <w:right w:val="nil"/>
            </w:tcBorders>
            <w:shd w:val="clear" w:color="auto" w:fill="auto"/>
            <w:noWrap/>
            <w:vAlign w:val="center"/>
          </w:tcPr>
          <w:p w14:paraId="7667910C" w14:textId="0525C7FA"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7E346C39" w14:textId="2A70798B" w:rsidR="00A53AD4" w:rsidRPr="003F7EE4"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A53AD4" w:rsidRPr="003F7EE4" w14:paraId="1A09DADD" w14:textId="77777777" w:rsidTr="00D136FB">
        <w:trPr>
          <w:trHeight w:val="57"/>
        </w:trPr>
        <w:tc>
          <w:tcPr>
            <w:tcW w:w="3780" w:type="dxa"/>
            <w:tcBorders>
              <w:top w:val="nil"/>
              <w:left w:val="nil"/>
              <w:bottom w:val="nil"/>
              <w:right w:val="nil"/>
            </w:tcBorders>
            <w:shd w:val="clear" w:color="auto" w:fill="auto"/>
            <w:noWrap/>
            <w:vAlign w:val="center"/>
            <w:hideMark/>
          </w:tcPr>
          <w:p w14:paraId="4B7F68D4" w14:textId="77777777"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SCG Distribution Co., Ltd.</w:t>
            </w:r>
          </w:p>
        </w:tc>
        <w:tc>
          <w:tcPr>
            <w:tcW w:w="1486" w:type="dxa"/>
            <w:tcBorders>
              <w:top w:val="nil"/>
              <w:left w:val="nil"/>
              <w:bottom w:val="nil"/>
              <w:right w:val="nil"/>
            </w:tcBorders>
            <w:shd w:val="clear" w:color="auto" w:fill="auto"/>
            <w:noWrap/>
            <w:vAlign w:val="center"/>
            <w:hideMark/>
          </w:tcPr>
          <w:p w14:paraId="71E57696" w14:textId="77777777"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hideMark/>
          </w:tcPr>
          <w:p w14:paraId="0B035613" w14:textId="77777777" w:rsidR="00A53AD4" w:rsidRPr="003F7EE4"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A53AD4" w:rsidRPr="003F7EE4" w14:paraId="534DF05B" w14:textId="77777777" w:rsidTr="00D136FB">
        <w:trPr>
          <w:trHeight w:val="57"/>
        </w:trPr>
        <w:tc>
          <w:tcPr>
            <w:tcW w:w="3780" w:type="dxa"/>
            <w:tcBorders>
              <w:top w:val="nil"/>
              <w:left w:val="nil"/>
              <w:bottom w:val="nil"/>
              <w:right w:val="nil"/>
            </w:tcBorders>
            <w:shd w:val="clear" w:color="auto" w:fill="auto"/>
            <w:noWrap/>
            <w:vAlign w:val="center"/>
            <w:hideMark/>
          </w:tcPr>
          <w:p w14:paraId="03E8AC80" w14:textId="77777777"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Thai Containers Group Co., Ltd.</w:t>
            </w:r>
          </w:p>
        </w:tc>
        <w:tc>
          <w:tcPr>
            <w:tcW w:w="1486" w:type="dxa"/>
            <w:tcBorders>
              <w:top w:val="nil"/>
              <w:left w:val="nil"/>
              <w:bottom w:val="nil"/>
              <w:right w:val="nil"/>
            </w:tcBorders>
            <w:shd w:val="clear" w:color="auto" w:fill="auto"/>
            <w:noWrap/>
            <w:vAlign w:val="center"/>
            <w:hideMark/>
          </w:tcPr>
          <w:p w14:paraId="102E4EC5" w14:textId="77777777" w:rsidR="00A53AD4" w:rsidRPr="003F7EE4" w:rsidRDefault="00A53AD4"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hideMark/>
          </w:tcPr>
          <w:p w14:paraId="5B908BBE" w14:textId="77777777" w:rsidR="00A53AD4" w:rsidRPr="003F7EE4" w:rsidRDefault="00A53AD4"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106860" w:rsidRPr="003F7EE4" w14:paraId="2055C066" w14:textId="77777777" w:rsidTr="00D136FB">
        <w:trPr>
          <w:trHeight w:val="57"/>
        </w:trPr>
        <w:tc>
          <w:tcPr>
            <w:tcW w:w="3780" w:type="dxa"/>
            <w:tcBorders>
              <w:top w:val="nil"/>
              <w:left w:val="nil"/>
              <w:bottom w:val="nil"/>
              <w:right w:val="nil"/>
            </w:tcBorders>
            <w:shd w:val="clear" w:color="auto" w:fill="auto"/>
            <w:noWrap/>
            <w:vAlign w:val="center"/>
          </w:tcPr>
          <w:p w14:paraId="0B7AEE34" w14:textId="068AED30" w:rsidR="00106860" w:rsidRPr="003F7EE4" w:rsidRDefault="00106860"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SCG Chemicals Public Company Limited</w:t>
            </w:r>
          </w:p>
        </w:tc>
        <w:tc>
          <w:tcPr>
            <w:tcW w:w="1486" w:type="dxa"/>
            <w:tcBorders>
              <w:top w:val="nil"/>
              <w:left w:val="nil"/>
              <w:bottom w:val="nil"/>
              <w:right w:val="nil"/>
            </w:tcBorders>
            <w:shd w:val="clear" w:color="auto" w:fill="auto"/>
            <w:noWrap/>
            <w:vAlign w:val="center"/>
          </w:tcPr>
          <w:p w14:paraId="0610F1D3" w14:textId="58187830" w:rsidR="00106860" w:rsidRPr="003F7EE4" w:rsidRDefault="00106860" w:rsidP="00A5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cs/>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5319D037" w14:textId="5F28255C" w:rsidR="00106860" w:rsidRPr="003F7EE4" w:rsidRDefault="00106860"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106860" w:rsidRPr="003F7EE4" w14:paraId="7FC104D0" w14:textId="77777777" w:rsidTr="00D136FB">
        <w:trPr>
          <w:trHeight w:val="57"/>
        </w:trPr>
        <w:tc>
          <w:tcPr>
            <w:tcW w:w="3780" w:type="dxa"/>
            <w:tcBorders>
              <w:top w:val="nil"/>
              <w:left w:val="nil"/>
              <w:bottom w:val="nil"/>
              <w:right w:val="nil"/>
            </w:tcBorders>
            <w:shd w:val="clear" w:color="auto" w:fill="auto"/>
            <w:noWrap/>
            <w:vAlign w:val="center"/>
          </w:tcPr>
          <w:p w14:paraId="784DFBCE" w14:textId="6F67C889" w:rsidR="00106860" w:rsidRPr="003F7EE4" w:rsidRDefault="00106860" w:rsidP="001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SCG Legal </w:t>
            </w:r>
            <w:proofErr w:type="spellStart"/>
            <w:r w:rsidRPr="003F7EE4">
              <w:rPr>
                <w:rFonts w:ascii="Times New Roman" w:hAnsi="Times New Roman" w:cs="Times New Roman"/>
                <w:color w:val="000000"/>
                <w:sz w:val="22"/>
                <w:szCs w:val="22"/>
              </w:rPr>
              <w:t>Counsal</w:t>
            </w:r>
            <w:proofErr w:type="spellEnd"/>
            <w:r w:rsidRPr="003F7EE4">
              <w:rPr>
                <w:rFonts w:ascii="Times New Roman" w:hAnsi="Times New Roman" w:cs="Times New Roman"/>
                <w:color w:val="000000"/>
                <w:sz w:val="22"/>
                <w:szCs w:val="22"/>
              </w:rPr>
              <w:t xml:space="preserve"> Limited</w:t>
            </w:r>
          </w:p>
        </w:tc>
        <w:tc>
          <w:tcPr>
            <w:tcW w:w="1486" w:type="dxa"/>
            <w:tcBorders>
              <w:top w:val="nil"/>
              <w:left w:val="nil"/>
              <w:bottom w:val="nil"/>
              <w:right w:val="nil"/>
            </w:tcBorders>
            <w:shd w:val="clear" w:color="auto" w:fill="auto"/>
            <w:noWrap/>
            <w:vAlign w:val="center"/>
          </w:tcPr>
          <w:p w14:paraId="62C1FBFB" w14:textId="3FD3321A" w:rsidR="00106860" w:rsidRPr="003F7EE4" w:rsidRDefault="00106860" w:rsidP="001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Thailand</w:t>
            </w:r>
          </w:p>
        </w:tc>
        <w:tc>
          <w:tcPr>
            <w:tcW w:w="4704" w:type="dxa"/>
            <w:tcBorders>
              <w:top w:val="nil"/>
              <w:left w:val="nil"/>
              <w:bottom w:val="nil"/>
              <w:right w:val="nil"/>
            </w:tcBorders>
            <w:shd w:val="clear" w:color="auto" w:fill="auto"/>
            <w:noWrap/>
          </w:tcPr>
          <w:p w14:paraId="46ECA69F" w14:textId="56AE5D63" w:rsidR="00106860" w:rsidRPr="003F7EE4" w:rsidRDefault="00106860"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r w:rsidR="00106860" w:rsidRPr="003F7EE4" w14:paraId="3A1800D3" w14:textId="77777777" w:rsidTr="00D136FB">
        <w:trPr>
          <w:trHeight w:val="57"/>
        </w:trPr>
        <w:tc>
          <w:tcPr>
            <w:tcW w:w="3780" w:type="dxa"/>
            <w:tcBorders>
              <w:top w:val="nil"/>
              <w:left w:val="nil"/>
              <w:bottom w:val="nil"/>
              <w:right w:val="nil"/>
            </w:tcBorders>
            <w:shd w:val="clear" w:color="auto" w:fill="auto"/>
            <w:noWrap/>
            <w:vAlign w:val="center"/>
            <w:hideMark/>
          </w:tcPr>
          <w:p w14:paraId="3963D7B3" w14:textId="77777777" w:rsidR="00106860" w:rsidRPr="003F7EE4" w:rsidRDefault="00106860" w:rsidP="001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PT </w:t>
            </w:r>
            <w:proofErr w:type="spellStart"/>
            <w:r w:rsidRPr="003F7EE4">
              <w:rPr>
                <w:rFonts w:ascii="Times New Roman" w:hAnsi="Times New Roman" w:cs="Times New Roman"/>
                <w:color w:val="000000"/>
                <w:sz w:val="22"/>
                <w:szCs w:val="22"/>
              </w:rPr>
              <w:t>Kokoh</w:t>
            </w:r>
            <w:proofErr w:type="spellEnd"/>
            <w:r w:rsidRPr="003F7EE4">
              <w:rPr>
                <w:rFonts w:ascii="Times New Roman" w:hAnsi="Times New Roman" w:cs="Times New Roman"/>
                <w:color w:val="000000"/>
                <w:sz w:val="22"/>
                <w:szCs w:val="22"/>
              </w:rPr>
              <w:t xml:space="preserve"> Inti </w:t>
            </w:r>
            <w:proofErr w:type="spellStart"/>
            <w:r w:rsidRPr="003F7EE4">
              <w:rPr>
                <w:rFonts w:ascii="Times New Roman" w:hAnsi="Times New Roman" w:cs="Times New Roman"/>
                <w:color w:val="000000"/>
                <w:sz w:val="22"/>
                <w:szCs w:val="22"/>
              </w:rPr>
              <w:t>Arebama</w:t>
            </w:r>
            <w:proofErr w:type="spellEnd"/>
            <w:r w:rsidRPr="003F7EE4">
              <w:rPr>
                <w:rFonts w:ascii="Times New Roman" w:hAnsi="Times New Roman" w:cs="Times New Roman"/>
                <w:color w:val="000000"/>
                <w:sz w:val="22"/>
                <w:szCs w:val="22"/>
              </w:rPr>
              <w:t xml:space="preserve"> </w:t>
            </w:r>
            <w:proofErr w:type="spellStart"/>
            <w:r w:rsidRPr="003F7EE4">
              <w:rPr>
                <w:rFonts w:ascii="Times New Roman" w:hAnsi="Times New Roman" w:cs="Times New Roman"/>
                <w:color w:val="000000"/>
                <w:sz w:val="22"/>
                <w:szCs w:val="22"/>
              </w:rPr>
              <w:t>Tbk</w:t>
            </w:r>
            <w:proofErr w:type="spellEnd"/>
            <w:r w:rsidRPr="003F7EE4">
              <w:rPr>
                <w:rFonts w:ascii="Times New Roman" w:hAnsi="Times New Roman" w:cs="Times New Roman"/>
                <w:color w:val="000000"/>
                <w:sz w:val="22"/>
                <w:szCs w:val="22"/>
              </w:rPr>
              <w:t>.</w:t>
            </w:r>
          </w:p>
        </w:tc>
        <w:tc>
          <w:tcPr>
            <w:tcW w:w="1486" w:type="dxa"/>
            <w:tcBorders>
              <w:top w:val="nil"/>
              <w:left w:val="nil"/>
              <w:bottom w:val="nil"/>
              <w:right w:val="nil"/>
            </w:tcBorders>
            <w:shd w:val="clear" w:color="auto" w:fill="auto"/>
            <w:noWrap/>
            <w:vAlign w:val="center"/>
            <w:hideMark/>
          </w:tcPr>
          <w:p w14:paraId="4656B43C" w14:textId="77777777" w:rsidR="00106860" w:rsidRPr="003F7EE4" w:rsidRDefault="00106860" w:rsidP="00106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F7EE4">
              <w:rPr>
                <w:rFonts w:ascii="Times New Roman" w:hAnsi="Times New Roman" w:cs="Times New Roman"/>
                <w:color w:val="000000"/>
                <w:sz w:val="22"/>
                <w:szCs w:val="22"/>
              </w:rPr>
              <w:t>Indonesia</w:t>
            </w:r>
          </w:p>
        </w:tc>
        <w:tc>
          <w:tcPr>
            <w:tcW w:w="4704" w:type="dxa"/>
            <w:tcBorders>
              <w:top w:val="nil"/>
              <w:left w:val="nil"/>
              <w:bottom w:val="nil"/>
              <w:right w:val="nil"/>
            </w:tcBorders>
            <w:shd w:val="clear" w:color="auto" w:fill="auto"/>
            <w:noWrap/>
            <w:hideMark/>
          </w:tcPr>
          <w:p w14:paraId="074D4335" w14:textId="77777777" w:rsidR="00106860" w:rsidRPr="003F7EE4" w:rsidRDefault="00106860" w:rsidP="0052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30"/>
              <w:rPr>
                <w:rFonts w:ascii="Times New Roman" w:hAnsi="Times New Roman" w:cs="Times New Roman"/>
                <w:color w:val="000000"/>
                <w:spacing w:val="-10"/>
                <w:sz w:val="22"/>
                <w:szCs w:val="22"/>
              </w:rPr>
            </w:pPr>
            <w:r w:rsidRPr="003F7EE4">
              <w:rPr>
                <w:rFonts w:ascii="Times New Roman" w:hAnsi="Times New Roman" w:cs="Times New Roman"/>
                <w:color w:val="000000"/>
                <w:spacing w:val="-10"/>
                <w:sz w:val="22"/>
                <w:szCs w:val="22"/>
              </w:rPr>
              <w:t>A subsidiary of the Siam Cement Public Company Limited</w:t>
            </w:r>
          </w:p>
        </w:tc>
      </w:tr>
    </w:tbl>
    <w:p w14:paraId="4B681F0B" w14:textId="77777777" w:rsidR="001024FE" w:rsidRPr="003F7EE4" w:rsidRDefault="001024FE" w:rsidP="005052B1">
      <w:pPr>
        <w:tabs>
          <w:tab w:val="left" w:pos="540"/>
        </w:tabs>
        <w:ind w:left="540" w:right="-332"/>
        <w:jc w:val="both"/>
        <w:rPr>
          <w:rFonts w:ascii="Times New Roman" w:hAnsi="Times New Roman" w:cs="Times New Roman"/>
          <w:sz w:val="22"/>
          <w:szCs w:val="22"/>
        </w:rPr>
      </w:pPr>
    </w:p>
    <w:p w14:paraId="4C55AD3F" w14:textId="4E6654BB" w:rsidR="00CE4034" w:rsidRPr="003F7EE4" w:rsidRDefault="00CE4034" w:rsidP="00C726D5">
      <w:pPr>
        <w:tabs>
          <w:tab w:val="clear" w:pos="454"/>
        </w:tabs>
        <w:ind w:left="270" w:right="19"/>
        <w:jc w:val="thaiDistribute"/>
        <w:rPr>
          <w:rFonts w:ascii="Times New Roman" w:hAnsi="Times New Roman" w:cs="Times New Roman"/>
          <w:i/>
          <w:iCs/>
          <w:sz w:val="20"/>
          <w:szCs w:val="20"/>
        </w:rPr>
      </w:pPr>
      <w:r w:rsidRPr="003F7EE4">
        <w:rPr>
          <w:rFonts w:ascii="Times New Roman" w:hAnsi="Times New Roman" w:cs="Times New Roman"/>
          <w:sz w:val="20"/>
          <w:szCs w:val="20"/>
          <w:cs/>
        </w:rPr>
        <w:t xml:space="preserve">* </w:t>
      </w:r>
      <w:r w:rsidRPr="003F7EE4">
        <w:rPr>
          <w:rFonts w:ascii="Times New Roman" w:hAnsi="Times New Roman" w:cs="Times New Roman"/>
          <w:i/>
          <w:iCs/>
          <w:sz w:val="20"/>
          <w:szCs w:val="20"/>
        </w:rPr>
        <w:t>During for the period 2022, the Company sold investment in SCG</w:t>
      </w:r>
      <w:r w:rsidR="005225FD" w:rsidRPr="003F7EE4">
        <w:rPr>
          <w:rFonts w:ascii="Times New Roman" w:hAnsi="Times New Roman" w:cs="Times New Roman"/>
          <w:i/>
          <w:iCs/>
          <w:sz w:val="20"/>
          <w:szCs w:val="20"/>
        </w:rPr>
        <w:t>-</w:t>
      </w:r>
      <w:r w:rsidRPr="003F7EE4">
        <w:rPr>
          <w:rFonts w:ascii="Times New Roman" w:hAnsi="Times New Roman" w:cs="Times New Roman"/>
          <w:i/>
          <w:iCs/>
          <w:sz w:val="20"/>
          <w:szCs w:val="20"/>
        </w:rPr>
        <w:t>Sekisui Sales Co</w:t>
      </w:r>
      <w:r w:rsidR="005225FD" w:rsidRPr="003F7EE4">
        <w:rPr>
          <w:rFonts w:ascii="Times New Roman" w:hAnsi="Times New Roman" w:cs="Times New Roman"/>
          <w:i/>
          <w:iCs/>
          <w:sz w:val="20"/>
          <w:szCs w:val="20"/>
        </w:rPr>
        <w:t>.</w:t>
      </w:r>
      <w:r w:rsidRPr="003F7EE4">
        <w:rPr>
          <w:rFonts w:ascii="Times New Roman" w:hAnsi="Times New Roman" w:cs="Times New Roman"/>
          <w:i/>
          <w:iCs/>
          <w:sz w:val="20"/>
          <w:szCs w:val="20"/>
        </w:rPr>
        <w:t>, Ltd</w:t>
      </w:r>
      <w:r w:rsidR="005225FD" w:rsidRPr="003F7EE4">
        <w:rPr>
          <w:rFonts w:ascii="Times New Roman" w:hAnsi="Times New Roman" w:cs="Times New Roman"/>
          <w:i/>
          <w:iCs/>
          <w:sz w:val="20"/>
          <w:szCs w:val="20"/>
        </w:rPr>
        <w:t>.</w:t>
      </w:r>
      <w:r w:rsidR="00527678" w:rsidRPr="003F7EE4">
        <w:rPr>
          <w:rFonts w:ascii="Times New Roman" w:hAnsi="Times New Roman" w:cs="Times New Roman"/>
          <w:i/>
          <w:iCs/>
          <w:sz w:val="20"/>
          <w:szCs w:val="20"/>
          <w:cs/>
        </w:rPr>
        <w:t xml:space="preserve"> </w:t>
      </w:r>
      <w:r w:rsidRPr="003F7EE4">
        <w:rPr>
          <w:rFonts w:ascii="Times New Roman" w:hAnsi="Times New Roman" w:cs="Times New Roman"/>
          <w:i/>
          <w:iCs/>
          <w:sz w:val="20"/>
          <w:szCs w:val="20"/>
        </w:rPr>
        <w:t xml:space="preserve">due to the restructuring of the </w:t>
      </w:r>
      <w:r w:rsidR="002358F5" w:rsidRPr="003F7EE4">
        <w:rPr>
          <w:rFonts w:ascii="Times New Roman" w:hAnsi="Times New Roman" w:cs="Times New Roman"/>
          <w:i/>
          <w:iCs/>
          <w:sz w:val="20"/>
          <w:szCs w:val="20"/>
        </w:rPr>
        <w:t>business.</w:t>
      </w:r>
    </w:p>
    <w:p w14:paraId="0DE4394F" w14:textId="77777777" w:rsidR="00E90EDF" w:rsidRPr="003F7EE4" w:rsidRDefault="00E90EDF" w:rsidP="00FE6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sz w:val="22"/>
          <w:szCs w:val="22"/>
        </w:rPr>
      </w:pPr>
    </w:p>
    <w:p w14:paraId="05520C6E" w14:textId="3F37F5E7" w:rsidR="00651C87" w:rsidRPr="003F7EE4" w:rsidRDefault="00651C87" w:rsidP="0081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r w:rsidRPr="003F7EE4">
        <w:rPr>
          <w:rFonts w:ascii="Times New Roman" w:hAnsi="Times New Roman" w:cs="Times New Roman"/>
          <w:sz w:val="22"/>
          <w:szCs w:val="22"/>
        </w:rPr>
        <w:t>Significant transactions with related parties for the years ended 31 December and the pricing policies are summarized as follows</w:t>
      </w:r>
      <w:r w:rsidRPr="003F7EE4">
        <w:rPr>
          <w:rFonts w:ascii="Times New Roman" w:hAnsi="Times New Roman" w:cs="Times New Roman"/>
          <w:sz w:val="22"/>
          <w:szCs w:val="22"/>
          <w:cs/>
        </w:rPr>
        <w:t>:</w:t>
      </w:r>
    </w:p>
    <w:p w14:paraId="37B378A1" w14:textId="77777777" w:rsidR="005A282C" w:rsidRPr="003F7EE4" w:rsidRDefault="005A282C" w:rsidP="005A282C">
      <w:pPr>
        <w:tabs>
          <w:tab w:val="left" w:pos="540"/>
        </w:tabs>
        <w:ind w:left="540"/>
        <w:rPr>
          <w:rFonts w:ascii="Times New Roman" w:hAnsi="Times New Roman" w:cs="Times New Roman"/>
          <w:sz w:val="22"/>
          <w:szCs w:val="22"/>
        </w:rPr>
      </w:pPr>
    </w:p>
    <w:tbl>
      <w:tblPr>
        <w:tblW w:w="9099" w:type="dxa"/>
        <w:tblInd w:w="441" w:type="dxa"/>
        <w:tblLayout w:type="fixed"/>
        <w:tblLook w:val="0000" w:firstRow="0" w:lastRow="0" w:firstColumn="0" w:lastColumn="0" w:noHBand="0" w:noVBand="0"/>
      </w:tblPr>
      <w:tblGrid>
        <w:gridCol w:w="3267"/>
        <w:gridCol w:w="1836"/>
        <w:gridCol w:w="283"/>
        <w:gridCol w:w="1422"/>
        <w:gridCol w:w="267"/>
        <w:gridCol w:w="2024"/>
      </w:tblGrid>
      <w:tr w:rsidR="00950703" w:rsidRPr="003F7EE4" w14:paraId="70983080" w14:textId="77777777" w:rsidTr="00C726D5">
        <w:trPr>
          <w:trHeight w:val="144"/>
          <w:tblHeader/>
        </w:trPr>
        <w:tc>
          <w:tcPr>
            <w:tcW w:w="3267" w:type="dxa"/>
            <w:shd w:val="clear" w:color="auto" w:fill="FFFFFF"/>
          </w:tcPr>
          <w:p w14:paraId="7B2799D1" w14:textId="77777777" w:rsidR="00950703" w:rsidRPr="003F7EE4" w:rsidRDefault="00950703" w:rsidP="0029655E">
            <w:pPr>
              <w:spacing w:line="240" w:lineRule="auto"/>
              <w:ind w:right="29"/>
              <w:contextualSpacing/>
              <w:rPr>
                <w:rFonts w:ascii="Times New Roman" w:hAnsi="Times New Roman" w:cs="Times New Roman"/>
                <w:i/>
                <w:iCs/>
                <w:sz w:val="22"/>
                <w:szCs w:val="22"/>
              </w:rPr>
            </w:pPr>
          </w:p>
        </w:tc>
        <w:tc>
          <w:tcPr>
            <w:tcW w:w="1836" w:type="dxa"/>
          </w:tcPr>
          <w:p w14:paraId="3944E541" w14:textId="5852E1E1" w:rsidR="00950703" w:rsidRPr="003F7EE4" w:rsidRDefault="00950703" w:rsidP="0029655E">
            <w:pPr>
              <w:spacing w:line="240" w:lineRule="auto"/>
              <w:ind w:left="90" w:right="29" w:hanging="40"/>
              <w:contextualSpacing/>
              <w:jc w:val="center"/>
              <w:rPr>
                <w:rFonts w:ascii="Times New Roman" w:hAnsi="Times New Roman" w:cs="Times New Roman"/>
                <w:sz w:val="22"/>
                <w:szCs w:val="22"/>
              </w:rPr>
            </w:pPr>
            <w:r w:rsidRPr="003F7EE4">
              <w:rPr>
                <w:rFonts w:ascii="Times New Roman" w:hAnsi="Times New Roman" w:cs="Times New Roman"/>
                <w:sz w:val="22"/>
                <w:szCs w:val="22"/>
              </w:rPr>
              <w:t>202</w:t>
            </w:r>
            <w:r w:rsidR="006376A6" w:rsidRPr="003F7EE4">
              <w:rPr>
                <w:rFonts w:ascii="Times New Roman" w:hAnsi="Times New Roman" w:cs="Times New Roman"/>
                <w:sz w:val="22"/>
                <w:szCs w:val="22"/>
              </w:rPr>
              <w:t>3</w:t>
            </w:r>
          </w:p>
        </w:tc>
        <w:tc>
          <w:tcPr>
            <w:tcW w:w="283" w:type="dxa"/>
          </w:tcPr>
          <w:p w14:paraId="231BD20C" w14:textId="77777777" w:rsidR="00950703" w:rsidRPr="003F7EE4" w:rsidRDefault="00950703" w:rsidP="0029655E">
            <w:pPr>
              <w:spacing w:line="240" w:lineRule="auto"/>
              <w:ind w:left="90" w:right="29"/>
              <w:contextualSpacing/>
              <w:rPr>
                <w:rFonts w:ascii="Times New Roman" w:hAnsi="Times New Roman" w:cs="Times New Roman"/>
                <w:sz w:val="22"/>
                <w:szCs w:val="22"/>
              </w:rPr>
            </w:pPr>
          </w:p>
        </w:tc>
        <w:tc>
          <w:tcPr>
            <w:tcW w:w="1422" w:type="dxa"/>
          </w:tcPr>
          <w:p w14:paraId="7D55CB41" w14:textId="4C5BDA18" w:rsidR="00950703" w:rsidRPr="003F7EE4" w:rsidRDefault="00950703" w:rsidP="0029655E">
            <w:pPr>
              <w:spacing w:line="240" w:lineRule="auto"/>
              <w:ind w:left="90" w:right="29"/>
              <w:contextualSpacing/>
              <w:jc w:val="center"/>
              <w:rPr>
                <w:rFonts w:ascii="Times New Roman" w:hAnsi="Times New Roman" w:cs="Times New Roman"/>
                <w:bCs/>
                <w:sz w:val="22"/>
                <w:szCs w:val="22"/>
              </w:rPr>
            </w:pPr>
            <w:r w:rsidRPr="003F7EE4">
              <w:rPr>
                <w:rFonts w:ascii="Times New Roman" w:hAnsi="Times New Roman" w:cs="Times New Roman"/>
                <w:bCs/>
                <w:sz w:val="22"/>
                <w:szCs w:val="22"/>
              </w:rPr>
              <w:t>20</w:t>
            </w:r>
            <w:r w:rsidR="00651C87" w:rsidRPr="003F7EE4">
              <w:rPr>
                <w:rFonts w:ascii="Times New Roman" w:hAnsi="Times New Roman" w:cs="Times New Roman"/>
                <w:bCs/>
                <w:sz w:val="22"/>
                <w:szCs w:val="22"/>
              </w:rPr>
              <w:t>2</w:t>
            </w:r>
            <w:r w:rsidR="006376A6" w:rsidRPr="003F7EE4">
              <w:rPr>
                <w:rFonts w:ascii="Times New Roman" w:hAnsi="Times New Roman" w:cs="Times New Roman"/>
                <w:bCs/>
                <w:sz w:val="22"/>
                <w:szCs w:val="22"/>
              </w:rPr>
              <w:t>2</w:t>
            </w:r>
          </w:p>
        </w:tc>
        <w:tc>
          <w:tcPr>
            <w:tcW w:w="267" w:type="dxa"/>
          </w:tcPr>
          <w:p w14:paraId="5F6385F5" w14:textId="77777777" w:rsidR="00950703" w:rsidRPr="003F7EE4" w:rsidRDefault="00950703" w:rsidP="0029655E">
            <w:pPr>
              <w:spacing w:line="240" w:lineRule="auto"/>
              <w:ind w:left="90" w:right="29"/>
              <w:contextualSpacing/>
              <w:rPr>
                <w:rFonts w:ascii="Times New Roman" w:hAnsi="Times New Roman" w:cs="Times New Roman"/>
                <w:bCs/>
                <w:sz w:val="22"/>
                <w:szCs w:val="22"/>
              </w:rPr>
            </w:pPr>
          </w:p>
        </w:tc>
        <w:tc>
          <w:tcPr>
            <w:tcW w:w="2024" w:type="dxa"/>
          </w:tcPr>
          <w:p w14:paraId="0816DFE6" w14:textId="6DED876F" w:rsidR="00950703" w:rsidRPr="003F7EE4" w:rsidRDefault="00950703" w:rsidP="00C726D5">
            <w:pPr>
              <w:tabs>
                <w:tab w:val="clear" w:pos="680"/>
                <w:tab w:val="clear" w:pos="907"/>
                <w:tab w:val="left" w:pos="839"/>
                <w:tab w:val="left" w:pos="2099"/>
              </w:tabs>
              <w:spacing w:line="240" w:lineRule="auto"/>
              <w:ind w:left="29" w:right="189"/>
              <w:contextualSpacing/>
              <w:jc w:val="center"/>
              <w:rPr>
                <w:rFonts w:ascii="Times New Roman" w:hAnsi="Times New Roman" w:cs="Times New Roman"/>
                <w:sz w:val="22"/>
                <w:szCs w:val="22"/>
              </w:rPr>
            </w:pPr>
            <w:r w:rsidRPr="003F7EE4">
              <w:rPr>
                <w:rFonts w:ascii="Times New Roman" w:hAnsi="Times New Roman" w:cs="Times New Roman"/>
                <w:sz w:val="22"/>
                <w:szCs w:val="22"/>
              </w:rPr>
              <w:t>Pricing</w:t>
            </w:r>
            <w:r w:rsidR="00C726D5">
              <w:rPr>
                <w:rFonts w:ascii="Times New Roman" w:hAnsi="Times New Roman" w:cs="Times New Roman"/>
                <w:sz w:val="22"/>
                <w:szCs w:val="22"/>
              </w:rPr>
              <w:t xml:space="preserve"> </w:t>
            </w:r>
            <w:r w:rsidRPr="003F7EE4">
              <w:rPr>
                <w:rFonts w:ascii="Times New Roman" w:hAnsi="Times New Roman" w:cs="Times New Roman"/>
                <w:sz w:val="22"/>
                <w:szCs w:val="22"/>
              </w:rPr>
              <w:t>policies</w:t>
            </w:r>
          </w:p>
        </w:tc>
      </w:tr>
      <w:tr w:rsidR="00950703" w:rsidRPr="003F7EE4" w14:paraId="05F76288" w14:textId="77777777" w:rsidTr="00C726D5">
        <w:trPr>
          <w:trHeight w:val="144"/>
          <w:tblHeader/>
        </w:trPr>
        <w:tc>
          <w:tcPr>
            <w:tcW w:w="3267" w:type="dxa"/>
          </w:tcPr>
          <w:p w14:paraId="19899650" w14:textId="77777777" w:rsidR="00950703" w:rsidRPr="003F7EE4" w:rsidRDefault="00950703" w:rsidP="0029655E">
            <w:pPr>
              <w:spacing w:line="240" w:lineRule="auto"/>
              <w:ind w:left="90" w:right="29"/>
              <w:contextualSpacing/>
              <w:rPr>
                <w:rFonts w:ascii="Times New Roman" w:hAnsi="Times New Roman" w:cs="Times New Roman"/>
                <w:b/>
                <w:bCs/>
                <w:i/>
                <w:iCs/>
                <w:sz w:val="22"/>
                <w:szCs w:val="22"/>
              </w:rPr>
            </w:pPr>
          </w:p>
        </w:tc>
        <w:tc>
          <w:tcPr>
            <w:tcW w:w="3541" w:type="dxa"/>
            <w:gridSpan w:val="3"/>
          </w:tcPr>
          <w:p w14:paraId="4E583F9F" w14:textId="77777777" w:rsidR="00950703" w:rsidRPr="003F7EE4" w:rsidRDefault="005225FD" w:rsidP="0029655E">
            <w:pPr>
              <w:spacing w:line="240" w:lineRule="auto"/>
              <w:ind w:left="90" w:right="29"/>
              <w:contextualSpacing/>
              <w:jc w:val="center"/>
              <w:rPr>
                <w:rFonts w:ascii="Times New Roman" w:hAnsi="Times New Roman" w:cs="Times New Roman"/>
                <w:i/>
                <w:iCs/>
                <w:sz w:val="22"/>
                <w:szCs w:val="22"/>
              </w:rPr>
            </w:pPr>
            <w:r w:rsidRPr="003F7EE4">
              <w:rPr>
                <w:rFonts w:ascii="Times New Roman" w:hAnsi="Times New Roman" w:cs="Times New Roman"/>
                <w:i/>
                <w:iCs/>
                <w:sz w:val="22"/>
                <w:szCs w:val="22"/>
              </w:rPr>
              <w:t>(</w:t>
            </w:r>
            <w:r w:rsidR="00950703" w:rsidRPr="003F7EE4">
              <w:rPr>
                <w:rFonts w:ascii="Times New Roman" w:hAnsi="Times New Roman" w:cs="Times New Roman"/>
                <w:i/>
                <w:iCs/>
                <w:sz w:val="22"/>
                <w:szCs w:val="22"/>
              </w:rPr>
              <w:t>in thousand Baht</w:t>
            </w:r>
            <w:r w:rsidRPr="003F7EE4">
              <w:rPr>
                <w:rFonts w:ascii="Times New Roman" w:hAnsi="Times New Roman" w:cs="Times New Roman"/>
                <w:i/>
                <w:iCs/>
                <w:sz w:val="22"/>
                <w:szCs w:val="22"/>
              </w:rPr>
              <w:t>)</w:t>
            </w:r>
          </w:p>
        </w:tc>
        <w:tc>
          <w:tcPr>
            <w:tcW w:w="267" w:type="dxa"/>
          </w:tcPr>
          <w:p w14:paraId="2A8D9852" w14:textId="77777777" w:rsidR="00950703" w:rsidRPr="003F7EE4" w:rsidRDefault="00950703" w:rsidP="0029655E">
            <w:pPr>
              <w:spacing w:line="240" w:lineRule="auto"/>
              <w:ind w:left="90" w:right="29"/>
              <w:contextualSpacing/>
              <w:rPr>
                <w:rFonts w:ascii="Times New Roman" w:hAnsi="Times New Roman" w:cs="Times New Roman"/>
                <w:sz w:val="22"/>
                <w:szCs w:val="22"/>
              </w:rPr>
            </w:pPr>
          </w:p>
        </w:tc>
        <w:tc>
          <w:tcPr>
            <w:tcW w:w="2024" w:type="dxa"/>
          </w:tcPr>
          <w:p w14:paraId="1519484D" w14:textId="77777777" w:rsidR="00950703" w:rsidRPr="003F7EE4" w:rsidRDefault="00950703" w:rsidP="00C726D5">
            <w:pPr>
              <w:tabs>
                <w:tab w:val="left" w:pos="2099"/>
              </w:tabs>
              <w:spacing w:line="240" w:lineRule="auto"/>
              <w:ind w:left="90" w:right="189"/>
              <w:contextualSpacing/>
              <w:rPr>
                <w:rFonts w:ascii="Times New Roman" w:hAnsi="Times New Roman" w:cs="Times New Roman"/>
                <w:sz w:val="22"/>
                <w:szCs w:val="22"/>
              </w:rPr>
            </w:pPr>
          </w:p>
        </w:tc>
      </w:tr>
      <w:tr w:rsidR="001B4AFF" w:rsidRPr="003F7EE4" w14:paraId="71E85393" w14:textId="77777777" w:rsidTr="00C726D5">
        <w:trPr>
          <w:trHeight w:val="144"/>
        </w:trPr>
        <w:tc>
          <w:tcPr>
            <w:tcW w:w="3267" w:type="dxa"/>
          </w:tcPr>
          <w:p w14:paraId="7E8BA37D" w14:textId="356555C3" w:rsidR="00184723" w:rsidRPr="003F7EE4" w:rsidRDefault="00CE76BF"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i/>
                <w:iCs/>
                <w:spacing w:val="-8"/>
                <w:sz w:val="22"/>
                <w:szCs w:val="22"/>
              </w:rPr>
            </w:pPr>
            <w:r w:rsidRPr="003F7EE4">
              <w:rPr>
                <w:rFonts w:ascii="Times New Roman" w:hAnsi="Times New Roman" w:cs="Times New Roman"/>
                <w:i/>
                <w:iCs/>
                <w:spacing w:val="-8"/>
                <w:sz w:val="22"/>
                <w:szCs w:val="22"/>
              </w:rPr>
              <w:t>U</w:t>
            </w:r>
            <w:r w:rsidR="001B4AFF" w:rsidRPr="003F7EE4">
              <w:rPr>
                <w:rFonts w:ascii="Times New Roman" w:hAnsi="Times New Roman" w:cs="Times New Roman"/>
                <w:i/>
                <w:iCs/>
                <w:spacing w:val="-8"/>
                <w:sz w:val="22"/>
                <w:szCs w:val="22"/>
              </w:rPr>
              <w:t>ltimate parent</w:t>
            </w:r>
          </w:p>
        </w:tc>
        <w:tc>
          <w:tcPr>
            <w:tcW w:w="1836" w:type="dxa"/>
          </w:tcPr>
          <w:p w14:paraId="4E0BF96E" w14:textId="77777777" w:rsidR="001B4AFF" w:rsidRPr="003F7EE4" w:rsidRDefault="001B4AFF"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3C6CD717" w14:textId="77777777" w:rsidR="001B4AFF" w:rsidRPr="003F7EE4" w:rsidRDefault="001B4AFF"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368456F0" w14:textId="77777777" w:rsidR="001B4AFF" w:rsidRPr="003F7EE4" w:rsidRDefault="001B4AFF"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0E07F6E7" w14:textId="77777777" w:rsidR="001B4AFF" w:rsidRPr="003F7EE4" w:rsidRDefault="001B4AFF"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6297BADB" w14:textId="77777777" w:rsidR="001B4AFF" w:rsidRPr="003F7EE4" w:rsidRDefault="001B4AFF" w:rsidP="00C726D5">
            <w:pPr>
              <w:tabs>
                <w:tab w:val="left" w:pos="2099"/>
              </w:tabs>
              <w:spacing w:line="240" w:lineRule="auto"/>
              <w:ind w:left="90" w:right="189"/>
              <w:contextualSpacing/>
              <w:rPr>
                <w:rFonts w:ascii="Times New Roman" w:hAnsi="Times New Roman" w:cs="Times New Roman"/>
                <w:spacing w:val="-8"/>
                <w:sz w:val="22"/>
                <w:szCs w:val="22"/>
              </w:rPr>
            </w:pPr>
          </w:p>
        </w:tc>
      </w:tr>
      <w:tr w:rsidR="004A32B9" w:rsidRPr="003F7EE4" w14:paraId="216ED053" w14:textId="77777777" w:rsidTr="00C726D5">
        <w:trPr>
          <w:trHeight w:val="144"/>
        </w:trPr>
        <w:tc>
          <w:tcPr>
            <w:tcW w:w="3267" w:type="dxa"/>
          </w:tcPr>
          <w:p w14:paraId="70ACAB14" w14:textId="24FDA934" w:rsidR="004A32B9" w:rsidRPr="003F7EE4" w:rsidRDefault="004A32B9"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Management fee income</w:t>
            </w:r>
          </w:p>
        </w:tc>
        <w:tc>
          <w:tcPr>
            <w:tcW w:w="1836" w:type="dxa"/>
            <w:vAlign w:val="center"/>
          </w:tcPr>
          <w:p w14:paraId="2B2C15C7" w14:textId="4DA1A45B" w:rsidR="004A32B9"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83" w:type="dxa"/>
          </w:tcPr>
          <w:p w14:paraId="554C4257" w14:textId="77777777" w:rsidR="004A32B9" w:rsidRPr="003F7EE4" w:rsidRDefault="004A32B9"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6999F5A5" w14:textId="479EDC7A" w:rsidR="004A32B9" w:rsidRPr="003F7EE4" w:rsidRDefault="004E31DF"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21</w:t>
            </w:r>
          </w:p>
        </w:tc>
        <w:tc>
          <w:tcPr>
            <w:tcW w:w="267" w:type="dxa"/>
          </w:tcPr>
          <w:p w14:paraId="5271A650" w14:textId="77777777" w:rsidR="004A32B9" w:rsidRPr="003F7EE4" w:rsidRDefault="004A32B9"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6D063010" w14:textId="2233247E" w:rsidR="004A32B9" w:rsidRPr="003F7EE4" w:rsidRDefault="003D39B7" w:rsidP="00C726D5">
            <w:pPr>
              <w:tabs>
                <w:tab w:val="left" w:pos="2099"/>
              </w:tabs>
              <w:spacing w:line="240" w:lineRule="auto"/>
              <w:ind w:left="-119" w:right="189" w:firstLine="11"/>
              <w:contextualSpacing/>
              <w:rPr>
                <w:rFonts w:ascii="Times New Roman" w:hAnsi="Times New Roman" w:cs="Times New Roman"/>
                <w:spacing w:val="-8"/>
                <w:sz w:val="22"/>
                <w:szCs w:val="22"/>
              </w:rPr>
            </w:pPr>
            <w:r w:rsidRPr="003D39B7">
              <w:rPr>
                <w:rFonts w:ascii="Times New Roman" w:hAnsi="Times New Roman" w:cs="Times New Roman"/>
                <w:sz w:val="22"/>
                <w:szCs w:val="22"/>
              </w:rPr>
              <w:t>Contract rate</w:t>
            </w:r>
          </w:p>
        </w:tc>
      </w:tr>
      <w:tr w:rsidR="006376A6" w:rsidRPr="003F7EE4" w14:paraId="477CFF31" w14:textId="77777777" w:rsidTr="00C726D5">
        <w:trPr>
          <w:trHeight w:val="144"/>
        </w:trPr>
        <w:tc>
          <w:tcPr>
            <w:tcW w:w="3267" w:type="dxa"/>
          </w:tcPr>
          <w:p w14:paraId="78DB1D71"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i/>
                <w:iCs/>
                <w:spacing w:val="-8"/>
                <w:sz w:val="22"/>
                <w:szCs w:val="22"/>
              </w:rPr>
            </w:pPr>
            <w:r w:rsidRPr="003F7EE4">
              <w:rPr>
                <w:rFonts w:ascii="Times New Roman" w:hAnsi="Times New Roman" w:cs="Times New Roman"/>
                <w:spacing w:val="-8"/>
                <w:sz w:val="22"/>
                <w:szCs w:val="22"/>
              </w:rPr>
              <w:t>Other income</w:t>
            </w:r>
          </w:p>
        </w:tc>
        <w:tc>
          <w:tcPr>
            <w:tcW w:w="1836" w:type="dxa"/>
            <w:vAlign w:val="center"/>
          </w:tcPr>
          <w:p w14:paraId="09057FC0" w14:textId="06572A56" w:rsidR="006376A6"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3,901</w:t>
            </w:r>
          </w:p>
        </w:tc>
        <w:tc>
          <w:tcPr>
            <w:tcW w:w="283" w:type="dxa"/>
          </w:tcPr>
          <w:p w14:paraId="33029A6E"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05EB31DA" w14:textId="6044E212" w:rsidR="006376A6" w:rsidRPr="003F7EE4" w:rsidRDefault="004E31DF"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67" w:type="dxa"/>
          </w:tcPr>
          <w:p w14:paraId="2AE41B0A"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0BEE13DF"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r w:rsidRPr="007D7042">
              <w:rPr>
                <w:rFonts w:ascii="Times New Roman" w:hAnsi="Times New Roman" w:cs="Times New Roman"/>
                <w:sz w:val="22"/>
                <w:szCs w:val="22"/>
              </w:rPr>
              <w:t>Market Price</w:t>
            </w:r>
          </w:p>
        </w:tc>
      </w:tr>
      <w:tr w:rsidR="006376A6" w:rsidRPr="003F7EE4" w14:paraId="6E3E761E" w14:textId="77777777" w:rsidTr="00C726D5">
        <w:trPr>
          <w:trHeight w:val="144"/>
        </w:trPr>
        <w:tc>
          <w:tcPr>
            <w:tcW w:w="3267" w:type="dxa"/>
          </w:tcPr>
          <w:p w14:paraId="2156E8F3"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Service fee</w:t>
            </w:r>
          </w:p>
        </w:tc>
        <w:tc>
          <w:tcPr>
            <w:tcW w:w="1836" w:type="dxa"/>
            <w:vAlign w:val="center"/>
          </w:tcPr>
          <w:p w14:paraId="1E336634" w14:textId="6F44F1B5" w:rsidR="006376A6"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32,596</w:t>
            </w:r>
          </w:p>
        </w:tc>
        <w:tc>
          <w:tcPr>
            <w:tcW w:w="283" w:type="dxa"/>
          </w:tcPr>
          <w:p w14:paraId="34E4AE03"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43F469C1" w14:textId="2EA82A84" w:rsidR="006376A6" w:rsidRPr="003F7EE4" w:rsidRDefault="006376A6" w:rsidP="0029655E">
            <w:pPr>
              <w:tabs>
                <w:tab w:val="clear" w:pos="907"/>
                <w:tab w:val="left" w:pos="630"/>
              </w:tabs>
              <w:spacing w:line="240" w:lineRule="auto"/>
              <w:ind w:left="90" w:right="3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10,069</w:t>
            </w:r>
          </w:p>
        </w:tc>
        <w:tc>
          <w:tcPr>
            <w:tcW w:w="267" w:type="dxa"/>
          </w:tcPr>
          <w:p w14:paraId="1289E197"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4EA0147A"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r w:rsidRPr="007D7042">
              <w:rPr>
                <w:rFonts w:ascii="Times New Roman" w:hAnsi="Times New Roman" w:cs="Times New Roman"/>
                <w:sz w:val="22"/>
                <w:szCs w:val="22"/>
              </w:rPr>
              <w:t>Market Price</w:t>
            </w:r>
          </w:p>
        </w:tc>
      </w:tr>
      <w:tr w:rsidR="006376A6" w:rsidRPr="003F7EE4" w14:paraId="0F2730AB" w14:textId="77777777" w:rsidTr="00C726D5">
        <w:trPr>
          <w:trHeight w:val="144"/>
        </w:trPr>
        <w:tc>
          <w:tcPr>
            <w:tcW w:w="3267" w:type="dxa"/>
          </w:tcPr>
          <w:p w14:paraId="6D464904"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3C6C22DA" w14:textId="77777777" w:rsidR="006376A6" w:rsidRPr="003F7EE4" w:rsidRDefault="006376A6"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1B81DD8A"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601CB087" w14:textId="77777777"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47AD0A20"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546A5AB8"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p>
        </w:tc>
      </w:tr>
      <w:tr w:rsidR="006376A6" w:rsidRPr="003F7EE4" w14:paraId="6E70A7AC" w14:textId="77777777" w:rsidTr="00C726D5">
        <w:trPr>
          <w:trHeight w:val="144"/>
        </w:trPr>
        <w:tc>
          <w:tcPr>
            <w:tcW w:w="3267" w:type="dxa"/>
          </w:tcPr>
          <w:p w14:paraId="6D82D235"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i/>
                <w:iCs/>
                <w:spacing w:val="-8"/>
                <w:sz w:val="22"/>
                <w:szCs w:val="22"/>
              </w:rPr>
            </w:pPr>
            <w:r w:rsidRPr="003F7EE4">
              <w:rPr>
                <w:rFonts w:ascii="Times New Roman" w:hAnsi="Times New Roman" w:cs="Times New Roman"/>
                <w:i/>
                <w:iCs/>
                <w:spacing w:val="-8"/>
                <w:sz w:val="22"/>
                <w:szCs w:val="22"/>
              </w:rPr>
              <w:t>Parent</w:t>
            </w:r>
          </w:p>
        </w:tc>
        <w:tc>
          <w:tcPr>
            <w:tcW w:w="1836" w:type="dxa"/>
          </w:tcPr>
          <w:p w14:paraId="4EC71D09" w14:textId="77777777" w:rsidR="006376A6" w:rsidRPr="003F7EE4" w:rsidRDefault="006376A6"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47B1BDC2"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08C98D01" w14:textId="77777777"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37330474"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3B3EAC9C"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p>
        </w:tc>
      </w:tr>
      <w:tr w:rsidR="006376A6" w:rsidRPr="003F7EE4" w14:paraId="6682ABBF" w14:textId="77777777" w:rsidTr="00C726D5">
        <w:trPr>
          <w:trHeight w:val="144"/>
        </w:trPr>
        <w:tc>
          <w:tcPr>
            <w:tcW w:w="3267" w:type="dxa"/>
          </w:tcPr>
          <w:p w14:paraId="72DD6ADE"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Interest income</w:t>
            </w:r>
          </w:p>
        </w:tc>
        <w:tc>
          <w:tcPr>
            <w:tcW w:w="1836" w:type="dxa"/>
          </w:tcPr>
          <w:p w14:paraId="3359AA61" w14:textId="42F9A7B6" w:rsidR="006376A6"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83" w:type="dxa"/>
          </w:tcPr>
          <w:p w14:paraId="11EA1C17"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5D445175" w14:textId="6AA05881"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64</w:t>
            </w:r>
          </w:p>
        </w:tc>
        <w:tc>
          <w:tcPr>
            <w:tcW w:w="267" w:type="dxa"/>
          </w:tcPr>
          <w:p w14:paraId="20F5CAB3"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106DFCA9" w14:textId="77777777" w:rsidR="006376A6" w:rsidRPr="007D7042" w:rsidRDefault="006376A6" w:rsidP="00C726D5">
            <w:pPr>
              <w:tabs>
                <w:tab w:val="clear" w:pos="1644"/>
                <w:tab w:val="left" w:pos="1469"/>
                <w:tab w:val="left" w:pos="2099"/>
              </w:tabs>
              <w:spacing w:line="240" w:lineRule="auto"/>
              <w:ind w:left="-119" w:right="-19" w:firstLine="11"/>
              <w:contextualSpacing/>
              <w:rPr>
                <w:rFonts w:ascii="Times New Roman" w:hAnsi="Times New Roman" w:cs="Times New Roman"/>
                <w:sz w:val="22"/>
                <w:szCs w:val="22"/>
              </w:rPr>
            </w:pPr>
            <w:r w:rsidRPr="007D7042">
              <w:rPr>
                <w:rFonts w:ascii="Times New Roman" w:hAnsi="Times New Roman" w:cs="Times New Roman"/>
                <w:sz w:val="22"/>
                <w:szCs w:val="22"/>
              </w:rPr>
              <w:t>Contract interest rate</w:t>
            </w:r>
          </w:p>
        </w:tc>
      </w:tr>
      <w:tr w:rsidR="006376A6" w:rsidRPr="003F7EE4" w14:paraId="0CCD4D3F" w14:textId="77777777" w:rsidTr="00C726D5">
        <w:trPr>
          <w:trHeight w:val="144"/>
        </w:trPr>
        <w:tc>
          <w:tcPr>
            <w:tcW w:w="3267" w:type="dxa"/>
          </w:tcPr>
          <w:p w14:paraId="3E039BBF"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Interest expenses</w:t>
            </w:r>
          </w:p>
        </w:tc>
        <w:tc>
          <w:tcPr>
            <w:tcW w:w="1836" w:type="dxa"/>
          </w:tcPr>
          <w:p w14:paraId="2B7AD4AA" w14:textId="1462C03F" w:rsidR="006376A6"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462,065</w:t>
            </w:r>
          </w:p>
        </w:tc>
        <w:tc>
          <w:tcPr>
            <w:tcW w:w="283" w:type="dxa"/>
          </w:tcPr>
          <w:p w14:paraId="223D5547"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25FD3E44" w14:textId="7FEDDD83"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93,954</w:t>
            </w:r>
          </w:p>
        </w:tc>
        <w:tc>
          <w:tcPr>
            <w:tcW w:w="267" w:type="dxa"/>
          </w:tcPr>
          <w:p w14:paraId="7F4A7663"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66ACC34D" w14:textId="77777777" w:rsidR="006376A6" w:rsidRPr="007D7042" w:rsidRDefault="006376A6" w:rsidP="00C726D5">
            <w:pPr>
              <w:tabs>
                <w:tab w:val="clear" w:pos="1644"/>
                <w:tab w:val="left" w:pos="1379"/>
                <w:tab w:val="left" w:pos="2099"/>
              </w:tabs>
              <w:spacing w:line="240" w:lineRule="auto"/>
              <w:ind w:left="-119" w:right="71" w:firstLine="11"/>
              <w:contextualSpacing/>
              <w:rPr>
                <w:rFonts w:ascii="Times New Roman" w:hAnsi="Times New Roman" w:cs="Times New Roman"/>
                <w:sz w:val="22"/>
                <w:szCs w:val="22"/>
              </w:rPr>
            </w:pPr>
            <w:r w:rsidRPr="007D7042">
              <w:rPr>
                <w:rFonts w:ascii="Times New Roman" w:hAnsi="Times New Roman" w:cs="Times New Roman"/>
                <w:sz w:val="22"/>
                <w:szCs w:val="22"/>
              </w:rPr>
              <w:t>Contract interest rate</w:t>
            </w:r>
          </w:p>
        </w:tc>
      </w:tr>
      <w:tr w:rsidR="006376A6" w:rsidRPr="003F7EE4" w14:paraId="14FC5B8E" w14:textId="77777777" w:rsidTr="00C726D5">
        <w:trPr>
          <w:trHeight w:val="144"/>
        </w:trPr>
        <w:tc>
          <w:tcPr>
            <w:tcW w:w="3267" w:type="dxa"/>
          </w:tcPr>
          <w:p w14:paraId="3B192F6C"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cs/>
              </w:rPr>
            </w:pPr>
            <w:r w:rsidRPr="003F7EE4">
              <w:rPr>
                <w:rFonts w:ascii="Times New Roman" w:hAnsi="Times New Roman" w:cs="Times New Roman"/>
                <w:spacing w:val="-8"/>
                <w:sz w:val="22"/>
                <w:szCs w:val="22"/>
              </w:rPr>
              <w:t>Purchases</w:t>
            </w:r>
          </w:p>
        </w:tc>
        <w:tc>
          <w:tcPr>
            <w:tcW w:w="1836" w:type="dxa"/>
          </w:tcPr>
          <w:p w14:paraId="503D0B4A" w14:textId="2B75F0F4" w:rsidR="006376A6"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83" w:type="dxa"/>
          </w:tcPr>
          <w:p w14:paraId="50E6F38B"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4719F748" w14:textId="3F755875"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83</w:t>
            </w:r>
          </w:p>
        </w:tc>
        <w:tc>
          <w:tcPr>
            <w:tcW w:w="267" w:type="dxa"/>
          </w:tcPr>
          <w:p w14:paraId="4A30728D"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3FA76C8E"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r w:rsidRPr="007D7042">
              <w:rPr>
                <w:rFonts w:ascii="Times New Roman" w:hAnsi="Times New Roman" w:cs="Times New Roman"/>
                <w:sz w:val="22"/>
                <w:szCs w:val="22"/>
              </w:rPr>
              <w:t>Market Price</w:t>
            </w:r>
          </w:p>
        </w:tc>
      </w:tr>
      <w:tr w:rsidR="006376A6" w:rsidRPr="003F7EE4" w14:paraId="4A709745" w14:textId="77777777" w:rsidTr="00C726D5">
        <w:trPr>
          <w:trHeight w:val="144"/>
        </w:trPr>
        <w:tc>
          <w:tcPr>
            <w:tcW w:w="3267" w:type="dxa"/>
          </w:tcPr>
          <w:p w14:paraId="30511381"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tcPr>
          <w:p w14:paraId="31660931" w14:textId="77777777" w:rsidR="006376A6" w:rsidRPr="003F7EE4" w:rsidRDefault="006376A6"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327B61A9"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425E6776" w14:textId="77777777"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3AB3F641"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24FAF408"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p>
        </w:tc>
      </w:tr>
      <w:tr w:rsidR="006376A6" w:rsidRPr="003F7EE4" w14:paraId="0167F43A" w14:textId="77777777" w:rsidTr="00C726D5">
        <w:trPr>
          <w:trHeight w:val="144"/>
        </w:trPr>
        <w:tc>
          <w:tcPr>
            <w:tcW w:w="3267" w:type="dxa"/>
          </w:tcPr>
          <w:p w14:paraId="5C680D07"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i/>
                <w:iCs/>
                <w:spacing w:val="-8"/>
                <w:sz w:val="22"/>
                <w:szCs w:val="22"/>
              </w:rPr>
              <w:t>Subsidiaries</w:t>
            </w:r>
          </w:p>
        </w:tc>
        <w:tc>
          <w:tcPr>
            <w:tcW w:w="1836" w:type="dxa"/>
          </w:tcPr>
          <w:p w14:paraId="1EC8B304" w14:textId="77777777" w:rsidR="006376A6" w:rsidRPr="003F7EE4" w:rsidRDefault="006376A6"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14886265"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4F336A2C" w14:textId="77777777"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027CFDA5"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101B4663"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p>
        </w:tc>
      </w:tr>
      <w:tr w:rsidR="006376A6" w:rsidRPr="003F7EE4" w14:paraId="06AD6ABA" w14:textId="77777777" w:rsidTr="00C726D5">
        <w:trPr>
          <w:trHeight w:val="144"/>
        </w:trPr>
        <w:tc>
          <w:tcPr>
            <w:tcW w:w="3267" w:type="dxa"/>
          </w:tcPr>
          <w:p w14:paraId="0C10F84A"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Dividend income</w:t>
            </w:r>
          </w:p>
        </w:tc>
        <w:tc>
          <w:tcPr>
            <w:tcW w:w="1836" w:type="dxa"/>
            <w:vAlign w:val="center"/>
          </w:tcPr>
          <w:p w14:paraId="0211F09A" w14:textId="3376EF55" w:rsidR="006376A6"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3,805,857</w:t>
            </w:r>
          </w:p>
        </w:tc>
        <w:tc>
          <w:tcPr>
            <w:tcW w:w="283" w:type="dxa"/>
          </w:tcPr>
          <w:p w14:paraId="0547E807"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329D067C" w14:textId="11967880"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1,031,996</w:t>
            </w:r>
          </w:p>
        </w:tc>
        <w:tc>
          <w:tcPr>
            <w:tcW w:w="267" w:type="dxa"/>
          </w:tcPr>
          <w:p w14:paraId="4D0EA322"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45952B5D"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r w:rsidRPr="007D7042">
              <w:rPr>
                <w:rFonts w:ascii="Times New Roman" w:hAnsi="Times New Roman" w:cs="Times New Roman"/>
                <w:sz w:val="22"/>
                <w:szCs w:val="22"/>
              </w:rPr>
              <w:t>Upon declaration</w:t>
            </w:r>
          </w:p>
        </w:tc>
      </w:tr>
      <w:tr w:rsidR="004E31DF" w:rsidRPr="003F7EE4" w14:paraId="76517471" w14:textId="77777777" w:rsidTr="00C726D5">
        <w:trPr>
          <w:trHeight w:val="144"/>
        </w:trPr>
        <w:tc>
          <w:tcPr>
            <w:tcW w:w="3267" w:type="dxa"/>
          </w:tcPr>
          <w:p w14:paraId="17F19B1A" w14:textId="6FC6D254" w:rsidR="004E31DF" w:rsidRPr="003F7EE4" w:rsidRDefault="004E31DF"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Management fee income</w:t>
            </w:r>
          </w:p>
        </w:tc>
        <w:tc>
          <w:tcPr>
            <w:tcW w:w="1836" w:type="dxa"/>
            <w:vAlign w:val="center"/>
          </w:tcPr>
          <w:p w14:paraId="2AD7EE5E" w14:textId="72CD16B2" w:rsidR="004E31DF"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18,489</w:t>
            </w:r>
          </w:p>
        </w:tc>
        <w:tc>
          <w:tcPr>
            <w:tcW w:w="283" w:type="dxa"/>
          </w:tcPr>
          <w:p w14:paraId="38E04F49" w14:textId="77777777" w:rsidR="004E31DF" w:rsidRPr="003F7EE4" w:rsidRDefault="004E31DF"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104E73C5" w14:textId="1168E968" w:rsidR="004E31DF" w:rsidRPr="003F7EE4" w:rsidRDefault="004E31DF"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12,854</w:t>
            </w:r>
          </w:p>
        </w:tc>
        <w:tc>
          <w:tcPr>
            <w:tcW w:w="267" w:type="dxa"/>
          </w:tcPr>
          <w:p w14:paraId="2CBC14A6" w14:textId="77777777" w:rsidR="004E31DF" w:rsidRPr="003F7EE4" w:rsidRDefault="004E31DF"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4670F41A" w14:textId="146F2981" w:rsidR="004E31DF" w:rsidRPr="007D7042" w:rsidRDefault="003D39B7" w:rsidP="00C726D5">
            <w:pPr>
              <w:tabs>
                <w:tab w:val="left" w:pos="2099"/>
              </w:tabs>
              <w:spacing w:line="240" w:lineRule="auto"/>
              <w:ind w:left="-119" w:right="189" w:firstLine="11"/>
              <w:contextualSpacing/>
              <w:rPr>
                <w:rFonts w:ascii="Times New Roman" w:hAnsi="Times New Roman" w:cs="Times New Roman"/>
                <w:sz w:val="22"/>
                <w:szCs w:val="22"/>
              </w:rPr>
            </w:pPr>
            <w:r w:rsidRPr="003D39B7">
              <w:rPr>
                <w:rFonts w:ascii="Times New Roman" w:hAnsi="Times New Roman" w:cs="Times New Roman"/>
                <w:sz w:val="22"/>
                <w:szCs w:val="22"/>
              </w:rPr>
              <w:t>Contract rate</w:t>
            </w:r>
          </w:p>
        </w:tc>
      </w:tr>
      <w:tr w:rsidR="003455F6" w:rsidRPr="003F7EE4" w14:paraId="54232275" w14:textId="77777777" w:rsidTr="00C726D5">
        <w:trPr>
          <w:trHeight w:val="144"/>
        </w:trPr>
        <w:tc>
          <w:tcPr>
            <w:tcW w:w="3267" w:type="dxa"/>
          </w:tcPr>
          <w:p w14:paraId="010D4865" w14:textId="0B4EEDDF" w:rsidR="003455F6" w:rsidRPr="003F7EE4" w:rsidRDefault="003455F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Other income</w:t>
            </w:r>
          </w:p>
        </w:tc>
        <w:tc>
          <w:tcPr>
            <w:tcW w:w="1836" w:type="dxa"/>
            <w:vAlign w:val="center"/>
          </w:tcPr>
          <w:p w14:paraId="759F08F4" w14:textId="6E08304B" w:rsidR="003455F6" w:rsidRPr="003F7EE4" w:rsidRDefault="003455F6" w:rsidP="003455F6">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1,456</w:t>
            </w:r>
          </w:p>
        </w:tc>
        <w:tc>
          <w:tcPr>
            <w:tcW w:w="283" w:type="dxa"/>
          </w:tcPr>
          <w:p w14:paraId="712776AB" w14:textId="77777777" w:rsidR="003455F6" w:rsidRPr="003F7EE4" w:rsidRDefault="003455F6" w:rsidP="003455F6">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1200776F" w14:textId="4B31947F" w:rsidR="003455F6" w:rsidRPr="003F7EE4" w:rsidRDefault="003455F6" w:rsidP="003455F6">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7</w:t>
            </w:r>
          </w:p>
        </w:tc>
        <w:tc>
          <w:tcPr>
            <w:tcW w:w="267" w:type="dxa"/>
          </w:tcPr>
          <w:p w14:paraId="36F293CC" w14:textId="77777777" w:rsidR="003455F6" w:rsidRPr="003F7EE4" w:rsidRDefault="003455F6" w:rsidP="003455F6">
            <w:pPr>
              <w:spacing w:line="240" w:lineRule="auto"/>
              <w:ind w:left="90" w:right="72"/>
              <w:contextualSpacing/>
              <w:jc w:val="right"/>
              <w:rPr>
                <w:rFonts w:ascii="Times New Roman" w:hAnsi="Times New Roman" w:cs="Times New Roman"/>
                <w:spacing w:val="-8"/>
                <w:sz w:val="22"/>
                <w:szCs w:val="22"/>
              </w:rPr>
            </w:pPr>
          </w:p>
        </w:tc>
        <w:tc>
          <w:tcPr>
            <w:tcW w:w="2024" w:type="dxa"/>
          </w:tcPr>
          <w:p w14:paraId="131CD4F9" w14:textId="481AB1AA" w:rsidR="003455F6" w:rsidRPr="003D39B7" w:rsidRDefault="003455F6" w:rsidP="00C726D5">
            <w:pPr>
              <w:tabs>
                <w:tab w:val="left" w:pos="2099"/>
              </w:tabs>
              <w:spacing w:line="240" w:lineRule="auto"/>
              <w:ind w:left="-119" w:right="189" w:firstLine="11"/>
              <w:contextualSpacing/>
              <w:rPr>
                <w:rFonts w:ascii="Times New Roman" w:hAnsi="Times New Roman" w:cs="Times New Roman"/>
                <w:sz w:val="22"/>
                <w:szCs w:val="22"/>
              </w:rPr>
            </w:pPr>
            <w:r w:rsidRPr="007D7042">
              <w:rPr>
                <w:rFonts w:ascii="Times New Roman" w:hAnsi="Times New Roman" w:cs="Times New Roman"/>
                <w:sz w:val="22"/>
                <w:szCs w:val="22"/>
              </w:rPr>
              <w:t>Market Price</w:t>
            </w:r>
          </w:p>
        </w:tc>
      </w:tr>
      <w:tr w:rsidR="004E31DF" w:rsidRPr="003F7EE4" w14:paraId="278EE11C" w14:textId="77777777" w:rsidTr="00C726D5">
        <w:trPr>
          <w:trHeight w:val="144"/>
        </w:trPr>
        <w:tc>
          <w:tcPr>
            <w:tcW w:w="3267" w:type="dxa"/>
          </w:tcPr>
          <w:p w14:paraId="1414DF6F" w14:textId="3C05AC99" w:rsidR="004E31DF" w:rsidRPr="003F7EE4" w:rsidRDefault="004E31DF"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Interest income</w:t>
            </w:r>
          </w:p>
        </w:tc>
        <w:tc>
          <w:tcPr>
            <w:tcW w:w="1836" w:type="dxa"/>
            <w:vAlign w:val="center"/>
          </w:tcPr>
          <w:p w14:paraId="7FCC5CC5" w14:textId="21B5A15A" w:rsidR="004E31DF"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59,221</w:t>
            </w:r>
          </w:p>
        </w:tc>
        <w:tc>
          <w:tcPr>
            <w:tcW w:w="283" w:type="dxa"/>
          </w:tcPr>
          <w:p w14:paraId="5E0FDB4A" w14:textId="77777777" w:rsidR="004E31DF" w:rsidRPr="003F7EE4" w:rsidRDefault="004E31DF"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215C8B1D" w14:textId="7453DAED" w:rsidR="004E31DF" w:rsidRPr="003F7EE4" w:rsidRDefault="004E31DF"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67" w:type="dxa"/>
          </w:tcPr>
          <w:p w14:paraId="76519A38" w14:textId="77777777" w:rsidR="004E31DF" w:rsidRPr="003F7EE4" w:rsidRDefault="004E31DF"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33964982" w14:textId="0BBC0629" w:rsidR="004E31DF" w:rsidRPr="007D7042" w:rsidRDefault="004E31DF" w:rsidP="00C726D5">
            <w:pPr>
              <w:tabs>
                <w:tab w:val="clear" w:pos="1644"/>
                <w:tab w:val="left" w:pos="1469"/>
                <w:tab w:val="left" w:pos="2099"/>
              </w:tabs>
              <w:spacing w:line="240" w:lineRule="auto"/>
              <w:ind w:left="-119" w:right="-19" w:firstLine="11"/>
              <w:contextualSpacing/>
              <w:rPr>
                <w:rFonts w:ascii="Times New Roman" w:hAnsi="Times New Roman" w:cs="Times New Roman"/>
                <w:sz w:val="22"/>
                <w:szCs w:val="22"/>
              </w:rPr>
            </w:pPr>
            <w:r w:rsidRPr="007D7042">
              <w:rPr>
                <w:rFonts w:ascii="Times New Roman" w:hAnsi="Times New Roman" w:cs="Times New Roman"/>
                <w:sz w:val="22"/>
                <w:szCs w:val="22"/>
              </w:rPr>
              <w:t>Contract interest rate</w:t>
            </w:r>
          </w:p>
        </w:tc>
      </w:tr>
      <w:tr w:rsidR="006376A6" w:rsidRPr="003F7EE4" w14:paraId="66EBF4E6" w14:textId="77777777" w:rsidTr="00C726D5">
        <w:trPr>
          <w:trHeight w:val="144"/>
        </w:trPr>
        <w:tc>
          <w:tcPr>
            <w:tcW w:w="3267" w:type="dxa"/>
          </w:tcPr>
          <w:p w14:paraId="37B6872C"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Interest expenses</w:t>
            </w:r>
          </w:p>
        </w:tc>
        <w:tc>
          <w:tcPr>
            <w:tcW w:w="1836" w:type="dxa"/>
          </w:tcPr>
          <w:p w14:paraId="706C6884" w14:textId="2872B6F2" w:rsidR="006376A6"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11</w:t>
            </w:r>
          </w:p>
        </w:tc>
        <w:tc>
          <w:tcPr>
            <w:tcW w:w="283" w:type="dxa"/>
          </w:tcPr>
          <w:p w14:paraId="09F27F60"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tcPr>
          <w:p w14:paraId="370D3D3F" w14:textId="20A2BC24"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63</w:t>
            </w:r>
          </w:p>
        </w:tc>
        <w:tc>
          <w:tcPr>
            <w:tcW w:w="267" w:type="dxa"/>
          </w:tcPr>
          <w:p w14:paraId="11F37CA5"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450188DA" w14:textId="77777777" w:rsidR="006376A6" w:rsidRPr="007D7042" w:rsidRDefault="006376A6" w:rsidP="00C726D5">
            <w:pPr>
              <w:tabs>
                <w:tab w:val="clear" w:pos="1644"/>
                <w:tab w:val="left" w:pos="1469"/>
                <w:tab w:val="left" w:pos="2099"/>
              </w:tabs>
              <w:spacing w:line="240" w:lineRule="auto"/>
              <w:ind w:left="-119" w:right="-19" w:firstLine="11"/>
              <w:contextualSpacing/>
              <w:rPr>
                <w:rFonts w:ascii="Times New Roman" w:hAnsi="Times New Roman" w:cs="Times New Roman"/>
                <w:sz w:val="22"/>
                <w:szCs w:val="22"/>
              </w:rPr>
            </w:pPr>
            <w:r w:rsidRPr="007D7042">
              <w:rPr>
                <w:rFonts w:ascii="Times New Roman" w:hAnsi="Times New Roman" w:cs="Times New Roman"/>
                <w:sz w:val="22"/>
                <w:szCs w:val="22"/>
              </w:rPr>
              <w:t>Contract interest rate</w:t>
            </w:r>
          </w:p>
        </w:tc>
      </w:tr>
      <w:tr w:rsidR="006376A6" w:rsidRPr="003F7EE4" w14:paraId="585E5338" w14:textId="77777777" w:rsidTr="00C726D5">
        <w:trPr>
          <w:trHeight w:val="144"/>
        </w:trPr>
        <w:tc>
          <w:tcPr>
            <w:tcW w:w="3267" w:type="dxa"/>
          </w:tcPr>
          <w:p w14:paraId="051F165E"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Service fee</w:t>
            </w:r>
          </w:p>
        </w:tc>
        <w:tc>
          <w:tcPr>
            <w:tcW w:w="1836" w:type="dxa"/>
            <w:vAlign w:val="center"/>
          </w:tcPr>
          <w:p w14:paraId="14A9BC76" w14:textId="45EE8A62" w:rsidR="006376A6"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13,374</w:t>
            </w:r>
          </w:p>
        </w:tc>
        <w:tc>
          <w:tcPr>
            <w:tcW w:w="283" w:type="dxa"/>
          </w:tcPr>
          <w:p w14:paraId="4EAFCA11"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48E7C7CA" w14:textId="3C3B956B"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545</w:t>
            </w:r>
          </w:p>
        </w:tc>
        <w:tc>
          <w:tcPr>
            <w:tcW w:w="267" w:type="dxa"/>
          </w:tcPr>
          <w:p w14:paraId="7EE87382"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36A44E58"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r w:rsidRPr="007D7042">
              <w:rPr>
                <w:rFonts w:ascii="Times New Roman" w:hAnsi="Times New Roman" w:cs="Times New Roman"/>
                <w:sz w:val="22"/>
                <w:szCs w:val="22"/>
              </w:rPr>
              <w:t>Market Price</w:t>
            </w:r>
          </w:p>
        </w:tc>
      </w:tr>
      <w:tr w:rsidR="006376A6" w:rsidRPr="003F7EE4" w14:paraId="05756F4F" w14:textId="77777777" w:rsidTr="00C726D5">
        <w:trPr>
          <w:trHeight w:val="144"/>
        </w:trPr>
        <w:tc>
          <w:tcPr>
            <w:tcW w:w="3267" w:type="dxa"/>
          </w:tcPr>
          <w:p w14:paraId="35AB6F99"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0CE51BC6" w14:textId="77777777" w:rsidR="006376A6" w:rsidRPr="003F7EE4" w:rsidRDefault="006376A6"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4C673094" w14:textId="77777777" w:rsidR="006376A6" w:rsidRPr="003F7EE4" w:rsidRDefault="006376A6"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2DBF79B4" w14:textId="77777777"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25ACC35C" w14:textId="77777777" w:rsidR="006376A6" w:rsidRPr="003F7EE4" w:rsidRDefault="006376A6"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6FCF7982"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p>
        </w:tc>
      </w:tr>
      <w:tr w:rsidR="00E70141" w:rsidRPr="003F7EE4" w14:paraId="6542301F" w14:textId="77777777" w:rsidTr="00C726D5">
        <w:trPr>
          <w:trHeight w:val="144"/>
        </w:trPr>
        <w:tc>
          <w:tcPr>
            <w:tcW w:w="3267" w:type="dxa"/>
          </w:tcPr>
          <w:p w14:paraId="4D61CE21" w14:textId="77777777" w:rsidR="00E70141" w:rsidRPr="003F7EE4" w:rsidRDefault="00E70141"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3C2DAD38" w14:textId="77777777" w:rsidR="00E70141" w:rsidRPr="003F7EE4" w:rsidRDefault="00E70141"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3F5B0008" w14:textId="77777777" w:rsidR="00E70141" w:rsidRPr="003F7EE4" w:rsidRDefault="00E70141"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211CFFB6" w14:textId="77777777" w:rsidR="00E70141" w:rsidRPr="003F7EE4" w:rsidRDefault="00E70141"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708AA38F" w14:textId="77777777" w:rsidR="00E70141" w:rsidRPr="003F7EE4" w:rsidRDefault="00E70141"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11B198DE" w14:textId="77777777" w:rsidR="00E70141" w:rsidRPr="007D7042" w:rsidRDefault="00E70141" w:rsidP="00C726D5">
            <w:pPr>
              <w:tabs>
                <w:tab w:val="left" w:pos="2099"/>
              </w:tabs>
              <w:spacing w:line="240" w:lineRule="auto"/>
              <w:ind w:left="-119" w:right="189" w:firstLine="11"/>
              <w:contextualSpacing/>
              <w:rPr>
                <w:rFonts w:ascii="Times New Roman" w:hAnsi="Times New Roman" w:cs="Times New Roman"/>
                <w:sz w:val="22"/>
                <w:szCs w:val="22"/>
              </w:rPr>
            </w:pPr>
          </w:p>
        </w:tc>
      </w:tr>
      <w:tr w:rsidR="00E70141" w:rsidRPr="003F7EE4" w14:paraId="76D0AA7E" w14:textId="77777777" w:rsidTr="00C726D5">
        <w:trPr>
          <w:trHeight w:val="144"/>
        </w:trPr>
        <w:tc>
          <w:tcPr>
            <w:tcW w:w="3267" w:type="dxa"/>
          </w:tcPr>
          <w:p w14:paraId="1B343033" w14:textId="77777777" w:rsidR="00E70141" w:rsidRPr="003F7EE4" w:rsidRDefault="00E70141"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3C29E12E" w14:textId="77777777" w:rsidR="00E70141" w:rsidRPr="003F7EE4" w:rsidRDefault="00E70141"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2DB07495" w14:textId="77777777" w:rsidR="00E70141" w:rsidRPr="003F7EE4" w:rsidRDefault="00E70141"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65754DEB" w14:textId="77777777" w:rsidR="00E70141" w:rsidRPr="003F7EE4" w:rsidRDefault="00E70141"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603B2FBF" w14:textId="77777777" w:rsidR="00E70141" w:rsidRPr="003F7EE4" w:rsidRDefault="00E70141"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59A3AA7F" w14:textId="77777777" w:rsidR="00E70141" w:rsidRPr="007D7042" w:rsidRDefault="00E70141" w:rsidP="00C726D5">
            <w:pPr>
              <w:tabs>
                <w:tab w:val="left" w:pos="2099"/>
              </w:tabs>
              <w:spacing w:line="240" w:lineRule="auto"/>
              <w:ind w:left="-119" w:right="189" w:firstLine="11"/>
              <w:contextualSpacing/>
              <w:rPr>
                <w:rFonts w:ascii="Times New Roman" w:hAnsi="Times New Roman" w:cs="Times New Roman"/>
                <w:sz w:val="22"/>
                <w:szCs w:val="22"/>
              </w:rPr>
            </w:pPr>
          </w:p>
        </w:tc>
      </w:tr>
      <w:tr w:rsidR="00E70141" w:rsidRPr="003F7EE4" w14:paraId="5B6450B5" w14:textId="77777777" w:rsidTr="00C726D5">
        <w:trPr>
          <w:trHeight w:val="144"/>
        </w:trPr>
        <w:tc>
          <w:tcPr>
            <w:tcW w:w="3267" w:type="dxa"/>
          </w:tcPr>
          <w:p w14:paraId="38980C18" w14:textId="77777777" w:rsidR="00E70141" w:rsidRPr="003F7EE4" w:rsidRDefault="00E70141"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3C14C498" w14:textId="77777777" w:rsidR="00E70141" w:rsidRPr="003F7EE4" w:rsidRDefault="00E70141"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03C6C6D3" w14:textId="77777777" w:rsidR="00E70141" w:rsidRPr="003F7EE4" w:rsidRDefault="00E70141"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7BC64AB1" w14:textId="77777777" w:rsidR="00E70141" w:rsidRPr="003F7EE4" w:rsidRDefault="00E70141"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012C516E" w14:textId="77777777" w:rsidR="00E70141" w:rsidRPr="003F7EE4" w:rsidRDefault="00E70141"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1C3C9672" w14:textId="77777777" w:rsidR="00E70141" w:rsidRPr="007D7042" w:rsidRDefault="00E70141" w:rsidP="00C726D5">
            <w:pPr>
              <w:tabs>
                <w:tab w:val="left" w:pos="2099"/>
              </w:tabs>
              <w:spacing w:line="240" w:lineRule="auto"/>
              <w:ind w:left="-119" w:right="189" w:firstLine="11"/>
              <w:contextualSpacing/>
              <w:rPr>
                <w:rFonts w:ascii="Times New Roman" w:hAnsi="Times New Roman" w:cs="Times New Roman"/>
                <w:sz w:val="22"/>
                <w:szCs w:val="22"/>
              </w:rPr>
            </w:pPr>
          </w:p>
        </w:tc>
      </w:tr>
      <w:tr w:rsidR="00E70141" w:rsidRPr="003F7EE4" w14:paraId="3A480E73" w14:textId="77777777" w:rsidTr="00C726D5">
        <w:trPr>
          <w:trHeight w:val="144"/>
        </w:trPr>
        <w:tc>
          <w:tcPr>
            <w:tcW w:w="3267" w:type="dxa"/>
          </w:tcPr>
          <w:p w14:paraId="6D6F5A5A" w14:textId="77777777" w:rsidR="00E70141" w:rsidRPr="003F7EE4" w:rsidRDefault="00E70141"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63EA1DF6" w14:textId="77777777" w:rsidR="00E70141" w:rsidRPr="003F7EE4" w:rsidRDefault="00E70141"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278C5C88" w14:textId="77777777" w:rsidR="00E70141" w:rsidRPr="003F7EE4" w:rsidRDefault="00E70141"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4EC6920A" w14:textId="77777777" w:rsidR="00E70141" w:rsidRPr="003F7EE4" w:rsidRDefault="00E70141"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32DD7229" w14:textId="77777777" w:rsidR="00E70141" w:rsidRPr="003F7EE4" w:rsidRDefault="00E70141"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74715147" w14:textId="77777777" w:rsidR="00E70141" w:rsidRPr="007D7042" w:rsidRDefault="00E70141" w:rsidP="00C726D5">
            <w:pPr>
              <w:tabs>
                <w:tab w:val="left" w:pos="2099"/>
              </w:tabs>
              <w:spacing w:line="240" w:lineRule="auto"/>
              <w:ind w:left="-119" w:right="189" w:firstLine="11"/>
              <w:contextualSpacing/>
              <w:rPr>
                <w:rFonts w:ascii="Times New Roman" w:hAnsi="Times New Roman" w:cs="Times New Roman"/>
                <w:sz w:val="22"/>
                <w:szCs w:val="22"/>
              </w:rPr>
            </w:pPr>
          </w:p>
        </w:tc>
      </w:tr>
      <w:tr w:rsidR="00E70141" w:rsidRPr="003F7EE4" w14:paraId="6F1BD4CC" w14:textId="77777777" w:rsidTr="00C726D5">
        <w:trPr>
          <w:trHeight w:val="144"/>
        </w:trPr>
        <w:tc>
          <w:tcPr>
            <w:tcW w:w="3267" w:type="dxa"/>
          </w:tcPr>
          <w:p w14:paraId="754ABEC5" w14:textId="77777777" w:rsidR="00E70141" w:rsidRPr="003F7EE4" w:rsidRDefault="00E70141"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4F858F71" w14:textId="77777777" w:rsidR="00E70141" w:rsidRPr="003F7EE4" w:rsidRDefault="00E70141"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51DCAFE7" w14:textId="77777777" w:rsidR="00E70141" w:rsidRPr="003F7EE4" w:rsidRDefault="00E70141"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1A550032" w14:textId="77777777" w:rsidR="00E70141" w:rsidRPr="003F7EE4" w:rsidRDefault="00E70141"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49F53862" w14:textId="77777777" w:rsidR="00E70141" w:rsidRPr="003F7EE4" w:rsidRDefault="00E70141"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5F80E69C" w14:textId="77777777" w:rsidR="00E70141" w:rsidRPr="007D7042" w:rsidRDefault="00E70141" w:rsidP="00C726D5">
            <w:pPr>
              <w:tabs>
                <w:tab w:val="left" w:pos="2099"/>
              </w:tabs>
              <w:spacing w:line="240" w:lineRule="auto"/>
              <w:ind w:left="-119" w:right="189" w:firstLine="11"/>
              <w:contextualSpacing/>
              <w:rPr>
                <w:rFonts w:ascii="Times New Roman" w:hAnsi="Times New Roman" w:cs="Times New Roman"/>
                <w:sz w:val="22"/>
                <w:szCs w:val="22"/>
              </w:rPr>
            </w:pPr>
          </w:p>
        </w:tc>
      </w:tr>
      <w:tr w:rsidR="00E70141" w:rsidRPr="003F7EE4" w14:paraId="689FE52D" w14:textId="77777777" w:rsidTr="00C726D5">
        <w:trPr>
          <w:trHeight w:val="144"/>
        </w:trPr>
        <w:tc>
          <w:tcPr>
            <w:tcW w:w="3267" w:type="dxa"/>
          </w:tcPr>
          <w:p w14:paraId="277511FB" w14:textId="77777777" w:rsidR="00E70141" w:rsidRPr="003F7EE4" w:rsidRDefault="00E70141"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p>
        </w:tc>
        <w:tc>
          <w:tcPr>
            <w:tcW w:w="1836" w:type="dxa"/>
            <w:vAlign w:val="center"/>
          </w:tcPr>
          <w:p w14:paraId="513FA1ED" w14:textId="77777777" w:rsidR="00E70141" w:rsidRPr="003F7EE4" w:rsidRDefault="00E70141"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1133CF7A" w14:textId="77777777" w:rsidR="00E70141" w:rsidRPr="003F7EE4" w:rsidRDefault="00E70141" w:rsidP="0029655E">
            <w:pPr>
              <w:tabs>
                <w:tab w:val="decimal" w:pos="720"/>
              </w:tabs>
              <w:spacing w:line="240" w:lineRule="auto"/>
              <w:ind w:left="90" w:right="-126"/>
              <w:contextualSpacing/>
              <w:rPr>
                <w:rFonts w:ascii="Times New Roman" w:hAnsi="Times New Roman" w:cs="Times New Roman"/>
                <w:spacing w:val="-8"/>
                <w:sz w:val="22"/>
                <w:szCs w:val="22"/>
              </w:rPr>
            </w:pPr>
          </w:p>
        </w:tc>
        <w:tc>
          <w:tcPr>
            <w:tcW w:w="1422" w:type="dxa"/>
            <w:vAlign w:val="center"/>
          </w:tcPr>
          <w:p w14:paraId="0BAB2EA6" w14:textId="77777777" w:rsidR="00E70141" w:rsidRPr="003F7EE4" w:rsidRDefault="00E70141"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41295A0A" w14:textId="77777777" w:rsidR="00E70141" w:rsidRPr="003F7EE4" w:rsidRDefault="00E70141" w:rsidP="0029655E">
            <w:pPr>
              <w:spacing w:line="240" w:lineRule="auto"/>
              <w:ind w:left="90" w:right="72"/>
              <w:contextualSpacing/>
              <w:jc w:val="right"/>
              <w:rPr>
                <w:rFonts w:ascii="Times New Roman" w:hAnsi="Times New Roman" w:cs="Times New Roman"/>
                <w:spacing w:val="-8"/>
                <w:sz w:val="22"/>
                <w:szCs w:val="22"/>
              </w:rPr>
            </w:pPr>
          </w:p>
        </w:tc>
        <w:tc>
          <w:tcPr>
            <w:tcW w:w="2024" w:type="dxa"/>
          </w:tcPr>
          <w:p w14:paraId="6A701343" w14:textId="77777777" w:rsidR="00E70141" w:rsidRPr="007D7042" w:rsidRDefault="00E70141" w:rsidP="00C726D5">
            <w:pPr>
              <w:tabs>
                <w:tab w:val="left" w:pos="2099"/>
              </w:tabs>
              <w:spacing w:line="240" w:lineRule="auto"/>
              <w:ind w:left="-119" w:right="189" w:firstLine="11"/>
              <w:contextualSpacing/>
              <w:rPr>
                <w:rFonts w:ascii="Times New Roman" w:hAnsi="Times New Roman" w:cs="Times New Roman"/>
                <w:sz w:val="22"/>
                <w:szCs w:val="22"/>
              </w:rPr>
            </w:pPr>
          </w:p>
        </w:tc>
      </w:tr>
      <w:tr w:rsidR="006376A6" w:rsidRPr="003F7EE4" w14:paraId="4ED808F9" w14:textId="77777777" w:rsidTr="00C726D5">
        <w:trPr>
          <w:trHeight w:val="144"/>
        </w:trPr>
        <w:tc>
          <w:tcPr>
            <w:tcW w:w="3267" w:type="dxa"/>
          </w:tcPr>
          <w:p w14:paraId="6672C1EC"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i/>
                <w:iCs/>
                <w:spacing w:val="-8"/>
                <w:sz w:val="22"/>
                <w:szCs w:val="22"/>
              </w:rPr>
            </w:pPr>
            <w:r w:rsidRPr="003F7EE4">
              <w:rPr>
                <w:rFonts w:ascii="Times New Roman" w:hAnsi="Times New Roman" w:cs="Times New Roman"/>
                <w:i/>
                <w:iCs/>
                <w:spacing w:val="-8"/>
                <w:sz w:val="22"/>
                <w:szCs w:val="22"/>
              </w:rPr>
              <w:lastRenderedPageBreak/>
              <w:t>Other related parties</w:t>
            </w:r>
          </w:p>
        </w:tc>
        <w:tc>
          <w:tcPr>
            <w:tcW w:w="1836" w:type="dxa"/>
          </w:tcPr>
          <w:p w14:paraId="5B866249" w14:textId="77777777" w:rsidR="006376A6" w:rsidRPr="003F7EE4" w:rsidRDefault="006376A6" w:rsidP="0029655E">
            <w:pPr>
              <w:spacing w:line="240" w:lineRule="auto"/>
              <w:ind w:left="90" w:right="29" w:hanging="40"/>
              <w:contextualSpacing/>
              <w:jc w:val="right"/>
              <w:rPr>
                <w:rFonts w:ascii="Times New Roman" w:hAnsi="Times New Roman" w:cs="Times New Roman"/>
                <w:spacing w:val="-8"/>
                <w:sz w:val="22"/>
                <w:szCs w:val="22"/>
              </w:rPr>
            </w:pPr>
          </w:p>
        </w:tc>
        <w:tc>
          <w:tcPr>
            <w:tcW w:w="283" w:type="dxa"/>
          </w:tcPr>
          <w:p w14:paraId="4D756568"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1422" w:type="dxa"/>
          </w:tcPr>
          <w:p w14:paraId="2BC02D49" w14:textId="77777777"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p>
        </w:tc>
        <w:tc>
          <w:tcPr>
            <w:tcW w:w="267" w:type="dxa"/>
          </w:tcPr>
          <w:p w14:paraId="06960F95"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2024" w:type="dxa"/>
          </w:tcPr>
          <w:p w14:paraId="45E0743C"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p>
        </w:tc>
      </w:tr>
      <w:tr w:rsidR="004E31DF" w:rsidRPr="003F7EE4" w14:paraId="4E43D0F8" w14:textId="77777777" w:rsidTr="00C726D5">
        <w:trPr>
          <w:trHeight w:val="144"/>
        </w:trPr>
        <w:tc>
          <w:tcPr>
            <w:tcW w:w="3267" w:type="dxa"/>
          </w:tcPr>
          <w:p w14:paraId="3DA89629" w14:textId="172D5635" w:rsidR="004E31DF" w:rsidRPr="003F7EE4" w:rsidRDefault="004E31DF"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Management fee income</w:t>
            </w:r>
          </w:p>
        </w:tc>
        <w:tc>
          <w:tcPr>
            <w:tcW w:w="1836" w:type="dxa"/>
            <w:vAlign w:val="center"/>
          </w:tcPr>
          <w:p w14:paraId="07956AC1" w14:textId="670A823D" w:rsidR="004E31DF" w:rsidRPr="003F7EE4" w:rsidRDefault="004E31DF"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4,729</w:t>
            </w:r>
          </w:p>
        </w:tc>
        <w:tc>
          <w:tcPr>
            <w:tcW w:w="283" w:type="dxa"/>
          </w:tcPr>
          <w:p w14:paraId="0A2D2903" w14:textId="77777777" w:rsidR="004E31DF" w:rsidRPr="003F7EE4" w:rsidRDefault="004E31DF" w:rsidP="0029655E">
            <w:pPr>
              <w:spacing w:line="240" w:lineRule="auto"/>
              <w:ind w:right="29"/>
              <w:contextualSpacing/>
              <w:rPr>
                <w:rFonts w:ascii="Times New Roman" w:hAnsi="Times New Roman" w:cs="Times New Roman"/>
                <w:spacing w:val="-8"/>
                <w:sz w:val="22"/>
                <w:szCs w:val="22"/>
              </w:rPr>
            </w:pPr>
          </w:p>
        </w:tc>
        <w:tc>
          <w:tcPr>
            <w:tcW w:w="1422" w:type="dxa"/>
            <w:vAlign w:val="center"/>
          </w:tcPr>
          <w:p w14:paraId="018B02BA" w14:textId="2901CC32" w:rsidR="004E31DF" w:rsidRPr="003F7EE4" w:rsidRDefault="004E31DF"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80,659</w:t>
            </w:r>
          </w:p>
        </w:tc>
        <w:tc>
          <w:tcPr>
            <w:tcW w:w="267" w:type="dxa"/>
          </w:tcPr>
          <w:p w14:paraId="4CF45A9C" w14:textId="77777777" w:rsidR="004E31DF" w:rsidRPr="003F7EE4" w:rsidRDefault="004E31DF" w:rsidP="0029655E">
            <w:pPr>
              <w:spacing w:line="240" w:lineRule="auto"/>
              <w:ind w:right="29"/>
              <w:contextualSpacing/>
              <w:rPr>
                <w:rFonts w:ascii="Times New Roman" w:hAnsi="Times New Roman" w:cs="Times New Roman"/>
                <w:spacing w:val="-8"/>
                <w:sz w:val="22"/>
                <w:szCs w:val="22"/>
              </w:rPr>
            </w:pPr>
          </w:p>
        </w:tc>
        <w:tc>
          <w:tcPr>
            <w:tcW w:w="2024" w:type="dxa"/>
          </w:tcPr>
          <w:p w14:paraId="5544DFA0" w14:textId="53BC3BCD" w:rsidR="004E31DF" w:rsidRPr="007D7042" w:rsidRDefault="003D39B7" w:rsidP="00C726D5">
            <w:pPr>
              <w:tabs>
                <w:tab w:val="left" w:pos="2099"/>
              </w:tabs>
              <w:spacing w:line="240" w:lineRule="auto"/>
              <w:ind w:left="-119" w:right="189" w:firstLine="11"/>
              <w:contextualSpacing/>
              <w:rPr>
                <w:rFonts w:ascii="Times New Roman" w:hAnsi="Times New Roman" w:cs="Times New Roman"/>
                <w:sz w:val="22"/>
                <w:szCs w:val="22"/>
              </w:rPr>
            </w:pPr>
            <w:r w:rsidRPr="003D39B7">
              <w:rPr>
                <w:rFonts w:ascii="Times New Roman" w:hAnsi="Times New Roman" w:cs="Times New Roman"/>
                <w:sz w:val="22"/>
                <w:szCs w:val="22"/>
              </w:rPr>
              <w:t>Contract rate</w:t>
            </w:r>
          </w:p>
        </w:tc>
      </w:tr>
      <w:tr w:rsidR="006376A6" w:rsidRPr="003F7EE4" w14:paraId="03FBC4FC" w14:textId="77777777" w:rsidTr="00C726D5">
        <w:trPr>
          <w:trHeight w:val="144"/>
        </w:trPr>
        <w:tc>
          <w:tcPr>
            <w:tcW w:w="3267" w:type="dxa"/>
          </w:tcPr>
          <w:p w14:paraId="50DD16DE"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Other income</w:t>
            </w:r>
          </w:p>
        </w:tc>
        <w:tc>
          <w:tcPr>
            <w:tcW w:w="1836" w:type="dxa"/>
            <w:vAlign w:val="center"/>
          </w:tcPr>
          <w:p w14:paraId="4CC31764" w14:textId="41576A76" w:rsidR="006376A6" w:rsidRPr="003F7EE4" w:rsidRDefault="00257B65" w:rsidP="0029655E">
            <w:pPr>
              <w:spacing w:line="240" w:lineRule="auto"/>
              <w:ind w:left="90" w:right="29" w:hanging="40"/>
              <w:contextualSpacing/>
              <w:jc w:val="right"/>
              <w:rPr>
                <w:rFonts w:ascii="Times New Roman" w:hAnsi="Times New Roman" w:cs="Times New Roman"/>
                <w:spacing w:val="-8"/>
                <w:sz w:val="22"/>
                <w:szCs w:val="22"/>
              </w:rPr>
            </w:pPr>
            <w:r>
              <w:rPr>
                <w:rFonts w:ascii="Times New Roman" w:hAnsi="Times New Roman" w:cs="Times New Roman"/>
                <w:spacing w:val="-8"/>
                <w:sz w:val="22"/>
                <w:szCs w:val="22"/>
              </w:rPr>
              <w:t>7,395</w:t>
            </w:r>
          </w:p>
        </w:tc>
        <w:tc>
          <w:tcPr>
            <w:tcW w:w="283" w:type="dxa"/>
          </w:tcPr>
          <w:p w14:paraId="736541E0"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1422" w:type="dxa"/>
            <w:vAlign w:val="center"/>
          </w:tcPr>
          <w:p w14:paraId="0E9D1375" w14:textId="20A233BC" w:rsidR="006376A6" w:rsidRPr="003F7EE4" w:rsidRDefault="00257B65" w:rsidP="0029655E">
            <w:pPr>
              <w:spacing w:line="240" w:lineRule="auto"/>
              <w:ind w:left="90" w:right="29"/>
              <w:contextualSpacing/>
              <w:jc w:val="right"/>
              <w:rPr>
                <w:rFonts w:ascii="Times New Roman" w:hAnsi="Times New Roman" w:cs="Times New Roman"/>
                <w:spacing w:val="-8"/>
                <w:sz w:val="22"/>
                <w:szCs w:val="22"/>
              </w:rPr>
            </w:pPr>
            <w:r>
              <w:rPr>
                <w:rFonts w:ascii="Times New Roman" w:hAnsi="Times New Roman" w:cs="Times New Roman"/>
                <w:spacing w:val="-8"/>
                <w:sz w:val="22"/>
                <w:szCs w:val="22"/>
              </w:rPr>
              <w:t>2,911</w:t>
            </w:r>
          </w:p>
        </w:tc>
        <w:tc>
          <w:tcPr>
            <w:tcW w:w="267" w:type="dxa"/>
          </w:tcPr>
          <w:p w14:paraId="3B002454"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2024" w:type="dxa"/>
          </w:tcPr>
          <w:p w14:paraId="0F7E8688"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r w:rsidRPr="007D7042">
              <w:rPr>
                <w:rFonts w:ascii="Times New Roman" w:hAnsi="Times New Roman" w:cs="Times New Roman"/>
                <w:sz w:val="22"/>
                <w:szCs w:val="22"/>
              </w:rPr>
              <w:t>Market Price</w:t>
            </w:r>
          </w:p>
        </w:tc>
      </w:tr>
      <w:tr w:rsidR="006376A6" w:rsidRPr="003F7EE4" w14:paraId="3E12A929" w14:textId="77777777" w:rsidTr="00C726D5">
        <w:trPr>
          <w:trHeight w:val="144"/>
        </w:trPr>
        <w:tc>
          <w:tcPr>
            <w:tcW w:w="3267" w:type="dxa"/>
          </w:tcPr>
          <w:p w14:paraId="6CC0A626" w14:textId="77777777" w:rsidR="006376A6" w:rsidRPr="00FA309E"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heme="minorBidi"/>
                <w:spacing w:val="-8"/>
                <w:sz w:val="22"/>
                <w:szCs w:val="22"/>
                <w:cs/>
              </w:rPr>
            </w:pPr>
            <w:r w:rsidRPr="003F7EE4">
              <w:rPr>
                <w:rFonts w:ascii="Times New Roman" w:hAnsi="Times New Roman" w:cs="Times New Roman"/>
                <w:spacing w:val="-8"/>
                <w:sz w:val="22"/>
                <w:szCs w:val="22"/>
              </w:rPr>
              <w:t>Interest income</w:t>
            </w:r>
          </w:p>
        </w:tc>
        <w:tc>
          <w:tcPr>
            <w:tcW w:w="1836" w:type="dxa"/>
          </w:tcPr>
          <w:p w14:paraId="35B2FF42" w14:textId="2AB08108" w:rsidR="006376A6" w:rsidRPr="003F7EE4" w:rsidRDefault="00133851"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83" w:type="dxa"/>
          </w:tcPr>
          <w:p w14:paraId="2EF75FC5"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1422" w:type="dxa"/>
          </w:tcPr>
          <w:p w14:paraId="6321C568" w14:textId="095BC986"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6,738</w:t>
            </w:r>
          </w:p>
        </w:tc>
        <w:tc>
          <w:tcPr>
            <w:tcW w:w="267" w:type="dxa"/>
          </w:tcPr>
          <w:p w14:paraId="219F1381"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2024" w:type="dxa"/>
          </w:tcPr>
          <w:p w14:paraId="6EBC04D7" w14:textId="77777777" w:rsidR="006376A6" w:rsidRPr="007D7042" w:rsidRDefault="006376A6" w:rsidP="00C726D5">
            <w:pPr>
              <w:tabs>
                <w:tab w:val="clear" w:pos="1644"/>
                <w:tab w:val="left" w:pos="1469"/>
                <w:tab w:val="left" w:pos="2099"/>
              </w:tabs>
              <w:spacing w:line="240" w:lineRule="auto"/>
              <w:ind w:left="-119" w:right="-19" w:firstLine="11"/>
              <w:contextualSpacing/>
              <w:rPr>
                <w:rFonts w:ascii="Times New Roman" w:hAnsi="Times New Roman" w:cs="Times New Roman"/>
                <w:sz w:val="22"/>
                <w:szCs w:val="22"/>
              </w:rPr>
            </w:pPr>
            <w:r w:rsidRPr="007D7042">
              <w:rPr>
                <w:rFonts w:ascii="Times New Roman" w:hAnsi="Times New Roman" w:cs="Times New Roman"/>
                <w:sz w:val="22"/>
                <w:szCs w:val="22"/>
              </w:rPr>
              <w:t>Contract interest rate</w:t>
            </w:r>
          </w:p>
        </w:tc>
      </w:tr>
      <w:tr w:rsidR="006376A6" w:rsidRPr="003F7EE4" w14:paraId="2DA71246" w14:textId="77777777" w:rsidTr="00C726D5">
        <w:trPr>
          <w:trHeight w:val="144"/>
        </w:trPr>
        <w:tc>
          <w:tcPr>
            <w:tcW w:w="3267" w:type="dxa"/>
          </w:tcPr>
          <w:p w14:paraId="6CF069E0"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Interest expenses</w:t>
            </w:r>
          </w:p>
        </w:tc>
        <w:tc>
          <w:tcPr>
            <w:tcW w:w="1836" w:type="dxa"/>
          </w:tcPr>
          <w:p w14:paraId="5E1AAA5D" w14:textId="5052CA6D" w:rsidR="006376A6" w:rsidRPr="003F7EE4" w:rsidRDefault="00133851"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83" w:type="dxa"/>
          </w:tcPr>
          <w:p w14:paraId="40069285"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1422" w:type="dxa"/>
          </w:tcPr>
          <w:p w14:paraId="572FBEE6" w14:textId="66F62B24"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9</w:t>
            </w:r>
          </w:p>
        </w:tc>
        <w:tc>
          <w:tcPr>
            <w:tcW w:w="267" w:type="dxa"/>
          </w:tcPr>
          <w:p w14:paraId="5DBB5B70"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2024" w:type="dxa"/>
          </w:tcPr>
          <w:p w14:paraId="77AFC860" w14:textId="77777777" w:rsidR="006376A6" w:rsidRPr="007D7042" w:rsidRDefault="006376A6" w:rsidP="00C726D5">
            <w:pPr>
              <w:tabs>
                <w:tab w:val="clear" w:pos="1644"/>
                <w:tab w:val="left" w:pos="1469"/>
                <w:tab w:val="left" w:pos="2099"/>
              </w:tabs>
              <w:spacing w:line="240" w:lineRule="auto"/>
              <w:ind w:left="-119" w:right="-19" w:firstLine="11"/>
              <w:contextualSpacing/>
              <w:rPr>
                <w:rFonts w:ascii="Times New Roman" w:hAnsi="Times New Roman" w:cs="Times New Roman"/>
                <w:sz w:val="22"/>
                <w:szCs w:val="22"/>
              </w:rPr>
            </w:pPr>
            <w:r w:rsidRPr="007D7042">
              <w:rPr>
                <w:rFonts w:ascii="Times New Roman" w:hAnsi="Times New Roman" w:cs="Times New Roman"/>
                <w:sz w:val="22"/>
                <w:szCs w:val="22"/>
              </w:rPr>
              <w:t>Contract interest rate</w:t>
            </w:r>
          </w:p>
        </w:tc>
      </w:tr>
      <w:tr w:rsidR="006376A6" w:rsidRPr="003F7EE4" w14:paraId="6DD35D7C" w14:textId="77777777" w:rsidTr="00C726D5">
        <w:trPr>
          <w:trHeight w:val="144"/>
        </w:trPr>
        <w:tc>
          <w:tcPr>
            <w:tcW w:w="3267" w:type="dxa"/>
          </w:tcPr>
          <w:p w14:paraId="7D74C398"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i/>
                <w:iCs/>
                <w:spacing w:val="-8"/>
                <w:sz w:val="22"/>
                <w:szCs w:val="22"/>
              </w:rPr>
            </w:pPr>
            <w:r w:rsidRPr="003F7EE4">
              <w:rPr>
                <w:rFonts w:ascii="Times New Roman" w:hAnsi="Times New Roman" w:cs="Times New Roman"/>
                <w:spacing w:val="-8"/>
                <w:sz w:val="22"/>
                <w:szCs w:val="22"/>
              </w:rPr>
              <w:t>Service fee</w:t>
            </w:r>
          </w:p>
        </w:tc>
        <w:tc>
          <w:tcPr>
            <w:tcW w:w="1836" w:type="dxa"/>
          </w:tcPr>
          <w:p w14:paraId="038098F5" w14:textId="4574C991" w:rsidR="006376A6" w:rsidRPr="003F7EE4" w:rsidRDefault="00113B5B"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24,767</w:t>
            </w:r>
          </w:p>
        </w:tc>
        <w:tc>
          <w:tcPr>
            <w:tcW w:w="283" w:type="dxa"/>
          </w:tcPr>
          <w:p w14:paraId="7778907E"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1422" w:type="dxa"/>
          </w:tcPr>
          <w:p w14:paraId="674C3964" w14:textId="625CE863"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103,957</w:t>
            </w:r>
          </w:p>
        </w:tc>
        <w:tc>
          <w:tcPr>
            <w:tcW w:w="267" w:type="dxa"/>
          </w:tcPr>
          <w:p w14:paraId="7242A8D6"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2024" w:type="dxa"/>
          </w:tcPr>
          <w:p w14:paraId="02540F16"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r w:rsidRPr="007D7042">
              <w:rPr>
                <w:rFonts w:ascii="Times New Roman" w:hAnsi="Times New Roman" w:cs="Times New Roman"/>
                <w:sz w:val="22"/>
                <w:szCs w:val="22"/>
              </w:rPr>
              <w:t>Market Price</w:t>
            </w:r>
          </w:p>
        </w:tc>
      </w:tr>
      <w:tr w:rsidR="006376A6" w:rsidRPr="003F7EE4" w14:paraId="2906AB71" w14:textId="77777777" w:rsidTr="00C726D5">
        <w:trPr>
          <w:trHeight w:val="144"/>
        </w:trPr>
        <w:tc>
          <w:tcPr>
            <w:tcW w:w="3267" w:type="dxa"/>
          </w:tcPr>
          <w:p w14:paraId="2BAEDA13"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Revenue from Rendering of services</w:t>
            </w:r>
          </w:p>
        </w:tc>
        <w:tc>
          <w:tcPr>
            <w:tcW w:w="1836" w:type="dxa"/>
            <w:vAlign w:val="center"/>
          </w:tcPr>
          <w:p w14:paraId="6DF0E078" w14:textId="2C65AAFA" w:rsidR="006376A6" w:rsidRPr="003F7EE4" w:rsidRDefault="00113B5B"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83" w:type="dxa"/>
          </w:tcPr>
          <w:p w14:paraId="4CE04611"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1422" w:type="dxa"/>
            <w:vAlign w:val="center"/>
          </w:tcPr>
          <w:p w14:paraId="52ECD85C" w14:textId="7CCB37FD"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55,911</w:t>
            </w:r>
          </w:p>
        </w:tc>
        <w:tc>
          <w:tcPr>
            <w:tcW w:w="267" w:type="dxa"/>
          </w:tcPr>
          <w:p w14:paraId="6335279F"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2024" w:type="dxa"/>
          </w:tcPr>
          <w:p w14:paraId="093DF5AD"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r w:rsidRPr="007D7042">
              <w:rPr>
                <w:rFonts w:ascii="Times New Roman" w:hAnsi="Times New Roman" w:cs="Times New Roman"/>
                <w:sz w:val="22"/>
                <w:szCs w:val="22"/>
              </w:rPr>
              <w:t>Market Price</w:t>
            </w:r>
          </w:p>
        </w:tc>
      </w:tr>
      <w:tr w:rsidR="006376A6" w:rsidRPr="003F7EE4" w14:paraId="4D0836D5" w14:textId="77777777" w:rsidTr="00C726D5">
        <w:trPr>
          <w:trHeight w:val="144"/>
        </w:trPr>
        <w:tc>
          <w:tcPr>
            <w:tcW w:w="3267" w:type="dxa"/>
          </w:tcPr>
          <w:p w14:paraId="7FEBCD5D"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rPr>
                <w:rFonts w:ascii="Times New Roman" w:hAnsi="Times New Roman" w:cs="Times New Roman"/>
                <w:spacing w:val="-8"/>
                <w:sz w:val="22"/>
                <w:szCs w:val="22"/>
              </w:rPr>
            </w:pPr>
            <w:r w:rsidRPr="003F7EE4">
              <w:rPr>
                <w:rFonts w:ascii="Times New Roman" w:hAnsi="Times New Roman" w:cs="Times New Roman"/>
                <w:spacing w:val="-8"/>
                <w:sz w:val="22"/>
                <w:szCs w:val="22"/>
              </w:rPr>
              <w:t xml:space="preserve">Revenue from sales </w:t>
            </w:r>
          </w:p>
        </w:tc>
        <w:tc>
          <w:tcPr>
            <w:tcW w:w="1836" w:type="dxa"/>
            <w:vAlign w:val="center"/>
          </w:tcPr>
          <w:p w14:paraId="14325549" w14:textId="4C595A6C" w:rsidR="006376A6" w:rsidRPr="003F7EE4" w:rsidRDefault="00113B5B" w:rsidP="0029655E">
            <w:pPr>
              <w:spacing w:line="240" w:lineRule="auto"/>
              <w:ind w:left="90" w:right="29" w:hanging="40"/>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83" w:type="dxa"/>
          </w:tcPr>
          <w:p w14:paraId="69FE8598" w14:textId="2F82EA0A"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1422" w:type="dxa"/>
            <w:vAlign w:val="center"/>
          </w:tcPr>
          <w:p w14:paraId="6457FB46" w14:textId="14CC1A03" w:rsidR="006376A6" w:rsidRPr="003F7EE4" w:rsidRDefault="006376A6" w:rsidP="0029655E">
            <w:pPr>
              <w:spacing w:line="240" w:lineRule="auto"/>
              <w:ind w:left="90" w:right="29"/>
              <w:contextualSpacing/>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128,004</w:t>
            </w:r>
          </w:p>
        </w:tc>
        <w:tc>
          <w:tcPr>
            <w:tcW w:w="267" w:type="dxa"/>
          </w:tcPr>
          <w:p w14:paraId="1E4F8B37" w14:textId="77777777" w:rsidR="006376A6" w:rsidRPr="003F7EE4" w:rsidRDefault="006376A6" w:rsidP="0029655E">
            <w:pPr>
              <w:spacing w:line="240" w:lineRule="auto"/>
              <w:ind w:right="29"/>
              <w:contextualSpacing/>
              <w:rPr>
                <w:rFonts w:ascii="Times New Roman" w:hAnsi="Times New Roman" w:cs="Times New Roman"/>
                <w:spacing w:val="-8"/>
                <w:sz w:val="22"/>
                <w:szCs w:val="22"/>
              </w:rPr>
            </w:pPr>
          </w:p>
        </w:tc>
        <w:tc>
          <w:tcPr>
            <w:tcW w:w="2024" w:type="dxa"/>
          </w:tcPr>
          <w:p w14:paraId="6C9C8E33" w14:textId="77777777" w:rsidR="006376A6" w:rsidRPr="007D7042" w:rsidRDefault="006376A6" w:rsidP="00C726D5">
            <w:pPr>
              <w:tabs>
                <w:tab w:val="left" w:pos="2099"/>
              </w:tabs>
              <w:spacing w:line="240" w:lineRule="auto"/>
              <w:ind w:left="-119" w:right="189" w:firstLine="11"/>
              <w:contextualSpacing/>
              <w:rPr>
                <w:rFonts w:ascii="Times New Roman" w:hAnsi="Times New Roman" w:cs="Times New Roman"/>
                <w:sz w:val="22"/>
                <w:szCs w:val="22"/>
              </w:rPr>
            </w:pPr>
            <w:r w:rsidRPr="007D7042">
              <w:rPr>
                <w:rFonts w:ascii="Times New Roman" w:hAnsi="Times New Roman" w:cs="Times New Roman"/>
                <w:sz w:val="22"/>
                <w:szCs w:val="22"/>
              </w:rPr>
              <w:t>Market Price</w:t>
            </w:r>
          </w:p>
        </w:tc>
      </w:tr>
    </w:tbl>
    <w:p w14:paraId="4F2C7068" w14:textId="47AA0CAE" w:rsidR="00450AA7" w:rsidRPr="003F7EE4" w:rsidRDefault="00450AA7" w:rsidP="00F15007">
      <w:pPr>
        <w:ind w:left="540"/>
        <w:jc w:val="thaiDistribute"/>
        <w:rPr>
          <w:rFonts w:ascii="Times New Roman" w:hAnsi="Times New Roman" w:cs="Times New Roman"/>
          <w:spacing w:val="-8"/>
          <w:sz w:val="22"/>
          <w:szCs w:val="22"/>
        </w:rPr>
      </w:pPr>
    </w:p>
    <w:p w14:paraId="76E11640" w14:textId="77777777" w:rsidR="00F15007" w:rsidRPr="003F7EE4" w:rsidRDefault="00F15007" w:rsidP="00390AE8">
      <w:pPr>
        <w:ind w:left="540"/>
        <w:jc w:val="thaiDistribute"/>
        <w:rPr>
          <w:rFonts w:ascii="Times New Roman" w:hAnsi="Times New Roman" w:cs="Times New Roman"/>
          <w:spacing w:val="-8"/>
          <w:sz w:val="22"/>
          <w:szCs w:val="22"/>
        </w:rPr>
      </w:pPr>
      <w:r w:rsidRPr="003F7EE4">
        <w:rPr>
          <w:rFonts w:ascii="Times New Roman" w:hAnsi="Times New Roman" w:cs="Times New Roman"/>
          <w:spacing w:val="-8"/>
          <w:sz w:val="22"/>
          <w:szCs w:val="22"/>
        </w:rPr>
        <w:t>Balances as at 31 December with related parties were as follows</w:t>
      </w:r>
      <w:r w:rsidRPr="003F7EE4">
        <w:rPr>
          <w:rFonts w:ascii="Times New Roman" w:hAnsi="Times New Roman" w:cs="Times New Roman"/>
          <w:spacing w:val="-8"/>
          <w:sz w:val="22"/>
          <w:szCs w:val="22"/>
          <w:cs/>
        </w:rPr>
        <w:t>:</w:t>
      </w:r>
    </w:p>
    <w:p w14:paraId="341F989A" w14:textId="77777777" w:rsidR="00366AC2" w:rsidRPr="003F7EE4" w:rsidRDefault="00366AC2" w:rsidP="00F15007">
      <w:pPr>
        <w:ind w:left="540"/>
        <w:jc w:val="thaiDistribute"/>
        <w:rPr>
          <w:rFonts w:ascii="Times New Roman" w:hAnsi="Times New Roman" w:cs="Times New Roman"/>
          <w:spacing w:val="-8"/>
          <w:sz w:val="22"/>
          <w:szCs w:val="22"/>
        </w:rPr>
      </w:pPr>
    </w:p>
    <w:tbl>
      <w:tblPr>
        <w:tblW w:w="9065" w:type="dxa"/>
        <w:tblInd w:w="441" w:type="dxa"/>
        <w:tblLayout w:type="fixed"/>
        <w:tblLook w:val="0000" w:firstRow="0" w:lastRow="0" w:firstColumn="0" w:lastColumn="0" w:noHBand="0" w:noVBand="0"/>
      </w:tblPr>
      <w:tblGrid>
        <w:gridCol w:w="5949"/>
        <w:gridCol w:w="1440"/>
        <w:gridCol w:w="236"/>
        <w:gridCol w:w="1440"/>
      </w:tblGrid>
      <w:tr w:rsidR="00450AA7" w:rsidRPr="003F7EE4" w14:paraId="4842FF93" w14:textId="77777777" w:rsidTr="00E35629">
        <w:trPr>
          <w:trHeight w:val="144"/>
          <w:tblHeader/>
        </w:trPr>
        <w:tc>
          <w:tcPr>
            <w:tcW w:w="5949" w:type="dxa"/>
          </w:tcPr>
          <w:p w14:paraId="036A5299" w14:textId="77777777" w:rsidR="00450AA7" w:rsidRPr="003F7EE4" w:rsidRDefault="00450AA7" w:rsidP="00191E86">
            <w:pPr>
              <w:spacing w:line="240" w:lineRule="auto"/>
              <w:ind w:left="202" w:right="29" w:hanging="90"/>
              <w:rPr>
                <w:rFonts w:ascii="Times New Roman" w:hAnsi="Times New Roman" w:cs="Times New Roman"/>
                <w:sz w:val="22"/>
                <w:szCs w:val="22"/>
              </w:rPr>
            </w:pPr>
          </w:p>
        </w:tc>
        <w:tc>
          <w:tcPr>
            <w:tcW w:w="1440" w:type="dxa"/>
            <w:vAlign w:val="center"/>
          </w:tcPr>
          <w:p w14:paraId="20EF72B4" w14:textId="6B544D87" w:rsidR="00450AA7" w:rsidRPr="003F7EE4" w:rsidRDefault="00450AA7" w:rsidP="00CE4F6F">
            <w:pPr>
              <w:tabs>
                <w:tab w:val="clear" w:pos="227"/>
                <w:tab w:val="clear" w:pos="680"/>
                <w:tab w:val="left" w:pos="519"/>
              </w:tabs>
              <w:spacing w:line="240" w:lineRule="auto"/>
              <w:jc w:val="center"/>
              <w:rPr>
                <w:rFonts w:ascii="Times New Roman" w:hAnsi="Times New Roman" w:cs="Times New Roman"/>
                <w:sz w:val="22"/>
                <w:szCs w:val="22"/>
              </w:rPr>
            </w:pPr>
            <w:r w:rsidRPr="003F7EE4">
              <w:rPr>
                <w:rFonts w:ascii="Times New Roman" w:hAnsi="Times New Roman" w:cs="Times New Roman"/>
                <w:sz w:val="22"/>
                <w:szCs w:val="22"/>
              </w:rPr>
              <w:t>202</w:t>
            </w:r>
            <w:r w:rsidR="006376A6" w:rsidRPr="003F7EE4">
              <w:rPr>
                <w:rFonts w:ascii="Times New Roman" w:hAnsi="Times New Roman" w:cs="Times New Roman"/>
                <w:sz w:val="22"/>
                <w:szCs w:val="22"/>
              </w:rPr>
              <w:t>3</w:t>
            </w:r>
          </w:p>
        </w:tc>
        <w:tc>
          <w:tcPr>
            <w:tcW w:w="236" w:type="dxa"/>
            <w:vAlign w:val="center"/>
          </w:tcPr>
          <w:p w14:paraId="1D1022EF" w14:textId="77777777" w:rsidR="00450AA7" w:rsidRPr="003F7EE4" w:rsidRDefault="00450AA7" w:rsidP="00191E86">
            <w:pPr>
              <w:spacing w:line="240" w:lineRule="auto"/>
              <w:ind w:left="202" w:hanging="90"/>
              <w:jc w:val="center"/>
              <w:rPr>
                <w:rFonts w:ascii="Times New Roman" w:hAnsi="Times New Roman" w:cs="Times New Roman"/>
                <w:sz w:val="22"/>
                <w:szCs w:val="22"/>
              </w:rPr>
            </w:pPr>
          </w:p>
        </w:tc>
        <w:tc>
          <w:tcPr>
            <w:tcW w:w="1440" w:type="dxa"/>
            <w:vAlign w:val="center"/>
          </w:tcPr>
          <w:p w14:paraId="0F18DF81" w14:textId="5867787B" w:rsidR="00450AA7" w:rsidRPr="003F7EE4" w:rsidRDefault="00450AA7" w:rsidP="00CE4F6F">
            <w:pPr>
              <w:tabs>
                <w:tab w:val="clear" w:pos="227"/>
                <w:tab w:val="clear" w:pos="680"/>
                <w:tab w:val="left" w:pos="519"/>
              </w:tabs>
              <w:spacing w:line="240" w:lineRule="auto"/>
              <w:jc w:val="center"/>
              <w:rPr>
                <w:rFonts w:ascii="Times New Roman" w:hAnsi="Times New Roman" w:cs="Times New Roman"/>
                <w:sz w:val="22"/>
                <w:szCs w:val="22"/>
              </w:rPr>
            </w:pPr>
            <w:r w:rsidRPr="003F7EE4">
              <w:rPr>
                <w:rFonts w:ascii="Times New Roman" w:hAnsi="Times New Roman" w:cs="Times New Roman"/>
                <w:sz w:val="22"/>
                <w:szCs w:val="22"/>
              </w:rPr>
              <w:t>202</w:t>
            </w:r>
            <w:r w:rsidR="006376A6" w:rsidRPr="003F7EE4">
              <w:rPr>
                <w:rFonts w:ascii="Times New Roman" w:hAnsi="Times New Roman" w:cs="Times New Roman"/>
                <w:sz w:val="22"/>
                <w:szCs w:val="22"/>
              </w:rPr>
              <w:t>2</w:t>
            </w:r>
          </w:p>
        </w:tc>
      </w:tr>
      <w:tr w:rsidR="00E35629" w:rsidRPr="003F7EE4" w14:paraId="07403C78" w14:textId="77777777" w:rsidTr="00A64EB6">
        <w:trPr>
          <w:trHeight w:val="144"/>
          <w:tblHeader/>
        </w:trPr>
        <w:tc>
          <w:tcPr>
            <w:tcW w:w="5949" w:type="dxa"/>
          </w:tcPr>
          <w:p w14:paraId="4D538E95" w14:textId="77777777" w:rsidR="00E35629" w:rsidRPr="003F7EE4" w:rsidRDefault="00E35629" w:rsidP="00191E86">
            <w:pPr>
              <w:spacing w:line="240" w:lineRule="auto"/>
              <w:ind w:left="202" w:right="29" w:hanging="90"/>
              <w:rPr>
                <w:rFonts w:ascii="Times New Roman" w:hAnsi="Times New Roman" w:cs="Times New Roman"/>
                <w:b/>
                <w:bCs/>
                <w:i/>
                <w:iCs/>
                <w:sz w:val="22"/>
                <w:szCs w:val="22"/>
              </w:rPr>
            </w:pPr>
          </w:p>
        </w:tc>
        <w:tc>
          <w:tcPr>
            <w:tcW w:w="3116" w:type="dxa"/>
            <w:gridSpan w:val="3"/>
            <w:vAlign w:val="center"/>
          </w:tcPr>
          <w:p w14:paraId="1991BE5A" w14:textId="668200D4" w:rsidR="00E35629" w:rsidRPr="003F7EE4" w:rsidRDefault="00E35629" w:rsidP="00191E86">
            <w:pPr>
              <w:spacing w:line="240" w:lineRule="auto"/>
              <w:ind w:left="202" w:right="29" w:hanging="90"/>
              <w:jc w:val="center"/>
              <w:rPr>
                <w:rFonts w:ascii="Times New Roman" w:hAnsi="Times New Roman" w:cs="Times New Roman"/>
                <w:b/>
                <w:i/>
                <w:iCs/>
                <w:sz w:val="22"/>
                <w:szCs w:val="22"/>
              </w:rPr>
            </w:pPr>
            <w:r w:rsidRPr="003F7EE4">
              <w:rPr>
                <w:rFonts w:ascii="Times New Roman" w:hAnsi="Times New Roman" w:cs="Times New Roman"/>
                <w:i/>
                <w:iCs/>
                <w:sz w:val="22"/>
                <w:szCs w:val="22"/>
              </w:rPr>
              <w:t>(in thousand Baht)</w:t>
            </w:r>
          </w:p>
        </w:tc>
      </w:tr>
      <w:tr w:rsidR="00450AA7" w:rsidRPr="003F7EE4" w14:paraId="7B0C5FF4" w14:textId="77777777" w:rsidTr="00E35629">
        <w:trPr>
          <w:trHeight w:val="144"/>
        </w:trPr>
        <w:tc>
          <w:tcPr>
            <w:tcW w:w="5949" w:type="dxa"/>
            <w:vAlign w:val="center"/>
          </w:tcPr>
          <w:p w14:paraId="465C7CCB" w14:textId="77777777" w:rsidR="00450AA7" w:rsidRPr="003F7EE4" w:rsidRDefault="00450AA7"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b/>
                <w:sz w:val="22"/>
                <w:szCs w:val="22"/>
              </w:rPr>
            </w:pPr>
            <w:r w:rsidRPr="003F7EE4">
              <w:rPr>
                <w:rFonts w:ascii="Times New Roman" w:hAnsi="Times New Roman" w:cs="Times New Roman"/>
                <w:i/>
                <w:iCs/>
                <w:spacing w:val="-8"/>
                <w:sz w:val="22"/>
                <w:szCs w:val="22"/>
              </w:rPr>
              <w:t>Other current receivables</w:t>
            </w:r>
          </w:p>
        </w:tc>
        <w:tc>
          <w:tcPr>
            <w:tcW w:w="1440" w:type="dxa"/>
            <w:vAlign w:val="center"/>
          </w:tcPr>
          <w:p w14:paraId="652C503C" w14:textId="77777777" w:rsidR="00450AA7" w:rsidRPr="003F7EE4" w:rsidRDefault="00450AA7"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p>
        </w:tc>
        <w:tc>
          <w:tcPr>
            <w:tcW w:w="236" w:type="dxa"/>
            <w:vAlign w:val="center"/>
          </w:tcPr>
          <w:p w14:paraId="700EFB7D" w14:textId="77777777" w:rsidR="00450AA7" w:rsidRPr="003F7EE4" w:rsidRDefault="00450AA7" w:rsidP="00191E86">
            <w:pPr>
              <w:tabs>
                <w:tab w:val="decimal" w:pos="972"/>
              </w:tabs>
              <w:spacing w:line="240" w:lineRule="auto"/>
              <w:ind w:left="202" w:hanging="90"/>
              <w:rPr>
                <w:rFonts w:ascii="Times New Roman" w:hAnsi="Times New Roman" w:cs="Times New Roman"/>
                <w:sz w:val="22"/>
                <w:szCs w:val="22"/>
              </w:rPr>
            </w:pPr>
          </w:p>
        </w:tc>
        <w:tc>
          <w:tcPr>
            <w:tcW w:w="1440" w:type="dxa"/>
            <w:vAlign w:val="center"/>
          </w:tcPr>
          <w:p w14:paraId="09D2E79E" w14:textId="77777777" w:rsidR="00450AA7" w:rsidRPr="003F7EE4" w:rsidRDefault="00450AA7" w:rsidP="00191E86">
            <w:pPr>
              <w:tabs>
                <w:tab w:val="clear" w:pos="907"/>
                <w:tab w:val="decimal" w:pos="884"/>
              </w:tabs>
              <w:spacing w:line="240" w:lineRule="auto"/>
              <w:ind w:left="202" w:right="-159" w:hanging="90"/>
              <w:rPr>
                <w:rFonts w:ascii="Times New Roman" w:hAnsi="Times New Roman" w:cs="Times New Roman"/>
                <w:b/>
                <w:sz w:val="22"/>
                <w:szCs w:val="22"/>
              </w:rPr>
            </w:pPr>
          </w:p>
        </w:tc>
      </w:tr>
      <w:tr w:rsidR="006376A6" w:rsidRPr="003F7EE4" w14:paraId="13631E75" w14:textId="77777777" w:rsidTr="00E35629">
        <w:trPr>
          <w:trHeight w:val="144"/>
        </w:trPr>
        <w:tc>
          <w:tcPr>
            <w:tcW w:w="5949" w:type="dxa"/>
            <w:vAlign w:val="center"/>
          </w:tcPr>
          <w:p w14:paraId="24C9FF64"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The ultimate parent</w:t>
            </w:r>
          </w:p>
        </w:tc>
        <w:tc>
          <w:tcPr>
            <w:tcW w:w="1440" w:type="dxa"/>
            <w:vAlign w:val="center"/>
          </w:tcPr>
          <w:p w14:paraId="74575A98" w14:textId="4337DBEF" w:rsidR="006376A6" w:rsidRPr="003F7EE4" w:rsidRDefault="00113B5B"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r w:rsidRPr="003F7EE4">
              <w:rPr>
                <w:rFonts w:ascii="Times New Roman" w:hAnsi="Times New Roman" w:cs="Times New Roman"/>
                <w:sz w:val="22"/>
                <w:szCs w:val="22"/>
              </w:rPr>
              <w:t>1,068</w:t>
            </w:r>
          </w:p>
        </w:tc>
        <w:tc>
          <w:tcPr>
            <w:tcW w:w="236" w:type="dxa"/>
            <w:vAlign w:val="center"/>
          </w:tcPr>
          <w:p w14:paraId="563B6D0F"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40D3AB65" w14:textId="649F7B65" w:rsidR="006376A6" w:rsidRPr="003F7EE4" w:rsidRDefault="006376A6"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z w:val="22"/>
                <w:szCs w:val="22"/>
              </w:rPr>
              <w:t>128</w:t>
            </w:r>
          </w:p>
        </w:tc>
      </w:tr>
      <w:tr w:rsidR="006376A6" w:rsidRPr="003F7EE4" w14:paraId="5E588343" w14:textId="77777777" w:rsidTr="00E35629">
        <w:trPr>
          <w:trHeight w:val="144"/>
        </w:trPr>
        <w:tc>
          <w:tcPr>
            <w:tcW w:w="5949" w:type="dxa"/>
            <w:vAlign w:val="center"/>
          </w:tcPr>
          <w:p w14:paraId="5C941D08" w14:textId="33EB58EC" w:rsidR="006376A6" w:rsidRPr="003F7EE4" w:rsidRDefault="00C71F89"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Subsidiaries</w:t>
            </w:r>
          </w:p>
        </w:tc>
        <w:tc>
          <w:tcPr>
            <w:tcW w:w="1440" w:type="dxa"/>
            <w:vAlign w:val="center"/>
          </w:tcPr>
          <w:p w14:paraId="392AB464" w14:textId="053849CD" w:rsidR="006376A6" w:rsidRPr="003F7EE4" w:rsidRDefault="00113B5B"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r w:rsidRPr="003F7EE4">
              <w:rPr>
                <w:rFonts w:ascii="Times New Roman" w:hAnsi="Times New Roman" w:cs="Times New Roman"/>
                <w:sz w:val="22"/>
                <w:szCs w:val="22"/>
              </w:rPr>
              <w:t>19,651</w:t>
            </w:r>
          </w:p>
        </w:tc>
        <w:tc>
          <w:tcPr>
            <w:tcW w:w="236" w:type="dxa"/>
            <w:vAlign w:val="center"/>
          </w:tcPr>
          <w:p w14:paraId="36573D2A"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4BD2501F" w14:textId="2301AC51" w:rsidR="006376A6" w:rsidRPr="003F7EE4" w:rsidRDefault="006376A6" w:rsidP="00191E86">
            <w:pPr>
              <w:tabs>
                <w:tab w:val="clear" w:pos="907"/>
                <w:tab w:val="decimal" w:pos="884"/>
              </w:tabs>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z w:val="22"/>
                <w:szCs w:val="22"/>
              </w:rPr>
              <w:t>41,816</w:t>
            </w:r>
          </w:p>
        </w:tc>
      </w:tr>
      <w:tr w:rsidR="006376A6" w:rsidRPr="003F7EE4" w14:paraId="6CFE53DC" w14:textId="77777777" w:rsidTr="00E35629">
        <w:trPr>
          <w:trHeight w:val="144"/>
        </w:trPr>
        <w:tc>
          <w:tcPr>
            <w:tcW w:w="5949" w:type="dxa"/>
            <w:vAlign w:val="center"/>
          </w:tcPr>
          <w:p w14:paraId="04B07E8E"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Other related parties</w:t>
            </w:r>
          </w:p>
        </w:tc>
        <w:tc>
          <w:tcPr>
            <w:tcW w:w="1440" w:type="dxa"/>
            <w:vAlign w:val="center"/>
          </w:tcPr>
          <w:p w14:paraId="01F3BF91" w14:textId="5050873A" w:rsidR="006376A6" w:rsidRPr="003F7EE4" w:rsidRDefault="00113B5B"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r w:rsidRPr="003F7EE4">
              <w:rPr>
                <w:rFonts w:ascii="Times New Roman" w:hAnsi="Times New Roman" w:cs="Times New Roman"/>
                <w:sz w:val="22"/>
                <w:szCs w:val="22"/>
              </w:rPr>
              <w:t>7,498</w:t>
            </w:r>
          </w:p>
        </w:tc>
        <w:tc>
          <w:tcPr>
            <w:tcW w:w="236" w:type="dxa"/>
            <w:vAlign w:val="center"/>
          </w:tcPr>
          <w:p w14:paraId="7F08D711"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112FACA1" w14:textId="32D750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z w:val="22"/>
                <w:szCs w:val="22"/>
              </w:rPr>
              <w:t>8,471</w:t>
            </w:r>
          </w:p>
        </w:tc>
      </w:tr>
      <w:tr w:rsidR="006376A6" w:rsidRPr="003F7EE4" w14:paraId="420C021B" w14:textId="77777777" w:rsidTr="00E35629">
        <w:trPr>
          <w:trHeight w:val="144"/>
        </w:trPr>
        <w:tc>
          <w:tcPr>
            <w:tcW w:w="5949" w:type="dxa"/>
            <w:vAlign w:val="center"/>
          </w:tcPr>
          <w:p w14:paraId="73E401AD"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F7EE4">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center"/>
          </w:tcPr>
          <w:p w14:paraId="0D213346" w14:textId="6E416094" w:rsidR="006376A6" w:rsidRPr="003F7EE4" w:rsidRDefault="00113B5B"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b/>
                <w:bCs/>
                <w:sz w:val="22"/>
                <w:szCs w:val="22"/>
              </w:rPr>
            </w:pPr>
            <w:r w:rsidRPr="003F7EE4">
              <w:rPr>
                <w:rFonts w:ascii="Times New Roman" w:hAnsi="Times New Roman" w:cs="Times New Roman"/>
                <w:b/>
                <w:bCs/>
                <w:sz w:val="22"/>
                <w:szCs w:val="22"/>
              </w:rPr>
              <w:t>28,216</w:t>
            </w:r>
          </w:p>
        </w:tc>
        <w:tc>
          <w:tcPr>
            <w:tcW w:w="236" w:type="dxa"/>
            <w:vAlign w:val="center"/>
          </w:tcPr>
          <w:p w14:paraId="4DB8CDC9"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b/>
                <w:bCs/>
                <w:spacing w:val="-8"/>
                <w:sz w:val="22"/>
                <w:szCs w:val="22"/>
              </w:rPr>
            </w:pPr>
          </w:p>
        </w:tc>
        <w:tc>
          <w:tcPr>
            <w:tcW w:w="1440" w:type="dxa"/>
            <w:tcBorders>
              <w:top w:val="single" w:sz="4" w:space="0" w:color="auto"/>
              <w:bottom w:val="double" w:sz="4" w:space="0" w:color="auto"/>
            </w:tcBorders>
            <w:vAlign w:val="center"/>
          </w:tcPr>
          <w:p w14:paraId="45BB6B31" w14:textId="134FF298" w:rsidR="006376A6" w:rsidRPr="003F7EE4" w:rsidRDefault="006376A6" w:rsidP="00191E86">
            <w:pPr>
              <w:spacing w:line="240" w:lineRule="auto"/>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z w:val="22"/>
                <w:szCs w:val="22"/>
              </w:rPr>
              <w:t>50,415</w:t>
            </w:r>
          </w:p>
        </w:tc>
      </w:tr>
      <w:tr w:rsidR="006376A6" w:rsidRPr="003F7EE4" w14:paraId="74B9190E" w14:textId="77777777" w:rsidTr="00E35629">
        <w:trPr>
          <w:trHeight w:val="144"/>
        </w:trPr>
        <w:tc>
          <w:tcPr>
            <w:tcW w:w="5949" w:type="dxa"/>
            <w:vAlign w:val="center"/>
          </w:tcPr>
          <w:p w14:paraId="61B98E56"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center"/>
          </w:tcPr>
          <w:p w14:paraId="269672DA" w14:textId="77777777" w:rsidR="006376A6" w:rsidRPr="003F7EE4" w:rsidRDefault="006376A6"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p>
        </w:tc>
        <w:tc>
          <w:tcPr>
            <w:tcW w:w="236" w:type="dxa"/>
            <w:vAlign w:val="center"/>
          </w:tcPr>
          <w:p w14:paraId="74C0E777"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tcBorders>
              <w:top w:val="double" w:sz="4" w:space="0" w:color="auto"/>
            </w:tcBorders>
            <w:vAlign w:val="center"/>
          </w:tcPr>
          <w:p w14:paraId="277CAB01"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r>
      <w:tr w:rsidR="006376A6" w:rsidRPr="003F7EE4" w14:paraId="068503B6" w14:textId="77777777" w:rsidTr="00E35629">
        <w:trPr>
          <w:trHeight w:val="144"/>
        </w:trPr>
        <w:tc>
          <w:tcPr>
            <w:tcW w:w="5949" w:type="dxa"/>
            <w:vAlign w:val="center"/>
          </w:tcPr>
          <w:p w14:paraId="7C032A2A"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b/>
                <w:bCs/>
                <w:sz w:val="22"/>
                <w:szCs w:val="22"/>
              </w:rPr>
            </w:pPr>
            <w:r w:rsidRPr="003F7EE4">
              <w:rPr>
                <w:rFonts w:ascii="Times New Roman" w:hAnsi="Times New Roman" w:cs="Times New Roman"/>
                <w:i/>
                <w:iCs/>
                <w:spacing w:val="-8"/>
                <w:sz w:val="22"/>
                <w:szCs w:val="22"/>
              </w:rPr>
              <w:t>Short-term loans</w:t>
            </w:r>
          </w:p>
        </w:tc>
        <w:tc>
          <w:tcPr>
            <w:tcW w:w="1440" w:type="dxa"/>
            <w:vAlign w:val="center"/>
          </w:tcPr>
          <w:p w14:paraId="207585AB" w14:textId="77777777" w:rsidR="006376A6" w:rsidRPr="003F7EE4" w:rsidRDefault="006376A6"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p>
        </w:tc>
        <w:tc>
          <w:tcPr>
            <w:tcW w:w="236" w:type="dxa"/>
            <w:vAlign w:val="center"/>
          </w:tcPr>
          <w:p w14:paraId="5795C710"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280297C4"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r>
      <w:tr w:rsidR="006376A6" w:rsidRPr="003F7EE4" w14:paraId="64B25D53" w14:textId="77777777" w:rsidTr="00E35629">
        <w:trPr>
          <w:trHeight w:val="144"/>
        </w:trPr>
        <w:tc>
          <w:tcPr>
            <w:tcW w:w="5949" w:type="dxa"/>
            <w:vAlign w:val="center"/>
          </w:tcPr>
          <w:p w14:paraId="37EC17DD"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Subsidiaries</w:t>
            </w:r>
          </w:p>
        </w:tc>
        <w:tc>
          <w:tcPr>
            <w:tcW w:w="1440" w:type="dxa"/>
            <w:vAlign w:val="center"/>
          </w:tcPr>
          <w:p w14:paraId="775C3C58" w14:textId="67ADF606" w:rsidR="006376A6" w:rsidRPr="003F7EE4" w:rsidRDefault="00113B5B"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sz w:val="22"/>
                <w:szCs w:val="22"/>
              </w:rPr>
            </w:pPr>
            <w:r w:rsidRPr="003F7EE4">
              <w:rPr>
                <w:rFonts w:ascii="Times New Roman" w:hAnsi="Times New Roman" w:cs="Times New Roman"/>
                <w:sz w:val="22"/>
                <w:szCs w:val="22"/>
              </w:rPr>
              <w:t>2,365,041</w:t>
            </w:r>
          </w:p>
        </w:tc>
        <w:tc>
          <w:tcPr>
            <w:tcW w:w="236" w:type="dxa"/>
            <w:vAlign w:val="center"/>
          </w:tcPr>
          <w:p w14:paraId="2883EB9D"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67F2B263" w14:textId="7B1F751B"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r>
      <w:tr w:rsidR="006376A6" w:rsidRPr="003F7EE4" w14:paraId="4C92876E" w14:textId="77777777" w:rsidTr="00E35629">
        <w:trPr>
          <w:trHeight w:val="144"/>
        </w:trPr>
        <w:tc>
          <w:tcPr>
            <w:tcW w:w="5949" w:type="dxa"/>
            <w:vAlign w:val="center"/>
          </w:tcPr>
          <w:p w14:paraId="5310345D"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F7EE4">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center"/>
          </w:tcPr>
          <w:p w14:paraId="2FB5B079" w14:textId="1C1852DD" w:rsidR="006376A6" w:rsidRPr="003F7EE4" w:rsidRDefault="00113B5B" w:rsidP="0019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 w:val="left" w:pos="1531"/>
              </w:tabs>
              <w:spacing w:line="240" w:lineRule="auto"/>
              <w:ind w:left="90" w:right="29" w:hanging="40"/>
              <w:jc w:val="right"/>
              <w:rPr>
                <w:rFonts w:ascii="Times New Roman" w:hAnsi="Times New Roman" w:cs="Times New Roman"/>
                <w:b/>
                <w:bCs/>
                <w:sz w:val="22"/>
                <w:szCs w:val="22"/>
              </w:rPr>
            </w:pPr>
            <w:r w:rsidRPr="003F7EE4">
              <w:rPr>
                <w:rFonts w:ascii="Times New Roman" w:hAnsi="Times New Roman" w:cs="Times New Roman"/>
                <w:b/>
                <w:bCs/>
                <w:sz w:val="22"/>
                <w:szCs w:val="22"/>
              </w:rPr>
              <w:t>2,365,041</w:t>
            </w:r>
          </w:p>
        </w:tc>
        <w:tc>
          <w:tcPr>
            <w:tcW w:w="236" w:type="dxa"/>
            <w:vAlign w:val="center"/>
          </w:tcPr>
          <w:p w14:paraId="683FDFE1"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b/>
                <w:bCs/>
                <w:spacing w:val="-8"/>
                <w:sz w:val="22"/>
                <w:szCs w:val="22"/>
              </w:rPr>
            </w:pPr>
          </w:p>
        </w:tc>
        <w:tc>
          <w:tcPr>
            <w:tcW w:w="1440" w:type="dxa"/>
            <w:tcBorders>
              <w:top w:val="single" w:sz="4" w:space="0" w:color="auto"/>
              <w:bottom w:val="double" w:sz="4" w:space="0" w:color="auto"/>
            </w:tcBorders>
            <w:vAlign w:val="center"/>
          </w:tcPr>
          <w:p w14:paraId="757CB757" w14:textId="0C476C0C" w:rsidR="006376A6" w:rsidRPr="003F7EE4" w:rsidRDefault="006376A6" w:rsidP="00191E86">
            <w:pPr>
              <w:spacing w:line="240" w:lineRule="auto"/>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w:t>
            </w:r>
          </w:p>
        </w:tc>
      </w:tr>
      <w:tr w:rsidR="006376A6" w:rsidRPr="003F7EE4" w14:paraId="2177C11B" w14:textId="77777777" w:rsidTr="00E35629">
        <w:trPr>
          <w:trHeight w:val="144"/>
        </w:trPr>
        <w:tc>
          <w:tcPr>
            <w:tcW w:w="5949" w:type="dxa"/>
            <w:vAlign w:val="center"/>
          </w:tcPr>
          <w:p w14:paraId="2C62667F"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center"/>
          </w:tcPr>
          <w:p w14:paraId="5602E051"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236" w:type="dxa"/>
            <w:vAlign w:val="center"/>
          </w:tcPr>
          <w:p w14:paraId="47645685"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tcBorders>
              <w:top w:val="double" w:sz="4" w:space="0" w:color="auto"/>
            </w:tcBorders>
            <w:vAlign w:val="center"/>
          </w:tcPr>
          <w:p w14:paraId="6F581703" w14:textId="77777777" w:rsidR="006376A6" w:rsidRPr="003F7EE4" w:rsidRDefault="006376A6" w:rsidP="00191E86">
            <w:pPr>
              <w:tabs>
                <w:tab w:val="clear" w:pos="907"/>
                <w:tab w:val="decimal" w:pos="884"/>
              </w:tabs>
              <w:spacing w:line="240" w:lineRule="auto"/>
              <w:ind w:left="90" w:right="29" w:hanging="40"/>
              <w:jc w:val="right"/>
              <w:rPr>
                <w:rFonts w:ascii="Times New Roman" w:hAnsi="Times New Roman" w:cs="Times New Roman"/>
                <w:spacing w:val="-8"/>
                <w:sz w:val="22"/>
                <w:szCs w:val="22"/>
              </w:rPr>
            </w:pPr>
          </w:p>
        </w:tc>
      </w:tr>
      <w:tr w:rsidR="006376A6" w:rsidRPr="003F7EE4" w14:paraId="5711DC46" w14:textId="77777777" w:rsidTr="00E35629">
        <w:trPr>
          <w:trHeight w:val="144"/>
        </w:trPr>
        <w:tc>
          <w:tcPr>
            <w:tcW w:w="5949" w:type="dxa"/>
            <w:vAlign w:val="center"/>
          </w:tcPr>
          <w:p w14:paraId="0A37FBC2"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b/>
                <w:sz w:val="22"/>
                <w:szCs w:val="22"/>
              </w:rPr>
            </w:pPr>
            <w:r w:rsidRPr="003F7EE4">
              <w:rPr>
                <w:rFonts w:ascii="Times New Roman" w:hAnsi="Times New Roman" w:cs="Times New Roman"/>
                <w:i/>
                <w:iCs/>
                <w:spacing w:val="-8"/>
                <w:sz w:val="22"/>
                <w:szCs w:val="22"/>
              </w:rPr>
              <w:t>Trade payables</w:t>
            </w:r>
          </w:p>
        </w:tc>
        <w:tc>
          <w:tcPr>
            <w:tcW w:w="1440" w:type="dxa"/>
            <w:vAlign w:val="center"/>
          </w:tcPr>
          <w:p w14:paraId="20C1F7E0"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236" w:type="dxa"/>
            <w:vAlign w:val="center"/>
          </w:tcPr>
          <w:p w14:paraId="4C4F2145"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12BC2631" w14:textId="77777777" w:rsidR="006376A6" w:rsidRPr="003F7EE4" w:rsidRDefault="006376A6" w:rsidP="00191E86">
            <w:pPr>
              <w:tabs>
                <w:tab w:val="clear" w:pos="907"/>
                <w:tab w:val="decimal" w:pos="884"/>
              </w:tabs>
              <w:spacing w:line="240" w:lineRule="auto"/>
              <w:ind w:left="90" w:right="29" w:hanging="40"/>
              <w:jc w:val="right"/>
              <w:rPr>
                <w:rFonts w:ascii="Times New Roman" w:hAnsi="Times New Roman" w:cs="Times New Roman"/>
                <w:spacing w:val="-8"/>
                <w:sz w:val="22"/>
                <w:szCs w:val="22"/>
              </w:rPr>
            </w:pPr>
          </w:p>
        </w:tc>
      </w:tr>
      <w:tr w:rsidR="006376A6" w:rsidRPr="003F7EE4" w14:paraId="19AEB3FF" w14:textId="77777777" w:rsidTr="00E35629">
        <w:trPr>
          <w:trHeight w:val="144"/>
        </w:trPr>
        <w:tc>
          <w:tcPr>
            <w:tcW w:w="5949" w:type="dxa"/>
            <w:vAlign w:val="center"/>
          </w:tcPr>
          <w:p w14:paraId="633C454A"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i/>
                <w:iCs/>
                <w:spacing w:val="-8"/>
                <w:sz w:val="22"/>
                <w:szCs w:val="22"/>
              </w:rPr>
            </w:pPr>
            <w:r w:rsidRPr="003F7EE4">
              <w:rPr>
                <w:rFonts w:ascii="Times New Roman" w:hAnsi="Times New Roman" w:cs="Times New Roman"/>
                <w:spacing w:val="-8"/>
                <w:sz w:val="22"/>
                <w:szCs w:val="22"/>
              </w:rPr>
              <w:t>Parent</w:t>
            </w:r>
          </w:p>
        </w:tc>
        <w:tc>
          <w:tcPr>
            <w:tcW w:w="1440" w:type="dxa"/>
            <w:vAlign w:val="center"/>
          </w:tcPr>
          <w:p w14:paraId="1A3B1C40" w14:textId="6C2F9BAF" w:rsidR="006376A6" w:rsidRPr="003F7EE4" w:rsidRDefault="00113B5B"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36" w:type="dxa"/>
            <w:vAlign w:val="center"/>
          </w:tcPr>
          <w:p w14:paraId="68B77A18"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61D3E96C" w14:textId="06DECC2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w:t>
            </w:r>
          </w:p>
        </w:tc>
      </w:tr>
      <w:tr w:rsidR="006376A6" w:rsidRPr="003F7EE4" w14:paraId="6761B634" w14:textId="77777777" w:rsidTr="00E35629">
        <w:trPr>
          <w:trHeight w:val="144"/>
        </w:trPr>
        <w:tc>
          <w:tcPr>
            <w:tcW w:w="5949" w:type="dxa"/>
            <w:vAlign w:val="center"/>
          </w:tcPr>
          <w:p w14:paraId="5E3BF65B"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imes New Roman" w:hAnsi="Times New Roman" w:cs="Times New Roman"/>
                <w:spacing w:val="-8"/>
                <w:sz w:val="22"/>
                <w:szCs w:val="22"/>
              </w:rPr>
            </w:pPr>
            <w:r w:rsidRPr="003F7EE4">
              <w:rPr>
                <w:rFonts w:ascii="Times New Roman" w:hAnsi="Times New Roman" w:cs="Times New Roman"/>
                <w:spacing w:val="-8"/>
                <w:sz w:val="22"/>
                <w:szCs w:val="22"/>
              </w:rPr>
              <w:t>Subsidiaries</w:t>
            </w:r>
          </w:p>
        </w:tc>
        <w:tc>
          <w:tcPr>
            <w:tcW w:w="1440" w:type="dxa"/>
            <w:vAlign w:val="center"/>
          </w:tcPr>
          <w:p w14:paraId="3D66EE28" w14:textId="273B2E27" w:rsidR="006376A6" w:rsidRPr="003F7EE4" w:rsidRDefault="00113B5B"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36" w:type="dxa"/>
            <w:vAlign w:val="center"/>
          </w:tcPr>
          <w:p w14:paraId="30CB39FE"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7F7C875B" w14:textId="4927BE6E"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316</w:t>
            </w:r>
          </w:p>
        </w:tc>
      </w:tr>
      <w:tr w:rsidR="006376A6" w:rsidRPr="003F7EE4" w14:paraId="4446087C" w14:textId="77777777" w:rsidTr="00E35629">
        <w:trPr>
          <w:trHeight w:val="144"/>
        </w:trPr>
        <w:tc>
          <w:tcPr>
            <w:tcW w:w="5949" w:type="dxa"/>
            <w:vAlign w:val="center"/>
          </w:tcPr>
          <w:p w14:paraId="2A97C461"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Other related parties</w:t>
            </w:r>
          </w:p>
        </w:tc>
        <w:tc>
          <w:tcPr>
            <w:tcW w:w="1440" w:type="dxa"/>
            <w:vAlign w:val="center"/>
          </w:tcPr>
          <w:p w14:paraId="1B558EC3" w14:textId="2466604B" w:rsidR="006376A6" w:rsidRPr="003F7EE4" w:rsidRDefault="00113B5B"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36" w:type="dxa"/>
            <w:vAlign w:val="center"/>
          </w:tcPr>
          <w:p w14:paraId="3C529A4B"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47F605B7" w14:textId="5858FFBD"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5,813</w:t>
            </w:r>
          </w:p>
        </w:tc>
      </w:tr>
      <w:tr w:rsidR="006376A6" w:rsidRPr="003F7EE4" w14:paraId="38040485" w14:textId="77777777" w:rsidTr="00E35629">
        <w:trPr>
          <w:trHeight w:val="144"/>
        </w:trPr>
        <w:tc>
          <w:tcPr>
            <w:tcW w:w="5949" w:type="dxa"/>
            <w:vAlign w:val="center"/>
          </w:tcPr>
          <w:p w14:paraId="4DC05011" w14:textId="77777777" w:rsidR="006376A6" w:rsidRPr="003F7EE4" w:rsidRDefault="006376A6" w:rsidP="0039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F7EE4">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center"/>
          </w:tcPr>
          <w:p w14:paraId="65CC7FE7" w14:textId="0688D3B9" w:rsidR="006376A6" w:rsidRPr="003F7EE4" w:rsidRDefault="00113B5B" w:rsidP="00191E86">
            <w:pPr>
              <w:spacing w:line="240" w:lineRule="auto"/>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w:t>
            </w:r>
          </w:p>
        </w:tc>
        <w:tc>
          <w:tcPr>
            <w:tcW w:w="236" w:type="dxa"/>
            <w:vAlign w:val="center"/>
          </w:tcPr>
          <w:p w14:paraId="7153B80D"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b/>
                <w:bCs/>
                <w:spacing w:val="-8"/>
                <w:sz w:val="22"/>
                <w:szCs w:val="22"/>
              </w:rPr>
            </w:pPr>
          </w:p>
        </w:tc>
        <w:tc>
          <w:tcPr>
            <w:tcW w:w="1440" w:type="dxa"/>
            <w:tcBorders>
              <w:top w:val="single" w:sz="4" w:space="0" w:color="auto"/>
              <w:bottom w:val="double" w:sz="4" w:space="0" w:color="auto"/>
            </w:tcBorders>
            <w:vAlign w:val="center"/>
          </w:tcPr>
          <w:p w14:paraId="33C8C395" w14:textId="6B6F3443" w:rsidR="006376A6" w:rsidRPr="003F7EE4" w:rsidRDefault="006376A6" w:rsidP="00191E86">
            <w:pPr>
              <w:spacing w:line="240" w:lineRule="auto"/>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6,130</w:t>
            </w:r>
          </w:p>
        </w:tc>
      </w:tr>
      <w:tr w:rsidR="006376A6" w:rsidRPr="003F7EE4" w14:paraId="52E51D29" w14:textId="77777777" w:rsidTr="00E35629">
        <w:trPr>
          <w:trHeight w:val="144"/>
        </w:trPr>
        <w:tc>
          <w:tcPr>
            <w:tcW w:w="5949" w:type="dxa"/>
            <w:vAlign w:val="center"/>
          </w:tcPr>
          <w:p w14:paraId="0D2E308C" w14:textId="77777777" w:rsidR="006376A6" w:rsidRPr="003F7EE4" w:rsidRDefault="006376A6" w:rsidP="00191E86">
            <w:pPr>
              <w:tabs>
                <w:tab w:val="clear" w:pos="6322"/>
                <w:tab w:val="clear" w:pos="6549"/>
                <w:tab w:val="left" w:pos="5944"/>
              </w:tabs>
              <w:spacing w:line="240" w:lineRule="auto"/>
              <w:ind w:firstLine="123"/>
              <w:rPr>
                <w:rFonts w:ascii="Times New Roman" w:hAnsi="Times New Roman" w:cs="Times New Roman"/>
                <w:b/>
                <w:bCs/>
                <w:sz w:val="22"/>
                <w:szCs w:val="22"/>
              </w:rPr>
            </w:pPr>
          </w:p>
        </w:tc>
        <w:tc>
          <w:tcPr>
            <w:tcW w:w="1440" w:type="dxa"/>
            <w:tcBorders>
              <w:top w:val="single" w:sz="4" w:space="0" w:color="auto"/>
            </w:tcBorders>
            <w:vAlign w:val="center"/>
          </w:tcPr>
          <w:p w14:paraId="40091040" w14:textId="77777777" w:rsidR="006376A6" w:rsidRPr="003F7EE4" w:rsidRDefault="006376A6" w:rsidP="00191E86">
            <w:pPr>
              <w:tabs>
                <w:tab w:val="decimal" w:pos="1083"/>
              </w:tabs>
              <w:spacing w:line="240" w:lineRule="auto"/>
              <w:ind w:left="202" w:right="-108" w:hanging="90"/>
              <w:rPr>
                <w:rFonts w:ascii="Times New Roman" w:hAnsi="Times New Roman" w:cs="Times New Roman"/>
                <w:b/>
                <w:sz w:val="22"/>
                <w:szCs w:val="22"/>
              </w:rPr>
            </w:pPr>
          </w:p>
        </w:tc>
        <w:tc>
          <w:tcPr>
            <w:tcW w:w="236" w:type="dxa"/>
            <w:vAlign w:val="center"/>
          </w:tcPr>
          <w:p w14:paraId="36C1333A" w14:textId="77777777" w:rsidR="006376A6" w:rsidRPr="003F7EE4" w:rsidRDefault="006376A6" w:rsidP="00191E86">
            <w:pPr>
              <w:tabs>
                <w:tab w:val="decimal" w:pos="972"/>
              </w:tabs>
              <w:spacing w:line="240" w:lineRule="auto"/>
              <w:ind w:left="202" w:hanging="90"/>
              <w:rPr>
                <w:rFonts w:ascii="Times New Roman" w:hAnsi="Times New Roman" w:cs="Times New Roman"/>
                <w:sz w:val="22"/>
                <w:szCs w:val="22"/>
              </w:rPr>
            </w:pPr>
          </w:p>
        </w:tc>
        <w:tc>
          <w:tcPr>
            <w:tcW w:w="1440" w:type="dxa"/>
            <w:tcBorders>
              <w:top w:val="single" w:sz="4" w:space="0" w:color="auto"/>
            </w:tcBorders>
            <w:vAlign w:val="center"/>
          </w:tcPr>
          <w:p w14:paraId="2CD718F4" w14:textId="77777777" w:rsidR="006376A6" w:rsidRPr="003F7EE4" w:rsidRDefault="006376A6" w:rsidP="00191E86">
            <w:pPr>
              <w:tabs>
                <w:tab w:val="decimal" w:pos="1083"/>
              </w:tabs>
              <w:spacing w:line="240" w:lineRule="auto"/>
              <w:ind w:left="202" w:right="-108" w:hanging="90"/>
              <w:rPr>
                <w:rFonts w:ascii="Times New Roman" w:hAnsi="Times New Roman" w:cs="Times New Roman"/>
                <w:sz w:val="22"/>
                <w:szCs w:val="22"/>
              </w:rPr>
            </w:pPr>
          </w:p>
        </w:tc>
      </w:tr>
      <w:tr w:rsidR="006376A6" w:rsidRPr="003F7EE4" w14:paraId="770CA684" w14:textId="77777777" w:rsidTr="00E35629">
        <w:trPr>
          <w:trHeight w:val="144"/>
        </w:trPr>
        <w:tc>
          <w:tcPr>
            <w:tcW w:w="5949" w:type="dxa"/>
            <w:vAlign w:val="center"/>
          </w:tcPr>
          <w:p w14:paraId="3A9C838A" w14:textId="77777777" w:rsidR="006376A6" w:rsidRPr="003F7EE4" w:rsidRDefault="006376A6" w:rsidP="00390AE8">
            <w:pPr>
              <w:tabs>
                <w:tab w:val="clear" w:pos="6322"/>
                <w:tab w:val="clear" w:pos="6549"/>
                <w:tab w:val="left" w:pos="5944"/>
              </w:tabs>
              <w:spacing w:line="240" w:lineRule="auto"/>
              <w:ind w:right="29"/>
              <w:rPr>
                <w:rFonts w:ascii="Times New Roman" w:hAnsi="Times New Roman" w:cs="Times New Roman"/>
                <w:i/>
                <w:iCs/>
                <w:spacing w:val="-8"/>
                <w:sz w:val="22"/>
                <w:szCs w:val="22"/>
              </w:rPr>
            </w:pPr>
            <w:r w:rsidRPr="003F7EE4">
              <w:rPr>
                <w:rFonts w:ascii="Times New Roman" w:hAnsi="Times New Roman" w:cs="Times New Roman"/>
                <w:i/>
                <w:iCs/>
                <w:spacing w:val="-8"/>
                <w:sz w:val="22"/>
                <w:szCs w:val="22"/>
              </w:rPr>
              <w:t>Other current payables</w:t>
            </w:r>
          </w:p>
        </w:tc>
        <w:tc>
          <w:tcPr>
            <w:tcW w:w="1440" w:type="dxa"/>
            <w:vAlign w:val="center"/>
          </w:tcPr>
          <w:p w14:paraId="216F1037" w14:textId="77777777" w:rsidR="006376A6" w:rsidRPr="00CE4F6F" w:rsidRDefault="006376A6" w:rsidP="00CE4F6F">
            <w:pPr>
              <w:tabs>
                <w:tab w:val="clear" w:pos="227"/>
                <w:tab w:val="clear" w:pos="680"/>
                <w:tab w:val="left" w:pos="519"/>
              </w:tabs>
              <w:spacing w:line="240" w:lineRule="auto"/>
              <w:jc w:val="center"/>
              <w:rPr>
                <w:rFonts w:ascii="Times New Roman" w:hAnsi="Times New Roman" w:cs="Times New Roman"/>
                <w:sz w:val="22"/>
                <w:szCs w:val="22"/>
              </w:rPr>
            </w:pPr>
          </w:p>
        </w:tc>
        <w:tc>
          <w:tcPr>
            <w:tcW w:w="236" w:type="dxa"/>
            <w:vAlign w:val="center"/>
          </w:tcPr>
          <w:p w14:paraId="3CCDC19B" w14:textId="77777777" w:rsidR="006376A6" w:rsidRPr="003F7EE4" w:rsidRDefault="006376A6" w:rsidP="00191E86">
            <w:pPr>
              <w:tabs>
                <w:tab w:val="decimal" w:pos="972"/>
              </w:tabs>
              <w:spacing w:line="240" w:lineRule="auto"/>
              <w:ind w:left="202" w:hanging="90"/>
              <w:rPr>
                <w:rFonts w:ascii="Times New Roman" w:hAnsi="Times New Roman" w:cs="Times New Roman"/>
                <w:sz w:val="22"/>
                <w:szCs w:val="22"/>
              </w:rPr>
            </w:pPr>
          </w:p>
        </w:tc>
        <w:tc>
          <w:tcPr>
            <w:tcW w:w="1440" w:type="dxa"/>
            <w:vAlign w:val="center"/>
          </w:tcPr>
          <w:p w14:paraId="3C8936EB" w14:textId="77777777" w:rsidR="006376A6" w:rsidRPr="003F7EE4" w:rsidRDefault="006376A6" w:rsidP="00191E86">
            <w:pPr>
              <w:tabs>
                <w:tab w:val="decimal" w:pos="1083"/>
              </w:tabs>
              <w:spacing w:line="240" w:lineRule="auto"/>
              <w:ind w:left="202" w:right="-108" w:hanging="90"/>
              <w:rPr>
                <w:rFonts w:ascii="Times New Roman" w:hAnsi="Times New Roman" w:cs="Times New Roman"/>
                <w:sz w:val="22"/>
                <w:szCs w:val="22"/>
              </w:rPr>
            </w:pPr>
          </w:p>
        </w:tc>
      </w:tr>
      <w:tr w:rsidR="006376A6" w:rsidRPr="003F7EE4" w14:paraId="69C1E0FF" w14:textId="77777777" w:rsidTr="00E35629">
        <w:trPr>
          <w:trHeight w:val="144"/>
        </w:trPr>
        <w:tc>
          <w:tcPr>
            <w:tcW w:w="5949" w:type="dxa"/>
            <w:vAlign w:val="center"/>
          </w:tcPr>
          <w:p w14:paraId="3B5D0B4B" w14:textId="77777777" w:rsidR="006376A6" w:rsidRPr="003F7EE4" w:rsidRDefault="006376A6" w:rsidP="00390AE8">
            <w:pPr>
              <w:tabs>
                <w:tab w:val="clear" w:pos="6322"/>
                <w:tab w:val="clear" w:pos="6549"/>
                <w:tab w:val="left" w:pos="5944"/>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The ultimate parent</w:t>
            </w:r>
          </w:p>
        </w:tc>
        <w:tc>
          <w:tcPr>
            <w:tcW w:w="1440" w:type="dxa"/>
            <w:vAlign w:val="center"/>
          </w:tcPr>
          <w:p w14:paraId="7B87011A" w14:textId="35BE69F6" w:rsidR="006376A6" w:rsidRPr="003F7EE4" w:rsidRDefault="00113B5B"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11,201</w:t>
            </w:r>
          </w:p>
        </w:tc>
        <w:tc>
          <w:tcPr>
            <w:tcW w:w="236" w:type="dxa"/>
            <w:vAlign w:val="center"/>
          </w:tcPr>
          <w:p w14:paraId="05423FE1"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599950E9" w14:textId="19BF2990"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5,924</w:t>
            </w:r>
          </w:p>
        </w:tc>
      </w:tr>
      <w:tr w:rsidR="006376A6" w:rsidRPr="003F7EE4" w14:paraId="40D66154" w14:textId="77777777" w:rsidTr="00C1211B">
        <w:trPr>
          <w:trHeight w:val="144"/>
        </w:trPr>
        <w:tc>
          <w:tcPr>
            <w:tcW w:w="5949" w:type="dxa"/>
            <w:vAlign w:val="center"/>
          </w:tcPr>
          <w:p w14:paraId="4DE1751F" w14:textId="77777777" w:rsidR="006376A6" w:rsidRPr="003F7EE4" w:rsidRDefault="006376A6" w:rsidP="00390AE8">
            <w:pPr>
              <w:tabs>
                <w:tab w:val="clear" w:pos="6322"/>
                <w:tab w:val="clear" w:pos="6549"/>
                <w:tab w:val="left" w:pos="5944"/>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Parent</w:t>
            </w:r>
          </w:p>
        </w:tc>
        <w:tc>
          <w:tcPr>
            <w:tcW w:w="1440" w:type="dxa"/>
            <w:vAlign w:val="center"/>
          </w:tcPr>
          <w:p w14:paraId="5D5701F9" w14:textId="653F8734" w:rsidR="006376A6" w:rsidRPr="003F7EE4" w:rsidRDefault="00113B5B"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11,066</w:t>
            </w:r>
          </w:p>
        </w:tc>
        <w:tc>
          <w:tcPr>
            <w:tcW w:w="236" w:type="dxa"/>
            <w:vAlign w:val="center"/>
          </w:tcPr>
          <w:p w14:paraId="6DF393E2"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347D2A8E" w14:textId="00818526"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12,066</w:t>
            </w:r>
          </w:p>
        </w:tc>
      </w:tr>
      <w:tr w:rsidR="006376A6" w:rsidRPr="003F7EE4" w14:paraId="1907256E" w14:textId="77777777" w:rsidTr="00E35629">
        <w:trPr>
          <w:trHeight w:val="144"/>
        </w:trPr>
        <w:tc>
          <w:tcPr>
            <w:tcW w:w="5949" w:type="dxa"/>
            <w:vAlign w:val="center"/>
          </w:tcPr>
          <w:p w14:paraId="7B60A1E3" w14:textId="77777777" w:rsidR="006376A6" w:rsidRPr="003F7EE4" w:rsidRDefault="006376A6" w:rsidP="00390AE8">
            <w:pPr>
              <w:tabs>
                <w:tab w:val="clear" w:pos="6322"/>
                <w:tab w:val="clear" w:pos="6549"/>
                <w:tab w:val="left" w:pos="5944"/>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Subsidiaries</w:t>
            </w:r>
          </w:p>
        </w:tc>
        <w:tc>
          <w:tcPr>
            <w:tcW w:w="1440" w:type="dxa"/>
            <w:vAlign w:val="center"/>
          </w:tcPr>
          <w:p w14:paraId="452F8184" w14:textId="3FDBED37" w:rsidR="006376A6" w:rsidRPr="003F7EE4" w:rsidRDefault="00113B5B"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2,145</w:t>
            </w:r>
          </w:p>
        </w:tc>
        <w:tc>
          <w:tcPr>
            <w:tcW w:w="236" w:type="dxa"/>
            <w:vAlign w:val="center"/>
          </w:tcPr>
          <w:p w14:paraId="4A888F20"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73E7A739" w14:textId="6ACF238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561</w:t>
            </w:r>
          </w:p>
        </w:tc>
      </w:tr>
      <w:tr w:rsidR="006376A6" w:rsidRPr="003F7EE4" w14:paraId="70BD51A9" w14:textId="77777777" w:rsidTr="00E35629">
        <w:trPr>
          <w:trHeight w:val="144"/>
        </w:trPr>
        <w:tc>
          <w:tcPr>
            <w:tcW w:w="5949" w:type="dxa"/>
            <w:vAlign w:val="center"/>
          </w:tcPr>
          <w:p w14:paraId="423399D8" w14:textId="77777777" w:rsidR="006376A6" w:rsidRPr="003F7EE4" w:rsidRDefault="006376A6" w:rsidP="00390AE8">
            <w:pPr>
              <w:tabs>
                <w:tab w:val="clear" w:pos="6322"/>
                <w:tab w:val="clear" w:pos="6549"/>
                <w:tab w:val="left" w:pos="5944"/>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Other related parties</w:t>
            </w:r>
          </w:p>
        </w:tc>
        <w:tc>
          <w:tcPr>
            <w:tcW w:w="1440" w:type="dxa"/>
            <w:tcBorders>
              <w:bottom w:val="single" w:sz="4" w:space="0" w:color="auto"/>
            </w:tcBorders>
            <w:vAlign w:val="center"/>
          </w:tcPr>
          <w:p w14:paraId="50A1C5BD" w14:textId="63F0F37C" w:rsidR="006376A6" w:rsidRPr="003F7EE4" w:rsidRDefault="00113B5B"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9,486</w:t>
            </w:r>
          </w:p>
        </w:tc>
        <w:tc>
          <w:tcPr>
            <w:tcW w:w="236" w:type="dxa"/>
            <w:vAlign w:val="center"/>
          </w:tcPr>
          <w:p w14:paraId="692BCE6E"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spacing w:val="-8"/>
                <w:sz w:val="22"/>
                <w:szCs w:val="22"/>
              </w:rPr>
            </w:pPr>
          </w:p>
        </w:tc>
        <w:tc>
          <w:tcPr>
            <w:tcW w:w="1440" w:type="dxa"/>
            <w:tcBorders>
              <w:bottom w:val="single" w:sz="4" w:space="0" w:color="auto"/>
            </w:tcBorders>
            <w:vAlign w:val="center"/>
          </w:tcPr>
          <w:p w14:paraId="509B4BF2" w14:textId="479F99FB"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25,224</w:t>
            </w:r>
          </w:p>
        </w:tc>
      </w:tr>
      <w:tr w:rsidR="006376A6" w:rsidRPr="003F7EE4" w14:paraId="047081F0" w14:textId="77777777" w:rsidTr="00390AE8">
        <w:trPr>
          <w:trHeight w:val="39"/>
        </w:trPr>
        <w:tc>
          <w:tcPr>
            <w:tcW w:w="5949" w:type="dxa"/>
            <w:vAlign w:val="center"/>
          </w:tcPr>
          <w:p w14:paraId="29F2BCED" w14:textId="77777777" w:rsidR="006376A6" w:rsidRPr="003F7EE4" w:rsidRDefault="006376A6" w:rsidP="00390AE8">
            <w:pPr>
              <w:tabs>
                <w:tab w:val="clear" w:pos="6322"/>
                <w:tab w:val="clear" w:pos="6549"/>
                <w:tab w:val="left" w:pos="5944"/>
              </w:tabs>
              <w:spacing w:line="240" w:lineRule="auto"/>
              <w:rPr>
                <w:rFonts w:ascii="Times New Roman" w:hAnsi="Times New Roman" w:cs="Times New Roman"/>
                <w:b/>
                <w:bCs/>
                <w:sz w:val="22"/>
                <w:szCs w:val="22"/>
              </w:rPr>
            </w:pPr>
            <w:r w:rsidRPr="003F7EE4">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center"/>
          </w:tcPr>
          <w:p w14:paraId="6046A5BD" w14:textId="64E73FE2" w:rsidR="006376A6" w:rsidRPr="003F7EE4" w:rsidRDefault="00113B5B" w:rsidP="00191E86">
            <w:pPr>
              <w:spacing w:line="240" w:lineRule="auto"/>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33,898</w:t>
            </w:r>
          </w:p>
        </w:tc>
        <w:tc>
          <w:tcPr>
            <w:tcW w:w="236" w:type="dxa"/>
            <w:vAlign w:val="center"/>
          </w:tcPr>
          <w:p w14:paraId="1151351B"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b/>
                <w:bCs/>
                <w:spacing w:val="-8"/>
                <w:sz w:val="22"/>
                <w:szCs w:val="22"/>
              </w:rPr>
            </w:pPr>
          </w:p>
        </w:tc>
        <w:tc>
          <w:tcPr>
            <w:tcW w:w="1440" w:type="dxa"/>
            <w:tcBorders>
              <w:top w:val="single" w:sz="4" w:space="0" w:color="auto"/>
              <w:bottom w:val="double" w:sz="4" w:space="0" w:color="auto"/>
            </w:tcBorders>
            <w:vAlign w:val="center"/>
          </w:tcPr>
          <w:p w14:paraId="736F006E" w14:textId="2EF84EE2" w:rsidR="006376A6" w:rsidRPr="003F7EE4" w:rsidRDefault="006376A6" w:rsidP="00191E86">
            <w:pPr>
              <w:spacing w:line="240" w:lineRule="auto"/>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43,775</w:t>
            </w:r>
          </w:p>
        </w:tc>
      </w:tr>
      <w:tr w:rsidR="006376A6" w:rsidRPr="003F7EE4" w14:paraId="468B9356" w14:textId="77777777" w:rsidTr="00E35629">
        <w:trPr>
          <w:trHeight w:val="144"/>
        </w:trPr>
        <w:tc>
          <w:tcPr>
            <w:tcW w:w="5949" w:type="dxa"/>
            <w:vAlign w:val="center"/>
          </w:tcPr>
          <w:p w14:paraId="6B357EF8" w14:textId="77777777" w:rsidR="006376A6" w:rsidRPr="003F7EE4" w:rsidRDefault="006376A6" w:rsidP="00390AE8">
            <w:pPr>
              <w:tabs>
                <w:tab w:val="clear" w:pos="6322"/>
                <w:tab w:val="clear" w:pos="6549"/>
                <w:tab w:val="left" w:pos="5944"/>
              </w:tabs>
              <w:spacing w:line="240" w:lineRule="auto"/>
              <w:rPr>
                <w:rFonts w:ascii="Times New Roman" w:hAnsi="Times New Roman" w:cs="Times New Roman"/>
                <w:b/>
                <w:sz w:val="22"/>
                <w:szCs w:val="22"/>
              </w:rPr>
            </w:pPr>
          </w:p>
        </w:tc>
        <w:tc>
          <w:tcPr>
            <w:tcW w:w="1440" w:type="dxa"/>
            <w:vAlign w:val="center"/>
          </w:tcPr>
          <w:p w14:paraId="7E54E56E"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236" w:type="dxa"/>
            <w:vAlign w:val="center"/>
          </w:tcPr>
          <w:p w14:paraId="19F29830"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0AC51A38" w14:textId="77777777" w:rsidR="006376A6" w:rsidRPr="003F7EE4" w:rsidRDefault="006376A6" w:rsidP="00191E86">
            <w:pPr>
              <w:tabs>
                <w:tab w:val="clear" w:pos="907"/>
                <w:tab w:val="decimal" w:pos="884"/>
              </w:tabs>
              <w:spacing w:line="240" w:lineRule="auto"/>
              <w:ind w:left="90" w:right="29" w:hanging="40"/>
              <w:jc w:val="right"/>
              <w:rPr>
                <w:rFonts w:ascii="Times New Roman" w:hAnsi="Times New Roman" w:cs="Times New Roman"/>
                <w:spacing w:val="-8"/>
                <w:sz w:val="22"/>
                <w:szCs w:val="22"/>
              </w:rPr>
            </w:pPr>
          </w:p>
        </w:tc>
      </w:tr>
      <w:tr w:rsidR="006376A6" w:rsidRPr="003F7EE4" w14:paraId="0F37F58A" w14:textId="77777777" w:rsidTr="00E35629">
        <w:trPr>
          <w:trHeight w:val="144"/>
        </w:trPr>
        <w:tc>
          <w:tcPr>
            <w:tcW w:w="5949" w:type="dxa"/>
            <w:vAlign w:val="center"/>
          </w:tcPr>
          <w:p w14:paraId="73A01E89" w14:textId="77777777" w:rsidR="006376A6" w:rsidRPr="003F7EE4" w:rsidRDefault="006376A6" w:rsidP="00390AE8">
            <w:pPr>
              <w:tabs>
                <w:tab w:val="clear" w:pos="6322"/>
                <w:tab w:val="clear" w:pos="6549"/>
                <w:tab w:val="left" w:pos="5944"/>
              </w:tabs>
              <w:spacing w:line="240" w:lineRule="auto"/>
              <w:ind w:right="29"/>
              <w:rPr>
                <w:rFonts w:ascii="Times New Roman" w:hAnsi="Times New Roman" w:cs="Times New Roman"/>
                <w:b/>
                <w:sz w:val="22"/>
                <w:szCs w:val="22"/>
              </w:rPr>
            </w:pPr>
            <w:r w:rsidRPr="003F7EE4">
              <w:rPr>
                <w:rFonts w:ascii="Times New Roman" w:hAnsi="Times New Roman" w:cs="Times New Roman"/>
                <w:i/>
                <w:iCs/>
                <w:spacing w:val="-8"/>
                <w:sz w:val="22"/>
                <w:szCs w:val="22"/>
              </w:rPr>
              <w:t>Short-term borrowings</w:t>
            </w:r>
          </w:p>
        </w:tc>
        <w:tc>
          <w:tcPr>
            <w:tcW w:w="1440" w:type="dxa"/>
            <w:vAlign w:val="center"/>
          </w:tcPr>
          <w:p w14:paraId="60C054DF"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236" w:type="dxa"/>
            <w:vAlign w:val="center"/>
          </w:tcPr>
          <w:p w14:paraId="4D84C674"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79BE2901" w14:textId="77777777" w:rsidR="006376A6" w:rsidRPr="003F7EE4" w:rsidRDefault="006376A6" w:rsidP="00191E86">
            <w:pPr>
              <w:tabs>
                <w:tab w:val="clear" w:pos="907"/>
                <w:tab w:val="decimal" w:pos="884"/>
              </w:tabs>
              <w:spacing w:line="240" w:lineRule="auto"/>
              <w:ind w:left="90" w:right="29" w:hanging="40"/>
              <w:jc w:val="right"/>
              <w:rPr>
                <w:rFonts w:ascii="Times New Roman" w:hAnsi="Times New Roman" w:cs="Times New Roman"/>
                <w:spacing w:val="-8"/>
                <w:sz w:val="22"/>
                <w:szCs w:val="22"/>
              </w:rPr>
            </w:pPr>
          </w:p>
        </w:tc>
      </w:tr>
      <w:tr w:rsidR="006376A6" w:rsidRPr="003F7EE4" w14:paraId="2B7E06FE" w14:textId="77777777" w:rsidTr="00E35629">
        <w:trPr>
          <w:trHeight w:val="144"/>
        </w:trPr>
        <w:tc>
          <w:tcPr>
            <w:tcW w:w="5949" w:type="dxa"/>
            <w:vAlign w:val="center"/>
          </w:tcPr>
          <w:p w14:paraId="70D37171" w14:textId="77777777" w:rsidR="006376A6" w:rsidRPr="003F7EE4" w:rsidRDefault="006376A6" w:rsidP="00390AE8">
            <w:pPr>
              <w:tabs>
                <w:tab w:val="clear" w:pos="6322"/>
                <w:tab w:val="clear" w:pos="6549"/>
                <w:tab w:val="left" w:pos="5944"/>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Parent</w:t>
            </w:r>
          </w:p>
        </w:tc>
        <w:tc>
          <w:tcPr>
            <w:tcW w:w="1440" w:type="dxa"/>
            <w:vAlign w:val="center"/>
          </w:tcPr>
          <w:p w14:paraId="7AB3F2BC" w14:textId="599B8169" w:rsidR="006376A6" w:rsidRPr="003F7EE4" w:rsidRDefault="00113B5B"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13,896,020</w:t>
            </w:r>
          </w:p>
        </w:tc>
        <w:tc>
          <w:tcPr>
            <w:tcW w:w="236" w:type="dxa"/>
            <w:vAlign w:val="center"/>
          </w:tcPr>
          <w:p w14:paraId="64740BB5"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52F210DE" w14:textId="4BA5AD57" w:rsidR="006376A6" w:rsidRPr="003F7EE4" w:rsidRDefault="006376A6" w:rsidP="00191E86">
            <w:pPr>
              <w:tabs>
                <w:tab w:val="clear" w:pos="907"/>
                <w:tab w:val="decimal" w:pos="884"/>
              </w:tabs>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14,833,888</w:t>
            </w:r>
          </w:p>
        </w:tc>
      </w:tr>
      <w:tr w:rsidR="006376A6" w:rsidRPr="003F7EE4" w14:paraId="6CAB0122" w14:textId="77777777" w:rsidTr="00E35629">
        <w:trPr>
          <w:trHeight w:val="144"/>
        </w:trPr>
        <w:tc>
          <w:tcPr>
            <w:tcW w:w="5949" w:type="dxa"/>
            <w:vAlign w:val="center"/>
          </w:tcPr>
          <w:p w14:paraId="1CDEF8CB" w14:textId="77777777" w:rsidR="006376A6" w:rsidRPr="003F7EE4" w:rsidRDefault="006376A6" w:rsidP="00390AE8">
            <w:pPr>
              <w:tabs>
                <w:tab w:val="clear" w:pos="6322"/>
                <w:tab w:val="clear" w:pos="6549"/>
                <w:tab w:val="left" w:pos="5944"/>
              </w:tabs>
              <w:spacing w:line="240" w:lineRule="auto"/>
              <w:rPr>
                <w:rFonts w:ascii="Times New Roman" w:hAnsi="Times New Roman" w:cs="Times New Roman"/>
                <w:spacing w:val="-8"/>
                <w:sz w:val="22"/>
                <w:szCs w:val="22"/>
              </w:rPr>
            </w:pPr>
            <w:r w:rsidRPr="003F7EE4">
              <w:rPr>
                <w:rFonts w:ascii="Times New Roman" w:hAnsi="Times New Roman" w:cs="Times New Roman"/>
                <w:spacing w:val="-8"/>
                <w:sz w:val="22"/>
                <w:szCs w:val="22"/>
              </w:rPr>
              <w:t>Subsidiaries</w:t>
            </w:r>
          </w:p>
        </w:tc>
        <w:tc>
          <w:tcPr>
            <w:tcW w:w="1440" w:type="dxa"/>
            <w:vAlign w:val="center"/>
          </w:tcPr>
          <w:p w14:paraId="30FB5844" w14:textId="3DC07695" w:rsidR="006376A6" w:rsidRPr="003F7EE4" w:rsidRDefault="00113B5B" w:rsidP="00191E86">
            <w:pPr>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36" w:type="dxa"/>
            <w:vAlign w:val="center"/>
          </w:tcPr>
          <w:p w14:paraId="3575FE59" w14:textId="77777777" w:rsidR="006376A6" w:rsidRPr="003F7EE4" w:rsidRDefault="006376A6" w:rsidP="00191E86">
            <w:pPr>
              <w:spacing w:line="240" w:lineRule="auto"/>
              <w:ind w:left="90" w:right="29" w:hanging="40"/>
              <w:jc w:val="right"/>
              <w:rPr>
                <w:rFonts w:ascii="Times New Roman" w:hAnsi="Times New Roman" w:cs="Times New Roman"/>
                <w:spacing w:val="-8"/>
                <w:sz w:val="22"/>
                <w:szCs w:val="22"/>
              </w:rPr>
            </w:pPr>
          </w:p>
        </w:tc>
        <w:tc>
          <w:tcPr>
            <w:tcW w:w="1440" w:type="dxa"/>
            <w:vAlign w:val="center"/>
          </w:tcPr>
          <w:p w14:paraId="0AAB676A" w14:textId="12F9DF1E" w:rsidR="006376A6" w:rsidRPr="003F7EE4" w:rsidRDefault="006376A6" w:rsidP="00191E86">
            <w:pPr>
              <w:tabs>
                <w:tab w:val="clear" w:pos="907"/>
                <w:tab w:val="decimal" w:pos="884"/>
              </w:tabs>
              <w:spacing w:line="240" w:lineRule="auto"/>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17,199</w:t>
            </w:r>
          </w:p>
        </w:tc>
      </w:tr>
      <w:tr w:rsidR="006376A6" w:rsidRPr="003F7EE4" w14:paraId="32C2BDE0" w14:textId="77777777" w:rsidTr="00E35629">
        <w:trPr>
          <w:trHeight w:val="144"/>
        </w:trPr>
        <w:tc>
          <w:tcPr>
            <w:tcW w:w="5949" w:type="dxa"/>
            <w:vAlign w:val="center"/>
          </w:tcPr>
          <w:p w14:paraId="775754F5" w14:textId="77777777" w:rsidR="006376A6" w:rsidRPr="003F7EE4" w:rsidRDefault="006376A6" w:rsidP="00390AE8">
            <w:pPr>
              <w:tabs>
                <w:tab w:val="clear" w:pos="6322"/>
                <w:tab w:val="clear" w:pos="6549"/>
                <w:tab w:val="left" w:pos="5944"/>
              </w:tabs>
              <w:spacing w:line="240" w:lineRule="auto"/>
              <w:rPr>
                <w:rFonts w:ascii="Times New Roman" w:hAnsi="Times New Roman" w:cs="Times New Roman"/>
                <w:b/>
                <w:bCs/>
                <w:sz w:val="22"/>
                <w:szCs w:val="22"/>
              </w:rPr>
            </w:pPr>
            <w:r w:rsidRPr="003F7EE4">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center"/>
          </w:tcPr>
          <w:p w14:paraId="6C633283" w14:textId="18C76442" w:rsidR="006376A6" w:rsidRPr="003F7EE4" w:rsidRDefault="00113B5B" w:rsidP="00191E86">
            <w:pPr>
              <w:tabs>
                <w:tab w:val="left" w:pos="1531"/>
              </w:tabs>
              <w:spacing w:line="240" w:lineRule="auto"/>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13,896,020</w:t>
            </w:r>
          </w:p>
        </w:tc>
        <w:tc>
          <w:tcPr>
            <w:tcW w:w="236" w:type="dxa"/>
            <w:vAlign w:val="center"/>
          </w:tcPr>
          <w:p w14:paraId="3495C101" w14:textId="77777777" w:rsidR="006376A6" w:rsidRPr="003F7EE4" w:rsidRDefault="006376A6" w:rsidP="00191E86">
            <w:pPr>
              <w:tabs>
                <w:tab w:val="decimal" w:pos="972"/>
              </w:tabs>
              <w:spacing w:line="240" w:lineRule="auto"/>
              <w:ind w:left="90" w:right="29" w:hanging="40"/>
              <w:jc w:val="right"/>
              <w:rPr>
                <w:rFonts w:ascii="Times New Roman" w:hAnsi="Times New Roman" w:cs="Times New Roman"/>
                <w:b/>
                <w:bCs/>
                <w:spacing w:val="-8"/>
                <w:sz w:val="22"/>
                <w:szCs w:val="22"/>
              </w:rPr>
            </w:pPr>
          </w:p>
        </w:tc>
        <w:tc>
          <w:tcPr>
            <w:tcW w:w="1440" w:type="dxa"/>
            <w:tcBorders>
              <w:top w:val="single" w:sz="4" w:space="0" w:color="auto"/>
              <w:bottom w:val="double" w:sz="4" w:space="0" w:color="auto"/>
            </w:tcBorders>
            <w:vAlign w:val="center"/>
          </w:tcPr>
          <w:p w14:paraId="701A0F1D" w14:textId="3E79D6F8" w:rsidR="006376A6" w:rsidRPr="003F7EE4" w:rsidRDefault="006376A6" w:rsidP="00191E86">
            <w:pPr>
              <w:tabs>
                <w:tab w:val="left" w:pos="1531"/>
              </w:tabs>
              <w:spacing w:line="240" w:lineRule="auto"/>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14,851,087</w:t>
            </w:r>
          </w:p>
        </w:tc>
      </w:tr>
    </w:tbl>
    <w:p w14:paraId="73FB1B67" w14:textId="450237F1" w:rsidR="00F15007" w:rsidRPr="003F7EE4" w:rsidRDefault="00F15007"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p w14:paraId="00A2CDE0" w14:textId="5BDDBB38" w:rsidR="0065105C" w:rsidRPr="003F7EE4" w:rsidRDefault="00A25755" w:rsidP="00C1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z w:val="22"/>
          <w:szCs w:val="22"/>
        </w:rPr>
      </w:pPr>
      <w:r w:rsidRPr="003F7EE4">
        <w:rPr>
          <w:rFonts w:ascii="Times New Roman" w:hAnsi="Times New Roman" w:cs="Times New Roman"/>
          <w:b/>
          <w:bCs/>
          <w:i/>
          <w:iCs/>
          <w:sz w:val="22"/>
          <w:szCs w:val="22"/>
        </w:rPr>
        <w:t>The Board of Directors and key management compensation</w:t>
      </w:r>
    </w:p>
    <w:p w14:paraId="64642936" w14:textId="65462FEC" w:rsidR="00A25755" w:rsidRPr="003F7EE4" w:rsidRDefault="00A25755"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tbl>
      <w:tblPr>
        <w:tblW w:w="9063" w:type="dxa"/>
        <w:tblInd w:w="441" w:type="dxa"/>
        <w:tblLayout w:type="fixed"/>
        <w:tblLook w:val="0000" w:firstRow="0" w:lastRow="0" w:firstColumn="0" w:lastColumn="0" w:noHBand="0" w:noVBand="0"/>
      </w:tblPr>
      <w:tblGrid>
        <w:gridCol w:w="5931"/>
        <w:gridCol w:w="1454"/>
        <w:gridCol w:w="238"/>
        <w:gridCol w:w="1440"/>
      </w:tblGrid>
      <w:tr w:rsidR="00C726D5" w:rsidRPr="003F7EE4" w14:paraId="2CBDE375" w14:textId="77777777" w:rsidTr="00CE4F6F">
        <w:trPr>
          <w:trHeight w:val="284"/>
        </w:trPr>
        <w:tc>
          <w:tcPr>
            <w:tcW w:w="5931" w:type="dxa"/>
          </w:tcPr>
          <w:p w14:paraId="0E41E5AA" w14:textId="77777777" w:rsidR="00C726D5" w:rsidRPr="003F7EE4" w:rsidRDefault="00C726D5" w:rsidP="008E08DA">
            <w:pPr>
              <w:ind w:left="202" w:right="29" w:hanging="90"/>
              <w:rPr>
                <w:rFonts w:ascii="Times New Roman" w:hAnsi="Times New Roman" w:cs="Times New Roman"/>
                <w:sz w:val="22"/>
                <w:szCs w:val="22"/>
              </w:rPr>
            </w:pPr>
          </w:p>
        </w:tc>
        <w:tc>
          <w:tcPr>
            <w:tcW w:w="1454" w:type="dxa"/>
            <w:vAlign w:val="center"/>
          </w:tcPr>
          <w:p w14:paraId="11147624" w14:textId="77777777" w:rsidR="00C726D5" w:rsidRPr="003F7EE4" w:rsidRDefault="00C726D5" w:rsidP="00CE4F6F">
            <w:pPr>
              <w:tabs>
                <w:tab w:val="clear" w:pos="227"/>
                <w:tab w:val="clear" w:pos="680"/>
                <w:tab w:val="left" w:pos="519"/>
              </w:tabs>
              <w:spacing w:line="240" w:lineRule="auto"/>
              <w:jc w:val="center"/>
              <w:rPr>
                <w:rFonts w:ascii="Times New Roman" w:hAnsi="Times New Roman" w:cs="Times New Roman"/>
                <w:sz w:val="22"/>
                <w:szCs w:val="22"/>
              </w:rPr>
            </w:pPr>
            <w:r w:rsidRPr="003F7EE4">
              <w:rPr>
                <w:rFonts w:ascii="Times New Roman" w:hAnsi="Times New Roman" w:cs="Times New Roman"/>
                <w:sz w:val="22"/>
                <w:szCs w:val="22"/>
              </w:rPr>
              <w:t>2023</w:t>
            </w:r>
          </w:p>
        </w:tc>
        <w:tc>
          <w:tcPr>
            <w:tcW w:w="238" w:type="dxa"/>
          </w:tcPr>
          <w:p w14:paraId="6A900B43" w14:textId="77777777" w:rsidR="00C726D5" w:rsidRPr="003F7EE4" w:rsidRDefault="00C726D5" w:rsidP="00CE4F6F">
            <w:pPr>
              <w:tabs>
                <w:tab w:val="clear" w:pos="227"/>
                <w:tab w:val="clear" w:pos="680"/>
                <w:tab w:val="left" w:pos="519"/>
              </w:tabs>
              <w:spacing w:line="240" w:lineRule="auto"/>
              <w:jc w:val="center"/>
              <w:rPr>
                <w:rFonts w:ascii="Times New Roman" w:hAnsi="Times New Roman" w:cs="Times New Roman"/>
                <w:sz w:val="22"/>
                <w:szCs w:val="22"/>
              </w:rPr>
            </w:pPr>
          </w:p>
        </w:tc>
        <w:tc>
          <w:tcPr>
            <w:tcW w:w="1440" w:type="dxa"/>
            <w:vAlign w:val="center"/>
          </w:tcPr>
          <w:p w14:paraId="2CE6C91B" w14:textId="77777777" w:rsidR="00C726D5" w:rsidRPr="003F7EE4" w:rsidRDefault="00C726D5" w:rsidP="00CE4F6F">
            <w:pPr>
              <w:tabs>
                <w:tab w:val="clear" w:pos="227"/>
                <w:tab w:val="clear" w:pos="680"/>
                <w:tab w:val="left" w:pos="519"/>
              </w:tabs>
              <w:spacing w:line="240" w:lineRule="auto"/>
              <w:ind w:right="-108"/>
              <w:jc w:val="center"/>
              <w:rPr>
                <w:rFonts w:ascii="Times New Roman" w:hAnsi="Times New Roman" w:cs="Times New Roman"/>
                <w:sz w:val="22"/>
                <w:szCs w:val="22"/>
              </w:rPr>
            </w:pPr>
            <w:r w:rsidRPr="003F7EE4">
              <w:rPr>
                <w:rFonts w:ascii="Times New Roman" w:hAnsi="Times New Roman" w:cs="Times New Roman"/>
                <w:sz w:val="22"/>
                <w:szCs w:val="22"/>
              </w:rPr>
              <w:t>2022</w:t>
            </w:r>
          </w:p>
        </w:tc>
      </w:tr>
      <w:tr w:rsidR="00C726D5" w:rsidRPr="003F7EE4" w14:paraId="07686D61" w14:textId="77777777" w:rsidTr="00CE4F6F">
        <w:trPr>
          <w:trHeight w:val="284"/>
        </w:trPr>
        <w:tc>
          <w:tcPr>
            <w:tcW w:w="5931" w:type="dxa"/>
          </w:tcPr>
          <w:p w14:paraId="0BCBC065" w14:textId="77777777" w:rsidR="00C726D5" w:rsidRPr="003F7EE4" w:rsidRDefault="00C726D5" w:rsidP="008E08DA">
            <w:pPr>
              <w:ind w:left="202" w:right="29" w:hanging="90"/>
              <w:rPr>
                <w:rFonts w:ascii="Times New Roman" w:hAnsi="Times New Roman" w:cs="Times New Roman"/>
                <w:b/>
                <w:bCs/>
                <w:i/>
                <w:iCs/>
                <w:sz w:val="22"/>
                <w:szCs w:val="22"/>
              </w:rPr>
            </w:pPr>
          </w:p>
        </w:tc>
        <w:tc>
          <w:tcPr>
            <w:tcW w:w="3132" w:type="dxa"/>
            <w:gridSpan w:val="3"/>
            <w:vAlign w:val="center"/>
          </w:tcPr>
          <w:p w14:paraId="22A0A1B5" w14:textId="330D0A38" w:rsidR="00C726D5" w:rsidRPr="003F7EE4" w:rsidRDefault="00C726D5" w:rsidP="008E08DA">
            <w:pPr>
              <w:ind w:left="202" w:right="29" w:hanging="90"/>
              <w:jc w:val="center"/>
              <w:rPr>
                <w:rFonts w:ascii="Times New Roman" w:hAnsi="Times New Roman" w:cs="Times New Roman"/>
                <w:b/>
                <w:i/>
                <w:iCs/>
                <w:sz w:val="22"/>
                <w:szCs w:val="22"/>
              </w:rPr>
            </w:pPr>
            <w:r w:rsidRPr="003F7EE4">
              <w:rPr>
                <w:rFonts w:ascii="Times New Roman" w:hAnsi="Times New Roman" w:cs="Times New Roman"/>
                <w:i/>
                <w:iCs/>
                <w:sz w:val="22"/>
                <w:szCs w:val="22"/>
              </w:rPr>
              <w:t>(in thousand Baht)</w:t>
            </w:r>
          </w:p>
        </w:tc>
      </w:tr>
      <w:tr w:rsidR="00C726D5" w:rsidRPr="003F7EE4" w14:paraId="5A573A3B" w14:textId="77777777" w:rsidTr="00CE4F6F">
        <w:trPr>
          <w:trHeight w:val="284"/>
        </w:trPr>
        <w:tc>
          <w:tcPr>
            <w:tcW w:w="5931" w:type="dxa"/>
          </w:tcPr>
          <w:p w14:paraId="4C38E6CC" w14:textId="6B034660" w:rsidR="00C726D5" w:rsidRPr="003F7EE4" w:rsidRDefault="00C726D5" w:rsidP="009C2EA6">
            <w:pPr>
              <w:tabs>
                <w:tab w:val="clear" w:pos="227"/>
                <w:tab w:val="clear" w:pos="454"/>
              </w:tabs>
              <w:rPr>
                <w:rFonts w:ascii="Times New Roman" w:hAnsi="Times New Roman" w:cs="Times New Roman"/>
                <w:i/>
                <w:iCs/>
                <w:sz w:val="22"/>
                <w:szCs w:val="22"/>
              </w:rPr>
            </w:pPr>
            <w:r w:rsidRPr="003F7EE4">
              <w:rPr>
                <w:rFonts w:ascii="Times New Roman" w:hAnsi="Times New Roman" w:cs="Times New Roman"/>
                <w:b/>
                <w:bCs/>
                <w:i/>
                <w:iCs/>
                <w:sz w:val="22"/>
                <w:szCs w:val="22"/>
              </w:rPr>
              <w:t>For the years ended 31 December</w:t>
            </w:r>
          </w:p>
        </w:tc>
        <w:tc>
          <w:tcPr>
            <w:tcW w:w="1454" w:type="dxa"/>
          </w:tcPr>
          <w:p w14:paraId="3DFB01AB" w14:textId="77777777" w:rsidR="00C726D5" w:rsidRPr="003F7EE4" w:rsidRDefault="00C726D5" w:rsidP="007C2901">
            <w:pPr>
              <w:tabs>
                <w:tab w:val="decimal" w:pos="1083"/>
              </w:tabs>
              <w:ind w:left="202" w:right="-108" w:hanging="90"/>
              <w:rPr>
                <w:rFonts w:ascii="Times New Roman" w:hAnsi="Times New Roman" w:cs="Times New Roman"/>
                <w:bCs/>
                <w:sz w:val="22"/>
                <w:szCs w:val="22"/>
              </w:rPr>
            </w:pPr>
          </w:p>
        </w:tc>
        <w:tc>
          <w:tcPr>
            <w:tcW w:w="238" w:type="dxa"/>
          </w:tcPr>
          <w:p w14:paraId="0422D525" w14:textId="77777777" w:rsidR="00C726D5" w:rsidRPr="003F7EE4" w:rsidRDefault="00C726D5" w:rsidP="007C2901">
            <w:pPr>
              <w:tabs>
                <w:tab w:val="decimal" w:pos="972"/>
              </w:tabs>
              <w:ind w:left="202" w:hanging="90"/>
              <w:rPr>
                <w:rFonts w:ascii="Times New Roman" w:hAnsi="Times New Roman" w:cs="Times New Roman"/>
                <w:sz w:val="22"/>
                <w:szCs w:val="22"/>
              </w:rPr>
            </w:pPr>
          </w:p>
        </w:tc>
        <w:tc>
          <w:tcPr>
            <w:tcW w:w="1440" w:type="dxa"/>
          </w:tcPr>
          <w:p w14:paraId="640CCE67" w14:textId="77777777" w:rsidR="00C726D5" w:rsidRPr="003F7EE4" w:rsidRDefault="00C726D5" w:rsidP="00133139">
            <w:pPr>
              <w:tabs>
                <w:tab w:val="decimal" w:pos="1044"/>
              </w:tabs>
              <w:rPr>
                <w:rFonts w:ascii="Times New Roman" w:hAnsi="Times New Roman" w:cs="Times New Roman"/>
                <w:sz w:val="22"/>
                <w:szCs w:val="22"/>
              </w:rPr>
            </w:pPr>
          </w:p>
        </w:tc>
      </w:tr>
      <w:tr w:rsidR="00C726D5" w:rsidRPr="003F7EE4" w14:paraId="4BA2736D" w14:textId="77777777" w:rsidTr="00CE4F6F">
        <w:trPr>
          <w:trHeight w:val="284"/>
        </w:trPr>
        <w:tc>
          <w:tcPr>
            <w:tcW w:w="5931" w:type="dxa"/>
          </w:tcPr>
          <w:p w14:paraId="5F61CA17" w14:textId="29B93A48" w:rsidR="00C726D5" w:rsidRPr="003F7EE4" w:rsidRDefault="00C726D5" w:rsidP="009C2EA6">
            <w:pPr>
              <w:tabs>
                <w:tab w:val="clear" w:pos="227"/>
                <w:tab w:val="clear" w:pos="454"/>
              </w:tabs>
              <w:rPr>
                <w:rFonts w:ascii="Times New Roman" w:hAnsi="Times New Roman" w:cs="Times New Roman"/>
                <w:sz w:val="22"/>
                <w:szCs w:val="22"/>
              </w:rPr>
            </w:pPr>
            <w:r w:rsidRPr="003F7EE4">
              <w:rPr>
                <w:rFonts w:ascii="Times New Roman" w:hAnsi="Times New Roman" w:cs="Times New Roman"/>
                <w:sz w:val="22"/>
                <w:szCs w:val="22"/>
              </w:rPr>
              <w:t>Short</w:t>
            </w:r>
            <w:r w:rsidRPr="003F7EE4">
              <w:rPr>
                <w:rFonts w:ascii="Times New Roman" w:hAnsi="Times New Roman" w:cs="Times New Roman"/>
                <w:sz w:val="22"/>
                <w:szCs w:val="22"/>
                <w:cs/>
              </w:rPr>
              <w:t>-</w:t>
            </w:r>
            <w:r w:rsidRPr="003F7EE4">
              <w:rPr>
                <w:rFonts w:ascii="Times New Roman" w:hAnsi="Times New Roman" w:cs="Times New Roman"/>
                <w:sz w:val="22"/>
                <w:szCs w:val="22"/>
              </w:rPr>
              <w:t>term employee benefits</w:t>
            </w:r>
          </w:p>
        </w:tc>
        <w:tc>
          <w:tcPr>
            <w:tcW w:w="1454" w:type="dxa"/>
          </w:tcPr>
          <w:p w14:paraId="4592BA55" w14:textId="79DA7945" w:rsidR="00C726D5" w:rsidRPr="003F7EE4" w:rsidRDefault="00C726D5" w:rsidP="00113B5B">
            <w:pPr>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42,940</w:t>
            </w:r>
          </w:p>
        </w:tc>
        <w:tc>
          <w:tcPr>
            <w:tcW w:w="238" w:type="dxa"/>
          </w:tcPr>
          <w:p w14:paraId="068238DA" w14:textId="77777777" w:rsidR="00C726D5" w:rsidRPr="003F7EE4" w:rsidRDefault="00C726D5" w:rsidP="00113B5B">
            <w:pPr>
              <w:tabs>
                <w:tab w:val="decimal" w:pos="972"/>
              </w:tabs>
              <w:ind w:left="90" w:right="29" w:hanging="40"/>
              <w:jc w:val="right"/>
              <w:rPr>
                <w:rFonts w:ascii="Times New Roman" w:hAnsi="Times New Roman" w:cs="Times New Roman"/>
                <w:spacing w:val="-8"/>
                <w:sz w:val="22"/>
                <w:szCs w:val="22"/>
              </w:rPr>
            </w:pPr>
          </w:p>
        </w:tc>
        <w:tc>
          <w:tcPr>
            <w:tcW w:w="1440" w:type="dxa"/>
          </w:tcPr>
          <w:p w14:paraId="7A773E6A" w14:textId="68BA4828" w:rsidR="00C726D5" w:rsidRPr="003F7EE4" w:rsidRDefault="00C726D5" w:rsidP="00113B5B">
            <w:pPr>
              <w:tabs>
                <w:tab w:val="decimal" w:pos="1044"/>
              </w:tabs>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39,090</w:t>
            </w:r>
          </w:p>
        </w:tc>
      </w:tr>
      <w:tr w:rsidR="00C726D5" w:rsidRPr="003F7EE4" w14:paraId="05BC27B0" w14:textId="77777777" w:rsidTr="00CE4F6F">
        <w:trPr>
          <w:trHeight w:val="284"/>
        </w:trPr>
        <w:tc>
          <w:tcPr>
            <w:tcW w:w="5931" w:type="dxa"/>
          </w:tcPr>
          <w:p w14:paraId="43B4FDFF" w14:textId="677CB568" w:rsidR="00C726D5" w:rsidRPr="003F7EE4" w:rsidRDefault="00C726D5" w:rsidP="009C2EA6">
            <w:pPr>
              <w:tabs>
                <w:tab w:val="clear" w:pos="227"/>
                <w:tab w:val="clear" w:pos="454"/>
              </w:tabs>
              <w:rPr>
                <w:rFonts w:ascii="Times New Roman" w:hAnsi="Times New Roman" w:cs="Times New Roman"/>
                <w:sz w:val="22"/>
                <w:szCs w:val="22"/>
              </w:rPr>
            </w:pPr>
            <w:r w:rsidRPr="003F7EE4">
              <w:rPr>
                <w:rFonts w:ascii="Times New Roman" w:hAnsi="Times New Roman" w:cs="Times New Roman"/>
                <w:sz w:val="22"/>
                <w:szCs w:val="22"/>
              </w:rPr>
              <w:t>Post</w:t>
            </w:r>
            <w:r w:rsidRPr="003F7EE4">
              <w:rPr>
                <w:rFonts w:ascii="Times New Roman" w:hAnsi="Times New Roman" w:cs="Times New Roman"/>
                <w:sz w:val="22"/>
                <w:szCs w:val="22"/>
                <w:cs/>
              </w:rPr>
              <w:t>-</w:t>
            </w:r>
            <w:r w:rsidRPr="003F7EE4">
              <w:rPr>
                <w:rFonts w:ascii="Times New Roman" w:hAnsi="Times New Roman" w:cs="Times New Roman"/>
                <w:sz w:val="22"/>
                <w:szCs w:val="22"/>
              </w:rPr>
              <w:t>employment benefits</w:t>
            </w:r>
          </w:p>
        </w:tc>
        <w:tc>
          <w:tcPr>
            <w:tcW w:w="1454" w:type="dxa"/>
            <w:tcBorders>
              <w:bottom w:val="single" w:sz="4" w:space="0" w:color="auto"/>
            </w:tcBorders>
          </w:tcPr>
          <w:p w14:paraId="1180E686" w14:textId="6C0E77F4" w:rsidR="00C726D5" w:rsidRPr="003F7EE4" w:rsidRDefault="00C726D5" w:rsidP="00113B5B">
            <w:pPr>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4,083</w:t>
            </w:r>
          </w:p>
        </w:tc>
        <w:tc>
          <w:tcPr>
            <w:tcW w:w="238" w:type="dxa"/>
          </w:tcPr>
          <w:p w14:paraId="3C00EF1E" w14:textId="77777777" w:rsidR="00C726D5" w:rsidRPr="003F7EE4" w:rsidRDefault="00C726D5" w:rsidP="00113B5B">
            <w:pPr>
              <w:tabs>
                <w:tab w:val="decimal" w:pos="972"/>
              </w:tabs>
              <w:ind w:left="90" w:right="29" w:hanging="40"/>
              <w:jc w:val="right"/>
              <w:rPr>
                <w:rFonts w:ascii="Times New Roman" w:hAnsi="Times New Roman" w:cs="Times New Roman"/>
                <w:spacing w:val="-8"/>
                <w:sz w:val="22"/>
                <w:szCs w:val="22"/>
              </w:rPr>
            </w:pPr>
          </w:p>
        </w:tc>
        <w:tc>
          <w:tcPr>
            <w:tcW w:w="1440" w:type="dxa"/>
            <w:tcBorders>
              <w:bottom w:val="single" w:sz="4" w:space="0" w:color="auto"/>
            </w:tcBorders>
          </w:tcPr>
          <w:p w14:paraId="54B6D953" w14:textId="5F210426" w:rsidR="00C726D5" w:rsidRPr="003F7EE4" w:rsidRDefault="00C726D5" w:rsidP="00113B5B">
            <w:pPr>
              <w:tabs>
                <w:tab w:val="decimal" w:pos="1044"/>
              </w:tabs>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3,292</w:t>
            </w:r>
          </w:p>
        </w:tc>
      </w:tr>
      <w:tr w:rsidR="00C726D5" w:rsidRPr="003F7EE4" w14:paraId="30417F4D" w14:textId="77777777" w:rsidTr="00CE4F6F">
        <w:trPr>
          <w:trHeight w:val="284"/>
        </w:trPr>
        <w:tc>
          <w:tcPr>
            <w:tcW w:w="5931" w:type="dxa"/>
          </w:tcPr>
          <w:p w14:paraId="1E4B38F2" w14:textId="73E3FDD4" w:rsidR="00C726D5" w:rsidRPr="003F7EE4" w:rsidRDefault="00C726D5" w:rsidP="009C2EA6">
            <w:pPr>
              <w:tabs>
                <w:tab w:val="clear" w:pos="227"/>
                <w:tab w:val="clear" w:pos="454"/>
              </w:tabs>
              <w:rPr>
                <w:rFonts w:ascii="Times New Roman" w:hAnsi="Times New Roman" w:cs="Times New Roman"/>
                <w:b/>
                <w:sz w:val="22"/>
                <w:szCs w:val="22"/>
              </w:rPr>
            </w:pPr>
            <w:r w:rsidRPr="003F7EE4">
              <w:rPr>
                <w:rFonts w:ascii="Times New Roman" w:hAnsi="Times New Roman" w:cs="Times New Roman"/>
                <w:b/>
                <w:bCs/>
                <w:sz w:val="22"/>
                <w:szCs w:val="22"/>
              </w:rPr>
              <w:t>Total</w:t>
            </w:r>
          </w:p>
        </w:tc>
        <w:tc>
          <w:tcPr>
            <w:tcW w:w="1454" w:type="dxa"/>
            <w:tcBorders>
              <w:top w:val="single" w:sz="4" w:space="0" w:color="auto"/>
              <w:bottom w:val="double" w:sz="4" w:space="0" w:color="auto"/>
            </w:tcBorders>
          </w:tcPr>
          <w:p w14:paraId="46D4639F" w14:textId="1C25BD7B" w:rsidR="00C726D5" w:rsidRPr="003F7EE4" w:rsidRDefault="00C726D5" w:rsidP="00113B5B">
            <w:pPr>
              <w:tabs>
                <w:tab w:val="left" w:pos="1531"/>
              </w:tabs>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47,023</w:t>
            </w:r>
          </w:p>
        </w:tc>
        <w:tc>
          <w:tcPr>
            <w:tcW w:w="238" w:type="dxa"/>
          </w:tcPr>
          <w:p w14:paraId="2019B5D4" w14:textId="77777777" w:rsidR="00C726D5" w:rsidRPr="003F7EE4" w:rsidRDefault="00C726D5" w:rsidP="007C2901">
            <w:pPr>
              <w:tabs>
                <w:tab w:val="decimal" w:pos="972"/>
              </w:tabs>
              <w:ind w:left="202" w:hanging="90"/>
              <w:rPr>
                <w:rFonts w:ascii="Times New Roman" w:hAnsi="Times New Roman" w:cs="Times New Roman"/>
                <w:b/>
                <w:sz w:val="22"/>
                <w:szCs w:val="22"/>
              </w:rPr>
            </w:pPr>
          </w:p>
        </w:tc>
        <w:tc>
          <w:tcPr>
            <w:tcW w:w="1440" w:type="dxa"/>
            <w:tcBorders>
              <w:top w:val="single" w:sz="4" w:space="0" w:color="auto"/>
              <w:bottom w:val="double" w:sz="4" w:space="0" w:color="auto"/>
            </w:tcBorders>
          </w:tcPr>
          <w:p w14:paraId="2F0364DF" w14:textId="5AA92E07" w:rsidR="00C726D5" w:rsidRPr="003F7EE4" w:rsidRDefault="00C726D5" w:rsidP="00113B5B">
            <w:pPr>
              <w:tabs>
                <w:tab w:val="decimal" w:pos="1044"/>
                <w:tab w:val="left" w:pos="1531"/>
              </w:tabs>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42,382</w:t>
            </w:r>
          </w:p>
        </w:tc>
      </w:tr>
    </w:tbl>
    <w:p w14:paraId="50A96985" w14:textId="77777777" w:rsidR="007C2901" w:rsidRPr="003F7EE4" w:rsidRDefault="007C2901"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p>
    <w:p w14:paraId="528BE4A2" w14:textId="47C5D49E" w:rsidR="00620ACA" w:rsidRPr="00133139" w:rsidRDefault="00620ACA" w:rsidP="00C12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r w:rsidRPr="00133139">
        <w:rPr>
          <w:rFonts w:ascii="Times New Roman" w:eastAsia="Arial Unicode MS" w:hAnsi="Times New Roman" w:cs="Times New Roman"/>
          <w:spacing w:val="-2"/>
          <w:sz w:val="22"/>
          <w:szCs w:val="22"/>
        </w:rPr>
        <w:t xml:space="preserve">The Board of Directors and key management </w:t>
      </w:r>
      <w:r w:rsidRPr="00133139">
        <w:rPr>
          <w:rFonts w:ascii="Times New Roman" w:hAnsi="Times New Roman" w:cs="Times New Roman"/>
          <w:spacing w:val="-2"/>
          <w:sz w:val="22"/>
          <w:szCs w:val="22"/>
        </w:rPr>
        <w:t>compensation</w:t>
      </w:r>
      <w:r w:rsidRPr="00133139">
        <w:rPr>
          <w:rFonts w:ascii="Times New Roman" w:eastAsia="Arial Unicode MS" w:hAnsi="Times New Roman" w:cs="Times New Roman"/>
          <w:spacing w:val="-2"/>
          <w:sz w:val="22"/>
          <w:szCs w:val="22"/>
        </w:rPr>
        <w:t xml:space="preserve"> comprises the remuneration paid to the directors of SCG Decor Public Company Limited under the articles of the Group and the remuneration paid to the management as staff expenses in terms of salary, bonus, special remuneration benefit, others and contribution to defined contribution plans</w:t>
      </w:r>
      <w:r w:rsidRPr="00133139">
        <w:rPr>
          <w:rFonts w:ascii="Times New Roman" w:eastAsia="Arial Unicode MS" w:hAnsi="Times New Roman" w:cs="Times New Roman"/>
          <w:spacing w:val="-2"/>
          <w:sz w:val="22"/>
          <w:szCs w:val="22"/>
          <w:cs/>
        </w:rPr>
        <w:t>.</w:t>
      </w:r>
    </w:p>
    <w:p w14:paraId="2A5E8484" w14:textId="35201BF6" w:rsidR="00A25755" w:rsidRPr="003F7EE4" w:rsidRDefault="00A25755" w:rsidP="0084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22555E00" w14:textId="77777777" w:rsidR="004C5490" w:rsidRPr="003F7EE4" w:rsidRDefault="004C5490" w:rsidP="00C1211B">
      <w:pPr>
        <w:pStyle w:val="E5Head1"/>
        <w:tabs>
          <w:tab w:val="left" w:pos="540"/>
          <w:tab w:val="left" w:pos="720"/>
        </w:tabs>
        <w:ind w:left="630" w:hanging="630"/>
      </w:pPr>
      <w:r w:rsidRPr="003F7EE4">
        <w:t>Cash and cash equivalents</w:t>
      </w:r>
    </w:p>
    <w:p w14:paraId="0903C238" w14:textId="1762EEA8" w:rsidR="004C5490" w:rsidRPr="003F7EE4" w:rsidRDefault="004C5490" w:rsidP="004C5490">
      <w:pPr>
        <w:pStyle w:val="E5Head1"/>
        <w:numPr>
          <w:ilvl w:val="0"/>
          <w:numId w:val="0"/>
        </w:numPr>
        <w:tabs>
          <w:tab w:val="left" w:pos="630"/>
          <w:tab w:val="left" w:pos="720"/>
        </w:tabs>
        <w:ind w:left="630"/>
      </w:pPr>
    </w:p>
    <w:tbl>
      <w:tblPr>
        <w:tblW w:w="9050" w:type="dxa"/>
        <w:tblInd w:w="450" w:type="dxa"/>
        <w:tblLayout w:type="fixed"/>
        <w:tblLook w:val="04A0" w:firstRow="1" w:lastRow="0" w:firstColumn="1" w:lastColumn="0" w:noHBand="0" w:noVBand="1"/>
      </w:tblPr>
      <w:tblGrid>
        <w:gridCol w:w="5940"/>
        <w:gridCol w:w="1440"/>
        <w:gridCol w:w="236"/>
        <w:gridCol w:w="1434"/>
      </w:tblGrid>
      <w:tr w:rsidR="004C5490" w:rsidRPr="003F7EE4" w14:paraId="6128F36C" w14:textId="77777777" w:rsidTr="00C1211B">
        <w:trPr>
          <w:trHeight w:val="266"/>
          <w:tblHeader/>
        </w:trPr>
        <w:tc>
          <w:tcPr>
            <w:tcW w:w="5940" w:type="dxa"/>
          </w:tcPr>
          <w:p w14:paraId="2DA967F2" w14:textId="77777777" w:rsidR="004C5490" w:rsidRPr="003F7EE4" w:rsidRDefault="004C5490">
            <w:pPr>
              <w:rPr>
                <w:rFonts w:ascii="Times New Roman" w:hAnsi="Times New Roman" w:cs="Times New Roman"/>
                <w:sz w:val="24"/>
                <w:szCs w:val="24"/>
              </w:rPr>
            </w:pPr>
          </w:p>
        </w:tc>
        <w:tc>
          <w:tcPr>
            <w:tcW w:w="1440" w:type="dxa"/>
            <w:shd w:val="clear" w:color="auto" w:fill="auto"/>
            <w:vAlign w:val="center"/>
            <w:hideMark/>
          </w:tcPr>
          <w:p w14:paraId="57058A40" w14:textId="77777777" w:rsidR="004C5490" w:rsidRPr="003F7EE4" w:rsidRDefault="004C5490">
            <w:pPr>
              <w:jc w:val="center"/>
              <w:rPr>
                <w:rFonts w:ascii="Times New Roman" w:hAnsi="Times New Roman" w:cs="Times New Roman"/>
                <w:sz w:val="24"/>
                <w:szCs w:val="24"/>
                <w:lang w:bidi="ar-SA"/>
              </w:rPr>
            </w:pPr>
            <w:r w:rsidRPr="003F7EE4">
              <w:rPr>
                <w:rFonts w:ascii="Times New Roman" w:hAnsi="Times New Roman" w:cs="Times New Roman"/>
                <w:sz w:val="24"/>
                <w:szCs w:val="24"/>
              </w:rPr>
              <w:t>2023</w:t>
            </w:r>
          </w:p>
        </w:tc>
        <w:tc>
          <w:tcPr>
            <w:tcW w:w="236" w:type="dxa"/>
            <w:shd w:val="clear" w:color="auto" w:fill="auto"/>
            <w:vAlign w:val="center"/>
          </w:tcPr>
          <w:p w14:paraId="0A95A334" w14:textId="77777777" w:rsidR="004C5490" w:rsidRPr="003F7EE4" w:rsidRDefault="004C5490">
            <w:pPr>
              <w:jc w:val="center"/>
              <w:rPr>
                <w:rFonts w:ascii="Times New Roman" w:hAnsi="Times New Roman" w:cs="Times New Roman"/>
                <w:sz w:val="24"/>
                <w:szCs w:val="24"/>
                <w:lang w:bidi="ar-SA"/>
              </w:rPr>
            </w:pPr>
          </w:p>
        </w:tc>
        <w:tc>
          <w:tcPr>
            <w:tcW w:w="1434" w:type="dxa"/>
            <w:shd w:val="clear" w:color="auto" w:fill="auto"/>
            <w:vAlign w:val="center"/>
            <w:hideMark/>
          </w:tcPr>
          <w:p w14:paraId="29A2AF39" w14:textId="77777777" w:rsidR="004C5490" w:rsidRPr="003F7EE4" w:rsidRDefault="004C5490">
            <w:pPr>
              <w:jc w:val="center"/>
              <w:rPr>
                <w:rFonts w:ascii="Times New Roman" w:hAnsi="Times New Roman" w:cs="Times New Roman"/>
                <w:sz w:val="24"/>
                <w:szCs w:val="24"/>
                <w:lang w:bidi="ar-SA"/>
              </w:rPr>
            </w:pPr>
            <w:r w:rsidRPr="003F7EE4">
              <w:rPr>
                <w:rFonts w:ascii="Times New Roman" w:hAnsi="Times New Roman" w:cs="Times New Roman"/>
                <w:sz w:val="24"/>
                <w:szCs w:val="24"/>
              </w:rPr>
              <w:t>2022</w:t>
            </w:r>
          </w:p>
        </w:tc>
      </w:tr>
      <w:tr w:rsidR="004C5490" w:rsidRPr="003F7EE4" w14:paraId="205E3656" w14:textId="77777777" w:rsidTr="006D28F5">
        <w:trPr>
          <w:trHeight w:val="266"/>
          <w:tblHeader/>
        </w:trPr>
        <w:tc>
          <w:tcPr>
            <w:tcW w:w="5940" w:type="dxa"/>
          </w:tcPr>
          <w:p w14:paraId="7B0F6EA4" w14:textId="77777777" w:rsidR="004C5490" w:rsidRPr="003F7EE4" w:rsidRDefault="004C5490">
            <w:pPr>
              <w:rPr>
                <w:rFonts w:ascii="Times New Roman" w:hAnsi="Times New Roman" w:cs="Times New Roman"/>
                <w:sz w:val="24"/>
                <w:szCs w:val="24"/>
              </w:rPr>
            </w:pPr>
          </w:p>
        </w:tc>
        <w:tc>
          <w:tcPr>
            <w:tcW w:w="3110" w:type="dxa"/>
            <w:gridSpan w:val="3"/>
            <w:hideMark/>
          </w:tcPr>
          <w:p w14:paraId="1A1485D0" w14:textId="77777777" w:rsidR="004C5490" w:rsidRPr="003F7EE4" w:rsidRDefault="004C5490">
            <w:pPr>
              <w:pStyle w:val="E9PCentreitalic"/>
              <w:rPr>
                <w:sz w:val="24"/>
                <w:szCs w:val="24"/>
              </w:rPr>
            </w:pPr>
            <w:r w:rsidRPr="003F7EE4">
              <w:rPr>
                <w:sz w:val="24"/>
                <w:szCs w:val="24"/>
                <w:cs/>
              </w:rPr>
              <w:t>(</w:t>
            </w:r>
            <w:r w:rsidRPr="003F7EE4">
              <w:rPr>
                <w:sz w:val="24"/>
                <w:szCs w:val="24"/>
              </w:rPr>
              <w:t>in thousand Baht</w:t>
            </w:r>
            <w:r w:rsidRPr="003F7EE4">
              <w:rPr>
                <w:sz w:val="24"/>
                <w:szCs w:val="24"/>
                <w:cs/>
              </w:rPr>
              <w:t>)</w:t>
            </w:r>
          </w:p>
        </w:tc>
      </w:tr>
      <w:tr w:rsidR="004C5490" w:rsidRPr="003F7EE4" w14:paraId="722FD167" w14:textId="77777777" w:rsidTr="00C1211B">
        <w:trPr>
          <w:trHeight w:val="266"/>
        </w:trPr>
        <w:tc>
          <w:tcPr>
            <w:tcW w:w="5940" w:type="dxa"/>
            <w:hideMark/>
          </w:tcPr>
          <w:p w14:paraId="59573671" w14:textId="77777777" w:rsidR="004C5490" w:rsidRPr="003F7EE4" w:rsidRDefault="004C5490">
            <w:pPr>
              <w:rPr>
                <w:rFonts w:ascii="Times New Roman" w:hAnsi="Times New Roman" w:cs="Times New Roman"/>
                <w:sz w:val="24"/>
                <w:szCs w:val="24"/>
              </w:rPr>
            </w:pPr>
            <w:r w:rsidRPr="003F7EE4">
              <w:rPr>
                <w:rFonts w:ascii="Times New Roman" w:hAnsi="Times New Roman" w:cs="Times New Roman"/>
                <w:sz w:val="24"/>
                <w:szCs w:val="24"/>
              </w:rPr>
              <w:t>Cash on hand and at banks</w:t>
            </w:r>
          </w:p>
        </w:tc>
        <w:tc>
          <w:tcPr>
            <w:tcW w:w="1440" w:type="dxa"/>
          </w:tcPr>
          <w:p w14:paraId="01D0658C" w14:textId="7F233F31" w:rsidR="004C5490" w:rsidRPr="003F7EE4" w:rsidRDefault="00653D37">
            <w:pPr>
              <w:tabs>
                <w:tab w:val="decimal" w:pos="1083"/>
              </w:tabs>
              <w:ind w:left="202"/>
              <w:jc w:val="right"/>
              <w:rPr>
                <w:rFonts w:ascii="Times New Roman" w:hAnsi="Times New Roman" w:cs="Times New Roman"/>
                <w:sz w:val="24"/>
                <w:szCs w:val="24"/>
              </w:rPr>
            </w:pPr>
            <w:r w:rsidRPr="003F7EE4">
              <w:rPr>
                <w:rFonts w:ascii="Times New Roman" w:hAnsi="Times New Roman" w:cs="Times New Roman"/>
                <w:sz w:val="24"/>
                <w:szCs w:val="24"/>
              </w:rPr>
              <w:t>500,541</w:t>
            </w:r>
          </w:p>
        </w:tc>
        <w:tc>
          <w:tcPr>
            <w:tcW w:w="236" w:type="dxa"/>
          </w:tcPr>
          <w:p w14:paraId="32D44CD4" w14:textId="77777777" w:rsidR="004C5490" w:rsidRPr="003F7EE4" w:rsidRDefault="004C5490">
            <w:pPr>
              <w:tabs>
                <w:tab w:val="decimal" w:pos="855"/>
                <w:tab w:val="decimal" w:pos="1083"/>
              </w:tabs>
              <w:ind w:left="202"/>
              <w:jc w:val="right"/>
              <w:rPr>
                <w:rFonts w:ascii="Times New Roman" w:hAnsi="Times New Roman" w:cs="Times New Roman"/>
                <w:sz w:val="24"/>
                <w:szCs w:val="24"/>
              </w:rPr>
            </w:pPr>
          </w:p>
        </w:tc>
        <w:tc>
          <w:tcPr>
            <w:tcW w:w="1434" w:type="dxa"/>
            <w:hideMark/>
          </w:tcPr>
          <w:p w14:paraId="159437DD" w14:textId="01135AF9" w:rsidR="004C5490" w:rsidRPr="003F7EE4" w:rsidRDefault="004C5490">
            <w:pPr>
              <w:tabs>
                <w:tab w:val="decimal" w:pos="1083"/>
              </w:tabs>
              <w:ind w:left="202"/>
              <w:jc w:val="right"/>
              <w:rPr>
                <w:rFonts w:ascii="Times New Roman" w:hAnsi="Times New Roman" w:cs="Times New Roman"/>
                <w:sz w:val="24"/>
                <w:szCs w:val="24"/>
              </w:rPr>
            </w:pPr>
            <w:r w:rsidRPr="003F7EE4">
              <w:rPr>
                <w:rFonts w:ascii="Times New Roman" w:hAnsi="Times New Roman" w:cs="Times New Roman"/>
                <w:sz w:val="24"/>
                <w:szCs w:val="24"/>
              </w:rPr>
              <w:t>6</w:t>
            </w:r>
          </w:p>
        </w:tc>
      </w:tr>
      <w:tr w:rsidR="004C5490" w:rsidRPr="003F7EE4" w14:paraId="6649EDBB" w14:textId="77777777" w:rsidTr="00C1211B">
        <w:trPr>
          <w:trHeight w:val="266"/>
        </w:trPr>
        <w:tc>
          <w:tcPr>
            <w:tcW w:w="5940" w:type="dxa"/>
            <w:hideMark/>
          </w:tcPr>
          <w:p w14:paraId="2F815E7F" w14:textId="3FB0E810" w:rsidR="004C5490" w:rsidRPr="003F7EE4" w:rsidRDefault="006D28F5">
            <w:pPr>
              <w:rPr>
                <w:rFonts w:ascii="Times New Roman" w:hAnsi="Times New Roman" w:cs="Times New Roman"/>
                <w:sz w:val="24"/>
                <w:szCs w:val="24"/>
              </w:rPr>
            </w:pPr>
            <w:r w:rsidRPr="006D28F5">
              <w:rPr>
                <w:rFonts w:ascii="Times New Roman" w:hAnsi="Times New Roman" w:cs="Times New Roman"/>
                <w:sz w:val="24"/>
                <w:szCs w:val="24"/>
              </w:rPr>
              <w:t>Highly liquid short-term investments</w:t>
            </w:r>
          </w:p>
        </w:tc>
        <w:tc>
          <w:tcPr>
            <w:tcW w:w="1440" w:type="dxa"/>
          </w:tcPr>
          <w:p w14:paraId="1112EE34" w14:textId="7C19F4F7" w:rsidR="004C5490" w:rsidRPr="003F7EE4" w:rsidRDefault="00653D37">
            <w:pPr>
              <w:tabs>
                <w:tab w:val="decimal" w:pos="1083"/>
              </w:tabs>
              <w:ind w:left="202"/>
              <w:jc w:val="right"/>
              <w:rPr>
                <w:rFonts w:ascii="Times New Roman" w:hAnsi="Times New Roman" w:cs="Times New Roman"/>
                <w:sz w:val="24"/>
                <w:szCs w:val="24"/>
              </w:rPr>
            </w:pPr>
            <w:r w:rsidRPr="003F7EE4">
              <w:rPr>
                <w:rFonts w:ascii="Times New Roman" w:hAnsi="Times New Roman" w:cs="Times New Roman"/>
                <w:sz w:val="24"/>
                <w:szCs w:val="24"/>
              </w:rPr>
              <w:t>2,208,000</w:t>
            </w:r>
          </w:p>
        </w:tc>
        <w:tc>
          <w:tcPr>
            <w:tcW w:w="236" w:type="dxa"/>
          </w:tcPr>
          <w:p w14:paraId="1E48FFFC" w14:textId="77777777" w:rsidR="004C5490" w:rsidRPr="003F7EE4" w:rsidRDefault="004C5490">
            <w:pPr>
              <w:tabs>
                <w:tab w:val="decimal" w:pos="855"/>
                <w:tab w:val="decimal" w:pos="1083"/>
              </w:tabs>
              <w:ind w:left="202"/>
              <w:jc w:val="right"/>
              <w:rPr>
                <w:rFonts w:ascii="Times New Roman" w:hAnsi="Times New Roman" w:cs="Times New Roman"/>
                <w:sz w:val="24"/>
                <w:szCs w:val="24"/>
              </w:rPr>
            </w:pPr>
          </w:p>
        </w:tc>
        <w:tc>
          <w:tcPr>
            <w:tcW w:w="1434" w:type="dxa"/>
            <w:hideMark/>
          </w:tcPr>
          <w:p w14:paraId="719117C6" w14:textId="5E95B2EF" w:rsidR="004C5490" w:rsidRPr="003F7EE4" w:rsidRDefault="004C5490">
            <w:pPr>
              <w:tabs>
                <w:tab w:val="decimal" w:pos="1083"/>
              </w:tabs>
              <w:ind w:left="202"/>
              <w:jc w:val="right"/>
              <w:rPr>
                <w:rFonts w:ascii="Times New Roman" w:hAnsi="Times New Roman" w:cs="Times New Roman"/>
                <w:sz w:val="24"/>
                <w:szCs w:val="24"/>
              </w:rPr>
            </w:pPr>
            <w:r w:rsidRPr="003F7EE4">
              <w:rPr>
                <w:rFonts w:ascii="Times New Roman" w:hAnsi="Times New Roman" w:cs="Times New Roman"/>
                <w:sz w:val="24"/>
                <w:szCs w:val="24"/>
              </w:rPr>
              <w:t>-</w:t>
            </w:r>
          </w:p>
        </w:tc>
      </w:tr>
      <w:tr w:rsidR="004C5490" w:rsidRPr="003F7EE4" w14:paraId="08D2EE34" w14:textId="77777777" w:rsidTr="00C1211B">
        <w:trPr>
          <w:trHeight w:val="266"/>
        </w:trPr>
        <w:tc>
          <w:tcPr>
            <w:tcW w:w="5940" w:type="dxa"/>
            <w:hideMark/>
          </w:tcPr>
          <w:p w14:paraId="3D3200DE" w14:textId="77777777" w:rsidR="004C5490" w:rsidRPr="003F7EE4" w:rsidRDefault="004C5490">
            <w:pPr>
              <w:pStyle w:val="E9PLeftbold"/>
              <w:rPr>
                <w:sz w:val="24"/>
                <w:szCs w:val="24"/>
              </w:rPr>
            </w:pPr>
            <w:r w:rsidRPr="003F7EE4">
              <w:rPr>
                <w:sz w:val="24"/>
                <w:szCs w:val="24"/>
              </w:rPr>
              <w:t>Total</w:t>
            </w:r>
          </w:p>
        </w:tc>
        <w:tc>
          <w:tcPr>
            <w:tcW w:w="1440" w:type="dxa"/>
            <w:tcBorders>
              <w:top w:val="single" w:sz="4" w:space="0" w:color="auto"/>
              <w:left w:val="nil"/>
              <w:bottom w:val="double" w:sz="4" w:space="0" w:color="auto"/>
              <w:right w:val="nil"/>
            </w:tcBorders>
          </w:tcPr>
          <w:p w14:paraId="425807A2" w14:textId="67BC1ECD" w:rsidR="004C5490" w:rsidRPr="003F7EE4" w:rsidRDefault="00653D37">
            <w:pPr>
              <w:tabs>
                <w:tab w:val="decimal" w:pos="1083"/>
              </w:tabs>
              <w:ind w:left="202"/>
              <w:jc w:val="right"/>
              <w:rPr>
                <w:rFonts w:ascii="Times New Roman" w:hAnsi="Times New Roman" w:cs="Times New Roman"/>
                <w:b/>
                <w:bCs/>
                <w:sz w:val="24"/>
                <w:szCs w:val="24"/>
              </w:rPr>
            </w:pPr>
            <w:r w:rsidRPr="003F7EE4">
              <w:rPr>
                <w:rFonts w:ascii="Times New Roman" w:hAnsi="Times New Roman" w:cs="Times New Roman"/>
                <w:b/>
                <w:bCs/>
                <w:sz w:val="24"/>
                <w:szCs w:val="24"/>
              </w:rPr>
              <w:t>2,708,541</w:t>
            </w:r>
          </w:p>
        </w:tc>
        <w:tc>
          <w:tcPr>
            <w:tcW w:w="236" w:type="dxa"/>
          </w:tcPr>
          <w:p w14:paraId="4629BA87" w14:textId="77777777" w:rsidR="004C5490" w:rsidRPr="003F7EE4" w:rsidRDefault="004C5490">
            <w:pPr>
              <w:tabs>
                <w:tab w:val="decimal" w:pos="855"/>
                <w:tab w:val="decimal" w:pos="1083"/>
              </w:tabs>
              <w:ind w:left="202"/>
              <w:jc w:val="right"/>
              <w:rPr>
                <w:rFonts w:ascii="Times New Roman" w:hAnsi="Times New Roman" w:cs="Times New Roman"/>
                <w:b/>
                <w:bCs/>
                <w:sz w:val="24"/>
                <w:szCs w:val="24"/>
              </w:rPr>
            </w:pPr>
          </w:p>
        </w:tc>
        <w:tc>
          <w:tcPr>
            <w:tcW w:w="1434" w:type="dxa"/>
            <w:tcBorders>
              <w:top w:val="single" w:sz="4" w:space="0" w:color="auto"/>
              <w:left w:val="nil"/>
              <w:bottom w:val="double" w:sz="4" w:space="0" w:color="auto"/>
              <w:right w:val="nil"/>
            </w:tcBorders>
            <w:hideMark/>
          </w:tcPr>
          <w:p w14:paraId="49E59D5E" w14:textId="2FFE68AC" w:rsidR="004C5490" w:rsidRPr="003F7EE4" w:rsidRDefault="004C5490">
            <w:pPr>
              <w:tabs>
                <w:tab w:val="decimal" w:pos="1083"/>
              </w:tabs>
              <w:ind w:left="202"/>
              <w:jc w:val="right"/>
              <w:rPr>
                <w:rFonts w:ascii="Times New Roman" w:hAnsi="Times New Roman" w:cs="Times New Roman"/>
                <w:b/>
                <w:bCs/>
                <w:sz w:val="24"/>
                <w:szCs w:val="24"/>
              </w:rPr>
            </w:pPr>
            <w:r w:rsidRPr="003F7EE4">
              <w:rPr>
                <w:rFonts w:ascii="Times New Roman" w:hAnsi="Times New Roman" w:cs="Times New Roman"/>
                <w:b/>
                <w:bCs/>
                <w:sz w:val="24"/>
                <w:szCs w:val="24"/>
              </w:rPr>
              <w:t>6</w:t>
            </w:r>
          </w:p>
        </w:tc>
      </w:tr>
    </w:tbl>
    <w:p w14:paraId="496A6963" w14:textId="77777777" w:rsidR="004C5490" w:rsidRPr="003F7EE4" w:rsidRDefault="004C5490" w:rsidP="006D28F5">
      <w:pPr>
        <w:pStyle w:val="E5Head1"/>
        <w:numPr>
          <w:ilvl w:val="0"/>
          <w:numId w:val="0"/>
        </w:numPr>
        <w:tabs>
          <w:tab w:val="left" w:pos="630"/>
          <w:tab w:val="left" w:pos="720"/>
        </w:tabs>
        <w:ind w:left="630"/>
      </w:pPr>
    </w:p>
    <w:p w14:paraId="7F59B148" w14:textId="1FD35229" w:rsidR="00631933" w:rsidRPr="003F7EE4" w:rsidRDefault="0012361C" w:rsidP="006D28F5">
      <w:pPr>
        <w:pStyle w:val="E5Head1"/>
        <w:tabs>
          <w:tab w:val="left" w:pos="720"/>
        </w:tabs>
        <w:ind w:left="558" w:hanging="558"/>
      </w:pPr>
      <w:r w:rsidRPr="003F7EE4">
        <w:t>Investments in subsidiaries and associates</w:t>
      </w:r>
    </w:p>
    <w:p w14:paraId="2EF3254C" w14:textId="77777777" w:rsidR="00631933" w:rsidRPr="003F7EE4" w:rsidRDefault="00631933" w:rsidP="0063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EA9E1D" w14:textId="77777777" w:rsidR="0012361C" w:rsidRPr="003F7EE4" w:rsidRDefault="0012361C" w:rsidP="006D28F5">
      <w:pPr>
        <w:tabs>
          <w:tab w:val="clear" w:pos="454"/>
          <w:tab w:val="clear" w:pos="680"/>
          <w:tab w:val="clear" w:pos="907"/>
          <w:tab w:val="left" w:pos="720"/>
          <w:tab w:val="left" w:pos="900"/>
        </w:tabs>
        <w:ind w:left="567"/>
        <w:jc w:val="thaiDistribute"/>
        <w:rPr>
          <w:rFonts w:ascii="Times New Roman" w:hAnsi="Times New Roman" w:cs="Times New Roman"/>
          <w:sz w:val="22"/>
          <w:szCs w:val="22"/>
        </w:rPr>
      </w:pPr>
      <w:r w:rsidRPr="003F7EE4">
        <w:rPr>
          <w:rFonts w:ascii="Times New Roman" w:hAnsi="Times New Roman" w:cs="Times New Roman"/>
          <w:sz w:val="22"/>
          <w:szCs w:val="22"/>
        </w:rPr>
        <w:t>Movements for the years ended 31 December in investments in subsidiaries and associates accounted for using the cost method were as follows</w:t>
      </w:r>
      <w:r w:rsidRPr="003F7EE4">
        <w:rPr>
          <w:rFonts w:ascii="Times New Roman" w:hAnsi="Times New Roman" w:cs="Times New Roman"/>
          <w:sz w:val="22"/>
          <w:szCs w:val="22"/>
          <w:cs/>
        </w:rPr>
        <w:t>:</w:t>
      </w:r>
    </w:p>
    <w:p w14:paraId="03C09FA5" w14:textId="77777777" w:rsidR="00631933" w:rsidRPr="003F7EE4" w:rsidRDefault="00631933" w:rsidP="00505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cs/>
        </w:rPr>
      </w:pPr>
    </w:p>
    <w:tbl>
      <w:tblPr>
        <w:tblW w:w="9080" w:type="dxa"/>
        <w:tblInd w:w="450" w:type="dxa"/>
        <w:tblBorders>
          <w:bottom w:val="double" w:sz="4" w:space="0" w:color="auto"/>
        </w:tblBorders>
        <w:tblLayout w:type="fixed"/>
        <w:tblLook w:val="0000" w:firstRow="0" w:lastRow="0" w:firstColumn="0" w:lastColumn="0" w:noHBand="0" w:noVBand="0"/>
      </w:tblPr>
      <w:tblGrid>
        <w:gridCol w:w="5940"/>
        <w:gridCol w:w="1417"/>
        <w:gridCol w:w="284"/>
        <w:gridCol w:w="1439"/>
      </w:tblGrid>
      <w:tr w:rsidR="006D28F5" w:rsidRPr="003F7EE4" w14:paraId="522CB8AD" w14:textId="77777777" w:rsidTr="006D28F5">
        <w:trPr>
          <w:trHeight w:val="283"/>
        </w:trPr>
        <w:tc>
          <w:tcPr>
            <w:tcW w:w="5940" w:type="dxa"/>
            <w:vAlign w:val="center"/>
          </w:tcPr>
          <w:p w14:paraId="0FB94001" w14:textId="77777777" w:rsidR="006D28F5" w:rsidRPr="003F7EE4" w:rsidRDefault="006D28F5" w:rsidP="00DA7770">
            <w:pPr>
              <w:rPr>
                <w:rFonts w:ascii="Times New Roman" w:hAnsi="Times New Roman" w:cs="Times New Roman"/>
                <w:sz w:val="22"/>
                <w:szCs w:val="22"/>
                <w:cs/>
              </w:rPr>
            </w:pPr>
          </w:p>
        </w:tc>
        <w:tc>
          <w:tcPr>
            <w:tcW w:w="1417" w:type="dxa"/>
            <w:vAlign w:val="center"/>
          </w:tcPr>
          <w:p w14:paraId="37059925" w14:textId="765362A9" w:rsidR="006D28F5" w:rsidRPr="003F7EE4" w:rsidRDefault="006D28F5" w:rsidP="00171845">
            <w:pPr>
              <w:ind w:right="-57"/>
              <w:jc w:val="center"/>
              <w:rPr>
                <w:rFonts w:ascii="Times New Roman" w:hAnsi="Times New Roman" w:cs="Times New Roman"/>
                <w:sz w:val="22"/>
                <w:szCs w:val="22"/>
              </w:rPr>
            </w:pPr>
            <w:r w:rsidRPr="003F7EE4">
              <w:rPr>
                <w:rFonts w:ascii="Times New Roman" w:hAnsi="Times New Roman" w:cs="Times New Roman"/>
                <w:sz w:val="22"/>
                <w:szCs w:val="22"/>
              </w:rPr>
              <w:t>2023</w:t>
            </w:r>
          </w:p>
        </w:tc>
        <w:tc>
          <w:tcPr>
            <w:tcW w:w="284" w:type="dxa"/>
            <w:vAlign w:val="center"/>
          </w:tcPr>
          <w:p w14:paraId="6CD0EFDD" w14:textId="77777777" w:rsidR="006D28F5" w:rsidRPr="003F7EE4" w:rsidRDefault="006D28F5" w:rsidP="00DA7770">
            <w:pPr>
              <w:jc w:val="center"/>
              <w:rPr>
                <w:rFonts w:ascii="Times New Roman" w:hAnsi="Times New Roman" w:cs="Times New Roman"/>
                <w:sz w:val="22"/>
                <w:szCs w:val="22"/>
              </w:rPr>
            </w:pPr>
          </w:p>
        </w:tc>
        <w:tc>
          <w:tcPr>
            <w:tcW w:w="1439" w:type="dxa"/>
            <w:vAlign w:val="center"/>
          </w:tcPr>
          <w:p w14:paraId="268EDFCE" w14:textId="3E72EA0D" w:rsidR="006D28F5" w:rsidRPr="003F7EE4" w:rsidRDefault="006D28F5" w:rsidP="00171845">
            <w:pPr>
              <w:ind w:left="-130" w:right="-57"/>
              <w:jc w:val="center"/>
              <w:rPr>
                <w:rFonts w:ascii="Times New Roman" w:hAnsi="Times New Roman" w:cs="Times New Roman"/>
                <w:sz w:val="22"/>
                <w:szCs w:val="22"/>
              </w:rPr>
            </w:pPr>
            <w:r w:rsidRPr="003F7EE4">
              <w:rPr>
                <w:rFonts w:ascii="Times New Roman" w:hAnsi="Times New Roman" w:cs="Times New Roman"/>
                <w:sz w:val="22"/>
                <w:szCs w:val="22"/>
              </w:rPr>
              <w:t>2022</w:t>
            </w:r>
          </w:p>
        </w:tc>
      </w:tr>
      <w:tr w:rsidR="006D28F5" w:rsidRPr="003F7EE4" w14:paraId="315A7B2D" w14:textId="77777777" w:rsidTr="006D28F5">
        <w:trPr>
          <w:trHeight w:val="283"/>
        </w:trPr>
        <w:tc>
          <w:tcPr>
            <w:tcW w:w="5940" w:type="dxa"/>
            <w:vAlign w:val="center"/>
          </w:tcPr>
          <w:p w14:paraId="18B5B2B2" w14:textId="77777777" w:rsidR="006D28F5" w:rsidRPr="003F7EE4" w:rsidRDefault="006D28F5" w:rsidP="00DA7770">
            <w:pPr>
              <w:rPr>
                <w:rFonts w:ascii="Times New Roman" w:hAnsi="Times New Roman" w:cs="Times New Roman"/>
                <w:b/>
                <w:bCs/>
                <w:sz w:val="22"/>
                <w:szCs w:val="22"/>
              </w:rPr>
            </w:pPr>
          </w:p>
        </w:tc>
        <w:tc>
          <w:tcPr>
            <w:tcW w:w="3140" w:type="dxa"/>
            <w:gridSpan w:val="3"/>
            <w:tcBorders>
              <w:top w:val="nil"/>
              <w:bottom w:val="nil"/>
            </w:tcBorders>
            <w:vAlign w:val="center"/>
          </w:tcPr>
          <w:p w14:paraId="2B5685DF" w14:textId="77777777" w:rsidR="006D28F5" w:rsidRPr="003F7EE4" w:rsidRDefault="006D28F5" w:rsidP="00DA7770">
            <w:pPr>
              <w:jc w:val="center"/>
              <w:rPr>
                <w:rFonts w:ascii="Times New Roman" w:hAnsi="Times New Roman" w:cs="Times New Roman"/>
                <w:b/>
                <w:bCs/>
                <w:sz w:val="22"/>
                <w:szCs w:val="22"/>
              </w:rPr>
            </w:pPr>
            <w:r w:rsidRPr="003F7EE4">
              <w:rPr>
                <w:rFonts w:ascii="Times New Roman" w:hAnsi="Times New Roman" w:cs="Times New Roman"/>
                <w:i/>
                <w:iCs/>
                <w:sz w:val="22"/>
                <w:szCs w:val="22"/>
              </w:rPr>
              <w:t>(in thousand Baht)</w:t>
            </w:r>
          </w:p>
        </w:tc>
      </w:tr>
      <w:tr w:rsidR="006D28F5" w:rsidRPr="003F7EE4" w14:paraId="041FE3C1" w14:textId="77777777" w:rsidTr="006E7A83">
        <w:trPr>
          <w:trHeight w:val="283"/>
        </w:trPr>
        <w:tc>
          <w:tcPr>
            <w:tcW w:w="5940" w:type="dxa"/>
            <w:vAlign w:val="center"/>
          </w:tcPr>
          <w:p w14:paraId="77344BE7" w14:textId="77777777" w:rsidR="006D28F5" w:rsidRPr="003F7EE4" w:rsidRDefault="006D28F5" w:rsidP="006D28F5">
            <w:pPr>
              <w:tabs>
                <w:tab w:val="clear" w:pos="227"/>
              </w:tabs>
              <w:ind w:left="10"/>
              <w:rPr>
                <w:rFonts w:ascii="Times New Roman" w:hAnsi="Times New Roman" w:cs="Times New Roman"/>
                <w:b/>
                <w:bCs/>
                <w:sz w:val="22"/>
                <w:szCs w:val="22"/>
              </w:rPr>
            </w:pPr>
            <w:r w:rsidRPr="003F7EE4">
              <w:rPr>
                <w:rFonts w:ascii="Times New Roman" w:hAnsi="Times New Roman" w:cs="Times New Roman"/>
                <w:b/>
                <w:bCs/>
                <w:sz w:val="22"/>
                <w:szCs w:val="22"/>
              </w:rPr>
              <w:t xml:space="preserve">At 1 January </w:t>
            </w:r>
          </w:p>
        </w:tc>
        <w:tc>
          <w:tcPr>
            <w:tcW w:w="1417" w:type="dxa"/>
            <w:tcBorders>
              <w:top w:val="nil"/>
              <w:bottom w:val="nil"/>
            </w:tcBorders>
            <w:vAlign w:val="center"/>
          </w:tcPr>
          <w:p w14:paraId="3692F0C0" w14:textId="33CBD6E0" w:rsidR="006D28F5" w:rsidRPr="003F7EE4" w:rsidRDefault="006D28F5" w:rsidP="006E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86" w:right="29" w:hanging="43"/>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17,711,029</w:t>
            </w:r>
          </w:p>
        </w:tc>
        <w:tc>
          <w:tcPr>
            <w:tcW w:w="284" w:type="dxa"/>
            <w:tcBorders>
              <w:top w:val="nil"/>
              <w:bottom w:val="nil"/>
            </w:tcBorders>
            <w:vAlign w:val="center"/>
          </w:tcPr>
          <w:p w14:paraId="3E2ABC2F" w14:textId="77777777" w:rsidR="006D28F5" w:rsidRPr="003F7EE4" w:rsidRDefault="006D28F5" w:rsidP="00F82BA2">
            <w:pPr>
              <w:tabs>
                <w:tab w:val="decimal" w:pos="993"/>
              </w:tabs>
              <w:ind w:left="90" w:right="29" w:hanging="40"/>
              <w:jc w:val="right"/>
              <w:rPr>
                <w:rFonts w:ascii="Times New Roman" w:hAnsi="Times New Roman" w:cs="Times New Roman"/>
                <w:b/>
                <w:bCs/>
                <w:spacing w:val="-8"/>
                <w:sz w:val="22"/>
                <w:szCs w:val="22"/>
              </w:rPr>
            </w:pPr>
          </w:p>
        </w:tc>
        <w:tc>
          <w:tcPr>
            <w:tcW w:w="1439" w:type="dxa"/>
            <w:tcBorders>
              <w:top w:val="nil"/>
              <w:bottom w:val="nil"/>
            </w:tcBorders>
            <w:vAlign w:val="center"/>
          </w:tcPr>
          <w:p w14:paraId="08822707" w14:textId="6A8BA374" w:rsidR="006D28F5" w:rsidRPr="003F7EE4" w:rsidRDefault="006D28F5" w:rsidP="006E7A83">
            <w:pPr>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9,724,144</w:t>
            </w:r>
          </w:p>
        </w:tc>
      </w:tr>
      <w:tr w:rsidR="006D28F5" w:rsidRPr="003F7EE4" w14:paraId="74A13CC0" w14:textId="77777777" w:rsidTr="006E7A83">
        <w:trPr>
          <w:trHeight w:val="283"/>
        </w:trPr>
        <w:tc>
          <w:tcPr>
            <w:tcW w:w="5940" w:type="dxa"/>
            <w:vAlign w:val="center"/>
          </w:tcPr>
          <w:p w14:paraId="56711D08" w14:textId="77777777" w:rsidR="006D28F5" w:rsidRPr="003F7EE4" w:rsidRDefault="006D28F5" w:rsidP="006D28F5">
            <w:pPr>
              <w:tabs>
                <w:tab w:val="clear" w:pos="227"/>
              </w:tabs>
              <w:ind w:left="10"/>
              <w:rPr>
                <w:rFonts w:ascii="Times New Roman" w:hAnsi="Times New Roman" w:cs="Times New Roman"/>
                <w:sz w:val="22"/>
                <w:szCs w:val="22"/>
              </w:rPr>
            </w:pPr>
            <w:r w:rsidRPr="003F7EE4">
              <w:rPr>
                <w:rFonts w:ascii="Times New Roman" w:hAnsi="Times New Roman" w:cs="Times New Roman"/>
                <w:sz w:val="22"/>
                <w:szCs w:val="22"/>
              </w:rPr>
              <w:t xml:space="preserve">Acquisitions </w:t>
            </w:r>
          </w:p>
        </w:tc>
        <w:tc>
          <w:tcPr>
            <w:tcW w:w="1417" w:type="dxa"/>
            <w:tcBorders>
              <w:top w:val="nil"/>
            </w:tcBorders>
            <w:vAlign w:val="center"/>
          </w:tcPr>
          <w:p w14:paraId="0B9D5708" w14:textId="573D31B5" w:rsidR="006D28F5" w:rsidRPr="003F7EE4" w:rsidRDefault="006D28F5" w:rsidP="006E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86" w:right="29" w:hanging="43"/>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2,343,989</w:t>
            </w:r>
          </w:p>
        </w:tc>
        <w:tc>
          <w:tcPr>
            <w:tcW w:w="284" w:type="dxa"/>
            <w:tcBorders>
              <w:top w:val="nil"/>
            </w:tcBorders>
            <w:vAlign w:val="center"/>
          </w:tcPr>
          <w:p w14:paraId="2E2095FD" w14:textId="77777777" w:rsidR="006D28F5" w:rsidRPr="003F7EE4" w:rsidRDefault="006D28F5" w:rsidP="00F82BA2">
            <w:pPr>
              <w:tabs>
                <w:tab w:val="decimal" w:pos="993"/>
              </w:tabs>
              <w:ind w:left="90" w:right="29" w:hanging="40"/>
              <w:jc w:val="right"/>
              <w:rPr>
                <w:rFonts w:ascii="Times New Roman" w:hAnsi="Times New Roman" w:cs="Times New Roman"/>
                <w:spacing w:val="-8"/>
                <w:sz w:val="22"/>
                <w:szCs w:val="22"/>
              </w:rPr>
            </w:pPr>
          </w:p>
        </w:tc>
        <w:tc>
          <w:tcPr>
            <w:tcW w:w="1439" w:type="dxa"/>
            <w:tcBorders>
              <w:top w:val="nil"/>
            </w:tcBorders>
            <w:vAlign w:val="center"/>
          </w:tcPr>
          <w:p w14:paraId="3326DAB6" w14:textId="5261E562" w:rsidR="006D28F5" w:rsidRPr="003F7EE4" w:rsidRDefault="006D28F5" w:rsidP="006E7A83">
            <w:pPr>
              <w:ind w:left="90" w:right="29"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10,427,000</w:t>
            </w:r>
          </w:p>
        </w:tc>
      </w:tr>
      <w:tr w:rsidR="006D28F5" w:rsidRPr="003F7EE4" w14:paraId="692484D4" w14:textId="77777777" w:rsidTr="006E7A83">
        <w:trPr>
          <w:trHeight w:val="317"/>
        </w:trPr>
        <w:tc>
          <w:tcPr>
            <w:tcW w:w="5940" w:type="dxa"/>
            <w:vAlign w:val="center"/>
          </w:tcPr>
          <w:p w14:paraId="68A47A46" w14:textId="77777777" w:rsidR="006D28F5" w:rsidRPr="003F7EE4" w:rsidRDefault="006D28F5" w:rsidP="006D28F5">
            <w:pPr>
              <w:tabs>
                <w:tab w:val="clear" w:pos="227"/>
              </w:tabs>
              <w:ind w:left="10"/>
              <w:rPr>
                <w:rFonts w:ascii="Times New Roman" w:hAnsi="Times New Roman" w:cs="Times New Roman"/>
                <w:sz w:val="22"/>
                <w:szCs w:val="22"/>
                <w:cs/>
              </w:rPr>
            </w:pPr>
            <w:r w:rsidRPr="003F7EE4">
              <w:rPr>
                <w:rFonts w:ascii="Times New Roman" w:hAnsi="Times New Roman" w:cs="Times New Roman"/>
                <w:sz w:val="22"/>
                <w:szCs w:val="22"/>
              </w:rPr>
              <w:t>Net Disposals</w:t>
            </w:r>
            <w:r w:rsidRPr="003F7EE4">
              <w:rPr>
                <w:rFonts w:ascii="Times New Roman" w:hAnsi="Times New Roman" w:cs="Times New Roman"/>
                <w:sz w:val="22"/>
                <w:szCs w:val="22"/>
                <w:cs/>
              </w:rPr>
              <w:t xml:space="preserve"> </w:t>
            </w:r>
          </w:p>
        </w:tc>
        <w:tc>
          <w:tcPr>
            <w:tcW w:w="1417" w:type="dxa"/>
            <w:vAlign w:val="center"/>
          </w:tcPr>
          <w:p w14:paraId="08F073E0" w14:textId="61A8DCC5" w:rsidR="006D28F5" w:rsidRPr="003F7EE4" w:rsidDel="005B1879" w:rsidRDefault="006D28F5" w:rsidP="006E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86" w:right="13" w:hanging="43"/>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w:t>
            </w:r>
          </w:p>
        </w:tc>
        <w:tc>
          <w:tcPr>
            <w:tcW w:w="284" w:type="dxa"/>
            <w:vAlign w:val="center"/>
          </w:tcPr>
          <w:p w14:paraId="0B9A1F30" w14:textId="77777777" w:rsidR="006D28F5" w:rsidRPr="003F7EE4" w:rsidRDefault="006D28F5" w:rsidP="00F82BA2">
            <w:pPr>
              <w:tabs>
                <w:tab w:val="decimal" w:pos="993"/>
              </w:tabs>
              <w:ind w:left="90" w:right="29" w:hanging="40"/>
              <w:jc w:val="right"/>
              <w:rPr>
                <w:rFonts w:ascii="Times New Roman" w:hAnsi="Times New Roman" w:cs="Times New Roman"/>
                <w:spacing w:val="-8"/>
                <w:sz w:val="22"/>
                <w:szCs w:val="22"/>
              </w:rPr>
            </w:pPr>
          </w:p>
        </w:tc>
        <w:tc>
          <w:tcPr>
            <w:tcW w:w="1439" w:type="dxa"/>
            <w:vAlign w:val="center"/>
          </w:tcPr>
          <w:p w14:paraId="32AB1A81" w14:textId="5BBB4334" w:rsidR="006D28F5" w:rsidRPr="003F7EE4" w:rsidRDefault="006D28F5" w:rsidP="006E7A83">
            <w:pPr>
              <w:tabs>
                <w:tab w:val="clear" w:pos="907"/>
                <w:tab w:val="left" w:pos="978"/>
              </w:tabs>
              <w:ind w:left="90" w:right="-31" w:hanging="40"/>
              <w:jc w:val="right"/>
              <w:rPr>
                <w:rFonts w:ascii="Times New Roman" w:hAnsi="Times New Roman" w:cs="Times New Roman"/>
                <w:spacing w:val="-8"/>
                <w:sz w:val="22"/>
                <w:szCs w:val="22"/>
              </w:rPr>
            </w:pPr>
            <w:r w:rsidRPr="003F7EE4">
              <w:rPr>
                <w:rFonts w:ascii="Times New Roman" w:hAnsi="Times New Roman" w:cs="Times New Roman"/>
                <w:spacing w:val="-8"/>
                <w:sz w:val="22"/>
                <w:szCs w:val="22"/>
              </w:rPr>
              <w:t>(2,423,328)</w:t>
            </w:r>
          </w:p>
        </w:tc>
      </w:tr>
      <w:tr w:rsidR="006D28F5" w:rsidRPr="003F7EE4" w14:paraId="4655C05E" w14:textId="77777777" w:rsidTr="006E7A83">
        <w:trPr>
          <w:trHeight w:val="283"/>
        </w:trPr>
        <w:tc>
          <w:tcPr>
            <w:tcW w:w="5940" w:type="dxa"/>
            <w:vAlign w:val="center"/>
          </w:tcPr>
          <w:p w14:paraId="39089B2C" w14:textId="77777777" w:rsidR="006D28F5" w:rsidRPr="003F7EE4" w:rsidRDefault="006D28F5" w:rsidP="006D28F5">
            <w:pPr>
              <w:tabs>
                <w:tab w:val="clear" w:pos="227"/>
              </w:tabs>
              <w:ind w:left="10"/>
              <w:rPr>
                <w:rFonts w:ascii="Times New Roman" w:hAnsi="Times New Roman" w:cs="Times New Roman"/>
                <w:sz w:val="22"/>
                <w:szCs w:val="22"/>
              </w:rPr>
            </w:pPr>
            <w:r w:rsidRPr="003F7EE4">
              <w:rPr>
                <w:rFonts w:ascii="Times New Roman" w:hAnsi="Times New Roman" w:cs="Times New Roman"/>
                <w:sz w:val="22"/>
                <w:szCs w:val="22"/>
              </w:rPr>
              <w:t>Impairment loss</w:t>
            </w:r>
          </w:p>
        </w:tc>
        <w:tc>
          <w:tcPr>
            <w:tcW w:w="1417" w:type="dxa"/>
            <w:vAlign w:val="center"/>
          </w:tcPr>
          <w:p w14:paraId="1AE873B0" w14:textId="1ECB1119" w:rsidR="006D28F5" w:rsidRPr="003F7EE4" w:rsidDel="005B1879" w:rsidRDefault="009B4B08" w:rsidP="006E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86" w:right="13" w:hanging="43"/>
              <w:jc w:val="right"/>
              <w:rPr>
                <w:rFonts w:ascii="Times New Roman" w:hAnsi="Times New Roman" w:cs="Times New Roman"/>
                <w:spacing w:val="-8"/>
                <w:sz w:val="22"/>
                <w:szCs w:val="22"/>
              </w:rPr>
            </w:pPr>
            <w:r>
              <w:rPr>
                <w:rFonts w:ascii="Times New Roman" w:hAnsi="Times New Roman" w:cs="Times New Roman"/>
                <w:spacing w:val="-8"/>
                <w:sz w:val="22"/>
                <w:szCs w:val="22"/>
              </w:rPr>
              <w:t>(20,806)</w:t>
            </w:r>
          </w:p>
        </w:tc>
        <w:tc>
          <w:tcPr>
            <w:tcW w:w="284" w:type="dxa"/>
            <w:vAlign w:val="center"/>
          </w:tcPr>
          <w:p w14:paraId="62AAF862" w14:textId="77777777" w:rsidR="006D28F5" w:rsidRPr="003F7EE4" w:rsidRDefault="006D28F5" w:rsidP="00F82BA2">
            <w:pPr>
              <w:tabs>
                <w:tab w:val="decimal" w:pos="993"/>
              </w:tabs>
              <w:ind w:left="90" w:right="29" w:hanging="40"/>
              <w:jc w:val="right"/>
              <w:rPr>
                <w:rFonts w:ascii="Times New Roman" w:hAnsi="Times New Roman" w:cs="Times New Roman"/>
                <w:spacing w:val="-8"/>
                <w:sz w:val="22"/>
                <w:szCs w:val="22"/>
              </w:rPr>
            </w:pPr>
          </w:p>
        </w:tc>
        <w:tc>
          <w:tcPr>
            <w:tcW w:w="1439" w:type="dxa"/>
            <w:vAlign w:val="center"/>
          </w:tcPr>
          <w:p w14:paraId="5407B273" w14:textId="460EC024" w:rsidR="006D28F5" w:rsidRPr="003F7EE4" w:rsidRDefault="006D28F5" w:rsidP="006E7A83">
            <w:pPr>
              <w:tabs>
                <w:tab w:val="clear" w:pos="907"/>
                <w:tab w:val="left" w:pos="978"/>
              </w:tabs>
              <w:ind w:left="90" w:right="-31" w:hanging="40"/>
              <w:jc w:val="right"/>
              <w:rPr>
                <w:rFonts w:ascii="Times New Roman" w:hAnsi="Times New Roman" w:cs="Times New Roman"/>
                <w:sz w:val="22"/>
                <w:szCs w:val="22"/>
                <w:cs/>
              </w:rPr>
            </w:pPr>
            <w:r w:rsidRPr="003F7EE4">
              <w:rPr>
                <w:rFonts w:ascii="Times New Roman" w:hAnsi="Times New Roman" w:cs="Times New Roman"/>
                <w:spacing w:val="-8"/>
                <w:sz w:val="22"/>
                <w:szCs w:val="22"/>
              </w:rPr>
              <w:t>(16,787)</w:t>
            </w:r>
          </w:p>
        </w:tc>
      </w:tr>
      <w:tr w:rsidR="006D28F5" w:rsidRPr="003F7EE4" w14:paraId="79C8A037" w14:textId="77777777" w:rsidTr="006E7A83">
        <w:trPr>
          <w:trHeight w:val="283"/>
        </w:trPr>
        <w:tc>
          <w:tcPr>
            <w:tcW w:w="5940" w:type="dxa"/>
            <w:tcBorders>
              <w:bottom w:val="nil"/>
            </w:tcBorders>
            <w:vAlign w:val="center"/>
          </w:tcPr>
          <w:p w14:paraId="62C1A0C6" w14:textId="77777777" w:rsidR="006D28F5" w:rsidRPr="003F7EE4" w:rsidRDefault="006D28F5" w:rsidP="006D28F5">
            <w:pPr>
              <w:tabs>
                <w:tab w:val="clear" w:pos="227"/>
              </w:tabs>
              <w:ind w:left="10"/>
              <w:rPr>
                <w:rFonts w:ascii="Times New Roman" w:hAnsi="Times New Roman" w:cs="Times New Roman"/>
                <w:b/>
                <w:bCs/>
                <w:sz w:val="22"/>
                <w:szCs w:val="22"/>
              </w:rPr>
            </w:pPr>
            <w:r w:rsidRPr="003F7EE4">
              <w:rPr>
                <w:rFonts w:ascii="Times New Roman" w:hAnsi="Times New Roman" w:cs="Times New Roman"/>
                <w:b/>
                <w:bCs/>
                <w:sz w:val="22"/>
                <w:szCs w:val="22"/>
              </w:rPr>
              <w:t xml:space="preserve">At 31 December </w:t>
            </w:r>
          </w:p>
        </w:tc>
        <w:tc>
          <w:tcPr>
            <w:tcW w:w="1417" w:type="dxa"/>
            <w:tcBorders>
              <w:top w:val="single" w:sz="4" w:space="0" w:color="auto"/>
              <w:bottom w:val="double" w:sz="4" w:space="0" w:color="auto"/>
            </w:tcBorders>
            <w:vAlign w:val="center"/>
          </w:tcPr>
          <w:p w14:paraId="2BC28BB7" w14:textId="1C7BD8B2" w:rsidR="006D28F5" w:rsidRPr="003F7EE4" w:rsidRDefault="009B4B08" w:rsidP="006E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86" w:right="29" w:hanging="43"/>
              <w:jc w:val="right"/>
              <w:rPr>
                <w:rFonts w:ascii="Times New Roman" w:hAnsi="Times New Roman" w:cs="Times New Roman"/>
                <w:b/>
                <w:bCs/>
                <w:spacing w:val="-8"/>
                <w:sz w:val="22"/>
                <w:szCs w:val="22"/>
              </w:rPr>
            </w:pPr>
            <w:r>
              <w:rPr>
                <w:rFonts w:ascii="Times New Roman" w:hAnsi="Times New Roman" w:cs="Times New Roman"/>
                <w:b/>
                <w:bCs/>
                <w:spacing w:val="-8"/>
                <w:sz w:val="22"/>
                <w:szCs w:val="22"/>
              </w:rPr>
              <w:t>20,034,212</w:t>
            </w:r>
          </w:p>
        </w:tc>
        <w:tc>
          <w:tcPr>
            <w:tcW w:w="284" w:type="dxa"/>
            <w:tcBorders>
              <w:bottom w:val="nil"/>
            </w:tcBorders>
            <w:vAlign w:val="center"/>
          </w:tcPr>
          <w:p w14:paraId="6176BA61" w14:textId="77777777" w:rsidR="006D28F5" w:rsidRPr="003F7EE4" w:rsidRDefault="006D28F5" w:rsidP="00F82BA2">
            <w:pPr>
              <w:tabs>
                <w:tab w:val="decimal" w:pos="993"/>
              </w:tabs>
              <w:ind w:left="90" w:right="29" w:hanging="40"/>
              <w:jc w:val="right"/>
              <w:rPr>
                <w:rFonts w:ascii="Times New Roman" w:hAnsi="Times New Roman" w:cs="Times New Roman"/>
                <w:b/>
                <w:bCs/>
                <w:spacing w:val="-8"/>
                <w:sz w:val="22"/>
                <w:szCs w:val="22"/>
              </w:rPr>
            </w:pPr>
          </w:p>
        </w:tc>
        <w:tc>
          <w:tcPr>
            <w:tcW w:w="1439" w:type="dxa"/>
            <w:tcBorders>
              <w:top w:val="single" w:sz="4" w:space="0" w:color="auto"/>
              <w:bottom w:val="double" w:sz="4" w:space="0" w:color="auto"/>
            </w:tcBorders>
            <w:vAlign w:val="center"/>
          </w:tcPr>
          <w:p w14:paraId="22D8FF58" w14:textId="4925E864" w:rsidR="006D28F5" w:rsidRPr="003F7EE4" w:rsidRDefault="006D28F5" w:rsidP="006E7A83">
            <w:pPr>
              <w:ind w:left="90" w:right="29" w:hanging="40"/>
              <w:jc w:val="right"/>
              <w:rPr>
                <w:rFonts w:ascii="Times New Roman" w:hAnsi="Times New Roman" w:cs="Times New Roman"/>
                <w:b/>
                <w:bCs/>
                <w:spacing w:val="-8"/>
                <w:sz w:val="22"/>
                <w:szCs w:val="22"/>
              </w:rPr>
            </w:pPr>
            <w:r w:rsidRPr="003F7EE4">
              <w:rPr>
                <w:rFonts w:ascii="Times New Roman" w:hAnsi="Times New Roman" w:cs="Times New Roman"/>
                <w:b/>
                <w:bCs/>
                <w:spacing w:val="-8"/>
                <w:sz w:val="22"/>
                <w:szCs w:val="22"/>
              </w:rPr>
              <w:t>17,711,029</w:t>
            </w:r>
          </w:p>
        </w:tc>
      </w:tr>
    </w:tbl>
    <w:p w14:paraId="20B7689A" w14:textId="77777777" w:rsidR="009255EA" w:rsidRPr="003F7EE4" w:rsidRDefault="009255EA" w:rsidP="00E22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sectPr w:rsidR="009255EA" w:rsidRPr="003F7EE4" w:rsidSect="00327DD3">
          <w:headerReference w:type="default" r:id="rId10"/>
          <w:footerReference w:type="default" r:id="rId11"/>
          <w:pgSz w:w="11909" w:h="16834" w:code="9"/>
          <w:pgMar w:top="692" w:right="1289" w:bottom="720" w:left="1151" w:header="720" w:footer="720" w:gutter="0"/>
          <w:pgNumType w:start="14"/>
          <w:cols w:space="720"/>
          <w:docGrid w:linePitch="245"/>
        </w:sectPr>
      </w:pPr>
    </w:p>
    <w:p w14:paraId="373490EC" w14:textId="77777777" w:rsidR="004C295C" w:rsidRPr="003F7EE4" w:rsidRDefault="004C295C" w:rsidP="00A85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7"/>
        <w:jc w:val="both"/>
        <w:rPr>
          <w:rFonts w:ascii="Times New Roman" w:hAnsi="Times New Roman" w:cs="Times New Roman"/>
          <w:sz w:val="22"/>
          <w:szCs w:val="22"/>
        </w:rPr>
      </w:pPr>
      <w:r w:rsidRPr="003F7EE4">
        <w:rPr>
          <w:rFonts w:ascii="Times New Roman" w:hAnsi="Times New Roman" w:cs="Times New Roman"/>
          <w:sz w:val="22"/>
          <w:szCs w:val="22"/>
        </w:rPr>
        <w:lastRenderedPageBreak/>
        <w:t xml:space="preserve">Investments in </w:t>
      </w:r>
      <w:r w:rsidR="00F72B5F" w:rsidRPr="003F7EE4">
        <w:rPr>
          <w:rFonts w:ascii="Times New Roman" w:hAnsi="Times New Roman" w:cs="Times New Roman"/>
          <w:sz w:val="22"/>
          <w:szCs w:val="22"/>
        </w:rPr>
        <w:t xml:space="preserve">subsidiaries </w:t>
      </w:r>
      <w:r w:rsidR="00385694" w:rsidRPr="003F7EE4">
        <w:rPr>
          <w:rFonts w:ascii="Times New Roman" w:hAnsi="Times New Roman" w:cs="Times New Roman"/>
          <w:sz w:val="22"/>
          <w:szCs w:val="22"/>
        </w:rPr>
        <w:t xml:space="preserve">and </w:t>
      </w:r>
      <w:r w:rsidR="00F72B5F" w:rsidRPr="003F7EE4">
        <w:rPr>
          <w:rFonts w:ascii="Times New Roman" w:hAnsi="Times New Roman" w:cs="Times New Roman"/>
          <w:sz w:val="22"/>
          <w:szCs w:val="22"/>
        </w:rPr>
        <w:t>associates</w:t>
      </w:r>
      <w:r w:rsidRPr="003F7EE4">
        <w:rPr>
          <w:rFonts w:ascii="Times New Roman" w:hAnsi="Times New Roman" w:cs="Times New Roman"/>
          <w:sz w:val="22"/>
          <w:szCs w:val="22"/>
        </w:rPr>
        <w:t xml:space="preserve"> as at 31 December </w:t>
      </w:r>
      <w:r w:rsidR="00385694" w:rsidRPr="003F7EE4">
        <w:rPr>
          <w:rFonts w:ascii="Times New Roman" w:hAnsi="Times New Roman" w:cs="Times New Roman"/>
          <w:sz w:val="22"/>
          <w:szCs w:val="22"/>
        </w:rPr>
        <w:t>and dividends from these investments</w:t>
      </w:r>
      <w:r w:rsidR="005C2316" w:rsidRPr="003F7EE4">
        <w:rPr>
          <w:rFonts w:ascii="Times New Roman" w:hAnsi="Times New Roman" w:cs="Times New Roman"/>
          <w:sz w:val="22"/>
          <w:szCs w:val="22"/>
          <w:cs/>
        </w:rPr>
        <w:t xml:space="preserve"> </w:t>
      </w:r>
      <w:r w:rsidR="00207174" w:rsidRPr="003F7EE4">
        <w:rPr>
          <w:rFonts w:ascii="Times New Roman" w:hAnsi="Times New Roman" w:cs="Times New Roman"/>
          <w:sz w:val="22"/>
          <w:szCs w:val="22"/>
        </w:rPr>
        <w:t>for</w:t>
      </w:r>
      <w:r w:rsidR="00385694" w:rsidRPr="003F7EE4">
        <w:rPr>
          <w:rFonts w:ascii="Times New Roman" w:hAnsi="Times New Roman" w:cs="Times New Roman"/>
          <w:sz w:val="22"/>
          <w:szCs w:val="22"/>
        </w:rPr>
        <w:t xml:space="preserve"> the years</w:t>
      </w:r>
      <w:r w:rsidR="00207174" w:rsidRPr="003F7EE4">
        <w:rPr>
          <w:rFonts w:ascii="Times New Roman" w:hAnsi="Times New Roman" w:cs="Times New Roman"/>
          <w:sz w:val="22"/>
          <w:szCs w:val="22"/>
        </w:rPr>
        <w:t xml:space="preserve"> then</w:t>
      </w:r>
      <w:r w:rsidR="00385694" w:rsidRPr="003F7EE4">
        <w:rPr>
          <w:rFonts w:ascii="Times New Roman" w:hAnsi="Times New Roman" w:cs="Times New Roman"/>
          <w:color w:val="0000FF"/>
          <w:sz w:val="22"/>
          <w:szCs w:val="22"/>
          <w:cs/>
        </w:rPr>
        <w:t xml:space="preserve"> </w:t>
      </w:r>
      <w:r w:rsidR="00385694" w:rsidRPr="003F7EE4">
        <w:rPr>
          <w:rFonts w:ascii="Times New Roman" w:hAnsi="Times New Roman" w:cs="Times New Roman"/>
          <w:sz w:val="22"/>
          <w:szCs w:val="22"/>
        </w:rPr>
        <w:t xml:space="preserve">ended </w:t>
      </w:r>
      <w:r w:rsidR="00A657E2" w:rsidRPr="003F7EE4">
        <w:rPr>
          <w:rFonts w:ascii="Times New Roman" w:hAnsi="Times New Roman" w:cs="Times New Roman"/>
          <w:sz w:val="22"/>
          <w:szCs w:val="22"/>
        </w:rPr>
        <w:t>were</w:t>
      </w:r>
      <w:r w:rsidR="00385694" w:rsidRPr="003F7EE4">
        <w:rPr>
          <w:rFonts w:ascii="Times New Roman" w:hAnsi="Times New Roman" w:cs="Times New Roman"/>
          <w:sz w:val="22"/>
          <w:szCs w:val="22"/>
        </w:rPr>
        <w:t xml:space="preserve"> as follows</w:t>
      </w:r>
      <w:r w:rsidR="00385694" w:rsidRPr="003F7EE4">
        <w:rPr>
          <w:rFonts w:ascii="Times New Roman" w:hAnsi="Times New Roman" w:cs="Times New Roman"/>
          <w:sz w:val="22"/>
          <w:szCs w:val="22"/>
          <w:cs/>
        </w:rPr>
        <w:t>:</w:t>
      </w:r>
    </w:p>
    <w:p w14:paraId="76A87151" w14:textId="77777777" w:rsidR="00385694" w:rsidRPr="003F7EE4" w:rsidRDefault="00385694" w:rsidP="005C23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right="47"/>
        <w:jc w:val="both"/>
        <w:rPr>
          <w:rFonts w:ascii="Times New Roman" w:hAnsi="Times New Roman" w:cs="Times New Roman"/>
          <w:sz w:val="22"/>
          <w:szCs w:val="22"/>
        </w:rPr>
      </w:pPr>
    </w:p>
    <w:tbl>
      <w:tblPr>
        <w:tblW w:w="15240" w:type="dxa"/>
        <w:tblInd w:w="-180" w:type="dxa"/>
        <w:tblLayout w:type="fixed"/>
        <w:tblLook w:val="01E0" w:firstRow="1" w:lastRow="1" w:firstColumn="1" w:lastColumn="1" w:noHBand="0" w:noVBand="0"/>
      </w:tblPr>
      <w:tblGrid>
        <w:gridCol w:w="3060"/>
        <w:gridCol w:w="630"/>
        <w:gridCol w:w="630"/>
        <w:gridCol w:w="864"/>
        <w:gridCol w:w="236"/>
        <w:gridCol w:w="851"/>
        <w:gridCol w:w="236"/>
        <w:gridCol w:w="900"/>
        <w:gridCol w:w="236"/>
        <w:gridCol w:w="934"/>
        <w:gridCol w:w="326"/>
        <w:gridCol w:w="754"/>
        <w:gridCol w:w="236"/>
        <w:gridCol w:w="720"/>
        <w:gridCol w:w="270"/>
        <w:gridCol w:w="900"/>
        <w:gridCol w:w="270"/>
        <w:gridCol w:w="900"/>
        <w:gridCol w:w="268"/>
        <w:gridCol w:w="851"/>
        <w:gridCol w:w="283"/>
        <w:gridCol w:w="885"/>
      </w:tblGrid>
      <w:tr w:rsidR="00C3730D" w:rsidRPr="00D267AC" w14:paraId="7BE11840" w14:textId="77777777" w:rsidTr="00F96B90">
        <w:tc>
          <w:tcPr>
            <w:tcW w:w="3060" w:type="dxa"/>
            <w:vAlign w:val="bottom"/>
          </w:tcPr>
          <w:p w14:paraId="37102A7C" w14:textId="77777777" w:rsidR="00C3730D" w:rsidRPr="00D267AC"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i/>
                <w:iCs/>
                <w:sz w:val="15"/>
                <w:szCs w:val="15"/>
              </w:rPr>
            </w:pPr>
          </w:p>
        </w:tc>
        <w:tc>
          <w:tcPr>
            <w:tcW w:w="1260" w:type="dxa"/>
            <w:gridSpan w:val="2"/>
            <w:vAlign w:val="bottom"/>
          </w:tcPr>
          <w:p w14:paraId="023AACD8" w14:textId="77777777" w:rsidR="00C3730D" w:rsidRPr="00D267AC" w:rsidRDefault="00E26284"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Holding</w:t>
            </w:r>
          </w:p>
        </w:tc>
        <w:tc>
          <w:tcPr>
            <w:tcW w:w="1951" w:type="dxa"/>
            <w:gridSpan w:val="3"/>
            <w:vAlign w:val="bottom"/>
          </w:tcPr>
          <w:p w14:paraId="20058D1F" w14:textId="77777777" w:rsidR="00C3730D" w:rsidRPr="00D267AC"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Paid</w:t>
            </w:r>
            <w:r w:rsidR="005225FD" w:rsidRPr="00D267AC">
              <w:rPr>
                <w:rFonts w:ascii="Times New Roman" w:hAnsi="Times New Roman" w:cs="Times New Roman"/>
                <w:sz w:val="15"/>
                <w:szCs w:val="15"/>
              </w:rPr>
              <w:t>-</w:t>
            </w:r>
            <w:r w:rsidRPr="00D267AC">
              <w:rPr>
                <w:rFonts w:ascii="Times New Roman" w:hAnsi="Times New Roman" w:cs="Times New Roman"/>
                <w:sz w:val="15"/>
                <w:szCs w:val="15"/>
              </w:rPr>
              <w:t>up capital</w:t>
            </w:r>
          </w:p>
        </w:tc>
        <w:tc>
          <w:tcPr>
            <w:tcW w:w="236" w:type="dxa"/>
            <w:vAlign w:val="bottom"/>
          </w:tcPr>
          <w:p w14:paraId="1003B004" w14:textId="77777777" w:rsidR="00C3730D" w:rsidRPr="00D267AC"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2070" w:type="dxa"/>
            <w:gridSpan w:val="3"/>
            <w:vAlign w:val="bottom"/>
          </w:tcPr>
          <w:p w14:paraId="78843416" w14:textId="77777777" w:rsidR="00C3730D" w:rsidRPr="00D267AC"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Cost method</w:t>
            </w:r>
          </w:p>
        </w:tc>
        <w:tc>
          <w:tcPr>
            <w:tcW w:w="326" w:type="dxa"/>
            <w:vAlign w:val="bottom"/>
          </w:tcPr>
          <w:p w14:paraId="02CF1766" w14:textId="77777777" w:rsidR="00C3730D" w:rsidRPr="00D267AC"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1710" w:type="dxa"/>
            <w:gridSpan w:val="3"/>
            <w:vAlign w:val="bottom"/>
          </w:tcPr>
          <w:p w14:paraId="5DC14AA4" w14:textId="77777777" w:rsidR="00C3730D" w:rsidRPr="00D267AC" w:rsidRDefault="00A657E2"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Accumulated impairment losses</w:t>
            </w:r>
          </w:p>
        </w:tc>
        <w:tc>
          <w:tcPr>
            <w:tcW w:w="270" w:type="dxa"/>
            <w:vAlign w:val="bottom"/>
          </w:tcPr>
          <w:p w14:paraId="5B596453" w14:textId="77777777" w:rsidR="00C3730D" w:rsidRPr="00D267AC"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2070" w:type="dxa"/>
            <w:gridSpan w:val="3"/>
            <w:vAlign w:val="bottom"/>
          </w:tcPr>
          <w:p w14:paraId="0F6AA078" w14:textId="77777777" w:rsidR="00C3730D" w:rsidRPr="00D267AC"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r w:rsidRPr="00D267AC">
              <w:rPr>
                <w:rFonts w:ascii="Times New Roman" w:hAnsi="Times New Roman" w:cs="Times New Roman"/>
                <w:sz w:val="15"/>
                <w:szCs w:val="15"/>
              </w:rPr>
              <w:t>Carrying amount</w:t>
            </w:r>
          </w:p>
        </w:tc>
        <w:tc>
          <w:tcPr>
            <w:tcW w:w="268" w:type="dxa"/>
            <w:vAlign w:val="bottom"/>
          </w:tcPr>
          <w:p w14:paraId="089AC6AE" w14:textId="77777777" w:rsidR="00C3730D" w:rsidRPr="00D267AC"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2019" w:type="dxa"/>
            <w:gridSpan w:val="3"/>
            <w:vAlign w:val="bottom"/>
          </w:tcPr>
          <w:p w14:paraId="34C4C5B2" w14:textId="77777777" w:rsidR="00C3730D" w:rsidRPr="00D267AC" w:rsidRDefault="00C3730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15"/>
                <w:szCs w:val="15"/>
              </w:rPr>
            </w:pPr>
            <w:r w:rsidRPr="00D267AC">
              <w:rPr>
                <w:rFonts w:ascii="Times New Roman" w:hAnsi="Times New Roman" w:cs="Times New Roman"/>
                <w:sz w:val="15"/>
                <w:szCs w:val="15"/>
              </w:rPr>
              <w:t>Dividend income</w:t>
            </w:r>
          </w:p>
        </w:tc>
      </w:tr>
      <w:tr w:rsidR="000A30E7" w:rsidRPr="00D267AC" w14:paraId="36E64ADB" w14:textId="77777777" w:rsidTr="00C2111A">
        <w:tc>
          <w:tcPr>
            <w:tcW w:w="3060" w:type="dxa"/>
            <w:vAlign w:val="bottom"/>
          </w:tcPr>
          <w:p w14:paraId="056C403F" w14:textId="7777777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i/>
                <w:iCs/>
                <w:sz w:val="15"/>
                <w:szCs w:val="15"/>
              </w:rPr>
            </w:pPr>
          </w:p>
        </w:tc>
        <w:tc>
          <w:tcPr>
            <w:tcW w:w="630" w:type="dxa"/>
            <w:vAlign w:val="bottom"/>
          </w:tcPr>
          <w:p w14:paraId="24E96111" w14:textId="4B0CAB68"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2023</w:t>
            </w:r>
          </w:p>
        </w:tc>
        <w:tc>
          <w:tcPr>
            <w:tcW w:w="630" w:type="dxa"/>
            <w:vAlign w:val="bottom"/>
          </w:tcPr>
          <w:p w14:paraId="283D9B26" w14:textId="0B51E259"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15"/>
                <w:szCs w:val="15"/>
              </w:rPr>
            </w:pPr>
            <w:r w:rsidRPr="00D267AC">
              <w:rPr>
                <w:rFonts w:ascii="Times New Roman" w:hAnsi="Times New Roman" w:cs="Times New Roman"/>
                <w:sz w:val="15"/>
                <w:szCs w:val="15"/>
              </w:rPr>
              <w:t>2022</w:t>
            </w:r>
          </w:p>
        </w:tc>
        <w:tc>
          <w:tcPr>
            <w:tcW w:w="864" w:type="dxa"/>
            <w:vAlign w:val="bottom"/>
          </w:tcPr>
          <w:p w14:paraId="5E75CFB4" w14:textId="50F59205"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2023</w:t>
            </w:r>
          </w:p>
        </w:tc>
        <w:tc>
          <w:tcPr>
            <w:tcW w:w="236" w:type="dxa"/>
            <w:vAlign w:val="bottom"/>
          </w:tcPr>
          <w:p w14:paraId="68AE107E" w14:textId="7777777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p>
        </w:tc>
        <w:tc>
          <w:tcPr>
            <w:tcW w:w="851" w:type="dxa"/>
            <w:vAlign w:val="bottom"/>
          </w:tcPr>
          <w:p w14:paraId="78BBA562" w14:textId="4967791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2022</w:t>
            </w:r>
          </w:p>
        </w:tc>
        <w:tc>
          <w:tcPr>
            <w:tcW w:w="236" w:type="dxa"/>
            <w:vAlign w:val="bottom"/>
          </w:tcPr>
          <w:p w14:paraId="51C4AB38" w14:textId="7777777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900" w:type="dxa"/>
            <w:vAlign w:val="bottom"/>
          </w:tcPr>
          <w:p w14:paraId="00E95EAF" w14:textId="0A2A97B5"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2023</w:t>
            </w:r>
          </w:p>
        </w:tc>
        <w:tc>
          <w:tcPr>
            <w:tcW w:w="236" w:type="dxa"/>
            <w:vAlign w:val="bottom"/>
          </w:tcPr>
          <w:p w14:paraId="13E2232A" w14:textId="7777777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p>
        </w:tc>
        <w:tc>
          <w:tcPr>
            <w:tcW w:w="934" w:type="dxa"/>
            <w:vAlign w:val="bottom"/>
          </w:tcPr>
          <w:p w14:paraId="656BAF97" w14:textId="7894160D"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2022</w:t>
            </w:r>
          </w:p>
        </w:tc>
        <w:tc>
          <w:tcPr>
            <w:tcW w:w="326" w:type="dxa"/>
            <w:vAlign w:val="bottom"/>
          </w:tcPr>
          <w:p w14:paraId="6F3C1513" w14:textId="7777777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754" w:type="dxa"/>
            <w:vAlign w:val="bottom"/>
          </w:tcPr>
          <w:p w14:paraId="6F015A8F" w14:textId="4EFED8BC"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2023</w:t>
            </w:r>
          </w:p>
        </w:tc>
        <w:tc>
          <w:tcPr>
            <w:tcW w:w="236" w:type="dxa"/>
            <w:vAlign w:val="bottom"/>
          </w:tcPr>
          <w:p w14:paraId="21FC0614" w14:textId="7777777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p>
        </w:tc>
        <w:tc>
          <w:tcPr>
            <w:tcW w:w="720" w:type="dxa"/>
            <w:vAlign w:val="bottom"/>
          </w:tcPr>
          <w:p w14:paraId="5C81F6EB" w14:textId="61F89718"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2022</w:t>
            </w:r>
          </w:p>
        </w:tc>
        <w:tc>
          <w:tcPr>
            <w:tcW w:w="270" w:type="dxa"/>
            <w:vAlign w:val="bottom"/>
          </w:tcPr>
          <w:p w14:paraId="00EA846B" w14:textId="7777777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900" w:type="dxa"/>
            <w:vAlign w:val="bottom"/>
          </w:tcPr>
          <w:p w14:paraId="3FE6B7B1" w14:textId="43B271F4"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2023</w:t>
            </w:r>
          </w:p>
        </w:tc>
        <w:tc>
          <w:tcPr>
            <w:tcW w:w="270" w:type="dxa"/>
            <w:vAlign w:val="bottom"/>
          </w:tcPr>
          <w:p w14:paraId="1121CB56" w14:textId="7777777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p>
        </w:tc>
        <w:tc>
          <w:tcPr>
            <w:tcW w:w="900" w:type="dxa"/>
            <w:vAlign w:val="bottom"/>
          </w:tcPr>
          <w:p w14:paraId="58824C80" w14:textId="07C35F6D"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2022</w:t>
            </w:r>
          </w:p>
        </w:tc>
        <w:tc>
          <w:tcPr>
            <w:tcW w:w="268" w:type="dxa"/>
            <w:vAlign w:val="bottom"/>
          </w:tcPr>
          <w:p w14:paraId="19BDB56D" w14:textId="7777777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851" w:type="dxa"/>
            <w:vAlign w:val="bottom"/>
          </w:tcPr>
          <w:p w14:paraId="1DE5D1CB" w14:textId="746B40C6"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2023</w:t>
            </w:r>
          </w:p>
        </w:tc>
        <w:tc>
          <w:tcPr>
            <w:tcW w:w="283" w:type="dxa"/>
            <w:vAlign w:val="bottom"/>
          </w:tcPr>
          <w:p w14:paraId="14AE1F42" w14:textId="77777777"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p>
        </w:tc>
        <w:tc>
          <w:tcPr>
            <w:tcW w:w="885" w:type="dxa"/>
            <w:vAlign w:val="bottom"/>
          </w:tcPr>
          <w:p w14:paraId="76F1D787" w14:textId="248A11CB" w:rsidR="000A30E7" w:rsidRPr="00D267AC" w:rsidRDefault="000A30E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15"/>
                <w:szCs w:val="15"/>
              </w:rPr>
            </w:pPr>
            <w:r w:rsidRPr="00D267AC">
              <w:rPr>
                <w:rFonts w:ascii="Times New Roman" w:hAnsi="Times New Roman" w:cs="Times New Roman"/>
                <w:sz w:val="15"/>
                <w:szCs w:val="15"/>
              </w:rPr>
              <w:t>2022</w:t>
            </w:r>
          </w:p>
        </w:tc>
      </w:tr>
      <w:tr w:rsidR="009A77B8" w:rsidRPr="00D267AC" w14:paraId="02408140" w14:textId="77777777" w:rsidTr="00F96B90">
        <w:tc>
          <w:tcPr>
            <w:tcW w:w="3060" w:type="dxa"/>
            <w:vAlign w:val="bottom"/>
          </w:tcPr>
          <w:p w14:paraId="3BD2944B" w14:textId="77777777" w:rsidR="009A77B8" w:rsidRPr="00D267AC" w:rsidRDefault="009A77B8"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i/>
                <w:iCs/>
                <w:sz w:val="15"/>
                <w:szCs w:val="15"/>
              </w:rPr>
            </w:pPr>
          </w:p>
        </w:tc>
        <w:tc>
          <w:tcPr>
            <w:tcW w:w="1260" w:type="dxa"/>
            <w:gridSpan w:val="2"/>
            <w:vAlign w:val="bottom"/>
          </w:tcPr>
          <w:p w14:paraId="188FC7D5" w14:textId="77777777" w:rsidR="009A77B8" w:rsidRPr="00D267AC" w:rsidRDefault="005225F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i/>
                <w:iCs/>
                <w:sz w:val="15"/>
                <w:szCs w:val="15"/>
              </w:rPr>
            </w:pPr>
            <w:r w:rsidRPr="00D267AC">
              <w:rPr>
                <w:rFonts w:ascii="Times New Roman" w:hAnsi="Times New Roman" w:cs="Times New Roman"/>
                <w:i/>
                <w:iCs/>
                <w:sz w:val="15"/>
                <w:szCs w:val="15"/>
              </w:rPr>
              <w:t>(</w:t>
            </w:r>
            <w:r w:rsidR="009A77B8" w:rsidRPr="00D267AC">
              <w:rPr>
                <w:rFonts w:ascii="Times New Roman" w:hAnsi="Times New Roman" w:cs="Times New Roman"/>
                <w:i/>
                <w:iCs/>
                <w:sz w:val="15"/>
                <w:szCs w:val="15"/>
                <w:cs/>
              </w:rPr>
              <w:t>%</w:t>
            </w:r>
            <w:r w:rsidRPr="00D267AC">
              <w:rPr>
                <w:rFonts w:ascii="Times New Roman" w:hAnsi="Times New Roman" w:cs="Times New Roman"/>
                <w:i/>
                <w:iCs/>
                <w:sz w:val="15"/>
                <w:szCs w:val="15"/>
              </w:rPr>
              <w:t>)</w:t>
            </w:r>
          </w:p>
        </w:tc>
        <w:tc>
          <w:tcPr>
            <w:tcW w:w="10920" w:type="dxa"/>
            <w:gridSpan w:val="19"/>
            <w:vAlign w:val="bottom"/>
          </w:tcPr>
          <w:p w14:paraId="5EF1EDE6" w14:textId="77777777" w:rsidR="009A77B8" w:rsidRPr="00D267AC" w:rsidRDefault="005225FD"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i/>
                <w:iCs/>
                <w:sz w:val="15"/>
                <w:szCs w:val="15"/>
              </w:rPr>
            </w:pPr>
            <w:r w:rsidRPr="00D267AC">
              <w:rPr>
                <w:rFonts w:ascii="Times New Roman" w:hAnsi="Times New Roman" w:cs="Times New Roman"/>
                <w:i/>
                <w:iCs/>
                <w:sz w:val="15"/>
                <w:szCs w:val="15"/>
              </w:rPr>
              <w:t>(</w:t>
            </w:r>
            <w:r w:rsidR="009A77B8" w:rsidRPr="00D267AC">
              <w:rPr>
                <w:rFonts w:ascii="Times New Roman" w:hAnsi="Times New Roman" w:cs="Times New Roman"/>
                <w:i/>
                <w:iCs/>
                <w:sz w:val="15"/>
                <w:szCs w:val="15"/>
              </w:rPr>
              <w:t>in thousand Baht</w:t>
            </w:r>
            <w:r w:rsidRPr="00D267AC">
              <w:rPr>
                <w:rFonts w:ascii="Times New Roman" w:hAnsi="Times New Roman" w:cs="Times New Roman"/>
                <w:i/>
                <w:iCs/>
                <w:sz w:val="15"/>
                <w:szCs w:val="15"/>
              </w:rPr>
              <w:t>)</w:t>
            </w:r>
          </w:p>
        </w:tc>
      </w:tr>
      <w:tr w:rsidR="007B03E1" w:rsidRPr="00D267AC" w14:paraId="5EED779E" w14:textId="77777777" w:rsidTr="00C2111A">
        <w:tc>
          <w:tcPr>
            <w:tcW w:w="3060" w:type="dxa"/>
            <w:vAlign w:val="bottom"/>
          </w:tcPr>
          <w:p w14:paraId="7FAB2EEA" w14:textId="77777777" w:rsidR="007B03E1" w:rsidRPr="00D267AC" w:rsidRDefault="007B03E1"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i/>
                <w:iCs/>
                <w:sz w:val="15"/>
                <w:szCs w:val="15"/>
              </w:rPr>
            </w:pPr>
            <w:r w:rsidRPr="00D267AC">
              <w:rPr>
                <w:rFonts w:ascii="Times New Roman" w:hAnsi="Times New Roman" w:cs="Times New Roman"/>
                <w:b/>
                <w:bCs/>
                <w:i/>
                <w:iCs/>
                <w:sz w:val="15"/>
                <w:szCs w:val="15"/>
              </w:rPr>
              <w:t>Subsidiaries</w:t>
            </w:r>
          </w:p>
        </w:tc>
        <w:tc>
          <w:tcPr>
            <w:tcW w:w="630" w:type="dxa"/>
            <w:vAlign w:val="bottom"/>
          </w:tcPr>
          <w:p w14:paraId="6533CFD4"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right"/>
              <w:rPr>
                <w:rFonts w:ascii="Times New Roman" w:hAnsi="Times New Roman" w:cs="Times New Roman"/>
                <w:sz w:val="15"/>
                <w:szCs w:val="15"/>
              </w:rPr>
            </w:pPr>
          </w:p>
        </w:tc>
        <w:tc>
          <w:tcPr>
            <w:tcW w:w="630" w:type="dxa"/>
            <w:vAlign w:val="bottom"/>
          </w:tcPr>
          <w:p w14:paraId="0FB8DC7F"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right"/>
              <w:rPr>
                <w:rFonts w:ascii="Times New Roman" w:hAnsi="Times New Roman" w:cs="Times New Roman"/>
                <w:sz w:val="15"/>
                <w:szCs w:val="15"/>
              </w:rPr>
            </w:pPr>
          </w:p>
        </w:tc>
        <w:tc>
          <w:tcPr>
            <w:tcW w:w="864" w:type="dxa"/>
            <w:vAlign w:val="bottom"/>
          </w:tcPr>
          <w:p w14:paraId="41EFBDDE"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108"/>
              <w:rPr>
                <w:rFonts w:ascii="Times New Roman" w:hAnsi="Times New Roman" w:cs="Times New Roman"/>
                <w:sz w:val="15"/>
                <w:szCs w:val="15"/>
              </w:rPr>
            </w:pPr>
          </w:p>
        </w:tc>
        <w:tc>
          <w:tcPr>
            <w:tcW w:w="236" w:type="dxa"/>
            <w:vAlign w:val="bottom"/>
          </w:tcPr>
          <w:p w14:paraId="2553BD4D"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ight="-108"/>
              <w:rPr>
                <w:rFonts w:ascii="Times New Roman" w:hAnsi="Times New Roman" w:cs="Times New Roman"/>
                <w:sz w:val="15"/>
                <w:szCs w:val="15"/>
              </w:rPr>
            </w:pPr>
          </w:p>
        </w:tc>
        <w:tc>
          <w:tcPr>
            <w:tcW w:w="851" w:type="dxa"/>
            <w:vAlign w:val="bottom"/>
          </w:tcPr>
          <w:p w14:paraId="1891E9AC"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108"/>
              <w:rPr>
                <w:rFonts w:ascii="Times New Roman" w:hAnsi="Times New Roman" w:cs="Times New Roman"/>
                <w:sz w:val="15"/>
                <w:szCs w:val="15"/>
              </w:rPr>
            </w:pPr>
          </w:p>
        </w:tc>
        <w:tc>
          <w:tcPr>
            <w:tcW w:w="236" w:type="dxa"/>
            <w:vAlign w:val="bottom"/>
          </w:tcPr>
          <w:p w14:paraId="30BE35E4"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900" w:type="dxa"/>
            <w:vAlign w:val="bottom"/>
          </w:tcPr>
          <w:p w14:paraId="0C262D78"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8"/>
              <w:jc w:val="center"/>
              <w:rPr>
                <w:rFonts w:ascii="Times New Roman" w:hAnsi="Times New Roman" w:cs="Times New Roman"/>
                <w:sz w:val="15"/>
                <w:szCs w:val="15"/>
              </w:rPr>
            </w:pPr>
          </w:p>
        </w:tc>
        <w:tc>
          <w:tcPr>
            <w:tcW w:w="236" w:type="dxa"/>
            <w:vAlign w:val="bottom"/>
          </w:tcPr>
          <w:p w14:paraId="2FAB0C91"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934" w:type="dxa"/>
            <w:vAlign w:val="bottom"/>
          </w:tcPr>
          <w:p w14:paraId="500DE473"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8"/>
              <w:jc w:val="center"/>
              <w:rPr>
                <w:rFonts w:ascii="Times New Roman" w:hAnsi="Times New Roman" w:cs="Times New Roman"/>
                <w:sz w:val="15"/>
                <w:szCs w:val="15"/>
              </w:rPr>
            </w:pPr>
          </w:p>
        </w:tc>
        <w:tc>
          <w:tcPr>
            <w:tcW w:w="326" w:type="dxa"/>
            <w:vAlign w:val="bottom"/>
          </w:tcPr>
          <w:p w14:paraId="4001FE72"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754" w:type="dxa"/>
            <w:vAlign w:val="bottom"/>
          </w:tcPr>
          <w:p w14:paraId="278B401F"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 w:val="decimal" w:pos="900"/>
              </w:tabs>
              <w:ind w:left="-108" w:right="-118"/>
              <w:jc w:val="center"/>
              <w:rPr>
                <w:rFonts w:ascii="Times New Roman" w:hAnsi="Times New Roman" w:cs="Times New Roman"/>
                <w:sz w:val="15"/>
                <w:szCs w:val="15"/>
              </w:rPr>
            </w:pPr>
          </w:p>
        </w:tc>
        <w:tc>
          <w:tcPr>
            <w:tcW w:w="236" w:type="dxa"/>
            <w:vAlign w:val="bottom"/>
          </w:tcPr>
          <w:p w14:paraId="24279D89"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720" w:type="dxa"/>
            <w:vAlign w:val="bottom"/>
          </w:tcPr>
          <w:p w14:paraId="1ED3540F"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 w:val="decimal" w:pos="900"/>
              </w:tabs>
              <w:ind w:left="-108" w:right="-118"/>
              <w:jc w:val="center"/>
              <w:rPr>
                <w:rFonts w:ascii="Times New Roman" w:hAnsi="Times New Roman" w:cs="Times New Roman"/>
                <w:sz w:val="15"/>
                <w:szCs w:val="15"/>
              </w:rPr>
            </w:pPr>
          </w:p>
        </w:tc>
        <w:tc>
          <w:tcPr>
            <w:tcW w:w="270" w:type="dxa"/>
            <w:vAlign w:val="bottom"/>
          </w:tcPr>
          <w:p w14:paraId="2C4C7B46"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900" w:type="dxa"/>
            <w:vAlign w:val="bottom"/>
          </w:tcPr>
          <w:p w14:paraId="0D21EC46"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214"/>
              <w:rPr>
                <w:rFonts w:ascii="Times New Roman" w:hAnsi="Times New Roman" w:cs="Times New Roman"/>
                <w:sz w:val="15"/>
                <w:szCs w:val="15"/>
              </w:rPr>
            </w:pPr>
          </w:p>
        </w:tc>
        <w:tc>
          <w:tcPr>
            <w:tcW w:w="270" w:type="dxa"/>
            <w:vAlign w:val="bottom"/>
          </w:tcPr>
          <w:p w14:paraId="6971E39D"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214"/>
              <w:rPr>
                <w:rFonts w:ascii="Times New Roman" w:hAnsi="Times New Roman" w:cs="Times New Roman"/>
                <w:sz w:val="15"/>
                <w:szCs w:val="15"/>
              </w:rPr>
            </w:pPr>
          </w:p>
        </w:tc>
        <w:tc>
          <w:tcPr>
            <w:tcW w:w="900" w:type="dxa"/>
            <w:vAlign w:val="bottom"/>
          </w:tcPr>
          <w:p w14:paraId="5135E1FD"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214"/>
              <w:rPr>
                <w:rFonts w:ascii="Times New Roman" w:hAnsi="Times New Roman" w:cs="Times New Roman"/>
                <w:sz w:val="15"/>
                <w:szCs w:val="15"/>
              </w:rPr>
            </w:pPr>
          </w:p>
        </w:tc>
        <w:tc>
          <w:tcPr>
            <w:tcW w:w="268" w:type="dxa"/>
            <w:vAlign w:val="bottom"/>
          </w:tcPr>
          <w:p w14:paraId="1B2B8C97"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18"/>
              <w:jc w:val="center"/>
              <w:rPr>
                <w:rFonts w:ascii="Times New Roman" w:hAnsi="Times New Roman" w:cs="Times New Roman"/>
                <w:sz w:val="15"/>
                <w:szCs w:val="15"/>
              </w:rPr>
            </w:pPr>
          </w:p>
        </w:tc>
        <w:tc>
          <w:tcPr>
            <w:tcW w:w="851" w:type="dxa"/>
            <w:vAlign w:val="bottom"/>
          </w:tcPr>
          <w:p w14:paraId="70BD42FC"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ind w:left="-108" w:right="-169"/>
              <w:rPr>
                <w:rFonts w:ascii="Times New Roman" w:hAnsi="Times New Roman" w:cs="Times New Roman"/>
                <w:sz w:val="15"/>
                <w:szCs w:val="15"/>
              </w:rPr>
            </w:pPr>
          </w:p>
        </w:tc>
        <w:tc>
          <w:tcPr>
            <w:tcW w:w="283" w:type="dxa"/>
            <w:vAlign w:val="bottom"/>
          </w:tcPr>
          <w:p w14:paraId="27BFBE5A"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69"/>
              <w:rPr>
                <w:rFonts w:ascii="Times New Roman" w:hAnsi="Times New Roman" w:cs="Times New Roman"/>
                <w:sz w:val="15"/>
                <w:szCs w:val="15"/>
              </w:rPr>
            </w:pPr>
          </w:p>
        </w:tc>
        <w:tc>
          <w:tcPr>
            <w:tcW w:w="885" w:type="dxa"/>
            <w:vAlign w:val="bottom"/>
          </w:tcPr>
          <w:p w14:paraId="01F63F77" w14:textId="77777777" w:rsidR="007B03E1" w:rsidRPr="00D267AC" w:rsidRDefault="007B03E1" w:rsidP="007B0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ind w:left="-108" w:right="-169"/>
              <w:rPr>
                <w:rFonts w:ascii="Times New Roman" w:hAnsi="Times New Roman" w:cs="Times New Roman"/>
                <w:sz w:val="15"/>
                <w:szCs w:val="15"/>
              </w:rPr>
            </w:pPr>
          </w:p>
        </w:tc>
      </w:tr>
      <w:tr w:rsidR="00653D37" w:rsidRPr="00D267AC" w14:paraId="7E238286" w14:textId="77777777" w:rsidTr="00C2111A">
        <w:tc>
          <w:tcPr>
            <w:tcW w:w="3060" w:type="dxa"/>
            <w:vAlign w:val="bottom"/>
          </w:tcPr>
          <w:p w14:paraId="5712DBDD" w14:textId="77777777" w:rsidR="00653D37" w:rsidRPr="00D267AC" w:rsidRDefault="00653D3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94"/>
              <w:rPr>
                <w:rFonts w:ascii="Times New Roman" w:hAnsi="Times New Roman" w:cs="Times New Roman"/>
                <w:sz w:val="15"/>
                <w:szCs w:val="15"/>
              </w:rPr>
            </w:pPr>
            <w:r w:rsidRPr="00D267AC">
              <w:rPr>
                <w:rFonts w:ascii="Times New Roman" w:hAnsi="Times New Roman" w:cs="Times New Roman"/>
                <w:sz w:val="15"/>
                <w:szCs w:val="15"/>
              </w:rPr>
              <w:t>SCG Cement-Building Materials Philippines, Inc</w:t>
            </w:r>
          </w:p>
        </w:tc>
        <w:tc>
          <w:tcPr>
            <w:tcW w:w="630" w:type="dxa"/>
            <w:vAlign w:val="center"/>
          </w:tcPr>
          <w:p w14:paraId="09899A9C" w14:textId="54116C2D" w:rsidR="00653D37" w:rsidRPr="00D267AC" w:rsidRDefault="00653D37" w:rsidP="00653D37">
            <w:pPr>
              <w:pStyle w:val="block"/>
              <w:spacing w:after="0" w:line="240" w:lineRule="atLeast"/>
              <w:ind w:left="-87"/>
              <w:jc w:val="right"/>
              <w:rPr>
                <w:sz w:val="15"/>
                <w:szCs w:val="15"/>
                <w:rtl/>
                <w:cs/>
              </w:rPr>
            </w:pPr>
            <w:r w:rsidRPr="00D267AC">
              <w:rPr>
                <w:sz w:val="15"/>
                <w:szCs w:val="15"/>
              </w:rPr>
              <w:t>100.0</w:t>
            </w:r>
          </w:p>
        </w:tc>
        <w:tc>
          <w:tcPr>
            <w:tcW w:w="630" w:type="dxa"/>
            <w:vAlign w:val="center"/>
          </w:tcPr>
          <w:p w14:paraId="7EFD06AB" w14:textId="7B321E4C" w:rsidR="00653D37" w:rsidRPr="00D267AC" w:rsidRDefault="00653D37" w:rsidP="00653D37">
            <w:pPr>
              <w:pStyle w:val="block"/>
              <w:spacing w:after="0" w:line="240" w:lineRule="atLeast"/>
              <w:ind w:left="-30"/>
              <w:jc w:val="right"/>
              <w:rPr>
                <w:sz w:val="15"/>
                <w:szCs w:val="15"/>
                <w:rtl/>
                <w:cs/>
                <w:lang w:val="en-US"/>
              </w:rPr>
            </w:pPr>
            <w:r w:rsidRPr="00D267AC">
              <w:rPr>
                <w:sz w:val="15"/>
                <w:szCs w:val="15"/>
                <w:lang w:val="en-US"/>
              </w:rPr>
              <w:t>100</w:t>
            </w:r>
            <w:r w:rsidRPr="00D267AC">
              <w:rPr>
                <w:sz w:val="15"/>
                <w:szCs w:val="15"/>
                <w:lang w:val="en-US" w:bidi="th-TH"/>
              </w:rPr>
              <w:t>.</w:t>
            </w:r>
            <w:r w:rsidRPr="00D267AC">
              <w:rPr>
                <w:sz w:val="15"/>
                <w:szCs w:val="15"/>
                <w:lang w:val="en-US"/>
              </w:rPr>
              <w:t>0</w:t>
            </w:r>
          </w:p>
        </w:tc>
        <w:tc>
          <w:tcPr>
            <w:tcW w:w="864" w:type="dxa"/>
            <w:vAlign w:val="bottom"/>
          </w:tcPr>
          <w:p w14:paraId="4BF5D092" w14:textId="1942C667" w:rsidR="00653D37" w:rsidRPr="00D267AC" w:rsidRDefault="00653D37" w:rsidP="00F96B90">
            <w:pPr>
              <w:pStyle w:val="block"/>
              <w:spacing w:after="0" w:line="240" w:lineRule="atLeast"/>
              <w:ind w:left="-87"/>
              <w:jc w:val="right"/>
              <w:rPr>
                <w:sz w:val="15"/>
                <w:szCs w:val="15"/>
              </w:rPr>
            </w:pPr>
            <w:r w:rsidRPr="00D267AC">
              <w:rPr>
                <w:sz w:val="15"/>
                <w:szCs w:val="15"/>
              </w:rPr>
              <w:t>136,308</w:t>
            </w:r>
          </w:p>
        </w:tc>
        <w:tc>
          <w:tcPr>
            <w:tcW w:w="236" w:type="dxa"/>
            <w:vAlign w:val="bottom"/>
          </w:tcPr>
          <w:p w14:paraId="304F5405"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ight="-108"/>
              <w:rPr>
                <w:rFonts w:ascii="Times New Roman" w:hAnsi="Times New Roman" w:cs="Times New Roman"/>
                <w:sz w:val="15"/>
                <w:szCs w:val="15"/>
              </w:rPr>
            </w:pPr>
          </w:p>
        </w:tc>
        <w:tc>
          <w:tcPr>
            <w:tcW w:w="851" w:type="dxa"/>
            <w:vAlign w:val="bottom"/>
          </w:tcPr>
          <w:p w14:paraId="6E571BA1" w14:textId="7AF090E5" w:rsidR="00653D37" w:rsidRPr="00D267AC" w:rsidRDefault="00653D37" w:rsidP="00F96B90">
            <w:pPr>
              <w:pStyle w:val="block"/>
              <w:spacing w:after="0" w:line="240" w:lineRule="atLeast"/>
              <w:ind w:left="-87"/>
              <w:jc w:val="right"/>
              <w:rPr>
                <w:sz w:val="15"/>
                <w:szCs w:val="15"/>
                <w:lang w:val="en-US"/>
              </w:rPr>
            </w:pPr>
            <w:r w:rsidRPr="00D267AC">
              <w:rPr>
                <w:sz w:val="15"/>
                <w:szCs w:val="15"/>
              </w:rPr>
              <w:t>136,308</w:t>
            </w:r>
          </w:p>
        </w:tc>
        <w:tc>
          <w:tcPr>
            <w:tcW w:w="236" w:type="dxa"/>
            <w:vAlign w:val="bottom"/>
          </w:tcPr>
          <w:p w14:paraId="1ECBEB32"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jc w:val="center"/>
              <w:rPr>
                <w:rFonts w:ascii="Times New Roman" w:hAnsi="Times New Roman" w:cs="Times New Roman"/>
                <w:sz w:val="15"/>
                <w:szCs w:val="15"/>
              </w:rPr>
            </w:pPr>
          </w:p>
        </w:tc>
        <w:tc>
          <w:tcPr>
            <w:tcW w:w="900" w:type="dxa"/>
            <w:vAlign w:val="bottom"/>
          </w:tcPr>
          <w:p w14:paraId="100AB2CF" w14:textId="73092CB7" w:rsidR="00653D37" w:rsidRPr="00C2111A" w:rsidRDefault="00C2111A" w:rsidP="00F96B90">
            <w:pPr>
              <w:pStyle w:val="block"/>
              <w:spacing w:after="0" w:line="240" w:lineRule="atLeast"/>
              <w:ind w:left="-87"/>
              <w:jc w:val="right"/>
              <w:rPr>
                <w:rFonts w:cstheme="minorBidi"/>
                <w:sz w:val="15"/>
                <w:szCs w:val="19"/>
                <w:cs/>
                <w:lang w:val="en-US" w:bidi="th-TH"/>
              </w:rPr>
            </w:pPr>
            <w:r w:rsidRPr="00D267AC">
              <w:rPr>
                <w:sz w:val="15"/>
                <w:szCs w:val="15"/>
                <w:lang w:val="en-US"/>
              </w:rPr>
              <w:t>136,507</w:t>
            </w:r>
          </w:p>
        </w:tc>
        <w:tc>
          <w:tcPr>
            <w:tcW w:w="236" w:type="dxa"/>
            <w:vAlign w:val="bottom"/>
          </w:tcPr>
          <w:p w14:paraId="057A7A48"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76"/>
              <w:rPr>
                <w:rFonts w:ascii="Times New Roman" w:hAnsi="Times New Roman" w:cs="Times New Roman"/>
                <w:sz w:val="15"/>
                <w:szCs w:val="15"/>
              </w:rPr>
            </w:pPr>
          </w:p>
        </w:tc>
        <w:tc>
          <w:tcPr>
            <w:tcW w:w="934" w:type="dxa"/>
          </w:tcPr>
          <w:p w14:paraId="46B1CFC8" w14:textId="47E6639E" w:rsidR="00653D37" w:rsidRPr="00D267AC" w:rsidRDefault="00653D37" w:rsidP="002D7FF4">
            <w:pPr>
              <w:pStyle w:val="block"/>
              <w:spacing w:after="0" w:line="240" w:lineRule="atLeast"/>
              <w:ind w:left="-87"/>
              <w:jc w:val="right"/>
              <w:rPr>
                <w:sz w:val="15"/>
                <w:szCs w:val="15"/>
                <w:lang w:val="en-US"/>
              </w:rPr>
            </w:pPr>
            <w:r w:rsidRPr="00D267AC">
              <w:rPr>
                <w:sz w:val="15"/>
                <w:szCs w:val="15"/>
                <w:lang w:val="en-US"/>
              </w:rPr>
              <w:t>136,507</w:t>
            </w:r>
          </w:p>
        </w:tc>
        <w:tc>
          <w:tcPr>
            <w:tcW w:w="326" w:type="dxa"/>
            <w:vAlign w:val="bottom"/>
          </w:tcPr>
          <w:p w14:paraId="2E7D0B44"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jc w:val="center"/>
              <w:rPr>
                <w:rFonts w:ascii="Times New Roman" w:hAnsi="Times New Roman" w:cs="Times New Roman"/>
                <w:sz w:val="15"/>
                <w:szCs w:val="15"/>
              </w:rPr>
            </w:pPr>
          </w:p>
        </w:tc>
        <w:tc>
          <w:tcPr>
            <w:tcW w:w="754" w:type="dxa"/>
            <w:vAlign w:val="bottom"/>
          </w:tcPr>
          <w:p w14:paraId="0E2600DB" w14:textId="008EC276" w:rsidR="00653D37" w:rsidRPr="00D267AC" w:rsidRDefault="00653D37" w:rsidP="002D7FF4">
            <w:pPr>
              <w:pStyle w:val="block"/>
              <w:tabs>
                <w:tab w:val="decimal" w:pos="596"/>
              </w:tabs>
              <w:spacing w:after="0" w:line="240" w:lineRule="atLeast"/>
              <w:ind w:left="0" w:right="-190"/>
              <w:rPr>
                <w:sz w:val="15"/>
                <w:szCs w:val="15"/>
                <w:lang w:val="en-US"/>
              </w:rPr>
            </w:pPr>
            <w:r w:rsidRPr="00D267AC">
              <w:rPr>
                <w:sz w:val="15"/>
                <w:szCs w:val="15"/>
                <w:lang w:val="en-US"/>
              </w:rPr>
              <w:t>37,593</w:t>
            </w:r>
          </w:p>
        </w:tc>
        <w:tc>
          <w:tcPr>
            <w:tcW w:w="236" w:type="dxa"/>
            <w:vAlign w:val="bottom"/>
          </w:tcPr>
          <w:p w14:paraId="62FB7A2B" w14:textId="77777777" w:rsidR="00653D37" w:rsidRPr="00D267AC" w:rsidRDefault="00653D37" w:rsidP="00653D37">
            <w:pPr>
              <w:pStyle w:val="block"/>
              <w:tabs>
                <w:tab w:val="decimal" w:pos="162"/>
              </w:tabs>
              <w:spacing w:after="0" w:line="240" w:lineRule="atLeast"/>
              <w:ind w:left="-108"/>
              <w:jc w:val="center"/>
              <w:rPr>
                <w:sz w:val="15"/>
                <w:szCs w:val="15"/>
                <w:lang w:val="en-US"/>
              </w:rPr>
            </w:pPr>
          </w:p>
        </w:tc>
        <w:tc>
          <w:tcPr>
            <w:tcW w:w="720" w:type="dxa"/>
            <w:vAlign w:val="bottom"/>
          </w:tcPr>
          <w:p w14:paraId="648AAEB1" w14:textId="629A9399" w:rsidR="00653D37" w:rsidRPr="00D267AC" w:rsidRDefault="00653D37" w:rsidP="002D7FF4">
            <w:pPr>
              <w:pStyle w:val="block"/>
              <w:tabs>
                <w:tab w:val="decimal" w:pos="596"/>
              </w:tabs>
              <w:spacing w:after="0" w:line="240" w:lineRule="atLeast"/>
              <w:ind w:left="0" w:right="-190"/>
              <w:rPr>
                <w:sz w:val="15"/>
                <w:szCs w:val="15"/>
                <w:lang w:val="en-US"/>
              </w:rPr>
            </w:pPr>
            <w:r w:rsidRPr="00D267AC">
              <w:rPr>
                <w:sz w:val="15"/>
                <w:szCs w:val="15"/>
                <w:lang w:val="en-US"/>
              </w:rPr>
              <w:t>16,787</w:t>
            </w:r>
          </w:p>
        </w:tc>
        <w:tc>
          <w:tcPr>
            <w:tcW w:w="270" w:type="dxa"/>
            <w:vAlign w:val="bottom"/>
          </w:tcPr>
          <w:p w14:paraId="375CABCC"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center"/>
              <w:rPr>
                <w:rFonts w:ascii="Times New Roman" w:hAnsi="Times New Roman" w:cs="Times New Roman"/>
                <w:sz w:val="15"/>
                <w:szCs w:val="15"/>
              </w:rPr>
            </w:pPr>
          </w:p>
        </w:tc>
        <w:tc>
          <w:tcPr>
            <w:tcW w:w="900" w:type="dxa"/>
            <w:vAlign w:val="bottom"/>
          </w:tcPr>
          <w:p w14:paraId="79376F5F" w14:textId="640F3505" w:rsidR="00653D37" w:rsidRPr="00D267AC" w:rsidRDefault="00103EAE" w:rsidP="00653D37">
            <w:pPr>
              <w:pStyle w:val="block"/>
              <w:tabs>
                <w:tab w:val="decimal" w:pos="684"/>
              </w:tabs>
              <w:spacing w:after="0" w:line="240" w:lineRule="atLeast"/>
              <w:ind w:left="-108" w:right="-76"/>
              <w:rPr>
                <w:sz w:val="15"/>
                <w:szCs w:val="15"/>
                <w:lang w:val="en-US"/>
              </w:rPr>
            </w:pPr>
            <w:r w:rsidRPr="00D267AC">
              <w:rPr>
                <w:sz w:val="15"/>
                <w:szCs w:val="15"/>
                <w:lang w:val="en-US"/>
              </w:rPr>
              <w:t>98,914</w:t>
            </w:r>
          </w:p>
        </w:tc>
        <w:tc>
          <w:tcPr>
            <w:tcW w:w="270" w:type="dxa"/>
            <w:vAlign w:val="bottom"/>
          </w:tcPr>
          <w:p w14:paraId="5EB88D8A"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214"/>
              <w:rPr>
                <w:rFonts w:ascii="Times New Roman" w:hAnsi="Times New Roman" w:cs="Times New Roman"/>
                <w:sz w:val="15"/>
                <w:szCs w:val="15"/>
                <w:lang w:bidi="ar-SA"/>
              </w:rPr>
            </w:pPr>
          </w:p>
        </w:tc>
        <w:tc>
          <w:tcPr>
            <w:tcW w:w="900" w:type="dxa"/>
            <w:vAlign w:val="bottom"/>
          </w:tcPr>
          <w:p w14:paraId="691AD50D" w14:textId="7E2EF127" w:rsidR="00653D37" w:rsidRPr="00D267AC" w:rsidRDefault="00653D37" w:rsidP="00653D37">
            <w:pPr>
              <w:pStyle w:val="block"/>
              <w:tabs>
                <w:tab w:val="decimal" w:pos="684"/>
              </w:tabs>
              <w:spacing w:after="0" w:line="240" w:lineRule="atLeast"/>
              <w:ind w:left="-108" w:right="-76"/>
              <w:rPr>
                <w:sz w:val="15"/>
                <w:szCs w:val="15"/>
                <w:lang w:val="en-US"/>
              </w:rPr>
            </w:pPr>
            <w:r w:rsidRPr="00D267AC">
              <w:rPr>
                <w:sz w:val="15"/>
                <w:szCs w:val="15"/>
                <w:lang w:val="en-US"/>
              </w:rPr>
              <w:t>119,720</w:t>
            </w:r>
          </w:p>
        </w:tc>
        <w:tc>
          <w:tcPr>
            <w:tcW w:w="268" w:type="dxa"/>
            <w:vAlign w:val="bottom"/>
          </w:tcPr>
          <w:p w14:paraId="456C3F78"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center"/>
              <w:rPr>
                <w:rFonts w:ascii="Times New Roman" w:hAnsi="Times New Roman" w:cs="Times New Roman"/>
                <w:sz w:val="15"/>
                <w:szCs w:val="15"/>
              </w:rPr>
            </w:pPr>
          </w:p>
        </w:tc>
        <w:tc>
          <w:tcPr>
            <w:tcW w:w="851" w:type="dxa"/>
            <w:vAlign w:val="center"/>
          </w:tcPr>
          <w:p w14:paraId="64CBC013" w14:textId="07B1CB1D" w:rsidR="00653D37" w:rsidRPr="00D267AC" w:rsidRDefault="00103EAE" w:rsidP="00653D37">
            <w:pPr>
              <w:pStyle w:val="block"/>
              <w:tabs>
                <w:tab w:val="decimal" w:pos="376"/>
              </w:tabs>
              <w:spacing w:after="0" w:line="240" w:lineRule="atLeast"/>
              <w:ind w:left="0"/>
              <w:jc w:val="right"/>
              <w:rPr>
                <w:sz w:val="15"/>
                <w:szCs w:val="15"/>
                <w:lang w:val="en-US" w:bidi="th-TH"/>
              </w:rPr>
            </w:pPr>
            <w:r w:rsidRPr="00D267AC">
              <w:rPr>
                <w:sz w:val="15"/>
                <w:szCs w:val="15"/>
                <w:lang w:val="en-US" w:bidi="th-TH"/>
              </w:rPr>
              <w:t>-</w:t>
            </w:r>
          </w:p>
        </w:tc>
        <w:tc>
          <w:tcPr>
            <w:tcW w:w="283" w:type="dxa"/>
            <w:vAlign w:val="bottom"/>
          </w:tcPr>
          <w:p w14:paraId="77947ECD" w14:textId="77777777" w:rsidR="00653D37" w:rsidRPr="00D267AC" w:rsidRDefault="00653D37" w:rsidP="00653D37">
            <w:pPr>
              <w:pStyle w:val="block"/>
              <w:tabs>
                <w:tab w:val="decimal" w:pos="504"/>
              </w:tabs>
              <w:spacing w:after="0" w:line="240" w:lineRule="atLeast"/>
              <w:ind w:left="-108" w:right="-169"/>
              <w:rPr>
                <w:sz w:val="15"/>
                <w:szCs w:val="15"/>
                <w:lang w:val="en-US"/>
              </w:rPr>
            </w:pPr>
          </w:p>
        </w:tc>
        <w:tc>
          <w:tcPr>
            <w:tcW w:w="885" w:type="dxa"/>
            <w:vAlign w:val="center"/>
          </w:tcPr>
          <w:p w14:paraId="16D17FE0" w14:textId="2A32F4D1" w:rsidR="00653D37" w:rsidRPr="00D267AC" w:rsidRDefault="00653D37" w:rsidP="00653D37">
            <w:pPr>
              <w:pStyle w:val="block"/>
              <w:tabs>
                <w:tab w:val="decimal" w:pos="376"/>
              </w:tabs>
              <w:spacing w:after="0" w:line="240" w:lineRule="atLeast"/>
              <w:ind w:left="0"/>
              <w:jc w:val="right"/>
              <w:rPr>
                <w:sz w:val="15"/>
                <w:szCs w:val="15"/>
                <w:lang w:val="en-US"/>
              </w:rPr>
            </w:pPr>
            <w:r w:rsidRPr="00D267AC">
              <w:rPr>
                <w:sz w:val="15"/>
                <w:szCs w:val="15"/>
                <w:lang w:val="en-US" w:bidi="th-TH"/>
              </w:rPr>
              <w:t>-</w:t>
            </w:r>
          </w:p>
        </w:tc>
      </w:tr>
      <w:tr w:rsidR="00653D37" w:rsidRPr="00D267AC" w14:paraId="0F0F4E05" w14:textId="77777777" w:rsidTr="00C2111A">
        <w:tc>
          <w:tcPr>
            <w:tcW w:w="3060" w:type="dxa"/>
            <w:vAlign w:val="bottom"/>
          </w:tcPr>
          <w:p w14:paraId="53C4DE8B" w14:textId="77777777" w:rsidR="00653D37" w:rsidRPr="00D267AC" w:rsidRDefault="00653D3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r w:rsidRPr="00D267AC">
              <w:rPr>
                <w:rFonts w:ascii="Times New Roman" w:hAnsi="Times New Roman" w:cs="Times New Roman"/>
                <w:sz w:val="15"/>
                <w:szCs w:val="15"/>
              </w:rPr>
              <w:t>SCG Concrete Roof (Cambodia)</w:t>
            </w:r>
            <w:r w:rsidRPr="00D267AC">
              <w:rPr>
                <w:rFonts w:ascii="Times New Roman" w:hAnsi="Times New Roman" w:cs="Times New Roman"/>
                <w:sz w:val="15"/>
                <w:szCs w:val="15"/>
                <w:cs/>
              </w:rPr>
              <w:t xml:space="preserve"> </w:t>
            </w:r>
            <w:r w:rsidRPr="00D267AC">
              <w:rPr>
                <w:rFonts w:ascii="Times New Roman" w:hAnsi="Times New Roman" w:cs="Times New Roman"/>
                <w:sz w:val="15"/>
                <w:szCs w:val="15"/>
              </w:rPr>
              <w:t>Co., Ltd.</w:t>
            </w:r>
          </w:p>
        </w:tc>
        <w:tc>
          <w:tcPr>
            <w:tcW w:w="630" w:type="dxa"/>
            <w:vAlign w:val="center"/>
          </w:tcPr>
          <w:p w14:paraId="429A65DE" w14:textId="3B6FD829" w:rsidR="00653D37" w:rsidRPr="00D267AC" w:rsidRDefault="00653D37" w:rsidP="00653D37">
            <w:pPr>
              <w:pStyle w:val="block"/>
              <w:spacing w:after="0" w:line="240" w:lineRule="atLeast"/>
              <w:ind w:left="-87"/>
              <w:jc w:val="right"/>
              <w:rPr>
                <w:sz w:val="15"/>
                <w:szCs w:val="15"/>
                <w:rtl/>
                <w:cs/>
              </w:rPr>
            </w:pPr>
            <w:r w:rsidRPr="00D267AC">
              <w:rPr>
                <w:sz w:val="15"/>
                <w:szCs w:val="15"/>
              </w:rPr>
              <w:t>-</w:t>
            </w:r>
          </w:p>
        </w:tc>
        <w:tc>
          <w:tcPr>
            <w:tcW w:w="630" w:type="dxa"/>
            <w:vAlign w:val="center"/>
          </w:tcPr>
          <w:p w14:paraId="3842DAA7" w14:textId="7D7AF13E" w:rsidR="00653D37" w:rsidRPr="00D267AC" w:rsidRDefault="00653D37" w:rsidP="00653D37">
            <w:pPr>
              <w:pStyle w:val="block"/>
              <w:spacing w:after="0" w:line="240" w:lineRule="atLeast"/>
              <w:ind w:left="-30"/>
              <w:jc w:val="right"/>
              <w:rPr>
                <w:sz w:val="15"/>
                <w:szCs w:val="15"/>
                <w:rtl/>
                <w:cs/>
                <w:lang w:val="en-US"/>
              </w:rPr>
            </w:pPr>
            <w:r w:rsidRPr="00D267AC">
              <w:rPr>
                <w:sz w:val="15"/>
                <w:szCs w:val="15"/>
                <w:lang w:val="en-US" w:bidi="th-TH"/>
              </w:rPr>
              <w:t>-</w:t>
            </w:r>
          </w:p>
        </w:tc>
        <w:tc>
          <w:tcPr>
            <w:tcW w:w="864" w:type="dxa"/>
            <w:vAlign w:val="bottom"/>
          </w:tcPr>
          <w:p w14:paraId="77CB0CCF" w14:textId="032A75AF" w:rsidR="00653D37" w:rsidRPr="00D267AC" w:rsidRDefault="00653D37" w:rsidP="00F96B90">
            <w:pPr>
              <w:pStyle w:val="block"/>
              <w:spacing w:after="0" w:line="240" w:lineRule="atLeast"/>
              <w:ind w:left="-87"/>
              <w:jc w:val="right"/>
              <w:rPr>
                <w:sz w:val="15"/>
                <w:szCs w:val="15"/>
              </w:rPr>
            </w:pPr>
            <w:r w:rsidRPr="00D267AC">
              <w:rPr>
                <w:sz w:val="15"/>
                <w:szCs w:val="15"/>
              </w:rPr>
              <w:t>-</w:t>
            </w:r>
          </w:p>
        </w:tc>
        <w:tc>
          <w:tcPr>
            <w:tcW w:w="236" w:type="dxa"/>
            <w:vAlign w:val="bottom"/>
          </w:tcPr>
          <w:p w14:paraId="43B760BA"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08" w:right="-108"/>
              <w:rPr>
                <w:rFonts w:ascii="Times New Roman" w:hAnsi="Times New Roman" w:cs="Times New Roman"/>
                <w:sz w:val="15"/>
                <w:szCs w:val="15"/>
              </w:rPr>
            </w:pPr>
          </w:p>
        </w:tc>
        <w:tc>
          <w:tcPr>
            <w:tcW w:w="851" w:type="dxa"/>
            <w:vAlign w:val="bottom"/>
          </w:tcPr>
          <w:p w14:paraId="6D069F67" w14:textId="662256C4" w:rsidR="00653D37" w:rsidRPr="00D267AC" w:rsidRDefault="00653D37" w:rsidP="00F96B90">
            <w:pPr>
              <w:pStyle w:val="block"/>
              <w:spacing w:after="0" w:line="240" w:lineRule="atLeast"/>
              <w:ind w:left="-87"/>
              <w:jc w:val="right"/>
              <w:rPr>
                <w:sz w:val="15"/>
                <w:szCs w:val="15"/>
                <w:lang w:val="en-US"/>
              </w:rPr>
            </w:pPr>
            <w:r w:rsidRPr="00D267AC">
              <w:rPr>
                <w:sz w:val="15"/>
                <w:szCs w:val="15"/>
                <w:lang w:val="en-US" w:bidi="th-TH"/>
              </w:rPr>
              <w:t>-</w:t>
            </w:r>
          </w:p>
        </w:tc>
        <w:tc>
          <w:tcPr>
            <w:tcW w:w="236" w:type="dxa"/>
            <w:vAlign w:val="bottom"/>
          </w:tcPr>
          <w:p w14:paraId="321E1879"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jc w:val="center"/>
              <w:rPr>
                <w:rFonts w:ascii="Times New Roman" w:hAnsi="Times New Roman" w:cs="Times New Roman"/>
                <w:sz w:val="15"/>
                <w:szCs w:val="15"/>
              </w:rPr>
            </w:pPr>
          </w:p>
        </w:tc>
        <w:tc>
          <w:tcPr>
            <w:tcW w:w="900" w:type="dxa"/>
            <w:vAlign w:val="center"/>
          </w:tcPr>
          <w:p w14:paraId="479D9CB8" w14:textId="7D5AC4A3" w:rsidR="00653D37" w:rsidRPr="00D267AC" w:rsidRDefault="00653D37" w:rsidP="00F96B90">
            <w:pPr>
              <w:pStyle w:val="block"/>
              <w:spacing w:after="0" w:line="240" w:lineRule="atLeast"/>
              <w:ind w:left="-87"/>
              <w:jc w:val="right"/>
              <w:rPr>
                <w:sz w:val="15"/>
                <w:szCs w:val="15"/>
                <w:lang w:val="en-US"/>
              </w:rPr>
            </w:pPr>
            <w:r w:rsidRPr="00D267AC">
              <w:rPr>
                <w:sz w:val="15"/>
                <w:szCs w:val="15"/>
                <w:lang w:val="en-US"/>
              </w:rPr>
              <w:t>-</w:t>
            </w:r>
          </w:p>
        </w:tc>
        <w:tc>
          <w:tcPr>
            <w:tcW w:w="236" w:type="dxa"/>
            <w:vAlign w:val="bottom"/>
          </w:tcPr>
          <w:p w14:paraId="0492129E"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76"/>
              <w:rPr>
                <w:rFonts w:ascii="Times New Roman" w:hAnsi="Times New Roman" w:cs="Times New Roman"/>
                <w:sz w:val="15"/>
                <w:szCs w:val="15"/>
              </w:rPr>
            </w:pPr>
          </w:p>
        </w:tc>
        <w:tc>
          <w:tcPr>
            <w:tcW w:w="934" w:type="dxa"/>
            <w:vAlign w:val="center"/>
          </w:tcPr>
          <w:p w14:paraId="72E0EDB8" w14:textId="2AA14D4D" w:rsidR="00653D37" w:rsidRPr="00D267AC" w:rsidRDefault="00653D37" w:rsidP="002D7FF4">
            <w:pPr>
              <w:pStyle w:val="block"/>
              <w:spacing w:after="0" w:line="240" w:lineRule="atLeast"/>
              <w:ind w:left="-87"/>
              <w:jc w:val="right"/>
              <w:rPr>
                <w:sz w:val="15"/>
                <w:szCs w:val="15"/>
                <w:lang w:val="en-US"/>
              </w:rPr>
            </w:pPr>
            <w:r w:rsidRPr="00D267AC">
              <w:rPr>
                <w:sz w:val="15"/>
                <w:szCs w:val="15"/>
                <w:lang w:val="en-US"/>
              </w:rPr>
              <w:t>-</w:t>
            </w:r>
          </w:p>
        </w:tc>
        <w:tc>
          <w:tcPr>
            <w:tcW w:w="326" w:type="dxa"/>
            <w:vAlign w:val="bottom"/>
          </w:tcPr>
          <w:p w14:paraId="3A0CA022"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jc w:val="center"/>
              <w:rPr>
                <w:rFonts w:ascii="Times New Roman" w:hAnsi="Times New Roman" w:cs="Times New Roman"/>
                <w:sz w:val="15"/>
                <w:szCs w:val="15"/>
              </w:rPr>
            </w:pPr>
          </w:p>
        </w:tc>
        <w:tc>
          <w:tcPr>
            <w:tcW w:w="754" w:type="dxa"/>
            <w:vAlign w:val="center"/>
          </w:tcPr>
          <w:p w14:paraId="11680E99" w14:textId="37CF7146" w:rsidR="00653D37" w:rsidRPr="002D7FF4" w:rsidRDefault="002D7FF4" w:rsidP="002D7FF4">
            <w:pPr>
              <w:pStyle w:val="block"/>
              <w:tabs>
                <w:tab w:val="decimal" w:pos="569"/>
              </w:tabs>
              <w:spacing w:after="0" w:line="240" w:lineRule="atLeast"/>
              <w:ind w:left="0" w:right="-190"/>
              <w:rPr>
                <w:sz w:val="15"/>
                <w:szCs w:val="15"/>
                <w:lang w:val="en-US"/>
              </w:rPr>
            </w:pPr>
            <w:r w:rsidRPr="002D7FF4">
              <w:rPr>
                <w:sz w:val="15"/>
                <w:szCs w:val="15"/>
                <w:lang w:val="en-US"/>
              </w:rPr>
              <w:t>-</w:t>
            </w:r>
          </w:p>
        </w:tc>
        <w:tc>
          <w:tcPr>
            <w:tcW w:w="236" w:type="dxa"/>
            <w:vAlign w:val="bottom"/>
          </w:tcPr>
          <w:p w14:paraId="6004B9AE" w14:textId="77777777" w:rsidR="00653D37" w:rsidRPr="00D267AC" w:rsidRDefault="00653D37" w:rsidP="00653D37">
            <w:pPr>
              <w:pStyle w:val="block"/>
              <w:tabs>
                <w:tab w:val="decimal" w:pos="162"/>
              </w:tabs>
              <w:spacing w:after="0" w:line="240" w:lineRule="atLeast"/>
              <w:ind w:left="-108"/>
              <w:jc w:val="center"/>
              <w:rPr>
                <w:sz w:val="15"/>
                <w:szCs w:val="15"/>
                <w:lang w:val="en-US"/>
              </w:rPr>
            </w:pPr>
          </w:p>
        </w:tc>
        <w:tc>
          <w:tcPr>
            <w:tcW w:w="720" w:type="dxa"/>
            <w:vAlign w:val="center"/>
          </w:tcPr>
          <w:p w14:paraId="30542799" w14:textId="1FD89741" w:rsidR="00653D37" w:rsidRPr="00D267AC" w:rsidRDefault="00653D37" w:rsidP="002D7FF4">
            <w:pPr>
              <w:pStyle w:val="block"/>
              <w:tabs>
                <w:tab w:val="decimal" w:pos="596"/>
              </w:tabs>
              <w:spacing w:after="0" w:line="240" w:lineRule="atLeast"/>
              <w:ind w:left="0" w:right="-190"/>
              <w:rPr>
                <w:sz w:val="15"/>
                <w:szCs w:val="15"/>
                <w:lang w:val="en-US"/>
              </w:rPr>
            </w:pPr>
            <w:r w:rsidRPr="00D267AC">
              <w:rPr>
                <w:sz w:val="15"/>
                <w:szCs w:val="15"/>
                <w:lang w:val="en-US"/>
              </w:rPr>
              <w:t>-</w:t>
            </w:r>
          </w:p>
        </w:tc>
        <w:tc>
          <w:tcPr>
            <w:tcW w:w="270" w:type="dxa"/>
            <w:vAlign w:val="bottom"/>
          </w:tcPr>
          <w:p w14:paraId="277FD4D4"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center"/>
              <w:rPr>
                <w:rFonts w:ascii="Times New Roman" w:hAnsi="Times New Roman" w:cs="Times New Roman"/>
                <w:sz w:val="15"/>
                <w:szCs w:val="15"/>
              </w:rPr>
            </w:pPr>
          </w:p>
        </w:tc>
        <w:tc>
          <w:tcPr>
            <w:tcW w:w="900" w:type="dxa"/>
            <w:vAlign w:val="center"/>
          </w:tcPr>
          <w:p w14:paraId="6E147DFD" w14:textId="5F645F8A" w:rsidR="00653D37" w:rsidRPr="00D267AC" w:rsidRDefault="00103EAE" w:rsidP="00653D37">
            <w:pPr>
              <w:pStyle w:val="block"/>
              <w:tabs>
                <w:tab w:val="decimal" w:pos="684"/>
              </w:tabs>
              <w:spacing w:after="0" w:line="240" w:lineRule="atLeast"/>
              <w:ind w:left="-108" w:right="-76"/>
              <w:rPr>
                <w:sz w:val="15"/>
                <w:szCs w:val="15"/>
                <w:lang w:val="en-US"/>
              </w:rPr>
            </w:pPr>
            <w:r w:rsidRPr="00D267AC">
              <w:rPr>
                <w:sz w:val="15"/>
                <w:szCs w:val="15"/>
                <w:lang w:val="en-US"/>
              </w:rPr>
              <w:t>-</w:t>
            </w:r>
          </w:p>
        </w:tc>
        <w:tc>
          <w:tcPr>
            <w:tcW w:w="270" w:type="dxa"/>
            <w:vAlign w:val="bottom"/>
          </w:tcPr>
          <w:p w14:paraId="23323CDC"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214"/>
              <w:rPr>
                <w:rFonts w:ascii="Times New Roman" w:hAnsi="Times New Roman" w:cs="Times New Roman"/>
                <w:sz w:val="15"/>
                <w:szCs w:val="15"/>
                <w:lang w:bidi="ar-SA"/>
              </w:rPr>
            </w:pPr>
          </w:p>
        </w:tc>
        <w:tc>
          <w:tcPr>
            <w:tcW w:w="900" w:type="dxa"/>
            <w:vAlign w:val="center"/>
          </w:tcPr>
          <w:p w14:paraId="595597C4" w14:textId="28467582" w:rsidR="00653D37" w:rsidRPr="00D267AC" w:rsidRDefault="00653D37" w:rsidP="00653D37">
            <w:pPr>
              <w:pStyle w:val="block"/>
              <w:tabs>
                <w:tab w:val="decimal" w:pos="684"/>
              </w:tabs>
              <w:spacing w:after="0" w:line="240" w:lineRule="atLeast"/>
              <w:ind w:left="-108" w:right="-76"/>
              <w:rPr>
                <w:sz w:val="15"/>
                <w:szCs w:val="15"/>
                <w:lang w:val="en-US"/>
              </w:rPr>
            </w:pPr>
            <w:r w:rsidRPr="00D267AC">
              <w:rPr>
                <w:sz w:val="15"/>
                <w:szCs w:val="15"/>
                <w:lang w:val="en-US" w:bidi="th-TH"/>
              </w:rPr>
              <w:t>-</w:t>
            </w:r>
          </w:p>
        </w:tc>
        <w:tc>
          <w:tcPr>
            <w:tcW w:w="268" w:type="dxa"/>
            <w:vAlign w:val="bottom"/>
          </w:tcPr>
          <w:p w14:paraId="43AC1DDC" w14:textId="77777777" w:rsidR="00653D37" w:rsidRPr="00D267AC" w:rsidRDefault="00653D37" w:rsidP="00653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center"/>
              <w:rPr>
                <w:rFonts w:ascii="Times New Roman" w:hAnsi="Times New Roman" w:cs="Times New Roman"/>
                <w:sz w:val="15"/>
                <w:szCs w:val="15"/>
              </w:rPr>
            </w:pPr>
          </w:p>
        </w:tc>
        <w:tc>
          <w:tcPr>
            <w:tcW w:w="851" w:type="dxa"/>
            <w:vAlign w:val="bottom"/>
          </w:tcPr>
          <w:p w14:paraId="3D024ABA" w14:textId="4AC9C577" w:rsidR="00653D37" w:rsidRPr="00D267AC" w:rsidRDefault="00103EAE" w:rsidP="001B1E1C">
            <w:pPr>
              <w:pStyle w:val="block"/>
              <w:tabs>
                <w:tab w:val="decimal" w:pos="376"/>
              </w:tabs>
              <w:spacing w:after="0" w:line="240" w:lineRule="atLeast"/>
              <w:ind w:left="0"/>
              <w:jc w:val="right"/>
              <w:rPr>
                <w:sz w:val="15"/>
                <w:szCs w:val="15"/>
                <w:lang w:val="en-US" w:bidi="th-TH"/>
              </w:rPr>
            </w:pPr>
            <w:r w:rsidRPr="00D267AC">
              <w:rPr>
                <w:sz w:val="15"/>
                <w:szCs w:val="15"/>
                <w:lang w:val="en-US" w:bidi="th-TH"/>
              </w:rPr>
              <w:t>-</w:t>
            </w:r>
          </w:p>
        </w:tc>
        <w:tc>
          <w:tcPr>
            <w:tcW w:w="283" w:type="dxa"/>
            <w:vAlign w:val="bottom"/>
          </w:tcPr>
          <w:p w14:paraId="1BF99831" w14:textId="77777777" w:rsidR="00653D37" w:rsidRPr="00D267AC" w:rsidRDefault="00653D37" w:rsidP="00653D37">
            <w:pPr>
              <w:pStyle w:val="block"/>
              <w:tabs>
                <w:tab w:val="decimal" w:pos="504"/>
                <w:tab w:val="decimal" w:pos="684"/>
              </w:tabs>
              <w:spacing w:after="0" w:line="240" w:lineRule="atLeast"/>
              <w:ind w:left="0" w:right="-76"/>
              <w:rPr>
                <w:sz w:val="15"/>
                <w:szCs w:val="15"/>
                <w:lang w:val="en-US"/>
              </w:rPr>
            </w:pPr>
          </w:p>
        </w:tc>
        <w:tc>
          <w:tcPr>
            <w:tcW w:w="885" w:type="dxa"/>
            <w:vAlign w:val="bottom"/>
          </w:tcPr>
          <w:p w14:paraId="51504260" w14:textId="47C116A1" w:rsidR="00653D37" w:rsidRPr="00D267AC" w:rsidRDefault="00653D37" w:rsidP="00653D37">
            <w:pPr>
              <w:pStyle w:val="block"/>
              <w:tabs>
                <w:tab w:val="decimal" w:pos="376"/>
              </w:tabs>
              <w:spacing w:after="0" w:line="240" w:lineRule="atLeast"/>
              <w:ind w:left="0"/>
              <w:jc w:val="right"/>
              <w:rPr>
                <w:sz w:val="15"/>
                <w:szCs w:val="15"/>
                <w:lang w:val="en-US"/>
              </w:rPr>
            </w:pPr>
            <w:r w:rsidRPr="00D267AC">
              <w:rPr>
                <w:sz w:val="15"/>
                <w:szCs w:val="15"/>
                <w:lang w:val="en-US"/>
              </w:rPr>
              <w:t>36,252</w:t>
            </w:r>
          </w:p>
        </w:tc>
      </w:tr>
      <w:tr w:rsidR="00653D37" w:rsidRPr="00D267AC" w14:paraId="366506FB" w14:textId="77777777" w:rsidTr="00C2111A">
        <w:tc>
          <w:tcPr>
            <w:tcW w:w="3060" w:type="dxa"/>
            <w:vAlign w:val="bottom"/>
          </w:tcPr>
          <w:p w14:paraId="2FDE5164" w14:textId="77777777" w:rsidR="00653D37" w:rsidRPr="00D267AC" w:rsidRDefault="00653D37"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cs/>
              </w:rPr>
            </w:pPr>
            <w:r w:rsidRPr="00D267AC">
              <w:rPr>
                <w:rFonts w:ascii="Times New Roman" w:hAnsi="Times New Roman" w:cs="Times New Roman"/>
                <w:sz w:val="15"/>
                <w:szCs w:val="15"/>
              </w:rPr>
              <w:t>Quality Construction Products Public Co., Ltd.</w:t>
            </w:r>
          </w:p>
        </w:tc>
        <w:tc>
          <w:tcPr>
            <w:tcW w:w="630" w:type="dxa"/>
            <w:vAlign w:val="center"/>
          </w:tcPr>
          <w:p w14:paraId="7EE53B72" w14:textId="4CC46041" w:rsidR="00653D37" w:rsidRPr="00D267AC" w:rsidRDefault="00653D37" w:rsidP="00653D37">
            <w:pPr>
              <w:pStyle w:val="block"/>
              <w:spacing w:after="0" w:line="240" w:lineRule="atLeast"/>
              <w:ind w:left="-87"/>
              <w:jc w:val="right"/>
              <w:rPr>
                <w:sz w:val="15"/>
                <w:szCs w:val="15"/>
                <w:rtl/>
                <w:cs/>
              </w:rPr>
            </w:pPr>
            <w:r w:rsidRPr="00D267AC">
              <w:rPr>
                <w:sz w:val="15"/>
                <w:szCs w:val="15"/>
              </w:rPr>
              <w:t>-</w:t>
            </w:r>
          </w:p>
        </w:tc>
        <w:tc>
          <w:tcPr>
            <w:tcW w:w="630" w:type="dxa"/>
            <w:vAlign w:val="center"/>
          </w:tcPr>
          <w:p w14:paraId="3B26879D" w14:textId="3E4117F3" w:rsidR="00653D37" w:rsidRPr="00D267AC" w:rsidRDefault="00653D37" w:rsidP="00653D37">
            <w:pPr>
              <w:pStyle w:val="block"/>
              <w:spacing w:after="0" w:line="240" w:lineRule="atLeast"/>
              <w:ind w:left="-30"/>
              <w:jc w:val="right"/>
              <w:rPr>
                <w:sz w:val="15"/>
                <w:szCs w:val="15"/>
                <w:rtl/>
                <w:cs/>
                <w:lang w:val="en-US"/>
              </w:rPr>
            </w:pPr>
            <w:r w:rsidRPr="00D267AC">
              <w:rPr>
                <w:sz w:val="15"/>
                <w:szCs w:val="15"/>
                <w:lang w:val="en-US" w:bidi="th-TH"/>
              </w:rPr>
              <w:t>-</w:t>
            </w:r>
          </w:p>
        </w:tc>
        <w:tc>
          <w:tcPr>
            <w:tcW w:w="864" w:type="dxa"/>
            <w:vAlign w:val="bottom"/>
          </w:tcPr>
          <w:p w14:paraId="502D6DF9" w14:textId="0EF16DAE" w:rsidR="00653D37" w:rsidRPr="00D267AC" w:rsidRDefault="00653D37" w:rsidP="00F96B90">
            <w:pPr>
              <w:pStyle w:val="block"/>
              <w:spacing w:after="0" w:line="240" w:lineRule="atLeast"/>
              <w:ind w:left="-87"/>
              <w:jc w:val="right"/>
              <w:rPr>
                <w:sz w:val="15"/>
                <w:szCs w:val="15"/>
              </w:rPr>
            </w:pPr>
            <w:r w:rsidRPr="00D267AC">
              <w:rPr>
                <w:sz w:val="15"/>
                <w:szCs w:val="15"/>
              </w:rPr>
              <w:t>-</w:t>
            </w:r>
          </w:p>
        </w:tc>
        <w:tc>
          <w:tcPr>
            <w:tcW w:w="236" w:type="dxa"/>
            <w:vAlign w:val="bottom"/>
          </w:tcPr>
          <w:p w14:paraId="79E0BE6C" w14:textId="77777777" w:rsidR="00653D37" w:rsidRPr="00D267AC" w:rsidRDefault="00653D37" w:rsidP="00653D37">
            <w:pPr>
              <w:pStyle w:val="block"/>
              <w:tabs>
                <w:tab w:val="decimal" w:pos="756"/>
              </w:tabs>
              <w:spacing w:after="0" w:line="240" w:lineRule="atLeast"/>
              <w:ind w:left="-108" w:right="-108"/>
              <w:rPr>
                <w:sz w:val="15"/>
                <w:szCs w:val="15"/>
                <w:lang w:val="en-US"/>
              </w:rPr>
            </w:pPr>
          </w:p>
        </w:tc>
        <w:tc>
          <w:tcPr>
            <w:tcW w:w="851" w:type="dxa"/>
            <w:vAlign w:val="bottom"/>
          </w:tcPr>
          <w:p w14:paraId="3DF634B0" w14:textId="2EF8237D" w:rsidR="00653D37" w:rsidRPr="00D267AC" w:rsidRDefault="00653D37" w:rsidP="00F96B90">
            <w:pPr>
              <w:pStyle w:val="block"/>
              <w:spacing w:after="0" w:line="240" w:lineRule="atLeast"/>
              <w:ind w:left="-87"/>
              <w:jc w:val="right"/>
              <w:rPr>
                <w:sz w:val="15"/>
                <w:szCs w:val="15"/>
                <w:lang w:val="en-US"/>
              </w:rPr>
            </w:pPr>
            <w:r w:rsidRPr="00D267AC">
              <w:rPr>
                <w:sz w:val="15"/>
                <w:szCs w:val="15"/>
                <w:lang w:val="en-US" w:bidi="th-TH"/>
              </w:rPr>
              <w:t>-</w:t>
            </w:r>
          </w:p>
        </w:tc>
        <w:tc>
          <w:tcPr>
            <w:tcW w:w="236" w:type="dxa"/>
            <w:vAlign w:val="bottom"/>
          </w:tcPr>
          <w:p w14:paraId="29501CBB" w14:textId="77777777" w:rsidR="00653D37" w:rsidRPr="00D267AC" w:rsidRDefault="00653D37" w:rsidP="00653D37">
            <w:pPr>
              <w:pStyle w:val="block"/>
              <w:tabs>
                <w:tab w:val="decimal" w:pos="901"/>
              </w:tabs>
              <w:spacing w:after="0" w:line="240" w:lineRule="atLeast"/>
              <w:ind w:left="-108" w:right="-108"/>
              <w:jc w:val="center"/>
              <w:rPr>
                <w:sz w:val="15"/>
                <w:szCs w:val="15"/>
                <w:lang w:val="en-US"/>
              </w:rPr>
            </w:pPr>
          </w:p>
        </w:tc>
        <w:tc>
          <w:tcPr>
            <w:tcW w:w="900" w:type="dxa"/>
            <w:vAlign w:val="center"/>
          </w:tcPr>
          <w:p w14:paraId="016AEEC8" w14:textId="1E36997A" w:rsidR="00653D37" w:rsidRPr="00D267AC" w:rsidRDefault="00653D37" w:rsidP="00F96B90">
            <w:pPr>
              <w:pStyle w:val="block"/>
              <w:spacing w:after="0" w:line="240" w:lineRule="atLeast"/>
              <w:ind w:left="-87"/>
              <w:jc w:val="right"/>
              <w:rPr>
                <w:sz w:val="15"/>
                <w:szCs w:val="15"/>
                <w:lang w:val="en-US"/>
              </w:rPr>
            </w:pPr>
            <w:r w:rsidRPr="00D267AC">
              <w:rPr>
                <w:sz w:val="15"/>
                <w:szCs w:val="15"/>
                <w:lang w:val="en-US"/>
              </w:rPr>
              <w:t>-</w:t>
            </w:r>
          </w:p>
        </w:tc>
        <w:tc>
          <w:tcPr>
            <w:tcW w:w="236" w:type="dxa"/>
            <w:vAlign w:val="bottom"/>
          </w:tcPr>
          <w:p w14:paraId="7E570EA6" w14:textId="77777777" w:rsidR="00653D37" w:rsidRPr="00D267AC" w:rsidRDefault="00653D37" w:rsidP="00653D37">
            <w:pPr>
              <w:pStyle w:val="block"/>
              <w:tabs>
                <w:tab w:val="decimal" w:pos="621"/>
              </w:tabs>
              <w:spacing w:after="0" w:line="240" w:lineRule="atLeast"/>
              <w:ind w:left="-108" w:right="-76"/>
              <w:rPr>
                <w:sz w:val="15"/>
                <w:szCs w:val="15"/>
                <w:lang w:val="en-US"/>
              </w:rPr>
            </w:pPr>
          </w:p>
        </w:tc>
        <w:tc>
          <w:tcPr>
            <w:tcW w:w="934" w:type="dxa"/>
            <w:vAlign w:val="center"/>
          </w:tcPr>
          <w:p w14:paraId="6CD9E5A6" w14:textId="3835F6C5" w:rsidR="00653D37" w:rsidRPr="00D267AC" w:rsidRDefault="00653D37" w:rsidP="002D7FF4">
            <w:pPr>
              <w:pStyle w:val="block"/>
              <w:spacing w:after="0" w:line="240" w:lineRule="atLeast"/>
              <w:ind w:left="-87"/>
              <w:jc w:val="right"/>
              <w:rPr>
                <w:sz w:val="15"/>
                <w:szCs w:val="15"/>
                <w:lang w:val="en-US"/>
              </w:rPr>
            </w:pPr>
            <w:r w:rsidRPr="00D267AC">
              <w:rPr>
                <w:sz w:val="15"/>
                <w:szCs w:val="15"/>
                <w:lang w:val="en-US"/>
              </w:rPr>
              <w:t>-</w:t>
            </w:r>
          </w:p>
        </w:tc>
        <w:tc>
          <w:tcPr>
            <w:tcW w:w="326" w:type="dxa"/>
            <w:vAlign w:val="bottom"/>
          </w:tcPr>
          <w:p w14:paraId="7E4BF388" w14:textId="77777777" w:rsidR="00653D37" w:rsidRPr="00D267AC" w:rsidRDefault="00653D37" w:rsidP="00653D37">
            <w:pPr>
              <w:pStyle w:val="block"/>
              <w:tabs>
                <w:tab w:val="decimal" w:pos="901"/>
              </w:tabs>
              <w:spacing w:after="0" w:line="240" w:lineRule="atLeast"/>
              <w:ind w:left="-108" w:right="-108"/>
              <w:jc w:val="center"/>
              <w:rPr>
                <w:sz w:val="15"/>
                <w:szCs w:val="15"/>
                <w:lang w:val="en-US"/>
              </w:rPr>
            </w:pPr>
          </w:p>
        </w:tc>
        <w:tc>
          <w:tcPr>
            <w:tcW w:w="754" w:type="dxa"/>
            <w:vAlign w:val="center"/>
          </w:tcPr>
          <w:p w14:paraId="42CAADB4" w14:textId="2C3956B5" w:rsidR="00653D37" w:rsidRPr="00D267AC" w:rsidRDefault="002D7FF4" w:rsidP="002D7FF4">
            <w:pPr>
              <w:pStyle w:val="block"/>
              <w:tabs>
                <w:tab w:val="decimal" w:pos="569"/>
              </w:tabs>
              <w:spacing w:after="0" w:line="240" w:lineRule="atLeast"/>
              <w:ind w:left="0" w:right="-190"/>
              <w:rPr>
                <w:sz w:val="15"/>
                <w:szCs w:val="15"/>
                <w:lang w:val="en-US"/>
              </w:rPr>
            </w:pPr>
            <w:r>
              <w:rPr>
                <w:sz w:val="15"/>
                <w:szCs w:val="15"/>
                <w:lang w:val="en-US"/>
              </w:rPr>
              <w:t>-</w:t>
            </w:r>
          </w:p>
        </w:tc>
        <w:tc>
          <w:tcPr>
            <w:tcW w:w="236" w:type="dxa"/>
            <w:vAlign w:val="bottom"/>
          </w:tcPr>
          <w:p w14:paraId="7476B19F" w14:textId="77777777" w:rsidR="00653D37" w:rsidRPr="00D267AC" w:rsidRDefault="00653D37" w:rsidP="00653D37">
            <w:pPr>
              <w:pStyle w:val="block"/>
              <w:tabs>
                <w:tab w:val="decimal" w:pos="162"/>
              </w:tabs>
              <w:spacing w:after="0" w:line="240" w:lineRule="atLeast"/>
              <w:ind w:left="-108"/>
              <w:jc w:val="center"/>
              <w:rPr>
                <w:sz w:val="15"/>
                <w:szCs w:val="15"/>
                <w:lang w:val="en-US"/>
              </w:rPr>
            </w:pPr>
          </w:p>
        </w:tc>
        <w:tc>
          <w:tcPr>
            <w:tcW w:w="720" w:type="dxa"/>
            <w:vAlign w:val="center"/>
          </w:tcPr>
          <w:p w14:paraId="08891BCC" w14:textId="3A44DED9" w:rsidR="00653D37" w:rsidRPr="00D267AC" w:rsidRDefault="00653D37" w:rsidP="002D7FF4">
            <w:pPr>
              <w:pStyle w:val="block"/>
              <w:tabs>
                <w:tab w:val="decimal" w:pos="596"/>
              </w:tabs>
              <w:spacing w:after="0" w:line="240" w:lineRule="atLeast"/>
              <w:ind w:left="0" w:right="-190"/>
              <w:rPr>
                <w:sz w:val="15"/>
                <w:szCs w:val="15"/>
                <w:lang w:val="en-US"/>
              </w:rPr>
            </w:pPr>
            <w:r w:rsidRPr="00D267AC">
              <w:rPr>
                <w:sz w:val="15"/>
                <w:szCs w:val="15"/>
                <w:lang w:val="en-US"/>
              </w:rPr>
              <w:t>-</w:t>
            </w:r>
          </w:p>
        </w:tc>
        <w:tc>
          <w:tcPr>
            <w:tcW w:w="270" w:type="dxa"/>
            <w:vAlign w:val="bottom"/>
          </w:tcPr>
          <w:p w14:paraId="0EFC1E7B" w14:textId="77777777" w:rsidR="00653D37" w:rsidRPr="00D267AC" w:rsidRDefault="00653D37" w:rsidP="00653D37">
            <w:pPr>
              <w:pStyle w:val="acctfourfigures"/>
              <w:tabs>
                <w:tab w:val="clear" w:pos="765"/>
                <w:tab w:val="decimal" w:pos="736"/>
              </w:tabs>
              <w:spacing w:line="240" w:lineRule="atLeast"/>
              <w:ind w:left="-108" w:right="-108"/>
              <w:jc w:val="center"/>
              <w:rPr>
                <w:sz w:val="15"/>
                <w:szCs w:val="15"/>
              </w:rPr>
            </w:pPr>
          </w:p>
        </w:tc>
        <w:tc>
          <w:tcPr>
            <w:tcW w:w="900" w:type="dxa"/>
            <w:vAlign w:val="center"/>
          </w:tcPr>
          <w:p w14:paraId="7929FF17" w14:textId="28B22B31" w:rsidR="00653D37" w:rsidRPr="00D267AC" w:rsidRDefault="00103EAE" w:rsidP="00653D37">
            <w:pPr>
              <w:pStyle w:val="block"/>
              <w:tabs>
                <w:tab w:val="decimal" w:pos="684"/>
              </w:tabs>
              <w:spacing w:after="0" w:line="240" w:lineRule="atLeast"/>
              <w:ind w:left="-108" w:right="-76"/>
              <w:rPr>
                <w:sz w:val="15"/>
                <w:szCs w:val="15"/>
                <w:lang w:val="en-US"/>
              </w:rPr>
            </w:pPr>
            <w:r w:rsidRPr="00D267AC">
              <w:rPr>
                <w:sz w:val="15"/>
                <w:szCs w:val="15"/>
                <w:lang w:val="en-US"/>
              </w:rPr>
              <w:t>-</w:t>
            </w:r>
          </w:p>
        </w:tc>
        <w:tc>
          <w:tcPr>
            <w:tcW w:w="270" w:type="dxa"/>
            <w:vAlign w:val="bottom"/>
          </w:tcPr>
          <w:p w14:paraId="5B2C0E37" w14:textId="77777777" w:rsidR="00653D37" w:rsidRPr="00D267AC" w:rsidRDefault="00653D37" w:rsidP="00653D37">
            <w:pPr>
              <w:pStyle w:val="acctfourfigures"/>
              <w:tabs>
                <w:tab w:val="clear" w:pos="765"/>
                <w:tab w:val="decimal" w:pos="673"/>
              </w:tabs>
              <w:spacing w:line="240" w:lineRule="atLeast"/>
              <w:ind w:left="-108" w:right="-214"/>
              <w:rPr>
                <w:sz w:val="15"/>
                <w:szCs w:val="15"/>
                <w:lang w:val="en-US"/>
              </w:rPr>
            </w:pPr>
          </w:p>
        </w:tc>
        <w:tc>
          <w:tcPr>
            <w:tcW w:w="900" w:type="dxa"/>
            <w:vAlign w:val="center"/>
          </w:tcPr>
          <w:p w14:paraId="442A2D5F" w14:textId="6A1AFDA5" w:rsidR="00653D37" w:rsidRPr="00D267AC" w:rsidRDefault="00653D37" w:rsidP="00653D37">
            <w:pPr>
              <w:pStyle w:val="block"/>
              <w:tabs>
                <w:tab w:val="decimal" w:pos="684"/>
              </w:tabs>
              <w:spacing w:after="0" w:line="240" w:lineRule="atLeast"/>
              <w:ind w:left="-108" w:right="-76"/>
              <w:rPr>
                <w:sz w:val="15"/>
                <w:szCs w:val="15"/>
                <w:lang w:val="en-US"/>
              </w:rPr>
            </w:pPr>
            <w:r w:rsidRPr="00D267AC">
              <w:rPr>
                <w:sz w:val="15"/>
                <w:szCs w:val="15"/>
                <w:lang w:val="en-US" w:bidi="th-TH"/>
              </w:rPr>
              <w:t>-</w:t>
            </w:r>
          </w:p>
        </w:tc>
        <w:tc>
          <w:tcPr>
            <w:tcW w:w="268" w:type="dxa"/>
            <w:vAlign w:val="bottom"/>
          </w:tcPr>
          <w:p w14:paraId="211B63BD" w14:textId="77777777" w:rsidR="00653D37" w:rsidRPr="00D267AC" w:rsidRDefault="00653D37" w:rsidP="00653D37">
            <w:pPr>
              <w:pStyle w:val="acctfourfigures"/>
              <w:tabs>
                <w:tab w:val="clear" w:pos="765"/>
                <w:tab w:val="decimal" w:pos="736"/>
              </w:tabs>
              <w:spacing w:line="240" w:lineRule="atLeast"/>
              <w:ind w:left="-108" w:right="-108"/>
              <w:jc w:val="center"/>
              <w:rPr>
                <w:sz w:val="15"/>
                <w:szCs w:val="15"/>
              </w:rPr>
            </w:pPr>
          </w:p>
        </w:tc>
        <w:tc>
          <w:tcPr>
            <w:tcW w:w="851" w:type="dxa"/>
            <w:vAlign w:val="bottom"/>
          </w:tcPr>
          <w:p w14:paraId="32CE156A" w14:textId="39A94D55" w:rsidR="00653D37" w:rsidRPr="00D267AC" w:rsidRDefault="00103EAE" w:rsidP="001B1E1C">
            <w:pPr>
              <w:pStyle w:val="block"/>
              <w:tabs>
                <w:tab w:val="decimal" w:pos="376"/>
              </w:tabs>
              <w:spacing w:after="0" w:line="240" w:lineRule="atLeast"/>
              <w:ind w:left="0"/>
              <w:jc w:val="right"/>
              <w:rPr>
                <w:sz w:val="15"/>
                <w:szCs w:val="15"/>
                <w:lang w:val="en-US" w:bidi="th-TH"/>
              </w:rPr>
            </w:pPr>
            <w:r w:rsidRPr="00D267AC">
              <w:rPr>
                <w:sz w:val="15"/>
                <w:szCs w:val="15"/>
                <w:lang w:val="en-US" w:bidi="th-TH"/>
              </w:rPr>
              <w:t>-</w:t>
            </w:r>
          </w:p>
        </w:tc>
        <w:tc>
          <w:tcPr>
            <w:tcW w:w="283" w:type="dxa"/>
            <w:vAlign w:val="bottom"/>
          </w:tcPr>
          <w:p w14:paraId="27184F7D" w14:textId="77777777" w:rsidR="00653D37" w:rsidRPr="00D267AC" w:rsidRDefault="00653D37" w:rsidP="00653D37">
            <w:pPr>
              <w:pStyle w:val="block"/>
              <w:tabs>
                <w:tab w:val="decimal" w:pos="684"/>
              </w:tabs>
              <w:spacing w:after="0" w:line="240" w:lineRule="atLeast"/>
              <w:ind w:left="-108" w:right="-76"/>
              <w:rPr>
                <w:sz w:val="15"/>
                <w:szCs w:val="15"/>
                <w:lang w:val="en-US"/>
              </w:rPr>
            </w:pPr>
          </w:p>
        </w:tc>
        <w:tc>
          <w:tcPr>
            <w:tcW w:w="885" w:type="dxa"/>
            <w:vAlign w:val="bottom"/>
          </w:tcPr>
          <w:p w14:paraId="6AAE28ED" w14:textId="11AFE0FE" w:rsidR="00653D37" w:rsidRPr="00D267AC" w:rsidRDefault="00653D37" w:rsidP="00653D37">
            <w:pPr>
              <w:pStyle w:val="block"/>
              <w:tabs>
                <w:tab w:val="decimal" w:pos="504"/>
              </w:tabs>
              <w:spacing w:after="0" w:line="240" w:lineRule="atLeast"/>
              <w:ind w:left="0"/>
              <w:jc w:val="right"/>
              <w:rPr>
                <w:sz w:val="15"/>
                <w:szCs w:val="15"/>
                <w:lang w:val="en-US"/>
              </w:rPr>
            </w:pPr>
            <w:r w:rsidRPr="00D267AC">
              <w:rPr>
                <w:sz w:val="15"/>
                <w:szCs w:val="15"/>
                <w:lang w:val="en-US"/>
              </w:rPr>
              <w:t>75,659</w:t>
            </w:r>
          </w:p>
        </w:tc>
      </w:tr>
      <w:tr w:rsidR="00103EAE" w:rsidRPr="00D267AC" w14:paraId="3271235B" w14:textId="77777777" w:rsidTr="00C2111A">
        <w:tc>
          <w:tcPr>
            <w:tcW w:w="3060" w:type="dxa"/>
            <w:vAlign w:val="bottom"/>
          </w:tcPr>
          <w:p w14:paraId="5CC9A0D3" w14:textId="77777777" w:rsidR="00103EAE" w:rsidRPr="00D267AC"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r w:rsidRPr="00D267AC">
              <w:rPr>
                <w:rFonts w:ascii="Times New Roman" w:hAnsi="Times New Roman" w:cs="Times New Roman"/>
                <w:sz w:val="15"/>
                <w:szCs w:val="15"/>
              </w:rPr>
              <w:t xml:space="preserve">PT </w:t>
            </w:r>
            <w:proofErr w:type="spellStart"/>
            <w:r w:rsidRPr="00D267AC">
              <w:rPr>
                <w:rFonts w:ascii="Times New Roman" w:hAnsi="Times New Roman" w:cs="Times New Roman"/>
                <w:sz w:val="15"/>
                <w:szCs w:val="15"/>
              </w:rPr>
              <w:t>Keramika</w:t>
            </w:r>
            <w:proofErr w:type="spellEnd"/>
            <w:r w:rsidRPr="00D267AC">
              <w:rPr>
                <w:rFonts w:ascii="Times New Roman" w:hAnsi="Times New Roman" w:cs="Times New Roman"/>
                <w:sz w:val="15"/>
                <w:szCs w:val="15"/>
              </w:rPr>
              <w:t xml:space="preserve"> Indonesia </w:t>
            </w:r>
            <w:proofErr w:type="spellStart"/>
            <w:r w:rsidRPr="00D267AC">
              <w:rPr>
                <w:rFonts w:ascii="Times New Roman" w:hAnsi="Times New Roman" w:cs="Times New Roman"/>
                <w:sz w:val="15"/>
                <w:szCs w:val="15"/>
              </w:rPr>
              <w:t>Assosiasi</w:t>
            </w:r>
            <w:proofErr w:type="spellEnd"/>
            <w:r w:rsidRPr="00D267AC">
              <w:rPr>
                <w:rFonts w:ascii="Times New Roman" w:hAnsi="Times New Roman" w:cs="Times New Roman"/>
                <w:sz w:val="15"/>
                <w:szCs w:val="15"/>
              </w:rPr>
              <w:t>,</w:t>
            </w:r>
            <w:r w:rsidRPr="00D267AC">
              <w:rPr>
                <w:rFonts w:ascii="Times New Roman" w:hAnsi="Times New Roman" w:cs="Times New Roman"/>
                <w:sz w:val="15"/>
                <w:szCs w:val="15"/>
                <w:cs/>
              </w:rPr>
              <w:t xml:space="preserve"> </w:t>
            </w:r>
            <w:proofErr w:type="spellStart"/>
            <w:r w:rsidRPr="00D267AC">
              <w:rPr>
                <w:rFonts w:ascii="Times New Roman" w:hAnsi="Times New Roman" w:cs="Times New Roman"/>
                <w:sz w:val="15"/>
                <w:szCs w:val="15"/>
              </w:rPr>
              <w:t>Tbk</w:t>
            </w:r>
            <w:proofErr w:type="spellEnd"/>
            <w:r w:rsidRPr="00D267AC">
              <w:rPr>
                <w:rFonts w:ascii="Times New Roman" w:hAnsi="Times New Roman" w:cs="Times New Roman"/>
                <w:sz w:val="15"/>
                <w:szCs w:val="15"/>
              </w:rPr>
              <w:t>.</w:t>
            </w:r>
          </w:p>
        </w:tc>
        <w:tc>
          <w:tcPr>
            <w:tcW w:w="630" w:type="dxa"/>
          </w:tcPr>
          <w:p w14:paraId="3E2BB018" w14:textId="24AD82C5" w:rsidR="00103EAE" w:rsidRPr="00D267AC" w:rsidRDefault="00103EAE" w:rsidP="00103EAE">
            <w:pPr>
              <w:pStyle w:val="block"/>
              <w:spacing w:after="0" w:line="240" w:lineRule="atLeast"/>
              <w:ind w:left="-87"/>
              <w:jc w:val="right"/>
              <w:rPr>
                <w:sz w:val="15"/>
                <w:szCs w:val="15"/>
                <w:rtl/>
                <w:cs/>
              </w:rPr>
            </w:pPr>
            <w:r w:rsidRPr="00D267AC">
              <w:rPr>
                <w:sz w:val="15"/>
                <w:szCs w:val="15"/>
              </w:rPr>
              <w:t>92.0</w:t>
            </w:r>
          </w:p>
        </w:tc>
        <w:tc>
          <w:tcPr>
            <w:tcW w:w="630" w:type="dxa"/>
          </w:tcPr>
          <w:p w14:paraId="2D0F62B6" w14:textId="62E8E1CB" w:rsidR="00103EAE" w:rsidRPr="00D267AC" w:rsidRDefault="00103EAE" w:rsidP="00103EAE">
            <w:pPr>
              <w:pStyle w:val="block"/>
              <w:spacing w:after="0" w:line="240" w:lineRule="atLeast"/>
              <w:ind w:left="-30"/>
              <w:jc w:val="right"/>
              <w:rPr>
                <w:sz w:val="15"/>
                <w:szCs w:val="15"/>
                <w:rtl/>
                <w:cs/>
                <w:lang w:val="en-US"/>
              </w:rPr>
            </w:pPr>
            <w:r w:rsidRPr="00D267AC">
              <w:rPr>
                <w:sz w:val="15"/>
                <w:szCs w:val="15"/>
                <w:lang w:val="en-US"/>
              </w:rPr>
              <w:t>92</w:t>
            </w:r>
            <w:r w:rsidRPr="00D267AC">
              <w:rPr>
                <w:sz w:val="15"/>
                <w:szCs w:val="15"/>
                <w:lang w:val="en-US" w:bidi="th-TH"/>
              </w:rPr>
              <w:t>.</w:t>
            </w:r>
            <w:r w:rsidRPr="00D267AC">
              <w:rPr>
                <w:sz w:val="15"/>
                <w:szCs w:val="15"/>
                <w:lang w:val="en-US"/>
              </w:rPr>
              <w:t>0</w:t>
            </w:r>
          </w:p>
        </w:tc>
        <w:tc>
          <w:tcPr>
            <w:tcW w:w="864" w:type="dxa"/>
            <w:vAlign w:val="bottom"/>
          </w:tcPr>
          <w:p w14:paraId="424A995D" w14:textId="76C83E02" w:rsidR="00103EAE" w:rsidRPr="00D267AC" w:rsidRDefault="00103EAE" w:rsidP="00F96B90">
            <w:pPr>
              <w:pStyle w:val="block"/>
              <w:spacing w:after="0" w:line="240" w:lineRule="atLeast"/>
              <w:ind w:left="-87"/>
              <w:jc w:val="right"/>
              <w:rPr>
                <w:sz w:val="15"/>
                <w:szCs w:val="15"/>
              </w:rPr>
            </w:pPr>
            <w:r w:rsidRPr="00D267AC">
              <w:rPr>
                <w:sz w:val="15"/>
                <w:szCs w:val="15"/>
              </w:rPr>
              <w:t>5,603,101</w:t>
            </w:r>
          </w:p>
        </w:tc>
        <w:tc>
          <w:tcPr>
            <w:tcW w:w="236" w:type="dxa"/>
            <w:vAlign w:val="bottom"/>
          </w:tcPr>
          <w:p w14:paraId="42EA55EF" w14:textId="77777777" w:rsidR="00103EAE" w:rsidRPr="00D267AC" w:rsidRDefault="00103EAE" w:rsidP="00103EAE">
            <w:pPr>
              <w:pStyle w:val="block"/>
              <w:tabs>
                <w:tab w:val="decimal" w:pos="756"/>
              </w:tabs>
              <w:spacing w:after="0" w:line="240" w:lineRule="atLeast"/>
              <w:ind w:left="-108" w:right="-108"/>
              <w:rPr>
                <w:sz w:val="15"/>
                <w:szCs w:val="15"/>
                <w:lang w:val="en-US"/>
              </w:rPr>
            </w:pPr>
          </w:p>
        </w:tc>
        <w:tc>
          <w:tcPr>
            <w:tcW w:w="851" w:type="dxa"/>
            <w:vAlign w:val="bottom"/>
          </w:tcPr>
          <w:p w14:paraId="32EF80CD" w14:textId="533E7D1B" w:rsidR="00103EAE" w:rsidRPr="00D267AC" w:rsidRDefault="00103EAE" w:rsidP="00F96B90">
            <w:pPr>
              <w:pStyle w:val="block"/>
              <w:spacing w:after="0" w:line="240" w:lineRule="atLeast"/>
              <w:ind w:left="-87"/>
              <w:jc w:val="right"/>
              <w:rPr>
                <w:sz w:val="15"/>
                <w:szCs w:val="15"/>
                <w:lang w:val="en-US"/>
              </w:rPr>
            </w:pPr>
            <w:r w:rsidRPr="00D267AC">
              <w:rPr>
                <w:sz w:val="15"/>
                <w:szCs w:val="15"/>
                <w:lang w:val="en-US" w:bidi="th-TH"/>
              </w:rPr>
              <w:t>5,603,101</w:t>
            </w:r>
          </w:p>
        </w:tc>
        <w:tc>
          <w:tcPr>
            <w:tcW w:w="236" w:type="dxa"/>
            <w:vAlign w:val="bottom"/>
          </w:tcPr>
          <w:p w14:paraId="292CFD2F" w14:textId="77777777" w:rsidR="00103EAE" w:rsidRPr="00D267AC" w:rsidRDefault="00103EAE" w:rsidP="00103EAE">
            <w:pPr>
              <w:pStyle w:val="block"/>
              <w:tabs>
                <w:tab w:val="decimal" w:pos="684"/>
              </w:tabs>
              <w:spacing w:after="0" w:line="240" w:lineRule="atLeast"/>
              <w:ind w:left="-108" w:right="-108"/>
              <w:jc w:val="center"/>
              <w:rPr>
                <w:sz w:val="15"/>
                <w:szCs w:val="15"/>
                <w:lang w:val="en-US"/>
              </w:rPr>
            </w:pPr>
          </w:p>
        </w:tc>
        <w:tc>
          <w:tcPr>
            <w:tcW w:w="900" w:type="dxa"/>
            <w:vAlign w:val="bottom"/>
          </w:tcPr>
          <w:p w14:paraId="3DF9BD34" w14:textId="500F7B22" w:rsidR="00103EAE" w:rsidRPr="00D267AC" w:rsidRDefault="00103EAE" w:rsidP="00F96B90">
            <w:pPr>
              <w:pStyle w:val="block"/>
              <w:spacing w:after="0" w:line="240" w:lineRule="atLeast"/>
              <w:ind w:left="-87"/>
              <w:jc w:val="right"/>
              <w:rPr>
                <w:sz w:val="15"/>
                <w:szCs w:val="15"/>
                <w:lang w:val="en-US"/>
              </w:rPr>
            </w:pPr>
            <w:r w:rsidRPr="00D267AC">
              <w:rPr>
                <w:sz w:val="15"/>
                <w:szCs w:val="15"/>
                <w:lang w:val="en-US"/>
              </w:rPr>
              <w:t>4,919,770</w:t>
            </w:r>
          </w:p>
        </w:tc>
        <w:tc>
          <w:tcPr>
            <w:tcW w:w="236" w:type="dxa"/>
            <w:vAlign w:val="bottom"/>
          </w:tcPr>
          <w:p w14:paraId="30DC5885" w14:textId="77777777" w:rsidR="00103EAE" w:rsidRPr="00D267AC" w:rsidRDefault="00103EAE" w:rsidP="00103EAE">
            <w:pPr>
              <w:pStyle w:val="block"/>
              <w:tabs>
                <w:tab w:val="decimal" w:pos="684"/>
              </w:tabs>
              <w:spacing w:after="0" w:line="240" w:lineRule="atLeast"/>
              <w:ind w:left="-108" w:right="-108"/>
              <w:jc w:val="center"/>
              <w:rPr>
                <w:sz w:val="15"/>
                <w:szCs w:val="15"/>
                <w:lang w:val="en-US"/>
              </w:rPr>
            </w:pPr>
          </w:p>
        </w:tc>
        <w:tc>
          <w:tcPr>
            <w:tcW w:w="934" w:type="dxa"/>
            <w:vAlign w:val="center"/>
          </w:tcPr>
          <w:p w14:paraId="103CBDFC" w14:textId="42D6FBA6" w:rsidR="00103EAE" w:rsidRPr="00D267AC" w:rsidRDefault="00103EAE" w:rsidP="002D7FF4">
            <w:pPr>
              <w:pStyle w:val="block"/>
              <w:spacing w:after="0" w:line="240" w:lineRule="atLeast"/>
              <w:ind w:left="-87"/>
              <w:jc w:val="right"/>
              <w:rPr>
                <w:sz w:val="15"/>
                <w:szCs w:val="15"/>
                <w:lang w:val="en-US"/>
              </w:rPr>
            </w:pPr>
            <w:r w:rsidRPr="00D267AC">
              <w:rPr>
                <w:sz w:val="15"/>
                <w:szCs w:val="15"/>
                <w:lang w:val="en-US"/>
              </w:rPr>
              <w:t>4,919,770</w:t>
            </w:r>
          </w:p>
        </w:tc>
        <w:tc>
          <w:tcPr>
            <w:tcW w:w="326" w:type="dxa"/>
            <w:vAlign w:val="bottom"/>
          </w:tcPr>
          <w:p w14:paraId="055133F5" w14:textId="77777777" w:rsidR="00103EAE" w:rsidRPr="00D267AC" w:rsidRDefault="00103EAE" w:rsidP="00103EAE">
            <w:pPr>
              <w:pStyle w:val="block"/>
              <w:tabs>
                <w:tab w:val="decimal" w:pos="684"/>
              </w:tabs>
              <w:spacing w:after="0" w:line="240" w:lineRule="atLeast"/>
              <w:ind w:left="-108" w:right="-108"/>
              <w:jc w:val="center"/>
              <w:rPr>
                <w:sz w:val="15"/>
                <w:szCs w:val="15"/>
                <w:lang w:val="en-US"/>
              </w:rPr>
            </w:pPr>
          </w:p>
        </w:tc>
        <w:tc>
          <w:tcPr>
            <w:tcW w:w="754" w:type="dxa"/>
          </w:tcPr>
          <w:p w14:paraId="1742F574" w14:textId="1D9CCF4F" w:rsidR="00103EAE" w:rsidRPr="00D267AC" w:rsidRDefault="00103EAE" w:rsidP="002D7FF4">
            <w:pPr>
              <w:pStyle w:val="block"/>
              <w:tabs>
                <w:tab w:val="decimal" w:pos="510"/>
              </w:tabs>
              <w:spacing w:after="0" w:line="240" w:lineRule="atLeast"/>
              <w:ind w:left="0" w:right="-190"/>
              <w:rPr>
                <w:sz w:val="15"/>
                <w:szCs w:val="15"/>
                <w:lang w:val="en-US"/>
              </w:rPr>
            </w:pPr>
            <w:r w:rsidRPr="00D267AC">
              <w:rPr>
                <w:sz w:val="15"/>
                <w:szCs w:val="15"/>
                <w:lang w:val="en-US"/>
              </w:rPr>
              <w:t>4,025,008</w:t>
            </w:r>
          </w:p>
        </w:tc>
        <w:tc>
          <w:tcPr>
            <w:tcW w:w="236" w:type="dxa"/>
            <w:vAlign w:val="bottom"/>
          </w:tcPr>
          <w:p w14:paraId="7ECF267F" w14:textId="77777777" w:rsidR="00103EAE" w:rsidRPr="00D267AC" w:rsidRDefault="00103EAE" w:rsidP="00103EAE">
            <w:pPr>
              <w:pStyle w:val="block"/>
              <w:tabs>
                <w:tab w:val="decimal" w:pos="684"/>
              </w:tabs>
              <w:spacing w:after="0" w:line="240" w:lineRule="atLeast"/>
              <w:ind w:left="-108" w:right="-108"/>
              <w:jc w:val="center"/>
              <w:rPr>
                <w:sz w:val="15"/>
                <w:szCs w:val="15"/>
                <w:lang w:val="en-US"/>
              </w:rPr>
            </w:pPr>
          </w:p>
        </w:tc>
        <w:tc>
          <w:tcPr>
            <w:tcW w:w="720" w:type="dxa"/>
          </w:tcPr>
          <w:p w14:paraId="6C04E1A7" w14:textId="720C5AF4" w:rsidR="00103EAE" w:rsidRPr="00D267AC" w:rsidRDefault="00103EAE" w:rsidP="002D7FF4">
            <w:pPr>
              <w:pStyle w:val="block"/>
              <w:tabs>
                <w:tab w:val="decimal" w:pos="596"/>
              </w:tabs>
              <w:spacing w:after="0" w:line="240" w:lineRule="atLeast"/>
              <w:ind w:left="0" w:right="-190"/>
              <w:rPr>
                <w:sz w:val="15"/>
                <w:szCs w:val="15"/>
                <w:lang w:val="en-US"/>
              </w:rPr>
            </w:pPr>
            <w:r w:rsidRPr="00D267AC">
              <w:rPr>
                <w:sz w:val="15"/>
                <w:szCs w:val="15"/>
                <w:lang w:val="en-US"/>
              </w:rPr>
              <w:t>4,025,008</w:t>
            </w:r>
          </w:p>
        </w:tc>
        <w:tc>
          <w:tcPr>
            <w:tcW w:w="270" w:type="dxa"/>
            <w:vAlign w:val="bottom"/>
          </w:tcPr>
          <w:p w14:paraId="1251A5E7" w14:textId="77777777" w:rsidR="00103EAE" w:rsidRPr="00D267AC" w:rsidRDefault="00103EAE" w:rsidP="00103EAE">
            <w:pPr>
              <w:pStyle w:val="block"/>
              <w:tabs>
                <w:tab w:val="decimal" w:pos="684"/>
              </w:tabs>
              <w:spacing w:after="0" w:line="240" w:lineRule="atLeast"/>
              <w:ind w:left="-108" w:right="-108"/>
              <w:jc w:val="center"/>
              <w:rPr>
                <w:sz w:val="15"/>
                <w:szCs w:val="15"/>
                <w:lang w:val="en-US"/>
              </w:rPr>
            </w:pPr>
          </w:p>
        </w:tc>
        <w:tc>
          <w:tcPr>
            <w:tcW w:w="900" w:type="dxa"/>
          </w:tcPr>
          <w:p w14:paraId="6156477D" w14:textId="5B5E296B" w:rsidR="00103EAE" w:rsidRPr="00D267AC" w:rsidRDefault="00103EAE" w:rsidP="00103EAE">
            <w:pPr>
              <w:pStyle w:val="block"/>
              <w:tabs>
                <w:tab w:val="decimal" w:pos="684"/>
              </w:tabs>
              <w:spacing w:after="0" w:line="240" w:lineRule="atLeast"/>
              <w:ind w:left="-108" w:right="-76"/>
              <w:rPr>
                <w:sz w:val="15"/>
                <w:szCs w:val="15"/>
                <w:lang w:val="en-US"/>
              </w:rPr>
            </w:pPr>
            <w:r w:rsidRPr="00D267AC">
              <w:rPr>
                <w:sz w:val="15"/>
                <w:szCs w:val="15"/>
                <w:lang w:val="en-US"/>
              </w:rPr>
              <w:t>894,762</w:t>
            </w:r>
          </w:p>
        </w:tc>
        <w:tc>
          <w:tcPr>
            <w:tcW w:w="270" w:type="dxa"/>
            <w:vAlign w:val="bottom"/>
          </w:tcPr>
          <w:p w14:paraId="46016592" w14:textId="77777777" w:rsidR="00103EAE" w:rsidRPr="00D267AC" w:rsidRDefault="00103EAE" w:rsidP="00103EAE">
            <w:pPr>
              <w:pStyle w:val="block"/>
              <w:tabs>
                <w:tab w:val="decimal" w:pos="673"/>
              </w:tabs>
              <w:spacing w:after="0" w:line="240" w:lineRule="atLeast"/>
              <w:ind w:left="-108" w:right="-214"/>
              <w:rPr>
                <w:sz w:val="15"/>
                <w:szCs w:val="15"/>
                <w:lang w:val="en-US"/>
              </w:rPr>
            </w:pPr>
          </w:p>
        </w:tc>
        <w:tc>
          <w:tcPr>
            <w:tcW w:w="900" w:type="dxa"/>
          </w:tcPr>
          <w:p w14:paraId="3EA25FBD" w14:textId="0C156564" w:rsidR="00103EAE" w:rsidRPr="00D267AC" w:rsidRDefault="00103EAE" w:rsidP="00103EAE">
            <w:pPr>
              <w:pStyle w:val="block"/>
              <w:tabs>
                <w:tab w:val="decimal" w:pos="684"/>
              </w:tabs>
              <w:spacing w:after="0" w:line="240" w:lineRule="atLeast"/>
              <w:ind w:left="-108" w:right="-76"/>
              <w:rPr>
                <w:sz w:val="15"/>
                <w:szCs w:val="15"/>
                <w:lang w:val="en-US"/>
              </w:rPr>
            </w:pPr>
            <w:r w:rsidRPr="00D267AC">
              <w:rPr>
                <w:sz w:val="15"/>
                <w:szCs w:val="15"/>
                <w:lang w:val="en-US"/>
              </w:rPr>
              <w:t>894,762</w:t>
            </w:r>
          </w:p>
        </w:tc>
        <w:tc>
          <w:tcPr>
            <w:tcW w:w="268" w:type="dxa"/>
            <w:vAlign w:val="bottom"/>
          </w:tcPr>
          <w:p w14:paraId="763FBD5C" w14:textId="77777777" w:rsidR="00103EAE" w:rsidRPr="00D267AC" w:rsidRDefault="00103EAE" w:rsidP="00103EAE">
            <w:pPr>
              <w:pStyle w:val="block"/>
              <w:tabs>
                <w:tab w:val="decimal" w:pos="684"/>
              </w:tabs>
              <w:spacing w:after="0" w:line="240" w:lineRule="atLeast"/>
              <w:ind w:left="-108" w:right="-108"/>
              <w:jc w:val="center"/>
              <w:rPr>
                <w:sz w:val="15"/>
                <w:szCs w:val="15"/>
                <w:lang w:val="en-US"/>
              </w:rPr>
            </w:pPr>
          </w:p>
        </w:tc>
        <w:tc>
          <w:tcPr>
            <w:tcW w:w="851" w:type="dxa"/>
            <w:vAlign w:val="center"/>
          </w:tcPr>
          <w:p w14:paraId="06505B40" w14:textId="2F088D52" w:rsidR="00103EAE" w:rsidRPr="00D267AC" w:rsidRDefault="00103EAE" w:rsidP="00103EAE">
            <w:pPr>
              <w:pStyle w:val="block"/>
              <w:tabs>
                <w:tab w:val="decimal" w:pos="376"/>
              </w:tabs>
              <w:spacing w:after="0" w:line="240" w:lineRule="atLeast"/>
              <w:ind w:left="0"/>
              <w:jc w:val="right"/>
              <w:rPr>
                <w:sz w:val="15"/>
                <w:szCs w:val="15"/>
                <w:lang w:val="en-US" w:bidi="th-TH"/>
              </w:rPr>
            </w:pPr>
            <w:r w:rsidRPr="00D267AC">
              <w:rPr>
                <w:sz w:val="15"/>
                <w:szCs w:val="15"/>
                <w:lang w:val="en-US" w:bidi="th-TH"/>
              </w:rPr>
              <w:t>-</w:t>
            </w:r>
          </w:p>
        </w:tc>
        <w:tc>
          <w:tcPr>
            <w:tcW w:w="283" w:type="dxa"/>
            <w:vAlign w:val="bottom"/>
          </w:tcPr>
          <w:p w14:paraId="53C95E38" w14:textId="77777777" w:rsidR="00103EAE" w:rsidRPr="00D267AC" w:rsidRDefault="00103EAE" w:rsidP="00103EAE">
            <w:pPr>
              <w:pStyle w:val="block"/>
              <w:tabs>
                <w:tab w:val="decimal" w:pos="504"/>
              </w:tabs>
              <w:spacing w:after="0" w:line="240" w:lineRule="atLeast"/>
              <w:ind w:left="-108" w:right="-169"/>
              <w:rPr>
                <w:sz w:val="15"/>
                <w:szCs w:val="15"/>
                <w:lang w:val="en-US"/>
              </w:rPr>
            </w:pPr>
          </w:p>
        </w:tc>
        <w:tc>
          <w:tcPr>
            <w:tcW w:w="885" w:type="dxa"/>
            <w:vAlign w:val="center"/>
          </w:tcPr>
          <w:p w14:paraId="6F307E7B" w14:textId="63873173" w:rsidR="00103EAE" w:rsidRPr="00D267AC" w:rsidRDefault="00103EAE" w:rsidP="00103EAE">
            <w:pPr>
              <w:pStyle w:val="block"/>
              <w:tabs>
                <w:tab w:val="decimal" w:pos="376"/>
              </w:tabs>
              <w:spacing w:after="0" w:line="240" w:lineRule="atLeast"/>
              <w:ind w:left="0"/>
              <w:jc w:val="right"/>
              <w:rPr>
                <w:sz w:val="15"/>
                <w:szCs w:val="15"/>
                <w:lang w:val="en-US"/>
              </w:rPr>
            </w:pPr>
            <w:r w:rsidRPr="00D267AC">
              <w:rPr>
                <w:sz w:val="15"/>
                <w:szCs w:val="15"/>
                <w:lang w:val="en-US" w:bidi="th-TH"/>
              </w:rPr>
              <w:t>-</w:t>
            </w:r>
          </w:p>
        </w:tc>
      </w:tr>
      <w:tr w:rsidR="00103EAE" w:rsidRPr="00D267AC" w14:paraId="6824D431" w14:textId="77777777" w:rsidTr="00C2111A">
        <w:tc>
          <w:tcPr>
            <w:tcW w:w="3060" w:type="dxa"/>
            <w:vAlign w:val="bottom"/>
          </w:tcPr>
          <w:p w14:paraId="24E7B2E8" w14:textId="77777777" w:rsidR="00103EAE" w:rsidRPr="00D267AC"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left" w:pos="540"/>
              </w:tabs>
              <w:ind w:left="-18"/>
              <w:rPr>
                <w:rFonts w:ascii="Times New Roman" w:hAnsi="Times New Roman" w:cs="Times New Roman"/>
                <w:sz w:val="15"/>
                <w:szCs w:val="15"/>
              </w:rPr>
            </w:pPr>
            <w:r w:rsidRPr="00D267AC">
              <w:rPr>
                <w:rFonts w:ascii="Times New Roman" w:hAnsi="Times New Roman" w:cs="Times New Roman"/>
                <w:sz w:val="15"/>
                <w:szCs w:val="15"/>
              </w:rPr>
              <w:t>Prime Group Joint Stock Company</w:t>
            </w:r>
          </w:p>
        </w:tc>
        <w:tc>
          <w:tcPr>
            <w:tcW w:w="630" w:type="dxa"/>
          </w:tcPr>
          <w:p w14:paraId="67C7310A" w14:textId="2F7E7B49" w:rsidR="00103EAE" w:rsidRPr="00D267AC" w:rsidRDefault="00103EAE" w:rsidP="00103EAE">
            <w:pPr>
              <w:pStyle w:val="block"/>
              <w:spacing w:after="0" w:line="240" w:lineRule="atLeast"/>
              <w:ind w:left="-87"/>
              <w:jc w:val="right"/>
              <w:rPr>
                <w:sz w:val="15"/>
                <w:szCs w:val="15"/>
                <w:rtl/>
                <w:cs/>
              </w:rPr>
            </w:pPr>
            <w:r w:rsidRPr="00D267AC">
              <w:rPr>
                <w:sz w:val="15"/>
                <w:szCs w:val="15"/>
              </w:rPr>
              <w:t>100.0</w:t>
            </w:r>
          </w:p>
        </w:tc>
        <w:tc>
          <w:tcPr>
            <w:tcW w:w="630" w:type="dxa"/>
          </w:tcPr>
          <w:p w14:paraId="5FB146C4" w14:textId="707C8C11" w:rsidR="00103EAE" w:rsidRPr="00D267AC" w:rsidRDefault="00103EAE" w:rsidP="00103EAE">
            <w:pPr>
              <w:pStyle w:val="block"/>
              <w:spacing w:after="0" w:line="240" w:lineRule="atLeast"/>
              <w:ind w:left="-30"/>
              <w:jc w:val="right"/>
              <w:rPr>
                <w:sz w:val="15"/>
                <w:szCs w:val="15"/>
                <w:rtl/>
                <w:cs/>
                <w:lang w:val="en-US"/>
              </w:rPr>
            </w:pPr>
            <w:r w:rsidRPr="00D267AC">
              <w:rPr>
                <w:sz w:val="15"/>
                <w:szCs w:val="15"/>
                <w:lang w:val="en-US"/>
              </w:rPr>
              <w:t>100</w:t>
            </w:r>
            <w:r w:rsidRPr="00D267AC">
              <w:rPr>
                <w:sz w:val="15"/>
                <w:szCs w:val="15"/>
                <w:lang w:val="en-US" w:bidi="th-TH"/>
              </w:rPr>
              <w:t>.</w:t>
            </w:r>
            <w:r w:rsidRPr="00D267AC">
              <w:rPr>
                <w:sz w:val="15"/>
                <w:szCs w:val="15"/>
                <w:lang w:val="en-US"/>
              </w:rPr>
              <w:t>0</w:t>
            </w:r>
          </w:p>
        </w:tc>
        <w:tc>
          <w:tcPr>
            <w:tcW w:w="864" w:type="dxa"/>
            <w:vAlign w:val="bottom"/>
          </w:tcPr>
          <w:p w14:paraId="2EF4A9E4" w14:textId="412F5E85" w:rsidR="00103EAE" w:rsidRPr="00D267AC" w:rsidRDefault="00103EAE" w:rsidP="00F96B90">
            <w:pPr>
              <w:pStyle w:val="block"/>
              <w:spacing w:after="0" w:line="240" w:lineRule="atLeast"/>
              <w:ind w:left="-87"/>
              <w:jc w:val="right"/>
              <w:rPr>
                <w:sz w:val="15"/>
                <w:szCs w:val="15"/>
              </w:rPr>
            </w:pPr>
            <w:r w:rsidRPr="00D267AC">
              <w:rPr>
                <w:sz w:val="15"/>
                <w:szCs w:val="15"/>
              </w:rPr>
              <w:t>1,412,647</w:t>
            </w:r>
          </w:p>
        </w:tc>
        <w:tc>
          <w:tcPr>
            <w:tcW w:w="236" w:type="dxa"/>
            <w:vAlign w:val="bottom"/>
          </w:tcPr>
          <w:p w14:paraId="7B265DC0" w14:textId="77777777" w:rsidR="00103EAE" w:rsidRPr="00D267AC" w:rsidRDefault="00103EAE" w:rsidP="00103EAE">
            <w:pPr>
              <w:pStyle w:val="block"/>
              <w:tabs>
                <w:tab w:val="decimal" w:pos="756"/>
              </w:tabs>
              <w:spacing w:after="0" w:line="240" w:lineRule="atLeast"/>
              <w:ind w:left="-108" w:right="-108"/>
              <w:rPr>
                <w:sz w:val="15"/>
                <w:szCs w:val="15"/>
                <w:lang w:val="en-US" w:bidi="th-TH"/>
              </w:rPr>
            </w:pPr>
          </w:p>
        </w:tc>
        <w:tc>
          <w:tcPr>
            <w:tcW w:w="851" w:type="dxa"/>
            <w:vAlign w:val="bottom"/>
          </w:tcPr>
          <w:p w14:paraId="09E78B5C" w14:textId="43C1F606" w:rsidR="00103EAE" w:rsidRPr="00D267AC" w:rsidRDefault="00103EAE" w:rsidP="00F96B90">
            <w:pPr>
              <w:pStyle w:val="block"/>
              <w:spacing w:after="0" w:line="240" w:lineRule="atLeast"/>
              <w:ind w:left="-87"/>
              <w:jc w:val="right"/>
              <w:rPr>
                <w:sz w:val="15"/>
                <w:szCs w:val="15"/>
                <w:lang w:val="en-US"/>
              </w:rPr>
            </w:pPr>
            <w:r w:rsidRPr="00D267AC">
              <w:rPr>
                <w:sz w:val="15"/>
                <w:szCs w:val="15"/>
                <w:lang w:val="en-US" w:bidi="th-TH"/>
              </w:rPr>
              <w:t>1,412,647</w:t>
            </w:r>
          </w:p>
        </w:tc>
        <w:tc>
          <w:tcPr>
            <w:tcW w:w="236" w:type="dxa"/>
            <w:vAlign w:val="bottom"/>
          </w:tcPr>
          <w:p w14:paraId="12D9FE99" w14:textId="77777777" w:rsidR="00103EAE" w:rsidRPr="00D267AC" w:rsidRDefault="00103EAE" w:rsidP="00103EAE">
            <w:pPr>
              <w:pStyle w:val="block"/>
              <w:tabs>
                <w:tab w:val="decimal" w:pos="684"/>
              </w:tabs>
              <w:spacing w:after="0" w:line="240" w:lineRule="atLeast"/>
              <w:ind w:left="-108" w:right="-18"/>
              <w:jc w:val="center"/>
              <w:rPr>
                <w:sz w:val="15"/>
                <w:szCs w:val="15"/>
                <w:lang w:val="en-US" w:bidi="th-TH"/>
              </w:rPr>
            </w:pPr>
          </w:p>
        </w:tc>
        <w:tc>
          <w:tcPr>
            <w:tcW w:w="900" w:type="dxa"/>
          </w:tcPr>
          <w:p w14:paraId="5008F392" w14:textId="7CF39785" w:rsidR="00103EAE" w:rsidRPr="00D267AC" w:rsidRDefault="00103EAE" w:rsidP="00F96B90">
            <w:pPr>
              <w:pStyle w:val="block"/>
              <w:spacing w:after="0" w:line="240" w:lineRule="atLeast"/>
              <w:ind w:left="-87"/>
              <w:jc w:val="right"/>
              <w:rPr>
                <w:sz w:val="15"/>
                <w:szCs w:val="15"/>
                <w:lang w:val="en-US"/>
              </w:rPr>
            </w:pPr>
            <w:r w:rsidRPr="00D267AC">
              <w:rPr>
                <w:sz w:val="15"/>
                <w:szCs w:val="15"/>
                <w:lang w:val="en-US"/>
              </w:rPr>
              <w:t>6,224,960</w:t>
            </w:r>
          </w:p>
        </w:tc>
        <w:tc>
          <w:tcPr>
            <w:tcW w:w="236" w:type="dxa"/>
            <w:vAlign w:val="bottom"/>
          </w:tcPr>
          <w:p w14:paraId="02750687" w14:textId="77777777" w:rsidR="00103EAE" w:rsidRPr="00D267AC" w:rsidRDefault="00103EAE" w:rsidP="00103EAE">
            <w:pPr>
              <w:pStyle w:val="block"/>
              <w:tabs>
                <w:tab w:val="decimal" w:pos="684"/>
              </w:tabs>
              <w:spacing w:after="0" w:line="240" w:lineRule="atLeast"/>
              <w:ind w:left="-108" w:right="-108"/>
              <w:jc w:val="center"/>
              <w:rPr>
                <w:sz w:val="15"/>
                <w:szCs w:val="15"/>
                <w:lang w:val="en-US" w:bidi="th-TH"/>
              </w:rPr>
            </w:pPr>
          </w:p>
        </w:tc>
        <w:tc>
          <w:tcPr>
            <w:tcW w:w="934" w:type="dxa"/>
            <w:vAlign w:val="center"/>
          </w:tcPr>
          <w:p w14:paraId="5E881E64" w14:textId="1010638A" w:rsidR="00103EAE" w:rsidRPr="00D267AC" w:rsidRDefault="00103EAE" w:rsidP="002D7FF4">
            <w:pPr>
              <w:pStyle w:val="block"/>
              <w:spacing w:after="0" w:line="240" w:lineRule="atLeast"/>
              <w:ind w:left="-87"/>
              <w:jc w:val="right"/>
              <w:rPr>
                <w:sz w:val="15"/>
                <w:szCs w:val="15"/>
                <w:lang w:val="en-US"/>
              </w:rPr>
            </w:pPr>
            <w:r w:rsidRPr="00D267AC">
              <w:rPr>
                <w:sz w:val="15"/>
                <w:szCs w:val="15"/>
                <w:lang w:val="en-US"/>
              </w:rPr>
              <w:t>6,224,960</w:t>
            </w:r>
          </w:p>
        </w:tc>
        <w:tc>
          <w:tcPr>
            <w:tcW w:w="326" w:type="dxa"/>
            <w:vAlign w:val="bottom"/>
          </w:tcPr>
          <w:p w14:paraId="2702C8C2" w14:textId="77777777" w:rsidR="00103EAE" w:rsidRPr="00D267AC" w:rsidRDefault="00103EAE" w:rsidP="00103EAE">
            <w:pPr>
              <w:pStyle w:val="block"/>
              <w:tabs>
                <w:tab w:val="decimal" w:pos="684"/>
              </w:tabs>
              <w:spacing w:after="0" w:line="240" w:lineRule="atLeast"/>
              <w:ind w:left="-108" w:right="-108"/>
              <w:jc w:val="center"/>
              <w:rPr>
                <w:sz w:val="15"/>
                <w:szCs w:val="15"/>
                <w:lang w:val="en-US" w:bidi="th-TH"/>
              </w:rPr>
            </w:pPr>
          </w:p>
        </w:tc>
        <w:tc>
          <w:tcPr>
            <w:tcW w:w="754" w:type="dxa"/>
            <w:vAlign w:val="center"/>
          </w:tcPr>
          <w:p w14:paraId="30DC9092" w14:textId="71D3D876" w:rsidR="00103EAE" w:rsidRPr="00D267AC" w:rsidRDefault="00103EAE" w:rsidP="002D7FF4">
            <w:pPr>
              <w:pStyle w:val="block"/>
              <w:tabs>
                <w:tab w:val="decimal" w:pos="578"/>
              </w:tabs>
              <w:spacing w:after="0" w:line="240" w:lineRule="atLeast"/>
              <w:ind w:left="-115" w:right="-190"/>
              <w:rPr>
                <w:sz w:val="15"/>
                <w:szCs w:val="15"/>
                <w:lang w:val="en-US"/>
              </w:rPr>
            </w:pPr>
            <w:r w:rsidRPr="00D267AC">
              <w:rPr>
                <w:sz w:val="15"/>
                <w:szCs w:val="15"/>
                <w:lang w:val="en-US"/>
              </w:rPr>
              <w:t>-</w:t>
            </w:r>
          </w:p>
        </w:tc>
        <w:tc>
          <w:tcPr>
            <w:tcW w:w="236" w:type="dxa"/>
            <w:vAlign w:val="bottom"/>
          </w:tcPr>
          <w:p w14:paraId="18A2FF91" w14:textId="77777777" w:rsidR="00103EAE" w:rsidRPr="00D267AC" w:rsidRDefault="00103EAE" w:rsidP="00103EAE">
            <w:pPr>
              <w:pStyle w:val="block"/>
              <w:tabs>
                <w:tab w:val="decimal" w:pos="684"/>
              </w:tabs>
              <w:spacing w:after="0" w:line="240" w:lineRule="atLeast"/>
              <w:ind w:left="-108" w:right="-108"/>
              <w:jc w:val="center"/>
              <w:rPr>
                <w:sz w:val="15"/>
                <w:szCs w:val="15"/>
                <w:lang w:val="en-US" w:bidi="th-TH"/>
              </w:rPr>
            </w:pPr>
          </w:p>
        </w:tc>
        <w:tc>
          <w:tcPr>
            <w:tcW w:w="720" w:type="dxa"/>
            <w:vAlign w:val="center"/>
          </w:tcPr>
          <w:p w14:paraId="40331EF0" w14:textId="669814E3" w:rsidR="00103EAE" w:rsidRPr="00D267AC" w:rsidRDefault="00103EAE" w:rsidP="002D7FF4">
            <w:pPr>
              <w:pStyle w:val="block"/>
              <w:tabs>
                <w:tab w:val="decimal" w:pos="596"/>
              </w:tabs>
              <w:spacing w:after="0" w:line="240" w:lineRule="atLeast"/>
              <w:ind w:left="0" w:right="-190"/>
              <w:rPr>
                <w:sz w:val="15"/>
                <w:szCs w:val="15"/>
                <w:lang w:val="en-US"/>
              </w:rPr>
            </w:pPr>
            <w:r w:rsidRPr="00D267AC">
              <w:rPr>
                <w:sz w:val="15"/>
                <w:szCs w:val="15"/>
                <w:lang w:val="en-US"/>
              </w:rPr>
              <w:t>-</w:t>
            </w:r>
          </w:p>
        </w:tc>
        <w:tc>
          <w:tcPr>
            <w:tcW w:w="270" w:type="dxa"/>
            <w:vAlign w:val="bottom"/>
          </w:tcPr>
          <w:p w14:paraId="0436BF0C" w14:textId="77777777" w:rsidR="00103EAE" w:rsidRPr="00D267AC" w:rsidRDefault="00103EAE" w:rsidP="00103EAE">
            <w:pPr>
              <w:pStyle w:val="block"/>
              <w:tabs>
                <w:tab w:val="decimal" w:pos="684"/>
              </w:tabs>
              <w:spacing w:after="0" w:line="240" w:lineRule="atLeast"/>
              <w:ind w:left="-108" w:right="-108"/>
              <w:jc w:val="center"/>
              <w:rPr>
                <w:sz w:val="15"/>
                <w:szCs w:val="15"/>
                <w:lang w:val="en-US" w:bidi="th-TH"/>
              </w:rPr>
            </w:pPr>
          </w:p>
        </w:tc>
        <w:tc>
          <w:tcPr>
            <w:tcW w:w="900" w:type="dxa"/>
          </w:tcPr>
          <w:p w14:paraId="434BEB61" w14:textId="4667E229" w:rsidR="00103EAE" w:rsidRPr="00D267AC" w:rsidRDefault="00103EAE" w:rsidP="00103EAE">
            <w:pPr>
              <w:pStyle w:val="block"/>
              <w:tabs>
                <w:tab w:val="decimal" w:pos="684"/>
              </w:tabs>
              <w:spacing w:after="0" w:line="240" w:lineRule="atLeast"/>
              <w:ind w:left="-108" w:right="-76"/>
              <w:rPr>
                <w:sz w:val="15"/>
                <w:szCs w:val="15"/>
                <w:lang w:val="en-US"/>
              </w:rPr>
            </w:pPr>
            <w:r w:rsidRPr="00D267AC">
              <w:rPr>
                <w:sz w:val="15"/>
                <w:szCs w:val="15"/>
                <w:lang w:val="en-US"/>
              </w:rPr>
              <w:t>6,224,960</w:t>
            </w:r>
          </w:p>
        </w:tc>
        <w:tc>
          <w:tcPr>
            <w:tcW w:w="270" w:type="dxa"/>
            <w:vAlign w:val="bottom"/>
          </w:tcPr>
          <w:p w14:paraId="5291AEAC" w14:textId="77777777" w:rsidR="00103EAE" w:rsidRPr="00D267AC" w:rsidRDefault="00103EAE" w:rsidP="00103EAE">
            <w:pPr>
              <w:pStyle w:val="block"/>
              <w:tabs>
                <w:tab w:val="decimal" w:pos="673"/>
              </w:tabs>
              <w:spacing w:after="0" w:line="240" w:lineRule="atLeast"/>
              <w:ind w:left="-108" w:right="-214"/>
              <w:rPr>
                <w:sz w:val="15"/>
                <w:szCs w:val="15"/>
                <w:lang w:val="en-US"/>
              </w:rPr>
            </w:pPr>
          </w:p>
        </w:tc>
        <w:tc>
          <w:tcPr>
            <w:tcW w:w="900" w:type="dxa"/>
          </w:tcPr>
          <w:p w14:paraId="39E6CC6F" w14:textId="192396E8" w:rsidR="00103EAE" w:rsidRPr="00D267AC" w:rsidRDefault="00103EAE" w:rsidP="00103EAE">
            <w:pPr>
              <w:pStyle w:val="block"/>
              <w:tabs>
                <w:tab w:val="decimal" w:pos="684"/>
              </w:tabs>
              <w:spacing w:after="0" w:line="240" w:lineRule="atLeast"/>
              <w:ind w:left="-108" w:right="-76"/>
              <w:rPr>
                <w:sz w:val="15"/>
                <w:szCs w:val="15"/>
                <w:lang w:val="en-US"/>
              </w:rPr>
            </w:pPr>
            <w:r w:rsidRPr="00D267AC">
              <w:rPr>
                <w:sz w:val="15"/>
                <w:szCs w:val="15"/>
                <w:lang w:val="en-US"/>
              </w:rPr>
              <w:t>6,224,960</w:t>
            </w:r>
          </w:p>
        </w:tc>
        <w:tc>
          <w:tcPr>
            <w:tcW w:w="268" w:type="dxa"/>
            <w:vAlign w:val="bottom"/>
          </w:tcPr>
          <w:p w14:paraId="663D90E5" w14:textId="77777777" w:rsidR="00103EAE" w:rsidRPr="00D267AC" w:rsidRDefault="00103EAE" w:rsidP="00103EAE">
            <w:pPr>
              <w:pStyle w:val="block"/>
              <w:tabs>
                <w:tab w:val="decimal" w:pos="684"/>
              </w:tabs>
              <w:spacing w:after="0" w:line="240" w:lineRule="atLeast"/>
              <w:ind w:left="-108" w:right="-108"/>
              <w:jc w:val="center"/>
              <w:rPr>
                <w:sz w:val="15"/>
                <w:szCs w:val="15"/>
                <w:lang w:val="en-US" w:bidi="th-TH"/>
              </w:rPr>
            </w:pPr>
          </w:p>
        </w:tc>
        <w:tc>
          <w:tcPr>
            <w:tcW w:w="851" w:type="dxa"/>
            <w:vAlign w:val="center"/>
          </w:tcPr>
          <w:p w14:paraId="62EC8179" w14:textId="6F638616" w:rsidR="00103EAE" w:rsidRPr="00D267AC" w:rsidRDefault="00094D01" w:rsidP="001B1E1C">
            <w:pPr>
              <w:pStyle w:val="block"/>
              <w:tabs>
                <w:tab w:val="decimal" w:pos="376"/>
              </w:tabs>
              <w:spacing w:after="0" w:line="240" w:lineRule="atLeast"/>
              <w:ind w:left="0"/>
              <w:jc w:val="right"/>
              <w:rPr>
                <w:sz w:val="15"/>
                <w:szCs w:val="15"/>
                <w:lang w:val="en-US" w:bidi="th-TH"/>
              </w:rPr>
            </w:pPr>
            <w:r w:rsidRPr="00D267AC">
              <w:rPr>
                <w:sz w:val="15"/>
                <w:szCs w:val="15"/>
                <w:lang w:val="en-US" w:bidi="th-TH"/>
              </w:rPr>
              <w:t>956,877</w:t>
            </w:r>
          </w:p>
        </w:tc>
        <w:tc>
          <w:tcPr>
            <w:tcW w:w="283" w:type="dxa"/>
            <w:vAlign w:val="bottom"/>
          </w:tcPr>
          <w:p w14:paraId="262FE875" w14:textId="77777777" w:rsidR="00103EAE" w:rsidRPr="00D267AC" w:rsidRDefault="00103EAE" w:rsidP="00103EAE">
            <w:pPr>
              <w:pStyle w:val="block"/>
              <w:tabs>
                <w:tab w:val="decimal" w:pos="504"/>
              </w:tabs>
              <w:spacing w:after="0" w:line="240" w:lineRule="atLeast"/>
              <w:ind w:left="-108" w:right="-169"/>
              <w:rPr>
                <w:sz w:val="15"/>
                <w:szCs w:val="15"/>
                <w:lang w:val="en-US" w:bidi="th-TH"/>
              </w:rPr>
            </w:pPr>
          </w:p>
        </w:tc>
        <w:tc>
          <w:tcPr>
            <w:tcW w:w="885" w:type="dxa"/>
            <w:vAlign w:val="center"/>
          </w:tcPr>
          <w:p w14:paraId="16F5A0C1" w14:textId="794398DE" w:rsidR="00103EAE" w:rsidRPr="00D267AC" w:rsidRDefault="00103EAE" w:rsidP="00103EAE">
            <w:pPr>
              <w:pStyle w:val="block"/>
              <w:tabs>
                <w:tab w:val="decimal" w:pos="504"/>
              </w:tabs>
              <w:spacing w:after="0" w:line="240" w:lineRule="atLeast"/>
              <w:ind w:left="0"/>
              <w:jc w:val="right"/>
              <w:rPr>
                <w:sz w:val="15"/>
                <w:szCs w:val="15"/>
                <w:lang w:val="en-US"/>
              </w:rPr>
            </w:pPr>
            <w:r w:rsidRPr="00D267AC">
              <w:rPr>
                <w:sz w:val="15"/>
                <w:szCs w:val="15"/>
                <w:lang w:val="en-US"/>
              </w:rPr>
              <w:t>895,878</w:t>
            </w:r>
          </w:p>
        </w:tc>
      </w:tr>
      <w:tr w:rsidR="00103EAE" w:rsidRPr="00D267AC" w14:paraId="6BD70402" w14:textId="77777777" w:rsidTr="00C2111A">
        <w:tc>
          <w:tcPr>
            <w:tcW w:w="3060" w:type="dxa"/>
            <w:vAlign w:val="bottom"/>
          </w:tcPr>
          <w:p w14:paraId="6ED5837B" w14:textId="77777777" w:rsidR="00103EAE" w:rsidRPr="00D267AC"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left" w:pos="540"/>
              </w:tabs>
              <w:ind w:left="-18"/>
              <w:rPr>
                <w:rFonts w:ascii="Times New Roman" w:hAnsi="Times New Roman" w:cs="Times New Roman"/>
                <w:sz w:val="15"/>
                <w:szCs w:val="15"/>
              </w:rPr>
            </w:pPr>
            <w:r w:rsidRPr="00D267AC">
              <w:rPr>
                <w:rFonts w:ascii="Times New Roman" w:hAnsi="Times New Roman" w:cs="Times New Roman"/>
                <w:sz w:val="15"/>
                <w:szCs w:val="15"/>
              </w:rPr>
              <w:t>SCG Ceramics Public Company Limited</w:t>
            </w:r>
          </w:p>
        </w:tc>
        <w:tc>
          <w:tcPr>
            <w:tcW w:w="630" w:type="dxa"/>
          </w:tcPr>
          <w:p w14:paraId="10220404" w14:textId="4FDC2ADB" w:rsidR="00103EAE" w:rsidRPr="00D267AC" w:rsidRDefault="00103EAE" w:rsidP="00103EAE">
            <w:pPr>
              <w:pStyle w:val="block"/>
              <w:spacing w:after="0" w:line="240" w:lineRule="atLeast"/>
              <w:ind w:left="-87"/>
              <w:jc w:val="right"/>
              <w:rPr>
                <w:sz w:val="15"/>
                <w:szCs w:val="15"/>
              </w:rPr>
            </w:pPr>
            <w:r w:rsidRPr="00D267AC">
              <w:rPr>
                <w:sz w:val="15"/>
                <w:szCs w:val="15"/>
              </w:rPr>
              <w:t>9</w:t>
            </w:r>
            <w:r w:rsidR="003045D3">
              <w:rPr>
                <w:rFonts w:cs="Angsana New"/>
                <w:sz w:val="15"/>
                <w:szCs w:val="19"/>
                <w:lang w:val="en-US" w:bidi="th-TH"/>
              </w:rPr>
              <w:t>9</w:t>
            </w:r>
            <w:r w:rsidRPr="00D267AC">
              <w:rPr>
                <w:sz w:val="15"/>
                <w:szCs w:val="15"/>
              </w:rPr>
              <w:t>.1</w:t>
            </w:r>
          </w:p>
        </w:tc>
        <w:tc>
          <w:tcPr>
            <w:tcW w:w="630" w:type="dxa"/>
          </w:tcPr>
          <w:p w14:paraId="0400CA86" w14:textId="388DC5B3" w:rsidR="00103EAE" w:rsidRPr="00D267AC" w:rsidRDefault="00103EAE" w:rsidP="00103EAE">
            <w:pPr>
              <w:pStyle w:val="block"/>
              <w:spacing w:after="0" w:line="240" w:lineRule="atLeast"/>
              <w:ind w:left="-30"/>
              <w:jc w:val="right"/>
              <w:rPr>
                <w:sz w:val="15"/>
                <w:szCs w:val="15"/>
                <w:lang w:val="en-US" w:bidi="th-TH"/>
              </w:rPr>
            </w:pPr>
            <w:r w:rsidRPr="00D267AC">
              <w:rPr>
                <w:sz w:val="15"/>
                <w:szCs w:val="15"/>
                <w:lang w:val="en-US" w:bidi="th-TH"/>
              </w:rPr>
              <w:t>8</w:t>
            </w:r>
            <w:r w:rsidR="000D49DB">
              <w:rPr>
                <w:sz w:val="15"/>
                <w:szCs w:val="15"/>
                <w:lang w:val="en-US" w:bidi="th-TH"/>
              </w:rPr>
              <w:t>2.8</w:t>
            </w:r>
          </w:p>
        </w:tc>
        <w:tc>
          <w:tcPr>
            <w:tcW w:w="864" w:type="dxa"/>
            <w:vAlign w:val="bottom"/>
          </w:tcPr>
          <w:p w14:paraId="2D662B95" w14:textId="1E5EADE4" w:rsidR="00103EAE" w:rsidRPr="00D267AC" w:rsidRDefault="00103EAE" w:rsidP="00F96B90">
            <w:pPr>
              <w:pStyle w:val="block"/>
              <w:spacing w:after="0" w:line="240" w:lineRule="atLeast"/>
              <w:ind w:left="-87"/>
              <w:jc w:val="right"/>
              <w:rPr>
                <w:sz w:val="15"/>
                <w:szCs w:val="15"/>
              </w:rPr>
            </w:pPr>
            <w:r w:rsidRPr="00D267AC">
              <w:rPr>
                <w:sz w:val="15"/>
                <w:szCs w:val="15"/>
              </w:rPr>
              <w:t>5,387,482</w:t>
            </w:r>
          </w:p>
        </w:tc>
        <w:tc>
          <w:tcPr>
            <w:tcW w:w="236" w:type="dxa"/>
          </w:tcPr>
          <w:p w14:paraId="43A2AFBF" w14:textId="77777777" w:rsidR="00103EAE" w:rsidRPr="00D267AC" w:rsidRDefault="00103EAE" w:rsidP="00103EAE">
            <w:pPr>
              <w:pStyle w:val="block"/>
              <w:tabs>
                <w:tab w:val="decimal" w:pos="756"/>
              </w:tabs>
              <w:spacing w:after="0" w:line="240" w:lineRule="atLeast"/>
              <w:ind w:left="-115" w:right="-108"/>
              <w:rPr>
                <w:sz w:val="15"/>
                <w:szCs w:val="15"/>
                <w:lang w:val="en-US" w:bidi="th-TH"/>
              </w:rPr>
            </w:pPr>
          </w:p>
        </w:tc>
        <w:tc>
          <w:tcPr>
            <w:tcW w:w="851" w:type="dxa"/>
            <w:vAlign w:val="bottom"/>
          </w:tcPr>
          <w:p w14:paraId="533D0A34" w14:textId="39C021A9" w:rsidR="00103EAE" w:rsidRPr="00D267AC" w:rsidRDefault="00103EAE" w:rsidP="00F96B90">
            <w:pPr>
              <w:pStyle w:val="block"/>
              <w:spacing w:after="0" w:line="240" w:lineRule="atLeast"/>
              <w:ind w:left="-87"/>
              <w:jc w:val="right"/>
              <w:rPr>
                <w:sz w:val="15"/>
                <w:szCs w:val="15"/>
                <w:lang w:val="en-US" w:bidi="th-TH"/>
              </w:rPr>
            </w:pPr>
            <w:r w:rsidRPr="00D267AC">
              <w:rPr>
                <w:sz w:val="15"/>
                <w:szCs w:val="15"/>
                <w:lang w:val="en-US" w:bidi="th-TH"/>
              </w:rPr>
              <w:t>5,387,482</w:t>
            </w:r>
          </w:p>
        </w:tc>
        <w:tc>
          <w:tcPr>
            <w:tcW w:w="236" w:type="dxa"/>
          </w:tcPr>
          <w:p w14:paraId="67BD423B" w14:textId="77777777" w:rsidR="00103EAE" w:rsidRPr="00D267AC" w:rsidRDefault="00103EAE" w:rsidP="00103EAE">
            <w:pPr>
              <w:pStyle w:val="block"/>
              <w:tabs>
                <w:tab w:val="decimal" w:pos="901"/>
              </w:tabs>
              <w:spacing w:after="0" w:line="240" w:lineRule="atLeast"/>
              <w:ind w:left="-108" w:right="-108"/>
              <w:jc w:val="center"/>
              <w:rPr>
                <w:sz w:val="15"/>
                <w:szCs w:val="15"/>
                <w:lang w:val="en-US" w:bidi="th-TH"/>
              </w:rPr>
            </w:pPr>
          </w:p>
        </w:tc>
        <w:tc>
          <w:tcPr>
            <w:tcW w:w="900" w:type="dxa"/>
          </w:tcPr>
          <w:p w14:paraId="62A2CD5D" w14:textId="2808D728" w:rsidR="00103EAE" w:rsidRPr="00D267AC" w:rsidRDefault="00103EAE" w:rsidP="00F96B90">
            <w:pPr>
              <w:pStyle w:val="block"/>
              <w:spacing w:after="0" w:line="240" w:lineRule="atLeast"/>
              <w:ind w:left="-87"/>
              <w:jc w:val="right"/>
              <w:rPr>
                <w:sz w:val="15"/>
                <w:szCs w:val="15"/>
                <w:cs/>
                <w:lang w:val="en-US" w:bidi="th-TH"/>
              </w:rPr>
            </w:pPr>
            <w:r w:rsidRPr="00D267AC">
              <w:rPr>
                <w:sz w:val="15"/>
                <w:szCs w:val="15"/>
                <w:lang w:val="en-US"/>
              </w:rPr>
              <w:t>8,514,027</w:t>
            </w:r>
          </w:p>
        </w:tc>
        <w:tc>
          <w:tcPr>
            <w:tcW w:w="236" w:type="dxa"/>
          </w:tcPr>
          <w:p w14:paraId="1AAD5343" w14:textId="77777777" w:rsidR="00103EAE" w:rsidRPr="00D267AC" w:rsidRDefault="00103EAE" w:rsidP="00103EAE">
            <w:pPr>
              <w:pStyle w:val="block"/>
              <w:tabs>
                <w:tab w:val="decimal" w:pos="621"/>
              </w:tabs>
              <w:spacing w:after="0" w:line="240" w:lineRule="atLeast"/>
              <w:ind w:left="-108" w:right="-76"/>
              <w:rPr>
                <w:sz w:val="15"/>
                <w:szCs w:val="15"/>
                <w:lang w:val="en-US" w:bidi="th-TH"/>
              </w:rPr>
            </w:pPr>
          </w:p>
        </w:tc>
        <w:tc>
          <w:tcPr>
            <w:tcW w:w="934" w:type="dxa"/>
          </w:tcPr>
          <w:p w14:paraId="065FE917" w14:textId="77CBC9BE" w:rsidR="00103EAE" w:rsidRPr="00D267AC" w:rsidRDefault="00103EAE" w:rsidP="002D7FF4">
            <w:pPr>
              <w:pStyle w:val="block"/>
              <w:spacing w:after="0" w:line="240" w:lineRule="atLeast"/>
              <w:ind w:left="-87"/>
              <w:jc w:val="right"/>
              <w:rPr>
                <w:sz w:val="15"/>
                <w:szCs w:val="15"/>
                <w:lang w:val="en-US"/>
              </w:rPr>
            </w:pPr>
            <w:r w:rsidRPr="00D267AC">
              <w:rPr>
                <w:sz w:val="15"/>
                <w:szCs w:val="15"/>
                <w:lang w:val="en-US"/>
              </w:rPr>
              <w:t>6,172,681</w:t>
            </w:r>
          </w:p>
        </w:tc>
        <w:tc>
          <w:tcPr>
            <w:tcW w:w="326" w:type="dxa"/>
          </w:tcPr>
          <w:p w14:paraId="287DD03A" w14:textId="77777777" w:rsidR="00103EAE" w:rsidRPr="00D267AC" w:rsidRDefault="00103EAE" w:rsidP="00103EAE">
            <w:pPr>
              <w:pStyle w:val="block"/>
              <w:tabs>
                <w:tab w:val="decimal" w:pos="901"/>
              </w:tabs>
              <w:spacing w:after="0" w:line="240" w:lineRule="atLeast"/>
              <w:ind w:left="-108" w:right="-108"/>
              <w:jc w:val="center"/>
              <w:rPr>
                <w:sz w:val="15"/>
                <w:szCs w:val="15"/>
                <w:lang w:val="en-US" w:bidi="th-TH"/>
              </w:rPr>
            </w:pPr>
          </w:p>
        </w:tc>
        <w:tc>
          <w:tcPr>
            <w:tcW w:w="754" w:type="dxa"/>
            <w:vAlign w:val="bottom"/>
          </w:tcPr>
          <w:p w14:paraId="7DAA15BC" w14:textId="672429B1" w:rsidR="00103EAE" w:rsidRPr="00D267AC" w:rsidRDefault="00103EAE" w:rsidP="002D7FF4">
            <w:pPr>
              <w:pStyle w:val="block"/>
              <w:tabs>
                <w:tab w:val="decimal" w:pos="569"/>
              </w:tabs>
              <w:spacing w:after="0" w:line="240" w:lineRule="atLeast"/>
              <w:ind w:left="0" w:right="-190"/>
              <w:rPr>
                <w:sz w:val="15"/>
                <w:szCs w:val="15"/>
                <w:lang w:val="en-US"/>
              </w:rPr>
            </w:pPr>
            <w:r w:rsidRPr="00D267AC">
              <w:rPr>
                <w:sz w:val="15"/>
                <w:szCs w:val="15"/>
                <w:lang w:val="en-US"/>
              </w:rPr>
              <w:t>-</w:t>
            </w:r>
          </w:p>
        </w:tc>
        <w:tc>
          <w:tcPr>
            <w:tcW w:w="236" w:type="dxa"/>
          </w:tcPr>
          <w:p w14:paraId="0110D73E" w14:textId="77777777" w:rsidR="00103EAE" w:rsidRPr="00D267AC" w:rsidRDefault="00103EAE" w:rsidP="00103EAE">
            <w:pPr>
              <w:pStyle w:val="block"/>
              <w:tabs>
                <w:tab w:val="decimal" w:pos="252"/>
              </w:tabs>
              <w:spacing w:after="0" w:line="240" w:lineRule="atLeast"/>
              <w:ind w:left="-108"/>
              <w:jc w:val="right"/>
              <w:rPr>
                <w:sz w:val="15"/>
                <w:szCs w:val="15"/>
                <w:lang w:val="en-US" w:bidi="th-TH"/>
              </w:rPr>
            </w:pPr>
          </w:p>
        </w:tc>
        <w:tc>
          <w:tcPr>
            <w:tcW w:w="720" w:type="dxa"/>
          </w:tcPr>
          <w:p w14:paraId="7E1E286E" w14:textId="3E3144D7" w:rsidR="00103EAE" w:rsidRPr="00D267AC" w:rsidRDefault="00103EAE" w:rsidP="002D7FF4">
            <w:pPr>
              <w:pStyle w:val="block"/>
              <w:tabs>
                <w:tab w:val="decimal" w:pos="596"/>
              </w:tabs>
              <w:spacing w:after="0" w:line="240" w:lineRule="atLeast"/>
              <w:ind w:left="0" w:right="-190"/>
              <w:rPr>
                <w:sz w:val="15"/>
                <w:szCs w:val="15"/>
                <w:lang w:val="en-US"/>
              </w:rPr>
            </w:pPr>
            <w:r w:rsidRPr="00D267AC">
              <w:rPr>
                <w:sz w:val="15"/>
                <w:szCs w:val="15"/>
                <w:lang w:val="en-US"/>
              </w:rPr>
              <w:t>-</w:t>
            </w:r>
          </w:p>
        </w:tc>
        <w:tc>
          <w:tcPr>
            <w:tcW w:w="270" w:type="dxa"/>
          </w:tcPr>
          <w:p w14:paraId="66020C08" w14:textId="77777777" w:rsidR="00103EAE" w:rsidRPr="00D267AC" w:rsidRDefault="00103EAE" w:rsidP="00103EAE">
            <w:pPr>
              <w:pStyle w:val="acctfourfigures"/>
              <w:tabs>
                <w:tab w:val="clear" w:pos="765"/>
                <w:tab w:val="decimal" w:pos="538"/>
                <w:tab w:val="decimal" w:pos="736"/>
              </w:tabs>
              <w:spacing w:line="240" w:lineRule="atLeast"/>
              <w:ind w:left="-108" w:right="-108"/>
              <w:jc w:val="right"/>
              <w:rPr>
                <w:sz w:val="15"/>
                <w:szCs w:val="15"/>
                <w:lang w:val="en-US" w:bidi="th-TH"/>
              </w:rPr>
            </w:pPr>
          </w:p>
        </w:tc>
        <w:tc>
          <w:tcPr>
            <w:tcW w:w="900" w:type="dxa"/>
          </w:tcPr>
          <w:p w14:paraId="77946EE3" w14:textId="1A5C1524" w:rsidR="00103EAE" w:rsidRPr="00D267AC" w:rsidRDefault="00103EAE" w:rsidP="00103EAE">
            <w:pPr>
              <w:pStyle w:val="block"/>
              <w:tabs>
                <w:tab w:val="decimal" w:pos="684"/>
              </w:tabs>
              <w:spacing w:after="0" w:line="240" w:lineRule="atLeast"/>
              <w:ind w:left="-108" w:right="-76"/>
              <w:rPr>
                <w:sz w:val="15"/>
                <w:szCs w:val="15"/>
                <w:lang w:val="en-US"/>
              </w:rPr>
            </w:pPr>
            <w:r w:rsidRPr="00D267AC">
              <w:rPr>
                <w:sz w:val="15"/>
                <w:szCs w:val="15"/>
                <w:lang w:val="en-US"/>
              </w:rPr>
              <w:t>8,514,027</w:t>
            </w:r>
          </w:p>
        </w:tc>
        <w:tc>
          <w:tcPr>
            <w:tcW w:w="270" w:type="dxa"/>
          </w:tcPr>
          <w:p w14:paraId="146EEE75" w14:textId="77777777" w:rsidR="00103EAE" w:rsidRPr="00D267AC" w:rsidRDefault="00103EAE" w:rsidP="00103EAE">
            <w:pPr>
              <w:pStyle w:val="acctfourfigures"/>
              <w:tabs>
                <w:tab w:val="clear" w:pos="765"/>
                <w:tab w:val="decimal" w:pos="673"/>
              </w:tabs>
              <w:spacing w:line="240" w:lineRule="atLeast"/>
              <w:ind w:left="-108" w:right="-214"/>
              <w:rPr>
                <w:sz w:val="15"/>
                <w:szCs w:val="15"/>
                <w:lang w:val="en-US"/>
              </w:rPr>
            </w:pPr>
          </w:p>
        </w:tc>
        <w:tc>
          <w:tcPr>
            <w:tcW w:w="900" w:type="dxa"/>
          </w:tcPr>
          <w:p w14:paraId="7EBEB8DF" w14:textId="2ECCF4E4" w:rsidR="00103EAE" w:rsidRPr="00D267AC" w:rsidRDefault="00103EAE" w:rsidP="00103EAE">
            <w:pPr>
              <w:pStyle w:val="block"/>
              <w:tabs>
                <w:tab w:val="decimal" w:pos="684"/>
              </w:tabs>
              <w:spacing w:after="0" w:line="240" w:lineRule="atLeast"/>
              <w:ind w:left="-108" w:right="-76"/>
              <w:rPr>
                <w:sz w:val="15"/>
                <w:szCs w:val="15"/>
                <w:lang w:val="en-US" w:bidi="th-TH"/>
              </w:rPr>
            </w:pPr>
            <w:r w:rsidRPr="00D267AC">
              <w:rPr>
                <w:sz w:val="15"/>
                <w:szCs w:val="15"/>
                <w:lang w:val="en-US" w:bidi="th-TH"/>
              </w:rPr>
              <w:t>6,172,681</w:t>
            </w:r>
          </w:p>
        </w:tc>
        <w:tc>
          <w:tcPr>
            <w:tcW w:w="268" w:type="dxa"/>
          </w:tcPr>
          <w:p w14:paraId="75C72FF4" w14:textId="77777777" w:rsidR="00103EAE" w:rsidRPr="00D267AC" w:rsidRDefault="00103EAE" w:rsidP="00103EAE">
            <w:pPr>
              <w:pStyle w:val="acctfourfigures"/>
              <w:tabs>
                <w:tab w:val="clear" w:pos="765"/>
                <w:tab w:val="decimal" w:pos="736"/>
              </w:tabs>
              <w:spacing w:line="240" w:lineRule="atLeast"/>
              <w:ind w:left="-108" w:right="-108"/>
              <w:jc w:val="center"/>
              <w:rPr>
                <w:sz w:val="15"/>
                <w:szCs w:val="15"/>
                <w:lang w:val="en-US" w:bidi="th-TH"/>
              </w:rPr>
            </w:pPr>
          </w:p>
        </w:tc>
        <w:tc>
          <w:tcPr>
            <w:tcW w:w="851" w:type="dxa"/>
          </w:tcPr>
          <w:p w14:paraId="7587A809" w14:textId="06AB0EF2" w:rsidR="00103EAE" w:rsidRPr="00D267AC" w:rsidRDefault="00094D01" w:rsidP="00103EAE">
            <w:pPr>
              <w:pStyle w:val="block"/>
              <w:tabs>
                <w:tab w:val="decimal" w:pos="376"/>
              </w:tabs>
              <w:spacing w:after="0" w:line="240" w:lineRule="atLeast"/>
              <w:ind w:left="0"/>
              <w:jc w:val="right"/>
              <w:rPr>
                <w:sz w:val="15"/>
                <w:szCs w:val="15"/>
                <w:lang w:val="en-US" w:bidi="th-TH"/>
              </w:rPr>
            </w:pPr>
            <w:r w:rsidRPr="00D267AC">
              <w:rPr>
                <w:sz w:val="15"/>
                <w:szCs w:val="15"/>
                <w:lang w:val="en-US" w:bidi="th-TH"/>
              </w:rPr>
              <w:t>197,362</w:t>
            </w:r>
          </w:p>
        </w:tc>
        <w:tc>
          <w:tcPr>
            <w:tcW w:w="283" w:type="dxa"/>
            <w:vAlign w:val="bottom"/>
          </w:tcPr>
          <w:p w14:paraId="70465FF8" w14:textId="77777777" w:rsidR="00103EAE" w:rsidRPr="00D267AC" w:rsidRDefault="00103EAE" w:rsidP="00103EAE">
            <w:pPr>
              <w:pStyle w:val="block"/>
              <w:tabs>
                <w:tab w:val="decimal" w:pos="504"/>
              </w:tabs>
              <w:spacing w:after="0" w:line="240" w:lineRule="atLeast"/>
              <w:ind w:left="-108" w:right="-169"/>
              <w:rPr>
                <w:sz w:val="15"/>
                <w:szCs w:val="15"/>
                <w:lang w:val="en-US" w:bidi="th-TH"/>
              </w:rPr>
            </w:pPr>
          </w:p>
        </w:tc>
        <w:tc>
          <w:tcPr>
            <w:tcW w:w="885" w:type="dxa"/>
          </w:tcPr>
          <w:p w14:paraId="56DCB34A" w14:textId="09A55F12" w:rsidR="00103EAE" w:rsidRPr="00D267AC" w:rsidRDefault="00103EAE" w:rsidP="00103EAE">
            <w:pPr>
              <w:pStyle w:val="block"/>
              <w:tabs>
                <w:tab w:val="decimal" w:pos="376"/>
              </w:tabs>
              <w:spacing w:after="0" w:line="240" w:lineRule="atLeast"/>
              <w:ind w:left="0"/>
              <w:jc w:val="right"/>
              <w:rPr>
                <w:sz w:val="15"/>
                <w:szCs w:val="15"/>
                <w:lang w:val="en-US"/>
              </w:rPr>
            </w:pPr>
            <w:r w:rsidRPr="00D267AC">
              <w:rPr>
                <w:sz w:val="15"/>
                <w:szCs w:val="15"/>
                <w:lang w:val="en-US" w:bidi="th-TH"/>
              </w:rPr>
              <w:t>-</w:t>
            </w:r>
          </w:p>
        </w:tc>
      </w:tr>
      <w:tr w:rsidR="00103EAE" w:rsidRPr="00D267AC" w14:paraId="342EF6D0" w14:textId="77777777" w:rsidTr="00C2111A">
        <w:tc>
          <w:tcPr>
            <w:tcW w:w="3060" w:type="dxa"/>
            <w:vAlign w:val="bottom"/>
          </w:tcPr>
          <w:p w14:paraId="32C1B0AC" w14:textId="77777777" w:rsidR="00103EAE" w:rsidRPr="00D267AC"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left" w:pos="540"/>
              </w:tabs>
              <w:ind w:left="-18"/>
              <w:rPr>
                <w:rFonts w:ascii="Times New Roman" w:hAnsi="Times New Roman" w:cs="Times New Roman"/>
                <w:sz w:val="15"/>
                <w:szCs w:val="15"/>
              </w:rPr>
            </w:pPr>
            <w:proofErr w:type="spellStart"/>
            <w:r w:rsidRPr="00D267AC">
              <w:rPr>
                <w:rFonts w:ascii="Times New Roman" w:hAnsi="Times New Roman" w:cs="Times New Roman"/>
                <w:sz w:val="15"/>
                <w:szCs w:val="15"/>
              </w:rPr>
              <w:t>Mariwasa</w:t>
            </w:r>
            <w:proofErr w:type="spellEnd"/>
            <w:r w:rsidRPr="00D267AC">
              <w:rPr>
                <w:rFonts w:ascii="Times New Roman" w:hAnsi="Times New Roman" w:cs="Times New Roman"/>
                <w:sz w:val="15"/>
                <w:szCs w:val="15"/>
              </w:rPr>
              <w:t xml:space="preserve"> Siam Ceramics, Inc.</w:t>
            </w:r>
          </w:p>
        </w:tc>
        <w:tc>
          <w:tcPr>
            <w:tcW w:w="630" w:type="dxa"/>
          </w:tcPr>
          <w:p w14:paraId="4BA37859" w14:textId="69827F7B" w:rsidR="00103EAE" w:rsidRPr="00D267AC" w:rsidRDefault="00103EAE" w:rsidP="00103EAE">
            <w:pPr>
              <w:pStyle w:val="block"/>
              <w:spacing w:after="0" w:line="240" w:lineRule="atLeast"/>
              <w:ind w:left="-87"/>
              <w:jc w:val="right"/>
              <w:rPr>
                <w:sz w:val="15"/>
                <w:szCs w:val="15"/>
              </w:rPr>
            </w:pPr>
            <w:r w:rsidRPr="00D267AC">
              <w:rPr>
                <w:sz w:val="15"/>
                <w:szCs w:val="15"/>
              </w:rPr>
              <w:t>80.0</w:t>
            </w:r>
          </w:p>
        </w:tc>
        <w:tc>
          <w:tcPr>
            <w:tcW w:w="630" w:type="dxa"/>
          </w:tcPr>
          <w:p w14:paraId="594CBB35" w14:textId="66C743DD" w:rsidR="00103EAE" w:rsidRPr="00D267AC" w:rsidRDefault="00103EAE" w:rsidP="00103EAE">
            <w:pPr>
              <w:pStyle w:val="block"/>
              <w:spacing w:after="0" w:line="240" w:lineRule="atLeast"/>
              <w:ind w:left="-30"/>
              <w:jc w:val="right"/>
              <w:rPr>
                <w:sz w:val="15"/>
                <w:szCs w:val="15"/>
                <w:lang w:val="en-US" w:bidi="th-TH"/>
              </w:rPr>
            </w:pPr>
            <w:r w:rsidRPr="00D267AC">
              <w:rPr>
                <w:sz w:val="15"/>
                <w:szCs w:val="15"/>
                <w:lang w:val="en-US" w:bidi="th-TH"/>
              </w:rPr>
              <w:t>80.0</w:t>
            </w:r>
          </w:p>
        </w:tc>
        <w:tc>
          <w:tcPr>
            <w:tcW w:w="864" w:type="dxa"/>
            <w:vAlign w:val="bottom"/>
          </w:tcPr>
          <w:p w14:paraId="6FB6C807" w14:textId="45B10880" w:rsidR="00103EAE" w:rsidRPr="00D267AC" w:rsidRDefault="00103EAE" w:rsidP="00F96B90">
            <w:pPr>
              <w:pStyle w:val="block"/>
              <w:spacing w:after="0" w:line="240" w:lineRule="atLeast"/>
              <w:ind w:left="-87"/>
              <w:jc w:val="right"/>
              <w:rPr>
                <w:sz w:val="15"/>
                <w:szCs w:val="15"/>
              </w:rPr>
            </w:pPr>
            <w:r w:rsidRPr="00D267AC">
              <w:rPr>
                <w:sz w:val="15"/>
                <w:szCs w:val="15"/>
              </w:rPr>
              <w:t>430,140</w:t>
            </w:r>
          </w:p>
        </w:tc>
        <w:tc>
          <w:tcPr>
            <w:tcW w:w="236" w:type="dxa"/>
          </w:tcPr>
          <w:p w14:paraId="5224A456" w14:textId="77777777" w:rsidR="00103EAE" w:rsidRPr="00D267AC" w:rsidRDefault="00103EAE" w:rsidP="00103EAE">
            <w:pPr>
              <w:pStyle w:val="block"/>
              <w:tabs>
                <w:tab w:val="decimal" w:pos="756"/>
              </w:tabs>
              <w:spacing w:after="0" w:line="240" w:lineRule="atLeast"/>
              <w:ind w:left="-115" w:right="-108"/>
              <w:rPr>
                <w:sz w:val="15"/>
                <w:szCs w:val="15"/>
                <w:lang w:val="en-US" w:bidi="th-TH"/>
              </w:rPr>
            </w:pPr>
          </w:p>
        </w:tc>
        <w:tc>
          <w:tcPr>
            <w:tcW w:w="851" w:type="dxa"/>
            <w:vAlign w:val="bottom"/>
          </w:tcPr>
          <w:p w14:paraId="62C15161" w14:textId="7015C5C5" w:rsidR="00103EAE" w:rsidRPr="00D267AC" w:rsidRDefault="00103EAE" w:rsidP="00F96B90">
            <w:pPr>
              <w:pStyle w:val="block"/>
              <w:spacing w:after="0" w:line="240" w:lineRule="atLeast"/>
              <w:ind w:left="-87"/>
              <w:jc w:val="right"/>
              <w:rPr>
                <w:sz w:val="15"/>
                <w:szCs w:val="15"/>
                <w:lang w:val="en-US" w:bidi="th-TH"/>
              </w:rPr>
            </w:pPr>
            <w:r w:rsidRPr="00D267AC">
              <w:rPr>
                <w:sz w:val="15"/>
                <w:szCs w:val="15"/>
                <w:lang w:val="en-US" w:bidi="th-TH"/>
              </w:rPr>
              <w:t>430,140</w:t>
            </w:r>
          </w:p>
        </w:tc>
        <w:tc>
          <w:tcPr>
            <w:tcW w:w="236" w:type="dxa"/>
          </w:tcPr>
          <w:p w14:paraId="2D5BE3C9" w14:textId="77777777" w:rsidR="00103EAE" w:rsidRPr="00D267AC" w:rsidRDefault="00103EAE" w:rsidP="00103EAE">
            <w:pPr>
              <w:pStyle w:val="block"/>
              <w:tabs>
                <w:tab w:val="decimal" w:pos="901"/>
              </w:tabs>
              <w:spacing w:after="0" w:line="240" w:lineRule="atLeast"/>
              <w:ind w:left="-108" w:right="-108"/>
              <w:jc w:val="center"/>
              <w:rPr>
                <w:sz w:val="15"/>
                <w:szCs w:val="15"/>
                <w:lang w:val="en-US" w:bidi="th-TH"/>
              </w:rPr>
            </w:pPr>
          </w:p>
        </w:tc>
        <w:tc>
          <w:tcPr>
            <w:tcW w:w="900" w:type="dxa"/>
          </w:tcPr>
          <w:p w14:paraId="393E5EED" w14:textId="7632ED86" w:rsidR="00103EAE" w:rsidRPr="00D267AC" w:rsidRDefault="00103EAE" w:rsidP="00F96B90">
            <w:pPr>
              <w:pStyle w:val="block"/>
              <w:spacing w:after="0" w:line="240" w:lineRule="atLeast"/>
              <w:ind w:left="-87"/>
              <w:jc w:val="right"/>
              <w:rPr>
                <w:sz w:val="15"/>
                <w:szCs w:val="15"/>
                <w:cs/>
                <w:lang w:val="en-US" w:bidi="th-TH"/>
              </w:rPr>
            </w:pPr>
            <w:r w:rsidRPr="00D267AC">
              <w:rPr>
                <w:sz w:val="15"/>
                <w:szCs w:val="15"/>
                <w:lang w:val="en-US"/>
              </w:rPr>
              <w:t>654,169</w:t>
            </w:r>
          </w:p>
        </w:tc>
        <w:tc>
          <w:tcPr>
            <w:tcW w:w="236" w:type="dxa"/>
          </w:tcPr>
          <w:p w14:paraId="28CC79D3" w14:textId="77777777" w:rsidR="00103EAE" w:rsidRPr="00D267AC" w:rsidRDefault="00103EAE" w:rsidP="00103EAE">
            <w:pPr>
              <w:pStyle w:val="block"/>
              <w:tabs>
                <w:tab w:val="decimal" w:pos="621"/>
              </w:tabs>
              <w:spacing w:after="0" w:line="240" w:lineRule="atLeast"/>
              <w:ind w:left="-87"/>
              <w:jc w:val="right"/>
              <w:rPr>
                <w:sz w:val="15"/>
                <w:szCs w:val="15"/>
                <w:lang w:val="en-US" w:bidi="th-TH"/>
              </w:rPr>
            </w:pPr>
          </w:p>
        </w:tc>
        <w:tc>
          <w:tcPr>
            <w:tcW w:w="934" w:type="dxa"/>
          </w:tcPr>
          <w:p w14:paraId="476A5151" w14:textId="18B93D4F" w:rsidR="00103EAE" w:rsidRPr="00D267AC" w:rsidRDefault="00103EAE" w:rsidP="002D7FF4">
            <w:pPr>
              <w:pStyle w:val="block"/>
              <w:spacing w:after="0" w:line="240" w:lineRule="atLeast"/>
              <w:ind w:left="-87"/>
              <w:jc w:val="right"/>
              <w:rPr>
                <w:sz w:val="15"/>
                <w:szCs w:val="15"/>
                <w:lang w:val="en-US"/>
              </w:rPr>
            </w:pPr>
            <w:r w:rsidRPr="00D267AC">
              <w:rPr>
                <w:sz w:val="15"/>
                <w:szCs w:val="15"/>
                <w:lang w:val="en-US"/>
              </w:rPr>
              <w:t>654,169</w:t>
            </w:r>
          </w:p>
        </w:tc>
        <w:tc>
          <w:tcPr>
            <w:tcW w:w="326" w:type="dxa"/>
          </w:tcPr>
          <w:p w14:paraId="54BE7D12" w14:textId="77777777" w:rsidR="00103EAE" w:rsidRPr="00D267AC" w:rsidRDefault="00103EAE" w:rsidP="00103EAE">
            <w:pPr>
              <w:pStyle w:val="block"/>
              <w:tabs>
                <w:tab w:val="decimal" w:pos="901"/>
              </w:tabs>
              <w:spacing w:after="0" w:line="240" w:lineRule="atLeast"/>
              <w:ind w:left="-108" w:right="-108"/>
              <w:jc w:val="center"/>
              <w:rPr>
                <w:sz w:val="15"/>
                <w:szCs w:val="15"/>
                <w:lang w:val="en-US" w:bidi="th-TH"/>
              </w:rPr>
            </w:pPr>
          </w:p>
        </w:tc>
        <w:tc>
          <w:tcPr>
            <w:tcW w:w="754" w:type="dxa"/>
          </w:tcPr>
          <w:p w14:paraId="2AD103EA" w14:textId="71604AD5" w:rsidR="00103EAE" w:rsidRPr="00D267AC" w:rsidRDefault="00103EAE" w:rsidP="002D7FF4">
            <w:pPr>
              <w:pStyle w:val="block"/>
              <w:tabs>
                <w:tab w:val="decimal" w:pos="569"/>
              </w:tabs>
              <w:spacing w:after="0" w:line="240" w:lineRule="atLeast"/>
              <w:ind w:left="0" w:right="-190"/>
              <w:rPr>
                <w:sz w:val="15"/>
                <w:szCs w:val="15"/>
                <w:lang w:val="en-US"/>
              </w:rPr>
            </w:pPr>
            <w:r w:rsidRPr="00D267AC">
              <w:rPr>
                <w:sz w:val="15"/>
                <w:szCs w:val="15"/>
                <w:lang w:val="en-US"/>
              </w:rPr>
              <w:t>-</w:t>
            </w:r>
          </w:p>
        </w:tc>
        <w:tc>
          <w:tcPr>
            <w:tcW w:w="236" w:type="dxa"/>
          </w:tcPr>
          <w:p w14:paraId="2F9002D2" w14:textId="77777777" w:rsidR="00103EAE" w:rsidRPr="00D267AC" w:rsidRDefault="00103EAE" w:rsidP="00103EAE">
            <w:pPr>
              <w:pStyle w:val="block"/>
              <w:tabs>
                <w:tab w:val="decimal" w:pos="252"/>
              </w:tabs>
              <w:spacing w:after="0" w:line="240" w:lineRule="atLeast"/>
              <w:ind w:left="-108"/>
              <w:jc w:val="right"/>
              <w:rPr>
                <w:sz w:val="15"/>
                <w:szCs w:val="15"/>
                <w:lang w:val="en-US" w:bidi="th-TH"/>
              </w:rPr>
            </w:pPr>
          </w:p>
        </w:tc>
        <w:tc>
          <w:tcPr>
            <w:tcW w:w="720" w:type="dxa"/>
          </w:tcPr>
          <w:p w14:paraId="42C911D3" w14:textId="184105E3" w:rsidR="00103EAE" w:rsidRPr="00D267AC" w:rsidRDefault="00103EAE" w:rsidP="002D7FF4">
            <w:pPr>
              <w:pStyle w:val="block"/>
              <w:tabs>
                <w:tab w:val="decimal" w:pos="596"/>
              </w:tabs>
              <w:spacing w:after="0" w:line="240" w:lineRule="atLeast"/>
              <w:ind w:left="0" w:right="-190"/>
              <w:rPr>
                <w:sz w:val="15"/>
                <w:szCs w:val="15"/>
                <w:lang w:val="en-US"/>
              </w:rPr>
            </w:pPr>
            <w:r w:rsidRPr="00D267AC">
              <w:rPr>
                <w:sz w:val="15"/>
                <w:szCs w:val="15"/>
                <w:lang w:val="en-US"/>
              </w:rPr>
              <w:t>-</w:t>
            </w:r>
          </w:p>
        </w:tc>
        <w:tc>
          <w:tcPr>
            <w:tcW w:w="270" w:type="dxa"/>
          </w:tcPr>
          <w:p w14:paraId="36BD95D5" w14:textId="77777777" w:rsidR="00103EAE" w:rsidRPr="00D267AC" w:rsidRDefault="00103EAE" w:rsidP="00103EAE">
            <w:pPr>
              <w:pStyle w:val="acctfourfigures"/>
              <w:tabs>
                <w:tab w:val="clear" w:pos="765"/>
                <w:tab w:val="decimal" w:pos="538"/>
                <w:tab w:val="decimal" w:pos="736"/>
              </w:tabs>
              <w:spacing w:line="240" w:lineRule="atLeast"/>
              <w:ind w:left="-108" w:right="-108"/>
              <w:jc w:val="right"/>
              <w:rPr>
                <w:sz w:val="15"/>
                <w:szCs w:val="15"/>
                <w:lang w:val="en-US" w:bidi="th-TH"/>
              </w:rPr>
            </w:pPr>
          </w:p>
        </w:tc>
        <w:tc>
          <w:tcPr>
            <w:tcW w:w="900" w:type="dxa"/>
          </w:tcPr>
          <w:p w14:paraId="2229DF7A" w14:textId="59A3BC2D" w:rsidR="00103EAE" w:rsidRPr="00D267AC" w:rsidRDefault="00103EAE" w:rsidP="00103EAE">
            <w:pPr>
              <w:pStyle w:val="block"/>
              <w:tabs>
                <w:tab w:val="decimal" w:pos="684"/>
              </w:tabs>
              <w:spacing w:after="0" w:line="240" w:lineRule="atLeast"/>
              <w:ind w:left="-108" w:right="-76"/>
              <w:rPr>
                <w:sz w:val="15"/>
                <w:szCs w:val="15"/>
                <w:lang w:val="en-US"/>
              </w:rPr>
            </w:pPr>
            <w:r w:rsidRPr="00D267AC">
              <w:rPr>
                <w:sz w:val="15"/>
                <w:szCs w:val="15"/>
                <w:lang w:val="en-US"/>
              </w:rPr>
              <w:t>654,169</w:t>
            </w:r>
          </w:p>
        </w:tc>
        <w:tc>
          <w:tcPr>
            <w:tcW w:w="270" w:type="dxa"/>
          </w:tcPr>
          <w:p w14:paraId="3B6F0FA8" w14:textId="77777777" w:rsidR="00103EAE" w:rsidRPr="00D267AC" w:rsidRDefault="00103EAE" w:rsidP="00103EAE">
            <w:pPr>
              <w:pStyle w:val="acctfourfigures"/>
              <w:tabs>
                <w:tab w:val="clear" w:pos="765"/>
                <w:tab w:val="decimal" w:pos="673"/>
              </w:tabs>
              <w:spacing w:line="240" w:lineRule="atLeast"/>
              <w:ind w:left="-108" w:right="-214"/>
              <w:rPr>
                <w:sz w:val="15"/>
                <w:szCs w:val="15"/>
                <w:lang w:val="en-US"/>
              </w:rPr>
            </w:pPr>
          </w:p>
        </w:tc>
        <w:tc>
          <w:tcPr>
            <w:tcW w:w="900" w:type="dxa"/>
          </w:tcPr>
          <w:p w14:paraId="2EB86CAF" w14:textId="0DC63D9F" w:rsidR="00103EAE" w:rsidRPr="00D267AC" w:rsidRDefault="00103EAE" w:rsidP="00103EAE">
            <w:pPr>
              <w:pStyle w:val="block"/>
              <w:tabs>
                <w:tab w:val="decimal" w:pos="684"/>
              </w:tabs>
              <w:spacing w:after="0" w:line="240" w:lineRule="atLeast"/>
              <w:ind w:left="-108" w:right="-76"/>
              <w:rPr>
                <w:sz w:val="15"/>
                <w:szCs w:val="15"/>
                <w:lang w:val="en-US" w:bidi="th-TH"/>
              </w:rPr>
            </w:pPr>
            <w:r w:rsidRPr="00D267AC">
              <w:rPr>
                <w:sz w:val="15"/>
                <w:szCs w:val="15"/>
                <w:lang w:val="en-US" w:bidi="th-TH"/>
              </w:rPr>
              <w:t>654,169</w:t>
            </w:r>
          </w:p>
        </w:tc>
        <w:tc>
          <w:tcPr>
            <w:tcW w:w="268" w:type="dxa"/>
          </w:tcPr>
          <w:p w14:paraId="742E4871" w14:textId="77777777" w:rsidR="00103EAE" w:rsidRPr="00D267AC" w:rsidRDefault="00103EAE" w:rsidP="00103EAE">
            <w:pPr>
              <w:pStyle w:val="acctfourfigures"/>
              <w:tabs>
                <w:tab w:val="clear" w:pos="765"/>
                <w:tab w:val="decimal" w:pos="736"/>
              </w:tabs>
              <w:spacing w:line="240" w:lineRule="atLeast"/>
              <w:ind w:left="-108" w:right="-108"/>
              <w:jc w:val="center"/>
              <w:rPr>
                <w:sz w:val="15"/>
                <w:szCs w:val="15"/>
                <w:lang w:val="en-US" w:bidi="th-TH"/>
              </w:rPr>
            </w:pPr>
          </w:p>
        </w:tc>
        <w:tc>
          <w:tcPr>
            <w:tcW w:w="851" w:type="dxa"/>
          </w:tcPr>
          <w:p w14:paraId="2E9E1335" w14:textId="6B68FF00" w:rsidR="00103EAE" w:rsidRPr="00D267AC" w:rsidRDefault="00094D01" w:rsidP="00103EAE">
            <w:pPr>
              <w:pStyle w:val="block"/>
              <w:tabs>
                <w:tab w:val="decimal" w:pos="376"/>
              </w:tabs>
              <w:spacing w:after="0" w:line="240" w:lineRule="atLeast"/>
              <w:ind w:left="0"/>
              <w:jc w:val="right"/>
              <w:rPr>
                <w:sz w:val="15"/>
                <w:szCs w:val="15"/>
                <w:lang w:val="en-US" w:bidi="th-TH"/>
              </w:rPr>
            </w:pPr>
            <w:r w:rsidRPr="00D267AC">
              <w:rPr>
                <w:sz w:val="15"/>
                <w:szCs w:val="15"/>
                <w:lang w:val="en-US" w:bidi="th-TH"/>
              </w:rPr>
              <w:t>-</w:t>
            </w:r>
          </w:p>
        </w:tc>
        <w:tc>
          <w:tcPr>
            <w:tcW w:w="283" w:type="dxa"/>
            <w:vAlign w:val="bottom"/>
          </w:tcPr>
          <w:p w14:paraId="0153B159" w14:textId="77777777" w:rsidR="00103EAE" w:rsidRPr="00D267AC" w:rsidRDefault="00103EAE" w:rsidP="00103EAE">
            <w:pPr>
              <w:pStyle w:val="block"/>
              <w:tabs>
                <w:tab w:val="decimal" w:pos="504"/>
              </w:tabs>
              <w:spacing w:after="0" w:line="240" w:lineRule="atLeast"/>
              <w:ind w:left="-108" w:right="-169"/>
              <w:rPr>
                <w:sz w:val="15"/>
                <w:szCs w:val="15"/>
                <w:lang w:val="en-US" w:bidi="th-TH"/>
              </w:rPr>
            </w:pPr>
          </w:p>
        </w:tc>
        <w:tc>
          <w:tcPr>
            <w:tcW w:w="885" w:type="dxa"/>
          </w:tcPr>
          <w:p w14:paraId="02C755B0" w14:textId="4633D410" w:rsidR="00103EAE" w:rsidRPr="00D267AC" w:rsidRDefault="00103EAE" w:rsidP="00103EAE">
            <w:pPr>
              <w:pStyle w:val="block"/>
              <w:tabs>
                <w:tab w:val="decimal" w:pos="376"/>
              </w:tabs>
              <w:spacing w:after="0" w:line="240" w:lineRule="atLeast"/>
              <w:ind w:left="0"/>
              <w:jc w:val="right"/>
              <w:rPr>
                <w:sz w:val="15"/>
                <w:szCs w:val="15"/>
                <w:lang w:val="en-US"/>
              </w:rPr>
            </w:pPr>
            <w:r w:rsidRPr="00D267AC">
              <w:rPr>
                <w:sz w:val="15"/>
                <w:szCs w:val="15"/>
                <w:lang w:val="en-US" w:bidi="th-TH"/>
              </w:rPr>
              <w:t>24,207</w:t>
            </w:r>
          </w:p>
        </w:tc>
      </w:tr>
      <w:tr w:rsidR="00103EAE" w:rsidRPr="00D267AC" w14:paraId="03EC6A34" w14:textId="77777777" w:rsidTr="00C2111A">
        <w:tc>
          <w:tcPr>
            <w:tcW w:w="3060" w:type="dxa"/>
            <w:vAlign w:val="bottom"/>
          </w:tcPr>
          <w:p w14:paraId="08BF5F8B" w14:textId="77777777" w:rsidR="00103EAE" w:rsidRPr="00D267AC"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left" w:pos="540"/>
              </w:tabs>
              <w:ind w:left="-18"/>
              <w:rPr>
                <w:rFonts w:ascii="Times New Roman" w:hAnsi="Times New Roman" w:cs="Times New Roman"/>
                <w:sz w:val="15"/>
                <w:szCs w:val="15"/>
              </w:rPr>
            </w:pPr>
            <w:r w:rsidRPr="00D267AC">
              <w:rPr>
                <w:rFonts w:ascii="Times New Roman" w:hAnsi="Times New Roman" w:cs="Times New Roman"/>
                <w:sz w:val="15"/>
                <w:szCs w:val="15"/>
              </w:rPr>
              <w:t>Siam Sanitary Ware Co., Ltd.</w:t>
            </w:r>
          </w:p>
        </w:tc>
        <w:tc>
          <w:tcPr>
            <w:tcW w:w="630" w:type="dxa"/>
          </w:tcPr>
          <w:p w14:paraId="30C117C0" w14:textId="096A6E4F" w:rsidR="00103EAE" w:rsidRPr="00D267AC" w:rsidRDefault="00103EAE" w:rsidP="00103EAE">
            <w:pPr>
              <w:pStyle w:val="block"/>
              <w:spacing w:after="0" w:line="240" w:lineRule="atLeast"/>
              <w:ind w:left="-87"/>
              <w:jc w:val="right"/>
              <w:rPr>
                <w:sz w:val="15"/>
                <w:szCs w:val="15"/>
              </w:rPr>
            </w:pPr>
            <w:r w:rsidRPr="00D267AC">
              <w:rPr>
                <w:sz w:val="15"/>
                <w:szCs w:val="15"/>
              </w:rPr>
              <w:t>98.7</w:t>
            </w:r>
          </w:p>
        </w:tc>
        <w:tc>
          <w:tcPr>
            <w:tcW w:w="630" w:type="dxa"/>
          </w:tcPr>
          <w:p w14:paraId="7AB8DE13" w14:textId="31AEA99D" w:rsidR="00103EAE" w:rsidRPr="00D267AC" w:rsidRDefault="00103EAE" w:rsidP="00103EAE">
            <w:pPr>
              <w:pStyle w:val="block"/>
              <w:spacing w:after="0" w:line="240" w:lineRule="atLeast"/>
              <w:ind w:left="-30"/>
              <w:jc w:val="right"/>
              <w:rPr>
                <w:sz w:val="15"/>
                <w:szCs w:val="15"/>
                <w:lang w:val="en-US" w:bidi="th-TH"/>
              </w:rPr>
            </w:pPr>
            <w:r w:rsidRPr="00D267AC">
              <w:rPr>
                <w:sz w:val="15"/>
                <w:szCs w:val="15"/>
                <w:lang w:val="en-US" w:bidi="th-TH"/>
              </w:rPr>
              <w:t>9</w:t>
            </w:r>
            <w:r w:rsidR="003045D3">
              <w:rPr>
                <w:rFonts w:cs="Angsana New"/>
                <w:sz w:val="15"/>
                <w:szCs w:val="19"/>
                <w:lang w:val="en-US" w:bidi="th-TH"/>
              </w:rPr>
              <w:t>8</w:t>
            </w:r>
            <w:r w:rsidRPr="00D267AC">
              <w:rPr>
                <w:sz w:val="15"/>
                <w:szCs w:val="15"/>
                <w:lang w:val="en-US" w:bidi="th-TH"/>
              </w:rPr>
              <w:t>.</w:t>
            </w:r>
            <w:r w:rsidR="003045D3">
              <w:rPr>
                <w:sz w:val="15"/>
                <w:szCs w:val="15"/>
                <w:lang w:val="en-US" w:bidi="th-TH"/>
              </w:rPr>
              <w:t>7</w:t>
            </w:r>
          </w:p>
        </w:tc>
        <w:tc>
          <w:tcPr>
            <w:tcW w:w="864" w:type="dxa"/>
            <w:vAlign w:val="bottom"/>
          </w:tcPr>
          <w:p w14:paraId="212C85BD" w14:textId="1BFBF273" w:rsidR="00103EAE" w:rsidRPr="00D267AC" w:rsidRDefault="00103EAE" w:rsidP="00F96B90">
            <w:pPr>
              <w:pStyle w:val="block"/>
              <w:spacing w:after="0" w:line="240" w:lineRule="atLeast"/>
              <w:ind w:left="-87"/>
              <w:jc w:val="right"/>
              <w:rPr>
                <w:sz w:val="15"/>
                <w:szCs w:val="15"/>
              </w:rPr>
            </w:pPr>
            <w:r w:rsidRPr="00D267AC">
              <w:rPr>
                <w:sz w:val="15"/>
                <w:szCs w:val="15"/>
              </w:rPr>
              <w:t>60,000</w:t>
            </w:r>
          </w:p>
        </w:tc>
        <w:tc>
          <w:tcPr>
            <w:tcW w:w="236" w:type="dxa"/>
          </w:tcPr>
          <w:p w14:paraId="44136513" w14:textId="77777777" w:rsidR="00103EAE" w:rsidRPr="00D267AC" w:rsidRDefault="00103EAE" w:rsidP="00103EAE">
            <w:pPr>
              <w:pStyle w:val="block"/>
              <w:tabs>
                <w:tab w:val="decimal" w:pos="756"/>
              </w:tabs>
              <w:spacing w:after="0" w:line="240" w:lineRule="atLeast"/>
              <w:ind w:left="-115" w:right="-108"/>
              <w:rPr>
                <w:sz w:val="15"/>
                <w:szCs w:val="15"/>
                <w:lang w:val="en-US" w:bidi="th-TH"/>
              </w:rPr>
            </w:pPr>
          </w:p>
        </w:tc>
        <w:tc>
          <w:tcPr>
            <w:tcW w:w="851" w:type="dxa"/>
            <w:vAlign w:val="bottom"/>
          </w:tcPr>
          <w:p w14:paraId="37195355" w14:textId="570BBEF0" w:rsidR="00103EAE" w:rsidRPr="00D267AC" w:rsidRDefault="00103EAE" w:rsidP="00F96B90">
            <w:pPr>
              <w:pStyle w:val="block"/>
              <w:spacing w:after="0" w:line="240" w:lineRule="atLeast"/>
              <w:ind w:left="-87"/>
              <w:jc w:val="right"/>
              <w:rPr>
                <w:sz w:val="15"/>
                <w:szCs w:val="15"/>
                <w:lang w:val="en-US" w:bidi="th-TH"/>
              </w:rPr>
            </w:pPr>
            <w:r w:rsidRPr="00D267AC">
              <w:rPr>
                <w:sz w:val="15"/>
                <w:szCs w:val="15"/>
                <w:lang w:val="en-US" w:bidi="th-TH"/>
              </w:rPr>
              <w:t>60,000</w:t>
            </w:r>
          </w:p>
        </w:tc>
        <w:tc>
          <w:tcPr>
            <w:tcW w:w="236" w:type="dxa"/>
          </w:tcPr>
          <w:p w14:paraId="619EBE04" w14:textId="77777777" w:rsidR="00103EAE" w:rsidRPr="00D267AC" w:rsidRDefault="00103EAE" w:rsidP="00103EAE">
            <w:pPr>
              <w:pStyle w:val="block"/>
              <w:tabs>
                <w:tab w:val="decimal" w:pos="901"/>
              </w:tabs>
              <w:spacing w:after="0" w:line="240" w:lineRule="atLeast"/>
              <w:ind w:left="-108" w:right="-108"/>
              <w:jc w:val="center"/>
              <w:rPr>
                <w:sz w:val="15"/>
                <w:szCs w:val="15"/>
                <w:lang w:val="en-US" w:bidi="th-TH"/>
              </w:rPr>
            </w:pPr>
          </w:p>
        </w:tc>
        <w:tc>
          <w:tcPr>
            <w:tcW w:w="900" w:type="dxa"/>
          </w:tcPr>
          <w:p w14:paraId="21EC8D00" w14:textId="1ACF1F46" w:rsidR="00103EAE" w:rsidRPr="00D267AC" w:rsidRDefault="00103EAE" w:rsidP="00F96B90">
            <w:pPr>
              <w:pStyle w:val="block"/>
              <w:spacing w:after="0" w:line="240" w:lineRule="atLeast"/>
              <w:ind w:left="-87"/>
              <w:jc w:val="right"/>
              <w:rPr>
                <w:sz w:val="15"/>
                <w:szCs w:val="15"/>
                <w:cs/>
                <w:lang w:val="en-US" w:bidi="th-TH"/>
              </w:rPr>
            </w:pPr>
            <w:r w:rsidRPr="00D267AC">
              <w:rPr>
                <w:sz w:val="15"/>
                <w:szCs w:val="15"/>
                <w:lang w:val="en-US"/>
              </w:rPr>
              <w:t>2,824,798</w:t>
            </w:r>
          </w:p>
        </w:tc>
        <w:tc>
          <w:tcPr>
            <w:tcW w:w="236" w:type="dxa"/>
          </w:tcPr>
          <w:p w14:paraId="0AEA01E9" w14:textId="77777777" w:rsidR="00103EAE" w:rsidRPr="00D267AC" w:rsidRDefault="00103EAE" w:rsidP="00103EAE">
            <w:pPr>
              <w:pStyle w:val="block"/>
              <w:tabs>
                <w:tab w:val="decimal" w:pos="621"/>
              </w:tabs>
              <w:spacing w:after="0" w:line="240" w:lineRule="atLeast"/>
              <w:ind w:left="-87"/>
              <w:jc w:val="right"/>
              <w:rPr>
                <w:sz w:val="15"/>
                <w:szCs w:val="15"/>
                <w:lang w:val="en-US" w:bidi="th-TH"/>
              </w:rPr>
            </w:pPr>
          </w:p>
        </w:tc>
        <w:tc>
          <w:tcPr>
            <w:tcW w:w="934" w:type="dxa"/>
          </w:tcPr>
          <w:p w14:paraId="4E57F101" w14:textId="4658327E" w:rsidR="00103EAE" w:rsidRPr="00D267AC" w:rsidRDefault="00103EAE" w:rsidP="002D7FF4">
            <w:pPr>
              <w:pStyle w:val="block"/>
              <w:spacing w:after="0" w:line="240" w:lineRule="atLeast"/>
              <w:ind w:left="-87"/>
              <w:jc w:val="right"/>
              <w:rPr>
                <w:sz w:val="15"/>
                <w:szCs w:val="15"/>
                <w:lang w:val="en-US"/>
              </w:rPr>
            </w:pPr>
            <w:r w:rsidRPr="00D267AC">
              <w:rPr>
                <w:sz w:val="15"/>
                <w:szCs w:val="15"/>
                <w:lang w:val="en-US"/>
              </w:rPr>
              <w:t>2,822,155</w:t>
            </w:r>
          </w:p>
        </w:tc>
        <w:tc>
          <w:tcPr>
            <w:tcW w:w="326" w:type="dxa"/>
          </w:tcPr>
          <w:p w14:paraId="1EC59765" w14:textId="77777777" w:rsidR="00103EAE" w:rsidRPr="00D267AC" w:rsidRDefault="00103EAE" w:rsidP="00103EAE">
            <w:pPr>
              <w:pStyle w:val="block"/>
              <w:tabs>
                <w:tab w:val="decimal" w:pos="901"/>
              </w:tabs>
              <w:spacing w:after="0" w:line="240" w:lineRule="atLeast"/>
              <w:ind w:left="-108" w:right="-108"/>
              <w:jc w:val="center"/>
              <w:rPr>
                <w:sz w:val="15"/>
                <w:szCs w:val="15"/>
                <w:lang w:val="en-US" w:bidi="th-TH"/>
              </w:rPr>
            </w:pPr>
          </w:p>
        </w:tc>
        <w:tc>
          <w:tcPr>
            <w:tcW w:w="754" w:type="dxa"/>
          </w:tcPr>
          <w:p w14:paraId="1D4DC3FA" w14:textId="1623BDED" w:rsidR="00103EAE" w:rsidRPr="00D267AC" w:rsidRDefault="00103EAE" w:rsidP="002D7FF4">
            <w:pPr>
              <w:pStyle w:val="block"/>
              <w:tabs>
                <w:tab w:val="decimal" w:pos="569"/>
              </w:tabs>
              <w:spacing w:after="0" w:line="240" w:lineRule="atLeast"/>
              <w:ind w:left="0" w:right="-190"/>
              <w:rPr>
                <w:sz w:val="15"/>
                <w:szCs w:val="15"/>
                <w:lang w:val="en-US"/>
              </w:rPr>
            </w:pPr>
            <w:r w:rsidRPr="00D267AC">
              <w:rPr>
                <w:sz w:val="15"/>
                <w:szCs w:val="15"/>
                <w:lang w:val="en-US"/>
              </w:rPr>
              <w:t>-</w:t>
            </w:r>
          </w:p>
        </w:tc>
        <w:tc>
          <w:tcPr>
            <w:tcW w:w="236" w:type="dxa"/>
          </w:tcPr>
          <w:p w14:paraId="4B640FD5" w14:textId="77777777" w:rsidR="00103EAE" w:rsidRPr="00D267AC" w:rsidRDefault="00103EAE" w:rsidP="00103EAE">
            <w:pPr>
              <w:pStyle w:val="block"/>
              <w:tabs>
                <w:tab w:val="decimal" w:pos="252"/>
              </w:tabs>
              <w:spacing w:after="0" w:line="240" w:lineRule="atLeast"/>
              <w:ind w:left="-108"/>
              <w:jc w:val="right"/>
              <w:rPr>
                <w:sz w:val="15"/>
                <w:szCs w:val="15"/>
                <w:lang w:val="en-US" w:bidi="th-TH"/>
              </w:rPr>
            </w:pPr>
          </w:p>
        </w:tc>
        <w:tc>
          <w:tcPr>
            <w:tcW w:w="720" w:type="dxa"/>
          </w:tcPr>
          <w:p w14:paraId="58C03931" w14:textId="30FA6F43" w:rsidR="00103EAE" w:rsidRPr="00D267AC" w:rsidRDefault="00103EAE" w:rsidP="002D7FF4">
            <w:pPr>
              <w:pStyle w:val="block"/>
              <w:tabs>
                <w:tab w:val="decimal" w:pos="596"/>
              </w:tabs>
              <w:spacing w:after="0" w:line="240" w:lineRule="atLeast"/>
              <w:ind w:left="0" w:right="-190"/>
              <w:rPr>
                <w:sz w:val="15"/>
                <w:szCs w:val="15"/>
                <w:lang w:val="en-US"/>
              </w:rPr>
            </w:pPr>
            <w:r w:rsidRPr="00D267AC">
              <w:rPr>
                <w:sz w:val="15"/>
                <w:szCs w:val="15"/>
                <w:lang w:val="en-US"/>
              </w:rPr>
              <w:t>-</w:t>
            </w:r>
          </w:p>
        </w:tc>
        <w:tc>
          <w:tcPr>
            <w:tcW w:w="270" w:type="dxa"/>
          </w:tcPr>
          <w:p w14:paraId="615EEC55" w14:textId="77777777" w:rsidR="00103EAE" w:rsidRPr="00D267AC" w:rsidRDefault="00103EAE" w:rsidP="00103EAE">
            <w:pPr>
              <w:pStyle w:val="acctfourfigures"/>
              <w:tabs>
                <w:tab w:val="clear" w:pos="765"/>
                <w:tab w:val="decimal" w:pos="538"/>
                <w:tab w:val="decimal" w:pos="736"/>
              </w:tabs>
              <w:spacing w:line="240" w:lineRule="atLeast"/>
              <w:ind w:left="-108" w:right="-108"/>
              <w:jc w:val="right"/>
              <w:rPr>
                <w:sz w:val="15"/>
                <w:szCs w:val="15"/>
                <w:lang w:val="en-US" w:bidi="th-TH"/>
              </w:rPr>
            </w:pPr>
          </w:p>
        </w:tc>
        <w:tc>
          <w:tcPr>
            <w:tcW w:w="900" w:type="dxa"/>
          </w:tcPr>
          <w:p w14:paraId="119D696D" w14:textId="7976E9BA" w:rsidR="00103EAE" w:rsidRPr="00D267AC" w:rsidRDefault="00103EAE" w:rsidP="00103EAE">
            <w:pPr>
              <w:pStyle w:val="block"/>
              <w:tabs>
                <w:tab w:val="decimal" w:pos="684"/>
              </w:tabs>
              <w:spacing w:after="0" w:line="240" w:lineRule="atLeast"/>
              <w:ind w:left="-108" w:right="-76"/>
              <w:rPr>
                <w:sz w:val="15"/>
                <w:szCs w:val="15"/>
                <w:lang w:val="en-US"/>
              </w:rPr>
            </w:pPr>
            <w:r w:rsidRPr="00D267AC">
              <w:rPr>
                <w:sz w:val="15"/>
                <w:szCs w:val="15"/>
                <w:lang w:val="en-US"/>
              </w:rPr>
              <w:t>2,824,798</w:t>
            </w:r>
          </w:p>
        </w:tc>
        <w:tc>
          <w:tcPr>
            <w:tcW w:w="270" w:type="dxa"/>
          </w:tcPr>
          <w:p w14:paraId="5EE22754" w14:textId="77777777" w:rsidR="00103EAE" w:rsidRPr="00D267AC" w:rsidRDefault="00103EAE" w:rsidP="00103EAE">
            <w:pPr>
              <w:pStyle w:val="acctfourfigures"/>
              <w:tabs>
                <w:tab w:val="clear" w:pos="765"/>
                <w:tab w:val="decimal" w:pos="673"/>
              </w:tabs>
              <w:spacing w:line="240" w:lineRule="atLeast"/>
              <w:ind w:left="-108" w:right="-214"/>
              <w:rPr>
                <w:sz w:val="15"/>
                <w:szCs w:val="15"/>
                <w:lang w:val="en-US"/>
              </w:rPr>
            </w:pPr>
          </w:p>
        </w:tc>
        <w:tc>
          <w:tcPr>
            <w:tcW w:w="900" w:type="dxa"/>
          </w:tcPr>
          <w:p w14:paraId="250BAC37" w14:textId="109B56C7" w:rsidR="00103EAE" w:rsidRPr="00D267AC" w:rsidRDefault="00103EAE" w:rsidP="00103EAE">
            <w:pPr>
              <w:pStyle w:val="block"/>
              <w:tabs>
                <w:tab w:val="decimal" w:pos="684"/>
              </w:tabs>
              <w:spacing w:after="0" w:line="240" w:lineRule="atLeast"/>
              <w:ind w:left="-108" w:right="-76"/>
              <w:rPr>
                <w:sz w:val="15"/>
                <w:szCs w:val="15"/>
                <w:lang w:val="en-US" w:bidi="th-TH"/>
              </w:rPr>
            </w:pPr>
            <w:r w:rsidRPr="00D267AC">
              <w:rPr>
                <w:sz w:val="15"/>
                <w:szCs w:val="15"/>
                <w:lang w:val="en-US" w:bidi="th-TH"/>
              </w:rPr>
              <w:t>2,822,155</w:t>
            </w:r>
          </w:p>
        </w:tc>
        <w:tc>
          <w:tcPr>
            <w:tcW w:w="268" w:type="dxa"/>
          </w:tcPr>
          <w:p w14:paraId="4BDA86A2" w14:textId="77777777" w:rsidR="00103EAE" w:rsidRPr="00D267AC" w:rsidRDefault="00103EAE" w:rsidP="00103EAE">
            <w:pPr>
              <w:pStyle w:val="acctfourfigures"/>
              <w:tabs>
                <w:tab w:val="clear" w:pos="765"/>
                <w:tab w:val="decimal" w:pos="736"/>
              </w:tabs>
              <w:spacing w:line="240" w:lineRule="atLeast"/>
              <w:ind w:left="-108" w:right="-108"/>
              <w:jc w:val="center"/>
              <w:rPr>
                <w:sz w:val="15"/>
                <w:szCs w:val="15"/>
                <w:lang w:val="en-US" w:bidi="th-TH"/>
              </w:rPr>
            </w:pPr>
          </w:p>
        </w:tc>
        <w:tc>
          <w:tcPr>
            <w:tcW w:w="851" w:type="dxa"/>
          </w:tcPr>
          <w:p w14:paraId="196BC7BA" w14:textId="11B235E0" w:rsidR="00103EAE" w:rsidRPr="00D267AC" w:rsidRDefault="00094D01" w:rsidP="001B1E1C">
            <w:pPr>
              <w:pStyle w:val="block"/>
              <w:tabs>
                <w:tab w:val="decimal" w:pos="376"/>
              </w:tabs>
              <w:spacing w:after="0" w:line="240" w:lineRule="atLeast"/>
              <w:ind w:left="0"/>
              <w:jc w:val="right"/>
              <w:rPr>
                <w:sz w:val="15"/>
                <w:szCs w:val="15"/>
                <w:lang w:val="en-US" w:bidi="th-TH"/>
              </w:rPr>
            </w:pPr>
            <w:r w:rsidRPr="00D267AC">
              <w:rPr>
                <w:sz w:val="15"/>
                <w:szCs w:val="15"/>
                <w:lang w:val="en-US" w:bidi="th-TH"/>
              </w:rPr>
              <w:t>2,054,313</w:t>
            </w:r>
          </w:p>
        </w:tc>
        <w:tc>
          <w:tcPr>
            <w:tcW w:w="283" w:type="dxa"/>
            <w:vAlign w:val="bottom"/>
          </w:tcPr>
          <w:p w14:paraId="56D9DA00" w14:textId="77777777" w:rsidR="00103EAE" w:rsidRPr="00D267AC" w:rsidRDefault="00103EAE" w:rsidP="00103EAE">
            <w:pPr>
              <w:pStyle w:val="block"/>
              <w:tabs>
                <w:tab w:val="decimal" w:pos="504"/>
              </w:tabs>
              <w:spacing w:after="0" w:line="240" w:lineRule="atLeast"/>
              <w:ind w:left="-108" w:right="-169"/>
              <w:rPr>
                <w:sz w:val="15"/>
                <w:szCs w:val="15"/>
                <w:lang w:val="en-US" w:bidi="th-TH"/>
              </w:rPr>
            </w:pPr>
          </w:p>
        </w:tc>
        <w:tc>
          <w:tcPr>
            <w:tcW w:w="885" w:type="dxa"/>
          </w:tcPr>
          <w:p w14:paraId="7E8D0B03" w14:textId="3F64E4AE" w:rsidR="00103EAE" w:rsidRPr="00D267AC" w:rsidRDefault="00103EAE" w:rsidP="00103EAE">
            <w:pPr>
              <w:pStyle w:val="block"/>
              <w:tabs>
                <w:tab w:val="decimal" w:pos="376"/>
              </w:tabs>
              <w:spacing w:after="0" w:line="240" w:lineRule="atLeast"/>
              <w:ind w:left="0"/>
              <w:jc w:val="right"/>
              <w:rPr>
                <w:sz w:val="15"/>
                <w:szCs w:val="15"/>
                <w:lang w:val="en-US"/>
              </w:rPr>
            </w:pPr>
            <w:r w:rsidRPr="00D267AC">
              <w:rPr>
                <w:sz w:val="15"/>
                <w:szCs w:val="15"/>
                <w:lang w:val="en-US" w:bidi="th-TH"/>
              </w:rPr>
              <w:t>-</w:t>
            </w:r>
          </w:p>
        </w:tc>
      </w:tr>
      <w:tr w:rsidR="00103EAE" w:rsidRPr="00D267AC" w14:paraId="3CD925AE" w14:textId="77777777" w:rsidTr="00C2111A">
        <w:tc>
          <w:tcPr>
            <w:tcW w:w="3060" w:type="dxa"/>
            <w:vAlign w:val="bottom"/>
          </w:tcPr>
          <w:p w14:paraId="1FB306F6" w14:textId="77777777" w:rsidR="00103EAE" w:rsidRPr="00D267AC"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left" w:pos="540"/>
              </w:tabs>
              <w:ind w:left="-18"/>
              <w:rPr>
                <w:rFonts w:ascii="Times New Roman" w:hAnsi="Times New Roman" w:cs="Times New Roman"/>
                <w:sz w:val="15"/>
                <w:szCs w:val="15"/>
              </w:rPr>
            </w:pPr>
            <w:r w:rsidRPr="00D267AC">
              <w:rPr>
                <w:rFonts w:ascii="Times New Roman" w:hAnsi="Times New Roman" w:cs="Times New Roman"/>
                <w:sz w:val="15"/>
                <w:szCs w:val="15"/>
              </w:rPr>
              <w:t>The Siam Sanitary Fittings Co., Ltd</w:t>
            </w:r>
          </w:p>
        </w:tc>
        <w:tc>
          <w:tcPr>
            <w:tcW w:w="630" w:type="dxa"/>
          </w:tcPr>
          <w:p w14:paraId="321EDC71" w14:textId="0ED63245" w:rsidR="00103EAE" w:rsidRPr="00D267AC" w:rsidRDefault="00103EAE" w:rsidP="00103EAE">
            <w:pPr>
              <w:pStyle w:val="block"/>
              <w:spacing w:after="0" w:line="240" w:lineRule="atLeast"/>
              <w:ind w:left="-87"/>
              <w:jc w:val="right"/>
              <w:rPr>
                <w:sz w:val="15"/>
                <w:szCs w:val="15"/>
              </w:rPr>
            </w:pPr>
            <w:r w:rsidRPr="00D267AC">
              <w:rPr>
                <w:sz w:val="15"/>
                <w:szCs w:val="15"/>
              </w:rPr>
              <w:t>67.0</w:t>
            </w:r>
          </w:p>
        </w:tc>
        <w:tc>
          <w:tcPr>
            <w:tcW w:w="630" w:type="dxa"/>
          </w:tcPr>
          <w:p w14:paraId="64FBA30E" w14:textId="1C8A4D41" w:rsidR="00103EAE" w:rsidRPr="00D267AC" w:rsidRDefault="00103EAE" w:rsidP="00103EAE">
            <w:pPr>
              <w:pStyle w:val="block"/>
              <w:spacing w:after="0" w:line="240" w:lineRule="atLeast"/>
              <w:ind w:left="-30"/>
              <w:jc w:val="right"/>
              <w:rPr>
                <w:sz w:val="15"/>
                <w:szCs w:val="15"/>
                <w:lang w:val="en-US" w:bidi="th-TH"/>
              </w:rPr>
            </w:pPr>
            <w:r w:rsidRPr="00D267AC">
              <w:rPr>
                <w:sz w:val="15"/>
                <w:szCs w:val="15"/>
                <w:lang w:val="en-US" w:bidi="th-TH"/>
              </w:rPr>
              <w:t>67.0</w:t>
            </w:r>
          </w:p>
        </w:tc>
        <w:tc>
          <w:tcPr>
            <w:tcW w:w="864" w:type="dxa"/>
            <w:vAlign w:val="bottom"/>
          </w:tcPr>
          <w:p w14:paraId="24AB3F48" w14:textId="71020C3A" w:rsidR="00103EAE" w:rsidRPr="00D267AC" w:rsidRDefault="00103EAE" w:rsidP="00F96B90">
            <w:pPr>
              <w:pStyle w:val="block"/>
              <w:spacing w:after="0" w:line="240" w:lineRule="atLeast"/>
              <w:ind w:left="-87"/>
              <w:jc w:val="right"/>
              <w:rPr>
                <w:sz w:val="15"/>
                <w:szCs w:val="15"/>
              </w:rPr>
            </w:pPr>
            <w:r w:rsidRPr="00D267AC">
              <w:rPr>
                <w:sz w:val="15"/>
                <w:szCs w:val="15"/>
              </w:rPr>
              <w:t>200,000</w:t>
            </w:r>
          </w:p>
        </w:tc>
        <w:tc>
          <w:tcPr>
            <w:tcW w:w="236" w:type="dxa"/>
          </w:tcPr>
          <w:p w14:paraId="58A775E9" w14:textId="77777777" w:rsidR="00103EAE" w:rsidRPr="00D267AC" w:rsidRDefault="00103EAE" w:rsidP="00103EAE">
            <w:pPr>
              <w:pStyle w:val="block"/>
              <w:tabs>
                <w:tab w:val="decimal" w:pos="756"/>
              </w:tabs>
              <w:spacing w:after="0" w:line="240" w:lineRule="atLeast"/>
              <w:ind w:left="-115" w:right="-108"/>
              <w:rPr>
                <w:sz w:val="15"/>
                <w:szCs w:val="15"/>
                <w:lang w:val="en-US" w:bidi="th-TH"/>
              </w:rPr>
            </w:pPr>
          </w:p>
        </w:tc>
        <w:tc>
          <w:tcPr>
            <w:tcW w:w="851" w:type="dxa"/>
            <w:vAlign w:val="bottom"/>
          </w:tcPr>
          <w:p w14:paraId="2B6353CC" w14:textId="0090163F" w:rsidR="00103EAE" w:rsidRPr="00D267AC" w:rsidRDefault="00103EAE" w:rsidP="00F96B90">
            <w:pPr>
              <w:pStyle w:val="block"/>
              <w:spacing w:after="0" w:line="240" w:lineRule="atLeast"/>
              <w:ind w:left="-87"/>
              <w:jc w:val="right"/>
              <w:rPr>
                <w:sz w:val="15"/>
                <w:szCs w:val="15"/>
                <w:lang w:val="en-US" w:bidi="th-TH"/>
              </w:rPr>
            </w:pPr>
            <w:r w:rsidRPr="00D267AC">
              <w:rPr>
                <w:sz w:val="15"/>
                <w:szCs w:val="15"/>
                <w:lang w:val="en-US" w:bidi="th-TH"/>
              </w:rPr>
              <w:t>200,000</w:t>
            </w:r>
          </w:p>
        </w:tc>
        <w:tc>
          <w:tcPr>
            <w:tcW w:w="236" w:type="dxa"/>
          </w:tcPr>
          <w:p w14:paraId="1C927F05" w14:textId="77777777" w:rsidR="00103EAE" w:rsidRPr="00D267AC" w:rsidRDefault="00103EAE" w:rsidP="00103EAE">
            <w:pPr>
              <w:pStyle w:val="block"/>
              <w:tabs>
                <w:tab w:val="decimal" w:pos="901"/>
              </w:tabs>
              <w:spacing w:after="0" w:line="240" w:lineRule="atLeast"/>
              <w:ind w:left="-108" w:right="-108"/>
              <w:jc w:val="center"/>
              <w:rPr>
                <w:sz w:val="15"/>
                <w:szCs w:val="15"/>
                <w:lang w:val="en-US" w:bidi="th-TH"/>
              </w:rPr>
            </w:pPr>
          </w:p>
        </w:tc>
        <w:tc>
          <w:tcPr>
            <w:tcW w:w="900" w:type="dxa"/>
            <w:tcBorders>
              <w:bottom w:val="single" w:sz="4" w:space="0" w:color="auto"/>
            </w:tcBorders>
          </w:tcPr>
          <w:p w14:paraId="3B1FA85A" w14:textId="16EF81FF" w:rsidR="00103EAE" w:rsidRPr="00D267AC" w:rsidRDefault="00103EAE" w:rsidP="00F96B90">
            <w:pPr>
              <w:pStyle w:val="block"/>
              <w:spacing w:after="0" w:line="240" w:lineRule="atLeast"/>
              <w:ind w:left="-87"/>
              <w:jc w:val="right"/>
              <w:rPr>
                <w:sz w:val="15"/>
                <w:szCs w:val="15"/>
                <w:cs/>
                <w:lang w:val="en-US" w:bidi="th-TH"/>
              </w:rPr>
            </w:pPr>
            <w:r w:rsidRPr="00D267AC">
              <w:rPr>
                <w:sz w:val="15"/>
                <w:szCs w:val="15"/>
                <w:lang w:val="en-US"/>
              </w:rPr>
              <w:t>777,995</w:t>
            </w:r>
          </w:p>
        </w:tc>
        <w:tc>
          <w:tcPr>
            <w:tcW w:w="236" w:type="dxa"/>
          </w:tcPr>
          <w:p w14:paraId="488A4DC0" w14:textId="77777777" w:rsidR="00103EAE" w:rsidRPr="00D267AC" w:rsidRDefault="00103EAE" w:rsidP="00103EAE">
            <w:pPr>
              <w:pStyle w:val="block"/>
              <w:tabs>
                <w:tab w:val="decimal" w:pos="621"/>
              </w:tabs>
              <w:spacing w:after="0" w:line="240" w:lineRule="atLeast"/>
              <w:ind w:left="-87"/>
              <w:jc w:val="right"/>
              <w:rPr>
                <w:sz w:val="15"/>
                <w:szCs w:val="15"/>
                <w:lang w:val="en-US" w:bidi="th-TH"/>
              </w:rPr>
            </w:pPr>
          </w:p>
        </w:tc>
        <w:tc>
          <w:tcPr>
            <w:tcW w:w="934" w:type="dxa"/>
            <w:tcBorders>
              <w:bottom w:val="single" w:sz="4" w:space="0" w:color="auto"/>
            </w:tcBorders>
          </w:tcPr>
          <w:p w14:paraId="7CD59C68" w14:textId="52E6DA93" w:rsidR="00103EAE" w:rsidRPr="00D267AC" w:rsidRDefault="00103EAE" w:rsidP="002D7FF4">
            <w:pPr>
              <w:pStyle w:val="block"/>
              <w:spacing w:after="0" w:line="240" w:lineRule="atLeast"/>
              <w:ind w:left="-87"/>
              <w:jc w:val="right"/>
              <w:rPr>
                <w:sz w:val="15"/>
                <w:szCs w:val="15"/>
                <w:lang w:val="en-US"/>
              </w:rPr>
            </w:pPr>
            <w:r w:rsidRPr="00D267AC">
              <w:rPr>
                <w:sz w:val="15"/>
                <w:szCs w:val="15"/>
                <w:lang w:val="en-US"/>
              </w:rPr>
              <w:t>777,995</w:t>
            </w:r>
          </w:p>
        </w:tc>
        <w:tc>
          <w:tcPr>
            <w:tcW w:w="326" w:type="dxa"/>
          </w:tcPr>
          <w:p w14:paraId="29DE43EF" w14:textId="77777777" w:rsidR="00103EAE" w:rsidRPr="00D267AC" w:rsidRDefault="00103EAE" w:rsidP="00103EAE">
            <w:pPr>
              <w:pStyle w:val="block"/>
              <w:tabs>
                <w:tab w:val="decimal" w:pos="901"/>
              </w:tabs>
              <w:spacing w:after="0" w:line="240" w:lineRule="atLeast"/>
              <w:ind w:left="-108" w:right="-108"/>
              <w:jc w:val="center"/>
              <w:rPr>
                <w:sz w:val="15"/>
                <w:szCs w:val="15"/>
                <w:lang w:val="en-US" w:bidi="th-TH"/>
              </w:rPr>
            </w:pPr>
          </w:p>
        </w:tc>
        <w:tc>
          <w:tcPr>
            <w:tcW w:w="754" w:type="dxa"/>
            <w:tcBorders>
              <w:bottom w:val="single" w:sz="4" w:space="0" w:color="auto"/>
            </w:tcBorders>
          </w:tcPr>
          <w:p w14:paraId="4EE0EEEE" w14:textId="7439D9FA" w:rsidR="00103EAE" w:rsidRPr="00D267AC" w:rsidRDefault="00103EAE" w:rsidP="002D7FF4">
            <w:pPr>
              <w:pStyle w:val="block"/>
              <w:tabs>
                <w:tab w:val="decimal" w:pos="569"/>
              </w:tabs>
              <w:spacing w:after="0" w:line="240" w:lineRule="atLeast"/>
              <w:ind w:left="0" w:right="-190"/>
              <w:rPr>
                <w:sz w:val="15"/>
                <w:szCs w:val="15"/>
                <w:lang w:val="en-US"/>
              </w:rPr>
            </w:pPr>
            <w:r w:rsidRPr="00D267AC">
              <w:rPr>
                <w:sz w:val="15"/>
                <w:szCs w:val="15"/>
                <w:lang w:val="en-US"/>
              </w:rPr>
              <w:t>-</w:t>
            </w:r>
          </w:p>
        </w:tc>
        <w:tc>
          <w:tcPr>
            <w:tcW w:w="236" w:type="dxa"/>
          </w:tcPr>
          <w:p w14:paraId="263B08C3" w14:textId="77777777" w:rsidR="00103EAE" w:rsidRPr="00D267AC" w:rsidRDefault="00103EAE" w:rsidP="00103EAE">
            <w:pPr>
              <w:pStyle w:val="block"/>
              <w:tabs>
                <w:tab w:val="decimal" w:pos="252"/>
              </w:tabs>
              <w:spacing w:after="0" w:line="240" w:lineRule="atLeast"/>
              <w:ind w:left="-108"/>
              <w:jc w:val="right"/>
              <w:rPr>
                <w:sz w:val="15"/>
                <w:szCs w:val="15"/>
                <w:lang w:val="en-US" w:bidi="th-TH"/>
              </w:rPr>
            </w:pPr>
          </w:p>
        </w:tc>
        <w:tc>
          <w:tcPr>
            <w:tcW w:w="720" w:type="dxa"/>
            <w:tcBorders>
              <w:bottom w:val="single" w:sz="4" w:space="0" w:color="auto"/>
            </w:tcBorders>
          </w:tcPr>
          <w:p w14:paraId="41CBF4AF" w14:textId="7F94AB1D" w:rsidR="00103EAE" w:rsidRPr="00D267AC" w:rsidRDefault="00103EAE" w:rsidP="002D7FF4">
            <w:pPr>
              <w:pStyle w:val="block"/>
              <w:tabs>
                <w:tab w:val="decimal" w:pos="596"/>
              </w:tabs>
              <w:spacing w:after="0" w:line="240" w:lineRule="atLeast"/>
              <w:ind w:left="0" w:right="-190"/>
              <w:rPr>
                <w:sz w:val="15"/>
                <w:szCs w:val="15"/>
                <w:lang w:val="en-US"/>
              </w:rPr>
            </w:pPr>
            <w:r w:rsidRPr="00D267AC">
              <w:rPr>
                <w:sz w:val="15"/>
                <w:szCs w:val="15"/>
                <w:lang w:val="en-US"/>
              </w:rPr>
              <w:t>-</w:t>
            </w:r>
          </w:p>
        </w:tc>
        <w:tc>
          <w:tcPr>
            <w:tcW w:w="270" w:type="dxa"/>
          </w:tcPr>
          <w:p w14:paraId="4876C13B" w14:textId="77777777" w:rsidR="00103EAE" w:rsidRPr="00D267AC" w:rsidRDefault="00103EAE" w:rsidP="00103EAE">
            <w:pPr>
              <w:pStyle w:val="acctfourfigures"/>
              <w:tabs>
                <w:tab w:val="clear" w:pos="765"/>
                <w:tab w:val="decimal" w:pos="538"/>
                <w:tab w:val="decimal" w:pos="736"/>
              </w:tabs>
              <w:spacing w:line="240" w:lineRule="atLeast"/>
              <w:ind w:left="-108" w:right="-108"/>
              <w:jc w:val="right"/>
              <w:rPr>
                <w:sz w:val="15"/>
                <w:szCs w:val="15"/>
                <w:lang w:val="en-US" w:bidi="th-TH"/>
              </w:rPr>
            </w:pPr>
          </w:p>
        </w:tc>
        <w:tc>
          <w:tcPr>
            <w:tcW w:w="900" w:type="dxa"/>
            <w:tcBorders>
              <w:bottom w:val="single" w:sz="4" w:space="0" w:color="auto"/>
            </w:tcBorders>
          </w:tcPr>
          <w:p w14:paraId="0EDFBE3E" w14:textId="61F18D8A" w:rsidR="00103EAE" w:rsidRPr="00D267AC" w:rsidRDefault="00103EAE" w:rsidP="00103EAE">
            <w:pPr>
              <w:pStyle w:val="block"/>
              <w:tabs>
                <w:tab w:val="decimal" w:pos="684"/>
              </w:tabs>
              <w:spacing w:after="0" w:line="240" w:lineRule="atLeast"/>
              <w:ind w:left="-108" w:right="-76"/>
              <w:rPr>
                <w:sz w:val="15"/>
                <w:szCs w:val="15"/>
                <w:lang w:val="en-US"/>
              </w:rPr>
            </w:pPr>
            <w:r w:rsidRPr="00D267AC">
              <w:rPr>
                <w:sz w:val="15"/>
                <w:szCs w:val="15"/>
                <w:lang w:val="en-US"/>
              </w:rPr>
              <w:t>777,995</w:t>
            </w:r>
          </w:p>
        </w:tc>
        <w:tc>
          <w:tcPr>
            <w:tcW w:w="270" w:type="dxa"/>
          </w:tcPr>
          <w:p w14:paraId="389200C7" w14:textId="77777777" w:rsidR="00103EAE" w:rsidRPr="00D267AC" w:rsidRDefault="00103EAE" w:rsidP="00103EAE">
            <w:pPr>
              <w:pStyle w:val="acctfourfigures"/>
              <w:tabs>
                <w:tab w:val="clear" w:pos="765"/>
                <w:tab w:val="decimal" w:pos="673"/>
              </w:tabs>
              <w:spacing w:line="240" w:lineRule="atLeast"/>
              <w:ind w:left="-108" w:right="-214"/>
              <w:rPr>
                <w:sz w:val="15"/>
                <w:szCs w:val="15"/>
                <w:lang w:val="en-US"/>
              </w:rPr>
            </w:pPr>
          </w:p>
        </w:tc>
        <w:tc>
          <w:tcPr>
            <w:tcW w:w="900" w:type="dxa"/>
            <w:tcBorders>
              <w:bottom w:val="single" w:sz="4" w:space="0" w:color="auto"/>
            </w:tcBorders>
          </w:tcPr>
          <w:p w14:paraId="5434AB3B" w14:textId="2C284A3B" w:rsidR="00103EAE" w:rsidRPr="00D267AC" w:rsidRDefault="00103EAE" w:rsidP="00103EAE">
            <w:pPr>
              <w:pStyle w:val="block"/>
              <w:tabs>
                <w:tab w:val="decimal" w:pos="684"/>
              </w:tabs>
              <w:spacing w:after="0" w:line="240" w:lineRule="atLeast"/>
              <w:ind w:left="-108" w:right="-76"/>
              <w:rPr>
                <w:sz w:val="15"/>
                <w:szCs w:val="15"/>
                <w:lang w:val="en-US" w:bidi="th-TH"/>
              </w:rPr>
            </w:pPr>
            <w:r w:rsidRPr="00D267AC">
              <w:rPr>
                <w:sz w:val="15"/>
                <w:szCs w:val="15"/>
                <w:lang w:val="en-US" w:bidi="th-TH"/>
              </w:rPr>
              <w:t>777,995</w:t>
            </w:r>
          </w:p>
        </w:tc>
        <w:tc>
          <w:tcPr>
            <w:tcW w:w="268" w:type="dxa"/>
          </w:tcPr>
          <w:p w14:paraId="0399E794" w14:textId="77777777" w:rsidR="00103EAE" w:rsidRPr="00D267AC" w:rsidRDefault="00103EAE" w:rsidP="00103EAE">
            <w:pPr>
              <w:pStyle w:val="acctfourfigures"/>
              <w:tabs>
                <w:tab w:val="clear" w:pos="765"/>
                <w:tab w:val="decimal" w:pos="736"/>
              </w:tabs>
              <w:spacing w:line="240" w:lineRule="atLeast"/>
              <w:ind w:left="-108" w:right="-108"/>
              <w:jc w:val="center"/>
              <w:rPr>
                <w:sz w:val="15"/>
                <w:szCs w:val="15"/>
                <w:lang w:val="en-US" w:bidi="th-TH"/>
              </w:rPr>
            </w:pPr>
          </w:p>
        </w:tc>
        <w:tc>
          <w:tcPr>
            <w:tcW w:w="851" w:type="dxa"/>
            <w:tcBorders>
              <w:bottom w:val="single" w:sz="4" w:space="0" w:color="auto"/>
            </w:tcBorders>
            <w:vAlign w:val="center"/>
          </w:tcPr>
          <w:p w14:paraId="4255D6E2" w14:textId="7111DDC1" w:rsidR="00103EAE" w:rsidRPr="00D267AC" w:rsidRDefault="00094D01" w:rsidP="001B1E1C">
            <w:pPr>
              <w:pStyle w:val="block"/>
              <w:tabs>
                <w:tab w:val="decimal" w:pos="376"/>
              </w:tabs>
              <w:spacing w:after="0" w:line="240" w:lineRule="atLeast"/>
              <w:ind w:left="0"/>
              <w:jc w:val="right"/>
              <w:rPr>
                <w:sz w:val="15"/>
                <w:szCs w:val="15"/>
                <w:lang w:val="en-US" w:bidi="th-TH"/>
              </w:rPr>
            </w:pPr>
            <w:r w:rsidRPr="00D267AC">
              <w:rPr>
                <w:sz w:val="15"/>
                <w:szCs w:val="15"/>
                <w:lang w:val="en-US" w:bidi="th-TH"/>
              </w:rPr>
              <w:t>597,305</w:t>
            </w:r>
          </w:p>
        </w:tc>
        <w:tc>
          <w:tcPr>
            <w:tcW w:w="283" w:type="dxa"/>
            <w:vAlign w:val="bottom"/>
          </w:tcPr>
          <w:p w14:paraId="722165D4" w14:textId="77777777" w:rsidR="00103EAE" w:rsidRPr="00D267AC" w:rsidRDefault="00103EAE" w:rsidP="00103EAE">
            <w:pPr>
              <w:pStyle w:val="block"/>
              <w:tabs>
                <w:tab w:val="decimal" w:pos="504"/>
              </w:tabs>
              <w:spacing w:after="0" w:line="240" w:lineRule="atLeast"/>
              <w:ind w:left="-108" w:right="-169"/>
              <w:rPr>
                <w:sz w:val="15"/>
                <w:szCs w:val="15"/>
                <w:lang w:val="en-US" w:bidi="th-TH"/>
              </w:rPr>
            </w:pPr>
          </w:p>
        </w:tc>
        <w:tc>
          <w:tcPr>
            <w:tcW w:w="885" w:type="dxa"/>
            <w:tcBorders>
              <w:bottom w:val="single" w:sz="4" w:space="0" w:color="auto"/>
            </w:tcBorders>
          </w:tcPr>
          <w:p w14:paraId="064C6C08" w14:textId="1C455468" w:rsidR="00103EAE" w:rsidRPr="00D267AC" w:rsidRDefault="00103EAE" w:rsidP="00103EAE">
            <w:pPr>
              <w:pStyle w:val="block"/>
              <w:tabs>
                <w:tab w:val="decimal" w:pos="376"/>
              </w:tabs>
              <w:spacing w:after="0" w:line="240" w:lineRule="atLeast"/>
              <w:ind w:left="0"/>
              <w:jc w:val="right"/>
              <w:rPr>
                <w:sz w:val="15"/>
                <w:szCs w:val="15"/>
                <w:lang w:val="en-US"/>
              </w:rPr>
            </w:pPr>
            <w:r w:rsidRPr="00D267AC">
              <w:rPr>
                <w:sz w:val="15"/>
                <w:szCs w:val="15"/>
                <w:lang w:val="en-US" w:bidi="th-TH"/>
              </w:rPr>
              <w:t>-</w:t>
            </w:r>
          </w:p>
        </w:tc>
      </w:tr>
      <w:tr w:rsidR="00103EAE" w:rsidRPr="00D267AC" w14:paraId="169549E2" w14:textId="77777777" w:rsidTr="00C2111A">
        <w:tc>
          <w:tcPr>
            <w:tcW w:w="3060" w:type="dxa"/>
            <w:vAlign w:val="bottom"/>
          </w:tcPr>
          <w:p w14:paraId="71875595" w14:textId="77777777" w:rsidR="00103EAE" w:rsidRPr="00D267AC"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p>
        </w:tc>
        <w:tc>
          <w:tcPr>
            <w:tcW w:w="630" w:type="dxa"/>
            <w:vAlign w:val="bottom"/>
          </w:tcPr>
          <w:p w14:paraId="6FEB1901" w14:textId="77777777" w:rsidR="00103EAE" w:rsidRPr="00D267AC" w:rsidRDefault="00103EAE" w:rsidP="00103EAE">
            <w:pPr>
              <w:pStyle w:val="block"/>
              <w:tabs>
                <w:tab w:val="decimal" w:pos="328"/>
              </w:tabs>
              <w:spacing w:after="0" w:line="240" w:lineRule="atLeast"/>
              <w:ind w:left="-108"/>
              <w:rPr>
                <w:sz w:val="15"/>
                <w:szCs w:val="15"/>
                <w:lang w:val="en-US"/>
              </w:rPr>
            </w:pPr>
          </w:p>
        </w:tc>
        <w:tc>
          <w:tcPr>
            <w:tcW w:w="630" w:type="dxa"/>
            <w:vAlign w:val="bottom"/>
          </w:tcPr>
          <w:p w14:paraId="292B4083" w14:textId="77777777" w:rsidR="00103EAE" w:rsidRPr="00D267AC" w:rsidRDefault="00103EAE" w:rsidP="00103EAE">
            <w:pPr>
              <w:pStyle w:val="block"/>
              <w:tabs>
                <w:tab w:val="decimal" w:pos="328"/>
              </w:tabs>
              <w:spacing w:after="0" w:line="240" w:lineRule="atLeast"/>
              <w:ind w:left="-108"/>
              <w:rPr>
                <w:sz w:val="15"/>
                <w:szCs w:val="15"/>
                <w:lang w:val="en-US"/>
              </w:rPr>
            </w:pPr>
          </w:p>
        </w:tc>
        <w:tc>
          <w:tcPr>
            <w:tcW w:w="864" w:type="dxa"/>
            <w:vAlign w:val="bottom"/>
          </w:tcPr>
          <w:p w14:paraId="7B56B2E2" w14:textId="4F95E438" w:rsidR="00103EAE" w:rsidRPr="00D267AC" w:rsidRDefault="00103EAE" w:rsidP="00F96B90">
            <w:pPr>
              <w:pStyle w:val="block"/>
              <w:spacing w:after="0" w:line="240" w:lineRule="atLeast"/>
              <w:ind w:left="-87"/>
              <w:jc w:val="right"/>
              <w:rPr>
                <w:sz w:val="15"/>
                <w:szCs w:val="15"/>
              </w:rPr>
            </w:pPr>
            <w:r w:rsidRPr="00D267AC">
              <w:rPr>
                <w:sz w:val="15"/>
                <w:szCs w:val="15"/>
              </w:rPr>
              <w:t xml:space="preserve"> </w:t>
            </w:r>
          </w:p>
        </w:tc>
        <w:tc>
          <w:tcPr>
            <w:tcW w:w="236" w:type="dxa"/>
            <w:vAlign w:val="bottom"/>
          </w:tcPr>
          <w:p w14:paraId="48198B60" w14:textId="77777777" w:rsidR="00103EAE" w:rsidRPr="00D267AC" w:rsidRDefault="00103EAE" w:rsidP="00103EAE">
            <w:pPr>
              <w:pStyle w:val="block"/>
              <w:tabs>
                <w:tab w:val="decimal" w:pos="756"/>
              </w:tabs>
              <w:spacing w:after="0" w:line="240" w:lineRule="atLeast"/>
              <w:ind w:left="-108" w:right="-108"/>
              <w:rPr>
                <w:sz w:val="15"/>
                <w:szCs w:val="15"/>
                <w:lang w:val="en-US"/>
              </w:rPr>
            </w:pPr>
          </w:p>
        </w:tc>
        <w:tc>
          <w:tcPr>
            <w:tcW w:w="851" w:type="dxa"/>
            <w:vAlign w:val="bottom"/>
          </w:tcPr>
          <w:p w14:paraId="1704C4B5" w14:textId="77777777" w:rsidR="00103EAE" w:rsidRPr="00D267AC" w:rsidRDefault="00103EAE" w:rsidP="00F96B90">
            <w:pPr>
              <w:pStyle w:val="block"/>
              <w:tabs>
                <w:tab w:val="decimal" w:pos="648"/>
              </w:tabs>
              <w:spacing w:after="0" w:line="240" w:lineRule="atLeast"/>
              <w:ind w:left="0" w:right="-108"/>
              <w:rPr>
                <w:sz w:val="15"/>
                <w:szCs w:val="15"/>
              </w:rPr>
            </w:pPr>
          </w:p>
        </w:tc>
        <w:tc>
          <w:tcPr>
            <w:tcW w:w="236" w:type="dxa"/>
            <w:vAlign w:val="bottom"/>
          </w:tcPr>
          <w:p w14:paraId="2CFB1DA2" w14:textId="77777777" w:rsidR="00103EAE" w:rsidRPr="00D267AC" w:rsidRDefault="00103EAE" w:rsidP="00103EAE">
            <w:pPr>
              <w:pStyle w:val="block"/>
              <w:tabs>
                <w:tab w:val="decimal" w:pos="785"/>
              </w:tabs>
              <w:spacing w:after="0" w:line="240" w:lineRule="atLeast"/>
              <w:ind w:left="-108" w:right="-108"/>
              <w:jc w:val="center"/>
              <w:rPr>
                <w:sz w:val="15"/>
                <w:szCs w:val="15"/>
                <w:lang w:val="en-US"/>
              </w:rPr>
            </w:pPr>
          </w:p>
        </w:tc>
        <w:tc>
          <w:tcPr>
            <w:tcW w:w="900" w:type="dxa"/>
            <w:tcBorders>
              <w:top w:val="single" w:sz="4" w:space="0" w:color="auto"/>
              <w:bottom w:val="single" w:sz="4" w:space="0" w:color="auto"/>
            </w:tcBorders>
            <w:vAlign w:val="bottom"/>
          </w:tcPr>
          <w:p w14:paraId="38ACAD70" w14:textId="3CAA80F6" w:rsidR="00103EAE" w:rsidRPr="00372A61" w:rsidRDefault="00103EAE" w:rsidP="00F96B90">
            <w:pPr>
              <w:pStyle w:val="block"/>
              <w:tabs>
                <w:tab w:val="decimal" w:pos="684"/>
              </w:tabs>
              <w:spacing w:after="0" w:line="240" w:lineRule="atLeast"/>
              <w:ind w:left="0" w:right="-76"/>
              <w:rPr>
                <w:b/>
                <w:bCs/>
                <w:sz w:val="15"/>
                <w:szCs w:val="15"/>
                <w:cs/>
                <w:lang w:val="en-US" w:bidi="th-TH"/>
              </w:rPr>
            </w:pPr>
            <w:r w:rsidRPr="00372A61">
              <w:rPr>
                <w:b/>
                <w:bCs/>
                <w:sz w:val="15"/>
                <w:szCs w:val="15"/>
                <w:lang w:val="en-US"/>
              </w:rPr>
              <w:t>24,052,226</w:t>
            </w:r>
          </w:p>
        </w:tc>
        <w:tc>
          <w:tcPr>
            <w:tcW w:w="236" w:type="dxa"/>
            <w:vAlign w:val="bottom"/>
          </w:tcPr>
          <w:p w14:paraId="53867681" w14:textId="77777777" w:rsidR="00103EAE" w:rsidRPr="00372A61" w:rsidRDefault="00103EAE" w:rsidP="00103EAE">
            <w:pPr>
              <w:pStyle w:val="block"/>
              <w:tabs>
                <w:tab w:val="decimal" w:pos="684"/>
              </w:tabs>
              <w:spacing w:after="0" w:line="240" w:lineRule="atLeast"/>
              <w:ind w:left="-108" w:right="-108"/>
              <w:jc w:val="center"/>
              <w:rPr>
                <w:b/>
                <w:bCs/>
                <w:sz w:val="15"/>
                <w:szCs w:val="15"/>
                <w:lang w:val="en-US" w:bidi="th-TH"/>
              </w:rPr>
            </w:pPr>
          </w:p>
        </w:tc>
        <w:tc>
          <w:tcPr>
            <w:tcW w:w="934" w:type="dxa"/>
            <w:tcBorders>
              <w:top w:val="single" w:sz="4" w:space="0" w:color="auto"/>
              <w:bottom w:val="single" w:sz="4" w:space="0" w:color="auto"/>
            </w:tcBorders>
            <w:vAlign w:val="bottom"/>
          </w:tcPr>
          <w:p w14:paraId="687D2461" w14:textId="52C50764" w:rsidR="00103EAE" w:rsidRPr="00372A61" w:rsidRDefault="00103EAE" w:rsidP="002D7FF4">
            <w:pPr>
              <w:pStyle w:val="block"/>
              <w:spacing w:after="0" w:line="240" w:lineRule="atLeast"/>
              <w:ind w:left="-87"/>
              <w:jc w:val="right"/>
              <w:rPr>
                <w:b/>
                <w:bCs/>
                <w:sz w:val="15"/>
                <w:szCs w:val="15"/>
                <w:lang w:val="en-US"/>
              </w:rPr>
            </w:pPr>
            <w:r w:rsidRPr="00372A61">
              <w:rPr>
                <w:b/>
                <w:bCs/>
                <w:sz w:val="15"/>
                <w:szCs w:val="15"/>
                <w:lang w:val="en-US"/>
              </w:rPr>
              <w:t>21,708,237</w:t>
            </w:r>
          </w:p>
        </w:tc>
        <w:tc>
          <w:tcPr>
            <w:tcW w:w="326" w:type="dxa"/>
            <w:vAlign w:val="bottom"/>
          </w:tcPr>
          <w:p w14:paraId="23E97E33" w14:textId="77777777" w:rsidR="00103EAE" w:rsidRPr="00372A61" w:rsidRDefault="00103EAE" w:rsidP="00103EAE">
            <w:pPr>
              <w:pStyle w:val="block"/>
              <w:tabs>
                <w:tab w:val="decimal" w:pos="901"/>
              </w:tabs>
              <w:spacing w:after="0" w:line="240" w:lineRule="atLeast"/>
              <w:ind w:left="-108" w:right="-108"/>
              <w:jc w:val="center"/>
              <w:rPr>
                <w:b/>
                <w:bCs/>
                <w:sz w:val="15"/>
                <w:szCs w:val="15"/>
                <w:lang w:val="en-US"/>
              </w:rPr>
            </w:pPr>
          </w:p>
        </w:tc>
        <w:tc>
          <w:tcPr>
            <w:tcW w:w="754" w:type="dxa"/>
            <w:tcBorders>
              <w:top w:val="single" w:sz="4" w:space="0" w:color="auto"/>
              <w:bottom w:val="single" w:sz="4" w:space="0" w:color="auto"/>
            </w:tcBorders>
            <w:vAlign w:val="bottom"/>
          </w:tcPr>
          <w:p w14:paraId="4F9B1FA7" w14:textId="6E9C6B34" w:rsidR="00103EAE" w:rsidRPr="00372A61" w:rsidRDefault="00103EAE" w:rsidP="002D7FF4">
            <w:pPr>
              <w:pStyle w:val="block"/>
              <w:tabs>
                <w:tab w:val="decimal" w:pos="510"/>
              </w:tabs>
              <w:spacing w:after="0" w:line="240" w:lineRule="atLeast"/>
              <w:ind w:left="0" w:right="-190"/>
              <w:rPr>
                <w:b/>
                <w:bCs/>
                <w:sz w:val="15"/>
                <w:szCs w:val="15"/>
                <w:lang w:val="en-US"/>
              </w:rPr>
            </w:pPr>
            <w:r w:rsidRPr="00372A61">
              <w:rPr>
                <w:b/>
                <w:bCs/>
                <w:sz w:val="15"/>
                <w:szCs w:val="15"/>
                <w:cs/>
                <w:lang w:val="en-US" w:bidi="th-TH"/>
              </w:rPr>
              <w:t>4</w:t>
            </w:r>
            <w:r w:rsidRPr="00372A61">
              <w:rPr>
                <w:b/>
                <w:bCs/>
                <w:sz w:val="15"/>
                <w:szCs w:val="15"/>
                <w:lang w:val="en-US"/>
              </w:rPr>
              <w:t>,</w:t>
            </w:r>
            <w:r w:rsidRPr="00372A61">
              <w:rPr>
                <w:b/>
                <w:bCs/>
                <w:sz w:val="15"/>
                <w:szCs w:val="15"/>
                <w:cs/>
                <w:lang w:val="en-US" w:bidi="th-TH"/>
              </w:rPr>
              <w:t>062</w:t>
            </w:r>
            <w:r w:rsidRPr="00372A61">
              <w:rPr>
                <w:b/>
                <w:bCs/>
                <w:sz w:val="15"/>
                <w:szCs w:val="15"/>
                <w:lang w:val="en-US"/>
              </w:rPr>
              <w:t>,</w:t>
            </w:r>
            <w:r w:rsidRPr="00372A61">
              <w:rPr>
                <w:b/>
                <w:bCs/>
                <w:sz w:val="15"/>
                <w:szCs w:val="15"/>
                <w:cs/>
                <w:lang w:val="en-US" w:bidi="th-TH"/>
              </w:rPr>
              <w:t>601</w:t>
            </w:r>
          </w:p>
        </w:tc>
        <w:tc>
          <w:tcPr>
            <w:tcW w:w="236" w:type="dxa"/>
            <w:vAlign w:val="bottom"/>
          </w:tcPr>
          <w:p w14:paraId="0D1A1B32" w14:textId="77777777" w:rsidR="00103EAE" w:rsidRPr="00372A61" w:rsidRDefault="00103EAE" w:rsidP="00103EAE">
            <w:pPr>
              <w:pStyle w:val="block"/>
              <w:tabs>
                <w:tab w:val="decimal" w:pos="162"/>
              </w:tabs>
              <w:spacing w:after="0" w:line="240" w:lineRule="atLeast"/>
              <w:ind w:left="0"/>
              <w:rPr>
                <w:b/>
                <w:bCs/>
                <w:sz w:val="15"/>
                <w:szCs w:val="15"/>
                <w:lang w:val="en-US"/>
              </w:rPr>
            </w:pPr>
          </w:p>
        </w:tc>
        <w:tc>
          <w:tcPr>
            <w:tcW w:w="720" w:type="dxa"/>
            <w:tcBorders>
              <w:top w:val="single" w:sz="4" w:space="0" w:color="auto"/>
              <w:bottom w:val="single" w:sz="4" w:space="0" w:color="auto"/>
            </w:tcBorders>
            <w:vAlign w:val="bottom"/>
          </w:tcPr>
          <w:p w14:paraId="3D91F241" w14:textId="0898E74D" w:rsidR="00103EAE" w:rsidRPr="00372A61" w:rsidRDefault="00103EAE" w:rsidP="002D7FF4">
            <w:pPr>
              <w:pStyle w:val="block"/>
              <w:tabs>
                <w:tab w:val="decimal" w:pos="596"/>
              </w:tabs>
              <w:spacing w:after="0" w:line="240" w:lineRule="atLeast"/>
              <w:ind w:left="0" w:right="-190"/>
              <w:rPr>
                <w:b/>
                <w:bCs/>
                <w:sz w:val="15"/>
                <w:szCs w:val="15"/>
                <w:lang w:val="en-US"/>
              </w:rPr>
            </w:pPr>
            <w:r w:rsidRPr="00372A61">
              <w:rPr>
                <w:b/>
                <w:bCs/>
                <w:sz w:val="15"/>
                <w:szCs w:val="15"/>
                <w:lang w:val="en-US"/>
              </w:rPr>
              <w:t>4,041,795</w:t>
            </w:r>
          </w:p>
        </w:tc>
        <w:tc>
          <w:tcPr>
            <w:tcW w:w="270" w:type="dxa"/>
            <w:vAlign w:val="bottom"/>
          </w:tcPr>
          <w:p w14:paraId="23077E15" w14:textId="77777777" w:rsidR="00103EAE" w:rsidRPr="00372A61" w:rsidRDefault="00103EAE" w:rsidP="00103EAE">
            <w:pPr>
              <w:pStyle w:val="acctfourfigures"/>
              <w:tabs>
                <w:tab w:val="clear" w:pos="765"/>
                <w:tab w:val="decimal" w:pos="736"/>
              </w:tabs>
              <w:spacing w:line="240" w:lineRule="atLeast"/>
              <w:ind w:left="-108" w:right="-108"/>
              <w:jc w:val="center"/>
              <w:rPr>
                <w:b/>
                <w:bCs/>
                <w:sz w:val="15"/>
                <w:szCs w:val="15"/>
                <w:lang w:val="en-US"/>
              </w:rPr>
            </w:pPr>
          </w:p>
        </w:tc>
        <w:tc>
          <w:tcPr>
            <w:tcW w:w="900" w:type="dxa"/>
            <w:tcBorders>
              <w:top w:val="single" w:sz="4" w:space="0" w:color="auto"/>
              <w:bottom w:val="single" w:sz="4" w:space="0" w:color="auto"/>
            </w:tcBorders>
            <w:vAlign w:val="bottom"/>
          </w:tcPr>
          <w:p w14:paraId="717CB6A1" w14:textId="0ACFC279" w:rsidR="00103EAE" w:rsidRPr="00372A61" w:rsidRDefault="00103EAE" w:rsidP="00103EAE">
            <w:pPr>
              <w:pStyle w:val="block"/>
              <w:tabs>
                <w:tab w:val="decimal" w:pos="684"/>
              </w:tabs>
              <w:spacing w:after="0" w:line="240" w:lineRule="atLeast"/>
              <w:ind w:left="-108" w:right="-76"/>
              <w:rPr>
                <w:b/>
                <w:bCs/>
                <w:sz w:val="15"/>
                <w:szCs w:val="15"/>
                <w:lang w:val="en-US"/>
              </w:rPr>
            </w:pPr>
            <w:r w:rsidRPr="00372A61">
              <w:rPr>
                <w:b/>
                <w:bCs/>
                <w:sz w:val="15"/>
                <w:szCs w:val="15"/>
                <w:lang w:val="en-US"/>
              </w:rPr>
              <w:t>19,989,625</w:t>
            </w:r>
          </w:p>
        </w:tc>
        <w:tc>
          <w:tcPr>
            <w:tcW w:w="270" w:type="dxa"/>
            <w:vAlign w:val="bottom"/>
          </w:tcPr>
          <w:p w14:paraId="587737DF" w14:textId="77777777" w:rsidR="00103EAE" w:rsidRPr="00372A61" w:rsidRDefault="00103EAE" w:rsidP="00103EAE">
            <w:pPr>
              <w:pStyle w:val="acctfourfigures"/>
              <w:tabs>
                <w:tab w:val="clear" w:pos="765"/>
                <w:tab w:val="decimal" w:pos="684"/>
              </w:tabs>
              <w:spacing w:line="240" w:lineRule="atLeast"/>
              <w:ind w:left="-108" w:right="-76"/>
              <w:rPr>
                <w:b/>
                <w:bCs/>
                <w:sz w:val="15"/>
                <w:szCs w:val="15"/>
                <w:lang w:val="en-US"/>
              </w:rPr>
            </w:pPr>
          </w:p>
        </w:tc>
        <w:tc>
          <w:tcPr>
            <w:tcW w:w="900" w:type="dxa"/>
            <w:tcBorders>
              <w:top w:val="single" w:sz="4" w:space="0" w:color="auto"/>
              <w:bottom w:val="single" w:sz="4" w:space="0" w:color="auto"/>
            </w:tcBorders>
          </w:tcPr>
          <w:p w14:paraId="70A749BD" w14:textId="488BACBC" w:rsidR="00103EAE" w:rsidRPr="00372A61" w:rsidRDefault="00103EAE" w:rsidP="00103EAE">
            <w:pPr>
              <w:pStyle w:val="block"/>
              <w:tabs>
                <w:tab w:val="decimal" w:pos="684"/>
              </w:tabs>
              <w:spacing w:after="0" w:line="240" w:lineRule="atLeast"/>
              <w:ind w:left="-108" w:right="-76"/>
              <w:rPr>
                <w:b/>
                <w:bCs/>
                <w:sz w:val="15"/>
                <w:szCs w:val="15"/>
                <w:lang w:val="en-US"/>
              </w:rPr>
            </w:pPr>
            <w:r w:rsidRPr="00372A61">
              <w:rPr>
                <w:b/>
                <w:bCs/>
                <w:sz w:val="15"/>
                <w:szCs w:val="15"/>
                <w:lang w:val="en-US" w:bidi="th-TH"/>
              </w:rPr>
              <w:t>17,666,442</w:t>
            </w:r>
          </w:p>
        </w:tc>
        <w:tc>
          <w:tcPr>
            <w:tcW w:w="268" w:type="dxa"/>
            <w:vAlign w:val="bottom"/>
          </w:tcPr>
          <w:p w14:paraId="5CC4CECB" w14:textId="77777777" w:rsidR="00103EAE" w:rsidRPr="00372A61" w:rsidRDefault="00103EAE" w:rsidP="00103EAE">
            <w:pPr>
              <w:pStyle w:val="acctfourfigures"/>
              <w:tabs>
                <w:tab w:val="clear" w:pos="765"/>
                <w:tab w:val="decimal" w:pos="736"/>
              </w:tabs>
              <w:spacing w:line="240" w:lineRule="atLeast"/>
              <w:ind w:left="-108" w:right="-108"/>
              <w:jc w:val="center"/>
              <w:rPr>
                <w:b/>
                <w:bCs/>
                <w:sz w:val="15"/>
                <w:szCs w:val="15"/>
                <w:lang w:val="en-US"/>
              </w:rPr>
            </w:pPr>
          </w:p>
        </w:tc>
        <w:tc>
          <w:tcPr>
            <w:tcW w:w="851" w:type="dxa"/>
            <w:tcBorders>
              <w:top w:val="single" w:sz="4" w:space="0" w:color="auto"/>
              <w:bottom w:val="single" w:sz="4" w:space="0" w:color="auto"/>
            </w:tcBorders>
            <w:vAlign w:val="bottom"/>
          </w:tcPr>
          <w:p w14:paraId="053E3AC2" w14:textId="5ACEB481" w:rsidR="00103EAE" w:rsidRPr="00372A61" w:rsidRDefault="00094D01" w:rsidP="001B1E1C">
            <w:pPr>
              <w:pStyle w:val="block"/>
              <w:tabs>
                <w:tab w:val="decimal" w:pos="376"/>
              </w:tabs>
              <w:spacing w:after="0" w:line="240" w:lineRule="atLeast"/>
              <w:ind w:left="0"/>
              <w:jc w:val="right"/>
              <w:rPr>
                <w:b/>
                <w:bCs/>
                <w:sz w:val="15"/>
                <w:szCs w:val="15"/>
                <w:lang w:val="en-US" w:bidi="th-TH"/>
              </w:rPr>
            </w:pPr>
            <w:r w:rsidRPr="00372A61">
              <w:rPr>
                <w:b/>
                <w:bCs/>
                <w:sz w:val="15"/>
                <w:szCs w:val="15"/>
                <w:lang w:val="en-US" w:bidi="th-TH"/>
              </w:rPr>
              <w:t>3,805,857</w:t>
            </w:r>
          </w:p>
        </w:tc>
        <w:tc>
          <w:tcPr>
            <w:tcW w:w="283" w:type="dxa"/>
            <w:vAlign w:val="bottom"/>
          </w:tcPr>
          <w:p w14:paraId="3F60E55D" w14:textId="77777777" w:rsidR="00103EAE" w:rsidRPr="00372A61" w:rsidRDefault="00103EAE" w:rsidP="00103EAE">
            <w:pPr>
              <w:pStyle w:val="block"/>
              <w:tabs>
                <w:tab w:val="decimal" w:pos="504"/>
              </w:tabs>
              <w:spacing w:after="0" w:line="240" w:lineRule="atLeast"/>
              <w:ind w:left="-108" w:right="-169"/>
              <w:rPr>
                <w:b/>
                <w:bCs/>
                <w:sz w:val="15"/>
                <w:szCs w:val="15"/>
                <w:lang w:val="en-US"/>
              </w:rPr>
            </w:pPr>
          </w:p>
        </w:tc>
        <w:tc>
          <w:tcPr>
            <w:tcW w:w="885" w:type="dxa"/>
            <w:tcBorders>
              <w:top w:val="single" w:sz="4" w:space="0" w:color="auto"/>
              <w:bottom w:val="single" w:sz="4" w:space="0" w:color="auto"/>
            </w:tcBorders>
            <w:vAlign w:val="bottom"/>
          </w:tcPr>
          <w:p w14:paraId="034C062B" w14:textId="39211B0C" w:rsidR="00103EAE" w:rsidRPr="00372A61" w:rsidRDefault="00103EAE" w:rsidP="00103EAE">
            <w:pPr>
              <w:pStyle w:val="block"/>
              <w:tabs>
                <w:tab w:val="decimal" w:pos="504"/>
              </w:tabs>
              <w:spacing w:after="0" w:line="240" w:lineRule="atLeast"/>
              <w:ind w:left="0"/>
              <w:jc w:val="right"/>
              <w:rPr>
                <w:b/>
                <w:bCs/>
                <w:sz w:val="15"/>
                <w:szCs w:val="15"/>
                <w:lang w:val="en-US"/>
              </w:rPr>
            </w:pPr>
            <w:r w:rsidRPr="00372A61">
              <w:rPr>
                <w:b/>
                <w:bCs/>
                <w:sz w:val="15"/>
                <w:szCs w:val="15"/>
                <w:lang w:val="en-US"/>
              </w:rPr>
              <w:t>1,031,996</w:t>
            </w:r>
          </w:p>
        </w:tc>
      </w:tr>
      <w:tr w:rsidR="00103EAE" w:rsidRPr="00D267AC" w14:paraId="0C624A3A" w14:textId="77777777" w:rsidTr="00C2111A">
        <w:tc>
          <w:tcPr>
            <w:tcW w:w="3060" w:type="dxa"/>
            <w:vAlign w:val="bottom"/>
          </w:tcPr>
          <w:p w14:paraId="784027A9" w14:textId="77777777" w:rsidR="00103EAE" w:rsidRPr="00D267AC"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p>
        </w:tc>
        <w:tc>
          <w:tcPr>
            <w:tcW w:w="630" w:type="dxa"/>
            <w:vAlign w:val="bottom"/>
          </w:tcPr>
          <w:p w14:paraId="503E76F4" w14:textId="77777777" w:rsidR="00103EAE" w:rsidRPr="00D267AC" w:rsidRDefault="00103EAE" w:rsidP="00103EAE">
            <w:pPr>
              <w:pStyle w:val="block"/>
              <w:tabs>
                <w:tab w:val="decimal" w:pos="328"/>
              </w:tabs>
              <w:spacing w:after="0" w:line="240" w:lineRule="atLeast"/>
              <w:ind w:left="-108"/>
              <w:rPr>
                <w:sz w:val="15"/>
                <w:szCs w:val="15"/>
                <w:lang w:val="en-US"/>
              </w:rPr>
            </w:pPr>
          </w:p>
        </w:tc>
        <w:tc>
          <w:tcPr>
            <w:tcW w:w="630" w:type="dxa"/>
            <w:vAlign w:val="bottom"/>
          </w:tcPr>
          <w:p w14:paraId="07665286" w14:textId="77777777" w:rsidR="00103EAE" w:rsidRPr="00D267AC" w:rsidRDefault="00103EAE" w:rsidP="00103EAE">
            <w:pPr>
              <w:pStyle w:val="block"/>
              <w:tabs>
                <w:tab w:val="decimal" w:pos="328"/>
              </w:tabs>
              <w:spacing w:after="0" w:line="240" w:lineRule="atLeast"/>
              <w:ind w:left="-108"/>
              <w:rPr>
                <w:sz w:val="15"/>
                <w:szCs w:val="15"/>
                <w:lang w:val="en-US"/>
              </w:rPr>
            </w:pPr>
          </w:p>
        </w:tc>
        <w:tc>
          <w:tcPr>
            <w:tcW w:w="864" w:type="dxa"/>
            <w:vAlign w:val="bottom"/>
          </w:tcPr>
          <w:p w14:paraId="7B789706" w14:textId="77777777" w:rsidR="00103EAE" w:rsidRPr="00D267AC" w:rsidRDefault="00103EAE" w:rsidP="00F96B90">
            <w:pPr>
              <w:pStyle w:val="block"/>
              <w:spacing w:after="0" w:line="240" w:lineRule="atLeast"/>
              <w:ind w:left="-87"/>
              <w:jc w:val="right"/>
              <w:rPr>
                <w:sz w:val="15"/>
                <w:szCs w:val="15"/>
              </w:rPr>
            </w:pPr>
          </w:p>
        </w:tc>
        <w:tc>
          <w:tcPr>
            <w:tcW w:w="236" w:type="dxa"/>
            <w:vAlign w:val="bottom"/>
          </w:tcPr>
          <w:p w14:paraId="5C46B1CC" w14:textId="77777777" w:rsidR="00103EAE" w:rsidRPr="00D267AC" w:rsidRDefault="00103EAE" w:rsidP="00103EAE">
            <w:pPr>
              <w:pStyle w:val="block"/>
              <w:tabs>
                <w:tab w:val="decimal" w:pos="756"/>
              </w:tabs>
              <w:spacing w:after="0" w:line="240" w:lineRule="atLeast"/>
              <w:ind w:left="-108" w:right="-108"/>
              <w:rPr>
                <w:sz w:val="15"/>
                <w:szCs w:val="15"/>
                <w:lang w:val="en-US"/>
              </w:rPr>
            </w:pPr>
          </w:p>
        </w:tc>
        <w:tc>
          <w:tcPr>
            <w:tcW w:w="851" w:type="dxa"/>
            <w:vAlign w:val="bottom"/>
          </w:tcPr>
          <w:p w14:paraId="1F1FB940" w14:textId="77777777" w:rsidR="00103EAE" w:rsidRPr="00D267AC" w:rsidRDefault="00103EAE" w:rsidP="00F96B90">
            <w:pPr>
              <w:pStyle w:val="block"/>
              <w:tabs>
                <w:tab w:val="decimal" w:pos="648"/>
              </w:tabs>
              <w:spacing w:after="0" w:line="240" w:lineRule="atLeast"/>
              <w:ind w:left="0" w:right="-108"/>
              <w:rPr>
                <w:sz w:val="15"/>
                <w:szCs w:val="15"/>
              </w:rPr>
            </w:pPr>
          </w:p>
        </w:tc>
        <w:tc>
          <w:tcPr>
            <w:tcW w:w="236" w:type="dxa"/>
            <w:vAlign w:val="bottom"/>
          </w:tcPr>
          <w:p w14:paraId="1F12936F" w14:textId="77777777" w:rsidR="00103EAE" w:rsidRPr="00D267AC" w:rsidRDefault="00103EAE" w:rsidP="00F96B90">
            <w:pPr>
              <w:pStyle w:val="block"/>
              <w:tabs>
                <w:tab w:val="decimal" w:pos="785"/>
              </w:tabs>
              <w:spacing w:after="0" w:line="240" w:lineRule="atLeast"/>
              <w:ind w:left="0" w:right="-108"/>
              <w:rPr>
                <w:sz w:val="15"/>
                <w:szCs w:val="15"/>
                <w:lang w:val="en-US"/>
              </w:rPr>
            </w:pPr>
          </w:p>
        </w:tc>
        <w:tc>
          <w:tcPr>
            <w:tcW w:w="900" w:type="dxa"/>
            <w:tcBorders>
              <w:top w:val="single" w:sz="4" w:space="0" w:color="auto"/>
            </w:tcBorders>
            <w:vAlign w:val="bottom"/>
          </w:tcPr>
          <w:p w14:paraId="26AED23B" w14:textId="77777777" w:rsidR="00103EAE" w:rsidRPr="00D267AC" w:rsidRDefault="00103EAE" w:rsidP="00103EAE">
            <w:pPr>
              <w:pStyle w:val="block"/>
              <w:tabs>
                <w:tab w:val="decimal" w:pos="684"/>
              </w:tabs>
              <w:spacing w:after="0" w:line="240" w:lineRule="atLeast"/>
              <w:ind w:left="-99" w:right="-76"/>
              <w:rPr>
                <w:sz w:val="15"/>
                <w:szCs w:val="15"/>
                <w:lang w:val="en-US"/>
              </w:rPr>
            </w:pPr>
          </w:p>
        </w:tc>
        <w:tc>
          <w:tcPr>
            <w:tcW w:w="236" w:type="dxa"/>
            <w:vAlign w:val="bottom"/>
          </w:tcPr>
          <w:p w14:paraId="1BC3F129" w14:textId="77777777" w:rsidR="00103EAE" w:rsidRPr="00D267AC" w:rsidRDefault="00103EAE" w:rsidP="00103EAE">
            <w:pPr>
              <w:pStyle w:val="block"/>
              <w:tabs>
                <w:tab w:val="decimal" w:pos="684"/>
              </w:tabs>
              <w:spacing w:after="0" w:line="240" w:lineRule="atLeast"/>
              <w:ind w:left="-108" w:right="-108"/>
              <w:jc w:val="center"/>
              <w:rPr>
                <w:sz w:val="15"/>
                <w:szCs w:val="15"/>
                <w:lang w:val="en-US" w:bidi="th-TH"/>
              </w:rPr>
            </w:pPr>
          </w:p>
        </w:tc>
        <w:tc>
          <w:tcPr>
            <w:tcW w:w="934" w:type="dxa"/>
            <w:tcBorders>
              <w:top w:val="single" w:sz="4" w:space="0" w:color="auto"/>
            </w:tcBorders>
            <w:vAlign w:val="bottom"/>
          </w:tcPr>
          <w:p w14:paraId="47076F8F" w14:textId="77777777" w:rsidR="00103EAE" w:rsidRPr="00D267AC" w:rsidRDefault="00103EAE" w:rsidP="002D7FF4">
            <w:pPr>
              <w:pStyle w:val="block"/>
              <w:spacing w:after="0" w:line="240" w:lineRule="atLeast"/>
              <w:ind w:left="-87"/>
              <w:jc w:val="right"/>
              <w:rPr>
                <w:sz w:val="15"/>
                <w:szCs w:val="15"/>
                <w:lang w:val="en-US"/>
              </w:rPr>
            </w:pPr>
          </w:p>
        </w:tc>
        <w:tc>
          <w:tcPr>
            <w:tcW w:w="326" w:type="dxa"/>
            <w:vAlign w:val="bottom"/>
          </w:tcPr>
          <w:p w14:paraId="034FAD99" w14:textId="77777777" w:rsidR="00103EAE" w:rsidRPr="00D267AC" w:rsidRDefault="00103EAE" w:rsidP="00103EAE">
            <w:pPr>
              <w:pStyle w:val="block"/>
              <w:tabs>
                <w:tab w:val="decimal" w:pos="901"/>
              </w:tabs>
              <w:spacing w:after="0" w:line="240" w:lineRule="atLeast"/>
              <w:ind w:left="-108" w:right="-108"/>
              <w:jc w:val="center"/>
              <w:rPr>
                <w:sz w:val="15"/>
                <w:szCs w:val="15"/>
                <w:lang w:val="en-US"/>
              </w:rPr>
            </w:pPr>
          </w:p>
        </w:tc>
        <w:tc>
          <w:tcPr>
            <w:tcW w:w="754" w:type="dxa"/>
            <w:tcBorders>
              <w:top w:val="single" w:sz="4" w:space="0" w:color="auto"/>
            </w:tcBorders>
            <w:vAlign w:val="bottom"/>
          </w:tcPr>
          <w:p w14:paraId="22C38899" w14:textId="77777777" w:rsidR="00103EAE" w:rsidRPr="00D267AC" w:rsidRDefault="00103EAE" w:rsidP="00103EAE">
            <w:pPr>
              <w:pStyle w:val="block"/>
              <w:tabs>
                <w:tab w:val="decimal" w:pos="510"/>
              </w:tabs>
              <w:spacing w:after="0" w:line="240" w:lineRule="atLeast"/>
              <w:ind w:left="-115" w:right="-190"/>
              <w:rPr>
                <w:sz w:val="15"/>
                <w:szCs w:val="15"/>
                <w:lang w:val="en-US"/>
              </w:rPr>
            </w:pPr>
          </w:p>
        </w:tc>
        <w:tc>
          <w:tcPr>
            <w:tcW w:w="236" w:type="dxa"/>
            <w:vAlign w:val="bottom"/>
          </w:tcPr>
          <w:p w14:paraId="425C0A09" w14:textId="77777777" w:rsidR="00103EAE" w:rsidRPr="00D267AC" w:rsidRDefault="00103EAE" w:rsidP="00103EAE">
            <w:pPr>
              <w:pStyle w:val="block"/>
              <w:tabs>
                <w:tab w:val="decimal" w:pos="162"/>
              </w:tabs>
              <w:spacing w:after="0" w:line="240" w:lineRule="atLeast"/>
              <w:ind w:left="-108"/>
              <w:jc w:val="center"/>
              <w:rPr>
                <w:sz w:val="15"/>
                <w:szCs w:val="15"/>
                <w:lang w:val="en-US"/>
              </w:rPr>
            </w:pPr>
          </w:p>
        </w:tc>
        <w:tc>
          <w:tcPr>
            <w:tcW w:w="720" w:type="dxa"/>
            <w:tcBorders>
              <w:top w:val="single" w:sz="4" w:space="0" w:color="auto"/>
            </w:tcBorders>
            <w:vAlign w:val="bottom"/>
          </w:tcPr>
          <w:p w14:paraId="5FF9CB71" w14:textId="77777777" w:rsidR="00103EAE" w:rsidRPr="00D267AC" w:rsidRDefault="00103EAE" w:rsidP="00103EAE">
            <w:pPr>
              <w:pStyle w:val="block"/>
              <w:tabs>
                <w:tab w:val="decimal" w:pos="510"/>
              </w:tabs>
              <w:spacing w:after="0" w:line="240" w:lineRule="atLeast"/>
              <w:ind w:left="-115" w:right="-190"/>
              <w:rPr>
                <w:sz w:val="15"/>
                <w:szCs w:val="15"/>
                <w:lang w:val="en-US" w:bidi="th-TH"/>
              </w:rPr>
            </w:pPr>
          </w:p>
        </w:tc>
        <w:tc>
          <w:tcPr>
            <w:tcW w:w="270" w:type="dxa"/>
            <w:vAlign w:val="bottom"/>
          </w:tcPr>
          <w:p w14:paraId="0CFE9588" w14:textId="77777777" w:rsidR="00103EAE" w:rsidRPr="00D267AC" w:rsidRDefault="00103EAE" w:rsidP="00103EAE">
            <w:pPr>
              <w:pStyle w:val="acctfourfigures"/>
              <w:tabs>
                <w:tab w:val="clear" w:pos="765"/>
                <w:tab w:val="decimal" w:pos="736"/>
              </w:tabs>
              <w:spacing w:line="240" w:lineRule="atLeast"/>
              <w:ind w:left="-108" w:right="-108"/>
              <w:jc w:val="center"/>
              <w:rPr>
                <w:sz w:val="15"/>
                <w:szCs w:val="15"/>
              </w:rPr>
            </w:pPr>
          </w:p>
        </w:tc>
        <w:tc>
          <w:tcPr>
            <w:tcW w:w="900" w:type="dxa"/>
            <w:tcBorders>
              <w:top w:val="single" w:sz="4" w:space="0" w:color="auto"/>
            </w:tcBorders>
            <w:vAlign w:val="bottom"/>
          </w:tcPr>
          <w:p w14:paraId="1DBB2FF7" w14:textId="77777777" w:rsidR="00103EAE" w:rsidRPr="00D267AC" w:rsidRDefault="00103EAE" w:rsidP="00103EAE">
            <w:pPr>
              <w:pStyle w:val="block"/>
              <w:tabs>
                <w:tab w:val="decimal" w:pos="684"/>
              </w:tabs>
              <w:spacing w:after="0" w:line="240" w:lineRule="atLeast"/>
              <w:ind w:left="-108" w:right="-76"/>
              <w:rPr>
                <w:sz w:val="15"/>
                <w:szCs w:val="15"/>
                <w:lang w:val="en-US"/>
              </w:rPr>
            </w:pPr>
          </w:p>
        </w:tc>
        <w:tc>
          <w:tcPr>
            <w:tcW w:w="270" w:type="dxa"/>
            <w:vAlign w:val="bottom"/>
          </w:tcPr>
          <w:p w14:paraId="312BDAFE" w14:textId="77777777" w:rsidR="00103EAE" w:rsidRPr="00D267AC" w:rsidRDefault="00103EAE" w:rsidP="00103EAE">
            <w:pPr>
              <w:pStyle w:val="acctfourfigures"/>
              <w:tabs>
                <w:tab w:val="clear" w:pos="765"/>
                <w:tab w:val="decimal" w:pos="684"/>
              </w:tabs>
              <w:spacing w:line="240" w:lineRule="atLeast"/>
              <w:ind w:left="-108" w:right="-76"/>
              <w:rPr>
                <w:sz w:val="15"/>
                <w:szCs w:val="15"/>
                <w:lang w:val="en-US"/>
              </w:rPr>
            </w:pPr>
          </w:p>
        </w:tc>
        <w:tc>
          <w:tcPr>
            <w:tcW w:w="900" w:type="dxa"/>
            <w:tcBorders>
              <w:top w:val="single" w:sz="4" w:space="0" w:color="auto"/>
            </w:tcBorders>
            <w:vAlign w:val="bottom"/>
          </w:tcPr>
          <w:p w14:paraId="7A7D07F4" w14:textId="77777777" w:rsidR="00103EAE" w:rsidRPr="00D267AC" w:rsidRDefault="00103EAE" w:rsidP="00103EAE">
            <w:pPr>
              <w:pStyle w:val="block"/>
              <w:tabs>
                <w:tab w:val="decimal" w:pos="684"/>
              </w:tabs>
              <w:spacing w:after="0" w:line="240" w:lineRule="atLeast"/>
              <w:ind w:left="-108" w:right="-76"/>
              <w:rPr>
                <w:sz w:val="15"/>
                <w:szCs w:val="15"/>
                <w:lang w:val="en-US"/>
              </w:rPr>
            </w:pPr>
          </w:p>
        </w:tc>
        <w:tc>
          <w:tcPr>
            <w:tcW w:w="268" w:type="dxa"/>
            <w:vAlign w:val="bottom"/>
          </w:tcPr>
          <w:p w14:paraId="29A718FF" w14:textId="77777777" w:rsidR="00103EAE" w:rsidRPr="00D267AC" w:rsidRDefault="00103EAE" w:rsidP="00103EAE">
            <w:pPr>
              <w:pStyle w:val="acctfourfigures"/>
              <w:tabs>
                <w:tab w:val="clear" w:pos="765"/>
                <w:tab w:val="decimal" w:pos="736"/>
              </w:tabs>
              <w:spacing w:line="240" w:lineRule="atLeast"/>
              <w:ind w:left="-108" w:right="-108"/>
              <w:jc w:val="center"/>
              <w:rPr>
                <w:sz w:val="15"/>
                <w:szCs w:val="15"/>
              </w:rPr>
            </w:pPr>
          </w:p>
        </w:tc>
        <w:tc>
          <w:tcPr>
            <w:tcW w:w="851" w:type="dxa"/>
            <w:tcBorders>
              <w:top w:val="single" w:sz="4" w:space="0" w:color="auto"/>
            </w:tcBorders>
            <w:vAlign w:val="bottom"/>
          </w:tcPr>
          <w:p w14:paraId="0A76C422" w14:textId="77777777" w:rsidR="00103EAE" w:rsidRPr="001B1E1C" w:rsidRDefault="00103EAE" w:rsidP="001B1E1C">
            <w:pPr>
              <w:pStyle w:val="block"/>
              <w:tabs>
                <w:tab w:val="decimal" w:pos="376"/>
              </w:tabs>
              <w:spacing w:after="0" w:line="240" w:lineRule="atLeast"/>
              <w:ind w:left="0"/>
              <w:jc w:val="right"/>
              <w:rPr>
                <w:sz w:val="15"/>
                <w:szCs w:val="15"/>
                <w:lang w:val="en-US" w:bidi="th-TH"/>
              </w:rPr>
            </w:pPr>
          </w:p>
        </w:tc>
        <w:tc>
          <w:tcPr>
            <w:tcW w:w="283" w:type="dxa"/>
            <w:vAlign w:val="bottom"/>
          </w:tcPr>
          <w:p w14:paraId="094F097F" w14:textId="77777777" w:rsidR="00103EAE" w:rsidRPr="00D267AC" w:rsidRDefault="00103EAE" w:rsidP="00103EAE">
            <w:pPr>
              <w:pStyle w:val="block"/>
              <w:tabs>
                <w:tab w:val="decimal" w:pos="504"/>
              </w:tabs>
              <w:spacing w:after="0" w:line="240" w:lineRule="atLeast"/>
              <w:ind w:left="-108" w:right="-169"/>
              <w:rPr>
                <w:sz w:val="15"/>
                <w:szCs w:val="15"/>
                <w:lang w:val="en-US"/>
              </w:rPr>
            </w:pPr>
          </w:p>
        </w:tc>
        <w:tc>
          <w:tcPr>
            <w:tcW w:w="885" w:type="dxa"/>
            <w:tcBorders>
              <w:top w:val="single" w:sz="4" w:space="0" w:color="auto"/>
            </w:tcBorders>
            <w:vAlign w:val="bottom"/>
          </w:tcPr>
          <w:p w14:paraId="382C0901" w14:textId="77777777" w:rsidR="00103EAE" w:rsidRPr="00D267AC" w:rsidRDefault="00103EAE" w:rsidP="00103EAE">
            <w:pPr>
              <w:pStyle w:val="acctfourfigures"/>
              <w:tabs>
                <w:tab w:val="clear" w:pos="765"/>
                <w:tab w:val="decimal" w:pos="504"/>
              </w:tabs>
              <w:spacing w:line="240" w:lineRule="atLeast"/>
              <w:ind w:left="-108" w:right="-169"/>
              <w:rPr>
                <w:sz w:val="15"/>
                <w:szCs w:val="15"/>
              </w:rPr>
            </w:pPr>
          </w:p>
        </w:tc>
      </w:tr>
      <w:tr w:rsidR="00103EAE" w:rsidRPr="00D267AC" w14:paraId="2D6778FB" w14:textId="77777777" w:rsidTr="00C2111A">
        <w:tc>
          <w:tcPr>
            <w:tcW w:w="3060" w:type="dxa"/>
            <w:vAlign w:val="bottom"/>
          </w:tcPr>
          <w:p w14:paraId="31C644E6" w14:textId="77777777" w:rsidR="00103EAE" w:rsidRPr="00D267AC"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i/>
                <w:iCs/>
                <w:sz w:val="15"/>
                <w:szCs w:val="15"/>
              </w:rPr>
            </w:pPr>
            <w:r w:rsidRPr="00D267AC">
              <w:rPr>
                <w:rFonts w:ascii="Times New Roman" w:hAnsi="Times New Roman" w:cs="Times New Roman"/>
                <w:b/>
                <w:bCs/>
                <w:i/>
                <w:iCs/>
                <w:sz w:val="15"/>
                <w:szCs w:val="15"/>
              </w:rPr>
              <w:t>Associates</w:t>
            </w:r>
          </w:p>
        </w:tc>
        <w:tc>
          <w:tcPr>
            <w:tcW w:w="630" w:type="dxa"/>
            <w:vAlign w:val="bottom"/>
          </w:tcPr>
          <w:p w14:paraId="1E4DFD61" w14:textId="77777777" w:rsidR="00103EAE" w:rsidRPr="00D267AC" w:rsidRDefault="00103EAE" w:rsidP="00103EAE">
            <w:pPr>
              <w:pStyle w:val="block"/>
              <w:tabs>
                <w:tab w:val="decimal" w:pos="252"/>
              </w:tabs>
              <w:spacing w:after="0" w:line="240" w:lineRule="atLeast"/>
              <w:ind w:left="-108"/>
              <w:jc w:val="center"/>
              <w:rPr>
                <w:sz w:val="15"/>
                <w:szCs w:val="15"/>
                <w:rtl/>
                <w:cs/>
                <w:lang w:val="en-US"/>
              </w:rPr>
            </w:pPr>
          </w:p>
        </w:tc>
        <w:tc>
          <w:tcPr>
            <w:tcW w:w="630" w:type="dxa"/>
            <w:vAlign w:val="bottom"/>
          </w:tcPr>
          <w:p w14:paraId="30FE3334" w14:textId="77777777" w:rsidR="00103EAE" w:rsidRPr="00D267AC" w:rsidRDefault="00103EAE" w:rsidP="00103EAE">
            <w:pPr>
              <w:pStyle w:val="block"/>
              <w:tabs>
                <w:tab w:val="decimal" w:pos="252"/>
              </w:tabs>
              <w:spacing w:after="0" w:line="240" w:lineRule="atLeast"/>
              <w:ind w:left="-108"/>
              <w:jc w:val="center"/>
              <w:rPr>
                <w:sz w:val="15"/>
                <w:szCs w:val="15"/>
                <w:rtl/>
                <w:cs/>
                <w:lang w:val="en-US"/>
              </w:rPr>
            </w:pPr>
          </w:p>
        </w:tc>
        <w:tc>
          <w:tcPr>
            <w:tcW w:w="864" w:type="dxa"/>
            <w:vAlign w:val="bottom"/>
          </w:tcPr>
          <w:p w14:paraId="22FF17E0" w14:textId="77777777" w:rsidR="00103EAE" w:rsidRPr="00D267AC" w:rsidRDefault="00103EAE" w:rsidP="00F96B90">
            <w:pPr>
              <w:pStyle w:val="block"/>
              <w:spacing w:after="0" w:line="240" w:lineRule="atLeast"/>
              <w:ind w:left="-87"/>
              <w:jc w:val="right"/>
              <w:rPr>
                <w:sz w:val="15"/>
                <w:szCs w:val="15"/>
              </w:rPr>
            </w:pPr>
          </w:p>
        </w:tc>
        <w:tc>
          <w:tcPr>
            <w:tcW w:w="236" w:type="dxa"/>
            <w:vAlign w:val="bottom"/>
          </w:tcPr>
          <w:p w14:paraId="2F43B8E1" w14:textId="77777777" w:rsidR="00103EAE" w:rsidRPr="00D267AC" w:rsidRDefault="00103EAE" w:rsidP="00103EAE">
            <w:pPr>
              <w:pStyle w:val="block"/>
              <w:tabs>
                <w:tab w:val="decimal" w:pos="684"/>
              </w:tabs>
              <w:spacing w:after="0" w:line="240" w:lineRule="atLeast"/>
              <w:ind w:left="-108" w:right="-108"/>
              <w:jc w:val="center"/>
              <w:rPr>
                <w:sz w:val="15"/>
                <w:szCs w:val="15"/>
                <w:lang w:val="en-US"/>
              </w:rPr>
            </w:pPr>
          </w:p>
        </w:tc>
        <w:tc>
          <w:tcPr>
            <w:tcW w:w="851" w:type="dxa"/>
            <w:vAlign w:val="bottom"/>
          </w:tcPr>
          <w:p w14:paraId="541854AC" w14:textId="77777777" w:rsidR="00103EAE" w:rsidRPr="00D267AC" w:rsidRDefault="00103EAE" w:rsidP="00F96B90">
            <w:pPr>
              <w:pStyle w:val="acctfourfigures"/>
              <w:tabs>
                <w:tab w:val="clear" w:pos="765"/>
                <w:tab w:val="decimal" w:pos="684"/>
              </w:tabs>
              <w:spacing w:line="240" w:lineRule="atLeast"/>
              <w:ind w:left="-108" w:right="-108"/>
              <w:jc w:val="right"/>
              <w:rPr>
                <w:sz w:val="15"/>
                <w:szCs w:val="15"/>
              </w:rPr>
            </w:pPr>
          </w:p>
        </w:tc>
        <w:tc>
          <w:tcPr>
            <w:tcW w:w="236" w:type="dxa"/>
            <w:vAlign w:val="bottom"/>
          </w:tcPr>
          <w:p w14:paraId="44752885" w14:textId="77777777" w:rsidR="00103EAE" w:rsidRPr="00D267AC" w:rsidRDefault="00103EAE" w:rsidP="00103EAE">
            <w:pPr>
              <w:pStyle w:val="block"/>
              <w:tabs>
                <w:tab w:val="decimal" w:pos="901"/>
              </w:tabs>
              <w:spacing w:after="0" w:line="240" w:lineRule="atLeast"/>
              <w:ind w:left="-108" w:right="-108"/>
              <w:jc w:val="center"/>
              <w:rPr>
                <w:sz w:val="15"/>
                <w:szCs w:val="15"/>
                <w:lang w:val="en-US"/>
              </w:rPr>
            </w:pPr>
          </w:p>
        </w:tc>
        <w:tc>
          <w:tcPr>
            <w:tcW w:w="900" w:type="dxa"/>
            <w:vAlign w:val="bottom"/>
          </w:tcPr>
          <w:p w14:paraId="5DA04E95" w14:textId="77777777" w:rsidR="00103EAE" w:rsidRPr="00D267AC" w:rsidRDefault="00103EAE" w:rsidP="00F96B90">
            <w:pPr>
              <w:pStyle w:val="acctfourfigures"/>
              <w:tabs>
                <w:tab w:val="clear" w:pos="765"/>
                <w:tab w:val="decimal" w:pos="621"/>
              </w:tabs>
              <w:spacing w:line="240" w:lineRule="atLeast"/>
              <w:ind w:right="-76"/>
              <w:jc w:val="right"/>
              <w:rPr>
                <w:sz w:val="15"/>
                <w:szCs w:val="15"/>
              </w:rPr>
            </w:pPr>
          </w:p>
        </w:tc>
        <w:tc>
          <w:tcPr>
            <w:tcW w:w="236" w:type="dxa"/>
            <w:vAlign w:val="bottom"/>
          </w:tcPr>
          <w:p w14:paraId="69F382EB" w14:textId="77777777" w:rsidR="00103EAE" w:rsidRPr="00D267AC" w:rsidRDefault="00103EAE" w:rsidP="00103EAE">
            <w:pPr>
              <w:pStyle w:val="block"/>
              <w:tabs>
                <w:tab w:val="decimal" w:pos="621"/>
              </w:tabs>
              <w:spacing w:after="0" w:line="240" w:lineRule="atLeast"/>
              <w:ind w:left="-108" w:right="-76"/>
              <w:rPr>
                <w:sz w:val="15"/>
                <w:szCs w:val="15"/>
                <w:lang w:val="en-US"/>
              </w:rPr>
            </w:pPr>
          </w:p>
        </w:tc>
        <w:tc>
          <w:tcPr>
            <w:tcW w:w="934" w:type="dxa"/>
            <w:vAlign w:val="bottom"/>
          </w:tcPr>
          <w:p w14:paraId="3DF25494" w14:textId="77777777" w:rsidR="00103EAE" w:rsidRPr="002D7FF4" w:rsidRDefault="00103EAE" w:rsidP="002D7FF4">
            <w:pPr>
              <w:pStyle w:val="block"/>
              <w:spacing w:after="0" w:line="240" w:lineRule="atLeast"/>
              <w:ind w:left="-87"/>
              <w:jc w:val="right"/>
              <w:rPr>
                <w:sz w:val="15"/>
                <w:szCs w:val="15"/>
                <w:cs/>
                <w:lang w:val="en-US" w:bidi="th-TH"/>
              </w:rPr>
            </w:pPr>
          </w:p>
        </w:tc>
        <w:tc>
          <w:tcPr>
            <w:tcW w:w="326" w:type="dxa"/>
            <w:vAlign w:val="bottom"/>
          </w:tcPr>
          <w:p w14:paraId="14A37820" w14:textId="77777777" w:rsidR="00103EAE" w:rsidRPr="00D267AC" w:rsidRDefault="00103EAE" w:rsidP="00103EAE">
            <w:pPr>
              <w:pStyle w:val="block"/>
              <w:tabs>
                <w:tab w:val="decimal" w:pos="901"/>
              </w:tabs>
              <w:spacing w:after="0" w:line="240" w:lineRule="atLeast"/>
              <w:ind w:left="-108" w:right="-108"/>
              <w:jc w:val="center"/>
              <w:rPr>
                <w:sz w:val="15"/>
                <w:szCs w:val="15"/>
                <w:lang w:val="en-US"/>
              </w:rPr>
            </w:pPr>
          </w:p>
        </w:tc>
        <w:tc>
          <w:tcPr>
            <w:tcW w:w="754" w:type="dxa"/>
            <w:vAlign w:val="bottom"/>
          </w:tcPr>
          <w:p w14:paraId="5E442C9B" w14:textId="77777777" w:rsidR="00103EAE" w:rsidRPr="00D267AC" w:rsidRDefault="00103EAE" w:rsidP="00103EAE">
            <w:pPr>
              <w:pStyle w:val="block"/>
              <w:tabs>
                <w:tab w:val="decimal" w:pos="510"/>
              </w:tabs>
              <w:spacing w:after="0" w:line="240" w:lineRule="atLeast"/>
              <w:ind w:left="-115" w:right="-190"/>
              <w:rPr>
                <w:sz w:val="15"/>
                <w:szCs w:val="15"/>
                <w:lang w:val="en-US"/>
              </w:rPr>
            </w:pPr>
          </w:p>
        </w:tc>
        <w:tc>
          <w:tcPr>
            <w:tcW w:w="236" w:type="dxa"/>
            <w:vAlign w:val="bottom"/>
          </w:tcPr>
          <w:p w14:paraId="78700CFF" w14:textId="77777777" w:rsidR="00103EAE" w:rsidRPr="00D267AC" w:rsidRDefault="00103EAE" w:rsidP="00103EAE">
            <w:pPr>
              <w:pStyle w:val="acctfourfigures"/>
              <w:tabs>
                <w:tab w:val="clear" w:pos="765"/>
                <w:tab w:val="decimal" w:pos="576"/>
              </w:tabs>
              <w:spacing w:line="240" w:lineRule="atLeast"/>
              <w:ind w:left="-108" w:right="-108"/>
              <w:jc w:val="center"/>
              <w:rPr>
                <w:sz w:val="15"/>
                <w:szCs w:val="15"/>
              </w:rPr>
            </w:pPr>
          </w:p>
        </w:tc>
        <w:tc>
          <w:tcPr>
            <w:tcW w:w="720" w:type="dxa"/>
            <w:vAlign w:val="bottom"/>
          </w:tcPr>
          <w:p w14:paraId="7DAF98E8" w14:textId="77777777" w:rsidR="00103EAE" w:rsidRPr="00D267AC" w:rsidRDefault="00103EAE" w:rsidP="00103EAE">
            <w:pPr>
              <w:pStyle w:val="acctfourfigures"/>
              <w:tabs>
                <w:tab w:val="clear" w:pos="765"/>
                <w:tab w:val="decimal" w:pos="510"/>
              </w:tabs>
              <w:spacing w:line="240" w:lineRule="atLeast"/>
              <w:ind w:left="-115" w:right="-190"/>
              <w:rPr>
                <w:sz w:val="15"/>
                <w:szCs w:val="15"/>
              </w:rPr>
            </w:pPr>
          </w:p>
        </w:tc>
        <w:tc>
          <w:tcPr>
            <w:tcW w:w="270" w:type="dxa"/>
            <w:vAlign w:val="bottom"/>
          </w:tcPr>
          <w:p w14:paraId="5489E94D" w14:textId="77777777" w:rsidR="00103EAE" w:rsidRPr="00D267AC" w:rsidRDefault="00103EAE" w:rsidP="00103EAE">
            <w:pPr>
              <w:pStyle w:val="acctfourfigures"/>
              <w:tabs>
                <w:tab w:val="clear" w:pos="765"/>
                <w:tab w:val="decimal" w:pos="736"/>
              </w:tabs>
              <w:spacing w:line="240" w:lineRule="atLeast"/>
              <w:ind w:left="-108" w:right="-108"/>
              <w:jc w:val="center"/>
              <w:rPr>
                <w:sz w:val="15"/>
                <w:szCs w:val="15"/>
              </w:rPr>
            </w:pPr>
          </w:p>
        </w:tc>
        <w:tc>
          <w:tcPr>
            <w:tcW w:w="900" w:type="dxa"/>
            <w:vAlign w:val="bottom"/>
          </w:tcPr>
          <w:p w14:paraId="49C813E7" w14:textId="77777777" w:rsidR="00103EAE" w:rsidRPr="00D267AC" w:rsidRDefault="00103EAE" w:rsidP="00103EAE">
            <w:pPr>
              <w:pStyle w:val="block"/>
              <w:tabs>
                <w:tab w:val="decimal" w:pos="684"/>
              </w:tabs>
              <w:spacing w:after="0" w:line="240" w:lineRule="atLeast"/>
              <w:ind w:left="-108" w:right="-76"/>
              <w:rPr>
                <w:sz w:val="15"/>
                <w:szCs w:val="15"/>
                <w:lang w:val="en-US"/>
              </w:rPr>
            </w:pPr>
          </w:p>
        </w:tc>
        <w:tc>
          <w:tcPr>
            <w:tcW w:w="270" w:type="dxa"/>
            <w:vAlign w:val="bottom"/>
          </w:tcPr>
          <w:p w14:paraId="1BB05219" w14:textId="77777777" w:rsidR="00103EAE" w:rsidRPr="00D267AC" w:rsidRDefault="00103EAE" w:rsidP="00103EAE">
            <w:pPr>
              <w:pStyle w:val="acctfourfigures"/>
              <w:tabs>
                <w:tab w:val="clear" w:pos="765"/>
                <w:tab w:val="decimal" w:pos="628"/>
              </w:tabs>
              <w:spacing w:line="240" w:lineRule="atLeast"/>
              <w:ind w:left="-108" w:right="-108"/>
              <w:jc w:val="center"/>
              <w:rPr>
                <w:sz w:val="15"/>
                <w:szCs w:val="15"/>
              </w:rPr>
            </w:pPr>
          </w:p>
        </w:tc>
        <w:tc>
          <w:tcPr>
            <w:tcW w:w="900" w:type="dxa"/>
            <w:vAlign w:val="bottom"/>
          </w:tcPr>
          <w:p w14:paraId="564A4001" w14:textId="77777777" w:rsidR="00103EAE" w:rsidRPr="00D267AC" w:rsidRDefault="00103EAE" w:rsidP="00103EAE">
            <w:pPr>
              <w:pStyle w:val="acctfourfigures"/>
              <w:tabs>
                <w:tab w:val="clear" w:pos="765"/>
                <w:tab w:val="decimal" w:pos="568"/>
              </w:tabs>
              <w:spacing w:line="240" w:lineRule="atLeast"/>
              <w:ind w:left="-108" w:right="-74"/>
              <w:rPr>
                <w:sz w:val="15"/>
                <w:szCs w:val="15"/>
              </w:rPr>
            </w:pPr>
          </w:p>
        </w:tc>
        <w:tc>
          <w:tcPr>
            <w:tcW w:w="268" w:type="dxa"/>
            <w:vAlign w:val="bottom"/>
          </w:tcPr>
          <w:p w14:paraId="798645AB" w14:textId="77777777" w:rsidR="00103EAE" w:rsidRPr="00D267AC" w:rsidRDefault="00103EAE" w:rsidP="00103EAE">
            <w:pPr>
              <w:pStyle w:val="acctfourfigures"/>
              <w:tabs>
                <w:tab w:val="clear" w:pos="765"/>
                <w:tab w:val="decimal" w:pos="736"/>
              </w:tabs>
              <w:spacing w:line="240" w:lineRule="atLeast"/>
              <w:ind w:left="-108" w:right="-108"/>
              <w:jc w:val="center"/>
              <w:rPr>
                <w:sz w:val="15"/>
                <w:szCs w:val="15"/>
              </w:rPr>
            </w:pPr>
          </w:p>
        </w:tc>
        <w:tc>
          <w:tcPr>
            <w:tcW w:w="851" w:type="dxa"/>
            <w:vAlign w:val="bottom"/>
          </w:tcPr>
          <w:p w14:paraId="2F2BB31F" w14:textId="77777777" w:rsidR="00103EAE" w:rsidRPr="001B1E1C" w:rsidRDefault="00103EAE" w:rsidP="001B1E1C">
            <w:pPr>
              <w:pStyle w:val="block"/>
              <w:tabs>
                <w:tab w:val="decimal" w:pos="376"/>
              </w:tabs>
              <w:spacing w:after="0" w:line="240" w:lineRule="atLeast"/>
              <w:ind w:left="0"/>
              <w:jc w:val="right"/>
              <w:rPr>
                <w:sz w:val="15"/>
                <w:szCs w:val="15"/>
                <w:lang w:val="en-US" w:bidi="th-TH"/>
              </w:rPr>
            </w:pPr>
          </w:p>
        </w:tc>
        <w:tc>
          <w:tcPr>
            <w:tcW w:w="283" w:type="dxa"/>
            <w:vAlign w:val="bottom"/>
          </w:tcPr>
          <w:p w14:paraId="3A838BCC" w14:textId="77777777" w:rsidR="00103EAE" w:rsidRPr="00D267AC" w:rsidRDefault="00103EAE" w:rsidP="00103EAE">
            <w:pPr>
              <w:pStyle w:val="block"/>
              <w:tabs>
                <w:tab w:val="decimal" w:pos="432"/>
              </w:tabs>
              <w:spacing w:after="0" w:line="240" w:lineRule="atLeast"/>
              <w:ind w:left="-108" w:right="-108"/>
              <w:jc w:val="center"/>
              <w:rPr>
                <w:sz w:val="15"/>
                <w:szCs w:val="15"/>
                <w:lang w:val="en-US"/>
              </w:rPr>
            </w:pPr>
          </w:p>
        </w:tc>
        <w:tc>
          <w:tcPr>
            <w:tcW w:w="885" w:type="dxa"/>
            <w:vAlign w:val="bottom"/>
          </w:tcPr>
          <w:p w14:paraId="6396DB49" w14:textId="77777777" w:rsidR="00103EAE" w:rsidRPr="00D267AC" w:rsidRDefault="00103EAE" w:rsidP="00103EAE">
            <w:pPr>
              <w:pStyle w:val="acctfourfigures"/>
              <w:tabs>
                <w:tab w:val="clear" w:pos="765"/>
                <w:tab w:val="decimal" w:pos="162"/>
                <w:tab w:val="left" w:pos="252"/>
                <w:tab w:val="decimal" w:pos="432"/>
              </w:tabs>
              <w:spacing w:line="240" w:lineRule="atLeast"/>
              <w:ind w:left="-108" w:right="-81"/>
              <w:rPr>
                <w:sz w:val="15"/>
                <w:szCs w:val="15"/>
              </w:rPr>
            </w:pPr>
          </w:p>
        </w:tc>
      </w:tr>
      <w:tr w:rsidR="00103EAE" w:rsidRPr="00D267AC" w14:paraId="570CB406" w14:textId="77777777" w:rsidTr="00C2111A">
        <w:trPr>
          <w:trHeight w:val="281"/>
        </w:trPr>
        <w:tc>
          <w:tcPr>
            <w:tcW w:w="3060" w:type="dxa"/>
            <w:vAlign w:val="bottom"/>
          </w:tcPr>
          <w:p w14:paraId="7598F984" w14:textId="3C8EA8EC" w:rsidR="00103EAE" w:rsidRPr="002C7B4F"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r w:rsidRPr="00D267AC">
              <w:rPr>
                <w:rFonts w:ascii="Times New Roman" w:hAnsi="Times New Roman" w:cs="Times New Roman"/>
                <w:sz w:val="15"/>
                <w:szCs w:val="15"/>
              </w:rPr>
              <w:t>Noritake SCG Plaster Co., Ltd.</w:t>
            </w:r>
            <w:r w:rsidRPr="00D267AC">
              <w:rPr>
                <w:rFonts w:ascii="Times New Roman" w:hAnsi="Times New Roman" w:cs="Times New Roman"/>
                <w:sz w:val="15"/>
                <w:szCs w:val="15"/>
                <w:cs/>
              </w:rPr>
              <w:t xml:space="preserve"> </w:t>
            </w:r>
            <w:r w:rsidR="002C7B4F">
              <w:rPr>
                <w:rFonts w:ascii="Times New Roman" w:hAnsi="Times New Roman" w:cs="Times New Roman"/>
                <w:sz w:val="15"/>
                <w:szCs w:val="15"/>
                <w:vertAlign w:val="superscript"/>
              </w:rPr>
              <w:t>(1)</w:t>
            </w:r>
          </w:p>
        </w:tc>
        <w:tc>
          <w:tcPr>
            <w:tcW w:w="630" w:type="dxa"/>
            <w:vAlign w:val="bottom"/>
          </w:tcPr>
          <w:p w14:paraId="08A92FF9" w14:textId="462F93A1" w:rsidR="00103EAE" w:rsidRPr="00D267AC" w:rsidRDefault="00103EAE" w:rsidP="00103EAE">
            <w:pPr>
              <w:pStyle w:val="block"/>
              <w:spacing w:after="0" w:line="240" w:lineRule="atLeast"/>
              <w:ind w:left="-30"/>
              <w:jc w:val="right"/>
              <w:rPr>
                <w:sz w:val="15"/>
                <w:szCs w:val="15"/>
                <w:rtl/>
                <w:cs/>
                <w:lang w:val="en-US"/>
              </w:rPr>
            </w:pPr>
            <w:r w:rsidRPr="00D267AC">
              <w:rPr>
                <w:sz w:val="15"/>
                <w:szCs w:val="15"/>
                <w:lang w:val="en-US" w:bidi="th-TH"/>
              </w:rPr>
              <w:t>10.0</w:t>
            </w:r>
          </w:p>
        </w:tc>
        <w:tc>
          <w:tcPr>
            <w:tcW w:w="630" w:type="dxa"/>
            <w:vAlign w:val="bottom"/>
          </w:tcPr>
          <w:p w14:paraId="5DA2100A" w14:textId="3CB7AE2D" w:rsidR="00103EAE" w:rsidRPr="00D267AC" w:rsidRDefault="00103EAE" w:rsidP="00103EAE">
            <w:pPr>
              <w:pStyle w:val="block"/>
              <w:spacing w:after="0" w:line="240" w:lineRule="atLeast"/>
              <w:ind w:left="-30"/>
              <w:jc w:val="right"/>
              <w:rPr>
                <w:sz w:val="15"/>
                <w:szCs w:val="15"/>
                <w:rtl/>
                <w:cs/>
                <w:lang w:val="en-US"/>
              </w:rPr>
            </w:pPr>
            <w:r w:rsidRPr="00D267AC">
              <w:rPr>
                <w:sz w:val="15"/>
                <w:szCs w:val="15"/>
                <w:lang w:val="en-US" w:bidi="th-TH"/>
              </w:rPr>
              <w:t>10.0</w:t>
            </w:r>
          </w:p>
        </w:tc>
        <w:tc>
          <w:tcPr>
            <w:tcW w:w="864" w:type="dxa"/>
            <w:vAlign w:val="bottom"/>
          </w:tcPr>
          <w:p w14:paraId="2D4E2C65" w14:textId="09281DC2" w:rsidR="00103EAE" w:rsidRPr="00D267AC" w:rsidRDefault="00103EAE" w:rsidP="00F96B90">
            <w:pPr>
              <w:pStyle w:val="block"/>
              <w:spacing w:after="0" w:line="240" w:lineRule="atLeast"/>
              <w:ind w:left="-87"/>
              <w:jc w:val="right"/>
              <w:rPr>
                <w:sz w:val="15"/>
                <w:szCs w:val="15"/>
                <w:lang w:val="en-US" w:bidi="th-TH"/>
              </w:rPr>
            </w:pPr>
            <w:r w:rsidRPr="00D267AC">
              <w:rPr>
                <w:sz w:val="15"/>
                <w:szCs w:val="15"/>
                <w:lang w:val="en-US" w:bidi="th-TH"/>
              </w:rPr>
              <w:t>405,000</w:t>
            </w:r>
          </w:p>
        </w:tc>
        <w:tc>
          <w:tcPr>
            <w:tcW w:w="236" w:type="dxa"/>
            <w:vAlign w:val="bottom"/>
          </w:tcPr>
          <w:p w14:paraId="2B09F396" w14:textId="77777777" w:rsidR="00103EAE" w:rsidRPr="00D267AC" w:rsidRDefault="00103EAE" w:rsidP="00103EAE">
            <w:pPr>
              <w:pStyle w:val="block"/>
              <w:tabs>
                <w:tab w:val="decimal" w:pos="756"/>
              </w:tabs>
              <w:spacing w:after="0" w:line="240" w:lineRule="atLeast"/>
              <w:ind w:left="-108" w:right="-108"/>
              <w:rPr>
                <w:sz w:val="15"/>
                <w:szCs w:val="15"/>
                <w:lang w:val="en-US" w:bidi="th-TH"/>
              </w:rPr>
            </w:pPr>
          </w:p>
        </w:tc>
        <w:tc>
          <w:tcPr>
            <w:tcW w:w="851" w:type="dxa"/>
            <w:vAlign w:val="bottom"/>
          </w:tcPr>
          <w:p w14:paraId="37D2939D" w14:textId="7419FB45" w:rsidR="00103EAE" w:rsidRPr="00D267AC" w:rsidRDefault="00103EAE" w:rsidP="00F96B90">
            <w:pPr>
              <w:pStyle w:val="block"/>
              <w:spacing w:after="0" w:line="240" w:lineRule="atLeast"/>
              <w:ind w:left="-87"/>
              <w:jc w:val="right"/>
              <w:rPr>
                <w:sz w:val="15"/>
                <w:szCs w:val="15"/>
                <w:lang w:val="en-US" w:bidi="th-TH"/>
              </w:rPr>
            </w:pPr>
            <w:r w:rsidRPr="00D267AC">
              <w:rPr>
                <w:sz w:val="15"/>
                <w:szCs w:val="15"/>
                <w:lang w:val="en-US" w:bidi="th-TH"/>
              </w:rPr>
              <w:t>405,000</w:t>
            </w:r>
          </w:p>
        </w:tc>
        <w:tc>
          <w:tcPr>
            <w:tcW w:w="236" w:type="dxa"/>
            <w:vAlign w:val="bottom"/>
          </w:tcPr>
          <w:p w14:paraId="2475CAE0" w14:textId="77777777" w:rsidR="00103EAE" w:rsidRPr="00D267AC" w:rsidRDefault="00103EAE" w:rsidP="00103EAE">
            <w:pPr>
              <w:pStyle w:val="block"/>
              <w:tabs>
                <w:tab w:val="decimal" w:pos="901"/>
              </w:tabs>
              <w:spacing w:after="0" w:line="240" w:lineRule="atLeast"/>
              <w:ind w:left="-108" w:right="-108"/>
              <w:jc w:val="center"/>
              <w:rPr>
                <w:sz w:val="15"/>
                <w:szCs w:val="15"/>
                <w:lang w:val="en-US"/>
              </w:rPr>
            </w:pPr>
          </w:p>
        </w:tc>
        <w:tc>
          <w:tcPr>
            <w:tcW w:w="900" w:type="dxa"/>
            <w:vAlign w:val="bottom"/>
          </w:tcPr>
          <w:p w14:paraId="55F4A8DF" w14:textId="047D5DC4" w:rsidR="00103EAE" w:rsidRPr="00D267AC" w:rsidRDefault="00103EAE" w:rsidP="00F96B90">
            <w:pPr>
              <w:pStyle w:val="block"/>
              <w:spacing w:after="0" w:line="240" w:lineRule="atLeast"/>
              <w:ind w:left="-87"/>
              <w:jc w:val="right"/>
              <w:rPr>
                <w:sz w:val="15"/>
                <w:szCs w:val="15"/>
                <w:lang w:val="en-US"/>
              </w:rPr>
            </w:pPr>
            <w:r w:rsidRPr="00D267AC">
              <w:rPr>
                <w:sz w:val="15"/>
                <w:szCs w:val="15"/>
                <w:lang w:val="en-US"/>
              </w:rPr>
              <w:t>44,587</w:t>
            </w:r>
          </w:p>
        </w:tc>
        <w:tc>
          <w:tcPr>
            <w:tcW w:w="236" w:type="dxa"/>
            <w:vAlign w:val="bottom"/>
          </w:tcPr>
          <w:p w14:paraId="25FF6761" w14:textId="77777777" w:rsidR="00103EAE" w:rsidRPr="00D267AC" w:rsidRDefault="00103EAE" w:rsidP="00103EAE">
            <w:pPr>
              <w:pStyle w:val="block"/>
              <w:tabs>
                <w:tab w:val="decimal" w:pos="621"/>
              </w:tabs>
              <w:spacing w:after="0" w:line="240" w:lineRule="atLeast"/>
              <w:ind w:left="-99" w:right="-76"/>
              <w:rPr>
                <w:sz w:val="15"/>
                <w:szCs w:val="15"/>
                <w:lang w:val="en-US"/>
              </w:rPr>
            </w:pPr>
          </w:p>
        </w:tc>
        <w:tc>
          <w:tcPr>
            <w:tcW w:w="934" w:type="dxa"/>
            <w:vAlign w:val="bottom"/>
          </w:tcPr>
          <w:p w14:paraId="522DAB16" w14:textId="41364747" w:rsidR="00103EAE" w:rsidRPr="00D267AC" w:rsidRDefault="00103EAE" w:rsidP="002D7FF4">
            <w:pPr>
              <w:pStyle w:val="block"/>
              <w:spacing w:after="0" w:line="240" w:lineRule="atLeast"/>
              <w:ind w:left="-87"/>
              <w:jc w:val="right"/>
              <w:rPr>
                <w:sz w:val="15"/>
                <w:szCs w:val="15"/>
                <w:lang w:val="en-US"/>
              </w:rPr>
            </w:pPr>
            <w:r w:rsidRPr="00D267AC">
              <w:rPr>
                <w:sz w:val="15"/>
                <w:szCs w:val="15"/>
                <w:lang w:val="en-US"/>
              </w:rPr>
              <w:t>44,587</w:t>
            </w:r>
          </w:p>
        </w:tc>
        <w:tc>
          <w:tcPr>
            <w:tcW w:w="326" w:type="dxa"/>
            <w:vAlign w:val="bottom"/>
          </w:tcPr>
          <w:p w14:paraId="3D094355" w14:textId="77777777" w:rsidR="00103EAE" w:rsidRPr="00D267AC" w:rsidRDefault="00103EAE" w:rsidP="00103EAE">
            <w:pPr>
              <w:pStyle w:val="block"/>
              <w:tabs>
                <w:tab w:val="decimal" w:pos="901"/>
              </w:tabs>
              <w:spacing w:after="0" w:line="240" w:lineRule="atLeast"/>
              <w:ind w:left="-108" w:right="-108"/>
              <w:jc w:val="center"/>
              <w:rPr>
                <w:sz w:val="15"/>
                <w:szCs w:val="15"/>
                <w:lang w:val="en-US"/>
              </w:rPr>
            </w:pPr>
          </w:p>
        </w:tc>
        <w:tc>
          <w:tcPr>
            <w:tcW w:w="754" w:type="dxa"/>
            <w:vAlign w:val="bottom"/>
          </w:tcPr>
          <w:p w14:paraId="2768F3A4" w14:textId="4ADED30B" w:rsidR="00103EAE" w:rsidRPr="00D267AC" w:rsidRDefault="00103EAE" w:rsidP="002D7FF4">
            <w:pPr>
              <w:pStyle w:val="block"/>
              <w:tabs>
                <w:tab w:val="decimal" w:pos="569"/>
              </w:tabs>
              <w:spacing w:after="0" w:line="240" w:lineRule="atLeast"/>
              <w:ind w:left="0" w:right="-190"/>
              <w:rPr>
                <w:sz w:val="15"/>
                <w:szCs w:val="15"/>
                <w:lang w:val="en-US"/>
              </w:rPr>
            </w:pPr>
            <w:r w:rsidRPr="00D267AC">
              <w:rPr>
                <w:sz w:val="15"/>
                <w:szCs w:val="15"/>
                <w:lang w:val="en-US"/>
              </w:rPr>
              <w:t>-</w:t>
            </w:r>
          </w:p>
        </w:tc>
        <w:tc>
          <w:tcPr>
            <w:tcW w:w="236" w:type="dxa"/>
            <w:vAlign w:val="bottom"/>
          </w:tcPr>
          <w:p w14:paraId="0057934E" w14:textId="77777777" w:rsidR="00103EAE" w:rsidRPr="00D267AC" w:rsidRDefault="00103EAE" w:rsidP="00103EAE">
            <w:pPr>
              <w:pStyle w:val="block"/>
              <w:tabs>
                <w:tab w:val="decimal" w:pos="162"/>
              </w:tabs>
              <w:spacing w:after="0" w:line="240" w:lineRule="atLeast"/>
              <w:ind w:left="-108"/>
              <w:jc w:val="center"/>
              <w:rPr>
                <w:sz w:val="15"/>
                <w:szCs w:val="15"/>
                <w:lang w:val="en-US"/>
              </w:rPr>
            </w:pPr>
          </w:p>
        </w:tc>
        <w:tc>
          <w:tcPr>
            <w:tcW w:w="720" w:type="dxa"/>
            <w:vAlign w:val="bottom"/>
          </w:tcPr>
          <w:p w14:paraId="3ABAB7B5" w14:textId="0916A3FE" w:rsidR="00103EAE" w:rsidRPr="00D267AC" w:rsidRDefault="00103EAE" w:rsidP="002D7FF4">
            <w:pPr>
              <w:pStyle w:val="block"/>
              <w:tabs>
                <w:tab w:val="decimal" w:pos="596"/>
              </w:tabs>
              <w:spacing w:after="0" w:line="240" w:lineRule="atLeast"/>
              <w:ind w:left="0" w:right="-190"/>
              <w:rPr>
                <w:sz w:val="15"/>
                <w:szCs w:val="15"/>
                <w:lang w:val="en-US"/>
              </w:rPr>
            </w:pPr>
            <w:r w:rsidRPr="00D267AC">
              <w:rPr>
                <w:sz w:val="15"/>
                <w:szCs w:val="15"/>
                <w:cs/>
                <w:lang w:val="en-US" w:bidi="th-TH"/>
              </w:rPr>
              <w:t>-</w:t>
            </w:r>
          </w:p>
        </w:tc>
        <w:tc>
          <w:tcPr>
            <w:tcW w:w="270" w:type="dxa"/>
            <w:vAlign w:val="bottom"/>
          </w:tcPr>
          <w:p w14:paraId="28266037" w14:textId="77777777" w:rsidR="00103EAE" w:rsidRPr="00D267AC" w:rsidRDefault="00103EAE" w:rsidP="00103EAE">
            <w:pPr>
              <w:pStyle w:val="acctfourfigures"/>
              <w:tabs>
                <w:tab w:val="clear" w:pos="765"/>
                <w:tab w:val="decimal" w:pos="736"/>
              </w:tabs>
              <w:spacing w:line="240" w:lineRule="atLeast"/>
              <w:ind w:left="-108" w:right="-108"/>
              <w:jc w:val="center"/>
              <w:rPr>
                <w:sz w:val="15"/>
                <w:szCs w:val="15"/>
              </w:rPr>
            </w:pPr>
          </w:p>
        </w:tc>
        <w:tc>
          <w:tcPr>
            <w:tcW w:w="900" w:type="dxa"/>
            <w:vAlign w:val="bottom"/>
          </w:tcPr>
          <w:p w14:paraId="6345EE74" w14:textId="0184B7C9" w:rsidR="00103EAE" w:rsidRPr="00D267AC" w:rsidRDefault="00103EAE" w:rsidP="005F5EDC">
            <w:pPr>
              <w:pStyle w:val="block"/>
              <w:tabs>
                <w:tab w:val="decimal" w:pos="684"/>
              </w:tabs>
              <w:spacing w:after="0" w:line="240" w:lineRule="atLeast"/>
              <w:ind w:left="-108" w:right="-76"/>
              <w:rPr>
                <w:sz w:val="15"/>
                <w:szCs w:val="15"/>
                <w:lang w:val="en-US"/>
              </w:rPr>
            </w:pPr>
            <w:r w:rsidRPr="00D267AC">
              <w:rPr>
                <w:sz w:val="15"/>
                <w:szCs w:val="15"/>
                <w:lang w:val="en-US"/>
              </w:rPr>
              <w:t>44,</w:t>
            </w:r>
            <w:r w:rsidR="00A00B6D">
              <w:rPr>
                <w:rFonts w:cs="Angsana New"/>
                <w:sz w:val="15"/>
                <w:szCs w:val="19"/>
                <w:lang w:val="en-US" w:bidi="th-TH"/>
              </w:rPr>
              <w:t>58</w:t>
            </w:r>
            <w:r w:rsidRPr="00D267AC">
              <w:rPr>
                <w:sz w:val="15"/>
                <w:szCs w:val="15"/>
                <w:lang w:val="en-US"/>
              </w:rPr>
              <w:t>7</w:t>
            </w:r>
          </w:p>
        </w:tc>
        <w:tc>
          <w:tcPr>
            <w:tcW w:w="270" w:type="dxa"/>
            <w:vAlign w:val="bottom"/>
          </w:tcPr>
          <w:p w14:paraId="0CD9B521" w14:textId="77777777" w:rsidR="00103EAE" w:rsidRPr="00D267AC" w:rsidRDefault="00103EAE" w:rsidP="00103EAE">
            <w:pPr>
              <w:pStyle w:val="block"/>
              <w:tabs>
                <w:tab w:val="decimal" w:pos="673"/>
              </w:tabs>
              <w:spacing w:after="0" w:line="240" w:lineRule="atLeast"/>
              <w:ind w:left="-108" w:right="-214"/>
              <w:rPr>
                <w:sz w:val="15"/>
                <w:szCs w:val="15"/>
                <w:lang w:val="en-US"/>
              </w:rPr>
            </w:pPr>
          </w:p>
        </w:tc>
        <w:tc>
          <w:tcPr>
            <w:tcW w:w="900" w:type="dxa"/>
            <w:vAlign w:val="bottom"/>
          </w:tcPr>
          <w:p w14:paraId="1706766D" w14:textId="4E7FEE59" w:rsidR="00103EAE" w:rsidRPr="00D267AC" w:rsidRDefault="00103EAE" w:rsidP="00A00B6D">
            <w:pPr>
              <w:pStyle w:val="block"/>
              <w:tabs>
                <w:tab w:val="decimal" w:pos="684"/>
              </w:tabs>
              <w:spacing w:after="0" w:line="240" w:lineRule="atLeast"/>
              <w:ind w:left="-108" w:right="-76"/>
              <w:rPr>
                <w:sz w:val="15"/>
                <w:szCs w:val="15"/>
                <w:lang w:val="en-US"/>
              </w:rPr>
            </w:pPr>
            <w:r w:rsidRPr="00D267AC">
              <w:rPr>
                <w:sz w:val="15"/>
                <w:szCs w:val="15"/>
                <w:lang w:val="en-US"/>
              </w:rPr>
              <w:t>44,</w:t>
            </w:r>
            <w:r w:rsidR="00A00B6D">
              <w:rPr>
                <w:sz w:val="15"/>
                <w:szCs w:val="15"/>
                <w:lang w:val="en-US"/>
              </w:rPr>
              <w:t>58</w:t>
            </w:r>
            <w:r w:rsidRPr="00D267AC">
              <w:rPr>
                <w:sz w:val="15"/>
                <w:szCs w:val="15"/>
                <w:lang w:val="en-US"/>
              </w:rPr>
              <w:t>7</w:t>
            </w:r>
          </w:p>
        </w:tc>
        <w:tc>
          <w:tcPr>
            <w:tcW w:w="268" w:type="dxa"/>
            <w:vAlign w:val="bottom"/>
          </w:tcPr>
          <w:p w14:paraId="6DF9F95A" w14:textId="77777777" w:rsidR="00103EAE" w:rsidRPr="00D267AC" w:rsidRDefault="00103EAE" w:rsidP="00103EAE">
            <w:pPr>
              <w:pStyle w:val="acctfourfigures"/>
              <w:tabs>
                <w:tab w:val="clear" w:pos="765"/>
                <w:tab w:val="decimal" w:pos="736"/>
              </w:tabs>
              <w:spacing w:line="240" w:lineRule="atLeast"/>
              <w:ind w:left="-108" w:right="-108"/>
              <w:jc w:val="center"/>
              <w:rPr>
                <w:sz w:val="15"/>
                <w:szCs w:val="15"/>
              </w:rPr>
            </w:pPr>
          </w:p>
        </w:tc>
        <w:tc>
          <w:tcPr>
            <w:tcW w:w="851" w:type="dxa"/>
            <w:vAlign w:val="bottom"/>
          </w:tcPr>
          <w:p w14:paraId="29DFF605" w14:textId="79055874" w:rsidR="00103EAE" w:rsidRPr="00D267AC" w:rsidRDefault="00094D01" w:rsidP="00103EAE">
            <w:pPr>
              <w:pStyle w:val="block"/>
              <w:tabs>
                <w:tab w:val="decimal" w:pos="376"/>
              </w:tabs>
              <w:spacing w:after="0" w:line="240" w:lineRule="atLeast"/>
              <w:ind w:left="0"/>
              <w:jc w:val="right"/>
              <w:rPr>
                <w:sz w:val="15"/>
                <w:szCs w:val="15"/>
                <w:lang w:val="en-US" w:bidi="th-TH"/>
              </w:rPr>
            </w:pPr>
            <w:r w:rsidRPr="00D267AC">
              <w:rPr>
                <w:sz w:val="15"/>
                <w:szCs w:val="15"/>
                <w:lang w:val="en-US" w:bidi="th-TH"/>
              </w:rPr>
              <w:t>-</w:t>
            </w:r>
          </w:p>
        </w:tc>
        <w:tc>
          <w:tcPr>
            <w:tcW w:w="283" w:type="dxa"/>
            <w:vAlign w:val="bottom"/>
          </w:tcPr>
          <w:p w14:paraId="0FEDEF44" w14:textId="77777777" w:rsidR="00103EAE" w:rsidRPr="00D267AC" w:rsidRDefault="00103EAE" w:rsidP="00103EAE">
            <w:pPr>
              <w:pStyle w:val="block"/>
              <w:tabs>
                <w:tab w:val="decimal" w:pos="376"/>
              </w:tabs>
              <w:spacing w:after="0" w:line="240" w:lineRule="atLeast"/>
              <w:ind w:left="0"/>
              <w:rPr>
                <w:sz w:val="15"/>
                <w:szCs w:val="15"/>
                <w:lang w:val="en-US" w:bidi="th-TH"/>
              </w:rPr>
            </w:pPr>
          </w:p>
        </w:tc>
        <w:tc>
          <w:tcPr>
            <w:tcW w:w="885" w:type="dxa"/>
            <w:vAlign w:val="bottom"/>
          </w:tcPr>
          <w:p w14:paraId="3600C830" w14:textId="0DB2CECC" w:rsidR="00103EAE" w:rsidRPr="00D267AC" w:rsidRDefault="00103EAE" w:rsidP="00103EAE">
            <w:pPr>
              <w:pStyle w:val="block"/>
              <w:tabs>
                <w:tab w:val="decimal" w:pos="376"/>
              </w:tabs>
              <w:spacing w:after="0" w:line="240" w:lineRule="atLeast"/>
              <w:ind w:left="0"/>
              <w:jc w:val="right"/>
              <w:rPr>
                <w:sz w:val="15"/>
                <w:szCs w:val="15"/>
                <w:lang w:val="en-US"/>
              </w:rPr>
            </w:pPr>
            <w:r w:rsidRPr="00D267AC">
              <w:rPr>
                <w:sz w:val="15"/>
                <w:szCs w:val="15"/>
                <w:cs/>
                <w:lang w:val="en-US" w:bidi="th-TH"/>
              </w:rPr>
              <w:t>-</w:t>
            </w:r>
          </w:p>
        </w:tc>
      </w:tr>
      <w:tr w:rsidR="00103EAE" w:rsidRPr="00D267AC" w14:paraId="72922189" w14:textId="77777777" w:rsidTr="00C2111A">
        <w:tc>
          <w:tcPr>
            <w:tcW w:w="3060" w:type="dxa"/>
            <w:vAlign w:val="bottom"/>
          </w:tcPr>
          <w:p w14:paraId="777E17C8" w14:textId="77777777" w:rsidR="00103EAE" w:rsidRPr="00D267AC" w:rsidRDefault="00103EAE" w:rsidP="00F9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15"/>
                <w:szCs w:val="15"/>
              </w:rPr>
            </w:pPr>
          </w:p>
        </w:tc>
        <w:tc>
          <w:tcPr>
            <w:tcW w:w="630" w:type="dxa"/>
            <w:vAlign w:val="bottom"/>
          </w:tcPr>
          <w:p w14:paraId="3B633AD5" w14:textId="77777777" w:rsidR="00103EAE" w:rsidRPr="00D267AC" w:rsidRDefault="00103EAE" w:rsidP="00103EAE">
            <w:pPr>
              <w:pStyle w:val="block"/>
              <w:spacing w:after="0" w:line="240" w:lineRule="atLeast"/>
              <w:ind w:left="-30"/>
              <w:jc w:val="right"/>
              <w:rPr>
                <w:sz w:val="15"/>
                <w:szCs w:val="15"/>
                <w:lang w:val="en-US"/>
              </w:rPr>
            </w:pPr>
          </w:p>
        </w:tc>
        <w:tc>
          <w:tcPr>
            <w:tcW w:w="630" w:type="dxa"/>
            <w:vAlign w:val="bottom"/>
          </w:tcPr>
          <w:p w14:paraId="68D4DBDC" w14:textId="77777777" w:rsidR="00103EAE" w:rsidRPr="00D267AC" w:rsidRDefault="00103EAE" w:rsidP="00103EAE">
            <w:pPr>
              <w:pStyle w:val="block"/>
              <w:spacing w:after="0" w:line="240" w:lineRule="atLeast"/>
              <w:ind w:left="-30"/>
              <w:jc w:val="right"/>
              <w:rPr>
                <w:sz w:val="15"/>
                <w:szCs w:val="15"/>
                <w:lang w:val="en-US"/>
              </w:rPr>
            </w:pPr>
          </w:p>
        </w:tc>
        <w:tc>
          <w:tcPr>
            <w:tcW w:w="864" w:type="dxa"/>
            <w:vAlign w:val="bottom"/>
          </w:tcPr>
          <w:p w14:paraId="490388FF" w14:textId="77777777" w:rsidR="00103EAE" w:rsidRPr="00D267AC" w:rsidRDefault="00103EAE" w:rsidP="00103EAE">
            <w:pPr>
              <w:pStyle w:val="block"/>
              <w:spacing w:after="0" w:line="240" w:lineRule="atLeast"/>
              <w:ind w:left="-87"/>
              <w:jc w:val="right"/>
              <w:rPr>
                <w:sz w:val="15"/>
                <w:szCs w:val="15"/>
                <w:lang w:val="en-US"/>
              </w:rPr>
            </w:pPr>
          </w:p>
        </w:tc>
        <w:tc>
          <w:tcPr>
            <w:tcW w:w="236" w:type="dxa"/>
            <w:vAlign w:val="bottom"/>
          </w:tcPr>
          <w:p w14:paraId="27AB8511" w14:textId="77777777" w:rsidR="00103EAE" w:rsidRPr="00D267AC" w:rsidRDefault="00103EAE" w:rsidP="00103EAE">
            <w:pPr>
              <w:pStyle w:val="block"/>
              <w:tabs>
                <w:tab w:val="decimal" w:pos="756"/>
              </w:tabs>
              <w:spacing w:after="0" w:line="240" w:lineRule="atLeast"/>
              <w:ind w:left="-87"/>
              <w:jc w:val="right"/>
              <w:rPr>
                <w:sz w:val="15"/>
                <w:szCs w:val="15"/>
                <w:lang w:val="en-US"/>
              </w:rPr>
            </w:pPr>
          </w:p>
        </w:tc>
        <w:tc>
          <w:tcPr>
            <w:tcW w:w="851" w:type="dxa"/>
            <w:vAlign w:val="bottom"/>
          </w:tcPr>
          <w:p w14:paraId="7A1C9C43" w14:textId="77777777" w:rsidR="00103EAE" w:rsidRPr="00D267AC" w:rsidRDefault="00103EAE" w:rsidP="00103EAE">
            <w:pPr>
              <w:pStyle w:val="block"/>
              <w:tabs>
                <w:tab w:val="decimal" w:pos="648"/>
              </w:tabs>
              <w:spacing w:after="0" w:line="240" w:lineRule="atLeast"/>
              <w:ind w:left="-108" w:right="-108"/>
              <w:rPr>
                <w:sz w:val="15"/>
                <w:szCs w:val="15"/>
                <w:lang w:val="en-US"/>
              </w:rPr>
            </w:pPr>
          </w:p>
        </w:tc>
        <w:tc>
          <w:tcPr>
            <w:tcW w:w="236" w:type="dxa"/>
            <w:vAlign w:val="bottom"/>
          </w:tcPr>
          <w:p w14:paraId="36A3B44C" w14:textId="77777777" w:rsidR="00103EAE" w:rsidRPr="00D267AC" w:rsidRDefault="00103EAE" w:rsidP="00103EAE">
            <w:pPr>
              <w:pStyle w:val="block"/>
              <w:tabs>
                <w:tab w:val="decimal" w:pos="901"/>
              </w:tabs>
              <w:spacing w:after="0" w:line="240" w:lineRule="atLeast"/>
              <w:ind w:left="-108" w:right="-108"/>
              <w:jc w:val="center"/>
              <w:rPr>
                <w:sz w:val="15"/>
                <w:szCs w:val="15"/>
                <w:lang w:val="en-US"/>
              </w:rPr>
            </w:pPr>
          </w:p>
        </w:tc>
        <w:tc>
          <w:tcPr>
            <w:tcW w:w="900" w:type="dxa"/>
            <w:tcBorders>
              <w:top w:val="single" w:sz="4" w:space="0" w:color="auto"/>
              <w:bottom w:val="single" w:sz="4" w:space="0" w:color="auto"/>
            </w:tcBorders>
            <w:vAlign w:val="bottom"/>
          </w:tcPr>
          <w:p w14:paraId="4148881F" w14:textId="5882D648" w:rsidR="00103EAE" w:rsidRPr="00372A61" w:rsidRDefault="00103EAE" w:rsidP="00F96B90">
            <w:pPr>
              <w:pStyle w:val="block"/>
              <w:tabs>
                <w:tab w:val="decimal" w:pos="684"/>
              </w:tabs>
              <w:spacing w:after="0" w:line="240" w:lineRule="atLeast"/>
              <w:ind w:left="0" w:right="-76"/>
              <w:rPr>
                <w:b/>
                <w:bCs/>
                <w:sz w:val="15"/>
                <w:szCs w:val="15"/>
                <w:lang w:val="en-US"/>
              </w:rPr>
            </w:pPr>
            <w:r w:rsidRPr="00372A61">
              <w:rPr>
                <w:b/>
                <w:bCs/>
                <w:sz w:val="15"/>
                <w:szCs w:val="15"/>
                <w:lang w:val="en-US"/>
              </w:rPr>
              <w:t>44,587</w:t>
            </w:r>
          </w:p>
        </w:tc>
        <w:tc>
          <w:tcPr>
            <w:tcW w:w="236" w:type="dxa"/>
            <w:vAlign w:val="bottom"/>
          </w:tcPr>
          <w:p w14:paraId="169AF62A" w14:textId="77777777" w:rsidR="00103EAE" w:rsidRPr="00372A61" w:rsidRDefault="00103EAE" w:rsidP="00103EAE">
            <w:pPr>
              <w:pStyle w:val="block"/>
              <w:tabs>
                <w:tab w:val="decimal" w:pos="621"/>
              </w:tabs>
              <w:spacing w:after="0" w:line="240" w:lineRule="atLeast"/>
              <w:ind w:left="-108" w:right="-76"/>
              <w:rPr>
                <w:b/>
                <w:bCs/>
                <w:sz w:val="15"/>
                <w:szCs w:val="15"/>
                <w:lang w:val="en-US"/>
              </w:rPr>
            </w:pPr>
          </w:p>
        </w:tc>
        <w:tc>
          <w:tcPr>
            <w:tcW w:w="934" w:type="dxa"/>
            <w:tcBorders>
              <w:top w:val="single" w:sz="4" w:space="0" w:color="auto"/>
              <w:bottom w:val="single" w:sz="4" w:space="0" w:color="auto"/>
            </w:tcBorders>
            <w:vAlign w:val="bottom"/>
          </w:tcPr>
          <w:p w14:paraId="51E2681F" w14:textId="6BFE60DD" w:rsidR="00103EAE" w:rsidRPr="00372A61" w:rsidRDefault="00103EAE" w:rsidP="002D7FF4">
            <w:pPr>
              <w:pStyle w:val="block"/>
              <w:spacing w:after="0" w:line="240" w:lineRule="atLeast"/>
              <w:ind w:left="-87"/>
              <w:jc w:val="right"/>
              <w:rPr>
                <w:b/>
                <w:bCs/>
                <w:sz w:val="15"/>
                <w:szCs w:val="15"/>
                <w:lang w:val="en-US"/>
              </w:rPr>
            </w:pPr>
            <w:r w:rsidRPr="00372A61">
              <w:rPr>
                <w:b/>
                <w:bCs/>
                <w:sz w:val="15"/>
                <w:szCs w:val="15"/>
                <w:lang w:val="en-US"/>
              </w:rPr>
              <w:t>44,587</w:t>
            </w:r>
          </w:p>
        </w:tc>
        <w:tc>
          <w:tcPr>
            <w:tcW w:w="326" w:type="dxa"/>
            <w:vAlign w:val="bottom"/>
          </w:tcPr>
          <w:p w14:paraId="75C1564F" w14:textId="77777777" w:rsidR="00103EAE" w:rsidRPr="00372A61" w:rsidRDefault="00103EAE" w:rsidP="00103EAE">
            <w:pPr>
              <w:pStyle w:val="block"/>
              <w:tabs>
                <w:tab w:val="decimal" w:pos="901"/>
              </w:tabs>
              <w:spacing w:after="0" w:line="240" w:lineRule="atLeast"/>
              <w:ind w:left="-108" w:right="-108"/>
              <w:jc w:val="center"/>
              <w:rPr>
                <w:b/>
                <w:bCs/>
                <w:sz w:val="15"/>
                <w:szCs w:val="15"/>
                <w:lang w:val="en-US"/>
              </w:rPr>
            </w:pPr>
          </w:p>
        </w:tc>
        <w:tc>
          <w:tcPr>
            <w:tcW w:w="754" w:type="dxa"/>
            <w:tcBorders>
              <w:top w:val="single" w:sz="4" w:space="0" w:color="auto"/>
              <w:bottom w:val="single" w:sz="4" w:space="0" w:color="auto"/>
            </w:tcBorders>
            <w:vAlign w:val="bottom"/>
          </w:tcPr>
          <w:p w14:paraId="151907DE" w14:textId="64382A27" w:rsidR="00103EAE" w:rsidRPr="00372A61" w:rsidRDefault="00103EAE" w:rsidP="002D7FF4">
            <w:pPr>
              <w:pStyle w:val="block"/>
              <w:tabs>
                <w:tab w:val="decimal" w:pos="569"/>
              </w:tabs>
              <w:spacing w:after="0" w:line="240" w:lineRule="atLeast"/>
              <w:ind w:left="0" w:right="-190"/>
              <w:rPr>
                <w:b/>
                <w:bCs/>
                <w:sz w:val="15"/>
                <w:szCs w:val="15"/>
                <w:lang w:val="en-US"/>
              </w:rPr>
            </w:pPr>
            <w:r w:rsidRPr="00372A61">
              <w:rPr>
                <w:b/>
                <w:bCs/>
                <w:sz w:val="15"/>
                <w:szCs w:val="15"/>
                <w:lang w:val="en-US"/>
              </w:rPr>
              <w:t>-</w:t>
            </w:r>
          </w:p>
        </w:tc>
        <w:tc>
          <w:tcPr>
            <w:tcW w:w="236" w:type="dxa"/>
            <w:vAlign w:val="bottom"/>
          </w:tcPr>
          <w:p w14:paraId="7C4F8A2A" w14:textId="77777777" w:rsidR="00103EAE" w:rsidRPr="00372A61" w:rsidRDefault="00103EAE" w:rsidP="00103EAE">
            <w:pPr>
              <w:pStyle w:val="block"/>
              <w:tabs>
                <w:tab w:val="decimal" w:pos="162"/>
              </w:tabs>
              <w:spacing w:after="0" w:line="240" w:lineRule="atLeast"/>
              <w:ind w:left="-108"/>
              <w:jc w:val="center"/>
              <w:rPr>
                <w:b/>
                <w:bCs/>
                <w:sz w:val="15"/>
                <w:szCs w:val="15"/>
                <w:lang w:val="en-US"/>
              </w:rPr>
            </w:pPr>
          </w:p>
        </w:tc>
        <w:tc>
          <w:tcPr>
            <w:tcW w:w="720" w:type="dxa"/>
            <w:tcBorders>
              <w:top w:val="single" w:sz="4" w:space="0" w:color="auto"/>
              <w:bottom w:val="single" w:sz="4" w:space="0" w:color="auto"/>
            </w:tcBorders>
            <w:vAlign w:val="bottom"/>
          </w:tcPr>
          <w:p w14:paraId="12746825" w14:textId="7DEF741D" w:rsidR="00103EAE" w:rsidRPr="00372A61" w:rsidRDefault="00103EAE" w:rsidP="002D7FF4">
            <w:pPr>
              <w:pStyle w:val="block"/>
              <w:tabs>
                <w:tab w:val="decimal" w:pos="596"/>
              </w:tabs>
              <w:spacing w:after="0" w:line="240" w:lineRule="atLeast"/>
              <w:ind w:left="0" w:right="-190"/>
              <w:rPr>
                <w:b/>
                <w:bCs/>
                <w:sz w:val="15"/>
                <w:szCs w:val="15"/>
                <w:lang w:val="en-US"/>
              </w:rPr>
            </w:pPr>
            <w:r w:rsidRPr="00372A61">
              <w:rPr>
                <w:b/>
                <w:bCs/>
                <w:sz w:val="15"/>
                <w:szCs w:val="15"/>
                <w:cs/>
                <w:lang w:val="en-US" w:bidi="th-TH"/>
              </w:rPr>
              <w:t>-</w:t>
            </w:r>
          </w:p>
        </w:tc>
        <w:tc>
          <w:tcPr>
            <w:tcW w:w="270" w:type="dxa"/>
            <w:vAlign w:val="bottom"/>
          </w:tcPr>
          <w:p w14:paraId="16CC02B9" w14:textId="77777777" w:rsidR="00103EAE" w:rsidRPr="00372A61" w:rsidRDefault="00103EAE" w:rsidP="00103EAE">
            <w:pPr>
              <w:pStyle w:val="acctfourfigures"/>
              <w:tabs>
                <w:tab w:val="clear" w:pos="765"/>
                <w:tab w:val="decimal" w:pos="736"/>
              </w:tabs>
              <w:spacing w:line="240" w:lineRule="atLeast"/>
              <w:ind w:left="-108" w:right="-108"/>
              <w:jc w:val="center"/>
              <w:rPr>
                <w:b/>
                <w:bCs/>
                <w:sz w:val="15"/>
                <w:szCs w:val="15"/>
              </w:rPr>
            </w:pPr>
          </w:p>
        </w:tc>
        <w:tc>
          <w:tcPr>
            <w:tcW w:w="900" w:type="dxa"/>
            <w:tcBorders>
              <w:top w:val="single" w:sz="4" w:space="0" w:color="auto"/>
              <w:bottom w:val="single" w:sz="4" w:space="0" w:color="auto"/>
            </w:tcBorders>
            <w:vAlign w:val="bottom"/>
          </w:tcPr>
          <w:p w14:paraId="2B913E49" w14:textId="4EE55DC0" w:rsidR="00103EAE" w:rsidRPr="00372A61" w:rsidRDefault="00103EAE" w:rsidP="005F5EDC">
            <w:pPr>
              <w:pStyle w:val="block"/>
              <w:tabs>
                <w:tab w:val="decimal" w:pos="684"/>
              </w:tabs>
              <w:spacing w:after="0" w:line="240" w:lineRule="atLeast"/>
              <w:ind w:left="-108" w:right="-76"/>
              <w:rPr>
                <w:b/>
                <w:bCs/>
                <w:sz w:val="15"/>
                <w:szCs w:val="15"/>
                <w:lang w:val="en-US"/>
              </w:rPr>
            </w:pPr>
            <w:r w:rsidRPr="00372A61">
              <w:rPr>
                <w:b/>
                <w:bCs/>
                <w:sz w:val="15"/>
                <w:szCs w:val="15"/>
                <w:lang w:val="en-US"/>
              </w:rPr>
              <w:t>44,</w:t>
            </w:r>
            <w:r w:rsidR="00A00B6D">
              <w:rPr>
                <w:b/>
                <w:bCs/>
                <w:sz w:val="15"/>
                <w:szCs w:val="15"/>
                <w:lang w:val="en-US"/>
              </w:rPr>
              <w:t>58</w:t>
            </w:r>
            <w:r w:rsidRPr="00372A61">
              <w:rPr>
                <w:b/>
                <w:bCs/>
                <w:sz w:val="15"/>
                <w:szCs w:val="15"/>
                <w:lang w:val="en-US"/>
              </w:rPr>
              <w:t>7</w:t>
            </w:r>
          </w:p>
        </w:tc>
        <w:tc>
          <w:tcPr>
            <w:tcW w:w="270" w:type="dxa"/>
            <w:vAlign w:val="bottom"/>
          </w:tcPr>
          <w:p w14:paraId="7E0F5081" w14:textId="77777777" w:rsidR="00103EAE" w:rsidRPr="00372A61" w:rsidRDefault="00103EAE" w:rsidP="00103EAE">
            <w:pPr>
              <w:pStyle w:val="acctfourfigures"/>
              <w:tabs>
                <w:tab w:val="clear" w:pos="765"/>
                <w:tab w:val="decimal" w:pos="673"/>
              </w:tabs>
              <w:spacing w:line="240" w:lineRule="atLeast"/>
              <w:ind w:left="-108" w:right="-214"/>
              <w:rPr>
                <w:b/>
                <w:bCs/>
                <w:sz w:val="15"/>
                <w:szCs w:val="15"/>
              </w:rPr>
            </w:pPr>
          </w:p>
        </w:tc>
        <w:tc>
          <w:tcPr>
            <w:tcW w:w="900" w:type="dxa"/>
            <w:tcBorders>
              <w:top w:val="single" w:sz="4" w:space="0" w:color="auto"/>
              <w:bottom w:val="single" w:sz="4" w:space="0" w:color="auto"/>
            </w:tcBorders>
            <w:vAlign w:val="bottom"/>
          </w:tcPr>
          <w:p w14:paraId="2C906AD6" w14:textId="4B7BA69B" w:rsidR="00103EAE" w:rsidRPr="00372A61" w:rsidRDefault="00103EAE" w:rsidP="005F5EDC">
            <w:pPr>
              <w:pStyle w:val="block"/>
              <w:tabs>
                <w:tab w:val="decimal" w:pos="673"/>
              </w:tabs>
              <w:spacing w:after="0" w:line="240" w:lineRule="atLeast"/>
              <w:ind w:left="-108" w:right="-76"/>
              <w:rPr>
                <w:b/>
                <w:bCs/>
                <w:sz w:val="15"/>
                <w:szCs w:val="15"/>
                <w:lang w:val="en-US"/>
              </w:rPr>
            </w:pPr>
            <w:r w:rsidRPr="00372A61">
              <w:rPr>
                <w:b/>
                <w:bCs/>
                <w:sz w:val="15"/>
                <w:szCs w:val="15"/>
                <w:lang w:val="en-US"/>
              </w:rPr>
              <w:t>44,587</w:t>
            </w:r>
          </w:p>
        </w:tc>
        <w:tc>
          <w:tcPr>
            <w:tcW w:w="268" w:type="dxa"/>
            <w:vAlign w:val="bottom"/>
          </w:tcPr>
          <w:p w14:paraId="3B5F64E4" w14:textId="77777777" w:rsidR="00103EAE" w:rsidRPr="00372A61" w:rsidRDefault="00103EAE" w:rsidP="00103EAE">
            <w:pPr>
              <w:pStyle w:val="acctfourfigures"/>
              <w:tabs>
                <w:tab w:val="clear" w:pos="765"/>
                <w:tab w:val="decimal" w:pos="736"/>
              </w:tabs>
              <w:spacing w:line="240" w:lineRule="atLeast"/>
              <w:ind w:left="-108" w:right="-108"/>
              <w:jc w:val="center"/>
              <w:rPr>
                <w:b/>
                <w:bCs/>
                <w:sz w:val="15"/>
                <w:szCs w:val="15"/>
              </w:rPr>
            </w:pPr>
          </w:p>
        </w:tc>
        <w:tc>
          <w:tcPr>
            <w:tcW w:w="851" w:type="dxa"/>
            <w:tcBorders>
              <w:top w:val="single" w:sz="4" w:space="0" w:color="auto"/>
              <w:bottom w:val="single" w:sz="4" w:space="0" w:color="auto"/>
            </w:tcBorders>
            <w:vAlign w:val="bottom"/>
          </w:tcPr>
          <w:p w14:paraId="55AE4DCD" w14:textId="5D1F3FBE" w:rsidR="00103EAE" w:rsidRPr="00372A61" w:rsidRDefault="00094D01" w:rsidP="00103EAE">
            <w:pPr>
              <w:pStyle w:val="block"/>
              <w:tabs>
                <w:tab w:val="decimal" w:pos="376"/>
              </w:tabs>
              <w:spacing w:after="0" w:line="240" w:lineRule="atLeast"/>
              <w:ind w:left="0"/>
              <w:jc w:val="right"/>
              <w:rPr>
                <w:b/>
                <w:bCs/>
                <w:sz w:val="15"/>
                <w:szCs w:val="15"/>
                <w:lang w:val="en-US" w:bidi="th-TH"/>
              </w:rPr>
            </w:pPr>
            <w:r w:rsidRPr="00372A61">
              <w:rPr>
                <w:b/>
                <w:bCs/>
                <w:sz w:val="15"/>
                <w:szCs w:val="15"/>
                <w:lang w:val="en-US" w:bidi="th-TH"/>
              </w:rPr>
              <w:t>-</w:t>
            </w:r>
          </w:p>
        </w:tc>
        <w:tc>
          <w:tcPr>
            <w:tcW w:w="283" w:type="dxa"/>
            <w:vAlign w:val="bottom"/>
          </w:tcPr>
          <w:p w14:paraId="1AEB9C8C" w14:textId="77777777" w:rsidR="00103EAE" w:rsidRPr="00372A61" w:rsidRDefault="00103EAE" w:rsidP="00103EAE">
            <w:pPr>
              <w:pStyle w:val="block"/>
              <w:tabs>
                <w:tab w:val="decimal" w:pos="376"/>
              </w:tabs>
              <w:spacing w:after="0" w:line="240" w:lineRule="atLeast"/>
              <w:ind w:left="0"/>
              <w:rPr>
                <w:b/>
                <w:bCs/>
                <w:sz w:val="15"/>
                <w:szCs w:val="15"/>
                <w:lang w:val="en-US" w:bidi="th-TH"/>
              </w:rPr>
            </w:pPr>
          </w:p>
        </w:tc>
        <w:tc>
          <w:tcPr>
            <w:tcW w:w="885" w:type="dxa"/>
            <w:tcBorders>
              <w:top w:val="single" w:sz="4" w:space="0" w:color="auto"/>
              <w:bottom w:val="single" w:sz="4" w:space="0" w:color="auto"/>
            </w:tcBorders>
            <w:vAlign w:val="bottom"/>
          </w:tcPr>
          <w:p w14:paraId="5BE16FFD" w14:textId="78C5E623" w:rsidR="00103EAE" w:rsidRPr="00372A61" w:rsidRDefault="00103EAE" w:rsidP="00103EAE">
            <w:pPr>
              <w:pStyle w:val="block"/>
              <w:tabs>
                <w:tab w:val="decimal" w:pos="376"/>
              </w:tabs>
              <w:spacing w:after="0" w:line="240" w:lineRule="atLeast"/>
              <w:ind w:left="0"/>
              <w:jc w:val="right"/>
              <w:rPr>
                <w:b/>
                <w:bCs/>
                <w:sz w:val="15"/>
                <w:szCs w:val="15"/>
                <w:lang w:val="en-US"/>
              </w:rPr>
            </w:pPr>
            <w:r w:rsidRPr="00372A61">
              <w:rPr>
                <w:b/>
                <w:bCs/>
                <w:sz w:val="15"/>
                <w:szCs w:val="15"/>
                <w:cs/>
                <w:lang w:val="en-US" w:bidi="th-TH"/>
              </w:rPr>
              <w:t>-</w:t>
            </w:r>
          </w:p>
        </w:tc>
      </w:tr>
      <w:tr w:rsidR="00C2111A" w:rsidRPr="00D267AC" w14:paraId="7D365B21" w14:textId="77777777" w:rsidTr="00C2111A">
        <w:trPr>
          <w:trHeight w:val="262"/>
        </w:trPr>
        <w:tc>
          <w:tcPr>
            <w:tcW w:w="3060" w:type="dxa"/>
            <w:vAlign w:val="bottom"/>
          </w:tcPr>
          <w:p w14:paraId="6B1D82CC" w14:textId="77777777" w:rsidR="00C2111A" w:rsidRPr="00D267AC" w:rsidRDefault="00C2111A" w:rsidP="00C2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b/>
                <w:bCs/>
                <w:sz w:val="15"/>
                <w:szCs w:val="15"/>
              </w:rPr>
            </w:pPr>
            <w:r w:rsidRPr="00D267AC">
              <w:rPr>
                <w:rFonts w:ascii="Times New Roman" w:hAnsi="Times New Roman" w:cs="Times New Roman"/>
                <w:b/>
                <w:bCs/>
                <w:sz w:val="15"/>
                <w:szCs w:val="15"/>
              </w:rPr>
              <w:t>Total</w:t>
            </w:r>
          </w:p>
        </w:tc>
        <w:tc>
          <w:tcPr>
            <w:tcW w:w="630" w:type="dxa"/>
            <w:vAlign w:val="bottom"/>
          </w:tcPr>
          <w:p w14:paraId="662FBA07" w14:textId="77777777" w:rsidR="00C2111A" w:rsidRPr="00D267AC" w:rsidRDefault="00C2111A" w:rsidP="00C2111A">
            <w:pPr>
              <w:pStyle w:val="block"/>
              <w:tabs>
                <w:tab w:val="decimal" w:pos="328"/>
              </w:tabs>
              <w:spacing w:after="0" w:line="240" w:lineRule="atLeast"/>
              <w:ind w:left="-108"/>
              <w:rPr>
                <w:sz w:val="15"/>
                <w:szCs w:val="15"/>
                <w:lang w:val="en-US"/>
              </w:rPr>
            </w:pPr>
          </w:p>
        </w:tc>
        <w:tc>
          <w:tcPr>
            <w:tcW w:w="630" w:type="dxa"/>
            <w:vAlign w:val="bottom"/>
          </w:tcPr>
          <w:p w14:paraId="50008A5D" w14:textId="77777777" w:rsidR="00C2111A" w:rsidRPr="00D267AC" w:rsidRDefault="00C2111A" w:rsidP="00C2111A">
            <w:pPr>
              <w:pStyle w:val="block"/>
              <w:tabs>
                <w:tab w:val="decimal" w:pos="328"/>
              </w:tabs>
              <w:spacing w:after="0" w:line="240" w:lineRule="atLeast"/>
              <w:ind w:left="-108"/>
              <w:rPr>
                <w:sz w:val="15"/>
                <w:szCs w:val="15"/>
                <w:lang w:val="en-US"/>
              </w:rPr>
            </w:pPr>
          </w:p>
        </w:tc>
        <w:tc>
          <w:tcPr>
            <w:tcW w:w="864" w:type="dxa"/>
            <w:vAlign w:val="bottom"/>
          </w:tcPr>
          <w:p w14:paraId="3FC8FA3C" w14:textId="77777777" w:rsidR="00C2111A" w:rsidRPr="00D267AC" w:rsidRDefault="00C2111A" w:rsidP="00C2111A">
            <w:pPr>
              <w:pStyle w:val="block"/>
              <w:tabs>
                <w:tab w:val="decimal" w:pos="648"/>
              </w:tabs>
              <w:spacing w:after="0" w:line="240" w:lineRule="atLeast"/>
              <w:ind w:left="-108" w:right="-108"/>
              <w:rPr>
                <w:sz w:val="15"/>
                <w:szCs w:val="15"/>
              </w:rPr>
            </w:pPr>
          </w:p>
        </w:tc>
        <w:tc>
          <w:tcPr>
            <w:tcW w:w="236" w:type="dxa"/>
            <w:vAlign w:val="bottom"/>
          </w:tcPr>
          <w:p w14:paraId="1C34B195" w14:textId="77777777" w:rsidR="00C2111A" w:rsidRPr="00D267AC" w:rsidRDefault="00C2111A" w:rsidP="00C2111A">
            <w:pPr>
              <w:pStyle w:val="block"/>
              <w:tabs>
                <w:tab w:val="decimal" w:pos="756"/>
              </w:tabs>
              <w:spacing w:after="0" w:line="240" w:lineRule="atLeast"/>
              <w:ind w:left="-108" w:right="-108"/>
              <w:rPr>
                <w:sz w:val="15"/>
                <w:szCs w:val="15"/>
                <w:lang w:val="en-US"/>
              </w:rPr>
            </w:pPr>
          </w:p>
        </w:tc>
        <w:tc>
          <w:tcPr>
            <w:tcW w:w="851" w:type="dxa"/>
            <w:vAlign w:val="bottom"/>
          </w:tcPr>
          <w:p w14:paraId="2C8D562E" w14:textId="77777777" w:rsidR="00C2111A" w:rsidRPr="00D267AC" w:rsidRDefault="00C2111A" w:rsidP="00C2111A">
            <w:pPr>
              <w:pStyle w:val="block"/>
              <w:tabs>
                <w:tab w:val="decimal" w:pos="646"/>
              </w:tabs>
              <w:spacing w:after="0" w:line="240" w:lineRule="atLeast"/>
              <w:ind w:left="-108" w:right="-108"/>
              <w:rPr>
                <w:sz w:val="15"/>
                <w:szCs w:val="15"/>
                <w:lang w:val="en-US"/>
              </w:rPr>
            </w:pPr>
          </w:p>
        </w:tc>
        <w:tc>
          <w:tcPr>
            <w:tcW w:w="236" w:type="dxa"/>
            <w:vAlign w:val="bottom"/>
          </w:tcPr>
          <w:p w14:paraId="452FED44" w14:textId="77777777" w:rsidR="00C2111A" w:rsidRPr="00D267AC" w:rsidRDefault="00C2111A" w:rsidP="00C2111A">
            <w:pPr>
              <w:pStyle w:val="block"/>
              <w:tabs>
                <w:tab w:val="decimal" w:pos="785"/>
              </w:tabs>
              <w:spacing w:after="0" w:line="240" w:lineRule="atLeast"/>
              <w:ind w:left="-108" w:right="-108"/>
              <w:jc w:val="center"/>
              <w:rPr>
                <w:sz w:val="15"/>
                <w:szCs w:val="15"/>
                <w:lang w:val="en-US"/>
              </w:rPr>
            </w:pPr>
          </w:p>
        </w:tc>
        <w:tc>
          <w:tcPr>
            <w:tcW w:w="900" w:type="dxa"/>
            <w:tcBorders>
              <w:top w:val="single" w:sz="4" w:space="0" w:color="auto"/>
              <w:bottom w:val="double" w:sz="4" w:space="0" w:color="auto"/>
            </w:tcBorders>
            <w:vAlign w:val="bottom"/>
          </w:tcPr>
          <w:p w14:paraId="5AAE1947" w14:textId="0C19068C" w:rsidR="00C2111A" w:rsidRPr="00372A61" w:rsidRDefault="00C2111A" w:rsidP="00C2111A">
            <w:pPr>
              <w:pStyle w:val="block"/>
              <w:tabs>
                <w:tab w:val="decimal" w:pos="684"/>
              </w:tabs>
              <w:spacing w:after="0" w:line="240" w:lineRule="atLeast"/>
              <w:ind w:left="0" w:right="-76"/>
              <w:rPr>
                <w:b/>
                <w:bCs/>
                <w:sz w:val="15"/>
                <w:szCs w:val="15"/>
                <w:cs/>
                <w:lang w:val="en-US" w:bidi="th-TH"/>
              </w:rPr>
            </w:pPr>
            <w:r w:rsidRPr="00372A61">
              <w:rPr>
                <w:b/>
                <w:bCs/>
                <w:sz w:val="15"/>
                <w:szCs w:val="15"/>
                <w:lang w:val="en-US"/>
              </w:rPr>
              <w:t>24,0</w:t>
            </w:r>
            <w:r>
              <w:rPr>
                <w:rFonts w:cs="Angsana New"/>
                <w:b/>
                <w:bCs/>
                <w:sz w:val="15"/>
                <w:szCs w:val="19"/>
                <w:lang w:val="en-US" w:bidi="th-TH"/>
              </w:rPr>
              <w:t>96</w:t>
            </w:r>
            <w:r w:rsidRPr="00372A61">
              <w:rPr>
                <w:b/>
                <w:bCs/>
                <w:sz w:val="15"/>
                <w:szCs w:val="15"/>
                <w:lang w:val="en-US"/>
              </w:rPr>
              <w:t>,</w:t>
            </w:r>
            <w:r>
              <w:rPr>
                <w:b/>
                <w:bCs/>
                <w:sz w:val="15"/>
                <w:szCs w:val="15"/>
                <w:lang w:val="en-US"/>
              </w:rPr>
              <w:t>813</w:t>
            </w:r>
          </w:p>
        </w:tc>
        <w:tc>
          <w:tcPr>
            <w:tcW w:w="236" w:type="dxa"/>
            <w:vAlign w:val="center"/>
          </w:tcPr>
          <w:p w14:paraId="640C8EE2" w14:textId="77777777" w:rsidR="00C2111A" w:rsidRPr="00372A61" w:rsidRDefault="00C2111A" w:rsidP="00C2111A">
            <w:pPr>
              <w:pStyle w:val="block"/>
              <w:tabs>
                <w:tab w:val="decimal" w:pos="684"/>
              </w:tabs>
              <w:spacing w:after="0" w:line="240" w:lineRule="atLeast"/>
              <w:ind w:left="-108" w:right="-108"/>
              <w:jc w:val="right"/>
              <w:rPr>
                <w:b/>
                <w:bCs/>
                <w:sz w:val="15"/>
                <w:szCs w:val="15"/>
                <w:lang w:val="en-US" w:bidi="th-TH"/>
              </w:rPr>
            </w:pPr>
          </w:p>
        </w:tc>
        <w:tc>
          <w:tcPr>
            <w:tcW w:w="934" w:type="dxa"/>
            <w:tcBorders>
              <w:top w:val="single" w:sz="4" w:space="0" w:color="auto"/>
              <w:bottom w:val="double" w:sz="4" w:space="0" w:color="auto"/>
            </w:tcBorders>
            <w:vAlign w:val="center"/>
          </w:tcPr>
          <w:p w14:paraId="50D268FD" w14:textId="0852F12A" w:rsidR="00C2111A" w:rsidRPr="00372A61" w:rsidRDefault="00C2111A" w:rsidP="00C2111A">
            <w:pPr>
              <w:pStyle w:val="block"/>
              <w:spacing w:after="0" w:line="240" w:lineRule="atLeast"/>
              <w:ind w:left="-87"/>
              <w:jc w:val="right"/>
              <w:rPr>
                <w:b/>
                <w:bCs/>
                <w:sz w:val="15"/>
                <w:szCs w:val="15"/>
                <w:lang w:val="en-US"/>
              </w:rPr>
            </w:pPr>
            <w:r w:rsidRPr="00372A61">
              <w:rPr>
                <w:b/>
                <w:bCs/>
                <w:sz w:val="15"/>
                <w:szCs w:val="15"/>
                <w:lang w:val="en-US"/>
              </w:rPr>
              <w:t>21,752,824</w:t>
            </w:r>
          </w:p>
        </w:tc>
        <w:tc>
          <w:tcPr>
            <w:tcW w:w="326" w:type="dxa"/>
            <w:vAlign w:val="center"/>
          </w:tcPr>
          <w:p w14:paraId="33129989" w14:textId="77777777" w:rsidR="00C2111A" w:rsidRPr="00372A61" w:rsidRDefault="00C2111A" w:rsidP="00C2111A">
            <w:pPr>
              <w:pStyle w:val="block"/>
              <w:tabs>
                <w:tab w:val="decimal" w:pos="556"/>
              </w:tabs>
              <w:spacing w:after="0" w:line="240" w:lineRule="atLeast"/>
              <w:ind w:left="-108" w:right="-76"/>
              <w:jc w:val="right"/>
              <w:rPr>
                <w:b/>
                <w:bCs/>
                <w:sz w:val="15"/>
                <w:szCs w:val="15"/>
                <w:lang w:val="en-US"/>
              </w:rPr>
            </w:pPr>
          </w:p>
        </w:tc>
        <w:tc>
          <w:tcPr>
            <w:tcW w:w="754" w:type="dxa"/>
            <w:tcBorders>
              <w:top w:val="single" w:sz="4" w:space="0" w:color="auto"/>
              <w:bottom w:val="double" w:sz="4" w:space="0" w:color="auto"/>
            </w:tcBorders>
            <w:vAlign w:val="center"/>
          </w:tcPr>
          <w:p w14:paraId="6B98FEA0" w14:textId="29B2C93C" w:rsidR="00C2111A" w:rsidRPr="00372A61" w:rsidRDefault="00C2111A" w:rsidP="00C2111A">
            <w:pPr>
              <w:pStyle w:val="block"/>
              <w:tabs>
                <w:tab w:val="decimal" w:pos="510"/>
              </w:tabs>
              <w:spacing w:after="0" w:line="240" w:lineRule="atLeast"/>
              <w:ind w:left="0" w:right="-190"/>
              <w:rPr>
                <w:b/>
                <w:bCs/>
                <w:sz w:val="15"/>
                <w:szCs w:val="15"/>
                <w:lang w:val="en-US"/>
              </w:rPr>
            </w:pPr>
            <w:r w:rsidRPr="00372A61">
              <w:rPr>
                <w:b/>
                <w:bCs/>
                <w:sz w:val="15"/>
                <w:szCs w:val="15"/>
                <w:cs/>
                <w:lang w:val="en-US" w:bidi="th-TH"/>
              </w:rPr>
              <w:t>4</w:t>
            </w:r>
            <w:r w:rsidRPr="00372A61">
              <w:rPr>
                <w:b/>
                <w:bCs/>
                <w:sz w:val="15"/>
                <w:szCs w:val="15"/>
                <w:lang w:val="en-US"/>
              </w:rPr>
              <w:t>,</w:t>
            </w:r>
            <w:r w:rsidRPr="00372A61">
              <w:rPr>
                <w:b/>
                <w:bCs/>
                <w:sz w:val="15"/>
                <w:szCs w:val="15"/>
                <w:cs/>
                <w:lang w:val="en-US" w:bidi="th-TH"/>
              </w:rPr>
              <w:t>062</w:t>
            </w:r>
            <w:r w:rsidRPr="00372A61">
              <w:rPr>
                <w:b/>
                <w:bCs/>
                <w:sz w:val="15"/>
                <w:szCs w:val="15"/>
                <w:lang w:val="en-US"/>
              </w:rPr>
              <w:t>,</w:t>
            </w:r>
            <w:r w:rsidRPr="00372A61">
              <w:rPr>
                <w:b/>
                <w:bCs/>
                <w:sz w:val="15"/>
                <w:szCs w:val="15"/>
                <w:cs/>
                <w:lang w:val="en-US" w:bidi="th-TH"/>
              </w:rPr>
              <w:t>601</w:t>
            </w:r>
          </w:p>
        </w:tc>
        <w:tc>
          <w:tcPr>
            <w:tcW w:w="236" w:type="dxa"/>
            <w:vAlign w:val="center"/>
          </w:tcPr>
          <w:p w14:paraId="676D2281" w14:textId="77777777" w:rsidR="00C2111A" w:rsidRPr="00372A61" w:rsidRDefault="00C2111A" w:rsidP="00C2111A">
            <w:pPr>
              <w:pStyle w:val="block"/>
              <w:tabs>
                <w:tab w:val="decimal" w:pos="162"/>
              </w:tabs>
              <w:spacing w:after="0" w:line="240" w:lineRule="atLeast"/>
              <w:ind w:left="-108"/>
              <w:jc w:val="right"/>
              <w:rPr>
                <w:b/>
                <w:bCs/>
                <w:sz w:val="15"/>
                <w:szCs w:val="15"/>
                <w:lang w:val="en-US"/>
              </w:rPr>
            </w:pPr>
          </w:p>
        </w:tc>
        <w:tc>
          <w:tcPr>
            <w:tcW w:w="720" w:type="dxa"/>
            <w:tcBorders>
              <w:top w:val="single" w:sz="4" w:space="0" w:color="auto"/>
              <w:bottom w:val="double" w:sz="4" w:space="0" w:color="auto"/>
            </w:tcBorders>
            <w:vAlign w:val="bottom"/>
          </w:tcPr>
          <w:p w14:paraId="60D19BBB" w14:textId="54A5F954" w:rsidR="00C2111A" w:rsidRPr="00C2111A" w:rsidRDefault="00C2111A" w:rsidP="00C2111A">
            <w:pPr>
              <w:pStyle w:val="block"/>
              <w:tabs>
                <w:tab w:val="decimal" w:pos="0"/>
              </w:tabs>
              <w:spacing w:after="0" w:line="240" w:lineRule="atLeast"/>
              <w:ind w:left="0" w:right="-317"/>
              <w:rPr>
                <w:sz w:val="15"/>
                <w:szCs w:val="15"/>
                <w:lang w:val="en-US"/>
              </w:rPr>
            </w:pPr>
            <w:r w:rsidRPr="00372A61">
              <w:rPr>
                <w:b/>
                <w:bCs/>
                <w:sz w:val="15"/>
                <w:szCs w:val="15"/>
                <w:lang w:val="en-US"/>
              </w:rPr>
              <w:t>4,041,795</w:t>
            </w:r>
          </w:p>
        </w:tc>
        <w:tc>
          <w:tcPr>
            <w:tcW w:w="270" w:type="dxa"/>
            <w:vAlign w:val="center"/>
          </w:tcPr>
          <w:p w14:paraId="64505236" w14:textId="77777777" w:rsidR="00C2111A" w:rsidRPr="00372A61" w:rsidRDefault="00C2111A" w:rsidP="00C2111A">
            <w:pPr>
              <w:pStyle w:val="acctfourfigures"/>
              <w:tabs>
                <w:tab w:val="clear" w:pos="765"/>
                <w:tab w:val="decimal" w:pos="736"/>
              </w:tabs>
              <w:spacing w:line="240" w:lineRule="atLeast"/>
              <w:ind w:left="-108" w:right="-108"/>
              <w:jc w:val="right"/>
              <w:rPr>
                <w:b/>
                <w:bCs/>
                <w:sz w:val="15"/>
                <w:szCs w:val="15"/>
              </w:rPr>
            </w:pPr>
          </w:p>
        </w:tc>
        <w:tc>
          <w:tcPr>
            <w:tcW w:w="900" w:type="dxa"/>
            <w:tcBorders>
              <w:top w:val="single" w:sz="4" w:space="0" w:color="auto"/>
              <w:bottom w:val="double" w:sz="4" w:space="0" w:color="auto"/>
            </w:tcBorders>
            <w:vAlign w:val="center"/>
          </w:tcPr>
          <w:p w14:paraId="786ED66D" w14:textId="4AC16993" w:rsidR="00C2111A" w:rsidRPr="00372A61" w:rsidRDefault="00C2111A" w:rsidP="005F5EDC">
            <w:pPr>
              <w:pStyle w:val="block"/>
              <w:tabs>
                <w:tab w:val="decimal" w:pos="684"/>
              </w:tabs>
              <w:spacing w:after="0" w:line="240" w:lineRule="atLeast"/>
              <w:ind w:left="-108" w:right="-76"/>
              <w:rPr>
                <w:b/>
                <w:bCs/>
                <w:sz w:val="15"/>
                <w:szCs w:val="15"/>
                <w:cs/>
                <w:lang w:val="en-US" w:bidi="th-TH"/>
              </w:rPr>
            </w:pPr>
            <w:r w:rsidRPr="00372A61">
              <w:rPr>
                <w:b/>
                <w:bCs/>
                <w:sz w:val="15"/>
                <w:szCs w:val="15"/>
                <w:lang w:val="en-US"/>
              </w:rPr>
              <w:t>20,034,212</w:t>
            </w:r>
          </w:p>
        </w:tc>
        <w:tc>
          <w:tcPr>
            <w:tcW w:w="270" w:type="dxa"/>
            <w:vAlign w:val="center"/>
          </w:tcPr>
          <w:p w14:paraId="4F251A9E" w14:textId="77777777" w:rsidR="00C2111A" w:rsidRPr="00372A61" w:rsidRDefault="00C2111A" w:rsidP="00C2111A">
            <w:pPr>
              <w:pStyle w:val="acctfourfigures"/>
              <w:tabs>
                <w:tab w:val="clear" w:pos="765"/>
                <w:tab w:val="decimal" w:pos="673"/>
              </w:tabs>
              <w:spacing w:line="240" w:lineRule="atLeast"/>
              <w:ind w:left="-108" w:right="-214"/>
              <w:jc w:val="right"/>
              <w:rPr>
                <w:b/>
                <w:bCs/>
                <w:sz w:val="15"/>
                <w:szCs w:val="15"/>
              </w:rPr>
            </w:pPr>
          </w:p>
        </w:tc>
        <w:tc>
          <w:tcPr>
            <w:tcW w:w="900" w:type="dxa"/>
            <w:tcBorders>
              <w:top w:val="single" w:sz="4" w:space="0" w:color="auto"/>
              <w:bottom w:val="double" w:sz="4" w:space="0" w:color="auto"/>
            </w:tcBorders>
            <w:vAlign w:val="center"/>
          </w:tcPr>
          <w:p w14:paraId="5D7B0586" w14:textId="38FD06A9" w:rsidR="00C2111A" w:rsidRPr="00372A61" w:rsidRDefault="00C2111A" w:rsidP="005F5EDC">
            <w:pPr>
              <w:pStyle w:val="block"/>
              <w:tabs>
                <w:tab w:val="decimal" w:pos="684"/>
              </w:tabs>
              <w:spacing w:after="0" w:line="240" w:lineRule="atLeast"/>
              <w:ind w:left="-108" w:right="-76"/>
              <w:rPr>
                <w:b/>
                <w:bCs/>
                <w:sz w:val="15"/>
                <w:szCs w:val="15"/>
                <w:lang w:val="en-US" w:bidi="th-TH"/>
              </w:rPr>
            </w:pPr>
            <w:r w:rsidRPr="00372A61">
              <w:rPr>
                <w:b/>
                <w:bCs/>
                <w:sz w:val="15"/>
                <w:szCs w:val="15"/>
                <w:lang w:val="en-US" w:bidi="th-TH"/>
              </w:rPr>
              <w:t>17,711,029</w:t>
            </w:r>
          </w:p>
        </w:tc>
        <w:tc>
          <w:tcPr>
            <w:tcW w:w="268" w:type="dxa"/>
            <w:vAlign w:val="center"/>
          </w:tcPr>
          <w:p w14:paraId="538FD59F" w14:textId="77777777" w:rsidR="00C2111A" w:rsidRPr="00372A61" w:rsidRDefault="00C2111A" w:rsidP="00C2111A">
            <w:pPr>
              <w:pStyle w:val="acctfourfigures"/>
              <w:tabs>
                <w:tab w:val="clear" w:pos="765"/>
                <w:tab w:val="decimal" w:pos="736"/>
              </w:tabs>
              <w:spacing w:line="240" w:lineRule="atLeast"/>
              <w:ind w:left="-108" w:right="-108"/>
              <w:jc w:val="right"/>
              <w:rPr>
                <w:b/>
                <w:bCs/>
                <w:sz w:val="15"/>
                <w:szCs w:val="15"/>
              </w:rPr>
            </w:pPr>
          </w:p>
        </w:tc>
        <w:tc>
          <w:tcPr>
            <w:tcW w:w="851" w:type="dxa"/>
            <w:tcBorders>
              <w:top w:val="single" w:sz="4" w:space="0" w:color="auto"/>
              <w:bottom w:val="double" w:sz="4" w:space="0" w:color="auto"/>
            </w:tcBorders>
            <w:vAlign w:val="center"/>
          </w:tcPr>
          <w:p w14:paraId="50031CD6" w14:textId="415BADCE" w:rsidR="00C2111A" w:rsidRPr="00372A61" w:rsidRDefault="00C2111A" w:rsidP="00C2111A">
            <w:pPr>
              <w:pStyle w:val="block"/>
              <w:tabs>
                <w:tab w:val="decimal" w:pos="376"/>
              </w:tabs>
              <w:spacing w:after="0" w:line="240" w:lineRule="atLeast"/>
              <w:ind w:left="0"/>
              <w:jc w:val="right"/>
              <w:rPr>
                <w:b/>
                <w:bCs/>
                <w:sz w:val="15"/>
                <w:szCs w:val="15"/>
                <w:lang w:val="en-US" w:bidi="th-TH"/>
              </w:rPr>
            </w:pPr>
            <w:r w:rsidRPr="00372A61">
              <w:rPr>
                <w:b/>
                <w:bCs/>
                <w:sz w:val="15"/>
                <w:szCs w:val="15"/>
                <w:lang w:val="en-US" w:bidi="th-TH"/>
              </w:rPr>
              <w:t>3,805,857</w:t>
            </w:r>
          </w:p>
        </w:tc>
        <w:tc>
          <w:tcPr>
            <w:tcW w:w="283" w:type="dxa"/>
            <w:vAlign w:val="center"/>
          </w:tcPr>
          <w:p w14:paraId="2276230C" w14:textId="77777777" w:rsidR="00C2111A" w:rsidRPr="00372A61" w:rsidRDefault="00C2111A" w:rsidP="00C2111A">
            <w:pPr>
              <w:pStyle w:val="block"/>
              <w:tabs>
                <w:tab w:val="decimal" w:pos="504"/>
              </w:tabs>
              <w:spacing w:after="0" w:line="240" w:lineRule="atLeast"/>
              <w:ind w:left="-108" w:right="-169"/>
              <w:jc w:val="right"/>
              <w:rPr>
                <w:b/>
                <w:bCs/>
                <w:sz w:val="15"/>
                <w:szCs w:val="15"/>
                <w:lang w:val="en-US"/>
              </w:rPr>
            </w:pPr>
          </w:p>
        </w:tc>
        <w:tc>
          <w:tcPr>
            <w:tcW w:w="885" w:type="dxa"/>
            <w:tcBorders>
              <w:top w:val="single" w:sz="4" w:space="0" w:color="auto"/>
              <w:bottom w:val="double" w:sz="4" w:space="0" w:color="auto"/>
            </w:tcBorders>
            <w:vAlign w:val="center"/>
          </w:tcPr>
          <w:p w14:paraId="292B4D04" w14:textId="2A827DFB" w:rsidR="00C2111A" w:rsidRPr="00372A61" w:rsidRDefault="00C2111A" w:rsidP="00C2111A">
            <w:pPr>
              <w:pStyle w:val="block"/>
              <w:tabs>
                <w:tab w:val="decimal" w:pos="504"/>
              </w:tabs>
              <w:spacing w:after="0" w:line="240" w:lineRule="atLeast"/>
              <w:ind w:left="0"/>
              <w:jc w:val="right"/>
              <w:rPr>
                <w:b/>
                <w:bCs/>
                <w:sz w:val="15"/>
                <w:szCs w:val="15"/>
              </w:rPr>
            </w:pPr>
            <w:r w:rsidRPr="00372A61">
              <w:rPr>
                <w:b/>
                <w:bCs/>
                <w:sz w:val="15"/>
                <w:szCs w:val="15"/>
              </w:rPr>
              <w:t>1,031,996</w:t>
            </w:r>
          </w:p>
        </w:tc>
      </w:tr>
    </w:tbl>
    <w:p w14:paraId="29530889" w14:textId="10E86B8D" w:rsidR="00A80FAB" w:rsidRDefault="00A80FAB" w:rsidP="005C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sz w:val="22"/>
          <w:szCs w:val="22"/>
        </w:rPr>
      </w:pPr>
    </w:p>
    <w:p w14:paraId="3F72CA2D" w14:textId="6BA369E2" w:rsidR="002C7B4F" w:rsidRPr="002C7B4F" w:rsidRDefault="002C7B4F" w:rsidP="002C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43"/>
        <w:rPr>
          <w:rFonts w:ascii="Times New Roman" w:hAnsi="Times New Roman" w:cs="Times New Roman"/>
          <w:sz w:val="15"/>
          <w:szCs w:val="15"/>
        </w:rPr>
      </w:pPr>
      <w:r>
        <w:rPr>
          <w:rFonts w:ascii="Times New Roman" w:hAnsi="Times New Roman" w:cs="Times New Roman"/>
          <w:sz w:val="15"/>
          <w:szCs w:val="15"/>
        </w:rPr>
        <w:t xml:space="preserve">(1) </w:t>
      </w:r>
      <w:r w:rsidRPr="002C7B4F">
        <w:rPr>
          <w:rFonts w:ascii="Times New Roman" w:hAnsi="Times New Roman" w:cs="Times New Roman"/>
          <w:sz w:val="15"/>
          <w:szCs w:val="15"/>
        </w:rPr>
        <w:t xml:space="preserve">The </w:t>
      </w:r>
      <w:r>
        <w:rPr>
          <w:rFonts w:ascii="Times New Roman" w:hAnsi="Times New Roman" w:cs="Times New Roman"/>
          <w:sz w:val="15"/>
          <w:szCs w:val="15"/>
        </w:rPr>
        <w:t>Company</w:t>
      </w:r>
      <w:r w:rsidRPr="002C7B4F">
        <w:rPr>
          <w:rFonts w:ascii="Times New Roman" w:hAnsi="Times New Roman" w:cs="Times New Roman"/>
          <w:sz w:val="15"/>
          <w:szCs w:val="15"/>
        </w:rPr>
        <w:t xml:space="preserve"> is classified as an investment in an associated because it is in accordance with the</w:t>
      </w:r>
      <w:r>
        <w:rPr>
          <w:rFonts w:ascii="Times New Roman" w:hAnsi="Times New Roman" w:cs="Times New Roman"/>
          <w:sz w:val="15"/>
          <w:szCs w:val="15"/>
        </w:rPr>
        <w:t xml:space="preserve"> </w:t>
      </w:r>
      <w:r w:rsidRPr="002C7B4F">
        <w:rPr>
          <w:rFonts w:ascii="Times New Roman" w:hAnsi="Times New Roman" w:cs="Times New Roman"/>
          <w:sz w:val="15"/>
          <w:szCs w:val="15"/>
        </w:rPr>
        <w:t>terms of the contract between the shareholders of company.</w:t>
      </w:r>
    </w:p>
    <w:p w14:paraId="219FE29E" w14:textId="77777777" w:rsidR="002C7B4F" w:rsidRPr="003F7EE4" w:rsidRDefault="002C7B4F" w:rsidP="005C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sz w:val="22"/>
          <w:szCs w:val="22"/>
        </w:rPr>
      </w:pPr>
    </w:p>
    <w:p w14:paraId="717B39DF" w14:textId="77777777" w:rsidR="00830A8B" w:rsidRPr="003F7EE4" w:rsidRDefault="00830A8B" w:rsidP="0050677C">
      <w:pPr>
        <w:tabs>
          <w:tab w:val="clear" w:pos="227"/>
        </w:tabs>
        <w:rPr>
          <w:rFonts w:ascii="Times New Roman" w:hAnsi="Times New Roman" w:cs="Times New Roman"/>
          <w:sz w:val="22"/>
          <w:szCs w:val="22"/>
        </w:rPr>
        <w:sectPr w:rsidR="00830A8B" w:rsidRPr="003F7EE4" w:rsidSect="002E1752">
          <w:footerReference w:type="default" r:id="rId12"/>
          <w:pgSz w:w="16834" w:h="11909" w:orient="landscape" w:code="9"/>
          <w:pgMar w:top="691" w:right="1152" w:bottom="576" w:left="1152" w:header="720" w:footer="720" w:gutter="0"/>
          <w:cols w:space="720"/>
        </w:sectPr>
      </w:pPr>
    </w:p>
    <w:p w14:paraId="1F681281" w14:textId="0606610A" w:rsidR="00F84EB3" w:rsidRPr="00DD30C2" w:rsidRDefault="00DD30C2" w:rsidP="00A6094F">
      <w:pPr>
        <w:pStyle w:val="E7Indent1"/>
        <w:jc w:val="thaiDistribute"/>
        <w:rPr>
          <w:rFonts w:cstheme="minorBidi"/>
          <w:i/>
          <w:iCs/>
        </w:rPr>
      </w:pPr>
      <w:r w:rsidRPr="00DD30C2">
        <w:rPr>
          <w:i/>
          <w:iCs/>
        </w:rPr>
        <w:lastRenderedPageBreak/>
        <w:t>Acquisitions</w:t>
      </w:r>
      <w:r w:rsidRPr="00DD30C2">
        <w:rPr>
          <w:i/>
          <w:iCs/>
          <w:cs/>
        </w:rPr>
        <w:t xml:space="preserve"> </w:t>
      </w:r>
      <w:r w:rsidR="00F84EB3" w:rsidRPr="00DD30C2">
        <w:rPr>
          <w:i/>
          <w:iCs/>
        </w:rPr>
        <w:t>of investment in subsidiaries</w:t>
      </w:r>
    </w:p>
    <w:p w14:paraId="769AA751" w14:textId="77777777" w:rsidR="00F84EB3" w:rsidRPr="00DD30C2" w:rsidRDefault="00F84EB3" w:rsidP="00A6094F">
      <w:pPr>
        <w:ind w:left="567"/>
        <w:jc w:val="thaiDistribute"/>
        <w:rPr>
          <w:rFonts w:ascii="Times New Roman" w:hAnsi="Times New Roman" w:cs="Times New Roman"/>
          <w:sz w:val="22"/>
          <w:szCs w:val="22"/>
        </w:rPr>
      </w:pPr>
    </w:p>
    <w:p w14:paraId="4347BB26" w14:textId="5DA93125" w:rsidR="00A6094F" w:rsidRPr="006D5FB3" w:rsidRDefault="00912DFB" w:rsidP="00680FB5">
      <w:pPr>
        <w:spacing w:line="240" w:lineRule="auto"/>
        <w:ind w:left="562"/>
        <w:jc w:val="thaiDistribute"/>
        <w:rPr>
          <w:rFonts w:ascii="Times New Roman" w:hAnsi="Times New Roman" w:cstheme="minorBidi"/>
          <w:spacing w:val="-2"/>
          <w:sz w:val="22"/>
          <w:szCs w:val="22"/>
          <w:cs/>
        </w:rPr>
      </w:pPr>
      <w:r w:rsidRPr="006D5FB3">
        <w:rPr>
          <w:rFonts w:ascii="Times New Roman" w:hAnsi="Times New Roman" w:cs="Times New Roman"/>
          <w:spacing w:val="-2"/>
          <w:sz w:val="22"/>
          <w:szCs w:val="22"/>
        </w:rPr>
        <w:t xml:space="preserve">On 14 December 2023, the Company </w:t>
      </w:r>
      <w:r w:rsidR="00641135">
        <w:rPr>
          <w:rFonts w:ascii="Times New Roman" w:hAnsi="Times New Roman" w:cs="Times New Roman"/>
          <w:spacing w:val="-2"/>
          <w:sz w:val="22"/>
          <w:szCs w:val="22"/>
        </w:rPr>
        <w:t>reported that as a result of tender offer</w:t>
      </w:r>
      <w:r w:rsidRPr="006D5FB3">
        <w:rPr>
          <w:rFonts w:ascii="Times New Roman" w:hAnsi="Times New Roman" w:cs="Times New Roman"/>
          <w:spacing w:val="-2"/>
          <w:sz w:val="22"/>
          <w:szCs w:val="22"/>
        </w:rPr>
        <w:t xml:space="preserve"> the number of COTTO’s ordinary shares acquired </w:t>
      </w:r>
      <w:r w:rsidR="006D5FB3" w:rsidRPr="006D5FB3">
        <w:rPr>
          <w:rFonts w:ascii="Times New Roman" w:hAnsi="Times New Roman" w:cs="Times New Roman"/>
          <w:spacing w:val="-2"/>
          <w:sz w:val="22"/>
          <w:szCs w:val="22"/>
        </w:rPr>
        <w:t xml:space="preserve">in </w:t>
      </w:r>
      <w:r w:rsidR="00641135">
        <w:rPr>
          <w:rFonts w:ascii="Times New Roman" w:hAnsi="Times New Roman" w:cs="Times New Roman"/>
          <w:spacing w:val="-2"/>
          <w:sz w:val="22"/>
          <w:szCs w:val="22"/>
        </w:rPr>
        <w:t>N</w:t>
      </w:r>
      <w:r w:rsidR="006D5FB3" w:rsidRPr="006D5FB3">
        <w:rPr>
          <w:rFonts w:ascii="Times New Roman" w:hAnsi="Times New Roman" w:cs="Times New Roman"/>
          <w:spacing w:val="-2"/>
          <w:sz w:val="22"/>
          <w:szCs w:val="22"/>
        </w:rPr>
        <w:t>ote 1</w:t>
      </w:r>
      <w:r w:rsidR="00641135">
        <w:rPr>
          <w:rFonts w:ascii="Times New Roman" w:hAnsi="Times New Roman" w:cs="Times New Roman"/>
          <w:spacing w:val="-2"/>
          <w:sz w:val="22"/>
          <w:szCs w:val="22"/>
        </w:rPr>
        <w:t xml:space="preserve"> to the financial statement</w:t>
      </w:r>
      <w:r w:rsidR="006D5FB3" w:rsidRPr="006D5FB3">
        <w:rPr>
          <w:rFonts w:ascii="Times New Roman" w:hAnsi="Times New Roman" w:cs="Times New Roman"/>
          <w:spacing w:val="-2"/>
          <w:sz w:val="22"/>
          <w:szCs w:val="22"/>
        </w:rPr>
        <w:t>.</w:t>
      </w:r>
      <w:r w:rsidRPr="006D5FB3">
        <w:rPr>
          <w:rFonts w:ascii="Times New Roman" w:hAnsi="Times New Roman" w:cs="Times New Roman"/>
          <w:spacing w:val="-2"/>
          <w:sz w:val="22"/>
          <w:szCs w:val="22"/>
        </w:rPr>
        <w:t xml:space="preserve"> The Company acqui</w:t>
      </w:r>
      <w:r w:rsidR="00641135">
        <w:rPr>
          <w:rFonts w:ascii="Times New Roman" w:hAnsi="Times New Roman" w:cs="Times New Roman"/>
          <w:spacing w:val="-2"/>
          <w:sz w:val="22"/>
          <w:szCs w:val="22"/>
        </w:rPr>
        <w:t>sition</w:t>
      </w:r>
      <w:r w:rsidR="00960527">
        <w:rPr>
          <w:rFonts w:ascii="Times New Roman" w:hAnsi="Times New Roman" w:cs="Times New Roman"/>
          <w:spacing w:val="-2"/>
          <w:sz w:val="22"/>
          <w:szCs w:val="22"/>
        </w:rPr>
        <w:t xml:space="preserve"> 16.36%</w:t>
      </w:r>
      <w:r w:rsidRPr="006D5FB3">
        <w:rPr>
          <w:rFonts w:ascii="Times New Roman" w:hAnsi="Times New Roman" w:cs="Times New Roman"/>
          <w:spacing w:val="-2"/>
          <w:sz w:val="22"/>
          <w:szCs w:val="22"/>
        </w:rPr>
        <w:t xml:space="preserve"> COTTO</w:t>
      </w:r>
      <w:r w:rsidR="006D5FB3" w:rsidRPr="006D5FB3">
        <w:rPr>
          <w:rFonts w:ascii="Times New Roman" w:hAnsi="Times New Roman" w:cs="Times New Roman"/>
          <w:spacing w:val="-2"/>
          <w:sz w:val="22"/>
          <w:szCs w:val="22"/>
        </w:rPr>
        <w:t>’s</w:t>
      </w:r>
      <w:r w:rsidRPr="006D5FB3">
        <w:rPr>
          <w:rFonts w:ascii="Times New Roman" w:hAnsi="Times New Roman" w:cs="Times New Roman"/>
          <w:spacing w:val="-2"/>
          <w:sz w:val="22"/>
          <w:szCs w:val="22"/>
        </w:rPr>
        <w:t xml:space="preserve"> shares </w:t>
      </w:r>
      <w:r w:rsidR="00960527">
        <w:rPr>
          <w:rFonts w:ascii="Times New Roman" w:hAnsi="Times New Roman" w:cs="Times New Roman"/>
          <w:spacing w:val="-2"/>
          <w:sz w:val="22"/>
          <w:szCs w:val="22"/>
        </w:rPr>
        <w:t xml:space="preserve">by exchanging equates to 4.7917 COTTO’s ordinary share per 1 share of the Company’s newly issued capital from </w:t>
      </w:r>
      <w:r w:rsidR="00010A54">
        <w:rPr>
          <w:rFonts w:ascii="Times New Roman" w:hAnsi="Times New Roman" w:cs="Times New Roman"/>
          <w:spacing w:val="-2"/>
          <w:sz w:val="22"/>
          <w:szCs w:val="22"/>
        </w:rPr>
        <w:t xml:space="preserve">non </w:t>
      </w:r>
      <w:proofErr w:type="spellStart"/>
      <w:r w:rsidR="00010A54" w:rsidRPr="00010A54">
        <w:rPr>
          <w:rFonts w:ascii="Times New Roman" w:hAnsi="Times New Roman" w:cs="Times New Roman"/>
          <w:spacing w:val="-2"/>
          <w:sz w:val="22"/>
          <w:szCs w:val="22"/>
        </w:rPr>
        <w:t>controling</w:t>
      </w:r>
      <w:proofErr w:type="spellEnd"/>
      <w:r w:rsidR="00960527">
        <w:rPr>
          <w:rFonts w:ascii="Times New Roman" w:hAnsi="Times New Roman" w:cs="Times New Roman"/>
          <w:spacing w:val="-2"/>
          <w:sz w:val="22"/>
          <w:szCs w:val="22"/>
        </w:rPr>
        <w:t xml:space="preserve"> interest </w:t>
      </w:r>
      <w:r w:rsidRPr="006D5FB3">
        <w:rPr>
          <w:rFonts w:ascii="Times New Roman" w:hAnsi="Times New Roman" w:cs="Times New Roman"/>
          <w:spacing w:val="-2"/>
          <w:sz w:val="22"/>
          <w:szCs w:val="22"/>
        </w:rPr>
        <w:t xml:space="preserve">amounting of </w:t>
      </w:r>
      <w:r w:rsidR="00960527">
        <w:rPr>
          <w:rFonts w:ascii="Times New Roman" w:hAnsi="Times New Roman" w:cs="Times New Roman"/>
          <w:spacing w:val="-2"/>
          <w:sz w:val="22"/>
          <w:szCs w:val="22"/>
        </w:rPr>
        <w:t xml:space="preserve">Baht </w:t>
      </w:r>
      <w:r w:rsidRPr="006D5FB3">
        <w:rPr>
          <w:rFonts w:ascii="Times New Roman" w:hAnsi="Times New Roman" w:cs="Times New Roman"/>
          <w:spacing w:val="-2"/>
          <w:sz w:val="22"/>
          <w:szCs w:val="22"/>
        </w:rPr>
        <w:t>2,341 million.</w:t>
      </w:r>
    </w:p>
    <w:p w14:paraId="573CE4D7" w14:textId="77777777" w:rsidR="00DD30C2" w:rsidRDefault="00DD30C2" w:rsidP="00A6094F">
      <w:pPr>
        <w:ind w:left="567"/>
        <w:jc w:val="thaiDistribute"/>
        <w:rPr>
          <w:rFonts w:ascii="Times New Roman" w:hAnsi="Times New Roman" w:cstheme="minorBidi"/>
          <w:sz w:val="22"/>
          <w:szCs w:val="22"/>
        </w:rPr>
      </w:pPr>
    </w:p>
    <w:p w14:paraId="427CF931" w14:textId="37D70F84" w:rsidR="00DD30C2" w:rsidRDefault="00DD30C2" w:rsidP="00A6094F">
      <w:pPr>
        <w:ind w:left="567"/>
        <w:jc w:val="thaiDistribute"/>
        <w:rPr>
          <w:rFonts w:ascii="Times New Roman" w:hAnsi="Times New Roman" w:cstheme="minorBidi"/>
          <w:sz w:val="22"/>
          <w:szCs w:val="22"/>
        </w:rPr>
      </w:pPr>
      <w:r w:rsidRPr="00A6094F">
        <w:rPr>
          <w:rFonts w:ascii="Times New Roman" w:hAnsi="Times New Roman" w:cs="Times New Roman"/>
          <w:i/>
          <w:iCs/>
          <w:sz w:val="22"/>
          <w:szCs w:val="22"/>
        </w:rPr>
        <w:t>Sale of investment in subsidiaries and associates</w:t>
      </w:r>
    </w:p>
    <w:p w14:paraId="5CAB6F3B" w14:textId="77777777" w:rsidR="00DD30C2" w:rsidRPr="00DD30C2" w:rsidRDefault="00DD30C2" w:rsidP="00A6094F">
      <w:pPr>
        <w:ind w:left="567"/>
        <w:jc w:val="thaiDistribute"/>
        <w:rPr>
          <w:rFonts w:ascii="Times New Roman" w:hAnsi="Times New Roman" w:cstheme="minorBidi"/>
          <w:sz w:val="22"/>
          <w:szCs w:val="22"/>
        </w:rPr>
      </w:pPr>
    </w:p>
    <w:p w14:paraId="2611C111" w14:textId="567AE248" w:rsidR="00F84EB3" w:rsidRPr="00A6094F" w:rsidRDefault="00F84EB3" w:rsidP="00A6094F">
      <w:pPr>
        <w:ind w:left="567"/>
        <w:jc w:val="thaiDistribute"/>
        <w:rPr>
          <w:rFonts w:ascii="Times New Roman" w:hAnsi="Times New Roman" w:cs="Times New Roman"/>
          <w:sz w:val="22"/>
          <w:szCs w:val="22"/>
        </w:rPr>
      </w:pPr>
      <w:r w:rsidRPr="00A6094F">
        <w:rPr>
          <w:rFonts w:ascii="Times New Roman" w:hAnsi="Times New Roman" w:cs="Times New Roman"/>
          <w:sz w:val="22"/>
          <w:szCs w:val="22"/>
        </w:rPr>
        <w:t xml:space="preserve">During 2022, the Company sold investment in subsidiaries and associates to other companies under SCC in amount of Baht 3,534 million and recognized </w:t>
      </w:r>
      <w:r w:rsidR="005052B1" w:rsidRPr="00A6094F">
        <w:rPr>
          <w:rFonts w:ascii="Times New Roman" w:hAnsi="Times New Roman" w:cs="Times New Roman"/>
          <w:sz w:val="22"/>
          <w:szCs w:val="22"/>
        </w:rPr>
        <w:t>gain</w:t>
      </w:r>
      <w:r w:rsidRPr="00A6094F">
        <w:rPr>
          <w:rFonts w:ascii="Times New Roman" w:hAnsi="Times New Roman" w:cs="Times New Roman"/>
          <w:sz w:val="22"/>
          <w:szCs w:val="22"/>
        </w:rPr>
        <w:t xml:space="preserve"> from sale investment amounting to Baht 1,111 million</w:t>
      </w:r>
      <w:r w:rsidRPr="00A6094F">
        <w:rPr>
          <w:rFonts w:ascii="Times New Roman" w:hAnsi="Times New Roman" w:cs="Times New Roman"/>
          <w:sz w:val="22"/>
          <w:szCs w:val="22"/>
          <w:cs/>
        </w:rPr>
        <w:t xml:space="preserve"> (</w:t>
      </w:r>
      <w:r w:rsidRPr="00A6094F">
        <w:rPr>
          <w:rFonts w:ascii="Times New Roman" w:hAnsi="Times New Roman" w:cs="Times New Roman"/>
          <w:sz w:val="22"/>
          <w:szCs w:val="22"/>
        </w:rPr>
        <w:t>before tax</w:t>
      </w:r>
      <w:r w:rsidRPr="00A6094F">
        <w:rPr>
          <w:rFonts w:ascii="Times New Roman" w:hAnsi="Times New Roman" w:cs="Times New Roman"/>
          <w:sz w:val="22"/>
          <w:szCs w:val="22"/>
          <w:cs/>
        </w:rPr>
        <w:t>)</w:t>
      </w:r>
      <w:r w:rsidRPr="00A6094F">
        <w:rPr>
          <w:rFonts w:ascii="Times New Roman" w:hAnsi="Times New Roman" w:cs="Times New Roman"/>
          <w:sz w:val="22"/>
          <w:szCs w:val="22"/>
        </w:rPr>
        <w:t xml:space="preserve"> which also included in the income statement</w:t>
      </w:r>
      <w:r w:rsidRPr="00A6094F">
        <w:rPr>
          <w:rFonts w:ascii="Times New Roman" w:hAnsi="Times New Roman" w:cs="Times New Roman"/>
          <w:sz w:val="22"/>
          <w:szCs w:val="22"/>
          <w:cs/>
        </w:rPr>
        <w:t xml:space="preserve">. </w:t>
      </w:r>
      <w:r w:rsidRPr="00A6094F">
        <w:rPr>
          <w:rFonts w:ascii="Times New Roman" w:hAnsi="Times New Roman" w:cs="Times New Roman"/>
          <w:sz w:val="22"/>
          <w:szCs w:val="22"/>
        </w:rPr>
        <w:t>The details are as follows</w:t>
      </w:r>
      <w:r w:rsidRPr="00A6094F">
        <w:rPr>
          <w:rFonts w:ascii="Times New Roman" w:hAnsi="Times New Roman" w:cs="Times New Roman"/>
          <w:sz w:val="22"/>
          <w:szCs w:val="22"/>
          <w:cs/>
        </w:rPr>
        <w:t>:</w:t>
      </w:r>
    </w:p>
    <w:p w14:paraId="12287FB9" w14:textId="77777777" w:rsidR="00F84EB3" w:rsidRPr="00A6094F" w:rsidRDefault="00F84EB3" w:rsidP="00A6094F">
      <w:pPr>
        <w:ind w:left="567"/>
        <w:jc w:val="thaiDistribute"/>
        <w:rPr>
          <w:rFonts w:ascii="Times New Roman" w:hAnsi="Times New Roman" w:cs="Times New Roman"/>
          <w:sz w:val="22"/>
          <w:szCs w:val="22"/>
        </w:rPr>
      </w:pPr>
    </w:p>
    <w:p w14:paraId="36B887D1" w14:textId="77777777" w:rsidR="00F84EB3" w:rsidRPr="003F7EE4" w:rsidRDefault="00697B77" w:rsidP="00F84EB3">
      <w:pPr>
        <w:ind w:left="567"/>
        <w:jc w:val="thaiDistribute"/>
        <w:rPr>
          <w:rFonts w:ascii="Times New Roman" w:hAnsi="Times New Roman" w:cs="Times New Roman"/>
          <w:sz w:val="22"/>
          <w:szCs w:val="22"/>
        </w:rPr>
      </w:pPr>
      <w:r w:rsidRPr="003F7EE4">
        <w:rPr>
          <w:rFonts w:ascii="Times New Roman" w:hAnsi="Times New Roman" w:cs="Times New Roman"/>
          <w:sz w:val="22"/>
          <w:szCs w:val="22"/>
        </w:rPr>
        <w:t xml:space="preserve">In </w:t>
      </w:r>
      <w:r w:rsidR="00F84EB3" w:rsidRPr="003F7EE4">
        <w:rPr>
          <w:rFonts w:ascii="Times New Roman" w:hAnsi="Times New Roman" w:cs="Times New Roman"/>
          <w:sz w:val="22"/>
          <w:szCs w:val="22"/>
        </w:rPr>
        <w:t>October 2022, the Company sold shares in MRC Roofing Co</w:t>
      </w:r>
      <w:r w:rsidR="00F84EB3" w:rsidRPr="003F7EE4">
        <w:rPr>
          <w:rFonts w:ascii="Times New Roman" w:hAnsi="Times New Roman" w:cs="Times New Roman"/>
          <w:sz w:val="22"/>
          <w:szCs w:val="22"/>
          <w:cs/>
        </w:rPr>
        <w:t>.</w:t>
      </w:r>
      <w:r w:rsidR="00F84EB3" w:rsidRPr="003F7EE4">
        <w:rPr>
          <w:rFonts w:ascii="Times New Roman" w:hAnsi="Times New Roman" w:cs="Times New Roman"/>
          <w:sz w:val="22"/>
          <w:szCs w:val="22"/>
        </w:rPr>
        <w:t>, Ltd</w:t>
      </w:r>
      <w:r w:rsidR="00F84EB3" w:rsidRPr="003F7EE4">
        <w:rPr>
          <w:rFonts w:ascii="Times New Roman" w:hAnsi="Times New Roman" w:cs="Times New Roman"/>
          <w:sz w:val="22"/>
          <w:szCs w:val="22"/>
          <w:cs/>
        </w:rPr>
        <w:t>.</w:t>
      </w:r>
      <w:r w:rsidR="00F84EB3" w:rsidRPr="003F7EE4">
        <w:rPr>
          <w:rFonts w:ascii="Times New Roman" w:hAnsi="Times New Roman" w:cs="Times New Roman"/>
          <w:sz w:val="22"/>
          <w:szCs w:val="22"/>
        </w:rPr>
        <w:t xml:space="preserve"> 100</w:t>
      </w:r>
      <w:r w:rsidR="00F84EB3" w:rsidRPr="003F7EE4">
        <w:rPr>
          <w:rFonts w:ascii="Times New Roman" w:hAnsi="Times New Roman" w:cs="Times New Roman"/>
          <w:sz w:val="22"/>
          <w:szCs w:val="22"/>
          <w:cs/>
        </w:rPr>
        <w:t xml:space="preserve">% </w:t>
      </w:r>
      <w:r w:rsidR="00F84EB3" w:rsidRPr="003F7EE4">
        <w:rPr>
          <w:rFonts w:ascii="Times New Roman" w:hAnsi="Times New Roman" w:cs="Times New Roman"/>
          <w:sz w:val="22"/>
          <w:szCs w:val="22"/>
        </w:rPr>
        <w:t>and shares in</w:t>
      </w:r>
      <w:r w:rsidR="00F84EB3" w:rsidRPr="003F7EE4">
        <w:rPr>
          <w:rFonts w:ascii="Times New Roman" w:hAnsi="Times New Roman" w:cs="Times New Roman"/>
          <w:sz w:val="22"/>
          <w:szCs w:val="22"/>
          <w:cs/>
        </w:rPr>
        <w:t xml:space="preserve"> </w:t>
      </w:r>
      <w:r w:rsidR="00F84EB3" w:rsidRPr="003F7EE4">
        <w:rPr>
          <w:rFonts w:ascii="Times New Roman" w:hAnsi="Times New Roman" w:cs="Times New Roman"/>
          <w:sz w:val="22"/>
          <w:szCs w:val="22"/>
        </w:rPr>
        <w:t>SCG</w:t>
      </w:r>
      <w:r w:rsidR="00F84EB3" w:rsidRPr="003F7EE4">
        <w:rPr>
          <w:rFonts w:ascii="Times New Roman" w:hAnsi="Times New Roman" w:cs="Times New Roman"/>
          <w:sz w:val="22"/>
          <w:szCs w:val="22"/>
          <w:cs/>
        </w:rPr>
        <w:t>-</w:t>
      </w:r>
      <w:r w:rsidR="00F84EB3" w:rsidRPr="003F7EE4">
        <w:rPr>
          <w:rFonts w:ascii="Times New Roman" w:hAnsi="Times New Roman" w:cs="Times New Roman"/>
          <w:sz w:val="22"/>
          <w:szCs w:val="22"/>
        </w:rPr>
        <w:t>Sekisui Sales Co</w:t>
      </w:r>
      <w:r w:rsidR="00F84EB3" w:rsidRPr="003F7EE4">
        <w:rPr>
          <w:rFonts w:ascii="Times New Roman" w:hAnsi="Times New Roman" w:cs="Times New Roman"/>
          <w:sz w:val="22"/>
          <w:szCs w:val="22"/>
          <w:cs/>
        </w:rPr>
        <w:t>.</w:t>
      </w:r>
      <w:r w:rsidR="00F84EB3" w:rsidRPr="003F7EE4">
        <w:rPr>
          <w:rFonts w:ascii="Times New Roman" w:hAnsi="Times New Roman" w:cs="Times New Roman"/>
          <w:sz w:val="22"/>
          <w:szCs w:val="22"/>
        </w:rPr>
        <w:t>, Ltd</w:t>
      </w:r>
      <w:r w:rsidR="00F84EB3" w:rsidRPr="003F7EE4">
        <w:rPr>
          <w:rFonts w:ascii="Times New Roman" w:hAnsi="Times New Roman" w:cs="Times New Roman"/>
          <w:sz w:val="22"/>
          <w:szCs w:val="22"/>
          <w:cs/>
        </w:rPr>
        <w:t xml:space="preserve"> (</w:t>
      </w:r>
      <w:r w:rsidR="00F84EB3" w:rsidRPr="003F7EE4">
        <w:rPr>
          <w:rFonts w:ascii="Times New Roman" w:hAnsi="Times New Roman" w:cs="Times New Roman"/>
          <w:sz w:val="22"/>
          <w:szCs w:val="22"/>
        </w:rPr>
        <w:t>“SSSC”</w:t>
      </w:r>
      <w:r w:rsidR="00F84EB3" w:rsidRPr="003F7EE4">
        <w:rPr>
          <w:rFonts w:ascii="Times New Roman" w:hAnsi="Times New Roman" w:cs="Times New Roman"/>
          <w:sz w:val="22"/>
          <w:szCs w:val="22"/>
          <w:cs/>
        </w:rPr>
        <w:t xml:space="preserve">) </w:t>
      </w:r>
      <w:r w:rsidR="00F84EB3" w:rsidRPr="003F7EE4">
        <w:rPr>
          <w:rFonts w:ascii="Times New Roman" w:hAnsi="Times New Roman" w:cs="Times New Roman"/>
          <w:sz w:val="22"/>
          <w:szCs w:val="22"/>
        </w:rPr>
        <w:t>51</w:t>
      </w:r>
      <w:r w:rsidR="00F84EB3" w:rsidRPr="003F7EE4">
        <w:rPr>
          <w:rFonts w:ascii="Times New Roman" w:hAnsi="Times New Roman" w:cs="Times New Roman"/>
          <w:sz w:val="22"/>
          <w:szCs w:val="22"/>
          <w:cs/>
        </w:rPr>
        <w:t xml:space="preserve">% </w:t>
      </w:r>
      <w:r w:rsidR="00F84EB3" w:rsidRPr="003F7EE4">
        <w:rPr>
          <w:rFonts w:ascii="Times New Roman" w:hAnsi="Times New Roman" w:cs="Times New Roman"/>
          <w:sz w:val="22"/>
          <w:szCs w:val="22"/>
        </w:rPr>
        <w:t>in amount of Baht 3 million. Moreover, the Company also sold shares in Sekisui</w:t>
      </w:r>
      <w:r w:rsidR="00F84EB3" w:rsidRPr="003F7EE4">
        <w:rPr>
          <w:rFonts w:ascii="Times New Roman" w:hAnsi="Times New Roman" w:cs="Times New Roman"/>
          <w:sz w:val="22"/>
          <w:szCs w:val="22"/>
          <w:cs/>
        </w:rPr>
        <w:t>-</w:t>
      </w:r>
      <w:r w:rsidR="00F84EB3" w:rsidRPr="003F7EE4">
        <w:rPr>
          <w:rFonts w:ascii="Times New Roman" w:hAnsi="Times New Roman" w:cs="Times New Roman"/>
          <w:sz w:val="22"/>
          <w:szCs w:val="22"/>
        </w:rPr>
        <w:t>SCG Industry Co</w:t>
      </w:r>
      <w:r w:rsidR="00F84EB3" w:rsidRPr="003F7EE4">
        <w:rPr>
          <w:rFonts w:ascii="Times New Roman" w:hAnsi="Times New Roman" w:cs="Times New Roman"/>
          <w:sz w:val="22"/>
          <w:szCs w:val="22"/>
          <w:cs/>
        </w:rPr>
        <w:t>.</w:t>
      </w:r>
      <w:r w:rsidR="00F84EB3" w:rsidRPr="003F7EE4">
        <w:rPr>
          <w:rFonts w:ascii="Times New Roman" w:hAnsi="Times New Roman" w:cs="Times New Roman"/>
          <w:sz w:val="22"/>
          <w:szCs w:val="22"/>
        </w:rPr>
        <w:t>, Ltd</w:t>
      </w:r>
      <w:r w:rsidR="00F84EB3" w:rsidRPr="003F7EE4">
        <w:rPr>
          <w:rFonts w:ascii="Times New Roman" w:hAnsi="Times New Roman" w:cs="Times New Roman"/>
          <w:sz w:val="22"/>
          <w:szCs w:val="22"/>
          <w:cs/>
        </w:rPr>
        <w:t>. (</w:t>
      </w:r>
      <w:r w:rsidR="00F84EB3" w:rsidRPr="003F7EE4">
        <w:rPr>
          <w:rFonts w:ascii="Times New Roman" w:hAnsi="Times New Roman" w:cs="Times New Roman"/>
          <w:sz w:val="22"/>
          <w:szCs w:val="22"/>
        </w:rPr>
        <w:t>“SSIC”</w:t>
      </w:r>
      <w:r w:rsidR="00F84EB3" w:rsidRPr="003F7EE4">
        <w:rPr>
          <w:rFonts w:ascii="Times New Roman" w:hAnsi="Times New Roman" w:cs="Times New Roman"/>
          <w:sz w:val="22"/>
          <w:szCs w:val="22"/>
          <w:cs/>
        </w:rPr>
        <w:t xml:space="preserve">) </w:t>
      </w:r>
      <w:r w:rsidR="00F84EB3" w:rsidRPr="003F7EE4">
        <w:rPr>
          <w:rFonts w:ascii="Times New Roman" w:hAnsi="Times New Roman" w:cs="Times New Roman"/>
          <w:sz w:val="22"/>
          <w:szCs w:val="22"/>
        </w:rPr>
        <w:t>49</w:t>
      </w:r>
      <w:r w:rsidR="00F84EB3" w:rsidRPr="003F7EE4">
        <w:rPr>
          <w:rFonts w:ascii="Times New Roman" w:hAnsi="Times New Roman" w:cs="Times New Roman"/>
          <w:sz w:val="22"/>
          <w:szCs w:val="22"/>
          <w:cs/>
        </w:rPr>
        <w:t xml:space="preserve">% </w:t>
      </w:r>
      <w:r w:rsidR="00F84EB3" w:rsidRPr="003F7EE4">
        <w:rPr>
          <w:rFonts w:ascii="Times New Roman" w:hAnsi="Times New Roman" w:cs="Times New Roman"/>
          <w:sz w:val="22"/>
          <w:szCs w:val="22"/>
        </w:rPr>
        <w:t>which is an associate in amount of Baht 478 million</w:t>
      </w:r>
      <w:r w:rsidR="00F84EB3" w:rsidRPr="003F7EE4">
        <w:rPr>
          <w:rFonts w:ascii="Times New Roman" w:hAnsi="Times New Roman" w:cs="Times New Roman"/>
          <w:sz w:val="22"/>
          <w:szCs w:val="22"/>
          <w:cs/>
        </w:rPr>
        <w:t>.</w:t>
      </w:r>
    </w:p>
    <w:p w14:paraId="603F2BD3" w14:textId="77777777" w:rsidR="00F84EB3" w:rsidRPr="00995C56" w:rsidRDefault="00F84EB3" w:rsidP="00F84EB3">
      <w:pPr>
        <w:ind w:left="567"/>
        <w:jc w:val="thaiDistribute"/>
        <w:rPr>
          <w:rFonts w:ascii="Times New Roman" w:hAnsi="Times New Roman" w:cs="Times New Roman"/>
          <w:sz w:val="22"/>
          <w:szCs w:val="22"/>
          <w:cs/>
        </w:rPr>
      </w:pPr>
    </w:p>
    <w:p w14:paraId="728121C1" w14:textId="77777777" w:rsidR="00F84EB3" w:rsidRPr="001F016F" w:rsidRDefault="00697B77" w:rsidP="00995C56">
      <w:pPr>
        <w:spacing w:after="120" w:line="240" w:lineRule="auto"/>
        <w:ind w:left="562"/>
        <w:jc w:val="thaiDistribute"/>
        <w:rPr>
          <w:rFonts w:ascii="Times New Roman" w:hAnsi="Times New Roman" w:cs="Times New Roman"/>
          <w:sz w:val="22"/>
          <w:szCs w:val="22"/>
        </w:rPr>
      </w:pPr>
      <w:r w:rsidRPr="001F016F">
        <w:rPr>
          <w:rFonts w:ascii="Times New Roman" w:hAnsi="Times New Roman" w:cs="Times New Roman"/>
          <w:sz w:val="22"/>
          <w:szCs w:val="22"/>
        </w:rPr>
        <w:t>In</w:t>
      </w:r>
      <w:r w:rsidR="00F84EB3" w:rsidRPr="001F016F">
        <w:rPr>
          <w:rFonts w:ascii="Times New Roman" w:hAnsi="Times New Roman" w:cs="Times New Roman"/>
          <w:sz w:val="22"/>
          <w:szCs w:val="22"/>
        </w:rPr>
        <w:t xml:space="preserve"> November 2022, the Company sold shares of investment as follows</w:t>
      </w:r>
      <w:r w:rsidR="00F84EB3" w:rsidRPr="001F016F">
        <w:rPr>
          <w:rFonts w:ascii="Times New Roman" w:hAnsi="Times New Roman" w:cs="Times New Roman"/>
          <w:sz w:val="22"/>
          <w:szCs w:val="22"/>
          <w:cs/>
        </w:rPr>
        <w:t>:</w:t>
      </w:r>
    </w:p>
    <w:p w14:paraId="5EF8DCBA" w14:textId="77777777" w:rsidR="00F84EB3" w:rsidRPr="001F016F" w:rsidRDefault="00F84EB3" w:rsidP="00995C56">
      <w:pPr>
        <w:tabs>
          <w:tab w:val="clear" w:pos="454"/>
          <w:tab w:val="clear" w:pos="680"/>
          <w:tab w:val="left" w:pos="990"/>
          <w:tab w:val="left" w:pos="1260"/>
        </w:tabs>
        <w:spacing w:after="120" w:line="240" w:lineRule="auto"/>
        <w:ind w:left="692" w:hanging="130"/>
        <w:jc w:val="thaiDistribute"/>
        <w:rPr>
          <w:rFonts w:ascii="Times New Roman" w:hAnsi="Times New Roman" w:cs="Times New Roman"/>
          <w:sz w:val="22"/>
          <w:szCs w:val="22"/>
        </w:rPr>
      </w:pPr>
      <w:r w:rsidRPr="001F016F">
        <w:rPr>
          <w:rFonts w:ascii="Times New Roman" w:hAnsi="Times New Roman" w:cs="Times New Roman"/>
          <w:sz w:val="22"/>
          <w:szCs w:val="22"/>
          <w:cs/>
        </w:rPr>
        <w:t xml:space="preserve">- </w:t>
      </w:r>
      <w:r w:rsidR="00697B77" w:rsidRPr="001F016F">
        <w:rPr>
          <w:rFonts w:ascii="Times New Roman" w:hAnsi="Times New Roman" w:cs="Times New Roman"/>
          <w:sz w:val="22"/>
          <w:szCs w:val="22"/>
        </w:rPr>
        <w:t>S</w:t>
      </w:r>
      <w:r w:rsidRPr="001F016F">
        <w:rPr>
          <w:rFonts w:ascii="Times New Roman" w:hAnsi="Times New Roman" w:cs="Times New Roman"/>
          <w:sz w:val="22"/>
          <w:szCs w:val="22"/>
        </w:rPr>
        <w:t xml:space="preserve">hares in Quality Construction Products Public Company Limited </w:t>
      </w:r>
      <w:r w:rsidRPr="001F016F">
        <w:rPr>
          <w:rFonts w:ascii="Times New Roman" w:hAnsi="Times New Roman" w:cs="Times New Roman"/>
          <w:sz w:val="22"/>
          <w:szCs w:val="22"/>
          <w:cs/>
        </w:rPr>
        <w:t>(</w:t>
      </w:r>
      <w:r w:rsidRPr="001F016F">
        <w:rPr>
          <w:rFonts w:ascii="Times New Roman" w:hAnsi="Times New Roman" w:cs="Times New Roman"/>
          <w:sz w:val="22"/>
          <w:szCs w:val="22"/>
        </w:rPr>
        <w:t>“Q</w:t>
      </w:r>
      <w:r w:rsidRPr="001F016F">
        <w:rPr>
          <w:rFonts w:ascii="Times New Roman" w:hAnsi="Times New Roman" w:cs="Times New Roman"/>
          <w:sz w:val="22"/>
          <w:szCs w:val="22"/>
          <w:cs/>
        </w:rPr>
        <w:t>-</w:t>
      </w:r>
      <w:r w:rsidRPr="001F016F">
        <w:rPr>
          <w:rFonts w:ascii="Times New Roman" w:hAnsi="Times New Roman" w:cs="Times New Roman"/>
          <w:sz w:val="22"/>
          <w:szCs w:val="22"/>
        </w:rPr>
        <w:t>CON”</w:t>
      </w:r>
      <w:r w:rsidRPr="001F016F">
        <w:rPr>
          <w:rFonts w:ascii="Times New Roman" w:hAnsi="Times New Roman" w:cs="Times New Roman"/>
          <w:sz w:val="22"/>
          <w:szCs w:val="22"/>
          <w:cs/>
        </w:rPr>
        <w:t>)</w:t>
      </w:r>
      <w:r w:rsidRPr="001F016F">
        <w:rPr>
          <w:rFonts w:ascii="Times New Roman" w:hAnsi="Times New Roman" w:cs="Times New Roman"/>
          <w:sz w:val="22"/>
          <w:szCs w:val="22"/>
        </w:rPr>
        <w:t xml:space="preserve"> and subsidiaries</w:t>
      </w:r>
      <w:r w:rsidRPr="001F016F">
        <w:rPr>
          <w:rFonts w:ascii="Times New Roman" w:hAnsi="Times New Roman" w:cs="Times New Roman"/>
          <w:sz w:val="22"/>
          <w:szCs w:val="22"/>
          <w:cs/>
        </w:rPr>
        <w:t xml:space="preserve"> </w:t>
      </w:r>
      <w:r w:rsidRPr="001F016F">
        <w:rPr>
          <w:rFonts w:ascii="Times New Roman" w:hAnsi="Times New Roman" w:cs="Times New Roman"/>
          <w:sz w:val="22"/>
          <w:szCs w:val="22"/>
        </w:rPr>
        <w:t>61</w:t>
      </w:r>
      <w:r w:rsidRPr="001F016F">
        <w:rPr>
          <w:rFonts w:ascii="Times New Roman" w:hAnsi="Times New Roman" w:cs="Times New Roman"/>
          <w:sz w:val="22"/>
          <w:szCs w:val="22"/>
          <w:cs/>
        </w:rPr>
        <w:t>.</w:t>
      </w:r>
      <w:r w:rsidRPr="001F016F">
        <w:rPr>
          <w:rFonts w:ascii="Times New Roman" w:hAnsi="Times New Roman" w:cs="Times New Roman"/>
          <w:sz w:val="22"/>
          <w:szCs w:val="22"/>
        </w:rPr>
        <w:t>01</w:t>
      </w:r>
      <w:r w:rsidRPr="001F016F">
        <w:rPr>
          <w:rFonts w:ascii="Times New Roman" w:hAnsi="Times New Roman" w:cs="Times New Roman"/>
          <w:sz w:val="22"/>
          <w:szCs w:val="22"/>
          <w:cs/>
        </w:rPr>
        <w:t xml:space="preserve">% </w:t>
      </w:r>
      <w:r w:rsidRPr="001F016F">
        <w:rPr>
          <w:rFonts w:ascii="Times New Roman" w:hAnsi="Times New Roman" w:cs="Times New Roman"/>
          <w:sz w:val="22"/>
          <w:szCs w:val="22"/>
        </w:rPr>
        <w:t>in amount of Baht 1,264 million.</w:t>
      </w:r>
    </w:p>
    <w:p w14:paraId="0C38AFE7" w14:textId="77777777" w:rsidR="00F84EB3" w:rsidRPr="001F016F" w:rsidRDefault="00697B77" w:rsidP="00995C56">
      <w:pPr>
        <w:tabs>
          <w:tab w:val="clear" w:pos="454"/>
          <w:tab w:val="clear" w:pos="680"/>
          <w:tab w:val="left" w:pos="990"/>
          <w:tab w:val="left" w:pos="1260"/>
        </w:tabs>
        <w:spacing w:line="240" w:lineRule="auto"/>
        <w:ind w:left="692" w:hanging="130"/>
        <w:jc w:val="thaiDistribute"/>
        <w:rPr>
          <w:rFonts w:ascii="Times New Roman" w:hAnsi="Times New Roman" w:cs="Times New Roman"/>
          <w:sz w:val="22"/>
          <w:szCs w:val="22"/>
        </w:rPr>
      </w:pPr>
      <w:r w:rsidRPr="001F016F">
        <w:rPr>
          <w:rFonts w:ascii="Times New Roman" w:hAnsi="Times New Roman" w:cs="Times New Roman"/>
          <w:sz w:val="22"/>
          <w:szCs w:val="22"/>
        </w:rPr>
        <w:t>- S</w:t>
      </w:r>
      <w:r w:rsidR="00F84EB3" w:rsidRPr="001F016F">
        <w:rPr>
          <w:rFonts w:ascii="Times New Roman" w:hAnsi="Times New Roman" w:cs="Times New Roman"/>
          <w:sz w:val="22"/>
          <w:szCs w:val="22"/>
        </w:rPr>
        <w:t xml:space="preserve">hares in SCG Concrete Roof </w:t>
      </w:r>
      <w:r w:rsidR="00F84EB3" w:rsidRPr="001F016F">
        <w:rPr>
          <w:rFonts w:ascii="Times New Roman" w:hAnsi="Times New Roman" w:cs="Times New Roman"/>
          <w:sz w:val="22"/>
          <w:szCs w:val="22"/>
          <w:cs/>
        </w:rPr>
        <w:t>(</w:t>
      </w:r>
      <w:r w:rsidR="00F84EB3" w:rsidRPr="001F016F">
        <w:rPr>
          <w:rFonts w:ascii="Times New Roman" w:hAnsi="Times New Roman" w:cs="Times New Roman"/>
          <w:sz w:val="22"/>
          <w:szCs w:val="22"/>
        </w:rPr>
        <w:t>Cambodia</w:t>
      </w:r>
      <w:r w:rsidR="00F84EB3" w:rsidRPr="001F016F">
        <w:rPr>
          <w:rFonts w:ascii="Times New Roman" w:hAnsi="Times New Roman" w:cs="Times New Roman"/>
          <w:sz w:val="22"/>
          <w:szCs w:val="22"/>
          <w:cs/>
        </w:rPr>
        <w:t xml:space="preserve">) </w:t>
      </w:r>
      <w:r w:rsidR="00F84EB3" w:rsidRPr="001F016F">
        <w:rPr>
          <w:rFonts w:ascii="Times New Roman" w:hAnsi="Times New Roman" w:cs="Times New Roman"/>
          <w:sz w:val="22"/>
          <w:szCs w:val="22"/>
        </w:rPr>
        <w:t>Co</w:t>
      </w:r>
      <w:r w:rsidR="00F84EB3" w:rsidRPr="001F016F">
        <w:rPr>
          <w:rFonts w:ascii="Times New Roman" w:hAnsi="Times New Roman" w:cs="Times New Roman"/>
          <w:sz w:val="22"/>
          <w:szCs w:val="22"/>
          <w:cs/>
        </w:rPr>
        <w:t>.</w:t>
      </w:r>
      <w:r w:rsidR="00F84EB3" w:rsidRPr="001F016F">
        <w:rPr>
          <w:rFonts w:ascii="Times New Roman" w:hAnsi="Times New Roman" w:cs="Times New Roman"/>
          <w:sz w:val="22"/>
          <w:szCs w:val="22"/>
        </w:rPr>
        <w:t>, Ltd</w:t>
      </w:r>
      <w:r w:rsidR="00F84EB3" w:rsidRPr="001F016F">
        <w:rPr>
          <w:rFonts w:ascii="Times New Roman" w:hAnsi="Times New Roman" w:cs="Times New Roman"/>
          <w:sz w:val="22"/>
          <w:szCs w:val="22"/>
          <w:cs/>
        </w:rPr>
        <w:t>.</w:t>
      </w:r>
      <w:r w:rsidR="00F84EB3" w:rsidRPr="001F016F">
        <w:rPr>
          <w:rFonts w:ascii="Times New Roman" w:hAnsi="Times New Roman" w:cs="Times New Roman"/>
          <w:sz w:val="22"/>
          <w:szCs w:val="22"/>
        </w:rPr>
        <w:t xml:space="preserve"> 100</w:t>
      </w:r>
      <w:r w:rsidR="00F84EB3" w:rsidRPr="001F016F">
        <w:rPr>
          <w:rFonts w:ascii="Times New Roman" w:hAnsi="Times New Roman" w:cs="Times New Roman"/>
          <w:sz w:val="22"/>
          <w:szCs w:val="22"/>
          <w:cs/>
        </w:rPr>
        <w:t xml:space="preserve">% </w:t>
      </w:r>
      <w:r w:rsidR="00F84EB3" w:rsidRPr="001F016F">
        <w:rPr>
          <w:rFonts w:ascii="Times New Roman" w:hAnsi="Times New Roman" w:cs="Times New Roman"/>
          <w:sz w:val="22"/>
          <w:szCs w:val="22"/>
        </w:rPr>
        <w:t>in contract amount of USD 5 million or equivalent to Bath 192 million</w:t>
      </w:r>
      <w:r w:rsidR="00F84EB3" w:rsidRPr="001F016F">
        <w:rPr>
          <w:rFonts w:ascii="Times New Roman" w:hAnsi="Times New Roman" w:cs="Times New Roman"/>
          <w:sz w:val="22"/>
          <w:szCs w:val="22"/>
          <w:cs/>
        </w:rPr>
        <w:t>.</w:t>
      </w:r>
    </w:p>
    <w:p w14:paraId="75C0ECB5" w14:textId="77777777" w:rsidR="00F84EB3" w:rsidRPr="001F016F" w:rsidRDefault="00F84EB3" w:rsidP="006541E9">
      <w:pPr>
        <w:tabs>
          <w:tab w:val="clear" w:pos="907"/>
          <w:tab w:val="left" w:pos="900"/>
        </w:tabs>
        <w:spacing w:line="240" w:lineRule="auto"/>
        <w:ind w:left="562"/>
        <w:jc w:val="thaiDistribute"/>
        <w:rPr>
          <w:rFonts w:ascii="Times New Roman" w:hAnsi="Times New Roman" w:cs="Times New Roman"/>
          <w:sz w:val="22"/>
          <w:szCs w:val="22"/>
          <w:cs/>
        </w:rPr>
      </w:pPr>
    </w:p>
    <w:p w14:paraId="0545DA03" w14:textId="5478B548" w:rsidR="00F84EB3" w:rsidRPr="001F016F" w:rsidRDefault="00661A39" w:rsidP="006541E9">
      <w:pPr>
        <w:tabs>
          <w:tab w:val="clear" w:pos="454"/>
          <w:tab w:val="clear" w:pos="907"/>
          <w:tab w:val="left" w:pos="567"/>
          <w:tab w:val="left" w:pos="900"/>
        </w:tabs>
        <w:spacing w:after="120" w:line="240" w:lineRule="auto"/>
        <w:ind w:left="562"/>
        <w:jc w:val="thaiDistribute"/>
        <w:rPr>
          <w:rFonts w:ascii="Times New Roman" w:hAnsi="Times New Roman" w:cs="Times New Roman"/>
          <w:sz w:val="22"/>
          <w:szCs w:val="22"/>
        </w:rPr>
      </w:pPr>
      <w:r w:rsidRPr="001F016F">
        <w:rPr>
          <w:rFonts w:ascii="Times New Roman" w:hAnsi="Times New Roman" w:cs="Times New Roman"/>
          <w:sz w:val="22"/>
          <w:szCs w:val="22"/>
        </w:rPr>
        <w:t>In</w:t>
      </w:r>
      <w:r w:rsidR="00F84EB3" w:rsidRPr="001F016F">
        <w:rPr>
          <w:rFonts w:ascii="Times New Roman" w:hAnsi="Times New Roman" w:cs="Times New Roman"/>
          <w:sz w:val="22"/>
          <w:szCs w:val="22"/>
        </w:rPr>
        <w:t xml:space="preserve"> December 2022, the Company sold shares of investment as follows</w:t>
      </w:r>
      <w:r w:rsidR="00F84EB3" w:rsidRPr="001F016F">
        <w:rPr>
          <w:rFonts w:ascii="Times New Roman" w:hAnsi="Times New Roman" w:cs="Times New Roman"/>
          <w:sz w:val="22"/>
          <w:szCs w:val="22"/>
          <w:cs/>
        </w:rPr>
        <w:t>:</w:t>
      </w:r>
    </w:p>
    <w:p w14:paraId="63C95B1C" w14:textId="77777777" w:rsidR="00F84EB3" w:rsidRPr="001F016F" w:rsidRDefault="00697B77" w:rsidP="00B076CC">
      <w:pPr>
        <w:tabs>
          <w:tab w:val="clear" w:pos="454"/>
          <w:tab w:val="left" w:pos="720"/>
        </w:tabs>
        <w:spacing w:after="120" w:line="240" w:lineRule="auto"/>
        <w:ind w:left="720" w:hanging="158"/>
        <w:jc w:val="thaiDistribute"/>
        <w:rPr>
          <w:rFonts w:ascii="Times New Roman" w:hAnsi="Times New Roman" w:cs="Times New Roman"/>
          <w:sz w:val="22"/>
          <w:szCs w:val="22"/>
        </w:rPr>
      </w:pPr>
      <w:r w:rsidRPr="001F016F">
        <w:rPr>
          <w:rFonts w:ascii="Times New Roman" w:hAnsi="Times New Roman" w:cs="Times New Roman"/>
          <w:sz w:val="22"/>
          <w:szCs w:val="22"/>
        </w:rPr>
        <w:t xml:space="preserve">- </w:t>
      </w:r>
      <w:r w:rsidRPr="00B076CC">
        <w:rPr>
          <w:rFonts w:ascii="Times New Roman" w:hAnsi="Times New Roman" w:cs="Times New Roman"/>
          <w:spacing w:val="-2"/>
          <w:sz w:val="22"/>
          <w:szCs w:val="22"/>
        </w:rPr>
        <w:t>S</w:t>
      </w:r>
      <w:r w:rsidR="00F84EB3" w:rsidRPr="00B076CC">
        <w:rPr>
          <w:rFonts w:ascii="Times New Roman" w:hAnsi="Times New Roman" w:cs="Times New Roman"/>
          <w:spacing w:val="-2"/>
          <w:sz w:val="22"/>
          <w:szCs w:val="22"/>
        </w:rPr>
        <w:t xml:space="preserve">hares in PT SCG Lightweight Concrete Indonesia </w:t>
      </w:r>
      <w:r w:rsidR="00F84EB3" w:rsidRPr="00B076CC">
        <w:rPr>
          <w:rFonts w:ascii="Times New Roman" w:hAnsi="Times New Roman" w:cs="Times New Roman"/>
          <w:spacing w:val="-2"/>
          <w:sz w:val="22"/>
          <w:szCs w:val="22"/>
          <w:cs/>
        </w:rPr>
        <w:t>(</w:t>
      </w:r>
      <w:r w:rsidR="00F84EB3" w:rsidRPr="00B076CC">
        <w:rPr>
          <w:rFonts w:ascii="Times New Roman" w:hAnsi="Times New Roman" w:cs="Times New Roman"/>
          <w:spacing w:val="-2"/>
          <w:sz w:val="22"/>
          <w:szCs w:val="22"/>
        </w:rPr>
        <w:t>“SLCI”</w:t>
      </w:r>
      <w:r w:rsidR="00F84EB3" w:rsidRPr="00B076CC">
        <w:rPr>
          <w:rFonts w:ascii="Times New Roman" w:hAnsi="Times New Roman" w:cs="Times New Roman"/>
          <w:spacing w:val="-2"/>
          <w:sz w:val="22"/>
          <w:szCs w:val="22"/>
          <w:cs/>
        </w:rPr>
        <w:t xml:space="preserve">) </w:t>
      </w:r>
      <w:r w:rsidR="00F84EB3" w:rsidRPr="00B076CC">
        <w:rPr>
          <w:rFonts w:ascii="Times New Roman" w:hAnsi="Times New Roman" w:cs="Times New Roman"/>
          <w:spacing w:val="-2"/>
          <w:sz w:val="22"/>
          <w:szCs w:val="22"/>
        </w:rPr>
        <w:t>100</w:t>
      </w:r>
      <w:r w:rsidR="00F84EB3" w:rsidRPr="00B076CC">
        <w:rPr>
          <w:rFonts w:ascii="Times New Roman" w:hAnsi="Times New Roman" w:cs="Times New Roman"/>
          <w:spacing w:val="-2"/>
          <w:sz w:val="22"/>
          <w:szCs w:val="22"/>
          <w:cs/>
        </w:rPr>
        <w:t>%</w:t>
      </w:r>
      <w:r w:rsidR="00F84EB3" w:rsidRPr="00B076CC">
        <w:rPr>
          <w:rFonts w:ascii="Times New Roman" w:hAnsi="Times New Roman" w:cs="Times New Roman"/>
          <w:spacing w:val="-2"/>
          <w:sz w:val="22"/>
          <w:szCs w:val="22"/>
        </w:rPr>
        <w:t xml:space="preserve">in contract amount of </w:t>
      </w:r>
      <w:proofErr w:type="spellStart"/>
      <w:r w:rsidR="00F84EB3" w:rsidRPr="00B076CC">
        <w:rPr>
          <w:rFonts w:ascii="Times New Roman" w:hAnsi="Times New Roman" w:cs="Times New Roman"/>
          <w:spacing w:val="-2"/>
          <w:sz w:val="22"/>
          <w:szCs w:val="22"/>
        </w:rPr>
        <w:t>Rp</w:t>
      </w:r>
      <w:proofErr w:type="spellEnd"/>
      <w:r w:rsidR="00F84EB3" w:rsidRPr="00B076CC">
        <w:rPr>
          <w:rFonts w:ascii="Times New Roman" w:hAnsi="Times New Roman" w:cs="Times New Roman"/>
          <w:spacing w:val="-2"/>
          <w:sz w:val="22"/>
          <w:szCs w:val="22"/>
        </w:rPr>
        <w:t xml:space="preserve"> 214 billion</w:t>
      </w:r>
      <w:r w:rsidR="00F84EB3" w:rsidRPr="001F016F">
        <w:rPr>
          <w:rFonts w:ascii="Times New Roman" w:hAnsi="Times New Roman" w:cs="Times New Roman"/>
          <w:sz w:val="22"/>
          <w:szCs w:val="22"/>
        </w:rPr>
        <w:t xml:space="preserve"> or equivalent to Baht 457 million</w:t>
      </w:r>
      <w:r w:rsidR="00F84EB3" w:rsidRPr="001F016F">
        <w:rPr>
          <w:rFonts w:ascii="Times New Roman" w:hAnsi="Times New Roman" w:cs="Times New Roman"/>
          <w:sz w:val="22"/>
          <w:szCs w:val="22"/>
          <w:cs/>
        </w:rPr>
        <w:t>.</w:t>
      </w:r>
    </w:p>
    <w:p w14:paraId="3EB93FF3" w14:textId="77777777" w:rsidR="00F84EB3" w:rsidRPr="001F016F" w:rsidRDefault="00697B77" w:rsidP="006541E9">
      <w:pPr>
        <w:tabs>
          <w:tab w:val="clear" w:pos="454"/>
          <w:tab w:val="left" w:pos="774"/>
        </w:tabs>
        <w:spacing w:after="120" w:line="240" w:lineRule="auto"/>
        <w:ind w:left="720" w:hanging="158"/>
        <w:jc w:val="thaiDistribute"/>
        <w:rPr>
          <w:rFonts w:ascii="Times New Roman" w:hAnsi="Times New Roman" w:cs="Times New Roman"/>
          <w:sz w:val="22"/>
          <w:szCs w:val="22"/>
        </w:rPr>
      </w:pPr>
      <w:r w:rsidRPr="001F016F">
        <w:rPr>
          <w:rFonts w:ascii="Times New Roman" w:hAnsi="Times New Roman" w:cs="Times New Roman"/>
          <w:sz w:val="22"/>
          <w:szCs w:val="22"/>
        </w:rPr>
        <w:t>- S</w:t>
      </w:r>
      <w:r w:rsidR="00F84EB3" w:rsidRPr="001F016F">
        <w:rPr>
          <w:rFonts w:ascii="Times New Roman" w:hAnsi="Times New Roman" w:cs="Times New Roman"/>
          <w:sz w:val="22"/>
          <w:szCs w:val="22"/>
        </w:rPr>
        <w:t xml:space="preserve">hares in PT Surya Siam </w:t>
      </w:r>
      <w:proofErr w:type="spellStart"/>
      <w:r w:rsidR="00F84EB3" w:rsidRPr="001F016F">
        <w:rPr>
          <w:rFonts w:ascii="Times New Roman" w:hAnsi="Times New Roman" w:cs="Times New Roman"/>
          <w:sz w:val="22"/>
          <w:szCs w:val="22"/>
        </w:rPr>
        <w:t>Keramik</w:t>
      </w:r>
      <w:proofErr w:type="spellEnd"/>
      <w:r w:rsidR="00F84EB3" w:rsidRPr="001F016F">
        <w:rPr>
          <w:rFonts w:ascii="Times New Roman" w:hAnsi="Times New Roman" w:cs="Times New Roman"/>
          <w:sz w:val="22"/>
          <w:szCs w:val="22"/>
        </w:rPr>
        <w:t xml:space="preserve"> </w:t>
      </w:r>
      <w:r w:rsidR="00F84EB3" w:rsidRPr="001F016F">
        <w:rPr>
          <w:rFonts w:ascii="Times New Roman" w:hAnsi="Times New Roman" w:cs="Times New Roman"/>
          <w:sz w:val="22"/>
          <w:szCs w:val="22"/>
          <w:cs/>
        </w:rPr>
        <w:t>(</w:t>
      </w:r>
      <w:r w:rsidR="00F84EB3" w:rsidRPr="001F016F">
        <w:rPr>
          <w:rFonts w:ascii="Times New Roman" w:hAnsi="Times New Roman" w:cs="Times New Roman"/>
          <w:sz w:val="22"/>
          <w:szCs w:val="22"/>
        </w:rPr>
        <w:t>“SSK”</w:t>
      </w:r>
      <w:r w:rsidR="00F84EB3" w:rsidRPr="001F016F">
        <w:rPr>
          <w:rFonts w:ascii="Times New Roman" w:hAnsi="Times New Roman" w:cs="Times New Roman"/>
          <w:sz w:val="22"/>
          <w:szCs w:val="22"/>
          <w:cs/>
        </w:rPr>
        <w:t xml:space="preserve">) </w:t>
      </w:r>
      <w:r w:rsidR="00F84EB3" w:rsidRPr="001F016F">
        <w:rPr>
          <w:rFonts w:ascii="Times New Roman" w:hAnsi="Times New Roman" w:cs="Times New Roman"/>
          <w:sz w:val="22"/>
          <w:szCs w:val="22"/>
        </w:rPr>
        <w:t>80</w:t>
      </w:r>
      <w:r w:rsidR="00F84EB3" w:rsidRPr="001F016F">
        <w:rPr>
          <w:rFonts w:ascii="Times New Roman" w:hAnsi="Times New Roman" w:cs="Times New Roman"/>
          <w:sz w:val="22"/>
          <w:szCs w:val="22"/>
          <w:cs/>
        </w:rPr>
        <w:t xml:space="preserve">% </w:t>
      </w:r>
      <w:r w:rsidR="00F84EB3" w:rsidRPr="001F016F">
        <w:rPr>
          <w:rFonts w:ascii="Times New Roman" w:hAnsi="Times New Roman" w:cs="Times New Roman"/>
          <w:sz w:val="22"/>
          <w:szCs w:val="22"/>
        </w:rPr>
        <w:t xml:space="preserve">in contract amount of </w:t>
      </w:r>
      <w:proofErr w:type="spellStart"/>
      <w:r w:rsidR="00F84EB3" w:rsidRPr="001F016F">
        <w:rPr>
          <w:rFonts w:ascii="Times New Roman" w:hAnsi="Times New Roman" w:cs="Times New Roman"/>
          <w:sz w:val="22"/>
          <w:szCs w:val="22"/>
        </w:rPr>
        <w:t>Rp</w:t>
      </w:r>
      <w:proofErr w:type="spellEnd"/>
      <w:r w:rsidR="00F84EB3" w:rsidRPr="001F016F">
        <w:rPr>
          <w:rFonts w:ascii="Times New Roman" w:hAnsi="Times New Roman" w:cs="Times New Roman"/>
          <w:sz w:val="22"/>
          <w:szCs w:val="22"/>
        </w:rPr>
        <w:t xml:space="preserve"> 179 billion</w:t>
      </w:r>
      <w:r w:rsidR="00F84EB3" w:rsidRPr="001F016F">
        <w:rPr>
          <w:rFonts w:ascii="Times New Roman" w:hAnsi="Times New Roman" w:cs="Times New Roman"/>
          <w:sz w:val="22"/>
          <w:szCs w:val="22"/>
          <w:cs/>
        </w:rPr>
        <w:t xml:space="preserve"> </w:t>
      </w:r>
      <w:r w:rsidR="00F84EB3" w:rsidRPr="001F016F">
        <w:rPr>
          <w:rFonts w:ascii="Times New Roman" w:hAnsi="Times New Roman" w:cs="Times New Roman"/>
          <w:sz w:val="22"/>
          <w:szCs w:val="22"/>
        </w:rPr>
        <w:t>or equivalent to Baht 383 million.</w:t>
      </w:r>
    </w:p>
    <w:p w14:paraId="63D73401" w14:textId="2FFEB147" w:rsidR="00F84EB3" w:rsidRPr="001F016F" w:rsidRDefault="00697B77" w:rsidP="006541E9">
      <w:pPr>
        <w:tabs>
          <w:tab w:val="clear" w:pos="454"/>
          <w:tab w:val="left" w:pos="774"/>
        </w:tabs>
        <w:spacing w:after="120" w:line="240" w:lineRule="auto"/>
        <w:ind w:left="720" w:hanging="158"/>
        <w:jc w:val="thaiDistribute"/>
        <w:rPr>
          <w:rFonts w:ascii="Times New Roman" w:hAnsi="Times New Roman" w:cs="Times New Roman"/>
          <w:sz w:val="22"/>
          <w:szCs w:val="22"/>
        </w:rPr>
      </w:pPr>
      <w:r w:rsidRPr="001F016F">
        <w:rPr>
          <w:rFonts w:ascii="Times New Roman" w:hAnsi="Times New Roman" w:cs="Times New Roman"/>
          <w:sz w:val="22"/>
          <w:szCs w:val="22"/>
        </w:rPr>
        <w:t>- S</w:t>
      </w:r>
      <w:r w:rsidR="00F84EB3" w:rsidRPr="001F016F">
        <w:rPr>
          <w:rFonts w:ascii="Times New Roman" w:hAnsi="Times New Roman" w:cs="Times New Roman"/>
          <w:sz w:val="22"/>
          <w:szCs w:val="22"/>
        </w:rPr>
        <w:t>hare in PT Siam</w:t>
      </w:r>
      <w:r w:rsidR="00F84EB3" w:rsidRPr="001F016F">
        <w:rPr>
          <w:rFonts w:ascii="Times New Roman" w:hAnsi="Times New Roman" w:cs="Times New Roman"/>
          <w:sz w:val="22"/>
          <w:szCs w:val="22"/>
          <w:cs/>
        </w:rPr>
        <w:t>-</w:t>
      </w:r>
      <w:r w:rsidR="00F84EB3" w:rsidRPr="001F016F">
        <w:rPr>
          <w:rFonts w:ascii="Times New Roman" w:hAnsi="Times New Roman" w:cs="Times New Roman"/>
          <w:sz w:val="22"/>
          <w:szCs w:val="22"/>
        </w:rPr>
        <w:t xml:space="preserve">Indo Concrete Products </w:t>
      </w:r>
      <w:r w:rsidR="00F84EB3" w:rsidRPr="001F016F">
        <w:rPr>
          <w:rFonts w:ascii="Times New Roman" w:hAnsi="Times New Roman" w:cs="Times New Roman"/>
          <w:sz w:val="22"/>
          <w:szCs w:val="22"/>
          <w:cs/>
        </w:rPr>
        <w:t>(</w:t>
      </w:r>
      <w:r w:rsidR="00F84EB3" w:rsidRPr="001F016F">
        <w:rPr>
          <w:rFonts w:ascii="Times New Roman" w:hAnsi="Times New Roman" w:cs="Times New Roman"/>
          <w:sz w:val="22"/>
          <w:szCs w:val="22"/>
        </w:rPr>
        <w:t>“SICP”</w:t>
      </w:r>
      <w:r w:rsidR="00F84EB3" w:rsidRPr="001F016F">
        <w:rPr>
          <w:rFonts w:ascii="Times New Roman" w:hAnsi="Times New Roman" w:cs="Times New Roman"/>
          <w:sz w:val="22"/>
          <w:szCs w:val="22"/>
          <w:cs/>
        </w:rPr>
        <w:t xml:space="preserve">) </w:t>
      </w:r>
      <w:r w:rsidR="00F84EB3" w:rsidRPr="001F016F">
        <w:rPr>
          <w:rFonts w:ascii="Times New Roman" w:hAnsi="Times New Roman" w:cs="Times New Roman"/>
          <w:sz w:val="22"/>
          <w:szCs w:val="22"/>
        </w:rPr>
        <w:t>50</w:t>
      </w:r>
      <w:r w:rsidR="00F84EB3" w:rsidRPr="001F016F">
        <w:rPr>
          <w:rFonts w:ascii="Times New Roman" w:hAnsi="Times New Roman" w:cs="Times New Roman"/>
          <w:sz w:val="22"/>
          <w:szCs w:val="22"/>
          <w:cs/>
        </w:rPr>
        <w:t xml:space="preserve">% </w:t>
      </w:r>
      <w:r w:rsidR="00F84EB3" w:rsidRPr="001F016F">
        <w:rPr>
          <w:rFonts w:ascii="Times New Roman" w:hAnsi="Times New Roman" w:cs="Times New Roman"/>
          <w:sz w:val="22"/>
          <w:szCs w:val="22"/>
        </w:rPr>
        <w:t xml:space="preserve">in contract amount of </w:t>
      </w:r>
      <w:proofErr w:type="spellStart"/>
      <w:r w:rsidR="00F84EB3" w:rsidRPr="001F016F">
        <w:rPr>
          <w:rFonts w:ascii="Times New Roman" w:hAnsi="Times New Roman" w:cs="Times New Roman"/>
          <w:sz w:val="22"/>
          <w:szCs w:val="22"/>
        </w:rPr>
        <w:t>Rp</w:t>
      </w:r>
      <w:proofErr w:type="spellEnd"/>
      <w:r w:rsidR="00F84EB3" w:rsidRPr="001F016F">
        <w:rPr>
          <w:rFonts w:ascii="Times New Roman" w:hAnsi="Times New Roman" w:cs="Times New Roman"/>
          <w:sz w:val="22"/>
          <w:szCs w:val="22"/>
        </w:rPr>
        <w:t xml:space="preserve"> 167 billion </w:t>
      </w:r>
      <w:r w:rsidR="00293190">
        <w:rPr>
          <w:rFonts w:ascii="Times New Roman" w:hAnsi="Times New Roman" w:cs="Times New Roman"/>
          <w:sz w:val="22"/>
          <w:szCs w:val="22"/>
        </w:rPr>
        <w:br/>
      </w:r>
      <w:r w:rsidR="00F84EB3" w:rsidRPr="001F016F">
        <w:rPr>
          <w:rFonts w:ascii="Times New Roman" w:hAnsi="Times New Roman" w:cs="Times New Roman"/>
          <w:sz w:val="22"/>
          <w:szCs w:val="22"/>
        </w:rPr>
        <w:t>or equivalent to Baht 356 million.</w:t>
      </w:r>
    </w:p>
    <w:p w14:paraId="51F2E553" w14:textId="58E3B008" w:rsidR="00F84EB3" w:rsidRPr="001F016F" w:rsidRDefault="00697B77" w:rsidP="001F016F">
      <w:pPr>
        <w:tabs>
          <w:tab w:val="clear" w:pos="454"/>
          <w:tab w:val="left" w:pos="774"/>
        </w:tabs>
        <w:spacing w:line="240" w:lineRule="auto"/>
        <w:ind w:left="729" w:hanging="162"/>
        <w:jc w:val="thaiDistribute"/>
        <w:rPr>
          <w:rFonts w:ascii="Times New Roman" w:hAnsi="Times New Roman" w:cs="Times New Roman"/>
          <w:sz w:val="22"/>
          <w:szCs w:val="22"/>
        </w:rPr>
      </w:pPr>
      <w:r w:rsidRPr="001F016F">
        <w:rPr>
          <w:rFonts w:ascii="Times New Roman" w:hAnsi="Times New Roman" w:cs="Times New Roman"/>
          <w:sz w:val="22"/>
          <w:szCs w:val="22"/>
        </w:rPr>
        <w:t>- S</w:t>
      </w:r>
      <w:r w:rsidR="00F84EB3" w:rsidRPr="001F016F">
        <w:rPr>
          <w:rFonts w:ascii="Times New Roman" w:hAnsi="Times New Roman" w:cs="Times New Roman"/>
          <w:sz w:val="22"/>
          <w:szCs w:val="22"/>
        </w:rPr>
        <w:t>hare in PT Siam</w:t>
      </w:r>
      <w:r w:rsidR="00F84EB3" w:rsidRPr="001F016F">
        <w:rPr>
          <w:rFonts w:ascii="Times New Roman" w:hAnsi="Times New Roman" w:cs="Times New Roman"/>
          <w:sz w:val="22"/>
          <w:szCs w:val="22"/>
          <w:cs/>
        </w:rPr>
        <w:t>-</w:t>
      </w:r>
      <w:r w:rsidR="00F84EB3" w:rsidRPr="001F016F">
        <w:rPr>
          <w:rFonts w:ascii="Times New Roman" w:hAnsi="Times New Roman" w:cs="Times New Roman"/>
          <w:sz w:val="22"/>
          <w:szCs w:val="22"/>
        </w:rPr>
        <w:t xml:space="preserve">Indo Gypsum Industry </w:t>
      </w:r>
      <w:r w:rsidR="00F84EB3" w:rsidRPr="001F016F">
        <w:rPr>
          <w:rFonts w:ascii="Times New Roman" w:hAnsi="Times New Roman" w:cs="Times New Roman"/>
          <w:sz w:val="22"/>
          <w:szCs w:val="22"/>
          <w:cs/>
        </w:rPr>
        <w:t>(</w:t>
      </w:r>
      <w:r w:rsidR="00F84EB3" w:rsidRPr="001F016F">
        <w:rPr>
          <w:rFonts w:ascii="Times New Roman" w:hAnsi="Times New Roman" w:cs="Times New Roman"/>
          <w:sz w:val="22"/>
          <w:szCs w:val="22"/>
        </w:rPr>
        <w:t>“SIGI”</w:t>
      </w:r>
      <w:r w:rsidR="00F84EB3" w:rsidRPr="001F016F">
        <w:rPr>
          <w:rFonts w:ascii="Times New Roman" w:hAnsi="Times New Roman" w:cs="Times New Roman"/>
          <w:sz w:val="22"/>
          <w:szCs w:val="22"/>
          <w:cs/>
        </w:rPr>
        <w:t xml:space="preserve">) </w:t>
      </w:r>
      <w:r w:rsidR="00F84EB3" w:rsidRPr="001F016F">
        <w:rPr>
          <w:rFonts w:ascii="Times New Roman" w:hAnsi="Times New Roman" w:cs="Times New Roman"/>
          <w:sz w:val="22"/>
          <w:szCs w:val="22"/>
        </w:rPr>
        <w:t>50</w:t>
      </w:r>
      <w:r w:rsidR="00F84EB3" w:rsidRPr="001F016F">
        <w:rPr>
          <w:rFonts w:ascii="Times New Roman" w:hAnsi="Times New Roman" w:cs="Times New Roman"/>
          <w:sz w:val="22"/>
          <w:szCs w:val="22"/>
          <w:cs/>
        </w:rPr>
        <w:t xml:space="preserve">% </w:t>
      </w:r>
      <w:r w:rsidR="00F84EB3" w:rsidRPr="001F016F">
        <w:rPr>
          <w:rFonts w:ascii="Times New Roman" w:hAnsi="Times New Roman" w:cs="Times New Roman"/>
          <w:sz w:val="22"/>
          <w:szCs w:val="22"/>
        </w:rPr>
        <w:t xml:space="preserve">in contract amount of </w:t>
      </w:r>
      <w:proofErr w:type="spellStart"/>
      <w:r w:rsidR="00F84EB3" w:rsidRPr="001F016F">
        <w:rPr>
          <w:rFonts w:ascii="Times New Roman" w:hAnsi="Times New Roman" w:cs="Times New Roman"/>
          <w:sz w:val="22"/>
          <w:szCs w:val="22"/>
        </w:rPr>
        <w:t>Rp</w:t>
      </w:r>
      <w:proofErr w:type="spellEnd"/>
      <w:r w:rsidR="00F84EB3" w:rsidRPr="001F016F">
        <w:rPr>
          <w:rFonts w:ascii="Times New Roman" w:hAnsi="Times New Roman" w:cs="Times New Roman"/>
          <w:sz w:val="22"/>
          <w:szCs w:val="22"/>
        </w:rPr>
        <w:t xml:space="preserve"> 188 billion </w:t>
      </w:r>
      <w:r w:rsidR="00293190">
        <w:rPr>
          <w:rFonts w:ascii="Times New Roman" w:hAnsi="Times New Roman" w:cs="Times New Roman"/>
          <w:sz w:val="22"/>
          <w:szCs w:val="22"/>
        </w:rPr>
        <w:br/>
      </w:r>
      <w:r w:rsidR="00F84EB3" w:rsidRPr="001F016F">
        <w:rPr>
          <w:rFonts w:ascii="Times New Roman" w:hAnsi="Times New Roman" w:cs="Times New Roman"/>
          <w:sz w:val="22"/>
          <w:szCs w:val="22"/>
        </w:rPr>
        <w:t>or equivalent to Baht 401 million.</w:t>
      </w:r>
    </w:p>
    <w:p w14:paraId="081FD005" w14:textId="477BFBCD" w:rsidR="00121062" w:rsidRPr="003F7EE4" w:rsidRDefault="00121062" w:rsidP="00F26CFE">
      <w:pPr>
        <w:tabs>
          <w:tab w:val="clear" w:pos="454"/>
          <w:tab w:val="left" w:pos="774"/>
        </w:tabs>
        <w:ind w:left="729" w:hanging="162"/>
        <w:jc w:val="thaiDistribute"/>
        <w:rPr>
          <w:rFonts w:ascii="Times New Roman" w:hAnsi="Times New Roman" w:cs="Times New Roman"/>
          <w:sz w:val="22"/>
          <w:szCs w:val="22"/>
        </w:rPr>
      </w:pPr>
    </w:p>
    <w:p w14:paraId="79298577" w14:textId="64DA4BE3" w:rsidR="00671094" w:rsidRPr="003F7EE4" w:rsidRDefault="00671094" w:rsidP="004D7D02">
      <w:pPr>
        <w:pStyle w:val="E5Head1"/>
        <w:ind w:left="558" w:hanging="549"/>
        <w:rPr>
          <w:b w:val="0"/>
          <w:bCs w:val="0"/>
        </w:rPr>
      </w:pPr>
      <w:bookmarkStart w:id="7" w:name="_Hlk61269716"/>
      <w:r w:rsidRPr="003F7EE4">
        <w:t>Leases</w:t>
      </w:r>
      <w:bookmarkEnd w:id="7"/>
    </w:p>
    <w:p w14:paraId="259E23F9" w14:textId="77777777" w:rsidR="00671094" w:rsidRPr="003F7EE4" w:rsidRDefault="00671094" w:rsidP="00671094">
      <w:pPr>
        <w:pStyle w:val="E5Head1"/>
        <w:numPr>
          <w:ilvl w:val="0"/>
          <w:numId w:val="0"/>
        </w:numPr>
        <w:ind w:left="630"/>
        <w:rPr>
          <w:b w:val="0"/>
          <w:bCs w:val="0"/>
          <w:sz w:val="22"/>
          <w:szCs w:val="22"/>
        </w:rPr>
      </w:pPr>
    </w:p>
    <w:tbl>
      <w:tblPr>
        <w:tblW w:w="9283" w:type="dxa"/>
        <w:tblInd w:w="450" w:type="dxa"/>
        <w:tblLayout w:type="fixed"/>
        <w:tblCellMar>
          <w:left w:w="79" w:type="dxa"/>
          <w:right w:w="79" w:type="dxa"/>
        </w:tblCellMar>
        <w:tblLook w:val="0000" w:firstRow="0" w:lastRow="0" w:firstColumn="0" w:lastColumn="0" w:noHBand="0" w:noVBand="0"/>
      </w:tblPr>
      <w:tblGrid>
        <w:gridCol w:w="6732"/>
        <w:gridCol w:w="1140"/>
        <w:gridCol w:w="360"/>
        <w:gridCol w:w="1051"/>
      </w:tblGrid>
      <w:tr w:rsidR="00671094" w:rsidRPr="003F7EE4" w14:paraId="2120259F" w14:textId="77777777" w:rsidTr="00D75F8B">
        <w:trPr>
          <w:cantSplit/>
          <w:tblHeader/>
        </w:trPr>
        <w:tc>
          <w:tcPr>
            <w:tcW w:w="6732" w:type="dxa"/>
            <w:vAlign w:val="bottom"/>
          </w:tcPr>
          <w:p w14:paraId="11B5B713" w14:textId="77777777" w:rsidR="00671094" w:rsidRPr="003F7EE4" w:rsidRDefault="00671094" w:rsidP="00283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2"/>
              <w:rPr>
                <w:rFonts w:ascii="Times New Roman" w:hAnsi="Times New Roman" w:cs="Times New Roman"/>
                <w:b/>
                <w:bCs/>
                <w:i/>
                <w:iCs/>
                <w:sz w:val="22"/>
                <w:szCs w:val="22"/>
                <w:lang w:val="en-GB" w:bidi="ar-SA"/>
              </w:rPr>
            </w:pPr>
            <w:r w:rsidRPr="003F7EE4">
              <w:rPr>
                <w:rFonts w:ascii="Times New Roman" w:hAnsi="Times New Roman" w:cs="Times New Roman"/>
              </w:rPr>
              <w:br w:type="page"/>
            </w:r>
            <w:r w:rsidRPr="003F7EE4">
              <w:rPr>
                <w:rFonts w:ascii="Times New Roman" w:hAnsi="Times New Roman" w:cs="Times New Roman"/>
                <w:b/>
                <w:bCs/>
                <w:i/>
                <w:iCs/>
                <w:sz w:val="22"/>
                <w:szCs w:val="22"/>
                <w:lang w:val="en-GB" w:bidi="ar-SA"/>
              </w:rPr>
              <w:t xml:space="preserve">For the years ended 31 December </w:t>
            </w:r>
          </w:p>
        </w:tc>
        <w:tc>
          <w:tcPr>
            <w:tcW w:w="1140" w:type="dxa"/>
            <w:shd w:val="clear" w:color="auto" w:fill="auto"/>
          </w:tcPr>
          <w:p w14:paraId="033D1578" w14:textId="77777777" w:rsidR="00671094" w:rsidRPr="003F7EE4" w:rsidRDefault="00671094" w:rsidP="008E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2023</w:t>
            </w:r>
          </w:p>
        </w:tc>
        <w:tc>
          <w:tcPr>
            <w:tcW w:w="360" w:type="dxa"/>
            <w:shd w:val="clear" w:color="auto" w:fill="auto"/>
          </w:tcPr>
          <w:p w14:paraId="596D4D98" w14:textId="77777777" w:rsidR="00671094" w:rsidRPr="003F7EE4" w:rsidRDefault="00671094" w:rsidP="008E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51" w:type="dxa"/>
            <w:shd w:val="clear" w:color="auto" w:fill="auto"/>
          </w:tcPr>
          <w:p w14:paraId="5146B87B" w14:textId="77777777" w:rsidR="00671094" w:rsidRPr="003F7EE4" w:rsidRDefault="00671094" w:rsidP="008E0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2022</w:t>
            </w:r>
          </w:p>
        </w:tc>
      </w:tr>
      <w:tr w:rsidR="00671094" w:rsidRPr="003F7EE4" w14:paraId="0BEDDC02" w14:textId="77777777" w:rsidTr="00D75F8B">
        <w:trPr>
          <w:cantSplit/>
        </w:trPr>
        <w:tc>
          <w:tcPr>
            <w:tcW w:w="6732" w:type="dxa"/>
            <w:vAlign w:val="bottom"/>
          </w:tcPr>
          <w:p w14:paraId="694FFD8E" w14:textId="77777777" w:rsidR="00671094" w:rsidRPr="003F7EE4" w:rsidRDefault="00671094" w:rsidP="00283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firstLine="52"/>
              <w:rPr>
                <w:rFonts w:ascii="Times New Roman" w:hAnsi="Times New Roman" w:cs="Times New Roman"/>
                <w:sz w:val="22"/>
                <w:szCs w:val="22"/>
                <w:lang w:val="en-GB" w:bidi="ar-SA"/>
              </w:rPr>
            </w:pPr>
          </w:p>
        </w:tc>
        <w:tc>
          <w:tcPr>
            <w:tcW w:w="2551" w:type="dxa"/>
            <w:gridSpan w:val="3"/>
            <w:vAlign w:val="bottom"/>
          </w:tcPr>
          <w:p w14:paraId="3CBF24A6" w14:textId="77777777" w:rsidR="00671094" w:rsidRPr="003F7EE4" w:rsidRDefault="00671094" w:rsidP="008E08DA">
            <w:pPr>
              <w:pStyle w:val="acctfourfigures"/>
              <w:tabs>
                <w:tab w:val="clear" w:pos="765"/>
                <w:tab w:val="decimal" w:pos="731"/>
              </w:tabs>
              <w:spacing w:line="240" w:lineRule="auto"/>
              <w:ind w:right="11" w:firstLine="136"/>
              <w:jc w:val="center"/>
              <w:rPr>
                <w:szCs w:val="22"/>
              </w:rPr>
            </w:pPr>
            <w:r w:rsidRPr="003F7EE4">
              <w:rPr>
                <w:i/>
                <w:iCs/>
                <w:szCs w:val="22"/>
                <w:lang w:val="en-US" w:bidi="th-TH"/>
              </w:rPr>
              <w:t>(</w:t>
            </w:r>
            <w:r w:rsidRPr="003F7EE4">
              <w:rPr>
                <w:i/>
                <w:iCs/>
                <w:szCs w:val="22"/>
              </w:rPr>
              <w:t>in thousand Baht</w:t>
            </w:r>
            <w:r w:rsidRPr="003F7EE4">
              <w:rPr>
                <w:i/>
                <w:iCs/>
                <w:szCs w:val="22"/>
                <w:lang w:val="en-US" w:bidi="th-TH"/>
              </w:rPr>
              <w:t>)</w:t>
            </w:r>
          </w:p>
        </w:tc>
      </w:tr>
      <w:tr w:rsidR="00671094" w:rsidRPr="003F7EE4" w14:paraId="5FF632D2" w14:textId="77777777" w:rsidTr="00D75F8B">
        <w:trPr>
          <w:cantSplit/>
        </w:trPr>
        <w:tc>
          <w:tcPr>
            <w:tcW w:w="6732" w:type="dxa"/>
          </w:tcPr>
          <w:p w14:paraId="3F1DFB30" w14:textId="77777777" w:rsidR="00671094" w:rsidRPr="003F7EE4" w:rsidRDefault="00671094" w:rsidP="00283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143"/>
              <w:rPr>
                <w:rFonts w:ascii="Times New Roman" w:hAnsi="Times New Roman" w:cs="Times New Roman"/>
                <w:b/>
                <w:bCs/>
                <w:i/>
                <w:iCs/>
                <w:sz w:val="22"/>
                <w:szCs w:val="22"/>
                <w:lang w:val="en-GB" w:bidi="ar-SA"/>
              </w:rPr>
            </w:pPr>
            <w:r w:rsidRPr="003F7EE4">
              <w:rPr>
                <w:rFonts w:ascii="Times New Roman" w:hAnsi="Times New Roman" w:cs="Times New Roman"/>
                <w:b/>
                <w:bCs/>
                <w:i/>
                <w:iCs/>
                <w:sz w:val="22"/>
                <w:szCs w:val="22"/>
                <w:lang w:val="en-GB" w:bidi="ar-SA"/>
              </w:rPr>
              <w:t xml:space="preserve">Amounts recognized in profit or loss </w:t>
            </w:r>
          </w:p>
        </w:tc>
        <w:tc>
          <w:tcPr>
            <w:tcW w:w="1140" w:type="dxa"/>
            <w:vAlign w:val="bottom"/>
          </w:tcPr>
          <w:p w14:paraId="7C3A3EB2" w14:textId="77777777" w:rsidR="00671094" w:rsidRPr="003F7EE4" w:rsidRDefault="00671094" w:rsidP="008E08DA">
            <w:pPr>
              <w:pStyle w:val="acctfourfigures"/>
              <w:tabs>
                <w:tab w:val="clear" w:pos="765"/>
                <w:tab w:val="decimal" w:pos="731"/>
              </w:tabs>
              <w:spacing w:line="240" w:lineRule="auto"/>
              <w:ind w:right="11" w:firstLine="136"/>
              <w:rPr>
                <w:szCs w:val="22"/>
              </w:rPr>
            </w:pPr>
          </w:p>
        </w:tc>
        <w:tc>
          <w:tcPr>
            <w:tcW w:w="360" w:type="dxa"/>
            <w:vAlign w:val="bottom"/>
          </w:tcPr>
          <w:p w14:paraId="61841FD5" w14:textId="77777777" w:rsidR="00671094" w:rsidRPr="003F7EE4" w:rsidRDefault="00671094" w:rsidP="008E08DA">
            <w:pPr>
              <w:pStyle w:val="acctfourfigures"/>
              <w:spacing w:line="240" w:lineRule="auto"/>
              <w:ind w:firstLine="136"/>
              <w:rPr>
                <w:szCs w:val="22"/>
              </w:rPr>
            </w:pPr>
          </w:p>
        </w:tc>
        <w:tc>
          <w:tcPr>
            <w:tcW w:w="1051" w:type="dxa"/>
            <w:vAlign w:val="bottom"/>
          </w:tcPr>
          <w:p w14:paraId="24C6213F" w14:textId="77777777" w:rsidR="00671094" w:rsidRPr="003F7EE4" w:rsidRDefault="00671094" w:rsidP="008E08DA">
            <w:pPr>
              <w:pStyle w:val="acctfourfigures"/>
              <w:tabs>
                <w:tab w:val="clear" w:pos="765"/>
                <w:tab w:val="decimal" w:pos="731"/>
              </w:tabs>
              <w:spacing w:line="240" w:lineRule="auto"/>
              <w:ind w:right="11" w:firstLine="136"/>
              <w:rPr>
                <w:szCs w:val="22"/>
              </w:rPr>
            </w:pPr>
          </w:p>
        </w:tc>
      </w:tr>
      <w:tr w:rsidR="00671094" w:rsidRPr="003F7EE4" w14:paraId="2774819A" w14:textId="77777777" w:rsidTr="00D75F8B">
        <w:trPr>
          <w:cantSplit/>
        </w:trPr>
        <w:tc>
          <w:tcPr>
            <w:tcW w:w="6732" w:type="dxa"/>
          </w:tcPr>
          <w:p w14:paraId="03088054" w14:textId="77777777" w:rsidR="00671094" w:rsidRPr="003F7EE4" w:rsidRDefault="00671094" w:rsidP="00283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143"/>
              <w:rPr>
                <w:rFonts w:ascii="Times New Roman" w:hAnsi="Times New Roman" w:cs="Times New Roman"/>
                <w:sz w:val="22"/>
                <w:szCs w:val="22"/>
                <w:lang w:val="en-GB" w:bidi="ar-SA"/>
              </w:rPr>
            </w:pPr>
            <w:r w:rsidRPr="003F7EE4">
              <w:rPr>
                <w:rFonts w:ascii="Times New Roman" w:hAnsi="Times New Roman" w:cs="Times New Roman"/>
                <w:sz w:val="22"/>
                <w:szCs w:val="22"/>
                <w:lang w:val="en-GB" w:bidi="ar-SA"/>
              </w:rPr>
              <w:t>Depreciation of right</w:t>
            </w:r>
            <w:r w:rsidRPr="003F7EE4">
              <w:rPr>
                <w:rFonts w:ascii="Times New Roman" w:hAnsi="Times New Roman" w:cs="Times New Roman"/>
                <w:sz w:val="22"/>
                <w:szCs w:val="22"/>
              </w:rPr>
              <w:t>-</w:t>
            </w:r>
            <w:r w:rsidRPr="003F7EE4">
              <w:rPr>
                <w:rFonts w:ascii="Times New Roman" w:hAnsi="Times New Roman" w:cs="Times New Roman"/>
                <w:sz w:val="22"/>
                <w:szCs w:val="22"/>
                <w:lang w:val="en-GB" w:bidi="ar-SA"/>
              </w:rPr>
              <w:t>of</w:t>
            </w:r>
            <w:r w:rsidRPr="003F7EE4">
              <w:rPr>
                <w:rFonts w:ascii="Times New Roman" w:hAnsi="Times New Roman" w:cs="Times New Roman"/>
                <w:sz w:val="22"/>
                <w:szCs w:val="22"/>
              </w:rPr>
              <w:t>-</w:t>
            </w:r>
            <w:r w:rsidRPr="003F7EE4">
              <w:rPr>
                <w:rFonts w:ascii="Times New Roman" w:hAnsi="Times New Roman" w:cs="Times New Roman"/>
                <w:sz w:val="22"/>
                <w:szCs w:val="22"/>
                <w:lang w:val="en-GB" w:bidi="ar-SA"/>
              </w:rPr>
              <w:t>use assets</w:t>
            </w:r>
            <w:r w:rsidRPr="003F7EE4">
              <w:rPr>
                <w:rFonts w:ascii="Times New Roman" w:hAnsi="Times New Roman" w:cs="Times New Roman"/>
                <w:sz w:val="22"/>
                <w:szCs w:val="22"/>
                <w:cs/>
                <w:lang w:val="en-GB"/>
              </w:rPr>
              <w:t>:</w:t>
            </w:r>
          </w:p>
        </w:tc>
        <w:tc>
          <w:tcPr>
            <w:tcW w:w="1140" w:type="dxa"/>
            <w:vAlign w:val="bottom"/>
          </w:tcPr>
          <w:p w14:paraId="782FC86A" w14:textId="77777777" w:rsidR="00671094" w:rsidRPr="003F7EE4" w:rsidRDefault="00671094" w:rsidP="008E08DA">
            <w:pPr>
              <w:pStyle w:val="acctfourfigures"/>
              <w:tabs>
                <w:tab w:val="clear" w:pos="765"/>
                <w:tab w:val="decimal" w:pos="731"/>
              </w:tabs>
              <w:spacing w:line="240" w:lineRule="auto"/>
              <w:ind w:right="11" w:firstLine="136"/>
              <w:jc w:val="right"/>
              <w:rPr>
                <w:szCs w:val="22"/>
                <w:lang w:val="en-US"/>
              </w:rPr>
            </w:pPr>
          </w:p>
        </w:tc>
        <w:tc>
          <w:tcPr>
            <w:tcW w:w="360" w:type="dxa"/>
            <w:vAlign w:val="bottom"/>
          </w:tcPr>
          <w:p w14:paraId="5C2889A9" w14:textId="77777777" w:rsidR="00671094" w:rsidRPr="003F7EE4" w:rsidRDefault="00671094" w:rsidP="008E08DA">
            <w:pPr>
              <w:pStyle w:val="acctfourfigures"/>
              <w:spacing w:line="240" w:lineRule="auto"/>
              <w:ind w:firstLine="136"/>
              <w:jc w:val="right"/>
              <w:rPr>
                <w:szCs w:val="22"/>
              </w:rPr>
            </w:pPr>
          </w:p>
        </w:tc>
        <w:tc>
          <w:tcPr>
            <w:tcW w:w="1051" w:type="dxa"/>
          </w:tcPr>
          <w:p w14:paraId="1A36129B" w14:textId="77777777" w:rsidR="00671094" w:rsidRPr="003F7EE4" w:rsidRDefault="00671094" w:rsidP="008E08DA">
            <w:pPr>
              <w:pStyle w:val="acctfourfigures"/>
              <w:tabs>
                <w:tab w:val="clear" w:pos="765"/>
                <w:tab w:val="decimal" w:pos="731"/>
              </w:tabs>
              <w:spacing w:line="240" w:lineRule="auto"/>
              <w:ind w:right="11" w:firstLine="136"/>
              <w:jc w:val="right"/>
              <w:rPr>
                <w:szCs w:val="22"/>
                <w:lang w:val="en-US"/>
              </w:rPr>
            </w:pPr>
          </w:p>
        </w:tc>
      </w:tr>
      <w:tr w:rsidR="0077315A" w:rsidRPr="003F7EE4" w14:paraId="6C18B2FA" w14:textId="77777777" w:rsidTr="00D75F8B">
        <w:trPr>
          <w:cantSplit/>
        </w:trPr>
        <w:tc>
          <w:tcPr>
            <w:tcW w:w="6732" w:type="dxa"/>
          </w:tcPr>
          <w:p w14:paraId="3B9CBAC0" w14:textId="40D183C7" w:rsidR="0077315A" w:rsidRPr="003F7EE4" w:rsidRDefault="0077315A" w:rsidP="00283D6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6" w:hanging="243"/>
              <w:rPr>
                <w:rFonts w:ascii="Times New Roman" w:hAnsi="Times New Roman" w:cs="Times New Roman"/>
                <w:sz w:val="22"/>
                <w:lang w:val="en-GB" w:bidi="ar-SA"/>
              </w:rPr>
            </w:pPr>
            <w:r w:rsidRPr="003F7EE4">
              <w:rPr>
                <w:rFonts w:ascii="Times New Roman" w:hAnsi="Times New Roman" w:cs="Times New Roman"/>
                <w:sz w:val="22"/>
                <w:lang w:bidi="ar-SA"/>
              </w:rPr>
              <w:t xml:space="preserve">Land and </w:t>
            </w:r>
            <w:r w:rsidRPr="003F7EE4">
              <w:rPr>
                <w:rFonts w:ascii="Times New Roman" w:hAnsi="Times New Roman" w:cs="Times New Roman"/>
                <w:sz w:val="22"/>
                <w:lang w:val="en-GB" w:bidi="ar-SA"/>
              </w:rPr>
              <w:t>land improvements</w:t>
            </w:r>
          </w:p>
        </w:tc>
        <w:tc>
          <w:tcPr>
            <w:tcW w:w="1140" w:type="dxa"/>
            <w:vAlign w:val="bottom"/>
          </w:tcPr>
          <w:p w14:paraId="06B52E5F" w14:textId="2884CAC7" w:rsidR="0077315A" w:rsidRPr="003F7EE4" w:rsidRDefault="0077315A" w:rsidP="0077315A">
            <w:pPr>
              <w:pStyle w:val="acctfourfigures"/>
              <w:tabs>
                <w:tab w:val="clear" w:pos="765"/>
                <w:tab w:val="decimal" w:pos="731"/>
              </w:tabs>
              <w:spacing w:line="240" w:lineRule="auto"/>
              <w:ind w:right="11" w:firstLine="136"/>
              <w:jc w:val="right"/>
              <w:rPr>
                <w:szCs w:val="22"/>
              </w:rPr>
            </w:pPr>
            <w:r w:rsidRPr="003F7EE4">
              <w:rPr>
                <w:szCs w:val="22"/>
                <w:cs/>
                <w:lang w:bidi="th-TH"/>
              </w:rPr>
              <w:t>1</w:t>
            </w:r>
            <w:r w:rsidRPr="003F7EE4">
              <w:rPr>
                <w:szCs w:val="22"/>
              </w:rPr>
              <w:t>,</w:t>
            </w:r>
            <w:r w:rsidRPr="003F7EE4">
              <w:rPr>
                <w:szCs w:val="22"/>
                <w:cs/>
                <w:lang w:bidi="th-TH"/>
              </w:rPr>
              <w:t>743</w:t>
            </w:r>
          </w:p>
        </w:tc>
        <w:tc>
          <w:tcPr>
            <w:tcW w:w="360" w:type="dxa"/>
            <w:vAlign w:val="bottom"/>
          </w:tcPr>
          <w:p w14:paraId="6FC0A516" w14:textId="77777777" w:rsidR="0077315A" w:rsidRPr="003F7EE4" w:rsidRDefault="0077315A" w:rsidP="0077315A">
            <w:pPr>
              <w:pStyle w:val="acctfourfigures"/>
              <w:spacing w:line="240" w:lineRule="auto"/>
              <w:ind w:firstLine="136"/>
              <w:jc w:val="right"/>
              <w:rPr>
                <w:szCs w:val="22"/>
              </w:rPr>
            </w:pPr>
          </w:p>
        </w:tc>
        <w:tc>
          <w:tcPr>
            <w:tcW w:w="1051" w:type="dxa"/>
            <w:vAlign w:val="bottom"/>
          </w:tcPr>
          <w:p w14:paraId="4C8A2E22" w14:textId="77777777" w:rsidR="0077315A" w:rsidRPr="003F7EE4" w:rsidRDefault="0077315A" w:rsidP="0077315A">
            <w:pPr>
              <w:pStyle w:val="acctfourfigures"/>
              <w:tabs>
                <w:tab w:val="clear" w:pos="765"/>
                <w:tab w:val="decimal" w:pos="731"/>
              </w:tabs>
              <w:spacing w:line="240" w:lineRule="auto"/>
              <w:ind w:right="11" w:firstLine="136"/>
              <w:jc w:val="right"/>
              <w:rPr>
                <w:szCs w:val="22"/>
                <w:lang w:val="en-US"/>
              </w:rPr>
            </w:pPr>
            <w:r w:rsidRPr="003F7EE4">
              <w:rPr>
                <w:szCs w:val="22"/>
              </w:rPr>
              <w:t>1,802</w:t>
            </w:r>
          </w:p>
        </w:tc>
      </w:tr>
      <w:tr w:rsidR="0077315A" w:rsidRPr="003F7EE4" w14:paraId="0E1FE961" w14:textId="77777777" w:rsidTr="00D75F8B">
        <w:trPr>
          <w:cantSplit/>
        </w:trPr>
        <w:tc>
          <w:tcPr>
            <w:tcW w:w="6732" w:type="dxa"/>
          </w:tcPr>
          <w:p w14:paraId="0A971EDA" w14:textId="0E2F096D" w:rsidR="0077315A" w:rsidRPr="00283D63" w:rsidRDefault="0077315A" w:rsidP="00283D6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6" w:hanging="243"/>
              <w:rPr>
                <w:rFonts w:ascii="Times New Roman" w:hAnsi="Times New Roman" w:cs="Times New Roman"/>
                <w:sz w:val="22"/>
                <w:lang w:bidi="ar-SA"/>
              </w:rPr>
            </w:pPr>
            <w:r w:rsidRPr="00283D63">
              <w:rPr>
                <w:rFonts w:ascii="Times New Roman" w:hAnsi="Times New Roman" w:cs="Times New Roman"/>
                <w:sz w:val="22"/>
                <w:lang w:bidi="ar-SA"/>
              </w:rPr>
              <w:t>Buildings and structures</w:t>
            </w:r>
          </w:p>
        </w:tc>
        <w:tc>
          <w:tcPr>
            <w:tcW w:w="1140" w:type="dxa"/>
            <w:vAlign w:val="bottom"/>
          </w:tcPr>
          <w:p w14:paraId="628758C0" w14:textId="096407D7" w:rsidR="0077315A" w:rsidRPr="003F7EE4" w:rsidRDefault="0077315A" w:rsidP="0077315A">
            <w:pPr>
              <w:pStyle w:val="acctfourfigures"/>
              <w:tabs>
                <w:tab w:val="clear" w:pos="765"/>
                <w:tab w:val="decimal" w:pos="731"/>
              </w:tabs>
              <w:spacing w:line="240" w:lineRule="auto"/>
              <w:ind w:right="11" w:firstLine="136"/>
              <w:jc w:val="right"/>
              <w:rPr>
                <w:szCs w:val="22"/>
              </w:rPr>
            </w:pPr>
            <w:r w:rsidRPr="003F7EE4">
              <w:rPr>
                <w:szCs w:val="22"/>
                <w:cs/>
                <w:lang w:bidi="th-TH"/>
              </w:rPr>
              <w:t>-</w:t>
            </w:r>
          </w:p>
        </w:tc>
        <w:tc>
          <w:tcPr>
            <w:tcW w:w="360" w:type="dxa"/>
            <w:vAlign w:val="bottom"/>
          </w:tcPr>
          <w:p w14:paraId="7D64A97E" w14:textId="77777777" w:rsidR="0077315A" w:rsidRPr="003F7EE4" w:rsidRDefault="0077315A" w:rsidP="0077315A">
            <w:pPr>
              <w:pStyle w:val="acctfourfigures"/>
              <w:spacing w:line="240" w:lineRule="auto"/>
              <w:ind w:firstLine="136"/>
              <w:jc w:val="right"/>
              <w:rPr>
                <w:szCs w:val="22"/>
              </w:rPr>
            </w:pPr>
          </w:p>
        </w:tc>
        <w:tc>
          <w:tcPr>
            <w:tcW w:w="1051" w:type="dxa"/>
            <w:vAlign w:val="bottom"/>
          </w:tcPr>
          <w:p w14:paraId="19C74E9F" w14:textId="77777777" w:rsidR="0077315A" w:rsidRPr="003F7EE4" w:rsidRDefault="0077315A" w:rsidP="0077315A">
            <w:pPr>
              <w:pStyle w:val="acctfourfigures"/>
              <w:tabs>
                <w:tab w:val="clear" w:pos="765"/>
                <w:tab w:val="decimal" w:pos="731"/>
              </w:tabs>
              <w:spacing w:line="240" w:lineRule="auto"/>
              <w:ind w:right="11" w:firstLine="136"/>
              <w:jc w:val="right"/>
              <w:rPr>
                <w:szCs w:val="22"/>
                <w:lang w:val="en-US"/>
              </w:rPr>
            </w:pPr>
            <w:r w:rsidRPr="003F7EE4">
              <w:rPr>
                <w:szCs w:val="22"/>
              </w:rPr>
              <w:t>7,804</w:t>
            </w:r>
          </w:p>
        </w:tc>
      </w:tr>
      <w:tr w:rsidR="0077315A" w:rsidRPr="003F7EE4" w14:paraId="72CA3314" w14:textId="77777777" w:rsidTr="00D75F8B">
        <w:trPr>
          <w:cantSplit/>
        </w:trPr>
        <w:tc>
          <w:tcPr>
            <w:tcW w:w="6732" w:type="dxa"/>
          </w:tcPr>
          <w:p w14:paraId="7948E9E1" w14:textId="5814BA1B" w:rsidR="0077315A" w:rsidRPr="00283D63" w:rsidRDefault="0077315A" w:rsidP="00283D6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6" w:hanging="243"/>
              <w:rPr>
                <w:rFonts w:ascii="Times New Roman" w:hAnsi="Times New Roman" w:cs="Times New Roman"/>
                <w:sz w:val="22"/>
                <w:lang w:bidi="ar-SA"/>
              </w:rPr>
            </w:pPr>
            <w:r w:rsidRPr="003F7EE4">
              <w:rPr>
                <w:rFonts w:ascii="Times New Roman" w:hAnsi="Times New Roman" w:cs="Times New Roman"/>
                <w:sz w:val="22"/>
                <w:lang w:bidi="ar-SA"/>
              </w:rPr>
              <w:t>Vehicles</w:t>
            </w:r>
            <w:r w:rsidRPr="00283D63">
              <w:rPr>
                <w:rFonts w:ascii="Times New Roman" w:hAnsi="Times New Roman" w:cs="Times New Roman"/>
                <w:sz w:val="22"/>
                <w:lang w:bidi="ar-SA"/>
              </w:rPr>
              <w:t xml:space="preserve"> and equipment</w:t>
            </w:r>
          </w:p>
        </w:tc>
        <w:tc>
          <w:tcPr>
            <w:tcW w:w="1140" w:type="dxa"/>
            <w:vAlign w:val="bottom"/>
          </w:tcPr>
          <w:p w14:paraId="7D414D0D" w14:textId="5D8D8AE3" w:rsidR="0077315A" w:rsidRPr="003F7EE4" w:rsidRDefault="0077315A" w:rsidP="0077315A">
            <w:pPr>
              <w:pStyle w:val="acctfourfigures"/>
              <w:tabs>
                <w:tab w:val="clear" w:pos="765"/>
                <w:tab w:val="decimal" w:pos="731"/>
              </w:tabs>
              <w:spacing w:line="240" w:lineRule="auto"/>
              <w:ind w:right="11" w:firstLine="136"/>
              <w:jc w:val="right"/>
              <w:rPr>
                <w:szCs w:val="22"/>
              </w:rPr>
            </w:pPr>
            <w:r w:rsidRPr="003F7EE4">
              <w:rPr>
                <w:szCs w:val="22"/>
                <w:cs/>
                <w:lang w:bidi="th-TH"/>
              </w:rPr>
              <w:t>1</w:t>
            </w:r>
            <w:r w:rsidRPr="003F7EE4">
              <w:rPr>
                <w:szCs w:val="22"/>
              </w:rPr>
              <w:t>,</w:t>
            </w:r>
            <w:r w:rsidRPr="003F7EE4">
              <w:rPr>
                <w:szCs w:val="22"/>
                <w:cs/>
                <w:lang w:bidi="th-TH"/>
              </w:rPr>
              <w:t>219</w:t>
            </w:r>
          </w:p>
        </w:tc>
        <w:tc>
          <w:tcPr>
            <w:tcW w:w="360" w:type="dxa"/>
            <w:vAlign w:val="bottom"/>
          </w:tcPr>
          <w:p w14:paraId="4D35F6B7" w14:textId="77777777" w:rsidR="0077315A" w:rsidRPr="003F7EE4" w:rsidRDefault="0077315A" w:rsidP="0077315A">
            <w:pPr>
              <w:pStyle w:val="acctfourfigures"/>
              <w:spacing w:line="240" w:lineRule="auto"/>
              <w:ind w:firstLine="136"/>
              <w:jc w:val="right"/>
              <w:rPr>
                <w:szCs w:val="22"/>
              </w:rPr>
            </w:pPr>
          </w:p>
        </w:tc>
        <w:tc>
          <w:tcPr>
            <w:tcW w:w="1051" w:type="dxa"/>
            <w:vAlign w:val="bottom"/>
          </w:tcPr>
          <w:p w14:paraId="2A46A239" w14:textId="77777777" w:rsidR="0077315A" w:rsidRPr="003F7EE4" w:rsidRDefault="0077315A" w:rsidP="0077315A">
            <w:pPr>
              <w:pStyle w:val="acctfourfigures"/>
              <w:tabs>
                <w:tab w:val="clear" w:pos="765"/>
                <w:tab w:val="decimal" w:pos="731"/>
              </w:tabs>
              <w:spacing w:line="240" w:lineRule="auto"/>
              <w:ind w:right="11" w:firstLine="136"/>
              <w:jc w:val="right"/>
              <w:rPr>
                <w:szCs w:val="22"/>
                <w:lang w:val="en-US"/>
              </w:rPr>
            </w:pPr>
            <w:r w:rsidRPr="003F7EE4">
              <w:rPr>
                <w:szCs w:val="22"/>
              </w:rPr>
              <w:t>6,937</w:t>
            </w:r>
          </w:p>
        </w:tc>
      </w:tr>
      <w:tr w:rsidR="0077315A" w:rsidRPr="003F7EE4" w14:paraId="75DD0021" w14:textId="77777777" w:rsidTr="00D75F8B">
        <w:trPr>
          <w:cantSplit/>
        </w:trPr>
        <w:tc>
          <w:tcPr>
            <w:tcW w:w="6732" w:type="dxa"/>
          </w:tcPr>
          <w:p w14:paraId="52168651" w14:textId="77777777" w:rsidR="0077315A" w:rsidRPr="003F7EE4" w:rsidRDefault="0077315A" w:rsidP="00283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143"/>
              <w:rPr>
                <w:rFonts w:ascii="Times New Roman" w:hAnsi="Times New Roman" w:cs="Times New Roman"/>
                <w:sz w:val="22"/>
                <w:szCs w:val="22"/>
                <w:lang w:val="en-GB" w:bidi="ar-SA"/>
              </w:rPr>
            </w:pPr>
            <w:r w:rsidRPr="003F7EE4">
              <w:rPr>
                <w:rFonts w:ascii="Times New Roman" w:hAnsi="Times New Roman" w:cs="Times New Roman"/>
                <w:sz w:val="22"/>
                <w:szCs w:val="22"/>
                <w:lang w:val="en-GB" w:bidi="ar-SA"/>
              </w:rPr>
              <w:t xml:space="preserve">Interest on lease liabilities </w:t>
            </w:r>
          </w:p>
        </w:tc>
        <w:tc>
          <w:tcPr>
            <w:tcW w:w="1140" w:type="dxa"/>
          </w:tcPr>
          <w:p w14:paraId="452BBB99" w14:textId="1A1600C2" w:rsidR="0077315A" w:rsidRPr="003F7EE4" w:rsidRDefault="0077315A" w:rsidP="0077315A">
            <w:pPr>
              <w:pStyle w:val="acctfourfigures"/>
              <w:tabs>
                <w:tab w:val="clear" w:pos="765"/>
                <w:tab w:val="decimal" w:pos="731"/>
              </w:tabs>
              <w:spacing w:line="240" w:lineRule="auto"/>
              <w:ind w:right="11" w:firstLine="136"/>
              <w:jc w:val="right"/>
              <w:rPr>
                <w:szCs w:val="22"/>
              </w:rPr>
            </w:pPr>
            <w:r w:rsidRPr="003F7EE4">
              <w:rPr>
                <w:szCs w:val="22"/>
                <w:cs/>
                <w:lang w:bidi="th-TH"/>
              </w:rPr>
              <w:t>206</w:t>
            </w:r>
          </w:p>
        </w:tc>
        <w:tc>
          <w:tcPr>
            <w:tcW w:w="360" w:type="dxa"/>
            <w:vAlign w:val="bottom"/>
          </w:tcPr>
          <w:p w14:paraId="39C8C52F" w14:textId="77777777" w:rsidR="0077315A" w:rsidRPr="003F7EE4" w:rsidRDefault="0077315A" w:rsidP="0077315A">
            <w:pPr>
              <w:pStyle w:val="acctfourfigures"/>
              <w:spacing w:line="240" w:lineRule="auto"/>
              <w:ind w:firstLine="136"/>
              <w:jc w:val="right"/>
              <w:rPr>
                <w:szCs w:val="22"/>
              </w:rPr>
            </w:pPr>
          </w:p>
        </w:tc>
        <w:tc>
          <w:tcPr>
            <w:tcW w:w="1051" w:type="dxa"/>
          </w:tcPr>
          <w:p w14:paraId="6641656D" w14:textId="77777777" w:rsidR="0077315A" w:rsidRPr="003F7EE4" w:rsidRDefault="0077315A" w:rsidP="0077315A">
            <w:pPr>
              <w:pStyle w:val="acctfourfigures"/>
              <w:tabs>
                <w:tab w:val="clear" w:pos="765"/>
                <w:tab w:val="decimal" w:pos="731"/>
              </w:tabs>
              <w:spacing w:line="240" w:lineRule="auto"/>
              <w:ind w:right="11" w:firstLine="136"/>
              <w:jc w:val="right"/>
              <w:rPr>
                <w:szCs w:val="22"/>
              </w:rPr>
            </w:pPr>
            <w:r w:rsidRPr="003F7EE4">
              <w:rPr>
                <w:szCs w:val="22"/>
              </w:rPr>
              <w:t>1,369</w:t>
            </w:r>
          </w:p>
        </w:tc>
      </w:tr>
      <w:tr w:rsidR="0077315A" w:rsidRPr="003F7EE4" w14:paraId="500EDA52" w14:textId="77777777" w:rsidTr="00D75F8B">
        <w:trPr>
          <w:cantSplit/>
        </w:trPr>
        <w:tc>
          <w:tcPr>
            <w:tcW w:w="6732" w:type="dxa"/>
          </w:tcPr>
          <w:p w14:paraId="3A5AE3A8" w14:textId="77777777" w:rsidR="0077315A" w:rsidRPr="003F7EE4" w:rsidRDefault="0077315A" w:rsidP="00283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143"/>
              <w:rPr>
                <w:rFonts w:ascii="Times New Roman" w:hAnsi="Times New Roman" w:cs="Times New Roman"/>
                <w:sz w:val="22"/>
                <w:szCs w:val="22"/>
                <w:lang w:val="en-GB" w:bidi="ar-SA"/>
              </w:rPr>
            </w:pPr>
            <w:r w:rsidRPr="003F7EE4">
              <w:rPr>
                <w:rFonts w:ascii="Times New Roman" w:hAnsi="Times New Roman" w:cs="Times New Roman"/>
                <w:sz w:val="22"/>
                <w:szCs w:val="22"/>
                <w:lang w:val="en-GB" w:bidi="ar-SA"/>
              </w:rPr>
              <w:t>Expenses relating to leases of low</w:t>
            </w:r>
            <w:r w:rsidRPr="00283D63">
              <w:rPr>
                <w:rFonts w:ascii="Times New Roman" w:hAnsi="Times New Roman" w:cs="Times New Roman"/>
                <w:sz w:val="22"/>
                <w:szCs w:val="22"/>
                <w:lang w:val="en-GB" w:bidi="ar-SA"/>
              </w:rPr>
              <w:t>-</w:t>
            </w:r>
            <w:r w:rsidRPr="003F7EE4">
              <w:rPr>
                <w:rFonts w:ascii="Times New Roman" w:hAnsi="Times New Roman" w:cs="Times New Roman"/>
                <w:sz w:val="22"/>
                <w:szCs w:val="22"/>
                <w:lang w:val="en-GB" w:bidi="ar-SA"/>
              </w:rPr>
              <w:t xml:space="preserve">value assets </w:t>
            </w:r>
          </w:p>
        </w:tc>
        <w:tc>
          <w:tcPr>
            <w:tcW w:w="1140" w:type="dxa"/>
            <w:vAlign w:val="bottom"/>
          </w:tcPr>
          <w:p w14:paraId="4BDC6CA3" w14:textId="5927C13B" w:rsidR="0077315A" w:rsidRPr="003F7EE4" w:rsidRDefault="0077315A" w:rsidP="0077315A">
            <w:pPr>
              <w:pStyle w:val="acctfourfigures"/>
              <w:tabs>
                <w:tab w:val="clear" w:pos="765"/>
                <w:tab w:val="decimal" w:pos="731"/>
              </w:tabs>
              <w:spacing w:line="240" w:lineRule="auto"/>
              <w:ind w:right="11" w:firstLine="136"/>
              <w:jc w:val="right"/>
              <w:rPr>
                <w:szCs w:val="22"/>
              </w:rPr>
            </w:pPr>
            <w:r w:rsidRPr="003F7EE4">
              <w:rPr>
                <w:szCs w:val="22"/>
                <w:cs/>
                <w:lang w:bidi="th-TH"/>
              </w:rPr>
              <w:t>317</w:t>
            </w:r>
          </w:p>
        </w:tc>
        <w:tc>
          <w:tcPr>
            <w:tcW w:w="360" w:type="dxa"/>
            <w:vAlign w:val="bottom"/>
          </w:tcPr>
          <w:p w14:paraId="6240836D" w14:textId="77777777" w:rsidR="0077315A" w:rsidRPr="003F7EE4" w:rsidRDefault="0077315A" w:rsidP="0077315A">
            <w:pPr>
              <w:pStyle w:val="acctfourfigures"/>
              <w:spacing w:line="240" w:lineRule="auto"/>
              <w:ind w:firstLine="136"/>
              <w:jc w:val="right"/>
              <w:rPr>
                <w:szCs w:val="22"/>
              </w:rPr>
            </w:pPr>
          </w:p>
        </w:tc>
        <w:tc>
          <w:tcPr>
            <w:tcW w:w="1051" w:type="dxa"/>
            <w:vAlign w:val="bottom"/>
          </w:tcPr>
          <w:p w14:paraId="5FFEE11C" w14:textId="77777777" w:rsidR="0077315A" w:rsidRPr="003F7EE4" w:rsidRDefault="0077315A" w:rsidP="0077315A">
            <w:pPr>
              <w:pStyle w:val="acctfourfigures"/>
              <w:tabs>
                <w:tab w:val="clear" w:pos="765"/>
                <w:tab w:val="decimal" w:pos="731"/>
              </w:tabs>
              <w:spacing w:line="240" w:lineRule="auto"/>
              <w:ind w:right="11" w:firstLine="136"/>
              <w:jc w:val="right"/>
              <w:rPr>
                <w:szCs w:val="22"/>
              </w:rPr>
            </w:pPr>
            <w:r w:rsidRPr="003F7EE4">
              <w:rPr>
                <w:szCs w:val="22"/>
              </w:rPr>
              <w:t>8,722</w:t>
            </w:r>
          </w:p>
        </w:tc>
      </w:tr>
    </w:tbl>
    <w:p w14:paraId="3CA5C759" w14:textId="1AD1ABD3" w:rsidR="008021ED" w:rsidRDefault="008021ED" w:rsidP="00671094">
      <w:pPr>
        <w:pStyle w:val="E5Head1"/>
        <w:numPr>
          <w:ilvl w:val="0"/>
          <w:numId w:val="0"/>
        </w:numPr>
        <w:ind w:left="637" w:hanging="547"/>
        <w:rPr>
          <w:b w:val="0"/>
          <w:bCs w:val="0"/>
          <w:sz w:val="22"/>
          <w:szCs w:val="22"/>
        </w:rPr>
      </w:pPr>
    </w:p>
    <w:p w14:paraId="78B98FFF" w14:textId="77777777" w:rsidR="008021ED" w:rsidRDefault="0080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b/>
          <w:bCs/>
          <w:sz w:val="22"/>
          <w:szCs w:val="22"/>
        </w:rPr>
        <w:br w:type="page"/>
      </w:r>
    </w:p>
    <w:p w14:paraId="3C41FC9C" w14:textId="197DC33E" w:rsidR="009B56F4" w:rsidRPr="003F7EE4" w:rsidRDefault="00D76346" w:rsidP="008021ED">
      <w:pPr>
        <w:pStyle w:val="E5Head1"/>
        <w:tabs>
          <w:tab w:val="left" w:pos="630"/>
          <w:tab w:val="left" w:pos="720"/>
        </w:tabs>
        <w:ind w:left="576" w:hanging="576"/>
        <w:rPr>
          <w:b w:val="0"/>
          <w:bCs w:val="0"/>
        </w:rPr>
      </w:pPr>
      <w:r w:rsidRPr="003F7EE4">
        <w:lastRenderedPageBreak/>
        <w:t>Deferred tax assets</w:t>
      </w:r>
    </w:p>
    <w:p w14:paraId="4A84B5E0" w14:textId="77777777" w:rsidR="001829A6" w:rsidRPr="0064174D" w:rsidRDefault="001829A6" w:rsidP="0064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3F7EE4">
        <w:rPr>
          <w:rFonts w:ascii="Times New Roman" w:hAnsi="Times New Roman" w:cs="Times New Roman"/>
          <w:sz w:val="24"/>
          <w:szCs w:val="24"/>
        </w:rPr>
        <w:tab/>
      </w:r>
    </w:p>
    <w:p w14:paraId="60423DF8" w14:textId="77777777" w:rsidR="00525E57" w:rsidRPr="0064174D" w:rsidRDefault="00525E57" w:rsidP="006E6EF2">
      <w:pPr>
        <w:tabs>
          <w:tab w:val="clear" w:pos="454"/>
        </w:tabs>
        <w:ind w:left="594" w:right="10"/>
        <w:jc w:val="thaiDistribute"/>
        <w:rPr>
          <w:rFonts w:ascii="Times New Roman" w:hAnsi="Times New Roman" w:cs="Times New Roman"/>
          <w:sz w:val="22"/>
          <w:szCs w:val="22"/>
        </w:rPr>
      </w:pPr>
      <w:r w:rsidRPr="0064174D">
        <w:rPr>
          <w:rFonts w:ascii="Times New Roman" w:hAnsi="Times New Roman" w:cs="Times New Roman"/>
          <w:sz w:val="22"/>
          <w:szCs w:val="22"/>
        </w:rPr>
        <w:t>Deferred tax assets and liabilities are offset if there is a legally enforceable right to offset current tax assets and liabilities, and they relate to income taxes levied by the same tax authority on the same taxable entity, and are included in the consolidated statement of financial position as follows</w:t>
      </w:r>
      <w:r w:rsidRPr="0064174D">
        <w:rPr>
          <w:rFonts w:ascii="Times New Roman" w:hAnsi="Times New Roman" w:cs="Times New Roman"/>
          <w:sz w:val="22"/>
          <w:szCs w:val="22"/>
          <w:cs/>
        </w:rPr>
        <w:t>:</w:t>
      </w:r>
    </w:p>
    <w:p w14:paraId="68504D00" w14:textId="77777777" w:rsidR="00525E57" w:rsidRPr="0064174D" w:rsidRDefault="00525E57" w:rsidP="0064174D">
      <w:pPr>
        <w:pStyle w:val="E7Indent1"/>
        <w:ind w:right="-45"/>
        <w:jc w:val="thaiDistribute"/>
      </w:pPr>
    </w:p>
    <w:tbl>
      <w:tblPr>
        <w:tblW w:w="9294" w:type="dxa"/>
        <w:tblInd w:w="426" w:type="dxa"/>
        <w:tblLayout w:type="fixed"/>
        <w:tblCellMar>
          <w:left w:w="79" w:type="dxa"/>
          <w:right w:w="79" w:type="dxa"/>
        </w:tblCellMar>
        <w:tblLook w:val="0000" w:firstRow="0" w:lastRow="0" w:firstColumn="0" w:lastColumn="0" w:noHBand="0" w:noVBand="0"/>
      </w:tblPr>
      <w:tblGrid>
        <w:gridCol w:w="6774"/>
        <w:gridCol w:w="1080"/>
        <w:gridCol w:w="360"/>
        <w:gridCol w:w="1080"/>
      </w:tblGrid>
      <w:tr w:rsidR="00525E57" w:rsidRPr="003F7EE4" w14:paraId="034837FD" w14:textId="77777777" w:rsidTr="006E6EF2">
        <w:trPr>
          <w:cantSplit/>
          <w:trHeight w:val="284"/>
          <w:tblHeader/>
        </w:trPr>
        <w:tc>
          <w:tcPr>
            <w:tcW w:w="6774" w:type="dxa"/>
            <w:shd w:val="clear" w:color="auto" w:fill="auto"/>
            <w:vAlign w:val="center"/>
          </w:tcPr>
          <w:p w14:paraId="6BA6E724" w14:textId="77777777" w:rsidR="00525E57" w:rsidRPr="003F7EE4" w:rsidRDefault="00525E57" w:rsidP="00587BC7">
            <w:pPr>
              <w:pStyle w:val="acctfourfigures"/>
              <w:spacing w:line="240" w:lineRule="atLeast"/>
              <w:rPr>
                <w:szCs w:val="22"/>
                <w:lang w:val="en-US" w:bidi="th-TH"/>
              </w:rPr>
            </w:pPr>
          </w:p>
        </w:tc>
        <w:tc>
          <w:tcPr>
            <w:tcW w:w="1080" w:type="dxa"/>
            <w:shd w:val="clear" w:color="auto" w:fill="auto"/>
            <w:vAlign w:val="center"/>
          </w:tcPr>
          <w:p w14:paraId="7CFE50BA" w14:textId="59197A66" w:rsidR="00525E57" w:rsidRPr="003F7EE4" w:rsidRDefault="00525E57" w:rsidP="0025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202</w:t>
            </w:r>
            <w:r w:rsidR="00E02E9A" w:rsidRPr="003F7EE4">
              <w:rPr>
                <w:rFonts w:ascii="Times New Roman" w:hAnsi="Times New Roman" w:cs="Times New Roman"/>
                <w:sz w:val="22"/>
                <w:szCs w:val="22"/>
              </w:rPr>
              <w:t>3</w:t>
            </w:r>
          </w:p>
        </w:tc>
        <w:tc>
          <w:tcPr>
            <w:tcW w:w="360" w:type="dxa"/>
            <w:shd w:val="clear" w:color="auto" w:fill="auto"/>
            <w:vAlign w:val="center"/>
          </w:tcPr>
          <w:p w14:paraId="436BEB21" w14:textId="77777777" w:rsidR="00525E57" w:rsidRPr="003F7EE4" w:rsidRDefault="00525E57" w:rsidP="0025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tl/>
                <w:cs/>
              </w:rPr>
            </w:pPr>
          </w:p>
        </w:tc>
        <w:tc>
          <w:tcPr>
            <w:tcW w:w="1080" w:type="dxa"/>
            <w:shd w:val="clear" w:color="auto" w:fill="auto"/>
            <w:vAlign w:val="center"/>
          </w:tcPr>
          <w:p w14:paraId="1E2818B2" w14:textId="6AF978A9" w:rsidR="00525E57" w:rsidRPr="003F7EE4" w:rsidRDefault="00525E57" w:rsidP="0025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B325A1" w:rsidRPr="003F7EE4">
              <w:rPr>
                <w:rFonts w:ascii="Times New Roman" w:hAnsi="Times New Roman" w:cs="Times New Roman"/>
                <w:sz w:val="22"/>
                <w:szCs w:val="22"/>
              </w:rPr>
              <w:t>2</w:t>
            </w:r>
            <w:r w:rsidR="00E02E9A" w:rsidRPr="003F7EE4">
              <w:rPr>
                <w:rFonts w:ascii="Times New Roman" w:hAnsi="Times New Roman" w:cs="Times New Roman"/>
                <w:sz w:val="22"/>
                <w:szCs w:val="22"/>
              </w:rPr>
              <w:t>2</w:t>
            </w:r>
          </w:p>
        </w:tc>
      </w:tr>
      <w:tr w:rsidR="00525E57" w:rsidRPr="003F7EE4" w14:paraId="48CF1179" w14:textId="77777777" w:rsidTr="006E6EF2">
        <w:trPr>
          <w:cantSplit/>
          <w:trHeight w:val="284"/>
        </w:trPr>
        <w:tc>
          <w:tcPr>
            <w:tcW w:w="6774" w:type="dxa"/>
            <w:shd w:val="clear" w:color="auto" w:fill="auto"/>
            <w:vAlign w:val="center"/>
          </w:tcPr>
          <w:p w14:paraId="049897CA" w14:textId="77777777" w:rsidR="00525E57" w:rsidRPr="003F7EE4" w:rsidRDefault="00525E57" w:rsidP="00587BC7">
            <w:pPr>
              <w:rPr>
                <w:rFonts w:ascii="Times New Roman" w:hAnsi="Times New Roman" w:cs="Times New Roman"/>
                <w:sz w:val="22"/>
                <w:szCs w:val="22"/>
              </w:rPr>
            </w:pPr>
          </w:p>
        </w:tc>
        <w:tc>
          <w:tcPr>
            <w:tcW w:w="2520" w:type="dxa"/>
            <w:gridSpan w:val="3"/>
            <w:shd w:val="clear" w:color="auto" w:fill="auto"/>
            <w:vAlign w:val="center"/>
          </w:tcPr>
          <w:p w14:paraId="6D03E0AC" w14:textId="77777777" w:rsidR="00525E57" w:rsidRPr="003F7EE4" w:rsidRDefault="005225FD" w:rsidP="00587BC7">
            <w:pPr>
              <w:pStyle w:val="acctfourfigures"/>
              <w:spacing w:line="240" w:lineRule="atLeast"/>
              <w:jc w:val="center"/>
              <w:rPr>
                <w:i/>
                <w:iCs/>
                <w:szCs w:val="22"/>
                <w:lang w:val="en-US" w:bidi="th-TH"/>
              </w:rPr>
            </w:pPr>
            <w:r w:rsidRPr="003F7EE4">
              <w:rPr>
                <w:i/>
                <w:iCs/>
                <w:szCs w:val="22"/>
                <w:lang w:val="en-US" w:bidi="th-TH"/>
              </w:rPr>
              <w:t>(</w:t>
            </w:r>
            <w:r w:rsidR="00525E57" w:rsidRPr="003F7EE4">
              <w:rPr>
                <w:i/>
                <w:iCs/>
                <w:szCs w:val="22"/>
                <w:lang w:val="en-US" w:bidi="th-TH"/>
              </w:rPr>
              <w:t>in thousand Baht</w:t>
            </w:r>
            <w:r w:rsidRPr="003F7EE4">
              <w:rPr>
                <w:i/>
                <w:iCs/>
                <w:szCs w:val="22"/>
                <w:lang w:val="en-US" w:bidi="th-TH"/>
              </w:rPr>
              <w:t>)</w:t>
            </w:r>
          </w:p>
        </w:tc>
      </w:tr>
      <w:tr w:rsidR="00525E57" w:rsidRPr="003F7EE4" w14:paraId="19D8A52F" w14:textId="77777777" w:rsidTr="008E2629">
        <w:trPr>
          <w:cantSplit/>
          <w:trHeight w:val="284"/>
        </w:trPr>
        <w:tc>
          <w:tcPr>
            <w:tcW w:w="6774" w:type="dxa"/>
            <w:shd w:val="clear" w:color="auto" w:fill="auto"/>
            <w:vAlign w:val="bottom"/>
          </w:tcPr>
          <w:p w14:paraId="4ADE2859" w14:textId="77777777" w:rsidR="00525E57" w:rsidRPr="003F7EE4" w:rsidRDefault="00525E57" w:rsidP="008E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firstLine="5"/>
              <w:rPr>
                <w:rFonts w:ascii="Times New Roman" w:hAnsi="Times New Roman" w:cs="Times New Roman"/>
                <w:sz w:val="22"/>
                <w:szCs w:val="22"/>
              </w:rPr>
            </w:pPr>
            <w:r w:rsidRPr="003F7EE4">
              <w:rPr>
                <w:rFonts w:ascii="Times New Roman" w:hAnsi="Times New Roman" w:cs="Times New Roman"/>
                <w:sz w:val="22"/>
                <w:szCs w:val="22"/>
              </w:rPr>
              <w:t>Deferred tax assets</w:t>
            </w:r>
          </w:p>
        </w:tc>
        <w:tc>
          <w:tcPr>
            <w:tcW w:w="1080" w:type="dxa"/>
            <w:tcBorders>
              <w:bottom w:val="double" w:sz="4" w:space="0" w:color="auto"/>
            </w:tcBorders>
            <w:shd w:val="clear" w:color="auto" w:fill="auto"/>
            <w:vAlign w:val="bottom"/>
          </w:tcPr>
          <w:p w14:paraId="47BEAC8F" w14:textId="108D2E5F" w:rsidR="00525E57" w:rsidRPr="003F7EE4" w:rsidRDefault="0077315A" w:rsidP="008E2629">
            <w:pPr>
              <w:pStyle w:val="acctfourfigures"/>
              <w:tabs>
                <w:tab w:val="clear" w:pos="765"/>
                <w:tab w:val="decimal" w:pos="1040"/>
              </w:tabs>
              <w:spacing w:line="240" w:lineRule="atLeast"/>
              <w:ind w:left="118" w:firstLine="62"/>
              <w:jc w:val="right"/>
              <w:rPr>
                <w:b/>
                <w:bCs/>
                <w:szCs w:val="22"/>
                <w:lang w:val="en-US" w:bidi="th-TH"/>
              </w:rPr>
            </w:pPr>
            <w:r w:rsidRPr="003F7EE4">
              <w:rPr>
                <w:b/>
                <w:bCs/>
                <w:szCs w:val="22"/>
                <w:lang w:val="en-US" w:bidi="th-TH"/>
              </w:rPr>
              <w:t>24,565</w:t>
            </w:r>
          </w:p>
        </w:tc>
        <w:tc>
          <w:tcPr>
            <w:tcW w:w="360" w:type="dxa"/>
            <w:shd w:val="clear" w:color="auto" w:fill="auto"/>
            <w:vAlign w:val="bottom"/>
          </w:tcPr>
          <w:p w14:paraId="78EEB5B3" w14:textId="77777777" w:rsidR="00525E57" w:rsidRPr="003F7EE4" w:rsidRDefault="00525E57" w:rsidP="008E2629">
            <w:pPr>
              <w:pStyle w:val="acctfourfigures"/>
              <w:spacing w:line="240" w:lineRule="atLeast"/>
              <w:ind w:left="118" w:firstLine="62"/>
              <w:jc w:val="right"/>
              <w:rPr>
                <w:b/>
                <w:bCs/>
                <w:szCs w:val="22"/>
                <w:lang w:val="en-US" w:bidi="th-TH"/>
              </w:rPr>
            </w:pPr>
          </w:p>
        </w:tc>
        <w:tc>
          <w:tcPr>
            <w:tcW w:w="1080" w:type="dxa"/>
            <w:tcBorders>
              <w:bottom w:val="double" w:sz="4" w:space="0" w:color="auto"/>
            </w:tcBorders>
            <w:shd w:val="clear" w:color="auto" w:fill="auto"/>
            <w:vAlign w:val="bottom"/>
          </w:tcPr>
          <w:p w14:paraId="78BD865D" w14:textId="4E228BCF" w:rsidR="00525E57" w:rsidRPr="003F7EE4" w:rsidRDefault="00E02E9A" w:rsidP="008E2629">
            <w:pPr>
              <w:pStyle w:val="acctfourfigures"/>
              <w:tabs>
                <w:tab w:val="clear" w:pos="765"/>
                <w:tab w:val="decimal" w:pos="1040"/>
              </w:tabs>
              <w:spacing w:line="240" w:lineRule="atLeast"/>
              <w:ind w:left="118" w:firstLine="62"/>
              <w:jc w:val="right"/>
              <w:rPr>
                <w:b/>
                <w:bCs/>
                <w:szCs w:val="22"/>
                <w:lang w:val="en-US" w:bidi="th-TH"/>
              </w:rPr>
            </w:pPr>
            <w:r w:rsidRPr="003F7EE4">
              <w:rPr>
                <w:b/>
                <w:bCs/>
                <w:szCs w:val="22"/>
                <w:lang w:val="en-US" w:bidi="th-TH"/>
              </w:rPr>
              <w:t>115,384</w:t>
            </w:r>
          </w:p>
        </w:tc>
      </w:tr>
    </w:tbl>
    <w:p w14:paraId="2745B83E" w14:textId="32694772" w:rsidR="00525E57" w:rsidRPr="008E2629" w:rsidRDefault="00525E57" w:rsidP="00525E57">
      <w:pPr>
        <w:pStyle w:val="E7Indent1"/>
      </w:pPr>
    </w:p>
    <w:p w14:paraId="38B9F6E5" w14:textId="01D61B62" w:rsidR="00525E57" w:rsidRPr="008E2629" w:rsidRDefault="00525E57" w:rsidP="002052B7">
      <w:pPr>
        <w:pStyle w:val="E7Indent1"/>
        <w:ind w:left="612"/>
      </w:pPr>
      <w:r w:rsidRPr="008E2629">
        <w:t>Movements in total deferred tax assets and liabilities during the years are as follows</w:t>
      </w:r>
      <w:r w:rsidRPr="008E2629">
        <w:rPr>
          <w:cs/>
        </w:rPr>
        <w:t>:</w:t>
      </w:r>
    </w:p>
    <w:p w14:paraId="514176E6" w14:textId="77777777" w:rsidR="00320E2C" w:rsidRPr="008E2629" w:rsidRDefault="00320E2C" w:rsidP="00525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1" w:type="dxa"/>
        <w:tblInd w:w="495" w:type="dxa"/>
        <w:tblBorders>
          <w:bottom w:val="single" w:sz="4" w:space="0" w:color="auto"/>
        </w:tblBorders>
        <w:tblLayout w:type="fixed"/>
        <w:tblLook w:val="0000" w:firstRow="0" w:lastRow="0" w:firstColumn="0" w:lastColumn="0" w:noHBand="0" w:noVBand="0"/>
      </w:tblPr>
      <w:tblGrid>
        <w:gridCol w:w="3131"/>
        <w:gridCol w:w="1137"/>
        <w:gridCol w:w="286"/>
        <w:gridCol w:w="1344"/>
        <w:gridCol w:w="269"/>
        <w:gridCol w:w="1556"/>
        <w:gridCol w:w="289"/>
        <w:gridCol w:w="1259"/>
      </w:tblGrid>
      <w:tr w:rsidR="008E2629" w:rsidRPr="003F7EE4" w14:paraId="67DA5740" w14:textId="77777777" w:rsidTr="007A78F5">
        <w:tc>
          <w:tcPr>
            <w:tcW w:w="1689" w:type="pct"/>
          </w:tcPr>
          <w:p w14:paraId="577B28E0" w14:textId="77777777" w:rsidR="008E2629" w:rsidRPr="003F7EE4" w:rsidRDefault="008E2629" w:rsidP="005C5D42">
            <w:pPr>
              <w:rPr>
                <w:rFonts w:ascii="Times New Roman" w:hAnsi="Times New Roman" w:cs="Times New Roman"/>
                <w:b/>
                <w:bCs/>
                <w:sz w:val="22"/>
                <w:szCs w:val="22"/>
                <w:cs/>
              </w:rPr>
            </w:pPr>
          </w:p>
        </w:tc>
        <w:tc>
          <w:tcPr>
            <w:tcW w:w="613" w:type="pct"/>
            <w:vAlign w:val="bottom"/>
          </w:tcPr>
          <w:p w14:paraId="52F757B0" w14:textId="77777777" w:rsidR="008E2629" w:rsidRPr="003F7EE4" w:rsidRDefault="008E2629" w:rsidP="005C5D42">
            <w:pPr>
              <w:pStyle w:val="BodyText"/>
              <w:spacing w:after="0"/>
              <w:ind w:left="-108" w:right="-108"/>
              <w:jc w:val="center"/>
              <w:rPr>
                <w:rFonts w:ascii="Times New Roman" w:hAnsi="Times New Roman" w:cs="Times New Roman"/>
                <w:sz w:val="22"/>
                <w:szCs w:val="22"/>
                <w:cs/>
              </w:rPr>
            </w:pPr>
          </w:p>
        </w:tc>
        <w:tc>
          <w:tcPr>
            <w:tcW w:w="154" w:type="pct"/>
          </w:tcPr>
          <w:p w14:paraId="75EBCEEE" w14:textId="77777777" w:rsidR="008E2629" w:rsidRPr="003F7EE4" w:rsidRDefault="008E2629" w:rsidP="005C5D42">
            <w:pPr>
              <w:pStyle w:val="BodyText"/>
              <w:spacing w:after="0"/>
              <w:ind w:left="-87" w:right="-108"/>
              <w:jc w:val="center"/>
              <w:rPr>
                <w:rFonts w:ascii="Times New Roman" w:hAnsi="Times New Roman" w:cs="Times New Roman"/>
                <w:b/>
                <w:bCs/>
                <w:sz w:val="22"/>
                <w:szCs w:val="22"/>
                <w:cs/>
              </w:rPr>
            </w:pPr>
          </w:p>
        </w:tc>
        <w:tc>
          <w:tcPr>
            <w:tcW w:w="1709" w:type="pct"/>
            <w:gridSpan w:val="3"/>
            <w:tcBorders>
              <w:bottom w:val="single" w:sz="4" w:space="0" w:color="auto"/>
            </w:tcBorders>
          </w:tcPr>
          <w:p w14:paraId="726E720D" w14:textId="764A1530" w:rsidR="008E2629" w:rsidRPr="003F7EE4" w:rsidRDefault="008E2629" w:rsidP="005C5D42">
            <w:pPr>
              <w:pStyle w:val="BodyText"/>
              <w:spacing w:after="0"/>
              <w:ind w:right="-108"/>
              <w:jc w:val="center"/>
              <w:rPr>
                <w:rFonts w:ascii="Times New Roman" w:hAnsi="Times New Roman" w:cs="Times New Roman"/>
                <w:b/>
                <w:bCs/>
                <w:sz w:val="22"/>
                <w:szCs w:val="22"/>
              </w:rPr>
            </w:pPr>
            <w:r w:rsidRPr="003F7EE4">
              <w:rPr>
                <w:rFonts w:ascii="Times New Roman" w:hAnsi="Times New Roman" w:cs="Times New Roman"/>
                <w:sz w:val="22"/>
                <w:szCs w:val="22"/>
              </w:rPr>
              <w:t>Credited</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(charged)</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to</w:t>
            </w:r>
            <w:r w:rsidRPr="003F7EE4">
              <w:rPr>
                <w:rFonts w:ascii="Times New Roman" w:hAnsi="Times New Roman" w:cs="Times New Roman"/>
                <w:sz w:val="22"/>
                <w:szCs w:val="22"/>
                <w:cs/>
              </w:rPr>
              <w:t>:</w:t>
            </w:r>
          </w:p>
        </w:tc>
        <w:tc>
          <w:tcPr>
            <w:tcW w:w="154" w:type="pct"/>
          </w:tcPr>
          <w:p w14:paraId="121A44A7" w14:textId="77777777" w:rsidR="008E2629" w:rsidRPr="003F7EE4" w:rsidRDefault="008E2629" w:rsidP="005C5D42">
            <w:pPr>
              <w:pStyle w:val="BodyText"/>
              <w:spacing w:after="0"/>
              <w:ind w:right="-108"/>
              <w:jc w:val="center"/>
              <w:rPr>
                <w:rFonts w:ascii="Times New Roman" w:hAnsi="Times New Roman" w:cs="Times New Roman"/>
                <w:b/>
                <w:bCs/>
                <w:sz w:val="22"/>
                <w:szCs w:val="22"/>
              </w:rPr>
            </w:pPr>
          </w:p>
        </w:tc>
        <w:tc>
          <w:tcPr>
            <w:tcW w:w="679" w:type="pct"/>
            <w:vAlign w:val="bottom"/>
          </w:tcPr>
          <w:p w14:paraId="14C86BC0" w14:textId="77777777" w:rsidR="008E2629" w:rsidRPr="003F7EE4" w:rsidRDefault="008E2629" w:rsidP="005C5D42">
            <w:pPr>
              <w:pStyle w:val="BodyText"/>
              <w:spacing w:after="0"/>
              <w:ind w:left="-108" w:right="-108"/>
              <w:jc w:val="center"/>
              <w:rPr>
                <w:rFonts w:ascii="Times New Roman" w:hAnsi="Times New Roman" w:cs="Times New Roman"/>
                <w:sz w:val="22"/>
                <w:szCs w:val="22"/>
                <w:cs/>
              </w:rPr>
            </w:pPr>
          </w:p>
        </w:tc>
      </w:tr>
      <w:tr w:rsidR="008E2629" w:rsidRPr="003F7EE4" w14:paraId="024250D8" w14:textId="77777777" w:rsidTr="007A78F5">
        <w:tc>
          <w:tcPr>
            <w:tcW w:w="1689" w:type="pct"/>
          </w:tcPr>
          <w:p w14:paraId="3E521C6C" w14:textId="77777777" w:rsidR="008E2629" w:rsidRPr="003F7EE4" w:rsidRDefault="008E2629" w:rsidP="009B12C4">
            <w:pPr>
              <w:rPr>
                <w:rFonts w:ascii="Times New Roman" w:hAnsi="Times New Roman" w:cs="Times New Roman"/>
                <w:b/>
                <w:bCs/>
                <w:sz w:val="22"/>
                <w:szCs w:val="22"/>
                <w:cs/>
              </w:rPr>
            </w:pPr>
          </w:p>
        </w:tc>
        <w:tc>
          <w:tcPr>
            <w:tcW w:w="613" w:type="pct"/>
            <w:vAlign w:val="bottom"/>
          </w:tcPr>
          <w:p w14:paraId="374C3219" w14:textId="77777777" w:rsidR="008E2629" w:rsidRPr="003F7EE4" w:rsidRDefault="008E2629" w:rsidP="009B12C4">
            <w:pPr>
              <w:pStyle w:val="BodyText"/>
              <w:spacing w:after="0"/>
              <w:ind w:left="-108" w:right="-108"/>
              <w:jc w:val="center"/>
              <w:rPr>
                <w:rFonts w:ascii="Times New Roman" w:hAnsi="Times New Roman" w:cs="Times New Roman"/>
                <w:sz w:val="22"/>
                <w:szCs w:val="22"/>
                <w:cs/>
              </w:rPr>
            </w:pPr>
            <w:r w:rsidRPr="003F7EE4">
              <w:rPr>
                <w:rFonts w:ascii="Times New Roman" w:hAnsi="Times New Roman" w:cs="Times New Roman"/>
                <w:sz w:val="22"/>
                <w:szCs w:val="22"/>
              </w:rPr>
              <w:t>At</w:t>
            </w:r>
          </w:p>
        </w:tc>
        <w:tc>
          <w:tcPr>
            <w:tcW w:w="154" w:type="pct"/>
          </w:tcPr>
          <w:p w14:paraId="012ABC55" w14:textId="77777777" w:rsidR="008E2629" w:rsidRPr="003F7EE4" w:rsidRDefault="008E2629" w:rsidP="009B12C4">
            <w:pPr>
              <w:pStyle w:val="BodyText"/>
              <w:spacing w:after="0"/>
              <w:ind w:left="-87" w:right="-108"/>
              <w:jc w:val="center"/>
              <w:rPr>
                <w:rFonts w:ascii="Times New Roman" w:hAnsi="Times New Roman" w:cs="Times New Roman"/>
                <w:sz w:val="22"/>
                <w:szCs w:val="22"/>
                <w:cs/>
              </w:rPr>
            </w:pPr>
          </w:p>
        </w:tc>
        <w:tc>
          <w:tcPr>
            <w:tcW w:w="725" w:type="pct"/>
            <w:tcBorders>
              <w:top w:val="single" w:sz="4" w:space="0" w:color="auto"/>
            </w:tcBorders>
          </w:tcPr>
          <w:p w14:paraId="5F87B4C9"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p w14:paraId="742F6DCA"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5" w:type="pct"/>
          </w:tcPr>
          <w:p w14:paraId="5A93E3D4" w14:textId="77777777" w:rsidR="008E2629" w:rsidRPr="003F7EE4" w:rsidRDefault="008E2629" w:rsidP="009B12C4">
            <w:pPr>
              <w:pStyle w:val="BodyText"/>
              <w:spacing w:after="0"/>
              <w:ind w:right="-108"/>
              <w:jc w:val="center"/>
              <w:rPr>
                <w:rFonts w:ascii="Times New Roman" w:hAnsi="Times New Roman" w:cs="Times New Roman"/>
                <w:sz w:val="22"/>
                <w:szCs w:val="22"/>
              </w:rPr>
            </w:pPr>
          </w:p>
        </w:tc>
        <w:tc>
          <w:tcPr>
            <w:tcW w:w="838" w:type="pct"/>
          </w:tcPr>
          <w:p w14:paraId="4670E2DD" w14:textId="7BE20240" w:rsidR="008E2629" w:rsidRPr="003F7EE4" w:rsidRDefault="007A78F5" w:rsidP="007A78F5">
            <w:pPr>
              <w:pStyle w:val="BodyText"/>
              <w:tabs>
                <w:tab w:val="clear" w:pos="227"/>
                <w:tab w:val="clear" w:pos="454"/>
                <w:tab w:val="clear" w:pos="680"/>
                <w:tab w:val="left" w:pos="163"/>
                <w:tab w:val="left" w:pos="343"/>
                <w:tab w:val="left" w:pos="433"/>
              </w:tabs>
              <w:spacing w:after="0"/>
              <w:ind w:right="-108"/>
              <w:jc w:val="center"/>
              <w:rPr>
                <w:rFonts w:ascii="Times New Roman" w:hAnsi="Times New Roman" w:cs="Times New Roman"/>
                <w:sz w:val="22"/>
                <w:szCs w:val="22"/>
              </w:rPr>
            </w:pPr>
            <w:r w:rsidRPr="003F7EE4">
              <w:rPr>
                <w:rFonts w:ascii="Times New Roman" w:hAnsi="Times New Roman" w:cs="Times New Roman"/>
                <w:sz w:val="22"/>
                <w:szCs w:val="22"/>
              </w:rPr>
              <w:t>O</w:t>
            </w:r>
            <w:r w:rsidR="008E2629" w:rsidRPr="003F7EE4">
              <w:rPr>
                <w:rFonts w:ascii="Times New Roman" w:hAnsi="Times New Roman" w:cs="Times New Roman"/>
                <w:sz w:val="22"/>
                <w:szCs w:val="22"/>
              </w:rPr>
              <w:t>ther</w:t>
            </w:r>
            <w:r>
              <w:rPr>
                <w:rFonts w:ascii="Times New Roman" w:hAnsi="Times New Roman" w:cs="Times New Roman"/>
                <w:sz w:val="22"/>
                <w:szCs w:val="22"/>
              </w:rPr>
              <w:t xml:space="preserve"> </w:t>
            </w:r>
            <w:r w:rsidR="008E2629" w:rsidRPr="003F7EE4">
              <w:rPr>
                <w:rFonts w:ascii="Times New Roman" w:hAnsi="Times New Roman" w:cs="Times New Roman"/>
                <w:sz w:val="22"/>
                <w:szCs w:val="22"/>
              </w:rPr>
              <w:t>comprehensive</w:t>
            </w:r>
          </w:p>
        </w:tc>
        <w:tc>
          <w:tcPr>
            <w:tcW w:w="154" w:type="pct"/>
          </w:tcPr>
          <w:p w14:paraId="73BC1C9C" w14:textId="77777777" w:rsidR="008E2629" w:rsidRPr="003F7EE4" w:rsidRDefault="008E2629" w:rsidP="009B12C4">
            <w:pPr>
              <w:pStyle w:val="BodyText"/>
              <w:spacing w:after="0"/>
              <w:ind w:right="-108"/>
              <w:jc w:val="center"/>
              <w:rPr>
                <w:rFonts w:ascii="Times New Roman" w:hAnsi="Times New Roman" w:cs="Times New Roman"/>
                <w:sz w:val="22"/>
                <w:szCs w:val="22"/>
              </w:rPr>
            </w:pPr>
          </w:p>
        </w:tc>
        <w:tc>
          <w:tcPr>
            <w:tcW w:w="679" w:type="pct"/>
            <w:vAlign w:val="bottom"/>
          </w:tcPr>
          <w:p w14:paraId="12A29532" w14:textId="77777777" w:rsidR="008E2629" w:rsidRPr="003F7EE4" w:rsidRDefault="008E2629" w:rsidP="009B12C4">
            <w:pPr>
              <w:pStyle w:val="BodyText"/>
              <w:spacing w:after="0"/>
              <w:ind w:left="-108" w:right="-108"/>
              <w:jc w:val="center"/>
              <w:rPr>
                <w:rFonts w:ascii="Times New Roman" w:hAnsi="Times New Roman" w:cs="Times New Roman"/>
                <w:sz w:val="22"/>
                <w:szCs w:val="22"/>
                <w:cs/>
              </w:rPr>
            </w:pPr>
            <w:r w:rsidRPr="003F7EE4">
              <w:rPr>
                <w:rFonts w:ascii="Times New Roman" w:hAnsi="Times New Roman" w:cs="Times New Roman"/>
                <w:sz w:val="22"/>
                <w:szCs w:val="22"/>
              </w:rPr>
              <w:t>At</w:t>
            </w:r>
          </w:p>
        </w:tc>
      </w:tr>
      <w:tr w:rsidR="008E2629" w:rsidRPr="003F7EE4" w14:paraId="62A4F1CF" w14:textId="77777777" w:rsidTr="007A78F5">
        <w:tc>
          <w:tcPr>
            <w:tcW w:w="1689" w:type="pct"/>
          </w:tcPr>
          <w:p w14:paraId="4524325B" w14:textId="77777777" w:rsidR="008E2629" w:rsidRPr="003F7EE4" w:rsidRDefault="008E2629" w:rsidP="009B12C4">
            <w:pPr>
              <w:rPr>
                <w:rFonts w:ascii="Times New Roman" w:hAnsi="Times New Roman" w:cs="Times New Roman"/>
                <w:b/>
                <w:bCs/>
                <w:sz w:val="22"/>
                <w:szCs w:val="22"/>
                <w:cs/>
              </w:rPr>
            </w:pPr>
          </w:p>
        </w:tc>
        <w:tc>
          <w:tcPr>
            <w:tcW w:w="613" w:type="pct"/>
          </w:tcPr>
          <w:p w14:paraId="300D8AF1" w14:textId="77777777" w:rsidR="008E2629" w:rsidRPr="003F7EE4" w:rsidRDefault="008E2629" w:rsidP="009B12C4">
            <w:pPr>
              <w:pStyle w:val="BodyText"/>
              <w:spacing w:after="0"/>
              <w:ind w:left="-108" w:right="-108"/>
              <w:jc w:val="center"/>
              <w:rPr>
                <w:rFonts w:ascii="Times New Roman" w:hAnsi="Times New Roman" w:cs="Times New Roman"/>
                <w:sz w:val="22"/>
                <w:szCs w:val="22"/>
                <w:cs/>
              </w:rPr>
            </w:pPr>
            <w:r w:rsidRPr="003F7EE4">
              <w:rPr>
                <w:rFonts w:ascii="Times New Roman" w:hAnsi="Times New Roman" w:cs="Times New Roman"/>
                <w:sz w:val="22"/>
                <w:szCs w:val="22"/>
              </w:rPr>
              <w:t>1</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January</w:t>
            </w:r>
          </w:p>
        </w:tc>
        <w:tc>
          <w:tcPr>
            <w:tcW w:w="154" w:type="pct"/>
          </w:tcPr>
          <w:p w14:paraId="12980A08" w14:textId="77777777" w:rsidR="008E2629" w:rsidRPr="003F7EE4" w:rsidRDefault="008E2629" w:rsidP="009B12C4">
            <w:pPr>
              <w:pStyle w:val="BodyText"/>
              <w:spacing w:after="0"/>
              <w:ind w:left="-87" w:right="-108"/>
              <w:jc w:val="center"/>
              <w:rPr>
                <w:rFonts w:ascii="Times New Roman" w:hAnsi="Times New Roman" w:cs="Times New Roman"/>
                <w:sz w:val="22"/>
                <w:szCs w:val="22"/>
                <w:cs/>
              </w:rPr>
            </w:pPr>
          </w:p>
        </w:tc>
        <w:tc>
          <w:tcPr>
            <w:tcW w:w="725" w:type="pct"/>
          </w:tcPr>
          <w:p w14:paraId="6DC59D82"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3F7EE4">
              <w:rPr>
                <w:rFonts w:ascii="Times New Roman" w:hAnsi="Times New Roman" w:cs="Times New Roman"/>
                <w:sz w:val="22"/>
                <w:szCs w:val="22"/>
              </w:rPr>
              <w:t>profit or loss</w:t>
            </w:r>
          </w:p>
        </w:tc>
        <w:tc>
          <w:tcPr>
            <w:tcW w:w="145" w:type="pct"/>
          </w:tcPr>
          <w:p w14:paraId="513884CE" w14:textId="77777777" w:rsidR="008E2629" w:rsidRPr="003F7EE4" w:rsidRDefault="008E2629" w:rsidP="009B12C4">
            <w:pPr>
              <w:pStyle w:val="BodyText"/>
              <w:spacing w:after="0"/>
              <w:ind w:right="-108"/>
              <w:jc w:val="center"/>
              <w:rPr>
                <w:rFonts w:ascii="Times New Roman" w:hAnsi="Times New Roman" w:cs="Times New Roman"/>
                <w:sz w:val="22"/>
                <w:szCs w:val="22"/>
              </w:rPr>
            </w:pPr>
          </w:p>
        </w:tc>
        <w:tc>
          <w:tcPr>
            <w:tcW w:w="838" w:type="pct"/>
          </w:tcPr>
          <w:p w14:paraId="004BA0FE" w14:textId="77777777" w:rsidR="008E2629" w:rsidRPr="003F7EE4" w:rsidRDefault="008E2629" w:rsidP="009B12C4">
            <w:pPr>
              <w:pStyle w:val="BodyText"/>
              <w:spacing w:after="0"/>
              <w:ind w:right="-108"/>
              <w:jc w:val="center"/>
              <w:rPr>
                <w:rFonts w:ascii="Times New Roman" w:hAnsi="Times New Roman" w:cs="Times New Roman"/>
                <w:sz w:val="22"/>
                <w:szCs w:val="22"/>
              </w:rPr>
            </w:pPr>
            <w:r w:rsidRPr="003F7EE4">
              <w:rPr>
                <w:rFonts w:ascii="Times New Roman" w:hAnsi="Times New Roman" w:cs="Times New Roman"/>
                <w:sz w:val="22"/>
                <w:szCs w:val="22"/>
              </w:rPr>
              <w:t>income</w:t>
            </w:r>
          </w:p>
        </w:tc>
        <w:tc>
          <w:tcPr>
            <w:tcW w:w="154" w:type="pct"/>
          </w:tcPr>
          <w:p w14:paraId="706BCEB1" w14:textId="77777777" w:rsidR="008E2629" w:rsidRPr="003F7EE4" w:rsidRDefault="008E2629" w:rsidP="009B12C4">
            <w:pPr>
              <w:pStyle w:val="BodyText"/>
              <w:spacing w:after="0"/>
              <w:ind w:right="-108"/>
              <w:jc w:val="center"/>
              <w:rPr>
                <w:rFonts w:ascii="Times New Roman" w:hAnsi="Times New Roman" w:cs="Times New Roman"/>
                <w:sz w:val="22"/>
                <w:szCs w:val="22"/>
              </w:rPr>
            </w:pPr>
          </w:p>
        </w:tc>
        <w:tc>
          <w:tcPr>
            <w:tcW w:w="679" w:type="pct"/>
          </w:tcPr>
          <w:p w14:paraId="72E552C3" w14:textId="07281D84" w:rsidR="008E2629" w:rsidRPr="00B50288" w:rsidRDefault="008E2629" w:rsidP="00B50288">
            <w:pPr>
              <w:pStyle w:val="BodyText"/>
              <w:spacing w:after="0"/>
              <w:ind w:left="-146" w:right="-64"/>
              <w:jc w:val="center"/>
              <w:rPr>
                <w:rFonts w:ascii="Times New Roman" w:hAnsi="Times New Roman" w:cs="Times New Roman"/>
                <w:spacing w:val="-2"/>
                <w:sz w:val="22"/>
                <w:szCs w:val="22"/>
                <w:cs/>
              </w:rPr>
            </w:pPr>
            <w:r w:rsidRPr="00B50288">
              <w:rPr>
                <w:rFonts w:ascii="Times New Roman" w:hAnsi="Times New Roman" w:cs="Times New Roman"/>
                <w:spacing w:val="-2"/>
                <w:sz w:val="22"/>
                <w:szCs w:val="22"/>
              </w:rPr>
              <w:t>31</w:t>
            </w:r>
            <w:r w:rsidRPr="00B50288">
              <w:rPr>
                <w:rFonts w:ascii="Times New Roman" w:hAnsi="Times New Roman" w:cs="Times New Roman"/>
                <w:spacing w:val="-2"/>
                <w:sz w:val="22"/>
                <w:szCs w:val="22"/>
                <w:cs/>
              </w:rPr>
              <w:t xml:space="preserve"> </w:t>
            </w:r>
            <w:r w:rsidRPr="00B50288">
              <w:rPr>
                <w:rFonts w:ascii="Times New Roman" w:hAnsi="Times New Roman" w:cs="Times New Roman"/>
                <w:spacing w:val="-2"/>
                <w:sz w:val="22"/>
                <w:szCs w:val="22"/>
              </w:rPr>
              <w:t>December</w:t>
            </w:r>
          </w:p>
        </w:tc>
      </w:tr>
      <w:tr w:rsidR="008E2629" w:rsidRPr="003F7EE4" w14:paraId="0AF00904" w14:textId="77777777" w:rsidTr="007A78F5">
        <w:tc>
          <w:tcPr>
            <w:tcW w:w="1689" w:type="pct"/>
          </w:tcPr>
          <w:p w14:paraId="6CDD6C7C" w14:textId="77777777" w:rsidR="008E2629" w:rsidRPr="003F7EE4" w:rsidRDefault="008E2629" w:rsidP="00FC50BD">
            <w:pPr>
              <w:rPr>
                <w:rFonts w:ascii="Times New Roman" w:hAnsi="Times New Roman" w:cs="Times New Roman"/>
                <w:b/>
                <w:bCs/>
                <w:sz w:val="22"/>
                <w:szCs w:val="22"/>
                <w:cs/>
              </w:rPr>
            </w:pPr>
          </w:p>
        </w:tc>
        <w:tc>
          <w:tcPr>
            <w:tcW w:w="3309" w:type="pct"/>
            <w:gridSpan w:val="7"/>
          </w:tcPr>
          <w:p w14:paraId="2B8E3E12" w14:textId="77777777" w:rsidR="008E2629" w:rsidRPr="003F7EE4" w:rsidRDefault="008E2629" w:rsidP="00271412">
            <w:pPr>
              <w:pStyle w:val="BodyText"/>
              <w:spacing w:after="0"/>
              <w:ind w:left="-108" w:right="-108"/>
              <w:jc w:val="center"/>
              <w:rPr>
                <w:rFonts w:ascii="Times New Roman" w:hAnsi="Times New Roman" w:cs="Times New Roman"/>
                <w:sz w:val="22"/>
                <w:szCs w:val="22"/>
                <w:cs/>
              </w:rPr>
            </w:pPr>
            <w:r w:rsidRPr="003F7EE4">
              <w:rPr>
                <w:rFonts w:ascii="Times New Roman" w:hAnsi="Times New Roman" w:cs="Times New Roman"/>
                <w:i/>
                <w:iCs/>
                <w:sz w:val="22"/>
                <w:szCs w:val="22"/>
              </w:rPr>
              <w:t>(Note 21)</w:t>
            </w:r>
          </w:p>
        </w:tc>
      </w:tr>
      <w:tr w:rsidR="008E2629" w:rsidRPr="003F7EE4" w14:paraId="7DCF2DD6" w14:textId="77777777" w:rsidTr="007A78F5">
        <w:tc>
          <w:tcPr>
            <w:tcW w:w="1689" w:type="pct"/>
          </w:tcPr>
          <w:p w14:paraId="35969514" w14:textId="77777777" w:rsidR="008E2629" w:rsidRPr="003F7EE4" w:rsidRDefault="008E2629" w:rsidP="00FC50BD">
            <w:pPr>
              <w:rPr>
                <w:rFonts w:ascii="Times New Roman" w:hAnsi="Times New Roman" w:cs="Times New Roman"/>
                <w:b/>
                <w:bCs/>
                <w:sz w:val="22"/>
                <w:szCs w:val="22"/>
                <w:cs/>
              </w:rPr>
            </w:pPr>
          </w:p>
        </w:tc>
        <w:tc>
          <w:tcPr>
            <w:tcW w:w="3309" w:type="pct"/>
            <w:gridSpan w:val="7"/>
          </w:tcPr>
          <w:p w14:paraId="30E93626" w14:textId="77777777" w:rsidR="008E2629" w:rsidRPr="003F7EE4" w:rsidRDefault="008E2629" w:rsidP="00FC50BD">
            <w:pPr>
              <w:pStyle w:val="BodyText"/>
              <w:spacing w:after="0"/>
              <w:ind w:left="-108" w:right="-108"/>
              <w:jc w:val="center"/>
              <w:rPr>
                <w:rFonts w:ascii="Times New Roman" w:hAnsi="Times New Roman" w:cs="Times New Roman"/>
                <w:b/>
                <w:bCs/>
                <w:sz w:val="22"/>
                <w:szCs w:val="22"/>
              </w:rPr>
            </w:pPr>
            <w:r w:rsidRPr="003F7EE4">
              <w:rPr>
                <w:rFonts w:ascii="Times New Roman" w:hAnsi="Times New Roman" w:cs="Times New Roman"/>
                <w:i/>
                <w:iCs/>
                <w:sz w:val="22"/>
                <w:szCs w:val="22"/>
              </w:rPr>
              <w:t>(in thousand Baht)</w:t>
            </w:r>
          </w:p>
        </w:tc>
      </w:tr>
      <w:tr w:rsidR="008E2629" w:rsidRPr="003F7EE4" w14:paraId="5140DD09" w14:textId="77777777" w:rsidTr="007A78F5">
        <w:trPr>
          <w:trHeight w:val="100"/>
        </w:trPr>
        <w:tc>
          <w:tcPr>
            <w:tcW w:w="1689" w:type="pct"/>
          </w:tcPr>
          <w:p w14:paraId="101E6960" w14:textId="0ECD552A" w:rsidR="008E2629" w:rsidRPr="003F7EE4" w:rsidRDefault="008E2629" w:rsidP="00293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F7EE4">
              <w:rPr>
                <w:rFonts w:ascii="Times New Roman" w:hAnsi="Times New Roman" w:cs="Times New Roman"/>
                <w:b/>
                <w:bCs/>
                <w:i/>
                <w:iCs/>
                <w:sz w:val="22"/>
                <w:szCs w:val="22"/>
              </w:rPr>
              <w:t>2022</w:t>
            </w:r>
          </w:p>
        </w:tc>
        <w:tc>
          <w:tcPr>
            <w:tcW w:w="613" w:type="pct"/>
            <w:tcBorders>
              <w:bottom w:val="nil"/>
            </w:tcBorders>
          </w:tcPr>
          <w:p w14:paraId="6B783EEB" w14:textId="77777777" w:rsidR="008E2629" w:rsidRPr="003F7EE4" w:rsidRDefault="008E2629" w:rsidP="009B1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10"/>
              <w:rPr>
                <w:rFonts w:ascii="Times New Roman" w:hAnsi="Times New Roman" w:cs="Times New Roman"/>
                <w:sz w:val="22"/>
                <w:szCs w:val="22"/>
              </w:rPr>
            </w:pPr>
          </w:p>
        </w:tc>
        <w:tc>
          <w:tcPr>
            <w:tcW w:w="154" w:type="pct"/>
          </w:tcPr>
          <w:p w14:paraId="7F12A1FF"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rPr>
                <w:rFonts w:ascii="Times New Roman" w:hAnsi="Times New Roman" w:cs="Times New Roman"/>
                <w:sz w:val="22"/>
                <w:szCs w:val="22"/>
              </w:rPr>
            </w:pPr>
          </w:p>
        </w:tc>
        <w:tc>
          <w:tcPr>
            <w:tcW w:w="725" w:type="pct"/>
            <w:tcBorders>
              <w:bottom w:val="nil"/>
            </w:tcBorders>
          </w:tcPr>
          <w:p w14:paraId="08DDB1BF"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87" w:right="-110"/>
              <w:rPr>
                <w:rFonts w:ascii="Times New Roman" w:hAnsi="Times New Roman" w:cs="Times New Roman"/>
                <w:sz w:val="22"/>
                <w:szCs w:val="22"/>
              </w:rPr>
            </w:pPr>
          </w:p>
        </w:tc>
        <w:tc>
          <w:tcPr>
            <w:tcW w:w="145" w:type="pct"/>
          </w:tcPr>
          <w:p w14:paraId="3BF89479"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838" w:type="pct"/>
          </w:tcPr>
          <w:p w14:paraId="4A64C69D"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154" w:type="pct"/>
          </w:tcPr>
          <w:p w14:paraId="17245B04"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679" w:type="pct"/>
            <w:tcBorders>
              <w:bottom w:val="nil"/>
            </w:tcBorders>
          </w:tcPr>
          <w:p w14:paraId="68C46418"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right="-110"/>
              <w:rPr>
                <w:rFonts w:ascii="Times New Roman" w:hAnsi="Times New Roman" w:cs="Times New Roman"/>
                <w:sz w:val="22"/>
                <w:szCs w:val="22"/>
              </w:rPr>
            </w:pPr>
          </w:p>
        </w:tc>
      </w:tr>
      <w:tr w:rsidR="008E2629" w:rsidRPr="003F7EE4" w14:paraId="3AC2C655" w14:textId="77777777" w:rsidTr="007A78F5">
        <w:trPr>
          <w:trHeight w:val="100"/>
        </w:trPr>
        <w:tc>
          <w:tcPr>
            <w:tcW w:w="1689" w:type="pct"/>
          </w:tcPr>
          <w:p w14:paraId="406C86D3" w14:textId="77777777" w:rsidR="008E2629" w:rsidRPr="003F7EE4" w:rsidRDefault="008E2629" w:rsidP="00293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F7EE4">
              <w:rPr>
                <w:rFonts w:ascii="Times New Roman" w:hAnsi="Times New Roman" w:cs="Times New Roman"/>
                <w:b/>
                <w:bCs/>
                <w:i/>
                <w:iCs/>
                <w:sz w:val="22"/>
                <w:szCs w:val="22"/>
              </w:rPr>
              <w:t>Deferred tax assets</w:t>
            </w:r>
          </w:p>
        </w:tc>
        <w:tc>
          <w:tcPr>
            <w:tcW w:w="613" w:type="pct"/>
            <w:tcBorders>
              <w:bottom w:val="nil"/>
            </w:tcBorders>
          </w:tcPr>
          <w:p w14:paraId="40DBD139" w14:textId="77777777" w:rsidR="008E2629" w:rsidRPr="003F7EE4" w:rsidRDefault="008E2629" w:rsidP="009B1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10"/>
              <w:rPr>
                <w:rFonts w:ascii="Times New Roman" w:hAnsi="Times New Roman" w:cs="Times New Roman"/>
                <w:sz w:val="22"/>
                <w:szCs w:val="22"/>
              </w:rPr>
            </w:pPr>
          </w:p>
        </w:tc>
        <w:tc>
          <w:tcPr>
            <w:tcW w:w="154" w:type="pct"/>
          </w:tcPr>
          <w:p w14:paraId="4BF65524"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rPr>
                <w:rFonts w:ascii="Times New Roman" w:hAnsi="Times New Roman" w:cs="Times New Roman"/>
                <w:sz w:val="22"/>
                <w:szCs w:val="22"/>
              </w:rPr>
            </w:pPr>
          </w:p>
        </w:tc>
        <w:tc>
          <w:tcPr>
            <w:tcW w:w="725" w:type="pct"/>
            <w:tcBorders>
              <w:bottom w:val="nil"/>
            </w:tcBorders>
          </w:tcPr>
          <w:p w14:paraId="442D3353"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87" w:right="-110"/>
              <w:rPr>
                <w:rFonts w:ascii="Times New Roman" w:hAnsi="Times New Roman" w:cs="Times New Roman"/>
                <w:sz w:val="22"/>
                <w:szCs w:val="22"/>
              </w:rPr>
            </w:pPr>
          </w:p>
        </w:tc>
        <w:tc>
          <w:tcPr>
            <w:tcW w:w="145" w:type="pct"/>
          </w:tcPr>
          <w:p w14:paraId="1516CA8D"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838" w:type="pct"/>
          </w:tcPr>
          <w:p w14:paraId="26653D12"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154" w:type="pct"/>
          </w:tcPr>
          <w:p w14:paraId="14E497B6"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679" w:type="pct"/>
            <w:tcBorders>
              <w:bottom w:val="nil"/>
            </w:tcBorders>
          </w:tcPr>
          <w:p w14:paraId="209CCF20" w14:textId="77777777" w:rsidR="008E2629" w:rsidRPr="003F7EE4" w:rsidRDefault="008E2629" w:rsidP="009B12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right="-110"/>
              <w:rPr>
                <w:rFonts w:ascii="Times New Roman" w:hAnsi="Times New Roman" w:cs="Times New Roman"/>
                <w:sz w:val="22"/>
                <w:szCs w:val="22"/>
              </w:rPr>
            </w:pPr>
          </w:p>
        </w:tc>
      </w:tr>
      <w:tr w:rsidR="008E2629" w:rsidRPr="003F7EE4" w14:paraId="7324E528" w14:textId="77777777" w:rsidTr="007A78F5">
        <w:trPr>
          <w:trHeight w:val="100"/>
        </w:trPr>
        <w:tc>
          <w:tcPr>
            <w:tcW w:w="1689" w:type="pct"/>
          </w:tcPr>
          <w:p w14:paraId="5D3F7E33" w14:textId="77777777" w:rsidR="008E2629" w:rsidRPr="003F7EE4" w:rsidRDefault="008E2629" w:rsidP="00E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gramStart"/>
            <w:r w:rsidRPr="003F7EE4">
              <w:rPr>
                <w:rFonts w:ascii="Times New Roman" w:hAnsi="Times New Roman" w:cs="Times New Roman"/>
                <w:spacing w:val="-2"/>
                <w:sz w:val="22"/>
                <w:szCs w:val="22"/>
              </w:rPr>
              <w:t>Other</w:t>
            </w:r>
            <w:proofErr w:type="gramEnd"/>
            <w:r w:rsidRPr="003F7EE4">
              <w:rPr>
                <w:rFonts w:ascii="Times New Roman" w:hAnsi="Times New Roman" w:cs="Times New Roman"/>
                <w:spacing w:val="-2"/>
                <w:sz w:val="22"/>
                <w:szCs w:val="22"/>
              </w:rPr>
              <w:t xml:space="preserve"> receivable</w:t>
            </w:r>
          </w:p>
        </w:tc>
        <w:tc>
          <w:tcPr>
            <w:tcW w:w="613" w:type="pct"/>
            <w:tcBorders>
              <w:bottom w:val="nil"/>
            </w:tcBorders>
          </w:tcPr>
          <w:p w14:paraId="15099CDC" w14:textId="3138AEDA"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441</w:t>
            </w:r>
          </w:p>
        </w:tc>
        <w:tc>
          <w:tcPr>
            <w:tcW w:w="154" w:type="pct"/>
          </w:tcPr>
          <w:p w14:paraId="2CD3518E"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10"/>
              <w:jc w:val="right"/>
              <w:rPr>
                <w:rFonts w:ascii="Times New Roman" w:hAnsi="Times New Roman" w:cs="Times New Roman"/>
                <w:sz w:val="22"/>
                <w:szCs w:val="22"/>
              </w:rPr>
            </w:pPr>
          </w:p>
        </w:tc>
        <w:tc>
          <w:tcPr>
            <w:tcW w:w="725" w:type="pct"/>
            <w:tcBorders>
              <w:bottom w:val="nil"/>
            </w:tcBorders>
          </w:tcPr>
          <w:p w14:paraId="41EC7FD0" w14:textId="0B2CA6E1"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87" w:right="89"/>
              <w:jc w:val="right"/>
              <w:rPr>
                <w:rFonts w:ascii="Times New Roman" w:hAnsi="Times New Roman" w:cs="Times New Roman"/>
                <w:sz w:val="22"/>
                <w:szCs w:val="22"/>
              </w:rPr>
            </w:pPr>
            <w:r w:rsidRPr="003F7EE4">
              <w:rPr>
                <w:rFonts w:ascii="Times New Roman" w:hAnsi="Times New Roman" w:cs="Times New Roman"/>
                <w:sz w:val="22"/>
                <w:szCs w:val="22"/>
              </w:rPr>
              <w:t>(441)</w:t>
            </w:r>
          </w:p>
        </w:tc>
        <w:tc>
          <w:tcPr>
            <w:tcW w:w="145" w:type="pct"/>
          </w:tcPr>
          <w:p w14:paraId="28F0367D"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838" w:type="pct"/>
          </w:tcPr>
          <w:p w14:paraId="226730C7" w14:textId="73E3967F"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r w:rsidRPr="003F7EE4">
              <w:rPr>
                <w:rFonts w:ascii="Times New Roman" w:hAnsi="Times New Roman" w:cs="Times New Roman"/>
                <w:sz w:val="22"/>
                <w:szCs w:val="22"/>
              </w:rPr>
              <w:t>-</w:t>
            </w:r>
          </w:p>
        </w:tc>
        <w:tc>
          <w:tcPr>
            <w:tcW w:w="154" w:type="pct"/>
          </w:tcPr>
          <w:p w14:paraId="6BC71430"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679" w:type="pct"/>
            <w:tcBorders>
              <w:bottom w:val="nil"/>
            </w:tcBorders>
          </w:tcPr>
          <w:p w14:paraId="4F5E63BB" w14:textId="234795C5"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sz w:val="22"/>
                <w:szCs w:val="22"/>
              </w:rPr>
            </w:pPr>
            <w:r w:rsidRPr="003F7EE4">
              <w:rPr>
                <w:rFonts w:ascii="Times New Roman" w:hAnsi="Times New Roman" w:cs="Times New Roman"/>
                <w:sz w:val="22"/>
                <w:szCs w:val="22"/>
              </w:rPr>
              <w:t>-</w:t>
            </w:r>
          </w:p>
        </w:tc>
      </w:tr>
      <w:tr w:rsidR="008E2629" w:rsidRPr="003F7EE4" w14:paraId="3569E0D3" w14:textId="77777777" w:rsidTr="007A78F5">
        <w:trPr>
          <w:trHeight w:val="100"/>
        </w:trPr>
        <w:tc>
          <w:tcPr>
            <w:tcW w:w="1689" w:type="pct"/>
          </w:tcPr>
          <w:p w14:paraId="697822C5" w14:textId="77777777" w:rsidR="008E2629" w:rsidRPr="003F7EE4" w:rsidRDefault="008E2629" w:rsidP="00E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F7EE4">
              <w:rPr>
                <w:rFonts w:ascii="Times New Roman" w:hAnsi="Times New Roman" w:cs="Times New Roman"/>
                <w:spacing w:val="-2"/>
                <w:sz w:val="22"/>
                <w:szCs w:val="22"/>
              </w:rPr>
              <w:t>Property, plant and equipment</w:t>
            </w:r>
          </w:p>
        </w:tc>
        <w:tc>
          <w:tcPr>
            <w:tcW w:w="613" w:type="pct"/>
            <w:tcBorders>
              <w:bottom w:val="nil"/>
            </w:tcBorders>
          </w:tcPr>
          <w:p w14:paraId="24240424" w14:textId="77D90998"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1,903</w:t>
            </w:r>
          </w:p>
        </w:tc>
        <w:tc>
          <w:tcPr>
            <w:tcW w:w="154" w:type="pct"/>
          </w:tcPr>
          <w:p w14:paraId="14BFAAFA"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jc w:val="right"/>
              <w:rPr>
                <w:rFonts w:ascii="Times New Roman" w:hAnsi="Times New Roman" w:cs="Times New Roman"/>
                <w:sz w:val="22"/>
                <w:szCs w:val="22"/>
              </w:rPr>
            </w:pPr>
          </w:p>
        </w:tc>
        <w:tc>
          <w:tcPr>
            <w:tcW w:w="725" w:type="pct"/>
            <w:tcBorders>
              <w:bottom w:val="nil"/>
            </w:tcBorders>
          </w:tcPr>
          <w:p w14:paraId="180F00C1" w14:textId="4EF3482D"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87" w:right="134"/>
              <w:jc w:val="right"/>
              <w:rPr>
                <w:rFonts w:ascii="Times New Roman" w:hAnsi="Times New Roman" w:cs="Times New Roman"/>
                <w:sz w:val="22"/>
                <w:szCs w:val="22"/>
              </w:rPr>
            </w:pPr>
            <w:r w:rsidRPr="003F7EE4">
              <w:rPr>
                <w:rFonts w:ascii="Times New Roman" w:hAnsi="Times New Roman" w:cs="Times New Roman"/>
                <w:sz w:val="22"/>
                <w:szCs w:val="22"/>
              </w:rPr>
              <w:t>(1,640)</w:t>
            </w:r>
          </w:p>
        </w:tc>
        <w:tc>
          <w:tcPr>
            <w:tcW w:w="145" w:type="pct"/>
          </w:tcPr>
          <w:p w14:paraId="129CADFA"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838" w:type="pct"/>
          </w:tcPr>
          <w:p w14:paraId="1FCB1CB3" w14:textId="2B359FE1"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r w:rsidRPr="003F7EE4">
              <w:rPr>
                <w:rFonts w:ascii="Times New Roman" w:hAnsi="Times New Roman" w:cs="Times New Roman"/>
                <w:sz w:val="22"/>
                <w:szCs w:val="22"/>
              </w:rPr>
              <w:t>-</w:t>
            </w:r>
          </w:p>
        </w:tc>
        <w:tc>
          <w:tcPr>
            <w:tcW w:w="154" w:type="pct"/>
          </w:tcPr>
          <w:p w14:paraId="4E18C070"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679" w:type="pct"/>
            <w:tcBorders>
              <w:bottom w:val="nil"/>
            </w:tcBorders>
          </w:tcPr>
          <w:p w14:paraId="269B787B" w14:textId="050E519C"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sz w:val="22"/>
                <w:szCs w:val="22"/>
              </w:rPr>
            </w:pPr>
            <w:r w:rsidRPr="003F7EE4">
              <w:rPr>
                <w:rFonts w:ascii="Times New Roman" w:hAnsi="Times New Roman" w:cs="Times New Roman"/>
                <w:sz w:val="22"/>
                <w:szCs w:val="22"/>
              </w:rPr>
              <w:t>263</w:t>
            </w:r>
          </w:p>
        </w:tc>
      </w:tr>
      <w:tr w:rsidR="008E2629" w:rsidRPr="003F7EE4" w14:paraId="43F33ABB" w14:textId="77777777" w:rsidTr="007A78F5">
        <w:trPr>
          <w:trHeight w:val="100"/>
        </w:trPr>
        <w:tc>
          <w:tcPr>
            <w:tcW w:w="1689" w:type="pct"/>
            <w:tcBorders>
              <w:bottom w:val="nil"/>
            </w:tcBorders>
          </w:tcPr>
          <w:p w14:paraId="39E2C5D6" w14:textId="77777777" w:rsidR="008E2629" w:rsidRPr="003F7EE4" w:rsidRDefault="008E2629" w:rsidP="00E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2"/>
                <w:szCs w:val="22"/>
              </w:rPr>
            </w:pPr>
            <w:r w:rsidRPr="003F7EE4">
              <w:rPr>
                <w:rFonts w:ascii="Times New Roman" w:hAnsi="Times New Roman" w:cs="Times New Roman"/>
                <w:spacing w:val="-2"/>
                <w:sz w:val="22"/>
                <w:szCs w:val="22"/>
              </w:rPr>
              <w:t>Intangible assets</w:t>
            </w:r>
          </w:p>
        </w:tc>
        <w:tc>
          <w:tcPr>
            <w:tcW w:w="613" w:type="pct"/>
            <w:tcBorders>
              <w:bottom w:val="nil"/>
            </w:tcBorders>
          </w:tcPr>
          <w:p w14:paraId="7C4A8F06" w14:textId="4D21AA1A"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24</w:t>
            </w:r>
          </w:p>
        </w:tc>
        <w:tc>
          <w:tcPr>
            <w:tcW w:w="154" w:type="pct"/>
          </w:tcPr>
          <w:p w14:paraId="535DE392"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jc w:val="right"/>
              <w:rPr>
                <w:rFonts w:ascii="Times New Roman" w:hAnsi="Times New Roman" w:cs="Times New Roman"/>
                <w:sz w:val="22"/>
                <w:szCs w:val="22"/>
              </w:rPr>
            </w:pPr>
          </w:p>
        </w:tc>
        <w:tc>
          <w:tcPr>
            <w:tcW w:w="725" w:type="pct"/>
            <w:tcBorders>
              <w:bottom w:val="nil"/>
            </w:tcBorders>
          </w:tcPr>
          <w:p w14:paraId="53F044C2" w14:textId="2ECAA46C"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87" w:right="89"/>
              <w:jc w:val="right"/>
              <w:rPr>
                <w:rFonts w:ascii="Times New Roman" w:hAnsi="Times New Roman" w:cs="Times New Roman"/>
                <w:sz w:val="22"/>
                <w:szCs w:val="22"/>
              </w:rPr>
            </w:pPr>
            <w:r w:rsidRPr="003F7EE4">
              <w:rPr>
                <w:rFonts w:ascii="Times New Roman" w:hAnsi="Times New Roman" w:cs="Times New Roman"/>
                <w:sz w:val="22"/>
                <w:szCs w:val="22"/>
              </w:rPr>
              <w:t>(24)</w:t>
            </w:r>
          </w:p>
        </w:tc>
        <w:tc>
          <w:tcPr>
            <w:tcW w:w="145" w:type="pct"/>
          </w:tcPr>
          <w:p w14:paraId="438AB5D2"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838" w:type="pct"/>
          </w:tcPr>
          <w:p w14:paraId="3B6E0FFB" w14:textId="76B3A3FF"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r w:rsidRPr="003F7EE4">
              <w:rPr>
                <w:rFonts w:ascii="Times New Roman" w:hAnsi="Times New Roman" w:cs="Times New Roman"/>
                <w:sz w:val="22"/>
                <w:szCs w:val="22"/>
              </w:rPr>
              <w:t>-</w:t>
            </w:r>
          </w:p>
        </w:tc>
        <w:tc>
          <w:tcPr>
            <w:tcW w:w="154" w:type="pct"/>
          </w:tcPr>
          <w:p w14:paraId="0867F018"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679" w:type="pct"/>
            <w:tcBorders>
              <w:bottom w:val="nil"/>
            </w:tcBorders>
          </w:tcPr>
          <w:p w14:paraId="16728F61" w14:textId="040E5B60"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sz w:val="22"/>
                <w:szCs w:val="22"/>
              </w:rPr>
            </w:pPr>
            <w:r w:rsidRPr="003F7EE4">
              <w:rPr>
                <w:rFonts w:ascii="Times New Roman" w:hAnsi="Times New Roman" w:cs="Times New Roman"/>
                <w:sz w:val="22"/>
                <w:szCs w:val="22"/>
              </w:rPr>
              <w:t>-</w:t>
            </w:r>
          </w:p>
        </w:tc>
      </w:tr>
      <w:tr w:rsidR="008E2629" w:rsidRPr="003F7EE4" w14:paraId="4A9D339C" w14:textId="77777777" w:rsidTr="007A78F5">
        <w:trPr>
          <w:trHeight w:val="100"/>
        </w:trPr>
        <w:tc>
          <w:tcPr>
            <w:tcW w:w="1689" w:type="pct"/>
            <w:tcBorders>
              <w:bottom w:val="nil"/>
            </w:tcBorders>
          </w:tcPr>
          <w:p w14:paraId="6520DE24" w14:textId="77777777" w:rsidR="008E2629" w:rsidRPr="003F7EE4" w:rsidRDefault="008E2629" w:rsidP="00E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2"/>
                <w:szCs w:val="22"/>
              </w:rPr>
            </w:pPr>
            <w:r w:rsidRPr="003F7EE4">
              <w:rPr>
                <w:rFonts w:ascii="Times New Roman" w:hAnsi="Times New Roman" w:cs="Times New Roman"/>
                <w:spacing w:val="-2"/>
                <w:sz w:val="22"/>
                <w:szCs w:val="22"/>
              </w:rPr>
              <w:t>Loss carry forward</w:t>
            </w:r>
          </w:p>
        </w:tc>
        <w:tc>
          <w:tcPr>
            <w:tcW w:w="613" w:type="pct"/>
            <w:tcBorders>
              <w:bottom w:val="nil"/>
            </w:tcBorders>
          </w:tcPr>
          <w:p w14:paraId="73DB2FFA" w14:textId="24ACF643"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20,661</w:t>
            </w:r>
          </w:p>
        </w:tc>
        <w:tc>
          <w:tcPr>
            <w:tcW w:w="154" w:type="pct"/>
          </w:tcPr>
          <w:p w14:paraId="3ACC8F58"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jc w:val="right"/>
              <w:rPr>
                <w:rFonts w:ascii="Times New Roman" w:hAnsi="Times New Roman" w:cs="Times New Roman"/>
                <w:sz w:val="22"/>
                <w:szCs w:val="22"/>
              </w:rPr>
            </w:pPr>
          </w:p>
        </w:tc>
        <w:tc>
          <w:tcPr>
            <w:tcW w:w="725" w:type="pct"/>
            <w:tcBorders>
              <w:bottom w:val="nil"/>
            </w:tcBorders>
          </w:tcPr>
          <w:p w14:paraId="54A3F0D1" w14:textId="59EAD278"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87" w:right="134"/>
              <w:jc w:val="right"/>
              <w:rPr>
                <w:rFonts w:ascii="Times New Roman" w:hAnsi="Times New Roman" w:cs="Times New Roman"/>
                <w:sz w:val="22"/>
                <w:szCs w:val="22"/>
              </w:rPr>
            </w:pPr>
            <w:r w:rsidRPr="003F7EE4">
              <w:rPr>
                <w:rFonts w:ascii="Times New Roman" w:hAnsi="Times New Roman" w:cs="Times New Roman"/>
                <w:sz w:val="22"/>
                <w:szCs w:val="22"/>
              </w:rPr>
              <w:t>84,858</w:t>
            </w:r>
          </w:p>
        </w:tc>
        <w:tc>
          <w:tcPr>
            <w:tcW w:w="145" w:type="pct"/>
          </w:tcPr>
          <w:p w14:paraId="305A7791"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838" w:type="pct"/>
          </w:tcPr>
          <w:p w14:paraId="19A9AFE6" w14:textId="2CA85EE3"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r w:rsidRPr="003F7EE4">
              <w:rPr>
                <w:rFonts w:ascii="Times New Roman" w:hAnsi="Times New Roman" w:cs="Times New Roman"/>
                <w:sz w:val="22"/>
                <w:szCs w:val="22"/>
              </w:rPr>
              <w:t>-</w:t>
            </w:r>
          </w:p>
        </w:tc>
        <w:tc>
          <w:tcPr>
            <w:tcW w:w="154" w:type="pct"/>
          </w:tcPr>
          <w:p w14:paraId="1DCDC334"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679" w:type="pct"/>
            <w:tcBorders>
              <w:bottom w:val="nil"/>
            </w:tcBorders>
          </w:tcPr>
          <w:p w14:paraId="79C661A7" w14:textId="6D077466"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sz w:val="22"/>
                <w:szCs w:val="22"/>
              </w:rPr>
            </w:pPr>
            <w:r w:rsidRPr="003F7EE4">
              <w:rPr>
                <w:rFonts w:ascii="Times New Roman" w:hAnsi="Times New Roman" w:cs="Times New Roman"/>
                <w:sz w:val="22"/>
                <w:szCs w:val="22"/>
              </w:rPr>
              <w:t>105,519</w:t>
            </w:r>
          </w:p>
        </w:tc>
      </w:tr>
      <w:tr w:rsidR="008E2629" w:rsidRPr="003F7EE4" w14:paraId="6F733EAE" w14:textId="77777777" w:rsidTr="007A78F5">
        <w:trPr>
          <w:trHeight w:val="100"/>
        </w:trPr>
        <w:tc>
          <w:tcPr>
            <w:tcW w:w="1689" w:type="pct"/>
            <w:tcBorders>
              <w:bottom w:val="nil"/>
            </w:tcBorders>
          </w:tcPr>
          <w:p w14:paraId="0BD1CFE7" w14:textId="77777777" w:rsidR="008E2629" w:rsidRPr="003F7EE4" w:rsidRDefault="008E2629" w:rsidP="00E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2"/>
                <w:szCs w:val="22"/>
              </w:rPr>
            </w:pPr>
            <w:r w:rsidRPr="003F7EE4">
              <w:rPr>
                <w:rFonts w:ascii="Times New Roman" w:hAnsi="Times New Roman" w:cs="Times New Roman"/>
                <w:spacing w:val="-2"/>
                <w:sz w:val="22"/>
                <w:szCs w:val="22"/>
              </w:rPr>
              <w:t>Provisions</w:t>
            </w:r>
          </w:p>
        </w:tc>
        <w:tc>
          <w:tcPr>
            <w:tcW w:w="613" w:type="pct"/>
            <w:tcBorders>
              <w:bottom w:val="nil"/>
            </w:tcBorders>
          </w:tcPr>
          <w:p w14:paraId="1DEF9EBD" w14:textId="4A47A19F"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1,556</w:t>
            </w:r>
          </w:p>
        </w:tc>
        <w:tc>
          <w:tcPr>
            <w:tcW w:w="154" w:type="pct"/>
          </w:tcPr>
          <w:p w14:paraId="0CA98218"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jc w:val="right"/>
              <w:rPr>
                <w:rFonts w:ascii="Times New Roman" w:hAnsi="Times New Roman" w:cs="Times New Roman"/>
                <w:sz w:val="22"/>
                <w:szCs w:val="22"/>
              </w:rPr>
            </w:pPr>
          </w:p>
        </w:tc>
        <w:tc>
          <w:tcPr>
            <w:tcW w:w="725" w:type="pct"/>
            <w:tcBorders>
              <w:bottom w:val="nil"/>
            </w:tcBorders>
          </w:tcPr>
          <w:p w14:paraId="5DF0867E" w14:textId="3F83A1FC"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87" w:right="134"/>
              <w:jc w:val="right"/>
              <w:rPr>
                <w:rFonts w:ascii="Times New Roman" w:hAnsi="Times New Roman" w:cs="Times New Roman"/>
                <w:sz w:val="22"/>
                <w:szCs w:val="22"/>
              </w:rPr>
            </w:pPr>
            <w:r w:rsidRPr="003F7EE4">
              <w:rPr>
                <w:rFonts w:ascii="Times New Roman" w:hAnsi="Times New Roman" w:cs="Times New Roman"/>
                <w:sz w:val="22"/>
                <w:szCs w:val="22"/>
              </w:rPr>
              <w:t>(183)</w:t>
            </w:r>
          </w:p>
        </w:tc>
        <w:tc>
          <w:tcPr>
            <w:tcW w:w="145" w:type="pct"/>
          </w:tcPr>
          <w:p w14:paraId="6F647D51"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838" w:type="pct"/>
          </w:tcPr>
          <w:p w14:paraId="7D287BB1" w14:textId="29738B9D"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r w:rsidRPr="003F7EE4">
              <w:rPr>
                <w:rFonts w:ascii="Times New Roman" w:hAnsi="Times New Roman" w:cs="Times New Roman"/>
                <w:sz w:val="22"/>
                <w:szCs w:val="22"/>
              </w:rPr>
              <w:t>-</w:t>
            </w:r>
          </w:p>
        </w:tc>
        <w:tc>
          <w:tcPr>
            <w:tcW w:w="154" w:type="pct"/>
          </w:tcPr>
          <w:p w14:paraId="151E2B77"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679" w:type="pct"/>
            <w:tcBorders>
              <w:bottom w:val="nil"/>
            </w:tcBorders>
          </w:tcPr>
          <w:p w14:paraId="417638F1" w14:textId="6B868B59"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sz w:val="22"/>
                <w:szCs w:val="22"/>
              </w:rPr>
            </w:pPr>
            <w:r w:rsidRPr="003F7EE4">
              <w:rPr>
                <w:rFonts w:ascii="Times New Roman" w:hAnsi="Times New Roman" w:cs="Times New Roman"/>
                <w:sz w:val="22"/>
                <w:szCs w:val="22"/>
              </w:rPr>
              <w:t>1,373</w:t>
            </w:r>
          </w:p>
        </w:tc>
      </w:tr>
      <w:tr w:rsidR="008E2629" w:rsidRPr="003F7EE4" w14:paraId="75D9F80F" w14:textId="77777777" w:rsidTr="007A78F5">
        <w:trPr>
          <w:trHeight w:val="100"/>
        </w:trPr>
        <w:tc>
          <w:tcPr>
            <w:tcW w:w="1689" w:type="pct"/>
            <w:tcBorders>
              <w:bottom w:val="nil"/>
            </w:tcBorders>
          </w:tcPr>
          <w:p w14:paraId="33387DD7" w14:textId="77777777" w:rsidR="008E2629" w:rsidRPr="003F7EE4" w:rsidRDefault="008E2629" w:rsidP="00E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F7EE4">
              <w:rPr>
                <w:rFonts w:ascii="Times New Roman" w:hAnsi="Times New Roman" w:cs="Times New Roman"/>
                <w:spacing w:val="-2"/>
                <w:sz w:val="22"/>
                <w:szCs w:val="22"/>
              </w:rPr>
              <w:t>Provisions for</w:t>
            </w:r>
            <w:r w:rsidRPr="003F7EE4">
              <w:rPr>
                <w:rFonts w:ascii="Times New Roman" w:hAnsi="Times New Roman" w:cs="Times New Roman"/>
                <w:sz w:val="22"/>
                <w:szCs w:val="22"/>
              </w:rPr>
              <w:t xml:space="preserve"> employee benefits</w:t>
            </w:r>
          </w:p>
        </w:tc>
        <w:tc>
          <w:tcPr>
            <w:tcW w:w="613" w:type="pct"/>
            <w:tcBorders>
              <w:bottom w:val="single" w:sz="4" w:space="0" w:color="auto"/>
            </w:tcBorders>
          </w:tcPr>
          <w:p w14:paraId="5968EB35" w14:textId="4F3AC2A9"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24,696</w:t>
            </w:r>
          </w:p>
        </w:tc>
        <w:tc>
          <w:tcPr>
            <w:tcW w:w="154" w:type="pct"/>
          </w:tcPr>
          <w:p w14:paraId="291429F2"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jc w:val="right"/>
              <w:rPr>
                <w:rFonts w:ascii="Times New Roman" w:hAnsi="Times New Roman" w:cs="Times New Roman"/>
                <w:sz w:val="22"/>
                <w:szCs w:val="22"/>
              </w:rPr>
            </w:pPr>
          </w:p>
        </w:tc>
        <w:tc>
          <w:tcPr>
            <w:tcW w:w="725" w:type="pct"/>
            <w:tcBorders>
              <w:bottom w:val="single" w:sz="4" w:space="0" w:color="auto"/>
            </w:tcBorders>
          </w:tcPr>
          <w:p w14:paraId="0599ECA7" w14:textId="79460036"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87" w:right="134"/>
              <w:jc w:val="right"/>
              <w:rPr>
                <w:rFonts w:ascii="Times New Roman" w:hAnsi="Times New Roman" w:cs="Times New Roman"/>
                <w:sz w:val="22"/>
                <w:szCs w:val="22"/>
              </w:rPr>
            </w:pPr>
            <w:r w:rsidRPr="003F7EE4">
              <w:rPr>
                <w:rFonts w:ascii="Times New Roman" w:hAnsi="Times New Roman" w:cs="Times New Roman"/>
                <w:sz w:val="22"/>
                <w:szCs w:val="22"/>
              </w:rPr>
              <w:t>(16,444)</w:t>
            </w:r>
          </w:p>
        </w:tc>
        <w:tc>
          <w:tcPr>
            <w:tcW w:w="145" w:type="pct"/>
          </w:tcPr>
          <w:p w14:paraId="7D187DEF"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838" w:type="pct"/>
            <w:tcBorders>
              <w:bottom w:val="single" w:sz="4" w:space="0" w:color="auto"/>
            </w:tcBorders>
          </w:tcPr>
          <w:p w14:paraId="2FA42DAA" w14:textId="7A40F8EE"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ind w:right="-110"/>
              <w:rPr>
                <w:rFonts w:ascii="Times New Roman" w:hAnsi="Times New Roman" w:cs="Times New Roman"/>
                <w:sz w:val="22"/>
                <w:szCs w:val="22"/>
              </w:rPr>
            </w:pPr>
            <w:r w:rsidRPr="003F7EE4">
              <w:rPr>
                <w:rFonts w:ascii="Times New Roman" w:hAnsi="Times New Roman" w:cs="Times New Roman"/>
                <w:sz w:val="22"/>
                <w:szCs w:val="22"/>
              </w:rPr>
              <w:t>(23)</w:t>
            </w:r>
          </w:p>
        </w:tc>
        <w:tc>
          <w:tcPr>
            <w:tcW w:w="154" w:type="pct"/>
          </w:tcPr>
          <w:p w14:paraId="4878A5B4"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jc w:val="right"/>
              <w:rPr>
                <w:rFonts w:ascii="Times New Roman" w:hAnsi="Times New Roman" w:cs="Times New Roman"/>
                <w:sz w:val="22"/>
                <w:szCs w:val="22"/>
              </w:rPr>
            </w:pPr>
          </w:p>
        </w:tc>
        <w:tc>
          <w:tcPr>
            <w:tcW w:w="679" w:type="pct"/>
            <w:tcBorders>
              <w:bottom w:val="single" w:sz="4" w:space="0" w:color="auto"/>
            </w:tcBorders>
          </w:tcPr>
          <w:p w14:paraId="5779C727" w14:textId="3127E5B6"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sz w:val="22"/>
                <w:szCs w:val="22"/>
              </w:rPr>
            </w:pPr>
            <w:r w:rsidRPr="003F7EE4">
              <w:rPr>
                <w:rFonts w:ascii="Times New Roman" w:hAnsi="Times New Roman" w:cs="Times New Roman"/>
                <w:sz w:val="22"/>
                <w:szCs w:val="22"/>
              </w:rPr>
              <w:t>8,229</w:t>
            </w:r>
          </w:p>
        </w:tc>
      </w:tr>
      <w:tr w:rsidR="008E2629" w:rsidRPr="003F7EE4" w14:paraId="2A280441" w14:textId="77777777" w:rsidTr="007A78F5">
        <w:trPr>
          <w:trHeight w:val="100"/>
        </w:trPr>
        <w:tc>
          <w:tcPr>
            <w:tcW w:w="1689" w:type="pct"/>
            <w:tcBorders>
              <w:bottom w:val="nil"/>
            </w:tcBorders>
          </w:tcPr>
          <w:p w14:paraId="460E4FEF" w14:textId="77777777" w:rsidR="008E2629" w:rsidRPr="003F7EE4" w:rsidRDefault="008E2629" w:rsidP="00E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b/>
                <w:bCs/>
                <w:sz w:val="22"/>
                <w:szCs w:val="22"/>
              </w:rPr>
              <w:t>Total</w:t>
            </w:r>
          </w:p>
        </w:tc>
        <w:tc>
          <w:tcPr>
            <w:tcW w:w="613" w:type="pct"/>
            <w:tcBorders>
              <w:top w:val="single" w:sz="4" w:space="0" w:color="auto"/>
              <w:bottom w:val="double" w:sz="4" w:space="0" w:color="auto"/>
            </w:tcBorders>
          </w:tcPr>
          <w:p w14:paraId="38120F42" w14:textId="51A65C80"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b/>
                <w:bCs/>
                <w:sz w:val="22"/>
                <w:szCs w:val="22"/>
              </w:rPr>
            </w:pPr>
            <w:r w:rsidRPr="003F7EE4">
              <w:rPr>
                <w:rFonts w:ascii="Times New Roman" w:hAnsi="Times New Roman" w:cs="Times New Roman"/>
                <w:b/>
                <w:bCs/>
                <w:sz w:val="22"/>
                <w:szCs w:val="22"/>
              </w:rPr>
              <w:t>49,281</w:t>
            </w:r>
          </w:p>
        </w:tc>
        <w:tc>
          <w:tcPr>
            <w:tcW w:w="154" w:type="pct"/>
            <w:tcBorders>
              <w:top w:val="nil"/>
              <w:bottom w:val="nil"/>
            </w:tcBorders>
          </w:tcPr>
          <w:p w14:paraId="27E024FB"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87" w:right="-110"/>
              <w:jc w:val="right"/>
              <w:rPr>
                <w:rFonts w:ascii="Times New Roman" w:hAnsi="Times New Roman" w:cs="Times New Roman"/>
                <w:sz w:val="22"/>
                <w:szCs w:val="22"/>
              </w:rPr>
            </w:pPr>
          </w:p>
        </w:tc>
        <w:tc>
          <w:tcPr>
            <w:tcW w:w="725" w:type="pct"/>
            <w:tcBorders>
              <w:top w:val="single" w:sz="4" w:space="0" w:color="auto"/>
              <w:bottom w:val="double" w:sz="4" w:space="0" w:color="auto"/>
            </w:tcBorders>
          </w:tcPr>
          <w:p w14:paraId="5CF76808" w14:textId="46FE7038"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87" w:right="134"/>
              <w:jc w:val="right"/>
              <w:rPr>
                <w:rFonts w:ascii="Times New Roman" w:hAnsi="Times New Roman" w:cs="Times New Roman"/>
                <w:sz w:val="22"/>
                <w:szCs w:val="22"/>
              </w:rPr>
            </w:pPr>
            <w:r w:rsidRPr="003F7EE4">
              <w:rPr>
                <w:rFonts w:ascii="Times New Roman" w:hAnsi="Times New Roman" w:cs="Times New Roman"/>
                <w:b/>
                <w:bCs/>
                <w:sz w:val="22"/>
                <w:szCs w:val="22"/>
              </w:rPr>
              <w:t>66,126</w:t>
            </w:r>
          </w:p>
        </w:tc>
        <w:tc>
          <w:tcPr>
            <w:tcW w:w="145" w:type="pct"/>
            <w:tcBorders>
              <w:top w:val="nil"/>
              <w:bottom w:val="nil"/>
            </w:tcBorders>
          </w:tcPr>
          <w:p w14:paraId="1A5ED340"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jc w:val="right"/>
              <w:rPr>
                <w:rFonts w:ascii="Times New Roman" w:hAnsi="Times New Roman" w:cs="Times New Roman"/>
                <w:sz w:val="22"/>
                <w:szCs w:val="22"/>
              </w:rPr>
            </w:pPr>
          </w:p>
        </w:tc>
        <w:tc>
          <w:tcPr>
            <w:tcW w:w="838" w:type="pct"/>
            <w:tcBorders>
              <w:top w:val="single" w:sz="4" w:space="0" w:color="auto"/>
              <w:bottom w:val="double" w:sz="4" w:space="0" w:color="auto"/>
            </w:tcBorders>
          </w:tcPr>
          <w:p w14:paraId="42DAF7A5" w14:textId="3FD14E9C"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ind w:right="-110"/>
              <w:rPr>
                <w:rFonts w:ascii="Times New Roman" w:hAnsi="Times New Roman" w:cs="Times New Roman"/>
                <w:sz w:val="22"/>
                <w:szCs w:val="22"/>
                <w:cs/>
              </w:rPr>
            </w:pPr>
            <w:r w:rsidRPr="003F7EE4">
              <w:rPr>
                <w:rFonts w:ascii="Times New Roman" w:hAnsi="Times New Roman" w:cs="Times New Roman"/>
                <w:b/>
                <w:bCs/>
                <w:sz w:val="22"/>
                <w:szCs w:val="22"/>
              </w:rPr>
              <w:t>(23)</w:t>
            </w:r>
          </w:p>
        </w:tc>
        <w:tc>
          <w:tcPr>
            <w:tcW w:w="154" w:type="pct"/>
            <w:tcBorders>
              <w:top w:val="nil"/>
              <w:bottom w:val="nil"/>
            </w:tcBorders>
          </w:tcPr>
          <w:p w14:paraId="655B5406"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jc w:val="right"/>
              <w:rPr>
                <w:rFonts w:ascii="Times New Roman" w:hAnsi="Times New Roman" w:cs="Times New Roman"/>
                <w:sz w:val="22"/>
                <w:szCs w:val="22"/>
              </w:rPr>
            </w:pPr>
          </w:p>
        </w:tc>
        <w:tc>
          <w:tcPr>
            <w:tcW w:w="679" w:type="pct"/>
            <w:tcBorders>
              <w:top w:val="single" w:sz="4" w:space="0" w:color="auto"/>
              <w:bottom w:val="double" w:sz="4" w:space="0" w:color="auto"/>
            </w:tcBorders>
          </w:tcPr>
          <w:p w14:paraId="7BB35746" w14:textId="293CA102"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left" w:pos="1019"/>
              </w:tabs>
              <w:spacing w:after="0"/>
              <w:ind w:right="28"/>
              <w:jc w:val="right"/>
              <w:rPr>
                <w:rFonts w:ascii="Times New Roman" w:hAnsi="Times New Roman" w:cs="Times New Roman"/>
                <w:sz w:val="22"/>
                <w:szCs w:val="22"/>
              </w:rPr>
            </w:pPr>
            <w:r w:rsidRPr="003F7EE4">
              <w:rPr>
                <w:rFonts w:ascii="Times New Roman" w:hAnsi="Times New Roman" w:cs="Times New Roman"/>
                <w:b/>
                <w:bCs/>
                <w:sz w:val="22"/>
                <w:szCs w:val="22"/>
              </w:rPr>
              <w:t>115,384</w:t>
            </w:r>
          </w:p>
        </w:tc>
      </w:tr>
      <w:tr w:rsidR="008E2629" w:rsidRPr="003F7EE4" w14:paraId="0658C0E3" w14:textId="77777777" w:rsidTr="007A78F5">
        <w:trPr>
          <w:trHeight w:val="100"/>
        </w:trPr>
        <w:tc>
          <w:tcPr>
            <w:tcW w:w="1689" w:type="pct"/>
            <w:tcBorders>
              <w:bottom w:val="nil"/>
            </w:tcBorders>
          </w:tcPr>
          <w:p w14:paraId="67D11B62" w14:textId="77777777" w:rsidR="008E2629" w:rsidRPr="003F7EE4" w:rsidRDefault="008E2629" w:rsidP="00E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13" w:type="pct"/>
            <w:tcBorders>
              <w:top w:val="double" w:sz="4" w:space="0" w:color="auto"/>
              <w:bottom w:val="nil"/>
            </w:tcBorders>
          </w:tcPr>
          <w:p w14:paraId="1879E036"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b/>
                <w:bCs/>
                <w:sz w:val="22"/>
                <w:szCs w:val="22"/>
              </w:rPr>
            </w:pPr>
          </w:p>
        </w:tc>
        <w:tc>
          <w:tcPr>
            <w:tcW w:w="154" w:type="pct"/>
            <w:tcBorders>
              <w:top w:val="nil"/>
              <w:bottom w:val="nil"/>
            </w:tcBorders>
          </w:tcPr>
          <w:p w14:paraId="169B2CD2"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87" w:right="-110"/>
              <w:jc w:val="right"/>
              <w:rPr>
                <w:rFonts w:ascii="Times New Roman" w:hAnsi="Times New Roman" w:cs="Times New Roman"/>
                <w:sz w:val="22"/>
                <w:szCs w:val="22"/>
              </w:rPr>
            </w:pPr>
          </w:p>
        </w:tc>
        <w:tc>
          <w:tcPr>
            <w:tcW w:w="725" w:type="pct"/>
            <w:tcBorders>
              <w:top w:val="double" w:sz="4" w:space="0" w:color="auto"/>
              <w:bottom w:val="nil"/>
            </w:tcBorders>
          </w:tcPr>
          <w:p w14:paraId="5A13266A"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87" w:right="134"/>
              <w:jc w:val="right"/>
              <w:rPr>
                <w:rFonts w:ascii="Times New Roman" w:hAnsi="Times New Roman" w:cs="Times New Roman"/>
                <w:b/>
                <w:bCs/>
                <w:sz w:val="22"/>
                <w:szCs w:val="22"/>
              </w:rPr>
            </w:pPr>
          </w:p>
        </w:tc>
        <w:tc>
          <w:tcPr>
            <w:tcW w:w="145" w:type="pct"/>
            <w:tcBorders>
              <w:top w:val="nil"/>
              <w:bottom w:val="nil"/>
            </w:tcBorders>
          </w:tcPr>
          <w:p w14:paraId="2BB59E34"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jc w:val="right"/>
              <w:rPr>
                <w:rFonts w:ascii="Times New Roman" w:hAnsi="Times New Roman" w:cs="Times New Roman"/>
                <w:sz w:val="22"/>
                <w:szCs w:val="22"/>
              </w:rPr>
            </w:pPr>
          </w:p>
        </w:tc>
        <w:tc>
          <w:tcPr>
            <w:tcW w:w="838" w:type="pct"/>
            <w:tcBorders>
              <w:top w:val="double" w:sz="4" w:space="0" w:color="auto"/>
              <w:bottom w:val="nil"/>
            </w:tcBorders>
          </w:tcPr>
          <w:p w14:paraId="718307BB"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after="0"/>
              <w:ind w:right="-110"/>
              <w:rPr>
                <w:rFonts w:ascii="Times New Roman" w:hAnsi="Times New Roman" w:cs="Times New Roman"/>
                <w:b/>
                <w:bCs/>
                <w:sz w:val="22"/>
                <w:szCs w:val="22"/>
              </w:rPr>
            </w:pPr>
          </w:p>
        </w:tc>
        <w:tc>
          <w:tcPr>
            <w:tcW w:w="154" w:type="pct"/>
            <w:tcBorders>
              <w:top w:val="nil"/>
              <w:bottom w:val="nil"/>
            </w:tcBorders>
          </w:tcPr>
          <w:p w14:paraId="4ACC7EC7"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jc w:val="right"/>
              <w:rPr>
                <w:rFonts w:ascii="Times New Roman" w:hAnsi="Times New Roman" w:cs="Times New Roman"/>
                <w:sz w:val="22"/>
                <w:szCs w:val="22"/>
              </w:rPr>
            </w:pPr>
          </w:p>
        </w:tc>
        <w:tc>
          <w:tcPr>
            <w:tcW w:w="679" w:type="pct"/>
            <w:tcBorders>
              <w:top w:val="double" w:sz="4" w:space="0" w:color="auto"/>
              <w:bottom w:val="nil"/>
            </w:tcBorders>
          </w:tcPr>
          <w:p w14:paraId="22287D39"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left" w:pos="1019"/>
              </w:tabs>
              <w:spacing w:after="0"/>
              <w:ind w:right="28"/>
              <w:jc w:val="right"/>
              <w:rPr>
                <w:rFonts w:ascii="Times New Roman" w:hAnsi="Times New Roman" w:cs="Times New Roman"/>
                <w:b/>
                <w:bCs/>
                <w:sz w:val="22"/>
                <w:szCs w:val="22"/>
              </w:rPr>
            </w:pPr>
          </w:p>
        </w:tc>
      </w:tr>
      <w:tr w:rsidR="008E2629" w:rsidRPr="003F7EE4" w14:paraId="37FD3B7A" w14:textId="77777777" w:rsidTr="007A78F5">
        <w:trPr>
          <w:trHeight w:val="100"/>
        </w:trPr>
        <w:tc>
          <w:tcPr>
            <w:tcW w:w="1689" w:type="pct"/>
          </w:tcPr>
          <w:p w14:paraId="698FDBAD" w14:textId="68599753" w:rsidR="008E2629" w:rsidRPr="003F7EE4" w:rsidRDefault="008E2629" w:rsidP="00E02E9A">
            <w:pPr>
              <w:rPr>
                <w:rFonts w:ascii="Times New Roman" w:hAnsi="Times New Roman" w:cs="Times New Roman"/>
                <w:b/>
                <w:bCs/>
                <w:i/>
                <w:iCs/>
                <w:sz w:val="22"/>
                <w:szCs w:val="22"/>
              </w:rPr>
            </w:pPr>
            <w:r w:rsidRPr="003F7EE4">
              <w:rPr>
                <w:rFonts w:ascii="Times New Roman" w:hAnsi="Times New Roman" w:cs="Times New Roman"/>
                <w:b/>
                <w:bCs/>
                <w:i/>
                <w:iCs/>
                <w:sz w:val="22"/>
                <w:szCs w:val="22"/>
              </w:rPr>
              <w:t>2023</w:t>
            </w:r>
          </w:p>
        </w:tc>
        <w:tc>
          <w:tcPr>
            <w:tcW w:w="613" w:type="pct"/>
            <w:tcBorders>
              <w:bottom w:val="nil"/>
            </w:tcBorders>
          </w:tcPr>
          <w:p w14:paraId="3AA114CB" w14:textId="22FC71DA" w:rsidR="008E2629" w:rsidRPr="003F7EE4" w:rsidRDefault="008E2629" w:rsidP="00E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10"/>
              <w:rPr>
                <w:rFonts w:ascii="Times New Roman" w:hAnsi="Times New Roman" w:cs="Times New Roman"/>
                <w:sz w:val="22"/>
                <w:szCs w:val="22"/>
              </w:rPr>
            </w:pPr>
          </w:p>
        </w:tc>
        <w:tc>
          <w:tcPr>
            <w:tcW w:w="154" w:type="pct"/>
            <w:tcBorders>
              <w:bottom w:val="nil"/>
            </w:tcBorders>
          </w:tcPr>
          <w:p w14:paraId="50A77BCC"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rPr>
                <w:rFonts w:ascii="Times New Roman" w:hAnsi="Times New Roman" w:cs="Times New Roman"/>
                <w:sz w:val="22"/>
                <w:szCs w:val="22"/>
              </w:rPr>
            </w:pPr>
          </w:p>
        </w:tc>
        <w:tc>
          <w:tcPr>
            <w:tcW w:w="725" w:type="pct"/>
            <w:tcBorders>
              <w:bottom w:val="nil"/>
            </w:tcBorders>
          </w:tcPr>
          <w:p w14:paraId="444528F6"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87" w:right="-110"/>
              <w:rPr>
                <w:rFonts w:ascii="Times New Roman" w:hAnsi="Times New Roman" w:cs="Times New Roman"/>
                <w:sz w:val="22"/>
                <w:szCs w:val="22"/>
              </w:rPr>
            </w:pPr>
          </w:p>
        </w:tc>
        <w:tc>
          <w:tcPr>
            <w:tcW w:w="145" w:type="pct"/>
            <w:tcBorders>
              <w:bottom w:val="nil"/>
            </w:tcBorders>
          </w:tcPr>
          <w:p w14:paraId="2C4135C4"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838" w:type="pct"/>
            <w:tcBorders>
              <w:bottom w:val="nil"/>
            </w:tcBorders>
          </w:tcPr>
          <w:p w14:paraId="5CB87638"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156" w:type="pct"/>
            <w:tcBorders>
              <w:bottom w:val="nil"/>
            </w:tcBorders>
          </w:tcPr>
          <w:p w14:paraId="2B9C3044"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680" w:type="pct"/>
            <w:tcBorders>
              <w:bottom w:val="nil"/>
            </w:tcBorders>
          </w:tcPr>
          <w:p w14:paraId="21F46617"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right="-110"/>
              <w:rPr>
                <w:rFonts w:ascii="Times New Roman" w:hAnsi="Times New Roman" w:cs="Times New Roman"/>
                <w:sz w:val="22"/>
                <w:szCs w:val="22"/>
              </w:rPr>
            </w:pPr>
          </w:p>
        </w:tc>
      </w:tr>
      <w:tr w:rsidR="008E2629" w:rsidRPr="003F7EE4" w14:paraId="49C7B323" w14:textId="77777777" w:rsidTr="007A78F5">
        <w:trPr>
          <w:trHeight w:val="100"/>
        </w:trPr>
        <w:tc>
          <w:tcPr>
            <w:tcW w:w="1689" w:type="pct"/>
          </w:tcPr>
          <w:p w14:paraId="08DF76DD" w14:textId="77777777" w:rsidR="008E2629" w:rsidRPr="003F7EE4" w:rsidRDefault="008E2629" w:rsidP="00E02E9A">
            <w:pPr>
              <w:rPr>
                <w:rFonts w:ascii="Times New Roman" w:hAnsi="Times New Roman" w:cs="Times New Roman"/>
                <w:b/>
                <w:bCs/>
                <w:i/>
                <w:iCs/>
                <w:sz w:val="22"/>
                <w:szCs w:val="22"/>
              </w:rPr>
            </w:pPr>
            <w:r w:rsidRPr="003F7EE4">
              <w:rPr>
                <w:rFonts w:ascii="Times New Roman" w:hAnsi="Times New Roman" w:cs="Times New Roman"/>
                <w:b/>
                <w:bCs/>
                <w:i/>
                <w:iCs/>
                <w:sz w:val="22"/>
                <w:szCs w:val="22"/>
              </w:rPr>
              <w:t>Deferred tax assets</w:t>
            </w:r>
          </w:p>
        </w:tc>
        <w:tc>
          <w:tcPr>
            <w:tcW w:w="613" w:type="pct"/>
            <w:tcBorders>
              <w:top w:val="nil"/>
              <w:bottom w:val="nil"/>
            </w:tcBorders>
          </w:tcPr>
          <w:p w14:paraId="43949B71" w14:textId="49A87663" w:rsidR="008E2629" w:rsidRPr="003F7EE4" w:rsidRDefault="008E2629" w:rsidP="00E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10"/>
              <w:rPr>
                <w:rFonts w:ascii="Times New Roman" w:hAnsi="Times New Roman" w:cs="Times New Roman"/>
                <w:sz w:val="22"/>
                <w:szCs w:val="22"/>
              </w:rPr>
            </w:pPr>
          </w:p>
        </w:tc>
        <w:tc>
          <w:tcPr>
            <w:tcW w:w="154" w:type="pct"/>
            <w:tcBorders>
              <w:top w:val="nil"/>
            </w:tcBorders>
          </w:tcPr>
          <w:p w14:paraId="371C2261"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rPr>
                <w:rFonts w:ascii="Times New Roman" w:hAnsi="Times New Roman" w:cs="Times New Roman"/>
                <w:sz w:val="22"/>
                <w:szCs w:val="22"/>
              </w:rPr>
            </w:pPr>
          </w:p>
        </w:tc>
        <w:tc>
          <w:tcPr>
            <w:tcW w:w="725" w:type="pct"/>
            <w:tcBorders>
              <w:top w:val="nil"/>
              <w:bottom w:val="nil"/>
            </w:tcBorders>
          </w:tcPr>
          <w:p w14:paraId="4D5FC565"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left="-87" w:right="-110"/>
              <w:rPr>
                <w:rFonts w:ascii="Times New Roman" w:hAnsi="Times New Roman" w:cs="Times New Roman"/>
                <w:sz w:val="22"/>
                <w:szCs w:val="22"/>
              </w:rPr>
            </w:pPr>
          </w:p>
        </w:tc>
        <w:tc>
          <w:tcPr>
            <w:tcW w:w="145" w:type="pct"/>
            <w:tcBorders>
              <w:top w:val="nil"/>
            </w:tcBorders>
          </w:tcPr>
          <w:p w14:paraId="6E248B94"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838" w:type="pct"/>
            <w:tcBorders>
              <w:top w:val="nil"/>
            </w:tcBorders>
          </w:tcPr>
          <w:p w14:paraId="0B0BAF72"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156" w:type="pct"/>
            <w:tcBorders>
              <w:top w:val="nil"/>
            </w:tcBorders>
          </w:tcPr>
          <w:p w14:paraId="5A56537F"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680" w:type="pct"/>
            <w:tcBorders>
              <w:top w:val="nil"/>
              <w:bottom w:val="nil"/>
            </w:tcBorders>
          </w:tcPr>
          <w:p w14:paraId="3CCE19FC" w14:textId="77777777" w:rsidR="008E2629" w:rsidRPr="003F7EE4" w:rsidRDefault="008E2629" w:rsidP="00E02E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right="-110"/>
              <w:rPr>
                <w:rFonts w:ascii="Times New Roman" w:hAnsi="Times New Roman" w:cs="Times New Roman"/>
                <w:sz w:val="22"/>
                <w:szCs w:val="22"/>
              </w:rPr>
            </w:pPr>
          </w:p>
        </w:tc>
      </w:tr>
      <w:tr w:rsidR="008E2629" w:rsidRPr="003F7EE4" w14:paraId="50DCD17B" w14:textId="77777777" w:rsidTr="007A78F5">
        <w:trPr>
          <w:trHeight w:val="100"/>
        </w:trPr>
        <w:tc>
          <w:tcPr>
            <w:tcW w:w="1689" w:type="pct"/>
          </w:tcPr>
          <w:p w14:paraId="37B3E7B0" w14:textId="77777777" w:rsidR="008E2629" w:rsidRPr="003F7EE4" w:rsidRDefault="008E2629" w:rsidP="00A866CC">
            <w:pPr>
              <w:rPr>
                <w:rFonts w:ascii="Times New Roman" w:hAnsi="Times New Roman" w:cs="Times New Roman"/>
                <w:spacing w:val="-2"/>
                <w:sz w:val="22"/>
                <w:szCs w:val="22"/>
              </w:rPr>
            </w:pPr>
            <w:r w:rsidRPr="003F7EE4">
              <w:rPr>
                <w:rFonts w:ascii="Times New Roman" w:hAnsi="Times New Roman" w:cs="Times New Roman"/>
                <w:spacing w:val="-2"/>
                <w:sz w:val="22"/>
                <w:szCs w:val="22"/>
              </w:rPr>
              <w:t>Property, plant and equipment</w:t>
            </w:r>
          </w:p>
        </w:tc>
        <w:tc>
          <w:tcPr>
            <w:tcW w:w="613" w:type="pct"/>
            <w:tcBorders>
              <w:bottom w:val="nil"/>
            </w:tcBorders>
          </w:tcPr>
          <w:p w14:paraId="311EDE4E" w14:textId="11B52A0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263</w:t>
            </w:r>
          </w:p>
        </w:tc>
        <w:tc>
          <w:tcPr>
            <w:tcW w:w="154" w:type="pct"/>
          </w:tcPr>
          <w:p w14:paraId="0843137B"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rPr>
                <w:rFonts w:ascii="Times New Roman" w:hAnsi="Times New Roman" w:cs="Times New Roman"/>
                <w:sz w:val="22"/>
                <w:szCs w:val="22"/>
              </w:rPr>
            </w:pPr>
          </w:p>
        </w:tc>
        <w:tc>
          <w:tcPr>
            <w:tcW w:w="725" w:type="pct"/>
            <w:tcBorders>
              <w:bottom w:val="nil"/>
            </w:tcBorders>
          </w:tcPr>
          <w:p w14:paraId="104F118E" w14:textId="2F09997D" w:rsidR="008E2629" w:rsidRPr="003F7EE4" w:rsidRDefault="008E2629" w:rsidP="0039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w:t>
            </w:r>
            <w:r w:rsidR="00877C94">
              <w:rPr>
                <w:rFonts w:ascii="Times New Roman" w:hAnsi="Times New Roman" w:cs="Times New Roman"/>
                <w:sz w:val="22"/>
                <w:szCs w:val="22"/>
              </w:rPr>
              <w:t>251</w:t>
            </w:r>
            <w:r w:rsidRPr="003F7EE4">
              <w:rPr>
                <w:rFonts w:ascii="Times New Roman" w:hAnsi="Times New Roman" w:cs="Times New Roman"/>
                <w:sz w:val="22"/>
                <w:szCs w:val="22"/>
              </w:rPr>
              <w:t>)</w:t>
            </w:r>
          </w:p>
        </w:tc>
        <w:tc>
          <w:tcPr>
            <w:tcW w:w="145" w:type="pct"/>
          </w:tcPr>
          <w:p w14:paraId="44612D15"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838" w:type="pct"/>
          </w:tcPr>
          <w:p w14:paraId="5F0B56D1" w14:textId="32AB4329"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r w:rsidRPr="003F7EE4">
              <w:rPr>
                <w:rFonts w:ascii="Times New Roman" w:hAnsi="Times New Roman" w:cs="Times New Roman"/>
                <w:sz w:val="22"/>
                <w:szCs w:val="22"/>
              </w:rPr>
              <w:t>-</w:t>
            </w:r>
          </w:p>
        </w:tc>
        <w:tc>
          <w:tcPr>
            <w:tcW w:w="156" w:type="pct"/>
          </w:tcPr>
          <w:p w14:paraId="510E881C"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680" w:type="pct"/>
            <w:tcBorders>
              <w:bottom w:val="nil"/>
            </w:tcBorders>
          </w:tcPr>
          <w:p w14:paraId="35888180" w14:textId="42F4D951"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sz w:val="22"/>
                <w:szCs w:val="22"/>
              </w:rPr>
            </w:pPr>
            <w:r w:rsidRPr="003F7EE4">
              <w:rPr>
                <w:rFonts w:ascii="Times New Roman" w:hAnsi="Times New Roman" w:cs="Times New Roman"/>
                <w:sz w:val="22"/>
                <w:szCs w:val="22"/>
              </w:rPr>
              <w:t>12</w:t>
            </w:r>
          </w:p>
        </w:tc>
      </w:tr>
      <w:tr w:rsidR="008E2629" w:rsidRPr="003F7EE4" w14:paraId="5A3718FC" w14:textId="77777777" w:rsidTr="007A78F5">
        <w:trPr>
          <w:trHeight w:val="100"/>
        </w:trPr>
        <w:tc>
          <w:tcPr>
            <w:tcW w:w="1689" w:type="pct"/>
          </w:tcPr>
          <w:p w14:paraId="453A90D9" w14:textId="77777777" w:rsidR="008E2629" w:rsidRPr="003F7EE4" w:rsidRDefault="008E2629" w:rsidP="00A866CC">
            <w:pPr>
              <w:rPr>
                <w:rFonts w:ascii="Times New Roman" w:hAnsi="Times New Roman" w:cs="Times New Roman"/>
                <w:spacing w:val="-2"/>
                <w:sz w:val="22"/>
                <w:szCs w:val="22"/>
              </w:rPr>
            </w:pPr>
            <w:r w:rsidRPr="003F7EE4">
              <w:rPr>
                <w:rFonts w:ascii="Times New Roman" w:hAnsi="Times New Roman" w:cs="Times New Roman"/>
                <w:spacing w:val="-2"/>
                <w:sz w:val="22"/>
                <w:szCs w:val="22"/>
              </w:rPr>
              <w:t>Loss carry forward</w:t>
            </w:r>
          </w:p>
        </w:tc>
        <w:tc>
          <w:tcPr>
            <w:tcW w:w="613" w:type="pct"/>
            <w:tcBorders>
              <w:bottom w:val="nil"/>
            </w:tcBorders>
          </w:tcPr>
          <w:p w14:paraId="3F8A3B04" w14:textId="75061FEB"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105,519</w:t>
            </w:r>
          </w:p>
        </w:tc>
        <w:tc>
          <w:tcPr>
            <w:tcW w:w="154" w:type="pct"/>
          </w:tcPr>
          <w:p w14:paraId="3506E5E4"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rPr>
                <w:rFonts w:ascii="Times New Roman" w:hAnsi="Times New Roman" w:cs="Times New Roman"/>
                <w:sz w:val="22"/>
                <w:szCs w:val="22"/>
              </w:rPr>
            </w:pPr>
          </w:p>
        </w:tc>
        <w:tc>
          <w:tcPr>
            <w:tcW w:w="725" w:type="pct"/>
            <w:tcBorders>
              <w:bottom w:val="nil"/>
            </w:tcBorders>
          </w:tcPr>
          <w:p w14:paraId="64AE22B5" w14:textId="4DF24377" w:rsidR="008E2629" w:rsidRPr="003F7EE4" w:rsidRDefault="008E2629" w:rsidP="0039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(91,863)</w:t>
            </w:r>
          </w:p>
        </w:tc>
        <w:tc>
          <w:tcPr>
            <w:tcW w:w="145" w:type="pct"/>
          </w:tcPr>
          <w:p w14:paraId="07767384"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838" w:type="pct"/>
          </w:tcPr>
          <w:p w14:paraId="663A48CC" w14:textId="6F3C3F2D"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r w:rsidRPr="003F7EE4">
              <w:rPr>
                <w:rFonts w:ascii="Times New Roman" w:hAnsi="Times New Roman" w:cs="Times New Roman"/>
                <w:sz w:val="22"/>
                <w:szCs w:val="22"/>
              </w:rPr>
              <w:t>-</w:t>
            </w:r>
          </w:p>
        </w:tc>
        <w:tc>
          <w:tcPr>
            <w:tcW w:w="156" w:type="pct"/>
          </w:tcPr>
          <w:p w14:paraId="65079CA3"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680" w:type="pct"/>
            <w:tcBorders>
              <w:bottom w:val="nil"/>
            </w:tcBorders>
          </w:tcPr>
          <w:p w14:paraId="701113F2" w14:textId="5EEC9CCE"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sz w:val="22"/>
                <w:szCs w:val="22"/>
              </w:rPr>
            </w:pPr>
            <w:r w:rsidRPr="003F7EE4">
              <w:rPr>
                <w:rFonts w:ascii="Times New Roman" w:hAnsi="Times New Roman" w:cs="Times New Roman"/>
                <w:sz w:val="22"/>
                <w:szCs w:val="22"/>
              </w:rPr>
              <w:t>13,656</w:t>
            </w:r>
          </w:p>
        </w:tc>
      </w:tr>
      <w:tr w:rsidR="008E2629" w:rsidRPr="003F7EE4" w14:paraId="73C07A4F" w14:textId="77777777" w:rsidTr="007A78F5">
        <w:trPr>
          <w:trHeight w:val="100"/>
        </w:trPr>
        <w:tc>
          <w:tcPr>
            <w:tcW w:w="1689" w:type="pct"/>
          </w:tcPr>
          <w:p w14:paraId="0EC64EF2" w14:textId="77777777" w:rsidR="008E2629" w:rsidRPr="003F7EE4" w:rsidRDefault="008E2629" w:rsidP="00A866CC">
            <w:pPr>
              <w:rPr>
                <w:rFonts w:ascii="Times New Roman" w:hAnsi="Times New Roman" w:cs="Times New Roman"/>
                <w:spacing w:val="-2"/>
                <w:sz w:val="22"/>
                <w:szCs w:val="22"/>
              </w:rPr>
            </w:pPr>
            <w:r w:rsidRPr="003F7EE4">
              <w:rPr>
                <w:rFonts w:ascii="Times New Roman" w:hAnsi="Times New Roman" w:cs="Times New Roman"/>
                <w:spacing w:val="-2"/>
                <w:sz w:val="22"/>
                <w:szCs w:val="22"/>
              </w:rPr>
              <w:t>Provisions</w:t>
            </w:r>
          </w:p>
        </w:tc>
        <w:tc>
          <w:tcPr>
            <w:tcW w:w="613" w:type="pct"/>
            <w:tcBorders>
              <w:bottom w:val="nil"/>
            </w:tcBorders>
          </w:tcPr>
          <w:p w14:paraId="74CD1C01" w14:textId="07037914"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1,373</w:t>
            </w:r>
          </w:p>
        </w:tc>
        <w:tc>
          <w:tcPr>
            <w:tcW w:w="154" w:type="pct"/>
          </w:tcPr>
          <w:p w14:paraId="7BB84D18"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rPr>
                <w:rFonts w:ascii="Times New Roman" w:hAnsi="Times New Roman" w:cs="Times New Roman"/>
                <w:sz w:val="22"/>
                <w:szCs w:val="22"/>
              </w:rPr>
            </w:pPr>
          </w:p>
        </w:tc>
        <w:tc>
          <w:tcPr>
            <w:tcW w:w="725" w:type="pct"/>
            <w:tcBorders>
              <w:bottom w:val="nil"/>
            </w:tcBorders>
          </w:tcPr>
          <w:p w14:paraId="68727FF0" w14:textId="62454F08" w:rsidR="008E2629" w:rsidRPr="003F7EE4" w:rsidRDefault="008E2629" w:rsidP="0039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(152)</w:t>
            </w:r>
          </w:p>
        </w:tc>
        <w:tc>
          <w:tcPr>
            <w:tcW w:w="145" w:type="pct"/>
          </w:tcPr>
          <w:p w14:paraId="0BA2FB86"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838" w:type="pct"/>
          </w:tcPr>
          <w:p w14:paraId="0697F549" w14:textId="7550A5E5"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r w:rsidRPr="003F7EE4">
              <w:rPr>
                <w:rFonts w:ascii="Times New Roman" w:hAnsi="Times New Roman" w:cs="Times New Roman"/>
                <w:sz w:val="22"/>
                <w:szCs w:val="22"/>
              </w:rPr>
              <w:t>-</w:t>
            </w:r>
          </w:p>
        </w:tc>
        <w:tc>
          <w:tcPr>
            <w:tcW w:w="156" w:type="pct"/>
          </w:tcPr>
          <w:p w14:paraId="0EA9AE71"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p>
        </w:tc>
        <w:tc>
          <w:tcPr>
            <w:tcW w:w="680" w:type="pct"/>
            <w:tcBorders>
              <w:bottom w:val="nil"/>
            </w:tcBorders>
          </w:tcPr>
          <w:p w14:paraId="1E95CC04" w14:textId="10E3367B"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sz w:val="22"/>
                <w:szCs w:val="22"/>
              </w:rPr>
            </w:pPr>
            <w:r w:rsidRPr="003F7EE4">
              <w:rPr>
                <w:rFonts w:ascii="Times New Roman" w:hAnsi="Times New Roman" w:cs="Times New Roman"/>
                <w:sz w:val="22"/>
                <w:szCs w:val="22"/>
              </w:rPr>
              <w:t>1,221</w:t>
            </w:r>
          </w:p>
        </w:tc>
      </w:tr>
      <w:tr w:rsidR="008E2629" w:rsidRPr="003F7EE4" w14:paraId="20BAB37A" w14:textId="77777777" w:rsidTr="007A78F5">
        <w:trPr>
          <w:trHeight w:val="100"/>
        </w:trPr>
        <w:tc>
          <w:tcPr>
            <w:tcW w:w="1689" w:type="pct"/>
          </w:tcPr>
          <w:p w14:paraId="3A212621" w14:textId="77777777" w:rsidR="008E2629" w:rsidRPr="003F7EE4" w:rsidRDefault="008E2629" w:rsidP="00A866CC">
            <w:pPr>
              <w:rPr>
                <w:rFonts w:ascii="Times New Roman" w:hAnsi="Times New Roman" w:cs="Times New Roman"/>
                <w:sz w:val="22"/>
                <w:szCs w:val="22"/>
              </w:rPr>
            </w:pPr>
            <w:r w:rsidRPr="003F7EE4">
              <w:rPr>
                <w:rFonts w:ascii="Times New Roman" w:hAnsi="Times New Roman" w:cs="Times New Roman"/>
                <w:spacing w:val="-2"/>
                <w:sz w:val="22"/>
                <w:szCs w:val="22"/>
              </w:rPr>
              <w:t>Provisions for</w:t>
            </w:r>
            <w:r w:rsidRPr="003F7EE4">
              <w:rPr>
                <w:rFonts w:ascii="Times New Roman" w:hAnsi="Times New Roman" w:cs="Times New Roman"/>
                <w:sz w:val="22"/>
                <w:szCs w:val="22"/>
              </w:rPr>
              <w:t xml:space="preserve"> employee benefits</w:t>
            </w:r>
          </w:p>
        </w:tc>
        <w:tc>
          <w:tcPr>
            <w:tcW w:w="613" w:type="pct"/>
            <w:tcBorders>
              <w:bottom w:val="single" w:sz="4" w:space="0" w:color="auto"/>
            </w:tcBorders>
          </w:tcPr>
          <w:p w14:paraId="0C41A709" w14:textId="1E3DEB5A"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8,229</w:t>
            </w:r>
          </w:p>
        </w:tc>
        <w:tc>
          <w:tcPr>
            <w:tcW w:w="154" w:type="pct"/>
          </w:tcPr>
          <w:p w14:paraId="4DB1BC64"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87" w:right="-110"/>
              <w:rPr>
                <w:rFonts w:ascii="Times New Roman" w:hAnsi="Times New Roman" w:cs="Times New Roman"/>
                <w:sz w:val="22"/>
                <w:szCs w:val="22"/>
              </w:rPr>
            </w:pPr>
          </w:p>
        </w:tc>
        <w:tc>
          <w:tcPr>
            <w:tcW w:w="725" w:type="pct"/>
            <w:tcBorders>
              <w:bottom w:val="single" w:sz="4" w:space="0" w:color="auto"/>
            </w:tcBorders>
          </w:tcPr>
          <w:p w14:paraId="3695240B" w14:textId="71BD4B94" w:rsidR="008E2629" w:rsidRPr="003F7EE4" w:rsidRDefault="008E2629" w:rsidP="0039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sz w:val="22"/>
                <w:szCs w:val="22"/>
              </w:rPr>
              <w:t>1,461</w:t>
            </w:r>
          </w:p>
        </w:tc>
        <w:tc>
          <w:tcPr>
            <w:tcW w:w="145" w:type="pct"/>
          </w:tcPr>
          <w:p w14:paraId="12947A10"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p>
        </w:tc>
        <w:tc>
          <w:tcPr>
            <w:tcW w:w="838" w:type="pct"/>
            <w:tcBorders>
              <w:bottom w:val="single" w:sz="4" w:space="0" w:color="auto"/>
            </w:tcBorders>
          </w:tcPr>
          <w:p w14:paraId="651B76E6" w14:textId="65E5CFE8"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sz w:val="22"/>
                <w:szCs w:val="22"/>
              </w:rPr>
            </w:pPr>
            <w:r w:rsidRPr="003F7EE4">
              <w:rPr>
                <w:rFonts w:ascii="Times New Roman" w:hAnsi="Times New Roman" w:cs="Times New Roman"/>
                <w:sz w:val="22"/>
                <w:szCs w:val="22"/>
              </w:rPr>
              <w:t>(14)</w:t>
            </w:r>
          </w:p>
        </w:tc>
        <w:tc>
          <w:tcPr>
            <w:tcW w:w="156" w:type="pct"/>
          </w:tcPr>
          <w:p w14:paraId="69AD5382"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p>
        </w:tc>
        <w:tc>
          <w:tcPr>
            <w:tcW w:w="680" w:type="pct"/>
            <w:tcBorders>
              <w:bottom w:val="single" w:sz="4" w:space="0" w:color="auto"/>
            </w:tcBorders>
          </w:tcPr>
          <w:p w14:paraId="39698907" w14:textId="2BC7DB90"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sz w:val="22"/>
                <w:szCs w:val="22"/>
              </w:rPr>
            </w:pPr>
            <w:r w:rsidRPr="003F7EE4">
              <w:rPr>
                <w:rFonts w:ascii="Times New Roman" w:hAnsi="Times New Roman" w:cs="Times New Roman"/>
                <w:sz w:val="22"/>
                <w:szCs w:val="22"/>
              </w:rPr>
              <w:t>9,676</w:t>
            </w:r>
          </w:p>
        </w:tc>
      </w:tr>
      <w:tr w:rsidR="008E2629" w:rsidRPr="003F7EE4" w14:paraId="53BB28B2" w14:textId="77777777" w:rsidTr="007A78F5">
        <w:trPr>
          <w:trHeight w:val="100"/>
        </w:trPr>
        <w:tc>
          <w:tcPr>
            <w:tcW w:w="1689" w:type="pct"/>
            <w:tcBorders>
              <w:bottom w:val="nil"/>
            </w:tcBorders>
          </w:tcPr>
          <w:p w14:paraId="3584124F" w14:textId="77777777" w:rsidR="008E2629" w:rsidRPr="003F7EE4" w:rsidRDefault="008E2629" w:rsidP="00A866CC">
            <w:pPr>
              <w:rPr>
                <w:rFonts w:ascii="Times New Roman" w:hAnsi="Times New Roman" w:cs="Times New Roman"/>
                <w:b/>
                <w:bCs/>
                <w:i/>
                <w:iCs/>
                <w:sz w:val="22"/>
                <w:szCs w:val="22"/>
              </w:rPr>
            </w:pPr>
            <w:r w:rsidRPr="003F7EE4">
              <w:rPr>
                <w:rFonts w:ascii="Times New Roman" w:hAnsi="Times New Roman" w:cs="Times New Roman"/>
                <w:b/>
                <w:bCs/>
                <w:sz w:val="22"/>
                <w:szCs w:val="22"/>
              </w:rPr>
              <w:t>Total</w:t>
            </w:r>
          </w:p>
        </w:tc>
        <w:tc>
          <w:tcPr>
            <w:tcW w:w="613" w:type="pct"/>
            <w:tcBorders>
              <w:top w:val="single" w:sz="4" w:space="0" w:color="auto"/>
              <w:bottom w:val="double" w:sz="4" w:space="0" w:color="auto"/>
            </w:tcBorders>
          </w:tcPr>
          <w:p w14:paraId="0DAEFA6B" w14:textId="23180289"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b/>
                <w:bCs/>
                <w:sz w:val="22"/>
                <w:szCs w:val="22"/>
              </w:rPr>
            </w:pPr>
            <w:r w:rsidRPr="003F7EE4">
              <w:rPr>
                <w:rFonts w:ascii="Times New Roman" w:hAnsi="Times New Roman" w:cs="Times New Roman"/>
                <w:b/>
                <w:bCs/>
                <w:sz w:val="22"/>
                <w:szCs w:val="22"/>
              </w:rPr>
              <w:t>115,384</w:t>
            </w:r>
          </w:p>
        </w:tc>
        <w:tc>
          <w:tcPr>
            <w:tcW w:w="154" w:type="pct"/>
            <w:tcBorders>
              <w:top w:val="nil"/>
              <w:bottom w:val="nil"/>
            </w:tcBorders>
          </w:tcPr>
          <w:p w14:paraId="0CC98390"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left="-87" w:right="-110"/>
              <w:rPr>
                <w:rFonts w:ascii="Times New Roman" w:hAnsi="Times New Roman" w:cs="Times New Roman"/>
                <w:sz w:val="22"/>
                <w:szCs w:val="22"/>
              </w:rPr>
            </w:pPr>
          </w:p>
        </w:tc>
        <w:tc>
          <w:tcPr>
            <w:tcW w:w="725" w:type="pct"/>
            <w:tcBorders>
              <w:top w:val="single" w:sz="4" w:space="0" w:color="auto"/>
              <w:bottom w:val="double" w:sz="4" w:space="0" w:color="auto"/>
            </w:tcBorders>
          </w:tcPr>
          <w:p w14:paraId="29C8D0A1" w14:textId="47E80594" w:rsidR="008E2629" w:rsidRPr="003F7EE4" w:rsidRDefault="008E2629" w:rsidP="00395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after="0"/>
              <w:ind w:right="90"/>
              <w:jc w:val="right"/>
              <w:rPr>
                <w:rFonts w:ascii="Times New Roman" w:hAnsi="Times New Roman" w:cs="Times New Roman"/>
                <w:sz w:val="22"/>
                <w:szCs w:val="22"/>
              </w:rPr>
            </w:pPr>
            <w:r w:rsidRPr="003F7EE4">
              <w:rPr>
                <w:rFonts w:ascii="Times New Roman" w:hAnsi="Times New Roman" w:cs="Times New Roman"/>
                <w:b/>
                <w:bCs/>
                <w:sz w:val="22"/>
                <w:szCs w:val="22"/>
              </w:rPr>
              <w:t>(90,805</w:t>
            </w:r>
            <w:r w:rsidRPr="003F7EE4">
              <w:rPr>
                <w:rFonts w:ascii="Times New Roman" w:hAnsi="Times New Roman" w:cs="Times New Roman"/>
                <w:sz w:val="22"/>
                <w:szCs w:val="22"/>
              </w:rPr>
              <w:t>)</w:t>
            </w:r>
          </w:p>
        </w:tc>
        <w:tc>
          <w:tcPr>
            <w:tcW w:w="145" w:type="pct"/>
            <w:tcBorders>
              <w:top w:val="nil"/>
              <w:bottom w:val="nil"/>
            </w:tcBorders>
          </w:tcPr>
          <w:p w14:paraId="17F87580"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sz w:val="22"/>
                <w:szCs w:val="22"/>
              </w:rPr>
            </w:pPr>
          </w:p>
        </w:tc>
        <w:tc>
          <w:tcPr>
            <w:tcW w:w="838" w:type="pct"/>
            <w:tcBorders>
              <w:top w:val="single" w:sz="4" w:space="0" w:color="auto"/>
              <w:bottom w:val="double" w:sz="4" w:space="0" w:color="auto"/>
            </w:tcBorders>
          </w:tcPr>
          <w:p w14:paraId="31C06E24" w14:textId="2BC67963"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after="0"/>
              <w:ind w:right="-110"/>
              <w:rPr>
                <w:rFonts w:ascii="Times New Roman" w:hAnsi="Times New Roman" w:cs="Times New Roman"/>
                <w:b/>
                <w:bCs/>
                <w:sz w:val="22"/>
                <w:szCs w:val="22"/>
              </w:rPr>
            </w:pPr>
            <w:r w:rsidRPr="003F7EE4">
              <w:rPr>
                <w:rFonts w:ascii="Times New Roman" w:hAnsi="Times New Roman" w:cs="Times New Roman"/>
                <w:b/>
                <w:bCs/>
                <w:sz w:val="22"/>
                <w:szCs w:val="22"/>
              </w:rPr>
              <w:t>(14)</w:t>
            </w:r>
          </w:p>
        </w:tc>
        <w:tc>
          <w:tcPr>
            <w:tcW w:w="156" w:type="pct"/>
            <w:tcBorders>
              <w:top w:val="nil"/>
              <w:bottom w:val="nil"/>
            </w:tcBorders>
          </w:tcPr>
          <w:p w14:paraId="3E4E2F39" w14:textId="77777777"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0"/>
              <w:rPr>
                <w:rFonts w:ascii="Times New Roman" w:hAnsi="Times New Roman" w:cs="Times New Roman"/>
                <w:b/>
                <w:bCs/>
                <w:sz w:val="22"/>
                <w:szCs w:val="22"/>
              </w:rPr>
            </w:pPr>
          </w:p>
        </w:tc>
        <w:tc>
          <w:tcPr>
            <w:tcW w:w="680" w:type="pct"/>
            <w:tcBorders>
              <w:top w:val="single" w:sz="4" w:space="0" w:color="auto"/>
              <w:bottom w:val="double" w:sz="4" w:space="0" w:color="auto"/>
            </w:tcBorders>
          </w:tcPr>
          <w:p w14:paraId="587676DF" w14:textId="6FC1CFDC" w:rsidR="008E2629" w:rsidRPr="003F7EE4" w:rsidRDefault="008E2629" w:rsidP="00A86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right="28"/>
              <w:jc w:val="right"/>
              <w:rPr>
                <w:rFonts w:ascii="Times New Roman" w:hAnsi="Times New Roman" w:cs="Times New Roman"/>
                <w:b/>
                <w:bCs/>
                <w:sz w:val="22"/>
                <w:szCs w:val="22"/>
              </w:rPr>
            </w:pPr>
            <w:r w:rsidRPr="003F7EE4">
              <w:rPr>
                <w:rFonts w:ascii="Times New Roman" w:hAnsi="Times New Roman" w:cs="Times New Roman"/>
                <w:b/>
                <w:bCs/>
                <w:sz w:val="22"/>
                <w:szCs w:val="22"/>
              </w:rPr>
              <w:t>24,565</w:t>
            </w:r>
          </w:p>
        </w:tc>
      </w:tr>
    </w:tbl>
    <w:p w14:paraId="4E150CC7" w14:textId="77777777" w:rsidR="00676616" w:rsidRPr="003F7EE4" w:rsidRDefault="00676616" w:rsidP="0067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8981F83" w14:textId="77777777" w:rsidR="00FD24D7" w:rsidRPr="003F7EE4" w:rsidRDefault="005101BD" w:rsidP="0048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right="19"/>
        <w:jc w:val="thaiDistribute"/>
        <w:rPr>
          <w:rFonts w:ascii="Times New Roman" w:hAnsi="Times New Roman" w:cs="Times New Roman"/>
          <w:strike/>
          <w:sz w:val="22"/>
          <w:szCs w:val="22"/>
        </w:rPr>
      </w:pPr>
      <w:r w:rsidRPr="003F7EE4">
        <w:rPr>
          <w:rFonts w:ascii="Times New Roman" w:hAnsi="Times New Roman" w:cs="Times New Roman"/>
          <w:sz w:val="22"/>
          <w:szCs w:val="22"/>
        </w:rPr>
        <w:t xml:space="preserve">The deductible temporary difference that the Company has not recognized as deferred tax asset </w:t>
      </w:r>
      <w:r w:rsidR="00844BB3" w:rsidRPr="003F7EE4">
        <w:rPr>
          <w:rFonts w:ascii="Times New Roman" w:hAnsi="Times New Roman" w:cs="Times New Roman"/>
          <w:sz w:val="22"/>
          <w:szCs w:val="22"/>
        </w:rPr>
        <w:t>is</w:t>
      </w:r>
      <w:r w:rsidR="00844BB3"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as the following item</w:t>
      </w:r>
      <w:r w:rsidRPr="003F7EE4">
        <w:rPr>
          <w:rFonts w:ascii="Times New Roman" w:hAnsi="Times New Roman" w:cs="Times New Roman"/>
          <w:sz w:val="22"/>
          <w:szCs w:val="22"/>
          <w:cs/>
        </w:rPr>
        <w:t>:</w:t>
      </w:r>
    </w:p>
    <w:p w14:paraId="1EFDA9AD" w14:textId="77777777" w:rsidR="006C5B85" w:rsidRPr="003F7EE4" w:rsidRDefault="006C5B85" w:rsidP="006C5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tbl>
      <w:tblPr>
        <w:tblW w:w="9212" w:type="dxa"/>
        <w:tblInd w:w="558" w:type="dxa"/>
        <w:tblLayout w:type="fixed"/>
        <w:tblLook w:val="0000" w:firstRow="0" w:lastRow="0" w:firstColumn="0" w:lastColumn="0" w:noHBand="0" w:noVBand="0"/>
      </w:tblPr>
      <w:tblGrid>
        <w:gridCol w:w="6093"/>
        <w:gridCol w:w="1559"/>
        <w:gridCol w:w="284"/>
        <w:gridCol w:w="1276"/>
      </w:tblGrid>
      <w:tr w:rsidR="00FD24D7" w:rsidRPr="003F7EE4" w14:paraId="6C3BA3C1" w14:textId="77777777" w:rsidTr="00485B46">
        <w:trPr>
          <w:trHeight w:val="284"/>
        </w:trPr>
        <w:tc>
          <w:tcPr>
            <w:tcW w:w="6093" w:type="dxa"/>
            <w:vAlign w:val="center"/>
          </w:tcPr>
          <w:p w14:paraId="04631776" w14:textId="77777777" w:rsidR="00FD24D7" w:rsidRPr="003F7EE4" w:rsidRDefault="00FD24D7" w:rsidP="00FD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559" w:type="dxa"/>
            <w:vAlign w:val="center"/>
          </w:tcPr>
          <w:p w14:paraId="6887B386" w14:textId="700B0479" w:rsidR="00FD24D7" w:rsidRPr="003F7EE4" w:rsidRDefault="00FD24D7" w:rsidP="0025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687C2D" w:rsidRPr="003F7EE4">
              <w:rPr>
                <w:rFonts w:ascii="Times New Roman" w:hAnsi="Times New Roman" w:cs="Times New Roman"/>
                <w:sz w:val="22"/>
                <w:szCs w:val="22"/>
              </w:rPr>
              <w:t>2</w:t>
            </w:r>
            <w:r w:rsidR="00E02E9A" w:rsidRPr="003F7EE4">
              <w:rPr>
                <w:rFonts w:ascii="Times New Roman" w:hAnsi="Times New Roman" w:cs="Times New Roman"/>
                <w:sz w:val="22"/>
                <w:szCs w:val="22"/>
              </w:rPr>
              <w:t>3</w:t>
            </w:r>
          </w:p>
        </w:tc>
        <w:tc>
          <w:tcPr>
            <w:tcW w:w="284" w:type="dxa"/>
            <w:vAlign w:val="center"/>
          </w:tcPr>
          <w:p w14:paraId="38FF1B95" w14:textId="77777777" w:rsidR="00FD24D7" w:rsidRPr="003F7EE4" w:rsidRDefault="00FD24D7" w:rsidP="0025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vAlign w:val="center"/>
          </w:tcPr>
          <w:p w14:paraId="2DD1FF4B" w14:textId="2822D602" w:rsidR="00FD24D7" w:rsidRPr="003F7EE4" w:rsidRDefault="00FD24D7" w:rsidP="0025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B325A1" w:rsidRPr="003F7EE4">
              <w:rPr>
                <w:rFonts w:ascii="Times New Roman" w:hAnsi="Times New Roman" w:cs="Times New Roman"/>
                <w:sz w:val="22"/>
                <w:szCs w:val="22"/>
              </w:rPr>
              <w:t>2</w:t>
            </w:r>
            <w:r w:rsidR="00E02E9A" w:rsidRPr="003F7EE4">
              <w:rPr>
                <w:rFonts w:ascii="Times New Roman" w:hAnsi="Times New Roman" w:cs="Times New Roman"/>
                <w:sz w:val="22"/>
                <w:szCs w:val="22"/>
              </w:rPr>
              <w:t>2</w:t>
            </w:r>
          </w:p>
        </w:tc>
      </w:tr>
      <w:tr w:rsidR="00FD24D7" w:rsidRPr="003F7EE4" w14:paraId="2E05B19B" w14:textId="77777777" w:rsidTr="00485B46">
        <w:trPr>
          <w:trHeight w:val="284"/>
        </w:trPr>
        <w:tc>
          <w:tcPr>
            <w:tcW w:w="6093" w:type="dxa"/>
            <w:vAlign w:val="center"/>
          </w:tcPr>
          <w:p w14:paraId="47061634" w14:textId="77777777" w:rsidR="00FD24D7" w:rsidRPr="003F7EE4" w:rsidRDefault="00FD24D7" w:rsidP="00FD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3119" w:type="dxa"/>
            <w:gridSpan w:val="3"/>
            <w:vAlign w:val="center"/>
          </w:tcPr>
          <w:p w14:paraId="4F8EA2BB" w14:textId="77777777" w:rsidR="00FD24D7" w:rsidRPr="003F7EE4" w:rsidRDefault="005225FD" w:rsidP="00FD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7EE4">
              <w:rPr>
                <w:rFonts w:ascii="Times New Roman" w:hAnsi="Times New Roman" w:cs="Times New Roman"/>
                <w:i/>
                <w:iCs/>
                <w:sz w:val="22"/>
                <w:szCs w:val="22"/>
              </w:rPr>
              <w:t>(</w:t>
            </w:r>
            <w:r w:rsidR="00FD24D7" w:rsidRPr="003F7EE4">
              <w:rPr>
                <w:rFonts w:ascii="Times New Roman" w:hAnsi="Times New Roman" w:cs="Times New Roman"/>
                <w:i/>
                <w:iCs/>
                <w:sz w:val="22"/>
                <w:szCs w:val="22"/>
              </w:rPr>
              <w:t>in thousand Baht</w:t>
            </w:r>
            <w:r w:rsidRPr="003F7EE4">
              <w:rPr>
                <w:rFonts w:ascii="Times New Roman" w:hAnsi="Times New Roman" w:cs="Times New Roman"/>
                <w:i/>
                <w:iCs/>
                <w:sz w:val="22"/>
                <w:szCs w:val="22"/>
              </w:rPr>
              <w:t>)</w:t>
            </w:r>
          </w:p>
        </w:tc>
      </w:tr>
      <w:tr w:rsidR="009A77B8" w:rsidRPr="003F7EE4" w14:paraId="641FDC81" w14:textId="77777777" w:rsidTr="00566C2A">
        <w:trPr>
          <w:trHeight w:val="284"/>
        </w:trPr>
        <w:tc>
          <w:tcPr>
            <w:tcW w:w="6093" w:type="dxa"/>
            <w:vAlign w:val="bottom"/>
          </w:tcPr>
          <w:p w14:paraId="2B7B60B3" w14:textId="77777777" w:rsidR="009A77B8" w:rsidRPr="003F7EE4" w:rsidRDefault="009A77B8" w:rsidP="0056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firstLine="12"/>
              <w:rPr>
                <w:rFonts w:ascii="Times New Roman" w:hAnsi="Times New Roman" w:cs="Times New Roman"/>
                <w:sz w:val="22"/>
                <w:szCs w:val="22"/>
                <w:lang w:bidi="ar-SA"/>
              </w:rPr>
            </w:pPr>
            <w:r w:rsidRPr="003F7EE4">
              <w:rPr>
                <w:rFonts w:ascii="Times New Roman" w:hAnsi="Times New Roman" w:cs="Times New Roman"/>
                <w:sz w:val="22"/>
                <w:szCs w:val="22"/>
                <w:lang w:val="en-GB" w:bidi="ar-SA"/>
              </w:rPr>
              <w:t>Deductible temporary difference</w:t>
            </w:r>
          </w:p>
        </w:tc>
        <w:tc>
          <w:tcPr>
            <w:tcW w:w="1559" w:type="dxa"/>
            <w:vAlign w:val="bottom"/>
          </w:tcPr>
          <w:p w14:paraId="37398141" w14:textId="77777777" w:rsidR="009A77B8" w:rsidRPr="003F7EE4" w:rsidRDefault="009A77B8" w:rsidP="0056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84" w:type="dxa"/>
            <w:vAlign w:val="bottom"/>
          </w:tcPr>
          <w:p w14:paraId="3420665E" w14:textId="77777777" w:rsidR="009A77B8" w:rsidRPr="003F7EE4" w:rsidRDefault="009A77B8" w:rsidP="0056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76" w:type="dxa"/>
            <w:vAlign w:val="bottom"/>
          </w:tcPr>
          <w:p w14:paraId="5A03F020" w14:textId="77777777" w:rsidR="009A77B8" w:rsidRPr="003F7EE4" w:rsidRDefault="009A77B8" w:rsidP="0056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05A5F" w:rsidRPr="003F7EE4" w14:paraId="53068961" w14:textId="77777777" w:rsidTr="00566C2A">
        <w:trPr>
          <w:trHeight w:val="284"/>
        </w:trPr>
        <w:tc>
          <w:tcPr>
            <w:tcW w:w="6093" w:type="dxa"/>
            <w:vAlign w:val="bottom"/>
          </w:tcPr>
          <w:p w14:paraId="355B3BBF" w14:textId="77777777" w:rsidR="00C05A5F" w:rsidRPr="003F7EE4" w:rsidRDefault="00C05A5F" w:rsidP="00566C2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cs="Times New Roman"/>
                <w:iCs/>
                <w:sz w:val="22"/>
                <w:szCs w:val="22"/>
              </w:rPr>
            </w:pPr>
            <w:r w:rsidRPr="003F7EE4">
              <w:rPr>
                <w:rFonts w:ascii="Times New Roman" w:hAnsi="Times New Roman" w:cs="Times New Roman"/>
                <w:iCs/>
                <w:sz w:val="22"/>
                <w:szCs w:val="22"/>
              </w:rPr>
              <w:t>Investments in associates and subsidiaries</w:t>
            </w:r>
          </w:p>
        </w:tc>
        <w:tc>
          <w:tcPr>
            <w:tcW w:w="1559" w:type="dxa"/>
            <w:tcBorders>
              <w:bottom w:val="double" w:sz="4" w:space="0" w:color="auto"/>
            </w:tcBorders>
            <w:vAlign w:val="bottom"/>
          </w:tcPr>
          <w:p w14:paraId="080FE409" w14:textId="6E99633E" w:rsidR="00C05A5F" w:rsidRPr="003F7EE4" w:rsidRDefault="000F4C8D" w:rsidP="0056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jc w:val="right"/>
              <w:rPr>
                <w:rFonts w:ascii="Times New Roman" w:hAnsi="Times New Roman" w:cs="Times New Roman"/>
                <w:b/>
                <w:bCs/>
                <w:sz w:val="22"/>
                <w:szCs w:val="22"/>
              </w:rPr>
            </w:pPr>
            <w:r w:rsidRPr="003F7EE4">
              <w:rPr>
                <w:rFonts w:ascii="Times New Roman" w:hAnsi="Times New Roman" w:cs="Times New Roman"/>
                <w:b/>
                <w:bCs/>
                <w:sz w:val="22"/>
                <w:szCs w:val="22"/>
              </w:rPr>
              <w:t>4,062,601</w:t>
            </w:r>
          </w:p>
        </w:tc>
        <w:tc>
          <w:tcPr>
            <w:tcW w:w="284" w:type="dxa"/>
            <w:vAlign w:val="bottom"/>
          </w:tcPr>
          <w:p w14:paraId="64ABD1FC" w14:textId="77777777" w:rsidR="00C05A5F" w:rsidRPr="003F7EE4" w:rsidRDefault="00C05A5F" w:rsidP="00566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276" w:type="dxa"/>
            <w:tcBorders>
              <w:bottom w:val="double" w:sz="4" w:space="0" w:color="auto"/>
            </w:tcBorders>
            <w:vAlign w:val="bottom"/>
          </w:tcPr>
          <w:p w14:paraId="2EA38A8A" w14:textId="0D9F7283" w:rsidR="00C05A5F" w:rsidRPr="003F7EE4" w:rsidRDefault="00E02E9A" w:rsidP="00566C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left" w:pos="1019"/>
              </w:tabs>
              <w:spacing w:after="0"/>
              <w:ind w:right="28"/>
              <w:jc w:val="right"/>
              <w:rPr>
                <w:rFonts w:ascii="Times New Roman" w:hAnsi="Times New Roman" w:cs="Times New Roman"/>
                <w:b/>
                <w:bCs/>
                <w:sz w:val="22"/>
                <w:szCs w:val="22"/>
              </w:rPr>
            </w:pPr>
            <w:r w:rsidRPr="003F7EE4">
              <w:rPr>
                <w:rFonts w:ascii="Times New Roman" w:hAnsi="Times New Roman" w:cs="Times New Roman"/>
                <w:b/>
                <w:bCs/>
                <w:sz w:val="22"/>
                <w:szCs w:val="22"/>
              </w:rPr>
              <w:t>4,</w:t>
            </w:r>
            <w:r w:rsidR="00171562">
              <w:rPr>
                <w:rFonts w:ascii="Times New Roman" w:hAnsi="Times New Roman" w:cs="Times New Roman"/>
                <w:b/>
                <w:bCs/>
                <w:sz w:val="22"/>
                <w:szCs w:val="22"/>
              </w:rPr>
              <w:t>40</w:t>
            </w:r>
            <w:r w:rsidRPr="003F7EE4">
              <w:rPr>
                <w:rFonts w:ascii="Times New Roman" w:hAnsi="Times New Roman" w:cs="Times New Roman"/>
                <w:b/>
                <w:bCs/>
                <w:sz w:val="22"/>
                <w:szCs w:val="22"/>
              </w:rPr>
              <w:t>1,795</w:t>
            </w:r>
          </w:p>
        </w:tc>
      </w:tr>
    </w:tbl>
    <w:p w14:paraId="3CD11F63" w14:textId="77777777" w:rsidR="005E4DA0" w:rsidRPr="003F7EE4" w:rsidRDefault="005E4DA0" w:rsidP="009F4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77A4C78" w14:textId="7902F758" w:rsidR="009B6727" w:rsidRPr="003F7EE4" w:rsidRDefault="00A3754E" w:rsidP="00322A44">
      <w:pPr>
        <w:pStyle w:val="E5Head1"/>
        <w:tabs>
          <w:tab w:val="left" w:pos="540"/>
        </w:tabs>
        <w:ind w:left="540"/>
      </w:pPr>
      <w:r w:rsidRPr="003F7EE4">
        <w:br w:type="page"/>
      </w:r>
      <w:r w:rsidR="007B06EC" w:rsidRPr="003F7EE4">
        <w:lastRenderedPageBreak/>
        <w:t>Changes in liabilities arising from financing activities</w:t>
      </w:r>
    </w:p>
    <w:p w14:paraId="59D47C39" w14:textId="01D7E508" w:rsidR="009B6727" w:rsidRPr="00863F87" w:rsidRDefault="009B6727"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27A1356" w14:textId="52269766" w:rsidR="007B06EC" w:rsidRPr="00863F87" w:rsidRDefault="007B06EC"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63F87">
        <w:rPr>
          <w:rFonts w:ascii="Times New Roman" w:hAnsi="Times New Roman" w:cs="Times New Roman"/>
          <w:sz w:val="22"/>
          <w:szCs w:val="22"/>
        </w:rPr>
        <w:t>Changes in significant liabilities arising from financing activities were as follows:</w:t>
      </w:r>
    </w:p>
    <w:p w14:paraId="42ED28B4" w14:textId="076CF7E2" w:rsidR="007B06EC" w:rsidRPr="00863F87" w:rsidRDefault="007B06EC"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Style w:val="TableGrid"/>
        <w:tblW w:w="93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1"/>
        <w:gridCol w:w="1613"/>
        <w:gridCol w:w="1426"/>
        <w:gridCol w:w="1599"/>
        <w:gridCol w:w="1267"/>
      </w:tblGrid>
      <w:tr w:rsidR="00863F87" w:rsidRPr="00003ACD" w14:paraId="3EF1E3A3" w14:textId="77777777" w:rsidTr="00C64E06">
        <w:trPr>
          <w:trHeight w:val="729"/>
        </w:trPr>
        <w:tc>
          <w:tcPr>
            <w:tcW w:w="3411" w:type="dxa"/>
            <w:vAlign w:val="bottom"/>
          </w:tcPr>
          <w:p w14:paraId="5C62C84E" w14:textId="77777777" w:rsidR="00863F87" w:rsidRPr="009137EF" w:rsidRDefault="00863F87" w:rsidP="00502AB8">
            <w:pPr>
              <w:pStyle w:val="block"/>
              <w:spacing w:after="0" w:line="240" w:lineRule="auto"/>
              <w:ind w:left="0"/>
              <w:rPr>
                <w:szCs w:val="22"/>
                <w:lang w:bidi="th-TH"/>
              </w:rPr>
            </w:pPr>
          </w:p>
        </w:tc>
        <w:tc>
          <w:tcPr>
            <w:tcW w:w="1613" w:type="dxa"/>
            <w:vAlign w:val="bottom"/>
          </w:tcPr>
          <w:p w14:paraId="4651DE4A" w14:textId="30A4EA7C" w:rsidR="00863F87" w:rsidRPr="009137EF" w:rsidRDefault="00720CFC" w:rsidP="009137EF">
            <w:pPr>
              <w:pStyle w:val="block"/>
              <w:spacing w:after="0" w:line="240" w:lineRule="auto"/>
              <w:ind w:left="-19"/>
              <w:jc w:val="center"/>
              <w:rPr>
                <w:szCs w:val="22"/>
                <w:cs/>
                <w:lang w:bidi="th-TH"/>
              </w:rPr>
            </w:pPr>
            <w:r w:rsidRPr="009137EF">
              <w:rPr>
                <w:szCs w:val="22"/>
                <w:lang w:bidi="th-TH"/>
              </w:rPr>
              <w:t>Bank overdrafts and short-term borrowings</w:t>
            </w:r>
          </w:p>
        </w:tc>
        <w:tc>
          <w:tcPr>
            <w:tcW w:w="1426" w:type="dxa"/>
            <w:vAlign w:val="bottom"/>
          </w:tcPr>
          <w:p w14:paraId="46F907CA" w14:textId="7383315E" w:rsidR="00863F87" w:rsidRPr="009137EF" w:rsidRDefault="00720CFC" w:rsidP="00502AB8">
            <w:pPr>
              <w:pStyle w:val="block"/>
              <w:spacing w:after="0" w:line="240" w:lineRule="auto"/>
              <w:ind w:left="0"/>
              <w:jc w:val="center"/>
              <w:rPr>
                <w:szCs w:val="22"/>
                <w:lang w:bidi="th-TH"/>
              </w:rPr>
            </w:pPr>
            <w:r w:rsidRPr="009137EF">
              <w:rPr>
                <w:szCs w:val="22"/>
                <w:lang w:bidi="th-TH"/>
              </w:rPr>
              <w:t>Lease liabilities</w:t>
            </w:r>
          </w:p>
        </w:tc>
        <w:tc>
          <w:tcPr>
            <w:tcW w:w="1599" w:type="dxa"/>
            <w:vAlign w:val="bottom"/>
          </w:tcPr>
          <w:p w14:paraId="2B19D4C1" w14:textId="318F1D0B" w:rsidR="00863F87" w:rsidRPr="009137EF" w:rsidRDefault="00720CFC" w:rsidP="00502AB8">
            <w:pPr>
              <w:pStyle w:val="block"/>
              <w:spacing w:after="0" w:line="240" w:lineRule="auto"/>
              <w:ind w:left="0"/>
              <w:jc w:val="center"/>
              <w:rPr>
                <w:szCs w:val="22"/>
                <w:lang w:bidi="th-TH"/>
              </w:rPr>
            </w:pPr>
            <w:r w:rsidRPr="009137EF">
              <w:rPr>
                <w:szCs w:val="22"/>
                <w:lang w:bidi="th-TH"/>
              </w:rPr>
              <w:t>Short-term borrowings</w:t>
            </w:r>
          </w:p>
        </w:tc>
        <w:tc>
          <w:tcPr>
            <w:tcW w:w="1267" w:type="dxa"/>
            <w:vAlign w:val="bottom"/>
          </w:tcPr>
          <w:p w14:paraId="1903B98C" w14:textId="074D183E" w:rsidR="00720CFC" w:rsidRPr="009137EF" w:rsidRDefault="00720CFC" w:rsidP="00502AB8">
            <w:pPr>
              <w:pStyle w:val="block"/>
              <w:spacing w:after="0" w:line="240" w:lineRule="auto"/>
              <w:ind w:left="0"/>
              <w:jc w:val="center"/>
              <w:rPr>
                <w:szCs w:val="22"/>
                <w:lang w:bidi="th-TH"/>
              </w:rPr>
            </w:pPr>
            <w:r w:rsidRPr="009137EF">
              <w:rPr>
                <w:szCs w:val="22"/>
                <w:lang w:bidi="th-TH"/>
              </w:rPr>
              <w:t>Total</w:t>
            </w:r>
          </w:p>
        </w:tc>
      </w:tr>
      <w:tr w:rsidR="00863F87" w:rsidRPr="00003ACD" w14:paraId="7F951D16" w14:textId="77777777" w:rsidTr="00C64E06">
        <w:trPr>
          <w:trHeight w:val="60"/>
        </w:trPr>
        <w:tc>
          <w:tcPr>
            <w:tcW w:w="3411" w:type="dxa"/>
            <w:vAlign w:val="bottom"/>
          </w:tcPr>
          <w:p w14:paraId="60B6AB65" w14:textId="77777777" w:rsidR="00863F87" w:rsidRPr="00003ACD" w:rsidRDefault="00863F87" w:rsidP="00502AB8">
            <w:pPr>
              <w:pStyle w:val="block"/>
              <w:spacing w:after="0" w:line="240" w:lineRule="auto"/>
              <w:ind w:left="0"/>
              <w:rPr>
                <w:spacing w:val="4"/>
                <w:szCs w:val="22"/>
                <w:lang w:bidi="th-TH"/>
              </w:rPr>
            </w:pPr>
          </w:p>
        </w:tc>
        <w:tc>
          <w:tcPr>
            <w:tcW w:w="5905" w:type="dxa"/>
            <w:gridSpan w:val="4"/>
            <w:vAlign w:val="bottom"/>
          </w:tcPr>
          <w:p w14:paraId="5ADA30F5" w14:textId="49B1FFD2" w:rsidR="00863F87" w:rsidRPr="00003ACD" w:rsidRDefault="00003ACD" w:rsidP="00502AB8">
            <w:pPr>
              <w:pStyle w:val="block"/>
              <w:spacing w:after="0" w:line="240" w:lineRule="auto"/>
              <w:ind w:left="0"/>
              <w:jc w:val="center"/>
              <w:rPr>
                <w:spacing w:val="4"/>
                <w:szCs w:val="22"/>
                <w:lang w:bidi="th-TH"/>
              </w:rPr>
            </w:pPr>
            <w:r w:rsidRPr="00003ACD">
              <w:rPr>
                <w:i/>
                <w:iCs/>
                <w:szCs w:val="22"/>
              </w:rPr>
              <w:t>(in thousand Baht)</w:t>
            </w:r>
          </w:p>
        </w:tc>
      </w:tr>
      <w:tr w:rsidR="00863F87" w:rsidRPr="00003ACD" w14:paraId="0A776EF1" w14:textId="77777777" w:rsidTr="00C64E06">
        <w:trPr>
          <w:trHeight w:val="360"/>
        </w:trPr>
        <w:tc>
          <w:tcPr>
            <w:tcW w:w="3411" w:type="dxa"/>
            <w:vAlign w:val="bottom"/>
          </w:tcPr>
          <w:p w14:paraId="1689DF63" w14:textId="12C81A47" w:rsidR="00863F87" w:rsidRPr="00003ACD" w:rsidRDefault="00003ACD" w:rsidP="00502AB8">
            <w:pPr>
              <w:pStyle w:val="block"/>
              <w:spacing w:after="0" w:line="240" w:lineRule="auto"/>
              <w:ind w:left="-20"/>
              <w:rPr>
                <w:szCs w:val="22"/>
                <w:lang w:val="en-US" w:bidi="th-TH"/>
              </w:rPr>
            </w:pPr>
            <w:r w:rsidRPr="00003ACD">
              <w:rPr>
                <w:szCs w:val="22"/>
                <w:lang w:bidi="th-TH"/>
              </w:rPr>
              <w:t xml:space="preserve">At </w:t>
            </w:r>
            <w:r w:rsidRPr="00003ACD">
              <w:rPr>
                <w:szCs w:val="22"/>
                <w:cs/>
                <w:lang w:bidi="th-TH"/>
              </w:rPr>
              <w:t xml:space="preserve">1 </w:t>
            </w:r>
            <w:r w:rsidRPr="00003ACD">
              <w:rPr>
                <w:szCs w:val="22"/>
                <w:lang w:bidi="th-TH"/>
              </w:rPr>
              <w:t xml:space="preserve">January </w:t>
            </w:r>
            <w:r w:rsidRPr="00003ACD">
              <w:rPr>
                <w:szCs w:val="22"/>
                <w:cs/>
                <w:lang w:bidi="th-TH"/>
              </w:rPr>
              <w:t>2022</w:t>
            </w:r>
          </w:p>
        </w:tc>
        <w:tc>
          <w:tcPr>
            <w:tcW w:w="1613" w:type="dxa"/>
            <w:vAlign w:val="bottom"/>
          </w:tcPr>
          <w:p w14:paraId="424B9F53" w14:textId="77777777" w:rsidR="00863F87" w:rsidRPr="00003ACD" w:rsidRDefault="00863F87" w:rsidP="00502AB8">
            <w:pPr>
              <w:pStyle w:val="block"/>
              <w:spacing w:after="0" w:line="240" w:lineRule="auto"/>
              <w:ind w:left="0"/>
              <w:jc w:val="right"/>
              <w:rPr>
                <w:spacing w:val="4"/>
                <w:szCs w:val="22"/>
                <w:lang w:bidi="th-TH"/>
              </w:rPr>
            </w:pPr>
            <w:r w:rsidRPr="00003ACD">
              <w:rPr>
                <w:spacing w:val="4"/>
                <w:szCs w:val="22"/>
                <w:lang w:bidi="th-TH"/>
              </w:rPr>
              <w:t>-</w:t>
            </w:r>
          </w:p>
        </w:tc>
        <w:tc>
          <w:tcPr>
            <w:tcW w:w="1426" w:type="dxa"/>
            <w:vAlign w:val="bottom"/>
          </w:tcPr>
          <w:p w14:paraId="6A2BFC21" w14:textId="77777777" w:rsidR="00863F87" w:rsidRPr="00003ACD" w:rsidRDefault="00863F87" w:rsidP="00502AB8">
            <w:pPr>
              <w:pStyle w:val="block"/>
              <w:spacing w:after="0" w:line="240" w:lineRule="auto"/>
              <w:ind w:left="0"/>
              <w:jc w:val="right"/>
              <w:rPr>
                <w:spacing w:val="4"/>
                <w:szCs w:val="22"/>
                <w:lang w:bidi="th-TH"/>
              </w:rPr>
            </w:pPr>
            <w:r w:rsidRPr="00003ACD">
              <w:rPr>
                <w:spacing w:val="4"/>
                <w:szCs w:val="22"/>
                <w:lang w:bidi="th-TH"/>
              </w:rPr>
              <w:t>95,502</w:t>
            </w:r>
          </w:p>
        </w:tc>
        <w:tc>
          <w:tcPr>
            <w:tcW w:w="1599" w:type="dxa"/>
            <w:vAlign w:val="bottom"/>
          </w:tcPr>
          <w:p w14:paraId="34747B0B" w14:textId="77777777" w:rsidR="00863F87" w:rsidRPr="00003ACD" w:rsidRDefault="00863F87" w:rsidP="00502AB8">
            <w:pPr>
              <w:pStyle w:val="block"/>
              <w:spacing w:after="0" w:line="240" w:lineRule="auto"/>
              <w:ind w:left="0"/>
              <w:jc w:val="right"/>
              <w:rPr>
                <w:spacing w:val="4"/>
                <w:szCs w:val="22"/>
                <w:lang w:bidi="th-TH"/>
              </w:rPr>
            </w:pPr>
            <w:r w:rsidRPr="00003ACD">
              <w:rPr>
                <w:spacing w:val="4"/>
                <w:szCs w:val="22"/>
                <w:lang w:bidi="th-TH"/>
              </w:rPr>
              <w:t>2,330,452</w:t>
            </w:r>
          </w:p>
        </w:tc>
        <w:tc>
          <w:tcPr>
            <w:tcW w:w="1267" w:type="dxa"/>
            <w:vAlign w:val="bottom"/>
          </w:tcPr>
          <w:p w14:paraId="73A134E7" w14:textId="77777777" w:rsidR="00863F87" w:rsidRPr="00003ACD" w:rsidRDefault="00863F87" w:rsidP="00502AB8">
            <w:pPr>
              <w:pStyle w:val="block"/>
              <w:spacing w:after="0" w:line="240" w:lineRule="auto"/>
              <w:ind w:left="0"/>
              <w:jc w:val="right"/>
              <w:rPr>
                <w:spacing w:val="4"/>
                <w:szCs w:val="22"/>
                <w:lang w:bidi="th-TH"/>
              </w:rPr>
            </w:pPr>
            <w:r w:rsidRPr="00003ACD">
              <w:rPr>
                <w:spacing w:val="4"/>
                <w:szCs w:val="22"/>
                <w:lang w:bidi="th-TH"/>
              </w:rPr>
              <w:t>2,425,954</w:t>
            </w:r>
          </w:p>
        </w:tc>
      </w:tr>
      <w:tr w:rsidR="00863F87" w:rsidRPr="00003ACD" w14:paraId="4CF908A3" w14:textId="77777777" w:rsidTr="00C64E06">
        <w:trPr>
          <w:trHeight w:val="360"/>
        </w:trPr>
        <w:tc>
          <w:tcPr>
            <w:tcW w:w="3411" w:type="dxa"/>
            <w:vAlign w:val="bottom"/>
          </w:tcPr>
          <w:p w14:paraId="22E7D21E" w14:textId="202A6338" w:rsidR="00863F87" w:rsidRPr="00003ACD" w:rsidRDefault="00003ACD" w:rsidP="00502AB8">
            <w:pPr>
              <w:pStyle w:val="block"/>
              <w:spacing w:after="0" w:line="240" w:lineRule="auto"/>
              <w:ind w:left="-20"/>
              <w:rPr>
                <w:szCs w:val="22"/>
                <w:cs/>
                <w:lang w:bidi="th-TH"/>
              </w:rPr>
            </w:pPr>
            <w:r w:rsidRPr="00003ACD">
              <w:rPr>
                <w:szCs w:val="22"/>
                <w:lang w:bidi="th-TH"/>
              </w:rPr>
              <w:t>Changes from financing cash flows</w:t>
            </w:r>
          </w:p>
        </w:tc>
        <w:tc>
          <w:tcPr>
            <w:tcW w:w="1613" w:type="dxa"/>
            <w:vAlign w:val="bottom"/>
          </w:tcPr>
          <w:p w14:paraId="32749613" w14:textId="77777777" w:rsidR="00863F87" w:rsidRPr="00003ACD" w:rsidRDefault="00863F87" w:rsidP="00502AB8">
            <w:pPr>
              <w:pStyle w:val="block"/>
              <w:spacing w:after="0" w:line="240" w:lineRule="auto"/>
              <w:ind w:left="0"/>
              <w:jc w:val="right"/>
              <w:rPr>
                <w:spacing w:val="4"/>
                <w:szCs w:val="22"/>
                <w:lang w:bidi="th-TH"/>
              </w:rPr>
            </w:pPr>
            <w:r w:rsidRPr="00003ACD">
              <w:rPr>
                <w:spacing w:val="4"/>
                <w:szCs w:val="22"/>
                <w:lang w:bidi="th-TH"/>
              </w:rPr>
              <w:t>92</w:t>
            </w:r>
          </w:p>
        </w:tc>
        <w:tc>
          <w:tcPr>
            <w:tcW w:w="1426" w:type="dxa"/>
            <w:vAlign w:val="bottom"/>
          </w:tcPr>
          <w:p w14:paraId="3DAE3430" w14:textId="77777777" w:rsidR="00863F87" w:rsidRPr="00003ACD" w:rsidRDefault="00863F87" w:rsidP="00C64E06">
            <w:pPr>
              <w:pStyle w:val="block"/>
              <w:spacing w:after="0" w:line="240" w:lineRule="auto"/>
              <w:ind w:left="0" w:right="-59"/>
              <w:jc w:val="right"/>
              <w:rPr>
                <w:spacing w:val="4"/>
                <w:szCs w:val="22"/>
                <w:lang w:bidi="th-TH"/>
              </w:rPr>
            </w:pPr>
            <w:r w:rsidRPr="00003ACD">
              <w:rPr>
                <w:spacing w:val="4"/>
                <w:szCs w:val="22"/>
                <w:lang w:bidi="th-TH"/>
              </w:rPr>
              <w:t>(14,680)</w:t>
            </w:r>
          </w:p>
        </w:tc>
        <w:tc>
          <w:tcPr>
            <w:tcW w:w="1599" w:type="dxa"/>
            <w:vAlign w:val="bottom"/>
          </w:tcPr>
          <w:p w14:paraId="5F14F4BF" w14:textId="77777777" w:rsidR="00863F87" w:rsidRPr="00003ACD" w:rsidRDefault="00863F87" w:rsidP="00502AB8">
            <w:pPr>
              <w:pStyle w:val="block"/>
              <w:spacing w:after="0" w:line="240" w:lineRule="auto"/>
              <w:ind w:left="0"/>
              <w:jc w:val="right"/>
              <w:rPr>
                <w:spacing w:val="4"/>
                <w:szCs w:val="22"/>
                <w:lang w:bidi="th-TH"/>
              </w:rPr>
            </w:pPr>
            <w:r w:rsidRPr="00003ACD">
              <w:rPr>
                <w:spacing w:val="4"/>
                <w:szCs w:val="22"/>
                <w:lang w:bidi="th-TH"/>
              </w:rPr>
              <w:t>12,520,635</w:t>
            </w:r>
          </w:p>
        </w:tc>
        <w:tc>
          <w:tcPr>
            <w:tcW w:w="1267" w:type="dxa"/>
            <w:vAlign w:val="bottom"/>
          </w:tcPr>
          <w:p w14:paraId="41FE1F06" w14:textId="77777777" w:rsidR="00863F87" w:rsidRPr="00003ACD" w:rsidRDefault="00863F87" w:rsidP="00502AB8">
            <w:pPr>
              <w:pStyle w:val="block"/>
              <w:spacing w:after="0" w:line="240" w:lineRule="auto"/>
              <w:ind w:left="0"/>
              <w:jc w:val="right"/>
              <w:rPr>
                <w:spacing w:val="4"/>
                <w:szCs w:val="22"/>
                <w:lang w:bidi="th-TH"/>
              </w:rPr>
            </w:pPr>
            <w:r w:rsidRPr="00003ACD">
              <w:rPr>
                <w:spacing w:val="4"/>
                <w:szCs w:val="22"/>
                <w:lang w:bidi="th-TH"/>
              </w:rPr>
              <w:t>12,506,047</w:t>
            </w:r>
          </w:p>
        </w:tc>
      </w:tr>
      <w:tr w:rsidR="00863F87" w:rsidRPr="00003ACD" w14:paraId="1F45AF65" w14:textId="77777777" w:rsidTr="00C64E06">
        <w:trPr>
          <w:trHeight w:val="360"/>
        </w:trPr>
        <w:tc>
          <w:tcPr>
            <w:tcW w:w="3411" w:type="dxa"/>
            <w:vAlign w:val="bottom"/>
          </w:tcPr>
          <w:p w14:paraId="08CD3ECB" w14:textId="18E2FACB" w:rsidR="00863F87" w:rsidRPr="00003ACD" w:rsidRDefault="00003ACD" w:rsidP="00502AB8">
            <w:pPr>
              <w:pStyle w:val="block"/>
              <w:spacing w:after="0" w:line="240" w:lineRule="auto"/>
              <w:ind w:left="-20"/>
              <w:rPr>
                <w:szCs w:val="22"/>
                <w:lang w:bidi="th-TH"/>
              </w:rPr>
            </w:pPr>
            <w:r w:rsidRPr="00003ACD">
              <w:rPr>
                <w:szCs w:val="22"/>
                <w:lang w:bidi="th-TH"/>
              </w:rPr>
              <w:t>Other non-cash movement</w:t>
            </w:r>
          </w:p>
        </w:tc>
        <w:tc>
          <w:tcPr>
            <w:tcW w:w="1613" w:type="dxa"/>
            <w:vAlign w:val="bottom"/>
          </w:tcPr>
          <w:p w14:paraId="44EEA299" w14:textId="77777777" w:rsidR="00863F87" w:rsidRPr="00003ACD" w:rsidRDefault="00863F87" w:rsidP="00502AB8">
            <w:pPr>
              <w:pStyle w:val="block"/>
              <w:pBdr>
                <w:bottom w:val="single" w:sz="4" w:space="1" w:color="auto"/>
              </w:pBdr>
              <w:spacing w:after="0" w:line="240" w:lineRule="auto"/>
              <w:ind w:left="0"/>
              <w:jc w:val="right"/>
              <w:rPr>
                <w:spacing w:val="4"/>
                <w:szCs w:val="22"/>
                <w:lang w:bidi="th-TH"/>
              </w:rPr>
            </w:pPr>
            <w:r w:rsidRPr="00003ACD">
              <w:rPr>
                <w:spacing w:val="4"/>
                <w:szCs w:val="22"/>
                <w:lang w:bidi="th-TH"/>
              </w:rPr>
              <w:t>-</w:t>
            </w:r>
          </w:p>
        </w:tc>
        <w:tc>
          <w:tcPr>
            <w:tcW w:w="1426" w:type="dxa"/>
            <w:vAlign w:val="bottom"/>
          </w:tcPr>
          <w:p w14:paraId="11E0B1E9" w14:textId="77777777" w:rsidR="00863F87" w:rsidRPr="00003ACD" w:rsidRDefault="00863F87" w:rsidP="00C64E06">
            <w:pPr>
              <w:pStyle w:val="block"/>
              <w:pBdr>
                <w:bottom w:val="single" w:sz="4" w:space="1" w:color="auto"/>
              </w:pBdr>
              <w:spacing w:after="0" w:line="240" w:lineRule="auto"/>
              <w:ind w:left="0" w:right="-59"/>
              <w:jc w:val="right"/>
              <w:rPr>
                <w:spacing w:val="4"/>
                <w:szCs w:val="22"/>
                <w:lang w:bidi="th-TH"/>
              </w:rPr>
            </w:pPr>
            <w:r w:rsidRPr="00003ACD">
              <w:rPr>
                <w:spacing w:val="4"/>
                <w:szCs w:val="22"/>
                <w:lang w:bidi="th-TH"/>
              </w:rPr>
              <w:t>(77,928)</w:t>
            </w:r>
          </w:p>
        </w:tc>
        <w:tc>
          <w:tcPr>
            <w:tcW w:w="1599" w:type="dxa"/>
            <w:vAlign w:val="bottom"/>
          </w:tcPr>
          <w:p w14:paraId="7415E174" w14:textId="77777777" w:rsidR="00863F87" w:rsidRPr="00003ACD" w:rsidRDefault="00863F87" w:rsidP="00502AB8">
            <w:pPr>
              <w:pStyle w:val="block"/>
              <w:pBdr>
                <w:bottom w:val="single" w:sz="4" w:space="1" w:color="auto"/>
              </w:pBdr>
              <w:spacing w:after="0" w:line="240" w:lineRule="auto"/>
              <w:ind w:left="0"/>
              <w:jc w:val="right"/>
              <w:rPr>
                <w:spacing w:val="4"/>
                <w:szCs w:val="22"/>
                <w:lang w:bidi="th-TH"/>
              </w:rPr>
            </w:pPr>
            <w:r w:rsidRPr="00003ACD">
              <w:rPr>
                <w:spacing w:val="4"/>
                <w:szCs w:val="22"/>
                <w:lang w:bidi="th-TH"/>
              </w:rPr>
              <w:t>-</w:t>
            </w:r>
          </w:p>
        </w:tc>
        <w:tc>
          <w:tcPr>
            <w:tcW w:w="1267" w:type="dxa"/>
            <w:vAlign w:val="bottom"/>
          </w:tcPr>
          <w:p w14:paraId="0677069F" w14:textId="77777777" w:rsidR="00863F87" w:rsidRPr="00003ACD" w:rsidRDefault="00863F87" w:rsidP="00C64E06">
            <w:pPr>
              <w:pStyle w:val="block"/>
              <w:pBdr>
                <w:bottom w:val="single" w:sz="4" w:space="1" w:color="auto"/>
              </w:pBdr>
              <w:spacing w:after="0" w:line="240" w:lineRule="auto"/>
              <w:ind w:left="0" w:right="-60"/>
              <w:jc w:val="right"/>
              <w:rPr>
                <w:spacing w:val="4"/>
                <w:szCs w:val="22"/>
                <w:lang w:bidi="th-TH"/>
              </w:rPr>
            </w:pPr>
            <w:r w:rsidRPr="00003ACD">
              <w:rPr>
                <w:spacing w:val="4"/>
                <w:szCs w:val="22"/>
                <w:lang w:bidi="th-TH"/>
              </w:rPr>
              <w:t>(77,928)</w:t>
            </w:r>
          </w:p>
        </w:tc>
      </w:tr>
      <w:tr w:rsidR="00863F87" w:rsidRPr="00003ACD" w14:paraId="2141BF28" w14:textId="77777777" w:rsidTr="00C64E06">
        <w:trPr>
          <w:trHeight w:val="360"/>
        </w:trPr>
        <w:tc>
          <w:tcPr>
            <w:tcW w:w="3411" w:type="dxa"/>
            <w:vAlign w:val="bottom"/>
          </w:tcPr>
          <w:p w14:paraId="4F6680EB" w14:textId="588BF991" w:rsidR="00863F87" w:rsidRPr="00003ACD" w:rsidRDefault="00003ACD" w:rsidP="00502AB8">
            <w:pPr>
              <w:pStyle w:val="block"/>
              <w:spacing w:after="0" w:line="240" w:lineRule="auto"/>
              <w:ind w:left="-20"/>
              <w:rPr>
                <w:b/>
                <w:bCs/>
                <w:szCs w:val="22"/>
                <w:lang w:val="en-US" w:bidi="th-TH"/>
              </w:rPr>
            </w:pPr>
            <w:r w:rsidRPr="00003ACD">
              <w:rPr>
                <w:b/>
                <w:bCs/>
                <w:szCs w:val="22"/>
                <w:lang w:bidi="th-TH"/>
              </w:rPr>
              <w:t xml:space="preserve">At </w:t>
            </w:r>
            <w:r w:rsidRPr="00003ACD">
              <w:rPr>
                <w:b/>
                <w:bCs/>
                <w:szCs w:val="22"/>
                <w:cs/>
                <w:lang w:bidi="th-TH"/>
              </w:rPr>
              <w:t xml:space="preserve">31 </w:t>
            </w:r>
            <w:r w:rsidRPr="00003ACD">
              <w:rPr>
                <w:b/>
                <w:bCs/>
                <w:szCs w:val="22"/>
                <w:lang w:bidi="th-TH"/>
              </w:rPr>
              <w:t xml:space="preserve">December </w:t>
            </w:r>
            <w:r w:rsidRPr="00003ACD">
              <w:rPr>
                <w:b/>
                <w:bCs/>
                <w:szCs w:val="22"/>
                <w:cs/>
                <w:lang w:bidi="th-TH"/>
              </w:rPr>
              <w:t>2022</w:t>
            </w:r>
          </w:p>
        </w:tc>
        <w:tc>
          <w:tcPr>
            <w:tcW w:w="1613" w:type="dxa"/>
            <w:vAlign w:val="bottom"/>
          </w:tcPr>
          <w:p w14:paraId="2A6C9F4C" w14:textId="77777777" w:rsidR="00863F87" w:rsidRPr="00003ACD" w:rsidRDefault="00863F87" w:rsidP="00C64E06">
            <w:pPr>
              <w:pStyle w:val="block"/>
              <w:tabs>
                <w:tab w:val="left" w:pos="1400"/>
              </w:tabs>
              <w:spacing w:after="0" w:line="240" w:lineRule="auto"/>
              <w:ind w:left="0"/>
              <w:jc w:val="right"/>
              <w:rPr>
                <w:b/>
                <w:bCs/>
                <w:spacing w:val="4"/>
                <w:szCs w:val="22"/>
                <w:lang w:bidi="th-TH"/>
              </w:rPr>
            </w:pPr>
            <w:r w:rsidRPr="00003ACD">
              <w:rPr>
                <w:b/>
                <w:bCs/>
                <w:spacing w:val="4"/>
                <w:szCs w:val="22"/>
                <w:lang w:bidi="th-TH"/>
              </w:rPr>
              <w:t>92</w:t>
            </w:r>
          </w:p>
        </w:tc>
        <w:tc>
          <w:tcPr>
            <w:tcW w:w="1426" w:type="dxa"/>
            <w:vAlign w:val="bottom"/>
          </w:tcPr>
          <w:p w14:paraId="2427FDFA" w14:textId="77777777" w:rsidR="00863F87" w:rsidRPr="00003ACD" w:rsidRDefault="00863F87" w:rsidP="00502AB8">
            <w:pPr>
              <w:pStyle w:val="block"/>
              <w:spacing w:after="0" w:line="240" w:lineRule="auto"/>
              <w:ind w:left="0"/>
              <w:jc w:val="right"/>
              <w:rPr>
                <w:b/>
                <w:bCs/>
                <w:spacing w:val="4"/>
                <w:szCs w:val="22"/>
                <w:lang w:bidi="th-TH"/>
              </w:rPr>
            </w:pPr>
            <w:r w:rsidRPr="00003ACD">
              <w:rPr>
                <w:b/>
                <w:bCs/>
                <w:spacing w:val="4"/>
                <w:szCs w:val="22"/>
                <w:lang w:bidi="th-TH"/>
              </w:rPr>
              <w:t>2,894</w:t>
            </w:r>
          </w:p>
        </w:tc>
        <w:tc>
          <w:tcPr>
            <w:tcW w:w="1599" w:type="dxa"/>
            <w:vAlign w:val="bottom"/>
          </w:tcPr>
          <w:p w14:paraId="2D4731B8" w14:textId="77777777" w:rsidR="00863F87" w:rsidRPr="00003ACD" w:rsidRDefault="00863F87" w:rsidP="00502AB8">
            <w:pPr>
              <w:pStyle w:val="block"/>
              <w:spacing w:after="0" w:line="240" w:lineRule="auto"/>
              <w:ind w:left="0"/>
              <w:jc w:val="right"/>
              <w:rPr>
                <w:b/>
                <w:bCs/>
                <w:spacing w:val="4"/>
                <w:szCs w:val="22"/>
                <w:lang w:bidi="th-TH"/>
              </w:rPr>
            </w:pPr>
            <w:r w:rsidRPr="00003ACD">
              <w:rPr>
                <w:b/>
                <w:bCs/>
                <w:spacing w:val="4"/>
                <w:szCs w:val="22"/>
                <w:lang w:bidi="th-TH"/>
              </w:rPr>
              <w:t>14,851,087</w:t>
            </w:r>
          </w:p>
        </w:tc>
        <w:tc>
          <w:tcPr>
            <w:tcW w:w="1267" w:type="dxa"/>
            <w:vAlign w:val="bottom"/>
          </w:tcPr>
          <w:p w14:paraId="1F4B27C7" w14:textId="77777777" w:rsidR="00863F87" w:rsidRPr="00003ACD" w:rsidRDefault="00863F87" w:rsidP="00502AB8">
            <w:pPr>
              <w:pStyle w:val="block"/>
              <w:spacing w:after="0" w:line="240" w:lineRule="auto"/>
              <w:ind w:left="0"/>
              <w:jc w:val="right"/>
              <w:rPr>
                <w:b/>
                <w:bCs/>
                <w:spacing w:val="4"/>
                <w:szCs w:val="22"/>
                <w:lang w:bidi="th-TH"/>
              </w:rPr>
            </w:pPr>
            <w:r w:rsidRPr="00003ACD">
              <w:rPr>
                <w:b/>
                <w:bCs/>
                <w:spacing w:val="4"/>
                <w:szCs w:val="22"/>
                <w:lang w:bidi="th-TH"/>
              </w:rPr>
              <w:t>14,854,073</w:t>
            </w:r>
          </w:p>
        </w:tc>
      </w:tr>
      <w:tr w:rsidR="00003ACD" w:rsidRPr="00003ACD" w14:paraId="7012C957" w14:textId="77777777" w:rsidTr="00C64E06">
        <w:trPr>
          <w:trHeight w:val="360"/>
        </w:trPr>
        <w:tc>
          <w:tcPr>
            <w:tcW w:w="3411" w:type="dxa"/>
            <w:vAlign w:val="bottom"/>
          </w:tcPr>
          <w:p w14:paraId="724F2E68" w14:textId="3C302A12" w:rsidR="00003ACD" w:rsidRPr="00003ACD" w:rsidRDefault="00003ACD" w:rsidP="00502AB8">
            <w:pPr>
              <w:pStyle w:val="block"/>
              <w:spacing w:after="0" w:line="240" w:lineRule="auto"/>
              <w:ind w:left="-20"/>
              <w:rPr>
                <w:szCs w:val="22"/>
                <w:lang w:bidi="th-TH"/>
              </w:rPr>
            </w:pPr>
            <w:r w:rsidRPr="00003ACD">
              <w:rPr>
                <w:szCs w:val="22"/>
                <w:lang w:bidi="th-TH"/>
              </w:rPr>
              <w:t>Changes from financing cash flows</w:t>
            </w:r>
          </w:p>
        </w:tc>
        <w:tc>
          <w:tcPr>
            <w:tcW w:w="1613" w:type="dxa"/>
            <w:vAlign w:val="bottom"/>
          </w:tcPr>
          <w:p w14:paraId="62B4338E" w14:textId="77777777" w:rsidR="00003ACD" w:rsidRPr="00003ACD" w:rsidRDefault="00003ACD" w:rsidP="00C64E06">
            <w:pPr>
              <w:pStyle w:val="block"/>
              <w:spacing w:after="0" w:line="240" w:lineRule="auto"/>
              <w:ind w:left="0" w:right="-57"/>
              <w:jc w:val="right"/>
              <w:rPr>
                <w:spacing w:val="4"/>
                <w:szCs w:val="22"/>
                <w:lang w:bidi="th-TH"/>
              </w:rPr>
            </w:pPr>
            <w:r w:rsidRPr="00003ACD">
              <w:rPr>
                <w:spacing w:val="4"/>
                <w:szCs w:val="22"/>
                <w:lang w:bidi="th-TH"/>
              </w:rPr>
              <w:t>(92)</w:t>
            </w:r>
          </w:p>
        </w:tc>
        <w:tc>
          <w:tcPr>
            <w:tcW w:w="1426" w:type="dxa"/>
            <w:vAlign w:val="bottom"/>
          </w:tcPr>
          <w:p w14:paraId="362ABE74" w14:textId="77777777" w:rsidR="00003ACD" w:rsidRPr="00003ACD" w:rsidRDefault="00003ACD" w:rsidP="00C64E06">
            <w:pPr>
              <w:pStyle w:val="block"/>
              <w:spacing w:after="0" w:line="240" w:lineRule="auto"/>
              <w:ind w:left="0" w:right="-59"/>
              <w:jc w:val="right"/>
              <w:rPr>
                <w:spacing w:val="4"/>
                <w:szCs w:val="22"/>
                <w:lang w:bidi="th-TH"/>
              </w:rPr>
            </w:pPr>
            <w:r w:rsidRPr="00003ACD">
              <w:rPr>
                <w:spacing w:val="4"/>
                <w:szCs w:val="22"/>
                <w:lang w:bidi="th-TH"/>
              </w:rPr>
              <w:t>(2,894)</w:t>
            </w:r>
          </w:p>
        </w:tc>
        <w:tc>
          <w:tcPr>
            <w:tcW w:w="1599" w:type="dxa"/>
            <w:vAlign w:val="bottom"/>
          </w:tcPr>
          <w:p w14:paraId="20D94940" w14:textId="77777777" w:rsidR="00003ACD" w:rsidRPr="00003ACD" w:rsidRDefault="00003ACD" w:rsidP="00C64E06">
            <w:pPr>
              <w:pStyle w:val="block"/>
              <w:spacing w:after="0" w:line="240" w:lineRule="auto"/>
              <w:ind w:left="0" w:right="-70"/>
              <w:jc w:val="right"/>
              <w:rPr>
                <w:spacing w:val="4"/>
                <w:szCs w:val="22"/>
                <w:lang w:bidi="th-TH"/>
              </w:rPr>
            </w:pPr>
            <w:r w:rsidRPr="00003ACD">
              <w:rPr>
                <w:spacing w:val="4"/>
                <w:szCs w:val="22"/>
                <w:lang w:bidi="th-TH"/>
              </w:rPr>
              <w:t>(955,067)</w:t>
            </w:r>
          </w:p>
        </w:tc>
        <w:tc>
          <w:tcPr>
            <w:tcW w:w="1267" w:type="dxa"/>
            <w:vAlign w:val="bottom"/>
          </w:tcPr>
          <w:p w14:paraId="4ADBDF4F" w14:textId="77777777" w:rsidR="00003ACD" w:rsidRPr="00003ACD" w:rsidRDefault="00003ACD" w:rsidP="00C64E06">
            <w:pPr>
              <w:pStyle w:val="block"/>
              <w:spacing w:after="0" w:line="240" w:lineRule="auto"/>
              <w:ind w:left="0" w:right="-60"/>
              <w:jc w:val="right"/>
              <w:rPr>
                <w:spacing w:val="4"/>
                <w:szCs w:val="22"/>
                <w:lang w:bidi="th-TH"/>
              </w:rPr>
            </w:pPr>
            <w:r w:rsidRPr="00003ACD">
              <w:rPr>
                <w:spacing w:val="4"/>
                <w:szCs w:val="22"/>
                <w:lang w:bidi="th-TH"/>
              </w:rPr>
              <w:t>(958,053)</w:t>
            </w:r>
          </w:p>
        </w:tc>
      </w:tr>
      <w:tr w:rsidR="00003ACD" w:rsidRPr="00003ACD" w14:paraId="7D6FF509" w14:textId="77777777" w:rsidTr="00C64E06">
        <w:trPr>
          <w:trHeight w:val="360"/>
        </w:trPr>
        <w:tc>
          <w:tcPr>
            <w:tcW w:w="3411" w:type="dxa"/>
            <w:vAlign w:val="bottom"/>
          </w:tcPr>
          <w:p w14:paraId="1BC3012C" w14:textId="64C99781" w:rsidR="00003ACD" w:rsidRPr="00003ACD" w:rsidRDefault="00003ACD" w:rsidP="00502AB8">
            <w:pPr>
              <w:pStyle w:val="block"/>
              <w:spacing w:after="0" w:line="240" w:lineRule="auto"/>
              <w:ind w:left="-20"/>
              <w:rPr>
                <w:szCs w:val="22"/>
                <w:lang w:bidi="th-TH"/>
              </w:rPr>
            </w:pPr>
            <w:r w:rsidRPr="00003ACD">
              <w:rPr>
                <w:szCs w:val="22"/>
                <w:lang w:bidi="th-TH"/>
              </w:rPr>
              <w:t>Other non-cash movement</w:t>
            </w:r>
          </w:p>
        </w:tc>
        <w:tc>
          <w:tcPr>
            <w:tcW w:w="1613" w:type="dxa"/>
            <w:vAlign w:val="bottom"/>
          </w:tcPr>
          <w:p w14:paraId="2310C47C" w14:textId="77777777" w:rsidR="00003ACD" w:rsidRPr="00003ACD" w:rsidRDefault="00003ACD" w:rsidP="00502AB8">
            <w:pPr>
              <w:pStyle w:val="block"/>
              <w:spacing w:after="0" w:line="240" w:lineRule="auto"/>
              <w:ind w:left="0"/>
              <w:jc w:val="right"/>
              <w:rPr>
                <w:spacing w:val="4"/>
                <w:szCs w:val="22"/>
                <w:lang w:bidi="th-TH"/>
              </w:rPr>
            </w:pPr>
            <w:r w:rsidRPr="00003ACD">
              <w:rPr>
                <w:spacing w:val="4"/>
                <w:szCs w:val="22"/>
                <w:lang w:bidi="th-TH"/>
              </w:rPr>
              <w:t>-</w:t>
            </w:r>
          </w:p>
        </w:tc>
        <w:tc>
          <w:tcPr>
            <w:tcW w:w="1426" w:type="dxa"/>
            <w:vAlign w:val="bottom"/>
          </w:tcPr>
          <w:p w14:paraId="554E982C" w14:textId="77777777" w:rsidR="00003ACD" w:rsidRPr="00003ACD" w:rsidRDefault="00003ACD" w:rsidP="00502AB8">
            <w:pPr>
              <w:pStyle w:val="block"/>
              <w:spacing w:after="0" w:line="240" w:lineRule="auto"/>
              <w:ind w:left="0"/>
              <w:jc w:val="right"/>
              <w:rPr>
                <w:spacing w:val="4"/>
                <w:szCs w:val="22"/>
                <w:lang w:bidi="th-TH"/>
              </w:rPr>
            </w:pPr>
            <w:r w:rsidRPr="00003ACD">
              <w:rPr>
                <w:spacing w:val="4"/>
                <w:szCs w:val="22"/>
                <w:lang w:bidi="th-TH"/>
              </w:rPr>
              <w:t>9,388</w:t>
            </w:r>
          </w:p>
        </w:tc>
        <w:tc>
          <w:tcPr>
            <w:tcW w:w="1599" w:type="dxa"/>
            <w:vAlign w:val="bottom"/>
          </w:tcPr>
          <w:p w14:paraId="4330A2A1" w14:textId="77777777" w:rsidR="00003ACD" w:rsidRPr="00003ACD" w:rsidRDefault="00003ACD" w:rsidP="00502AB8">
            <w:pPr>
              <w:pStyle w:val="block"/>
              <w:spacing w:after="0" w:line="240" w:lineRule="auto"/>
              <w:ind w:left="0"/>
              <w:jc w:val="right"/>
              <w:rPr>
                <w:spacing w:val="4"/>
                <w:szCs w:val="22"/>
                <w:lang w:bidi="th-TH"/>
              </w:rPr>
            </w:pPr>
            <w:r w:rsidRPr="00003ACD">
              <w:rPr>
                <w:spacing w:val="4"/>
                <w:szCs w:val="22"/>
                <w:lang w:bidi="th-TH"/>
              </w:rPr>
              <w:t>-</w:t>
            </w:r>
          </w:p>
        </w:tc>
        <w:tc>
          <w:tcPr>
            <w:tcW w:w="1267" w:type="dxa"/>
            <w:vAlign w:val="bottom"/>
          </w:tcPr>
          <w:p w14:paraId="3BDBE1BD" w14:textId="77777777" w:rsidR="00003ACD" w:rsidRPr="00003ACD" w:rsidRDefault="00003ACD" w:rsidP="00502AB8">
            <w:pPr>
              <w:pStyle w:val="block"/>
              <w:spacing w:after="0" w:line="240" w:lineRule="auto"/>
              <w:ind w:left="0"/>
              <w:jc w:val="right"/>
              <w:rPr>
                <w:spacing w:val="4"/>
                <w:szCs w:val="22"/>
                <w:lang w:bidi="th-TH"/>
              </w:rPr>
            </w:pPr>
            <w:r w:rsidRPr="00003ACD">
              <w:rPr>
                <w:spacing w:val="4"/>
                <w:szCs w:val="22"/>
                <w:lang w:bidi="th-TH"/>
              </w:rPr>
              <w:t>9,388</w:t>
            </w:r>
          </w:p>
        </w:tc>
      </w:tr>
      <w:tr w:rsidR="00863F87" w:rsidRPr="00003ACD" w14:paraId="10014177" w14:textId="77777777" w:rsidTr="00C64E06">
        <w:trPr>
          <w:trHeight w:val="360"/>
        </w:trPr>
        <w:tc>
          <w:tcPr>
            <w:tcW w:w="3411" w:type="dxa"/>
            <w:vAlign w:val="bottom"/>
          </w:tcPr>
          <w:p w14:paraId="4B185141" w14:textId="1E2A72C0" w:rsidR="00863F87" w:rsidRPr="00003ACD" w:rsidRDefault="00003ACD" w:rsidP="00502AB8">
            <w:pPr>
              <w:pStyle w:val="block"/>
              <w:spacing w:after="0" w:line="240" w:lineRule="auto"/>
              <w:ind w:left="-20"/>
              <w:rPr>
                <w:szCs w:val="22"/>
                <w:lang w:bidi="th-TH"/>
              </w:rPr>
            </w:pPr>
            <w:r w:rsidRPr="00003ACD">
              <w:rPr>
                <w:b/>
                <w:bCs/>
                <w:szCs w:val="22"/>
                <w:lang w:bidi="th-TH"/>
              </w:rPr>
              <w:t xml:space="preserve">At </w:t>
            </w:r>
            <w:r w:rsidRPr="00003ACD">
              <w:rPr>
                <w:b/>
                <w:bCs/>
                <w:szCs w:val="22"/>
                <w:cs/>
                <w:lang w:bidi="th-TH"/>
              </w:rPr>
              <w:t xml:space="preserve">31 </w:t>
            </w:r>
            <w:r w:rsidRPr="00003ACD">
              <w:rPr>
                <w:b/>
                <w:bCs/>
                <w:szCs w:val="22"/>
                <w:lang w:bidi="th-TH"/>
              </w:rPr>
              <w:t xml:space="preserve">December </w:t>
            </w:r>
            <w:r w:rsidRPr="00003ACD">
              <w:rPr>
                <w:b/>
                <w:bCs/>
                <w:szCs w:val="22"/>
                <w:cs/>
                <w:lang w:bidi="th-TH"/>
              </w:rPr>
              <w:t>202</w:t>
            </w:r>
            <w:r w:rsidRPr="00003ACD">
              <w:rPr>
                <w:b/>
                <w:bCs/>
                <w:szCs w:val="22"/>
                <w:lang w:bidi="th-TH"/>
              </w:rPr>
              <w:t>3</w:t>
            </w:r>
          </w:p>
        </w:tc>
        <w:tc>
          <w:tcPr>
            <w:tcW w:w="1613" w:type="dxa"/>
            <w:vAlign w:val="bottom"/>
          </w:tcPr>
          <w:p w14:paraId="7EF21588" w14:textId="77777777" w:rsidR="00863F87" w:rsidRPr="00003ACD" w:rsidRDefault="00863F87" w:rsidP="00502AB8">
            <w:pPr>
              <w:pStyle w:val="block"/>
              <w:pBdr>
                <w:top w:val="single" w:sz="4" w:space="1" w:color="auto"/>
                <w:bottom w:val="double" w:sz="4" w:space="1" w:color="auto"/>
              </w:pBdr>
              <w:spacing w:after="0" w:line="240" w:lineRule="auto"/>
              <w:ind w:left="0"/>
              <w:jc w:val="right"/>
              <w:rPr>
                <w:b/>
                <w:bCs/>
                <w:spacing w:val="4"/>
                <w:szCs w:val="22"/>
                <w:lang w:bidi="th-TH"/>
              </w:rPr>
            </w:pPr>
            <w:r w:rsidRPr="00003ACD">
              <w:rPr>
                <w:b/>
                <w:bCs/>
                <w:spacing w:val="4"/>
                <w:szCs w:val="22"/>
                <w:lang w:bidi="th-TH"/>
              </w:rPr>
              <w:t>-</w:t>
            </w:r>
          </w:p>
        </w:tc>
        <w:tc>
          <w:tcPr>
            <w:tcW w:w="1426" w:type="dxa"/>
            <w:vAlign w:val="bottom"/>
          </w:tcPr>
          <w:p w14:paraId="28310A54" w14:textId="77777777" w:rsidR="00863F87" w:rsidRPr="00003ACD" w:rsidRDefault="00863F87" w:rsidP="00502AB8">
            <w:pPr>
              <w:pStyle w:val="block"/>
              <w:pBdr>
                <w:top w:val="single" w:sz="4" w:space="1" w:color="auto"/>
                <w:bottom w:val="double" w:sz="4" w:space="1" w:color="auto"/>
              </w:pBdr>
              <w:spacing w:after="0" w:line="240" w:lineRule="auto"/>
              <w:ind w:left="0"/>
              <w:jc w:val="right"/>
              <w:rPr>
                <w:b/>
                <w:bCs/>
                <w:spacing w:val="4"/>
                <w:szCs w:val="22"/>
                <w:lang w:bidi="th-TH"/>
              </w:rPr>
            </w:pPr>
            <w:r w:rsidRPr="00003ACD">
              <w:rPr>
                <w:b/>
                <w:bCs/>
                <w:spacing w:val="4"/>
                <w:szCs w:val="22"/>
                <w:lang w:bidi="th-TH"/>
              </w:rPr>
              <w:t>9,388</w:t>
            </w:r>
          </w:p>
        </w:tc>
        <w:tc>
          <w:tcPr>
            <w:tcW w:w="1599" w:type="dxa"/>
            <w:vAlign w:val="bottom"/>
          </w:tcPr>
          <w:p w14:paraId="7C65FF2B" w14:textId="77777777" w:rsidR="00863F87" w:rsidRPr="00003ACD" w:rsidRDefault="00863F87" w:rsidP="00502AB8">
            <w:pPr>
              <w:pStyle w:val="block"/>
              <w:pBdr>
                <w:top w:val="single" w:sz="4" w:space="1" w:color="auto"/>
                <w:bottom w:val="double" w:sz="4" w:space="1" w:color="auto"/>
              </w:pBdr>
              <w:spacing w:after="0" w:line="240" w:lineRule="auto"/>
              <w:ind w:left="0"/>
              <w:jc w:val="right"/>
              <w:rPr>
                <w:b/>
                <w:bCs/>
                <w:spacing w:val="4"/>
                <w:szCs w:val="22"/>
                <w:lang w:bidi="th-TH"/>
              </w:rPr>
            </w:pPr>
            <w:r w:rsidRPr="00003ACD">
              <w:rPr>
                <w:b/>
                <w:bCs/>
                <w:spacing w:val="4"/>
                <w:szCs w:val="22"/>
                <w:lang w:bidi="th-TH"/>
              </w:rPr>
              <w:t>13,896,020</w:t>
            </w:r>
          </w:p>
        </w:tc>
        <w:tc>
          <w:tcPr>
            <w:tcW w:w="1267" w:type="dxa"/>
            <w:vAlign w:val="bottom"/>
          </w:tcPr>
          <w:p w14:paraId="6FFB1FD6" w14:textId="77777777" w:rsidR="00863F87" w:rsidRPr="00003ACD" w:rsidRDefault="00863F87" w:rsidP="00502AB8">
            <w:pPr>
              <w:pStyle w:val="block"/>
              <w:pBdr>
                <w:top w:val="single" w:sz="4" w:space="1" w:color="auto"/>
                <w:bottom w:val="double" w:sz="4" w:space="1" w:color="auto"/>
              </w:pBdr>
              <w:spacing w:after="0" w:line="240" w:lineRule="auto"/>
              <w:ind w:left="0"/>
              <w:jc w:val="right"/>
              <w:rPr>
                <w:b/>
                <w:bCs/>
                <w:spacing w:val="4"/>
                <w:szCs w:val="22"/>
                <w:lang w:bidi="th-TH"/>
              </w:rPr>
            </w:pPr>
            <w:r w:rsidRPr="00003ACD">
              <w:rPr>
                <w:b/>
                <w:bCs/>
                <w:spacing w:val="4"/>
                <w:szCs w:val="22"/>
                <w:lang w:bidi="th-TH"/>
              </w:rPr>
              <w:t>13,905,408</w:t>
            </w:r>
          </w:p>
        </w:tc>
      </w:tr>
    </w:tbl>
    <w:p w14:paraId="29B25557" w14:textId="77777777" w:rsidR="00C309E0" w:rsidRPr="003F7EE4" w:rsidRDefault="00C309E0" w:rsidP="0045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0"/>
        <w:jc w:val="both"/>
        <w:rPr>
          <w:rFonts w:ascii="Times New Roman" w:hAnsi="Times New Roman" w:cs="Times New Roman"/>
          <w:sz w:val="22"/>
          <w:szCs w:val="22"/>
        </w:rPr>
      </w:pPr>
    </w:p>
    <w:p w14:paraId="5BA8DAC9" w14:textId="77777777" w:rsidR="00071E04" w:rsidRPr="003F7EE4" w:rsidRDefault="00071E04" w:rsidP="00EE37DE">
      <w:pPr>
        <w:pStyle w:val="E5Head1"/>
        <w:ind w:left="540"/>
      </w:pPr>
      <w:r w:rsidRPr="003F7EE4">
        <w:t>Interest</w:t>
      </w:r>
      <w:r w:rsidR="005225FD" w:rsidRPr="003F7EE4">
        <w:t>-</w:t>
      </w:r>
      <w:r w:rsidRPr="003F7EE4">
        <w:t xml:space="preserve">bearing liabilities </w:t>
      </w:r>
    </w:p>
    <w:p w14:paraId="77DE39C4" w14:textId="77777777" w:rsidR="00071E04" w:rsidRPr="003F7EE4" w:rsidRDefault="00071E04" w:rsidP="00071E04">
      <w:pPr>
        <w:pStyle w:val="E7Indent1"/>
        <w:rPr>
          <w:shd w:val="clear" w:color="auto" w:fill="FFFFFF"/>
        </w:rPr>
      </w:pPr>
    </w:p>
    <w:tbl>
      <w:tblPr>
        <w:tblW w:w="9266" w:type="dxa"/>
        <w:tblInd w:w="476" w:type="dxa"/>
        <w:tblLayout w:type="fixed"/>
        <w:tblCellMar>
          <w:left w:w="79" w:type="dxa"/>
          <w:right w:w="79" w:type="dxa"/>
        </w:tblCellMar>
        <w:tblLook w:val="0000" w:firstRow="0" w:lastRow="0" w:firstColumn="0" w:lastColumn="0" w:noHBand="0" w:noVBand="0"/>
      </w:tblPr>
      <w:tblGrid>
        <w:gridCol w:w="5077"/>
        <w:gridCol w:w="928"/>
        <w:gridCol w:w="178"/>
        <w:gridCol w:w="1239"/>
        <w:gridCol w:w="107"/>
        <w:gridCol w:w="178"/>
        <w:gridCol w:w="1559"/>
      </w:tblGrid>
      <w:tr w:rsidR="00C534F6" w:rsidRPr="00C534F6" w14:paraId="2B690DB5" w14:textId="77777777" w:rsidTr="00725DD5">
        <w:trPr>
          <w:cantSplit/>
          <w:trHeight w:val="128"/>
          <w:tblHeader/>
        </w:trPr>
        <w:tc>
          <w:tcPr>
            <w:tcW w:w="5077" w:type="dxa"/>
            <w:shd w:val="clear" w:color="auto" w:fill="auto"/>
            <w:vAlign w:val="bottom"/>
          </w:tcPr>
          <w:p w14:paraId="235B11DC" w14:textId="77777777" w:rsidR="00071E04" w:rsidRPr="00C534F6" w:rsidRDefault="00071E04" w:rsidP="00C534F6">
            <w:pPr>
              <w:tabs>
                <w:tab w:val="left" w:pos="191"/>
              </w:tabs>
              <w:spacing w:line="240" w:lineRule="auto"/>
              <w:ind w:left="191" w:right="-68" w:hanging="191"/>
              <w:rPr>
                <w:rFonts w:ascii="Times New Roman" w:hAnsi="Times New Roman" w:cs="Times New Roman"/>
                <w:b/>
                <w:bCs/>
                <w:i/>
                <w:iCs/>
                <w:sz w:val="22"/>
                <w:szCs w:val="22"/>
              </w:rPr>
            </w:pPr>
          </w:p>
        </w:tc>
        <w:tc>
          <w:tcPr>
            <w:tcW w:w="928" w:type="dxa"/>
          </w:tcPr>
          <w:p w14:paraId="77C8EFEC" w14:textId="77777777" w:rsidR="00071E04" w:rsidRPr="00C534F6" w:rsidRDefault="00A657E2" w:rsidP="00C534F6">
            <w:pPr>
              <w:pStyle w:val="acctcolumnheading"/>
              <w:spacing w:after="0" w:line="240" w:lineRule="auto"/>
              <w:ind w:left="-79" w:right="-79"/>
              <w:rPr>
                <w:szCs w:val="22"/>
              </w:rPr>
            </w:pPr>
            <w:r w:rsidRPr="00C534F6">
              <w:rPr>
                <w:i/>
                <w:iCs/>
                <w:szCs w:val="22"/>
                <w:lang w:val="en-US"/>
              </w:rPr>
              <w:t>Note</w:t>
            </w:r>
          </w:p>
        </w:tc>
        <w:tc>
          <w:tcPr>
            <w:tcW w:w="1524" w:type="dxa"/>
            <w:gridSpan w:val="3"/>
          </w:tcPr>
          <w:p w14:paraId="72A92A1E" w14:textId="71A8E1BA" w:rsidR="00071E04" w:rsidRPr="00C534F6" w:rsidRDefault="00071E04" w:rsidP="00C534F6">
            <w:pPr>
              <w:pStyle w:val="acctcolumnheading"/>
              <w:spacing w:after="0" w:line="240" w:lineRule="auto"/>
              <w:ind w:left="-79" w:right="-79"/>
              <w:rPr>
                <w:szCs w:val="22"/>
                <w:lang w:bidi="th-TH"/>
              </w:rPr>
            </w:pPr>
            <w:r w:rsidRPr="00C534F6">
              <w:rPr>
                <w:szCs w:val="22"/>
              </w:rPr>
              <w:t>202</w:t>
            </w:r>
            <w:r w:rsidR="004E587B" w:rsidRPr="00C534F6">
              <w:rPr>
                <w:szCs w:val="22"/>
              </w:rPr>
              <w:t>3</w:t>
            </w:r>
          </w:p>
        </w:tc>
        <w:tc>
          <w:tcPr>
            <w:tcW w:w="178" w:type="dxa"/>
          </w:tcPr>
          <w:p w14:paraId="5EC1A4A0" w14:textId="77777777" w:rsidR="00071E04" w:rsidRPr="00C534F6" w:rsidRDefault="00071E04" w:rsidP="00C534F6">
            <w:pPr>
              <w:pStyle w:val="acctcolumnheading"/>
              <w:spacing w:after="0" w:line="240" w:lineRule="auto"/>
              <w:ind w:right="-79"/>
              <w:rPr>
                <w:szCs w:val="22"/>
                <w:lang w:bidi="th-TH"/>
              </w:rPr>
            </w:pPr>
          </w:p>
        </w:tc>
        <w:tc>
          <w:tcPr>
            <w:tcW w:w="1559" w:type="dxa"/>
            <w:vAlign w:val="bottom"/>
          </w:tcPr>
          <w:p w14:paraId="45D58556" w14:textId="52B6C1FD" w:rsidR="00071E04" w:rsidRPr="00C534F6" w:rsidRDefault="00071E04" w:rsidP="00C534F6">
            <w:pPr>
              <w:pStyle w:val="acctcolumnheading"/>
              <w:spacing w:after="0" w:line="240" w:lineRule="auto"/>
              <w:ind w:left="-79" w:right="-79"/>
              <w:rPr>
                <w:szCs w:val="22"/>
              </w:rPr>
            </w:pPr>
            <w:r w:rsidRPr="00C534F6">
              <w:rPr>
                <w:szCs w:val="22"/>
              </w:rPr>
              <w:t>20</w:t>
            </w:r>
            <w:r w:rsidR="00B325A1" w:rsidRPr="00C534F6">
              <w:rPr>
                <w:szCs w:val="22"/>
              </w:rPr>
              <w:t>2</w:t>
            </w:r>
            <w:r w:rsidR="004E587B" w:rsidRPr="00C534F6">
              <w:rPr>
                <w:szCs w:val="22"/>
              </w:rPr>
              <w:t>2</w:t>
            </w:r>
          </w:p>
        </w:tc>
      </w:tr>
      <w:tr w:rsidR="00C534F6" w:rsidRPr="00C534F6" w14:paraId="313C1BEA" w14:textId="77777777" w:rsidTr="00725DD5">
        <w:trPr>
          <w:cantSplit/>
          <w:tblHeader/>
        </w:trPr>
        <w:tc>
          <w:tcPr>
            <w:tcW w:w="5077" w:type="dxa"/>
          </w:tcPr>
          <w:p w14:paraId="783FADF2" w14:textId="77777777" w:rsidR="00557104" w:rsidRPr="00C534F6" w:rsidRDefault="00557104" w:rsidP="00C534F6">
            <w:pPr>
              <w:tabs>
                <w:tab w:val="left" w:pos="191"/>
              </w:tabs>
              <w:spacing w:line="240" w:lineRule="auto"/>
              <w:ind w:left="191" w:right="-68" w:hanging="191"/>
              <w:rPr>
                <w:rFonts w:ascii="Times New Roman" w:hAnsi="Times New Roman" w:cs="Times New Roman"/>
                <w:b/>
                <w:bCs/>
                <w:sz w:val="22"/>
                <w:szCs w:val="22"/>
              </w:rPr>
            </w:pPr>
          </w:p>
        </w:tc>
        <w:tc>
          <w:tcPr>
            <w:tcW w:w="928" w:type="dxa"/>
          </w:tcPr>
          <w:p w14:paraId="3E010AE9" w14:textId="77777777" w:rsidR="00557104" w:rsidRPr="00C534F6" w:rsidRDefault="00557104" w:rsidP="00C534F6">
            <w:pPr>
              <w:pStyle w:val="acctfourfigures"/>
              <w:tabs>
                <w:tab w:val="clear" w:pos="765"/>
              </w:tabs>
              <w:spacing w:line="240" w:lineRule="auto"/>
              <w:ind w:left="-79" w:right="-79"/>
              <w:jc w:val="center"/>
              <w:rPr>
                <w:i/>
                <w:iCs/>
                <w:szCs w:val="22"/>
                <w:lang w:val="en-US"/>
              </w:rPr>
            </w:pPr>
          </w:p>
        </w:tc>
        <w:tc>
          <w:tcPr>
            <w:tcW w:w="178" w:type="dxa"/>
          </w:tcPr>
          <w:p w14:paraId="490C58FF" w14:textId="77777777" w:rsidR="00557104" w:rsidRPr="00C534F6" w:rsidRDefault="00557104" w:rsidP="00C534F6">
            <w:pPr>
              <w:pStyle w:val="acctfourfigures"/>
              <w:tabs>
                <w:tab w:val="clear" w:pos="765"/>
              </w:tabs>
              <w:spacing w:line="240" w:lineRule="auto"/>
              <w:ind w:left="-79" w:right="-79"/>
              <w:jc w:val="center"/>
              <w:rPr>
                <w:szCs w:val="22"/>
              </w:rPr>
            </w:pPr>
          </w:p>
        </w:tc>
        <w:tc>
          <w:tcPr>
            <w:tcW w:w="3083" w:type="dxa"/>
            <w:gridSpan w:val="4"/>
            <w:vAlign w:val="bottom"/>
          </w:tcPr>
          <w:p w14:paraId="79BF0BFF" w14:textId="77777777" w:rsidR="00557104" w:rsidRPr="00C534F6" w:rsidRDefault="00557104" w:rsidP="00C534F6">
            <w:pPr>
              <w:pStyle w:val="acctfourfigures"/>
              <w:tabs>
                <w:tab w:val="clear" w:pos="765"/>
              </w:tabs>
              <w:spacing w:line="240" w:lineRule="auto"/>
              <w:ind w:right="-79"/>
              <w:jc w:val="center"/>
              <w:rPr>
                <w:szCs w:val="22"/>
              </w:rPr>
            </w:pPr>
            <w:r w:rsidRPr="00C534F6">
              <w:rPr>
                <w:szCs w:val="22"/>
              </w:rPr>
              <w:t>Unsecured</w:t>
            </w:r>
          </w:p>
        </w:tc>
      </w:tr>
      <w:tr w:rsidR="00C534F6" w:rsidRPr="00C534F6" w14:paraId="686EFEC1" w14:textId="77777777" w:rsidTr="00725DD5">
        <w:trPr>
          <w:cantSplit/>
          <w:trHeight w:val="63"/>
          <w:tblHeader/>
        </w:trPr>
        <w:tc>
          <w:tcPr>
            <w:tcW w:w="5077" w:type="dxa"/>
          </w:tcPr>
          <w:p w14:paraId="6A07B799" w14:textId="77777777" w:rsidR="00557104" w:rsidRPr="00C534F6" w:rsidRDefault="00557104" w:rsidP="00C534F6">
            <w:pPr>
              <w:spacing w:line="240" w:lineRule="auto"/>
              <w:ind w:left="368" w:right="-68" w:hanging="191"/>
              <w:rPr>
                <w:rFonts w:ascii="Times New Roman" w:hAnsi="Times New Roman" w:cs="Times New Roman"/>
                <w:b/>
                <w:bCs/>
                <w:sz w:val="22"/>
                <w:szCs w:val="22"/>
              </w:rPr>
            </w:pPr>
          </w:p>
        </w:tc>
        <w:tc>
          <w:tcPr>
            <w:tcW w:w="1106" w:type="dxa"/>
            <w:gridSpan w:val="2"/>
          </w:tcPr>
          <w:p w14:paraId="451B4F62" w14:textId="77777777" w:rsidR="00557104" w:rsidRPr="00C534F6" w:rsidRDefault="00557104" w:rsidP="00C534F6">
            <w:pPr>
              <w:pStyle w:val="acctfourfigures"/>
              <w:tabs>
                <w:tab w:val="clear" w:pos="765"/>
              </w:tabs>
              <w:spacing w:line="240" w:lineRule="auto"/>
              <w:jc w:val="center"/>
              <w:rPr>
                <w:i/>
                <w:iCs/>
                <w:szCs w:val="22"/>
                <w:lang w:bidi="th-TH"/>
              </w:rPr>
            </w:pPr>
          </w:p>
        </w:tc>
        <w:tc>
          <w:tcPr>
            <w:tcW w:w="3083" w:type="dxa"/>
            <w:gridSpan w:val="4"/>
          </w:tcPr>
          <w:p w14:paraId="43C14488" w14:textId="77777777" w:rsidR="00557104" w:rsidRPr="00C534F6" w:rsidRDefault="00EF5F0E" w:rsidP="00C534F6">
            <w:pPr>
              <w:pStyle w:val="acctfourfigures"/>
              <w:tabs>
                <w:tab w:val="clear" w:pos="765"/>
              </w:tabs>
              <w:spacing w:line="240" w:lineRule="auto"/>
              <w:jc w:val="center"/>
              <w:rPr>
                <w:i/>
                <w:iCs/>
                <w:szCs w:val="22"/>
                <w:lang w:bidi="th-TH"/>
              </w:rPr>
            </w:pPr>
            <w:r w:rsidRPr="00C534F6">
              <w:rPr>
                <w:i/>
                <w:iCs/>
                <w:szCs w:val="22"/>
                <w:lang w:bidi="th-TH"/>
              </w:rPr>
              <w:t>(</w:t>
            </w:r>
            <w:r w:rsidR="00557104" w:rsidRPr="00C534F6">
              <w:rPr>
                <w:i/>
                <w:iCs/>
                <w:szCs w:val="22"/>
                <w:lang w:bidi="th-TH"/>
              </w:rPr>
              <w:t>in thousand Baht</w:t>
            </w:r>
            <w:r w:rsidRPr="00C534F6">
              <w:rPr>
                <w:i/>
                <w:iCs/>
                <w:szCs w:val="22"/>
                <w:lang w:bidi="th-TH"/>
              </w:rPr>
              <w:t>)</w:t>
            </w:r>
          </w:p>
        </w:tc>
      </w:tr>
      <w:tr w:rsidR="00C534F6" w:rsidRPr="00C534F6" w14:paraId="0F0B11A9" w14:textId="77777777" w:rsidTr="00725DD5">
        <w:trPr>
          <w:cantSplit/>
        </w:trPr>
        <w:tc>
          <w:tcPr>
            <w:tcW w:w="5077" w:type="dxa"/>
          </w:tcPr>
          <w:p w14:paraId="05301ACB" w14:textId="77777777" w:rsidR="00557104" w:rsidRPr="00C534F6" w:rsidRDefault="00557104" w:rsidP="000E4F59">
            <w:pPr>
              <w:tabs>
                <w:tab w:val="clear" w:pos="227"/>
                <w:tab w:val="left" w:pos="186"/>
                <w:tab w:val="left" w:pos="348"/>
              </w:tabs>
              <w:spacing w:line="240" w:lineRule="auto"/>
              <w:ind w:left="191" w:right="-68" w:hanging="191"/>
              <w:rPr>
                <w:rFonts w:ascii="Times New Roman" w:hAnsi="Times New Roman" w:cs="Times New Roman"/>
                <w:b/>
                <w:bCs/>
                <w:i/>
                <w:iCs/>
                <w:sz w:val="22"/>
                <w:szCs w:val="22"/>
              </w:rPr>
            </w:pPr>
            <w:r w:rsidRPr="00C534F6">
              <w:rPr>
                <w:rFonts w:ascii="Times New Roman" w:hAnsi="Times New Roman" w:cs="Times New Roman"/>
                <w:b/>
                <w:bCs/>
                <w:i/>
                <w:iCs/>
                <w:sz w:val="22"/>
                <w:szCs w:val="22"/>
              </w:rPr>
              <w:t>Current</w:t>
            </w:r>
          </w:p>
        </w:tc>
        <w:tc>
          <w:tcPr>
            <w:tcW w:w="928" w:type="dxa"/>
          </w:tcPr>
          <w:p w14:paraId="218087B5" w14:textId="77777777" w:rsidR="00557104" w:rsidRPr="00C534F6" w:rsidRDefault="00557104" w:rsidP="00C534F6">
            <w:pPr>
              <w:pStyle w:val="acctfourfigures"/>
              <w:tabs>
                <w:tab w:val="clear" w:pos="765"/>
                <w:tab w:val="decimal" w:pos="826"/>
              </w:tabs>
              <w:spacing w:line="240" w:lineRule="auto"/>
              <w:ind w:left="-91" w:right="-79"/>
              <w:rPr>
                <w:szCs w:val="22"/>
              </w:rPr>
            </w:pPr>
          </w:p>
        </w:tc>
        <w:tc>
          <w:tcPr>
            <w:tcW w:w="178" w:type="dxa"/>
            <w:vAlign w:val="bottom"/>
          </w:tcPr>
          <w:p w14:paraId="5AE2F9CD" w14:textId="77777777" w:rsidR="00557104" w:rsidRPr="00C534F6" w:rsidRDefault="00557104" w:rsidP="00C534F6">
            <w:pPr>
              <w:pStyle w:val="acctfourfigures"/>
              <w:tabs>
                <w:tab w:val="clear" w:pos="765"/>
              </w:tabs>
              <w:spacing w:line="240" w:lineRule="auto"/>
              <w:ind w:left="-79" w:right="-79"/>
              <w:jc w:val="center"/>
              <w:rPr>
                <w:szCs w:val="22"/>
              </w:rPr>
            </w:pPr>
          </w:p>
        </w:tc>
        <w:tc>
          <w:tcPr>
            <w:tcW w:w="1239" w:type="dxa"/>
            <w:vAlign w:val="bottom"/>
          </w:tcPr>
          <w:p w14:paraId="50961F83" w14:textId="77777777" w:rsidR="00557104" w:rsidRPr="00C534F6" w:rsidRDefault="00557104" w:rsidP="00C534F6">
            <w:pPr>
              <w:pStyle w:val="acctfourfigures"/>
              <w:tabs>
                <w:tab w:val="clear" w:pos="765"/>
                <w:tab w:val="decimal" w:pos="819"/>
              </w:tabs>
              <w:spacing w:line="240" w:lineRule="auto"/>
              <w:ind w:left="-79" w:right="-79"/>
              <w:rPr>
                <w:szCs w:val="22"/>
              </w:rPr>
            </w:pPr>
          </w:p>
        </w:tc>
        <w:tc>
          <w:tcPr>
            <w:tcW w:w="285" w:type="dxa"/>
            <w:gridSpan w:val="2"/>
            <w:vAlign w:val="bottom"/>
          </w:tcPr>
          <w:p w14:paraId="2A43CFF7" w14:textId="77777777" w:rsidR="00557104" w:rsidRPr="00C534F6" w:rsidRDefault="00557104" w:rsidP="00C534F6">
            <w:pPr>
              <w:pStyle w:val="acctfourfigures"/>
              <w:spacing w:line="240" w:lineRule="auto"/>
              <w:rPr>
                <w:szCs w:val="22"/>
              </w:rPr>
            </w:pPr>
          </w:p>
        </w:tc>
        <w:tc>
          <w:tcPr>
            <w:tcW w:w="1559" w:type="dxa"/>
          </w:tcPr>
          <w:p w14:paraId="068DF560" w14:textId="77777777" w:rsidR="00557104" w:rsidRPr="00C534F6" w:rsidRDefault="00557104" w:rsidP="00C534F6">
            <w:pPr>
              <w:pStyle w:val="acctfourfigures"/>
              <w:tabs>
                <w:tab w:val="clear" w:pos="765"/>
                <w:tab w:val="decimal" w:pos="752"/>
              </w:tabs>
              <w:spacing w:line="240" w:lineRule="auto"/>
              <w:ind w:left="-79" w:right="-79"/>
              <w:rPr>
                <w:szCs w:val="22"/>
              </w:rPr>
            </w:pPr>
          </w:p>
        </w:tc>
      </w:tr>
      <w:tr w:rsidR="00C534F6" w:rsidRPr="00C534F6" w14:paraId="506C4760" w14:textId="77777777" w:rsidTr="00725DD5">
        <w:trPr>
          <w:cantSplit/>
        </w:trPr>
        <w:tc>
          <w:tcPr>
            <w:tcW w:w="5077" w:type="dxa"/>
          </w:tcPr>
          <w:p w14:paraId="36B13332" w14:textId="77777777" w:rsidR="004E587B" w:rsidRPr="00C534F6" w:rsidRDefault="004E587B" w:rsidP="000E4F59">
            <w:pPr>
              <w:tabs>
                <w:tab w:val="left" w:pos="186"/>
              </w:tabs>
              <w:spacing w:line="240" w:lineRule="auto"/>
              <w:ind w:left="160" w:right="-68" w:hanging="160"/>
              <w:rPr>
                <w:rFonts w:ascii="Times New Roman" w:hAnsi="Times New Roman" w:cs="Times New Roman"/>
                <w:sz w:val="22"/>
                <w:szCs w:val="22"/>
              </w:rPr>
            </w:pPr>
            <w:r w:rsidRPr="00C534F6">
              <w:rPr>
                <w:rFonts w:ascii="Times New Roman" w:hAnsi="Times New Roman" w:cs="Times New Roman"/>
                <w:sz w:val="22"/>
                <w:szCs w:val="22"/>
              </w:rPr>
              <w:t>Short-term borrowings</w:t>
            </w:r>
          </w:p>
        </w:tc>
        <w:tc>
          <w:tcPr>
            <w:tcW w:w="928" w:type="dxa"/>
            <w:vAlign w:val="bottom"/>
          </w:tcPr>
          <w:p w14:paraId="4705E4D9" w14:textId="77777777" w:rsidR="004E587B" w:rsidRPr="00C534F6" w:rsidRDefault="004E587B" w:rsidP="00C534F6">
            <w:pPr>
              <w:pStyle w:val="acctfourfigures"/>
              <w:tabs>
                <w:tab w:val="clear" w:pos="765"/>
              </w:tabs>
              <w:spacing w:line="240" w:lineRule="auto"/>
              <w:ind w:left="-91" w:right="-79"/>
              <w:jc w:val="center"/>
              <w:rPr>
                <w:i/>
                <w:iCs/>
                <w:szCs w:val="22"/>
              </w:rPr>
            </w:pPr>
            <w:r w:rsidRPr="00C534F6">
              <w:rPr>
                <w:i/>
                <w:iCs/>
                <w:szCs w:val="22"/>
              </w:rPr>
              <w:t>5</w:t>
            </w:r>
          </w:p>
        </w:tc>
        <w:tc>
          <w:tcPr>
            <w:tcW w:w="178" w:type="dxa"/>
            <w:vAlign w:val="bottom"/>
          </w:tcPr>
          <w:p w14:paraId="482930F3" w14:textId="77777777" w:rsidR="004E587B" w:rsidRPr="00C534F6" w:rsidRDefault="004E587B" w:rsidP="00C534F6">
            <w:pPr>
              <w:pStyle w:val="acctfourfigures"/>
              <w:tabs>
                <w:tab w:val="clear" w:pos="765"/>
              </w:tabs>
              <w:spacing w:line="240" w:lineRule="auto"/>
              <w:ind w:left="-79" w:right="-79"/>
              <w:jc w:val="center"/>
              <w:rPr>
                <w:szCs w:val="22"/>
              </w:rPr>
            </w:pPr>
          </w:p>
        </w:tc>
        <w:tc>
          <w:tcPr>
            <w:tcW w:w="1239" w:type="dxa"/>
            <w:vAlign w:val="bottom"/>
          </w:tcPr>
          <w:p w14:paraId="6F47A521" w14:textId="2C9FC6E4" w:rsidR="004E587B" w:rsidRPr="00C534F6" w:rsidRDefault="006E3823" w:rsidP="00A53AE6">
            <w:pPr>
              <w:pStyle w:val="acctfourfigures"/>
              <w:tabs>
                <w:tab w:val="clear" w:pos="765"/>
                <w:tab w:val="decimal" w:pos="1045"/>
              </w:tabs>
              <w:spacing w:line="240" w:lineRule="auto"/>
              <w:ind w:left="-79"/>
              <w:jc w:val="right"/>
              <w:rPr>
                <w:szCs w:val="22"/>
              </w:rPr>
            </w:pPr>
            <w:r w:rsidRPr="00C534F6">
              <w:rPr>
                <w:szCs w:val="22"/>
              </w:rPr>
              <w:t>13,896,020</w:t>
            </w:r>
          </w:p>
        </w:tc>
        <w:tc>
          <w:tcPr>
            <w:tcW w:w="285" w:type="dxa"/>
            <w:gridSpan w:val="2"/>
            <w:vAlign w:val="bottom"/>
          </w:tcPr>
          <w:p w14:paraId="2A96CE70" w14:textId="77777777" w:rsidR="004E587B" w:rsidRPr="00C534F6" w:rsidRDefault="004E587B" w:rsidP="00C534F6">
            <w:pPr>
              <w:pStyle w:val="acctfourfigures"/>
              <w:spacing w:line="240" w:lineRule="auto"/>
              <w:rPr>
                <w:szCs w:val="22"/>
              </w:rPr>
            </w:pPr>
          </w:p>
        </w:tc>
        <w:tc>
          <w:tcPr>
            <w:tcW w:w="1559" w:type="dxa"/>
            <w:vAlign w:val="bottom"/>
          </w:tcPr>
          <w:p w14:paraId="767A6471" w14:textId="6C3F2088" w:rsidR="004E587B" w:rsidRPr="00C534F6" w:rsidRDefault="004E587B" w:rsidP="00A53AE6">
            <w:pPr>
              <w:pStyle w:val="acctfourfigures"/>
              <w:tabs>
                <w:tab w:val="clear" w:pos="765"/>
                <w:tab w:val="decimal" w:pos="1197"/>
              </w:tabs>
              <w:spacing w:line="240" w:lineRule="auto"/>
              <w:ind w:left="-79" w:right="34"/>
              <w:jc w:val="right"/>
              <w:rPr>
                <w:szCs w:val="22"/>
                <w:lang w:val="en-US" w:bidi="th-TH"/>
              </w:rPr>
            </w:pPr>
            <w:r w:rsidRPr="00C534F6">
              <w:rPr>
                <w:szCs w:val="22"/>
              </w:rPr>
              <w:t>14,851,087</w:t>
            </w:r>
          </w:p>
        </w:tc>
      </w:tr>
      <w:tr w:rsidR="00C534F6" w:rsidRPr="00C534F6" w14:paraId="7B9D47AF" w14:textId="77777777" w:rsidTr="00725DD5">
        <w:trPr>
          <w:cantSplit/>
        </w:trPr>
        <w:tc>
          <w:tcPr>
            <w:tcW w:w="5077" w:type="dxa"/>
          </w:tcPr>
          <w:p w14:paraId="64FAFF52" w14:textId="77777777" w:rsidR="004E587B" w:rsidRPr="00C534F6" w:rsidRDefault="004E587B" w:rsidP="000E4F59">
            <w:pPr>
              <w:tabs>
                <w:tab w:val="left" w:pos="348"/>
              </w:tabs>
              <w:spacing w:line="240" w:lineRule="auto"/>
              <w:ind w:left="160" w:right="-68" w:hanging="160"/>
              <w:rPr>
                <w:rFonts w:ascii="Times New Roman" w:hAnsi="Times New Roman" w:cs="Times New Roman"/>
                <w:sz w:val="22"/>
                <w:szCs w:val="22"/>
              </w:rPr>
            </w:pPr>
            <w:r w:rsidRPr="00C534F6">
              <w:rPr>
                <w:rFonts w:ascii="Times New Roman" w:hAnsi="Times New Roman" w:cs="Times New Roman"/>
                <w:sz w:val="22"/>
                <w:szCs w:val="22"/>
              </w:rPr>
              <w:t>Current portion of finance lease liabilities</w:t>
            </w:r>
          </w:p>
        </w:tc>
        <w:tc>
          <w:tcPr>
            <w:tcW w:w="928" w:type="dxa"/>
          </w:tcPr>
          <w:p w14:paraId="0C21D7A4" w14:textId="77777777" w:rsidR="004E587B" w:rsidRPr="00C534F6" w:rsidRDefault="004E587B" w:rsidP="00C534F6">
            <w:pPr>
              <w:pStyle w:val="acctfourfigures"/>
              <w:tabs>
                <w:tab w:val="clear" w:pos="765"/>
                <w:tab w:val="decimal" w:pos="826"/>
              </w:tabs>
              <w:spacing w:line="240" w:lineRule="auto"/>
              <w:ind w:left="-91" w:right="-79"/>
              <w:rPr>
                <w:szCs w:val="22"/>
              </w:rPr>
            </w:pPr>
          </w:p>
        </w:tc>
        <w:tc>
          <w:tcPr>
            <w:tcW w:w="178" w:type="dxa"/>
            <w:vAlign w:val="bottom"/>
          </w:tcPr>
          <w:p w14:paraId="095A62CF" w14:textId="77777777" w:rsidR="004E587B" w:rsidRPr="00C534F6" w:rsidRDefault="004E587B" w:rsidP="00C534F6">
            <w:pPr>
              <w:pStyle w:val="acctfourfigures"/>
              <w:tabs>
                <w:tab w:val="clear" w:pos="765"/>
              </w:tabs>
              <w:spacing w:line="240" w:lineRule="auto"/>
              <w:ind w:left="-79" w:right="-79"/>
              <w:jc w:val="center"/>
              <w:rPr>
                <w:szCs w:val="22"/>
              </w:rPr>
            </w:pPr>
          </w:p>
        </w:tc>
        <w:tc>
          <w:tcPr>
            <w:tcW w:w="1239" w:type="dxa"/>
            <w:tcBorders>
              <w:bottom w:val="single" w:sz="4" w:space="0" w:color="auto"/>
            </w:tcBorders>
            <w:vAlign w:val="bottom"/>
          </w:tcPr>
          <w:p w14:paraId="6B8D4376" w14:textId="0F27ADAC" w:rsidR="004E587B" w:rsidRPr="00C534F6" w:rsidRDefault="006E3823" w:rsidP="00A53AE6">
            <w:pPr>
              <w:pStyle w:val="acctfourfigures"/>
              <w:tabs>
                <w:tab w:val="clear" w:pos="765"/>
                <w:tab w:val="decimal" w:pos="1045"/>
              </w:tabs>
              <w:spacing w:line="240" w:lineRule="auto"/>
              <w:ind w:left="-79"/>
              <w:jc w:val="right"/>
              <w:rPr>
                <w:szCs w:val="22"/>
              </w:rPr>
            </w:pPr>
            <w:r w:rsidRPr="00C534F6">
              <w:rPr>
                <w:szCs w:val="22"/>
              </w:rPr>
              <w:t>3,314</w:t>
            </w:r>
          </w:p>
        </w:tc>
        <w:tc>
          <w:tcPr>
            <w:tcW w:w="285" w:type="dxa"/>
            <w:gridSpan w:val="2"/>
            <w:vAlign w:val="bottom"/>
          </w:tcPr>
          <w:p w14:paraId="256202C6" w14:textId="77777777" w:rsidR="004E587B" w:rsidRPr="00C534F6" w:rsidRDefault="004E587B" w:rsidP="00C534F6">
            <w:pPr>
              <w:pStyle w:val="acctfourfigures"/>
              <w:spacing w:line="240" w:lineRule="auto"/>
              <w:rPr>
                <w:szCs w:val="22"/>
              </w:rPr>
            </w:pPr>
          </w:p>
        </w:tc>
        <w:tc>
          <w:tcPr>
            <w:tcW w:w="1559" w:type="dxa"/>
            <w:tcBorders>
              <w:bottom w:val="single" w:sz="4" w:space="0" w:color="auto"/>
            </w:tcBorders>
            <w:vAlign w:val="bottom"/>
          </w:tcPr>
          <w:p w14:paraId="3C1137FA" w14:textId="60FD64E3" w:rsidR="004E587B" w:rsidRPr="00C534F6" w:rsidRDefault="004E587B" w:rsidP="00A53AE6">
            <w:pPr>
              <w:pStyle w:val="acctfourfigures"/>
              <w:tabs>
                <w:tab w:val="clear" w:pos="765"/>
                <w:tab w:val="decimal" w:pos="1197"/>
              </w:tabs>
              <w:spacing w:line="240" w:lineRule="auto"/>
              <w:ind w:left="-79" w:right="34"/>
              <w:jc w:val="right"/>
              <w:rPr>
                <w:szCs w:val="22"/>
                <w:lang w:val="en-US" w:bidi="th-TH"/>
              </w:rPr>
            </w:pPr>
            <w:r w:rsidRPr="00C534F6">
              <w:rPr>
                <w:szCs w:val="22"/>
              </w:rPr>
              <w:t>1,225</w:t>
            </w:r>
          </w:p>
        </w:tc>
      </w:tr>
      <w:tr w:rsidR="00C534F6" w:rsidRPr="00C534F6" w14:paraId="2BD7FF41" w14:textId="77777777" w:rsidTr="00725DD5">
        <w:trPr>
          <w:cantSplit/>
        </w:trPr>
        <w:tc>
          <w:tcPr>
            <w:tcW w:w="5077" w:type="dxa"/>
          </w:tcPr>
          <w:p w14:paraId="5BD40AEB" w14:textId="77777777" w:rsidR="004E587B" w:rsidRPr="00C534F6" w:rsidRDefault="004E587B" w:rsidP="000E4F59">
            <w:pPr>
              <w:tabs>
                <w:tab w:val="left" w:pos="348"/>
              </w:tabs>
              <w:spacing w:line="240" w:lineRule="auto"/>
              <w:ind w:left="191" w:right="-68" w:hanging="191"/>
              <w:rPr>
                <w:rFonts w:ascii="Times New Roman" w:hAnsi="Times New Roman" w:cs="Times New Roman"/>
                <w:sz w:val="22"/>
                <w:szCs w:val="22"/>
              </w:rPr>
            </w:pPr>
          </w:p>
        </w:tc>
        <w:tc>
          <w:tcPr>
            <w:tcW w:w="928" w:type="dxa"/>
          </w:tcPr>
          <w:p w14:paraId="70B3CD6F" w14:textId="77777777" w:rsidR="004E587B" w:rsidRPr="00C534F6" w:rsidRDefault="004E587B" w:rsidP="00C534F6">
            <w:pPr>
              <w:pStyle w:val="acctfourfigures"/>
              <w:tabs>
                <w:tab w:val="clear" w:pos="765"/>
                <w:tab w:val="decimal" w:pos="826"/>
              </w:tabs>
              <w:spacing w:line="240" w:lineRule="auto"/>
              <w:ind w:left="-91" w:right="-79"/>
              <w:rPr>
                <w:szCs w:val="22"/>
              </w:rPr>
            </w:pPr>
          </w:p>
        </w:tc>
        <w:tc>
          <w:tcPr>
            <w:tcW w:w="178" w:type="dxa"/>
            <w:vAlign w:val="bottom"/>
          </w:tcPr>
          <w:p w14:paraId="3CDD0307" w14:textId="77777777" w:rsidR="004E587B" w:rsidRPr="00C534F6" w:rsidRDefault="004E587B" w:rsidP="00C534F6">
            <w:pPr>
              <w:pStyle w:val="acctfourfigures"/>
              <w:tabs>
                <w:tab w:val="clear" w:pos="765"/>
              </w:tabs>
              <w:spacing w:line="240" w:lineRule="auto"/>
              <w:ind w:left="-79" w:right="-79"/>
              <w:jc w:val="center"/>
              <w:rPr>
                <w:b/>
                <w:bCs/>
                <w:szCs w:val="22"/>
              </w:rPr>
            </w:pPr>
          </w:p>
        </w:tc>
        <w:tc>
          <w:tcPr>
            <w:tcW w:w="1239" w:type="dxa"/>
            <w:tcBorders>
              <w:top w:val="single" w:sz="4" w:space="0" w:color="auto"/>
              <w:bottom w:val="single" w:sz="4" w:space="0" w:color="auto"/>
            </w:tcBorders>
            <w:vAlign w:val="bottom"/>
          </w:tcPr>
          <w:p w14:paraId="05C9E602" w14:textId="46226C23" w:rsidR="004E587B" w:rsidRPr="00C534F6" w:rsidRDefault="006E3823" w:rsidP="00A53AE6">
            <w:pPr>
              <w:pStyle w:val="acctfourfigures"/>
              <w:tabs>
                <w:tab w:val="clear" w:pos="765"/>
                <w:tab w:val="decimal" w:pos="1045"/>
              </w:tabs>
              <w:spacing w:line="240" w:lineRule="auto"/>
              <w:ind w:left="-79"/>
              <w:jc w:val="right"/>
              <w:rPr>
                <w:b/>
                <w:bCs/>
                <w:szCs w:val="22"/>
              </w:rPr>
            </w:pPr>
            <w:r w:rsidRPr="00C534F6">
              <w:rPr>
                <w:b/>
                <w:bCs/>
                <w:szCs w:val="22"/>
              </w:rPr>
              <w:t>13,899,334</w:t>
            </w:r>
          </w:p>
        </w:tc>
        <w:tc>
          <w:tcPr>
            <w:tcW w:w="285" w:type="dxa"/>
            <w:gridSpan w:val="2"/>
            <w:vAlign w:val="bottom"/>
          </w:tcPr>
          <w:p w14:paraId="2D8992A0" w14:textId="77777777" w:rsidR="004E587B" w:rsidRPr="00C534F6" w:rsidRDefault="004E587B" w:rsidP="00C534F6">
            <w:pPr>
              <w:pStyle w:val="acctfourfigures"/>
              <w:spacing w:line="240" w:lineRule="auto"/>
              <w:rPr>
                <w:b/>
                <w:bCs/>
                <w:szCs w:val="22"/>
              </w:rPr>
            </w:pPr>
          </w:p>
        </w:tc>
        <w:tc>
          <w:tcPr>
            <w:tcW w:w="1559" w:type="dxa"/>
            <w:tcBorders>
              <w:top w:val="single" w:sz="4" w:space="0" w:color="auto"/>
              <w:bottom w:val="single" w:sz="4" w:space="0" w:color="auto"/>
            </w:tcBorders>
            <w:vAlign w:val="bottom"/>
          </w:tcPr>
          <w:p w14:paraId="11CACAEF" w14:textId="45DD8BE1" w:rsidR="004E587B" w:rsidRPr="00C534F6" w:rsidRDefault="004E587B" w:rsidP="00A53AE6">
            <w:pPr>
              <w:pStyle w:val="acctfourfigures"/>
              <w:tabs>
                <w:tab w:val="clear" w:pos="765"/>
                <w:tab w:val="decimal" w:pos="1197"/>
              </w:tabs>
              <w:spacing w:line="240" w:lineRule="auto"/>
              <w:ind w:left="-79" w:right="34"/>
              <w:jc w:val="right"/>
              <w:rPr>
                <w:b/>
                <w:bCs/>
                <w:szCs w:val="22"/>
                <w:lang w:val="en-US" w:bidi="th-TH"/>
              </w:rPr>
            </w:pPr>
            <w:r w:rsidRPr="00C534F6">
              <w:rPr>
                <w:b/>
                <w:bCs/>
                <w:szCs w:val="22"/>
              </w:rPr>
              <w:t>14,852,312</w:t>
            </w:r>
          </w:p>
        </w:tc>
      </w:tr>
      <w:tr w:rsidR="00C534F6" w:rsidRPr="00C534F6" w14:paraId="34E81452" w14:textId="77777777" w:rsidTr="00725DD5">
        <w:trPr>
          <w:cantSplit/>
        </w:trPr>
        <w:tc>
          <w:tcPr>
            <w:tcW w:w="5077" w:type="dxa"/>
          </w:tcPr>
          <w:p w14:paraId="18681E95" w14:textId="77777777" w:rsidR="004E587B" w:rsidRPr="00C534F6" w:rsidRDefault="004E587B" w:rsidP="000E4F59">
            <w:pPr>
              <w:tabs>
                <w:tab w:val="left" w:pos="348"/>
              </w:tabs>
              <w:spacing w:line="240" w:lineRule="auto"/>
              <w:ind w:left="191" w:right="-68" w:hanging="191"/>
              <w:rPr>
                <w:rFonts w:ascii="Times New Roman" w:hAnsi="Times New Roman" w:cs="Times New Roman"/>
                <w:sz w:val="22"/>
                <w:szCs w:val="22"/>
              </w:rPr>
            </w:pPr>
          </w:p>
        </w:tc>
        <w:tc>
          <w:tcPr>
            <w:tcW w:w="928" w:type="dxa"/>
          </w:tcPr>
          <w:p w14:paraId="6D69F5EB" w14:textId="77777777" w:rsidR="004E587B" w:rsidRPr="00C534F6" w:rsidRDefault="004E587B" w:rsidP="00C534F6">
            <w:pPr>
              <w:pStyle w:val="acctfourfigures"/>
              <w:tabs>
                <w:tab w:val="clear" w:pos="765"/>
                <w:tab w:val="decimal" w:pos="826"/>
              </w:tabs>
              <w:spacing w:line="240" w:lineRule="auto"/>
              <w:ind w:left="-91" w:right="-79"/>
              <w:rPr>
                <w:szCs w:val="22"/>
              </w:rPr>
            </w:pPr>
          </w:p>
        </w:tc>
        <w:tc>
          <w:tcPr>
            <w:tcW w:w="178" w:type="dxa"/>
            <w:vAlign w:val="bottom"/>
          </w:tcPr>
          <w:p w14:paraId="150C36A1" w14:textId="77777777" w:rsidR="004E587B" w:rsidRPr="00C534F6" w:rsidRDefault="004E587B" w:rsidP="00C534F6">
            <w:pPr>
              <w:pStyle w:val="acctfourfigures"/>
              <w:tabs>
                <w:tab w:val="clear" w:pos="765"/>
              </w:tabs>
              <w:spacing w:line="240" w:lineRule="auto"/>
              <w:ind w:left="-79" w:right="-79"/>
              <w:jc w:val="center"/>
              <w:rPr>
                <w:b/>
                <w:bCs/>
                <w:szCs w:val="22"/>
              </w:rPr>
            </w:pPr>
          </w:p>
        </w:tc>
        <w:tc>
          <w:tcPr>
            <w:tcW w:w="1239" w:type="dxa"/>
            <w:tcBorders>
              <w:top w:val="single" w:sz="4" w:space="0" w:color="auto"/>
            </w:tcBorders>
            <w:vAlign w:val="bottom"/>
          </w:tcPr>
          <w:p w14:paraId="10987484" w14:textId="77777777" w:rsidR="004E587B" w:rsidRPr="00C534F6" w:rsidRDefault="004E587B" w:rsidP="00A53AE6">
            <w:pPr>
              <w:pStyle w:val="acctfourfigures"/>
              <w:tabs>
                <w:tab w:val="clear" w:pos="765"/>
                <w:tab w:val="decimal" w:pos="1018"/>
              </w:tabs>
              <w:spacing w:line="240" w:lineRule="auto"/>
              <w:ind w:left="-79"/>
              <w:jc w:val="right"/>
              <w:rPr>
                <w:b/>
                <w:bCs/>
                <w:szCs w:val="22"/>
              </w:rPr>
            </w:pPr>
          </w:p>
        </w:tc>
        <w:tc>
          <w:tcPr>
            <w:tcW w:w="285" w:type="dxa"/>
            <w:gridSpan w:val="2"/>
            <w:vAlign w:val="bottom"/>
          </w:tcPr>
          <w:p w14:paraId="43BA9E01" w14:textId="77777777" w:rsidR="004E587B" w:rsidRPr="00C534F6" w:rsidRDefault="004E587B" w:rsidP="00C534F6">
            <w:pPr>
              <w:pStyle w:val="acctfourfigures"/>
              <w:spacing w:line="240" w:lineRule="auto"/>
              <w:rPr>
                <w:b/>
                <w:bCs/>
                <w:szCs w:val="22"/>
              </w:rPr>
            </w:pPr>
          </w:p>
        </w:tc>
        <w:tc>
          <w:tcPr>
            <w:tcW w:w="1559" w:type="dxa"/>
            <w:tcBorders>
              <w:top w:val="single" w:sz="4" w:space="0" w:color="auto"/>
            </w:tcBorders>
            <w:vAlign w:val="bottom"/>
          </w:tcPr>
          <w:p w14:paraId="694C7316" w14:textId="77777777" w:rsidR="004E587B" w:rsidRPr="00C534F6" w:rsidRDefault="004E587B" w:rsidP="00A53AE6">
            <w:pPr>
              <w:pStyle w:val="acctfourfigures"/>
              <w:tabs>
                <w:tab w:val="clear" w:pos="765"/>
                <w:tab w:val="decimal" w:pos="1197"/>
              </w:tabs>
              <w:spacing w:line="240" w:lineRule="auto"/>
              <w:ind w:left="-79" w:right="34"/>
              <w:jc w:val="right"/>
              <w:rPr>
                <w:b/>
                <w:bCs/>
                <w:szCs w:val="22"/>
                <w:lang w:val="en-US" w:bidi="th-TH"/>
              </w:rPr>
            </w:pPr>
          </w:p>
        </w:tc>
      </w:tr>
      <w:tr w:rsidR="00C534F6" w:rsidRPr="00C534F6" w14:paraId="531DA08E" w14:textId="77777777" w:rsidTr="00725DD5">
        <w:trPr>
          <w:cantSplit/>
          <w:trHeight w:val="50"/>
        </w:trPr>
        <w:tc>
          <w:tcPr>
            <w:tcW w:w="5077" w:type="dxa"/>
            <w:vAlign w:val="center"/>
          </w:tcPr>
          <w:p w14:paraId="466054E5" w14:textId="77777777" w:rsidR="004E587B" w:rsidRPr="00C534F6" w:rsidRDefault="004E587B" w:rsidP="000E4F59">
            <w:pPr>
              <w:tabs>
                <w:tab w:val="clear" w:pos="227"/>
                <w:tab w:val="left" w:pos="348"/>
              </w:tabs>
              <w:spacing w:line="240" w:lineRule="auto"/>
              <w:ind w:left="64" w:right="-68" w:hanging="84"/>
              <w:rPr>
                <w:rFonts w:ascii="Times New Roman" w:hAnsi="Times New Roman" w:cs="Times New Roman"/>
                <w:b/>
                <w:bCs/>
                <w:i/>
                <w:iCs/>
                <w:sz w:val="22"/>
                <w:szCs w:val="22"/>
              </w:rPr>
            </w:pPr>
            <w:r w:rsidRPr="00C534F6">
              <w:rPr>
                <w:rFonts w:ascii="Times New Roman" w:hAnsi="Times New Roman" w:cs="Times New Roman"/>
                <w:b/>
                <w:bCs/>
                <w:i/>
                <w:iCs/>
                <w:sz w:val="22"/>
                <w:szCs w:val="22"/>
              </w:rPr>
              <w:t>Non-current</w:t>
            </w:r>
          </w:p>
        </w:tc>
        <w:tc>
          <w:tcPr>
            <w:tcW w:w="928" w:type="dxa"/>
          </w:tcPr>
          <w:p w14:paraId="78A5BD7D" w14:textId="77777777" w:rsidR="004E587B" w:rsidRPr="00C534F6" w:rsidRDefault="004E587B" w:rsidP="00C534F6">
            <w:pPr>
              <w:pStyle w:val="acctfourfigures"/>
              <w:tabs>
                <w:tab w:val="clear" w:pos="765"/>
                <w:tab w:val="decimal" w:pos="826"/>
              </w:tabs>
              <w:spacing w:line="240" w:lineRule="auto"/>
              <w:ind w:left="-91" w:right="-79"/>
              <w:rPr>
                <w:b/>
                <w:szCs w:val="22"/>
              </w:rPr>
            </w:pPr>
          </w:p>
        </w:tc>
        <w:tc>
          <w:tcPr>
            <w:tcW w:w="178" w:type="dxa"/>
            <w:vAlign w:val="bottom"/>
          </w:tcPr>
          <w:p w14:paraId="09635E9F" w14:textId="77777777" w:rsidR="004E587B" w:rsidRPr="00C534F6" w:rsidRDefault="004E587B" w:rsidP="00C534F6">
            <w:pPr>
              <w:pStyle w:val="acctfourfigures"/>
              <w:tabs>
                <w:tab w:val="clear" w:pos="765"/>
              </w:tabs>
              <w:spacing w:line="240" w:lineRule="auto"/>
              <w:ind w:left="-79" w:right="-79"/>
              <w:jc w:val="center"/>
              <w:rPr>
                <w:b/>
                <w:szCs w:val="22"/>
              </w:rPr>
            </w:pPr>
          </w:p>
        </w:tc>
        <w:tc>
          <w:tcPr>
            <w:tcW w:w="1239" w:type="dxa"/>
            <w:vAlign w:val="bottom"/>
          </w:tcPr>
          <w:p w14:paraId="4431B721" w14:textId="77777777" w:rsidR="004E587B" w:rsidRPr="00C534F6" w:rsidRDefault="004E587B" w:rsidP="00A53AE6">
            <w:pPr>
              <w:pStyle w:val="acctfourfigures"/>
              <w:tabs>
                <w:tab w:val="clear" w:pos="765"/>
                <w:tab w:val="decimal" w:pos="1018"/>
              </w:tabs>
              <w:spacing w:line="240" w:lineRule="auto"/>
              <w:ind w:left="-79"/>
              <w:jc w:val="right"/>
              <w:rPr>
                <w:b/>
                <w:szCs w:val="22"/>
              </w:rPr>
            </w:pPr>
          </w:p>
        </w:tc>
        <w:tc>
          <w:tcPr>
            <w:tcW w:w="285" w:type="dxa"/>
            <w:gridSpan w:val="2"/>
            <w:vAlign w:val="bottom"/>
          </w:tcPr>
          <w:p w14:paraId="424B3DC3" w14:textId="77777777" w:rsidR="004E587B" w:rsidRPr="00C534F6" w:rsidRDefault="004E587B" w:rsidP="00C534F6">
            <w:pPr>
              <w:pStyle w:val="acctfourfigures"/>
              <w:spacing w:line="240" w:lineRule="auto"/>
              <w:rPr>
                <w:b/>
                <w:szCs w:val="22"/>
              </w:rPr>
            </w:pPr>
          </w:p>
        </w:tc>
        <w:tc>
          <w:tcPr>
            <w:tcW w:w="1559" w:type="dxa"/>
            <w:vAlign w:val="bottom"/>
          </w:tcPr>
          <w:p w14:paraId="5B8D3456" w14:textId="77777777" w:rsidR="004E587B" w:rsidRPr="00C534F6" w:rsidRDefault="004E587B" w:rsidP="00A53AE6">
            <w:pPr>
              <w:pStyle w:val="acctfourfigures"/>
              <w:tabs>
                <w:tab w:val="clear" w:pos="765"/>
                <w:tab w:val="decimal" w:pos="1197"/>
              </w:tabs>
              <w:spacing w:line="240" w:lineRule="auto"/>
              <w:ind w:left="-79" w:right="34"/>
              <w:jc w:val="right"/>
              <w:rPr>
                <w:szCs w:val="22"/>
                <w:lang w:val="en-US" w:bidi="th-TH"/>
              </w:rPr>
            </w:pPr>
          </w:p>
        </w:tc>
      </w:tr>
      <w:tr w:rsidR="00C534F6" w:rsidRPr="00C534F6" w14:paraId="2A2624AB" w14:textId="77777777" w:rsidTr="00725DD5">
        <w:trPr>
          <w:cantSplit/>
          <w:trHeight w:val="50"/>
        </w:trPr>
        <w:tc>
          <w:tcPr>
            <w:tcW w:w="5077" w:type="dxa"/>
            <w:vAlign w:val="center"/>
          </w:tcPr>
          <w:p w14:paraId="32A55535" w14:textId="77777777" w:rsidR="004E587B" w:rsidRPr="00C534F6" w:rsidRDefault="004E587B" w:rsidP="000E4F59">
            <w:pPr>
              <w:tabs>
                <w:tab w:val="clear" w:pos="227"/>
                <w:tab w:val="left" w:pos="186"/>
                <w:tab w:val="left" w:pos="348"/>
              </w:tabs>
              <w:spacing w:line="240" w:lineRule="auto"/>
              <w:ind w:left="191" w:right="-68" w:hanging="191"/>
              <w:rPr>
                <w:rFonts w:ascii="Times New Roman" w:hAnsi="Times New Roman" w:cs="Times New Roman"/>
                <w:sz w:val="22"/>
                <w:szCs w:val="22"/>
              </w:rPr>
            </w:pPr>
            <w:r w:rsidRPr="00C534F6">
              <w:rPr>
                <w:rFonts w:ascii="Times New Roman" w:hAnsi="Times New Roman" w:cs="Times New Roman"/>
                <w:sz w:val="22"/>
                <w:szCs w:val="22"/>
              </w:rPr>
              <w:t xml:space="preserve">Lease liabilities </w:t>
            </w:r>
          </w:p>
        </w:tc>
        <w:tc>
          <w:tcPr>
            <w:tcW w:w="928" w:type="dxa"/>
          </w:tcPr>
          <w:p w14:paraId="0BC2A222" w14:textId="77777777" w:rsidR="004E587B" w:rsidRPr="00C534F6" w:rsidRDefault="004E587B" w:rsidP="00C534F6">
            <w:pPr>
              <w:pStyle w:val="acctfourfigures"/>
              <w:tabs>
                <w:tab w:val="clear" w:pos="765"/>
                <w:tab w:val="decimal" w:pos="826"/>
              </w:tabs>
              <w:spacing w:line="240" w:lineRule="auto"/>
              <w:ind w:left="-91" w:right="-79"/>
              <w:rPr>
                <w:b/>
                <w:bCs/>
                <w:szCs w:val="22"/>
              </w:rPr>
            </w:pPr>
          </w:p>
        </w:tc>
        <w:tc>
          <w:tcPr>
            <w:tcW w:w="178" w:type="dxa"/>
            <w:vAlign w:val="bottom"/>
          </w:tcPr>
          <w:p w14:paraId="44D29797" w14:textId="77777777" w:rsidR="004E587B" w:rsidRPr="00C534F6" w:rsidRDefault="004E587B" w:rsidP="00C534F6">
            <w:pPr>
              <w:pStyle w:val="acctfourfigures"/>
              <w:tabs>
                <w:tab w:val="clear" w:pos="765"/>
              </w:tabs>
              <w:spacing w:line="240" w:lineRule="auto"/>
              <w:ind w:left="-79" w:right="-79"/>
              <w:jc w:val="center"/>
              <w:rPr>
                <w:szCs w:val="22"/>
              </w:rPr>
            </w:pPr>
          </w:p>
        </w:tc>
        <w:tc>
          <w:tcPr>
            <w:tcW w:w="1239" w:type="dxa"/>
            <w:vAlign w:val="bottom"/>
          </w:tcPr>
          <w:p w14:paraId="5E0E6042" w14:textId="1F9FC2AD" w:rsidR="004E587B" w:rsidRPr="00C534F6" w:rsidRDefault="006E3823" w:rsidP="00A53AE6">
            <w:pPr>
              <w:pStyle w:val="acctfourfigures"/>
              <w:tabs>
                <w:tab w:val="clear" w:pos="765"/>
                <w:tab w:val="decimal" w:pos="1045"/>
              </w:tabs>
              <w:spacing w:line="240" w:lineRule="auto"/>
              <w:ind w:left="-79"/>
              <w:jc w:val="right"/>
              <w:rPr>
                <w:szCs w:val="22"/>
              </w:rPr>
            </w:pPr>
            <w:r w:rsidRPr="00C534F6">
              <w:rPr>
                <w:szCs w:val="22"/>
              </w:rPr>
              <w:t>6,074</w:t>
            </w:r>
          </w:p>
        </w:tc>
        <w:tc>
          <w:tcPr>
            <w:tcW w:w="285" w:type="dxa"/>
            <w:gridSpan w:val="2"/>
            <w:vAlign w:val="bottom"/>
          </w:tcPr>
          <w:p w14:paraId="688FAD19" w14:textId="77777777" w:rsidR="004E587B" w:rsidRPr="00C534F6" w:rsidRDefault="004E587B" w:rsidP="00C534F6">
            <w:pPr>
              <w:pStyle w:val="acctfourfigures"/>
              <w:spacing w:line="240" w:lineRule="auto"/>
              <w:rPr>
                <w:szCs w:val="22"/>
              </w:rPr>
            </w:pPr>
          </w:p>
        </w:tc>
        <w:tc>
          <w:tcPr>
            <w:tcW w:w="1559" w:type="dxa"/>
            <w:vAlign w:val="bottom"/>
          </w:tcPr>
          <w:p w14:paraId="6AF09236" w14:textId="03785733" w:rsidR="004E587B" w:rsidRPr="00C534F6" w:rsidRDefault="004E587B" w:rsidP="00A53AE6">
            <w:pPr>
              <w:pStyle w:val="acctfourfigures"/>
              <w:tabs>
                <w:tab w:val="clear" w:pos="765"/>
                <w:tab w:val="decimal" w:pos="1197"/>
              </w:tabs>
              <w:spacing w:line="240" w:lineRule="auto"/>
              <w:ind w:left="-79" w:right="34"/>
              <w:jc w:val="right"/>
              <w:rPr>
                <w:b/>
                <w:bCs/>
                <w:szCs w:val="22"/>
              </w:rPr>
            </w:pPr>
            <w:r w:rsidRPr="00C534F6">
              <w:rPr>
                <w:szCs w:val="22"/>
              </w:rPr>
              <w:t>1,669</w:t>
            </w:r>
          </w:p>
        </w:tc>
      </w:tr>
      <w:tr w:rsidR="00C534F6" w:rsidRPr="00C534F6" w14:paraId="3DE92CDD" w14:textId="77777777" w:rsidTr="00725DD5">
        <w:trPr>
          <w:cantSplit/>
          <w:trHeight w:val="50"/>
        </w:trPr>
        <w:tc>
          <w:tcPr>
            <w:tcW w:w="5077" w:type="dxa"/>
          </w:tcPr>
          <w:p w14:paraId="14598220" w14:textId="77777777" w:rsidR="004E587B" w:rsidRPr="00C534F6" w:rsidRDefault="004E587B" w:rsidP="000E4F59">
            <w:pPr>
              <w:tabs>
                <w:tab w:val="clear" w:pos="227"/>
                <w:tab w:val="left" w:pos="186"/>
                <w:tab w:val="left" w:pos="348"/>
              </w:tabs>
              <w:spacing w:line="240" w:lineRule="auto"/>
              <w:ind w:left="191" w:right="-68" w:hanging="191"/>
              <w:rPr>
                <w:rFonts w:ascii="Times New Roman" w:hAnsi="Times New Roman" w:cs="Times New Roman"/>
                <w:sz w:val="22"/>
                <w:szCs w:val="22"/>
              </w:rPr>
            </w:pPr>
            <w:r w:rsidRPr="00C534F6">
              <w:rPr>
                <w:rFonts w:ascii="Times New Roman" w:hAnsi="Times New Roman" w:cs="Times New Roman"/>
                <w:b/>
                <w:bCs/>
                <w:sz w:val="22"/>
                <w:szCs w:val="22"/>
              </w:rPr>
              <w:t>Total interest-bearing liabilities</w:t>
            </w:r>
          </w:p>
        </w:tc>
        <w:tc>
          <w:tcPr>
            <w:tcW w:w="928" w:type="dxa"/>
          </w:tcPr>
          <w:p w14:paraId="48E1BC79" w14:textId="77777777" w:rsidR="004E587B" w:rsidRPr="00C534F6" w:rsidRDefault="004E587B" w:rsidP="00C534F6">
            <w:pPr>
              <w:pStyle w:val="acctfourfigures"/>
              <w:tabs>
                <w:tab w:val="clear" w:pos="765"/>
                <w:tab w:val="decimal" w:pos="826"/>
              </w:tabs>
              <w:spacing w:line="240" w:lineRule="auto"/>
              <w:ind w:left="-91" w:right="-79"/>
              <w:rPr>
                <w:b/>
                <w:bCs/>
                <w:szCs w:val="22"/>
              </w:rPr>
            </w:pPr>
          </w:p>
        </w:tc>
        <w:tc>
          <w:tcPr>
            <w:tcW w:w="178" w:type="dxa"/>
            <w:vAlign w:val="bottom"/>
          </w:tcPr>
          <w:p w14:paraId="1708464D" w14:textId="77777777" w:rsidR="004E587B" w:rsidRPr="00C534F6" w:rsidRDefault="004E587B" w:rsidP="00C534F6">
            <w:pPr>
              <w:pStyle w:val="acctfourfigures"/>
              <w:tabs>
                <w:tab w:val="clear" w:pos="765"/>
              </w:tabs>
              <w:spacing w:line="240" w:lineRule="auto"/>
              <w:ind w:left="-79" w:right="-79"/>
              <w:jc w:val="center"/>
              <w:rPr>
                <w:b/>
                <w:bCs/>
                <w:szCs w:val="22"/>
              </w:rPr>
            </w:pPr>
          </w:p>
        </w:tc>
        <w:tc>
          <w:tcPr>
            <w:tcW w:w="1239" w:type="dxa"/>
            <w:tcBorders>
              <w:top w:val="single" w:sz="4" w:space="0" w:color="auto"/>
              <w:bottom w:val="double" w:sz="4" w:space="0" w:color="auto"/>
            </w:tcBorders>
            <w:vAlign w:val="bottom"/>
          </w:tcPr>
          <w:p w14:paraId="337DB15E" w14:textId="22D05DED" w:rsidR="004E587B" w:rsidRPr="00C534F6" w:rsidRDefault="006E3823" w:rsidP="00A53AE6">
            <w:pPr>
              <w:pStyle w:val="acctfourfigures"/>
              <w:tabs>
                <w:tab w:val="clear" w:pos="765"/>
                <w:tab w:val="decimal" w:pos="1045"/>
              </w:tabs>
              <w:spacing w:line="240" w:lineRule="auto"/>
              <w:ind w:left="-79"/>
              <w:jc w:val="right"/>
              <w:rPr>
                <w:b/>
                <w:bCs/>
                <w:szCs w:val="22"/>
              </w:rPr>
            </w:pPr>
            <w:r w:rsidRPr="00C534F6">
              <w:rPr>
                <w:b/>
                <w:bCs/>
                <w:szCs w:val="22"/>
              </w:rPr>
              <w:t>13,905,408</w:t>
            </w:r>
          </w:p>
        </w:tc>
        <w:tc>
          <w:tcPr>
            <w:tcW w:w="285" w:type="dxa"/>
            <w:gridSpan w:val="2"/>
            <w:vAlign w:val="bottom"/>
          </w:tcPr>
          <w:p w14:paraId="780A423B" w14:textId="77777777" w:rsidR="004E587B" w:rsidRPr="00C534F6" w:rsidRDefault="004E587B" w:rsidP="00C534F6">
            <w:pPr>
              <w:pStyle w:val="acctfourfigures"/>
              <w:spacing w:line="240" w:lineRule="auto"/>
              <w:rPr>
                <w:b/>
                <w:bCs/>
                <w:szCs w:val="22"/>
              </w:rPr>
            </w:pPr>
          </w:p>
        </w:tc>
        <w:tc>
          <w:tcPr>
            <w:tcW w:w="1559" w:type="dxa"/>
            <w:tcBorders>
              <w:top w:val="single" w:sz="4" w:space="0" w:color="auto"/>
              <w:bottom w:val="double" w:sz="4" w:space="0" w:color="auto"/>
            </w:tcBorders>
            <w:vAlign w:val="bottom"/>
          </w:tcPr>
          <w:p w14:paraId="3C9BBE88" w14:textId="73B66252" w:rsidR="004E587B" w:rsidRPr="00C534F6" w:rsidRDefault="004E587B" w:rsidP="00A53AE6">
            <w:pPr>
              <w:pStyle w:val="acctfourfigures"/>
              <w:tabs>
                <w:tab w:val="clear" w:pos="765"/>
                <w:tab w:val="decimal" w:pos="1197"/>
              </w:tabs>
              <w:spacing w:line="240" w:lineRule="auto"/>
              <w:ind w:left="-79" w:right="34"/>
              <w:jc w:val="right"/>
              <w:rPr>
                <w:b/>
                <w:bCs/>
                <w:szCs w:val="22"/>
              </w:rPr>
            </w:pPr>
            <w:r w:rsidRPr="00C534F6">
              <w:rPr>
                <w:b/>
                <w:bCs/>
                <w:szCs w:val="22"/>
              </w:rPr>
              <w:t>14,853,981</w:t>
            </w:r>
          </w:p>
        </w:tc>
      </w:tr>
    </w:tbl>
    <w:p w14:paraId="356B02BC" w14:textId="77777777" w:rsidR="00071E04" w:rsidRPr="003F7EE4" w:rsidRDefault="00071E04" w:rsidP="00071E04">
      <w:pPr>
        <w:pStyle w:val="E7Indent1"/>
        <w:rPr>
          <w:sz w:val="20"/>
          <w:szCs w:val="20"/>
          <w:shd w:val="clear" w:color="auto" w:fill="FFFFFF"/>
        </w:rPr>
      </w:pPr>
    </w:p>
    <w:p w14:paraId="6554C814" w14:textId="05EF240A" w:rsidR="00071E04" w:rsidRPr="003F7EE4" w:rsidRDefault="00071E04" w:rsidP="00071E04">
      <w:pPr>
        <w:ind w:left="549"/>
        <w:jc w:val="thaiDistribute"/>
        <w:rPr>
          <w:rFonts w:ascii="Times New Roman" w:hAnsi="Times New Roman" w:cs="Times New Roman"/>
          <w:i/>
          <w:iCs/>
          <w:sz w:val="22"/>
          <w:szCs w:val="22"/>
        </w:rPr>
      </w:pPr>
      <w:r w:rsidRPr="003F7EE4">
        <w:rPr>
          <w:rFonts w:ascii="Times New Roman" w:hAnsi="Times New Roman" w:cs="Times New Roman"/>
          <w:sz w:val="22"/>
          <w:szCs w:val="22"/>
        </w:rPr>
        <w:t>As at 31 December 202</w:t>
      </w:r>
      <w:r w:rsidR="004E587B" w:rsidRPr="003F7EE4">
        <w:rPr>
          <w:rFonts w:ascii="Times New Roman" w:hAnsi="Times New Roman" w:cs="Times New Roman"/>
          <w:sz w:val="22"/>
          <w:szCs w:val="22"/>
        </w:rPr>
        <w:t>3</w:t>
      </w:r>
      <w:r w:rsidRPr="003F7EE4">
        <w:rPr>
          <w:rFonts w:ascii="Times New Roman" w:hAnsi="Times New Roman" w:cs="Times New Roman"/>
          <w:sz w:val="22"/>
          <w:szCs w:val="22"/>
        </w:rPr>
        <w:t xml:space="preserve">, the Company </w:t>
      </w:r>
      <w:r w:rsidR="00E85A6A">
        <w:rPr>
          <w:rFonts w:ascii="Times New Roman" w:hAnsi="Times New Roman"/>
          <w:sz w:val="22"/>
          <w:szCs w:val="28"/>
        </w:rPr>
        <w:t>did</w:t>
      </w:r>
      <w:r w:rsidRPr="003F7EE4">
        <w:rPr>
          <w:rFonts w:ascii="Times New Roman" w:hAnsi="Times New Roman" w:cs="Times New Roman"/>
          <w:sz w:val="22"/>
          <w:szCs w:val="22"/>
        </w:rPr>
        <w:t xml:space="preserve"> </w:t>
      </w:r>
      <w:r w:rsidR="008603F1">
        <w:rPr>
          <w:rFonts w:ascii="Times New Roman" w:hAnsi="Times New Roman" w:cs="Times New Roman"/>
          <w:sz w:val="22"/>
          <w:szCs w:val="22"/>
        </w:rPr>
        <w:t>not</w:t>
      </w:r>
      <w:r w:rsidR="00E85A6A">
        <w:rPr>
          <w:rFonts w:ascii="Times New Roman" w:hAnsi="Times New Roman" w:cs="Times New Roman"/>
          <w:sz w:val="22"/>
          <w:szCs w:val="22"/>
        </w:rPr>
        <w:t xml:space="preserve"> has</w:t>
      </w:r>
      <w:r w:rsidR="008603F1">
        <w:rPr>
          <w:rFonts w:ascii="Times New Roman" w:hAnsi="Times New Roman" w:cs="Times New Roman"/>
          <w:sz w:val="22"/>
          <w:szCs w:val="22"/>
        </w:rPr>
        <w:t xml:space="preserve"> </w:t>
      </w:r>
      <w:r w:rsidRPr="003F7EE4">
        <w:rPr>
          <w:rFonts w:ascii="Times New Roman" w:hAnsi="Times New Roman" w:cs="Times New Roman"/>
          <w:sz w:val="22"/>
          <w:szCs w:val="22"/>
        </w:rPr>
        <w:t xml:space="preserve">overdraft lines </w:t>
      </w:r>
      <w:r w:rsidR="00553BDD" w:rsidRPr="003F7EE4">
        <w:rPr>
          <w:rFonts w:ascii="Times New Roman" w:hAnsi="Times New Roman" w:cs="Times New Roman"/>
          <w:sz w:val="22"/>
          <w:szCs w:val="22"/>
        </w:rPr>
        <w:t>and other credit facilities with a local bank</w:t>
      </w:r>
      <w:r w:rsidRPr="003F7EE4">
        <w:rPr>
          <w:rFonts w:ascii="Times New Roman" w:hAnsi="Times New Roman" w:cs="Times New Roman"/>
          <w:sz w:val="22"/>
          <w:szCs w:val="22"/>
        </w:rPr>
        <w:t xml:space="preserve"> </w:t>
      </w:r>
      <w:r w:rsidR="005225FD" w:rsidRPr="003F7EE4">
        <w:rPr>
          <w:rFonts w:ascii="Times New Roman" w:hAnsi="Times New Roman" w:cs="Times New Roman"/>
          <w:sz w:val="22"/>
          <w:szCs w:val="22"/>
        </w:rPr>
        <w:t>(</w:t>
      </w:r>
      <w:proofErr w:type="gramStart"/>
      <w:r w:rsidRPr="003F7EE4">
        <w:rPr>
          <w:rFonts w:ascii="Times New Roman" w:hAnsi="Times New Roman" w:cs="Times New Roman"/>
          <w:i/>
          <w:iCs/>
          <w:sz w:val="22"/>
          <w:szCs w:val="22"/>
        </w:rPr>
        <w:t>20</w:t>
      </w:r>
      <w:r w:rsidR="00506CB9" w:rsidRPr="003F7EE4">
        <w:rPr>
          <w:rFonts w:ascii="Times New Roman" w:hAnsi="Times New Roman" w:cs="Times New Roman"/>
          <w:i/>
          <w:iCs/>
          <w:sz w:val="22"/>
          <w:szCs w:val="22"/>
        </w:rPr>
        <w:t>2</w:t>
      </w:r>
      <w:r w:rsidR="004E587B" w:rsidRPr="003F7EE4">
        <w:rPr>
          <w:rFonts w:ascii="Times New Roman" w:hAnsi="Times New Roman" w:cs="Times New Roman"/>
          <w:i/>
          <w:iCs/>
          <w:sz w:val="22"/>
          <w:szCs w:val="22"/>
        </w:rPr>
        <w:t>2</w:t>
      </w:r>
      <w:r w:rsidR="0008501E" w:rsidRPr="003F7EE4">
        <w:rPr>
          <w:rFonts w:ascii="Times New Roman" w:hAnsi="Times New Roman" w:cs="Times New Roman"/>
          <w:i/>
          <w:iCs/>
          <w:sz w:val="22"/>
          <w:szCs w:val="22"/>
          <w:cs/>
        </w:rPr>
        <w:t xml:space="preserve"> </w:t>
      </w:r>
      <w:r w:rsidRPr="003F7EE4">
        <w:rPr>
          <w:rFonts w:ascii="Times New Roman" w:hAnsi="Times New Roman" w:cs="Times New Roman"/>
          <w:i/>
          <w:iCs/>
          <w:sz w:val="22"/>
          <w:szCs w:val="22"/>
          <w:cs/>
        </w:rPr>
        <w:t>:</w:t>
      </w:r>
      <w:proofErr w:type="gramEnd"/>
      <w:r w:rsidRPr="003F7EE4">
        <w:rPr>
          <w:rFonts w:ascii="Times New Roman" w:hAnsi="Times New Roman" w:cs="Times New Roman"/>
          <w:i/>
          <w:iCs/>
          <w:sz w:val="22"/>
          <w:szCs w:val="22"/>
          <w:cs/>
        </w:rPr>
        <w:t xml:space="preserve"> </w:t>
      </w:r>
      <w:r w:rsidRPr="003F7EE4">
        <w:rPr>
          <w:rFonts w:ascii="Times New Roman" w:hAnsi="Times New Roman" w:cs="Times New Roman"/>
          <w:i/>
          <w:iCs/>
          <w:sz w:val="22"/>
          <w:szCs w:val="22"/>
        </w:rPr>
        <w:t xml:space="preserve">Baht </w:t>
      </w:r>
      <w:r w:rsidR="00C05A5F" w:rsidRPr="003F7EE4">
        <w:rPr>
          <w:rFonts w:ascii="Times New Roman" w:hAnsi="Times New Roman" w:cs="Times New Roman"/>
          <w:sz w:val="22"/>
          <w:szCs w:val="22"/>
        </w:rPr>
        <w:t>0</w:t>
      </w:r>
      <w:r w:rsidR="005225FD" w:rsidRPr="003F7EE4">
        <w:rPr>
          <w:rFonts w:ascii="Times New Roman" w:hAnsi="Times New Roman" w:cs="Times New Roman"/>
          <w:sz w:val="22"/>
          <w:szCs w:val="22"/>
        </w:rPr>
        <w:t>.</w:t>
      </w:r>
      <w:r w:rsidR="00C05A5F" w:rsidRPr="003F7EE4">
        <w:rPr>
          <w:rFonts w:ascii="Times New Roman" w:hAnsi="Times New Roman" w:cs="Times New Roman"/>
          <w:sz w:val="22"/>
          <w:szCs w:val="22"/>
        </w:rPr>
        <w:t>41</w:t>
      </w:r>
      <w:r w:rsidRPr="003F7EE4">
        <w:rPr>
          <w:rFonts w:ascii="Times New Roman" w:hAnsi="Times New Roman" w:cs="Times New Roman"/>
          <w:i/>
          <w:iCs/>
          <w:sz w:val="22"/>
          <w:szCs w:val="22"/>
        </w:rPr>
        <w:t xml:space="preserve"> million</w:t>
      </w:r>
      <w:r w:rsidR="005225FD" w:rsidRPr="003F7EE4">
        <w:rPr>
          <w:rFonts w:ascii="Times New Roman" w:hAnsi="Times New Roman" w:cs="Times New Roman"/>
          <w:i/>
          <w:iCs/>
          <w:sz w:val="22"/>
          <w:szCs w:val="22"/>
        </w:rPr>
        <w:t>).</w:t>
      </w:r>
    </w:p>
    <w:p w14:paraId="008C82AF" w14:textId="77777777" w:rsidR="00DE19BF" w:rsidRPr="003F7EE4" w:rsidRDefault="00DE19BF" w:rsidP="00071E04">
      <w:pPr>
        <w:ind w:left="549"/>
        <w:jc w:val="thaiDistribute"/>
        <w:rPr>
          <w:rFonts w:ascii="Times New Roman" w:hAnsi="Times New Roman" w:cs="Times New Roman"/>
          <w:i/>
          <w:iCs/>
          <w:sz w:val="22"/>
          <w:szCs w:val="22"/>
        </w:rPr>
      </w:pPr>
    </w:p>
    <w:p w14:paraId="297E17C4" w14:textId="31EB7A94" w:rsidR="00EF5F0E" w:rsidRPr="003F7EE4" w:rsidRDefault="0064727C" w:rsidP="00071E04">
      <w:pPr>
        <w:ind w:left="549"/>
        <w:jc w:val="thaiDistribute"/>
        <w:rPr>
          <w:rFonts w:ascii="Times New Roman" w:hAnsi="Times New Roman" w:cs="Times New Roman"/>
          <w:i/>
          <w:iCs/>
          <w:spacing w:val="-2"/>
          <w:sz w:val="22"/>
          <w:szCs w:val="22"/>
        </w:rPr>
      </w:pPr>
      <w:r w:rsidRPr="003F7EE4">
        <w:rPr>
          <w:rFonts w:ascii="Times New Roman" w:hAnsi="Times New Roman" w:cs="Times New Roman"/>
          <w:spacing w:val="-2"/>
          <w:sz w:val="22"/>
          <w:szCs w:val="22"/>
        </w:rPr>
        <w:t xml:space="preserve">The average </w:t>
      </w:r>
      <w:r w:rsidR="002C57EF" w:rsidRPr="003F7EE4">
        <w:rPr>
          <w:rFonts w:ascii="Times New Roman" w:hAnsi="Times New Roman" w:cs="Times New Roman"/>
          <w:spacing w:val="-2"/>
          <w:sz w:val="22"/>
          <w:szCs w:val="22"/>
        </w:rPr>
        <w:t>in</w:t>
      </w:r>
      <w:r w:rsidR="00EF5F0E" w:rsidRPr="003F7EE4">
        <w:rPr>
          <w:rFonts w:ascii="Times New Roman" w:hAnsi="Times New Roman" w:cs="Times New Roman"/>
          <w:spacing w:val="-2"/>
          <w:sz w:val="22"/>
          <w:szCs w:val="22"/>
        </w:rPr>
        <w:t>terest of short-te</w:t>
      </w:r>
      <w:r w:rsidR="002C57EF" w:rsidRPr="003F7EE4">
        <w:rPr>
          <w:rFonts w:ascii="Times New Roman" w:hAnsi="Times New Roman" w:cs="Times New Roman"/>
          <w:spacing w:val="-2"/>
          <w:sz w:val="22"/>
          <w:szCs w:val="22"/>
        </w:rPr>
        <w:t xml:space="preserve">rm borrowing are </w:t>
      </w:r>
      <w:r w:rsidR="006E3823" w:rsidRPr="003F7EE4">
        <w:rPr>
          <w:rFonts w:ascii="Times New Roman" w:hAnsi="Times New Roman" w:cs="Times New Roman"/>
          <w:spacing w:val="-2"/>
          <w:sz w:val="22"/>
          <w:szCs w:val="22"/>
        </w:rPr>
        <w:t>3.25</w:t>
      </w:r>
      <w:r w:rsidR="002C57EF" w:rsidRPr="003F7EE4">
        <w:rPr>
          <w:rFonts w:ascii="Times New Roman" w:hAnsi="Times New Roman" w:cs="Times New Roman"/>
          <w:spacing w:val="-2"/>
          <w:sz w:val="22"/>
          <w:szCs w:val="22"/>
        </w:rPr>
        <w:t>% per annum</w:t>
      </w:r>
      <w:r w:rsidR="00EF5F0E" w:rsidRPr="003F7EE4">
        <w:rPr>
          <w:rFonts w:ascii="Times New Roman" w:hAnsi="Times New Roman" w:cs="Times New Roman"/>
          <w:spacing w:val="-2"/>
          <w:sz w:val="22"/>
          <w:szCs w:val="22"/>
        </w:rPr>
        <w:t xml:space="preserve"> in 202</w:t>
      </w:r>
      <w:r w:rsidR="00404F15" w:rsidRPr="003F7EE4">
        <w:rPr>
          <w:rFonts w:ascii="Times New Roman" w:hAnsi="Times New Roman" w:cs="Times New Roman"/>
          <w:spacing w:val="-2"/>
          <w:sz w:val="22"/>
          <w:szCs w:val="22"/>
        </w:rPr>
        <w:t>3</w:t>
      </w:r>
      <w:r w:rsidR="00EF5F0E" w:rsidRPr="003F7EE4">
        <w:rPr>
          <w:rFonts w:ascii="Times New Roman" w:hAnsi="Times New Roman" w:cs="Times New Roman"/>
          <w:spacing w:val="-2"/>
          <w:sz w:val="22"/>
          <w:szCs w:val="22"/>
        </w:rPr>
        <w:t xml:space="preserve"> </w:t>
      </w:r>
      <w:r w:rsidR="002C57EF" w:rsidRPr="003F7EE4">
        <w:rPr>
          <w:rFonts w:ascii="Times New Roman" w:hAnsi="Times New Roman" w:cs="Times New Roman"/>
          <w:i/>
          <w:iCs/>
          <w:spacing w:val="-2"/>
          <w:sz w:val="22"/>
          <w:szCs w:val="22"/>
        </w:rPr>
        <w:t>(</w:t>
      </w:r>
      <w:proofErr w:type="gramStart"/>
      <w:r w:rsidR="002C57EF" w:rsidRPr="003F7EE4">
        <w:rPr>
          <w:rFonts w:ascii="Times New Roman" w:hAnsi="Times New Roman" w:cs="Times New Roman"/>
          <w:i/>
          <w:iCs/>
          <w:spacing w:val="-2"/>
          <w:sz w:val="22"/>
          <w:szCs w:val="22"/>
        </w:rPr>
        <w:t>202</w:t>
      </w:r>
      <w:r w:rsidR="00404F15" w:rsidRPr="003F7EE4">
        <w:rPr>
          <w:rFonts w:ascii="Times New Roman" w:hAnsi="Times New Roman" w:cs="Times New Roman"/>
          <w:i/>
          <w:iCs/>
          <w:spacing w:val="-2"/>
          <w:sz w:val="22"/>
          <w:szCs w:val="22"/>
        </w:rPr>
        <w:t>2</w:t>
      </w:r>
      <w:r w:rsidR="0008501E" w:rsidRPr="003F7EE4">
        <w:rPr>
          <w:rFonts w:ascii="Times New Roman" w:hAnsi="Times New Roman" w:cs="Times New Roman"/>
          <w:i/>
          <w:iCs/>
          <w:spacing w:val="-2"/>
          <w:sz w:val="22"/>
          <w:szCs w:val="22"/>
          <w:cs/>
        </w:rPr>
        <w:t xml:space="preserve"> </w:t>
      </w:r>
      <w:r w:rsidR="002C57EF" w:rsidRPr="003F7EE4">
        <w:rPr>
          <w:rFonts w:ascii="Times New Roman" w:hAnsi="Times New Roman" w:cs="Times New Roman"/>
          <w:i/>
          <w:iCs/>
          <w:spacing w:val="-2"/>
          <w:sz w:val="22"/>
          <w:szCs w:val="22"/>
        </w:rPr>
        <w:t>:</w:t>
      </w:r>
      <w:proofErr w:type="gramEnd"/>
      <w:r w:rsidR="002C57EF" w:rsidRPr="003F7EE4">
        <w:rPr>
          <w:rFonts w:ascii="Times New Roman" w:hAnsi="Times New Roman" w:cs="Times New Roman"/>
          <w:i/>
          <w:iCs/>
          <w:spacing w:val="-2"/>
          <w:sz w:val="22"/>
          <w:szCs w:val="22"/>
        </w:rPr>
        <w:t xml:space="preserve"> 3.</w:t>
      </w:r>
      <w:r w:rsidR="00404F15" w:rsidRPr="003F7EE4">
        <w:rPr>
          <w:rFonts w:ascii="Times New Roman" w:hAnsi="Times New Roman" w:cs="Times New Roman"/>
          <w:i/>
          <w:iCs/>
          <w:spacing w:val="-2"/>
          <w:sz w:val="22"/>
          <w:szCs w:val="22"/>
        </w:rPr>
        <w:t>25</w:t>
      </w:r>
      <w:r w:rsidR="002C57EF" w:rsidRPr="003F7EE4">
        <w:rPr>
          <w:rFonts w:ascii="Times New Roman" w:hAnsi="Times New Roman" w:cs="Times New Roman"/>
          <w:i/>
          <w:iCs/>
          <w:spacing w:val="-2"/>
          <w:sz w:val="22"/>
          <w:szCs w:val="22"/>
        </w:rPr>
        <w:t>% per annum</w:t>
      </w:r>
      <w:r w:rsidR="00EF5F0E" w:rsidRPr="003F7EE4">
        <w:rPr>
          <w:rFonts w:ascii="Times New Roman" w:hAnsi="Times New Roman" w:cs="Times New Roman"/>
          <w:i/>
          <w:iCs/>
          <w:spacing w:val="-2"/>
          <w:sz w:val="22"/>
          <w:szCs w:val="22"/>
        </w:rPr>
        <w:t>)</w:t>
      </w:r>
    </w:p>
    <w:p w14:paraId="6E3F6490" w14:textId="77777777" w:rsidR="006E3823" w:rsidRPr="003F7EE4" w:rsidRDefault="006E3823" w:rsidP="00071E04">
      <w:pPr>
        <w:ind w:left="549"/>
        <w:jc w:val="thaiDistribute"/>
        <w:rPr>
          <w:rFonts w:ascii="Times New Roman" w:hAnsi="Times New Roman" w:cs="Times New Roman"/>
          <w:i/>
          <w:iCs/>
          <w:spacing w:val="-2"/>
          <w:sz w:val="22"/>
          <w:szCs w:val="22"/>
        </w:rPr>
      </w:pPr>
    </w:p>
    <w:p w14:paraId="104C78E4" w14:textId="77777777" w:rsidR="003655F2" w:rsidRPr="003F7EE4" w:rsidRDefault="00B438B5" w:rsidP="00EE37DE">
      <w:pPr>
        <w:pStyle w:val="E5Head1"/>
        <w:ind w:left="540"/>
      </w:pPr>
      <w:r w:rsidRPr="003F7EE4">
        <w:t>Non</w:t>
      </w:r>
      <w:r w:rsidR="005225FD" w:rsidRPr="003F7EE4">
        <w:t>-</w:t>
      </w:r>
      <w:r w:rsidRPr="003F7EE4">
        <w:t>current provisions for e</w:t>
      </w:r>
      <w:r w:rsidR="003655F2" w:rsidRPr="003F7EE4">
        <w:t>mployee benefit</w:t>
      </w:r>
      <w:r w:rsidRPr="003F7EE4">
        <w:t>s</w:t>
      </w:r>
    </w:p>
    <w:p w14:paraId="60C679AD" w14:textId="77777777" w:rsidR="003655F2" w:rsidRPr="009137EF" w:rsidRDefault="003655F2"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olor w:val="000000"/>
          <w:sz w:val="22"/>
          <w:szCs w:val="22"/>
        </w:rPr>
      </w:pPr>
    </w:p>
    <w:p w14:paraId="3936BA30" w14:textId="77777777" w:rsidR="00903810" w:rsidRPr="003F7EE4" w:rsidRDefault="00903810" w:rsidP="009137EF">
      <w:pPr>
        <w:pStyle w:val="E7Indent1"/>
        <w:ind w:right="36"/>
        <w:jc w:val="thaiDistribute"/>
      </w:pPr>
      <w:r w:rsidRPr="003F7EE4">
        <w:t>The Company operates defined benefit plans based on the requirement of the Thai Labor Protection Act B</w:t>
      </w:r>
      <w:r w:rsidR="005225FD" w:rsidRPr="003F7EE4">
        <w:t>.</w:t>
      </w:r>
      <w:r w:rsidRPr="003F7EE4">
        <w:t>E</w:t>
      </w:r>
      <w:r w:rsidR="005225FD" w:rsidRPr="003F7EE4">
        <w:t>.</w:t>
      </w:r>
      <w:r w:rsidRPr="003F7EE4">
        <w:rPr>
          <w:cs/>
        </w:rPr>
        <w:t xml:space="preserve"> </w:t>
      </w:r>
      <w:r w:rsidRPr="003F7EE4">
        <w:t>2541 to provide retirement benefits and other long</w:t>
      </w:r>
      <w:r w:rsidR="005225FD" w:rsidRPr="003F7EE4">
        <w:t>-</w:t>
      </w:r>
      <w:r w:rsidRPr="003F7EE4">
        <w:t>term benefits to employees based on pensionable remuneration and length of service</w:t>
      </w:r>
      <w:r w:rsidR="005225FD" w:rsidRPr="003F7EE4">
        <w:t>.</w:t>
      </w:r>
    </w:p>
    <w:p w14:paraId="0391A333" w14:textId="77777777" w:rsidR="00553BDD" w:rsidRPr="003F7EE4" w:rsidRDefault="00553BDD" w:rsidP="009137EF">
      <w:pPr>
        <w:pStyle w:val="E7Indent1"/>
        <w:ind w:right="-54"/>
        <w:jc w:val="thaiDistribute"/>
      </w:pPr>
    </w:p>
    <w:p w14:paraId="052E9441" w14:textId="77777777" w:rsidR="00903810" w:rsidRPr="003F7EE4" w:rsidRDefault="00903810" w:rsidP="009137EF">
      <w:pPr>
        <w:pStyle w:val="E7Indent1"/>
        <w:ind w:right="-54"/>
        <w:jc w:val="thaiDistribute"/>
        <w:rPr>
          <w:rFonts w:eastAsia="Calibri"/>
          <w:spacing w:val="-6"/>
        </w:rPr>
      </w:pPr>
      <w:r w:rsidRPr="003F7EE4">
        <w:rPr>
          <w:rFonts w:eastAsia="Calibri"/>
          <w:spacing w:val="-6"/>
        </w:rPr>
        <w:t>The defined benefit plans expose the Company to actuarial risks, such as longevity risk</w:t>
      </w:r>
      <w:r w:rsidRPr="003F7EE4">
        <w:rPr>
          <w:rFonts w:eastAsia="Calibri"/>
          <w:spacing w:val="-6"/>
          <w:cs/>
        </w:rPr>
        <w:t xml:space="preserve"> </w:t>
      </w:r>
      <w:r w:rsidRPr="003F7EE4">
        <w:rPr>
          <w:rFonts w:eastAsia="Calibri"/>
          <w:spacing w:val="-6"/>
        </w:rPr>
        <w:t>and interest rate risk</w:t>
      </w:r>
      <w:r w:rsidR="005225FD" w:rsidRPr="003F7EE4">
        <w:rPr>
          <w:rFonts w:eastAsia="Calibri"/>
          <w:spacing w:val="-6"/>
        </w:rPr>
        <w:t>.</w:t>
      </w:r>
    </w:p>
    <w:p w14:paraId="46D412CD" w14:textId="50B817F6" w:rsidR="000E4F59" w:rsidRDefault="000E4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4"/>
          <w:sz w:val="22"/>
          <w:szCs w:val="22"/>
          <w:cs/>
        </w:rPr>
      </w:pPr>
      <w:r>
        <w:rPr>
          <w:i/>
          <w:iCs/>
          <w:spacing w:val="-4"/>
          <w:cs/>
        </w:rPr>
        <w:br w:type="page"/>
      </w:r>
    </w:p>
    <w:p w14:paraId="66FA21FB" w14:textId="4ECDC38F" w:rsidR="009B6727" w:rsidRPr="003F7EE4" w:rsidRDefault="00553BDD" w:rsidP="004F2A4C">
      <w:pPr>
        <w:pStyle w:val="E7Indent1"/>
        <w:ind w:right="19"/>
        <w:jc w:val="thaiDistribute"/>
        <w:rPr>
          <w:i/>
          <w:iCs/>
          <w:spacing w:val="-4"/>
        </w:rPr>
      </w:pPr>
      <w:r w:rsidRPr="003F7EE4">
        <w:rPr>
          <w:i/>
          <w:iCs/>
          <w:spacing w:val="-4"/>
        </w:rPr>
        <w:lastRenderedPageBreak/>
        <w:t>Non</w:t>
      </w:r>
      <w:r w:rsidR="005225FD" w:rsidRPr="003F7EE4">
        <w:rPr>
          <w:i/>
          <w:iCs/>
          <w:spacing w:val="-4"/>
        </w:rPr>
        <w:t>-</w:t>
      </w:r>
      <w:r w:rsidRPr="003F7EE4">
        <w:rPr>
          <w:i/>
          <w:iCs/>
          <w:spacing w:val="-4"/>
        </w:rPr>
        <w:t>current provisions for employee benefits in the statement of financial position as at 31 December</w:t>
      </w:r>
    </w:p>
    <w:p w14:paraId="24F68602" w14:textId="77777777" w:rsidR="002C57EF" w:rsidRPr="003F7EE4" w:rsidRDefault="002C57EF" w:rsidP="002C57EF">
      <w:pPr>
        <w:pStyle w:val="E8Headingitalic"/>
        <w:ind w:right="261"/>
        <w:rPr>
          <w:i w:val="0"/>
          <w:iCs w:val="0"/>
          <w:color w:val="000000"/>
        </w:rPr>
      </w:pPr>
    </w:p>
    <w:tbl>
      <w:tblPr>
        <w:tblW w:w="9252" w:type="dxa"/>
        <w:tblInd w:w="450" w:type="dxa"/>
        <w:tblLayout w:type="fixed"/>
        <w:tblLook w:val="01E0" w:firstRow="1" w:lastRow="1" w:firstColumn="1" w:lastColumn="1" w:noHBand="0" w:noVBand="0"/>
      </w:tblPr>
      <w:tblGrid>
        <w:gridCol w:w="6102"/>
        <w:gridCol w:w="1440"/>
        <w:gridCol w:w="270"/>
        <w:gridCol w:w="1440"/>
      </w:tblGrid>
      <w:tr w:rsidR="00C47BE6" w:rsidRPr="003F7EE4" w14:paraId="54AC801B" w14:textId="77777777" w:rsidTr="004F2A4C">
        <w:tc>
          <w:tcPr>
            <w:tcW w:w="6102" w:type="dxa"/>
          </w:tcPr>
          <w:p w14:paraId="207FBCD1" w14:textId="77777777" w:rsidR="00C47BE6" w:rsidRPr="003F7EE4" w:rsidRDefault="00C47BE6" w:rsidP="00296CE6">
            <w:pPr>
              <w:jc w:val="both"/>
              <w:rPr>
                <w:rFonts w:ascii="Times New Roman" w:hAnsi="Times New Roman" w:cs="Times New Roman"/>
                <w:color w:val="000000"/>
                <w:sz w:val="22"/>
                <w:szCs w:val="22"/>
              </w:rPr>
            </w:pPr>
          </w:p>
        </w:tc>
        <w:tc>
          <w:tcPr>
            <w:tcW w:w="1440" w:type="dxa"/>
          </w:tcPr>
          <w:p w14:paraId="5F7B5958" w14:textId="73492E57" w:rsidR="00C47BE6" w:rsidRPr="003F7EE4" w:rsidRDefault="00C415AD" w:rsidP="0055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553BDD" w:rsidRPr="003F7EE4">
              <w:rPr>
                <w:rFonts w:ascii="Times New Roman" w:hAnsi="Times New Roman" w:cs="Times New Roman"/>
                <w:sz w:val="22"/>
                <w:szCs w:val="22"/>
              </w:rPr>
              <w:t>2</w:t>
            </w:r>
            <w:r w:rsidR="00404F15" w:rsidRPr="003F7EE4">
              <w:rPr>
                <w:rFonts w:ascii="Times New Roman" w:hAnsi="Times New Roman" w:cs="Times New Roman"/>
                <w:sz w:val="22"/>
                <w:szCs w:val="22"/>
              </w:rPr>
              <w:t>3</w:t>
            </w:r>
          </w:p>
        </w:tc>
        <w:tc>
          <w:tcPr>
            <w:tcW w:w="270" w:type="dxa"/>
          </w:tcPr>
          <w:p w14:paraId="1A1F6062" w14:textId="77777777" w:rsidR="00C47BE6" w:rsidRPr="003F7EE4" w:rsidRDefault="00C47BE6" w:rsidP="00546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40" w:type="dxa"/>
          </w:tcPr>
          <w:p w14:paraId="40C15A28" w14:textId="2D094977" w:rsidR="00C47BE6" w:rsidRPr="003F7EE4" w:rsidRDefault="00553BDD" w:rsidP="00492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5F7AFB" w:rsidRPr="003F7EE4">
              <w:rPr>
                <w:rFonts w:ascii="Times New Roman" w:hAnsi="Times New Roman" w:cs="Times New Roman"/>
                <w:sz w:val="22"/>
                <w:szCs w:val="22"/>
              </w:rPr>
              <w:t>2</w:t>
            </w:r>
            <w:r w:rsidR="00404F15" w:rsidRPr="003F7EE4">
              <w:rPr>
                <w:rFonts w:ascii="Times New Roman" w:hAnsi="Times New Roman" w:cs="Times New Roman"/>
                <w:sz w:val="22"/>
                <w:szCs w:val="22"/>
              </w:rPr>
              <w:t>2</w:t>
            </w:r>
          </w:p>
        </w:tc>
      </w:tr>
      <w:tr w:rsidR="00C47BE6" w:rsidRPr="003F7EE4" w14:paraId="061C3BAE" w14:textId="77777777" w:rsidTr="004F2A4C">
        <w:tc>
          <w:tcPr>
            <w:tcW w:w="6102" w:type="dxa"/>
          </w:tcPr>
          <w:p w14:paraId="78BB61E6" w14:textId="77777777" w:rsidR="00C47BE6" w:rsidRPr="003F7EE4" w:rsidRDefault="00C47BE6" w:rsidP="00296CE6">
            <w:pPr>
              <w:jc w:val="both"/>
              <w:rPr>
                <w:rFonts w:ascii="Times New Roman" w:hAnsi="Times New Roman" w:cs="Times New Roman"/>
                <w:b/>
                <w:bCs/>
                <w:i/>
                <w:iCs/>
                <w:color w:val="000000"/>
                <w:sz w:val="22"/>
                <w:szCs w:val="22"/>
              </w:rPr>
            </w:pPr>
          </w:p>
        </w:tc>
        <w:tc>
          <w:tcPr>
            <w:tcW w:w="3150" w:type="dxa"/>
            <w:gridSpan w:val="3"/>
            <w:vAlign w:val="center"/>
          </w:tcPr>
          <w:p w14:paraId="47A7A971" w14:textId="77777777" w:rsidR="00C47BE6" w:rsidRPr="003F7EE4" w:rsidRDefault="005225FD" w:rsidP="00296CE6">
            <w:pPr>
              <w:jc w:val="center"/>
              <w:rPr>
                <w:rFonts w:ascii="Times New Roman" w:hAnsi="Times New Roman" w:cs="Times New Roman"/>
                <w:color w:val="000000"/>
                <w:sz w:val="22"/>
                <w:szCs w:val="22"/>
              </w:rPr>
            </w:pPr>
            <w:r w:rsidRPr="003F7EE4">
              <w:rPr>
                <w:rFonts w:ascii="Times New Roman" w:hAnsi="Times New Roman" w:cs="Times New Roman"/>
                <w:i/>
                <w:iCs/>
                <w:sz w:val="22"/>
                <w:szCs w:val="22"/>
              </w:rPr>
              <w:t>(</w:t>
            </w:r>
            <w:r w:rsidR="00C47BE6" w:rsidRPr="003F7EE4">
              <w:rPr>
                <w:rFonts w:ascii="Times New Roman" w:hAnsi="Times New Roman" w:cs="Times New Roman"/>
                <w:i/>
                <w:iCs/>
                <w:sz w:val="22"/>
                <w:szCs w:val="22"/>
              </w:rPr>
              <w:t>in thousand Baht</w:t>
            </w:r>
            <w:r w:rsidRPr="003F7EE4">
              <w:rPr>
                <w:rFonts w:ascii="Times New Roman" w:hAnsi="Times New Roman" w:cs="Times New Roman"/>
                <w:i/>
                <w:iCs/>
                <w:sz w:val="22"/>
                <w:szCs w:val="22"/>
              </w:rPr>
              <w:t>)</w:t>
            </w:r>
          </w:p>
        </w:tc>
      </w:tr>
      <w:tr w:rsidR="00C47BE6" w:rsidRPr="003F7EE4" w14:paraId="559DF7DE" w14:textId="77777777" w:rsidTr="004F2A4C">
        <w:tc>
          <w:tcPr>
            <w:tcW w:w="6102" w:type="dxa"/>
          </w:tcPr>
          <w:p w14:paraId="042A3DB5" w14:textId="77777777" w:rsidR="00C47BE6" w:rsidRPr="003F7EE4" w:rsidRDefault="00C47BE6" w:rsidP="00296CE6">
            <w:pPr>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Post</w:t>
            </w:r>
            <w:r w:rsidR="005225FD" w:rsidRPr="003F7EE4">
              <w:rPr>
                <w:rFonts w:ascii="Times New Roman" w:hAnsi="Times New Roman" w:cs="Times New Roman"/>
                <w:color w:val="000000"/>
                <w:sz w:val="22"/>
                <w:szCs w:val="22"/>
              </w:rPr>
              <w:t>-</w:t>
            </w:r>
            <w:r w:rsidRPr="003F7EE4">
              <w:rPr>
                <w:rFonts w:ascii="Times New Roman" w:hAnsi="Times New Roman" w:cs="Times New Roman"/>
                <w:color w:val="000000"/>
                <w:sz w:val="22"/>
                <w:szCs w:val="22"/>
              </w:rPr>
              <w:t xml:space="preserve">employment benefits </w:t>
            </w:r>
          </w:p>
        </w:tc>
        <w:tc>
          <w:tcPr>
            <w:tcW w:w="1440" w:type="dxa"/>
          </w:tcPr>
          <w:p w14:paraId="638E04C5" w14:textId="77777777" w:rsidR="00C47BE6" w:rsidRPr="003F7EE4" w:rsidRDefault="00C47BE6" w:rsidP="003A09C2">
            <w:pPr>
              <w:tabs>
                <w:tab w:val="clear" w:pos="227"/>
                <w:tab w:val="clear" w:pos="454"/>
                <w:tab w:val="clear" w:pos="680"/>
                <w:tab w:val="clear" w:pos="907"/>
                <w:tab w:val="left" w:pos="252"/>
                <w:tab w:val="decimal" w:pos="1332"/>
              </w:tabs>
              <w:ind w:right="72"/>
              <w:jc w:val="right"/>
              <w:rPr>
                <w:rFonts w:ascii="Times New Roman" w:hAnsi="Times New Roman" w:cs="Times New Roman"/>
                <w:color w:val="000000"/>
                <w:sz w:val="22"/>
                <w:szCs w:val="22"/>
              </w:rPr>
            </w:pPr>
          </w:p>
        </w:tc>
        <w:tc>
          <w:tcPr>
            <w:tcW w:w="270" w:type="dxa"/>
          </w:tcPr>
          <w:p w14:paraId="5A59E65C" w14:textId="77777777" w:rsidR="00C47BE6" w:rsidRPr="003F7EE4" w:rsidRDefault="00C47BE6" w:rsidP="00296CE6">
            <w:pPr>
              <w:tabs>
                <w:tab w:val="decimal" w:pos="1332"/>
              </w:tabs>
              <w:jc w:val="both"/>
              <w:rPr>
                <w:rFonts w:ascii="Times New Roman" w:hAnsi="Times New Roman" w:cs="Times New Roman"/>
                <w:color w:val="000000"/>
                <w:sz w:val="22"/>
                <w:szCs w:val="22"/>
              </w:rPr>
            </w:pPr>
          </w:p>
        </w:tc>
        <w:tc>
          <w:tcPr>
            <w:tcW w:w="1440" w:type="dxa"/>
          </w:tcPr>
          <w:p w14:paraId="45E74DBC" w14:textId="77777777" w:rsidR="00C47BE6" w:rsidRPr="003F7EE4" w:rsidRDefault="00C47BE6" w:rsidP="00296CE6">
            <w:pPr>
              <w:tabs>
                <w:tab w:val="decimal" w:pos="1332"/>
              </w:tabs>
              <w:jc w:val="both"/>
              <w:rPr>
                <w:rFonts w:ascii="Times New Roman" w:hAnsi="Times New Roman" w:cs="Times New Roman"/>
                <w:color w:val="000000"/>
                <w:sz w:val="22"/>
                <w:szCs w:val="22"/>
              </w:rPr>
            </w:pPr>
          </w:p>
        </w:tc>
      </w:tr>
      <w:tr w:rsidR="00404F15" w:rsidRPr="003F7EE4" w14:paraId="060C625B" w14:textId="77777777" w:rsidTr="004F2A4C">
        <w:tc>
          <w:tcPr>
            <w:tcW w:w="6102" w:type="dxa"/>
          </w:tcPr>
          <w:p w14:paraId="283ADFEF" w14:textId="77777777" w:rsidR="00404F15" w:rsidRPr="003F7EE4" w:rsidRDefault="00404F15" w:rsidP="004F2A4C">
            <w:pPr>
              <w:ind w:left="160"/>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Legal severance payment plan</w:t>
            </w:r>
          </w:p>
        </w:tc>
        <w:tc>
          <w:tcPr>
            <w:tcW w:w="1440" w:type="dxa"/>
          </w:tcPr>
          <w:p w14:paraId="75AD96F5" w14:textId="7E9D65E0" w:rsidR="00404F15" w:rsidRPr="003F7EE4" w:rsidRDefault="006E3823"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r w:rsidRPr="003F7EE4">
              <w:rPr>
                <w:rFonts w:ascii="Times New Roman" w:hAnsi="Times New Roman" w:cs="Times New Roman"/>
                <w:sz w:val="22"/>
                <w:szCs w:val="22"/>
              </w:rPr>
              <w:t>45,148</w:t>
            </w:r>
          </w:p>
        </w:tc>
        <w:tc>
          <w:tcPr>
            <w:tcW w:w="270" w:type="dxa"/>
          </w:tcPr>
          <w:p w14:paraId="1F852B9E" w14:textId="77777777" w:rsidR="00404F15" w:rsidRPr="003F7EE4" w:rsidRDefault="00404F15" w:rsidP="00404F15">
            <w:pPr>
              <w:tabs>
                <w:tab w:val="decimal" w:pos="1332"/>
              </w:tabs>
              <w:jc w:val="both"/>
              <w:rPr>
                <w:rFonts w:ascii="Times New Roman" w:hAnsi="Times New Roman" w:cs="Times New Roman"/>
                <w:color w:val="000000"/>
                <w:sz w:val="22"/>
                <w:szCs w:val="22"/>
              </w:rPr>
            </w:pPr>
          </w:p>
        </w:tc>
        <w:tc>
          <w:tcPr>
            <w:tcW w:w="1440" w:type="dxa"/>
          </w:tcPr>
          <w:p w14:paraId="52E7148E" w14:textId="19A383E1"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r w:rsidRPr="003F7EE4">
              <w:rPr>
                <w:rFonts w:ascii="Times New Roman" w:hAnsi="Times New Roman" w:cs="Times New Roman"/>
                <w:sz w:val="22"/>
                <w:szCs w:val="22"/>
              </w:rPr>
              <w:t>39,340</w:t>
            </w:r>
          </w:p>
        </w:tc>
      </w:tr>
      <w:tr w:rsidR="00404F15" w:rsidRPr="003F7EE4" w14:paraId="16072FC1" w14:textId="77777777" w:rsidTr="004F2A4C">
        <w:tc>
          <w:tcPr>
            <w:tcW w:w="6102" w:type="dxa"/>
          </w:tcPr>
          <w:p w14:paraId="2425FD93" w14:textId="77777777" w:rsidR="00404F15" w:rsidRPr="003F7EE4" w:rsidRDefault="00404F15" w:rsidP="00404F15">
            <w:pPr>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Other long-term employee benefits</w:t>
            </w:r>
          </w:p>
        </w:tc>
        <w:tc>
          <w:tcPr>
            <w:tcW w:w="1440" w:type="dxa"/>
          </w:tcPr>
          <w:p w14:paraId="607DB2F0" w14:textId="3D42A3C0" w:rsidR="00404F15" w:rsidRPr="003F7EE4" w:rsidRDefault="006E3823"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378"/>
              <w:rPr>
                <w:rFonts w:ascii="Times New Roman" w:hAnsi="Times New Roman" w:cs="Times New Roman"/>
                <w:sz w:val="22"/>
                <w:szCs w:val="22"/>
              </w:rPr>
            </w:pPr>
            <w:r w:rsidRPr="003F7EE4">
              <w:rPr>
                <w:rFonts w:ascii="Times New Roman" w:hAnsi="Times New Roman" w:cs="Times New Roman"/>
                <w:sz w:val="22"/>
                <w:szCs w:val="22"/>
              </w:rPr>
              <w:t>785</w:t>
            </w:r>
          </w:p>
        </w:tc>
        <w:tc>
          <w:tcPr>
            <w:tcW w:w="270" w:type="dxa"/>
          </w:tcPr>
          <w:p w14:paraId="5146866A" w14:textId="77777777" w:rsidR="00404F15" w:rsidRPr="003F7EE4" w:rsidRDefault="00404F15" w:rsidP="00404F15">
            <w:pPr>
              <w:tabs>
                <w:tab w:val="decimal" w:pos="1332"/>
              </w:tabs>
              <w:jc w:val="both"/>
              <w:rPr>
                <w:rFonts w:ascii="Times New Roman" w:hAnsi="Times New Roman" w:cs="Times New Roman"/>
                <w:color w:val="000000"/>
                <w:sz w:val="22"/>
                <w:szCs w:val="22"/>
              </w:rPr>
            </w:pPr>
          </w:p>
        </w:tc>
        <w:tc>
          <w:tcPr>
            <w:tcW w:w="1440" w:type="dxa"/>
          </w:tcPr>
          <w:p w14:paraId="199F798F" w14:textId="792878E5"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378"/>
              <w:rPr>
                <w:rFonts w:ascii="Times New Roman" w:hAnsi="Times New Roman" w:cs="Times New Roman"/>
                <w:sz w:val="22"/>
                <w:szCs w:val="22"/>
              </w:rPr>
            </w:pPr>
            <w:r w:rsidRPr="003F7EE4">
              <w:rPr>
                <w:rFonts w:ascii="Times New Roman" w:hAnsi="Times New Roman" w:cs="Times New Roman"/>
                <w:sz w:val="22"/>
                <w:szCs w:val="22"/>
              </w:rPr>
              <w:t>511</w:t>
            </w:r>
          </w:p>
        </w:tc>
      </w:tr>
      <w:tr w:rsidR="00404F15" w:rsidRPr="003F7EE4" w14:paraId="787E1A4A" w14:textId="77777777" w:rsidTr="004F2A4C">
        <w:trPr>
          <w:trHeight w:val="235"/>
        </w:trPr>
        <w:tc>
          <w:tcPr>
            <w:tcW w:w="6102" w:type="dxa"/>
          </w:tcPr>
          <w:p w14:paraId="2CBFB98F" w14:textId="77777777" w:rsidR="00404F15" w:rsidRPr="003F7EE4" w:rsidRDefault="00404F15" w:rsidP="00404F15">
            <w:pPr>
              <w:rPr>
                <w:rFonts w:ascii="Times New Roman" w:hAnsi="Times New Roman" w:cs="Times New Roman"/>
                <w:b/>
                <w:bCs/>
                <w:color w:val="000000"/>
                <w:sz w:val="22"/>
                <w:szCs w:val="22"/>
              </w:rPr>
            </w:pPr>
            <w:r w:rsidRPr="003F7EE4">
              <w:rPr>
                <w:rFonts w:ascii="Times New Roman" w:hAnsi="Times New Roman" w:cs="Times New Roman"/>
                <w:b/>
                <w:bCs/>
                <w:color w:val="000000"/>
                <w:sz w:val="22"/>
                <w:szCs w:val="22"/>
              </w:rPr>
              <w:t>Total</w:t>
            </w:r>
          </w:p>
        </w:tc>
        <w:tc>
          <w:tcPr>
            <w:tcW w:w="1440" w:type="dxa"/>
            <w:tcBorders>
              <w:top w:val="single" w:sz="4" w:space="0" w:color="auto"/>
              <w:bottom w:val="double" w:sz="4" w:space="0" w:color="auto"/>
            </w:tcBorders>
          </w:tcPr>
          <w:p w14:paraId="523E7080" w14:textId="2543A37A" w:rsidR="00404F15" w:rsidRPr="003F7EE4" w:rsidRDefault="006E3823"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288"/>
              <w:rPr>
                <w:rFonts w:ascii="Times New Roman" w:hAnsi="Times New Roman" w:cs="Times New Roman"/>
                <w:b/>
                <w:bCs/>
                <w:sz w:val="22"/>
                <w:szCs w:val="22"/>
              </w:rPr>
            </w:pPr>
            <w:r w:rsidRPr="003F7EE4">
              <w:rPr>
                <w:rFonts w:ascii="Times New Roman" w:hAnsi="Times New Roman" w:cs="Times New Roman"/>
                <w:b/>
                <w:bCs/>
                <w:sz w:val="22"/>
                <w:szCs w:val="22"/>
              </w:rPr>
              <w:t>45,933</w:t>
            </w:r>
          </w:p>
        </w:tc>
        <w:tc>
          <w:tcPr>
            <w:tcW w:w="270" w:type="dxa"/>
            <w:vAlign w:val="center"/>
          </w:tcPr>
          <w:p w14:paraId="406EB844" w14:textId="77777777" w:rsidR="00404F15" w:rsidRPr="003F7EE4" w:rsidRDefault="00404F15" w:rsidP="00404F15">
            <w:pPr>
              <w:tabs>
                <w:tab w:val="decimal" w:pos="1332"/>
              </w:tabs>
              <w:rPr>
                <w:rFonts w:ascii="Times New Roman" w:hAnsi="Times New Roman" w:cs="Times New Roman"/>
                <w:b/>
                <w:bCs/>
                <w:color w:val="000000"/>
                <w:sz w:val="22"/>
                <w:szCs w:val="22"/>
              </w:rPr>
            </w:pPr>
          </w:p>
        </w:tc>
        <w:tc>
          <w:tcPr>
            <w:tcW w:w="1440" w:type="dxa"/>
            <w:tcBorders>
              <w:top w:val="single" w:sz="4" w:space="0" w:color="auto"/>
              <w:bottom w:val="double" w:sz="4" w:space="0" w:color="auto"/>
            </w:tcBorders>
          </w:tcPr>
          <w:p w14:paraId="729FD367" w14:textId="07C25B45"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288"/>
              <w:rPr>
                <w:rFonts w:ascii="Times New Roman" w:hAnsi="Times New Roman" w:cs="Times New Roman"/>
                <w:b/>
                <w:bCs/>
                <w:sz w:val="22"/>
                <w:szCs w:val="22"/>
              </w:rPr>
            </w:pPr>
            <w:r w:rsidRPr="003F7EE4">
              <w:rPr>
                <w:rFonts w:ascii="Times New Roman" w:hAnsi="Times New Roman" w:cs="Times New Roman"/>
                <w:b/>
                <w:bCs/>
                <w:sz w:val="22"/>
                <w:szCs w:val="22"/>
              </w:rPr>
              <w:t>39,851</w:t>
            </w:r>
          </w:p>
        </w:tc>
      </w:tr>
    </w:tbl>
    <w:p w14:paraId="20851A8B" w14:textId="77777777" w:rsidR="002A1337" w:rsidRPr="004F2A4C" w:rsidRDefault="002A1337" w:rsidP="002A1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5"/>
        </w:tabs>
        <w:spacing w:line="240" w:lineRule="auto"/>
        <w:rPr>
          <w:rFonts w:ascii="Times New Roman" w:hAnsi="Times New Roman" w:cs="Times New Roman"/>
          <w:i/>
          <w:iCs/>
          <w:color w:val="000000"/>
          <w:sz w:val="22"/>
          <w:szCs w:val="22"/>
        </w:rPr>
      </w:pPr>
    </w:p>
    <w:p w14:paraId="1EA2F76F" w14:textId="15560832" w:rsidR="009B6727" w:rsidRPr="004F2A4C" w:rsidRDefault="009B6727" w:rsidP="0058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5"/>
        </w:tabs>
        <w:spacing w:line="240" w:lineRule="auto"/>
        <w:ind w:firstLine="540"/>
        <w:rPr>
          <w:rFonts w:ascii="Times New Roman" w:hAnsi="Times New Roman" w:cs="Times New Roman"/>
          <w:i/>
          <w:iCs/>
          <w:color w:val="000000"/>
          <w:sz w:val="22"/>
          <w:szCs w:val="22"/>
        </w:rPr>
      </w:pPr>
      <w:r w:rsidRPr="004F2A4C">
        <w:rPr>
          <w:rFonts w:ascii="Times New Roman" w:hAnsi="Times New Roman" w:cs="Times New Roman"/>
          <w:i/>
          <w:iCs/>
          <w:color w:val="000000"/>
          <w:sz w:val="22"/>
          <w:szCs w:val="22"/>
        </w:rPr>
        <w:t xml:space="preserve">Movement in the present value of the </w:t>
      </w:r>
      <w:r w:rsidR="003261F3" w:rsidRPr="004F2A4C">
        <w:rPr>
          <w:rFonts w:ascii="Times New Roman" w:hAnsi="Times New Roman" w:cs="Times New Roman"/>
          <w:i/>
          <w:iCs/>
          <w:color w:val="000000"/>
          <w:sz w:val="22"/>
          <w:szCs w:val="22"/>
        </w:rPr>
        <w:t>non</w:t>
      </w:r>
      <w:r w:rsidR="005225FD" w:rsidRPr="004F2A4C">
        <w:rPr>
          <w:rFonts w:ascii="Times New Roman" w:hAnsi="Times New Roman" w:cs="Times New Roman"/>
          <w:i/>
          <w:iCs/>
          <w:color w:val="000000"/>
          <w:sz w:val="22"/>
          <w:szCs w:val="22"/>
        </w:rPr>
        <w:t>-</w:t>
      </w:r>
      <w:r w:rsidR="003261F3" w:rsidRPr="004F2A4C">
        <w:rPr>
          <w:rFonts w:ascii="Times New Roman" w:hAnsi="Times New Roman" w:cs="Times New Roman"/>
          <w:i/>
          <w:iCs/>
          <w:color w:val="000000"/>
          <w:sz w:val="22"/>
          <w:szCs w:val="22"/>
        </w:rPr>
        <w:t xml:space="preserve">current provisions for </w:t>
      </w:r>
      <w:r w:rsidRPr="004F2A4C">
        <w:rPr>
          <w:rFonts w:ascii="Times New Roman" w:hAnsi="Times New Roman" w:cs="Times New Roman"/>
          <w:i/>
          <w:iCs/>
          <w:color w:val="000000"/>
          <w:sz w:val="22"/>
          <w:szCs w:val="22"/>
        </w:rPr>
        <w:t xml:space="preserve">defined benefit </w:t>
      </w:r>
      <w:r w:rsidR="003261F3" w:rsidRPr="004F2A4C">
        <w:rPr>
          <w:rFonts w:ascii="Times New Roman" w:hAnsi="Times New Roman" w:cs="Times New Roman"/>
          <w:i/>
          <w:iCs/>
          <w:color w:val="000000"/>
          <w:sz w:val="22"/>
          <w:szCs w:val="22"/>
        </w:rPr>
        <w:t>pla</w:t>
      </w:r>
      <w:r w:rsidRPr="004F2A4C">
        <w:rPr>
          <w:rFonts w:ascii="Times New Roman" w:hAnsi="Times New Roman" w:cs="Times New Roman"/>
          <w:i/>
          <w:iCs/>
          <w:color w:val="000000"/>
          <w:sz w:val="22"/>
          <w:szCs w:val="22"/>
        </w:rPr>
        <w:t>ns</w:t>
      </w:r>
    </w:p>
    <w:p w14:paraId="1AA8A4A3" w14:textId="52C0D1E9" w:rsidR="002A1337" w:rsidRPr="004F2A4C" w:rsidRDefault="002A1337" w:rsidP="00587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5"/>
        </w:tabs>
        <w:spacing w:line="240" w:lineRule="auto"/>
        <w:ind w:firstLine="540"/>
        <w:rPr>
          <w:rFonts w:ascii="Times New Roman" w:hAnsi="Times New Roman" w:cs="Times New Roman"/>
          <w:i/>
          <w:iCs/>
          <w:color w:val="000000"/>
          <w:sz w:val="22"/>
          <w:szCs w:val="22"/>
        </w:rPr>
      </w:pPr>
    </w:p>
    <w:tbl>
      <w:tblPr>
        <w:tblW w:w="9291" w:type="dxa"/>
        <w:tblInd w:w="450" w:type="dxa"/>
        <w:tblLook w:val="01E0" w:firstRow="1" w:lastRow="1" w:firstColumn="1" w:lastColumn="1" w:noHBand="0" w:noVBand="0"/>
      </w:tblPr>
      <w:tblGrid>
        <w:gridCol w:w="6318"/>
        <w:gridCol w:w="1352"/>
        <w:gridCol w:w="269"/>
        <w:gridCol w:w="1352"/>
      </w:tblGrid>
      <w:tr w:rsidR="009A77B8" w:rsidRPr="003F7EE4" w14:paraId="4D239CC3" w14:textId="77777777" w:rsidTr="004F2A4C">
        <w:tc>
          <w:tcPr>
            <w:tcW w:w="6318" w:type="dxa"/>
          </w:tcPr>
          <w:p w14:paraId="78CE627A" w14:textId="77777777" w:rsidR="009A77B8" w:rsidRPr="003F7EE4" w:rsidRDefault="009A77B8" w:rsidP="009A77B8">
            <w:pPr>
              <w:jc w:val="both"/>
              <w:rPr>
                <w:rFonts w:ascii="Times New Roman" w:hAnsi="Times New Roman" w:cs="Times New Roman"/>
                <w:color w:val="000000"/>
                <w:sz w:val="22"/>
                <w:szCs w:val="22"/>
              </w:rPr>
            </w:pPr>
          </w:p>
        </w:tc>
        <w:tc>
          <w:tcPr>
            <w:tcW w:w="1352" w:type="dxa"/>
          </w:tcPr>
          <w:p w14:paraId="20A4C8E6" w14:textId="265C9404" w:rsidR="009A77B8" w:rsidRPr="003F7EE4" w:rsidRDefault="009A77B8" w:rsidP="0026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2617E9" w:rsidRPr="003F7EE4">
              <w:rPr>
                <w:rFonts w:ascii="Times New Roman" w:hAnsi="Times New Roman" w:cs="Times New Roman"/>
                <w:sz w:val="22"/>
                <w:szCs w:val="22"/>
              </w:rPr>
              <w:t>2</w:t>
            </w:r>
            <w:r w:rsidR="00404F15" w:rsidRPr="003F7EE4">
              <w:rPr>
                <w:rFonts w:ascii="Times New Roman" w:hAnsi="Times New Roman" w:cs="Times New Roman"/>
                <w:sz w:val="22"/>
                <w:szCs w:val="22"/>
              </w:rPr>
              <w:t>3</w:t>
            </w:r>
          </w:p>
        </w:tc>
        <w:tc>
          <w:tcPr>
            <w:tcW w:w="269" w:type="dxa"/>
          </w:tcPr>
          <w:p w14:paraId="6CBBECA7" w14:textId="77777777" w:rsidR="009A77B8" w:rsidRPr="003F7EE4" w:rsidRDefault="009A77B8" w:rsidP="009A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2" w:type="dxa"/>
          </w:tcPr>
          <w:p w14:paraId="0072BF5A" w14:textId="42A2D1CE" w:rsidR="009A77B8" w:rsidRPr="003F7EE4" w:rsidRDefault="00587BC7" w:rsidP="009A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5F7AFB" w:rsidRPr="003F7EE4">
              <w:rPr>
                <w:rFonts w:ascii="Times New Roman" w:hAnsi="Times New Roman" w:cs="Times New Roman"/>
                <w:sz w:val="22"/>
                <w:szCs w:val="22"/>
              </w:rPr>
              <w:t>2</w:t>
            </w:r>
            <w:r w:rsidR="00404F15" w:rsidRPr="003F7EE4">
              <w:rPr>
                <w:rFonts w:ascii="Times New Roman" w:hAnsi="Times New Roman" w:cs="Times New Roman"/>
                <w:sz w:val="22"/>
                <w:szCs w:val="22"/>
              </w:rPr>
              <w:t>2</w:t>
            </w:r>
          </w:p>
        </w:tc>
      </w:tr>
      <w:tr w:rsidR="009A77B8" w:rsidRPr="003F7EE4" w14:paraId="27FD61A1" w14:textId="77777777" w:rsidTr="004F2A4C">
        <w:tc>
          <w:tcPr>
            <w:tcW w:w="6318" w:type="dxa"/>
          </w:tcPr>
          <w:p w14:paraId="6A41C01A" w14:textId="77777777" w:rsidR="009A77B8" w:rsidRPr="003F7EE4" w:rsidRDefault="009A77B8" w:rsidP="009A77B8">
            <w:pPr>
              <w:jc w:val="both"/>
              <w:rPr>
                <w:rFonts w:ascii="Times New Roman" w:hAnsi="Times New Roman" w:cs="Times New Roman"/>
                <w:b/>
                <w:bCs/>
                <w:i/>
                <w:iCs/>
                <w:color w:val="000000"/>
                <w:sz w:val="22"/>
                <w:szCs w:val="22"/>
              </w:rPr>
            </w:pPr>
          </w:p>
        </w:tc>
        <w:tc>
          <w:tcPr>
            <w:tcW w:w="2973" w:type="dxa"/>
            <w:gridSpan w:val="3"/>
            <w:vAlign w:val="center"/>
          </w:tcPr>
          <w:p w14:paraId="777393E3" w14:textId="77777777" w:rsidR="009A77B8" w:rsidRPr="003F7EE4" w:rsidRDefault="005225FD" w:rsidP="009A77B8">
            <w:pPr>
              <w:jc w:val="center"/>
              <w:rPr>
                <w:rFonts w:ascii="Times New Roman" w:hAnsi="Times New Roman" w:cs="Times New Roman"/>
                <w:color w:val="000000"/>
                <w:sz w:val="22"/>
                <w:szCs w:val="22"/>
              </w:rPr>
            </w:pPr>
            <w:r w:rsidRPr="003F7EE4">
              <w:rPr>
                <w:rFonts w:ascii="Times New Roman" w:hAnsi="Times New Roman" w:cs="Times New Roman"/>
                <w:i/>
                <w:iCs/>
                <w:sz w:val="22"/>
                <w:szCs w:val="22"/>
              </w:rPr>
              <w:t>(</w:t>
            </w:r>
            <w:r w:rsidR="009A77B8" w:rsidRPr="003F7EE4">
              <w:rPr>
                <w:rFonts w:ascii="Times New Roman" w:hAnsi="Times New Roman" w:cs="Times New Roman"/>
                <w:i/>
                <w:iCs/>
                <w:sz w:val="22"/>
                <w:szCs w:val="22"/>
              </w:rPr>
              <w:t>in thousand Baht</w:t>
            </w:r>
            <w:r w:rsidRPr="003F7EE4">
              <w:rPr>
                <w:rFonts w:ascii="Times New Roman" w:hAnsi="Times New Roman" w:cs="Times New Roman"/>
                <w:i/>
                <w:iCs/>
                <w:sz w:val="22"/>
                <w:szCs w:val="22"/>
              </w:rPr>
              <w:t>)</w:t>
            </w:r>
          </w:p>
        </w:tc>
      </w:tr>
      <w:tr w:rsidR="009A77B8" w:rsidRPr="003F7EE4" w14:paraId="385E0838" w14:textId="77777777" w:rsidTr="004F2A4C">
        <w:tc>
          <w:tcPr>
            <w:tcW w:w="6318" w:type="dxa"/>
          </w:tcPr>
          <w:p w14:paraId="3E972233" w14:textId="77777777" w:rsidR="009A77B8" w:rsidRPr="003F7EE4" w:rsidRDefault="009A77B8" w:rsidP="009A77B8">
            <w:pPr>
              <w:jc w:val="both"/>
              <w:rPr>
                <w:rFonts w:ascii="Times New Roman" w:hAnsi="Times New Roman" w:cs="Times New Roman"/>
                <w:b/>
                <w:bCs/>
                <w:i/>
                <w:iCs/>
                <w:color w:val="000000"/>
                <w:sz w:val="22"/>
                <w:szCs w:val="22"/>
              </w:rPr>
            </w:pPr>
          </w:p>
        </w:tc>
        <w:tc>
          <w:tcPr>
            <w:tcW w:w="1352" w:type="dxa"/>
            <w:vAlign w:val="center"/>
          </w:tcPr>
          <w:p w14:paraId="4707C7A8" w14:textId="77777777" w:rsidR="009A77B8" w:rsidRPr="003F7EE4" w:rsidRDefault="009A77B8" w:rsidP="009A77B8">
            <w:pPr>
              <w:jc w:val="center"/>
              <w:rPr>
                <w:rFonts w:ascii="Times New Roman" w:hAnsi="Times New Roman" w:cs="Times New Roman"/>
                <w:i/>
                <w:iCs/>
                <w:sz w:val="22"/>
                <w:szCs w:val="22"/>
              </w:rPr>
            </w:pPr>
          </w:p>
        </w:tc>
        <w:tc>
          <w:tcPr>
            <w:tcW w:w="269" w:type="dxa"/>
            <w:vAlign w:val="center"/>
          </w:tcPr>
          <w:p w14:paraId="10835CAA" w14:textId="77777777" w:rsidR="009A77B8" w:rsidRPr="003F7EE4" w:rsidRDefault="009A77B8" w:rsidP="009A77B8">
            <w:pPr>
              <w:jc w:val="center"/>
              <w:rPr>
                <w:rFonts w:ascii="Times New Roman" w:hAnsi="Times New Roman" w:cs="Times New Roman"/>
                <w:i/>
                <w:iCs/>
                <w:sz w:val="22"/>
                <w:szCs w:val="22"/>
              </w:rPr>
            </w:pPr>
          </w:p>
        </w:tc>
        <w:tc>
          <w:tcPr>
            <w:tcW w:w="1352" w:type="dxa"/>
            <w:vAlign w:val="center"/>
          </w:tcPr>
          <w:p w14:paraId="1A869710" w14:textId="77777777" w:rsidR="009A77B8" w:rsidRPr="003F7EE4" w:rsidRDefault="009A77B8" w:rsidP="009A77B8">
            <w:pPr>
              <w:jc w:val="center"/>
              <w:rPr>
                <w:rFonts w:ascii="Times New Roman" w:hAnsi="Times New Roman" w:cs="Times New Roman"/>
                <w:i/>
                <w:iCs/>
                <w:sz w:val="22"/>
                <w:szCs w:val="22"/>
              </w:rPr>
            </w:pPr>
          </w:p>
        </w:tc>
      </w:tr>
      <w:tr w:rsidR="00404F15" w:rsidRPr="003F7EE4" w14:paraId="1A4AFAA1" w14:textId="77777777" w:rsidTr="004F2A4C">
        <w:tc>
          <w:tcPr>
            <w:tcW w:w="6318" w:type="dxa"/>
          </w:tcPr>
          <w:p w14:paraId="0A6E2A28" w14:textId="77777777" w:rsidR="00404F15" w:rsidRPr="003F7EE4" w:rsidRDefault="00404F15" w:rsidP="00404F15">
            <w:pPr>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Non-current provisions for defined benefit plans at 1 January </w:t>
            </w:r>
          </w:p>
        </w:tc>
        <w:tc>
          <w:tcPr>
            <w:tcW w:w="1352" w:type="dxa"/>
          </w:tcPr>
          <w:p w14:paraId="3F5403E4" w14:textId="0B574498"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39,851</w:t>
            </w:r>
          </w:p>
        </w:tc>
        <w:tc>
          <w:tcPr>
            <w:tcW w:w="269" w:type="dxa"/>
          </w:tcPr>
          <w:p w14:paraId="152626FC" w14:textId="77777777" w:rsidR="00404F15" w:rsidRPr="003F7EE4" w:rsidRDefault="00404F15" w:rsidP="00404F15">
            <w:pPr>
              <w:tabs>
                <w:tab w:val="clear" w:pos="907"/>
                <w:tab w:val="decimal" w:pos="1332"/>
              </w:tabs>
              <w:ind w:right="72"/>
              <w:jc w:val="right"/>
              <w:rPr>
                <w:rFonts w:ascii="Times New Roman" w:hAnsi="Times New Roman" w:cs="Times New Roman"/>
                <w:color w:val="000000"/>
                <w:sz w:val="22"/>
                <w:szCs w:val="22"/>
              </w:rPr>
            </w:pPr>
          </w:p>
        </w:tc>
        <w:tc>
          <w:tcPr>
            <w:tcW w:w="1352" w:type="dxa"/>
          </w:tcPr>
          <w:p w14:paraId="73B24D43" w14:textId="263EA528"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115,328</w:t>
            </w:r>
          </w:p>
        </w:tc>
      </w:tr>
      <w:tr w:rsidR="00404F15" w:rsidRPr="003F7EE4" w14:paraId="575C16B1" w14:textId="77777777" w:rsidTr="004F2A4C">
        <w:tc>
          <w:tcPr>
            <w:tcW w:w="6318" w:type="dxa"/>
          </w:tcPr>
          <w:p w14:paraId="497DAC8F" w14:textId="77777777" w:rsidR="00404F15" w:rsidRPr="003F7EE4" w:rsidRDefault="00404F15" w:rsidP="00404F15">
            <w:pPr>
              <w:jc w:val="both"/>
              <w:rPr>
                <w:rFonts w:ascii="Times New Roman" w:hAnsi="Times New Roman" w:cs="Times New Roman"/>
                <w:color w:val="000000"/>
                <w:sz w:val="22"/>
                <w:szCs w:val="22"/>
              </w:rPr>
            </w:pPr>
          </w:p>
        </w:tc>
        <w:tc>
          <w:tcPr>
            <w:tcW w:w="1352" w:type="dxa"/>
          </w:tcPr>
          <w:p w14:paraId="7551BB05" w14:textId="77777777"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c>
          <w:tcPr>
            <w:tcW w:w="269" w:type="dxa"/>
          </w:tcPr>
          <w:p w14:paraId="5B809D2F" w14:textId="77777777" w:rsidR="00404F15" w:rsidRPr="003F7EE4" w:rsidRDefault="00404F15" w:rsidP="00404F15">
            <w:pPr>
              <w:tabs>
                <w:tab w:val="decimal" w:pos="1332"/>
              </w:tabs>
              <w:jc w:val="both"/>
              <w:rPr>
                <w:rFonts w:ascii="Times New Roman" w:hAnsi="Times New Roman" w:cs="Times New Roman"/>
                <w:color w:val="000000"/>
                <w:sz w:val="22"/>
                <w:szCs w:val="22"/>
              </w:rPr>
            </w:pPr>
          </w:p>
        </w:tc>
        <w:tc>
          <w:tcPr>
            <w:tcW w:w="1352" w:type="dxa"/>
          </w:tcPr>
          <w:p w14:paraId="701B0357" w14:textId="77777777"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r>
      <w:tr w:rsidR="00404F15" w:rsidRPr="003F7EE4" w14:paraId="16F58892" w14:textId="77777777" w:rsidTr="004F2A4C">
        <w:tc>
          <w:tcPr>
            <w:tcW w:w="6318" w:type="dxa"/>
          </w:tcPr>
          <w:p w14:paraId="02DF6856" w14:textId="77777777" w:rsidR="00404F15" w:rsidRPr="003F7EE4" w:rsidRDefault="00404F15" w:rsidP="00404F15">
            <w:pPr>
              <w:jc w:val="both"/>
              <w:rPr>
                <w:rFonts w:ascii="Times New Roman" w:hAnsi="Times New Roman" w:cs="Times New Roman"/>
                <w:i/>
                <w:iCs/>
                <w:color w:val="000000"/>
                <w:sz w:val="22"/>
                <w:szCs w:val="22"/>
              </w:rPr>
            </w:pPr>
            <w:r w:rsidRPr="003F7EE4">
              <w:rPr>
                <w:rFonts w:ascii="Times New Roman" w:hAnsi="Times New Roman" w:cs="Times New Roman"/>
                <w:b/>
                <w:bCs/>
                <w:i/>
                <w:iCs/>
                <w:color w:val="000000"/>
                <w:sz w:val="22"/>
                <w:szCs w:val="22"/>
              </w:rPr>
              <w:t>Included in profit or loss</w:t>
            </w:r>
          </w:p>
        </w:tc>
        <w:tc>
          <w:tcPr>
            <w:tcW w:w="1352" w:type="dxa"/>
          </w:tcPr>
          <w:p w14:paraId="4FB24B29" w14:textId="77777777"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c>
          <w:tcPr>
            <w:tcW w:w="269" w:type="dxa"/>
          </w:tcPr>
          <w:p w14:paraId="05FA4C47" w14:textId="77777777" w:rsidR="00404F15" w:rsidRPr="003F7EE4" w:rsidRDefault="00404F15" w:rsidP="00404F15">
            <w:pPr>
              <w:tabs>
                <w:tab w:val="decimal" w:pos="1332"/>
              </w:tabs>
              <w:jc w:val="both"/>
              <w:rPr>
                <w:rFonts w:ascii="Times New Roman" w:hAnsi="Times New Roman" w:cs="Times New Roman"/>
                <w:color w:val="000000"/>
                <w:sz w:val="22"/>
                <w:szCs w:val="22"/>
              </w:rPr>
            </w:pPr>
          </w:p>
        </w:tc>
        <w:tc>
          <w:tcPr>
            <w:tcW w:w="1352" w:type="dxa"/>
          </w:tcPr>
          <w:p w14:paraId="6E4CE4E1" w14:textId="77777777"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r>
      <w:tr w:rsidR="00404F15" w:rsidRPr="003F7EE4" w14:paraId="13896B12" w14:textId="77777777" w:rsidTr="004F2A4C">
        <w:tc>
          <w:tcPr>
            <w:tcW w:w="6318" w:type="dxa"/>
          </w:tcPr>
          <w:p w14:paraId="64851431" w14:textId="77777777" w:rsidR="00404F15" w:rsidRPr="003F7EE4" w:rsidRDefault="00404F15" w:rsidP="00404F15">
            <w:pPr>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Current service costs</w:t>
            </w:r>
          </w:p>
        </w:tc>
        <w:tc>
          <w:tcPr>
            <w:tcW w:w="1352" w:type="dxa"/>
          </w:tcPr>
          <w:p w14:paraId="60647CC2" w14:textId="4FA1D844" w:rsidR="00404F15" w:rsidRPr="003F7EE4" w:rsidRDefault="002A1337"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1,094</w:t>
            </w:r>
          </w:p>
        </w:tc>
        <w:tc>
          <w:tcPr>
            <w:tcW w:w="269" w:type="dxa"/>
          </w:tcPr>
          <w:p w14:paraId="0A12F9F8" w14:textId="77777777" w:rsidR="00404F15" w:rsidRPr="003F7EE4" w:rsidRDefault="00404F15" w:rsidP="00404F15">
            <w:pPr>
              <w:tabs>
                <w:tab w:val="decimal" w:pos="1332"/>
              </w:tabs>
              <w:jc w:val="both"/>
              <w:rPr>
                <w:rFonts w:ascii="Times New Roman" w:hAnsi="Times New Roman" w:cs="Times New Roman"/>
                <w:color w:val="000000"/>
                <w:sz w:val="22"/>
                <w:szCs w:val="22"/>
              </w:rPr>
            </w:pPr>
          </w:p>
        </w:tc>
        <w:tc>
          <w:tcPr>
            <w:tcW w:w="1352" w:type="dxa"/>
          </w:tcPr>
          <w:p w14:paraId="150C4A41" w14:textId="1AF661DF"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2,270</w:t>
            </w:r>
          </w:p>
        </w:tc>
      </w:tr>
      <w:tr w:rsidR="00404F15" w:rsidRPr="003F7EE4" w14:paraId="1CF8675C" w14:textId="77777777" w:rsidTr="004F2A4C">
        <w:tc>
          <w:tcPr>
            <w:tcW w:w="6318" w:type="dxa"/>
          </w:tcPr>
          <w:p w14:paraId="19DD41A5" w14:textId="77777777" w:rsidR="00404F15" w:rsidRPr="003F7EE4" w:rsidRDefault="00404F15" w:rsidP="00404F15">
            <w:pPr>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Interest on obligation</w:t>
            </w:r>
          </w:p>
        </w:tc>
        <w:tc>
          <w:tcPr>
            <w:tcW w:w="1352" w:type="dxa"/>
          </w:tcPr>
          <w:p w14:paraId="582C21F2" w14:textId="3EC54B6D" w:rsidR="00404F15" w:rsidRPr="003F7EE4" w:rsidRDefault="002A1337"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1,714</w:t>
            </w:r>
          </w:p>
        </w:tc>
        <w:tc>
          <w:tcPr>
            <w:tcW w:w="269" w:type="dxa"/>
          </w:tcPr>
          <w:p w14:paraId="301F13F0" w14:textId="77777777" w:rsidR="00404F15" w:rsidRPr="003F7EE4" w:rsidRDefault="00404F15" w:rsidP="00404F15">
            <w:pPr>
              <w:tabs>
                <w:tab w:val="clear" w:pos="680"/>
                <w:tab w:val="clear" w:pos="907"/>
                <w:tab w:val="decimal" w:pos="1332"/>
              </w:tabs>
              <w:ind w:right="72"/>
              <w:jc w:val="right"/>
              <w:rPr>
                <w:rFonts w:ascii="Times New Roman" w:hAnsi="Times New Roman" w:cs="Times New Roman"/>
                <w:color w:val="000000"/>
                <w:sz w:val="22"/>
                <w:szCs w:val="22"/>
              </w:rPr>
            </w:pPr>
          </w:p>
        </w:tc>
        <w:tc>
          <w:tcPr>
            <w:tcW w:w="1352" w:type="dxa"/>
          </w:tcPr>
          <w:p w14:paraId="334C9B8E" w14:textId="47CD4942"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898</w:t>
            </w:r>
          </w:p>
        </w:tc>
      </w:tr>
      <w:tr w:rsidR="00404F15" w:rsidRPr="003F7EE4" w14:paraId="5B560979" w14:textId="77777777" w:rsidTr="004F2A4C">
        <w:tc>
          <w:tcPr>
            <w:tcW w:w="6318" w:type="dxa"/>
          </w:tcPr>
          <w:p w14:paraId="00A206EC" w14:textId="77777777" w:rsidR="00404F15" w:rsidRPr="003F7EE4" w:rsidRDefault="00404F15" w:rsidP="00404F15">
            <w:pPr>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Transfer of non-current provisions for employee benefits from (to)</w:t>
            </w:r>
          </w:p>
          <w:p w14:paraId="62F03EAF" w14:textId="77777777"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related parties</w:t>
            </w:r>
          </w:p>
        </w:tc>
        <w:tc>
          <w:tcPr>
            <w:tcW w:w="1352" w:type="dxa"/>
            <w:vAlign w:val="bottom"/>
          </w:tcPr>
          <w:p w14:paraId="35A1AD32" w14:textId="547E50A9" w:rsidR="00404F15" w:rsidRPr="003F7EE4" w:rsidRDefault="002A1337"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3,300</w:t>
            </w:r>
          </w:p>
        </w:tc>
        <w:tc>
          <w:tcPr>
            <w:tcW w:w="269" w:type="dxa"/>
          </w:tcPr>
          <w:p w14:paraId="167E3281" w14:textId="77777777" w:rsidR="00404F15" w:rsidRPr="003F7EE4" w:rsidRDefault="00404F15" w:rsidP="00404F15">
            <w:pPr>
              <w:tabs>
                <w:tab w:val="clear" w:pos="680"/>
                <w:tab w:val="clear" w:pos="907"/>
                <w:tab w:val="decimal" w:pos="1332"/>
              </w:tabs>
              <w:ind w:right="72"/>
              <w:jc w:val="right"/>
              <w:rPr>
                <w:rFonts w:ascii="Times New Roman" w:hAnsi="Times New Roman" w:cs="Times New Roman"/>
                <w:sz w:val="22"/>
                <w:szCs w:val="22"/>
              </w:rPr>
            </w:pPr>
          </w:p>
        </w:tc>
        <w:tc>
          <w:tcPr>
            <w:tcW w:w="1352" w:type="dxa"/>
            <w:vAlign w:val="bottom"/>
          </w:tcPr>
          <w:p w14:paraId="02644274" w14:textId="3742AC9A"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(79,209)</w:t>
            </w:r>
          </w:p>
        </w:tc>
      </w:tr>
      <w:tr w:rsidR="00404F15" w:rsidRPr="003F7EE4" w14:paraId="1EA74092" w14:textId="77777777" w:rsidTr="004F2A4C">
        <w:tc>
          <w:tcPr>
            <w:tcW w:w="6318" w:type="dxa"/>
          </w:tcPr>
          <w:p w14:paraId="0EB63CAE" w14:textId="77777777" w:rsidR="00404F15" w:rsidRPr="003F7EE4" w:rsidRDefault="00404F15" w:rsidP="00404F15">
            <w:pPr>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Actuarial losses</w:t>
            </w:r>
          </w:p>
        </w:tc>
        <w:tc>
          <w:tcPr>
            <w:tcW w:w="1352" w:type="dxa"/>
            <w:tcBorders>
              <w:bottom w:val="single" w:sz="4" w:space="0" w:color="auto"/>
            </w:tcBorders>
          </w:tcPr>
          <w:p w14:paraId="0042A1E7" w14:textId="1A9A6AFB" w:rsidR="00404F15" w:rsidRPr="003F7EE4" w:rsidRDefault="002A1337"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42</w:t>
            </w:r>
          </w:p>
        </w:tc>
        <w:tc>
          <w:tcPr>
            <w:tcW w:w="269" w:type="dxa"/>
          </w:tcPr>
          <w:p w14:paraId="1749C15C" w14:textId="77777777" w:rsidR="00404F15" w:rsidRPr="003F7EE4" w:rsidRDefault="00404F15" w:rsidP="00404F15">
            <w:pPr>
              <w:tabs>
                <w:tab w:val="clear" w:pos="680"/>
                <w:tab w:val="clear" w:pos="907"/>
                <w:tab w:val="decimal" w:pos="1332"/>
              </w:tabs>
              <w:ind w:right="72"/>
              <w:jc w:val="right"/>
              <w:rPr>
                <w:rFonts w:ascii="Times New Roman" w:hAnsi="Times New Roman" w:cs="Times New Roman"/>
                <w:color w:val="000000"/>
                <w:sz w:val="22"/>
                <w:szCs w:val="22"/>
              </w:rPr>
            </w:pPr>
          </w:p>
        </w:tc>
        <w:tc>
          <w:tcPr>
            <w:tcW w:w="1352" w:type="dxa"/>
            <w:tcBorders>
              <w:bottom w:val="single" w:sz="4" w:space="0" w:color="auto"/>
            </w:tcBorders>
          </w:tcPr>
          <w:p w14:paraId="038BA0DF" w14:textId="10B8FBF6"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11</w:t>
            </w:r>
            <w:r w:rsidR="00646C6C">
              <w:rPr>
                <w:rFonts w:ascii="Times New Roman" w:hAnsi="Times New Roman" w:cs="Times New Roman"/>
                <w:sz w:val="22"/>
                <w:szCs w:val="22"/>
              </w:rPr>
              <w:t>5</w:t>
            </w:r>
          </w:p>
        </w:tc>
      </w:tr>
      <w:tr w:rsidR="00404F15" w:rsidRPr="003F7EE4" w14:paraId="7FF36F6E" w14:textId="77777777" w:rsidTr="004F2A4C">
        <w:tc>
          <w:tcPr>
            <w:tcW w:w="6318" w:type="dxa"/>
          </w:tcPr>
          <w:p w14:paraId="1164D77F" w14:textId="77777777" w:rsidR="00404F15" w:rsidRPr="003F7EE4" w:rsidRDefault="00404F15" w:rsidP="00404F15">
            <w:pPr>
              <w:jc w:val="both"/>
              <w:rPr>
                <w:rFonts w:ascii="Times New Roman" w:hAnsi="Times New Roman" w:cs="Times New Roman"/>
                <w:b/>
                <w:bCs/>
                <w:color w:val="000000"/>
                <w:sz w:val="22"/>
                <w:szCs w:val="22"/>
              </w:rPr>
            </w:pPr>
          </w:p>
        </w:tc>
        <w:tc>
          <w:tcPr>
            <w:tcW w:w="1352" w:type="dxa"/>
            <w:tcBorders>
              <w:top w:val="single" w:sz="4" w:space="0" w:color="auto"/>
            </w:tcBorders>
          </w:tcPr>
          <w:p w14:paraId="64ABE080" w14:textId="295D8CEB" w:rsidR="00404F15" w:rsidRPr="003F7EE4" w:rsidRDefault="002A1337"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r w:rsidRPr="003F7EE4">
              <w:rPr>
                <w:rFonts w:ascii="Times New Roman" w:hAnsi="Times New Roman" w:cs="Times New Roman"/>
                <w:b/>
                <w:bCs/>
                <w:sz w:val="22"/>
                <w:szCs w:val="22"/>
              </w:rPr>
              <w:t>6,150</w:t>
            </w:r>
          </w:p>
        </w:tc>
        <w:tc>
          <w:tcPr>
            <w:tcW w:w="269" w:type="dxa"/>
          </w:tcPr>
          <w:p w14:paraId="30D085A3" w14:textId="77777777" w:rsidR="00404F15" w:rsidRPr="003F7EE4" w:rsidRDefault="00404F15" w:rsidP="00404F15">
            <w:pPr>
              <w:tabs>
                <w:tab w:val="decimal" w:pos="1332"/>
              </w:tabs>
              <w:jc w:val="both"/>
              <w:rPr>
                <w:rFonts w:ascii="Times New Roman" w:hAnsi="Times New Roman" w:cs="Times New Roman"/>
                <w:b/>
                <w:bCs/>
                <w:color w:val="000000"/>
                <w:sz w:val="22"/>
                <w:szCs w:val="22"/>
              </w:rPr>
            </w:pPr>
          </w:p>
        </w:tc>
        <w:tc>
          <w:tcPr>
            <w:tcW w:w="1352" w:type="dxa"/>
            <w:tcBorders>
              <w:top w:val="single" w:sz="4" w:space="0" w:color="auto"/>
            </w:tcBorders>
          </w:tcPr>
          <w:p w14:paraId="4AA390B6" w14:textId="4F5F9009" w:rsidR="00404F15" w:rsidRPr="003F7EE4" w:rsidRDefault="00404F15" w:rsidP="001E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r w:rsidRPr="003F7EE4">
              <w:rPr>
                <w:rFonts w:ascii="Times New Roman" w:hAnsi="Times New Roman" w:cs="Times New Roman"/>
                <w:b/>
                <w:bCs/>
                <w:sz w:val="22"/>
                <w:szCs w:val="22"/>
              </w:rPr>
              <w:t>(75,92</w:t>
            </w:r>
            <w:r w:rsidR="00646C6C">
              <w:rPr>
                <w:rFonts w:ascii="Times New Roman" w:hAnsi="Times New Roman" w:cs="Times New Roman"/>
                <w:b/>
                <w:bCs/>
                <w:sz w:val="22"/>
                <w:szCs w:val="22"/>
              </w:rPr>
              <w:t>6</w:t>
            </w:r>
            <w:r w:rsidRPr="003F7EE4">
              <w:rPr>
                <w:rFonts w:ascii="Times New Roman" w:hAnsi="Times New Roman" w:cs="Times New Roman"/>
                <w:b/>
                <w:bCs/>
                <w:sz w:val="22"/>
                <w:szCs w:val="22"/>
              </w:rPr>
              <w:t>)</w:t>
            </w:r>
          </w:p>
        </w:tc>
      </w:tr>
      <w:tr w:rsidR="00404F15" w:rsidRPr="003F7EE4" w14:paraId="6DF902AD" w14:textId="77777777" w:rsidTr="004F2A4C">
        <w:tc>
          <w:tcPr>
            <w:tcW w:w="6318" w:type="dxa"/>
          </w:tcPr>
          <w:p w14:paraId="3906BC95" w14:textId="77777777" w:rsidR="00404F15" w:rsidRPr="003F7EE4" w:rsidRDefault="00404F15" w:rsidP="00404F15">
            <w:pPr>
              <w:jc w:val="both"/>
              <w:rPr>
                <w:rFonts w:ascii="Times New Roman" w:hAnsi="Times New Roman" w:cs="Times New Roman"/>
                <w:b/>
                <w:bCs/>
                <w:i/>
                <w:iCs/>
                <w:color w:val="000000"/>
                <w:sz w:val="22"/>
                <w:szCs w:val="22"/>
              </w:rPr>
            </w:pPr>
          </w:p>
        </w:tc>
        <w:tc>
          <w:tcPr>
            <w:tcW w:w="1352" w:type="dxa"/>
          </w:tcPr>
          <w:p w14:paraId="527D7014" w14:textId="77777777"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p>
        </w:tc>
        <w:tc>
          <w:tcPr>
            <w:tcW w:w="269" w:type="dxa"/>
          </w:tcPr>
          <w:p w14:paraId="314181D6" w14:textId="77777777" w:rsidR="00404F15" w:rsidRPr="003F7EE4" w:rsidRDefault="00404F15" w:rsidP="00404F15">
            <w:pPr>
              <w:tabs>
                <w:tab w:val="decimal" w:pos="1332"/>
              </w:tabs>
              <w:jc w:val="both"/>
              <w:rPr>
                <w:rFonts w:ascii="Times New Roman" w:hAnsi="Times New Roman" w:cs="Times New Roman"/>
                <w:b/>
                <w:bCs/>
                <w:color w:val="000000"/>
                <w:sz w:val="22"/>
                <w:szCs w:val="22"/>
              </w:rPr>
            </w:pPr>
          </w:p>
        </w:tc>
        <w:tc>
          <w:tcPr>
            <w:tcW w:w="1352" w:type="dxa"/>
          </w:tcPr>
          <w:p w14:paraId="391ECF07" w14:textId="77777777"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p>
        </w:tc>
      </w:tr>
      <w:tr w:rsidR="00404F15" w:rsidRPr="003F7EE4" w14:paraId="4B4E5F2A" w14:textId="77777777" w:rsidTr="004F2A4C">
        <w:tc>
          <w:tcPr>
            <w:tcW w:w="6318" w:type="dxa"/>
          </w:tcPr>
          <w:p w14:paraId="6AED8005" w14:textId="7574C5CA" w:rsidR="00404F15" w:rsidRPr="003F7EE4" w:rsidRDefault="00404F15" w:rsidP="00404F15">
            <w:pPr>
              <w:jc w:val="both"/>
              <w:rPr>
                <w:rFonts w:ascii="Times New Roman" w:hAnsi="Times New Roman" w:cs="Times New Roman"/>
                <w:b/>
                <w:bCs/>
                <w:i/>
                <w:iCs/>
                <w:color w:val="000000"/>
                <w:sz w:val="22"/>
                <w:szCs w:val="22"/>
              </w:rPr>
            </w:pPr>
            <w:r w:rsidRPr="003F7EE4">
              <w:rPr>
                <w:rFonts w:ascii="Times New Roman" w:hAnsi="Times New Roman" w:cs="Times New Roman"/>
                <w:b/>
                <w:bCs/>
                <w:i/>
                <w:iCs/>
                <w:color w:val="000000"/>
                <w:sz w:val="22"/>
                <w:szCs w:val="22"/>
              </w:rPr>
              <w:t>Included in other comprehensive income</w:t>
            </w:r>
          </w:p>
        </w:tc>
        <w:tc>
          <w:tcPr>
            <w:tcW w:w="1352" w:type="dxa"/>
          </w:tcPr>
          <w:p w14:paraId="34553CF3" w14:textId="77777777"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p>
        </w:tc>
        <w:tc>
          <w:tcPr>
            <w:tcW w:w="269" w:type="dxa"/>
          </w:tcPr>
          <w:p w14:paraId="450FF6F1" w14:textId="77777777" w:rsidR="00404F15" w:rsidRPr="003F7EE4" w:rsidRDefault="00404F15" w:rsidP="00404F15">
            <w:pPr>
              <w:tabs>
                <w:tab w:val="decimal" w:pos="1332"/>
              </w:tabs>
              <w:jc w:val="both"/>
              <w:rPr>
                <w:rFonts w:ascii="Times New Roman" w:hAnsi="Times New Roman" w:cs="Times New Roman"/>
                <w:b/>
                <w:bCs/>
                <w:color w:val="000000"/>
                <w:sz w:val="22"/>
                <w:szCs w:val="22"/>
              </w:rPr>
            </w:pPr>
          </w:p>
        </w:tc>
        <w:tc>
          <w:tcPr>
            <w:tcW w:w="1352" w:type="dxa"/>
          </w:tcPr>
          <w:p w14:paraId="10814C07" w14:textId="77777777"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p>
        </w:tc>
      </w:tr>
      <w:tr w:rsidR="00404F15" w:rsidRPr="003F7EE4" w14:paraId="55D5A396" w14:textId="77777777" w:rsidTr="004F2A4C">
        <w:tc>
          <w:tcPr>
            <w:tcW w:w="6318" w:type="dxa"/>
          </w:tcPr>
          <w:p w14:paraId="253D1837" w14:textId="55CB400F" w:rsidR="00404F15" w:rsidRPr="003F7EE4" w:rsidRDefault="00404F15" w:rsidP="00404F15">
            <w:pPr>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Actuarial losses </w:t>
            </w:r>
          </w:p>
        </w:tc>
        <w:tc>
          <w:tcPr>
            <w:tcW w:w="1352" w:type="dxa"/>
          </w:tcPr>
          <w:p w14:paraId="33D6C747" w14:textId="2B935134" w:rsidR="00404F15" w:rsidRPr="003F7EE4" w:rsidRDefault="002A1337" w:rsidP="001E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(68)</w:t>
            </w:r>
          </w:p>
        </w:tc>
        <w:tc>
          <w:tcPr>
            <w:tcW w:w="269" w:type="dxa"/>
          </w:tcPr>
          <w:p w14:paraId="51A7CBB4" w14:textId="77777777" w:rsidR="00404F15" w:rsidRPr="003F7EE4" w:rsidRDefault="00404F15" w:rsidP="00404F15">
            <w:pPr>
              <w:tabs>
                <w:tab w:val="decimal" w:pos="1332"/>
              </w:tabs>
              <w:jc w:val="both"/>
              <w:rPr>
                <w:rFonts w:ascii="Times New Roman" w:hAnsi="Times New Roman" w:cs="Times New Roman"/>
                <w:sz w:val="22"/>
                <w:szCs w:val="22"/>
              </w:rPr>
            </w:pPr>
          </w:p>
        </w:tc>
        <w:tc>
          <w:tcPr>
            <w:tcW w:w="1352" w:type="dxa"/>
          </w:tcPr>
          <w:p w14:paraId="2D3E9B39" w14:textId="5C7F3FAF" w:rsidR="00404F15" w:rsidRPr="003F7EE4" w:rsidRDefault="00404F15" w:rsidP="001E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1,81</w:t>
            </w:r>
            <w:r w:rsidR="00646C6C">
              <w:rPr>
                <w:rFonts w:ascii="Times New Roman" w:hAnsi="Times New Roman" w:cs="Times New Roman"/>
                <w:sz w:val="22"/>
                <w:szCs w:val="22"/>
              </w:rPr>
              <w:t>1</w:t>
            </w:r>
          </w:p>
        </w:tc>
      </w:tr>
      <w:tr w:rsidR="00C8173E" w:rsidRPr="003F7EE4" w14:paraId="2B3A15FD" w14:textId="77777777" w:rsidTr="004F2A4C">
        <w:tc>
          <w:tcPr>
            <w:tcW w:w="6318" w:type="dxa"/>
          </w:tcPr>
          <w:p w14:paraId="0B19C906" w14:textId="77777777" w:rsidR="00C8173E" w:rsidRPr="003F7EE4" w:rsidRDefault="00C8173E" w:rsidP="00404F15">
            <w:pPr>
              <w:jc w:val="both"/>
              <w:rPr>
                <w:rFonts w:ascii="Times New Roman" w:hAnsi="Times New Roman" w:cs="Times New Roman"/>
                <w:color w:val="000000"/>
                <w:sz w:val="22"/>
                <w:szCs w:val="22"/>
              </w:rPr>
            </w:pPr>
          </w:p>
        </w:tc>
        <w:tc>
          <w:tcPr>
            <w:tcW w:w="1352" w:type="dxa"/>
          </w:tcPr>
          <w:p w14:paraId="7741A505" w14:textId="77777777" w:rsidR="00C8173E" w:rsidRPr="003F7EE4" w:rsidRDefault="00C8173E"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c>
          <w:tcPr>
            <w:tcW w:w="269" w:type="dxa"/>
          </w:tcPr>
          <w:p w14:paraId="2C64B9B6" w14:textId="77777777" w:rsidR="00C8173E" w:rsidRPr="003F7EE4" w:rsidRDefault="00C8173E" w:rsidP="00404F15">
            <w:pPr>
              <w:tabs>
                <w:tab w:val="decimal" w:pos="1332"/>
              </w:tabs>
              <w:jc w:val="both"/>
              <w:rPr>
                <w:rFonts w:ascii="Times New Roman" w:hAnsi="Times New Roman" w:cs="Times New Roman"/>
                <w:sz w:val="22"/>
                <w:szCs w:val="22"/>
              </w:rPr>
            </w:pPr>
          </w:p>
        </w:tc>
        <w:tc>
          <w:tcPr>
            <w:tcW w:w="1352" w:type="dxa"/>
          </w:tcPr>
          <w:p w14:paraId="2F354F90" w14:textId="77777777" w:rsidR="00C8173E" w:rsidRPr="003F7EE4" w:rsidRDefault="00C8173E"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r>
      <w:tr w:rsidR="00C8173E" w:rsidRPr="003F7EE4" w14:paraId="09E44FBE" w14:textId="77777777" w:rsidTr="004F2A4C">
        <w:tc>
          <w:tcPr>
            <w:tcW w:w="6318" w:type="dxa"/>
          </w:tcPr>
          <w:p w14:paraId="418B1CBB" w14:textId="7A581AF8" w:rsidR="00C8173E" w:rsidRPr="003F7EE4" w:rsidRDefault="00C8173E" w:rsidP="00404F15">
            <w:pPr>
              <w:jc w:val="both"/>
              <w:rPr>
                <w:rFonts w:ascii="Times New Roman" w:hAnsi="Times New Roman" w:cs="Times New Roman"/>
                <w:color w:val="000000"/>
                <w:sz w:val="22"/>
                <w:szCs w:val="22"/>
              </w:rPr>
            </w:pPr>
            <w:r w:rsidRPr="003F7EE4">
              <w:rPr>
                <w:rFonts w:ascii="Times New Roman" w:hAnsi="Times New Roman" w:cs="Times New Roman"/>
                <w:b/>
                <w:bCs/>
                <w:i/>
                <w:iCs/>
                <w:color w:val="000000"/>
                <w:sz w:val="22"/>
                <w:szCs w:val="22"/>
              </w:rPr>
              <w:t>Other</w:t>
            </w:r>
          </w:p>
        </w:tc>
        <w:tc>
          <w:tcPr>
            <w:tcW w:w="1352" w:type="dxa"/>
          </w:tcPr>
          <w:p w14:paraId="10D9FD77" w14:textId="77777777" w:rsidR="00C8173E" w:rsidRPr="003F7EE4" w:rsidRDefault="00C8173E"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c>
          <w:tcPr>
            <w:tcW w:w="269" w:type="dxa"/>
          </w:tcPr>
          <w:p w14:paraId="15DD754E" w14:textId="77777777" w:rsidR="00C8173E" w:rsidRPr="003F7EE4" w:rsidRDefault="00C8173E" w:rsidP="00404F15">
            <w:pPr>
              <w:tabs>
                <w:tab w:val="decimal" w:pos="1332"/>
              </w:tabs>
              <w:jc w:val="both"/>
              <w:rPr>
                <w:rFonts w:ascii="Times New Roman" w:hAnsi="Times New Roman" w:cs="Times New Roman"/>
                <w:sz w:val="22"/>
                <w:szCs w:val="22"/>
              </w:rPr>
            </w:pPr>
          </w:p>
        </w:tc>
        <w:tc>
          <w:tcPr>
            <w:tcW w:w="1352" w:type="dxa"/>
          </w:tcPr>
          <w:p w14:paraId="6BE9F837" w14:textId="77777777" w:rsidR="00C8173E" w:rsidRPr="003F7EE4" w:rsidRDefault="00C8173E"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p>
        </w:tc>
      </w:tr>
      <w:tr w:rsidR="00404F15" w:rsidRPr="003F7EE4" w14:paraId="1C23326A" w14:textId="77777777" w:rsidTr="004F2A4C">
        <w:tc>
          <w:tcPr>
            <w:tcW w:w="6318" w:type="dxa"/>
          </w:tcPr>
          <w:p w14:paraId="7FF18F13" w14:textId="77777777" w:rsidR="00404F15" w:rsidRPr="003F7EE4" w:rsidRDefault="00404F15" w:rsidP="00404F15">
            <w:pPr>
              <w:jc w:val="both"/>
              <w:rPr>
                <w:rFonts w:ascii="Times New Roman" w:hAnsi="Times New Roman" w:cs="Times New Roman"/>
                <w:color w:val="000000"/>
                <w:sz w:val="22"/>
                <w:szCs w:val="22"/>
              </w:rPr>
            </w:pPr>
            <w:r w:rsidRPr="003F7EE4">
              <w:rPr>
                <w:rFonts w:ascii="Times New Roman" w:hAnsi="Times New Roman" w:cs="Times New Roman"/>
                <w:color w:val="000000"/>
                <w:sz w:val="22"/>
                <w:szCs w:val="22"/>
              </w:rPr>
              <w:t xml:space="preserve">Benefits paid </w:t>
            </w:r>
          </w:p>
        </w:tc>
        <w:tc>
          <w:tcPr>
            <w:tcW w:w="1352" w:type="dxa"/>
            <w:tcBorders>
              <w:bottom w:val="single" w:sz="4" w:space="0" w:color="auto"/>
            </w:tcBorders>
          </w:tcPr>
          <w:p w14:paraId="710AC715" w14:textId="4D9EF734" w:rsidR="00404F15" w:rsidRPr="003F7EE4" w:rsidRDefault="002A1337"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w:t>
            </w:r>
          </w:p>
        </w:tc>
        <w:tc>
          <w:tcPr>
            <w:tcW w:w="269" w:type="dxa"/>
          </w:tcPr>
          <w:p w14:paraId="45846225" w14:textId="77777777" w:rsidR="00404F15" w:rsidRPr="003F7EE4" w:rsidRDefault="00404F15" w:rsidP="00404F15">
            <w:pPr>
              <w:tabs>
                <w:tab w:val="decimal" w:pos="1332"/>
              </w:tabs>
              <w:ind w:right="72"/>
              <w:jc w:val="both"/>
              <w:rPr>
                <w:rFonts w:ascii="Times New Roman" w:hAnsi="Times New Roman" w:cs="Times New Roman"/>
                <w:color w:val="000000"/>
                <w:sz w:val="22"/>
                <w:szCs w:val="22"/>
              </w:rPr>
            </w:pPr>
          </w:p>
        </w:tc>
        <w:tc>
          <w:tcPr>
            <w:tcW w:w="1352" w:type="dxa"/>
            <w:tcBorders>
              <w:bottom w:val="single" w:sz="4" w:space="0" w:color="auto"/>
            </w:tcBorders>
          </w:tcPr>
          <w:p w14:paraId="02B6067A" w14:textId="652BC5B9" w:rsidR="00404F15" w:rsidRPr="003F7EE4" w:rsidRDefault="00404F15" w:rsidP="001E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sz w:val="22"/>
                <w:szCs w:val="22"/>
              </w:rPr>
            </w:pPr>
            <w:r w:rsidRPr="003F7EE4">
              <w:rPr>
                <w:rFonts w:ascii="Times New Roman" w:hAnsi="Times New Roman" w:cs="Times New Roman"/>
                <w:sz w:val="22"/>
                <w:szCs w:val="22"/>
              </w:rPr>
              <w:t>(1,362)</w:t>
            </w:r>
          </w:p>
        </w:tc>
      </w:tr>
      <w:tr w:rsidR="00404F15" w:rsidRPr="003F7EE4" w14:paraId="6BB7B35A" w14:textId="77777777" w:rsidTr="004F2A4C">
        <w:tc>
          <w:tcPr>
            <w:tcW w:w="6318" w:type="dxa"/>
          </w:tcPr>
          <w:p w14:paraId="0D51D9EA" w14:textId="77777777" w:rsidR="00404F15" w:rsidRPr="003F7EE4" w:rsidRDefault="00404F15" w:rsidP="00404F15">
            <w:pPr>
              <w:jc w:val="both"/>
              <w:rPr>
                <w:rFonts w:ascii="Times New Roman" w:hAnsi="Times New Roman" w:cs="Times New Roman"/>
                <w:b/>
                <w:bCs/>
                <w:color w:val="000000"/>
                <w:spacing w:val="-2"/>
                <w:sz w:val="22"/>
                <w:szCs w:val="22"/>
              </w:rPr>
            </w:pPr>
            <w:r w:rsidRPr="003F7EE4">
              <w:rPr>
                <w:rFonts w:ascii="Times New Roman" w:hAnsi="Times New Roman" w:cs="Times New Roman"/>
                <w:b/>
                <w:bCs/>
                <w:color w:val="000000"/>
                <w:spacing w:val="-2"/>
                <w:sz w:val="22"/>
                <w:szCs w:val="22"/>
              </w:rPr>
              <w:t xml:space="preserve">Non-current provisions for defined benefit plans at 31 December </w:t>
            </w:r>
          </w:p>
        </w:tc>
        <w:tc>
          <w:tcPr>
            <w:tcW w:w="1352" w:type="dxa"/>
            <w:tcBorders>
              <w:bottom w:val="double" w:sz="4" w:space="0" w:color="auto"/>
            </w:tcBorders>
          </w:tcPr>
          <w:p w14:paraId="1821A27A" w14:textId="021067D8" w:rsidR="00404F15" w:rsidRPr="003F7EE4" w:rsidRDefault="002A1337"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r w:rsidRPr="003F7EE4">
              <w:rPr>
                <w:rFonts w:ascii="Times New Roman" w:hAnsi="Times New Roman" w:cs="Times New Roman"/>
                <w:b/>
                <w:bCs/>
                <w:sz w:val="22"/>
                <w:szCs w:val="22"/>
              </w:rPr>
              <w:t>45,933</w:t>
            </w:r>
          </w:p>
        </w:tc>
        <w:tc>
          <w:tcPr>
            <w:tcW w:w="269" w:type="dxa"/>
          </w:tcPr>
          <w:p w14:paraId="5D62EC33" w14:textId="77777777" w:rsidR="00404F15" w:rsidRPr="003F7EE4" w:rsidRDefault="00404F15" w:rsidP="00404F15">
            <w:pPr>
              <w:tabs>
                <w:tab w:val="decimal" w:pos="1332"/>
              </w:tabs>
              <w:jc w:val="both"/>
              <w:rPr>
                <w:rFonts w:ascii="Times New Roman" w:hAnsi="Times New Roman" w:cs="Times New Roman"/>
                <w:b/>
                <w:bCs/>
                <w:color w:val="000000"/>
                <w:sz w:val="22"/>
                <w:szCs w:val="22"/>
              </w:rPr>
            </w:pPr>
          </w:p>
        </w:tc>
        <w:tc>
          <w:tcPr>
            <w:tcW w:w="1352" w:type="dxa"/>
            <w:tcBorders>
              <w:bottom w:val="double" w:sz="4" w:space="0" w:color="auto"/>
            </w:tcBorders>
          </w:tcPr>
          <w:p w14:paraId="370C3E1D" w14:textId="3E1E3BF9" w:rsidR="00404F15" w:rsidRPr="003F7EE4" w:rsidRDefault="00404F15" w:rsidP="0040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4"/>
              <w:rPr>
                <w:rFonts w:ascii="Times New Roman" w:hAnsi="Times New Roman" w:cs="Times New Roman"/>
                <w:b/>
                <w:bCs/>
                <w:sz w:val="22"/>
                <w:szCs w:val="22"/>
              </w:rPr>
            </w:pPr>
            <w:r w:rsidRPr="003F7EE4">
              <w:rPr>
                <w:rFonts w:ascii="Times New Roman" w:hAnsi="Times New Roman" w:cs="Times New Roman"/>
                <w:b/>
                <w:bCs/>
                <w:sz w:val="22"/>
                <w:szCs w:val="22"/>
              </w:rPr>
              <w:t>39,851</w:t>
            </w:r>
          </w:p>
        </w:tc>
      </w:tr>
    </w:tbl>
    <w:p w14:paraId="01687537" w14:textId="77777777" w:rsidR="00E3059E" w:rsidRPr="001E6202" w:rsidRDefault="00E3059E" w:rsidP="001E6202">
      <w:pPr>
        <w:jc w:val="thaiDistribute"/>
        <w:rPr>
          <w:rFonts w:ascii="Times New Roman" w:hAnsi="Times New Roman" w:cs="Times New Roman"/>
          <w:i/>
          <w:iCs/>
          <w:color w:val="000000"/>
          <w:sz w:val="22"/>
          <w:szCs w:val="22"/>
        </w:rPr>
      </w:pPr>
    </w:p>
    <w:p w14:paraId="1F6579A7" w14:textId="77777777" w:rsidR="009F0810" w:rsidRPr="001E6202" w:rsidRDefault="009F0810" w:rsidP="001E6202">
      <w:pPr>
        <w:pStyle w:val="E7Indent1"/>
        <w:jc w:val="thaiDistribute"/>
      </w:pPr>
      <w:r w:rsidRPr="001E6202">
        <w:t xml:space="preserve">Actuarial losses </w:t>
      </w:r>
      <w:r w:rsidR="005225FD" w:rsidRPr="001E6202">
        <w:t>(</w:t>
      </w:r>
      <w:r w:rsidRPr="001E6202">
        <w:t>gains</w:t>
      </w:r>
      <w:r w:rsidR="005225FD" w:rsidRPr="001E6202">
        <w:t>)</w:t>
      </w:r>
      <w:r w:rsidRPr="001E6202">
        <w:rPr>
          <w:cs/>
        </w:rPr>
        <w:t xml:space="preserve"> </w:t>
      </w:r>
      <w:r w:rsidRPr="001E6202">
        <w:t>from post</w:t>
      </w:r>
      <w:r w:rsidR="005225FD" w:rsidRPr="001E6202">
        <w:t>-</w:t>
      </w:r>
      <w:r w:rsidRPr="001E6202">
        <w:t>employment benefits recognized in other comprehensive income</w:t>
      </w:r>
      <w:r w:rsidRPr="001E6202">
        <w:br/>
        <w:t>as of the end of the reporting period arising from</w:t>
      </w:r>
      <w:r w:rsidRPr="001E6202">
        <w:rPr>
          <w:cs/>
        </w:rPr>
        <w:t>:</w:t>
      </w:r>
    </w:p>
    <w:p w14:paraId="12F8B7C4" w14:textId="77777777" w:rsidR="008802B1" w:rsidRPr="001E6202" w:rsidRDefault="008802B1" w:rsidP="001E6202">
      <w:pPr>
        <w:pStyle w:val="BodyText"/>
        <w:spacing w:after="0"/>
        <w:ind w:left="540"/>
        <w:jc w:val="thaiDistribute"/>
        <w:rPr>
          <w:rFonts w:ascii="Times New Roman" w:hAnsi="Times New Roman" w:cs="Times New Roman"/>
          <w:sz w:val="22"/>
          <w:szCs w:val="22"/>
        </w:rPr>
      </w:pPr>
    </w:p>
    <w:tbl>
      <w:tblPr>
        <w:tblW w:w="9317" w:type="dxa"/>
        <w:tblInd w:w="450" w:type="dxa"/>
        <w:tblLayout w:type="fixed"/>
        <w:tblLook w:val="01E0" w:firstRow="1" w:lastRow="1" w:firstColumn="1" w:lastColumn="1" w:noHBand="0" w:noVBand="0"/>
      </w:tblPr>
      <w:tblGrid>
        <w:gridCol w:w="6408"/>
        <w:gridCol w:w="1350"/>
        <w:gridCol w:w="288"/>
        <w:gridCol w:w="1271"/>
      </w:tblGrid>
      <w:tr w:rsidR="009A77B8" w:rsidRPr="003F7EE4" w14:paraId="469942B2" w14:textId="77777777" w:rsidTr="001E6202">
        <w:tc>
          <w:tcPr>
            <w:tcW w:w="6408" w:type="dxa"/>
          </w:tcPr>
          <w:p w14:paraId="6AAE8CBD" w14:textId="7FF84683" w:rsidR="009A77B8" w:rsidRPr="003F7EE4" w:rsidRDefault="001E6202" w:rsidP="001E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jc w:val="both"/>
              <w:rPr>
                <w:rFonts w:ascii="Times New Roman" w:hAnsi="Times New Roman" w:cs="Times New Roman"/>
                <w:color w:val="000000"/>
                <w:sz w:val="22"/>
                <w:szCs w:val="22"/>
              </w:rPr>
            </w:pPr>
            <w:r>
              <w:rPr>
                <w:rFonts w:ascii="Times New Roman" w:hAnsi="Times New Roman"/>
                <w:color w:val="000000"/>
                <w:sz w:val="22"/>
                <w:szCs w:val="22"/>
                <w:cs/>
              </w:rPr>
              <w:tab/>
            </w:r>
          </w:p>
        </w:tc>
        <w:tc>
          <w:tcPr>
            <w:tcW w:w="1350" w:type="dxa"/>
          </w:tcPr>
          <w:p w14:paraId="455A2F80" w14:textId="6C8608F6" w:rsidR="009A77B8" w:rsidRPr="003F7EE4"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9F0810" w:rsidRPr="003F7EE4">
              <w:rPr>
                <w:rFonts w:ascii="Times New Roman" w:hAnsi="Times New Roman" w:cs="Times New Roman"/>
                <w:sz w:val="22"/>
                <w:szCs w:val="22"/>
              </w:rPr>
              <w:t>2</w:t>
            </w:r>
            <w:r w:rsidR="00D76AD7" w:rsidRPr="003F7EE4">
              <w:rPr>
                <w:rFonts w:ascii="Times New Roman" w:hAnsi="Times New Roman" w:cs="Times New Roman"/>
                <w:sz w:val="22"/>
                <w:szCs w:val="22"/>
              </w:rPr>
              <w:t>3</w:t>
            </w:r>
          </w:p>
        </w:tc>
        <w:tc>
          <w:tcPr>
            <w:tcW w:w="288" w:type="dxa"/>
          </w:tcPr>
          <w:p w14:paraId="2FDD14D2" w14:textId="77777777" w:rsidR="009A77B8" w:rsidRPr="003F7EE4"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1" w:type="dxa"/>
          </w:tcPr>
          <w:p w14:paraId="4F749587" w14:textId="00D121B8" w:rsidR="009A77B8" w:rsidRPr="003F7EE4" w:rsidRDefault="009F0810"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5F7AFB" w:rsidRPr="003F7EE4">
              <w:rPr>
                <w:rFonts w:ascii="Times New Roman" w:hAnsi="Times New Roman" w:cs="Times New Roman"/>
                <w:sz w:val="22"/>
                <w:szCs w:val="22"/>
              </w:rPr>
              <w:t>2</w:t>
            </w:r>
            <w:r w:rsidR="00D76AD7" w:rsidRPr="003F7EE4">
              <w:rPr>
                <w:rFonts w:ascii="Times New Roman" w:hAnsi="Times New Roman" w:cs="Times New Roman"/>
                <w:sz w:val="22"/>
                <w:szCs w:val="22"/>
              </w:rPr>
              <w:t>2</w:t>
            </w:r>
          </w:p>
        </w:tc>
      </w:tr>
      <w:tr w:rsidR="009A77B8" w:rsidRPr="003F7EE4" w14:paraId="1E836BB1" w14:textId="77777777" w:rsidTr="001E6202">
        <w:tc>
          <w:tcPr>
            <w:tcW w:w="6408" w:type="dxa"/>
          </w:tcPr>
          <w:p w14:paraId="00A07AAA" w14:textId="77777777" w:rsidR="009A77B8" w:rsidRPr="003F7EE4" w:rsidRDefault="009A77B8" w:rsidP="004C10D4">
            <w:pPr>
              <w:jc w:val="both"/>
              <w:rPr>
                <w:rFonts w:ascii="Times New Roman" w:hAnsi="Times New Roman" w:cs="Times New Roman"/>
                <w:color w:val="000000"/>
                <w:sz w:val="22"/>
                <w:szCs w:val="22"/>
              </w:rPr>
            </w:pPr>
          </w:p>
        </w:tc>
        <w:tc>
          <w:tcPr>
            <w:tcW w:w="2909" w:type="dxa"/>
            <w:gridSpan w:val="3"/>
            <w:vAlign w:val="center"/>
          </w:tcPr>
          <w:p w14:paraId="278E70A0" w14:textId="77777777" w:rsidR="009A77B8" w:rsidRPr="003F7EE4" w:rsidRDefault="005225F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7EE4">
              <w:rPr>
                <w:rFonts w:ascii="Times New Roman" w:hAnsi="Times New Roman" w:cs="Times New Roman"/>
                <w:i/>
                <w:iCs/>
                <w:sz w:val="22"/>
                <w:szCs w:val="22"/>
              </w:rPr>
              <w:t>(</w:t>
            </w:r>
            <w:r w:rsidR="009A77B8" w:rsidRPr="003F7EE4">
              <w:rPr>
                <w:rFonts w:ascii="Times New Roman" w:hAnsi="Times New Roman" w:cs="Times New Roman"/>
                <w:i/>
                <w:iCs/>
                <w:sz w:val="22"/>
                <w:szCs w:val="22"/>
              </w:rPr>
              <w:t>in thousand Baht</w:t>
            </w:r>
            <w:r w:rsidRPr="003F7EE4">
              <w:rPr>
                <w:rFonts w:ascii="Times New Roman" w:hAnsi="Times New Roman" w:cs="Times New Roman"/>
                <w:i/>
                <w:iCs/>
                <w:sz w:val="22"/>
                <w:szCs w:val="22"/>
              </w:rPr>
              <w:t>)</w:t>
            </w:r>
          </w:p>
        </w:tc>
      </w:tr>
      <w:tr w:rsidR="009A77B8" w:rsidRPr="003F7EE4" w14:paraId="72ECFA3C" w14:textId="77777777" w:rsidTr="001E6202">
        <w:tc>
          <w:tcPr>
            <w:tcW w:w="6408" w:type="dxa"/>
          </w:tcPr>
          <w:p w14:paraId="32C721CE" w14:textId="77777777" w:rsidR="009A77B8" w:rsidRPr="003F7EE4" w:rsidRDefault="009A77B8" w:rsidP="004C10D4">
            <w:pPr>
              <w:jc w:val="both"/>
              <w:rPr>
                <w:rFonts w:ascii="Times New Roman" w:hAnsi="Times New Roman" w:cs="Times New Roman"/>
                <w:color w:val="000000"/>
                <w:sz w:val="22"/>
                <w:szCs w:val="22"/>
              </w:rPr>
            </w:pPr>
            <w:r w:rsidRPr="003F7EE4">
              <w:rPr>
                <w:rFonts w:ascii="Times New Roman" w:hAnsi="Times New Roman" w:cs="Times New Roman"/>
                <w:b/>
                <w:bCs/>
                <w:i/>
                <w:iCs/>
                <w:color w:val="000000"/>
                <w:sz w:val="22"/>
                <w:szCs w:val="22"/>
              </w:rPr>
              <w:t>For the years ended 31 December</w:t>
            </w:r>
          </w:p>
        </w:tc>
        <w:tc>
          <w:tcPr>
            <w:tcW w:w="1350" w:type="dxa"/>
            <w:vAlign w:val="center"/>
          </w:tcPr>
          <w:p w14:paraId="1C68BC62" w14:textId="77777777" w:rsidR="009A77B8" w:rsidRPr="003F7EE4"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88" w:type="dxa"/>
          </w:tcPr>
          <w:p w14:paraId="790FC3F1" w14:textId="77777777" w:rsidR="009A77B8" w:rsidRPr="003F7EE4"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271" w:type="dxa"/>
          </w:tcPr>
          <w:p w14:paraId="6CDCEFEB" w14:textId="77777777" w:rsidR="009A77B8" w:rsidRPr="003F7EE4" w:rsidRDefault="009A77B8" w:rsidP="004C10D4">
            <w:pPr>
              <w:pStyle w:val="acctfourfigures"/>
              <w:tabs>
                <w:tab w:val="clear" w:pos="765"/>
                <w:tab w:val="decimal" w:pos="821"/>
              </w:tabs>
              <w:spacing w:line="240" w:lineRule="auto"/>
              <w:ind w:right="-79"/>
              <w:rPr>
                <w:szCs w:val="22"/>
                <w:lang w:val="en-US"/>
              </w:rPr>
            </w:pPr>
          </w:p>
        </w:tc>
      </w:tr>
      <w:tr w:rsidR="007248F1" w:rsidRPr="003F7EE4" w14:paraId="3C54E123" w14:textId="77777777" w:rsidTr="001E6202">
        <w:tc>
          <w:tcPr>
            <w:tcW w:w="6408" w:type="dxa"/>
          </w:tcPr>
          <w:p w14:paraId="0848D759" w14:textId="77777777" w:rsidR="007248F1" w:rsidRPr="003F7EE4" w:rsidRDefault="007248F1" w:rsidP="007248F1">
            <w:pPr>
              <w:pStyle w:val="BodyText"/>
              <w:spacing w:after="0"/>
              <w:rPr>
                <w:rFonts w:ascii="Times New Roman" w:hAnsi="Times New Roman" w:cs="Times New Roman"/>
                <w:sz w:val="22"/>
                <w:szCs w:val="22"/>
              </w:rPr>
            </w:pPr>
            <w:r w:rsidRPr="003F7EE4">
              <w:rPr>
                <w:rFonts w:ascii="Times New Roman" w:hAnsi="Times New Roman" w:cs="Times New Roman"/>
                <w:sz w:val="22"/>
                <w:szCs w:val="22"/>
              </w:rPr>
              <w:t>Demographic assumptions</w:t>
            </w:r>
          </w:p>
        </w:tc>
        <w:tc>
          <w:tcPr>
            <w:tcW w:w="1350" w:type="dxa"/>
          </w:tcPr>
          <w:p w14:paraId="6D7A1512" w14:textId="58160FA5" w:rsidR="007248F1" w:rsidRPr="003F7EE4" w:rsidRDefault="002A1337"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4"/>
              <w:rPr>
                <w:rFonts w:ascii="Times New Roman" w:hAnsi="Times New Roman" w:cs="Times New Roman"/>
                <w:sz w:val="22"/>
                <w:szCs w:val="22"/>
              </w:rPr>
            </w:pPr>
            <w:r w:rsidRPr="003F7EE4">
              <w:rPr>
                <w:rFonts w:ascii="Times New Roman" w:hAnsi="Times New Roman" w:cs="Times New Roman"/>
                <w:sz w:val="22"/>
                <w:szCs w:val="22"/>
              </w:rPr>
              <w:t>47</w:t>
            </w:r>
          </w:p>
        </w:tc>
        <w:tc>
          <w:tcPr>
            <w:tcW w:w="288" w:type="dxa"/>
          </w:tcPr>
          <w:p w14:paraId="7F874607" w14:textId="77777777" w:rsidR="007248F1" w:rsidRPr="003F7EE4" w:rsidRDefault="007248F1"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2"/>
              </w:tabs>
              <w:ind w:right="-108"/>
              <w:rPr>
                <w:rFonts w:ascii="Times New Roman" w:hAnsi="Times New Roman" w:cs="Times New Roman"/>
                <w:sz w:val="22"/>
                <w:szCs w:val="22"/>
              </w:rPr>
            </w:pPr>
          </w:p>
        </w:tc>
        <w:tc>
          <w:tcPr>
            <w:tcW w:w="1271" w:type="dxa"/>
          </w:tcPr>
          <w:p w14:paraId="0396695E" w14:textId="2C1C6F85" w:rsidR="007248F1" w:rsidRPr="003F7EE4" w:rsidRDefault="007248F1" w:rsidP="001E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04"/>
              <w:rPr>
                <w:rFonts w:ascii="Times New Roman" w:hAnsi="Times New Roman" w:cs="Times New Roman"/>
                <w:sz w:val="22"/>
                <w:szCs w:val="22"/>
              </w:rPr>
            </w:pPr>
            <w:r w:rsidRPr="003F7EE4">
              <w:rPr>
                <w:rFonts w:ascii="Times New Roman" w:hAnsi="Times New Roman" w:cs="Times New Roman"/>
                <w:sz w:val="22"/>
                <w:szCs w:val="22"/>
              </w:rPr>
              <w:t>1,821</w:t>
            </w:r>
          </w:p>
        </w:tc>
      </w:tr>
      <w:tr w:rsidR="007248F1" w:rsidRPr="003F7EE4" w14:paraId="001353F9" w14:textId="77777777" w:rsidTr="001E6202">
        <w:tc>
          <w:tcPr>
            <w:tcW w:w="6408" w:type="dxa"/>
          </w:tcPr>
          <w:p w14:paraId="1F4DD914" w14:textId="77777777" w:rsidR="007248F1" w:rsidRPr="003F7EE4" w:rsidRDefault="007248F1" w:rsidP="007248F1">
            <w:pPr>
              <w:pStyle w:val="BodyText"/>
              <w:spacing w:after="0"/>
              <w:rPr>
                <w:rFonts w:ascii="Times New Roman" w:hAnsi="Times New Roman" w:cs="Times New Roman"/>
                <w:sz w:val="22"/>
                <w:szCs w:val="22"/>
              </w:rPr>
            </w:pPr>
            <w:r w:rsidRPr="003F7EE4">
              <w:rPr>
                <w:rFonts w:ascii="Times New Roman" w:hAnsi="Times New Roman" w:cs="Times New Roman"/>
                <w:sz w:val="22"/>
                <w:szCs w:val="22"/>
              </w:rPr>
              <w:t>Financial assumptions</w:t>
            </w:r>
          </w:p>
        </w:tc>
        <w:tc>
          <w:tcPr>
            <w:tcW w:w="1350" w:type="dxa"/>
          </w:tcPr>
          <w:p w14:paraId="088D942F" w14:textId="2C257523" w:rsidR="007248F1" w:rsidRPr="003F7EE4" w:rsidRDefault="002A1337"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4"/>
              <w:rPr>
                <w:rFonts w:ascii="Times New Roman" w:hAnsi="Times New Roman" w:cs="Times New Roman"/>
                <w:sz w:val="22"/>
                <w:szCs w:val="22"/>
              </w:rPr>
            </w:pPr>
            <w:r w:rsidRPr="003F7EE4">
              <w:rPr>
                <w:rFonts w:ascii="Times New Roman" w:hAnsi="Times New Roman" w:cs="Times New Roman"/>
                <w:sz w:val="22"/>
                <w:szCs w:val="22"/>
              </w:rPr>
              <w:t>(2,161)</w:t>
            </w:r>
          </w:p>
        </w:tc>
        <w:tc>
          <w:tcPr>
            <w:tcW w:w="288" w:type="dxa"/>
          </w:tcPr>
          <w:p w14:paraId="3A7A803A" w14:textId="77777777" w:rsidR="007248F1" w:rsidRPr="003F7EE4" w:rsidRDefault="007248F1"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2"/>
              </w:tabs>
              <w:ind w:right="-108"/>
              <w:rPr>
                <w:rFonts w:ascii="Times New Roman" w:hAnsi="Times New Roman" w:cs="Times New Roman"/>
                <w:sz w:val="22"/>
                <w:szCs w:val="22"/>
              </w:rPr>
            </w:pPr>
          </w:p>
        </w:tc>
        <w:tc>
          <w:tcPr>
            <w:tcW w:w="1271" w:type="dxa"/>
          </w:tcPr>
          <w:p w14:paraId="089610E8" w14:textId="40A4B0BC" w:rsidR="007248F1" w:rsidRPr="003F7EE4" w:rsidRDefault="007248F1"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04"/>
              <w:rPr>
                <w:rFonts w:ascii="Times New Roman" w:hAnsi="Times New Roman" w:cs="Times New Roman"/>
                <w:sz w:val="22"/>
                <w:szCs w:val="22"/>
              </w:rPr>
            </w:pPr>
            <w:r w:rsidRPr="003F7EE4">
              <w:rPr>
                <w:rFonts w:ascii="Times New Roman" w:hAnsi="Times New Roman" w:cs="Times New Roman"/>
                <w:sz w:val="22"/>
                <w:szCs w:val="22"/>
              </w:rPr>
              <w:t>(5,070)</w:t>
            </w:r>
          </w:p>
        </w:tc>
      </w:tr>
      <w:tr w:rsidR="007248F1" w:rsidRPr="003F7EE4" w14:paraId="39A4B9E5" w14:textId="77777777" w:rsidTr="001E6202">
        <w:tc>
          <w:tcPr>
            <w:tcW w:w="6408" w:type="dxa"/>
          </w:tcPr>
          <w:p w14:paraId="00893A13" w14:textId="77777777" w:rsidR="007248F1" w:rsidRPr="003F7EE4" w:rsidRDefault="007248F1" w:rsidP="007248F1">
            <w:pPr>
              <w:pStyle w:val="BodyText"/>
              <w:spacing w:after="0"/>
              <w:rPr>
                <w:rFonts w:ascii="Times New Roman" w:hAnsi="Times New Roman" w:cs="Times New Roman"/>
                <w:sz w:val="22"/>
                <w:szCs w:val="22"/>
              </w:rPr>
            </w:pPr>
            <w:r w:rsidRPr="003F7EE4">
              <w:rPr>
                <w:rFonts w:ascii="Times New Roman" w:hAnsi="Times New Roman" w:cs="Times New Roman"/>
                <w:sz w:val="22"/>
                <w:szCs w:val="22"/>
              </w:rPr>
              <w:t>Experience adjustment</w:t>
            </w:r>
          </w:p>
        </w:tc>
        <w:tc>
          <w:tcPr>
            <w:tcW w:w="1350" w:type="dxa"/>
            <w:tcBorders>
              <w:bottom w:val="single" w:sz="4" w:space="0" w:color="auto"/>
            </w:tcBorders>
          </w:tcPr>
          <w:p w14:paraId="2B858A60" w14:textId="7334E924" w:rsidR="007248F1" w:rsidRPr="003F7EE4" w:rsidRDefault="002A1337"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4"/>
              <w:rPr>
                <w:rFonts w:ascii="Times New Roman" w:hAnsi="Times New Roman" w:cs="Times New Roman"/>
                <w:sz w:val="22"/>
                <w:szCs w:val="22"/>
              </w:rPr>
            </w:pPr>
            <w:r w:rsidRPr="003F7EE4">
              <w:rPr>
                <w:rFonts w:ascii="Times New Roman" w:hAnsi="Times New Roman" w:cs="Times New Roman"/>
                <w:sz w:val="22"/>
                <w:szCs w:val="22"/>
              </w:rPr>
              <w:t>2,046</w:t>
            </w:r>
          </w:p>
        </w:tc>
        <w:tc>
          <w:tcPr>
            <w:tcW w:w="288" w:type="dxa"/>
          </w:tcPr>
          <w:p w14:paraId="3D1A5119" w14:textId="77777777" w:rsidR="007248F1" w:rsidRPr="003F7EE4" w:rsidRDefault="007248F1"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2"/>
              </w:tabs>
              <w:ind w:right="-108"/>
              <w:rPr>
                <w:rFonts w:ascii="Times New Roman" w:hAnsi="Times New Roman" w:cs="Times New Roman"/>
                <w:sz w:val="22"/>
                <w:szCs w:val="22"/>
              </w:rPr>
            </w:pPr>
          </w:p>
        </w:tc>
        <w:tc>
          <w:tcPr>
            <w:tcW w:w="1271" w:type="dxa"/>
            <w:tcBorders>
              <w:bottom w:val="single" w:sz="4" w:space="0" w:color="auto"/>
            </w:tcBorders>
          </w:tcPr>
          <w:p w14:paraId="35A5EDE8" w14:textId="5A0475BA" w:rsidR="007248F1" w:rsidRPr="003F7EE4" w:rsidRDefault="007248F1"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104"/>
              <w:rPr>
                <w:rFonts w:ascii="Times New Roman" w:hAnsi="Times New Roman" w:cs="Times New Roman"/>
                <w:sz w:val="22"/>
                <w:szCs w:val="22"/>
              </w:rPr>
            </w:pPr>
            <w:r w:rsidRPr="003F7EE4">
              <w:rPr>
                <w:rFonts w:ascii="Times New Roman" w:hAnsi="Times New Roman" w:cs="Times New Roman"/>
                <w:sz w:val="22"/>
                <w:szCs w:val="22"/>
              </w:rPr>
              <w:t>5,06</w:t>
            </w:r>
            <w:r w:rsidR="00646C6C">
              <w:rPr>
                <w:rFonts w:ascii="Times New Roman" w:hAnsi="Times New Roman" w:cs="Times New Roman"/>
                <w:sz w:val="22"/>
                <w:szCs w:val="22"/>
              </w:rPr>
              <w:t>0</w:t>
            </w:r>
          </w:p>
        </w:tc>
      </w:tr>
      <w:tr w:rsidR="007248F1" w:rsidRPr="003F7EE4" w14:paraId="5ABAC006" w14:textId="77777777" w:rsidTr="001E6202">
        <w:tc>
          <w:tcPr>
            <w:tcW w:w="6408" w:type="dxa"/>
          </w:tcPr>
          <w:p w14:paraId="7F7C4D25" w14:textId="77777777" w:rsidR="007248F1" w:rsidRPr="003F7EE4" w:rsidRDefault="007248F1" w:rsidP="007248F1">
            <w:pPr>
              <w:pStyle w:val="BodyText"/>
              <w:spacing w:after="0"/>
              <w:rPr>
                <w:rFonts w:ascii="Times New Roman" w:hAnsi="Times New Roman" w:cs="Times New Roman"/>
                <w:b/>
                <w:bCs/>
                <w:sz w:val="22"/>
                <w:szCs w:val="22"/>
                <w:cs/>
              </w:rPr>
            </w:pPr>
            <w:r w:rsidRPr="003F7EE4">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EA8852B" w14:textId="357E9BF6" w:rsidR="007248F1" w:rsidRPr="003F7EE4" w:rsidRDefault="002A1337"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04"/>
              <w:rPr>
                <w:rFonts w:ascii="Times New Roman" w:hAnsi="Times New Roman" w:cs="Times New Roman"/>
                <w:b/>
                <w:bCs/>
                <w:sz w:val="22"/>
                <w:szCs w:val="22"/>
              </w:rPr>
            </w:pPr>
            <w:r w:rsidRPr="003F7EE4">
              <w:rPr>
                <w:rFonts w:ascii="Times New Roman" w:hAnsi="Times New Roman" w:cs="Times New Roman"/>
                <w:b/>
                <w:bCs/>
                <w:sz w:val="22"/>
                <w:szCs w:val="22"/>
              </w:rPr>
              <w:t>(68)</w:t>
            </w:r>
          </w:p>
        </w:tc>
        <w:tc>
          <w:tcPr>
            <w:tcW w:w="288" w:type="dxa"/>
          </w:tcPr>
          <w:p w14:paraId="02099EDD" w14:textId="77777777" w:rsidR="007248F1" w:rsidRPr="003F7EE4" w:rsidRDefault="007248F1"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2"/>
              </w:tabs>
              <w:ind w:right="-108"/>
              <w:rPr>
                <w:rFonts w:ascii="Times New Roman" w:hAnsi="Times New Roman" w:cs="Times New Roman"/>
                <w:b/>
                <w:bCs/>
                <w:sz w:val="22"/>
                <w:szCs w:val="22"/>
              </w:rPr>
            </w:pPr>
          </w:p>
        </w:tc>
        <w:tc>
          <w:tcPr>
            <w:tcW w:w="1271" w:type="dxa"/>
            <w:tcBorders>
              <w:top w:val="single" w:sz="4" w:space="0" w:color="auto"/>
              <w:bottom w:val="double" w:sz="4" w:space="0" w:color="auto"/>
            </w:tcBorders>
          </w:tcPr>
          <w:p w14:paraId="46202867" w14:textId="4949C847" w:rsidR="007248F1" w:rsidRPr="003F7EE4" w:rsidRDefault="007248F1" w:rsidP="0072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right="-80"/>
              <w:rPr>
                <w:rFonts w:ascii="Times New Roman" w:hAnsi="Times New Roman" w:cs="Times New Roman"/>
                <w:b/>
                <w:bCs/>
                <w:sz w:val="22"/>
                <w:szCs w:val="22"/>
              </w:rPr>
            </w:pPr>
            <w:r w:rsidRPr="003F7EE4">
              <w:rPr>
                <w:rFonts w:ascii="Times New Roman" w:hAnsi="Times New Roman" w:cs="Times New Roman"/>
                <w:b/>
                <w:bCs/>
                <w:sz w:val="22"/>
                <w:szCs w:val="22"/>
              </w:rPr>
              <w:t>1,81</w:t>
            </w:r>
            <w:r w:rsidR="00646C6C">
              <w:rPr>
                <w:rFonts w:ascii="Times New Roman" w:hAnsi="Times New Roman" w:cs="Times New Roman"/>
                <w:b/>
                <w:bCs/>
                <w:sz w:val="22"/>
                <w:szCs w:val="22"/>
              </w:rPr>
              <w:t>1</w:t>
            </w:r>
          </w:p>
        </w:tc>
      </w:tr>
    </w:tbl>
    <w:p w14:paraId="74F7CED6" w14:textId="6FDE43C0" w:rsidR="001934F9" w:rsidRDefault="001934F9" w:rsidP="004C10D4">
      <w:pPr>
        <w:pStyle w:val="BodyText"/>
        <w:spacing w:after="0"/>
        <w:ind w:left="540"/>
        <w:jc w:val="both"/>
        <w:rPr>
          <w:rFonts w:ascii="Times New Roman" w:eastAsia="Calibri" w:hAnsi="Times New Roman" w:cs="Times New Roman"/>
          <w:sz w:val="22"/>
          <w:szCs w:val="22"/>
        </w:rPr>
      </w:pPr>
    </w:p>
    <w:p w14:paraId="3CDA0EDE" w14:textId="77777777" w:rsidR="001934F9" w:rsidRDefault="00193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564D62F6" w14:textId="2A2BFF8F" w:rsidR="008802B1" w:rsidRPr="008D4B47" w:rsidRDefault="008802B1" w:rsidP="008D4B47">
      <w:pPr>
        <w:pStyle w:val="BodyText"/>
        <w:tabs>
          <w:tab w:val="clear" w:pos="454"/>
          <w:tab w:val="left" w:pos="540"/>
        </w:tabs>
        <w:spacing w:after="0"/>
        <w:ind w:left="540"/>
        <w:jc w:val="both"/>
        <w:rPr>
          <w:rFonts w:ascii="Times New Roman" w:hAnsi="Times New Roman" w:cs="Times New Roman"/>
          <w:color w:val="000000"/>
          <w:sz w:val="22"/>
          <w:szCs w:val="22"/>
          <w:cs/>
        </w:rPr>
      </w:pPr>
      <w:r w:rsidRPr="008D4B47">
        <w:rPr>
          <w:rFonts w:ascii="Times New Roman" w:eastAsia="Calibri" w:hAnsi="Times New Roman" w:cs="Times New Roman"/>
          <w:b/>
          <w:bCs/>
          <w:i/>
          <w:iCs/>
          <w:sz w:val="22"/>
          <w:szCs w:val="22"/>
        </w:rPr>
        <w:lastRenderedPageBreak/>
        <w:t>Actuarial assumptions</w:t>
      </w:r>
    </w:p>
    <w:p w14:paraId="71DA50E7" w14:textId="77777777" w:rsidR="008802B1" w:rsidRPr="008D4B47" w:rsidRDefault="008802B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i/>
          <w:iCs/>
          <w:color w:val="000000"/>
          <w:sz w:val="22"/>
          <w:szCs w:val="22"/>
        </w:rPr>
      </w:pPr>
    </w:p>
    <w:p w14:paraId="5F5EB071" w14:textId="77777777" w:rsidR="009B6727" w:rsidRPr="008D4B47" w:rsidRDefault="009B6727"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i/>
          <w:iCs/>
          <w:color w:val="000000"/>
          <w:sz w:val="22"/>
          <w:szCs w:val="22"/>
        </w:rPr>
      </w:pPr>
      <w:r w:rsidRPr="008D4B47">
        <w:rPr>
          <w:rFonts w:ascii="Times New Roman" w:hAnsi="Times New Roman" w:cs="Times New Roman"/>
          <w:i/>
          <w:iCs/>
          <w:color w:val="000000"/>
          <w:sz w:val="22"/>
          <w:szCs w:val="22"/>
        </w:rPr>
        <w:t xml:space="preserve">Principal actuarial assumptions </w:t>
      </w:r>
      <w:r w:rsidR="00F35EE0" w:rsidRPr="008D4B47">
        <w:rPr>
          <w:rFonts w:ascii="Times New Roman" w:hAnsi="Times New Roman" w:cs="Times New Roman"/>
          <w:i/>
          <w:iCs/>
          <w:color w:val="000000"/>
          <w:sz w:val="22"/>
          <w:szCs w:val="22"/>
        </w:rPr>
        <w:t>as of</w:t>
      </w:r>
      <w:r w:rsidR="007366EB" w:rsidRPr="008D4B47">
        <w:rPr>
          <w:rFonts w:ascii="Times New Roman" w:hAnsi="Times New Roman" w:cs="Times New Roman"/>
          <w:i/>
          <w:iCs/>
          <w:color w:val="000000"/>
          <w:sz w:val="22"/>
          <w:szCs w:val="22"/>
        </w:rPr>
        <w:t xml:space="preserve"> the end of the reporting period</w:t>
      </w:r>
    </w:p>
    <w:p w14:paraId="4EA3C913" w14:textId="77777777" w:rsidR="009B6727" w:rsidRPr="008D4B47" w:rsidRDefault="009B6727" w:rsidP="004C10D4">
      <w:pPr>
        <w:ind w:left="522"/>
        <w:jc w:val="both"/>
        <w:rPr>
          <w:rFonts w:ascii="Times New Roman" w:hAnsi="Times New Roman" w:cs="Times New Roman"/>
          <w:i/>
          <w:iCs/>
          <w:color w:val="000000"/>
          <w:sz w:val="22"/>
          <w:szCs w:val="22"/>
        </w:rPr>
      </w:pPr>
    </w:p>
    <w:tbl>
      <w:tblPr>
        <w:tblW w:w="9052" w:type="dxa"/>
        <w:tblInd w:w="567" w:type="dxa"/>
        <w:tblLayout w:type="fixed"/>
        <w:tblCellMar>
          <w:left w:w="79" w:type="dxa"/>
          <w:right w:w="79" w:type="dxa"/>
        </w:tblCellMar>
        <w:tblLook w:val="0000" w:firstRow="0" w:lastRow="0" w:firstColumn="0" w:lastColumn="0" w:noHBand="0" w:noVBand="0"/>
      </w:tblPr>
      <w:tblGrid>
        <w:gridCol w:w="3562"/>
        <w:gridCol w:w="2700"/>
        <w:gridCol w:w="180"/>
        <w:gridCol w:w="2610"/>
      </w:tblGrid>
      <w:tr w:rsidR="00320E2C" w:rsidRPr="008D4B47" w14:paraId="7A3C6DC3" w14:textId="77777777" w:rsidTr="00C47BE6">
        <w:trPr>
          <w:cantSplit/>
          <w:trHeight w:val="284"/>
        </w:trPr>
        <w:tc>
          <w:tcPr>
            <w:tcW w:w="3562" w:type="dxa"/>
          </w:tcPr>
          <w:p w14:paraId="7C65B890" w14:textId="77777777" w:rsidR="00320E2C" w:rsidRPr="008D4B47" w:rsidRDefault="00320E2C" w:rsidP="004C10D4">
            <w:pPr>
              <w:rPr>
                <w:rFonts w:ascii="Times New Roman" w:hAnsi="Times New Roman" w:cs="Times New Roman"/>
                <w:b/>
                <w:bCs/>
                <w:i/>
                <w:iCs/>
                <w:sz w:val="22"/>
                <w:szCs w:val="22"/>
              </w:rPr>
            </w:pPr>
          </w:p>
        </w:tc>
        <w:tc>
          <w:tcPr>
            <w:tcW w:w="2700" w:type="dxa"/>
          </w:tcPr>
          <w:p w14:paraId="65666445" w14:textId="51CB6FEC" w:rsidR="00320E2C" w:rsidRPr="008D4B47" w:rsidRDefault="00C415A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D4B47">
              <w:rPr>
                <w:rFonts w:ascii="Times New Roman" w:hAnsi="Times New Roman" w:cs="Times New Roman"/>
                <w:sz w:val="22"/>
                <w:szCs w:val="22"/>
              </w:rPr>
              <w:t>20</w:t>
            </w:r>
            <w:r w:rsidR="009F0810" w:rsidRPr="008D4B47">
              <w:rPr>
                <w:rFonts w:ascii="Times New Roman" w:hAnsi="Times New Roman" w:cs="Times New Roman"/>
                <w:sz w:val="22"/>
                <w:szCs w:val="22"/>
              </w:rPr>
              <w:t>2</w:t>
            </w:r>
            <w:r w:rsidR="005537EC" w:rsidRPr="008D4B47">
              <w:rPr>
                <w:rFonts w:ascii="Times New Roman" w:hAnsi="Times New Roman" w:cs="Times New Roman"/>
                <w:sz w:val="22"/>
                <w:szCs w:val="22"/>
              </w:rPr>
              <w:t>3</w:t>
            </w:r>
          </w:p>
        </w:tc>
        <w:tc>
          <w:tcPr>
            <w:tcW w:w="180" w:type="dxa"/>
          </w:tcPr>
          <w:p w14:paraId="2421A3EE" w14:textId="77777777" w:rsidR="00320E2C" w:rsidRPr="008D4B47" w:rsidRDefault="00320E2C"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610" w:type="dxa"/>
          </w:tcPr>
          <w:p w14:paraId="399A946A" w14:textId="615DD9F7" w:rsidR="00320E2C" w:rsidRPr="008D4B47" w:rsidRDefault="009F0810"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D4B47">
              <w:rPr>
                <w:rFonts w:ascii="Times New Roman" w:hAnsi="Times New Roman" w:cs="Times New Roman"/>
                <w:sz w:val="22"/>
                <w:szCs w:val="22"/>
              </w:rPr>
              <w:t>20</w:t>
            </w:r>
            <w:r w:rsidR="005F7AFB" w:rsidRPr="008D4B47">
              <w:rPr>
                <w:rFonts w:ascii="Times New Roman" w:hAnsi="Times New Roman" w:cs="Times New Roman"/>
                <w:sz w:val="22"/>
                <w:szCs w:val="22"/>
              </w:rPr>
              <w:t>2</w:t>
            </w:r>
            <w:r w:rsidR="005537EC" w:rsidRPr="008D4B47">
              <w:rPr>
                <w:rFonts w:ascii="Times New Roman" w:hAnsi="Times New Roman" w:cs="Times New Roman"/>
                <w:sz w:val="22"/>
                <w:szCs w:val="22"/>
              </w:rPr>
              <w:t>2</w:t>
            </w:r>
          </w:p>
        </w:tc>
      </w:tr>
      <w:tr w:rsidR="00320E2C" w:rsidRPr="008D4B47" w14:paraId="411452DE" w14:textId="77777777" w:rsidTr="00C47BE6">
        <w:trPr>
          <w:cantSplit/>
          <w:trHeight w:val="284"/>
        </w:trPr>
        <w:tc>
          <w:tcPr>
            <w:tcW w:w="3562" w:type="dxa"/>
            <w:vAlign w:val="center"/>
          </w:tcPr>
          <w:p w14:paraId="7B4BC813" w14:textId="77777777" w:rsidR="00320E2C" w:rsidRPr="008D4B47" w:rsidRDefault="00320E2C" w:rsidP="004C10D4">
            <w:pPr>
              <w:rPr>
                <w:rFonts w:ascii="Times New Roman" w:hAnsi="Times New Roman" w:cs="Times New Roman"/>
                <w:b/>
                <w:bCs/>
                <w:i/>
                <w:iCs/>
                <w:sz w:val="22"/>
                <w:szCs w:val="22"/>
                <w:cs/>
              </w:rPr>
            </w:pPr>
          </w:p>
        </w:tc>
        <w:tc>
          <w:tcPr>
            <w:tcW w:w="5490" w:type="dxa"/>
            <w:gridSpan w:val="3"/>
          </w:tcPr>
          <w:p w14:paraId="25477305" w14:textId="77777777" w:rsidR="00320E2C" w:rsidRPr="008D4B47" w:rsidRDefault="005225FD" w:rsidP="004C10D4">
            <w:pPr>
              <w:pStyle w:val="acctfourfigures"/>
              <w:spacing w:line="240" w:lineRule="atLeast"/>
              <w:jc w:val="center"/>
              <w:rPr>
                <w:i/>
                <w:iCs/>
                <w:szCs w:val="22"/>
              </w:rPr>
            </w:pPr>
            <w:r w:rsidRPr="008D4B47">
              <w:rPr>
                <w:i/>
                <w:iCs/>
                <w:szCs w:val="22"/>
                <w:lang w:val="en-US" w:bidi="th-TH"/>
              </w:rPr>
              <w:t>(</w:t>
            </w:r>
            <w:r w:rsidR="00320E2C" w:rsidRPr="008D4B47">
              <w:rPr>
                <w:i/>
                <w:iCs/>
                <w:szCs w:val="22"/>
                <w:cs/>
                <w:lang w:bidi="th-TH"/>
              </w:rPr>
              <w:t>%</w:t>
            </w:r>
            <w:r w:rsidRPr="008D4B47">
              <w:rPr>
                <w:i/>
                <w:iCs/>
                <w:szCs w:val="22"/>
                <w:lang w:val="en-US" w:bidi="th-TH"/>
              </w:rPr>
              <w:t>)</w:t>
            </w:r>
          </w:p>
        </w:tc>
      </w:tr>
      <w:tr w:rsidR="005537EC" w:rsidRPr="008D4B47" w14:paraId="64E4B9C0" w14:textId="77777777" w:rsidTr="00C47BE6">
        <w:trPr>
          <w:cantSplit/>
          <w:trHeight w:val="284"/>
        </w:trPr>
        <w:tc>
          <w:tcPr>
            <w:tcW w:w="3562" w:type="dxa"/>
            <w:vAlign w:val="center"/>
          </w:tcPr>
          <w:p w14:paraId="43BBF680" w14:textId="75C2990D" w:rsidR="005537EC" w:rsidRPr="008D4B47" w:rsidRDefault="005537EC" w:rsidP="005537EC">
            <w:pPr>
              <w:jc w:val="both"/>
              <w:rPr>
                <w:rFonts w:ascii="Times New Roman" w:hAnsi="Times New Roman" w:cs="Times New Roman"/>
                <w:color w:val="000000"/>
                <w:sz w:val="22"/>
                <w:szCs w:val="22"/>
              </w:rPr>
            </w:pPr>
            <w:r w:rsidRPr="008D4B47">
              <w:rPr>
                <w:rFonts w:ascii="Times New Roman" w:hAnsi="Times New Roman" w:cs="Times New Roman"/>
                <w:color w:val="000000"/>
                <w:sz w:val="22"/>
                <w:szCs w:val="22"/>
              </w:rPr>
              <w:t>Discount rate</w:t>
            </w:r>
            <w:r w:rsidRPr="008D4B47">
              <w:rPr>
                <w:rFonts w:ascii="Times New Roman" w:hAnsi="Times New Roman" w:cs="Times New Roman"/>
                <w:color w:val="000000"/>
                <w:sz w:val="22"/>
                <w:szCs w:val="22"/>
                <w:cs/>
              </w:rPr>
              <w:t xml:space="preserve">* </w:t>
            </w:r>
          </w:p>
        </w:tc>
        <w:tc>
          <w:tcPr>
            <w:tcW w:w="2700" w:type="dxa"/>
            <w:vAlign w:val="center"/>
          </w:tcPr>
          <w:p w14:paraId="1CEC5CE7" w14:textId="6A7BFDEB" w:rsidR="005537EC" w:rsidRPr="008D4B47" w:rsidRDefault="002A1337" w:rsidP="005537EC">
            <w:pPr>
              <w:pStyle w:val="acctfourfigures"/>
              <w:tabs>
                <w:tab w:val="clear" w:pos="765"/>
              </w:tabs>
              <w:spacing w:line="240" w:lineRule="atLeast"/>
              <w:ind w:right="101"/>
              <w:jc w:val="right"/>
              <w:rPr>
                <w:szCs w:val="22"/>
                <w:lang w:val="en-US"/>
              </w:rPr>
            </w:pPr>
            <w:r w:rsidRPr="008D4B47">
              <w:rPr>
                <w:szCs w:val="22"/>
              </w:rPr>
              <w:t>3.37 - 3.38</w:t>
            </w:r>
          </w:p>
        </w:tc>
        <w:tc>
          <w:tcPr>
            <w:tcW w:w="180" w:type="dxa"/>
          </w:tcPr>
          <w:p w14:paraId="32B4B993" w14:textId="77777777" w:rsidR="005537EC" w:rsidRPr="008D4B47" w:rsidRDefault="005537EC" w:rsidP="005537EC">
            <w:pPr>
              <w:pStyle w:val="acctfourfigures"/>
              <w:tabs>
                <w:tab w:val="clear" w:pos="765"/>
              </w:tabs>
              <w:spacing w:line="240" w:lineRule="atLeast"/>
              <w:ind w:right="247"/>
              <w:jc w:val="right"/>
              <w:rPr>
                <w:szCs w:val="22"/>
              </w:rPr>
            </w:pPr>
          </w:p>
        </w:tc>
        <w:tc>
          <w:tcPr>
            <w:tcW w:w="2610" w:type="dxa"/>
            <w:vAlign w:val="center"/>
          </w:tcPr>
          <w:p w14:paraId="5A4003F5" w14:textId="4B019BC7" w:rsidR="005537EC" w:rsidRPr="008D4B47" w:rsidRDefault="005537EC" w:rsidP="005537EC">
            <w:pPr>
              <w:pStyle w:val="acctfourfigures"/>
              <w:tabs>
                <w:tab w:val="clear" w:pos="765"/>
              </w:tabs>
              <w:spacing w:line="240" w:lineRule="atLeast"/>
              <w:ind w:right="101"/>
              <w:jc w:val="right"/>
              <w:rPr>
                <w:szCs w:val="22"/>
              </w:rPr>
            </w:pPr>
            <w:r w:rsidRPr="008D4B47">
              <w:rPr>
                <w:szCs w:val="22"/>
              </w:rPr>
              <w:t>2</w:t>
            </w:r>
            <w:r w:rsidRPr="008D4B47">
              <w:rPr>
                <w:szCs w:val="22"/>
                <w:lang w:val="en-US" w:bidi="th-TH"/>
              </w:rPr>
              <w:t>.</w:t>
            </w:r>
            <w:r w:rsidRPr="008D4B47">
              <w:rPr>
                <w:szCs w:val="22"/>
                <w:lang w:bidi="th-TH"/>
              </w:rPr>
              <w:t>68</w:t>
            </w:r>
            <w:r w:rsidRPr="008D4B47">
              <w:rPr>
                <w:szCs w:val="22"/>
                <w:cs/>
                <w:lang w:bidi="th-TH"/>
              </w:rPr>
              <w:t xml:space="preserve"> </w:t>
            </w:r>
            <w:r w:rsidRPr="008D4B47">
              <w:rPr>
                <w:szCs w:val="22"/>
                <w:lang w:val="en-US" w:bidi="th-TH"/>
              </w:rPr>
              <w:t>-</w:t>
            </w:r>
            <w:r w:rsidRPr="008D4B47">
              <w:rPr>
                <w:szCs w:val="22"/>
                <w:cs/>
                <w:lang w:bidi="th-TH"/>
              </w:rPr>
              <w:t xml:space="preserve"> </w:t>
            </w:r>
            <w:r w:rsidRPr="008D4B47">
              <w:rPr>
                <w:szCs w:val="22"/>
              </w:rPr>
              <w:t>2</w:t>
            </w:r>
            <w:r w:rsidRPr="008D4B47">
              <w:rPr>
                <w:szCs w:val="22"/>
                <w:lang w:val="en-US" w:bidi="th-TH"/>
              </w:rPr>
              <w:t>.</w:t>
            </w:r>
            <w:r w:rsidRPr="008D4B47">
              <w:rPr>
                <w:szCs w:val="22"/>
              </w:rPr>
              <w:t>70</w:t>
            </w:r>
          </w:p>
        </w:tc>
      </w:tr>
      <w:tr w:rsidR="005537EC" w:rsidRPr="008D4B47" w14:paraId="34966EC3" w14:textId="77777777" w:rsidTr="00C47BE6">
        <w:trPr>
          <w:cantSplit/>
          <w:trHeight w:val="284"/>
        </w:trPr>
        <w:tc>
          <w:tcPr>
            <w:tcW w:w="3562" w:type="dxa"/>
            <w:vAlign w:val="center"/>
          </w:tcPr>
          <w:p w14:paraId="35B6DC3C" w14:textId="77777777" w:rsidR="005537EC" w:rsidRPr="00FC23A8" w:rsidRDefault="005537EC" w:rsidP="005537EC">
            <w:pPr>
              <w:jc w:val="both"/>
              <w:rPr>
                <w:rFonts w:ascii="Times New Roman" w:hAnsi="Times New Roman" w:cstheme="minorBidi"/>
                <w:color w:val="000000"/>
                <w:sz w:val="22"/>
                <w:szCs w:val="22"/>
                <w:cs/>
              </w:rPr>
            </w:pPr>
            <w:r w:rsidRPr="008D4B47">
              <w:rPr>
                <w:rFonts w:ascii="Times New Roman" w:hAnsi="Times New Roman" w:cs="Times New Roman"/>
                <w:color w:val="000000"/>
                <w:sz w:val="22"/>
                <w:szCs w:val="22"/>
              </w:rPr>
              <w:t>Salary increase rate</w:t>
            </w:r>
          </w:p>
        </w:tc>
        <w:tc>
          <w:tcPr>
            <w:tcW w:w="2700" w:type="dxa"/>
            <w:vAlign w:val="center"/>
          </w:tcPr>
          <w:p w14:paraId="432BA956" w14:textId="305F426B" w:rsidR="005537EC" w:rsidRPr="008D4B47" w:rsidRDefault="002A1337" w:rsidP="005537EC">
            <w:pPr>
              <w:pStyle w:val="acctfourfigures"/>
              <w:tabs>
                <w:tab w:val="clear" w:pos="765"/>
              </w:tabs>
              <w:spacing w:line="240" w:lineRule="atLeast"/>
              <w:ind w:right="101"/>
              <w:jc w:val="right"/>
              <w:rPr>
                <w:szCs w:val="22"/>
              </w:rPr>
            </w:pPr>
            <w:r w:rsidRPr="008D4B47">
              <w:rPr>
                <w:szCs w:val="22"/>
              </w:rPr>
              <w:t>0.</w:t>
            </w:r>
            <w:r w:rsidR="00484BC9" w:rsidRPr="008D4B47">
              <w:rPr>
                <w:szCs w:val="22"/>
              </w:rPr>
              <w:t>50</w:t>
            </w:r>
            <w:r w:rsidRPr="008D4B47">
              <w:rPr>
                <w:szCs w:val="22"/>
              </w:rPr>
              <w:t xml:space="preserve"> </w:t>
            </w:r>
            <w:r w:rsidR="00083FA4">
              <w:rPr>
                <w:szCs w:val="22"/>
              </w:rPr>
              <w:t>-</w:t>
            </w:r>
            <w:r w:rsidRPr="008D4B47">
              <w:rPr>
                <w:szCs w:val="22"/>
              </w:rPr>
              <w:t xml:space="preserve"> </w:t>
            </w:r>
            <w:r w:rsidR="00083FA4">
              <w:rPr>
                <w:szCs w:val="22"/>
              </w:rPr>
              <w:t>6</w:t>
            </w:r>
            <w:r w:rsidRPr="008D4B47">
              <w:rPr>
                <w:szCs w:val="22"/>
              </w:rPr>
              <w:t>.</w:t>
            </w:r>
            <w:r w:rsidR="00083FA4">
              <w:rPr>
                <w:szCs w:val="22"/>
              </w:rPr>
              <w:t>0</w:t>
            </w:r>
            <w:r w:rsidRPr="008D4B47">
              <w:rPr>
                <w:szCs w:val="22"/>
              </w:rPr>
              <w:t>0</w:t>
            </w:r>
          </w:p>
        </w:tc>
        <w:tc>
          <w:tcPr>
            <w:tcW w:w="180" w:type="dxa"/>
          </w:tcPr>
          <w:p w14:paraId="7D0C2347" w14:textId="77777777" w:rsidR="005537EC" w:rsidRPr="008D4B47" w:rsidRDefault="005537EC" w:rsidP="005537EC">
            <w:pPr>
              <w:pStyle w:val="acctfourfigures"/>
              <w:tabs>
                <w:tab w:val="clear" w:pos="765"/>
              </w:tabs>
              <w:spacing w:line="240" w:lineRule="atLeast"/>
              <w:ind w:right="247"/>
              <w:jc w:val="right"/>
              <w:rPr>
                <w:szCs w:val="22"/>
              </w:rPr>
            </w:pPr>
          </w:p>
        </w:tc>
        <w:tc>
          <w:tcPr>
            <w:tcW w:w="2610" w:type="dxa"/>
            <w:vAlign w:val="center"/>
          </w:tcPr>
          <w:p w14:paraId="55B24F3B" w14:textId="3A92128C" w:rsidR="005537EC" w:rsidRPr="008D4B47" w:rsidRDefault="005537EC" w:rsidP="005537EC">
            <w:pPr>
              <w:pStyle w:val="acctfourfigures"/>
              <w:tabs>
                <w:tab w:val="clear" w:pos="765"/>
              </w:tabs>
              <w:spacing w:line="240" w:lineRule="atLeast"/>
              <w:ind w:right="101"/>
              <w:jc w:val="right"/>
              <w:rPr>
                <w:szCs w:val="22"/>
              </w:rPr>
            </w:pPr>
            <w:r w:rsidRPr="008D4B47">
              <w:rPr>
                <w:szCs w:val="22"/>
              </w:rPr>
              <w:t>0</w:t>
            </w:r>
            <w:r w:rsidRPr="008D4B47">
              <w:rPr>
                <w:szCs w:val="22"/>
                <w:lang w:val="en-US" w:bidi="th-TH"/>
              </w:rPr>
              <w:t>.</w:t>
            </w:r>
            <w:r w:rsidR="00083FA4">
              <w:rPr>
                <w:rFonts w:cs="Angsana New"/>
                <w:szCs w:val="28"/>
                <w:lang w:val="en-US" w:bidi="th-TH"/>
              </w:rPr>
              <w:t>5</w:t>
            </w:r>
            <w:r w:rsidRPr="008D4B47">
              <w:rPr>
                <w:szCs w:val="22"/>
              </w:rPr>
              <w:t xml:space="preserve">0 </w:t>
            </w:r>
            <w:r w:rsidR="00083FA4">
              <w:rPr>
                <w:szCs w:val="22"/>
              </w:rPr>
              <w:t>-</w:t>
            </w:r>
            <w:r w:rsidRPr="008D4B47">
              <w:rPr>
                <w:szCs w:val="22"/>
              </w:rPr>
              <w:t xml:space="preserve"> </w:t>
            </w:r>
            <w:r w:rsidR="00083FA4">
              <w:rPr>
                <w:szCs w:val="22"/>
              </w:rPr>
              <w:t>7.90</w:t>
            </w:r>
          </w:p>
        </w:tc>
      </w:tr>
      <w:tr w:rsidR="005537EC" w:rsidRPr="008D4B47" w14:paraId="03BAC8B7" w14:textId="77777777" w:rsidTr="00C47BE6">
        <w:trPr>
          <w:cantSplit/>
          <w:trHeight w:val="284"/>
        </w:trPr>
        <w:tc>
          <w:tcPr>
            <w:tcW w:w="3562" w:type="dxa"/>
            <w:vAlign w:val="center"/>
          </w:tcPr>
          <w:p w14:paraId="0A241100" w14:textId="77777777" w:rsidR="005537EC" w:rsidRPr="008D4B47" w:rsidRDefault="005537EC" w:rsidP="005537EC">
            <w:pPr>
              <w:jc w:val="both"/>
              <w:rPr>
                <w:rFonts w:ascii="Times New Roman" w:hAnsi="Times New Roman" w:cs="Times New Roman"/>
                <w:color w:val="000000"/>
                <w:sz w:val="22"/>
                <w:szCs w:val="22"/>
                <w:cs/>
              </w:rPr>
            </w:pPr>
            <w:r w:rsidRPr="008D4B47">
              <w:rPr>
                <w:rFonts w:ascii="Times New Roman" w:hAnsi="Times New Roman" w:cs="Times New Roman"/>
                <w:color w:val="000000"/>
                <w:sz w:val="22"/>
                <w:szCs w:val="22"/>
              </w:rPr>
              <w:t>Employee turnover rate</w:t>
            </w:r>
            <w:r w:rsidRPr="008D4B47">
              <w:rPr>
                <w:rFonts w:ascii="Times New Roman" w:hAnsi="Times New Roman" w:cs="Times New Roman"/>
                <w:color w:val="000000"/>
                <w:sz w:val="22"/>
                <w:szCs w:val="22"/>
                <w:cs/>
              </w:rPr>
              <w:t>**</w:t>
            </w:r>
          </w:p>
        </w:tc>
        <w:tc>
          <w:tcPr>
            <w:tcW w:w="2700" w:type="dxa"/>
            <w:vAlign w:val="center"/>
          </w:tcPr>
          <w:p w14:paraId="24ACDE88" w14:textId="546A4195" w:rsidR="005537EC" w:rsidRPr="008D4B47" w:rsidRDefault="002A1337" w:rsidP="005537EC">
            <w:pPr>
              <w:pStyle w:val="acctfourfigures"/>
              <w:tabs>
                <w:tab w:val="clear" w:pos="765"/>
              </w:tabs>
              <w:spacing w:line="240" w:lineRule="atLeast"/>
              <w:ind w:right="101"/>
              <w:jc w:val="right"/>
              <w:rPr>
                <w:szCs w:val="22"/>
                <w:lang w:val="en-US"/>
              </w:rPr>
            </w:pPr>
            <w:r w:rsidRPr="008D4B47">
              <w:rPr>
                <w:szCs w:val="22"/>
                <w:lang w:val="en-US"/>
              </w:rPr>
              <w:t>3.50 - 22.00</w:t>
            </w:r>
          </w:p>
        </w:tc>
        <w:tc>
          <w:tcPr>
            <w:tcW w:w="180" w:type="dxa"/>
          </w:tcPr>
          <w:p w14:paraId="16E1BD5C" w14:textId="77777777" w:rsidR="005537EC" w:rsidRPr="008D4B47" w:rsidRDefault="005537EC" w:rsidP="005537EC">
            <w:pPr>
              <w:pStyle w:val="acctfourfigures"/>
              <w:tabs>
                <w:tab w:val="clear" w:pos="765"/>
              </w:tabs>
              <w:spacing w:line="240" w:lineRule="atLeast"/>
              <w:ind w:right="57"/>
              <w:jc w:val="right"/>
              <w:rPr>
                <w:szCs w:val="22"/>
                <w:lang w:val="en-US"/>
              </w:rPr>
            </w:pPr>
          </w:p>
        </w:tc>
        <w:tc>
          <w:tcPr>
            <w:tcW w:w="2610" w:type="dxa"/>
            <w:vAlign w:val="center"/>
          </w:tcPr>
          <w:p w14:paraId="6D2A1D81" w14:textId="5DDD5AEA" w:rsidR="005537EC" w:rsidRPr="008D4B47" w:rsidRDefault="005537EC" w:rsidP="005537EC">
            <w:pPr>
              <w:pStyle w:val="acctfourfigures"/>
              <w:tabs>
                <w:tab w:val="clear" w:pos="765"/>
              </w:tabs>
              <w:spacing w:line="240" w:lineRule="atLeast"/>
              <w:ind w:right="101"/>
              <w:jc w:val="right"/>
              <w:rPr>
                <w:szCs w:val="22"/>
                <w:lang w:val="en-US"/>
              </w:rPr>
            </w:pPr>
            <w:r w:rsidRPr="008D4B47">
              <w:rPr>
                <w:szCs w:val="22"/>
              </w:rPr>
              <w:t>3</w:t>
            </w:r>
            <w:r w:rsidRPr="008D4B47">
              <w:rPr>
                <w:szCs w:val="22"/>
                <w:lang w:val="en-US" w:bidi="th-TH"/>
              </w:rPr>
              <w:t>.</w:t>
            </w:r>
            <w:r w:rsidRPr="008D4B47">
              <w:rPr>
                <w:szCs w:val="22"/>
              </w:rPr>
              <w:t xml:space="preserve">50 </w:t>
            </w:r>
            <w:r w:rsidRPr="008D4B47">
              <w:rPr>
                <w:szCs w:val="22"/>
                <w:lang w:val="en-US" w:bidi="th-TH"/>
              </w:rPr>
              <w:t>-</w:t>
            </w:r>
            <w:r w:rsidRPr="008D4B47">
              <w:rPr>
                <w:szCs w:val="22"/>
                <w:cs/>
                <w:lang w:bidi="th-TH"/>
              </w:rPr>
              <w:t xml:space="preserve"> </w:t>
            </w:r>
            <w:r w:rsidRPr="008D4B47">
              <w:rPr>
                <w:szCs w:val="22"/>
              </w:rPr>
              <w:t>15</w:t>
            </w:r>
            <w:r w:rsidRPr="008D4B47">
              <w:rPr>
                <w:szCs w:val="22"/>
                <w:lang w:val="en-US" w:bidi="th-TH"/>
              </w:rPr>
              <w:t>.</w:t>
            </w:r>
            <w:r w:rsidRPr="008D4B47">
              <w:rPr>
                <w:szCs w:val="22"/>
              </w:rPr>
              <w:t>00</w:t>
            </w:r>
          </w:p>
        </w:tc>
      </w:tr>
      <w:tr w:rsidR="005537EC" w:rsidRPr="008D4B47" w14:paraId="406A1917" w14:textId="77777777" w:rsidTr="00C47BE6">
        <w:trPr>
          <w:cantSplit/>
          <w:trHeight w:val="284"/>
        </w:trPr>
        <w:tc>
          <w:tcPr>
            <w:tcW w:w="3562" w:type="dxa"/>
            <w:vAlign w:val="center"/>
          </w:tcPr>
          <w:p w14:paraId="2FB2C8DB" w14:textId="6E12EECF" w:rsidR="005537EC" w:rsidRPr="008D4B47" w:rsidRDefault="005537EC" w:rsidP="005537EC">
            <w:pPr>
              <w:jc w:val="both"/>
              <w:rPr>
                <w:rFonts w:ascii="Times New Roman" w:hAnsi="Times New Roman" w:cs="Times New Roman"/>
                <w:color w:val="000000"/>
                <w:sz w:val="22"/>
                <w:szCs w:val="22"/>
              </w:rPr>
            </w:pPr>
            <w:r w:rsidRPr="008D4B47">
              <w:rPr>
                <w:rFonts w:ascii="Times New Roman" w:hAnsi="Times New Roman" w:cs="Times New Roman"/>
                <w:color w:val="000000"/>
                <w:sz w:val="22"/>
                <w:szCs w:val="22"/>
              </w:rPr>
              <w:t>Mortality rate</w:t>
            </w:r>
            <w:r w:rsidRPr="008D4B47">
              <w:rPr>
                <w:rFonts w:ascii="Times New Roman" w:hAnsi="Times New Roman" w:cs="Times New Roman"/>
                <w:color w:val="000000"/>
                <w:sz w:val="22"/>
                <w:szCs w:val="22"/>
                <w:cs/>
              </w:rPr>
              <w:t>***</w:t>
            </w:r>
          </w:p>
        </w:tc>
        <w:tc>
          <w:tcPr>
            <w:tcW w:w="2700" w:type="dxa"/>
            <w:vAlign w:val="center"/>
          </w:tcPr>
          <w:p w14:paraId="78D0521F" w14:textId="6C50E47C" w:rsidR="005537EC" w:rsidRPr="001A1B78" w:rsidRDefault="002A1337" w:rsidP="005537EC">
            <w:pPr>
              <w:pStyle w:val="acctfourfigures"/>
              <w:tabs>
                <w:tab w:val="clear" w:pos="765"/>
              </w:tabs>
              <w:spacing w:line="240" w:lineRule="atLeast"/>
              <w:ind w:right="101"/>
              <w:jc w:val="right"/>
              <w:rPr>
                <w:szCs w:val="22"/>
                <w:lang w:val="en-US" w:bidi="th-TH"/>
              </w:rPr>
            </w:pPr>
            <w:r w:rsidRPr="001A1B78">
              <w:rPr>
                <w:szCs w:val="22"/>
                <w:lang w:val="en-US" w:bidi="th-TH"/>
              </w:rPr>
              <w:t xml:space="preserve">50.00 </w:t>
            </w:r>
            <w:r w:rsidR="001A1B78" w:rsidRPr="001A1B78">
              <w:rPr>
                <w:szCs w:val="22"/>
                <w:lang w:val="en-US" w:bidi="th-TH"/>
              </w:rPr>
              <w:t>of</w:t>
            </w:r>
            <w:r w:rsidRPr="001A1B78">
              <w:rPr>
                <w:szCs w:val="22"/>
                <w:cs/>
                <w:lang w:val="en-US" w:bidi="th-TH"/>
              </w:rPr>
              <w:t xml:space="preserve"> </w:t>
            </w:r>
            <w:r w:rsidRPr="001A1B78">
              <w:rPr>
                <w:szCs w:val="22"/>
                <w:lang w:val="en-US" w:bidi="th-TH"/>
              </w:rPr>
              <w:t>TMO2017</w:t>
            </w:r>
          </w:p>
        </w:tc>
        <w:tc>
          <w:tcPr>
            <w:tcW w:w="180" w:type="dxa"/>
          </w:tcPr>
          <w:p w14:paraId="6AEB63EC" w14:textId="77777777" w:rsidR="005537EC" w:rsidRPr="008D4B47" w:rsidRDefault="005537EC" w:rsidP="005537EC">
            <w:pPr>
              <w:pStyle w:val="acctfourfigures"/>
              <w:tabs>
                <w:tab w:val="clear" w:pos="765"/>
              </w:tabs>
              <w:spacing w:line="240" w:lineRule="atLeast"/>
              <w:ind w:left="57" w:right="-57"/>
              <w:jc w:val="right"/>
              <w:rPr>
                <w:szCs w:val="22"/>
              </w:rPr>
            </w:pPr>
          </w:p>
        </w:tc>
        <w:tc>
          <w:tcPr>
            <w:tcW w:w="2610" w:type="dxa"/>
            <w:vAlign w:val="center"/>
          </w:tcPr>
          <w:p w14:paraId="63654DE4" w14:textId="5BFC801A" w:rsidR="005537EC" w:rsidRPr="008D4B47" w:rsidRDefault="005537EC" w:rsidP="005537EC">
            <w:pPr>
              <w:pStyle w:val="acctfourfigures"/>
              <w:tabs>
                <w:tab w:val="clear" w:pos="765"/>
              </w:tabs>
              <w:spacing w:line="240" w:lineRule="atLeast"/>
              <w:ind w:right="101"/>
              <w:jc w:val="right"/>
              <w:rPr>
                <w:szCs w:val="22"/>
                <w:lang w:val="en-US" w:bidi="th-TH"/>
              </w:rPr>
            </w:pPr>
            <w:r w:rsidRPr="008D4B47">
              <w:rPr>
                <w:szCs w:val="22"/>
              </w:rPr>
              <w:t>50</w:t>
            </w:r>
            <w:r w:rsidRPr="008D4B47">
              <w:rPr>
                <w:szCs w:val="22"/>
                <w:lang w:val="en-US" w:bidi="th-TH"/>
              </w:rPr>
              <w:t>.</w:t>
            </w:r>
            <w:r w:rsidRPr="008D4B47">
              <w:rPr>
                <w:szCs w:val="22"/>
              </w:rPr>
              <w:t xml:space="preserve">00 </w:t>
            </w:r>
            <w:r w:rsidRPr="008D4B47">
              <w:rPr>
                <w:szCs w:val="22"/>
                <w:lang w:val="en-US" w:bidi="th-TH"/>
              </w:rPr>
              <w:t>of TMO2017</w:t>
            </w:r>
          </w:p>
        </w:tc>
      </w:tr>
    </w:tbl>
    <w:p w14:paraId="41516B76" w14:textId="77777777" w:rsidR="009B6727" w:rsidRPr="008D4B47" w:rsidRDefault="009B6727" w:rsidP="004C10D4">
      <w:pPr>
        <w:jc w:val="both"/>
        <w:rPr>
          <w:rFonts w:ascii="Times New Roman" w:hAnsi="Times New Roman" w:cs="Times New Roman"/>
          <w:i/>
          <w:iCs/>
          <w:color w:val="000000"/>
          <w:sz w:val="22"/>
          <w:szCs w:val="22"/>
        </w:rPr>
      </w:pPr>
    </w:p>
    <w:p w14:paraId="6B945B1E" w14:textId="77777777" w:rsidR="00F35EE0" w:rsidRPr="008D4B47" w:rsidRDefault="00F35EE0" w:rsidP="00FC2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after="0"/>
        <w:ind w:left="567"/>
        <w:jc w:val="thaiDistribute"/>
        <w:rPr>
          <w:rFonts w:ascii="Times New Roman" w:hAnsi="Times New Roman" w:cs="Times New Roman"/>
          <w:sz w:val="22"/>
          <w:szCs w:val="22"/>
        </w:rPr>
      </w:pPr>
      <w:r w:rsidRPr="008D4B47">
        <w:rPr>
          <w:rFonts w:ascii="Times New Roman" w:hAnsi="Times New Roman" w:cs="Times New Roman"/>
          <w:sz w:val="22"/>
          <w:szCs w:val="22"/>
          <w:cs/>
        </w:rPr>
        <w:t>*</w:t>
      </w:r>
      <w:r w:rsidRPr="008D4B47">
        <w:rPr>
          <w:rFonts w:ascii="Times New Roman" w:hAnsi="Times New Roman" w:cs="Times New Roman"/>
          <w:sz w:val="22"/>
          <w:szCs w:val="22"/>
        </w:rPr>
        <w:tab/>
        <w:t>Market yields on government bonds fo</w:t>
      </w:r>
      <w:r w:rsidR="001B6897" w:rsidRPr="008D4B47">
        <w:rPr>
          <w:rFonts w:ascii="Times New Roman" w:hAnsi="Times New Roman" w:cs="Times New Roman"/>
          <w:sz w:val="22"/>
          <w:szCs w:val="22"/>
        </w:rPr>
        <w:t>r legal severance payments plan</w:t>
      </w:r>
    </w:p>
    <w:p w14:paraId="35787227" w14:textId="77777777" w:rsidR="00F35EE0" w:rsidRPr="008D4B47" w:rsidRDefault="00F35EE0" w:rsidP="00FC2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after="0"/>
        <w:ind w:left="567"/>
        <w:jc w:val="thaiDistribute"/>
        <w:rPr>
          <w:rFonts w:ascii="Times New Roman" w:hAnsi="Times New Roman" w:cs="Times New Roman"/>
          <w:sz w:val="22"/>
          <w:szCs w:val="22"/>
        </w:rPr>
      </w:pPr>
      <w:r w:rsidRPr="008D4B47">
        <w:rPr>
          <w:rFonts w:ascii="Times New Roman" w:hAnsi="Times New Roman" w:cs="Times New Roman"/>
          <w:sz w:val="22"/>
          <w:szCs w:val="22"/>
          <w:cs/>
        </w:rPr>
        <w:t>**</w:t>
      </w:r>
      <w:r w:rsidRPr="008D4B47">
        <w:rPr>
          <w:rFonts w:ascii="Times New Roman" w:hAnsi="Times New Roman" w:cs="Times New Roman"/>
          <w:sz w:val="22"/>
          <w:szCs w:val="22"/>
        </w:rPr>
        <w:tab/>
        <w:t>Upon the length of service</w:t>
      </w:r>
    </w:p>
    <w:p w14:paraId="68C01D81" w14:textId="77777777" w:rsidR="002C57EF" w:rsidRPr="008D4B47" w:rsidRDefault="00016461" w:rsidP="00FC2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after="0"/>
        <w:ind w:left="567"/>
        <w:jc w:val="thaiDistribute"/>
        <w:rPr>
          <w:rFonts w:ascii="Times New Roman" w:hAnsi="Times New Roman" w:cs="Times New Roman"/>
          <w:sz w:val="22"/>
          <w:szCs w:val="22"/>
        </w:rPr>
      </w:pPr>
      <w:r w:rsidRPr="008D4B47">
        <w:rPr>
          <w:rFonts w:ascii="Times New Roman" w:hAnsi="Times New Roman" w:cs="Times New Roman"/>
          <w:sz w:val="22"/>
          <w:szCs w:val="22"/>
          <w:cs/>
        </w:rPr>
        <w:t>***</w:t>
      </w:r>
      <w:r w:rsidR="00E41936" w:rsidRPr="008D4B47">
        <w:rPr>
          <w:rFonts w:ascii="Times New Roman" w:hAnsi="Times New Roman" w:cs="Times New Roman"/>
          <w:sz w:val="22"/>
          <w:szCs w:val="22"/>
        </w:rPr>
        <w:tab/>
      </w:r>
      <w:r w:rsidRPr="008D4B47">
        <w:rPr>
          <w:rFonts w:ascii="Times New Roman" w:hAnsi="Times New Roman" w:cs="Times New Roman"/>
          <w:sz w:val="22"/>
          <w:szCs w:val="22"/>
        </w:rPr>
        <w:t>Reference</w:t>
      </w:r>
      <w:r w:rsidR="001F0010" w:rsidRPr="008D4B47">
        <w:rPr>
          <w:rFonts w:ascii="Times New Roman" w:hAnsi="Times New Roman" w:cs="Times New Roman"/>
          <w:sz w:val="22"/>
          <w:szCs w:val="22"/>
        </w:rPr>
        <w:t xml:space="preserve"> from TMO</w:t>
      </w:r>
      <w:r w:rsidRPr="008D4B47">
        <w:rPr>
          <w:rFonts w:ascii="Times New Roman" w:hAnsi="Times New Roman" w:cs="Times New Roman"/>
          <w:sz w:val="22"/>
          <w:szCs w:val="22"/>
        </w:rPr>
        <w:t>2017</w:t>
      </w:r>
      <w:r w:rsidRPr="008D4B47">
        <w:rPr>
          <w:rFonts w:ascii="Times New Roman" w:hAnsi="Times New Roman" w:cs="Times New Roman"/>
          <w:sz w:val="22"/>
          <w:szCs w:val="22"/>
          <w:cs/>
        </w:rPr>
        <w:t xml:space="preserve">: </w:t>
      </w:r>
      <w:r w:rsidRPr="008D4B47">
        <w:rPr>
          <w:rFonts w:ascii="Times New Roman" w:hAnsi="Times New Roman" w:cs="Times New Roman"/>
          <w:sz w:val="22"/>
          <w:szCs w:val="22"/>
        </w:rPr>
        <w:t>Thai Mortality Ordinary Table 2017</w:t>
      </w:r>
    </w:p>
    <w:p w14:paraId="2D38C7D0" w14:textId="279A7CE0" w:rsidR="008802B1" w:rsidRPr="008D4B47" w:rsidRDefault="008802B1" w:rsidP="00FC23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after="0"/>
        <w:ind w:left="567"/>
        <w:jc w:val="thaiDistribute"/>
        <w:rPr>
          <w:rFonts w:ascii="Times New Roman" w:hAnsi="Times New Roman" w:cs="Times New Roman"/>
          <w:sz w:val="22"/>
          <w:szCs w:val="22"/>
        </w:rPr>
      </w:pPr>
    </w:p>
    <w:p w14:paraId="76564A41" w14:textId="2F03F601" w:rsidR="00AF24C1" w:rsidRPr="008D4B47" w:rsidRDefault="00AF24C1" w:rsidP="00FC23A8">
      <w:pPr>
        <w:tabs>
          <w:tab w:val="clear" w:pos="907"/>
          <w:tab w:val="left" w:pos="900"/>
        </w:tabs>
        <w:ind w:left="540"/>
        <w:jc w:val="thaiDistribute"/>
        <w:rPr>
          <w:rFonts w:ascii="Times New Roman" w:eastAsia="Calibri" w:hAnsi="Times New Roman" w:cs="Times New Roman"/>
          <w:i/>
          <w:iCs/>
          <w:sz w:val="22"/>
          <w:szCs w:val="22"/>
        </w:rPr>
      </w:pPr>
      <w:r w:rsidRPr="008D4B47">
        <w:rPr>
          <w:rFonts w:ascii="Times New Roman" w:eastAsia="Calibri" w:hAnsi="Times New Roman" w:cs="Times New Roman"/>
          <w:sz w:val="22"/>
          <w:szCs w:val="22"/>
        </w:rPr>
        <w:t>As at 31 December 202</w:t>
      </w:r>
      <w:r w:rsidR="005537EC" w:rsidRPr="008D4B47">
        <w:rPr>
          <w:rFonts w:ascii="Times New Roman" w:eastAsia="Calibri" w:hAnsi="Times New Roman" w:cs="Times New Roman"/>
          <w:sz w:val="22"/>
          <w:szCs w:val="22"/>
        </w:rPr>
        <w:t>3</w:t>
      </w:r>
      <w:r w:rsidRPr="008D4B47">
        <w:rPr>
          <w:rFonts w:ascii="Times New Roman" w:eastAsia="Calibri" w:hAnsi="Times New Roman" w:cs="Times New Roman"/>
          <w:sz w:val="22"/>
          <w:szCs w:val="22"/>
        </w:rPr>
        <w:t>, the Company has the weighted</w:t>
      </w:r>
      <w:r w:rsidR="005225FD" w:rsidRPr="008D4B47">
        <w:rPr>
          <w:rFonts w:ascii="Times New Roman" w:eastAsia="Calibri" w:hAnsi="Times New Roman" w:cs="Times New Roman"/>
          <w:sz w:val="22"/>
          <w:szCs w:val="22"/>
        </w:rPr>
        <w:t>-</w:t>
      </w:r>
      <w:r w:rsidRPr="008D4B47">
        <w:rPr>
          <w:rFonts w:ascii="Times New Roman" w:eastAsia="Calibri" w:hAnsi="Times New Roman" w:cs="Times New Roman"/>
          <w:sz w:val="22"/>
          <w:szCs w:val="22"/>
        </w:rPr>
        <w:t>average duration for payment of long</w:t>
      </w:r>
      <w:r w:rsidR="005225FD" w:rsidRPr="008D4B47">
        <w:rPr>
          <w:rFonts w:ascii="Times New Roman" w:eastAsia="Calibri" w:hAnsi="Times New Roman" w:cs="Times New Roman"/>
          <w:sz w:val="22"/>
          <w:szCs w:val="22"/>
        </w:rPr>
        <w:t>-</w:t>
      </w:r>
      <w:r w:rsidRPr="008D4B47">
        <w:rPr>
          <w:rFonts w:ascii="Times New Roman" w:eastAsia="Calibri" w:hAnsi="Times New Roman" w:cs="Times New Roman"/>
          <w:sz w:val="22"/>
          <w:szCs w:val="22"/>
        </w:rPr>
        <w:t xml:space="preserve">term employee benefits approximately </w:t>
      </w:r>
      <w:r w:rsidR="002A1337" w:rsidRPr="008D4B47">
        <w:rPr>
          <w:rFonts w:ascii="Times New Roman" w:eastAsia="Calibri" w:hAnsi="Times New Roman" w:cs="Times New Roman"/>
          <w:sz w:val="22"/>
          <w:szCs w:val="22"/>
        </w:rPr>
        <w:t>11</w:t>
      </w:r>
      <w:r w:rsidRPr="008D4B47">
        <w:rPr>
          <w:rFonts w:ascii="Times New Roman" w:eastAsia="Calibri" w:hAnsi="Times New Roman" w:cs="Times New Roman"/>
          <w:sz w:val="22"/>
          <w:szCs w:val="22"/>
        </w:rPr>
        <w:t xml:space="preserve"> years</w:t>
      </w:r>
      <w:r w:rsidR="005225FD" w:rsidRPr="008D4B47">
        <w:rPr>
          <w:rFonts w:ascii="Times New Roman" w:eastAsia="Calibri" w:hAnsi="Times New Roman" w:cs="Times New Roman"/>
          <w:i/>
          <w:iCs/>
          <w:sz w:val="22"/>
          <w:szCs w:val="22"/>
        </w:rPr>
        <w:t>.</w:t>
      </w:r>
      <w:r w:rsidR="00F14807" w:rsidRPr="008D4B47">
        <w:rPr>
          <w:rFonts w:ascii="Times New Roman" w:eastAsia="Calibri" w:hAnsi="Times New Roman" w:cs="Times New Roman"/>
          <w:i/>
          <w:iCs/>
          <w:sz w:val="22"/>
          <w:szCs w:val="22"/>
          <w:cs/>
        </w:rPr>
        <w:t xml:space="preserve"> </w:t>
      </w:r>
      <w:r w:rsidR="005225FD" w:rsidRPr="008D4B47">
        <w:rPr>
          <w:rFonts w:ascii="Times New Roman" w:eastAsia="Calibri" w:hAnsi="Times New Roman" w:cs="Times New Roman"/>
          <w:i/>
          <w:iCs/>
          <w:sz w:val="22"/>
          <w:szCs w:val="22"/>
        </w:rPr>
        <w:t>(</w:t>
      </w:r>
      <w:proofErr w:type="gramStart"/>
      <w:r w:rsidR="00F14807" w:rsidRPr="008D4B47">
        <w:rPr>
          <w:rFonts w:ascii="Times New Roman" w:eastAsia="Calibri" w:hAnsi="Times New Roman" w:cs="Times New Roman"/>
          <w:i/>
          <w:iCs/>
          <w:sz w:val="22"/>
          <w:szCs w:val="22"/>
        </w:rPr>
        <w:t>202</w:t>
      </w:r>
      <w:r w:rsidR="005537EC" w:rsidRPr="008D4B47">
        <w:rPr>
          <w:rFonts w:ascii="Times New Roman" w:eastAsia="Calibri" w:hAnsi="Times New Roman" w:cs="Times New Roman"/>
          <w:i/>
          <w:iCs/>
          <w:sz w:val="22"/>
          <w:szCs w:val="22"/>
        </w:rPr>
        <w:t>2</w:t>
      </w:r>
      <w:r w:rsidR="00D677F6" w:rsidRPr="008D4B47">
        <w:rPr>
          <w:rFonts w:ascii="Times New Roman" w:eastAsia="Calibri" w:hAnsi="Times New Roman" w:cs="Times New Roman"/>
          <w:i/>
          <w:iCs/>
          <w:sz w:val="22"/>
          <w:szCs w:val="22"/>
          <w:cs/>
        </w:rPr>
        <w:t xml:space="preserve"> </w:t>
      </w:r>
      <w:r w:rsidR="00F14807" w:rsidRPr="008D4B47">
        <w:rPr>
          <w:rFonts w:ascii="Times New Roman" w:eastAsia="Calibri" w:hAnsi="Times New Roman" w:cs="Times New Roman"/>
          <w:i/>
          <w:iCs/>
          <w:sz w:val="22"/>
          <w:szCs w:val="22"/>
          <w:cs/>
        </w:rPr>
        <w:t>:</w:t>
      </w:r>
      <w:proofErr w:type="gramEnd"/>
      <w:r w:rsidR="00F14807" w:rsidRPr="008D4B47">
        <w:rPr>
          <w:rFonts w:ascii="Times New Roman" w:eastAsia="Calibri" w:hAnsi="Times New Roman" w:cs="Times New Roman"/>
          <w:i/>
          <w:iCs/>
          <w:sz w:val="22"/>
          <w:szCs w:val="22"/>
          <w:cs/>
        </w:rPr>
        <w:t xml:space="preserve"> </w:t>
      </w:r>
      <w:r w:rsidR="00F14807" w:rsidRPr="008D4B47">
        <w:rPr>
          <w:rFonts w:ascii="Times New Roman" w:eastAsia="Calibri" w:hAnsi="Times New Roman" w:cs="Times New Roman"/>
          <w:i/>
          <w:iCs/>
          <w:sz w:val="22"/>
          <w:szCs w:val="22"/>
        </w:rPr>
        <w:t>1</w:t>
      </w:r>
      <w:r w:rsidR="005537EC" w:rsidRPr="008D4B47">
        <w:rPr>
          <w:rFonts w:ascii="Times New Roman" w:eastAsia="Calibri" w:hAnsi="Times New Roman" w:cs="Times New Roman"/>
          <w:i/>
          <w:iCs/>
          <w:sz w:val="22"/>
          <w:szCs w:val="22"/>
        </w:rPr>
        <w:t>1</w:t>
      </w:r>
      <w:r w:rsidR="00F14807" w:rsidRPr="008D4B47">
        <w:rPr>
          <w:rFonts w:ascii="Times New Roman" w:eastAsia="Calibri" w:hAnsi="Times New Roman" w:cs="Times New Roman"/>
          <w:i/>
          <w:iCs/>
          <w:sz w:val="22"/>
          <w:szCs w:val="22"/>
        </w:rPr>
        <w:t xml:space="preserve"> years</w:t>
      </w:r>
      <w:r w:rsidR="005225FD" w:rsidRPr="008D4B47">
        <w:rPr>
          <w:rFonts w:ascii="Times New Roman" w:eastAsia="Calibri" w:hAnsi="Times New Roman" w:cs="Times New Roman"/>
          <w:i/>
          <w:iCs/>
          <w:sz w:val="22"/>
          <w:szCs w:val="22"/>
        </w:rPr>
        <w:t>)</w:t>
      </w:r>
    </w:p>
    <w:p w14:paraId="676B9BB1" w14:textId="77777777" w:rsidR="00B00772" w:rsidRPr="008D4B47" w:rsidRDefault="00B00772" w:rsidP="00FC23A8">
      <w:pPr>
        <w:tabs>
          <w:tab w:val="clear" w:pos="907"/>
          <w:tab w:val="left" w:pos="900"/>
        </w:tabs>
        <w:ind w:left="540"/>
        <w:jc w:val="thaiDistribute"/>
        <w:rPr>
          <w:rFonts w:ascii="Times New Roman" w:eastAsia="Calibri" w:hAnsi="Times New Roman" w:cs="Times New Roman"/>
          <w:sz w:val="22"/>
          <w:szCs w:val="22"/>
        </w:rPr>
      </w:pPr>
    </w:p>
    <w:p w14:paraId="2640CDB6" w14:textId="77777777" w:rsidR="009F0810" w:rsidRPr="008D4B47" w:rsidRDefault="009F0810" w:rsidP="00FC23A8">
      <w:pPr>
        <w:pStyle w:val="E8Headingitalicbold"/>
        <w:jc w:val="thaiDistribute"/>
        <w:rPr>
          <w:rFonts w:eastAsia="Calibri"/>
        </w:rPr>
      </w:pPr>
      <w:r w:rsidRPr="008D4B47">
        <w:rPr>
          <w:rFonts w:eastAsia="Calibri"/>
        </w:rPr>
        <w:t>Sensitivity analysis</w:t>
      </w:r>
    </w:p>
    <w:p w14:paraId="1F2094FD" w14:textId="77777777" w:rsidR="009F0810" w:rsidRPr="008D4B47" w:rsidRDefault="009F0810" w:rsidP="00FC23A8">
      <w:pPr>
        <w:pStyle w:val="E7Indent1"/>
        <w:jc w:val="thaiDistribute"/>
        <w:rPr>
          <w:rFonts w:eastAsia="Calibri"/>
        </w:rPr>
      </w:pPr>
    </w:p>
    <w:p w14:paraId="40006788" w14:textId="77777777" w:rsidR="009F0810" w:rsidRPr="008D4B47" w:rsidRDefault="009F0810" w:rsidP="00FC23A8">
      <w:pPr>
        <w:pStyle w:val="E7Indent1"/>
        <w:jc w:val="thaiDistribute"/>
        <w:rPr>
          <w:rFonts w:eastAsia="Calibri"/>
        </w:rPr>
      </w:pPr>
      <w:r w:rsidRPr="008D4B47">
        <w:rPr>
          <w:rFonts w:eastAsia="Calibri"/>
        </w:rPr>
        <w:t>Reasonably possible changes at the end of the reporting period to one of the relevant actuarial assumptions, holding other assumptions constant, would have affected the non</w:t>
      </w:r>
      <w:r w:rsidR="005225FD" w:rsidRPr="008D4B47">
        <w:rPr>
          <w:rFonts w:eastAsia="Calibri"/>
        </w:rPr>
        <w:t>-</w:t>
      </w:r>
      <w:r w:rsidRPr="008D4B47">
        <w:rPr>
          <w:rFonts w:eastAsia="Calibri"/>
        </w:rPr>
        <w:t xml:space="preserve">current provisions </w:t>
      </w:r>
      <w:r w:rsidRPr="008D4B47">
        <w:rPr>
          <w:rFonts w:eastAsia="Calibri"/>
        </w:rPr>
        <w:br/>
        <w:t>for defined benefit plan by the amounts shown below</w:t>
      </w:r>
      <w:r w:rsidR="005225FD" w:rsidRPr="008D4B47">
        <w:rPr>
          <w:rFonts w:eastAsia="Calibri"/>
        </w:rPr>
        <w:t>.</w:t>
      </w:r>
    </w:p>
    <w:p w14:paraId="6A909A08" w14:textId="77777777" w:rsidR="009468F1" w:rsidRPr="008D4B47" w:rsidRDefault="009468F1" w:rsidP="00FC23A8">
      <w:pPr>
        <w:tabs>
          <w:tab w:val="clear" w:pos="907"/>
          <w:tab w:val="left" w:pos="900"/>
        </w:tabs>
        <w:spacing w:line="276" w:lineRule="auto"/>
        <w:ind w:left="540"/>
        <w:jc w:val="thaiDistribute"/>
        <w:rPr>
          <w:rFonts w:ascii="Times New Roman" w:eastAsia="Calibri" w:hAnsi="Times New Roman" w:cs="Times New Roman"/>
          <w:sz w:val="22"/>
          <w:szCs w:val="22"/>
        </w:rPr>
      </w:pPr>
    </w:p>
    <w:p w14:paraId="487205A3" w14:textId="3A0BC7CD" w:rsidR="0082512A" w:rsidRPr="008D4B47" w:rsidRDefault="009468F1" w:rsidP="004C10D4">
      <w:pPr>
        <w:tabs>
          <w:tab w:val="clear" w:pos="907"/>
          <w:tab w:val="left" w:pos="900"/>
        </w:tabs>
        <w:spacing w:line="276" w:lineRule="auto"/>
        <w:ind w:left="540"/>
        <w:jc w:val="both"/>
        <w:rPr>
          <w:rFonts w:ascii="Times New Roman" w:hAnsi="Times New Roman" w:cs="Times New Roman"/>
          <w:b/>
          <w:bCs/>
          <w:sz w:val="22"/>
          <w:szCs w:val="22"/>
        </w:rPr>
      </w:pPr>
      <w:r w:rsidRPr="008D4B47">
        <w:rPr>
          <w:rFonts w:ascii="Times New Roman" w:hAnsi="Times New Roman" w:cs="Times New Roman"/>
          <w:b/>
          <w:bCs/>
          <w:sz w:val="22"/>
          <w:szCs w:val="22"/>
        </w:rPr>
        <w:t>Effect on the non</w:t>
      </w:r>
      <w:r w:rsidR="005225FD" w:rsidRPr="008D4B47">
        <w:rPr>
          <w:rFonts w:ascii="Times New Roman" w:hAnsi="Times New Roman" w:cs="Times New Roman"/>
          <w:b/>
          <w:bCs/>
          <w:sz w:val="22"/>
          <w:szCs w:val="22"/>
        </w:rPr>
        <w:t>-</w:t>
      </w:r>
      <w:r w:rsidRPr="008D4B47">
        <w:rPr>
          <w:rFonts w:ascii="Times New Roman" w:hAnsi="Times New Roman" w:cs="Times New Roman"/>
          <w:b/>
          <w:bCs/>
          <w:sz w:val="22"/>
          <w:szCs w:val="22"/>
        </w:rPr>
        <w:t>current provisions for defined benefit plans at 31 December</w:t>
      </w:r>
      <w:r w:rsidRPr="008D4B47">
        <w:rPr>
          <w:rFonts w:ascii="Times New Roman" w:hAnsi="Times New Roman" w:cs="Times New Roman"/>
          <w:b/>
          <w:bCs/>
          <w:sz w:val="22"/>
          <w:szCs w:val="22"/>
          <w:cs/>
        </w:rPr>
        <w:t xml:space="preserve"> </w:t>
      </w:r>
    </w:p>
    <w:p w14:paraId="70FCCCAD" w14:textId="77777777" w:rsidR="005F2EE0" w:rsidRPr="008D4B47" w:rsidRDefault="005F2EE0" w:rsidP="004C10D4">
      <w:pPr>
        <w:tabs>
          <w:tab w:val="clear" w:pos="907"/>
          <w:tab w:val="left" w:pos="900"/>
        </w:tabs>
        <w:spacing w:line="276" w:lineRule="auto"/>
        <w:ind w:left="540"/>
        <w:jc w:val="both"/>
        <w:rPr>
          <w:rFonts w:ascii="Times New Roman" w:eastAsia="Calibri" w:hAnsi="Times New Roman" w:cs="Times New Roman"/>
          <w:sz w:val="22"/>
          <w:szCs w:val="22"/>
        </w:rPr>
      </w:pPr>
    </w:p>
    <w:tbl>
      <w:tblPr>
        <w:tblW w:w="9331" w:type="dxa"/>
        <w:tblInd w:w="558" w:type="dxa"/>
        <w:tblLayout w:type="fixed"/>
        <w:tblLook w:val="01E0" w:firstRow="1" w:lastRow="1" w:firstColumn="1" w:lastColumn="1" w:noHBand="0" w:noVBand="0"/>
      </w:tblPr>
      <w:tblGrid>
        <w:gridCol w:w="5504"/>
        <w:gridCol w:w="1800"/>
        <w:gridCol w:w="326"/>
        <w:gridCol w:w="1701"/>
      </w:tblGrid>
      <w:tr w:rsidR="00607291" w:rsidRPr="003F7EE4" w14:paraId="1F76B7F3" w14:textId="77777777" w:rsidTr="00FD5CCF">
        <w:tc>
          <w:tcPr>
            <w:tcW w:w="5504" w:type="dxa"/>
          </w:tcPr>
          <w:p w14:paraId="26A0271C" w14:textId="77777777" w:rsidR="00607291" w:rsidRPr="003F7EE4" w:rsidRDefault="00607291" w:rsidP="004C10D4">
            <w:pPr>
              <w:pStyle w:val="BodyText"/>
              <w:spacing w:after="0"/>
              <w:rPr>
                <w:rFonts w:ascii="Times New Roman" w:hAnsi="Times New Roman" w:cs="Times New Roman"/>
                <w:b/>
                <w:bCs/>
                <w:sz w:val="22"/>
                <w:szCs w:val="22"/>
              </w:rPr>
            </w:pPr>
          </w:p>
        </w:tc>
        <w:tc>
          <w:tcPr>
            <w:tcW w:w="3827" w:type="dxa"/>
            <w:gridSpan w:val="3"/>
          </w:tcPr>
          <w:p w14:paraId="690928FF" w14:textId="77777777" w:rsidR="00607291" w:rsidRPr="003F7EE4" w:rsidRDefault="0060729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center"/>
              <w:rPr>
                <w:rFonts w:ascii="Times New Roman" w:hAnsi="Times New Roman" w:cs="Times New Roman"/>
                <w:sz w:val="22"/>
                <w:szCs w:val="22"/>
              </w:rPr>
            </w:pPr>
            <w:r w:rsidRPr="003F7EE4">
              <w:rPr>
                <w:rFonts w:ascii="Times New Roman" w:hAnsi="Times New Roman" w:cs="Times New Roman"/>
                <w:sz w:val="22"/>
                <w:szCs w:val="22"/>
              </w:rPr>
              <w:t xml:space="preserve">Increase </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decrease</w:t>
            </w:r>
            <w:r w:rsidR="005225FD" w:rsidRPr="003F7EE4">
              <w:rPr>
                <w:rFonts w:ascii="Times New Roman" w:hAnsi="Times New Roman" w:cs="Times New Roman"/>
                <w:sz w:val="22"/>
                <w:szCs w:val="22"/>
              </w:rPr>
              <w:t>)</w:t>
            </w:r>
          </w:p>
        </w:tc>
      </w:tr>
      <w:tr w:rsidR="00607291" w:rsidRPr="003F7EE4" w14:paraId="7AD27AA7" w14:textId="77777777" w:rsidTr="00607291">
        <w:tc>
          <w:tcPr>
            <w:tcW w:w="5504" w:type="dxa"/>
          </w:tcPr>
          <w:p w14:paraId="287B9BAD" w14:textId="77777777" w:rsidR="00607291" w:rsidRPr="003F7EE4" w:rsidRDefault="00607291" w:rsidP="004C10D4">
            <w:pPr>
              <w:pStyle w:val="BodyText"/>
              <w:spacing w:after="0"/>
              <w:rPr>
                <w:rFonts w:ascii="Times New Roman" w:hAnsi="Times New Roman" w:cs="Times New Roman"/>
                <w:b/>
                <w:bCs/>
                <w:sz w:val="22"/>
                <w:szCs w:val="22"/>
              </w:rPr>
            </w:pPr>
          </w:p>
        </w:tc>
        <w:tc>
          <w:tcPr>
            <w:tcW w:w="1800" w:type="dxa"/>
          </w:tcPr>
          <w:p w14:paraId="291010BE" w14:textId="7F073578" w:rsidR="00607291" w:rsidRPr="003F7EE4" w:rsidRDefault="0060729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center"/>
              <w:rPr>
                <w:rFonts w:ascii="Times New Roman" w:hAnsi="Times New Roman" w:cs="Times New Roman"/>
                <w:sz w:val="22"/>
                <w:szCs w:val="22"/>
              </w:rPr>
            </w:pPr>
            <w:r w:rsidRPr="003F7EE4">
              <w:rPr>
                <w:rFonts w:ascii="Times New Roman" w:hAnsi="Times New Roman" w:cs="Times New Roman"/>
                <w:sz w:val="22"/>
                <w:szCs w:val="22"/>
              </w:rPr>
              <w:t>20</w:t>
            </w:r>
            <w:r w:rsidR="009F0810" w:rsidRPr="003F7EE4">
              <w:rPr>
                <w:rFonts w:ascii="Times New Roman" w:hAnsi="Times New Roman" w:cs="Times New Roman"/>
                <w:sz w:val="22"/>
                <w:szCs w:val="22"/>
              </w:rPr>
              <w:t>2</w:t>
            </w:r>
            <w:r w:rsidR="005537EC" w:rsidRPr="003F7EE4">
              <w:rPr>
                <w:rFonts w:ascii="Times New Roman" w:hAnsi="Times New Roman" w:cs="Times New Roman"/>
                <w:sz w:val="22"/>
                <w:szCs w:val="22"/>
              </w:rPr>
              <w:t>3</w:t>
            </w:r>
          </w:p>
        </w:tc>
        <w:tc>
          <w:tcPr>
            <w:tcW w:w="326" w:type="dxa"/>
          </w:tcPr>
          <w:p w14:paraId="685F1B25" w14:textId="77777777" w:rsidR="00607291" w:rsidRPr="003F7EE4" w:rsidRDefault="0060729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center"/>
              <w:rPr>
                <w:rFonts w:ascii="Times New Roman" w:hAnsi="Times New Roman" w:cs="Times New Roman"/>
                <w:i/>
                <w:iCs/>
                <w:sz w:val="22"/>
                <w:szCs w:val="22"/>
              </w:rPr>
            </w:pPr>
          </w:p>
        </w:tc>
        <w:tc>
          <w:tcPr>
            <w:tcW w:w="1701" w:type="dxa"/>
          </w:tcPr>
          <w:p w14:paraId="23A13748" w14:textId="2686E64E" w:rsidR="00607291" w:rsidRPr="003F7EE4" w:rsidRDefault="009F0810"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center"/>
              <w:rPr>
                <w:rFonts w:ascii="Times New Roman" w:hAnsi="Times New Roman" w:cs="Times New Roman"/>
                <w:sz w:val="22"/>
                <w:szCs w:val="22"/>
              </w:rPr>
            </w:pPr>
            <w:r w:rsidRPr="003F7EE4">
              <w:rPr>
                <w:rFonts w:ascii="Times New Roman" w:hAnsi="Times New Roman" w:cs="Times New Roman"/>
                <w:sz w:val="22"/>
                <w:szCs w:val="22"/>
              </w:rPr>
              <w:t>20</w:t>
            </w:r>
            <w:r w:rsidR="005F7AFB" w:rsidRPr="003F7EE4">
              <w:rPr>
                <w:rFonts w:ascii="Times New Roman" w:hAnsi="Times New Roman" w:cs="Times New Roman"/>
                <w:sz w:val="22"/>
                <w:szCs w:val="22"/>
              </w:rPr>
              <w:t>2</w:t>
            </w:r>
            <w:r w:rsidR="005537EC" w:rsidRPr="003F7EE4">
              <w:rPr>
                <w:rFonts w:ascii="Times New Roman" w:hAnsi="Times New Roman" w:cs="Times New Roman"/>
                <w:sz w:val="22"/>
                <w:szCs w:val="22"/>
              </w:rPr>
              <w:t>2</w:t>
            </w:r>
          </w:p>
        </w:tc>
      </w:tr>
      <w:tr w:rsidR="00607291" w:rsidRPr="003F7EE4" w14:paraId="091D7C30" w14:textId="77777777" w:rsidTr="00FD5CCF">
        <w:tc>
          <w:tcPr>
            <w:tcW w:w="5504" w:type="dxa"/>
          </w:tcPr>
          <w:p w14:paraId="77B84D07" w14:textId="77777777" w:rsidR="00607291" w:rsidRPr="003F7EE4" w:rsidRDefault="00607291" w:rsidP="004C10D4">
            <w:pPr>
              <w:pStyle w:val="BodyText"/>
              <w:spacing w:after="0"/>
              <w:rPr>
                <w:rFonts w:ascii="Times New Roman" w:hAnsi="Times New Roman" w:cs="Times New Roman"/>
                <w:b/>
                <w:bCs/>
                <w:sz w:val="22"/>
                <w:szCs w:val="22"/>
              </w:rPr>
            </w:pPr>
          </w:p>
        </w:tc>
        <w:tc>
          <w:tcPr>
            <w:tcW w:w="3827" w:type="dxa"/>
            <w:gridSpan w:val="3"/>
          </w:tcPr>
          <w:p w14:paraId="74700930" w14:textId="77777777" w:rsidR="00607291" w:rsidRPr="003F7EE4" w:rsidRDefault="005225F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jc w:val="center"/>
              <w:rPr>
                <w:rFonts w:ascii="Times New Roman" w:hAnsi="Times New Roman" w:cs="Times New Roman"/>
                <w:i/>
                <w:iCs/>
                <w:sz w:val="22"/>
                <w:szCs w:val="22"/>
              </w:rPr>
            </w:pPr>
            <w:r w:rsidRPr="003F7EE4">
              <w:rPr>
                <w:rFonts w:ascii="Times New Roman" w:hAnsi="Times New Roman" w:cs="Times New Roman"/>
                <w:i/>
                <w:iCs/>
                <w:sz w:val="22"/>
                <w:szCs w:val="22"/>
              </w:rPr>
              <w:t>(</w:t>
            </w:r>
            <w:r w:rsidR="00607291" w:rsidRPr="003F7EE4">
              <w:rPr>
                <w:rFonts w:ascii="Times New Roman" w:hAnsi="Times New Roman" w:cs="Times New Roman"/>
                <w:i/>
                <w:iCs/>
                <w:sz w:val="22"/>
                <w:szCs w:val="22"/>
              </w:rPr>
              <w:t>in thousand Baht</w:t>
            </w:r>
            <w:r w:rsidRPr="003F7EE4">
              <w:rPr>
                <w:rFonts w:ascii="Times New Roman" w:hAnsi="Times New Roman" w:cs="Times New Roman"/>
                <w:i/>
                <w:iCs/>
                <w:sz w:val="22"/>
                <w:szCs w:val="22"/>
              </w:rPr>
              <w:t>)</w:t>
            </w:r>
          </w:p>
        </w:tc>
      </w:tr>
      <w:tr w:rsidR="00607291" w:rsidRPr="003F7EE4" w14:paraId="2C6B6948" w14:textId="77777777" w:rsidTr="00607291">
        <w:tc>
          <w:tcPr>
            <w:tcW w:w="5504" w:type="dxa"/>
          </w:tcPr>
          <w:p w14:paraId="4B31F9C1" w14:textId="77777777" w:rsidR="00607291" w:rsidRPr="003F7EE4" w:rsidRDefault="00607291" w:rsidP="004C10D4">
            <w:pPr>
              <w:pStyle w:val="BodyText"/>
              <w:spacing w:after="0"/>
              <w:rPr>
                <w:rFonts w:ascii="Times New Roman" w:hAnsi="Times New Roman" w:cs="Times New Roman"/>
                <w:sz w:val="22"/>
                <w:szCs w:val="22"/>
              </w:rPr>
            </w:pPr>
            <w:r w:rsidRPr="003F7EE4">
              <w:rPr>
                <w:rFonts w:ascii="Times New Roman" w:hAnsi="Times New Roman" w:cs="Times New Roman"/>
                <w:sz w:val="22"/>
                <w:szCs w:val="22"/>
              </w:rPr>
              <w:t>Discount rate</w:t>
            </w:r>
          </w:p>
        </w:tc>
        <w:tc>
          <w:tcPr>
            <w:tcW w:w="1800" w:type="dxa"/>
          </w:tcPr>
          <w:p w14:paraId="5747436B" w14:textId="77777777" w:rsidR="00607291" w:rsidRPr="003F7EE4" w:rsidRDefault="00607291" w:rsidP="004C10D4">
            <w:pPr>
              <w:tabs>
                <w:tab w:val="decimal" w:pos="1332"/>
              </w:tabs>
              <w:jc w:val="both"/>
              <w:rPr>
                <w:rFonts w:ascii="Times New Roman" w:hAnsi="Times New Roman" w:cs="Times New Roman"/>
                <w:color w:val="0000FF"/>
                <w:sz w:val="22"/>
                <w:szCs w:val="22"/>
              </w:rPr>
            </w:pPr>
          </w:p>
        </w:tc>
        <w:tc>
          <w:tcPr>
            <w:tcW w:w="326" w:type="dxa"/>
          </w:tcPr>
          <w:p w14:paraId="63F245B2" w14:textId="77777777" w:rsidR="00607291" w:rsidRPr="003F7EE4" w:rsidRDefault="00607291" w:rsidP="004C10D4">
            <w:pPr>
              <w:tabs>
                <w:tab w:val="decimal" w:pos="1332"/>
              </w:tabs>
              <w:jc w:val="both"/>
              <w:rPr>
                <w:rFonts w:ascii="Times New Roman" w:hAnsi="Times New Roman" w:cs="Times New Roman"/>
                <w:color w:val="0000FF"/>
                <w:sz w:val="22"/>
                <w:szCs w:val="22"/>
              </w:rPr>
            </w:pPr>
          </w:p>
        </w:tc>
        <w:tc>
          <w:tcPr>
            <w:tcW w:w="1701" w:type="dxa"/>
          </w:tcPr>
          <w:p w14:paraId="6068B818" w14:textId="77777777" w:rsidR="00607291" w:rsidRPr="003F7EE4" w:rsidRDefault="00607291" w:rsidP="004C10D4">
            <w:pPr>
              <w:tabs>
                <w:tab w:val="decimal" w:pos="1332"/>
              </w:tabs>
              <w:jc w:val="both"/>
              <w:rPr>
                <w:rFonts w:ascii="Times New Roman" w:hAnsi="Times New Roman" w:cs="Times New Roman"/>
                <w:color w:val="0000FF"/>
                <w:sz w:val="22"/>
                <w:szCs w:val="22"/>
              </w:rPr>
            </w:pPr>
          </w:p>
        </w:tc>
      </w:tr>
      <w:tr w:rsidR="005537EC" w:rsidRPr="003F7EE4" w14:paraId="376FE6D9" w14:textId="77777777" w:rsidTr="00632E93">
        <w:tc>
          <w:tcPr>
            <w:tcW w:w="5504" w:type="dxa"/>
          </w:tcPr>
          <w:p w14:paraId="2FB2AC99" w14:textId="77777777" w:rsidR="005537EC" w:rsidRPr="003F7EE4" w:rsidRDefault="005537EC" w:rsidP="005537EC">
            <w:pPr>
              <w:ind w:right="-79"/>
              <w:rPr>
                <w:rFonts w:ascii="Times New Roman" w:hAnsi="Times New Roman" w:cs="Times New Roman"/>
                <w:sz w:val="22"/>
                <w:szCs w:val="22"/>
              </w:rPr>
            </w:pP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0.5</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increase</w:t>
            </w:r>
          </w:p>
        </w:tc>
        <w:tc>
          <w:tcPr>
            <w:tcW w:w="1800" w:type="dxa"/>
            <w:vAlign w:val="center"/>
          </w:tcPr>
          <w:p w14:paraId="74944152" w14:textId="6DFD99C8" w:rsidR="005537EC" w:rsidRPr="003F7EE4" w:rsidRDefault="002A1337"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72"/>
              <w:rPr>
                <w:rFonts w:ascii="Times New Roman" w:hAnsi="Times New Roman" w:cs="Times New Roman"/>
                <w:sz w:val="22"/>
                <w:szCs w:val="22"/>
              </w:rPr>
            </w:pPr>
            <w:r w:rsidRPr="003F7EE4">
              <w:rPr>
                <w:rFonts w:ascii="Times New Roman" w:hAnsi="Times New Roman" w:cs="Times New Roman"/>
                <w:sz w:val="22"/>
                <w:szCs w:val="22"/>
              </w:rPr>
              <w:t>(2,149)</w:t>
            </w:r>
          </w:p>
        </w:tc>
        <w:tc>
          <w:tcPr>
            <w:tcW w:w="326" w:type="dxa"/>
          </w:tcPr>
          <w:p w14:paraId="769ADB86" w14:textId="77777777"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s>
              <w:ind w:right="72"/>
              <w:jc w:val="right"/>
              <w:rPr>
                <w:rFonts w:ascii="Times New Roman" w:hAnsi="Times New Roman" w:cs="Times New Roman"/>
                <w:sz w:val="22"/>
                <w:szCs w:val="22"/>
              </w:rPr>
            </w:pPr>
          </w:p>
        </w:tc>
        <w:tc>
          <w:tcPr>
            <w:tcW w:w="1701" w:type="dxa"/>
            <w:vAlign w:val="center"/>
          </w:tcPr>
          <w:p w14:paraId="2DE4A3E2" w14:textId="3798FF7C"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72"/>
              <w:rPr>
                <w:rFonts w:ascii="Times New Roman" w:hAnsi="Times New Roman" w:cs="Times New Roman"/>
                <w:sz w:val="22"/>
                <w:szCs w:val="22"/>
              </w:rPr>
            </w:pPr>
            <w:r w:rsidRPr="003F7EE4">
              <w:rPr>
                <w:rFonts w:ascii="Times New Roman" w:hAnsi="Times New Roman" w:cs="Times New Roman"/>
                <w:sz w:val="22"/>
                <w:szCs w:val="22"/>
              </w:rPr>
              <w:t>(1,785)</w:t>
            </w:r>
          </w:p>
        </w:tc>
      </w:tr>
      <w:tr w:rsidR="005537EC" w:rsidRPr="003F7EE4" w14:paraId="711EEC38" w14:textId="77777777" w:rsidTr="00632E93">
        <w:tc>
          <w:tcPr>
            <w:tcW w:w="5504" w:type="dxa"/>
          </w:tcPr>
          <w:p w14:paraId="5AF7F330" w14:textId="77777777" w:rsidR="005537EC" w:rsidRPr="003F7EE4" w:rsidRDefault="005537EC" w:rsidP="005537EC">
            <w:pPr>
              <w:ind w:right="-79"/>
              <w:rPr>
                <w:rFonts w:ascii="Times New Roman" w:hAnsi="Times New Roman" w:cs="Times New Roman"/>
                <w:sz w:val="22"/>
                <w:szCs w:val="22"/>
              </w:rPr>
            </w:pP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0.5</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decrease</w:t>
            </w:r>
          </w:p>
        </w:tc>
        <w:tc>
          <w:tcPr>
            <w:tcW w:w="1800" w:type="dxa"/>
            <w:vAlign w:val="center"/>
          </w:tcPr>
          <w:p w14:paraId="753968E7" w14:textId="560C47DD" w:rsidR="005537EC" w:rsidRPr="003F7EE4" w:rsidRDefault="002A1337"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44"/>
              <w:rPr>
                <w:rFonts w:ascii="Times New Roman" w:hAnsi="Times New Roman" w:cs="Times New Roman"/>
                <w:sz w:val="22"/>
                <w:szCs w:val="22"/>
              </w:rPr>
            </w:pPr>
            <w:r w:rsidRPr="003F7EE4">
              <w:rPr>
                <w:rFonts w:ascii="Times New Roman" w:hAnsi="Times New Roman" w:cs="Times New Roman"/>
                <w:sz w:val="22"/>
                <w:szCs w:val="22"/>
              </w:rPr>
              <w:t>2,289</w:t>
            </w:r>
          </w:p>
        </w:tc>
        <w:tc>
          <w:tcPr>
            <w:tcW w:w="326" w:type="dxa"/>
          </w:tcPr>
          <w:p w14:paraId="367A5869" w14:textId="77777777" w:rsidR="005537EC" w:rsidRPr="003F7EE4" w:rsidRDefault="005537EC" w:rsidP="005537EC">
            <w:pPr>
              <w:tabs>
                <w:tab w:val="clear" w:pos="1644"/>
                <w:tab w:val="decimal" w:pos="1170"/>
                <w:tab w:val="left" w:pos="1440"/>
              </w:tabs>
              <w:ind w:right="144"/>
              <w:jc w:val="right"/>
              <w:rPr>
                <w:rFonts w:ascii="Times New Roman" w:hAnsi="Times New Roman" w:cs="Times New Roman"/>
                <w:sz w:val="22"/>
                <w:szCs w:val="22"/>
              </w:rPr>
            </w:pPr>
          </w:p>
        </w:tc>
        <w:tc>
          <w:tcPr>
            <w:tcW w:w="1701" w:type="dxa"/>
            <w:vAlign w:val="center"/>
          </w:tcPr>
          <w:p w14:paraId="0E9E7C9B" w14:textId="7C98DFE6"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44"/>
              <w:rPr>
                <w:rFonts w:ascii="Times New Roman" w:hAnsi="Times New Roman" w:cs="Times New Roman"/>
                <w:sz w:val="22"/>
                <w:szCs w:val="22"/>
              </w:rPr>
            </w:pPr>
            <w:r w:rsidRPr="003F7EE4">
              <w:rPr>
                <w:rFonts w:ascii="Times New Roman" w:hAnsi="Times New Roman" w:cs="Times New Roman"/>
                <w:sz w:val="22"/>
                <w:szCs w:val="22"/>
              </w:rPr>
              <w:t>1,902</w:t>
            </w:r>
          </w:p>
        </w:tc>
      </w:tr>
      <w:tr w:rsidR="005537EC" w:rsidRPr="003F7EE4" w14:paraId="7915D238" w14:textId="77777777" w:rsidTr="00607291">
        <w:tc>
          <w:tcPr>
            <w:tcW w:w="5504" w:type="dxa"/>
          </w:tcPr>
          <w:p w14:paraId="4A591D19" w14:textId="77777777" w:rsidR="005537EC" w:rsidRPr="003F7EE4" w:rsidRDefault="005537EC" w:rsidP="005537EC">
            <w:pPr>
              <w:pStyle w:val="BodyText"/>
              <w:spacing w:after="0"/>
              <w:rPr>
                <w:rFonts w:ascii="Times New Roman" w:hAnsi="Times New Roman" w:cs="Times New Roman"/>
                <w:sz w:val="22"/>
                <w:szCs w:val="22"/>
              </w:rPr>
            </w:pPr>
            <w:r w:rsidRPr="003F7EE4">
              <w:rPr>
                <w:rFonts w:ascii="Times New Roman" w:hAnsi="Times New Roman" w:cs="Times New Roman"/>
                <w:color w:val="000000"/>
                <w:sz w:val="22"/>
                <w:szCs w:val="22"/>
              </w:rPr>
              <w:t>Salary increase rate</w:t>
            </w:r>
          </w:p>
        </w:tc>
        <w:tc>
          <w:tcPr>
            <w:tcW w:w="1800" w:type="dxa"/>
          </w:tcPr>
          <w:p w14:paraId="57BE328E" w14:textId="77777777"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rPr>
                <w:rFonts w:ascii="Times New Roman" w:hAnsi="Times New Roman" w:cs="Times New Roman"/>
                <w:sz w:val="22"/>
                <w:szCs w:val="22"/>
              </w:rPr>
            </w:pPr>
          </w:p>
        </w:tc>
        <w:tc>
          <w:tcPr>
            <w:tcW w:w="326" w:type="dxa"/>
          </w:tcPr>
          <w:p w14:paraId="36A64FB2" w14:textId="77777777" w:rsidR="005537EC" w:rsidRPr="003F7EE4" w:rsidRDefault="005537EC" w:rsidP="005537EC">
            <w:pPr>
              <w:tabs>
                <w:tab w:val="decimal" w:pos="1332"/>
              </w:tabs>
              <w:jc w:val="both"/>
              <w:rPr>
                <w:rFonts w:ascii="Times New Roman" w:hAnsi="Times New Roman" w:cs="Times New Roman"/>
                <w:sz w:val="22"/>
                <w:szCs w:val="22"/>
              </w:rPr>
            </w:pPr>
          </w:p>
        </w:tc>
        <w:tc>
          <w:tcPr>
            <w:tcW w:w="1701" w:type="dxa"/>
          </w:tcPr>
          <w:p w14:paraId="254C3EE6" w14:textId="77777777"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rPr>
                <w:rFonts w:ascii="Times New Roman" w:hAnsi="Times New Roman" w:cs="Times New Roman"/>
                <w:sz w:val="22"/>
                <w:szCs w:val="22"/>
              </w:rPr>
            </w:pPr>
          </w:p>
        </w:tc>
      </w:tr>
      <w:tr w:rsidR="005537EC" w:rsidRPr="003F7EE4" w14:paraId="0C24D12C" w14:textId="77777777" w:rsidTr="00632E93">
        <w:tc>
          <w:tcPr>
            <w:tcW w:w="5504" w:type="dxa"/>
          </w:tcPr>
          <w:p w14:paraId="552EB849" w14:textId="77777777" w:rsidR="005537EC" w:rsidRPr="003F7EE4" w:rsidRDefault="005537EC" w:rsidP="005537EC">
            <w:pPr>
              <w:ind w:right="-79"/>
              <w:rPr>
                <w:rFonts w:ascii="Times New Roman" w:hAnsi="Times New Roman" w:cs="Times New Roman"/>
                <w:sz w:val="22"/>
                <w:szCs w:val="22"/>
              </w:rPr>
            </w:pP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1.0</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increase</w:t>
            </w:r>
          </w:p>
        </w:tc>
        <w:tc>
          <w:tcPr>
            <w:tcW w:w="1800" w:type="dxa"/>
            <w:vAlign w:val="center"/>
          </w:tcPr>
          <w:p w14:paraId="7C60B1CA" w14:textId="6C3FF85A" w:rsidR="005537EC" w:rsidRPr="003F7EE4" w:rsidRDefault="002A1337"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44"/>
              <w:rPr>
                <w:rFonts w:ascii="Times New Roman" w:hAnsi="Times New Roman" w:cs="Times New Roman"/>
                <w:sz w:val="22"/>
                <w:szCs w:val="22"/>
              </w:rPr>
            </w:pPr>
            <w:r w:rsidRPr="003F7EE4">
              <w:rPr>
                <w:rFonts w:ascii="Times New Roman" w:hAnsi="Times New Roman" w:cs="Times New Roman"/>
                <w:sz w:val="22"/>
                <w:szCs w:val="22"/>
              </w:rPr>
              <w:t>4,632</w:t>
            </w:r>
          </w:p>
        </w:tc>
        <w:tc>
          <w:tcPr>
            <w:tcW w:w="326" w:type="dxa"/>
          </w:tcPr>
          <w:p w14:paraId="24919A74" w14:textId="77777777" w:rsidR="005537EC" w:rsidRPr="003F7EE4" w:rsidRDefault="005537EC" w:rsidP="005537EC">
            <w:pPr>
              <w:tabs>
                <w:tab w:val="clear" w:pos="1644"/>
                <w:tab w:val="decimal" w:pos="1170"/>
                <w:tab w:val="left" w:pos="1440"/>
              </w:tabs>
              <w:ind w:right="144"/>
              <w:jc w:val="right"/>
              <w:rPr>
                <w:rFonts w:ascii="Times New Roman" w:hAnsi="Times New Roman" w:cs="Times New Roman"/>
                <w:sz w:val="22"/>
                <w:szCs w:val="22"/>
              </w:rPr>
            </w:pPr>
          </w:p>
        </w:tc>
        <w:tc>
          <w:tcPr>
            <w:tcW w:w="1701" w:type="dxa"/>
            <w:vAlign w:val="center"/>
          </w:tcPr>
          <w:p w14:paraId="00DF2897" w14:textId="1A79C241"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44"/>
              <w:rPr>
                <w:rFonts w:ascii="Times New Roman" w:hAnsi="Times New Roman" w:cs="Times New Roman"/>
                <w:sz w:val="22"/>
                <w:szCs w:val="22"/>
              </w:rPr>
            </w:pPr>
            <w:r w:rsidRPr="003F7EE4">
              <w:rPr>
                <w:rFonts w:ascii="Times New Roman" w:hAnsi="Times New Roman" w:cs="Times New Roman"/>
                <w:sz w:val="22"/>
                <w:szCs w:val="22"/>
              </w:rPr>
              <w:t>3,751</w:t>
            </w:r>
          </w:p>
        </w:tc>
      </w:tr>
      <w:tr w:rsidR="005537EC" w:rsidRPr="003F7EE4" w14:paraId="51F39694" w14:textId="77777777" w:rsidTr="00632E93">
        <w:tc>
          <w:tcPr>
            <w:tcW w:w="5504" w:type="dxa"/>
          </w:tcPr>
          <w:p w14:paraId="7B792DD1" w14:textId="77777777" w:rsidR="005537EC" w:rsidRPr="003F7EE4" w:rsidRDefault="005537EC" w:rsidP="005537EC">
            <w:pPr>
              <w:ind w:right="-79"/>
              <w:rPr>
                <w:rFonts w:ascii="Times New Roman" w:hAnsi="Times New Roman" w:cs="Times New Roman"/>
                <w:sz w:val="22"/>
                <w:szCs w:val="22"/>
              </w:rPr>
            </w:pP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1.0</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decrease</w:t>
            </w:r>
          </w:p>
        </w:tc>
        <w:tc>
          <w:tcPr>
            <w:tcW w:w="1800" w:type="dxa"/>
            <w:vAlign w:val="center"/>
          </w:tcPr>
          <w:p w14:paraId="72DFB667" w14:textId="13C086AE" w:rsidR="005537EC" w:rsidRPr="003F7EE4" w:rsidRDefault="002A1337"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54"/>
              <w:rPr>
                <w:rFonts w:ascii="Times New Roman" w:hAnsi="Times New Roman" w:cs="Times New Roman"/>
                <w:sz w:val="22"/>
                <w:szCs w:val="22"/>
              </w:rPr>
            </w:pPr>
            <w:r w:rsidRPr="003F7EE4">
              <w:rPr>
                <w:rFonts w:ascii="Times New Roman" w:hAnsi="Times New Roman" w:cs="Times New Roman"/>
                <w:sz w:val="22"/>
                <w:szCs w:val="22"/>
              </w:rPr>
              <w:t>(4,165)</w:t>
            </w:r>
          </w:p>
        </w:tc>
        <w:tc>
          <w:tcPr>
            <w:tcW w:w="326" w:type="dxa"/>
          </w:tcPr>
          <w:p w14:paraId="0B657F3D" w14:textId="77777777" w:rsidR="005537EC" w:rsidRPr="003F7EE4" w:rsidRDefault="005537EC" w:rsidP="005537EC">
            <w:pPr>
              <w:tabs>
                <w:tab w:val="clear" w:pos="1644"/>
                <w:tab w:val="decimal" w:pos="1170"/>
                <w:tab w:val="left" w:pos="1440"/>
              </w:tabs>
              <w:ind w:right="54"/>
              <w:jc w:val="right"/>
              <w:rPr>
                <w:rFonts w:ascii="Times New Roman" w:hAnsi="Times New Roman" w:cs="Times New Roman"/>
                <w:sz w:val="22"/>
                <w:szCs w:val="22"/>
              </w:rPr>
            </w:pPr>
          </w:p>
        </w:tc>
        <w:tc>
          <w:tcPr>
            <w:tcW w:w="1701" w:type="dxa"/>
            <w:vAlign w:val="center"/>
          </w:tcPr>
          <w:p w14:paraId="4FCEF757" w14:textId="36D8949A"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54"/>
              <w:rPr>
                <w:rFonts w:ascii="Times New Roman" w:hAnsi="Times New Roman" w:cs="Times New Roman"/>
                <w:sz w:val="22"/>
                <w:szCs w:val="22"/>
              </w:rPr>
            </w:pPr>
            <w:r w:rsidRPr="003F7EE4">
              <w:rPr>
                <w:rFonts w:ascii="Times New Roman" w:hAnsi="Times New Roman" w:cs="Times New Roman"/>
                <w:sz w:val="22"/>
                <w:szCs w:val="22"/>
              </w:rPr>
              <w:t>(3,375)</w:t>
            </w:r>
          </w:p>
        </w:tc>
      </w:tr>
      <w:tr w:rsidR="005537EC" w:rsidRPr="003F7EE4" w14:paraId="15CBEB5F" w14:textId="77777777" w:rsidTr="00607291">
        <w:tc>
          <w:tcPr>
            <w:tcW w:w="5504" w:type="dxa"/>
          </w:tcPr>
          <w:p w14:paraId="08E47AAB" w14:textId="77777777" w:rsidR="005537EC" w:rsidRPr="003F7EE4" w:rsidRDefault="005537EC" w:rsidP="005537EC">
            <w:pPr>
              <w:ind w:right="-79"/>
              <w:rPr>
                <w:rFonts w:ascii="Times New Roman" w:hAnsi="Times New Roman" w:cs="Times New Roman"/>
                <w:sz w:val="22"/>
                <w:szCs w:val="22"/>
              </w:rPr>
            </w:pPr>
            <w:r w:rsidRPr="003F7EE4">
              <w:rPr>
                <w:rFonts w:ascii="Times New Roman" w:hAnsi="Times New Roman" w:cs="Times New Roman"/>
                <w:color w:val="000000"/>
                <w:sz w:val="22"/>
                <w:szCs w:val="22"/>
              </w:rPr>
              <w:t>Employee turnover rate</w:t>
            </w:r>
          </w:p>
        </w:tc>
        <w:tc>
          <w:tcPr>
            <w:tcW w:w="1800" w:type="dxa"/>
          </w:tcPr>
          <w:p w14:paraId="4042AFDD" w14:textId="77777777"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rPr>
                <w:rFonts w:ascii="Times New Roman" w:hAnsi="Times New Roman" w:cs="Times New Roman"/>
                <w:sz w:val="22"/>
                <w:szCs w:val="22"/>
              </w:rPr>
            </w:pPr>
          </w:p>
        </w:tc>
        <w:tc>
          <w:tcPr>
            <w:tcW w:w="326" w:type="dxa"/>
          </w:tcPr>
          <w:p w14:paraId="59617E89" w14:textId="77777777" w:rsidR="005537EC" w:rsidRPr="003F7EE4" w:rsidRDefault="005537EC" w:rsidP="005537EC">
            <w:pPr>
              <w:tabs>
                <w:tab w:val="decimal" w:pos="1332"/>
              </w:tabs>
              <w:jc w:val="both"/>
              <w:rPr>
                <w:rFonts w:ascii="Times New Roman" w:hAnsi="Times New Roman" w:cs="Times New Roman"/>
                <w:sz w:val="22"/>
                <w:szCs w:val="22"/>
              </w:rPr>
            </w:pPr>
          </w:p>
        </w:tc>
        <w:tc>
          <w:tcPr>
            <w:tcW w:w="1701" w:type="dxa"/>
          </w:tcPr>
          <w:p w14:paraId="0C403207" w14:textId="77777777"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rPr>
                <w:rFonts w:ascii="Times New Roman" w:hAnsi="Times New Roman" w:cs="Times New Roman"/>
                <w:sz w:val="22"/>
                <w:szCs w:val="22"/>
              </w:rPr>
            </w:pPr>
          </w:p>
        </w:tc>
      </w:tr>
      <w:tr w:rsidR="005537EC" w:rsidRPr="003F7EE4" w14:paraId="369BBBC4" w14:textId="77777777" w:rsidTr="00632E93">
        <w:tc>
          <w:tcPr>
            <w:tcW w:w="5504" w:type="dxa"/>
          </w:tcPr>
          <w:p w14:paraId="4B115129" w14:textId="77777777" w:rsidR="005537EC" w:rsidRPr="003F7EE4" w:rsidRDefault="005537EC" w:rsidP="005537EC">
            <w:pPr>
              <w:ind w:right="-79"/>
              <w:rPr>
                <w:rFonts w:ascii="Times New Roman" w:hAnsi="Times New Roman" w:cs="Times New Roman"/>
                <w:sz w:val="22"/>
                <w:szCs w:val="22"/>
              </w:rPr>
            </w:pP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10.0</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increase</w:t>
            </w:r>
          </w:p>
        </w:tc>
        <w:tc>
          <w:tcPr>
            <w:tcW w:w="1800" w:type="dxa"/>
            <w:vAlign w:val="center"/>
          </w:tcPr>
          <w:p w14:paraId="72636DD4" w14:textId="69EAC81F" w:rsidR="005537EC" w:rsidRPr="003F7EE4" w:rsidRDefault="002A1337"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54"/>
              <w:rPr>
                <w:rFonts w:ascii="Times New Roman" w:hAnsi="Times New Roman" w:cs="Times New Roman"/>
                <w:sz w:val="22"/>
                <w:szCs w:val="22"/>
              </w:rPr>
            </w:pPr>
            <w:r w:rsidRPr="003F7EE4">
              <w:rPr>
                <w:rFonts w:ascii="Times New Roman" w:hAnsi="Times New Roman" w:cs="Times New Roman"/>
                <w:sz w:val="22"/>
                <w:szCs w:val="22"/>
              </w:rPr>
              <w:t>(1,603)</w:t>
            </w:r>
          </w:p>
        </w:tc>
        <w:tc>
          <w:tcPr>
            <w:tcW w:w="326" w:type="dxa"/>
          </w:tcPr>
          <w:p w14:paraId="6B795958" w14:textId="77777777" w:rsidR="005537EC" w:rsidRPr="003F7EE4" w:rsidRDefault="005537EC" w:rsidP="005537EC">
            <w:pPr>
              <w:tabs>
                <w:tab w:val="clear" w:pos="1644"/>
                <w:tab w:val="decimal" w:pos="1332"/>
              </w:tabs>
              <w:ind w:right="54"/>
              <w:jc w:val="right"/>
              <w:rPr>
                <w:rFonts w:ascii="Times New Roman" w:hAnsi="Times New Roman" w:cs="Times New Roman"/>
                <w:sz w:val="22"/>
                <w:szCs w:val="22"/>
              </w:rPr>
            </w:pPr>
          </w:p>
        </w:tc>
        <w:tc>
          <w:tcPr>
            <w:tcW w:w="1701" w:type="dxa"/>
            <w:vAlign w:val="center"/>
          </w:tcPr>
          <w:p w14:paraId="29658493" w14:textId="2A6643D8"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54"/>
              <w:rPr>
                <w:rFonts w:ascii="Times New Roman" w:hAnsi="Times New Roman" w:cs="Times New Roman"/>
                <w:sz w:val="22"/>
                <w:szCs w:val="22"/>
              </w:rPr>
            </w:pPr>
            <w:r w:rsidRPr="003F7EE4">
              <w:rPr>
                <w:rFonts w:ascii="Times New Roman" w:hAnsi="Times New Roman" w:cs="Times New Roman"/>
                <w:sz w:val="22"/>
                <w:szCs w:val="22"/>
              </w:rPr>
              <w:t>(1,346)</w:t>
            </w:r>
          </w:p>
        </w:tc>
      </w:tr>
      <w:tr w:rsidR="005537EC" w:rsidRPr="003F7EE4" w14:paraId="628D0B49" w14:textId="77777777" w:rsidTr="00632E93">
        <w:tc>
          <w:tcPr>
            <w:tcW w:w="5504" w:type="dxa"/>
          </w:tcPr>
          <w:p w14:paraId="0F7F292B" w14:textId="77777777" w:rsidR="005537EC" w:rsidRPr="003F7EE4" w:rsidRDefault="005537EC" w:rsidP="005537EC">
            <w:pPr>
              <w:ind w:right="-79"/>
              <w:rPr>
                <w:rFonts w:ascii="Times New Roman" w:hAnsi="Times New Roman" w:cs="Times New Roman"/>
                <w:sz w:val="22"/>
                <w:szCs w:val="22"/>
              </w:rPr>
            </w:pP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10.0</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decrease</w:t>
            </w:r>
          </w:p>
        </w:tc>
        <w:tc>
          <w:tcPr>
            <w:tcW w:w="1800" w:type="dxa"/>
            <w:vAlign w:val="center"/>
          </w:tcPr>
          <w:p w14:paraId="1C5B1DBB" w14:textId="11A52444" w:rsidR="005537EC" w:rsidRPr="003F7EE4" w:rsidRDefault="002A1337"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44"/>
              <w:rPr>
                <w:rFonts w:ascii="Times New Roman" w:hAnsi="Times New Roman" w:cs="Times New Roman"/>
                <w:sz w:val="22"/>
                <w:szCs w:val="22"/>
              </w:rPr>
            </w:pPr>
            <w:r w:rsidRPr="003F7EE4">
              <w:rPr>
                <w:rFonts w:ascii="Times New Roman" w:hAnsi="Times New Roman" w:cs="Times New Roman"/>
                <w:sz w:val="22"/>
                <w:szCs w:val="22"/>
              </w:rPr>
              <w:t>1,668</w:t>
            </w:r>
          </w:p>
        </w:tc>
        <w:tc>
          <w:tcPr>
            <w:tcW w:w="326" w:type="dxa"/>
          </w:tcPr>
          <w:p w14:paraId="6E9050DE" w14:textId="77777777" w:rsidR="005537EC" w:rsidRPr="003F7EE4" w:rsidRDefault="005537EC" w:rsidP="005537EC">
            <w:pPr>
              <w:tabs>
                <w:tab w:val="clear" w:pos="1644"/>
                <w:tab w:val="decimal" w:pos="1332"/>
                <w:tab w:val="left" w:pos="1440"/>
              </w:tabs>
              <w:ind w:right="144"/>
              <w:jc w:val="right"/>
              <w:rPr>
                <w:rFonts w:ascii="Times New Roman" w:hAnsi="Times New Roman" w:cs="Times New Roman"/>
                <w:sz w:val="22"/>
                <w:szCs w:val="22"/>
              </w:rPr>
            </w:pPr>
          </w:p>
        </w:tc>
        <w:tc>
          <w:tcPr>
            <w:tcW w:w="1701" w:type="dxa"/>
            <w:vAlign w:val="center"/>
          </w:tcPr>
          <w:p w14:paraId="317B4EDC" w14:textId="75BD50B5" w:rsidR="005537EC" w:rsidRPr="003F7EE4" w:rsidRDefault="005537EC" w:rsidP="0055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ind w:right="144"/>
              <w:rPr>
                <w:rFonts w:ascii="Times New Roman" w:hAnsi="Times New Roman" w:cs="Times New Roman"/>
                <w:sz w:val="22"/>
                <w:szCs w:val="22"/>
              </w:rPr>
            </w:pPr>
            <w:r w:rsidRPr="003F7EE4">
              <w:rPr>
                <w:rFonts w:ascii="Times New Roman" w:hAnsi="Times New Roman" w:cs="Times New Roman"/>
                <w:sz w:val="22"/>
                <w:szCs w:val="22"/>
              </w:rPr>
              <w:t>1,403</w:t>
            </w:r>
          </w:p>
        </w:tc>
      </w:tr>
    </w:tbl>
    <w:p w14:paraId="57F6E6A8" w14:textId="77777777" w:rsidR="00A05119" w:rsidRPr="003F7EE4" w:rsidRDefault="00A05119" w:rsidP="004C10D4">
      <w:pPr>
        <w:pStyle w:val="E7Indent1"/>
        <w:rPr>
          <w:rFonts w:eastAsia="Calibri"/>
        </w:rPr>
      </w:pPr>
    </w:p>
    <w:p w14:paraId="35FB8D87" w14:textId="118541BD" w:rsidR="00BF2F0F" w:rsidRDefault="009F0810" w:rsidP="00116F5C">
      <w:pPr>
        <w:pStyle w:val="E7Indent1"/>
        <w:ind w:right="-14"/>
        <w:jc w:val="thaiDistribute"/>
        <w:rPr>
          <w:rFonts w:eastAsia="Calibri" w:cstheme="minorBidi"/>
        </w:rPr>
      </w:pPr>
      <w:r w:rsidRPr="003F7EE4">
        <w:rPr>
          <w:rFonts w:eastAsia="Calibri"/>
        </w:rPr>
        <w:t xml:space="preserve">Although the analysis does not take account of the full distribution of cash flows expected under </w:t>
      </w:r>
      <w:r w:rsidR="00116F5C">
        <w:rPr>
          <w:rFonts w:eastAsia="Calibri" w:cstheme="minorBidi"/>
          <w:cs/>
        </w:rPr>
        <w:br/>
      </w:r>
      <w:r w:rsidRPr="003F7EE4">
        <w:rPr>
          <w:rFonts w:eastAsia="Calibri"/>
        </w:rPr>
        <w:t>the plan, it does provide an approximation of the sensitivity of the assumptions shown</w:t>
      </w:r>
      <w:r w:rsidR="005225FD" w:rsidRPr="003F7EE4">
        <w:rPr>
          <w:rFonts w:eastAsia="Calibri"/>
        </w:rPr>
        <w:t>.</w:t>
      </w:r>
    </w:p>
    <w:p w14:paraId="403798A5" w14:textId="77777777" w:rsidR="00EE2620" w:rsidRPr="00EE2620" w:rsidRDefault="00EE2620" w:rsidP="00116F5C">
      <w:pPr>
        <w:pStyle w:val="E7Indent1"/>
        <w:ind w:right="-14"/>
        <w:jc w:val="thaiDistribute"/>
        <w:rPr>
          <w:rFonts w:eastAsia="Calibri" w:cstheme="minorBidi"/>
        </w:rPr>
      </w:pPr>
    </w:p>
    <w:p w14:paraId="0E714D5C" w14:textId="550A0873" w:rsidR="00EE2620" w:rsidRDefault="00EE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cs/>
        </w:rPr>
      </w:pPr>
      <w:r>
        <w:rPr>
          <w:rFonts w:eastAsia="Calibri"/>
          <w:cs/>
        </w:rPr>
        <w:br w:type="page"/>
      </w:r>
    </w:p>
    <w:p w14:paraId="5A90D82A" w14:textId="0BB6276A" w:rsidR="009A5B15" w:rsidRPr="003F7EE4" w:rsidRDefault="009A5B15" w:rsidP="004C10D4">
      <w:pPr>
        <w:pStyle w:val="E5Head1"/>
        <w:spacing w:line="240" w:lineRule="atLeast"/>
        <w:ind w:left="540"/>
        <w:outlineLvl w:val="9"/>
      </w:pPr>
      <w:r w:rsidRPr="003F7EE4">
        <w:lastRenderedPageBreak/>
        <w:t>Share capital</w:t>
      </w:r>
    </w:p>
    <w:p w14:paraId="6612BF7C" w14:textId="253B483C" w:rsidR="009A5B15" w:rsidRPr="003F7EE4" w:rsidRDefault="009A5B15" w:rsidP="009A5B15">
      <w:pPr>
        <w:pStyle w:val="E5Head1"/>
        <w:numPr>
          <w:ilvl w:val="0"/>
          <w:numId w:val="0"/>
        </w:numPr>
        <w:spacing w:line="240" w:lineRule="atLeast"/>
        <w:ind w:left="540"/>
        <w:outlineLvl w:val="9"/>
        <w:rPr>
          <w:b w:val="0"/>
          <w:bCs w:val="0"/>
          <w:sz w:val="22"/>
          <w:szCs w:val="22"/>
        </w:rPr>
      </w:pPr>
    </w:p>
    <w:tbl>
      <w:tblPr>
        <w:tblW w:w="8971" w:type="dxa"/>
        <w:tblInd w:w="540" w:type="dxa"/>
        <w:tblLayout w:type="fixed"/>
        <w:tblLook w:val="04A0" w:firstRow="1" w:lastRow="0" w:firstColumn="1" w:lastColumn="0" w:noHBand="0" w:noVBand="1"/>
      </w:tblPr>
      <w:tblGrid>
        <w:gridCol w:w="2896"/>
        <w:gridCol w:w="794"/>
        <w:gridCol w:w="237"/>
        <w:gridCol w:w="1082"/>
        <w:gridCol w:w="236"/>
        <w:gridCol w:w="1192"/>
        <w:gridCol w:w="236"/>
        <w:gridCol w:w="1019"/>
        <w:gridCol w:w="236"/>
        <w:gridCol w:w="1043"/>
      </w:tblGrid>
      <w:tr w:rsidR="009A5B15" w:rsidRPr="00537191" w14:paraId="02496C0D" w14:textId="77777777" w:rsidTr="00537191">
        <w:trPr>
          <w:trHeight w:val="60"/>
          <w:tblHeader/>
        </w:trPr>
        <w:tc>
          <w:tcPr>
            <w:tcW w:w="2896" w:type="dxa"/>
            <w:shd w:val="clear" w:color="auto" w:fill="auto"/>
            <w:vAlign w:val="bottom"/>
          </w:tcPr>
          <w:p w14:paraId="6F2DB29C" w14:textId="77777777" w:rsidR="009A5B15" w:rsidRPr="00537191" w:rsidRDefault="009A5B15" w:rsidP="008E08DA">
            <w:pPr>
              <w:pStyle w:val="ListParagraph"/>
              <w:tabs>
                <w:tab w:val="left" w:pos="576"/>
              </w:tabs>
              <w:spacing w:line="240" w:lineRule="auto"/>
              <w:ind w:left="0" w:right="-14"/>
              <w:rPr>
                <w:rFonts w:ascii="Times New Roman" w:hAnsi="Times New Roman" w:cs="Times New Roman"/>
                <w:sz w:val="22"/>
              </w:rPr>
            </w:pPr>
          </w:p>
        </w:tc>
        <w:tc>
          <w:tcPr>
            <w:tcW w:w="794" w:type="dxa"/>
            <w:shd w:val="clear" w:color="auto" w:fill="auto"/>
            <w:vAlign w:val="bottom"/>
          </w:tcPr>
          <w:p w14:paraId="472A0F25" w14:textId="77777777" w:rsidR="009A5B15" w:rsidRPr="00537191" w:rsidRDefault="009A5B15" w:rsidP="008E08DA">
            <w:pPr>
              <w:pStyle w:val="ListParagraph"/>
              <w:spacing w:line="240" w:lineRule="auto"/>
              <w:ind w:left="-108" w:right="-94"/>
              <w:jc w:val="center"/>
              <w:rPr>
                <w:rFonts w:ascii="Times New Roman" w:hAnsi="Times New Roman" w:cs="Times New Roman"/>
                <w:sz w:val="22"/>
                <w:cs/>
              </w:rPr>
            </w:pPr>
          </w:p>
        </w:tc>
        <w:tc>
          <w:tcPr>
            <w:tcW w:w="237" w:type="dxa"/>
            <w:shd w:val="clear" w:color="auto" w:fill="auto"/>
            <w:vAlign w:val="bottom"/>
          </w:tcPr>
          <w:p w14:paraId="3393DDAD" w14:textId="77777777" w:rsidR="009A5B15" w:rsidRPr="00537191" w:rsidRDefault="009A5B15" w:rsidP="008E08DA">
            <w:pPr>
              <w:pStyle w:val="ListParagraph"/>
              <w:tabs>
                <w:tab w:val="left" w:pos="576"/>
              </w:tabs>
              <w:spacing w:line="240" w:lineRule="auto"/>
              <w:ind w:left="0" w:right="-14"/>
              <w:jc w:val="center"/>
              <w:rPr>
                <w:rFonts w:ascii="Times New Roman" w:hAnsi="Times New Roman" w:cs="Times New Roman"/>
                <w:sz w:val="22"/>
              </w:rPr>
            </w:pPr>
          </w:p>
        </w:tc>
        <w:tc>
          <w:tcPr>
            <w:tcW w:w="2510" w:type="dxa"/>
            <w:gridSpan w:val="3"/>
            <w:shd w:val="clear" w:color="auto" w:fill="auto"/>
            <w:vAlign w:val="bottom"/>
          </w:tcPr>
          <w:p w14:paraId="4AAC0A84" w14:textId="77777777" w:rsidR="009A5B15" w:rsidRPr="00537191" w:rsidRDefault="009A5B15" w:rsidP="008E08DA">
            <w:pPr>
              <w:pStyle w:val="ListParagraph"/>
              <w:tabs>
                <w:tab w:val="left" w:pos="576"/>
              </w:tabs>
              <w:spacing w:line="240" w:lineRule="auto"/>
              <w:ind w:left="0" w:right="-14"/>
              <w:jc w:val="center"/>
              <w:rPr>
                <w:rFonts w:ascii="Times New Roman" w:hAnsi="Times New Roman" w:cs="Times New Roman"/>
                <w:sz w:val="22"/>
              </w:rPr>
            </w:pPr>
            <w:r w:rsidRPr="00537191">
              <w:rPr>
                <w:rFonts w:ascii="Times New Roman" w:hAnsi="Times New Roman" w:cs="Times New Roman"/>
                <w:sz w:val="22"/>
              </w:rPr>
              <w:t>2023</w:t>
            </w:r>
          </w:p>
        </w:tc>
        <w:tc>
          <w:tcPr>
            <w:tcW w:w="236" w:type="dxa"/>
            <w:shd w:val="clear" w:color="auto" w:fill="auto"/>
            <w:vAlign w:val="bottom"/>
          </w:tcPr>
          <w:p w14:paraId="451C4D88" w14:textId="77777777" w:rsidR="009A5B15" w:rsidRPr="00537191" w:rsidRDefault="009A5B15" w:rsidP="008E08DA">
            <w:pPr>
              <w:pStyle w:val="ListParagraph"/>
              <w:tabs>
                <w:tab w:val="left" w:pos="576"/>
              </w:tabs>
              <w:spacing w:line="240" w:lineRule="auto"/>
              <w:ind w:left="0" w:right="-14"/>
              <w:jc w:val="center"/>
              <w:rPr>
                <w:rFonts w:ascii="Times New Roman" w:hAnsi="Times New Roman" w:cs="Times New Roman"/>
                <w:sz w:val="22"/>
              </w:rPr>
            </w:pPr>
          </w:p>
        </w:tc>
        <w:tc>
          <w:tcPr>
            <w:tcW w:w="2298" w:type="dxa"/>
            <w:gridSpan w:val="3"/>
            <w:shd w:val="clear" w:color="auto" w:fill="auto"/>
            <w:vAlign w:val="bottom"/>
          </w:tcPr>
          <w:p w14:paraId="69D7439A" w14:textId="77777777" w:rsidR="009A5B15" w:rsidRPr="00537191" w:rsidRDefault="009A5B15" w:rsidP="008E08DA">
            <w:pPr>
              <w:pStyle w:val="ListParagraph"/>
              <w:tabs>
                <w:tab w:val="left" w:pos="576"/>
              </w:tabs>
              <w:spacing w:line="240" w:lineRule="auto"/>
              <w:ind w:left="0" w:right="-14"/>
              <w:jc w:val="center"/>
              <w:rPr>
                <w:rFonts w:ascii="Times New Roman" w:hAnsi="Times New Roman" w:cs="Times New Roman"/>
                <w:sz w:val="22"/>
              </w:rPr>
            </w:pPr>
            <w:r w:rsidRPr="00537191">
              <w:rPr>
                <w:rFonts w:ascii="Times New Roman" w:hAnsi="Times New Roman" w:cs="Times New Roman"/>
                <w:sz w:val="22"/>
              </w:rPr>
              <w:t>2022</w:t>
            </w:r>
          </w:p>
        </w:tc>
      </w:tr>
      <w:tr w:rsidR="009A5B15" w:rsidRPr="00537191" w14:paraId="513CD424" w14:textId="77777777" w:rsidTr="008216F9">
        <w:trPr>
          <w:trHeight w:val="47"/>
          <w:tblHeader/>
        </w:trPr>
        <w:tc>
          <w:tcPr>
            <w:tcW w:w="2896" w:type="dxa"/>
            <w:shd w:val="clear" w:color="auto" w:fill="auto"/>
            <w:vAlign w:val="bottom"/>
          </w:tcPr>
          <w:p w14:paraId="55C2E0EC"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rPr>
            </w:pPr>
          </w:p>
        </w:tc>
        <w:tc>
          <w:tcPr>
            <w:tcW w:w="794" w:type="dxa"/>
            <w:shd w:val="clear" w:color="auto" w:fill="auto"/>
            <w:vAlign w:val="bottom"/>
          </w:tcPr>
          <w:p w14:paraId="303BB267" w14:textId="77777777" w:rsidR="009A5B15" w:rsidRPr="00537191" w:rsidRDefault="009A5B15" w:rsidP="008216F9">
            <w:pPr>
              <w:pStyle w:val="ListParagraph"/>
              <w:tabs>
                <w:tab w:val="clear" w:pos="454"/>
                <w:tab w:val="left" w:pos="432"/>
              </w:tabs>
              <w:spacing w:line="340" w:lineRule="exact"/>
              <w:ind w:left="-108" w:right="-85"/>
              <w:jc w:val="center"/>
              <w:rPr>
                <w:rFonts w:ascii="Times New Roman" w:hAnsi="Times New Roman" w:cs="Times New Roman"/>
                <w:sz w:val="22"/>
              </w:rPr>
            </w:pPr>
            <w:r w:rsidRPr="00537191">
              <w:rPr>
                <w:rFonts w:ascii="Times New Roman" w:hAnsi="Times New Roman" w:cs="Times New Roman"/>
                <w:sz w:val="22"/>
              </w:rPr>
              <w:t>Par value</w:t>
            </w:r>
          </w:p>
        </w:tc>
        <w:tc>
          <w:tcPr>
            <w:tcW w:w="237" w:type="dxa"/>
            <w:shd w:val="clear" w:color="auto" w:fill="auto"/>
            <w:vAlign w:val="bottom"/>
          </w:tcPr>
          <w:p w14:paraId="7D37DCC6" w14:textId="77777777" w:rsidR="009A5B15" w:rsidRPr="00537191" w:rsidRDefault="009A5B15" w:rsidP="008216F9">
            <w:pPr>
              <w:pStyle w:val="ListParagraph"/>
              <w:tabs>
                <w:tab w:val="left" w:pos="576"/>
              </w:tabs>
              <w:spacing w:line="340" w:lineRule="exact"/>
              <w:ind w:left="0" w:right="-14"/>
              <w:jc w:val="center"/>
              <w:rPr>
                <w:rFonts w:ascii="Times New Roman" w:hAnsi="Times New Roman" w:cs="Times New Roman"/>
                <w:sz w:val="22"/>
              </w:rPr>
            </w:pPr>
          </w:p>
        </w:tc>
        <w:tc>
          <w:tcPr>
            <w:tcW w:w="1082" w:type="dxa"/>
            <w:shd w:val="clear" w:color="auto" w:fill="auto"/>
            <w:vAlign w:val="bottom"/>
          </w:tcPr>
          <w:p w14:paraId="631DA372" w14:textId="77777777" w:rsidR="009A5B15" w:rsidRPr="00537191" w:rsidRDefault="009A5B15" w:rsidP="008216F9">
            <w:pPr>
              <w:pStyle w:val="ListParagraph"/>
              <w:tabs>
                <w:tab w:val="left" w:pos="576"/>
              </w:tabs>
              <w:spacing w:line="340" w:lineRule="exact"/>
              <w:ind w:left="-234" w:right="-216"/>
              <w:jc w:val="center"/>
              <w:rPr>
                <w:rFonts w:ascii="Times New Roman" w:hAnsi="Times New Roman" w:cs="Times New Roman"/>
                <w:sz w:val="22"/>
                <w:cs/>
              </w:rPr>
            </w:pPr>
            <w:r w:rsidRPr="00537191">
              <w:rPr>
                <w:rFonts w:ascii="Times New Roman" w:hAnsi="Times New Roman" w:cs="Times New Roman"/>
                <w:sz w:val="22"/>
              </w:rPr>
              <w:t>Number of shares</w:t>
            </w:r>
          </w:p>
        </w:tc>
        <w:tc>
          <w:tcPr>
            <w:tcW w:w="236" w:type="dxa"/>
            <w:shd w:val="clear" w:color="auto" w:fill="auto"/>
            <w:vAlign w:val="bottom"/>
          </w:tcPr>
          <w:p w14:paraId="03142EA6" w14:textId="77777777" w:rsidR="009A5B15" w:rsidRPr="00537191" w:rsidRDefault="009A5B15" w:rsidP="008216F9">
            <w:pPr>
              <w:pStyle w:val="ListParagraph"/>
              <w:tabs>
                <w:tab w:val="left" w:pos="576"/>
              </w:tabs>
              <w:spacing w:line="340" w:lineRule="exact"/>
              <w:ind w:left="0" w:right="-14"/>
              <w:jc w:val="center"/>
              <w:rPr>
                <w:rFonts w:ascii="Times New Roman" w:hAnsi="Times New Roman" w:cs="Times New Roman"/>
                <w:sz w:val="22"/>
              </w:rPr>
            </w:pPr>
          </w:p>
        </w:tc>
        <w:tc>
          <w:tcPr>
            <w:tcW w:w="1192" w:type="dxa"/>
            <w:shd w:val="clear" w:color="auto" w:fill="auto"/>
            <w:vAlign w:val="bottom"/>
          </w:tcPr>
          <w:p w14:paraId="384E4ECD" w14:textId="77777777" w:rsidR="009A5B15" w:rsidRPr="00537191" w:rsidRDefault="009A5B15" w:rsidP="008216F9">
            <w:pPr>
              <w:pStyle w:val="ListParagraph"/>
              <w:tabs>
                <w:tab w:val="left" w:pos="576"/>
              </w:tabs>
              <w:spacing w:line="340" w:lineRule="exact"/>
              <w:ind w:left="0" w:right="-14"/>
              <w:jc w:val="center"/>
              <w:rPr>
                <w:rFonts w:ascii="Times New Roman" w:hAnsi="Times New Roman" w:cs="Times New Roman"/>
                <w:sz w:val="22"/>
              </w:rPr>
            </w:pPr>
            <w:r w:rsidRPr="00537191">
              <w:rPr>
                <w:rFonts w:ascii="Times New Roman" w:hAnsi="Times New Roman" w:cs="Times New Roman"/>
                <w:sz w:val="22"/>
              </w:rPr>
              <w:t>Amount</w:t>
            </w:r>
          </w:p>
        </w:tc>
        <w:tc>
          <w:tcPr>
            <w:tcW w:w="236" w:type="dxa"/>
            <w:shd w:val="clear" w:color="auto" w:fill="auto"/>
            <w:vAlign w:val="bottom"/>
          </w:tcPr>
          <w:p w14:paraId="2F31E6AB" w14:textId="77777777" w:rsidR="009A5B15" w:rsidRPr="00537191" w:rsidRDefault="009A5B15" w:rsidP="008216F9">
            <w:pPr>
              <w:pStyle w:val="ListParagraph"/>
              <w:tabs>
                <w:tab w:val="left" w:pos="576"/>
              </w:tabs>
              <w:spacing w:line="340" w:lineRule="exact"/>
              <w:ind w:left="0" w:right="-14"/>
              <w:jc w:val="center"/>
              <w:rPr>
                <w:rFonts w:ascii="Times New Roman" w:hAnsi="Times New Roman" w:cs="Times New Roman"/>
                <w:sz w:val="22"/>
              </w:rPr>
            </w:pPr>
          </w:p>
        </w:tc>
        <w:tc>
          <w:tcPr>
            <w:tcW w:w="1019" w:type="dxa"/>
            <w:shd w:val="clear" w:color="auto" w:fill="auto"/>
            <w:vAlign w:val="bottom"/>
          </w:tcPr>
          <w:p w14:paraId="286AF096" w14:textId="77777777" w:rsidR="009A5B15" w:rsidRPr="00537191" w:rsidRDefault="009A5B15" w:rsidP="008216F9">
            <w:pPr>
              <w:pStyle w:val="ListParagraph"/>
              <w:tabs>
                <w:tab w:val="left" w:pos="576"/>
              </w:tabs>
              <w:spacing w:line="340" w:lineRule="exact"/>
              <w:ind w:left="-234" w:right="-216"/>
              <w:jc w:val="center"/>
              <w:rPr>
                <w:rFonts w:ascii="Times New Roman" w:hAnsi="Times New Roman" w:cs="Times New Roman"/>
                <w:sz w:val="22"/>
              </w:rPr>
            </w:pPr>
            <w:r w:rsidRPr="00537191">
              <w:rPr>
                <w:rFonts w:ascii="Times New Roman" w:hAnsi="Times New Roman" w:cs="Times New Roman"/>
                <w:sz w:val="22"/>
              </w:rPr>
              <w:t>Number of shares</w:t>
            </w:r>
          </w:p>
        </w:tc>
        <w:tc>
          <w:tcPr>
            <w:tcW w:w="236" w:type="dxa"/>
            <w:shd w:val="clear" w:color="auto" w:fill="auto"/>
            <w:vAlign w:val="bottom"/>
          </w:tcPr>
          <w:p w14:paraId="299C6264" w14:textId="77777777" w:rsidR="009A5B15" w:rsidRPr="00537191" w:rsidRDefault="009A5B15" w:rsidP="008216F9">
            <w:pPr>
              <w:pStyle w:val="ListParagraph"/>
              <w:tabs>
                <w:tab w:val="left" w:pos="576"/>
              </w:tabs>
              <w:spacing w:line="340" w:lineRule="exact"/>
              <w:ind w:left="0" w:right="-14"/>
              <w:jc w:val="center"/>
              <w:rPr>
                <w:rFonts w:ascii="Times New Roman" w:hAnsi="Times New Roman" w:cs="Times New Roman"/>
                <w:sz w:val="22"/>
              </w:rPr>
            </w:pPr>
          </w:p>
        </w:tc>
        <w:tc>
          <w:tcPr>
            <w:tcW w:w="1043" w:type="dxa"/>
            <w:shd w:val="clear" w:color="auto" w:fill="auto"/>
            <w:vAlign w:val="bottom"/>
          </w:tcPr>
          <w:p w14:paraId="6F775D22" w14:textId="77777777" w:rsidR="009A5B15" w:rsidRPr="00537191" w:rsidRDefault="009A5B15" w:rsidP="008216F9">
            <w:pPr>
              <w:pStyle w:val="ListParagraph"/>
              <w:tabs>
                <w:tab w:val="left" w:pos="576"/>
              </w:tabs>
              <w:spacing w:line="340" w:lineRule="exact"/>
              <w:ind w:left="0" w:right="-14"/>
              <w:jc w:val="center"/>
              <w:rPr>
                <w:rFonts w:ascii="Times New Roman" w:hAnsi="Times New Roman" w:cs="Times New Roman"/>
                <w:sz w:val="22"/>
              </w:rPr>
            </w:pPr>
            <w:r w:rsidRPr="00537191">
              <w:rPr>
                <w:rFonts w:ascii="Times New Roman" w:hAnsi="Times New Roman" w:cs="Times New Roman"/>
                <w:sz w:val="22"/>
              </w:rPr>
              <w:t>Amount</w:t>
            </w:r>
          </w:p>
        </w:tc>
      </w:tr>
      <w:tr w:rsidR="009A5B15" w:rsidRPr="00537191" w14:paraId="05604537" w14:textId="77777777" w:rsidTr="00537191">
        <w:trPr>
          <w:trHeight w:val="47"/>
          <w:tblHeader/>
        </w:trPr>
        <w:tc>
          <w:tcPr>
            <w:tcW w:w="2896" w:type="dxa"/>
            <w:shd w:val="clear" w:color="auto" w:fill="auto"/>
            <w:vAlign w:val="bottom"/>
          </w:tcPr>
          <w:p w14:paraId="25A34D69"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rPr>
            </w:pPr>
          </w:p>
        </w:tc>
        <w:tc>
          <w:tcPr>
            <w:tcW w:w="794" w:type="dxa"/>
            <w:shd w:val="clear" w:color="auto" w:fill="auto"/>
            <w:vAlign w:val="bottom"/>
          </w:tcPr>
          <w:p w14:paraId="04DD70F1" w14:textId="77777777" w:rsidR="009A5B15" w:rsidRPr="00537191" w:rsidRDefault="009A5B15" w:rsidP="008E08DA">
            <w:pPr>
              <w:pStyle w:val="ListParagraph"/>
              <w:tabs>
                <w:tab w:val="clear" w:pos="454"/>
                <w:tab w:val="left" w:pos="354"/>
                <w:tab w:val="left" w:pos="444"/>
              </w:tabs>
              <w:spacing w:line="340" w:lineRule="exact"/>
              <w:ind w:left="-186" w:right="-175"/>
              <w:jc w:val="center"/>
              <w:rPr>
                <w:rFonts w:ascii="Times New Roman" w:hAnsi="Times New Roman" w:cs="Times New Roman"/>
                <w:sz w:val="22"/>
              </w:rPr>
            </w:pPr>
            <w:r w:rsidRPr="00537191">
              <w:rPr>
                <w:rFonts w:ascii="Times New Roman" w:hAnsi="Times New Roman" w:cs="Times New Roman"/>
                <w:sz w:val="22"/>
                <w:cs/>
              </w:rPr>
              <w:t>(</w:t>
            </w:r>
            <w:r w:rsidRPr="00537191">
              <w:rPr>
                <w:rFonts w:ascii="Times New Roman" w:hAnsi="Times New Roman" w:cs="Times New Roman"/>
                <w:i/>
                <w:iCs/>
                <w:sz w:val="22"/>
              </w:rPr>
              <w:t>in baht</w:t>
            </w:r>
            <w:r w:rsidRPr="00537191">
              <w:rPr>
                <w:rFonts w:ascii="Times New Roman" w:hAnsi="Times New Roman" w:cs="Times New Roman"/>
                <w:sz w:val="22"/>
                <w:cs/>
              </w:rPr>
              <w:t>)</w:t>
            </w:r>
          </w:p>
        </w:tc>
        <w:tc>
          <w:tcPr>
            <w:tcW w:w="237" w:type="dxa"/>
            <w:shd w:val="clear" w:color="auto" w:fill="auto"/>
            <w:vAlign w:val="bottom"/>
          </w:tcPr>
          <w:p w14:paraId="3E427F14"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p>
        </w:tc>
        <w:tc>
          <w:tcPr>
            <w:tcW w:w="5044" w:type="dxa"/>
            <w:gridSpan w:val="7"/>
            <w:shd w:val="clear" w:color="auto" w:fill="auto"/>
            <w:vAlign w:val="bottom"/>
          </w:tcPr>
          <w:p w14:paraId="1811FE94"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r w:rsidRPr="00537191">
              <w:rPr>
                <w:rFonts w:ascii="Times New Roman" w:hAnsi="Times New Roman" w:cs="Times New Roman"/>
                <w:i/>
                <w:iCs/>
                <w:sz w:val="22"/>
                <w:cs/>
              </w:rPr>
              <w:t>(</w:t>
            </w:r>
            <w:r w:rsidRPr="00537191">
              <w:rPr>
                <w:rFonts w:ascii="Times New Roman" w:hAnsi="Times New Roman" w:cs="Times New Roman"/>
                <w:i/>
                <w:iCs/>
                <w:sz w:val="22"/>
              </w:rPr>
              <w:t>in thousand shares</w:t>
            </w:r>
            <w:r w:rsidRPr="00537191">
              <w:rPr>
                <w:rFonts w:ascii="Times New Roman" w:hAnsi="Times New Roman" w:cs="Times New Roman"/>
                <w:i/>
                <w:iCs/>
                <w:sz w:val="22"/>
                <w:cs/>
              </w:rPr>
              <w:t xml:space="preserve"> / </w:t>
            </w:r>
            <w:r w:rsidRPr="00537191">
              <w:rPr>
                <w:rFonts w:ascii="Times New Roman" w:hAnsi="Times New Roman" w:cs="Times New Roman"/>
                <w:i/>
                <w:iCs/>
                <w:sz w:val="22"/>
              </w:rPr>
              <w:t>in thousand baht</w:t>
            </w:r>
            <w:r w:rsidRPr="00537191">
              <w:rPr>
                <w:rFonts w:ascii="Times New Roman" w:hAnsi="Times New Roman" w:cs="Times New Roman"/>
                <w:i/>
                <w:iCs/>
                <w:sz w:val="22"/>
                <w:cs/>
              </w:rPr>
              <w:t>)</w:t>
            </w:r>
          </w:p>
        </w:tc>
      </w:tr>
      <w:tr w:rsidR="009A5B15" w:rsidRPr="00537191" w14:paraId="09C80751" w14:textId="77777777" w:rsidTr="00537191">
        <w:trPr>
          <w:trHeight w:val="47"/>
        </w:trPr>
        <w:tc>
          <w:tcPr>
            <w:tcW w:w="2896" w:type="dxa"/>
            <w:shd w:val="clear" w:color="auto" w:fill="auto"/>
            <w:vAlign w:val="bottom"/>
          </w:tcPr>
          <w:p w14:paraId="594C1377"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b/>
                <w:bCs/>
                <w:i/>
                <w:iCs/>
                <w:sz w:val="22"/>
              </w:rPr>
            </w:pPr>
            <w:r w:rsidRPr="00537191">
              <w:rPr>
                <w:rFonts w:ascii="Times New Roman" w:hAnsi="Times New Roman" w:cs="Times New Roman"/>
                <w:b/>
                <w:bCs/>
                <w:i/>
                <w:iCs/>
                <w:sz w:val="22"/>
              </w:rPr>
              <w:t>Authorized</w:t>
            </w:r>
          </w:p>
        </w:tc>
        <w:tc>
          <w:tcPr>
            <w:tcW w:w="794" w:type="dxa"/>
            <w:shd w:val="clear" w:color="auto" w:fill="auto"/>
            <w:vAlign w:val="bottom"/>
          </w:tcPr>
          <w:p w14:paraId="569396D1"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770DC0EA"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65AECDE9"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7E1E5C0D"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6DBE5AF4"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3AB422C6"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2BA6E192"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3C285723"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shd w:val="clear" w:color="auto" w:fill="auto"/>
            <w:vAlign w:val="bottom"/>
          </w:tcPr>
          <w:p w14:paraId="72A39CEC"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r>
      <w:tr w:rsidR="009A5B15" w:rsidRPr="00537191" w14:paraId="181734F0" w14:textId="77777777" w:rsidTr="00537191">
        <w:trPr>
          <w:trHeight w:val="47"/>
        </w:trPr>
        <w:tc>
          <w:tcPr>
            <w:tcW w:w="2896" w:type="dxa"/>
            <w:shd w:val="clear" w:color="auto" w:fill="auto"/>
            <w:vAlign w:val="bottom"/>
          </w:tcPr>
          <w:p w14:paraId="59CD7262"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pacing w:val="-2"/>
                <w:sz w:val="22"/>
              </w:rPr>
            </w:pPr>
            <w:r w:rsidRPr="00537191">
              <w:rPr>
                <w:rFonts w:ascii="Times New Roman" w:hAnsi="Times New Roman" w:cs="Times New Roman"/>
                <w:spacing w:val="-2"/>
                <w:sz w:val="22"/>
              </w:rPr>
              <w:t>At 1 January</w:t>
            </w:r>
            <w:r w:rsidRPr="00537191">
              <w:rPr>
                <w:rFonts w:ascii="Times New Roman" w:hAnsi="Times New Roman" w:cs="Times New Roman"/>
                <w:spacing w:val="-2"/>
                <w:sz w:val="22"/>
                <w:cs/>
              </w:rPr>
              <w:t xml:space="preserve"> - </w:t>
            </w:r>
            <w:r w:rsidRPr="00537191">
              <w:rPr>
                <w:rFonts w:ascii="Times New Roman" w:hAnsi="Times New Roman" w:cs="Times New Roman"/>
                <w:spacing w:val="-2"/>
                <w:sz w:val="22"/>
              </w:rPr>
              <w:t>Ordinary shares</w:t>
            </w:r>
          </w:p>
        </w:tc>
        <w:tc>
          <w:tcPr>
            <w:tcW w:w="794" w:type="dxa"/>
            <w:shd w:val="clear" w:color="auto" w:fill="auto"/>
            <w:vAlign w:val="bottom"/>
          </w:tcPr>
          <w:p w14:paraId="39AA1024" w14:textId="77777777" w:rsidR="009A5B15" w:rsidRPr="00537191" w:rsidRDefault="009A5B15" w:rsidP="008E08DA">
            <w:pPr>
              <w:pStyle w:val="ListParagraph"/>
              <w:tabs>
                <w:tab w:val="clear" w:pos="454"/>
                <w:tab w:val="left" w:pos="456"/>
                <w:tab w:val="left" w:pos="576"/>
              </w:tabs>
              <w:spacing w:line="340" w:lineRule="exact"/>
              <w:ind w:left="0" w:right="-14"/>
              <w:jc w:val="center"/>
              <w:rPr>
                <w:rFonts w:ascii="Times New Roman" w:hAnsi="Times New Roman" w:cs="Times New Roman"/>
                <w:sz w:val="22"/>
              </w:rPr>
            </w:pPr>
            <w:r w:rsidRPr="00537191">
              <w:rPr>
                <w:rFonts w:ascii="Times New Roman" w:hAnsi="Times New Roman" w:cs="Times New Roman"/>
                <w:sz w:val="22"/>
              </w:rPr>
              <w:t>100</w:t>
            </w:r>
          </w:p>
        </w:tc>
        <w:tc>
          <w:tcPr>
            <w:tcW w:w="237" w:type="dxa"/>
            <w:shd w:val="clear" w:color="auto" w:fill="auto"/>
          </w:tcPr>
          <w:p w14:paraId="4C39F631"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66A689B8"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79,090</w:t>
            </w:r>
          </w:p>
        </w:tc>
        <w:tc>
          <w:tcPr>
            <w:tcW w:w="236" w:type="dxa"/>
            <w:shd w:val="clear" w:color="auto" w:fill="auto"/>
            <w:vAlign w:val="bottom"/>
          </w:tcPr>
          <w:p w14:paraId="1DFE4278"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3E48BB47"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7,909,000</w:t>
            </w:r>
          </w:p>
        </w:tc>
        <w:tc>
          <w:tcPr>
            <w:tcW w:w="236" w:type="dxa"/>
            <w:shd w:val="clear" w:color="auto" w:fill="auto"/>
            <w:vAlign w:val="bottom"/>
          </w:tcPr>
          <w:p w14:paraId="074569CA"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0CF81971"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79,090</w:t>
            </w:r>
          </w:p>
        </w:tc>
        <w:tc>
          <w:tcPr>
            <w:tcW w:w="236" w:type="dxa"/>
            <w:shd w:val="clear" w:color="auto" w:fill="auto"/>
            <w:vAlign w:val="bottom"/>
          </w:tcPr>
          <w:p w14:paraId="24F4BA3A"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shd w:val="clear" w:color="auto" w:fill="auto"/>
            <w:vAlign w:val="bottom"/>
          </w:tcPr>
          <w:p w14:paraId="5B99030F" w14:textId="77777777" w:rsidR="009A5B15" w:rsidRPr="00F5318B" w:rsidRDefault="009A5B15" w:rsidP="00537191">
            <w:pPr>
              <w:pStyle w:val="ListParagraph"/>
              <w:tabs>
                <w:tab w:val="left" w:pos="576"/>
              </w:tabs>
              <w:spacing w:line="340" w:lineRule="exact"/>
              <w:ind w:left="-39" w:right="-14"/>
              <w:rPr>
                <w:rFonts w:ascii="Times New Roman" w:hAnsi="Times New Roman" w:cs="Times New Roman"/>
                <w:sz w:val="22"/>
              </w:rPr>
            </w:pPr>
            <w:r w:rsidRPr="00F5318B">
              <w:rPr>
                <w:rFonts w:ascii="Times New Roman" w:hAnsi="Times New Roman" w:cs="Times New Roman"/>
                <w:sz w:val="22"/>
              </w:rPr>
              <w:t>7,909,000</w:t>
            </w:r>
          </w:p>
        </w:tc>
      </w:tr>
      <w:tr w:rsidR="009A5B15" w:rsidRPr="00537191" w14:paraId="48979DDF" w14:textId="77777777" w:rsidTr="00537191">
        <w:trPr>
          <w:trHeight w:val="47"/>
        </w:trPr>
        <w:tc>
          <w:tcPr>
            <w:tcW w:w="2896" w:type="dxa"/>
            <w:shd w:val="clear" w:color="auto" w:fill="auto"/>
            <w:vAlign w:val="bottom"/>
          </w:tcPr>
          <w:p w14:paraId="4D569089"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rPr>
            </w:pPr>
            <w:r w:rsidRPr="00537191">
              <w:rPr>
                <w:rFonts w:ascii="Times New Roman" w:hAnsi="Times New Roman" w:cs="Times New Roman"/>
                <w:sz w:val="22"/>
              </w:rPr>
              <w:t>Issue of new shares</w:t>
            </w:r>
          </w:p>
        </w:tc>
        <w:tc>
          <w:tcPr>
            <w:tcW w:w="794" w:type="dxa"/>
            <w:shd w:val="clear" w:color="auto" w:fill="auto"/>
            <w:vAlign w:val="bottom"/>
          </w:tcPr>
          <w:p w14:paraId="0CF3BE33"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7DD4699D"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58E4A9FD"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575A35C9"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3ACE48EB"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16D0449A"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4EE48AA2"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30A735A8"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shd w:val="clear" w:color="auto" w:fill="auto"/>
            <w:vAlign w:val="bottom"/>
          </w:tcPr>
          <w:p w14:paraId="19C2287A"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r>
      <w:tr w:rsidR="009A5B15" w:rsidRPr="00537191" w14:paraId="0552B40C" w14:textId="77777777" w:rsidTr="00537191">
        <w:trPr>
          <w:trHeight w:val="47"/>
        </w:trPr>
        <w:tc>
          <w:tcPr>
            <w:tcW w:w="2896" w:type="dxa"/>
            <w:shd w:val="clear" w:color="auto" w:fill="auto"/>
            <w:vAlign w:val="bottom"/>
          </w:tcPr>
          <w:p w14:paraId="7B904DC6"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sz w:val="22"/>
                <w:cs/>
              </w:rPr>
              <w:t xml:space="preserve">- </w:t>
            </w:r>
            <w:r w:rsidRPr="00537191">
              <w:rPr>
                <w:rFonts w:ascii="Times New Roman" w:hAnsi="Times New Roman" w:cs="Times New Roman"/>
                <w:sz w:val="22"/>
              </w:rPr>
              <w:t>Ordinary shares</w:t>
            </w:r>
          </w:p>
        </w:tc>
        <w:tc>
          <w:tcPr>
            <w:tcW w:w="794" w:type="dxa"/>
            <w:shd w:val="clear" w:color="auto" w:fill="auto"/>
            <w:vAlign w:val="bottom"/>
          </w:tcPr>
          <w:p w14:paraId="6A0495FF"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r w:rsidRPr="00537191">
              <w:rPr>
                <w:rFonts w:ascii="Times New Roman" w:hAnsi="Times New Roman" w:cs="Times New Roman"/>
                <w:sz w:val="22"/>
              </w:rPr>
              <w:t>100</w:t>
            </w:r>
          </w:p>
        </w:tc>
        <w:tc>
          <w:tcPr>
            <w:tcW w:w="237" w:type="dxa"/>
            <w:shd w:val="clear" w:color="auto" w:fill="auto"/>
          </w:tcPr>
          <w:p w14:paraId="4CFB3539"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5C35A086"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42,000</w:t>
            </w:r>
          </w:p>
        </w:tc>
        <w:tc>
          <w:tcPr>
            <w:tcW w:w="236" w:type="dxa"/>
            <w:shd w:val="clear" w:color="auto" w:fill="auto"/>
            <w:vAlign w:val="bottom"/>
          </w:tcPr>
          <w:p w14:paraId="105C2633"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3A322D1F"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4,200,000</w:t>
            </w:r>
          </w:p>
        </w:tc>
        <w:tc>
          <w:tcPr>
            <w:tcW w:w="236" w:type="dxa"/>
            <w:shd w:val="clear" w:color="auto" w:fill="auto"/>
            <w:vAlign w:val="bottom"/>
          </w:tcPr>
          <w:p w14:paraId="31F9D9C0"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59236C45"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w:t>
            </w:r>
          </w:p>
        </w:tc>
        <w:tc>
          <w:tcPr>
            <w:tcW w:w="236" w:type="dxa"/>
            <w:shd w:val="clear" w:color="auto" w:fill="auto"/>
            <w:vAlign w:val="bottom"/>
          </w:tcPr>
          <w:p w14:paraId="3EFD84E2"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shd w:val="clear" w:color="auto" w:fill="auto"/>
            <w:vAlign w:val="bottom"/>
          </w:tcPr>
          <w:p w14:paraId="1EDFA892"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w:t>
            </w:r>
          </w:p>
        </w:tc>
      </w:tr>
      <w:tr w:rsidR="009A5B15" w:rsidRPr="00537191" w14:paraId="0FCD3C0E" w14:textId="77777777" w:rsidTr="00537191">
        <w:trPr>
          <w:trHeight w:val="47"/>
        </w:trPr>
        <w:tc>
          <w:tcPr>
            <w:tcW w:w="2896" w:type="dxa"/>
            <w:shd w:val="clear" w:color="auto" w:fill="auto"/>
            <w:vAlign w:val="bottom"/>
          </w:tcPr>
          <w:p w14:paraId="50D1DD04"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sz w:val="22"/>
              </w:rPr>
              <w:t>Change in par value</w:t>
            </w:r>
          </w:p>
        </w:tc>
        <w:tc>
          <w:tcPr>
            <w:tcW w:w="794" w:type="dxa"/>
            <w:shd w:val="clear" w:color="auto" w:fill="auto"/>
            <w:vAlign w:val="bottom"/>
          </w:tcPr>
          <w:p w14:paraId="1E18C62F" w14:textId="77777777" w:rsidR="009A5B15" w:rsidRPr="00537191" w:rsidRDefault="009A5B15" w:rsidP="00F5318B">
            <w:pPr>
              <w:pStyle w:val="ListParagraph"/>
              <w:tabs>
                <w:tab w:val="left" w:pos="576"/>
              </w:tabs>
              <w:spacing w:line="340" w:lineRule="exact"/>
              <w:ind w:left="0" w:right="-14"/>
              <w:jc w:val="center"/>
              <w:rPr>
                <w:rFonts w:ascii="Times New Roman" w:hAnsi="Times New Roman" w:cs="Times New Roman"/>
                <w:sz w:val="22"/>
              </w:rPr>
            </w:pPr>
            <w:r w:rsidRPr="00537191">
              <w:rPr>
                <w:rFonts w:ascii="Times New Roman" w:hAnsi="Times New Roman" w:cs="Times New Roman"/>
                <w:sz w:val="22"/>
              </w:rPr>
              <w:t>100</w:t>
            </w:r>
          </w:p>
        </w:tc>
        <w:tc>
          <w:tcPr>
            <w:tcW w:w="237" w:type="dxa"/>
            <w:shd w:val="clear" w:color="auto" w:fill="auto"/>
          </w:tcPr>
          <w:p w14:paraId="3777C9D9"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09875C55"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(121,090)</w:t>
            </w:r>
          </w:p>
        </w:tc>
        <w:tc>
          <w:tcPr>
            <w:tcW w:w="236" w:type="dxa"/>
            <w:shd w:val="clear" w:color="auto" w:fill="auto"/>
            <w:vAlign w:val="bottom"/>
          </w:tcPr>
          <w:p w14:paraId="28EDDBD5"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481741A3"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cs/>
              </w:rPr>
              <w:t>-</w:t>
            </w:r>
          </w:p>
        </w:tc>
        <w:tc>
          <w:tcPr>
            <w:tcW w:w="236" w:type="dxa"/>
            <w:shd w:val="clear" w:color="auto" w:fill="auto"/>
            <w:vAlign w:val="bottom"/>
          </w:tcPr>
          <w:p w14:paraId="3F3DDA17"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42E46FF5"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cs/>
              </w:rPr>
              <w:t>-</w:t>
            </w:r>
          </w:p>
        </w:tc>
        <w:tc>
          <w:tcPr>
            <w:tcW w:w="236" w:type="dxa"/>
            <w:shd w:val="clear" w:color="auto" w:fill="auto"/>
            <w:vAlign w:val="bottom"/>
          </w:tcPr>
          <w:p w14:paraId="50A7EE68"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shd w:val="clear" w:color="auto" w:fill="auto"/>
            <w:vAlign w:val="bottom"/>
          </w:tcPr>
          <w:p w14:paraId="5571F4E8"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cs/>
              </w:rPr>
              <w:t>-</w:t>
            </w:r>
          </w:p>
        </w:tc>
      </w:tr>
      <w:tr w:rsidR="009A5B15" w:rsidRPr="00537191" w14:paraId="215EC422" w14:textId="77777777" w:rsidTr="00537191">
        <w:trPr>
          <w:trHeight w:val="47"/>
        </w:trPr>
        <w:tc>
          <w:tcPr>
            <w:tcW w:w="2896" w:type="dxa"/>
            <w:shd w:val="clear" w:color="auto" w:fill="auto"/>
            <w:vAlign w:val="bottom"/>
          </w:tcPr>
          <w:p w14:paraId="4F859B69"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sz w:val="22"/>
              </w:rPr>
              <w:t>Reduction in par value as</w:t>
            </w:r>
          </w:p>
        </w:tc>
        <w:tc>
          <w:tcPr>
            <w:tcW w:w="794" w:type="dxa"/>
            <w:shd w:val="clear" w:color="auto" w:fill="auto"/>
            <w:vAlign w:val="bottom"/>
          </w:tcPr>
          <w:p w14:paraId="53A7D912" w14:textId="77777777" w:rsidR="009A5B15" w:rsidRPr="00537191" w:rsidRDefault="009A5B15" w:rsidP="008E08DA">
            <w:pPr>
              <w:pStyle w:val="ListParagraph"/>
              <w:tabs>
                <w:tab w:val="left" w:pos="520"/>
              </w:tabs>
              <w:spacing w:line="340" w:lineRule="exact"/>
              <w:ind w:left="0" w:right="-14"/>
              <w:jc w:val="center"/>
              <w:rPr>
                <w:rFonts w:ascii="Times New Roman" w:hAnsi="Times New Roman" w:cs="Times New Roman"/>
                <w:sz w:val="22"/>
              </w:rPr>
            </w:pPr>
          </w:p>
        </w:tc>
        <w:tc>
          <w:tcPr>
            <w:tcW w:w="237" w:type="dxa"/>
            <w:shd w:val="clear" w:color="auto" w:fill="auto"/>
          </w:tcPr>
          <w:p w14:paraId="693F5DC8"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3EFD9E1E"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22A7C449"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1921E0C4"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43B8742D"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164DCC4D"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41A3534E"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shd w:val="clear" w:color="auto" w:fill="auto"/>
            <w:vAlign w:val="bottom"/>
          </w:tcPr>
          <w:p w14:paraId="31BFAD0E"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r>
      <w:tr w:rsidR="009A5B15" w:rsidRPr="00537191" w14:paraId="6E19A6B8" w14:textId="77777777" w:rsidTr="00537191">
        <w:trPr>
          <w:trHeight w:val="47"/>
        </w:trPr>
        <w:tc>
          <w:tcPr>
            <w:tcW w:w="2896" w:type="dxa"/>
            <w:shd w:val="clear" w:color="auto" w:fill="auto"/>
            <w:vAlign w:val="bottom"/>
          </w:tcPr>
          <w:p w14:paraId="4B972238"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sz w:val="22"/>
              </w:rPr>
              <w:t>a result of the stock split</w:t>
            </w:r>
          </w:p>
        </w:tc>
        <w:tc>
          <w:tcPr>
            <w:tcW w:w="794" w:type="dxa"/>
            <w:shd w:val="clear" w:color="auto" w:fill="auto"/>
            <w:vAlign w:val="bottom"/>
          </w:tcPr>
          <w:p w14:paraId="00089E55"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65AECA24"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7D8DA7CF"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3E6BAAC8"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43839ACA"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2AD612F2"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71A1A667"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6179AB1C"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shd w:val="clear" w:color="auto" w:fill="auto"/>
            <w:vAlign w:val="bottom"/>
          </w:tcPr>
          <w:p w14:paraId="13A64E61"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r>
      <w:tr w:rsidR="009A5B15" w:rsidRPr="00537191" w14:paraId="3654873F" w14:textId="77777777" w:rsidTr="00537191">
        <w:trPr>
          <w:trHeight w:val="47"/>
        </w:trPr>
        <w:tc>
          <w:tcPr>
            <w:tcW w:w="2896" w:type="dxa"/>
            <w:shd w:val="clear" w:color="auto" w:fill="auto"/>
            <w:vAlign w:val="bottom"/>
          </w:tcPr>
          <w:p w14:paraId="691DC59F"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sz w:val="22"/>
                <w:cs/>
              </w:rPr>
              <w:t>-</w:t>
            </w:r>
            <w:r w:rsidRPr="00537191">
              <w:rPr>
                <w:rFonts w:ascii="Times New Roman" w:hAnsi="Times New Roman" w:cs="Times New Roman"/>
                <w:sz w:val="22"/>
              </w:rPr>
              <w:t xml:space="preserve"> From Baht 100 per share to</w:t>
            </w:r>
          </w:p>
        </w:tc>
        <w:tc>
          <w:tcPr>
            <w:tcW w:w="794" w:type="dxa"/>
            <w:shd w:val="clear" w:color="auto" w:fill="auto"/>
            <w:vAlign w:val="bottom"/>
          </w:tcPr>
          <w:p w14:paraId="36334A71"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68BB972E"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7FA3C082"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481D44A5"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25DF4CE1"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02950C8A"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2B0EB179"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6DBB304B"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shd w:val="clear" w:color="auto" w:fill="auto"/>
            <w:vAlign w:val="bottom"/>
          </w:tcPr>
          <w:p w14:paraId="4138AD13"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r>
      <w:tr w:rsidR="009A5B15" w:rsidRPr="00537191" w14:paraId="6A201FCC" w14:textId="77777777" w:rsidTr="00537191">
        <w:trPr>
          <w:trHeight w:val="47"/>
        </w:trPr>
        <w:tc>
          <w:tcPr>
            <w:tcW w:w="2896" w:type="dxa"/>
            <w:shd w:val="clear" w:color="auto" w:fill="auto"/>
            <w:vAlign w:val="bottom"/>
          </w:tcPr>
          <w:p w14:paraId="63D55174"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sz w:val="22"/>
              </w:rPr>
              <w:t>Baht 10 per share</w:t>
            </w:r>
          </w:p>
        </w:tc>
        <w:tc>
          <w:tcPr>
            <w:tcW w:w="794" w:type="dxa"/>
            <w:shd w:val="clear" w:color="auto" w:fill="auto"/>
            <w:vAlign w:val="bottom"/>
          </w:tcPr>
          <w:p w14:paraId="09A2B99E"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r w:rsidRPr="00537191">
              <w:rPr>
                <w:rFonts w:ascii="Times New Roman" w:hAnsi="Times New Roman" w:cs="Times New Roman"/>
                <w:sz w:val="22"/>
              </w:rPr>
              <w:t>10</w:t>
            </w:r>
          </w:p>
        </w:tc>
        <w:tc>
          <w:tcPr>
            <w:tcW w:w="237" w:type="dxa"/>
            <w:shd w:val="clear" w:color="auto" w:fill="auto"/>
          </w:tcPr>
          <w:p w14:paraId="42B79A25"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18A15CAE"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1,210,900</w:t>
            </w:r>
          </w:p>
        </w:tc>
        <w:tc>
          <w:tcPr>
            <w:tcW w:w="236" w:type="dxa"/>
            <w:shd w:val="clear" w:color="auto" w:fill="auto"/>
            <w:vAlign w:val="bottom"/>
          </w:tcPr>
          <w:p w14:paraId="016D2D85"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54780488"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cs/>
              </w:rPr>
              <w:t>-</w:t>
            </w:r>
          </w:p>
        </w:tc>
        <w:tc>
          <w:tcPr>
            <w:tcW w:w="236" w:type="dxa"/>
            <w:shd w:val="clear" w:color="auto" w:fill="auto"/>
            <w:vAlign w:val="bottom"/>
          </w:tcPr>
          <w:p w14:paraId="1B52BE9C"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50672683"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cs/>
              </w:rPr>
              <w:t>-</w:t>
            </w:r>
          </w:p>
        </w:tc>
        <w:tc>
          <w:tcPr>
            <w:tcW w:w="236" w:type="dxa"/>
            <w:shd w:val="clear" w:color="auto" w:fill="auto"/>
            <w:vAlign w:val="bottom"/>
          </w:tcPr>
          <w:p w14:paraId="203D4024"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shd w:val="clear" w:color="auto" w:fill="auto"/>
            <w:vAlign w:val="bottom"/>
          </w:tcPr>
          <w:p w14:paraId="68D262AB"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cs/>
              </w:rPr>
              <w:t>-</w:t>
            </w:r>
          </w:p>
        </w:tc>
      </w:tr>
      <w:tr w:rsidR="009A5B15" w:rsidRPr="00537191" w14:paraId="7DF7FE57" w14:textId="77777777" w:rsidTr="00537191">
        <w:trPr>
          <w:trHeight w:val="47"/>
        </w:trPr>
        <w:tc>
          <w:tcPr>
            <w:tcW w:w="2896" w:type="dxa"/>
            <w:shd w:val="clear" w:color="auto" w:fill="auto"/>
            <w:vAlign w:val="bottom"/>
          </w:tcPr>
          <w:p w14:paraId="6D70C19A"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sz w:val="22"/>
              </w:rPr>
              <w:t>Issue of new shares</w:t>
            </w:r>
          </w:p>
        </w:tc>
        <w:tc>
          <w:tcPr>
            <w:tcW w:w="794" w:type="dxa"/>
            <w:shd w:val="clear" w:color="auto" w:fill="auto"/>
            <w:vAlign w:val="bottom"/>
          </w:tcPr>
          <w:p w14:paraId="19C031C0"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7D414F83"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shd w:val="clear" w:color="auto" w:fill="auto"/>
            <w:vAlign w:val="bottom"/>
          </w:tcPr>
          <w:p w14:paraId="4D9460B5"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504ECD01"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shd w:val="clear" w:color="auto" w:fill="auto"/>
            <w:vAlign w:val="bottom"/>
          </w:tcPr>
          <w:p w14:paraId="7A1B839D"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0C951F97"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shd w:val="clear" w:color="auto" w:fill="auto"/>
            <w:vAlign w:val="bottom"/>
          </w:tcPr>
          <w:p w14:paraId="4FE99994"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4FB5A5AC"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shd w:val="clear" w:color="auto" w:fill="auto"/>
            <w:vAlign w:val="bottom"/>
          </w:tcPr>
          <w:p w14:paraId="06A18856"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r>
      <w:tr w:rsidR="009A5B15" w:rsidRPr="00537191" w14:paraId="6C9347A5" w14:textId="77777777" w:rsidTr="00537191">
        <w:trPr>
          <w:trHeight w:val="47"/>
        </w:trPr>
        <w:tc>
          <w:tcPr>
            <w:tcW w:w="2896" w:type="dxa"/>
            <w:shd w:val="clear" w:color="auto" w:fill="auto"/>
            <w:vAlign w:val="bottom"/>
          </w:tcPr>
          <w:p w14:paraId="2DE54B2A"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sz w:val="22"/>
                <w:cs/>
              </w:rPr>
              <w:t xml:space="preserve">- </w:t>
            </w:r>
            <w:r w:rsidRPr="00537191">
              <w:rPr>
                <w:rFonts w:ascii="Times New Roman" w:hAnsi="Times New Roman" w:cs="Times New Roman"/>
                <w:sz w:val="22"/>
              </w:rPr>
              <w:t>Ordinary shares</w:t>
            </w:r>
          </w:p>
        </w:tc>
        <w:tc>
          <w:tcPr>
            <w:tcW w:w="794" w:type="dxa"/>
            <w:shd w:val="clear" w:color="auto" w:fill="auto"/>
            <w:vAlign w:val="bottom"/>
          </w:tcPr>
          <w:p w14:paraId="508151F7" w14:textId="77777777" w:rsidR="009A5B15" w:rsidRPr="00537191" w:rsidRDefault="009A5B15" w:rsidP="008E08DA">
            <w:pPr>
              <w:pStyle w:val="ListParagraph"/>
              <w:tabs>
                <w:tab w:val="clear" w:pos="454"/>
                <w:tab w:val="left" w:pos="430"/>
              </w:tabs>
              <w:spacing w:line="340" w:lineRule="exact"/>
              <w:ind w:left="0" w:right="-84"/>
              <w:jc w:val="center"/>
              <w:rPr>
                <w:rFonts w:ascii="Times New Roman" w:hAnsi="Times New Roman" w:cs="Times New Roman"/>
                <w:sz w:val="22"/>
              </w:rPr>
            </w:pPr>
            <w:r w:rsidRPr="00537191">
              <w:rPr>
                <w:rFonts w:ascii="Times New Roman" w:hAnsi="Times New Roman" w:cs="Times New Roman"/>
                <w:sz w:val="22"/>
              </w:rPr>
              <w:t>10</w:t>
            </w:r>
          </w:p>
        </w:tc>
        <w:tc>
          <w:tcPr>
            <w:tcW w:w="237" w:type="dxa"/>
            <w:shd w:val="clear" w:color="auto" w:fill="auto"/>
          </w:tcPr>
          <w:p w14:paraId="0C32440E"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tcBorders>
              <w:bottom w:val="single" w:sz="4" w:space="0" w:color="auto"/>
            </w:tcBorders>
            <w:shd w:val="clear" w:color="auto" w:fill="auto"/>
            <w:vAlign w:val="bottom"/>
          </w:tcPr>
          <w:p w14:paraId="7F697FF5"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444,100</w:t>
            </w:r>
          </w:p>
        </w:tc>
        <w:tc>
          <w:tcPr>
            <w:tcW w:w="236" w:type="dxa"/>
            <w:shd w:val="clear" w:color="auto" w:fill="auto"/>
            <w:vAlign w:val="bottom"/>
          </w:tcPr>
          <w:p w14:paraId="0D5EE706"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tcBorders>
              <w:bottom w:val="single" w:sz="4" w:space="0" w:color="auto"/>
            </w:tcBorders>
            <w:shd w:val="clear" w:color="auto" w:fill="auto"/>
            <w:vAlign w:val="bottom"/>
          </w:tcPr>
          <w:p w14:paraId="0CD17EF7" w14:textId="667CB2F9"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4</w:t>
            </w:r>
            <w:r w:rsidR="001106A3">
              <w:rPr>
                <w:rFonts w:ascii="Times New Roman" w:hAnsi="Times New Roman" w:cs="Times New Roman"/>
                <w:sz w:val="22"/>
              </w:rPr>
              <w:t>,</w:t>
            </w:r>
            <w:r w:rsidRPr="00F5318B">
              <w:rPr>
                <w:rFonts w:ascii="Times New Roman" w:hAnsi="Times New Roman" w:cs="Times New Roman"/>
                <w:sz w:val="22"/>
              </w:rPr>
              <w:t>441</w:t>
            </w:r>
            <w:r w:rsidR="001106A3">
              <w:rPr>
                <w:rFonts w:ascii="Times New Roman" w:hAnsi="Times New Roman" w:cs="Times New Roman"/>
                <w:sz w:val="22"/>
              </w:rPr>
              <w:t>,</w:t>
            </w:r>
            <w:r w:rsidR="001106A3">
              <w:rPr>
                <w:rFonts w:ascii="Times New Roman" w:hAnsi="Times New Roman"/>
                <w:sz w:val="22"/>
                <w:szCs w:val="28"/>
              </w:rPr>
              <w:t>0</w:t>
            </w:r>
            <w:r w:rsidRPr="00F5318B">
              <w:rPr>
                <w:rFonts w:ascii="Times New Roman" w:hAnsi="Times New Roman" w:cs="Times New Roman"/>
                <w:sz w:val="22"/>
              </w:rPr>
              <w:t>00</w:t>
            </w:r>
          </w:p>
        </w:tc>
        <w:tc>
          <w:tcPr>
            <w:tcW w:w="236" w:type="dxa"/>
            <w:shd w:val="clear" w:color="auto" w:fill="auto"/>
            <w:vAlign w:val="bottom"/>
          </w:tcPr>
          <w:p w14:paraId="5C007C88"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tcBorders>
              <w:bottom w:val="single" w:sz="4" w:space="0" w:color="auto"/>
            </w:tcBorders>
            <w:shd w:val="clear" w:color="auto" w:fill="auto"/>
            <w:vAlign w:val="bottom"/>
          </w:tcPr>
          <w:p w14:paraId="19B64D18"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w:t>
            </w:r>
          </w:p>
        </w:tc>
        <w:tc>
          <w:tcPr>
            <w:tcW w:w="236" w:type="dxa"/>
            <w:shd w:val="clear" w:color="auto" w:fill="auto"/>
            <w:vAlign w:val="bottom"/>
          </w:tcPr>
          <w:p w14:paraId="01B8437A"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tcBorders>
              <w:bottom w:val="single" w:sz="4" w:space="0" w:color="auto"/>
            </w:tcBorders>
            <w:shd w:val="clear" w:color="auto" w:fill="auto"/>
            <w:vAlign w:val="bottom"/>
          </w:tcPr>
          <w:p w14:paraId="150143D0"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F5318B">
              <w:rPr>
                <w:rFonts w:ascii="Times New Roman" w:hAnsi="Times New Roman" w:cs="Times New Roman"/>
                <w:sz w:val="22"/>
              </w:rPr>
              <w:t>-</w:t>
            </w:r>
          </w:p>
        </w:tc>
      </w:tr>
      <w:tr w:rsidR="009A5B15" w:rsidRPr="00537191" w14:paraId="3B4FE33D" w14:textId="77777777" w:rsidTr="00537191">
        <w:trPr>
          <w:trHeight w:val="37"/>
        </w:trPr>
        <w:tc>
          <w:tcPr>
            <w:tcW w:w="2896" w:type="dxa"/>
            <w:shd w:val="clear" w:color="auto" w:fill="auto"/>
            <w:vAlign w:val="bottom"/>
          </w:tcPr>
          <w:p w14:paraId="693087EA" w14:textId="64036712"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b/>
                <w:bCs/>
                <w:sz w:val="22"/>
              </w:rPr>
              <w:t xml:space="preserve">At </w:t>
            </w:r>
            <w:r w:rsidR="00A36327" w:rsidRPr="00537191">
              <w:rPr>
                <w:rFonts w:ascii="Times New Roman" w:hAnsi="Times New Roman" w:cs="Times New Roman"/>
                <w:b/>
                <w:bCs/>
                <w:sz w:val="22"/>
              </w:rPr>
              <w:t>31 December</w:t>
            </w:r>
          </w:p>
        </w:tc>
        <w:tc>
          <w:tcPr>
            <w:tcW w:w="794" w:type="dxa"/>
            <w:shd w:val="clear" w:color="auto" w:fill="auto"/>
            <w:vAlign w:val="bottom"/>
          </w:tcPr>
          <w:p w14:paraId="05DB0955"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vAlign w:val="center"/>
          </w:tcPr>
          <w:p w14:paraId="3F01B5E1"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tcBorders>
              <w:top w:val="single" w:sz="4" w:space="0" w:color="auto"/>
            </w:tcBorders>
            <w:shd w:val="clear" w:color="auto" w:fill="auto"/>
            <w:vAlign w:val="bottom"/>
          </w:tcPr>
          <w:p w14:paraId="3FAB54D3"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2AE2058F"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tcBorders>
              <w:top w:val="single" w:sz="4" w:space="0" w:color="auto"/>
            </w:tcBorders>
            <w:shd w:val="clear" w:color="auto" w:fill="auto"/>
            <w:vAlign w:val="bottom"/>
          </w:tcPr>
          <w:p w14:paraId="3BFC0FCC"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4FF6DE93"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tcBorders>
              <w:top w:val="single" w:sz="4" w:space="0" w:color="auto"/>
            </w:tcBorders>
            <w:shd w:val="clear" w:color="auto" w:fill="auto"/>
            <w:vAlign w:val="bottom"/>
          </w:tcPr>
          <w:p w14:paraId="4CC58298"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502FEF36"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tcBorders>
              <w:top w:val="single" w:sz="4" w:space="0" w:color="auto"/>
            </w:tcBorders>
            <w:shd w:val="clear" w:color="auto" w:fill="auto"/>
            <w:vAlign w:val="bottom"/>
          </w:tcPr>
          <w:p w14:paraId="59F8DD55"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r>
      <w:tr w:rsidR="009A5B15" w:rsidRPr="00537191" w14:paraId="5E55C823" w14:textId="77777777" w:rsidTr="00537191">
        <w:trPr>
          <w:trHeight w:val="47"/>
        </w:trPr>
        <w:tc>
          <w:tcPr>
            <w:tcW w:w="2896" w:type="dxa"/>
            <w:shd w:val="clear" w:color="auto" w:fill="auto"/>
            <w:vAlign w:val="bottom"/>
          </w:tcPr>
          <w:p w14:paraId="02CD8171"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b/>
                <w:bCs/>
                <w:sz w:val="22"/>
              </w:rPr>
              <w:t>- Ordinary shares</w:t>
            </w:r>
          </w:p>
        </w:tc>
        <w:tc>
          <w:tcPr>
            <w:tcW w:w="794" w:type="dxa"/>
            <w:shd w:val="clear" w:color="auto" w:fill="auto"/>
            <w:vAlign w:val="bottom"/>
          </w:tcPr>
          <w:p w14:paraId="20EB7D35"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r w:rsidRPr="00537191">
              <w:rPr>
                <w:rFonts w:ascii="Times New Roman" w:hAnsi="Times New Roman" w:cs="Times New Roman"/>
                <w:b/>
                <w:bCs/>
                <w:sz w:val="22"/>
              </w:rPr>
              <w:t>100</w:t>
            </w:r>
          </w:p>
        </w:tc>
        <w:tc>
          <w:tcPr>
            <w:tcW w:w="237" w:type="dxa"/>
            <w:shd w:val="clear" w:color="auto" w:fill="auto"/>
            <w:vAlign w:val="center"/>
          </w:tcPr>
          <w:p w14:paraId="052F13BB"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tcBorders>
              <w:bottom w:val="double" w:sz="4" w:space="0" w:color="auto"/>
            </w:tcBorders>
            <w:shd w:val="clear" w:color="auto" w:fill="auto"/>
            <w:vAlign w:val="bottom"/>
          </w:tcPr>
          <w:p w14:paraId="7A149D42"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b/>
                <w:bCs/>
                <w:sz w:val="22"/>
              </w:rPr>
            </w:pPr>
            <w:r w:rsidRPr="00F5318B">
              <w:rPr>
                <w:rFonts w:ascii="Times New Roman" w:hAnsi="Times New Roman" w:cs="Times New Roman"/>
                <w:b/>
                <w:bCs/>
                <w:sz w:val="22"/>
              </w:rPr>
              <w:t>-</w:t>
            </w:r>
          </w:p>
        </w:tc>
        <w:tc>
          <w:tcPr>
            <w:tcW w:w="236" w:type="dxa"/>
            <w:shd w:val="clear" w:color="auto" w:fill="auto"/>
            <w:vAlign w:val="bottom"/>
          </w:tcPr>
          <w:p w14:paraId="03E1F341"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b/>
                <w:bCs/>
                <w:sz w:val="22"/>
              </w:rPr>
            </w:pPr>
          </w:p>
        </w:tc>
        <w:tc>
          <w:tcPr>
            <w:tcW w:w="1192" w:type="dxa"/>
            <w:tcBorders>
              <w:bottom w:val="double" w:sz="4" w:space="0" w:color="auto"/>
            </w:tcBorders>
            <w:shd w:val="clear" w:color="auto" w:fill="auto"/>
            <w:vAlign w:val="bottom"/>
          </w:tcPr>
          <w:p w14:paraId="0E3DA4E9" w14:textId="77777777" w:rsidR="009A5B15" w:rsidRPr="00F5318B" w:rsidRDefault="009A5B15" w:rsidP="008E08DA">
            <w:pPr>
              <w:pStyle w:val="ListParagraph"/>
              <w:tabs>
                <w:tab w:val="left" w:pos="576"/>
              </w:tabs>
              <w:spacing w:line="340" w:lineRule="exact"/>
              <w:ind w:left="0" w:right="-14"/>
              <w:jc w:val="right"/>
              <w:rPr>
                <w:rFonts w:ascii="Times New Roman" w:hAnsi="Times New Roman" w:cs="Times New Roman"/>
                <w:b/>
                <w:bCs/>
                <w:sz w:val="22"/>
              </w:rPr>
            </w:pPr>
            <w:r w:rsidRPr="00F5318B">
              <w:rPr>
                <w:rFonts w:ascii="Times New Roman" w:hAnsi="Times New Roman" w:cs="Times New Roman"/>
                <w:b/>
                <w:bCs/>
                <w:sz w:val="22"/>
              </w:rPr>
              <w:t>-</w:t>
            </w:r>
          </w:p>
        </w:tc>
        <w:tc>
          <w:tcPr>
            <w:tcW w:w="236" w:type="dxa"/>
            <w:shd w:val="clear" w:color="auto" w:fill="auto"/>
            <w:vAlign w:val="bottom"/>
          </w:tcPr>
          <w:p w14:paraId="6DEC3D22"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tcBorders>
              <w:bottom w:val="double" w:sz="4" w:space="0" w:color="auto"/>
            </w:tcBorders>
            <w:shd w:val="clear" w:color="auto" w:fill="auto"/>
            <w:vAlign w:val="bottom"/>
          </w:tcPr>
          <w:p w14:paraId="1AF22DED"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79,090</w:t>
            </w:r>
          </w:p>
        </w:tc>
        <w:tc>
          <w:tcPr>
            <w:tcW w:w="236" w:type="dxa"/>
            <w:shd w:val="clear" w:color="auto" w:fill="auto"/>
            <w:vAlign w:val="bottom"/>
          </w:tcPr>
          <w:p w14:paraId="57D89837"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tcBorders>
              <w:bottom w:val="double" w:sz="4" w:space="0" w:color="auto"/>
            </w:tcBorders>
            <w:shd w:val="clear" w:color="auto" w:fill="auto"/>
            <w:vAlign w:val="bottom"/>
          </w:tcPr>
          <w:p w14:paraId="2B545BE2" w14:textId="77777777" w:rsidR="009A5B15" w:rsidRPr="00537191" w:rsidRDefault="009A5B15" w:rsidP="004D5A3A">
            <w:pPr>
              <w:pStyle w:val="ListParagraph"/>
              <w:tabs>
                <w:tab w:val="left" w:pos="576"/>
              </w:tabs>
              <w:spacing w:line="340" w:lineRule="exact"/>
              <w:ind w:left="-120" w:right="-14"/>
              <w:jc w:val="right"/>
              <w:rPr>
                <w:rFonts w:ascii="Times New Roman" w:hAnsi="Times New Roman" w:cs="Times New Roman"/>
                <w:sz w:val="22"/>
              </w:rPr>
            </w:pPr>
            <w:r w:rsidRPr="00537191">
              <w:rPr>
                <w:rFonts w:ascii="Times New Roman" w:hAnsi="Times New Roman" w:cs="Times New Roman"/>
                <w:b/>
                <w:bCs/>
                <w:sz w:val="22"/>
              </w:rPr>
              <w:t>7,909,000</w:t>
            </w:r>
          </w:p>
        </w:tc>
      </w:tr>
      <w:tr w:rsidR="009A5B15" w:rsidRPr="00537191" w14:paraId="00F9B06C" w14:textId="77777777" w:rsidTr="00537191">
        <w:trPr>
          <w:trHeight w:val="23"/>
        </w:trPr>
        <w:tc>
          <w:tcPr>
            <w:tcW w:w="2896" w:type="dxa"/>
            <w:shd w:val="clear" w:color="auto" w:fill="auto"/>
            <w:vAlign w:val="bottom"/>
          </w:tcPr>
          <w:p w14:paraId="1BEBDB28"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b/>
                <w:bCs/>
                <w:sz w:val="22"/>
              </w:rPr>
              <w:t>- Ordinary shares</w:t>
            </w:r>
          </w:p>
        </w:tc>
        <w:tc>
          <w:tcPr>
            <w:tcW w:w="794" w:type="dxa"/>
            <w:shd w:val="clear" w:color="auto" w:fill="auto"/>
            <w:vAlign w:val="bottom"/>
          </w:tcPr>
          <w:p w14:paraId="42434B59" w14:textId="77777777" w:rsidR="009A5B15" w:rsidRPr="00537191" w:rsidRDefault="009A5B15" w:rsidP="008E08DA">
            <w:pPr>
              <w:pStyle w:val="ListParagraph"/>
              <w:spacing w:line="340" w:lineRule="exact"/>
              <w:ind w:left="0" w:right="-84"/>
              <w:jc w:val="center"/>
              <w:rPr>
                <w:rFonts w:ascii="Times New Roman" w:hAnsi="Times New Roman" w:cs="Times New Roman"/>
                <w:b/>
                <w:bCs/>
                <w:sz w:val="22"/>
              </w:rPr>
            </w:pPr>
            <w:r w:rsidRPr="00537191">
              <w:rPr>
                <w:rFonts w:ascii="Times New Roman" w:hAnsi="Times New Roman" w:cs="Times New Roman"/>
                <w:b/>
                <w:bCs/>
                <w:sz w:val="22"/>
              </w:rPr>
              <w:t>10</w:t>
            </w:r>
          </w:p>
        </w:tc>
        <w:tc>
          <w:tcPr>
            <w:tcW w:w="237" w:type="dxa"/>
            <w:shd w:val="clear" w:color="auto" w:fill="auto"/>
            <w:vAlign w:val="center"/>
          </w:tcPr>
          <w:p w14:paraId="2AAE698E"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tcBorders>
              <w:top w:val="double" w:sz="4" w:space="0" w:color="auto"/>
              <w:bottom w:val="double" w:sz="4" w:space="0" w:color="auto"/>
            </w:tcBorders>
            <w:shd w:val="clear" w:color="auto" w:fill="auto"/>
            <w:vAlign w:val="bottom"/>
          </w:tcPr>
          <w:p w14:paraId="0014265C"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1,655,000</w:t>
            </w:r>
          </w:p>
        </w:tc>
        <w:tc>
          <w:tcPr>
            <w:tcW w:w="236" w:type="dxa"/>
            <w:shd w:val="clear" w:color="auto" w:fill="auto"/>
            <w:vAlign w:val="bottom"/>
          </w:tcPr>
          <w:p w14:paraId="20104CA0"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tcBorders>
              <w:top w:val="double" w:sz="4" w:space="0" w:color="auto"/>
              <w:bottom w:val="double" w:sz="4" w:space="0" w:color="auto"/>
            </w:tcBorders>
            <w:shd w:val="clear" w:color="auto" w:fill="auto"/>
            <w:vAlign w:val="bottom"/>
          </w:tcPr>
          <w:p w14:paraId="2C584841"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16,550,000</w:t>
            </w:r>
          </w:p>
        </w:tc>
        <w:tc>
          <w:tcPr>
            <w:tcW w:w="236" w:type="dxa"/>
            <w:shd w:val="clear" w:color="auto" w:fill="auto"/>
            <w:vAlign w:val="bottom"/>
          </w:tcPr>
          <w:p w14:paraId="51D8BA95"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tcBorders>
              <w:top w:val="double" w:sz="4" w:space="0" w:color="auto"/>
              <w:bottom w:val="double" w:sz="4" w:space="0" w:color="auto"/>
            </w:tcBorders>
            <w:shd w:val="clear" w:color="auto" w:fill="auto"/>
            <w:vAlign w:val="bottom"/>
          </w:tcPr>
          <w:p w14:paraId="027ABF39"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w:t>
            </w:r>
          </w:p>
        </w:tc>
        <w:tc>
          <w:tcPr>
            <w:tcW w:w="236" w:type="dxa"/>
            <w:shd w:val="clear" w:color="auto" w:fill="auto"/>
            <w:vAlign w:val="bottom"/>
          </w:tcPr>
          <w:p w14:paraId="3A06A00F"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tcBorders>
              <w:top w:val="double" w:sz="4" w:space="0" w:color="auto"/>
              <w:bottom w:val="double" w:sz="4" w:space="0" w:color="auto"/>
            </w:tcBorders>
            <w:shd w:val="clear" w:color="auto" w:fill="auto"/>
            <w:vAlign w:val="bottom"/>
          </w:tcPr>
          <w:p w14:paraId="2B373BB1"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w:t>
            </w:r>
          </w:p>
        </w:tc>
      </w:tr>
      <w:tr w:rsidR="009A5B15" w:rsidRPr="00537191" w14:paraId="4C9BEA57" w14:textId="77777777" w:rsidTr="00537191">
        <w:trPr>
          <w:trHeight w:val="30"/>
        </w:trPr>
        <w:tc>
          <w:tcPr>
            <w:tcW w:w="2896" w:type="dxa"/>
            <w:shd w:val="clear" w:color="auto" w:fill="auto"/>
            <w:vAlign w:val="bottom"/>
          </w:tcPr>
          <w:p w14:paraId="05F1DEC7" w14:textId="77777777" w:rsidR="009A5B15" w:rsidRPr="00537191" w:rsidRDefault="009A5B15" w:rsidP="008E08DA">
            <w:pPr>
              <w:pStyle w:val="ListParagraph"/>
              <w:tabs>
                <w:tab w:val="left" w:pos="576"/>
              </w:tabs>
              <w:spacing w:line="260" w:lineRule="exact"/>
              <w:ind w:left="0" w:right="-14"/>
              <w:rPr>
                <w:rFonts w:ascii="Times New Roman" w:hAnsi="Times New Roman" w:cs="Times New Roman"/>
                <w:sz w:val="22"/>
                <w:cs/>
              </w:rPr>
            </w:pPr>
          </w:p>
        </w:tc>
        <w:tc>
          <w:tcPr>
            <w:tcW w:w="794" w:type="dxa"/>
            <w:shd w:val="clear" w:color="auto" w:fill="auto"/>
            <w:vAlign w:val="bottom"/>
          </w:tcPr>
          <w:p w14:paraId="2AFC2CF8" w14:textId="77777777" w:rsidR="009A5B15" w:rsidRPr="00537191" w:rsidRDefault="009A5B15" w:rsidP="008E08DA">
            <w:pPr>
              <w:pStyle w:val="ListParagraph"/>
              <w:tabs>
                <w:tab w:val="left" w:pos="576"/>
              </w:tabs>
              <w:spacing w:line="260" w:lineRule="exact"/>
              <w:ind w:left="0" w:right="-14"/>
              <w:jc w:val="center"/>
              <w:rPr>
                <w:rFonts w:ascii="Times New Roman" w:hAnsi="Times New Roman" w:cs="Times New Roman"/>
                <w:sz w:val="22"/>
                <w:cs/>
              </w:rPr>
            </w:pPr>
          </w:p>
        </w:tc>
        <w:tc>
          <w:tcPr>
            <w:tcW w:w="237" w:type="dxa"/>
            <w:shd w:val="clear" w:color="auto" w:fill="auto"/>
          </w:tcPr>
          <w:p w14:paraId="2755FFAB" w14:textId="77777777" w:rsidR="009A5B15" w:rsidRPr="00537191" w:rsidRDefault="009A5B15" w:rsidP="008E08DA">
            <w:pPr>
              <w:pStyle w:val="ListParagraph"/>
              <w:tabs>
                <w:tab w:val="left" w:pos="576"/>
              </w:tabs>
              <w:spacing w:line="260" w:lineRule="exact"/>
              <w:ind w:left="0" w:right="-14"/>
              <w:jc w:val="right"/>
              <w:rPr>
                <w:rFonts w:ascii="Times New Roman" w:hAnsi="Times New Roman" w:cs="Times New Roman"/>
                <w:sz w:val="22"/>
              </w:rPr>
            </w:pPr>
          </w:p>
        </w:tc>
        <w:tc>
          <w:tcPr>
            <w:tcW w:w="1082" w:type="dxa"/>
            <w:tcBorders>
              <w:top w:val="double" w:sz="4" w:space="0" w:color="auto"/>
            </w:tcBorders>
            <w:shd w:val="clear" w:color="auto" w:fill="auto"/>
            <w:vAlign w:val="bottom"/>
          </w:tcPr>
          <w:p w14:paraId="293E07F2" w14:textId="77777777" w:rsidR="009A5B15" w:rsidRPr="00537191" w:rsidRDefault="009A5B15" w:rsidP="008E08DA">
            <w:pPr>
              <w:pStyle w:val="ListParagraph"/>
              <w:tabs>
                <w:tab w:val="left" w:pos="576"/>
              </w:tabs>
              <w:spacing w:line="260" w:lineRule="exact"/>
              <w:ind w:left="0" w:right="-14"/>
              <w:jc w:val="right"/>
              <w:rPr>
                <w:rFonts w:ascii="Times New Roman" w:hAnsi="Times New Roman" w:cs="Times New Roman"/>
                <w:sz w:val="22"/>
              </w:rPr>
            </w:pPr>
          </w:p>
        </w:tc>
        <w:tc>
          <w:tcPr>
            <w:tcW w:w="236" w:type="dxa"/>
            <w:shd w:val="clear" w:color="auto" w:fill="auto"/>
            <w:vAlign w:val="bottom"/>
          </w:tcPr>
          <w:p w14:paraId="4BC38F51" w14:textId="77777777" w:rsidR="009A5B15" w:rsidRPr="00537191" w:rsidRDefault="009A5B15" w:rsidP="008E08DA">
            <w:pPr>
              <w:pStyle w:val="ListParagraph"/>
              <w:tabs>
                <w:tab w:val="left" w:pos="576"/>
              </w:tabs>
              <w:spacing w:line="260" w:lineRule="exact"/>
              <w:ind w:left="0" w:right="-14"/>
              <w:jc w:val="right"/>
              <w:rPr>
                <w:rFonts w:ascii="Times New Roman" w:hAnsi="Times New Roman" w:cs="Times New Roman"/>
                <w:sz w:val="22"/>
              </w:rPr>
            </w:pPr>
          </w:p>
        </w:tc>
        <w:tc>
          <w:tcPr>
            <w:tcW w:w="1192" w:type="dxa"/>
            <w:tcBorders>
              <w:top w:val="double" w:sz="4" w:space="0" w:color="auto"/>
            </w:tcBorders>
            <w:shd w:val="clear" w:color="auto" w:fill="auto"/>
            <w:vAlign w:val="bottom"/>
          </w:tcPr>
          <w:p w14:paraId="285DE1B1" w14:textId="77777777" w:rsidR="009A5B15" w:rsidRPr="00537191" w:rsidRDefault="009A5B15" w:rsidP="008E08DA">
            <w:pPr>
              <w:pStyle w:val="ListParagraph"/>
              <w:tabs>
                <w:tab w:val="left" w:pos="576"/>
              </w:tabs>
              <w:spacing w:line="260" w:lineRule="exact"/>
              <w:ind w:left="0" w:right="-14"/>
              <w:jc w:val="right"/>
              <w:rPr>
                <w:rFonts w:ascii="Times New Roman" w:hAnsi="Times New Roman" w:cs="Times New Roman"/>
                <w:sz w:val="22"/>
              </w:rPr>
            </w:pPr>
          </w:p>
        </w:tc>
        <w:tc>
          <w:tcPr>
            <w:tcW w:w="236" w:type="dxa"/>
            <w:shd w:val="clear" w:color="auto" w:fill="auto"/>
            <w:vAlign w:val="bottom"/>
          </w:tcPr>
          <w:p w14:paraId="34A81B91" w14:textId="77777777" w:rsidR="009A5B15" w:rsidRPr="00537191" w:rsidRDefault="009A5B15" w:rsidP="008E08DA">
            <w:pPr>
              <w:pStyle w:val="ListParagraph"/>
              <w:tabs>
                <w:tab w:val="left" w:pos="576"/>
              </w:tabs>
              <w:spacing w:line="260" w:lineRule="exact"/>
              <w:ind w:left="0" w:right="-14"/>
              <w:jc w:val="right"/>
              <w:rPr>
                <w:rFonts w:ascii="Times New Roman" w:hAnsi="Times New Roman" w:cs="Times New Roman"/>
                <w:sz w:val="22"/>
              </w:rPr>
            </w:pPr>
          </w:p>
        </w:tc>
        <w:tc>
          <w:tcPr>
            <w:tcW w:w="1019" w:type="dxa"/>
            <w:tcBorders>
              <w:top w:val="double" w:sz="4" w:space="0" w:color="auto"/>
            </w:tcBorders>
            <w:shd w:val="clear" w:color="auto" w:fill="auto"/>
            <w:vAlign w:val="bottom"/>
          </w:tcPr>
          <w:p w14:paraId="30366278" w14:textId="77777777" w:rsidR="009A5B15" w:rsidRPr="00537191" w:rsidRDefault="009A5B15" w:rsidP="008E08DA">
            <w:pPr>
              <w:pStyle w:val="ListParagraph"/>
              <w:tabs>
                <w:tab w:val="left" w:pos="576"/>
              </w:tabs>
              <w:spacing w:line="260" w:lineRule="exact"/>
              <w:ind w:left="0" w:right="-14"/>
              <w:jc w:val="right"/>
              <w:rPr>
                <w:rFonts w:ascii="Times New Roman" w:hAnsi="Times New Roman" w:cs="Times New Roman"/>
                <w:sz w:val="22"/>
              </w:rPr>
            </w:pPr>
          </w:p>
        </w:tc>
        <w:tc>
          <w:tcPr>
            <w:tcW w:w="236" w:type="dxa"/>
            <w:shd w:val="clear" w:color="auto" w:fill="auto"/>
            <w:vAlign w:val="bottom"/>
          </w:tcPr>
          <w:p w14:paraId="316C5270" w14:textId="77777777" w:rsidR="009A5B15" w:rsidRPr="00537191" w:rsidRDefault="009A5B15" w:rsidP="008E08DA">
            <w:pPr>
              <w:pStyle w:val="ListParagraph"/>
              <w:tabs>
                <w:tab w:val="left" w:pos="576"/>
              </w:tabs>
              <w:spacing w:line="260" w:lineRule="exact"/>
              <w:ind w:left="0" w:right="-14"/>
              <w:jc w:val="right"/>
              <w:rPr>
                <w:rFonts w:ascii="Times New Roman" w:hAnsi="Times New Roman" w:cs="Times New Roman"/>
                <w:sz w:val="22"/>
              </w:rPr>
            </w:pPr>
          </w:p>
        </w:tc>
        <w:tc>
          <w:tcPr>
            <w:tcW w:w="1043" w:type="dxa"/>
            <w:tcBorders>
              <w:top w:val="double" w:sz="4" w:space="0" w:color="auto"/>
            </w:tcBorders>
            <w:shd w:val="clear" w:color="auto" w:fill="auto"/>
            <w:vAlign w:val="bottom"/>
          </w:tcPr>
          <w:p w14:paraId="23A3590C" w14:textId="77777777" w:rsidR="009A5B15" w:rsidRPr="00537191" w:rsidRDefault="009A5B15" w:rsidP="008E08DA">
            <w:pPr>
              <w:pStyle w:val="ListParagraph"/>
              <w:tabs>
                <w:tab w:val="left" w:pos="576"/>
              </w:tabs>
              <w:spacing w:line="260" w:lineRule="exact"/>
              <w:ind w:left="0" w:right="-14"/>
              <w:jc w:val="right"/>
              <w:rPr>
                <w:rFonts w:ascii="Times New Roman" w:hAnsi="Times New Roman" w:cs="Times New Roman"/>
                <w:sz w:val="22"/>
              </w:rPr>
            </w:pPr>
          </w:p>
        </w:tc>
      </w:tr>
      <w:tr w:rsidR="009A5B15" w:rsidRPr="00537191" w14:paraId="5ECE2FDC" w14:textId="77777777" w:rsidTr="00537191">
        <w:trPr>
          <w:trHeight w:val="60"/>
        </w:trPr>
        <w:tc>
          <w:tcPr>
            <w:tcW w:w="2896" w:type="dxa"/>
            <w:shd w:val="clear" w:color="auto" w:fill="auto"/>
            <w:vAlign w:val="bottom"/>
          </w:tcPr>
          <w:p w14:paraId="2029BB81" w14:textId="77777777" w:rsidR="009A5B15" w:rsidRPr="00537191" w:rsidRDefault="009A5B15" w:rsidP="008E08DA">
            <w:pPr>
              <w:pStyle w:val="ListParagraph"/>
              <w:tabs>
                <w:tab w:val="left" w:pos="576"/>
              </w:tabs>
              <w:spacing w:line="320" w:lineRule="exact"/>
              <w:ind w:left="0" w:right="-14"/>
              <w:rPr>
                <w:rFonts w:ascii="Times New Roman" w:hAnsi="Times New Roman" w:cs="Times New Roman"/>
                <w:sz w:val="22"/>
                <w:cs/>
              </w:rPr>
            </w:pPr>
            <w:r w:rsidRPr="00537191">
              <w:rPr>
                <w:rFonts w:ascii="Times New Roman" w:hAnsi="Times New Roman" w:cs="Times New Roman"/>
                <w:b/>
                <w:bCs/>
                <w:i/>
                <w:iCs/>
                <w:sz w:val="22"/>
              </w:rPr>
              <w:t>Issued and paid-up</w:t>
            </w:r>
          </w:p>
        </w:tc>
        <w:tc>
          <w:tcPr>
            <w:tcW w:w="794" w:type="dxa"/>
            <w:shd w:val="clear" w:color="auto" w:fill="auto"/>
            <w:vAlign w:val="bottom"/>
          </w:tcPr>
          <w:p w14:paraId="7C0B05F2" w14:textId="77777777" w:rsidR="009A5B15" w:rsidRPr="00537191" w:rsidRDefault="009A5B15" w:rsidP="008E08DA">
            <w:pPr>
              <w:pStyle w:val="ListParagraph"/>
              <w:tabs>
                <w:tab w:val="left" w:pos="576"/>
              </w:tabs>
              <w:spacing w:line="320" w:lineRule="exact"/>
              <w:ind w:left="0" w:right="-14"/>
              <w:jc w:val="center"/>
              <w:rPr>
                <w:rFonts w:ascii="Times New Roman" w:hAnsi="Times New Roman" w:cs="Times New Roman"/>
                <w:sz w:val="22"/>
              </w:rPr>
            </w:pPr>
          </w:p>
        </w:tc>
        <w:tc>
          <w:tcPr>
            <w:tcW w:w="237" w:type="dxa"/>
            <w:shd w:val="clear" w:color="auto" w:fill="auto"/>
          </w:tcPr>
          <w:p w14:paraId="4DF01D0F"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0F97A3F1"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4778FFB6"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07F6B493"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1E7A1B82"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4D7E153B"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79014B73"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shd w:val="clear" w:color="auto" w:fill="auto"/>
            <w:vAlign w:val="bottom"/>
          </w:tcPr>
          <w:p w14:paraId="41B884DF"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r>
      <w:tr w:rsidR="009A5B15" w:rsidRPr="00537191" w14:paraId="0912526C" w14:textId="77777777" w:rsidTr="00537191">
        <w:trPr>
          <w:trHeight w:val="60"/>
        </w:trPr>
        <w:tc>
          <w:tcPr>
            <w:tcW w:w="2896" w:type="dxa"/>
            <w:shd w:val="clear" w:color="auto" w:fill="auto"/>
            <w:vAlign w:val="bottom"/>
          </w:tcPr>
          <w:p w14:paraId="270EE463" w14:textId="77777777" w:rsidR="009A5B15" w:rsidRPr="00537191" w:rsidRDefault="009A5B15" w:rsidP="008E08DA">
            <w:pPr>
              <w:pStyle w:val="ListParagraph"/>
              <w:tabs>
                <w:tab w:val="left" w:pos="576"/>
              </w:tabs>
              <w:spacing w:line="320" w:lineRule="exact"/>
              <w:ind w:left="0" w:right="-14"/>
              <w:rPr>
                <w:rFonts w:ascii="Times New Roman" w:hAnsi="Times New Roman" w:cs="Times New Roman"/>
                <w:spacing w:val="-2"/>
                <w:sz w:val="22"/>
                <w:cs/>
              </w:rPr>
            </w:pPr>
            <w:r w:rsidRPr="00537191">
              <w:rPr>
                <w:rFonts w:ascii="Times New Roman" w:hAnsi="Times New Roman" w:cs="Times New Roman"/>
                <w:spacing w:val="-2"/>
                <w:sz w:val="22"/>
              </w:rPr>
              <w:t>At 1 January</w:t>
            </w:r>
            <w:r w:rsidRPr="00537191">
              <w:rPr>
                <w:rFonts w:ascii="Times New Roman" w:hAnsi="Times New Roman" w:cs="Times New Roman"/>
                <w:spacing w:val="-2"/>
                <w:sz w:val="22"/>
                <w:cs/>
              </w:rPr>
              <w:t xml:space="preserve"> - </w:t>
            </w:r>
            <w:r w:rsidRPr="00537191">
              <w:rPr>
                <w:rFonts w:ascii="Times New Roman" w:hAnsi="Times New Roman" w:cs="Times New Roman"/>
                <w:spacing w:val="-2"/>
                <w:sz w:val="22"/>
              </w:rPr>
              <w:t>Ordinary shares</w:t>
            </w:r>
          </w:p>
        </w:tc>
        <w:tc>
          <w:tcPr>
            <w:tcW w:w="794" w:type="dxa"/>
            <w:shd w:val="clear" w:color="auto" w:fill="auto"/>
            <w:vAlign w:val="bottom"/>
          </w:tcPr>
          <w:p w14:paraId="015C7F2A" w14:textId="77777777" w:rsidR="009A5B15" w:rsidRPr="00537191" w:rsidRDefault="009A5B15" w:rsidP="008E08DA">
            <w:pPr>
              <w:pStyle w:val="ListParagraph"/>
              <w:tabs>
                <w:tab w:val="left" w:pos="576"/>
              </w:tabs>
              <w:spacing w:line="320" w:lineRule="exact"/>
              <w:ind w:left="0" w:right="-14"/>
              <w:jc w:val="center"/>
              <w:rPr>
                <w:rFonts w:ascii="Times New Roman" w:hAnsi="Times New Roman" w:cs="Times New Roman"/>
                <w:sz w:val="22"/>
              </w:rPr>
            </w:pPr>
            <w:r w:rsidRPr="00537191">
              <w:rPr>
                <w:rFonts w:ascii="Times New Roman" w:hAnsi="Times New Roman" w:cs="Times New Roman"/>
                <w:sz w:val="22"/>
              </w:rPr>
              <w:t>100</w:t>
            </w:r>
          </w:p>
        </w:tc>
        <w:tc>
          <w:tcPr>
            <w:tcW w:w="237" w:type="dxa"/>
            <w:shd w:val="clear" w:color="auto" w:fill="auto"/>
          </w:tcPr>
          <w:p w14:paraId="54870F86"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5C6B7A65"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79,090</w:t>
            </w:r>
          </w:p>
        </w:tc>
        <w:tc>
          <w:tcPr>
            <w:tcW w:w="236" w:type="dxa"/>
            <w:shd w:val="clear" w:color="auto" w:fill="auto"/>
            <w:vAlign w:val="bottom"/>
          </w:tcPr>
          <w:p w14:paraId="22435D85"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0D676F37"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7,909,000</w:t>
            </w:r>
          </w:p>
        </w:tc>
        <w:tc>
          <w:tcPr>
            <w:tcW w:w="236" w:type="dxa"/>
            <w:shd w:val="clear" w:color="auto" w:fill="auto"/>
            <w:vAlign w:val="bottom"/>
          </w:tcPr>
          <w:p w14:paraId="542257C9"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448EACCF"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79,090</w:t>
            </w:r>
          </w:p>
        </w:tc>
        <w:tc>
          <w:tcPr>
            <w:tcW w:w="236" w:type="dxa"/>
            <w:shd w:val="clear" w:color="auto" w:fill="auto"/>
            <w:vAlign w:val="bottom"/>
          </w:tcPr>
          <w:p w14:paraId="30886588"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shd w:val="clear" w:color="auto" w:fill="auto"/>
            <w:vAlign w:val="bottom"/>
          </w:tcPr>
          <w:p w14:paraId="7BABCE32" w14:textId="77777777" w:rsidR="009A5B15" w:rsidRPr="00537191" w:rsidRDefault="009A5B15" w:rsidP="004D5A3A">
            <w:pPr>
              <w:pStyle w:val="ListParagraph"/>
              <w:tabs>
                <w:tab w:val="left" w:pos="576"/>
              </w:tabs>
              <w:spacing w:line="320" w:lineRule="exact"/>
              <w:ind w:left="-120" w:right="-14"/>
              <w:jc w:val="right"/>
              <w:rPr>
                <w:rFonts w:ascii="Times New Roman" w:hAnsi="Times New Roman" w:cs="Times New Roman"/>
                <w:sz w:val="22"/>
              </w:rPr>
            </w:pPr>
            <w:r w:rsidRPr="00537191">
              <w:rPr>
                <w:rFonts w:ascii="Times New Roman" w:hAnsi="Times New Roman" w:cs="Times New Roman"/>
                <w:sz w:val="22"/>
              </w:rPr>
              <w:t>7,909,000</w:t>
            </w:r>
          </w:p>
        </w:tc>
      </w:tr>
      <w:tr w:rsidR="009A5B15" w:rsidRPr="00537191" w14:paraId="5F7905E5" w14:textId="77777777" w:rsidTr="00537191">
        <w:trPr>
          <w:trHeight w:val="60"/>
        </w:trPr>
        <w:tc>
          <w:tcPr>
            <w:tcW w:w="2896" w:type="dxa"/>
            <w:shd w:val="clear" w:color="auto" w:fill="auto"/>
            <w:vAlign w:val="bottom"/>
          </w:tcPr>
          <w:p w14:paraId="1EF0AF43" w14:textId="77777777" w:rsidR="009A5B15" w:rsidRPr="00537191" w:rsidRDefault="009A5B15" w:rsidP="008E08DA">
            <w:pPr>
              <w:pStyle w:val="ListParagraph"/>
              <w:tabs>
                <w:tab w:val="left" w:pos="576"/>
              </w:tabs>
              <w:spacing w:line="320" w:lineRule="exact"/>
              <w:ind w:left="0" w:right="-14"/>
              <w:rPr>
                <w:rFonts w:ascii="Times New Roman" w:hAnsi="Times New Roman" w:cs="Times New Roman"/>
                <w:sz w:val="22"/>
                <w:cs/>
              </w:rPr>
            </w:pPr>
            <w:r w:rsidRPr="00537191">
              <w:rPr>
                <w:rFonts w:ascii="Times New Roman" w:hAnsi="Times New Roman" w:cs="Times New Roman"/>
                <w:sz w:val="22"/>
              </w:rPr>
              <w:t>Issued and paid up</w:t>
            </w:r>
          </w:p>
        </w:tc>
        <w:tc>
          <w:tcPr>
            <w:tcW w:w="794" w:type="dxa"/>
            <w:shd w:val="clear" w:color="auto" w:fill="auto"/>
            <w:vAlign w:val="bottom"/>
          </w:tcPr>
          <w:p w14:paraId="12804F65" w14:textId="77777777" w:rsidR="009A5B15" w:rsidRPr="00537191" w:rsidRDefault="009A5B15" w:rsidP="008E08DA">
            <w:pPr>
              <w:pStyle w:val="ListParagraph"/>
              <w:tabs>
                <w:tab w:val="left" w:pos="576"/>
              </w:tabs>
              <w:spacing w:line="320" w:lineRule="exact"/>
              <w:ind w:left="0" w:right="-14"/>
              <w:jc w:val="center"/>
              <w:rPr>
                <w:rFonts w:ascii="Times New Roman" w:hAnsi="Times New Roman" w:cs="Times New Roman"/>
                <w:sz w:val="22"/>
              </w:rPr>
            </w:pPr>
          </w:p>
        </w:tc>
        <w:tc>
          <w:tcPr>
            <w:tcW w:w="237" w:type="dxa"/>
            <w:shd w:val="clear" w:color="auto" w:fill="auto"/>
          </w:tcPr>
          <w:p w14:paraId="5F72960E"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49F3720C"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1B6B23D5"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784A6450"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58F74B45"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220F79CC"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46C057E2"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shd w:val="clear" w:color="auto" w:fill="auto"/>
            <w:vAlign w:val="bottom"/>
          </w:tcPr>
          <w:p w14:paraId="5BF84B99"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r>
      <w:tr w:rsidR="009A5B15" w:rsidRPr="00537191" w14:paraId="15E38E43" w14:textId="77777777" w:rsidTr="00537191">
        <w:trPr>
          <w:trHeight w:val="60"/>
        </w:trPr>
        <w:tc>
          <w:tcPr>
            <w:tcW w:w="2896" w:type="dxa"/>
            <w:shd w:val="clear" w:color="auto" w:fill="auto"/>
            <w:vAlign w:val="bottom"/>
          </w:tcPr>
          <w:p w14:paraId="40E40FD0" w14:textId="77777777" w:rsidR="009A5B15" w:rsidRPr="00537191" w:rsidRDefault="009A5B15" w:rsidP="008E08DA">
            <w:pPr>
              <w:pStyle w:val="ListParagraph"/>
              <w:tabs>
                <w:tab w:val="left" w:pos="576"/>
              </w:tabs>
              <w:spacing w:line="320" w:lineRule="exact"/>
              <w:ind w:left="0" w:right="-14"/>
              <w:rPr>
                <w:rFonts w:ascii="Times New Roman" w:hAnsi="Times New Roman" w:cs="Times New Roman"/>
                <w:sz w:val="22"/>
                <w:cs/>
              </w:rPr>
            </w:pPr>
            <w:r w:rsidRPr="00537191">
              <w:rPr>
                <w:rFonts w:ascii="Times New Roman" w:hAnsi="Times New Roman" w:cs="Times New Roman"/>
                <w:sz w:val="22"/>
                <w:cs/>
              </w:rPr>
              <w:t xml:space="preserve">- </w:t>
            </w:r>
            <w:r w:rsidRPr="00537191">
              <w:rPr>
                <w:rFonts w:ascii="Times New Roman" w:hAnsi="Times New Roman" w:cs="Times New Roman"/>
                <w:sz w:val="22"/>
              </w:rPr>
              <w:t>1st 80% paid-up</w:t>
            </w:r>
            <w:r w:rsidRPr="00537191">
              <w:rPr>
                <w:rFonts w:ascii="Times New Roman" w:hAnsi="Times New Roman" w:cs="Times New Roman"/>
                <w:sz w:val="22"/>
                <w:cs/>
              </w:rPr>
              <w:t xml:space="preserve"> </w:t>
            </w:r>
          </w:p>
        </w:tc>
        <w:tc>
          <w:tcPr>
            <w:tcW w:w="794" w:type="dxa"/>
            <w:shd w:val="clear" w:color="auto" w:fill="auto"/>
            <w:vAlign w:val="bottom"/>
          </w:tcPr>
          <w:p w14:paraId="083F6E71" w14:textId="77777777" w:rsidR="009A5B15" w:rsidRPr="00537191" w:rsidRDefault="009A5B15" w:rsidP="008E08DA">
            <w:pPr>
              <w:pStyle w:val="ListParagraph"/>
              <w:tabs>
                <w:tab w:val="left" w:pos="576"/>
              </w:tabs>
              <w:spacing w:line="320" w:lineRule="exact"/>
              <w:ind w:left="0" w:right="-14"/>
              <w:jc w:val="center"/>
              <w:rPr>
                <w:rFonts w:ascii="Times New Roman" w:hAnsi="Times New Roman" w:cs="Times New Roman"/>
                <w:sz w:val="22"/>
              </w:rPr>
            </w:pPr>
            <w:r w:rsidRPr="00537191">
              <w:rPr>
                <w:rFonts w:ascii="Times New Roman" w:hAnsi="Times New Roman" w:cs="Times New Roman"/>
                <w:sz w:val="22"/>
                <w:cs/>
              </w:rPr>
              <w:t>100</w:t>
            </w:r>
          </w:p>
        </w:tc>
        <w:tc>
          <w:tcPr>
            <w:tcW w:w="237" w:type="dxa"/>
            <w:shd w:val="clear" w:color="auto" w:fill="auto"/>
          </w:tcPr>
          <w:p w14:paraId="047C8A4B"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38D21D4A"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42,000</w:t>
            </w:r>
          </w:p>
        </w:tc>
        <w:tc>
          <w:tcPr>
            <w:tcW w:w="236" w:type="dxa"/>
            <w:shd w:val="clear" w:color="auto" w:fill="auto"/>
            <w:vAlign w:val="bottom"/>
          </w:tcPr>
          <w:p w14:paraId="6FBA62A4"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5C6727B6"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3,360,000</w:t>
            </w:r>
          </w:p>
        </w:tc>
        <w:tc>
          <w:tcPr>
            <w:tcW w:w="236" w:type="dxa"/>
            <w:shd w:val="clear" w:color="auto" w:fill="auto"/>
            <w:vAlign w:val="bottom"/>
          </w:tcPr>
          <w:p w14:paraId="7C6B4DF3"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3B9A6581"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cs/>
              </w:rPr>
              <w:t>-</w:t>
            </w:r>
          </w:p>
        </w:tc>
        <w:tc>
          <w:tcPr>
            <w:tcW w:w="236" w:type="dxa"/>
            <w:shd w:val="clear" w:color="auto" w:fill="auto"/>
            <w:vAlign w:val="bottom"/>
          </w:tcPr>
          <w:p w14:paraId="2D34D404"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shd w:val="clear" w:color="auto" w:fill="auto"/>
            <w:vAlign w:val="bottom"/>
          </w:tcPr>
          <w:p w14:paraId="5EB6623C"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cs/>
              </w:rPr>
              <w:t>-</w:t>
            </w:r>
          </w:p>
        </w:tc>
      </w:tr>
      <w:tr w:rsidR="009A5B15" w:rsidRPr="00537191" w14:paraId="71C359F3" w14:textId="77777777" w:rsidTr="00537191">
        <w:trPr>
          <w:trHeight w:val="360"/>
        </w:trPr>
        <w:tc>
          <w:tcPr>
            <w:tcW w:w="2896" w:type="dxa"/>
            <w:shd w:val="clear" w:color="auto" w:fill="auto"/>
            <w:vAlign w:val="bottom"/>
          </w:tcPr>
          <w:p w14:paraId="55D55A7C" w14:textId="77777777" w:rsidR="009A5B15" w:rsidRPr="00537191" w:rsidRDefault="009A5B15" w:rsidP="008E08DA">
            <w:pPr>
              <w:pStyle w:val="ListParagraph"/>
              <w:tabs>
                <w:tab w:val="left" w:pos="576"/>
              </w:tabs>
              <w:spacing w:line="320" w:lineRule="exact"/>
              <w:ind w:left="0" w:right="-14"/>
              <w:rPr>
                <w:rFonts w:ascii="Times New Roman" w:hAnsi="Times New Roman" w:cs="Times New Roman"/>
                <w:sz w:val="22"/>
                <w:cs/>
              </w:rPr>
            </w:pPr>
            <w:r w:rsidRPr="00537191">
              <w:rPr>
                <w:rFonts w:ascii="Times New Roman" w:hAnsi="Times New Roman" w:cs="Times New Roman"/>
                <w:sz w:val="22"/>
                <w:cs/>
              </w:rPr>
              <w:t xml:space="preserve">- </w:t>
            </w:r>
            <w:r w:rsidRPr="00537191">
              <w:rPr>
                <w:rFonts w:ascii="Times New Roman" w:hAnsi="Times New Roman" w:cs="Times New Roman"/>
                <w:sz w:val="22"/>
              </w:rPr>
              <w:t>2nd 20% paid-up</w:t>
            </w:r>
          </w:p>
        </w:tc>
        <w:tc>
          <w:tcPr>
            <w:tcW w:w="794" w:type="dxa"/>
            <w:shd w:val="clear" w:color="auto" w:fill="auto"/>
            <w:vAlign w:val="bottom"/>
          </w:tcPr>
          <w:p w14:paraId="74FD1F16" w14:textId="77777777" w:rsidR="009A5B15" w:rsidRPr="00537191" w:rsidRDefault="009A5B15" w:rsidP="008E08DA">
            <w:pPr>
              <w:pStyle w:val="ListParagraph"/>
              <w:tabs>
                <w:tab w:val="left" w:pos="576"/>
              </w:tabs>
              <w:spacing w:line="320" w:lineRule="exact"/>
              <w:ind w:left="0" w:right="-14"/>
              <w:jc w:val="center"/>
              <w:rPr>
                <w:rFonts w:ascii="Times New Roman" w:hAnsi="Times New Roman" w:cs="Times New Roman"/>
                <w:sz w:val="22"/>
              </w:rPr>
            </w:pPr>
            <w:r w:rsidRPr="00537191">
              <w:rPr>
                <w:rFonts w:ascii="Times New Roman" w:hAnsi="Times New Roman" w:cs="Times New Roman"/>
                <w:sz w:val="22"/>
              </w:rPr>
              <w:t>100</w:t>
            </w:r>
          </w:p>
        </w:tc>
        <w:tc>
          <w:tcPr>
            <w:tcW w:w="237" w:type="dxa"/>
            <w:shd w:val="clear" w:color="auto" w:fill="auto"/>
          </w:tcPr>
          <w:p w14:paraId="2D9E793E"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339E08E1"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42,000</w:t>
            </w:r>
          </w:p>
        </w:tc>
        <w:tc>
          <w:tcPr>
            <w:tcW w:w="236" w:type="dxa"/>
            <w:shd w:val="clear" w:color="auto" w:fill="auto"/>
            <w:vAlign w:val="bottom"/>
          </w:tcPr>
          <w:p w14:paraId="50C772E8"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0E901FF3"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840,000</w:t>
            </w:r>
          </w:p>
        </w:tc>
        <w:tc>
          <w:tcPr>
            <w:tcW w:w="236" w:type="dxa"/>
            <w:shd w:val="clear" w:color="auto" w:fill="auto"/>
            <w:vAlign w:val="bottom"/>
          </w:tcPr>
          <w:p w14:paraId="4A2675CF"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40825972"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cs/>
              </w:rPr>
              <w:t>-</w:t>
            </w:r>
          </w:p>
        </w:tc>
        <w:tc>
          <w:tcPr>
            <w:tcW w:w="236" w:type="dxa"/>
            <w:shd w:val="clear" w:color="auto" w:fill="auto"/>
            <w:vAlign w:val="bottom"/>
          </w:tcPr>
          <w:p w14:paraId="63AE3CAF"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shd w:val="clear" w:color="auto" w:fill="auto"/>
            <w:vAlign w:val="bottom"/>
          </w:tcPr>
          <w:p w14:paraId="2E5AF059"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cs/>
              </w:rPr>
              <w:t>-</w:t>
            </w:r>
          </w:p>
        </w:tc>
      </w:tr>
      <w:tr w:rsidR="009A5B15" w:rsidRPr="00537191" w14:paraId="37FF32E8" w14:textId="77777777" w:rsidTr="00537191">
        <w:trPr>
          <w:trHeight w:val="360"/>
        </w:trPr>
        <w:tc>
          <w:tcPr>
            <w:tcW w:w="2896" w:type="dxa"/>
            <w:shd w:val="clear" w:color="auto" w:fill="auto"/>
            <w:vAlign w:val="bottom"/>
          </w:tcPr>
          <w:p w14:paraId="6E5EB463" w14:textId="77777777" w:rsidR="009A5B15" w:rsidRPr="00537191" w:rsidRDefault="009A5B15" w:rsidP="008E08DA">
            <w:pPr>
              <w:pStyle w:val="ListParagraph"/>
              <w:tabs>
                <w:tab w:val="left" w:pos="576"/>
              </w:tabs>
              <w:spacing w:line="320" w:lineRule="exact"/>
              <w:ind w:left="0" w:right="-14"/>
              <w:rPr>
                <w:rFonts w:ascii="Times New Roman" w:hAnsi="Times New Roman" w:cs="Times New Roman"/>
                <w:sz w:val="22"/>
                <w:cs/>
              </w:rPr>
            </w:pPr>
            <w:r w:rsidRPr="00537191">
              <w:rPr>
                <w:rFonts w:ascii="Times New Roman" w:hAnsi="Times New Roman" w:cs="Times New Roman"/>
                <w:sz w:val="22"/>
              </w:rPr>
              <w:t>Change in par value</w:t>
            </w:r>
          </w:p>
        </w:tc>
        <w:tc>
          <w:tcPr>
            <w:tcW w:w="794" w:type="dxa"/>
            <w:shd w:val="clear" w:color="auto" w:fill="auto"/>
            <w:vAlign w:val="bottom"/>
          </w:tcPr>
          <w:p w14:paraId="423B3692" w14:textId="77777777" w:rsidR="009A5B15" w:rsidRPr="00537191" w:rsidRDefault="009A5B15" w:rsidP="008E08DA">
            <w:pPr>
              <w:pStyle w:val="ListParagraph"/>
              <w:tabs>
                <w:tab w:val="left" w:pos="576"/>
              </w:tabs>
              <w:spacing w:line="320" w:lineRule="exact"/>
              <w:ind w:left="0" w:right="-14"/>
              <w:jc w:val="center"/>
              <w:rPr>
                <w:rFonts w:ascii="Times New Roman" w:hAnsi="Times New Roman" w:cs="Times New Roman"/>
                <w:sz w:val="22"/>
              </w:rPr>
            </w:pPr>
            <w:r w:rsidRPr="00537191">
              <w:rPr>
                <w:rFonts w:ascii="Times New Roman" w:hAnsi="Times New Roman" w:cs="Times New Roman"/>
                <w:sz w:val="22"/>
              </w:rPr>
              <w:t>100</w:t>
            </w:r>
          </w:p>
        </w:tc>
        <w:tc>
          <w:tcPr>
            <w:tcW w:w="237" w:type="dxa"/>
            <w:shd w:val="clear" w:color="auto" w:fill="auto"/>
          </w:tcPr>
          <w:p w14:paraId="74A95B93"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202AFCC2"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(121,090)</w:t>
            </w:r>
          </w:p>
        </w:tc>
        <w:tc>
          <w:tcPr>
            <w:tcW w:w="236" w:type="dxa"/>
            <w:shd w:val="clear" w:color="auto" w:fill="auto"/>
            <w:vAlign w:val="bottom"/>
          </w:tcPr>
          <w:p w14:paraId="2C2F56C0"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2F1FC709"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cs/>
              </w:rPr>
              <w:t>-</w:t>
            </w:r>
          </w:p>
        </w:tc>
        <w:tc>
          <w:tcPr>
            <w:tcW w:w="236" w:type="dxa"/>
            <w:shd w:val="clear" w:color="auto" w:fill="auto"/>
            <w:vAlign w:val="bottom"/>
          </w:tcPr>
          <w:p w14:paraId="71238274"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7A508257"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cs/>
              </w:rPr>
              <w:t>-</w:t>
            </w:r>
          </w:p>
        </w:tc>
        <w:tc>
          <w:tcPr>
            <w:tcW w:w="236" w:type="dxa"/>
            <w:shd w:val="clear" w:color="auto" w:fill="auto"/>
            <w:vAlign w:val="bottom"/>
          </w:tcPr>
          <w:p w14:paraId="7DA53A83"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shd w:val="clear" w:color="auto" w:fill="auto"/>
            <w:vAlign w:val="bottom"/>
          </w:tcPr>
          <w:p w14:paraId="46C2BDFB"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cs/>
              </w:rPr>
              <w:t>-</w:t>
            </w:r>
          </w:p>
        </w:tc>
      </w:tr>
      <w:tr w:rsidR="009A5B15" w:rsidRPr="00537191" w14:paraId="4638A073" w14:textId="77777777" w:rsidTr="00537191">
        <w:trPr>
          <w:trHeight w:val="360"/>
        </w:trPr>
        <w:tc>
          <w:tcPr>
            <w:tcW w:w="2896" w:type="dxa"/>
            <w:shd w:val="clear" w:color="auto" w:fill="auto"/>
            <w:vAlign w:val="bottom"/>
          </w:tcPr>
          <w:p w14:paraId="5450B743" w14:textId="77777777" w:rsidR="009A5B15" w:rsidRPr="00537191" w:rsidRDefault="009A5B15" w:rsidP="008E08DA">
            <w:pPr>
              <w:pStyle w:val="ListParagraph"/>
              <w:tabs>
                <w:tab w:val="left" w:pos="576"/>
              </w:tabs>
              <w:spacing w:line="320" w:lineRule="exact"/>
              <w:ind w:left="0" w:right="-14"/>
              <w:rPr>
                <w:rFonts w:ascii="Times New Roman" w:hAnsi="Times New Roman" w:cs="Times New Roman"/>
                <w:sz w:val="22"/>
                <w:cs/>
              </w:rPr>
            </w:pPr>
            <w:r w:rsidRPr="00537191">
              <w:rPr>
                <w:rFonts w:ascii="Times New Roman" w:hAnsi="Times New Roman" w:cs="Times New Roman"/>
                <w:sz w:val="22"/>
              </w:rPr>
              <w:t>Reduction in par value as</w:t>
            </w:r>
          </w:p>
        </w:tc>
        <w:tc>
          <w:tcPr>
            <w:tcW w:w="794" w:type="dxa"/>
            <w:shd w:val="clear" w:color="auto" w:fill="auto"/>
            <w:vAlign w:val="bottom"/>
          </w:tcPr>
          <w:p w14:paraId="37935C08" w14:textId="77777777" w:rsidR="009A5B15" w:rsidRPr="00537191" w:rsidRDefault="009A5B15" w:rsidP="008E08DA">
            <w:pPr>
              <w:pStyle w:val="ListParagraph"/>
              <w:tabs>
                <w:tab w:val="left" w:pos="576"/>
              </w:tabs>
              <w:spacing w:line="320" w:lineRule="exact"/>
              <w:ind w:left="0" w:right="-14"/>
              <w:jc w:val="center"/>
              <w:rPr>
                <w:rFonts w:ascii="Times New Roman" w:hAnsi="Times New Roman" w:cs="Times New Roman"/>
                <w:sz w:val="22"/>
              </w:rPr>
            </w:pPr>
          </w:p>
        </w:tc>
        <w:tc>
          <w:tcPr>
            <w:tcW w:w="237" w:type="dxa"/>
            <w:shd w:val="clear" w:color="auto" w:fill="auto"/>
            <w:vAlign w:val="center"/>
          </w:tcPr>
          <w:p w14:paraId="2B3E7ED1"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1793DE96"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1ECEDEFC"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014D2FC2"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092DE086"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400B2D41"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07D3DAEA"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shd w:val="clear" w:color="auto" w:fill="auto"/>
            <w:vAlign w:val="bottom"/>
          </w:tcPr>
          <w:p w14:paraId="6581F8F4"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r>
      <w:tr w:rsidR="009A5B15" w:rsidRPr="00537191" w14:paraId="24E62F0A" w14:textId="77777777" w:rsidTr="00537191">
        <w:trPr>
          <w:trHeight w:val="360"/>
        </w:trPr>
        <w:tc>
          <w:tcPr>
            <w:tcW w:w="2896" w:type="dxa"/>
            <w:shd w:val="clear" w:color="auto" w:fill="auto"/>
            <w:vAlign w:val="bottom"/>
          </w:tcPr>
          <w:p w14:paraId="057046A1" w14:textId="77777777" w:rsidR="009A5B15" w:rsidRPr="00537191" w:rsidRDefault="009A5B15" w:rsidP="008E08DA">
            <w:pPr>
              <w:pStyle w:val="ListParagraph"/>
              <w:tabs>
                <w:tab w:val="left" w:pos="576"/>
              </w:tabs>
              <w:spacing w:line="320" w:lineRule="exact"/>
              <w:ind w:left="0" w:right="-14"/>
              <w:rPr>
                <w:rFonts w:ascii="Times New Roman" w:hAnsi="Times New Roman" w:cs="Times New Roman"/>
                <w:sz w:val="22"/>
                <w:cs/>
              </w:rPr>
            </w:pPr>
            <w:r w:rsidRPr="00537191">
              <w:rPr>
                <w:rFonts w:ascii="Times New Roman" w:hAnsi="Times New Roman" w:cs="Times New Roman"/>
                <w:sz w:val="22"/>
              </w:rPr>
              <w:t>a result of the stock split</w:t>
            </w:r>
          </w:p>
        </w:tc>
        <w:tc>
          <w:tcPr>
            <w:tcW w:w="794" w:type="dxa"/>
            <w:shd w:val="clear" w:color="auto" w:fill="auto"/>
            <w:vAlign w:val="bottom"/>
          </w:tcPr>
          <w:p w14:paraId="3F5242B7" w14:textId="77777777" w:rsidR="009A5B15" w:rsidRPr="00537191" w:rsidRDefault="009A5B15" w:rsidP="008E08DA">
            <w:pPr>
              <w:pStyle w:val="ListParagraph"/>
              <w:tabs>
                <w:tab w:val="left" w:pos="576"/>
              </w:tabs>
              <w:spacing w:line="320" w:lineRule="exact"/>
              <w:ind w:left="0" w:right="-14"/>
              <w:jc w:val="center"/>
              <w:rPr>
                <w:rFonts w:ascii="Times New Roman" w:hAnsi="Times New Roman" w:cs="Times New Roman"/>
                <w:sz w:val="22"/>
              </w:rPr>
            </w:pPr>
          </w:p>
        </w:tc>
        <w:tc>
          <w:tcPr>
            <w:tcW w:w="237" w:type="dxa"/>
            <w:shd w:val="clear" w:color="auto" w:fill="auto"/>
            <w:vAlign w:val="center"/>
          </w:tcPr>
          <w:p w14:paraId="51D6311C"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2126D5B7"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69E19F73"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0FAEF40B"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45D507BD"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1896AAEA"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672790E6"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shd w:val="clear" w:color="auto" w:fill="auto"/>
            <w:vAlign w:val="bottom"/>
          </w:tcPr>
          <w:p w14:paraId="73EEA2BD"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r>
      <w:tr w:rsidR="009A5B15" w:rsidRPr="00537191" w14:paraId="4C0C3C5D" w14:textId="77777777" w:rsidTr="00537191">
        <w:trPr>
          <w:trHeight w:val="360"/>
        </w:trPr>
        <w:tc>
          <w:tcPr>
            <w:tcW w:w="2896" w:type="dxa"/>
            <w:shd w:val="clear" w:color="auto" w:fill="auto"/>
            <w:vAlign w:val="bottom"/>
          </w:tcPr>
          <w:p w14:paraId="2DA74835" w14:textId="77777777" w:rsidR="009A5B15" w:rsidRPr="00537191" w:rsidRDefault="009A5B15" w:rsidP="008E08DA">
            <w:pPr>
              <w:pStyle w:val="ListParagraph"/>
              <w:tabs>
                <w:tab w:val="left" w:pos="576"/>
              </w:tabs>
              <w:spacing w:line="320" w:lineRule="exact"/>
              <w:ind w:left="0" w:right="-14"/>
              <w:rPr>
                <w:rFonts w:ascii="Times New Roman" w:hAnsi="Times New Roman" w:cs="Times New Roman"/>
                <w:sz w:val="22"/>
                <w:cs/>
              </w:rPr>
            </w:pPr>
            <w:r w:rsidRPr="00537191">
              <w:rPr>
                <w:rFonts w:ascii="Times New Roman" w:hAnsi="Times New Roman" w:cs="Times New Roman"/>
                <w:sz w:val="22"/>
                <w:cs/>
              </w:rPr>
              <w:t>-</w:t>
            </w:r>
            <w:r w:rsidRPr="00537191">
              <w:rPr>
                <w:rFonts w:ascii="Times New Roman" w:hAnsi="Times New Roman" w:cs="Times New Roman"/>
                <w:sz w:val="22"/>
              </w:rPr>
              <w:t xml:space="preserve"> From Baht 100 per share to</w:t>
            </w:r>
          </w:p>
        </w:tc>
        <w:tc>
          <w:tcPr>
            <w:tcW w:w="794" w:type="dxa"/>
            <w:shd w:val="clear" w:color="auto" w:fill="auto"/>
            <w:vAlign w:val="bottom"/>
          </w:tcPr>
          <w:p w14:paraId="0589EE3A" w14:textId="77777777" w:rsidR="009A5B15" w:rsidRPr="00537191" w:rsidRDefault="009A5B15" w:rsidP="008E08DA">
            <w:pPr>
              <w:pStyle w:val="ListParagraph"/>
              <w:tabs>
                <w:tab w:val="left" w:pos="576"/>
              </w:tabs>
              <w:spacing w:line="320" w:lineRule="exact"/>
              <w:ind w:left="0" w:right="-14"/>
              <w:jc w:val="center"/>
              <w:rPr>
                <w:rFonts w:ascii="Times New Roman" w:hAnsi="Times New Roman" w:cs="Times New Roman"/>
                <w:sz w:val="22"/>
              </w:rPr>
            </w:pPr>
          </w:p>
        </w:tc>
        <w:tc>
          <w:tcPr>
            <w:tcW w:w="237" w:type="dxa"/>
            <w:shd w:val="clear" w:color="auto" w:fill="auto"/>
            <w:vAlign w:val="center"/>
          </w:tcPr>
          <w:p w14:paraId="1784D9CD"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5EA43FD3"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5E315DE3"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26EBBE4F"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3CF0A54E"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77027B8C"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236" w:type="dxa"/>
            <w:shd w:val="clear" w:color="auto" w:fill="auto"/>
            <w:vAlign w:val="bottom"/>
          </w:tcPr>
          <w:p w14:paraId="354A9E60"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shd w:val="clear" w:color="auto" w:fill="auto"/>
            <w:vAlign w:val="bottom"/>
          </w:tcPr>
          <w:p w14:paraId="0AAA8DBD"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r>
      <w:tr w:rsidR="009A5B15" w:rsidRPr="00537191" w14:paraId="6A298E67" w14:textId="77777777" w:rsidTr="00537191">
        <w:trPr>
          <w:trHeight w:val="360"/>
        </w:trPr>
        <w:tc>
          <w:tcPr>
            <w:tcW w:w="2896" w:type="dxa"/>
            <w:shd w:val="clear" w:color="auto" w:fill="auto"/>
            <w:vAlign w:val="bottom"/>
          </w:tcPr>
          <w:p w14:paraId="0C74982D" w14:textId="77777777" w:rsidR="009A5B15" w:rsidRPr="00537191" w:rsidRDefault="009A5B15" w:rsidP="008E08DA">
            <w:pPr>
              <w:pStyle w:val="ListParagraph"/>
              <w:tabs>
                <w:tab w:val="left" w:pos="576"/>
              </w:tabs>
              <w:spacing w:line="320" w:lineRule="exact"/>
              <w:ind w:left="0" w:right="-14"/>
              <w:rPr>
                <w:rFonts w:ascii="Times New Roman" w:hAnsi="Times New Roman" w:cs="Times New Roman"/>
                <w:sz w:val="22"/>
                <w:cs/>
              </w:rPr>
            </w:pPr>
            <w:r w:rsidRPr="00537191">
              <w:rPr>
                <w:rFonts w:ascii="Times New Roman" w:hAnsi="Times New Roman" w:cs="Times New Roman"/>
                <w:sz w:val="22"/>
              </w:rPr>
              <w:t>Baht 10 per share</w:t>
            </w:r>
          </w:p>
        </w:tc>
        <w:tc>
          <w:tcPr>
            <w:tcW w:w="794" w:type="dxa"/>
            <w:shd w:val="clear" w:color="auto" w:fill="auto"/>
            <w:vAlign w:val="bottom"/>
          </w:tcPr>
          <w:p w14:paraId="6FFEA866" w14:textId="77777777" w:rsidR="009A5B15" w:rsidRPr="00537191" w:rsidRDefault="009A5B15" w:rsidP="008E08DA">
            <w:pPr>
              <w:pStyle w:val="ListParagraph"/>
              <w:spacing w:line="240" w:lineRule="auto"/>
              <w:ind w:left="0" w:right="-84"/>
              <w:jc w:val="center"/>
              <w:rPr>
                <w:rFonts w:ascii="Times New Roman" w:hAnsi="Times New Roman" w:cs="Times New Roman"/>
                <w:sz w:val="22"/>
              </w:rPr>
            </w:pPr>
            <w:r w:rsidRPr="00537191">
              <w:rPr>
                <w:rFonts w:ascii="Times New Roman" w:hAnsi="Times New Roman" w:cs="Times New Roman"/>
                <w:sz w:val="22"/>
              </w:rPr>
              <w:t>10</w:t>
            </w:r>
          </w:p>
        </w:tc>
        <w:tc>
          <w:tcPr>
            <w:tcW w:w="237" w:type="dxa"/>
            <w:shd w:val="clear" w:color="auto" w:fill="auto"/>
            <w:vAlign w:val="center"/>
          </w:tcPr>
          <w:p w14:paraId="178F37C9"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shd w:val="clear" w:color="auto" w:fill="auto"/>
            <w:vAlign w:val="bottom"/>
          </w:tcPr>
          <w:p w14:paraId="6C5BCEB1"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1,210,900</w:t>
            </w:r>
          </w:p>
        </w:tc>
        <w:tc>
          <w:tcPr>
            <w:tcW w:w="236" w:type="dxa"/>
            <w:shd w:val="clear" w:color="auto" w:fill="auto"/>
            <w:vAlign w:val="bottom"/>
          </w:tcPr>
          <w:p w14:paraId="191550BE"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shd w:val="clear" w:color="auto" w:fill="auto"/>
            <w:vAlign w:val="bottom"/>
          </w:tcPr>
          <w:p w14:paraId="61C746FD"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w:t>
            </w:r>
          </w:p>
        </w:tc>
        <w:tc>
          <w:tcPr>
            <w:tcW w:w="236" w:type="dxa"/>
            <w:shd w:val="clear" w:color="auto" w:fill="auto"/>
            <w:vAlign w:val="bottom"/>
          </w:tcPr>
          <w:p w14:paraId="34FB3A11"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shd w:val="clear" w:color="auto" w:fill="auto"/>
            <w:vAlign w:val="bottom"/>
          </w:tcPr>
          <w:p w14:paraId="24EF7612"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w:t>
            </w:r>
          </w:p>
        </w:tc>
        <w:tc>
          <w:tcPr>
            <w:tcW w:w="236" w:type="dxa"/>
            <w:shd w:val="clear" w:color="auto" w:fill="auto"/>
            <w:vAlign w:val="bottom"/>
          </w:tcPr>
          <w:p w14:paraId="1191467E"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shd w:val="clear" w:color="auto" w:fill="auto"/>
            <w:vAlign w:val="bottom"/>
          </w:tcPr>
          <w:p w14:paraId="0D49FADC" w14:textId="77777777" w:rsidR="009A5B15" w:rsidRPr="00537191" w:rsidRDefault="009A5B1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w:t>
            </w:r>
          </w:p>
        </w:tc>
      </w:tr>
      <w:tr w:rsidR="002A1337" w:rsidRPr="00537191" w14:paraId="0A3D261E" w14:textId="77777777" w:rsidTr="00537191">
        <w:trPr>
          <w:trHeight w:val="360"/>
        </w:trPr>
        <w:tc>
          <w:tcPr>
            <w:tcW w:w="2896" w:type="dxa"/>
            <w:shd w:val="clear" w:color="auto" w:fill="auto"/>
            <w:vAlign w:val="bottom"/>
          </w:tcPr>
          <w:p w14:paraId="15688BF3" w14:textId="61C2BE0E" w:rsidR="002A1337" w:rsidRPr="00537191" w:rsidRDefault="00347C75" w:rsidP="008E08DA">
            <w:pPr>
              <w:pStyle w:val="ListParagraph"/>
              <w:tabs>
                <w:tab w:val="left" w:pos="576"/>
              </w:tabs>
              <w:spacing w:line="320" w:lineRule="exact"/>
              <w:ind w:left="0" w:right="-14"/>
              <w:rPr>
                <w:rFonts w:ascii="Times New Roman" w:hAnsi="Times New Roman" w:cs="Times New Roman"/>
                <w:sz w:val="22"/>
                <w:highlight w:val="cyan"/>
              </w:rPr>
            </w:pPr>
            <w:r w:rsidRPr="00F834ED">
              <w:rPr>
                <w:rFonts w:ascii="Times New Roman" w:hAnsi="Times New Roman" w:cs="Times New Roman"/>
                <w:sz w:val="22"/>
              </w:rPr>
              <w:t>Issue new shares for IPO</w:t>
            </w:r>
          </w:p>
        </w:tc>
        <w:tc>
          <w:tcPr>
            <w:tcW w:w="794" w:type="dxa"/>
            <w:shd w:val="clear" w:color="auto" w:fill="auto"/>
            <w:vAlign w:val="bottom"/>
          </w:tcPr>
          <w:p w14:paraId="66CDA8BE" w14:textId="7571C2D5" w:rsidR="002A1337" w:rsidRPr="00537191" w:rsidRDefault="00347C75" w:rsidP="008E08DA">
            <w:pPr>
              <w:pStyle w:val="ListParagraph"/>
              <w:spacing w:line="240" w:lineRule="auto"/>
              <w:ind w:left="0" w:right="-84"/>
              <w:jc w:val="center"/>
              <w:rPr>
                <w:rFonts w:ascii="Times New Roman" w:hAnsi="Times New Roman" w:cs="Times New Roman"/>
                <w:sz w:val="22"/>
              </w:rPr>
            </w:pPr>
            <w:r w:rsidRPr="00537191">
              <w:rPr>
                <w:rFonts w:ascii="Times New Roman" w:hAnsi="Times New Roman" w:cs="Times New Roman"/>
                <w:sz w:val="22"/>
              </w:rPr>
              <w:t>10</w:t>
            </w:r>
          </w:p>
        </w:tc>
        <w:tc>
          <w:tcPr>
            <w:tcW w:w="237" w:type="dxa"/>
            <w:shd w:val="clear" w:color="auto" w:fill="auto"/>
            <w:vAlign w:val="center"/>
          </w:tcPr>
          <w:p w14:paraId="7ACF6375" w14:textId="77777777" w:rsidR="002A1337" w:rsidRPr="00537191" w:rsidRDefault="002A1337" w:rsidP="008E08DA">
            <w:pPr>
              <w:pStyle w:val="ListParagraph"/>
              <w:tabs>
                <w:tab w:val="left" w:pos="576"/>
              </w:tabs>
              <w:spacing w:line="320" w:lineRule="exact"/>
              <w:ind w:left="0" w:right="-14"/>
              <w:jc w:val="right"/>
              <w:rPr>
                <w:rFonts w:ascii="Times New Roman" w:hAnsi="Times New Roman" w:cs="Times New Roman"/>
                <w:sz w:val="22"/>
              </w:rPr>
            </w:pPr>
          </w:p>
        </w:tc>
        <w:tc>
          <w:tcPr>
            <w:tcW w:w="1082" w:type="dxa"/>
            <w:tcBorders>
              <w:bottom w:val="single" w:sz="4" w:space="0" w:color="auto"/>
            </w:tcBorders>
            <w:shd w:val="clear" w:color="auto" w:fill="auto"/>
            <w:vAlign w:val="bottom"/>
          </w:tcPr>
          <w:p w14:paraId="01277B24" w14:textId="1E9B5101" w:rsidR="002A1337" w:rsidRPr="00537191" w:rsidRDefault="00347C7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439,100</w:t>
            </w:r>
          </w:p>
        </w:tc>
        <w:tc>
          <w:tcPr>
            <w:tcW w:w="236" w:type="dxa"/>
            <w:shd w:val="clear" w:color="auto" w:fill="auto"/>
            <w:vAlign w:val="bottom"/>
          </w:tcPr>
          <w:p w14:paraId="62ABBC76" w14:textId="77777777" w:rsidR="002A1337" w:rsidRPr="00537191" w:rsidRDefault="002A1337" w:rsidP="008E08DA">
            <w:pPr>
              <w:pStyle w:val="ListParagraph"/>
              <w:tabs>
                <w:tab w:val="left" w:pos="576"/>
              </w:tabs>
              <w:spacing w:line="320" w:lineRule="exact"/>
              <w:ind w:left="0" w:right="-14"/>
              <w:jc w:val="right"/>
              <w:rPr>
                <w:rFonts w:ascii="Times New Roman" w:hAnsi="Times New Roman" w:cs="Times New Roman"/>
                <w:sz w:val="22"/>
              </w:rPr>
            </w:pPr>
          </w:p>
        </w:tc>
        <w:tc>
          <w:tcPr>
            <w:tcW w:w="1192" w:type="dxa"/>
            <w:tcBorders>
              <w:bottom w:val="single" w:sz="4" w:space="0" w:color="auto"/>
            </w:tcBorders>
            <w:shd w:val="clear" w:color="auto" w:fill="auto"/>
            <w:vAlign w:val="bottom"/>
          </w:tcPr>
          <w:p w14:paraId="7169F765" w14:textId="1E595458" w:rsidR="002A1337" w:rsidRPr="00537191" w:rsidRDefault="00347C7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4,391,000</w:t>
            </w:r>
          </w:p>
        </w:tc>
        <w:tc>
          <w:tcPr>
            <w:tcW w:w="236" w:type="dxa"/>
            <w:shd w:val="clear" w:color="auto" w:fill="auto"/>
            <w:vAlign w:val="bottom"/>
          </w:tcPr>
          <w:p w14:paraId="0944E504" w14:textId="77777777" w:rsidR="002A1337" w:rsidRPr="00537191" w:rsidRDefault="002A1337" w:rsidP="008E08DA">
            <w:pPr>
              <w:pStyle w:val="ListParagraph"/>
              <w:tabs>
                <w:tab w:val="left" w:pos="576"/>
              </w:tabs>
              <w:spacing w:line="320" w:lineRule="exact"/>
              <w:ind w:left="0" w:right="-14"/>
              <w:jc w:val="right"/>
              <w:rPr>
                <w:rFonts w:ascii="Times New Roman" w:hAnsi="Times New Roman" w:cs="Times New Roman"/>
                <w:sz w:val="22"/>
              </w:rPr>
            </w:pPr>
          </w:p>
        </w:tc>
        <w:tc>
          <w:tcPr>
            <w:tcW w:w="1019" w:type="dxa"/>
            <w:tcBorders>
              <w:bottom w:val="single" w:sz="4" w:space="0" w:color="auto"/>
            </w:tcBorders>
            <w:shd w:val="clear" w:color="auto" w:fill="auto"/>
            <w:vAlign w:val="bottom"/>
          </w:tcPr>
          <w:p w14:paraId="33127FBA" w14:textId="64056F63" w:rsidR="002A1337" w:rsidRPr="00537191" w:rsidRDefault="00347C7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w:t>
            </w:r>
          </w:p>
        </w:tc>
        <w:tc>
          <w:tcPr>
            <w:tcW w:w="236" w:type="dxa"/>
            <w:shd w:val="clear" w:color="auto" w:fill="auto"/>
            <w:vAlign w:val="bottom"/>
          </w:tcPr>
          <w:p w14:paraId="67BAE207" w14:textId="77777777" w:rsidR="002A1337" w:rsidRPr="00537191" w:rsidRDefault="002A1337" w:rsidP="008E08DA">
            <w:pPr>
              <w:pStyle w:val="ListParagraph"/>
              <w:tabs>
                <w:tab w:val="left" w:pos="576"/>
              </w:tabs>
              <w:spacing w:line="320" w:lineRule="exact"/>
              <w:ind w:left="0" w:right="-14"/>
              <w:jc w:val="right"/>
              <w:rPr>
                <w:rFonts w:ascii="Times New Roman" w:hAnsi="Times New Roman" w:cs="Times New Roman"/>
                <w:sz w:val="22"/>
              </w:rPr>
            </w:pPr>
          </w:p>
        </w:tc>
        <w:tc>
          <w:tcPr>
            <w:tcW w:w="1043" w:type="dxa"/>
            <w:tcBorders>
              <w:bottom w:val="single" w:sz="4" w:space="0" w:color="auto"/>
            </w:tcBorders>
            <w:shd w:val="clear" w:color="auto" w:fill="auto"/>
            <w:vAlign w:val="bottom"/>
          </w:tcPr>
          <w:p w14:paraId="077E101F" w14:textId="3F8F0461" w:rsidR="002A1337" w:rsidRPr="00537191" w:rsidRDefault="00347C75" w:rsidP="008E08DA">
            <w:pPr>
              <w:pStyle w:val="ListParagraph"/>
              <w:tabs>
                <w:tab w:val="left" w:pos="576"/>
              </w:tabs>
              <w:spacing w:line="320" w:lineRule="exact"/>
              <w:ind w:left="0" w:right="-14"/>
              <w:jc w:val="right"/>
              <w:rPr>
                <w:rFonts w:ascii="Times New Roman" w:hAnsi="Times New Roman" w:cs="Times New Roman"/>
                <w:sz w:val="22"/>
              </w:rPr>
            </w:pPr>
            <w:r w:rsidRPr="00537191">
              <w:rPr>
                <w:rFonts w:ascii="Times New Roman" w:hAnsi="Times New Roman" w:cs="Times New Roman"/>
                <w:sz w:val="22"/>
              </w:rPr>
              <w:t>-</w:t>
            </w:r>
          </w:p>
        </w:tc>
      </w:tr>
      <w:tr w:rsidR="009A5B15" w:rsidRPr="00537191" w14:paraId="5DE2D3E5" w14:textId="77777777" w:rsidTr="00537191">
        <w:trPr>
          <w:trHeight w:val="360"/>
        </w:trPr>
        <w:tc>
          <w:tcPr>
            <w:tcW w:w="2896" w:type="dxa"/>
            <w:shd w:val="clear" w:color="auto" w:fill="auto"/>
            <w:vAlign w:val="bottom"/>
          </w:tcPr>
          <w:p w14:paraId="5749065E" w14:textId="6E4DCEDA"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b/>
                <w:bCs/>
                <w:sz w:val="22"/>
              </w:rPr>
              <w:t xml:space="preserve">At </w:t>
            </w:r>
            <w:r w:rsidR="00A36327" w:rsidRPr="00537191">
              <w:rPr>
                <w:rFonts w:ascii="Times New Roman" w:hAnsi="Times New Roman" w:cs="Times New Roman"/>
                <w:b/>
                <w:bCs/>
                <w:sz w:val="22"/>
              </w:rPr>
              <w:t>31 December</w:t>
            </w:r>
          </w:p>
        </w:tc>
        <w:tc>
          <w:tcPr>
            <w:tcW w:w="794" w:type="dxa"/>
            <w:shd w:val="clear" w:color="auto" w:fill="auto"/>
            <w:vAlign w:val="bottom"/>
          </w:tcPr>
          <w:p w14:paraId="27863524"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p>
        </w:tc>
        <w:tc>
          <w:tcPr>
            <w:tcW w:w="237" w:type="dxa"/>
            <w:shd w:val="clear" w:color="auto" w:fill="auto"/>
          </w:tcPr>
          <w:p w14:paraId="62B17C9E"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tcBorders>
              <w:top w:val="single" w:sz="4" w:space="0" w:color="auto"/>
            </w:tcBorders>
            <w:shd w:val="clear" w:color="auto" w:fill="auto"/>
            <w:vAlign w:val="bottom"/>
          </w:tcPr>
          <w:p w14:paraId="4E06B1BC"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71DD4832"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tcBorders>
              <w:top w:val="single" w:sz="4" w:space="0" w:color="auto"/>
            </w:tcBorders>
            <w:shd w:val="clear" w:color="auto" w:fill="auto"/>
            <w:vAlign w:val="bottom"/>
          </w:tcPr>
          <w:p w14:paraId="51278A44"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74F04651"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tcBorders>
              <w:top w:val="single" w:sz="4" w:space="0" w:color="auto"/>
            </w:tcBorders>
            <w:shd w:val="clear" w:color="auto" w:fill="auto"/>
            <w:vAlign w:val="bottom"/>
          </w:tcPr>
          <w:p w14:paraId="40C675AE"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236" w:type="dxa"/>
            <w:shd w:val="clear" w:color="auto" w:fill="auto"/>
            <w:vAlign w:val="bottom"/>
          </w:tcPr>
          <w:p w14:paraId="189D6F8D"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tcBorders>
              <w:top w:val="single" w:sz="4" w:space="0" w:color="auto"/>
            </w:tcBorders>
            <w:shd w:val="clear" w:color="auto" w:fill="auto"/>
            <w:vAlign w:val="bottom"/>
          </w:tcPr>
          <w:p w14:paraId="6ACD37CE"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r>
      <w:tr w:rsidR="009A5B15" w:rsidRPr="00537191" w14:paraId="18F9449E" w14:textId="77777777" w:rsidTr="00537191">
        <w:trPr>
          <w:trHeight w:val="360"/>
        </w:trPr>
        <w:tc>
          <w:tcPr>
            <w:tcW w:w="2896" w:type="dxa"/>
            <w:shd w:val="clear" w:color="auto" w:fill="auto"/>
            <w:vAlign w:val="bottom"/>
          </w:tcPr>
          <w:p w14:paraId="61E7CDFC"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b/>
                <w:bCs/>
                <w:sz w:val="22"/>
              </w:rPr>
              <w:t>- Ordinary shares</w:t>
            </w:r>
          </w:p>
        </w:tc>
        <w:tc>
          <w:tcPr>
            <w:tcW w:w="794" w:type="dxa"/>
            <w:shd w:val="clear" w:color="auto" w:fill="auto"/>
            <w:vAlign w:val="bottom"/>
          </w:tcPr>
          <w:p w14:paraId="14D61591" w14:textId="77777777" w:rsidR="009A5B15" w:rsidRPr="00537191" w:rsidRDefault="009A5B15" w:rsidP="008E08DA">
            <w:pPr>
              <w:pStyle w:val="ListParagraph"/>
              <w:tabs>
                <w:tab w:val="left" w:pos="576"/>
              </w:tabs>
              <w:spacing w:line="340" w:lineRule="exact"/>
              <w:ind w:left="0" w:right="-14"/>
              <w:jc w:val="center"/>
              <w:rPr>
                <w:rFonts w:ascii="Times New Roman" w:hAnsi="Times New Roman" w:cs="Times New Roman"/>
                <w:sz w:val="22"/>
              </w:rPr>
            </w:pPr>
            <w:r w:rsidRPr="00537191">
              <w:rPr>
                <w:rFonts w:ascii="Times New Roman" w:hAnsi="Times New Roman" w:cs="Times New Roman"/>
                <w:b/>
                <w:bCs/>
                <w:sz w:val="22"/>
              </w:rPr>
              <w:t>100</w:t>
            </w:r>
          </w:p>
        </w:tc>
        <w:tc>
          <w:tcPr>
            <w:tcW w:w="237" w:type="dxa"/>
            <w:shd w:val="clear" w:color="auto" w:fill="auto"/>
            <w:vAlign w:val="center"/>
          </w:tcPr>
          <w:p w14:paraId="7406070E"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tcBorders>
              <w:bottom w:val="double" w:sz="4" w:space="0" w:color="auto"/>
            </w:tcBorders>
            <w:shd w:val="clear" w:color="auto" w:fill="auto"/>
            <w:vAlign w:val="bottom"/>
          </w:tcPr>
          <w:p w14:paraId="2649AACF"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w:t>
            </w:r>
          </w:p>
        </w:tc>
        <w:tc>
          <w:tcPr>
            <w:tcW w:w="236" w:type="dxa"/>
            <w:shd w:val="clear" w:color="auto" w:fill="auto"/>
            <w:vAlign w:val="bottom"/>
          </w:tcPr>
          <w:p w14:paraId="732A9173"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tcBorders>
              <w:bottom w:val="double" w:sz="4" w:space="0" w:color="auto"/>
            </w:tcBorders>
            <w:shd w:val="clear" w:color="auto" w:fill="auto"/>
            <w:vAlign w:val="bottom"/>
          </w:tcPr>
          <w:p w14:paraId="431AE934"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w:t>
            </w:r>
          </w:p>
        </w:tc>
        <w:tc>
          <w:tcPr>
            <w:tcW w:w="236" w:type="dxa"/>
            <w:shd w:val="clear" w:color="auto" w:fill="auto"/>
            <w:vAlign w:val="bottom"/>
          </w:tcPr>
          <w:p w14:paraId="7A71569D"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tcBorders>
              <w:bottom w:val="double" w:sz="4" w:space="0" w:color="auto"/>
            </w:tcBorders>
            <w:shd w:val="clear" w:color="auto" w:fill="auto"/>
            <w:vAlign w:val="bottom"/>
          </w:tcPr>
          <w:p w14:paraId="6914C65C"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79,090</w:t>
            </w:r>
          </w:p>
        </w:tc>
        <w:tc>
          <w:tcPr>
            <w:tcW w:w="236" w:type="dxa"/>
            <w:shd w:val="clear" w:color="auto" w:fill="auto"/>
            <w:vAlign w:val="bottom"/>
          </w:tcPr>
          <w:p w14:paraId="5D0AA50A"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tcBorders>
              <w:bottom w:val="double" w:sz="4" w:space="0" w:color="auto"/>
            </w:tcBorders>
            <w:shd w:val="clear" w:color="auto" w:fill="auto"/>
            <w:vAlign w:val="bottom"/>
          </w:tcPr>
          <w:p w14:paraId="7C6A66DE" w14:textId="77777777" w:rsidR="009A5B15" w:rsidRPr="00537191" w:rsidRDefault="009A5B15" w:rsidP="004D5A3A">
            <w:pPr>
              <w:pStyle w:val="ListParagraph"/>
              <w:tabs>
                <w:tab w:val="left" w:pos="576"/>
              </w:tabs>
              <w:spacing w:line="340" w:lineRule="exact"/>
              <w:ind w:left="-120" w:right="-14"/>
              <w:jc w:val="right"/>
              <w:rPr>
                <w:rFonts w:ascii="Times New Roman" w:hAnsi="Times New Roman" w:cs="Times New Roman"/>
                <w:sz w:val="22"/>
              </w:rPr>
            </w:pPr>
            <w:r w:rsidRPr="00537191">
              <w:rPr>
                <w:rFonts w:ascii="Times New Roman" w:hAnsi="Times New Roman" w:cs="Times New Roman"/>
                <w:b/>
                <w:bCs/>
                <w:sz w:val="22"/>
              </w:rPr>
              <w:t>7,909,000</w:t>
            </w:r>
          </w:p>
        </w:tc>
      </w:tr>
      <w:tr w:rsidR="009A5B15" w:rsidRPr="00537191" w14:paraId="165EAD5E" w14:textId="77777777" w:rsidTr="00537191">
        <w:trPr>
          <w:trHeight w:val="23"/>
        </w:trPr>
        <w:tc>
          <w:tcPr>
            <w:tcW w:w="2896" w:type="dxa"/>
            <w:shd w:val="clear" w:color="auto" w:fill="auto"/>
            <w:vAlign w:val="bottom"/>
          </w:tcPr>
          <w:p w14:paraId="2DCA1F84" w14:textId="77777777" w:rsidR="009A5B15" w:rsidRPr="00537191" w:rsidRDefault="009A5B15" w:rsidP="008E08DA">
            <w:pPr>
              <w:pStyle w:val="ListParagraph"/>
              <w:tabs>
                <w:tab w:val="left" w:pos="576"/>
              </w:tabs>
              <w:spacing w:line="340" w:lineRule="exact"/>
              <w:ind w:left="0" w:right="-14"/>
              <w:rPr>
                <w:rFonts w:ascii="Times New Roman" w:hAnsi="Times New Roman" w:cs="Times New Roman"/>
                <w:sz w:val="22"/>
                <w:cs/>
              </w:rPr>
            </w:pPr>
            <w:r w:rsidRPr="00537191">
              <w:rPr>
                <w:rFonts w:ascii="Times New Roman" w:hAnsi="Times New Roman" w:cs="Times New Roman"/>
                <w:b/>
                <w:bCs/>
                <w:sz w:val="22"/>
              </w:rPr>
              <w:t>- Ordinary shares</w:t>
            </w:r>
          </w:p>
        </w:tc>
        <w:tc>
          <w:tcPr>
            <w:tcW w:w="794" w:type="dxa"/>
            <w:shd w:val="clear" w:color="auto" w:fill="auto"/>
            <w:vAlign w:val="bottom"/>
          </w:tcPr>
          <w:p w14:paraId="3E27D4AF" w14:textId="77777777" w:rsidR="009A5B15" w:rsidRPr="00537191" w:rsidRDefault="009A5B15" w:rsidP="008E08DA">
            <w:pPr>
              <w:pStyle w:val="ListParagraph"/>
              <w:spacing w:line="340" w:lineRule="exact"/>
              <w:ind w:left="0" w:right="-84"/>
              <w:jc w:val="center"/>
              <w:rPr>
                <w:rFonts w:ascii="Times New Roman" w:hAnsi="Times New Roman" w:cs="Times New Roman"/>
                <w:sz w:val="22"/>
              </w:rPr>
            </w:pPr>
            <w:r w:rsidRPr="00537191">
              <w:rPr>
                <w:rFonts w:ascii="Times New Roman" w:hAnsi="Times New Roman" w:cs="Times New Roman"/>
                <w:b/>
                <w:bCs/>
                <w:sz w:val="22"/>
              </w:rPr>
              <w:t>10</w:t>
            </w:r>
          </w:p>
        </w:tc>
        <w:tc>
          <w:tcPr>
            <w:tcW w:w="237" w:type="dxa"/>
            <w:shd w:val="clear" w:color="auto" w:fill="auto"/>
            <w:vAlign w:val="center"/>
          </w:tcPr>
          <w:p w14:paraId="19170D3A"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82" w:type="dxa"/>
            <w:tcBorders>
              <w:top w:val="double" w:sz="4" w:space="0" w:color="auto"/>
              <w:bottom w:val="double" w:sz="4" w:space="0" w:color="auto"/>
            </w:tcBorders>
            <w:shd w:val="clear" w:color="auto" w:fill="auto"/>
            <w:vAlign w:val="bottom"/>
          </w:tcPr>
          <w:p w14:paraId="246320C5" w14:textId="582F31D3"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1,</w:t>
            </w:r>
            <w:r w:rsidR="00372867">
              <w:rPr>
                <w:rFonts w:ascii="Times New Roman" w:hAnsi="Times New Roman"/>
                <w:b/>
                <w:bCs/>
                <w:sz w:val="22"/>
                <w:szCs w:val="28"/>
              </w:rPr>
              <w:t>650</w:t>
            </w:r>
            <w:r w:rsidRPr="00537191">
              <w:rPr>
                <w:rFonts w:ascii="Times New Roman" w:hAnsi="Times New Roman" w:cs="Times New Roman"/>
                <w:b/>
                <w:bCs/>
                <w:sz w:val="22"/>
              </w:rPr>
              <w:t>,</w:t>
            </w:r>
            <w:r w:rsidR="00372867">
              <w:rPr>
                <w:rFonts w:ascii="Times New Roman" w:hAnsi="Times New Roman" w:cs="Times New Roman"/>
                <w:b/>
                <w:bCs/>
                <w:sz w:val="22"/>
              </w:rPr>
              <w:t>0</w:t>
            </w:r>
            <w:r w:rsidRPr="00537191">
              <w:rPr>
                <w:rFonts w:ascii="Times New Roman" w:hAnsi="Times New Roman" w:cs="Times New Roman"/>
                <w:b/>
                <w:bCs/>
                <w:sz w:val="22"/>
              </w:rPr>
              <w:t>00</w:t>
            </w:r>
          </w:p>
        </w:tc>
        <w:tc>
          <w:tcPr>
            <w:tcW w:w="236" w:type="dxa"/>
            <w:shd w:val="clear" w:color="auto" w:fill="auto"/>
            <w:vAlign w:val="bottom"/>
          </w:tcPr>
          <w:p w14:paraId="09ECEFF9"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192" w:type="dxa"/>
            <w:tcBorders>
              <w:top w:val="double" w:sz="4" w:space="0" w:color="auto"/>
              <w:bottom w:val="double" w:sz="4" w:space="0" w:color="auto"/>
            </w:tcBorders>
            <w:shd w:val="clear" w:color="auto" w:fill="auto"/>
            <w:vAlign w:val="bottom"/>
          </w:tcPr>
          <w:p w14:paraId="61BEE518" w14:textId="0C9C3B0E"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1</w:t>
            </w:r>
            <w:r w:rsidR="00372867">
              <w:rPr>
                <w:rFonts w:ascii="Times New Roman" w:hAnsi="Times New Roman" w:cs="Times New Roman"/>
                <w:b/>
                <w:bCs/>
                <w:sz w:val="22"/>
              </w:rPr>
              <w:t>6</w:t>
            </w:r>
            <w:r w:rsidRPr="00537191">
              <w:rPr>
                <w:rFonts w:ascii="Times New Roman" w:hAnsi="Times New Roman" w:cs="Times New Roman"/>
                <w:b/>
                <w:bCs/>
                <w:sz w:val="22"/>
              </w:rPr>
              <w:t>,</w:t>
            </w:r>
            <w:r w:rsidR="00372867">
              <w:rPr>
                <w:rFonts w:ascii="Times New Roman" w:hAnsi="Times New Roman" w:cs="Times New Roman"/>
                <w:b/>
                <w:bCs/>
                <w:sz w:val="22"/>
              </w:rPr>
              <w:t>500</w:t>
            </w:r>
            <w:r w:rsidRPr="00537191">
              <w:rPr>
                <w:rFonts w:ascii="Times New Roman" w:hAnsi="Times New Roman" w:cs="Times New Roman"/>
                <w:b/>
                <w:bCs/>
                <w:sz w:val="22"/>
              </w:rPr>
              <w:t>,000</w:t>
            </w:r>
          </w:p>
        </w:tc>
        <w:tc>
          <w:tcPr>
            <w:tcW w:w="236" w:type="dxa"/>
            <w:shd w:val="clear" w:color="auto" w:fill="auto"/>
            <w:vAlign w:val="bottom"/>
          </w:tcPr>
          <w:p w14:paraId="7367A80D"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19" w:type="dxa"/>
            <w:tcBorders>
              <w:top w:val="double" w:sz="4" w:space="0" w:color="auto"/>
              <w:bottom w:val="double" w:sz="4" w:space="0" w:color="auto"/>
            </w:tcBorders>
            <w:shd w:val="clear" w:color="auto" w:fill="auto"/>
            <w:vAlign w:val="bottom"/>
          </w:tcPr>
          <w:p w14:paraId="6AA6EEDC"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w:t>
            </w:r>
          </w:p>
        </w:tc>
        <w:tc>
          <w:tcPr>
            <w:tcW w:w="236" w:type="dxa"/>
            <w:shd w:val="clear" w:color="auto" w:fill="auto"/>
            <w:vAlign w:val="bottom"/>
          </w:tcPr>
          <w:p w14:paraId="21265CBE"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p>
        </w:tc>
        <w:tc>
          <w:tcPr>
            <w:tcW w:w="1043" w:type="dxa"/>
            <w:tcBorders>
              <w:top w:val="double" w:sz="4" w:space="0" w:color="auto"/>
              <w:bottom w:val="double" w:sz="4" w:space="0" w:color="auto"/>
            </w:tcBorders>
            <w:shd w:val="clear" w:color="auto" w:fill="auto"/>
            <w:vAlign w:val="bottom"/>
          </w:tcPr>
          <w:p w14:paraId="57C0B14D" w14:textId="77777777" w:rsidR="009A5B15" w:rsidRPr="00537191" w:rsidRDefault="009A5B15" w:rsidP="008E08DA">
            <w:pPr>
              <w:pStyle w:val="ListParagraph"/>
              <w:tabs>
                <w:tab w:val="left" w:pos="576"/>
              </w:tabs>
              <w:spacing w:line="340" w:lineRule="exact"/>
              <w:ind w:left="0" w:right="-14"/>
              <w:jc w:val="right"/>
              <w:rPr>
                <w:rFonts w:ascii="Times New Roman" w:hAnsi="Times New Roman" w:cs="Times New Roman"/>
                <w:sz w:val="22"/>
              </w:rPr>
            </w:pPr>
            <w:r w:rsidRPr="00537191">
              <w:rPr>
                <w:rFonts w:ascii="Times New Roman" w:hAnsi="Times New Roman" w:cs="Times New Roman"/>
                <w:b/>
                <w:bCs/>
                <w:sz w:val="22"/>
              </w:rPr>
              <w:t>-</w:t>
            </w:r>
          </w:p>
        </w:tc>
      </w:tr>
    </w:tbl>
    <w:p w14:paraId="6E4EEDBA" w14:textId="3068BFAA" w:rsidR="009A5B15" w:rsidRPr="003F7EE4" w:rsidRDefault="009A5B15" w:rsidP="009A5B15">
      <w:pPr>
        <w:pStyle w:val="E5Head1"/>
        <w:numPr>
          <w:ilvl w:val="0"/>
          <w:numId w:val="0"/>
        </w:numPr>
        <w:spacing w:line="240" w:lineRule="atLeast"/>
        <w:ind w:left="540"/>
        <w:outlineLvl w:val="9"/>
        <w:rPr>
          <w:b w:val="0"/>
          <w:bCs w:val="0"/>
          <w:sz w:val="22"/>
          <w:szCs w:val="22"/>
        </w:rPr>
      </w:pPr>
    </w:p>
    <w:p w14:paraId="0C3FF9A0" w14:textId="77777777" w:rsidR="005C06C2" w:rsidRPr="003F7EE4" w:rsidRDefault="005C06C2" w:rsidP="009A5B15">
      <w:pPr>
        <w:pStyle w:val="E5Head1"/>
        <w:numPr>
          <w:ilvl w:val="0"/>
          <w:numId w:val="0"/>
        </w:numPr>
        <w:spacing w:line="240" w:lineRule="atLeast"/>
        <w:ind w:left="540"/>
        <w:outlineLvl w:val="9"/>
        <w:rPr>
          <w:b w:val="0"/>
          <w:bCs w:val="0"/>
          <w:sz w:val="22"/>
          <w:szCs w:val="22"/>
        </w:rPr>
      </w:pPr>
    </w:p>
    <w:p w14:paraId="44E8CA8D" w14:textId="7E5FFFA3" w:rsidR="005C06C2" w:rsidRPr="003F7EE4" w:rsidRDefault="005C06C2" w:rsidP="005C06C2">
      <w:pPr>
        <w:pStyle w:val="E7Indent1"/>
        <w:ind w:left="576" w:right="47"/>
        <w:jc w:val="thaiDistribute"/>
        <w:rPr>
          <w:b/>
          <w:bCs/>
          <w:i/>
          <w:iCs/>
        </w:rPr>
      </w:pPr>
      <w:r w:rsidRPr="003F7EE4">
        <w:rPr>
          <w:b/>
          <w:bCs/>
          <w:i/>
          <w:iCs/>
        </w:rPr>
        <w:br w:type="page"/>
      </w:r>
      <w:r w:rsidR="008D7C22" w:rsidRPr="008D7C22">
        <w:rPr>
          <w:b/>
          <w:bCs/>
          <w:i/>
          <w:iCs/>
        </w:rPr>
        <w:lastRenderedPageBreak/>
        <w:t>Issue ordinary shares</w:t>
      </w:r>
    </w:p>
    <w:p w14:paraId="6742D39F" w14:textId="77777777" w:rsidR="005C06C2" w:rsidRPr="003F7EE4" w:rsidRDefault="005C06C2" w:rsidP="005C06C2">
      <w:pPr>
        <w:pStyle w:val="E7Indent1"/>
        <w:ind w:left="576" w:right="47"/>
        <w:jc w:val="thaiDistribute"/>
      </w:pPr>
    </w:p>
    <w:p w14:paraId="1F245162" w14:textId="267AB73D" w:rsidR="00A36327" w:rsidRPr="00DE6032" w:rsidRDefault="00A36327" w:rsidP="00F1579E">
      <w:pPr>
        <w:pStyle w:val="E7Indent1"/>
      </w:pPr>
      <w:r w:rsidRPr="00DE6032">
        <w:t xml:space="preserve">At the extraordinary shareholders’ meeting held on 10 February 2023, the shareholders passed their resolutions to increase authorized share capital from Baht 7,909 million (79.09 million ordinary shares at Baht 100 par value each) to Baht 12,109 million (121.09 million ordinary shares at Baht 100 par value each) increase amounting to Baht 4,200 million (42 million ordinary shares at Baht 100 par value each) The Company registered the capital increase with the Ministry of Commerce on 17 February 2023. </w:t>
      </w:r>
      <w:r w:rsidR="00DE6032">
        <w:rPr>
          <w:rFonts w:cstheme="minorBidi"/>
          <w:cs/>
        </w:rPr>
        <w:br/>
      </w:r>
      <w:r w:rsidRPr="00DE6032">
        <w:t>First calling for additional paid-up ordinary shares at Baht 80 par value each amounting to Baht 3,360 million which paid up on 10 February 2023. Second calling for additional paid-up ordinary shares at Baht 20 par value each amounting to Baht 840 million which paid on 29 May 2023.</w:t>
      </w:r>
    </w:p>
    <w:p w14:paraId="39FB8707" w14:textId="77777777" w:rsidR="005C06C2" w:rsidRPr="007323C1" w:rsidRDefault="005C06C2" w:rsidP="005C06C2">
      <w:pPr>
        <w:pStyle w:val="E7Indent1"/>
        <w:ind w:left="0" w:right="47"/>
        <w:rPr>
          <w:spacing w:val="-4"/>
        </w:rPr>
      </w:pPr>
    </w:p>
    <w:p w14:paraId="0037C5DE" w14:textId="77777777" w:rsidR="00A36327" w:rsidRPr="007323C1" w:rsidRDefault="00A36327" w:rsidP="007323C1">
      <w:pPr>
        <w:pStyle w:val="E7Indent1"/>
        <w:jc w:val="thaiDistribute"/>
      </w:pPr>
      <w:r w:rsidRPr="007323C1">
        <w:t>At the extraordinary shareholders’ meeting held on 2 June 2023, the shareholders approved the following resolutions;</w:t>
      </w:r>
    </w:p>
    <w:p w14:paraId="76AE7916" w14:textId="77777777" w:rsidR="00A36327" w:rsidRPr="007323C1" w:rsidRDefault="00A36327" w:rsidP="007323C1">
      <w:pPr>
        <w:pStyle w:val="E7Indent1"/>
        <w:jc w:val="thaiDistribute"/>
      </w:pPr>
    </w:p>
    <w:p w14:paraId="1E683DFA" w14:textId="67883892" w:rsidR="00A36327" w:rsidRPr="007323C1" w:rsidRDefault="00A36327" w:rsidP="007323C1">
      <w:pPr>
        <w:pStyle w:val="E7Indent1"/>
        <w:ind w:left="851" w:hanging="284"/>
        <w:jc w:val="thaiDistribute"/>
      </w:pPr>
      <w:r w:rsidRPr="007323C1">
        <w:t>a)</w:t>
      </w:r>
      <w:r w:rsidRPr="007323C1">
        <w:rPr>
          <w:cs/>
        </w:rPr>
        <w:t xml:space="preserve"> </w:t>
      </w:r>
      <w:r w:rsidRPr="007323C1">
        <w:t>Becoming a public limited company, in accordance with the regulations in the Public Limited Companies ACT B.E. 2535, as amended.</w:t>
      </w:r>
    </w:p>
    <w:p w14:paraId="201E60C9" w14:textId="77777777" w:rsidR="00A36327" w:rsidRPr="007323C1" w:rsidRDefault="00A36327" w:rsidP="007323C1">
      <w:pPr>
        <w:pStyle w:val="E7Indent1"/>
        <w:jc w:val="thaiDistribute"/>
      </w:pPr>
    </w:p>
    <w:p w14:paraId="4873C501" w14:textId="58D4CCB2" w:rsidR="00A36327" w:rsidRPr="007323C1" w:rsidRDefault="00A36327" w:rsidP="007323C1">
      <w:pPr>
        <w:pStyle w:val="E7Indent1"/>
        <w:ind w:left="851" w:hanging="284"/>
        <w:jc w:val="thaiDistribute"/>
      </w:pPr>
      <w:r w:rsidRPr="007323C1">
        <w:t>b) The par value of the company's shares was changed from Baht 100 per share with a total of 121 million shares to Baht 10 per share with a total of 1,211 million shares resulting the number of share capital increased by 1,090 million ordinary shares. The change in par value of the Company’s share did not cause any change to the Company’s authorized share capital.</w:t>
      </w:r>
    </w:p>
    <w:p w14:paraId="1C5983DE" w14:textId="77777777" w:rsidR="00A36327" w:rsidRPr="007323C1" w:rsidRDefault="00A36327" w:rsidP="007323C1">
      <w:pPr>
        <w:pStyle w:val="E7Indent1"/>
        <w:ind w:firstLine="317"/>
        <w:jc w:val="thaiDistribute"/>
      </w:pPr>
    </w:p>
    <w:p w14:paraId="7BA88651" w14:textId="246EB4FA" w:rsidR="00347C75" w:rsidRPr="007323C1" w:rsidRDefault="00A36327" w:rsidP="007323C1">
      <w:pPr>
        <w:pStyle w:val="E7Indent1"/>
        <w:ind w:left="851" w:hanging="284"/>
        <w:jc w:val="thaiDistribute"/>
      </w:pPr>
      <w:r w:rsidRPr="007323C1">
        <w:t>c)</w:t>
      </w:r>
      <w:r w:rsidRPr="007323C1">
        <w:rPr>
          <w:cs/>
        </w:rPr>
        <w:t xml:space="preserve"> </w:t>
      </w:r>
      <w:r w:rsidRPr="007323C1">
        <w:t xml:space="preserve">The authorized share capital of the company was increased from Baht 12,109 million to Baht 16,550 million by issuing 444 million ordinary shares with a par value of Baht 10 per share for initial public </w:t>
      </w:r>
      <w:r w:rsidRPr="007323C1">
        <w:rPr>
          <w:spacing w:val="-6"/>
        </w:rPr>
        <w:t>offering when the Company is granted permission by the office of the Securities and Exchange Commission.</w:t>
      </w:r>
    </w:p>
    <w:p w14:paraId="2A2DE572" w14:textId="77777777" w:rsidR="00347C75" w:rsidRPr="0062217F" w:rsidRDefault="00347C75" w:rsidP="0062217F">
      <w:pPr>
        <w:pStyle w:val="E7Indent1"/>
        <w:ind w:left="851" w:hanging="284"/>
        <w:jc w:val="thaiDistribute"/>
      </w:pPr>
    </w:p>
    <w:p w14:paraId="12B3E719" w14:textId="4488F74A" w:rsidR="00A36327" w:rsidRPr="0062217F" w:rsidRDefault="00A36327" w:rsidP="0062217F">
      <w:pPr>
        <w:pStyle w:val="E7Indent1"/>
        <w:ind w:left="562"/>
        <w:jc w:val="thaiDistribute"/>
      </w:pPr>
      <w:r w:rsidRPr="0062217F">
        <w:t>The Company registered the changes as mentioned above with the Ministry of Commerce on 7 June</w:t>
      </w:r>
      <w:r w:rsidR="00914ACC" w:rsidRPr="0062217F">
        <w:t xml:space="preserve"> </w:t>
      </w:r>
      <w:r w:rsidRPr="0062217F">
        <w:t>2023.</w:t>
      </w:r>
    </w:p>
    <w:p w14:paraId="65315229" w14:textId="77777777" w:rsidR="00A36327" w:rsidRPr="0062217F" w:rsidRDefault="00A36327" w:rsidP="0062217F">
      <w:pPr>
        <w:pStyle w:val="E7Indent1"/>
        <w:jc w:val="thaiDistribute"/>
      </w:pPr>
    </w:p>
    <w:p w14:paraId="3029ED86" w14:textId="77777777" w:rsidR="00A36327" w:rsidRPr="0062217F" w:rsidRDefault="00A36327" w:rsidP="0062217F">
      <w:pPr>
        <w:spacing w:line="240" w:lineRule="auto"/>
        <w:ind w:left="540"/>
        <w:jc w:val="thaiDistribute"/>
        <w:rPr>
          <w:rFonts w:ascii="Times New Roman" w:hAnsi="Times New Roman" w:cs="Times New Roman"/>
          <w:b/>
          <w:bCs/>
          <w:i/>
          <w:iCs/>
          <w:sz w:val="22"/>
          <w:szCs w:val="22"/>
        </w:rPr>
      </w:pPr>
      <w:r w:rsidRPr="0062217F">
        <w:rPr>
          <w:rFonts w:ascii="Times New Roman" w:hAnsi="Times New Roman" w:cs="Times New Roman"/>
          <w:b/>
          <w:bCs/>
          <w:i/>
          <w:iCs/>
          <w:sz w:val="22"/>
          <w:szCs w:val="22"/>
        </w:rPr>
        <w:t>Initial public offering</w:t>
      </w:r>
    </w:p>
    <w:p w14:paraId="538A0678" w14:textId="77777777" w:rsidR="00A36327" w:rsidRPr="0062217F" w:rsidRDefault="00A36327" w:rsidP="0062217F">
      <w:pPr>
        <w:pStyle w:val="E7Indent1"/>
        <w:jc w:val="thaiDistribute"/>
      </w:pPr>
    </w:p>
    <w:p w14:paraId="37445092" w14:textId="77777777" w:rsidR="00347C75" w:rsidRPr="0062217F" w:rsidRDefault="00347C75" w:rsidP="0062217F">
      <w:pPr>
        <w:pStyle w:val="BodyText"/>
        <w:spacing w:line="240" w:lineRule="auto"/>
        <w:ind w:left="547" w:right="14"/>
        <w:jc w:val="thaiDistribute"/>
        <w:rPr>
          <w:rFonts w:ascii="Times New Roman" w:hAnsi="Times New Roman" w:cs="Times New Roman"/>
          <w:sz w:val="22"/>
          <w:szCs w:val="22"/>
        </w:rPr>
      </w:pPr>
      <w:r w:rsidRPr="0062217F">
        <w:rPr>
          <w:rFonts w:ascii="Times New Roman" w:hAnsi="Times New Roman" w:cs="Times New Roman"/>
          <w:sz w:val="22"/>
          <w:szCs w:val="22"/>
        </w:rPr>
        <w:t>During 1 November - 13 December 2023, The Company offered 439.10 million newly issued ordinary shares for IPO with a par value of Baht 10 per share which consists of;</w:t>
      </w:r>
    </w:p>
    <w:p w14:paraId="21D02EC6" w14:textId="77777777" w:rsidR="00347C75" w:rsidRPr="0062217F" w:rsidRDefault="00347C75" w:rsidP="0062217F">
      <w:pPr>
        <w:pStyle w:val="BodyText"/>
        <w:spacing w:line="240" w:lineRule="auto"/>
        <w:ind w:left="547" w:right="14"/>
        <w:jc w:val="thaiDistribute"/>
        <w:rPr>
          <w:rFonts w:ascii="Times New Roman" w:hAnsi="Times New Roman" w:cs="Times New Roman"/>
          <w:sz w:val="22"/>
          <w:szCs w:val="22"/>
        </w:rPr>
      </w:pPr>
      <w:r w:rsidRPr="0062217F">
        <w:rPr>
          <w:rFonts w:ascii="Times New Roman" w:hAnsi="Times New Roman" w:cs="Times New Roman"/>
          <w:sz w:val="22"/>
          <w:szCs w:val="22"/>
        </w:rPr>
        <w:t>(1)</w:t>
      </w:r>
      <w:r w:rsidRPr="0062217F">
        <w:rPr>
          <w:rFonts w:ascii="Times New Roman" w:hAnsi="Times New Roman" w:cs="Times New Roman"/>
          <w:sz w:val="22"/>
          <w:szCs w:val="22"/>
        </w:rPr>
        <w:tab/>
        <w:t>The offering of 121.55 million newly issued ordinary shares in the IPO and</w:t>
      </w:r>
    </w:p>
    <w:p w14:paraId="4A9F3360" w14:textId="77777777" w:rsidR="00347C75" w:rsidRPr="0062217F" w:rsidRDefault="00347C75" w:rsidP="0062217F">
      <w:pPr>
        <w:pStyle w:val="BodyText"/>
        <w:tabs>
          <w:tab w:val="clear" w:pos="454"/>
          <w:tab w:val="clear" w:pos="907"/>
          <w:tab w:val="left" w:pos="900"/>
        </w:tabs>
        <w:spacing w:line="240" w:lineRule="auto"/>
        <w:ind w:left="918" w:right="18" w:hanging="378"/>
        <w:jc w:val="thaiDistribute"/>
        <w:rPr>
          <w:rFonts w:ascii="Times New Roman" w:hAnsi="Times New Roman" w:cs="Times New Roman"/>
          <w:sz w:val="22"/>
          <w:szCs w:val="22"/>
        </w:rPr>
      </w:pPr>
      <w:r w:rsidRPr="0062217F">
        <w:rPr>
          <w:rFonts w:ascii="Times New Roman" w:hAnsi="Times New Roman" w:cs="Times New Roman"/>
          <w:sz w:val="22"/>
          <w:szCs w:val="22"/>
        </w:rPr>
        <w:t>(2)</w:t>
      </w:r>
      <w:r w:rsidRPr="0062217F">
        <w:rPr>
          <w:rFonts w:ascii="Times New Roman" w:hAnsi="Times New Roman" w:cs="Times New Roman"/>
          <w:sz w:val="22"/>
          <w:szCs w:val="22"/>
        </w:rPr>
        <w:tab/>
        <w:t>The allocation of 113.95 million newly issued ordinary shares to the existing shareholders of COTTO (Excluding SCGD) and SCC (Pre-emptive Right).</w:t>
      </w:r>
    </w:p>
    <w:p w14:paraId="5882D4B9" w14:textId="6AEBBF3E" w:rsidR="00347C75" w:rsidRPr="0062217F" w:rsidRDefault="00347C75" w:rsidP="00C40178">
      <w:pPr>
        <w:pStyle w:val="BodyText"/>
        <w:spacing w:after="0" w:line="240" w:lineRule="auto"/>
        <w:ind w:left="547" w:right="14"/>
        <w:jc w:val="thaiDistribute"/>
        <w:rPr>
          <w:rFonts w:ascii="Times New Roman" w:hAnsi="Times New Roman" w:cs="Times New Roman"/>
          <w:sz w:val="22"/>
          <w:szCs w:val="22"/>
        </w:rPr>
      </w:pPr>
      <w:r w:rsidRPr="0062217F">
        <w:rPr>
          <w:rFonts w:ascii="Times New Roman" w:hAnsi="Times New Roman" w:cs="Times New Roman"/>
          <w:sz w:val="22"/>
          <w:szCs w:val="22"/>
        </w:rPr>
        <w:t>(3)</w:t>
      </w:r>
      <w:r w:rsidRPr="0062217F">
        <w:rPr>
          <w:rFonts w:ascii="Times New Roman" w:hAnsi="Times New Roman" w:cs="Times New Roman"/>
          <w:sz w:val="22"/>
          <w:szCs w:val="22"/>
        </w:rPr>
        <w:tab/>
        <w:t xml:space="preserve">The allocation of 203.60 million newly issued ordinary shares to the shareholders of COTTO who accepted the tender offer for securities. The </w:t>
      </w:r>
      <w:r w:rsidR="00371A9E">
        <w:rPr>
          <w:rFonts w:ascii="Times New Roman" w:hAnsi="Times New Roman" w:cs="Times New Roman"/>
          <w:sz w:val="22"/>
          <w:szCs w:val="22"/>
        </w:rPr>
        <w:t>swap</w:t>
      </w:r>
      <w:r w:rsidRPr="0062217F">
        <w:rPr>
          <w:rFonts w:ascii="Times New Roman" w:hAnsi="Times New Roman" w:cs="Times New Roman"/>
          <w:sz w:val="22"/>
          <w:szCs w:val="22"/>
        </w:rPr>
        <w:t xml:space="preserve"> rate of 4.7917 COTTO ordinary shares (at 2.40 Baht per share) per </w:t>
      </w:r>
      <w:r w:rsidR="00371A9E">
        <w:rPr>
          <w:rFonts w:ascii="Times New Roman" w:hAnsi="Times New Roman" w:cs="Times New Roman"/>
          <w:sz w:val="22"/>
          <w:szCs w:val="22"/>
        </w:rPr>
        <w:t>1</w:t>
      </w:r>
      <w:r w:rsidRPr="0062217F">
        <w:rPr>
          <w:rFonts w:ascii="Times New Roman" w:hAnsi="Times New Roman" w:cs="Times New Roman"/>
          <w:sz w:val="22"/>
          <w:szCs w:val="22"/>
        </w:rPr>
        <w:t xml:space="preserve"> share of the company</w:t>
      </w:r>
      <w:r w:rsidR="00371A9E">
        <w:rPr>
          <w:rFonts w:ascii="Times New Roman" w:hAnsi="Times New Roman" w:cs="Times New Roman"/>
          <w:sz w:val="22"/>
          <w:szCs w:val="22"/>
        </w:rPr>
        <w:t>’</w:t>
      </w:r>
      <w:r w:rsidRPr="0062217F">
        <w:rPr>
          <w:rFonts w:ascii="Times New Roman" w:hAnsi="Times New Roman" w:cs="Times New Roman"/>
          <w:sz w:val="22"/>
          <w:szCs w:val="22"/>
        </w:rPr>
        <w:t xml:space="preserve">s </w:t>
      </w:r>
      <w:r w:rsidR="00371A9E">
        <w:rPr>
          <w:rFonts w:ascii="Times New Roman" w:hAnsi="Times New Roman" w:cs="Times New Roman"/>
          <w:sz w:val="22"/>
          <w:szCs w:val="22"/>
        </w:rPr>
        <w:t>newly issued</w:t>
      </w:r>
      <w:r w:rsidRPr="0062217F">
        <w:rPr>
          <w:rFonts w:ascii="Times New Roman" w:hAnsi="Times New Roman" w:cs="Times New Roman"/>
          <w:sz w:val="22"/>
          <w:szCs w:val="22"/>
        </w:rPr>
        <w:t xml:space="preserve"> capital (at 11.50 Baht per share) amounting to Baht 5,049.65 million</w:t>
      </w:r>
      <w:r w:rsidR="00336820">
        <w:rPr>
          <w:rFonts w:ascii="Times New Roman" w:hAnsi="Times New Roman" w:cstheme="minorBidi" w:hint="cs"/>
          <w:sz w:val="22"/>
          <w:szCs w:val="22"/>
          <w:cs/>
        </w:rPr>
        <w:t xml:space="preserve"> </w:t>
      </w:r>
      <w:r w:rsidR="00336820">
        <w:rPr>
          <w:rFonts w:ascii="Times New Roman" w:hAnsi="Times New Roman" w:cstheme="minorBidi"/>
          <w:sz w:val="22"/>
          <w:szCs w:val="22"/>
        </w:rPr>
        <w:t>for</w:t>
      </w:r>
      <w:r w:rsidRPr="0062217F">
        <w:rPr>
          <w:rFonts w:ascii="Times New Roman" w:hAnsi="Times New Roman" w:cs="Times New Roman"/>
          <w:sz w:val="22"/>
          <w:szCs w:val="22"/>
        </w:rPr>
        <w:t xml:space="preserve"> shares of the Company began trading on the Stock Exchange of Thailand on 20 December 2023 and the share of COTTO </w:t>
      </w:r>
      <w:r w:rsidR="00371A9E">
        <w:rPr>
          <w:rFonts w:ascii="Times New Roman" w:hAnsi="Times New Roman" w:cs="Times New Roman"/>
          <w:sz w:val="22"/>
          <w:szCs w:val="22"/>
        </w:rPr>
        <w:t>was</w:t>
      </w:r>
      <w:r w:rsidRPr="0062217F">
        <w:rPr>
          <w:rFonts w:ascii="Times New Roman" w:hAnsi="Times New Roman" w:cs="Times New Roman"/>
          <w:sz w:val="22"/>
          <w:szCs w:val="22"/>
        </w:rPr>
        <w:t xml:space="preserve"> delisted from the Stock Exchange of Thailand on the same date</w:t>
      </w:r>
      <w:r w:rsidR="0084486B" w:rsidRPr="0084486B">
        <w:rPr>
          <w:rFonts w:ascii="Times New Roman" w:hAnsi="Times New Roman" w:cs="Times New Roman"/>
          <w:sz w:val="22"/>
          <w:szCs w:val="22"/>
        </w:rPr>
        <w:t xml:space="preserve"> </w:t>
      </w:r>
      <w:r w:rsidR="0084486B">
        <w:rPr>
          <w:rFonts w:ascii="Times New Roman" w:hAnsi="Times New Roman" w:cs="Times New Roman"/>
          <w:sz w:val="22"/>
          <w:szCs w:val="22"/>
        </w:rPr>
        <w:t>(</w:t>
      </w:r>
      <w:r w:rsidR="0084486B" w:rsidRPr="0084486B">
        <w:rPr>
          <w:rFonts w:ascii="Times New Roman" w:hAnsi="Times New Roman" w:cs="Times New Roman"/>
          <w:sz w:val="22"/>
          <w:szCs w:val="22"/>
        </w:rPr>
        <w:t>Note 1</w:t>
      </w:r>
      <w:r w:rsidR="0084486B">
        <w:rPr>
          <w:rFonts w:ascii="Times New Roman" w:hAnsi="Times New Roman" w:cs="Times New Roman"/>
          <w:sz w:val="22"/>
          <w:szCs w:val="22"/>
        </w:rPr>
        <w:t>)</w:t>
      </w:r>
      <w:r w:rsidRPr="0062217F">
        <w:rPr>
          <w:rFonts w:ascii="Times New Roman" w:hAnsi="Times New Roman" w:cs="Times New Roman"/>
          <w:sz w:val="22"/>
          <w:szCs w:val="22"/>
        </w:rPr>
        <w:t>.</w:t>
      </w:r>
    </w:p>
    <w:p w14:paraId="2E2797CC" w14:textId="77777777" w:rsidR="00347C75" w:rsidRPr="0062217F" w:rsidRDefault="00347C75" w:rsidP="00C40178">
      <w:pPr>
        <w:pStyle w:val="BodyText"/>
        <w:spacing w:after="0" w:line="240" w:lineRule="auto"/>
        <w:ind w:left="547" w:right="14"/>
        <w:jc w:val="thaiDistribute"/>
        <w:rPr>
          <w:rFonts w:ascii="Times New Roman" w:hAnsi="Times New Roman" w:cs="Times New Roman"/>
          <w:sz w:val="22"/>
          <w:szCs w:val="22"/>
          <w:highlight w:val="cyan"/>
        </w:rPr>
      </w:pPr>
    </w:p>
    <w:p w14:paraId="406E7A68" w14:textId="54E60CBF" w:rsidR="00347C75" w:rsidRPr="00C40178" w:rsidRDefault="00347C75" w:rsidP="00C40178">
      <w:pPr>
        <w:pStyle w:val="BodyText"/>
        <w:spacing w:after="0" w:line="240" w:lineRule="auto"/>
        <w:ind w:left="547" w:right="14"/>
        <w:jc w:val="thaiDistribute"/>
        <w:rPr>
          <w:rFonts w:ascii="Times New Roman" w:hAnsi="Times New Roman" w:cs="Times New Roman"/>
          <w:sz w:val="22"/>
          <w:szCs w:val="22"/>
        </w:rPr>
      </w:pPr>
      <w:r w:rsidRPr="00C40178">
        <w:rPr>
          <w:rFonts w:ascii="Times New Roman" w:hAnsi="Times New Roman" w:cs="Times New Roman"/>
          <w:sz w:val="22"/>
          <w:szCs w:val="22"/>
        </w:rPr>
        <w:t>Expenses directly attributable to the IPO of Baht 75 million were deducted from the IPO’s share premium, which was received from shares offering to investors as at 31 December 2023, resulted in net share premium of Baht 584 million.</w:t>
      </w:r>
    </w:p>
    <w:p w14:paraId="585892BA" w14:textId="5901D77D" w:rsidR="00347C75" w:rsidRPr="00C40178" w:rsidRDefault="00347C75" w:rsidP="00A36327">
      <w:pPr>
        <w:pStyle w:val="BodyText"/>
        <w:spacing w:after="0"/>
        <w:ind w:left="540" w:right="18"/>
        <w:jc w:val="thaiDistribute"/>
        <w:rPr>
          <w:rFonts w:ascii="Times New Roman" w:hAnsi="Times New Roman" w:cs="Times New Roman"/>
          <w:sz w:val="22"/>
          <w:szCs w:val="22"/>
        </w:rPr>
      </w:pPr>
    </w:p>
    <w:p w14:paraId="57710A23" w14:textId="77777777" w:rsidR="00A36327" w:rsidRPr="003F7EE4" w:rsidRDefault="00A36327" w:rsidP="00A36327">
      <w:pPr>
        <w:ind w:left="547"/>
        <w:rPr>
          <w:rFonts w:ascii="Times New Roman" w:hAnsi="Times New Roman" w:cs="Times New Roman"/>
          <w:i/>
          <w:iCs/>
          <w:sz w:val="22"/>
          <w:szCs w:val="22"/>
          <w:lang w:bidi="ar-SA"/>
        </w:rPr>
      </w:pPr>
      <w:r w:rsidRPr="00C40178">
        <w:rPr>
          <w:rFonts w:ascii="Times New Roman" w:hAnsi="Times New Roman" w:cs="Times New Roman"/>
          <w:i/>
          <w:iCs/>
          <w:sz w:val="22"/>
          <w:szCs w:val="22"/>
          <w:lang w:bidi="ar-SA"/>
        </w:rPr>
        <w:t>Share premium</w:t>
      </w:r>
    </w:p>
    <w:p w14:paraId="269ED00F" w14:textId="77777777" w:rsidR="00A36327" w:rsidRPr="003F7EE4" w:rsidRDefault="00A36327" w:rsidP="00A36327">
      <w:pPr>
        <w:tabs>
          <w:tab w:val="left" w:pos="540"/>
        </w:tabs>
        <w:ind w:left="547"/>
        <w:rPr>
          <w:rFonts w:ascii="Times New Roman" w:hAnsi="Times New Roman" w:cs="Times New Roman"/>
          <w:sz w:val="22"/>
          <w:szCs w:val="22"/>
        </w:rPr>
      </w:pPr>
    </w:p>
    <w:p w14:paraId="35A0A624" w14:textId="77777777" w:rsidR="00A36327" w:rsidRPr="003F7EE4" w:rsidRDefault="00A36327" w:rsidP="00A36327">
      <w:pPr>
        <w:ind w:left="547"/>
        <w:rPr>
          <w:rFonts w:ascii="Times New Roman" w:hAnsi="Times New Roman" w:cs="Times New Roman"/>
          <w:sz w:val="22"/>
          <w:szCs w:val="22"/>
        </w:rPr>
      </w:pPr>
      <w:r w:rsidRPr="003F7EE4">
        <w:rPr>
          <w:rFonts w:ascii="Times New Roman" w:hAnsi="Times New Roman" w:cs="Times New Roman"/>
          <w:sz w:val="22"/>
          <w:szCs w:val="22"/>
          <w:lang w:bidi="ar-SA"/>
        </w:rPr>
        <w:t>Share premium represents share subscription monies or consideration received in excess of the par value of the shares issued</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Share premium is not available for dividend distribution.</w:t>
      </w:r>
      <w:r w:rsidRPr="003F7EE4">
        <w:rPr>
          <w:rFonts w:ascii="Times New Roman" w:hAnsi="Times New Roman" w:cs="Times New Roman"/>
          <w:sz w:val="22"/>
          <w:szCs w:val="22"/>
          <w:cs/>
        </w:rPr>
        <w:t xml:space="preserve"> </w:t>
      </w:r>
    </w:p>
    <w:p w14:paraId="2BB189AE" w14:textId="6F2ADDEE" w:rsidR="00BF2F0F" w:rsidRPr="003F7EE4" w:rsidRDefault="00EE2E8D" w:rsidP="004C10D4">
      <w:pPr>
        <w:pStyle w:val="E5Head1"/>
        <w:spacing w:line="240" w:lineRule="atLeast"/>
        <w:ind w:left="540"/>
        <w:outlineLvl w:val="9"/>
      </w:pPr>
      <w:r w:rsidRPr="003F7EE4">
        <w:lastRenderedPageBreak/>
        <w:t>Legal reserve</w:t>
      </w:r>
    </w:p>
    <w:p w14:paraId="54FBA815" w14:textId="77777777" w:rsidR="00E71BD2" w:rsidRPr="009A091C" w:rsidRDefault="00E71BD2" w:rsidP="001B4AD8">
      <w:pPr>
        <w:pStyle w:val="E5Head1"/>
        <w:numPr>
          <w:ilvl w:val="0"/>
          <w:numId w:val="0"/>
        </w:numPr>
        <w:spacing w:line="240" w:lineRule="atLeast"/>
        <w:ind w:left="540" w:right="-185"/>
        <w:outlineLvl w:val="9"/>
        <w:rPr>
          <w:b w:val="0"/>
          <w:bCs w:val="0"/>
          <w:sz w:val="22"/>
          <w:szCs w:val="22"/>
        </w:rPr>
      </w:pPr>
    </w:p>
    <w:p w14:paraId="556C1F98" w14:textId="0257B20B" w:rsidR="0019087D" w:rsidRPr="00BB2561" w:rsidRDefault="00C6476A" w:rsidP="00BB2561">
      <w:pPr>
        <w:pStyle w:val="E5Head1"/>
        <w:numPr>
          <w:ilvl w:val="0"/>
          <w:numId w:val="0"/>
        </w:numPr>
        <w:ind w:left="547" w:right="-14"/>
        <w:jc w:val="thaiDistribute"/>
        <w:rPr>
          <w:rFonts w:eastAsia="Calibri"/>
          <w:b w:val="0"/>
          <w:bCs w:val="0"/>
          <w:spacing w:val="-2"/>
          <w:sz w:val="22"/>
          <w:szCs w:val="22"/>
        </w:rPr>
      </w:pPr>
      <w:r w:rsidRPr="00BB2561">
        <w:rPr>
          <w:rFonts w:eastAsia="Calibri"/>
          <w:b w:val="0"/>
          <w:bCs w:val="0"/>
          <w:spacing w:val="-2"/>
          <w:sz w:val="22"/>
          <w:szCs w:val="22"/>
        </w:rPr>
        <w:t>Section 116 of the Public Companies Act B.E. 2535 requires that a company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14:paraId="3004EEA0" w14:textId="77777777" w:rsidR="0019087D" w:rsidRPr="003F7EE4" w:rsidRDefault="0019087D" w:rsidP="001B4AD8">
      <w:pPr>
        <w:pStyle w:val="E5Head1"/>
        <w:numPr>
          <w:ilvl w:val="0"/>
          <w:numId w:val="0"/>
        </w:numPr>
        <w:ind w:left="547" w:right="-185"/>
        <w:rPr>
          <w:rFonts w:eastAsia="Calibri"/>
          <w:b w:val="0"/>
          <w:bCs w:val="0"/>
          <w:sz w:val="22"/>
          <w:szCs w:val="22"/>
        </w:rPr>
      </w:pPr>
    </w:p>
    <w:p w14:paraId="5504023C" w14:textId="76A84783" w:rsidR="00EE2E8D" w:rsidRPr="003F7EE4" w:rsidRDefault="00EE2E8D" w:rsidP="00915D57">
      <w:pPr>
        <w:pStyle w:val="E5Head1"/>
        <w:ind w:left="540"/>
      </w:pPr>
      <w:r w:rsidRPr="003F7EE4">
        <w:t>Other income</w:t>
      </w:r>
    </w:p>
    <w:p w14:paraId="15D6947C" w14:textId="77777777" w:rsidR="001B4AD8" w:rsidRPr="009A091C" w:rsidRDefault="001B4AD8" w:rsidP="00842B87">
      <w:pPr>
        <w:pStyle w:val="E5Head1"/>
        <w:numPr>
          <w:ilvl w:val="0"/>
          <w:numId w:val="0"/>
        </w:numPr>
        <w:spacing w:line="240" w:lineRule="atLeast"/>
        <w:ind w:left="540"/>
        <w:outlineLvl w:val="9"/>
        <w:rPr>
          <w:b w:val="0"/>
          <w:bCs w:val="0"/>
          <w:sz w:val="22"/>
          <w:szCs w:val="22"/>
        </w:rPr>
      </w:pPr>
    </w:p>
    <w:tbl>
      <w:tblPr>
        <w:tblW w:w="9540" w:type="dxa"/>
        <w:tblInd w:w="360" w:type="dxa"/>
        <w:tblLayout w:type="fixed"/>
        <w:tblLook w:val="0000" w:firstRow="0" w:lastRow="0" w:firstColumn="0" w:lastColumn="0" w:noHBand="0" w:noVBand="0"/>
      </w:tblPr>
      <w:tblGrid>
        <w:gridCol w:w="6300"/>
        <w:gridCol w:w="1530"/>
        <w:gridCol w:w="270"/>
        <w:gridCol w:w="1440"/>
      </w:tblGrid>
      <w:tr w:rsidR="00F85548" w:rsidRPr="003F7EE4" w14:paraId="76DF3708" w14:textId="77777777" w:rsidTr="009D44BC">
        <w:trPr>
          <w:trHeight w:val="52"/>
        </w:trPr>
        <w:tc>
          <w:tcPr>
            <w:tcW w:w="6300" w:type="dxa"/>
          </w:tcPr>
          <w:p w14:paraId="640B26F8" w14:textId="77777777" w:rsidR="00F85548" w:rsidRPr="003F7EE4" w:rsidRDefault="00F85548" w:rsidP="009D44BC">
            <w:pPr>
              <w:spacing w:line="240" w:lineRule="auto"/>
              <w:ind w:right="-79"/>
              <w:rPr>
                <w:rFonts w:ascii="Times New Roman" w:hAnsi="Times New Roman" w:cs="Times New Roman"/>
                <w:sz w:val="22"/>
                <w:szCs w:val="22"/>
              </w:rPr>
            </w:pPr>
          </w:p>
        </w:tc>
        <w:tc>
          <w:tcPr>
            <w:tcW w:w="1530" w:type="dxa"/>
          </w:tcPr>
          <w:p w14:paraId="1AE2F4B4" w14:textId="43BA056A" w:rsidR="00F85548" w:rsidRPr="009A0926" w:rsidRDefault="00F85548" w:rsidP="009A0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A0926">
              <w:rPr>
                <w:rFonts w:ascii="Times New Roman" w:hAnsi="Times New Roman" w:cs="Times New Roman"/>
                <w:sz w:val="22"/>
                <w:szCs w:val="22"/>
              </w:rPr>
              <w:t>2023</w:t>
            </w:r>
          </w:p>
        </w:tc>
        <w:tc>
          <w:tcPr>
            <w:tcW w:w="270" w:type="dxa"/>
          </w:tcPr>
          <w:p w14:paraId="0FD2537E" w14:textId="77777777" w:rsidR="00F85548" w:rsidRPr="003F7EE4" w:rsidRDefault="00F85548" w:rsidP="009D44BC">
            <w:pPr>
              <w:pStyle w:val="acctfourfigures"/>
              <w:tabs>
                <w:tab w:val="clear" w:pos="765"/>
                <w:tab w:val="decimal" w:pos="-10144"/>
                <w:tab w:val="left" w:pos="81"/>
              </w:tabs>
              <w:spacing w:line="240" w:lineRule="auto"/>
              <w:ind w:left="-221" w:right="-79" w:firstLine="221"/>
              <w:jc w:val="center"/>
              <w:rPr>
                <w:szCs w:val="22"/>
                <w:lang w:val="en-US" w:bidi="th-TH"/>
              </w:rPr>
            </w:pPr>
          </w:p>
        </w:tc>
        <w:tc>
          <w:tcPr>
            <w:tcW w:w="1440" w:type="dxa"/>
            <w:vAlign w:val="center"/>
          </w:tcPr>
          <w:p w14:paraId="46EC6B5A" w14:textId="73BBDD53" w:rsidR="00F85548" w:rsidRPr="009A0926" w:rsidRDefault="00F85548" w:rsidP="009A0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A0926">
              <w:rPr>
                <w:rFonts w:ascii="Times New Roman" w:hAnsi="Times New Roman" w:cs="Times New Roman"/>
                <w:sz w:val="22"/>
                <w:szCs w:val="22"/>
              </w:rPr>
              <w:t>2022</w:t>
            </w:r>
          </w:p>
        </w:tc>
      </w:tr>
      <w:tr w:rsidR="00F85548" w:rsidRPr="003F7EE4" w14:paraId="29D9A994" w14:textId="77777777" w:rsidTr="009D44BC">
        <w:trPr>
          <w:trHeight w:val="52"/>
        </w:trPr>
        <w:tc>
          <w:tcPr>
            <w:tcW w:w="6300" w:type="dxa"/>
          </w:tcPr>
          <w:p w14:paraId="6C4F17DA" w14:textId="77777777" w:rsidR="00F85548" w:rsidRPr="003F7EE4" w:rsidRDefault="00F85548" w:rsidP="009D44BC">
            <w:pPr>
              <w:tabs>
                <w:tab w:val="clear" w:pos="6549"/>
                <w:tab w:val="left" w:pos="5988"/>
              </w:tabs>
              <w:spacing w:line="240" w:lineRule="auto"/>
              <w:ind w:right="-79"/>
              <w:rPr>
                <w:rFonts w:ascii="Times New Roman" w:hAnsi="Times New Roman" w:cs="Times New Roman"/>
                <w:sz w:val="22"/>
                <w:szCs w:val="22"/>
              </w:rPr>
            </w:pPr>
          </w:p>
        </w:tc>
        <w:tc>
          <w:tcPr>
            <w:tcW w:w="3240" w:type="dxa"/>
            <w:gridSpan w:val="3"/>
          </w:tcPr>
          <w:p w14:paraId="58435325" w14:textId="32A2FA6E" w:rsidR="00F85548" w:rsidRPr="003F7EE4" w:rsidRDefault="00F85548" w:rsidP="00C14A41">
            <w:pPr>
              <w:pStyle w:val="30"/>
              <w:tabs>
                <w:tab w:val="clear" w:pos="360"/>
                <w:tab w:val="clear" w:pos="720"/>
                <w:tab w:val="left" w:pos="705"/>
              </w:tabs>
              <w:ind w:right="-79"/>
              <w:jc w:val="center"/>
              <w:rPr>
                <w:rFonts w:cs="Times New Roman"/>
                <w:i/>
                <w:iCs/>
                <w:lang w:val="en-US"/>
              </w:rPr>
            </w:pPr>
            <w:r w:rsidRPr="003F7EE4">
              <w:rPr>
                <w:rFonts w:cs="Times New Roman"/>
                <w:i/>
                <w:iCs/>
                <w:lang w:val="en-US"/>
              </w:rPr>
              <w:t>(in</w:t>
            </w:r>
            <w:r w:rsidRPr="003F7EE4">
              <w:rPr>
                <w:rFonts w:cs="Times New Roman"/>
                <w:i/>
                <w:iCs/>
                <w:cs/>
                <w:lang w:val="en-US"/>
              </w:rPr>
              <w:t xml:space="preserve"> </w:t>
            </w:r>
            <w:r w:rsidRPr="003F7EE4">
              <w:rPr>
                <w:rFonts w:cs="Times New Roman"/>
                <w:i/>
                <w:iCs/>
                <w:lang w:val="en-US"/>
              </w:rPr>
              <w:t>thousand Baht)</w:t>
            </w:r>
          </w:p>
        </w:tc>
      </w:tr>
      <w:tr w:rsidR="00FE4984" w:rsidRPr="003F7EE4" w14:paraId="4C681BC8" w14:textId="77777777" w:rsidTr="00C14A41">
        <w:trPr>
          <w:trHeight w:val="52"/>
        </w:trPr>
        <w:tc>
          <w:tcPr>
            <w:tcW w:w="6300" w:type="dxa"/>
            <w:vAlign w:val="center"/>
          </w:tcPr>
          <w:p w14:paraId="01003C75" w14:textId="5404D11E" w:rsidR="00FE4984" w:rsidRPr="003F7EE4" w:rsidRDefault="00FE4984" w:rsidP="009D44BC">
            <w:pPr>
              <w:spacing w:line="240" w:lineRule="auto"/>
              <w:ind w:left="77" w:right="-79"/>
              <w:jc w:val="both"/>
              <w:rPr>
                <w:rFonts w:ascii="Times New Roman" w:hAnsi="Times New Roman" w:cs="Times New Roman"/>
                <w:sz w:val="22"/>
                <w:szCs w:val="22"/>
              </w:rPr>
            </w:pPr>
            <w:r w:rsidRPr="003F7EE4">
              <w:rPr>
                <w:rFonts w:ascii="Times New Roman" w:hAnsi="Times New Roman" w:cs="Times New Roman"/>
                <w:sz w:val="22"/>
                <w:szCs w:val="22"/>
              </w:rPr>
              <w:t>Gain on exchange rate</w:t>
            </w:r>
          </w:p>
        </w:tc>
        <w:tc>
          <w:tcPr>
            <w:tcW w:w="1530" w:type="dxa"/>
            <w:vAlign w:val="bottom"/>
          </w:tcPr>
          <w:p w14:paraId="011C062F" w14:textId="2D644376" w:rsidR="00FE4984" w:rsidRPr="003F7EE4" w:rsidRDefault="00FE4984" w:rsidP="00C1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8"/>
              <w:jc w:val="right"/>
              <w:rPr>
                <w:rFonts w:ascii="Times New Roman" w:hAnsi="Times New Roman" w:cs="Times New Roman"/>
                <w:sz w:val="22"/>
                <w:szCs w:val="22"/>
                <w:cs/>
              </w:rPr>
            </w:pPr>
            <w:r w:rsidRPr="003F7EE4">
              <w:rPr>
                <w:rFonts w:ascii="Times New Roman" w:hAnsi="Times New Roman" w:cs="Times New Roman"/>
                <w:sz w:val="22"/>
                <w:szCs w:val="22"/>
              </w:rPr>
              <w:t>22,882</w:t>
            </w:r>
          </w:p>
        </w:tc>
        <w:tc>
          <w:tcPr>
            <w:tcW w:w="270" w:type="dxa"/>
          </w:tcPr>
          <w:p w14:paraId="2B25FCF6" w14:textId="77777777" w:rsidR="00FE4984" w:rsidRPr="003F7EE4" w:rsidRDefault="00FE4984" w:rsidP="009D44BC">
            <w:pPr>
              <w:tabs>
                <w:tab w:val="decimal" w:pos="880"/>
              </w:tabs>
              <w:spacing w:line="240" w:lineRule="auto"/>
              <w:ind w:right="-79"/>
              <w:jc w:val="right"/>
              <w:rPr>
                <w:rFonts w:ascii="Times New Roman" w:hAnsi="Times New Roman" w:cs="Times New Roman"/>
                <w:sz w:val="22"/>
                <w:szCs w:val="22"/>
              </w:rPr>
            </w:pPr>
          </w:p>
        </w:tc>
        <w:tc>
          <w:tcPr>
            <w:tcW w:w="1440" w:type="dxa"/>
            <w:vAlign w:val="center"/>
          </w:tcPr>
          <w:p w14:paraId="6B663E12" w14:textId="2E35449E" w:rsidR="00FE4984" w:rsidRPr="003F7EE4" w:rsidRDefault="00FE4984" w:rsidP="009D44BC">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3F7EE4">
              <w:rPr>
                <w:rFonts w:ascii="Times New Roman" w:hAnsi="Times New Roman" w:cs="Times New Roman"/>
                <w:sz w:val="22"/>
                <w:szCs w:val="22"/>
              </w:rPr>
              <w:t>19,457</w:t>
            </w:r>
          </w:p>
        </w:tc>
      </w:tr>
      <w:tr w:rsidR="00FE4984" w:rsidRPr="003F7EE4" w14:paraId="28BFAEF2" w14:textId="77777777" w:rsidTr="00C14A41">
        <w:trPr>
          <w:trHeight w:val="52"/>
        </w:trPr>
        <w:tc>
          <w:tcPr>
            <w:tcW w:w="6300" w:type="dxa"/>
            <w:vAlign w:val="center"/>
          </w:tcPr>
          <w:p w14:paraId="717393F9" w14:textId="6C6C0DA5" w:rsidR="00FE4984" w:rsidRPr="003F7EE4" w:rsidRDefault="00FE4984" w:rsidP="009D44BC">
            <w:pPr>
              <w:spacing w:line="240" w:lineRule="auto"/>
              <w:ind w:left="77" w:right="-79"/>
              <w:jc w:val="both"/>
              <w:rPr>
                <w:rFonts w:ascii="Times New Roman" w:hAnsi="Times New Roman" w:cs="Times New Roman"/>
                <w:sz w:val="22"/>
                <w:szCs w:val="22"/>
              </w:rPr>
            </w:pPr>
            <w:r w:rsidRPr="003F7EE4">
              <w:rPr>
                <w:rFonts w:ascii="Times New Roman" w:hAnsi="Times New Roman" w:cs="Times New Roman"/>
                <w:sz w:val="22"/>
                <w:szCs w:val="22"/>
              </w:rPr>
              <w:t>Service income</w:t>
            </w:r>
          </w:p>
        </w:tc>
        <w:tc>
          <w:tcPr>
            <w:tcW w:w="1530" w:type="dxa"/>
            <w:vAlign w:val="bottom"/>
          </w:tcPr>
          <w:p w14:paraId="7A00A42D" w14:textId="70F8EA19" w:rsidR="00FE4984" w:rsidRPr="003F7EE4" w:rsidRDefault="00967ADE" w:rsidP="00C1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8"/>
              <w:jc w:val="right"/>
              <w:rPr>
                <w:rFonts w:ascii="Times New Roman" w:hAnsi="Times New Roman" w:cs="Times New Roman"/>
                <w:sz w:val="22"/>
                <w:szCs w:val="22"/>
              </w:rPr>
            </w:pPr>
            <w:r w:rsidRPr="003F7EE4">
              <w:rPr>
                <w:rFonts w:ascii="Times New Roman" w:hAnsi="Times New Roman" w:cs="Times New Roman"/>
                <w:sz w:val="22"/>
                <w:szCs w:val="22"/>
              </w:rPr>
              <w:t>13,092</w:t>
            </w:r>
          </w:p>
        </w:tc>
        <w:tc>
          <w:tcPr>
            <w:tcW w:w="270" w:type="dxa"/>
          </w:tcPr>
          <w:p w14:paraId="05A741C5" w14:textId="77777777" w:rsidR="00FE4984" w:rsidRPr="003F7EE4" w:rsidRDefault="00FE4984" w:rsidP="009D44BC">
            <w:pPr>
              <w:tabs>
                <w:tab w:val="decimal" w:pos="880"/>
              </w:tabs>
              <w:spacing w:line="240" w:lineRule="auto"/>
              <w:ind w:right="-79"/>
              <w:jc w:val="right"/>
              <w:rPr>
                <w:rFonts w:ascii="Times New Roman" w:hAnsi="Times New Roman" w:cs="Times New Roman"/>
                <w:sz w:val="22"/>
                <w:szCs w:val="22"/>
              </w:rPr>
            </w:pPr>
          </w:p>
        </w:tc>
        <w:tc>
          <w:tcPr>
            <w:tcW w:w="1440" w:type="dxa"/>
            <w:vAlign w:val="center"/>
          </w:tcPr>
          <w:p w14:paraId="7C92D9EF" w14:textId="4ACD04D2" w:rsidR="00FE4984" w:rsidRPr="003F7EE4" w:rsidRDefault="00967ADE" w:rsidP="009D44BC">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3F7EE4">
              <w:rPr>
                <w:rFonts w:ascii="Times New Roman" w:hAnsi="Times New Roman" w:cs="Times New Roman"/>
                <w:sz w:val="22"/>
                <w:szCs w:val="22"/>
              </w:rPr>
              <w:t>3,638</w:t>
            </w:r>
          </w:p>
        </w:tc>
      </w:tr>
      <w:tr w:rsidR="00967ADE" w:rsidRPr="003F7EE4" w14:paraId="7316E68C" w14:textId="77777777" w:rsidTr="00C14A41">
        <w:trPr>
          <w:trHeight w:val="52"/>
        </w:trPr>
        <w:tc>
          <w:tcPr>
            <w:tcW w:w="6300" w:type="dxa"/>
            <w:vAlign w:val="center"/>
          </w:tcPr>
          <w:p w14:paraId="38DFB5F2" w14:textId="5062D826" w:rsidR="00967ADE" w:rsidRPr="003F7EE4" w:rsidRDefault="00967ADE" w:rsidP="009D44BC">
            <w:pPr>
              <w:spacing w:line="240" w:lineRule="auto"/>
              <w:ind w:left="77" w:right="-79"/>
              <w:jc w:val="both"/>
              <w:rPr>
                <w:rFonts w:ascii="Times New Roman" w:hAnsi="Times New Roman" w:cs="Times New Roman"/>
                <w:sz w:val="22"/>
                <w:szCs w:val="22"/>
              </w:rPr>
            </w:pPr>
            <w:r w:rsidRPr="003F7EE4">
              <w:rPr>
                <w:rFonts w:ascii="Times New Roman" w:hAnsi="Times New Roman" w:cs="Times New Roman"/>
                <w:sz w:val="22"/>
                <w:szCs w:val="22"/>
              </w:rPr>
              <w:t>Gain from sale of business and others</w:t>
            </w:r>
          </w:p>
        </w:tc>
        <w:tc>
          <w:tcPr>
            <w:tcW w:w="1530" w:type="dxa"/>
            <w:vAlign w:val="bottom"/>
          </w:tcPr>
          <w:p w14:paraId="7953DC47" w14:textId="7B59D805" w:rsidR="00967ADE" w:rsidRPr="003F7EE4" w:rsidRDefault="00967ADE" w:rsidP="00C1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8"/>
              <w:jc w:val="right"/>
              <w:rPr>
                <w:rFonts w:ascii="Times New Roman" w:hAnsi="Times New Roman" w:cs="Times New Roman"/>
                <w:sz w:val="22"/>
                <w:szCs w:val="22"/>
              </w:rPr>
            </w:pPr>
            <w:r w:rsidRPr="003F7EE4">
              <w:rPr>
                <w:rFonts w:ascii="Times New Roman" w:hAnsi="Times New Roman" w:cs="Times New Roman"/>
                <w:sz w:val="22"/>
                <w:szCs w:val="22"/>
              </w:rPr>
              <w:t>18</w:t>
            </w:r>
          </w:p>
        </w:tc>
        <w:tc>
          <w:tcPr>
            <w:tcW w:w="270" w:type="dxa"/>
          </w:tcPr>
          <w:p w14:paraId="2136880E" w14:textId="77777777" w:rsidR="00967ADE" w:rsidRPr="003F7EE4" w:rsidRDefault="00967ADE" w:rsidP="009D44BC">
            <w:pPr>
              <w:tabs>
                <w:tab w:val="decimal" w:pos="880"/>
              </w:tabs>
              <w:spacing w:line="240" w:lineRule="auto"/>
              <w:ind w:right="-79"/>
              <w:jc w:val="right"/>
              <w:rPr>
                <w:rFonts w:ascii="Times New Roman" w:hAnsi="Times New Roman" w:cs="Times New Roman"/>
                <w:sz w:val="22"/>
                <w:szCs w:val="22"/>
              </w:rPr>
            </w:pPr>
          </w:p>
        </w:tc>
        <w:tc>
          <w:tcPr>
            <w:tcW w:w="1440" w:type="dxa"/>
            <w:vAlign w:val="center"/>
          </w:tcPr>
          <w:p w14:paraId="440E4918" w14:textId="79CADD66" w:rsidR="00967ADE" w:rsidRPr="003F7EE4" w:rsidRDefault="00967ADE" w:rsidP="009D44BC">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3F7EE4">
              <w:rPr>
                <w:rFonts w:ascii="Times New Roman" w:hAnsi="Times New Roman" w:cs="Times New Roman"/>
                <w:sz w:val="22"/>
                <w:szCs w:val="22"/>
              </w:rPr>
              <w:t>7,933</w:t>
            </w:r>
          </w:p>
        </w:tc>
      </w:tr>
      <w:tr w:rsidR="00F85548" w:rsidRPr="003F7EE4" w14:paraId="4225B7AB" w14:textId="77777777" w:rsidTr="00C14A41">
        <w:trPr>
          <w:trHeight w:val="52"/>
        </w:trPr>
        <w:tc>
          <w:tcPr>
            <w:tcW w:w="6300" w:type="dxa"/>
            <w:vAlign w:val="center"/>
          </w:tcPr>
          <w:p w14:paraId="1E4B6544" w14:textId="77777777" w:rsidR="00F85548" w:rsidRPr="003F7EE4" w:rsidRDefault="00F85548" w:rsidP="009D44BC">
            <w:pPr>
              <w:spacing w:line="240" w:lineRule="auto"/>
              <w:ind w:left="77" w:right="-79"/>
              <w:jc w:val="both"/>
              <w:rPr>
                <w:rFonts w:ascii="Times New Roman" w:hAnsi="Times New Roman" w:cs="Times New Roman"/>
                <w:sz w:val="22"/>
                <w:szCs w:val="22"/>
              </w:rPr>
            </w:pPr>
            <w:r w:rsidRPr="003F7EE4">
              <w:rPr>
                <w:rFonts w:ascii="Times New Roman" w:hAnsi="Times New Roman" w:cs="Times New Roman"/>
                <w:sz w:val="22"/>
                <w:szCs w:val="22"/>
              </w:rPr>
              <w:t>Income from employee transfer</w:t>
            </w:r>
          </w:p>
        </w:tc>
        <w:tc>
          <w:tcPr>
            <w:tcW w:w="1530" w:type="dxa"/>
            <w:vAlign w:val="bottom"/>
          </w:tcPr>
          <w:p w14:paraId="4D7894A7" w14:textId="40C13DF0" w:rsidR="00F85548" w:rsidRPr="003F7EE4" w:rsidRDefault="00967ADE" w:rsidP="00C1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8"/>
              <w:jc w:val="right"/>
              <w:rPr>
                <w:rFonts w:ascii="Times New Roman" w:hAnsi="Times New Roman" w:cs="Times New Roman"/>
                <w:sz w:val="22"/>
                <w:szCs w:val="22"/>
              </w:rPr>
            </w:pPr>
            <w:r w:rsidRPr="003F7EE4">
              <w:rPr>
                <w:rFonts w:ascii="Times New Roman" w:hAnsi="Times New Roman" w:cs="Times New Roman"/>
                <w:sz w:val="22"/>
                <w:szCs w:val="22"/>
              </w:rPr>
              <w:t>-</w:t>
            </w:r>
          </w:p>
        </w:tc>
        <w:tc>
          <w:tcPr>
            <w:tcW w:w="270" w:type="dxa"/>
          </w:tcPr>
          <w:p w14:paraId="25EBB84A" w14:textId="77777777" w:rsidR="00F85548" w:rsidRPr="003F7EE4" w:rsidRDefault="00F85548" w:rsidP="009D44BC">
            <w:pPr>
              <w:tabs>
                <w:tab w:val="decimal" w:pos="880"/>
              </w:tabs>
              <w:spacing w:line="240" w:lineRule="auto"/>
              <w:ind w:right="-79"/>
              <w:jc w:val="right"/>
              <w:rPr>
                <w:rFonts w:ascii="Times New Roman" w:hAnsi="Times New Roman" w:cs="Times New Roman"/>
                <w:sz w:val="22"/>
                <w:szCs w:val="22"/>
              </w:rPr>
            </w:pPr>
          </w:p>
        </w:tc>
        <w:tc>
          <w:tcPr>
            <w:tcW w:w="1440" w:type="dxa"/>
            <w:vAlign w:val="center"/>
          </w:tcPr>
          <w:p w14:paraId="13E7E415" w14:textId="58FECF4A" w:rsidR="00F85548" w:rsidRPr="003F7EE4" w:rsidRDefault="00F85548" w:rsidP="009D44BC">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3F7EE4">
              <w:rPr>
                <w:rFonts w:ascii="Times New Roman" w:hAnsi="Times New Roman" w:cs="Times New Roman"/>
                <w:sz w:val="22"/>
                <w:szCs w:val="22"/>
              </w:rPr>
              <w:t>85,438</w:t>
            </w:r>
          </w:p>
        </w:tc>
      </w:tr>
      <w:tr w:rsidR="00F85548" w:rsidRPr="003F7EE4" w14:paraId="7F305F71" w14:textId="77777777" w:rsidTr="00C14A41">
        <w:trPr>
          <w:trHeight w:val="52"/>
        </w:trPr>
        <w:tc>
          <w:tcPr>
            <w:tcW w:w="6300" w:type="dxa"/>
            <w:vAlign w:val="center"/>
          </w:tcPr>
          <w:p w14:paraId="2F840E8F" w14:textId="77777777" w:rsidR="00F85548" w:rsidRPr="003F7EE4" w:rsidRDefault="00F85548" w:rsidP="009D44BC">
            <w:pPr>
              <w:spacing w:line="240" w:lineRule="auto"/>
              <w:ind w:left="77" w:right="-79"/>
              <w:jc w:val="both"/>
              <w:rPr>
                <w:rFonts w:ascii="Times New Roman" w:hAnsi="Times New Roman" w:cs="Times New Roman"/>
                <w:sz w:val="22"/>
                <w:szCs w:val="22"/>
              </w:rPr>
            </w:pPr>
            <w:r w:rsidRPr="003F7EE4">
              <w:rPr>
                <w:rFonts w:ascii="Times New Roman" w:hAnsi="Times New Roman" w:cs="Times New Roman"/>
                <w:sz w:val="22"/>
                <w:szCs w:val="22"/>
              </w:rPr>
              <w:t>Gain on sales of scrap</w:t>
            </w:r>
          </w:p>
        </w:tc>
        <w:tc>
          <w:tcPr>
            <w:tcW w:w="1530" w:type="dxa"/>
            <w:vAlign w:val="bottom"/>
          </w:tcPr>
          <w:p w14:paraId="782F5CBC" w14:textId="5071FF6C" w:rsidR="00F85548" w:rsidRPr="003F7EE4" w:rsidRDefault="00967ADE" w:rsidP="00C1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8"/>
              <w:jc w:val="right"/>
              <w:rPr>
                <w:rFonts w:ascii="Times New Roman" w:hAnsi="Times New Roman" w:cs="Times New Roman"/>
                <w:sz w:val="22"/>
                <w:szCs w:val="22"/>
              </w:rPr>
            </w:pPr>
            <w:r w:rsidRPr="003F7EE4">
              <w:rPr>
                <w:rFonts w:ascii="Times New Roman" w:hAnsi="Times New Roman" w:cs="Times New Roman"/>
                <w:sz w:val="22"/>
                <w:szCs w:val="22"/>
              </w:rPr>
              <w:t>-</w:t>
            </w:r>
          </w:p>
        </w:tc>
        <w:tc>
          <w:tcPr>
            <w:tcW w:w="270" w:type="dxa"/>
          </w:tcPr>
          <w:p w14:paraId="4C05A1DD" w14:textId="77777777" w:rsidR="00F85548" w:rsidRPr="003F7EE4" w:rsidRDefault="00F85548" w:rsidP="009D44BC">
            <w:pPr>
              <w:tabs>
                <w:tab w:val="decimal" w:pos="880"/>
              </w:tabs>
              <w:spacing w:line="240" w:lineRule="auto"/>
              <w:ind w:right="-79"/>
              <w:jc w:val="right"/>
              <w:rPr>
                <w:rFonts w:ascii="Times New Roman" w:hAnsi="Times New Roman" w:cs="Times New Roman"/>
                <w:sz w:val="22"/>
                <w:szCs w:val="22"/>
              </w:rPr>
            </w:pPr>
          </w:p>
        </w:tc>
        <w:tc>
          <w:tcPr>
            <w:tcW w:w="1440" w:type="dxa"/>
            <w:vAlign w:val="center"/>
          </w:tcPr>
          <w:p w14:paraId="47B17DB5" w14:textId="340F4DA5" w:rsidR="00F85548" w:rsidRPr="003F7EE4" w:rsidRDefault="00F85548" w:rsidP="009D44BC">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3F7EE4">
              <w:rPr>
                <w:rFonts w:ascii="Times New Roman" w:hAnsi="Times New Roman" w:cs="Times New Roman"/>
                <w:sz w:val="22"/>
                <w:szCs w:val="22"/>
              </w:rPr>
              <w:t>802</w:t>
            </w:r>
          </w:p>
        </w:tc>
      </w:tr>
      <w:tr w:rsidR="00F85548" w:rsidRPr="003F7EE4" w14:paraId="128AB28D" w14:textId="77777777" w:rsidTr="00C14A41">
        <w:trPr>
          <w:trHeight w:val="52"/>
        </w:trPr>
        <w:tc>
          <w:tcPr>
            <w:tcW w:w="6300" w:type="dxa"/>
            <w:vAlign w:val="center"/>
          </w:tcPr>
          <w:p w14:paraId="7DCA7852" w14:textId="77777777" w:rsidR="00F85548" w:rsidRPr="003F7EE4" w:rsidRDefault="00F85548" w:rsidP="009D44BC">
            <w:pPr>
              <w:spacing w:line="240" w:lineRule="auto"/>
              <w:ind w:left="77" w:right="-79"/>
              <w:jc w:val="both"/>
              <w:rPr>
                <w:rFonts w:ascii="Times New Roman" w:hAnsi="Times New Roman" w:cs="Times New Roman"/>
                <w:sz w:val="22"/>
                <w:szCs w:val="22"/>
              </w:rPr>
            </w:pPr>
            <w:r w:rsidRPr="003F7EE4">
              <w:rPr>
                <w:rFonts w:ascii="Times New Roman" w:hAnsi="Times New Roman" w:cs="Times New Roman"/>
                <w:sz w:val="22"/>
                <w:szCs w:val="22"/>
              </w:rPr>
              <w:t>Others</w:t>
            </w:r>
          </w:p>
        </w:tc>
        <w:tc>
          <w:tcPr>
            <w:tcW w:w="1530" w:type="dxa"/>
            <w:tcBorders>
              <w:bottom w:val="single" w:sz="4" w:space="0" w:color="auto"/>
            </w:tcBorders>
            <w:vAlign w:val="bottom"/>
          </w:tcPr>
          <w:p w14:paraId="5B76CECF" w14:textId="149233E4" w:rsidR="00F85548" w:rsidRPr="003F7EE4" w:rsidRDefault="00967ADE" w:rsidP="00C1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8"/>
              <w:jc w:val="right"/>
              <w:rPr>
                <w:rFonts w:ascii="Times New Roman" w:hAnsi="Times New Roman" w:cs="Times New Roman"/>
                <w:sz w:val="22"/>
                <w:szCs w:val="22"/>
              </w:rPr>
            </w:pPr>
            <w:r w:rsidRPr="003F7EE4">
              <w:rPr>
                <w:rFonts w:ascii="Times New Roman" w:hAnsi="Times New Roman" w:cs="Times New Roman"/>
                <w:sz w:val="22"/>
                <w:szCs w:val="22"/>
              </w:rPr>
              <w:t>3,387</w:t>
            </w:r>
          </w:p>
        </w:tc>
        <w:tc>
          <w:tcPr>
            <w:tcW w:w="270" w:type="dxa"/>
          </w:tcPr>
          <w:p w14:paraId="77E8C020" w14:textId="77777777" w:rsidR="00F85548" w:rsidRPr="003F7EE4" w:rsidRDefault="00F85548" w:rsidP="009D44BC">
            <w:pPr>
              <w:tabs>
                <w:tab w:val="decimal" w:pos="880"/>
              </w:tabs>
              <w:spacing w:line="240" w:lineRule="auto"/>
              <w:ind w:right="-79"/>
              <w:jc w:val="right"/>
              <w:rPr>
                <w:rFonts w:ascii="Times New Roman" w:hAnsi="Times New Roman" w:cs="Times New Roman"/>
                <w:sz w:val="22"/>
                <w:szCs w:val="22"/>
              </w:rPr>
            </w:pPr>
          </w:p>
        </w:tc>
        <w:tc>
          <w:tcPr>
            <w:tcW w:w="1440" w:type="dxa"/>
            <w:tcBorders>
              <w:bottom w:val="single" w:sz="4" w:space="0" w:color="auto"/>
            </w:tcBorders>
            <w:vAlign w:val="center"/>
          </w:tcPr>
          <w:p w14:paraId="4E5E4BB1" w14:textId="2946546D" w:rsidR="00F85548" w:rsidRPr="003F7EE4" w:rsidRDefault="00F85548" w:rsidP="009D44BC">
            <w:pPr>
              <w:tabs>
                <w:tab w:val="clear" w:pos="680"/>
                <w:tab w:val="clear" w:pos="907"/>
                <w:tab w:val="clear" w:pos="1644"/>
                <w:tab w:val="clear" w:pos="1871"/>
                <w:tab w:val="left" w:pos="706"/>
                <w:tab w:val="left" w:pos="796"/>
                <w:tab w:val="decimal" w:pos="880"/>
                <w:tab w:val="left" w:pos="945"/>
              </w:tabs>
              <w:spacing w:line="240" w:lineRule="auto"/>
              <w:ind w:left="-374" w:right="163"/>
              <w:jc w:val="right"/>
              <w:rPr>
                <w:rFonts w:ascii="Times New Roman" w:hAnsi="Times New Roman" w:cs="Times New Roman"/>
                <w:sz w:val="22"/>
                <w:szCs w:val="22"/>
              </w:rPr>
            </w:pPr>
            <w:r w:rsidRPr="003F7EE4">
              <w:rPr>
                <w:rFonts w:ascii="Times New Roman" w:hAnsi="Times New Roman" w:cs="Times New Roman"/>
                <w:sz w:val="22"/>
                <w:szCs w:val="22"/>
              </w:rPr>
              <w:t>4,348</w:t>
            </w:r>
          </w:p>
        </w:tc>
      </w:tr>
      <w:tr w:rsidR="00F85548" w:rsidRPr="003F7EE4" w14:paraId="005C3AC5" w14:textId="77777777" w:rsidTr="00C14A41">
        <w:trPr>
          <w:trHeight w:val="42"/>
        </w:trPr>
        <w:tc>
          <w:tcPr>
            <w:tcW w:w="6300" w:type="dxa"/>
            <w:vAlign w:val="center"/>
          </w:tcPr>
          <w:p w14:paraId="6DF07841" w14:textId="77777777" w:rsidR="00F85548" w:rsidRPr="003F7EE4" w:rsidRDefault="00F85548" w:rsidP="00C14A41">
            <w:pPr>
              <w:spacing w:line="240" w:lineRule="auto"/>
              <w:ind w:left="73" w:right="-79" w:firstLine="4"/>
              <w:jc w:val="both"/>
              <w:rPr>
                <w:rFonts w:ascii="Times New Roman" w:hAnsi="Times New Roman" w:cs="Times New Roman"/>
                <w:b/>
                <w:bCs/>
                <w:sz w:val="22"/>
                <w:szCs w:val="22"/>
              </w:rPr>
            </w:pPr>
            <w:r w:rsidRPr="003F7EE4">
              <w:rPr>
                <w:rFonts w:ascii="Times New Roman" w:hAnsi="Times New Roman" w:cs="Times New Roman"/>
                <w:b/>
                <w:bCs/>
                <w:sz w:val="22"/>
                <w:szCs w:val="22"/>
              </w:rPr>
              <w:t>Total</w:t>
            </w:r>
          </w:p>
        </w:tc>
        <w:tc>
          <w:tcPr>
            <w:tcW w:w="1530" w:type="dxa"/>
            <w:tcBorders>
              <w:top w:val="single" w:sz="4" w:space="0" w:color="auto"/>
              <w:bottom w:val="double" w:sz="4" w:space="0" w:color="auto"/>
            </w:tcBorders>
            <w:vAlign w:val="bottom"/>
          </w:tcPr>
          <w:p w14:paraId="3D4235D2" w14:textId="7B8D2CBA" w:rsidR="00F85548" w:rsidRPr="003F7EE4" w:rsidRDefault="00967ADE" w:rsidP="00C1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8"/>
              <w:jc w:val="right"/>
              <w:rPr>
                <w:rFonts w:ascii="Times New Roman" w:hAnsi="Times New Roman" w:cs="Times New Roman"/>
                <w:b/>
                <w:bCs/>
                <w:sz w:val="22"/>
                <w:szCs w:val="22"/>
              </w:rPr>
            </w:pPr>
            <w:r w:rsidRPr="003F7EE4">
              <w:rPr>
                <w:rFonts w:ascii="Times New Roman" w:hAnsi="Times New Roman" w:cs="Times New Roman"/>
                <w:b/>
                <w:bCs/>
                <w:sz w:val="22"/>
                <w:szCs w:val="22"/>
              </w:rPr>
              <w:t>3</w:t>
            </w:r>
            <w:r w:rsidR="00044159">
              <w:rPr>
                <w:rFonts w:ascii="Times New Roman" w:hAnsi="Times New Roman" w:cs="Times New Roman"/>
                <w:b/>
                <w:bCs/>
                <w:sz w:val="22"/>
                <w:szCs w:val="22"/>
              </w:rPr>
              <w:t>9</w:t>
            </w:r>
            <w:r w:rsidRPr="003F7EE4">
              <w:rPr>
                <w:rFonts w:ascii="Times New Roman" w:hAnsi="Times New Roman" w:cs="Times New Roman"/>
                <w:b/>
                <w:bCs/>
                <w:sz w:val="22"/>
                <w:szCs w:val="22"/>
              </w:rPr>
              <w:t>,37</w:t>
            </w:r>
            <w:r w:rsidR="00044159">
              <w:rPr>
                <w:rFonts w:ascii="Times New Roman" w:hAnsi="Times New Roman" w:cs="Times New Roman"/>
                <w:b/>
                <w:bCs/>
                <w:sz w:val="22"/>
                <w:szCs w:val="22"/>
              </w:rPr>
              <w:t>9</w:t>
            </w:r>
          </w:p>
        </w:tc>
        <w:tc>
          <w:tcPr>
            <w:tcW w:w="270" w:type="dxa"/>
          </w:tcPr>
          <w:p w14:paraId="30179BD2" w14:textId="77777777" w:rsidR="00F85548" w:rsidRPr="003F7EE4" w:rsidRDefault="00F85548" w:rsidP="009D44BC">
            <w:pPr>
              <w:tabs>
                <w:tab w:val="decimal" w:pos="880"/>
              </w:tabs>
              <w:spacing w:line="240" w:lineRule="auto"/>
              <w:ind w:right="-79"/>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627D6A19" w14:textId="48301568" w:rsidR="00F85548" w:rsidRPr="003F7EE4" w:rsidRDefault="00F85548" w:rsidP="009D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08"/>
              <w:jc w:val="both"/>
              <w:rPr>
                <w:rFonts w:ascii="Times New Roman" w:hAnsi="Times New Roman" w:cs="Times New Roman"/>
                <w:b/>
                <w:bCs/>
                <w:sz w:val="22"/>
                <w:szCs w:val="22"/>
              </w:rPr>
            </w:pPr>
            <w:r w:rsidRPr="003F7EE4">
              <w:rPr>
                <w:rFonts w:ascii="Times New Roman" w:hAnsi="Times New Roman" w:cs="Times New Roman"/>
                <w:b/>
                <w:bCs/>
                <w:sz w:val="22"/>
                <w:szCs w:val="22"/>
              </w:rPr>
              <w:t>121,616</w:t>
            </w:r>
          </w:p>
        </w:tc>
      </w:tr>
    </w:tbl>
    <w:p w14:paraId="6D474A71" w14:textId="77777777" w:rsidR="00557104" w:rsidRPr="00044159" w:rsidRDefault="00557104" w:rsidP="004C10D4">
      <w:pPr>
        <w:pStyle w:val="E5Head1"/>
        <w:numPr>
          <w:ilvl w:val="0"/>
          <w:numId w:val="0"/>
        </w:numPr>
        <w:ind w:left="547"/>
        <w:rPr>
          <w:b w:val="0"/>
          <w:bCs w:val="0"/>
          <w:sz w:val="20"/>
          <w:szCs w:val="20"/>
        </w:rPr>
      </w:pPr>
    </w:p>
    <w:p w14:paraId="62FFB7B4" w14:textId="77777777" w:rsidR="00375AD1" w:rsidRPr="00044159" w:rsidRDefault="00A657E2" w:rsidP="008F0B8F">
      <w:pPr>
        <w:pStyle w:val="E5Head1"/>
        <w:ind w:left="540"/>
      </w:pPr>
      <w:r w:rsidRPr="00044159">
        <w:t>Distribution costs and a</w:t>
      </w:r>
      <w:r w:rsidR="00DB30D5" w:rsidRPr="00044159">
        <w:t>dministrative expenses</w:t>
      </w:r>
    </w:p>
    <w:p w14:paraId="073756C6" w14:textId="77777777" w:rsidR="009F4701" w:rsidRPr="00044159" w:rsidRDefault="009F4701" w:rsidP="004C10D4">
      <w:pPr>
        <w:pStyle w:val="E5Head1"/>
        <w:numPr>
          <w:ilvl w:val="0"/>
          <w:numId w:val="0"/>
        </w:numPr>
        <w:ind w:left="547"/>
        <w:rPr>
          <w:b w:val="0"/>
          <w:bCs w:val="0"/>
          <w:sz w:val="22"/>
          <w:szCs w:val="22"/>
        </w:rPr>
      </w:pPr>
    </w:p>
    <w:tbl>
      <w:tblPr>
        <w:tblW w:w="9468" w:type="dxa"/>
        <w:tblInd w:w="432" w:type="dxa"/>
        <w:tblLayout w:type="fixed"/>
        <w:tblLook w:val="0000" w:firstRow="0" w:lastRow="0" w:firstColumn="0" w:lastColumn="0" w:noHBand="0" w:noVBand="0"/>
      </w:tblPr>
      <w:tblGrid>
        <w:gridCol w:w="6228"/>
        <w:gridCol w:w="1530"/>
        <w:gridCol w:w="270"/>
        <w:gridCol w:w="1440"/>
      </w:tblGrid>
      <w:tr w:rsidR="00C14A41" w:rsidRPr="003F7EE4" w14:paraId="3940E7B6" w14:textId="77777777" w:rsidTr="00C14A41">
        <w:tc>
          <w:tcPr>
            <w:tcW w:w="6228" w:type="dxa"/>
            <w:vAlign w:val="bottom"/>
          </w:tcPr>
          <w:p w14:paraId="7108B05C" w14:textId="77777777" w:rsidR="00C14A41" w:rsidRPr="003F7EE4" w:rsidRDefault="00C14A41" w:rsidP="00C1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firstLine="125"/>
              <w:jc w:val="both"/>
              <w:rPr>
                <w:rFonts w:ascii="Times New Roman" w:hAnsi="Times New Roman" w:cs="Times New Roman"/>
                <w:sz w:val="22"/>
                <w:szCs w:val="22"/>
              </w:rPr>
            </w:pPr>
          </w:p>
        </w:tc>
        <w:tc>
          <w:tcPr>
            <w:tcW w:w="1530" w:type="dxa"/>
            <w:shd w:val="clear" w:color="auto" w:fill="auto"/>
            <w:vAlign w:val="bottom"/>
          </w:tcPr>
          <w:p w14:paraId="65FC91F1" w14:textId="59F7F9E1" w:rsidR="00C14A41" w:rsidRPr="003F7EE4" w:rsidRDefault="00C14A41" w:rsidP="009A0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2023</w:t>
            </w:r>
          </w:p>
        </w:tc>
        <w:tc>
          <w:tcPr>
            <w:tcW w:w="270" w:type="dxa"/>
            <w:shd w:val="clear" w:color="auto" w:fill="auto"/>
            <w:vAlign w:val="bottom"/>
          </w:tcPr>
          <w:p w14:paraId="2577B1E1" w14:textId="77777777" w:rsidR="00C14A41" w:rsidRPr="003F7EE4" w:rsidRDefault="00C14A4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40" w:type="dxa"/>
            <w:shd w:val="clear" w:color="auto" w:fill="auto"/>
            <w:vAlign w:val="bottom"/>
          </w:tcPr>
          <w:p w14:paraId="7BEFCAB8" w14:textId="645733B3" w:rsidR="00C14A41" w:rsidRPr="003F7EE4" w:rsidRDefault="00C14A4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2022</w:t>
            </w:r>
          </w:p>
        </w:tc>
      </w:tr>
      <w:tr w:rsidR="00C14A41" w:rsidRPr="003F7EE4" w14:paraId="2FEAC204" w14:textId="77777777" w:rsidTr="00C14A41">
        <w:tc>
          <w:tcPr>
            <w:tcW w:w="6228" w:type="dxa"/>
            <w:vAlign w:val="bottom"/>
          </w:tcPr>
          <w:p w14:paraId="0A05F621" w14:textId="77777777" w:rsidR="00C14A41" w:rsidRPr="003F7EE4" w:rsidRDefault="00C14A41"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p>
        </w:tc>
        <w:tc>
          <w:tcPr>
            <w:tcW w:w="3240" w:type="dxa"/>
            <w:gridSpan w:val="3"/>
          </w:tcPr>
          <w:p w14:paraId="5FFE0AA2" w14:textId="5298423C" w:rsidR="00C14A41" w:rsidRPr="003F7EE4" w:rsidRDefault="00C14A41" w:rsidP="00C14A41">
            <w:pPr>
              <w:pStyle w:val="30"/>
              <w:tabs>
                <w:tab w:val="clear" w:pos="360"/>
              </w:tabs>
              <w:ind w:right="-79"/>
              <w:jc w:val="center"/>
              <w:rPr>
                <w:rFonts w:cs="Times New Roman"/>
                <w:i/>
                <w:iCs/>
                <w:lang w:val="en-US"/>
              </w:rPr>
            </w:pPr>
            <w:r w:rsidRPr="003F7EE4">
              <w:rPr>
                <w:rFonts w:cs="Times New Roman"/>
                <w:i/>
                <w:iCs/>
                <w:lang w:val="en-US"/>
              </w:rPr>
              <w:t>(</w:t>
            </w:r>
            <w:r w:rsidRPr="00C14A41">
              <w:rPr>
                <w:rFonts w:cs="Times New Roman"/>
                <w:i/>
                <w:iCs/>
                <w:cs/>
                <w:lang w:val="en-US"/>
              </w:rPr>
              <w:t>in thousand Baht</w:t>
            </w:r>
            <w:r w:rsidRPr="003F7EE4">
              <w:rPr>
                <w:rFonts w:cs="Times New Roman"/>
                <w:i/>
                <w:iCs/>
                <w:lang w:val="en-US"/>
              </w:rPr>
              <w:t>)</w:t>
            </w:r>
          </w:p>
        </w:tc>
      </w:tr>
      <w:tr w:rsidR="00C14A41" w:rsidRPr="003F7EE4" w14:paraId="4684D08B" w14:textId="77777777" w:rsidTr="00C14A41">
        <w:trPr>
          <w:trHeight w:val="272"/>
        </w:trPr>
        <w:tc>
          <w:tcPr>
            <w:tcW w:w="6228" w:type="dxa"/>
            <w:vAlign w:val="bottom"/>
          </w:tcPr>
          <w:p w14:paraId="2227595E" w14:textId="5F170E90"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sz w:val="22"/>
                <w:szCs w:val="22"/>
              </w:rPr>
              <w:t>Professional and consultant fees</w:t>
            </w:r>
          </w:p>
        </w:tc>
        <w:tc>
          <w:tcPr>
            <w:tcW w:w="1530" w:type="dxa"/>
          </w:tcPr>
          <w:p w14:paraId="34243CB8" w14:textId="7B177098" w:rsidR="00C14A41" w:rsidRPr="003F7EE4" w:rsidRDefault="00C14A41" w:rsidP="000120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137,246</w:t>
            </w:r>
          </w:p>
        </w:tc>
        <w:tc>
          <w:tcPr>
            <w:tcW w:w="270" w:type="dxa"/>
          </w:tcPr>
          <w:p w14:paraId="6D3A24AD"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6A9DE5C6" w14:textId="57EB5816" w:rsidR="00C14A41" w:rsidRPr="003F7EE4" w:rsidRDefault="00C14A41" w:rsidP="00441F35">
            <w:pPr>
              <w:tabs>
                <w:tab w:val="clear" w:pos="680"/>
                <w:tab w:val="clear" w:pos="907"/>
                <w:tab w:val="clear" w:pos="1644"/>
                <w:tab w:val="clear" w:pos="1871"/>
                <w:tab w:val="left" w:pos="706"/>
                <w:tab w:val="left" w:pos="796"/>
                <w:tab w:val="decimal" w:pos="880"/>
                <w:tab w:val="left" w:pos="945"/>
                <w:tab w:val="left" w:pos="1061"/>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51,771</w:t>
            </w:r>
          </w:p>
        </w:tc>
      </w:tr>
      <w:tr w:rsidR="00C14A41" w:rsidRPr="003F7EE4" w14:paraId="762A1A23" w14:textId="77777777" w:rsidTr="00C14A41">
        <w:trPr>
          <w:trHeight w:val="272"/>
        </w:trPr>
        <w:tc>
          <w:tcPr>
            <w:tcW w:w="6228" w:type="dxa"/>
            <w:vAlign w:val="bottom"/>
          </w:tcPr>
          <w:p w14:paraId="5C21F323"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sz w:val="22"/>
                <w:szCs w:val="22"/>
              </w:rPr>
              <w:t>Salary and welfares</w:t>
            </w:r>
          </w:p>
        </w:tc>
        <w:tc>
          <w:tcPr>
            <w:tcW w:w="1530" w:type="dxa"/>
          </w:tcPr>
          <w:p w14:paraId="54117F3B" w14:textId="7FE27306" w:rsidR="00C14A41" w:rsidRPr="003F7EE4" w:rsidRDefault="00C14A41" w:rsidP="000120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87,729</w:t>
            </w:r>
          </w:p>
        </w:tc>
        <w:tc>
          <w:tcPr>
            <w:tcW w:w="270" w:type="dxa"/>
          </w:tcPr>
          <w:p w14:paraId="3E4AE5E2"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5A61D4B5" w14:textId="7A520765" w:rsidR="00C14A41" w:rsidRPr="003F7EE4" w:rsidRDefault="00C14A41" w:rsidP="00967ADE">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315,647</w:t>
            </w:r>
          </w:p>
        </w:tc>
      </w:tr>
      <w:tr w:rsidR="00C14A41" w:rsidRPr="003F7EE4" w14:paraId="20821E5A" w14:textId="77777777" w:rsidTr="00C14A41">
        <w:trPr>
          <w:trHeight w:val="272"/>
        </w:trPr>
        <w:tc>
          <w:tcPr>
            <w:tcW w:w="6228" w:type="dxa"/>
            <w:vAlign w:val="center"/>
          </w:tcPr>
          <w:p w14:paraId="5577B05B" w14:textId="58B1459D"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sz w:val="22"/>
                <w:szCs w:val="22"/>
              </w:rPr>
              <w:t>Service fee</w:t>
            </w:r>
          </w:p>
        </w:tc>
        <w:tc>
          <w:tcPr>
            <w:tcW w:w="1530" w:type="dxa"/>
          </w:tcPr>
          <w:p w14:paraId="29F1874C" w14:textId="5B690168" w:rsidR="00C14A41" w:rsidRPr="003F7EE4" w:rsidRDefault="00C14A41" w:rsidP="000120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29,138</w:t>
            </w:r>
          </w:p>
        </w:tc>
        <w:tc>
          <w:tcPr>
            <w:tcW w:w="270" w:type="dxa"/>
          </w:tcPr>
          <w:p w14:paraId="31E03D5C"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029EC898" w14:textId="0361C8F5" w:rsidR="00C14A41" w:rsidRPr="003F7EE4" w:rsidRDefault="00C14A41" w:rsidP="00967ADE">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30,697</w:t>
            </w:r>
          </w:p>
        </w:tc>
      </w:tr>
      <w:tr w:rsidR="00C14A41" w:rsidRPr="003F7EE4" w14:paraId="0F58CE28" w14:textId="77777777" w:rsidTr="00C14A41">
        <w:trPr>
          <w:trHeight w:val="272"/>
        </w:trPr>
        <w:tc>
          <w:tcPr>
            <w:tcW w:w="6228" w:type="dxa"/>
            <w:vAlign w:val="center"/>
          </w:tcPr>
          <w:p w14:paraId="569207AC" w14:textId="1B37ED95"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sz w:val="22"/>
                <w:szCs w:val="22"/>
              </w:rPr>
              <w:t>Loss on impairment and sale of assets</w:t>
            </w:r>
          </w:p>
        </w:tc>
        <w:tc>
          <w:tcPr>
            <w:tcW w:w="1530" w:type="dxa"/>
          </w:tcPr>
          <w:p w14:paraId="36EA2759" w14:textId="4109CD72" w:rsidR="00C14A41" w:rsidRPr="003F7EE4" w:rsidRDefault="00C14A41" w:rsidP="000120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20,806</w:t>
            </w:r>
          </w:p>
        </w:tc>
        <w:tc>
          <w:tcPr>
            <w:tcW w:w="270" w:type="dxa"/>
          </w:tcPr>
          <w:p w14:paraId="4FF45480"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6B5AA42A" w14:textId="7D0828FD" w:rsidR="00C14A41" w:rsidRPr="003F7EE4" w:rsidRDefault="00C14A41" w:rsidP="00967ADE">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18,093</w:t>
            </w:r>
          </w:p>
        </w:tc>
      </w:tr>
      <w:tr w:rsidR="00C14A41" w:rsidRPr="003F7EE4" w14:paraId="2F6030BD" w14:textId="77777777" w:rsidTr="00C14A41">
        <w:trPr>
          <w:trHeight w:val="272"/>
        </w:trPr>
        <w:tc>
          <w:tcPr>
            <w:tcW w:w="6228" w:type="dxa"/>
            <w:vAlign w:val="center"/>
          </w:tcPr>
          <w:p w14:paraId="11A4EB61"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sz w:val="22"/>
                <w:szCs w:val="22"/>
              </w:rPr>
              <w:t>Depreciation and amortization expenses</w:t>
            </w:r>
          </w:p>
        </w:tc>
        <w:tc>
          <w:tcPr>
            <w:tcW w:w="1530" w:type="dxa"/>
          </w:tcPr>
          <w:p w14:paraId="6E893D51" w14:textId="40A676FF" w:rsidR="00C14A41" w:rsidRPr="003F7EE4" w:rsidRDefault="00C14A41" w:rsidP="000120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6,123</w:t>
            </w:r>
          </w:p>
        </w:tc>
        <w:tc>
          <w:tcPr>
            <w:tcW w:w="270" w:type="dxa"/>
          </w:tcPr>
          <w:p w14:paraId="2202364D"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49E9F4C6" w14:textId="4C897AF5" w:rsidR="00C14A41" w:rsidRPr="003F7EE4" w:rsidRDefault="00C14A41" w:rsidP="00967ADE">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33,595</w:t>
            </w:r>
          </w:p>
        </w:tc>
      </w:tr>
      <w:tr w:rsidR="00C14A41" w:rsidRPr="003F7EE4" w14:paraId="06B6CB59" w14:textId="77777777" w:rsidTr="00C14A41">
        <w:trPr>
          <w:trHeight w:val="272"/>
        </w:trPr>
        <w:tc>
          <w:tcPr>
            <w:tcW w:w="6228" w:type="dxa"/>
            <w:vAlign w:val="bottom"/>
          </w:tcPr>
          <w:p w14:paraId="67250DA0"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sz w:val="22"/>
                <w:szCs w:val="22"/>
              </w:rPr>
              <w:t>Rent expense</w:t>
            </w:r>
          </w:p>
        </w:tc>
        <w:tc>
          <w:tcPr>
            <w:tcW w:w="1530" w:type="dxa"/>
          </w:tcPr>
          <w:p w14:paraId="7D06FE30" w14:textId="5E29D400" w:rsidR="00C14A41" w:rsidRPr="003F7EE4" w:rsidRDefault="00C14A41" w:rsidP="000120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2,393</w:t>
            </w:r>
          </w:p>
        </w:tc>
        <w:tc>
          <w:tcPr>
            <w:tcW w:w="270" w:type="dxa"/>
          </w:tcPr>
          <w:p w14:paraId="10526283"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Pr>
          <w:p w14:paraId="439A04CB" w14:textId="27F04AF5" w:rsidR="00C14A41" w:rsidRPr="003F7EE4" w:rsidRDefault="00C14A41" w:rsidP="00967ADE">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9,081</w:t>
            </w:r>
          </w:p>
        </w:tc>
      </w:tr>
      <w:tr w:rsidR="00C14A41" w:rsidRPr="003F7EE4" w14:paraId="1DDF5665" w14:textId="77777777" w:rsidTr="00C14A41">
        <w:trPr>
          <w:trHeight w:val="272"/>
        </w:trPr>
        <w:tc>
          <w:tcPr>
            <w:tcW w:w="6228" w:type="dxa"/>
            <w:vAlign w:val="bottom"/>
          </w:tcPr>
          <w:p w14:paraId="2DA3C284"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sz w:val="22"/>
                <w:szCs w:val="22"/>
              </w:rPr>
              <w:t>Others</w:t>
            </w:r>
          </w:p>
        </w:tc>
        <w:tc>
          <w:tcPr>
            <w:tcW w:w="1530" w:type="dxa"/>
            <w:tcBorders>
              <w:bottom w:val="single" w:sz="4" w:space="0" w:color="auto"/>
            </w:tcBorders>
          </w:tcPr>
          <w:p w14:paraId="45044B96" w14:textId="61825E00" w:rsidR="00C14A41" w:rsidRPr="003F7EE4" w:rsidRDefault="00C14A41" w:rsidP="000120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11,529</w:t>
            </w:r>
          </w:p>
        </w:tc>
        <w:tc>
          <w:tcPr>
            <w:tcW w:w="270" w:type="dxa"/>
          </w:tcPr>
          <w:p w14:paraId="50D48EAF"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sz w:val="22"/>
                <w:szCs w:val="22"/>
              </w:rPr>
            </w:pPr>
          </w:p>
        </w:tc>
        <w:tc>
          <w:tcPr>
            <w:tcW w:w="1440" w:type="dxa"/>
            <w:tcBorders>
              <w:bottom w:val="single" w:sz="4" w:space="0" w:color="auto"/>
            </w:tcBorders>
          </w:tcPr>
          <w:p w14:paraId="0572BD93" w14:textId="4E36ED06" w:rsidR="00C14A41" w:rsidRPr="003F7EE4" w:rsidRDefault="00C14A41" w:rsidP="00967ADE">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sz w:val="22"/>
                <w:szCs w:val="22"/>
              </w:rPr>
            </w:pPr>
            <w:r w:rsidRPr="003F7EE4">
              <w:rPr>
                <w:rFonts w:ascii="Times New Roman" w:hAnsi="Times New Roman" w:cs="Times New Roman"/>
                <w:sz w:val="22"/>
                <w:szCs w:val="22"/>
              </w:rPr>
              <w:t>130,898</w:t>
            </w:r>
          </w:p>
        </w:tc>
      </w:tr>
      <w:tr w:rsidR="00C14A41" w:rsidRPr="003F7EE4" w14:paraId="3D1B5D4A" w14:textId="77777777" w:rsidTr="00C14A41">
        <w:trPr>
          <w:trHeight w:val="182"/>
        </w:trPr>
        <w:tc>
          <w:tcPr>
            <w:tcW w:w="6228" w:type="dxa"/>
            <w:vAlign w:val="bottom"/>
          </w:tcPr>
          <w:p w14:paraId="1C0217B1"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F7EE4">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7E5C927E" w14:textId="2EBA92D2" w:rsidR="00C14A41" w:rsidRPr="00E7571F" w:rsidRDefault="00C14A41" w:rsidP="000120BD">
            <w:pPr>
              <w:tabs>
                <w:tab w:val="clear" w:pos="680"/>
                <w:tab w:val="clear" w:pos="907"/>
                <w:tab w:val="clear" w:pos="1644"/>
                <w:tab w:val="clear" w:pos="1871"/>
                <w:tab w:val="left" w:pos="706"/>
                <w:tab w:val="left" w:pos="796"/>
                <w:tab w:val="decimal" w:pos="880"/>
                <w:tab w:val="left" w:pos="945"/>
              </w:tabs>
              <w:ind w:left="-374" w:right="163"/>
              <w:jc w:val="right"/>
              <w:rPr>
                <w:rFonts w:ascii="Times New Roman" w:hAnsi="Times New Roman" w:cs="Times New Roman"/>
                <w:b/>
                <w:bCs/>
                <w:sz w:val="22"/>
                <w:szCs w:val="22"/>
              </w:rPr>
            </w:pPr>
            <w:r w:rsidRPr="00E7571F">
              <w:rPr>
                <w:rFonts w:ascii="Times New Roman" w:hAnsi="Times New Roman" w:cs="Times New Roman"/>
                <w:b/>
                <w:bCs/>
                <w:sz w:val="22"/>
                <w:szCs w:val="22"/>
              </w:rPr>
              <w:t>294,964</w:t>
            </w:r>
          </w:p>
        </w:tc>
        <w:tc>
          <w:tcPr>
            <w:tcW w:w="270" w:type="dxa"/>
          </w:tcPr>
          <w:p w14:paraId="406CF1F8" w14:textId="7777777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91"/>
              </w:tabs>
              <w:ind w:left="-108"/>
              <w:jc w:val="both"/>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2E8B9D39" w14:textId="40C27C37" w:rsidR="00C14A41" w:rsidRPr="003F7EE4" w:rsidRDefault="00C14A41" w:rsidP="00967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8"/>
              <w:jc w:val="both"/>
              <w:rPr>
                <w:rFonts w:ascii="Times New Roman" w:hAnsi="Times New Roman" w:cs="Times New Roman"/>
                <w:b/>
                <w:bCs/>
                <w:sz w:val="22"/>
                <w:szCs w:val="22"/>
              </w:rPr>
            </w:pPr>
            <w:r w:rsidRPr="003F7EE4">
              <w:rPr>
                <w:rFonts w:ascii="Times New Roman" w:hAnsi="Times New Roman" w:cs="Times New Roman"/>
                <w:b/>
                <w:bCs/>
                <w:sz w:val="22"/>
                <w:szCs w:val="22"/>
              </w:rPr>
              <w:t>589,782</w:t>
            </w:r>
          </w:p>
        </w:tc>
      </w:tr>
    </w:tbl>
    <w:p w14:paraId="5DD6A198" w14:textId="0B260598" w:rsidR="00493C6A" w:rsidRPr="003F7EE4" w:rsidRDefault="00493C6A" w:rsidP="00337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p>
    <w:p w14:paraId="0E022986" w14:textId="77777777" w:rsidR="00776F2D" w:rsidRPr="003F7EE4" w:rsidRDefault="000E3A3F" w:rsidP="004C10D4">
      <w:pPr>
        <w:pStyle w:val="E5Head1"/>
        <w:ind w:left="540"/>
        <w:rPr>
          <w:cs/>
        </w:rPr>
      </w:pPr>
      <w:r w:rsidRPr="003F7EE4">
        <w:t>Employee benefit expenses</w:t>
      </w:r>
    </w:p>
    <w:p w14:paraId="03FFC357" w14:textId="77777777" w:rsidR="00ED3D5E" w:rsidRPr="003F7EE4" w:rsidRDefault="00776F2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0"/>
          <w:szCs w:val="20"/>
        </w:rPr>
      </w:pPr>
      <w:r w:rsidRPr="003F7EE4">
        <w:rPr>
          <w:rFonts w:ascii="Times New Roman" w:hAnsi="Times New Roman" w:cs="Times New Roman"/>
          <w:b/>
          <w:bCs/>
          <w:sz w:val="22"/>
          <w:szCs w:val="22"/>
        </w:rPr>
        <w:tab/>
      </w:r>
    </w:p>
    <w:tbl>
      <w:tblPr>
        <w:tblW w:w="9450" w:type="dxa"/>
        <w:tblInd w:w="450" w:type="dxa"/>
        <w:tblLayout w:type="fixed"/>
        <w:tblCellMar>
          <w:left w:w="79" w:type="dxa"/>
          <w:right w:w="79" w:type="dxa"/>
        </w:tblCellMar>
        <w:tblLook w:val="0000" w:firstRow="0" w:lastRow="0" w:firstColumn="0" w:lastColumn="0" w:noHBand="0" w:noVBand="0"/>
      </w:tblPr>
      <w:tblGrid>
        <w:gridCol w:w="6210"/>
        <w:gridCol w:w="1530"/>
        <w:gridCol w:w="270"/>
        <w:gridCol w:w="1440"/>
      </w:tblGrid>
      <w:tr w:rsidR="009A77B8" w:rsidRPr="003F7EE4" w14:paraId="63A5FF57" w14:textId="77777777" w:rsidTr="00441F35">
        <w:trPr>
          <w:cantSplit/>
          <w:tblHeader/>
        </w:trPr>
        <w:tc>
          <w:tcPr>
            <w:tcW w:w="6210" w:type="dxa"/>
            <w:shd w:val="clear" w:color="auto" w:fill="auto"/>
          </w:tcPr>
          <w:p w14:paraId="05F582ED" w14:textId="77777777" w:rsidR="009A77B8" w:rsidRPr="003F7EE4" w:rsidRDefault="009A77B8" w:rsidP="004C10D4">
            <w:pPr>
              <w:pStyle w:val="acctfourfigures"/>
              <w:spacing w:line="240" w:lineRule="atLeast"/>
              <w:jc w:val="center"/>
              <w:rPr>
                <w:szCs w:val="22"/>
              </w:rPr>
            </w:pPr>
          </w:p>
        </w:tc>
        <w:tc>
          <w:tcPr>
            <w:tcW w:w="1530" w:type="dxa"/>
            <w:shd w:val="clear" w:color="auto" w:fill="auto"/>
            <w:vAlign w:val="bottom"/>
          </w:tcPr>
          <w:p w14:paraId="36AC78EB" w14:textId="42831656" w:rsidR="009A77B8" w:rsidRPr="003F7EE4"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493C6A" w:rsidRPr="003F7EE4">
              <w:rPr>
                <w:rFonts w:ascii="Times New Roman" w:hAnsi="Times New Roman" w:cs="Times New Roman"/>
                <w:sz w:val="22"/>
                <w:szCs w:val="22"/>
              </w:rPr>
              <w:t>2</w:t>
            </w:r>
            <w:r w:rsidR="00A077B3" w:rsidRPr="003F7EE4">
              <w:rPr>
                <w:rFonts w:ascii="Times New Roman" w:hAnsi="Times New Roman" w:cs="Times New Roman"/>
                <w:sz w:val="22"/>
                <w:szCs w:val="22"/>
              </w:rPr>
              <w:t>3</w:t>
            </w:r>
          </w:p>
        </w:tc>
        <w:tc>
          <w:tcPr>
            <w:tcW w:w="270" w:type="dxa"/>
            <w:shd w:val="clear" w:color="auto" w:fill="auto"/>
            <w:vAlign w:val="bottom"/>
          </w:tcPr>
          <w:p w14:paraId="11A79967" w14:textId="77777777" w:rsidR="009A77B8" w:rsidRPr="003F7EE4" w:rsidRDefault="009A77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40" w:type="dxa"/>
            <w:shd w:val="clear" w:color="auto" w:fill="auto"/>
            <w:vAlign w:val="bottom"/>
          </w:tcPr>
          <w:p w14:paraId="65B4C993" w14:textId="2F710880" w:rsidR="009A77B8" w:rsidRPr="003F7EE4" w:rsidRDefault="00493C6A"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w:t>
            </w:r>
            <w:r w:rsidR="005F7AFB" w:rsidRPr="003F7EE4">
              <w:rPr>
                <w:rFonts w:ascii="Times New Roman" w:hAnsi="Times New Roman" w:cs="Times New Roman"/>
                <w:sz w:val="22"/>
                <w:szCs w:val="22"/>
              </w:rPr>
              <w:t>2</w:t>
            </w:r>
            <w:r w:rsidR="00A077B3" w:rsidRPr="003F7EE4">
              <w:rPr>
                <w:rFonts w:ascii="Times New Roman" w:hAnsi="Times New Roman" w:cs="Times New Roman"/>
                <w:sz w:val="22"/>
                <w:szCs w:val="22"/>
              </w:rPr>
              <w:t>2</w:t>
            </w:r>
          </w:p>
        </w:tc>
      </w:tr>
      <w:tr w:rsidR="009A77B8" w:rsidRPr="003F7EE4" w14:paraId="62421EBC" w14:textId="77777777" w:rsidTr="00441F35">
        <w:trPr>
          <w:cantSplit/>
        </w:trPr>
        <w:tc>
          <w:tcPr>
            <w:tcW w:w="6210" w:type="dxa"/>
            <w:shd w:val="clear" w:color="auto" w:fill="auto"/>
          </w:tcPr>
          <w:p w14:paraId="72419EDE" w14:textId="77777777" w:rsidR="009A77B8" w:rsidRPr="003F7EE4" w:rsidRDefault="009A77B8" w:rsidP="004C10D4">
            <w:pPr>
              <w:rPr>
                <w:rFonts w:ascii="Times New Roman" w:hAnsi="Times New Roman" w:cs="Times New Roman"/>
                <w:sz w:val="22"/>
                <w:szCs w:val="22"/>
              </w:rPr>
            </w:pPr>
          </w:p>
        </w:tc>
        <w:tc>
          <w:tcPr>
            <w:tcW w:w="3240" w:type="dxa"/>
            <w:gridSpan w:val="3"/>
            <w:shd w:val="clear" w:color="auto" w:fill="auto"/>
          </w:tcPr>
          <w:p w14:paraId="5A78AAED" w14:textId="77777777" w:rsidR="009A77B8" w:rsidRPr="00441F35" w:rsidRDefault="005225FD" w:rsidP="00441F35">
            <w:pPr>
              <w:pStyle w:val="30"/>
              <w:tabs>
                <w:tab w:val="clear" w:pos="360"/>
              </w:tabs>
              <w:ind w:right="-79"/>
              <w:jc w:val="center"/>
              <w:rPr>
                <w:rFonts w:cs="Times New Roman"/>
                <w:i/>
                <w:iCs/>
                <w:lang w:val="en-US"/>
              </w:rPr>
            </w:pPr>
            <w:r w:rsidRPr="00441F35">
              <w:rPr>
                <w:rFonts w:cs="Times New Roman"/>
                <w:i/>
                <w:iCs/>
                <w:lang w:val="en-US"/>
              </w:rPr>
              <w:t>(</w:t>
            </w:r>
            <w:r w:rsidR="009A77B8" w:rsidRPr="00441F35">
              <w:rPr>
                <w:rFonts w:cs="Times New Roman"/>
                <w:i/>
                <w:iCs/>
                <w:lang w:val="en-US"/>
              </w:rPr>
              <w:t>in thousand Baht</w:t>
            </w:r>
            <w:r w:rsidRPr="00441F35">
              <w:rPr>
                <w:rFonts w:cs="Times New Roman"/>
                <w:i/>
                <w:iCs/>
                <w:lang w:val="en-US"/>
              </w:rPr>
              <w:t>)</w:t>
            </w:r>
          </w:p>
        </w:tc>
      </w:tr>
      <w:tr w:rsidR="00A077B3" w:rsidRPr="003F7EE4" w14:paraId="02C397B1" w14:textId="77777777" w:rsidTr="00441F35">
        <w:trPr>
          <w:cantSplit/>
        </w:trPr>
        <w:tc>
          <w:tcPr>
            <w:tcW w:w="6210" w:type="dxa"/>
            <w:shd w:val="clear" w:color="auto" w:fill="auto"/>
            <w:vAlign w:val="bottom"/>
          </w:tcPr>
          <w:p w14:paraId="1DA20DEE" w14:textId="77777777" w:rsidR="00A077B3" w:rsidRPr="003F7EE4" w:rsidRDefault="00A077B3" w:rsidP="00A077B3">
            <w:pPr>
              <w:tabs>
                <w:tab w:val="clear" w:pos="680"/>
                <w:tab w:val="left" w:pos="702"/>
                <w:tab w:val="left" w:pos="4500"/>
              </w:tabs>
              <w:rPr>
                <w:rFonts w:ascii="Times New Roman" w:hAnsi="Times New Roman" w:cs="Times New Roman"/>
                <w:sz w:val="22"/>
                <w:szCs w:val="22"/>
              </w:rPr>
            </w:pPr>
            <w:r w:rsidRPr="003F7EE4">
              <w:rPr>
                <w:rFonts w:ascii="Times New Roman" w:hAnsi="Times New Roman" w:cs="Times New Roman"/>
                <w:sz w:val="22"/>
                <w:szCs w:val="22"/>
              </w:rPr>
              <w:t xml:space="preserve">Salaries and wages </w:t>
            </w:r>
          </w:p>
        </w:tc>
        <w:tc>
          <w:tcPr>
            <w:tcW w:w="1530" w:type="dxa"/>
            <w:shd w:val="clear" w:color="auto" w:fill="auto"/>
            <w:vAlign w:val="bottom"/>
          </w:tcPr>
          <w:p w14:paraId="6CFD320F" w14:textId="1E0B1F91" w:rsidR="00A077B3" w:rsidRPr="003F7EE4" w:rsidRDefault="000120BD" w:rsidP="004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2"/>
              <w:jc w:val="right"/>
              <w:rPr>
                <w:rFonts w:ascii="Times New Roman" w:hAnsi="Times New Roman" w:cs="Times New Roman"/>
                <w:sz w:val="22"/>
                <w:szCs w:val="22"/>
              </w:rPr>
            </w:pPr>
            <w:r w:rsidRPr="003F7EE4">
              <w:rPr>
                <w:rFonts w:ascii="Times New Roman" w:hAnsi="Times New Roman" w:cs="Times New Roman"/>
                <w:sz w:val="22"/>
                <w:szCs w:val="22"/>
              </w:rPr>
              <w:t>58,220</w:t>
            </w:r>
          </w:p>
        </w:tc>
        <w:tc>
          <w:tcPr>
            <w:tcW w:w="270" w:type="dxa"/>
            <w:shd w:val="clear" w:color="auto" w:fill="auto"/>
          </w:tcPr>
          <w:p w14:paraId="4876580B" w14:textId="77777777"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62"/>
              </w:tabs>
              <w:ind w:left="-108"/>
              <w:jc w:val="both"/>
              <w:rPr>
                <w:rFonts w:ascii="Times New Roman" w:hAnsi="Times New Roman" w:cs="Times New Roman"/>
                <w:sz w:val="22"/>
                <w:szCs w:val="22"/>
              </w:rPr>
            </w:pPr>
          </w:p>
        </w:tc>
        <w:tc>
          <w:tcPr>
            <w:tcW w:w="1440" w:type="dxa"/>
            <w:shd w:val="clear" w:color="auto" w:fill="auto"/>
          </w:tcPr>
          <w:p w14:paraId="7F1C7BBA" w14:textId="052385A1"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sidRPr="003F7EE4">
              <w:rPr>
                <w:rFonts w:ascii="Times New Roman" w:hAnsi="Times New Roman" w:cs="Times New Roman"/>
                <w:sz w:val="22"/>
                <w:szCs w:val="22"/>
              </w:rPr>
              <w:t>257,631</w:t>
            </w:r>
          </w:p>
        </w:tc>
      </w:tr>
      <w:tr w:rsidR="00A077B3" w:rsidRPr="003F7EE4" w14:paraId="4D104F59" w14:textId="77777777" w:rsidTr="00441F35">
        <w:trPr>
          <w:cantSplit/>
        </w:trPr>
        <w:tc>
          <w:tcPr>
            <w:tcW w:w="6210" w:type="dxa"/>
            <w:shd w:val="clear" w:color="auto" w:fill="auto"/>
            <w:vAlign w:val="bottom"/>
          </w:tcPr>
          <w:p w14:paraId="249F245D" w14:textId="77777777" w:rsidR="00A077B3" w:rsidRPr="003F7EE4" w:rsidRDefault="00A077B3" w:rsidP="00A077B3">
            <w:pPr>
              <w:tabs>
                <w:tab w:val="clear" w:pos="680"/>
                <w:tab w:val="left" w:pos="702"/>
                <w:tab w:val="left" w:pos="4500"/>
              </w:tabs>
              <w:rPr>
                <w:rFonts w:ascii="Times New Roman" w:hAnsi="Times New Roman" w:cs="Times New Roman"/>
                <w:sz w:val="22"/>
                <w:szCs w:val="22"/>
              </w:rPr>
            </w:pPr>
            <w:r w:rsidRPr="003F7EE4">
              <w:rPr>
                <w:rFonts w:ascii="Times New Roman" w:hAnsi="Times New Roman" w:cs="Times New Roman"/>
                <w:sz w:val="22"/>
                <w:szCs w:val="22"/>
              </w:rPr>
              <w:t>Welfares and others</w:t>
            </w:r>
          </w:p>
        </w:tc>
        <w:tc>
          <w:tcPr>
            <w:tcW w:w="1530" w:type="dxa"/>
            <w:shd w:val="clear" w:color="auto" w:fill="auto"/>
            <w:vAlign w:val="bottom"/>
          </w:tcPr>
          <w:p w14:paraId="0842CD12" w14:textId="6A18B3CC" w:rsidR="00A077B3" w:rsidRPr="003F7EE4" w:rsidRDefault="000120BD" w:rsidP="004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2"/>
              <w:jc w:val="right"/>
              <w:rPr>
                <w:rFonts w:ascii="Times New Roman" w:hAnsi="Times New Roman" w:cs="Times New Roman"/>
                <w:sz w:val="22"/>
                <w:szCs w:val="22"/>
              </w:rPr>
            </w:pPr>
            <w:r w:rsidRPr="003F7EE4">
              <w:rPr>
                <w:rFonts w:ascii="Times New Roman" w:hAnsi="Times New Roman" w:cs="Times New Roman"/>
                <w:sz w:val="22"/>
                <w:szCs w:val="22"/>
              </w:rPr>
              <w:t>18,818</w:t>
            </w:r>
          </w:p>
        </w:tc>
        <w:tc>
          <w:tcPr>
            <w:tcW w:w="270" w:type="dxa"/>
            <w:shd w:val="clear" w:color="auto" w:fill="auto"/>
          </w:tcPr>
          <w:p w14:paraId="05C1E862" w14:textId="77777777"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62"/>
              </w:tabs>
              <w:ind w:left="-108"/>
              <w:jc w:val="both"/>
              <w:rPr>
                <w:rFonts w:ascii="Times New Roman" w:hAnsi="Times New Roman" w:cs="Times New Roman"/>
                <w:sz w:val="22"/>
                <w:szCs w:val="22"/>
              </w:rPr>
            </w:pPr>
          </w:p>
        </w:tc>
        <w:tc>
          <w:tcPr>
            <w:tcW w:w="1440" w:type="dxa"/>
            <w:shd w:val="clear" w:color="auto" w:fill="auto"/>
          </w:tcPr>
          <w:p w14:paraId="7AFCBDF5" w14:textId="69F0A0CF"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sidRPr="003F7EE4">
              <w:rPr>
                <w:rFonts w:ascii="Times New Roman" w:hAnsi="Times New Roman" w:cs="Times New Roman"/>
                <w:sz w:val="22"/>
                <w:szCs w:val="22"/>
              </w:rPr>
              <w:t>31,518</w:t>
            </w:r>
          </w:p>
        </w:tc>
      </w:tr>
      <w:tr w:rsidR="00A077B3" w:rsidRPr="003F7EE4" w14:paraId="0092D2DD" w14:textId="77777777" w:rsidTr="00441F35">
        <w:trPr>
          <w:cantSplit/>
        </w:trPr>
        <w:tc>
          <w:tcPr>
            <w:tcW w:w="6210" w:type="dxa"/>
            <w:shd w:val="clear" w:color="auto" w:fill="auto"/>
            <w:vAlign w:val="bottom"/>
          </w:tcPr>
          <w:p w14:paraId="05C0E02E" w14:textId="77777777"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sz w:val="22"/>
                <w:szCs w:val="22"/>
              </w:rPr>
              <w:t>Contribution to defined benefit plans</w:t>
            </w:r>
          </w:p>
        </w:tc>
        <w:tc>
          <w:tcPr>
            <w:tcW w:w="1530" w:type="dxa"/>
            <w:shd w:val="clear" w:color="auto" w:fill="auto"/>
            <w:vAlign w:val="bottom"/>
          </w:tcPr>
          <w:p w14:paraId="5364E5D4" w14:textId="116DD8B8" w:rsidR="00A077B3" w:rsidRPr="003F7EE4" w:rsidRDefault="000120BD" w:rsidP="004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2"/>
                <w:szCs w:val="22"/>
              </w:rPr>
            </w:pPr>
            <w:r w:rsidRPr="003F7EE4">
              <w:rPr>
                <w:rFonts w:ascii="Times New Roman" w:hAnsi="Times New Roman" w:cs="Times New Roman"/>
                <w:sz w:val="22"/>
                <w:szCs w:val="22"/>
              </w:rPr>
              <w:t>6,150</w:t>
            </w:r>
          </w:p>
        </w:tc>
        <w:tc>
          <w:tcPr>
            <w:tcW w:w="270" w:type="dxa"/>
            <w:shd w:val="clear" w:color="auto" w:fill="auto"/>
          </w:tcPr>
          <w:p w14:paraId="60D1DACB" w14:textId="77777777"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62"/>
              </w:tabs>
              <w:ind w:left="-108"/>
              <w:jc w:val="both"/>
              <w:rPr>
                <w:rFonts w:ascii="Times New Roman" w:hAnsi="Times New Roman" w:cs="Times New Roman"/>
                <w:sz w:val="22"/>
                <w:szCs w:val="22"/>
              </w:rPr>
            </w:pPr>
          </w:p>
        </w:tc>
        <w:tc>
          <w:tcPr>
            <w:tcW w:w="1440" w:type="dxa"/>
            <w:shd w:val="clear" w:color="auto" w:fill="auto"/>
          </w:tcPr>
          <w:p w14:paraId="6DC38359" w14:textId="33A137BA"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sidRPr="003F7EE4">
              <w:rPr>
                <w:rFonts w:ascii="Times New Roman" w:hAnsi="Times New Roman" w:cs="Times New Roman"/>
                <w:sz w:val="22"/>
                <w:szCs w:val="22"/>
              </w:rPr>
              <w:t>3,282</w:t>
            </w:r>
          </w:p>
        </w:tc>
      </w:tr>
      <w:tr w:rsidR="00A077B3" w:rsidRPr="003F7EE4" w14:paraId="7F9633A9" w14:textId="77777777" w:rsidTr="00441F35">
        <w:trPr>
          <w:cantSplit/>
        </w:trPr>
        <w:tc>
          <w:tcPr>
            <w:tcW w:w="6210" w:type="dxa"/>
            <w:shd w:val="clear" w:color="auto" w:fill="auto"/>
            <w:vAlign w:val="bottom"/>
          </w:tcPr>
          <w:p w14:paraId="1BB0208F" w14:textId="77777777"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sz w:val="22"/>
                <w:szCs w:val="22"/>
              </w:rPr>
              <w:t>Contribution to defined contribution plans</w:t>
            </w:r>
          </w:p>
        </w:tc>
        <w:tc>
          <w:tcPr>
            <w:tcW w:w="1530" w:type="dxa"/>
            <w:shd w:val="clear" w:color="auto" w:fill="auto"/>
            <w:vAlign w:val="bottom"/>
          </w:tcPr>
          <w:p w14:paraId="4EDDD13C" w14:textId="6D637662" w:rsidR="00A077B3" w:rsidRPr="003F7EE4" w:rsidRDefault="000120BD" w:rsidP="004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2"/>
              <w:jc w:val="right"/>
              <w:rPr>
                <w:rFonts w:ascii="Times New Roman" w:hAnsi="Times New Roman" w:cs="Times New Roman"/>
                <w:sz w:val="22"/>
                <w:szCs w:val="22"/>
              </w:rPr>
            </w:pPr>
            <w:r w:rsidRPr="003F7EE4">
              <w:rPr>
                <w:rFonts w:ascii="Times New Roman" w:hAnsi="Times New Roman" w:cs="Times New Roman"/>
                <w:sz w:val="22"/>
                <w:szCs w:val="22"/>
              </w:rPr>
              <w:t>4,541</w:t>
            </w:r>
          </w:p>
        </w:tc>
        <w:tc>
          <w:tcPr>
            <w:tcW w:w="270" w:type="dxa"/>
            <w:shd w:val="clear" w:color="auto" w:fill="auto"/>
          </w:tcPr>
          <w:p w14:paraId="2EB0D47C" w14:textId="77777777"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62"/>
              </w:tabs>
              <w:ind w:left="-108"/>
              <w:jc w:val="both"/>
              <w:rPr>
                <w:rFonts w:ascii="Times New Roman" w:hAnsi="Times New Roman" w:cs="Times New Roman"/>
                <w:sz w:val="22"/>
                <w:szCs w:val="22"/>
              </w:rPr>
            </w:pPr>
          </w:p>
        </w:tc>
        <w:tc>
          <w:tcPr>
            <w:tcW w:w="1440" w:type="dxa"/>
            <w:shd w:val="clear" w:color="auto" w:fill="auto"/>
          </w:tcPr>
          <w:p w14:paraId="50D46792" w14:textId="183A439C"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sidRPr="003F7EE4">
              <w:rPr>
                <w:rFonts w:ascii="Times New Roman" w:hAnsi="Times New Roman" w:cs="Times New Roman"/>
                <w:sz w:val="22"/>
                <w:szCs w:val="22"/>
              </w:rPr>
              <w:t>23,216</w:t>
            </w:r>
          </w:p>
        </w:tc>
      </w:tr>
      <w:tr w:rsidR="00A077B3" w:rsidRPr="003F7EE4" w14:paraId="2F34F97F" w14:textId="77777777" w:rsidTr="00441F35">
        <w:trPr>
          <w:cantSplit/>
        </w:trPr>
        <w:tc>
          <w:tcPr>
            <w:tcW w:w="6210" w:type="dxa"/>
            <w:shd w:val="clear" w:color="auto" w:fill="auto"/>
            <w:vAlign w:val="bottom"/>
          </w:tcPr>
          <w:p w14:paraId="4048E29D" w14:textId="77777777" w:rsidR="00A077B3" w:rsidRPr="003F7EE4" w:rsidRDefault="00A077B3" w:rsidP="00A077B3">
            <w:pPr>
              <w:tabs>
                <w:tab w:val="clear" w:pos="680"/>
                <w:tab w:val="left" w:pos="702"/>
                <w:tab w:val="left" w:pos="4500"/>
              </w:tabs>
              <w:rPr>
                <w:rFonts w:ascii="Times New Roman" w:hAnsi="Times New Roman" w:cs="Times New Roman"/>
                <w:b/>
                <w:bCs/>
                <w:sz w:val="22"/>
                <w:szCs w:val="22"/>
                <w:cs/>
              </w:rPr>
            </w:pPr>
            <w:r w:rsidRPr="003F7EE4">
              <w:rPr>
                <w:rFonts w:ascii="Times New Roman" w:hAnsi="Times New Roman" w:cs="Times New Roman"/>
                <w:b/>
                <w:bCs/>
                <w:sz w:val="22"/>
                <w:szCs w:val="22"/>
              </w:rPr>
              <w:t>Total</w:t>
            </w:r>
          </w:p>
        </w:tc>
        <w:tc>
          <w:tcPr>
            <w:tcW w:w="1530" w:type="dxa"/>
            <w:tcBorders>
              <w:top w:val="single" w:sz="4" w:space="0" w:color="auto"/>
              <w:bottom w:val="double" w:sz="4" w:space="0" w:color="auto"/>
            </w:tcBorders>
            <w:shd w:val="clear" w:color="auto" w:fill="auto"/>
            <w:vAlign w:val="bottom"/>
          </w:tcPr>
          <w:p w14:paraId="472A8391" w14:textId="4ABFADDA" w:rsidR="00A077B3" w:rsidRPr="003F7EE4" w:rsidRDefault="000120BD" w:rsidP="00441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172"/>
              <w:jc w:val="right"/>
              <w:rPr>
                <w:rFonts w:ascii="Times New Roman" w:hAnsi="Times New Roman" w:cs="Times New Roman"/>
                <w:b/>
                <w:bCs/>
                <w:sz w:val="22"/>
                <w:szCs w:val="22"/>
              </w:rPr>
            </w:pPr>
            <w:r w:rsidRPr="003F7EE4">
              <w:rPr>
                <w:rFonts w:ascii="Times New Roman" w:hAnsi="Times New Roman" w:cs="Times New Roman"/>
                <w:b/>
                <w:bCs/>
                <w:sz w:val="22"/>
                <w:szCs w:val="22"/>
              </w:rPr>
              <w:t>87,729</w:t>
            </w:r>
          </w:p>
        </w:tc>
        <w:tc>
          <w:tcPr>
            <w:tcW w:w="270" w:type="dxa"/>
            <w:shd w:val="clear" w:color="auto" w:fill="auto"/>
          </w:tcPr>
          <w:p w14:paraId="4506260C" w14:textId="77777777"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 w:val="decimal" w:pos="1062"/>
              </w:tabs>
              <w:ind w:left="-108"/>
              <w:jc w:val="both"/>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17EE6212" w14:textId="5A582B96" w:rsidR="00A077B3" w:rsidRPr="003F7EE4" w:rsidRDefault="00A077B3"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jc w:val="both"/>
              <w:rPr>
                <w:rFonts w:ascii="Times New Roman" w:hAnsi="Times New Roman" w:cs="Times New Roman"/>
                <w:b/>
                <w:bCs/>
                <w:sz w:val="22"/>
                <w:szCs w:val="22"/>
              </w:rPr>
            </w:pPr>
            <w:r w:rsidRPr="003F7EE4">
              <w:rPr>
                <w:rFonts w:ascii="Times New Roman" w:hAnsi="Times New Roman" w:cs="Times New Roman"/>
                <w:b/>
                <w:bCs/>
                <w:sz w:val="22"/>
                <w:szCs w:val="22"/>
              </w:rPr>
              <w:t>315,647</w:t>
            </w:r>
          </w:p>
        </w:tc>
      </w:tr>
    </w:tbl>
    <w:p w14:paraId="1E545661" w14:textId="77777777" w:rsidR="008862DF" w:rsidRPr="003F7EE4" w:rsidRDefault="008862DF"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8677976" w14:textId="2C6097E0" w:rsidR="004635FB" w:rsidRDefault="004635FB" w:rsidP="004635FB">
      <w:pPr>
        <w:pStyle w:val="BodyText3"/>
        <w:spacing w:line="240" w:lineRule="auto"/>
        <w:ind w:left="547"/>
        <w:jc w:val="thaiDistribute"/>
        <w:rPr>
          <w:rFonts w:ascii="Times New Roman" w:hAnsi="Times New Roman"/>
          <w:sz w:val="22"/>
          <w:szCs w:val="22"/>
        </w:rPr>
      </w:pPr>
      <w:r w:rsidRPr="004635FB">
        <w:rPr>
          <w:rFonts w:ascii="Times New Roman" w:hAnsi="Times New Roman"/>
          <w:sz w:val="22"/>
          <w:szCs w:val="22"/>
        </w:rPr>
        <w:t xml:space="preserve">The </w:t>
      </w:r>
      <w:r>
        <w:rPr>
          <w:rFonts w:ascii="Times New Roman" w:hAnsi="Times New Roman"/>
          <w:sz w:val="22"/>
          <w:szCs w:val="22"/>
        </w:rPr>
        <w:t>Company</w:t>
      </w:r>
      <w:r w:rsidRPr="004635FB">
        <w:rPr>
          <w:rFonts w:ascii="Times New Roman" w:hAnsi="Times New Roman"/>
          <w:sz w:val="22"/>
          <w:szCs w:val="22"/>
        </w:rPr>
        <w:t xml:space="preserve"> has a provident fund plan to provide retirement and gratuity benefits to the employees</w:t>
      </w:r>
      <w:r>
        <w:rPr>
          <w:rFonts w:ascii="Times New Roman" w:hAnsi="Times New Roman"/>
          <w:sz w:val="22"/>
          <w:szCs w:val="22"/>
        </w:rPr>
        <w:t xml:space="preserve"> </w:t>
      </w:r>
      <w:r w:rsidRPr="004635FB">
        <w:rPr>
          <w:rFonts w:ascii="Times New Roman" w:hAnsi="Times New Roman"/>
          <w:sz w:val="22"/>
          <w:szCs w:val="22"/>
        </w:rPr>
        <w:t>upon resignation at 5% to 10% of employees’ salaries, depending on the length of employment.</w:t>
      </w:r>
    </w:p>
    <w:p w14:paraId="38E46B26" w14:textId="77777777" w:rsidR="004635FB" w:rsidRDefault="004635FB" w:rsidP="007D5782">
      <w:pPr>
        <w:pStyle w:val="BodyText3"/>
        <w:spacing w:line="240" w:lineRule="auto"/>
        <w:ind w:left="547"/>
        <w:jc w:val="thaiDistribute"/>
        <w:rPr>
          <w:rFonts w:ascii="Times New Roman" w:hAnsi="Times New Roman"/>
          <w:sz w:val="22"/>
          <w:szCs w:val="22"/>
        </w:rPr>
      </w:pPr>
    </w:p>
    <w:p w14:paraId="24828787" w14:textId="34ABABA3" w:rsidR="00A72C66" w:rsidRPr="003F7EE4" w:rsidRDefault="007674CA" w:rsidP="007D5782">
      <w:pPr>
        <w:pStyle w:val="BodyText3"/>
        <w:spacing w:line="240" w:lineRule="auto"/>
        <w:ind w:left="547"/>
        <w:jc w:val="thaiDistribute"/>
        <w:rPr>
          <w:rFonts w:ascii="Times New Roman" w:hAnsi="Times New Roman"/>
          <w:sz w:val="22"/>
          <w:szCs w:val="22"/>
        </w:rPr>
      </w:pPr>
      <w:r w:rsidRPr="003F7EE4">
        <w:rPr>
          <w:rFonts w:ascii="Times New Roman" w:hAnsi="Times New Roman"/>
          <w:sz w:val="22"/>
          <w:szCs w:val="22"/>
        </w:rPr>
        <w:t>The defined contribution plans comprise provident funds established by the Company for its employees in addition to the above provident fund</w:t>
      </w:r>
      <w:r w:rsidR="005225FD" w:rsidRPr="003F7EE4">
        <w:rPr>
          <w:rFonts w:ascii="Times New Roman" w:hAnsi="Times New Roman"/>
          <w:sz w:val="22"/>
          <w:szCs w:val="22"/>
        </w:rPr>
        <w:t>.</w:t>
      </w:r>
      <w:r w:rsidRPr="003F7EE4">
        <w:rPr>
          <w:rFonts w:ascii="Times New Roman" w:hAnsi="Times New Roman"/>
          <w:sz w:val="22"/>
          <w:szCs w:val="22"/>
          <w:cs/>
        </w:rPr>
        <w:t xml:space="preserve"> </w:t>
      </w:r>
      <w:r w:rsidRPr="003F7EE4">
        <w:rPr>
          <w:rFonts w:ascii="Times New Roman" w:hAnsi="Times New Roman"/>
          <w:sz w:val="22"/>
          <w:szCs w:val="22"/>
        </w:rPr>
        <w:t>The provident funds were registered with the Ministry of Finance under the Provident Fund Act B</w:t>
      </w:r>
      <w:r w:rsidR="005225FD" w:rsidRPr="003F7EE4">
        <w:rPr>
          <w:rFonts w:ascii="Times New Roman" w:hAnsi="Times New Roman"/>
          <w:sz w:val="22"/>
          <w:szCs w:val="22"/>
        </w:rPr>
        <w:t>.</w:t>
      </w:r>
      <w:r w:rsidRPr="003F7EE4">
        <w:rPr>
          <w:rFonts w:ascii="Times New Roman" w:hAnsi="Times New Roman"/>
          <w:sz w:val="22"/>
          <w:szCs w:val="22"/>
        </w:rPr>
        <w:t>E</w:t>
      </w:r>
      <w:r w:rsidR="005225FD" w:rsidRPr="003F7EE4">
        <w:rPr>
          <w:rFonts w:ascii="Times New Roman" w:hAnsi="Times New Roman"/>
          <w:sz w:val="22"/>
          <w:szCs w:val="22"/>
        </w:rPr>
        <w:t>.</w:t>
      </w:r>
      <w:r w:rsidRPr="003F7EE4">
        <w:rPr>
          <w:rFonts w:ascii="Times New Roman" w:hAnsi="Times New Roman"/>
          <w:sz w:val="22"/>
          <w:szCs w:val="22"/>
          <w:cs/>
        </w:rPr>
        <w:t xml:space="preserve"> </w:t>
      </w:r>
      <w:r w:rsidRPr="003F7EE4">
        <w:rPr>
          <w:rFonts w:ascii="Times New Roman" w:hAnsi="Times New Roman"/>
          <w:sz w:val="22"/>
          <w:szCs w:val="22"/>
        </w:rPr>
        <w:t>2530</w:t>
      </w:r>
      <w:r w:rsidR="005225FD" w:rsidRPr="003F7EE4">
        <w:rPr>
          <w:rFonts w:ascii="Times New Roman" w:hAnsi="Times New Roman"/>
          <w:sz w:val="22"/>
          <w:szCs w:val="22"/>
        </w:rPr>
        <w:t>.</w:t>
      </w:r>
      <w:r w:rsidRPr="003F7EE4">
        <w:rPr>
          <w:rFonts w:ascii="Times New Roman" w:hAnsi="Times New Roman"/>
          <w:sz w:val="22"/>
          <w:szCs w:val="22"/>
          <w:cs/>
        </w:rPr>
        <w:t xml:space="preserve"> </w:t>
      </w:r>
      <w:r w:rsidRPr="003F7EE4">
        <w:rPr>
          <w:rFonts w:ascii="Times New Roman" w:hAnsi="Times New Roman"/>
          <w:sz w:val="22"/>
          <w:szCs w:val="22"/>
        </w:rPr>
        <w:t>Membership to the funds is on a voluntary basis</w:t>
      </w:r>
      <w:r w:rsidR="005225FD" w:rsidRPr="003F7EE4">
        <w:rPr>
          <w:rFonts w:ascii="Times New Roman" w:hAnsi="Times New Roman"/>
          <w:sz w:val="22"/>
          <w:szCs w:val="22"/>
        </w:rPr>
        <w:t>.</w:t>
      </w:r>
      <w:r w:rsidRPr="003F7EE4">
        <w:rPr>
          <w:rFonts w:ascii="Times New Roman" w:hAnsi="Times New Roman"/>
          <w:sz w:val="22"/>
          <w:szCs w:val="22"/>
          <w:cs/>
        </w:rPr>
        <w:t xml:space="preserve"> </w:t>
      </w:r>
      <w:r w:rsidRPr="003F7EE4">
        <w:rPr>
          <w:rFonts w:ascii="Times New Roman" w:hAnsi="Times New Roman"/>
          <w:sz w:val="22"/>
          <w:szCs w:val="22"/>
        </w:rPr>
        <w:t>Contributions are made monthly by the employees at 2</w:t>
      </w:r>
      <w:r w:rsidRPr="003F7EE4">
        <w:rPr>
          <w:rFonts w:ascii="Times New Roman" w:hAnsi="Times New Roman"/>
          <w:sz w:val="22"/>
          <w:szCs w:val="22"/>
          <w:cs/>
        </w:rPr>
        <w:t xml:space="preserve">% </w:t>
      </w:r>
      <w:r w:rsidRPr="003F7EE4">
        <w:rPr>
          <w:rFonts w:ascii="Times New Roman" w:hAnsi="Times New Roman"/>
          <w:sz w:val="22"/>
          <w:szCs w:val="22"/>
        </w:rPr>
        <w:t>to 15</w:t>
      </w:r>
      <w:r w:rsidRPr="003F7EE4">
        <w:rPr>
          <w:rFonts w:ascii="Times New Roman" w:hAnsi="Times New Roman"/>
          <w:sz w:val="22"/>
          <w:szCs w:val="22"/>
          <w:cs/>
        </w:rPr>
        <w:t xml:space="preserve">% </w:t>
      </w:r>
      <w:r w:rsidRPr="003F7EE4">
        <w:rPr>
          <w:rFonts w:ascii="Times New Roman" w:hAnsi="Times New Roman"/>
          <w:sz w:val="22"/>
          <w:szCs w:val="22"/>
        </w:rPr>
        <w:t>of their basic salaries and by the Company at 5</w:t>
      </w:r>
      <w:r w:rsidRPr="003F7EE4">
        <w:rPr>
          <w:rFonts w:ascii="Times New Roman" w:hAnsi="Times New Roman"/>
          <w:sz w:val="22"/>
          <w:szCs w:val="22"/>
          <w:cs/>
        </w:rPr>
        <w:t xml:space="preserve">% </w:t>
      </w:r>
      <w:r w:rsidRPr="003F7EE4">
        <w:rPr>
          <w:rFonts w:ascii="Times New Roman" w:hAnsi="Times New Roman"/>
          <w:sz w:val="22"/>
          <w:szCs w:val="22"/>
        </w:rPr>
        <w:t>to 13</w:t>
      </w:r>
      <w:r w:rsidRPr="003F7EE4">
        <w:rPr>
          <w:rFonts w:ascii="Times New Roman" w:hAnsi="Times New Roman"/>
          <w:sz w:val="22"/>
          <w:szCs w:val="22"/>
          <w:cs/>
        </w:rPr>
        <w:t xml:space="preserve">% </w:t>
      </w:r>
      <w:r w:rsidRPr="003F7EE4">
        <w:rPr>
          <w:rFonts w:ascii="Times New Roman" w:hAnsi="Times New Roman"/>
          <w:sz w:val="22"/>
          <w:szCs w:val="22"/>
        </w:rPr>
        <w:t>of the members</w:t>
      </w:r>
      <w:r w:rsidRPr="003F7EE4">
        <w:rPr>
          <w:rFonts w:ascii="Times New Roman" w:hAnsi="Times New Roman"/>
          <w:sz w:val="22"/>
          <w:szCs w:val="22"/>
          <w:cs/>
        </w:rPr>
        <w:t xml:space="preserve">’ </w:t>
      </w:r>
      <w:r w:rsidRPr="003F7EE4">
        <w:rPr>
          <w:rFonts w:ascii="Times New Roman" w:hAnsi="Times New Roman"/>
          <w:sz w:val="22"/>
          <w:szCs w:val="22"/>
        </w:rPr>
        <w:t>basic salaries, depending on the length of employment</w:t>
      </w:r>
      <w:r w:rsidR="005225FD" w:rsidRPr="003F7EE4">
        <w:rPr>
          <w:rFonts w:ascii="Times New Roman" w:hAnsi="Times New Roman"/>
          <w:sz w:val="22"/>
          <w:szCs w:val="22"/>
        </w:rPr>
        <w:t>.</w:t>
      </w:r>
    </w:p>
    <w:p w14:paraId="7F632D4C" w14:textId="53B96ADE" w:rsidR="00473395" w:rsidRDefault="00473395" w:rsidP="004C10D4">
      <w:pPr>
        <w:pStyle w:val="BodyText3"/>
        <w:ind w:left="540"/>
        <w:jc w:val="both"/>
        <w:rPr>
          <w:rFonts w:ascii="Times New Roman" w:hAnsi="Times New Roman"/>
          <w:sz w:val="22"/>
          <w:szCs w:val="22"/>
        </w:rPr>
      </w:pPr>
    </w:p>
    <w:p w14:paraId="0B45A3A3" w14:textId="77777777" w:rsidR="003A303D" w:rsidRPr="003F7EE4" w:rsidRDefault="003A303D" w:rsidP="004C10D4">
      <w:pPr>
        <w:pStyle w:val="BodyText3"/>
        <w:ind w:left="540"/>
        <w:jc w:val="both"/>
        <w:rPr>
          <w:rFonts w:ascii="Times New Roman" w:hAnsi="Times New Roman"/>
          <w:sz w:val="22"/>
          <w:szCs w:val="22"/>
        </w:rPr>
      </w:pPr>
    </w:p>
    <w:p w14:paraId="3E961A0A" w14:textId="1B98ABBC" w:rsidR="0068171E" w:rsidRPr="003F7EE4" w:rsidRDefault="007445C2" w:rsidP="00337727">
      <w:pPr>
        <w:pStyle w:val="E5Head1"/>
        <w:ind w:left="540" w:hanging="540"/>
      </w:pPr>
      <w:r w:rsidRPr="003F7EE4">
        <w:lastRenderedPageBreak/>
        <w:t xml:space="preserve">Income tax </w:t>
      </w:r>
    </w:p>
    <w:p w14:paraId="1F71BCDD" w14:textId="77777777" w:rsidR="00DE59D6" w:rsidRPr="003F7EE4" w:rsidRDefault="00DE59D6" w:rsidP="00DE59D6">
      <w:pPr>
        <w:pStyle w:val="E5Head1"/>
        <w:numPr>
          <w:ilvl w:val="0"/>
          <w:numId w:val="0"/>
        </w:numPr>
        <w:ind w:left="540"/>
        <w:rPr>
          <w:b w:val="0"/>
          <w:bCs w:val="0"/>
          <w:sz w:val="22"/>
          <w:szCs w:val="22"/>
        </w:rPr>
      </w:pPr>
    </w:p>
    <w:tbl>
      <w:tblPr>
        <w:tblW w:w="9270" w:type="dxa"/>
        <w:tblInd w:w="432" w:type="dxa"/>
        <w:tblBorders>
          <w:bottom w:val="double" w:sz="4" w:space="0" w:color="auto"/>
        </w:tblBorders>
        <w:tblLayout w:type="fixed"/>
        <w:tblLook w:val="0000" w:firstRow="0" w:lastRow="0" w:firstColumn="0" w:lastColumn="0" w:noHBand="0" w:noVBand="0"/>
      </w:tblPr>
      <w:tblGrid>
        <w:gridCol w:w="5652"/>
        <w:gridCol w:w="720"/>
        <w:gridCol w:w="1350"/>
        <w:gridCol w:w="270"/>
        <w:gridCol w:w="1278"/>
      </w:tblGrid>
      <w:tr w:rsidR="003A303D" w:rsidRPr="003F7EE4" w14:paraId="7C9F7D53" w14:textId="77777777" w:rsidTr="003A303D">
        <w:trPr>
          <w:trHeight w:val="70"/>
        </w:trPr>
        <w:tc>
          <w:tcPr>
            <w:tcW w:w="5652" w:type="dxa"/>
            <w:vAlign w:val="bottom"/>
          </w:tcPr>
          <w:p w14:paraId="69672BD8" w14:textId="77777777"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vAlign w:val="bottom"/>
          </w:tcPr>
          <w:p w14:paraId="3609FB33" w14:textId="77777777"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7EE4">
              <w:rPr>
                <w:rFonts w:ascii="Times New Roman" w:hAnsi="Times New Roman" w:cs="Times New Roman"/>
                <w:i/>
                <w:iCs/>
                <w:sz w:val="22"/>
                <w:szCs w:val="22"/>
              </w:rPr>
              <w:t>Note</w:t>
            </w:r>
          </w:p>
        </w:tc>
        <w:tc>
          <w:tcPr>
            <w:tcW w:w="1350" w:type="dxa"/>
            <w:vAlign w:val="bottom"/>
          </w:tcPr>
          <w:p w14:paraId="0C350E88" w14:textId="513A773B"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2023</w:t>
            </w:r>
          </w:p>
        </w:tc>
        <w:tc>
          <w:tcPr>
            <w:tcW w:w="270" w:type="dxa"/>
            <w:vAlign w:val="bottom"/>
          </w:tcPr>
          <w:p w14:paraId="6A7B3944" w14:textId="77777777"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8" w:type="dxa"/>
            <w:vAlign w:val="bottom"/>
          </w:tcPr>
          <w:p w14:paraId="1450D8F2" w14:textId="6637519F"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F7EE4">
              <w:rPr>
                <w:rFonts w:ascii="Times New Roman" w:hAnsi="Times New Roman" w:cs="Times New Roman"/>
                <w:sz w:val="22"/>
                <w:szCs w:val="22"/>
              </w:rPr>
              <w:t>2022</w:t>
            </w:r>
          </w:p>
        </w:tc>
      </w:tr>
      <w:tr w:rsidR="003A303D" w:rsidRPr="003F7EE4" w14:paraId="0708212F" w14:textId="77777777" w:rsidTr="003A303D">
        <w:tc>
          <w:tcPr>
            <w:tcW w:w="5652" w:type="dxa"/>
            <w:vAlign w:val="bottom"/>
          </w:tcPr>
          <w:p w14:paraId="0D97C8F3" w14:textId="77777777"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vAlign w:val="bottom"/>
          </w:tcPr>
          <w:p w14:paraId="1304C60E" w14:textId="77777777"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98" w:type="dxa"/>
            <w:gridSpan w:val="3"/>
            <w:vAlign w:val="bottom"/>
          </w:tcPr>
          <w:p w14:paraId="53ABF5F9" w14:textId="77777777"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r w:rsidRPr="003F7EE4">
              <w:rPr>
                <w:rFonts w:ascii="Times New Roman" w:hAnsi="Times New Roman" w:cs="Times New Roman"/>
                <w:i/>
                <w:iCs/>
                <w:sz w:val="22"/>
                <w:szCs w:val="22"/>
              </w:rPr>
              <w:t>(in thousand Baht)</w:t>
            </w:r>
          </w:p>
        </w:tc>
      </w:tr>
      <w:tr w:rsidR="003A303D" w:rsidRPr="003F7EE4" w14:paraId="2FB3FE2C" w14:textId="77777777" w:rsidTr="003A303D">
        <w:tc>
          <w:tcPr>
            <w:tcW w:w="5652" w:type="dxa"/>
            <w:vAlign w:val="bottom"/>
          </w:tcPr>
          <w:p w14:paraId="5DEDC5BD" w14:textId="77777777"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7EE4">
              <w:rPr>
                <w:rFonts w:ascii="Times New Roman" w:hAnsi="Times New Roman" w:cs="Times New Roman"/>
                <w:b/>
                <w:bCs/>
                <w:i/>
                <w:iCs/>
                <w:sz w:val="22"/>
                <w:szCs w:val="22"/>
              </w:rPr>
              <w:t>Income tax recognized in profit or loss</w:t>
            </w:r>
          </w:p>
        </w:tc>
        <w:tc>
          <w:tcPr>
            <w:tcW w:w="720" w:type="dxa"/>
            <w:vAlign w:val="bottom"/>
          </w:tcPr>
          <w:p w14:paraId="05C7D04F" w14:textId="77777777"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vAlign w:val="bottom"/>
          </w:tcPr>
          <w:p w14:paraId="5819A8EE" w14:textId="77777777"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270" w:type="dxa"/>
            <w:vAlign w:val="bottom"/>
          </w:tcPr>
          <w:p w14:paraId="6B7291FE" w14:textId="77777777" w:rsidR="003A303D" w:rsidRPr="003F7EE4" w:rsidRDefault="003A303D"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i/>
                <w:iCs/>
                <w:sz w:val="22"/>
                <w:szCs w:val="22"/>
              </w:rPr>
            </w:pPr>
          </w:p>
        </w:tc>
        <w:tc>
          <w:tcPr>
            <w:tcW w:w="1278" w:type="dxa"/>
            <w:vAlign w:val="bottom"/>
          </w:tcPr>
          <w:p w14:paraId="2557ADD1" w14:textId="77777777" w:rsidR="003A303D" w:rsidRPr="003F7EE4" w:rsidRDefault="003A303D" w:rsidP="003A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0"/>
              <w:rPr>
                <w:rFonts w:ascii="Times New Roman" w:hAnsi="Times New Roman" w:cs="Times New Roman"/>
                <w:i/>
                <w:iCs/>
                <w:sz w:val="22"/>
                <w:szCs w:val="22"/>
              </w:rPr>
            </w:pPr>
          </w:p>
        </w:tc>
      </w:tr>
      <w:tr w:rsidR="003A303D" w:rsidRPr="003F7EE4" w14:paraId="5ACA75DC" w14:textId="77777777" w:rsidTr="003A303D">
        <w:tc>
          <w:tcPr>
            <w:tcW w:w="5652" w:type="dxa"/>
            <w:vAlign w:val="bottom"/>
          </w:tcPr>
          <w:p w14:paraId="453688E3"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7EE4">
              <w:rPr>
                <w:rFonts w:ascii="Times New Roman" w:hAnsi="Times New Roman" w:cs="Times New Roman"/>
                <w:b/>
                <w:bCs/>
                <w:sz w:val="22"/>
                <w:szCs w:val="22"/>
              </w:rPr>
              <w:t xml:space="preserve">Deferred tax </w:t>
            </w:r>
          </w:p>
        </w:tc>
        <w:tc>
          <w:tcPr>
            <w:tcW w:w="720" w:type="dxa"/>
            <w:vAlign w:val="bottom"/>
          </w:tcPr>
          <w:p w14:paraId="582E4DCC"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vAlign w:val="bottom"/>
          </w:tcPr>
          <w:p w14:paraId="49C4B32F" w14:textId="77777777" w:rsidR="003A303D" w:rsidRPr="003A303D"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306"/>
              <w:rPr>
                <w:rFonts w:ascii="Times New Roman" w:hAnsi="Times New Roman" w:cs="Times New Roman"/>
                <w:sz w:val="22"/>
                <w:szCs w:val="22"/>
              </w:rPr>
            </w:pPr>
          </w:p>
        </w:tc>
        <w:tc>
          <w:tcPr>
            <w:tcW w:w="270" w:type="dxa"/>
            <w:vAlign w:val="bottom"/>
          </w:tcPr>
          <w:p w14:paraId="1A1ADF67" w14:textId="77777777" w:rsidR="003A303D" w:rsidRPr="003A303D"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sz w:val="22"/>
                <w:szCs w:val="22"/>
              </w:rPr>
            </w:pPr>
          </w:p>
        </w:tc>
        <w:tc>
          <w:tcPr>
            <w:tcW w:w="1278" w:type="dxa"/>
            <w:vAlign w:val="bottom"/>
          </w:tcPr>
          <w:p w14:paraId="13F93748" w14:textId="77777777" w:rsidR="003A303D" w:rsidRPr="003A303D" w:rsidRDefault="003A303D" w:rsidP="003A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60"/>
              <w:rPr>
                <w:rFonts w:ascii="Times New Roman" w:hAnsi="Times New Roman" w:cs="Times New Roman"/>
                <w:sz w:val="22"/>
                <w:szCs w:val="22"/>
              </w:rPr>
            </w:pPr>
          </w:p>
        </w:tc>
      </w:tr>
      <w:tr w:rsidR="003A303D" w:rsidRPr="003F7EE4" w14:paraId="3182128B" w14:textId="77777777" w:rsidTr="003A303D">
        <w:tc>
          <w:tcPr>
            <w:tcW w:w="5652" w:type="dxa"/>
            <w:tcBorders>
              <w:bottom w:val="nil"/>
            </w:tcBorders>
            <w:vAlign w:val="bottom"/>
          </w:tcPr>
          <w:p w14:paraId="2418554F"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7EE4">
              <w:rPr>
                <w:rFonts w:ascii="Times New Roman" w:hAnsi="Times New Roman" w:cs="Times New Roman"/>
                <w:sz w:val="22"/>
                <w:szCs w:val="22"/>
              </w:rPr>
              <w:t>Movements in temporary differences</w:t>
            </w:r>
          </w:p>
        </w:tc>
        <w:tc>
          <w:tcPr>
            <w:tcW w:w="720" w:type="dxa"/>
            <w:tcBorders>
              <w:bottom w:val="nil"/>
            </w:tcBorders>
            <w:vAlign w:val="bottom"/>
          </w:tcPr>
          <w:p w14:paraId="548D901D" w14:textId="50E8EFA2"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7EE4">
              <w:rPr>
                <w:rFonts w:ascii="Times New Roman" w:hAnsi="Times New Roman" w:cs="Times New Roman"/>
                <w:i/>
                <w:iCs/>
                <w:sz w:val="22"/>
                <w:szCs w:val="22"/>
              </w:rPr>
              <w:t>9</w:t>
            </w:r>
          </w:p>
        </w:tc>
        <w:tc>
          <w:tcPr>
            <w:tcW w:w="1350" w:type="dxa"/>
            <w:tcBorders>
              <w:bottom w:val="single" w:sz="4" w:space="0" w:color="auto"/>
            </w:tcBorders>
          </w:tcPr>
          <w:p w14:paraId="562AD84D" w14:textId="5513BAA3"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sidRPr="003F7EE4">
              <w:rPr>
                <w:rFonts w:ascii="Times New Roman" w:hAnsi="Times New Roman" w:cs="Times New Roman"/>
                <w:sz w:val="22"/>
                <w:szCs w:val="22"/>
              </w:rPr>
              <w:t>90,805</w:t>
            </w:r>
          </w:p>
        </w:tc>
        <w:tc>
          <w:tcPr>
            <w:tcW w:w="270" w:type="dxa"/>
            <w:tcBorders>
              <w:bottom w:val="nil"/>
            </w:tcBorders>
            <w:vAlign w:val="bottom"/>
          </w:tcPr>
          <w:p w14:paraId="44B8EF71"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sz w:val="22"/>
                <w:szCs w:val="22"/>
              </w:rPr>
            </w:pPr>
          </w:p>
        </w:tc>
        <w:tc>
          <w:tcPr>
            <w:tcW w:w="1278" w:type="dxa"/>
            <w:tcBorders>
              <w:bottom w:val="single" w:sz="4" w:space="0" w:color="auto"/>
            </w:tcBorders>
          </w:tcPr>
          <w:p w14:paraId="05C6AA5B" w14:textId="24C34CC5" w:rsidR="003A303D" w:rsidRPr="003F7EE4" w:rsidRDefault="003A303D" w:rsidP="003A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08" w:right="-60"/>
              <w:jc w:val="both"/>
              <w:rPr>
                <w:rFonts w:ascii="Times New Roman" w:hAnsi="Times New Roman" w:cs="Times New Roman"/>
                <w:sz w:val="22"/>
                <w:szCs w:val="22"/>
              </w:rPr>
            </w:pPr>
            <w:r w:rsidRPr="003F7EE4">
              <w:rPr>
                <w:rFonts w:ascii="Times New Roman" w:hAnsi="Times New Roman" w:cs="Times New Roman"/>
                <w:sz w:val="22"/>
                <w:szCs w:val="22"/>
              </w:rPr>
              <w:t>(66,126)</w:t>
            </w:r>
          </w:p>
        </w:tc>
      </w:tr>
      <w:tr w:rsidR="003A303D" w:rsidRPr="003F7EE4" w14:paraId="4FCE2D89" w14:textId="77777777" w:rsidTr="003A303D">
        <w:tc>
          <w:tcPr>
            <w:tcW w:w="5652" w:type="dxa"/>
            <w:vAlign w:val="bottom"/>
          </w:tcPr>
          <w:p w14:paraId="660E1BC9"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7EE4">
              <w:rPr>
                <w:rFonts w:ascii="Times New Roman" w:hAnsi="Times New Roman" w:cs="Times New Roman"/>
                <w:b/>
                <w:bCs/>
                <w:sz w:val="22"/>
                <w:szCs w:val="22"/>
              </w:rPr>
              <w:t>Total</w:t>
            </w:r>
          </w:p>
        </w:tc>
        <w:tc>
          <w:tcPr>
            <w:tcW w:w="720" w:type="dxa"/>
            <w:vAlign w:val="bottom"/>
          </w:tcPr>
          <w:p w14:paraId="464CDE30"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Borders>
              <w:top w:val="single" w:sz="4" w:space="0" w:color="auto"/>
              <w:bottom w:val="double" w:sz="4" w:space="0" w:color="auto"/>
            </w:tcBorders>
          </w:tcPr>
          <w:p w14:paraId="7EC62806" w14:textId="1BB60126"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b/>
                <w:bCs/>
                <w:sz w:val="22"/>
                <w:szCs w:val="22"/>
              </w:rPr>
            </w:pPr>
            <w:r w:rsidRPr="003F7EE4">
              <w:rPr>
                <w:rFonts w:ascii="Times New Roman" w:hAnsi="Times New Roman" w:cs="Times New Roman"/>
                <w:b/>
                <w:bCs/>
                <w:sz w:val="22"/>
                <w:szCs w:val="22"/>
              </w:rPr>
              <w:t>90,805</w:t>
            </w:r>
          </w:p>
        </w:tc>
        <w:tc>
          <w:tcPr>
            <w:tcW w:w="270" w:type="dxa"/>
            <w:vAlign w:val="bottom"/>
          </w:tcPr>
          <w:p w14:paraId="12FA5F53"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2A27B16B" w14:textId="036C9DB3" w:rsidR="003A303D" w:rsidRPr="003F7EE4" w:rsidRDefault="003A303D" w:rsidP="003A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0"/>
              <w:jc w:val="both"/>
              <w:rPr>
                <w:rFonts w:ascii="Times New Roman" w:hAnsi="Times New Roman" w:cs="Times New Roman"/>
                <w:b/>
                <w:bCs/>
                <w:sz w:val="22"/>
                <w:szCs w:val="22"/>
              </w:rPr>
            </w:pPr>
            <w:r w:rsidRPr="003F7EE4">
              <w:rPr>
                <w:rFonts w:ascii="Times New Roman" w:hAnsi="Times New Roman" w:cs="Times New Roman"/>
                <w:b/>
                <w:bCs/>
                <w:sz w:val="22"/>
                <w:szCs w:val="22"/>
              </w:rPr>
              <w:t>(66,126)</w:t>
            </w:r>
          </w:p>
        </w:tc>
      </w:tr>
      <w:tr w:rsidR="003A303D" w:rsidRPr="003F7EE4" w14:paraId="63597E58" w14:textId="77777777" w:rsidTr="003A303D">
        <w:tc>
          <w:tcPr>
            <w:tcW w:w="5652" w:type="dxa"/>
            <w:vAlign w:val="bottom"/>
          </w:tcPr>
          <w:p w14:paraId="33B5CE8A" w14:textId="77777777" w:rsidR="003A303D" w:rsidRPr="005A5261"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vAlign w:val="bottom"/>
          </w:tcPr>
          <w:p w14:paraId="60C161F1"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Borders>
              <w:top w:val="double" w:sz="4" w:space="0" w:color="auto"/>
              <w:bottom w:val="nil"/>
            </w:tcBorders>
            <w:vAlign w:val="bottom"/>
          </w:tcPr>
          <w:p w14:paraId="5E631695"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b/>
                <w:bCs/>
                <w:sz w:val="22"/>
                <w:szCs w:val="22"/>
              </w:rPr>
            </w:pPr>
          </w:p>
        </w:tc>
        <w:tc>
          <w:tcPr>
            <w:tcW w:w="270" w:type="dxa"/>
            <w:tcBorders>
              <w:bottom w:val="nil"/>
            </w:tcBorders>
            <w:vAlign w:val="bottom"/>
          </w:tcPr>
          <w:p w14:paraId="1A66345D"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b/>
                <w:bCs/>
                <w:sz w:val="22"/>
                <w:szCs w:val="22"/>
              </w:rPr>
            </w:pPr>
          </w:p>
        </w:tc>
        <w:tc>
          <w:tcPr>
            <w:tcW w:w="1278" w:type="dxa"/>
            <w:tcBorders>
              <w:top w:val="double" w:sz="4" w:space="0" w:color="auto"/>
              <w:bottom w:val="nil"/>
            </w:tcBorders>
            <w:vAlign w:val="bottom"/>
          </w:tcPr>
          <w:p w14:paraId="5DF38C48" w14:textId="77777777" w:rsidR="003A303D" w:rsidRPr="003F7EE4" w:rsidRDefault="003A303D" w:rsidP="003A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0"/>
              <w:jc w:val="both"/>
              <w:rPr>
                <w:rFonts w:ascii="Times New Roman" w:hAnsi="Times New Roman" w:cs="Times New Roman"/>
                <w:b/>
                <w:bCs/>
                <w:sz w:val="22"/>
                <w:szCs w:val="22"/>
              </w:rPr>
            </w:pPr>
          </w:p>
        </w:tc>
      </w:tr>
      <w:tr w:rsidR="003A303D" w:rsidRPr="003F7EE4" w14:paraId="0BDBA997" w14:textId="77777777" w:rsidTr="003A303D">
        <w:tc>
          <w:tcPr>
            <w:tcW w:w="5652" w:type="dxa"/>
            <w:vAlign w:val="bottom"/>
          </w:tcPr>
          <w:p w14:paraId="7B50EE27" w14:textId="77777777" w:rsidR="003A303D" w:rsidRPr="003F7EE4" w:rsidRDefault="003A303D" w:rsidP="00A077B3">
            <w:pPr>
              <w:rPr>
                <w:rFonts w:ascii="Times New Roman" w:hAnsi="Times New Roman" w:cs="Times New Roman"/>
                <w:b/>
                <w:bCs/>
                <w:i/>
                <w:iCs/>
                <w:sz w:val="22"/>
                <w:szCs w:val="22"/>
              </w:rPr>
            </w:pPr>
            <w:r w:rsidRPr="003F7EE4">
              <w:rPr>
                <w:rFonts w:ascii="Times New Roman" w:hAnsi="Times New Roman" w:cs="Times New Roman"/>
                <w:b/>
                <w:bCs/>
                <w:i/>
                <w:iCs/>
                <w:sz w:val="22"/>
                <w:szCs w:val="22"/>
              </w:rPr>
              <w:t>Income tax recognized in other comprehensive income</w:t>
            </w:r>
          </w:p>
        </w:tc>
        <w:tc>
          <w:tcPr>
            <w:tcW w:w="720" w:type="dxa"/>
            <w:vAlign w:val="bottom"/>
          </w:tcPr>
          <w:p w14:paraId="6ACD357E"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Borders>
              <w:top w:val="nil"/>
              <w:bottom w:val="nil"/>
            </w:tcBorders>
            <w:vAlign w:val="bottom"/>
          </w:tcPr>
          <w:p w14:paraId="1475C4B6"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b/>
                <w:bCs/>
                <w:sz w:val="22"/>
                <w:szCs w:val="22"/>
              </w:rPr>
            </w:pPr>
          </w:p>
        </w:tc>
        <w:tc>
          <w:tcPr>
            <w:tcW w:w="270" w:type="dxa"/>
            <w:tcBorders>
              <w:top w:val="nil"/>
              <w:bottom w:val="nil"/>
            </w:tcBorders>
            <w:vAlign w:val="bottom"/>
          </w:tcPr>
          <w:p w14:paraId="050841E7"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b/>
                <w:bCs/>
                <w:sz w:val="22"/>
                <w:szCs w:val="22"/>
              </w:rPr>
            </w:pPr>
          </w:p>
        </w:tc>
        <w:tc>
          <w:tcPr>
            <w:tcW w:w="1278" w:type="dxa"/>
            <w:tcBorders>
              <w:top w:val="nil"/>
              <w:bottom w:val="nil"/>
            </w:tcBorders>
            <w:vAlign w:val="bottom"/>
          </w:tcPr>
          <w:p w14:paraId="28D4EED8" w14:textId="77777777" w:rsidR="003A303D" w:rsidRPr="003F7EE4" w:rsidRDefault="003A303D" w:rsidP="003A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0"/>
              <w:jc w:val="both"/>
              <w:rPr>
                <w:rFonts w:ascii="Times New Roman" w:hAnsi="Times New Roman" w:cs="Times New Roman"/>
                <w:b/>
                <w:bCs/>
                <w:sz w:val="22"/>
                <w:szCs w:val="22"/>
              </w:rPr>
            </w:pPr>
          </w:p>
        </w:tc>
      </w:tr>
      <w:tr w:rsidR="003A303D" w:rsidRPr="003F7EE4" w14:paraId="73644CBA" w14:textId="77777777" w:rsidTr="003A303D">
        <w:trPr>
          <w:trHeight w:val="60"/>
        </w:trPr>
        <w:tc>
          <w:tcPr>
            <w:tcW w:w="5652" w:type="dxa"/>
            <w:tcBorders>
              <w:bottom w:val="nil"/>
            </w:tcBorders>
            <w:vAlign w:val="center"/>
          </w:tcPr>
          <w:p w14:paraId="0505C686" w14:textId="0413CD1B" w:rsidR="003A303D" w:rsidRPr="003F7EE4" w:rsidRDefault="003A303D" w:rsidP="00A077B3">
            <w:pPr>
              <w:ind w:left="-17"/>
              <w:rPr>
                <w:rFonts w:ascii="Times New Roman" w:hAnsi="Times New Roman" w:cs="Times New Roman"/>
                <w:spacing w:val="-2"/>
                <w:sz w:val="22"/>
                <w:szCs w:val="22"/>
              </w:rPr>
            </w:pPr>
            <w:r w:rsidRPr="003F7EE4">
              <w:rPr>
                <w:rFonts w:ascii="Times New Roman" w:hAnsi="Times New Roman" w:cs="Times New Roman"/>
                <w:spacing w:val="-2"/>
                <w:sz w:val="22"/>
                <w:szCs w:val="22"/>
              </w:rPr>
              <w:t>Gains on remeasurement of defined benefit plans</w:t>
            </w:r>
          </w:p>
        </w:tc>
        <w:tc>
          <w:tcPr>
            <w:tcW w:w="720" w:type="dxa"/>
            <w:tcBorders>
              <w:bottom w:val="nil"/>
            </w:tcBorders>
            <w:vAlign w:val="bottom"/>
          </w:tcPr>
          <w:p w14:paraId="499DACCA" w14:textId="133DF62B"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7EE4">
              <w:rPr>
                <w:rFonts w:ascii="Times New Roman" w:hAnsi="Times New Roman" w:cs="Times New Roman"/>
                <w:i/>
                <w:iCs/>
                <w:sz w:val="22"/>
                <w:szCs w:val="22"/>
              </w:rPr>
              <w:t>9</w:t>
            </w:r>
          </w:p>
        </w:tc>
        <w:tc>
          <w:tcPr>
            <w:tcW w:w="1350" w:type="dxa"/>
            <w:tcBorders>
              <w:top w:val="nil"/>
              <w:bottom w:val="single" w:sz="4" w:space="0" w:color="auto"/>
            </w:tcBorders>
            <w:vAlign w:val="bottom"/>
          </w:tcPr>
          <w:p w14:paraId="699A65F2" w14:textId="0FD69FE2"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sz w:val="22"/>
                <w:szCs w:val="22"/>
              </w:rPr>
            </w:pPr>
            <w:r w:rsidRPr="003F7EE4">
              <w:rPr>
                <w:rFonts w:ascii="Times New Roman" w:hAnsi="Times New Roman" w:cs="Times New Roman"/>
                <w:sz w:val="22"/>
                <w:szCs w:val="22"/>
              </w:rPr>
              <w:t>14</w:t>
            </w:r>
          </w:p>
        </w:tc>
        <w:tc>
          <w:tcPr>
            <w:tcW w:w="270" w:type="dxa"/>
            <w:tcBorders>
              <w:top w:val="nil"/>
              <w:bottom w:val="nil"/>
            </w:tcBorders>
            <w:vAlign w:val="bottom"/>
          </w:tcPr>
          <w:p w14:paraId="6345E109"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sz w:val="22"/>
                <w:szCs w:val="22"/>
              </w:rPr>
            </w:pPr>
          </w:p>
        </w:tc>
        <w:tc>
          <w:tcPr>
            <w:tcW w:w="1278" w:type="dxa"/>
            <w:tcBorders>
              <w:top w:val="nil"/>
              <w:bottom w:val="single" w:sz="4" w:space="0" w:color="auto"/>
            </w:tcBorders>
            <w:vAlign w:val="bottom"/>
          </w:tcPr>
          <w:p w14:paraId="0AD6F43C" w14:textId="599B9904" w:rsidR="003A303D" w:rsidRPr="003F7EE4" w:rsidRDefault="003A303D" w:rsidP="003A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0"/>
              <w:jc w:val="both"/>
              <w:rPr>
                <w:rFonts w:ascii="Times New Roman" w:hAnsi="Times New Roman" w:cs="Times New Roman"/>
                <w:sz w:val="22"/>
                <w:szCs w:val="22"/>
              </w:rPr>
            </w:pPr>
            <w:r w:rsidRPr="003F7EE4">
              <w:rPr>
                <w:rFonts w:ascii="Times New Roman" w:hAnsi="Times New Roman" w:cs="Times New Roman"/>
                <w:sz w:val="22"/>
                <w:szCs w:val="22"/>
              </w:rPr>
              <w:t>23</w:t>
            </w:r>
          </w:p>
        </w:tc>
      </w:tr>
      <w:tr w:rsidR="003A303D" w:rsidRPr="003F7EE4" w14:paraId="3380C4EA" w14:textId="77777777" w:rsidTr="003A303D">
        <w:tc>
          <w:tcPr>
            <w:tcW w:w="5652" w:type="dxa"/>
            <w:tcBorders>
              <w:bottom w:val="nil"/>
            </w:tcBorders>
            <w:vAlign w:val="bottom"/>
          </w:tcPr>
          <w:p w14:paraId="69E07ED8"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7EE4">
              <w:rPr>
                <w:rFonts w:ascii="Times New Roman" w:hAnsi="Times New Roman" w:cs="Times New Roman"/>
                <w:b/>
                <w:bCs/>
                <w:sz w:val="22"/>
                <w:szCs w:val="22"/>
              </w:rPr>
              <w:t>Total</w:t>
            </w:r>
          </w:p>
        </w:tc>
        <w:tc>
          <w:tcPr>
            <w:tcW w:w="720" w:type="dxa"/>
            <w:tcBorders>
              <w:bottom w:val="nil"/>
            </w:tcBorders>
            <w:vAlign w:val="bottom"/>
          </w:tcPr>
          <w:p w14:paraId="646F074C"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Borders>
              <w:top w:val="single" w:sz="4" w:space="0" w:color="auto"/>
              <w:bottom w:val="double" w:sz="4" w:space="0" w:color="auto"/>
            </w:tcBorders>
            <w:vAlign w:val="bottom"/>
          </w:tcPr>
          <w:p w14:paraId="1BAD2EC9" w14:textId="2D305D49"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jc w:val="both"/>
              <w:rPr>
                <w:rFonts w:ascii="Times New Roman" w:hAnsi="Times New Roman" w:cs="Times New Roman"/>
                <w:b/>
                <w:bCs/>
                <w:sz w:val="22"/>
                <w:szCs w:val="22"/>
              </w:rPr>
            </w:pPr>
            <w:r w:rsidRPr="003F7EE4">
              <w:rPr>
                <w:rFonts w:ascii="Times New Roman" w:hAnsi="Times New Roman" w:cs="Times New Roman"/>
                <w:b/>
                <w:bCs/>
                <w:sz w:val="22"/>
                <w:szCs w:val="22"/>
              </w:rPr>
              <w:t>14</w:t>
            </w:r>
          </w:p>
        </w:tc>
        <w:tc>
          <w:tcPr>
            <w:tcW w:w="270" w:type="dxa"/>
            <w:tcBorders>
              <w:top w:val="nil"/>
              <w:bottom w:val="nil"/>
            </w:tcBorders>
            <w:vAlign w:val="bottom"/>
          </w:tcPr>
          <w:p w14:paraId="5DE88379" w14:textId="77777777" w:rsidR="003A303D" w:rsidRPr="003F7EE4" w:rsidRDefault="003A303D" w:rsidP="00A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9"/>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3C08AA79" w14:textId="5368D1AC" w:rsidR="003A303D" w:rsidRPr="003F7EE4" w:rsidRDefault="003A303D" w:rsidP="003A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60"/>
              <w:jc w:val="both"/>
              <w:rPr>
                <w:rFonts w:ascii="Times New Roman" w:hAnsi="Times New Roman" w:cs="Times New Roman"/>
                <w:b/>
                <w:bCs/>
                <w:sz w:val="22"/>
                <w:szCs w:val="22"/>
              </w:rPr>
            </w:pPr>
            <w:r w:rsidRPr="003F7EE4">
              <w:rPr>
                <w:rFonts w:ascii="Times New Roman" w:hAnsi="Times New Roman" w:cs="Times New Roman"/>
                <w:b/>
                <w:bCs/>
                <w:sz w:val="22"/>
                <w:szCs w:val="22"/>
              </w:rPr>
              <w:t>23</w:t>
            </w:r>
          </w:p>
        </w:tc>
      </w:tr>
    </w:tbl>
    <w:p w14:paraId="6E0F207E" w14:textId="77777777" w:rsidR="001D616D" w:rsidRPr="003F7EE4" w:rsidRDefault="001D616D" w:rsidP="004C10D4">
      <w:pPr>
        <w:pStyle w:val="E8Headingitalicbold"/>
      </w:pPr>
    </w:p>
    <w:p w14:paraId="555E79A8" w14:textId="77777777" w:rsidR="00AD4A8E" w:rsidRPr="003F7EE4" w:rsidRDefault="00AD4A8E" w:rsidP="004C10D4">
      <w:pPr>
        <w:pStyle w:val="E8Headingitalicbold"/>
      </w:pPr>
      <w:r w:rsidRPr="003F7EE4">
        <w:t>Reconciliation of effective tax rate</w:t>
      </w:r>
    </w:p>
    <w:p w14:paraId="246E13D9" w14:textId="77777777" w:rsidR="00DB302D" w:rsidRPr="003F7EE4" w:rsidRDefault="00DB302D" w:rsidP="004C10D4">
      <w:pPr>
        <w:pStyle w:val="E8Headingitalicbold"/>
      </w:pPr>
    </w:p>
    <w:tbl>
      <w:tblPr>
        <w:tblW w:w="9176" w:type="dxa"/>
        <w:tblInd w:w="450" w:type="dxa"/>
        <w:shd w:val="clear" w:color="auto" w:fill="CCFFFF"/>
        <w:tblLayout w:type="fixed"/>
        <w:tblCellMar>
          <w:left w:w="79" w:type="dxa"/>
          <w:right w:w="79" w:type="dxa"/>
        </w:tblCellMar>
        <w:tblLook w:val="0000" w:firstRow="0" w:lastRow="0" w:firstColumn="0" w:lastColumn="0" w:noHBand="0" w:noVBand="0"/>
      </w:tblPr>
      <w:tblGrid>
        <w:gridCol w:w="4417"/>
        <w:gridCol w:w="724"/>
        <w:gridCol w:w="178"/>
        <w:gridCol w:w="1411"/>
        <w:gridCol w:w="178"/>
        <w:gridCol w:w="670"/>
        <w:gridCol w:w="181"/>
        <w:gridCol w:w="1417"/>
      </w:tblGrid>
      <w:tr w:rsidR="005D26F0" w:rsidRPr="007B7A57" w14:paraId="2C8B8884" w14:textId="77777777" w:rsidTr="00FA780E">
        <w:trPr>
          <w:cantSplit/>
          <w:trHeight w:val="251"/>
          <w:tblHeader/>
        </w:trPr>
        <w:tc>
          <w:tcPr>
            <w:tcW w:w="4417" w:type="dxa"/>
            <w:shd w:val="clear" w:color="auto" w:fill="auto"/>
          </w:tcPr>
          <w:p w14:paraId="2DFC424D" w14:textId="77777777" w:rsidR="005D26F0" w:rsidRPr="007B7A57" w:rsidRDefault="005D26F0" w:rsidP="00BD2313">
            <w:pPr>
              <w:pStyle w:val="acctfourfigures"/>
              <w:tabs>
                <w:tab w:val="clear" w:pos="765"/>
              </w:tabs>
              <w:spacing w:line="240" w:lineRule="auto"/>
              <w:contextualSpacing/>
              <w:rPr>
                <w:b/>
                <w:bCs/>
                <w:szCs w:val="22"/>
              </w:rPr>
            </w:pPr>
            <w:r w:rsidRPr="007B7A57">
              <w:rPr>
                <w:b/>
                <w:bCs/>
                <w:szCs w:val="22"/>
                <w:cs/>
                <w:lang w:bidi="th-TH"/>
              </w:rPr>
              <w:t xml:space="preserve"> </w:t>
            </w:r>
          </w:p>
        </w:tc>
        <w:tc>
          <w:tcPr>
            <w:tcW w:w="2313" w:type="dxa"/>
            <w:gridSpan w:val="3"/>
            <w:shd w:val="clear" w:color="auto" w:fill="auto"/>
          </w:tcPr>
          <w:p w14:paraId="41884EFA" w14:textId="02C53777" w:rsidR="005D26F0" w:rsidRPr="007B7A57" w:rsidRDefault="00C415AD" w:rsidP="00BD2313">
            <w:pPr>
              <w:pStyle w:val="acctmergecolhdg"/>
              <w:spacing w:line="240" w:lineRule="auto"/>
              <w:contextualSpacing/>
              <w:rPr>
                <w:b w:val="0"/>
                <w:bCs/>
                <w:szCs w:val="22"/>
              </w:rPr>
            </w:pPr>
            <w:r w:rsidRPr="007B7A57">
              <w:rPr>
                <w:b w:val="0"/>
                <w:bCs/>
                <w:szCs w:val="22"/>
              </w:rPr>
              <w:t>20</w:t>
            </w:r>
            <w:r w:rsidR="00AE6E56" w:rsidRPr="007B7A57">
              <w:rPr>
                <w:b w:val="0"/>
                <w:bCs/>
                <w:szCs w:val="22"/>
              </w:rPr>
              <w:t>2</w:t>
            </w:r>
            <w:r w:rsidR="00A077B3" w:rsidRPr="007B7A57">
              <w:rPr>
                <w:b w:val="0"/>
                <w:bCs/>
                <w:szCs w:val="22"/>
              </w:rPr>
              <w:t>3</w:t>
            </w:r>
          </w:p>
        </w:tc>
        <w:tc>
          <w:tcPr>
            <w:tcW w:w="178" w:type="dxa"/>
            <w:shd w:val="clear" w:color="auto" w:fill="auto"/>
          </w:tcPr>
          <w:p w14:paraId="254A9FD8" w14:textId="77777777" w:rsidR="005D26F0" w:rsidRPr="007B7A57" w:rsidRDefault="005D26F0" w:rsidP="00BD2313">
            <w:pPr>
              <w:pStyle w:val="acctmergecolhdg"/>
              <w:spacing w:line="240" w:lineRule="auto"/>
              <w:contextualSpacing/>
              <w:rPr>
                <w:b w:val="0"/>
                <w:bCs/>
                <w:szCs w:val="22"/>
              </w:rPr>
            </w:pPr>
          </w:p>
        </w:tc>
        <w:tc>
          <w:tcPr>
            <w:tcW w:w="2268" w:type="dxa"/>
            <w:gridSpan w:val="3"/>
            <w:shd w:val="clear" w:color="auto" w:fill="auto"/>
          </w:tcPr>
          <w:p w14:paraId="3AE2DED6" w14:textId="4E01FB7F" w:rsidR="005D26F0" w:rsidRPr="007B7A57" w:rsidRDefault="00AE6E56" w:rsidP="00BD2313">
            <w:pPr>
              <w:pStyle w:val="acctmergecolhdg"/>
              <w:spacing w:line="240" w:lineRule="auto"/>
              <w:contextualSpacing/>
              <w:rPr>
                <w:b w:val="0"/>
                <w:bCs/>
                <w:szCs w:val="22"/>
              </w:rPr>
            </w:pPr>
            <w:r w:rsidRPr="007B7A57">
              <w:rPr>
                <w:b w:val="0"/>
                <w:bCs/>
                <w:szCs w:val="22"/>
              </w:rPr>
              <w:t>20</w:t>
            </w:r>
            <w:r w:rsidR="005F7AFB" w:rsidRPr="007B7A57">
              <w:rPr>
                <w:b w:val="0"/>
                <w:bCs/>
                <w:szCs w:val="22"/>
              </w:rPr>
              <w:t>2</w:t>
            </w:r>
            <w:r w:rsidR="00A077B3" w:rsidRPr="007B7A57">
              <w:rPr>
                <w:b w:val="0"/>
                <w:bCs/>
                <w:szCs w:val="22"/>
              </w:rPr>
              <w:t>2</w:t>
            </w:r>
          </w:p>
        </w:tc>
      </w:tr>
      <w:tr w:rsidR="005D26F0" w:rsidRPr="007B7A57" w14:paraId="4201C511" w14:textId="77777777" w:rsidTr="00FA780E">
        <w:trPr>
          <w:cantSplit/>
          <w:trHeight w:val="570"/>
          <w:tblHeader/>
        </w:trPr>
        <w:tc>
          <w:tcPr>
            <w:tcW w:w="4417" w:type="dxa"/>
            <w:shd w:val="clear" w:color="auto" w:fill="auto"/>
          </w:tcPr>
          <w:p w14:paraId="00010274" w14:textId="77777777" w:rsidR="005D26F0" w:rsidRPr="007B7A57" w:rsidRDefault="005D26F0" w:rsidP="00BD2313">
            <w:pPr>
              <w:pStyle w:val="acctfourfigures"/>
              <w:tabs>
                <w:tab w:val="clear" w:pos="765"/>
              </w:tabs>
              <w:spacing w:line="240" w:lineRule="auto"/>
              <w:contextualSpacing/>
              <w:rPr>
                <w:szCs w:val="22"/>
              </w:rPr>
            </w:pPr>
          </w:p>
        </w:tc>
        <w:tc>
          <w:tcPr>
            <w:tcW w:w="724" w:type="dxa"/>
            <w:shd w:val="clear" w:color="auto" w:fill="auto"/>
          </w:tcPr>
          <w:p w14:paraId="41C7CF18" w14:textId="77777777" w:rsidR="005D26F0" w:rsidRPr="007B7A57" w:rsidRDefault="005D26F0" w:rsidP="00BD2313">
            <w:pPr>
              <w:pStyle w:val="acctfourfigures"/>
              <w:tabs>
                <w:tab w:val="clear" w:pos="765"/>
              </w:tabs>
              <w:spacing w:line="240" w:lineRule="auto"/>
              <w:contextualSpacing/>
              <w:jc w:val="center"/>
              <w:rPr>
                <w:i/>
                <w:iCs/>
                <w:szCs w:val="22"/>
              </w:rPr>
            </w:pPr>
            <w:r w:rsidRPr="007B7A57">
              <w:rPr>
                <w:i/>
                <w:iCs/>
                <w:szCs w:val="22"/>
              </w:rPr>
              <w:t>Rate</w:t>
            </w:r>
          </w:p>
          <w:p w14:paraId="296092FB" w14:textId="77777777" w:rsidR="005D26F0" w:rsidRPr="007B7A57" w:rsidRDefault="005225FD" w:rsidP="00BD2313">
            <w:pPr>
              <w:pStyle w:val="acctfourfigures"/>
              <w:tabs>
                <w:tab w:val="clear" w:pos="765"/>
              </w:tabs>
              <w:spacing w:line="240" w:lineRule="auto"/>
              <w:contextualSpacing/>
              <w:jc w:val="center"/>
              <w:rPr>
                <w:i/>
                <w:iCs/>
                <w:szCs w:val="22"/>
                <w:cs/>
                <w:lang w:bidi="th-TH"/>
              </w:rPr>
            </w:pPr>
            <w:r w:rsidRPr="007B7A57">
              <w:rPr>
                <w:i/>
                <w:iCs/>
                <w:szCs w:val="22"/>
                <w:lang w:val="en-US" w:bidi="th-TH"/>
              </w:rPr>
              <w:t>(</w:t>
            </w:r>
            <w:r w:rsidR="005D26F0" w:rsidRPr="007B7A57">
              <w:rPr>
                <w:i/>
                <w:iCs/>
                <w:szCs w:val="22"/>
                <w:cs/>
                <w:lang w:bidi="th-TH"/>
              </w:rPr>
              <w:t>%</w:t>
            </w:r>
            <w:r w:rsidRPr="007B7A57">
              <w:rPr>
                <w:i/>
                <w:iCs/>
                <w:szCs w:val="22"/>
                <w:lang w:val="en-US" w:bidi="th-TH"/>
              </w:rPr>
              <w:t>)</w:t>
            </w:r>
          </w:p>
        </w:tc>
        <w:tc>
          <w:tcPr>
            <w:tcW w:w="178" w:type="dxa"/>
            <w:shd w:val="clear" w:color="auto" w:fill="auto"/>
          </w:tcPr>
          <w:p w14:paraId="78F35E8D" w14:textId="77777777" w:rsidR="005D26F0" w:rsidRPr="007B7A57" w:rsidRDefault="005D26F0" w:rsidP="00BD2313">
            <w:pPr>
              <w:pStyle w:val="acctfourfigures"/>
              <w:tabs>
                <w:tab w:val="clear" w:pos="765"/>
              </w:tabs>
              <w:spacing w:line="240" w:lineRule="auto"/>
              <w:contextualSpacing/>
              <w:jc w:val="center"/>
              <w:rPr>
                <w:i/>
                <w:iCs/>
                <w:szCs w:val="22"/>
              </w:rPr>
            </w:pPr>
          </w:p>
          <w:p w14:paraId="2B7F5058" w14:textId="77777777" w:rsidR="005D26F0" w:rsidRPr="007B7A57" w:rsidRDefault="005D26F0" w:rsidP="00BD2313">
            <w:pPr>
              <w:pStyle w:val="acctfourfigures"/>
              <w:tabs>
                <w:tab w:val="clear" w:pos="765"/>
              </w:tabs>
              <w:spacing w:line="240" w:lineRule="auto"/>
              <w:contextualSpacing/>
              <w:jc w:val="center"/>
              <w:rPr>
                <w:i/>
                <w:iCs/>
                <w:szCs w:val="22"/>
              </w:rPr>
            </w:pPr>
          </w:p>
        </w:tc>
        <w:tc>
          <w:tcPr>
            <w:tcW w:w="1411" w:type="dxa"/>
            <w:shd w:val="clear" w:color="auto" w:fill="auto"/>
          </w:tcPr>
          <w:p w14:paraId="4E3A0307" w14:textId="77777777" w:rsidR="005D26F0" w:rsidRPr="007B7A57" w:rsidRDefault="005225FD" w:rsidP="00BD2313">
            <w:pPr>
              <w:pStyle w:val="acctfourfigures"/>
              <w:tabs>
                <w:tab w:val="clear" w:pos="765"/>
              </w:tabs>
              <w:spacing w:line="240" w:lineRule="auto"/>
              <w:ind w:left="-79" w:right="-79"/>
              <w:contextualSpacing/>
              <w:jc w:val="center"/>
              <w:rPr>
                <w:i/>
                <w:iCs/>
                <w:szCs w:val="22"/>
              </w:rPr>
            </w:pPr>
            <w:r w:rsidRPr="007B7A57">
              <w:rPr>
                <w:i/>
                <w:iCs/>
                <w:szCs w:val="22"/>
                <w:lang w:val="en-US" w:bidi="th-TH"/>
              </w:rPr>
              <w:t>(</w:t>
            </w:r>
            <w:r w:rsidR="005D26F0" w:rsidRPr="007B7A57">
              <w:rPr>
                <w:i/>
                <w:iCs/>
                <w:szCs w:val="22"/>
              </w:rPr>
              <w:t>in thousand Baht</w:t>
            </w:r>
            <w:r w:rsidRPr="007B7A57">
              <w:rPr>
                <w:i/>
                <w:iCs/>
                <w:szCs w:val="22"/>
                <w:lang w:val="en-US" w:bidi="th-TH"/>
              </w:rPr>
              <w:t>)</w:t>
            </w:r>
          </w:p>
        </w:tc>
        <w:tc>
          <w:tcPr>
            <w:tcW w:w="178" w:type="dxa"/>
            <w:shd w:val="clear" w:color="auto" w:fill="auto"/>
          </w:tcPr>
          <w:p w14:paraId="22931330" w14:textId="77777777" w:rsidR="005D26F0" w:rsidRPr="007B7A57" w:rsidRDefault="005D26F0" w:rsidP="00BD2313">
            <w:pPr>
              <w:pStyle w:val="acctfourfigures"/>
              <w:tabs>
                <w:tab w:val="clear" w:pos="765"/>
              </w:tabs>
              <w:spacing w:line="240" w:lineRule="auto"/>
              <w:contextualSpacing/>
              <w:jc w:val="center"/>
              <w:rPr>
                <w:i/>
                <w:iCs/>
                <w:szCs w:val="22"/>
              </w:rPr>
            </w:pPr>
          </w:p>
          <w:p w14:paraId="7F53E4A3" w14:textId="77777777" w:rsidR="005D26F0" w:rsidRPr="007B7A57" w:rsidRDefault="005D26F0" w:rsidP="00BD2313">
            <w:pPr>
              <w:pStyle w:val="acctfourfigures"/>
              <w:tabs>
                <w:tab w:val="clear" w:pos="765"/>
              </w:tabs>
              <w:spacing w:line="240" w:lineRule="auto"/>
              <w:contextualSpacing/>
              <w:jc w:val="center"/>
              <w:rPr>
                <w:i/>
                <w:iCs/>
                <w:szCs w:val="22"/>
              </w:rPr>
            </w:pPr>
          </w:p>
        </w:tc>
        <w:tc>
          <w:tcPr>
            <w:tcW w:w="670" w:type="dxa"/>
            <w:shd w:val="clear" w:color="auto" w:fill="auto"/>
          </w:tcPr>
          <w:p w14:paraId="50773700" w14:textId="77777777" w:rsidR="005D26F0" w:rsidRPr="007B7A57" w:rsidRDefault="005D26F0" w:rsidP="00BD2313">
            <w:pPr>
              <w:pStyle w:val="acctfourfigures"/>
              <w:tabs>
                <w:tab w:val="clear" w:pos="765"/>
              </w:tabs>
              <w:spacing w:line="240" w:lineRule="auto"/>
              <w:contextualSpacing/>
              <w:jc w:val="center"/>
              <w:rPr>
                <w:i/>
                <w:iCs/>
                <w:szCs w:val="22"/>
              </w:rPr>
            </w:pPr>
            <w:r w:rsidRPr="007B7A57">
              <w:rPr>
                <w:i/>
                <w:iCs/>
                <w:szCs w:val="22"/>
              </w:rPr>
              <w:t>Rate</w:t>
            </w:r>
          </w:p>
          <w:p w14:paraId="0885E986" w14:textId="77777777" w:rsidR="005D26F0" w:rsidRPr="007B7A57" w:rsidRDefault="005225FD" w:rsidP="00BD2313">
            <w:pPr>
              <w:pStyle w:val="acctfourfigures"/>
              <w:tabs>
                <w:tab w:val="clear" w:pos="765"/>
              </w:tabs>
              <w:spacing w:line="240" w:lineRule="auto"/>
              <w:contextualSpacing/>
              <w:jc w:val="center"/>
              <w:rPr>
                <w:i/>
                <w:iCs/>
                <w:szCs w:val="22"/>
                <w:cs/>
                <w:lang w:bidi="th-TH"/>
              </w:rPr>
            </w:pPr>
            <w:r w:rsidRPr="007B7A57">
              <w:rPr>
                <w:i/>
                <w:iCs/>
                <w:szCs w:val="22"/>
                <w:lang w:val="en-US" w:bidi="th-TH"/>
              </w:rPr>
              <w:t>(</w:t>
            </w:r>
            <w:r w:rsidR="005D26F0" w:rsidRPr="007B7A57">
              <w:rPr>
                <w:i/>
                <w:iCs/>
                <w:szCs w:val="22"/>
                <w:cs/>
                <w:lang w:bidi="th-TH"/>
              </w:rPr>
              <w:t>%</w:t>
            </w:r>
            <w:r w:rsidRPr="007B7A57">
              <w:rPr>
                <w:i/>
                <w:iCs/>
                <w:szCs w:val="22"/>
                <w:lang w:val="en-US" w:bidi="th-TH"/>
              </w:rPr>
              <w:t>)</w:t>
            </w:r>
          </w:p>
        </w:tc>
        <w:tc>
          <w:tcPr>
            <w:tcW w:w="181" w:type="dxa"/>
            <w:shd w:val="clear" w:color="auto" w:fill="auto"/>
          </w:tcPr>
          <w:p w14:paraId="145C6A16" w14:textId="77777777" w:rsidR="005D26F0" w:rsidRPr="007B7A57" w:rsidRDefault="005D26F0" w:rsidP="00BD2313">
            <w:pPr>
              <w:pStyle w:val="acctfourfigures"/>
              <w:tabs>
                <w:tab w:val="clear" w:pos="765"/>
              </w:tabs>
              <w:spacing w:line="240" w:lineRule="auto"/>
              <w:contextualSpacing/>
              <w:jc w:val="center"/>
              <w:rPr>
                <w:i/>
                <w:iCs/>
                <w:szCs w:val="22"/>
              </w:rPr>
            </w:pPr>
          </w:p>
          <w:p w14:paraId="385E8E82" w14:textId="77777777" w:rsidR="005D26F0" w:rsidRPr="007B7A57" w:rsidRDefault="005D26F0" w:rsidP="00BD2313">
            <w:pPr>
              <w:pStyle w:val="acctfourfigures"/>
              <w:tabs>
                <w:tab w:val="clear" w:pos="765"/>
              </w:tabs>
              <w:spacing w:line="240" w:lineRule="auto"/>
              <w:contextualSpacing/>
              <w:jc w:val="center"/>
              <w:rPr>
                <w:i/>
                <w:iCs/>
                <w:szCs w:val="22"/>
              </w:rPr>
            </w:pPr>
          </w:p>
        </w:tc>
        <w:tc>
          <w:tcPr>
            <w:tcW w:w="1417" w:type="dxa"/>
            <w:shd w:val="clear" w:color="auto" w:fill="auto"/>
          </w:tcPr>
          <w:p w14:paraId="1E8DD3C4" w14:textId="77777777" w:rsidR="005D26F0" w:rsidRPr="007B7A57" w:rsidRDefault="005225FD" w:rsidP="00BD2313">
            <w:pPr>
              <w:pStyle w:val="acctfourfigures"/>
              <w:tabs>
                <w:tab w:val="clear" w:pos="765"/>
              </w:tabs>
              <w:spacing w:line="240" w:lineRule="auto"/>
              <w:ind w:left="-79" w:right="-79"/>
              <w:contextualSpacing/>
              <w:jc w:val="center"/>
              <w:rPr>
                <w:i/>
                <w:iCs/>
                <w:szCs w:val="22"/>
              </w:rPr>
            </w:pPr>
            <w:r w:rsidRPr="007B7A57">
              <w:rPr>
                <w:i/>
                <w:iCs/>
                <w:szCs w:val="22"/>
                <w:lang w:val="en-US" w:bidi="th-TH"/>
              </w:rPr>
              <w:t>(</w:t>
            </w:r>
            <w:r w:rsidR="005D26F0" w:rsidRPr="007B7A57">
              <w:rPr>
                <w:i/>
                <w:iCs/>
                <w:szCs w:val="22"/>
              </w:rPr>
              <w:t>in thousand Baht</w:t>
            </w:r>
            <w:r w:rsidRPr="007B7A57">
              <w:rPr>
                <w:i/>
                <w:iCs/>
                <w:szCs w:val="22"/>
                <w:lang w:val="en-US" w:bidi="th-TH"/>
              </w:rPr>
              <w:t>)</w:t>
            </w:r>
          </w:p>
        </w:tc>
      </w:tr>
      <w:tr w:rsidR="00A077B3" w:rsidRPr="007B7A57" w14:paraId="7321B354" w14:textId="77777777" w:rsidTr="00FA780E">
        <w:trPr>
          <w:cantSplit/>
          <w:trHeight w:val="251"/>
        </w:trPr>
        <w:tc>
          <w:tcPr>
            <w:tcW w:w="4417" w:type="dxa"/>
            <w:shd w:val="clear" w:color="auto" w:fill="auto"/>
          </w:tcPr>
          <w:p w14:paraId="58F20639" w14:textId="77777777" w:rsidR="00A077B3" w:rsidRPr="007B7A57" w:rsidRDefault="00A077B3" w:rsidP="00BD2313">
            <w:pPr>
              <w:spacing w:line="240" w:lineRule="auto"/>
              <w:contextualSpacing/>
              <w:rPr>
                <w:rFonts w:ascii="Times New Roman" w:hAnsi="Times New Roman" w:cs="Times New Roman"/>
                <w:sz w:val="22"/>
                <w:szCs w:val="22"/>
              </w:rPr>
            </w:pPr>
            <w:r w:rsidRPr="007B7A57">
              <w:rPr>
                <w:rFonts w:ascii="Times New Roman" w:hAnsi="Times New Roman" w:cs="Times New Roman"/>
                <w:sz w:val="22"/>
                <w:szCs w:val="22"/>
              </w:rPr>
              <w:t>Profit before income tax expense</w:t>
            </w:r>
          </w:p>
        </w:tc>
        <w:tc>
          <w:tcPr>
            <w:tcW w:w="724" w:type="dxa"/>
            <w:shd w:val="clear" w:color="auto" w:fill="auto"/>
          </w:tcPr>
          <w:p w14:paraId="57E5ABDF"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20FF6AD2"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tcBorders>
              <w:bottom w:val="single" w:sz="4" w:space="0" w:color="auto"/>
            </w:tcBorders>
            <w:shd w:val="clear" w:color="auto" w:fill="auto"/>
          </w:tcPr>
          <w:p w14:paraId="01B1C7D8" w14:textId="09EE5D1E" w:rsidR="00A077B3" w:rsidRPr="007B7A57" w:rsidRDefault="000120BD"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3,172,446</w:t>
            </w:r>
          </w:p>
        </w:tc>
        <w:tc>
          <w:tcPr>
            <w:tcW w:w="178" w:type="dxa"/>
            <w:shd w:val="clear" w:color="auto" w:fill="auto"/>
          </w:tcPr>
          <w:p w14:paraId="1C4C5CDF"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3893A1B8"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81" w:type="dxa"/>
            <w:shd w:val="clear" w:color="auto" w:fill="auto"/>
          </w:tcPr>
          <w:p w14:paraId="12AFDDFF"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tcBorders>
              <w:bottom w:val="single" w:sz="4" w:space="0" w:color="auto"/>
            </w:tcBorders>
            <w:shd w:val="clear" w:color="auto" w:fill="auto"/>
          </w:tcPr>
          <w:p w14:paraId="7FE4446B" w14:textId="3CBC9E1A"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1,703,123</w:t>
            </w:r>
          </w:p>
        </w:tc>
      </w:tr>
      <w:tr w:rsidR="00A077B3" w:rsidRPr="007B7A57" w14:paraId="3FCF6C07" w14:textId="77777777" w:rsidTr="00FA780E">
        <w:trPr>
          <w:cantSplit/>
          <w:trHeight w:val="40"/>
        </w:trPr>
        <w:tc>
          <w:tcPr>
            <w:tcW w:w="4417" w:type="dxa"/>
            <w:shd w:val="clear" w:color="auto" w:fill="auto"/>
          </w:tcPr>
          <w:p w14:paraId="6EE9A475" w14:textId="77777777" w:rsidR="00A077B3" w:rsidRPr="007B7A57" w:rsidRDefault="00A077B3" w:rsidP="00BD2313">
            <w:pPr>
              <w:spacing w:line="240" w:lineRule="auto"/>
              <w:contextualSpacing/>
              <w:rPr>
                <w:rFonts w:ascii="Times New Roman" w:hAnsi="Times New Roman" w:cs="Times New Roman"/>
                <w:sz w:val="22"/>
                <w:szCs w:val="22"/>
              </w:rPr>
            </w:pPr>
            <w:r w:rsidRPr="007B7A57">
              <w:rPr>
                <w:rFonts w:ascii="Times New Roman" w:hAnsi="Times New Roman" w:cs="Times New Roman"/>
                <w:sz w:val="22"/>
                <w:szCs w:val="22"/>
              </w:rPr>
              <w:t>Income tax using the Thai corporation tax rate</w:t>
            </w:r>
          </w:p>
        </w:tc>
        <w:tc>
          <w:tcPr>
            <w:tcW w:w="724" w:type="dxa"/>
            <w:shd w:val="clear" w:color="auto" w:fill="auto"/>
          </w:tcPr>
          <w:p w14:paraId="145721F4" w14:textId="27B8E1FF" w:rsidR="00A077B3" w:rsidRPr="007B7A57" w:rsidRDefault="000120BD"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7B7A57">
              <w:rPr>
                <w:rFonts w:ascii="Times New Roman" w:hAnsi="Times New Roman" w:cs="Times New Roman"/>
                <w:sz w:val="22"/>
                <w:szCs w:val="22"/>
              </w:rPr>
              <w:t>20</w:t>
            </w:r>
          </w:p>
        </w:tc>
        <w:tc>
          <w:tcPr>
            <w:tcW w:w="178" w:type="dxa"/>
            <w:shd w:val="clear" w:color="auto" w:fill="auto"/>
          </w:tcPr>
          <w:p w14:paraId="6DBE5472"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0"/>
              <w:contextualSpacing/>
              <w:rPr>
                <w:rFonts w:ascii="Times New Roman" w:hAnsi="Times New Roman" w:cs="Times New Roman"/>
                <w:sz w:val="22"/>
                <w:szCs w:val="22"/>
              </w:rPr>
            </w:pPr>
          </w:p>
        </w:tc>
        <w:tc>
          <w:tcPr>
            <w:tcW w:w="1411" w:type="dxa"/>
            <w:tcBorders>
              <w:top w:val="single" w:sz="4" w:space="0" w:color="auto"/>
            </w:tcBorders>
            <w:shd w:val="clear" w:color="auto" w:fill="auto"/>
          </w:tcPr>
          <w:p w14:paraId="39BA8C34" w14:textId="50C21808" w:rsidR="00A077B3" w:rsidRPr="007B7A57" w:rsidRDefault="000120BD"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634,489</w:t>
            </w:r>
          </w:p>
        </w:tc>
        <w:tc>
          <w:tcPr>
            <w:tcW w:w="178" w:type="dxa"/>
            <w:shd w:val="clear" w:color="auto" w:fill="auto"/>
          </w:tcPr>
          <w:p w14:paraId="44A18B38"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0466C581" w14:textId="3EE097B8"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r w:rsidRPr="007B7A57">
              <w:rPr>
                <w:rFonts w:ascii="Times New Roman" w:hAnsi="Times New Roman" w:cs="Times New Roman"/>
                <w:sz w:val="22"/>
                <w:szCs w:val="22"/>
              </w:rPr>
              <w:t>20</w:t>
            </w:r>
          </w:p>
        </w:tc>
        <w:tc>
          <w:tcPr>
            <w:tcW w:w="181" w:type="dxa"/>
            <w:shd w:val="clear" w:color="auto" w:fill="auto"/>
          </w:tcPr>
          <w:p w14:paraId="75B39763"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jc w:val="center"/>
              <w:rPr>
                <w:rFonts w:ascii="Times New Roman" w:hAnsi="Times New Roman" w:cs="Times New Roman"/>
                <w:sz w:val="22"/>
                <w:szCs w:val="22"/>
              </w:rPr>
            </w:pPr>
          </w:p>
        </w:tc>
        <w:tc>
          <w:tcPr>
            <w:tcW w:w="1417" w:type="dxa"/>
            <w:tcBorders>
              <w:top w:val="single" w:sz="4" w:space="0" w:color="auto"/>
            </w:tcBorders>
            <w:shd w:val="clear" w:color="auto" w:fill="auto"/>
          </w:tcPr>
          <w:p w14:paraId="05C3B3A5" w14:textId="4E3D06EE"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340,625</w:t>
            </w:r>
          </w:p>
        </w:tc>
      </w:tr>
      <w:tr w:rsidR="00A077B3" w:rsidRPr="007B7A57" w14:paraId="77393FAC" w14:textId="77777777" w:rsidTr="00FA780E">
        <w:trPr>
          <w:cantSplit/>
          <w:trHeight w:val="50"/>
        </w:trPr>
        <w:tc>
          <w:tcPr>
            <w:tcW w:w="4417" w:type="dxa"/>
            <w:shd w:val="clear" w:color="auto" w:fill="auto"/>
          </w:tcPr>
          <w:p w14:paraId="13700D08" w14:textId="77777777" w:rsidR="00A077B3" w:rsidRPr="007B7A57" w:rsidRDefault="00A077B3" w:rsidP="00BD2313">
            <w:pPr>
              <w:spacing w:line="240" w:lineRule="auto"/>
              <w:contextualSpacing/>
              <w:rPr>
                <w:rFonts w:ascii="Times New Roman" w:hAnsi="Times New Roman" w:cs="Times New Roman"/>
                <w:sz w:val="22"/>
                <w:szCs w:val="22"/>
              </w:rPr>
            </w:pPr>
            <w:r w:rsidRPr="007B7A57">
              <w:rPr>
                <w:rFonts w:ascii="Times New Roman" w:hAnsi="Times New Roman" w:cs="Times New Roman"/>
                <w:sz w:val="22"/>
                <w:szCs w:val="22"/>
              </w:rPr>
              <w:t>Income not subject to tax</w:t>
            </w:r>
          </w:p>
        </w:tc>
        <w:tc>
          <w:tcPr>
            <w:tcW w:w="724" w:type="dxa"/>
            <w:shd w:val="clear" w:color="auto" w:fill="auto"/>
          </w:tcPr>
          <w:p w14:paraId="4CB0A021"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cs/>
              </w:rPr>
            </w:pPr>
          </w:p>
        </w:tc>
        <w:tc>
          <w:tcPr>
            <w:tcW w:w="178" w:type="dxa"/>
            <w:shd w:val="clear" w:color="auto" w:fill="auto"/>
          </w:tcPr>
          <w:p w14:paraId="2EFC02FB"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tcPr>
          <w:p w14:paraId="150B2DBB" w14:textId="4277B4C6" w:rsidR="00A077B3" w:rsidRPr="007B7A57" w:rsidRDefault="000120BD"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(569,796)</w:t>
            </w:r>
          </w:p>
        </w:tc>
        <w:tc>
          <w:tcPr>
            <w:tcW w:w="178" w:type="dxa"/>
            <w:shd w:val="clear" w:color="auto" w:fill="auto"/>
          </w:tcPr>
          <w:p w14:paraId="68E60A8A"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5C2F4565"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cs/>
              </w:rPr>
            </w:pPr>
          </w:p>
        </w:tc>
        <w:tc>
          <w:tcPr>
            <w:tcW w:w="181" w:type="dxa"/>
            <w:shd w:val="clear" w:color="auto" w:fill="auto"/>
          </w:tcPr>
          <w:p w14:paraId="1C8617CC"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shd w:val="clear" w:color="auto" w:fill="auto"/>
          </w:tcPr>
          <w:p w14:paraId="5F4BBA5C" w14:textId="23C4EFDD"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(45,185)</w:t>
            </w:r>
          </w:p>
        </w:tc>
      </w:tr>
      <w:tr w:rsidR="00A077B3" w:rsidRPr="007B7A57" w14:paraId="7BBB66AC" w14:textId="77777777" w:rsidTr="007B7A57">
        <w:trPr>
          <w:cantSplit/>
          <w:trHeight w:val="490"/>
        </w:trPr>
        <w:tc>
          <w:tcPr>
            <w:tcW w:w="4417" w:type="dxa"/>
            <w:shd w:val="clear" w:color="auto" w:fill="auto"/>
          </w:tcPr>
          <w:p w14:paraId="311F029C" w14:textId="024D0917" w:rsidR="00A077B3" w:rsidRPr="007B7A57" w:rsidRDefault="00A077B3" w:rsidP="00BD2313">
            <w:pPr>
              <w:tabs>
                <w:tab w:val="clear" w:pos="227"/>
                <w:tab w:val="left" w:pos="194"/>
              </w:tabs>
              <w:spacing w:line="240" w:lineRule="auto"/>
              <w:contextualSpacing/>
              <w:jc w:val="thaiDistribute"/>
              <w:rPr>
                <w:rFonts w:ascii="Times New Roman" w:hAnsi="Times New Roman" w:cs="Times New Roman"/>
                <w:sz w:val="22"/>
                <w:szCs w:val="22"/>
              </w:rPr>
            </w:pPr>
            <w:r w:rsidRPr="007B7A57">
              <w:rPr>
                <w:rFonts w:ascii="Times New Roman" w:hAnsi="Times New Roman" w:cs="Times New Roman"/>
                <w:sz w:val="22"/>
                <w:szCs w:val="22"/>
              </w:rPr>
              <w:t>Transection provided prior years become tax</w:t>
            </w:r>
            <w:r w:rsidR="007B7A57" w:rsidRPr="007B7A57">
              <w:rPr>
                <w:rFonts w:ascii="Times New Roman" w:hAnsi="Times New Roman" w:cs="Times New Roman"/>
                <w:sz w:val="22"/>
                <w:szCs w:val="22"/>
              </w:rPr>
              <w:t xml:space="preserve"> </w:t>
            </w:r>
            <w:r w:rsidR="007B7A57" w:rsidRPr="007B7A57">
              <w:rPr>
                <w:rFonts w:ascii="Times New Roman" w:hAnsi="Times New Roman" w:cs="Times New Roman"/>
                <w:sz w:val="22"/>
                <w:szCs w:val="22"/>
              </w:rPr>
              <w:br/>
              <w:t xml:space="preserve">   </w:t>
            </w:r>
            <w:proofErr w:type="spellStart"/>
            <w:r w:rsidRPr="007B7A57">
              <w:rPr>
                <w:rFonts w:ascii="Times New Roman" w:hAnsi="Times New Roman" w:cs="Times New Roman"/>
                <w:sz w:val="22"/>
                <w:szCs w:val="22"/>
              </w:rPr>
              <w:t>deducible</w:t>
            </w:r>
            <w:proofErr w:type="spellEnd"/>
            <w:r w:rsidRPr="007B7A57">
              <w:rPr>
                <w:rFonts w:ascii="Times New Roman" w:hAnsi="Times New Roman" w:cs="Times New Roman"/>
                <w:sz w:val="22"/>
                <w:szCs w:val="22"/>
              </w:rPr>
              <w:t xml:space="preserve"> in current year</w:t>
            </w:r>
          </w:p>
        </w:tc>
        <w:tc>
          <w:tcPr>
            <w:tcW w:w="724" w:type="dxa"/>
            <w:shd w:val="clear" w:color="auto" w:fill="auto"/>
          </w:tcPr>
          <w:p w14:paraId="0DB3FA82"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4C9E0CEA"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vAlign w:val="bottom"/>
          </w:tcPr>
          <w:p w14:paraId="65896A61" w14:textId="60625F5E" w:rsidR="00A077B3" w:rsidRPr="007B7A57" w:rsidRDefault="007B7A57" w:rsidP="007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w:t>
            </w:r>
          </w:p>
        </w:tc>
        <w:tc>
          <w:tcPr>
            <w:tcW w:w="178" w:type="dxa"/>
            <w:shd w:val="clear" w:color="auto" w:fill="auto"/>
          </w:tcPr>
          <w:p w14:paraId="63C2F02A"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48846ECC"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1B9B6566"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shd w:val="clear" w:color="auto" w:fill="auto"/>
          </w:tcPr>
          <w:p w14:paraId="230BECAF" w14:textId="77777777"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p w14:paraId="5E18E2A3" w14:textId="1B83B591" w:rsidR="00A077B3" w:rsidRPr="007B7A57" w:rsidRDefault="00A077B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(386,228)</w:t>
            </w:r>
          </w:p>
        </w:tc>
      </w:tr>
      <w:tr w:rsidR="00BD2313" w:rsidRPr="007B7A57" w14:paraId="0D6C0B1C" w14:textId="77777777" w:rsidTr="007B7A57">
        <w:trPr>
          <w:cantSplit/>
          <w:trHeight w:val="50"/>
        </w:trPr>
        <w:tc>
          <w:tcPr>
            <w:tcW w:w="4417" w:type="dxa"/>
            <w:shd w:val="clear" w:color="auto" w:fill="auto"/>
          </w:tcPr>
          <w:p w14:paraId="1529489C" w14:textId="4E21B933" w:rsidR="00BD2313" w:rsidRPr="007B7A57" w:rsidRDefault="00FA780E" w:rsidP="00BD2313">
            <w:pPr>
              <w:tabs>
                <w:tab w:val="clear" w:pos="227"/>
                <w:tab w:val="left" w:pos="194"/>
              </w:tabs>
              <w:spacing w:line="240" w:lineRule="auto"/>
              <w:jc w:val="thaiDistribute"/>
              <w:rPr>
                <w:rFonts w:ascii="Times New Roman" w:hAnsi="Times New Roman" w:cs="Times New Roman"/>
                <w:sz w:val="22"/>
                <w:szCs w:val="22"/>
              </w:rPr>
            </w:pPr>
            <w:r w:rsidRPr="007B7A57">
              <w:rPr>
                <w:rFonts w:ascii="Times New Roman" w:hAnsi="Times New Roman" w:cs="Times New Roman"/>
                <w:sz w:val="22"/>
                <w:szCs w:val="22"/>
              </w:rPr>
              <w:t>Expenses deductible at a greater amount</w:t>
            </w:r>
          </w:p>
        </w:tc>
        <w:tc>
          <w:tcPr>
            <w:tcW w:w="724" w:type="dxa"/>
            <w:shd w:val="clear" w:color="auto" w:fill="auto"/>
          </w:tcPr>
          <w:p w14:paraId="6BD33973" w14:textId="77777777" w:rsidR="00BD2313" w:rsidRPr="007B7A57" w:rsidRDefault="00BD231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214FD422" w14:textId="77777777" w:rsidR="00BD2313" w:rsidRPr="007B7A57" w:rsidRDefault="00BD231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vAlign w:val="bottom"/>
          </w:tcPr>
          <w:p w14:paraId="0E89F0CD" w14:textId="480E267F" w:rsidR="00BD2313" w:rsidRPr="007B7A57" w:rsidRDefault="00BD2313" w:rsidP="007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(15,004)</w:t>
            </w:r>
          </w:p>
        </w:tc>
        <w:tc>
          <w:tcPr>
            <w:tcW w:w="178" w:type="dxa"/>
            <w:shd w:val="clear" w:color="auto" w:fill="auto"/>
          </w:tcPr>
          <w:p w14:paraId="5CE790C8" w14:textId="77777777" w:rsidR="00BD2313" w:rsidRPr="007B7A57" w:rsidRDefault="00BD231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3AAA3E38" w14:textId="77777777" w:rsidR="00BD2313" w:rsidRPr="007B7A57" w:rsidRDefault="00BD231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3021C3F6" w14:textId="77777777" w:rsidR="00BD2313" w:rsidRPr="007B7A57" w:rsidRDefault="00BD231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shd w:val="clear" w:color="auto" w:fill="auto"/>
            <w:vAlign w:val="bottom"/>
          </w:tcPr>
          <w:p w14:paraId="1A677123" w14:textId="54F8991B" w:rsidR="00BD2313" w:rsidRPr="007B7A57" w:rsidRDefault="00BD2313" w:rsidP="007B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w:t>
            </w:r>
          </w:p>
        </w:tc>
      </w:tr>
      <w:tr w:rsidR="001A7CD1" w:rsidRPr="007B7A57" w14:paraId="00DF8BFC" w14:textId="77777777" w:rsidTr="00FA780E">
        <w:trPr>
          <w:cantSplit/>
          <w:trHeight w:val="490"/>
        </w:trPr>
        <w:tc>
          <w:tcPr>
            <w:tcW w:w="4417" w:type="dxa"/>
            <w:shd w:val="clear" w:color="auto" w:fill="auto"/>
          </w:tcPr>
          <w:p w14:paraId="50AE1CBD" w14:textId="28C6E450" w:rsidR="001A7CD1" w:rsidRPr="007B7A57" w:rsidRDefault="001A7CD1" w:rsidP="007B7A57">
            <w:pPr>
              <w:spacing w:line="240" w:lineRule="auto"/>
              <w:contextualSpacing/>
              <w:rPr>
                <w:rFonts w:ascii="Times New Roman" w:hAnsi="Times New Roman" w:cs="Times New Roman"/>
                <w:sz w:val="22"/>
                <w:szCs w:val="22"/>
              </w:rPr>
            </w:pPr>
            <w:r w:rsidRPr="007B7A57">
              <w:rPr>
                <w:rFonts w:ascii="Times New Roman" w:hAnsi="Times New Roman" w:cs="Times New Roman"/>
                <w:sz w:val="22"/>
                <w:szCs w:val="22"/>
              </w:rPr>
              <w:t xml:space="preserve">Expenses not deductible for tax purposes </w:t>
            </w:r>
            <w:r w:rsidR="007B7A57" w:rsidRPr="007B7A57">
              <w:rPr>
                <w:rFonts w:ascii="Times New Roman" w:hAnsi="Times New Roman" w:cs="Times New Roman"/>
                <w:sz w:val="22"/>
                <w:szCs w:val="22"/>
              </w:rPr>
              <w:br/>
              <w:t xml:space="preserve">   </w:t>
            </w:r>
            <w:r w:rsidRPr="007B7A57">
              <w:rPr>
                <w:rFonts w:ascii="Times New Roman" w:hAnsi="Times New Roman" w:cs="Times New Roman"/>
                <w:spacing w:val="-4"/>
                <w:sz w:val="22"/>
                <w:szCs w:val="22"/>
              </w:rPr>
              <w:t>and others</w:t>
            </w:r>
          </w:p>
        </w:tc>
        <w:tc>
          <w:tcPr>
            <w:tcW w:w="724" w:type="dxa"/>
            <w:shd w:val="clear" w:color="auto" w:fill="auto"/>
          </w:tcPr>
          <w:p w14:paraId="42916FF4"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6080AFB1"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tcPr>
          <w:p w14:paraId="4B591D83"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p w14:paraId="29F60591" w14:textId="479908EF" w:rsidR="001A7CD1" w:rsidRPr="007B7A57" w:rsidRDefault="00BD231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2,437</w:t>
            </w:r>
          </w:p>
        </w:tc>
        <w:tc>
          <w:tcPr>
            <w:tcW w:w="178" w:type="dxa"/>
            <w:shd w:val="clear" w:color="auto" w:fill="auto"/>
          </w:tcPr>
          <w:p w14:paraId="5E4061B1"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66F0B138"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3ACB9D17"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shd w:val="clear" w:color="auto" w:fill="auto"/>
          </w:tcPr>
          <w:p w14:paraId="75A4F4D2"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p w14:paraId="7C3463A4" w14:textId="545102B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5,946</w:t>
            </w:r>
          </w:p>
        </w:tc>
      </w:tr>
      <w:tr w:rsidR="001A7CD1" w:rsidRPr="007B7A57" w14:paraId="7192D0AB" w14:textId="77777777" w:rsidTr="00FA780E">
        <w:trPr>
          <w:cantSplit/>
          <w:trHeight w:val="251"/>
        </w:trPr>
        <w:tc>
          <w:tcPr>
            <w:tcW w:w="4417" w:type="dxa"/>
            <w:shd w:val="clear" w:color="auto" w:fill="auto"/>
          </w:tcPr>
          <w:p w14:paraId="7D1B9C11" w14:textId="0337D27A" w:rsidR="001A7CD1" w:rsidRPr="007B7A57" w:rsidRDefault="001A7CD1" w:rsidP="00BD2313">
            <w:pPr>
              <w:spacing w:line="240" w:lineRule="auto"/>
              <w:contextualSpacing/>
              <w:rPr>
                <w:rFonts w:ascii="Times New Roman" w:hAnsi="Times New Roman" w:cs="Times New Roman"/>
                <w:sz w:val="22"/>
                <w:szCs w:val="22"/>
              </w:rPr>
            </w:pPr>
            <w:r w:rsidRPr="007B7A57">
              <w:rPr>
                <w:rFonts w:ascii="Times New Roman" w:hAnsi="Times New Roman" w:cs="Times New Roman"/>
                <w:sz w:val="22"/>
                <w:szCs w:val="22"/>
              </w:rPr>
              <w:t>Loss carry forward</w:t>
            </w:r>
          </w:p>
        </w:tc>
        <w:tc>
          <w:tcPr>
            <w:tcW w:w="724" w:type="dxa"/>
            <w:shd w:val="clear" w:color="auto" w:fill="auto"/>
          </w:tcPr>
          <w:p w14:paraId="273F390E"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3F7C91BF"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tcPr>
          <w:p w14:paraId="28F0270D" w14:textId="4AD9DC05"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(52,126)</w:t>
            </w:r>
          </w:p>
        </w:tc>
        <w:tc>
          <w:tcPr>
            <w:tcW w:w="178" w:type="dxa"/>
            <w:shd w:val="clear" w:color="auto" w:fill="auto"/>
          </w:tcPr>
          <w:p w14:paraId="2016EF52"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2AE7EF36"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1ED0BCF7"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1417" w:type="dxa"/>
            <w:shd w:val="clear" w:color="auto" w:fill="auto"/>
          </w:tcPr>
          <w:p w14:paraId="48EE1B1C" w14:textId="2734DF64"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r w:rsidRPr="007B7A57">
              <w:rPr>
                <w:rFonts w:ascii="Times New Roman" w:hAnsi="Times New Roman" w:cs="Times New Roman"/>
                <w:sz w:val="22"/>
                <w:szCs w:val="22"/>
              </w:rPr>
              <w:t>84,842</w:t>
            </w:r>
          </w:p>
        </w:tc>
      </w:tr>
      <w:tr w:rsidR="001A7CD1" w:rsidRPr="007B7A57" w14:paraId="3181DEE6" w14:textId="77777777" w:rsidTr="00FA780E">
        <w:trPr>
          <w:cantSplit/>
          <w:trHeight w:val="40"/>
        </w:trPr>
        <w:tc>
          <w:tcPr>
            <w:tcW w:w="4417" w:type="dxa"/>
            <w:shd w:val="clear" w:color="auto" w:fill="auto"/>
          </w:tcPr>
          <w:p w14:paraId="1B09EA56" w14:textId="77777777" w:rsidR="001A7CD1" w:rsidRPr="007B7A57" w:rsidRDefault="001A7CD1" w:rsidP="00BD2313">
            <w:pPr>
              <w:spacing w:line="240" w:lineRule="auto"/>
              <w:contextualSpacing/>
              <w:rPr>
                <w:rFonts w:ascii="Times New Roman" w:hAnsi="Times New Roman" w:cs="Times New Roman"/>
                <w:sz w:val="22"/>
                <w:szCs w:val="22"/>
              </w:rPr>
            </w:pPr>
            <w:r w:rsidRPr="007B7A57">
              <w:rPr>
                <w:rFonts w:ascii="Times New Roman" w:hAnsi="Times New Roman" w:cs="Times New Roman"/>
                <w:b/>
                <w:bCs/>
                <w:sz w:val="22"/>
                <w:szCs w:val="22"/>
              </w:rPr>
              <w:t xml:space="preserve">Current tax </w:t>
            </w:r>
          </w:p>
        </w:tc>
        <w:tc>
          <w:tcPr>
            <w:tcW w:w="724" w:type="dxa"/>
            <w:shd w:val="clear" w:color="auto" w:fill="auto"/>
          </w:tcPr>
          <w:p w14:paraId="666FAA07"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64DAAA24"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tcBorders>
              <w:top w:val="single" w:sz="4" w:space="0" w:color="auto"/>
            </w:tcBorders>
            <w:shd w:val="clear" w:color="auto" w:fill="auto"/>
          </w:tcPr>
          <w:p w14:paraId="33BE1646" w14:textId="7A7B4DA8"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r w:rsidRPr="007B7A57">
              <w:rPr>
                <w:rFonts w:ascii="Times New Roman" w:hAnsi="Times New Roman" w:cs="Times New Roman"/>
                <w:b/>
                <w:bCs/>
                <w:sz w:val="22"/>
                <w:szCs w:val="22"/>
              </w:rPr>
              <w:t>-</w:t>
            </w:r>
          </w:p>
        </w:tc>
        <w:tc>
          <w:tcPr>
            <w:tcW w:w="178" w:type="dxa"/>
            <w:shd w:val="clear" w:color="auto" w:fill="auto"/>
          </w:tcPr>
          <w:p w14:paraId="1E694430"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670" w:type="dxa"/>
            <w:shd w:val="clear" w:color="auto" w:fill="auto"/>
          </w:tcPr>
          <w:p w14:paraId="4769A739"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3B4121FB"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1417" w:type="dxa"/>
            <w:tcBorders>
              <w:top w:val="single" w:sz="4" w:space="0" w:color="auto"/>
            </w:tcBorders>
            <w:shd w:val="clear" w:color="auto" w:fill="auto"/>
          </w:tcPr>
          <w:p w14:paraId="4CC15FB7" w14:textId="74F38748"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r w:rsidRPr="007B7A57">
              <w:rPr>
                <w:rFonts w:ascii="Times New Roman" w:hAnsi="Times New Roman" w:cs="Times New Roman"/>
                <w:b/>
                <w:bCs/>
                <w:sz w:val="22"/>
                <w:szCs w:val="22"/>
              </w:rPr>
              <w:t>-</w:t>
            </w:r>
          </w:p>
        </w:tc>
      </w:tr>
      <w:tr w:rsidR="001A7CD1" w:rsidRPr="007B7A57" w14:paraId="27525AA3" w14:textId="77777777" w:rsidTr="00FA780E">
        <w:trPr>
          <w:cantSplit/>
          <w:trHeight w:val="239"/>
        </w:trPr>
        <w:tc>
          <w:tcPr>
            <w:tcW w:w="4417" w:type="dxa"/>
            <w:shd w:val="clear" w:color="auto" w:fill="auto"/>
          </w:tcPr>
          <w:p w14:paraId="5E50FB37" w14:textId="77777777" w:rsidR="001A7CD1" w:rsidRPr="007B7A57" w:rsidRDefault="001A7CD1" w:rsidP="00BD2313">
            <w:pPr>
              <w:spacing w:line="240" w:lineRule="auto"/>
              <w:contextualSpacing/>
              <w:rPr>
                <w:rFonts w:ascii="Times New Roman" w:hAnsi="Times New Roman" w:cs="Times New Roman"/>
                <w:b/>
                <w:bCs/>
                <w:sz w:val="22"/>
                <w:szCs w:val="22"/>
              </w:rPr>
            </w:pPr>
            <w:r w:rsidRPr="007B7A57">
              <w:rPr>
                <w:rFonts w:ascii="Times New Roman" w:hAnsi="Times New Roman" w:cs="Times New Roman"/>
                <w:sz w:val="22"/>
                <w:szCs w:val="22"/>
              </w:rPr>
              <w:t>Over provided in prior years</w:t>
            </w:r>
          </w:p>
        </w:tc>
        <w:tc>
          <w:tcPr>
            <w:tcW w:w="724" w:type="dxa"/>
            <w:shd w:val="clear" w:color="auto" w:fill="auto"/>
          </w:tcPr>
          <w:p w14:paraId="63C248C4"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2F6E749A"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tcPr>
          <w:p w14:paraId="3B7BF2EA" w14:textId="22DA8CA0"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178" w:type="dxa"/>
            <w:shd w:val="clear" w:color="auto" w:fill="auto"/>
          </w:tcPr>
          <w:p w14:paraId="1D22D2FA"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5C047DBC"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sz w:val="22"/>
                <w:szCs w:val="22"/>
              </w:rPr>
            </w:pPr>
          </w:p>
        </w:tc>
        <w:tc>
          <w:tcPr>
            <w:tcW w:w="181" w:type="dxa"/>
            <w:shd w:val="clear" w:color="auto" w:fill="auto"/>
          </w:tcPr>
          <w:p w14:paraId="335888FD"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shd w:val="clear" w:color="auto" w:fill="auto"/>
          </w:tcPr>
          <w:p w14:paraId="668C16C4" w14:textId="3551A3AD"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r>
      <w:tr w:rsidR="001A7CD1" w:rsidRPr="007B7A57" w14:paraId="537F22DE" w14:textId="77777777" w:rsidTr="00FA780E">
        <w:trPr>
          <w:cantSplit/>
          <w:trHeight w:val="251"/>
        </w:trPr>
        <w:tc>
          <w:tcPr>
            <w:tcW w:w="4417" w:type="dxa"/>
            <w:shd w:val="clear" w:color="auto" w:fill="auto"/>
          </w:tcPr>
          <w:p w14:paraId="1D6BD53E" w14:textId="77777777" w:rsidR="001A7CD1" w:rsidRPr="007B7A57" w:rsidRDefault="001A7CD1" w:rsidP="00BD2313">
            <w:pPr>
              <w:spacing w:line="240" w:lineRule="auto"/>
              <w:contextualSpacing/>
              <w:rPr>
                <w:rFonts w:ascii="Times New Roman" w:hAnsi="Times New Roman" w:cs="Times New Roman"/>
                <w:sz w:val="22"/>
                <w:szCs w:val="22"/>
              </w:rPr>
            </w:pPr>
            <w:r w:rsidRPr="007B7A57">
              <w:rPr>
                <w:rFonts w:ascii="Times New Roman" w:hAnsi="Times New Roman" w:cs="Times New Roman"/>
                <w:sz w:val="22"/>
                <w:szCs w:val="22"/>
              </w:rPr>
              <w:t>Movements in temporary differences</w:t>
            </w:r>
          </w:p>
        </w:tc>
        <w:tc>
          <w:tcPr>
            <w:tcW w:w="724" w:type="dxa"/>
            <w:shd w:val="clear" w:color="auto" w:fill="auto"/>
          </w:tcPr>
          <w:p w14:paraId="4CE05D93"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78" w:type="dxa"/>
            <w:shd w:val="clear" w:color="auto" w:fill="auto"/>
          </w:tcPr>
          <w:p w14:paraId="5672B721"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1" w:type="dxa"/>
            <w:shd w:val="clear" w:color="auto" w:fill="auto"/>
          </w:tcPr>
          <w:p w14:paraId="09E847F4" w14:textId="6BD611A9" w:rsidR="001A7CD1" w:rsidRPr="0094108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cs/>
              </w:rPr>
            </w:pPr>
            <w:r w:rsidRPr="00941087">
              <w:rPr>
                <w:rFonts w:ascii="Times New Roman" w:hAnsi="Times New Roman" w:cs="Times New Roman"/>
                <w:sz w:val="22"/>
                <w:szCs w:val="22"/>
              </w:rPr>
              <w:t>90,805</w:t>
            </w:r>
          </w:p>
        </w:tc>
        <w:tc>
          <w:tcPr>
            <w:tcW w:w="178" w:type="dxa"/>
            <w:shd w:val="clear" w:color="auto" w:fill="auto"/>
          </w:tcPr>
          <w:p w14:paraId="2F1D22C0"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670" w:type="dxa"/>
            <w:shd w:val="clear" w:color="auto" w:fill="auto"/>
          </w:tcPr>
          <w:p w14:paraId="0BCAE1B1"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p>
        </w:tc>
        <w:tc>
          <w:tcPr>
            <w:tcW w:w="181" w:type="dxa"/>
            <w:shd w:val="clear" w:color="auto" w:fill="auto"/>
          </w:tcPr>
          <w:p w14:paraId="0140F0C9"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rPr>
            </w:pPr>
          </w:p>
        </w:tc>
        <w:tc>
          <w:tcPr>
            <w:tcW w:w="1417" w:type="dxa"/>
            <w:shd w:val="clear" w:color="auto" w:fill="auto"/>
          </w:tcPr>
          <w:p w14:paraId="33620C50" w14:textId="5725A83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sz w:val="22"/>
                <w:szCs w:val="22"/>
                <w:cs/>
              </w:rPr>
            </w:pPr>
            <w:r w:rsidRPr="007B7A57">
              <w:rPr>
                <w:rFonts w:ascii="Times New Roman" w:hAnsi="Times New Roman" w:cs="Times New Roman"/>
                <w:sz w:val="22"/>
                <w:szCs w:val="22"/>
              </w:rPr>
              <w:t>(66,126)</w:t>
            </w:r>
          </w:p>
        </w:tc>
      </w:tr>
      <w:tr w:rsidR="001A7CD1" w:rsidRPr="007B7A57" w14:paraId="020F5D3D" w14:textId="77777777" w:rsidTr="00FA780E">
        <w:trPr>
          <w:cantSplit/>
          <w:trHeight w:val="239"/>
        </w:trPr>
        <w:tc>
          <w:tcPr>
            <w:tcW w:w="4417" w:type="dxa"/>
            <w:shd w:val="clear" w:color="auto" w:fill="auto"/>
          </w:tcPr>
          <w:p w14:paraId="4F6980C4" w14:textId="77777777" w:rsidR="001A7CD1" w:rsidRPr="007B7A57" w:rsidRDefault="001A7CD1" w:rsidP="00BD2313">
            <w:pPr>
              <w:spacing w:line="240" w:lineRule="auto"/>
              <w:contextualSpacing/>
              <w:rPr>
                <w:rFonts w:ascii="Times New Roman" w:hAnsi="Times New Roman" w:cs="Times New Roman"/>
                <w:sz w:val="22"/>
                <w:szCs w:val="22"/>
              </w:rPr>
            </w:pPr>
            <w:r w:rsidRPr="007B7A57">
              <w:rPr>
                <w:rFonts w:ascii="Times New Roman" w:hAnsi="Times New Roman" w:cs="Times New Roman"/>
                <w:b/>
                <w:bCs/>
                <w:sz w:val="22"/>
                <w:szCs w:val="22"/>
              </w:rPr>
              <w:t>Income tax expense (benefit)</w:t>
            </w:r>
          </w:p>
        </w:tc>
        <w:tc>
          <w:tcPr>
            <w:tcW w:w="724" w:type="dxa"/>
            <w:tcBorders>
              <w:top w:val="single" w:sz="4" w:space="0" w:color="auto"/>
              <w:bottom w:val="double" w:sz="4" w:space="0" w:color="auto"/>
            </w:tcBorders>
            <w:shd w:val="clear" w:color="auto" w:fill="auto"/>
          </w:tcPr>
          <w:p w14:paraId="1D7DC6C2" w14:textId="401DE015" w:rsidR="001A7CD1" w:rsidRPr="007B7A57" w:rsidRDefault="00BD2313"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r w:rsidRPr="007B7A57">
              <w:rPr>
                <w:rFonts w:ascii="Times New Roman" w:hAnsi="Times New Roman" w:cs="Times New Roman"/>
                <w:b/>
                <w:bCs/>
                <w:sz w:val="22"/>
                <w:szCs w:val="22"/>
              </w:rPr>
              <w:t>-</w:t>
            </w:r>
          </w:p>
        </w:tc>
        <w:tc>
          <w:tcPr>
            <w:tcW w:w="178" w:type="dxa"/>
            <w:shd w:val="clear" w:color="auto" w:fill="auto"/>
          </w:tcPr>
          <w:p w14:paraId="7D3EB4FF"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1411" w:type="dxa"/>
            <w:tcBorders>
              <w:top w:val="single" w:sz="4" w:space="0" w:color="auto"/>
              <w:bottom w:val="double" w:sz="4" w:space="0" w:color="auto"/>
            </w:tcBorders>
            <w:shd w:val="clear" w:color="auto" w:fill="auto"/>
          </w:tcPr>
          <w:p w14:paraId="69B2A780" w14:textId="24CDE7E6"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r w:rsidRPr="007B7A57">
              <w:rPr>
                <w:rFonts w:ascii="Times New Roman" w:hAnsi="Times New Roman" w:cs="Times New Roman"/>
                <w:b/>
                <w:bCs/>
                <w:sz w:val="22"/>
                <w:szCs w:val="22"/>
              </w:rPr>
              <w:t>90,805</w:t>
            </w:r>
          </w:p>
        </w:tc>
        <w:tc>
          <w:tcPr>
            <w:tcW w:w="178" w:type="dxa"/>
            <w:shd w:val="clear" w:color="auto" w:fill="auto"/>
          </w:tcPr>
          <w:p w14:paraId="05D0C5ED"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670" w:type="dxa"/>
            <w:tcBorders>
              <w:top w:val="single" w:sz="4" w:space="0" w:color="auto"/>
              <w:bottom w:val="double" w:sz="4" w:space="0" w:color="auto"/>
            </w:tcBorders>
            <w:shd w:val="clear" w:color="auto" w:fill="auto"/>
          </w:tcPr>
          <w:p w14:paraId="3545C235" w14:textId="23C1B982"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imes New Roman" w:hAnsi="Times New Roman" w:cs="Times New Roman"/>
                <w:b/>
                <w:bCs/>
                <w:sz w:val="22"/>
                <w:szCs w:val="22"/>
              </w:rPr>
            </w:pPr>
            <w:r w:rsidRPr="007B7A57">
              <w:rPr>
                <w:rFonts w:ascii="Times New Roman" w:hAnsi="Times New Roman" w:cs="Times New Roman"/>
                <w:b/>
                <w:bCs/>
                <w:sz w:val="22"/>
                <w:szCs w:val="22"/>
              </w:rPr>
              <w:t>-</w:t>
            </w:r>
          </w:p>
        </w:tc>
        <w:tc>
          <w:tcPr>
            <w:tcW w:w="181" w:type="dxa"/>
            <w:shd w:val="clear" w:color="auto" w:fill="auto"/>
          </w:tcPr>
          <w:p w14:paraId="50382C11" w14:textId="77777777"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p>
        </w:tc>
        <w:tc>
          <w:tcPr>
            <w:tcW w:w="1417" w:type="dxa"/>
            <w:tcBorders>
              <w:top w:val="single" w:sz="4" w:space="0" w:color="auto"/>
              <w:bottom w:val="double" w:sz="4" w:space="0" w:color="auto"/>
            </w:tcBorders>
            <w:shd w:val="clear" w:color="auto" w:fill="auto"/>
          </w:tcPr>
          <w:p w14:paraId="15FF6697" w14:textId="5EB48708" w:rsidR="001A7CD1" w:rsidRPr="007B7A57" w:rsidRDefault="001A7CD1" w:rsidP="00BD2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08" w:right="-108"/>
              <w:contextualSpacing/>
              <w:rPr>
                <w:rFonts w:ascii="Times New Roman" w:hAnsi="Times New Roman" w:cs="Times New Roman"/>
                <w:b/>
                <w:bCs/>
                <w:sz w:val="22"/>
                <w:szCs w:val="22"/>
              </w:rPr>
            </w:pPr>
            <w:r w:rsidRPr="007B7A57">
              <w:rPr>
                <w:rFonts w:ascii="Times New Roman" w:hAnsi="Times New Roman" w:cs="Times New Roman"/>
                <w:b/>
                <w:bCs/>
                <w:sz w:val="22"/>
                <w:szCs w:val="22"/>
              </w:rPr>
              <w:t>(66,126)</w:t>
            </w:r>
          </w:p>
        </w:tc>
      </w:tr>
    </w:tbl>
    <w:p w14:paraId="45BD072A" w14:textId="77777777" w:rsidR="00B64A14" w:rsidRPr="00F43316" w:rsidRDefault="00B64A14"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47"/>
        <w:jc w:val="both"/>
        <w:rPr>
          <w:rFonts w:ascii="Times New Roman" w:hAnsi="Times New Roman" w:cs="Times New Roman"/>
          <w:sz w:val="22"/>
          <w:szCs w:val="22"/>
        </w:rPr>
      </w:pPr>
    </w:p>
    <w:p w14:paraId="4941C9B7" w14:textId="22204633" w:rsidR="00134B0C" w:rsidRPr="003F7EE4" w:rsidRDefault="00134B0C" w:rsidP="00337727">
      <w:pPr>
        <w:pStyle w:val="E5Head1"/>
        <w:ind w:left="540" w:hanging="522"/>
      </w:pPr>
      <w:r w:rsidRPr="003F7EE4">
        <w:t>Basic earnings per share</w:t>
      </w:r>
    </w:p>
    <w:p w14:paraId="4B31E805" w14:textId="4FBF8AB1" w:rsidR="00134B0C" w:rsidRPr="00925E1E" w:rsidRDefault="00134B0C" w:rsidP="00925E1E">
      <w:pPr>
        <w:pStyle w:val="E5Head1"/>
        <w:numPr>
          <w:ilvl w:val="0"/>
          <w:numId w:val="0"/>
        </w:numPr>
        <w:ind w:left="540"/>
        <w:jc w:val="thaiDistribute"/>
        <w:rPr>
          <w:b w:val="0"/>
          <w:bCs w:val="0"/>
          <w:sz w:val="22"/>
          <w:szCs w:val="22"/>
        </w:rPr>
      </w:pPr>
    </w:p>
    <w:p w14:paraId="02388810" w14:textId="019D67A3" w:rsidR="00134B0C" w:rsidRPr="00925E1E" w:rsidRDefault="00134B0C" w:rsidP="00925E1E">
      <w:pPr>
        <w:pStyle w:val="E5Head1"/>
        <w:numPr>
          <w:ilvl w:val="0"/>
          <w:numId w:val="0"/>
        </w:numPr>
        <w:ind w:left="540"/>
        <w:jc w:val="thaiDistribute"/>
        <w:rPr>
          <w:b w:val="0"/>
          <w:bCs w:val="0"/>
          <w:sz w:val="22"/>
          <w:szCs w:val="22"/>
        </w:rPr>
      </w:pPr>
      <w:r w:rsidRPr="00925E1E">
        <w:rPr>
          <w:b w:val="0"/>
          <w:bCs w:val="0"/>
          <w:sz w:val="22"/>
          <w:szCs w:val="22"/>
        </w:rPr>
        <w:t>The calculations of basic earnings per share for the year ended 31 December were based on the profit for the year attributable to ordinary shareholders and the weighted average number of ordinary shares outstanding during the year, after adjusting the number of ordinary shares from the change in par value of the ordinary shares as described in note 1</w:t>
      </w:r>
      <w:r w:rsidR="00C3425D" w:rsidRPr="00925E1E">
        <w:rPr>
          <w:b w:val="0"/>
          <w:bCs w:val="0"/>
          <w:sz w:val="22"/>
          <w:szCs w:val="22"/>
        </w:rPr>
        <w:t>3</w:t>
      </w:r>
      <w:r w:rsidRPr="00925E1E">
        <w:rPr>
          <w:b w:val="0"/>
          <w:bCs w:val="0"/>
          <w:sz w:val="22"/>
          <w:szCs w:val="22"/>
        </w:rPr>
        <w:t>. The number of ordinary shares used in the calculation was adjusted as if such change had occurred at the beginning of the earliest reporting period as follows:</w:t>
      </w:r>
    </w:p>
    <w:p w14:paraId="29D7C77C" w14:textId="1E5D782D" w:rsidR="003A5A5E" w:rsidRDefault="003A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b/>
          <w:bCs/>
          <w:sz w:val="22"/>
          <w:szCs w:val="22"/>
        </w:rPr>
        <w:br w:type="page"/>
      </w:r>
    </w:p>
    <w:tbl>
      <w:tblPr>
        <w:tblW w:w="9650" w:type="dxa"/>
        <w:tblInd w:w="142" w:type="dxa"/>
        <w:tblLook w:val="04A0" w:firstRow="1" w:lastRow="0" w:firstColumn="1" w:lastColumn="0" w:noHBand="0" w:noVBand="1"/>
      </w:tblPr>
      <w:tblGrid>
        <w:gridCol w:w="5870"/>
        <w:gridCol w:w="1584"/>
        <w:gridCol w:w="684"/>
        <w:gridCol w:w="1512"/>
      </w:tblGrid>
      <w:tr w:rsidR="00323E7D" w:rsidRPr="0087029F" w14:paraId="02D176BF" w14:textId="77777777" w:rsidTr="00574D13">
        <w:trPr>
          <w:trHeight w:val="51"/>
          <w:tblHeader/>
        </w:trPr>
        <w:tc>
          <w:tcPr>
            <w:tcW w:w="5870" w:type="dxa"/>
            <w:shd w:val="clear" w:color="auto" w:fill="auto"/>
            <w:vAlign w:val="bottom"/>
          </w:tcPr>
          <w:p w14:paraId="14DCA24A" w14:textId="77777777" w:rsidR="00323E7D" w:rsidRPr="0087029F" w:rsidRDefault="00323E7D" w:rsidP="008E08DA">
            <w:pPr>
              <w:spacing w:line="340" w:lineRule="exact"/>
              <w:ind w:right="47"/>
              <w:rPr>
                <w:rFonts w:ascii="Times New Roman" w:hAnsi="Times New Roman" w:cs="Times New Roman"/>
                <w:sz w:val="22"/>
                <w:szCs w:val="22"/>
              </w:rPr>
            </w:pPr>
          </w:p>
        </w:tc>
        <w:tc>
          <w:tcPr>
            <w:tcW w:w="1584" w:type="dxa"/>
            <w:shd w:val="clear" w:color="auto" w:fill="auto"/>
            <w:vAlign w:val="bottom"/>
          </w:tcPr>
          <w:p w14:paraId="6F4ABDFB" w14:textId="77777777" w:rsidR="00323E7D" w:rsidRPr="0087029F" w:rsidRDefault="00323E7D" w:rsidP="008E08DA">
            <w:pPr>
              <w:spacing w:line="340" w:lineRule="exact"/>
              <w:ind w:right="47"/>
              <w:jc w:val="center"/>
              <w:rPr>
                <w:rFonts w:ascii="Times New Roman" w:hAnsi="Times New Roman" w:cs="Times New Roman"/>
                <w:sz w:val="22"/>
                <w:szCs w:val="22"/>
              </w:rPr>
            </w:pPr>
            <w:r w:rsidRPr="0087029F">
              <w:rPr>
                <w:rFonts w:ascii="Times New Roman" w:hAnsi="Times New Roman" w:cs="Times New Roman"/>
                <w:sz w:val="22"/>
                <w:szCs w:val="22"/>
              </w:rPr>
              <w:t>2023</w:t>
            </w:r>
          </w:p>
        </w:tc>
        <w:tc>
          <w:tcPr>
            <w:tcW w:w="684" w:type="dxa"/>
            <w:shd w:val="clear" w:color="auto" w:fill="auto"/>
            <w:vAlign w:val="bottom"/>
          </w:tcPr>
          <w:p w14:paraId="216742DE" w14:textId="77777777" w:rsidR="00323E7D" w:rsidRPr="0087029F" w:rsidRDefault="00323E7D" w:rsidP="008E08DA">
            <w:pPr>
              <w:spacing w:line="340" w:lineRule="exact"/>
              <w:ind w:right="47"/>
              <w:jc w:val="center"/>
              <w:rPr>
                <w:rFonts w:ascii="Times New Roman" w:hAnsi="Times New Roman" w:cs="Times New Roman"/>
                <w:sz w:val="22"/>
                <w:szCs w:val="22"/>
              </w:rPr>
            </w:pPr>
          </w:p>
        </w:tc>
        <w:tc>
          <w:tcPr>
            <w:tcW w:w="1512" w:type="dxa"/>
            <w:shd w:val="clear" w:color="auto" w:fill="auto"/>
            <w:vAlign w:val="bottom"/>
          </w:tcPr>
          <w:p w14:paraId="117CFBB8" w14:textId="77777777" w:rsidR="00323E7D" w:rsidRPr="0087029F" w:rsidRDefault="00323E7D" w:rsidP="008E08DA">
            <w:pPr>
              <w:spacing w:line="340" w:lineRule="exact"/>
              <w:ind w:right="47"/>
              <w:jc w:val="center"/>
              <w:rPr>
                <w:rFonts w:ascii="Times New Roman" w:hAnsi="Times New Roman" w:cs="Times New Roman"/>
                <w:sz w:val="22"/>
                <w:szCs w:val="22"/>
              </w:rPr>
            </w:pPr>
            <w:r w:rsidRPr="0087029F">
              <w:rPr>
                <w:rFonts w:ascii="Times New Roman" w:hAnsi="Times New Roman" w:cs="Times New Roman"/>
                <w:sz w:val="22"/>
                <w:szCs w:val="22"/>
              </w:rPr>
              <w:t>2022</w:t>
            </w:r>
          </w:p>
        </w:tc>
      </w:tr>
      <w:tr w:rsidR="00323E7D" w:rsidRPr="0087029F" w14:paraId="512CA10E" w14:textId="77777777" w:rsidTr="00574D13">
        <w:trPr>
          <w:trHeight w:val="47"/>
          <w:tblHeader/>
        </w:trPr>
        <w:tc>
          <w:tcPr>
            <w:tcW w:w="5870" w:type="dxa"/>
            <w:shd w:val="clear" w:color="auto" w:fill="auto"/>
            <w:vAlign w:val="bottom"/>
          </w:tcPr>
          <w:p w14:paraId="38C53A01" w14:textId="77777777" w:rsidR="00323E7D" w:rsidRPr="0087029F" w:rsidRDefault="00323E7D" w:rsidP="008E08DA">
            <w:pPr>
              <w:spacing w:line="340" w:lineRule="exact"/>
              <w:ind w:right="47"/>
              <w:rPr>
                <w:rFonts w:ascii="Times New Roman" w:hAnsi="Times New Roman" w:cs="Times New Roman"/>
                <w:sz w:val="22"/>
                <w:szCs w:val="22"/>
              </w:rPr>
            </w:pPr>
          </w:p>
        </w:tc>
        <w:tc>
          <w:tcPr>
            <w:tcW w:w="3780" w:type="dxa"/>
            <w:gridSpan w:val="3"/>
            <w:shd w:val="clear" w:color="auto" w:fill="auto"/>
            <w:vAlign w:val="bottom"/>
          </w:tcPr>
          <w:p w14:paraId="014F1030" w14:textId="77777777" w:rsidR="00323E7D" w:rsidRPr="0087029F" w:rsidRDefault="00323E7D" w:rsidP="001621F3">
            <w:pPr>
              <w:tabs>
                <w:tab w:val="clear" w:pos="227"/>
                <w:tab w:val="clear" w:pos="2807"/>
                <w:tab w:val="left" w:pos="360"/>
                <w:tab w:val="left" w:pos="2683"/>
              </w:tabs>
              <w:spacing w:line="340" w:lineRule="exact"/>
              <w:ind w:left="-110"/>
              <w:jc w:val="center"/>
              <w:rPr>
                <w:rFonts w:ascii="Times New Roman" w:hAnsi="Times New Roman" w:cs="Times New Roman"/>
                <w:spacing w:val="-2"/>
                <w:sz w:val="22"/>
                <w:szCs w:val="22"/>
              </w:rPr>
            </w:pPr>
            <w:r w:rsidRPr="0087029F">
              <w:rPr>
                <w:rFonts w:ascii="Times New Roman" w:hAnsi="Times New Roman" w:cs="Times New Roman"/>
                <w:i/>
                <w:iCs/>
                <w:spacing w:val="-2"/>
                <w:sz w:val="22"/>
                <w:szCs w:val="22"/>
              </w:rPr>
              <w:t>(in thousand Baht / thousand shares)</w:t>
            </w:r>
          </w:p>
        </w:tc>
      </w:tr>
      <w:tr w:rsidR="00323E7D" w:rsidRPr="0087029F" w14:paraId="3D29ECA0" w14:textId="77777777" w:rsidTr="00574D13">
        <w:trPr>
          <w:trHeight w:val="47"/>
        </w:trPr>
        <w:tc>
          <w:tcPr>
            <w:tcW w:w="5870" w:type="dxa"/>
            <w:shd w:val="clear" w:color="auto" w:fill="auto"/>
            <w:vAlign w:val="bottom"/>
          </w:tcPr>
          <w:p w14:paraId="7EE3DF9C" w14:textId="64ECF858" w:rsidR="00323E7D" w:rsidRPr="0087029F" w:rsidRDefault="00323E7D" w:rsidP="0099053A">
            <w:pPr>
              <w:spacing w:line="340" w:lineRule="exact"/>
              <w:ind w:left="290" w:right="47"/>
              <w:rPr>
                <w:rFonts w:ascii="Times New Roman" w:hAnsi="Times New Roman" w:cs="Times New Roman"/>
                <w:i/>
                <w:iCs/>
                <w:sz w:val="22"/>
                <w:szCs w:val="22"/>
              </w:rPr>
            </w:pPr>
            <w:r w:rsidRPr="0087029F">
              <w:rPr>
                <w:rFonts w:ascii="Times New Roman" w:hAnsi="Times New Roman" w:cs="Times New Roman"/>
                <w:b/>
                <w:bCs/>
                <w:i/>
                <w:iCs/>
                <w:position w:val="6"/>
                <w:sz w:val="22"/>
                <w:szCs w:val="22"/>
              </w:rPr>
              <w:t>For the year ended 31 December</w:t>
            </w:r>
          </w:p>
        </w:tc>
        <w:tc>
          <w:tcPr>
            <w:tcW w:w="1584" w:type="dxa"/>
            <w:shd w:val="clear" w:color="auto" w:fill="auto"/>
            <w:vAlign w:val="bottom"/>
          </w:tcPr>
          <w:p w14:paraId="07065604" w14:textId="77777777" w:rsidR="00323E7D" w:rsidRPr="0087029F" w:rsidRDefault="00323E7D" w:rsidP="008E08DA">
            <w:pPr>
              <w:spacing w:line="340" w:lineRule="exact"/>
              <w:ind w:right="47"/>
              <w:jc w:val="right"/>
              <w:rPr>
                <w:rFonts w:ascii="Times New Roman" w:hAnsi="Times New Roman" w:cs="Times New Roman"/>
                <w:sz w:val="22"/>
                <w:szCs w:val="22"/>
              </w:rPr>
            </w:pPr>
          </w:p>
        </w:tc>
        <w:tc>
          <w:tcPr>
            <w:tcW w:w="684" w:type="dxa"/>
            <w:shd w:val="clear" w:color="auto" w:fill="auto"/>
            <w:vAlign w:val="bottom"/>
          </w:tcPr>
          <w:p w14:paraId="191E9D84" w14:textId="77777777" w:rsidR="00323E7D" w:rsidRPr="0087029F" w:rsidRDefault="00323E7D" w:rsidP="008E08DA">
            <w:pPr>
              <w:spacing w:line="340" w:lineRule="exact"/>
              <w:ind w:right="47"/>
              <w:jc w:val="right"/>
              <w:rPr>
                <w:rFonts w:ascii="Times New Roman" w:hAnsi="Times New Roman" w:cs="Times New Roman"/>
                <w:sz w:val="22"/>
                <w:szCs w:val="22"/>
              </w:rPr>
            </w:pPr>
          </w:p>
        </w:tc>
        <w:tc>
          <w:tcPr>
            <w:tcW w:w="1512" w:type="dxa"/>
            <w:shd w:val="clear" w:color="auto" w:fill="auto"/>
            <w:vAlign w:val="bottom"/>
          </w:tcPr>
          <w:p w14:paraId="468D7E0F" w14:textId="77777777" w:rsidR="00323E7D" w:rsidRPr="0087029F" w:rsidRDefault="00323E7D" w:rsidP="008E08DA">
            <w:pPr>
              <w:spacing w:line="340" w:lineRule="exact"/>
              <w:ind w:right="47"/>
              <w:jc w:val="right"/>
              <w:rPr>
                <w:rFonts w:ascii="Times New Roman" w:hAnsi="Times New Roman" w:cs="Times New Roman"/>
                <w:sz w:val="22"/>
                <w:szCs w:val="22"/>
              </w:rPr>
            </w:pPr>
          </w:p>
        </w:tc>
      </w:tr>
      <w:tr w:rsidR="00323E7D" w:rsidRPr="0087029F" w14:paraId="2286499A" w14:textId="77777777" w:rsidTr="0099053A">
        <w:trPr>
          <w:trHeight w:val="60"/>
        </w:trPr>
        <w:tc>
          <w:tcPr>
            <w:tcW w:w="5870" w:type="dxa"/>
            <w:shd w:val="clear" w:color="auto" w:fill="auto"/>
            <w:vAlign w:val="bottom"/>
          </w:tcPr>
          <w:p w14:paraId="0C67948A" w14:textId="77777777" w:rsidR="00323E7D" w:rsidRPr="0087029F" w:rsidRDefault="00323E7D" w:rsidP="0099053A">
            <w:pPr>
              <w:spacing w:line="340" w:lineRule="exact"/>
              <w:ind w:left="290" w:right="47"/>
              <w:rPr>
                <w:rFonts w:ascii="Times New Roman" w:hAnsi="Times New Roman" w:cs="Times New Roman"/>
                <w:i/>
                <w:iCs/>
                <w:sz w:val="22"/>
                <w:szCs w:val="22"/>
              </w:rPr>
            </w:pPr>
            <w:r w:rsidRPr="0087029F">
              <w:rPr>
                <w:rFonts w:ascii="Times New Roman" w:hAnsi="Times New Roman" w:cs="Times New Roman"/>
                <w:sz w:val="22"/>
                <w:szCs w:val="22"/>
              </w:rPr>
              <w:t>Profit</w:t>
            </w:r>
            <w:r w:rsidRPr="0087029F">
              <w:rPr>
                <w:rFonts w:ascii="Times New Roman" w:hAnsi="Times New Roman" w:cs="Times New Roman"/>
                <w:sz w:val="22"/>
                <w:szCs w:val="22"/>
                <w:cs/>
              </w:rPr>
              <w:t xml:space="preserve"> </w:t>
            </w:r>
            <w:r w:rsidRPr="0087029F">
              <w:rPr>
                <w:rFonts w:ascii="Times New Roman" w:hAnsi="Times New Roman" w:cs="Times New Roman"/>
                <w:sz w:val="22"/>
                <w:szCs w:val="22"/>
              </w:rPr>
              <w:t>for the period</w:t>
            </w:r>
          </w:p>
        </w:tc>
        <w:tc>
          <w:tcPr>
            <w:tcW w:w="1584" w:type="dxa"/>
            <w:tcBorders>
              <w:bottom w:val="double" w:sz="4" w:space="0" w:color="auto"/>
            </w:tcBorders>
            <w:shd w:val="clear" w:color="auto" w:fill="auto"/>
            <w:vAlign w:val="bottom"/>
          </w:tcPr>
          <w:p w14:paraId="7CBA2083" w14:textId="6AF32334" w:rsidR="00323E7D" w:rsidRPr="0087029F" w:rsidRDefault="001A7CD1"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3,081,641</w:t>
            </w:r>
          </w:p>
        </w:tc>
        <w:tc>
          <w:tcPr>
            <w:tcW w:w="684" w:type="dxa"/>
            <w:shd w:val="clear" w:color="auto" w:fill="auto"/>
            <w:vAlign w:val="bottom"/>
          </w:tcPr>
          <w:p w14:paraId="0B7E2C24" w14:textId="77777777" w:rsidR="00323E7D" w:rsidRPr="0087029F" w:rsidRDefault="00323E7D" w:rsidP="008E08DA">
            <w:pPr>
              <w:spacing w:line="340" w:lineRule="exact"/>
              <w:ind w:right="47"/>
              <w:jc w:val="right"/>
              <w:rPr>
                <w:rFonts w:ascii="Times New Roman" w:hAnsi="Times New Roman" w:cs="Times New Roman"/>
                <w:sz w:val="22"/>
                <w:szCs w:val="22"/>
              </w:rPr>
            </w:pPr>
          </w:p>
        </w:tc>
        <w:tc>
          <w:tcPr>
            <w:tcW w:w="1512" w:type="dxa"/>
            <w:tcBorders>
              <w:bottom w:val="double" w:sz="4" w:space="0" w:color="auto"/>
            </w:tcBorders>
            <w:shd w:val="clear" w:color="auto" w:fill="auto"/>
            <w:vAlign w:val="bottom"/>
          </w:tcPr>
          <w:p w14:paraId="02701FF2" w14:textId="74439054" w:rsidR="00323E7D" w:rsidRPr="0087029F" w:rsidRDefault="001A7CD1"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1,769,249</w:t>
            </w:r>
          </w:p>
        </w:tc>
      </w:tr>
      <w:tr w:rsidR="00323E7D" w:rsidRPr="0087029F" w14:paraId="5814BB4D" w14:textId="77777777" w:rsidTr="00574D13">
        <w:trPr>
          <w:trHeight w:val="47"/>
        </w:trPr>
        <w:tc>
          <w:tcPr>
            <w:tcW w:w="5870" w:type="dxa"/>
            <w:shd w:val="clear" w:color="auto" w:fill="auto"/>
            <w:vAlign w:val="bottom"/>
          </w:tcPr>
          <w:p w14:paraId="14C265C1" w14:textId="77777777" w:rsidR="00323E7D" w:rsidRPr="0087029F" w:rsidRDefault="00323E7D" w:rsidP="0099053A">
            <w:pPr>
              <w:spacing w:line="340" w:lineRule="exact"/>
              <w:ind w:left="290" w:right="47"/>
              <w:rPr>
                <w:rFonts w:ascii="Times New Roman" w:hAnsi="Times New Roman" w:cs="Times New Roman"/>
                <w:i/>
                <w:iCs/>
                <w:sz w:val="22"/>
                <w:szCs w:val="22"/>
              </w:rPr>
            </w:pPr>
            <w:r w:rsidRPr="0087029F">
              <w:rPr>
                <w:rFonts w:ascii="Times New Roman" w:hAnsi="Times New Roman" w:cs="Times New Roman"/>
                <w:sz w:val="22"/>
                <w:szCs w:val="22"/>
              </w:rPr>
              <w:t>Number of issued and paid-up shares at 1 January</w:t>
            </w:r>
          </w:p>
        </w:tc>
        <w:tc>
          <w:tcPr>
            <w:tcW w:w="1584" w:type="dxa"/>
            <w:tcBorders>
              <w:top w:val="double" w:sz="4" w:space="0" w:color="auto"/>
            </w:tcBorders>
            <w:shd w:val="clear" w:color="auto" w:fill="auto"/>
            <w:vAlign w:val="bottom"/>
          </w:tcPr>
          <w:p w14:paraId="00C64834" w14:textId="77777777" w:rsidR="00323E7D" w:rsidRPr="0087029F" w:rsidRDefault="00323E7D"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79,090</w:t>
            </w:r>
          </w:p>
        </w:tc>
        <w:tc>
          <w:tcPr>
            <w:tcW w:w="684" w:type="dxa"/>
            <w:shd w:val="clear" w:color="auto" w:fill="auto"/>
            <w:vAlign w:val="bottom"/>
          </w:tcPr>
          <w:p w14:paraId="51CC9103" w14:textId="77777777" w:rsidR="00323E7D" w:rsidRPr="0087029F" w:rsidRDefault="00323E7D" w:rsidP="008E08DA">
            <w:pPr>
              <w:spacing w:line="340" w:lineRule="exact"/>
              <w:ind w:right="47"/>
              <w:jc w:val="right"/>
              <w:rPr>
                <w:rFonts w:ascii="Times New Roman" w:hAnsi="Times New Roman" w:cs="Times New Roman"/>
                <w:sz w:val="22"/>
                <w:szCs w:val="22"/>
              </w:rPr>
            </w:pPr>
          </w:p>
        </w:tc>
        <w:tc>
          <w:tcPr>
            <w:tcW w:w="1512" w:type="dxa"/>
            <w:tcBorders>
              <w:top w:val="double" w:sz="4" w:space="0" w:color="auto"/>
            </w:tcBorders>
            <w:shd w:val="clear" w:color="auto" w:fill="auto"/>
            <w:vAlign w:val="bottom"/>
          </w:tcPr>
          <w:p w14:paraId="2FE3FAAE" w14:textId="77777777" w:rsidR="00323E7D" w:rsidRPr="0087029F" w:rsidRDefault="00323E7D"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79,090</w:t>
            </w:r>
          </w:p>
        </w:tc>
      </w:tr>
      <w:tr w:rsidR="00323E7D" w:rsidRPr="0087029F" w14:paraId="28BB4EB8" w14:textId="77777777" w:rsidTr="00574D13">
        <w:trPr>
          <w:trHeight w:val="47"/>
        </w:trPr>
        <w:tc>
          <w:tcPr>
            <w:tcW w:w="5870" w:type="dxa"/>
            <w:shd w:val="clear" w:color="auto" w:fill="auto"/>
            <w:vAlign w:val="bottom"/>
          </w:tcPr>
          <w:p w14:paraId="2E626DDD" w14:textId="77777777" w:rsidR="00323E7D" w:rsidRPr="0087029F" w:rsidRDefault="00323E7D" w:rsidP="0099053A">
            <w:pPr>
              <w:spacing w:line="340" w:lineRule="exact"/>
              <w:ind w:left="290" w:right="47"/>
              <w:rPr>
                <w:rFonts w:ascii="Times New Roman" w:hAnsi="Times New Roman" w:cs="Times New Roman"/>
                <w:i/>
                <w:iCs/>
                <w:sz w:val="22"/>
                <w:szCs w:val="22"/>
              </w:rPr>
            </w:pPr>
            <w:r w:rsidRPr="0087029F">
              <w:rPr>
                <w:rFonts w:ascii="Times New Roman" w:hAnsi="Times New Roman" w:cs="Times New Roman"/>
                <w:sz w:val="22"/>
                <w:szCs w:val="22"/>
              </w:rPr>
              <w:t>Effected from issue of new shares at</w:t>
            </w:r>
            <w:r w:rsidRPr="0087029F">
              <w:rPr>
                <w:rFonts w:ascii="Times New Roman" w:hAnsi="Times New Roman" w:cs="Times New Roman"/>
                <w:sz w:val="22"/>
                <w:szCs w:val="22"/>
                <w:cs/>
              </w:rPr>
              <w:t xml:space="preserve"> </w:t>
            </w:r>
            <w:r w:rsidRPr="0087029F">
              <w:rPr>
                <w:rFonts w:ascii="Times New Roman" w:hAnsi="Times New Roman" w:cs="Times New Roman"/>
                <w:sz w:val="22"/>
                <w:szCs w:val="22"/>
              </w:rPr>
              <w:t>10 February</w:t>
            </w:r>
            <w:r w:rsidRPr="0087029F">
              <w:rPr>
                <w:rFonts w:ascii="Times New Roman" w:hAnsi="Times New Roman" w:cs="Times New Roman"/>
                <w:sz w:val="22"/>
                <w:szCs w:val="22"/>
                <w:cs/>
              </w:rPr>
              <w:t xml:space="preserve"> </w:t>
            </w:r>
            <w:r w:rsidRPr="0087029F">
              <w:rPr>
                <w:rFonts w:ascii="Times New Roman" w:hAnsi="Times New Roman" w:cs="Times New Roman"/>
                <w:sz w:val="22"/>
                <w:szCs w:val="22"/>
              </w:rPr>
              <w:t>2023</w:t>
            </w:r>
          </w:p>
        </w:tc>
        <w:tc>
          <w:tcPr>
            <w:tcW w:w="1584" w:type="dxa"/>
            <w:shd w:val="clear" w:color="auto" w:fill="auto"/>
            <w:vAlign w:val="bottom"/>
          </w:tcPr>
          <w:p w14:paraId="111D788D" w14:textId="412F11A9" w:rsidR="00323E7D" w:rsidRPr="0087029F" w:rsidRDefault="000F0ABB"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29,918</w:t>
            </w:r>
          </w:p>
        </w:tc>
        <w:tc>
          <w:tcPr>
            <w:tcW w:w="684" w:type="dxa"/>
            <w:shd w:val="clear" w:color="auto" w:fill="auto"/>
            <w:vAlign w:val="bottom"/>
          </w:tcPr>
          <w:p w14:paraId="32A674B8" w14:textId="77777777" w:rsidR="00323E7D" w:rsidRPr="0087029F" w:rsidRDefault="00323E7D" w:rsidP="008E08DA">
            <w:pPr>
              <w:spacing w:line="340" w:lineRule="exact"/>
              <w:ind w:right="47"/>
              <w:jc w:val="right"/>
              <w:rPr>
                <w:rFonts w:ascii="Times New Roman" w:hAnsi="Times New Roman" w:cs="Times New Roman"/>
                <w:sz w:val="22"/>
                <w:szCs w:val="22"/>
              </w:rPr>
            </w:pPr>
          </w:p>
        </w:tc>
        <w:tc>
          <w:tcPr>
            <w:tcW w:w="1512" w:type="dxa"/>
            <w:shd w:val="clear" w:color="auto" w:fill="auto"/>
            <w:vAlign w:val="bottom"/>
          </w:tcPr>
          <w:p w14:paraId="36D872DD" w14:textId="77777777" w:rsidR="00323E7D" w:rsidRPr="0087029F" w:rsidRDefault="00323E7D"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w:t>
            </w:r>
          </w:p>
        </w:tc>
      </w:tr>
      <w:tr w:rsidR="00323E7D" w:rsidRPr="0087029F" w14:paraId="41327BBB" w14:textId="77777777" w:rsidTr="00574D13">
        <w:trPr>
          <w:trHeight w:val="47"/>
        </w:trPr>
        <w:tc>
          <w:tcPr>
            <w:tcW w:w="5870" w:type="dxa"/>
            <w:shd w:val="clear" w:color="auto" w:fill="auto"/>
            <w:vAlign w:val="bottom"/>
          </w:tcPr>
          <w:p w14:paraId="34C7B8CB" w14:textId="77777777" w:rsidR="00323E7D" w:rsidRPr="0087029F" w:rsidRDefault="00323E7D" w:rsidP="0099053A">
            <w:pPr>
              <w:spacing w:line="340" w:lineRule="exact"/>
              <w:ind w:left="290" w:right="47"/>
              <w:rPr>
                <w:rFonts w:ascii="Times New Roman" w:hAnsi="Times New Roman" w:cs="Times New Roman"/>
                <w:i/>
                <w:iCs/>
                <w:sz w:val="22"/>
                <w:szCs w:val="22"/>
              </w:rPr>
            </w:pPr>
            <w:r w:rsidRPr="0087029F">
              <w:rPr>
                <w:rFonts w:ascii="Times New Roman" w:hAnsi="Times New Roman" w:cs="Times New Roman"/>
                <w:sz w:val="22"/>
                <w:szCs w:val="22"/>
              </w:rPr>
              <w:t>Effected from issue of new shares at</w:t>
            </w:r>
            <w:r w:rsidRPr="0087029F">
              <w:rPr>
                <w:rFonts w:ascii="Times New Roman" w:hAnsi="Times New Roman" w:cs="Times New Roman"/>
                <w:sz w:val="22"/>
                <w:szCs w:val="22"/>
                <w:cs/>
              </w:rPr>
              <w:t xml:space="preserve"> </w:t>
            </w:r>
            <w:r w:rsidRPr="0087029F">
              <w:rPr>
                <w:rFonts w:ascii="Times New Roman" w:hAnsi="Times New Roman" w:cs="Times New Roman"/>
                <w:sz w:val="22"/>
                <w:szCs w:val="22"/>
              </w:rPr>
              <w:t>29 May 2023</w:t>
            </w:r>
          </w:p>
        </w:tc>
        <w:tc>
          <w:tcPr>
            <w:tcW w:w="1584" w:type="dxa"/>
            <w:shd w:val="clear" w:color="auto" w:fill="auto"/>
            <w:vAlign w:val="bottom"/>
          </w:tcPr>
          <w:p w14:paraId="6D091651" w14:textId="04BD3659" w:rsidR="00323E7D" w:rsidRPr="0087029F" w:rsidRDefault="000F0ABB"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4,994</w:t>
            </w:r>
          </w:p>
        </w:tc>
        <w:tc>
          <w:tcPr>
            <w:tcW w:w="684" w:type="dxa"/>
            <w:shd w:val="clear" w:color="auto" w:fill="auto"/>
            <w:vAlign w:val="bottom"/>
          </w:tcPr>
          <w:p w14:paraId="10AA01B6" w14:textId="77777777" w:rsidR="00323E7D" w:rsidRPr="0087029F" w:rsidRDefault="00323E7D" w:rsidP="008E08DA">
            <w:pPr>
              <w:spacing w:line="340" w:lineRule="exact"/>
              <w:ind w:right="47"/>
              <w:jc w:val="right"/>
              <w:rPr>
                <w:rFonts w:ascii="Times New Roman" w:hAnsi="Times New Roman" w:cs="Times New Roman"/>
                <w:sz w:val="22"/>
                <w:szCs w:val="22"/>
              </w:rPr>
            </w:pPr>
          </w:p>
        </w:tc>
        <w:tc>
          <w:tcPr>
            <w:tcW w:w="1512" w:type="dxa"/>
            <w:shd w:val="clear" w:color="auto" w:fill="auto"/>
            <w:vAlign w:val="bottom"/>
          </w:tcPr>
          <w:p w14:paraId="65106653" w14:textId="77777777" w:rsidR="00323E7D" w:rsidRPr="0087029F" w:rsidRDefault="00323E7D"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w:t>
            </w:r>
          </w:p>
        </w:tc>
      </w:tr>
      <w:tr w:rsidR="00323E7D" w:rsidRPr="0087029F" w14:paraId="64C49D86" w14:textId="77777777" w:rsidTr="00574D13">
        <w:trPr>
          <w:trHeight w:val="47"/>
        </w:trPr>
        <w:tc>
          <w:tcPr>
            <w:tcW w:w="5870" w:type="dxa"/>
            <w:shd w:val="clear" w:color="auto" w:fill="auto"/>
            <w:vAlign w:val="bottom"/>
          </w:tcPr>
          <w:p w14:paraId="48C19F42" w14:textId="77777777" w:rsidR="00323E7D" w:rsidRPr="0087029F" w:rsidRDefault="00323E7D" w:rsidP="0099053A">
            <w:pPr>
              <w:spacing w:line="340" w:lineRule="exact"/>
              <w:ind w:left="290" w:right="47"/>
              <w:rPr>
                <w:rFonts w:ascii="Times New Roman" w:hAnsi="Times New Roman" w:cs="Times New Roman"/>
                <w:i/>
                <w:iCs/>
                <w:sz w:val="22"/>
                <w:szCs w:val="22"/>
              </w:rPr>
            </w:pPr>
            <w:r w:rsidRPr="0087029F">
              <w:rPr>
                <w:rFonts w:ascii="Times New Roman" w:hAnsi="Times New Roman" w:cs="Times New Roman"/>
                <w:sz w:val="22"/>
                <w:szCs w:val="22"/>
              </w:rPr>
              <w:t>Effected of reduction in par value</w:t>
            </w:r>
          </w:p>
        </w:tc>
        <w:tc>
          <w:tcPr>
            <w:tcW w:w="1584" w:type="dxa"/>
            <w:shd w:val="clear" w:color="auto" w:fill="auto"/>
            <w:vAlign w:val="bottom"/>
          </w:tcPr>
          <w:p w14:paraId="47077726" w14:textId="77777777" w:rsidR="00323E7D" w:rsidRPr="0087029F" w:rsidRDefault="00323E7D"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711,810</w:t>
            </w:r>
          </w:p>
        </w:tc>
        <w:tc>
          <w:tcPr>
            <w:tcW w:w="684" w:type="dxa"/>
            <w:shd w:val="clear" w:color="auto" w:fill="auto"/>
            <w:vAlign w:val="bottom"/>
          </w:tcPr>
          <w:p w14:paraId="0472D449" w14:textId="77777777" w:rsidR="00323E7D" w:rsidRPr="0087029F" w:rsidRDefault="00323E7D" w:rsidP="008E08DA">
            <w:pPr>
              <w:spacing w:line="340" w:lineRule="exact"/>
              <w:ind w:right="47"/>
              <w:jc w:val="right"/>
              <w:rPr>
                <w:rFonts w:ascii="Times New Roman" w:hAnsi="Times New Roman" w:cs="Times New Roman"/>
                <w:sz w:val="22"/>
                <w:szCs w:val="22"/>
              </w:rPr>
            </w:pPr>
          </w:p>
        </w:tc>
        <w:tc>
          <w:tcPr>
            <w:tcW w:w="1512" w:type="dxa"/>
            <w:shd w:val="clear" w:color="auto" w:fill="auto"/>
            <w:vAlign w:val="bottom"/>
          </w:tcPr>
          <w:p w14:paraId="4446A213" w14:textId="77777777" w:rsidR="00323E7D" w:rsidRPr="0087029F" w:rsidRDefault="00323E7D"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711,810</w:t>
            </w:r>
          </w:p>
        </w:tc>
      </w:tr>
      <w:tr w:rsidR="000F0ABB" w:rsidRPr="0087029F" w14:paraId="0BCC42E7" w14:textId="77777777" w:rsidTr="00574D13">
        <w:trPr>
          <w:trHeight w:val="47"/>
        </w:trPr>
        <w:tc>
          <w:tcPr>
            <w:tcW w:w="5870" w:type="dxa"/>
            <w:shd w:val="clear" w:color="auto" w:fill="auto"/>
            <w:vAlign w:val="bottom"/>
          </w:tcPr>
          <w:p w14:paraId="2273CC92" w14:textId="37F5BA9A" w:rsidR="000F0ABB" w:rsidRPr="0087029F" w:rsidRDefault="000F0ABB" w:rsidP="0099053A">
            <w:pPr>
              <w:spacing w:line="340" w:lineRule="exact"/>
              <w:ind w:left="290" w:right="47"/>
              <w:rPr>
                <w:rFonts w:ascii="Times New Roman" w:hAnsi="Times New Roman" w:cs="Times New Roman"/>
                <w:sz w:val="22"/>
                <w:szCs w:val="22"/>
              </w:rPr>
            </w:pPr>
            <w:r w:rsidRPr="0087029F">
              <w:rPr>
                <w:rFonts w:ascii="Times New Roman" w:hAnsi="Times New Roman" w:cs="Times New Roman"/>
                <w:sz w:val="22"/>
                <w:szCs w:val="22"/>
              </w:rPr>
              <w:t xml:space="preserve">Effected of reduction in par value for shares issue </w:t>
            </w:r>
            <w:r w:rsidR="00B66C3E">
              <w:rPr>
                <w:rFonts w:ascii="Times New Roman" w:hAnsi="Times New Roman" w:cs="Times New Roman"/>
                <w:sz w:val="22"/>
                <w:szCs w:val="22"/>
              </w:rPr>
              <w:br/>
              <w:t xml:space="preserve">   </w:t>
            </w:r>
            <w:r w:rsidRPr="0087029F">
              <w:rPr>
                <w:rFonts w:ascii="Times New Roman" w:hAnsi="Times New Roman" w:cs="Times New Roman"/>
                <w:sz w:val="22"/>
                <w:szCs w:val="22"/>
              </w:rPr>
              <w:t>at 10 February 2023</w:t>
            </w:r>
          </w:p>
        </w:tc>
        <w:tc>
          <w:tcPr>
            <w:tcW w:w="1584" w:type="dxa"/>
            <w:shd w:val="clear" w:color="auto" w:fill="auto"/>
            <w:vAlign w:val="bottom"/>
          </w:tcPr>
          <w:p w14:paraId="4F7BC3FF" w14:textId="4E7BD9D9" w:rsidR="000F0ABB" w:rsidRPr="0087029F" w:rsidRDefault="000F0ABB"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269,260</w:t>
            </w:r>
          </w:p>
        </w:tc>
        <w:tc>
          <w:tcPr>
            <w:tcW w:w="684" w:type="dxa"/>
            <w:shd w:val="clear" w:color="auto" w:fill="auto"/>
            <w:vAlign w:val="bottom"/>
          </w:tcPr>
          <w:p w14:paraId="5A1AE800" w14:textId="77777777" w:rsidR="000F0ABB" w:rsidRPr="0087029F" w:rsidRDefault="000F0ABB" w:rsidP="008E08DA">
            <w:pPr>
              <w:spacing w:line="340" w:lineRule="exact"/>
              <w:ind w:right="47"/>
              <w:jc w:val="right"/>
              <w:rPr>
                <w:rFonts w:ascii="Times New Roman" w:hAnsi="Times New Roman" w:cs="Times New Roman"/>
                <w:sz w:val="22"/>
                <w:szCs w:val="22"/>
              </w:rPr>
            </w:pPr>
          </w:p>
        </w:tc>
        <w:tc>
          <w:tcPr>
            <w:tcW w:w="1512" w:type="dxa"/>
            <w:shd w:val="clear" w:color="auto" w:fill="auto"/>
            <w:vAlign w:val="bottom"/>
          </w:tcPr>
          <w:p w14:paraId="55432416" w14:textId="00612E6E" w:rsidR="000F0ABB" w:rsidRPr="0087029F" w:rsidRDefault="000F0ABB"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w:t>
            </w:r>
          </w:p>
        </w:tc>
      </w:tr>
      <w:tr w:rsidR="000F0ABB" w:rsidRPr="0087029F" w14:paraId="07D0EC30" w14:textId="77777777" w:rsidTr="00574D13">
        <w:trPr>
          <w:trHeight w:val="47"/>
        </w:trPr>
        <w:tc>
          <w:tcPr>
            <w:tcW w:w="5870" w:type="dxa"/>
            <w:shd w:val="clear" w:color="auto" w:fill="auto"/>
            <w:vAlign w:val="bottom"/>
          </w:tcPr>
          <w:p w14:paraId="3533BCBF" w14:textId="1CD57B28" w:rsidR="000F0ABB" w:rsidRPr="0087029F" w:rsidRDefault="000F0ABB" w:rsidP="0099053A">
            <w:pPr>
              <w:spacing w:line="340" w:lineRule="exact"/>
              <w:ind w:left="290" w:right="-121"/>
              <w:rPr>
                <w:rFonts w:ascii="Times New Roman" w:hAnsi="Times New Roman" w:cs="Times New Roman"/>
                <w:sz w:val="22"/>
                <w:szCs w:val="22"/>
              </w:rPr>
            </w:pPr>
            <w:r w:rsidRPr="0087029F">
              <w:rPr>
                <w:rFonts w:ascii="Times New Roman" w:hAnsi="Times New Roman" w:cs="Times New Roman"/>
                <w:sz w:val="22"/>
                <w:szCs w:val="22"/>
              </w:rPr>
              <w:t xml:space="preserve">Effected of reduction in par value for shares issue </w:t>
            </w:r>
            <w:r w:rsidR="00B66C3E">
              <w:rPr>
                <w:rFonts w:ascii="Times New Roman" w:hAnsi="Times New Roman" w:cs="Times New Roman"/>
                <w:sz w:val="22"/>
                <w:szCs w:val="22"/>
              </w:rPr>
              <w:br/>
              <w:t xml:space="preserve">   </w:t>
            </w:r>
            <w:r w:rsidRPr="0087029F">
              <w:rPr>
                <w:rFonts w:ascii="Times New Roman" w:hAnsi="Times New Roman" w:cs="Times New Roman"/>
                <w:sz w:val="22"/>
                <w:szCs w:val="22"/>
              </w:rPr>
              <w:t>at 29 May 2023</w:t>
            </w:r>
          </w:p>
        </w:tc>
        <w:tc>
          <w:tcPr>
            <w:tcW w:w="1584" w:type="dxa"/>
            <w:shd w:val="clear" w:color="auto" w:fill="auto"/>
            <w:vAlign w:val="bottom"/>
          </w:tcPr>
          <w:p w14:paraId="1CDCBBCA" w14:textId="6603D9C5" w:rsidR="000F0ABB" w:rsidRPr="0087029F" w:rsidRDefault="000F0ABB"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44,949</w:t>
            </w:r>
          </w:p>
        </w:tc>
        <w:tc>
          <w:tcPr>
            <w:tcW w:w="684" w:type="dxa"/>
            <w:shd w:val="clear" w:color="auto" w:fill="auto"/>
            <w:vAlign w:val="bottom"/>
          </w:tcPr>
          <w:p w14:paraId="5B1CE409" w14:textId="77777777" w:rsidR="000F0ABB" w:rsidRPr="0087029F" w:rsidRDefault="000F0ABB" w:rsidP="008E08DA">
            <w:pPr>
              <w:spacing w:line="340" w:lineRule="exact"/>
              <w:ind w:right="47"/>
              <w:jc w:val="right"/>
              <w:rPr>
                <w:rFonts w:ascii="Times New Roman" w:hAnsi="Times New Roman" w:cs="Times New Roman"/>
                <w:sz w:val="22"/>
                <w:szCs w:val="22"/>
              </w:rPr>
            </w:pPr>
          </w:p>
        </w:tc>
        <w:tc>
          <w:tcPr>
            <w:tcW w:w="1512" w:type="dxa"/>
            <w:shd w:val="clear" w:color="auto" w:fill="auto"/>
            <w:vAlign w:val="bottom"/>
          </w:tcPr>
          <w:p w14:paraId="7E651B30" w14:textId="3CC646B0" w:rsidR="000F0ABB" w:rsidRPr="0087029F" w:rsidRDefault="000F0ABB"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w:t>
            </w:r>
          </w:p>
        </w:tc>
      </w:tr>
      <w:tr w:rsidR="00323E7D" w:rsidRPr="0087029F" w14:paraId="400E03AB" w14:textId="77777777" w:rsidTr="00574D13">
        <w:trPr>
          <w:trHeight w:val="47"/>
        </w:trPr>
        <w:tc>
          <w:tcPr>
            <w:tcW w:w="5870" w:type="dxa"/>
            <w:shd w:val="clear" w:color="auto" w:fill="auto"/>
            <w:vAlign w:val="bottom"/>
          </w:tcPr>
          <w:p w14:paraId="040F3F62" w14:textId="6B9C8080" w:rsidR="00323E7D" w:rsidRPr="0087029F" w:rsidRDefault="000F0ABB" w:rsidP="0099053A">
            <w:pPr>
              <w:spacing w:line="340" w:lineRule="exact"/>
              <w:ind w:left="290" w:right="47"/>
              <w:rPr>
                <w:rFonts w:ascii="Times New Roman" w:hAnsi="Times New Roman" w:cs="Times New Roman"/>
                <w:sz w:val="22"/>
                <w:szCs w:val="22"/>
                <w:cs/>
              </w:rPr>
            </w:pPr>
            <w:r w:rsidRPr="0087029F">
              <w:rPr>
                <w:rFonts w:ascii="Times New Roman" w:hAnsi="Times New Roman" w:cs="Times New Roman"/>
                <w:sz w:val="22"/>
                <w:szCs w:val="22"/>
              </w:rPr>
              <w:t>Effected from issue of new shares at 14 December 2023</w:t>
            </w:r>
          </w:p>
        </w:tc>
        <w:tc>
          <w:tcPr>
            <w:tcW w:w="1584" w:type="dxa"/>
            <w:tcBorders>
              <w:bottom w:val="single" w:sz="4" w:space="0" w:color="auto"/>
            </w:tcBorders>
            <w:shd w:val="clear" w:color="auto" w:fill="auto"/>
            <w:vAlign w:val="bottom"/>
          </w:tcPr>
          <w:p w14:paraId="57FF37EA" w14:textId="5C0580E6" w:rsidR="00323E7D" w:rsidRPr="0087029F" w:rsidRDefault="000F0ABB"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21,654</w:t>
            </w:r>
          </w:p>
        </w:tc>
        <w:tc>
          <w:tcPr>
            <w:tcW w:w="684" w:type="dxa"/>
            <w:shd w:val="clear" w:color="auto" w:fill="auto"/>
            <w:vAlign w:val="bottom"/>
          </w:tcPr>
          <w:p w14:paraId="7510F761" w14:textId="77777777" w:rsidR="00323E7D" w:rsidRPr="0087029F" w:rsidRDefault="00323E7D" w:rsidP="008E08DA">
            <w:pPr>
              <w:spacing w:line="340" w:lineRule="exact"/>
              <w:ind w:right="47"/>
              <w:jc w:val="right"/>
              <w:rPr>
                <w:rFonts w:ascii="Times New Roman" w:hAnsi="Times New Roman" w:cs="Times New Roman"/>
                <w:sz w:val="22"/>
                <w:szCs w:val="22"/>
              </w:rPr>
            </w:pPr>
          </w:p>
        </w:tc>
        <w:tc>
          <w:tcPr>
            <w:tcW w:w="1512" w:type="dxa"/>
            <w:tcBorders>
              <w:bottom w:val="single" w:sz="4" w:space="0" w:color="auto"/>
            </w:tcBorders>
            <w:shd w:val="clear" w:color="auto" w:fill="auto"/>
            <w:vAlign w:val="bottom"/>
          </w:tcPr>
          <w:p w14:paraId="26EF293E" w14:textId="77777777" w:rsidR="00323E7D" w:rsidRPr="0087029F" w:rsidRDefault="00323E7D" w:rsidP="008E08DA">
            <w:pPr>
              <w:spacing w:line="340" w:lineRule="exact"/>
              <w:ind w:right="47"/>
              <w:jc w:val="right"/>
              <w:rPr>
                <w:rFonts w:ascii="Times New Roman" w:hAnsi="Times New Roman" w:cs="Times New Roman"/>
                <w:sz w:val="22"/>
                <w:szCs w:val="22"/>
              </w:rPr>
            </w:pPr>
            <w:r w:rsidRPr="0087029F">
              <w:rPr>
                <w:rFonts w:ascii="Times New Roman" w:hAnsi="Times New Roman" w:cs="Times New Roman"/>
                <w:sz w:val="22"/>
                <w:szCs w:val="22"/>
              </w:rPr>
              <w:t>-</w:t>
            </w:r>
          </w:p>
        </w:tc>
      </w:tr>
      <w:tr w:rsidR="00323E7D" w:rsidRPr="0087029F" w14:paraId="635B791A" w14:textId="77777777" w:rsidTr="00574D13">
        <w:trPr>
          <w:trHeight w:val="47"/>
        </w:trPr>
        <w:tc>
          <w:tcPr>
            <w:tcW w:w="5870" w:type="dxa"/>
            <w:shd w:val="clear" w:color="auto" w:fill="auto"/>
            <w:vAlign w:val="bottom"/>
          </w:tcPr>
          <w:p w14:paraId="74AF9048" w14:textId="77777777" w:rsidR="00323E7D" w:rsidRPr="0087029F" w:rsidRDefault="00323E7D" w:rsidP="0099053A">
            <w:pPr>
              <w:spacing w:line="340" w:lineRule="exact"/>
              <w:ind w:left="290" w:right="47"/>
              <w:rPr>
                <w:rFonts w:ascii="Times New Roman" w:hAnsi="Times New Roman" w:cs="Times New Roman"/>
                <w:i/>
                <w:iCs/>
                <w:sz w:val="22"/>
                <w:szCs w:val="22"/>
              </w:rPr>
            </w:pPr>
            <w:r w:rsidRPr="0087029F">
              <w:rPr>
                <w:rFonts w:ascii="Times New Roman" w:hAnsi="Times New Roman" w:cs="Times New Roman"/>
                <w:b/>
                <w:bCs/>
                <w:sz w:val="22"/>
                <w:szCs w:val="22"/>
              </w:rPr>
              <w:t>Weighted average number of ordinary shares</w:t>
            </w:r>
          </w:p>
        </w:tc>
        <w:tc>
          <w:tcPr>
            <w:tcW w:w="1584" w:type="dxa"/>
            <w:tcBorders>
              <w:top w:val="single" w:sz="4" w:space="0" w:color="auto"/>
              <w:bottom w:val="double" w:sz="4" w:space="0" w:color="auto"/>
            </w:tcBorders>
            <w:shd w:val="clear" w:color="auto" w:fill="auto"/>
            <w:vAlign w:val="bottom"/>
          </w:tcPr>
          <w:p w14:paraId="0E3F2035" w14:textId="570A4E68" w:rsidR="00323E7D" w:rsidRPr="0087029F" w:rsidRDefault="000F0ABB" w:rsidP="008E08DA">
            <w:pPr>
              <w:spacing w:line="340" w:lineRule="exact"/>
              <w:ind w:right="47"/>
              <w:jc w:val="right"/>
              <w:rPr>
                <w:rFonts w:ascii="Times New Roman" w:hAnsi="Times New Roman" w:cs="Times New Roman"/>
                <w:b/>
                <w:bCs/>
                <w:sz w:val="22"/>
                <w:szCs w:val="22"/>
              </w:rPr>
            </w:pPr>
            <w:r w:rsidRPr="0087029F">
              <w:rPr>
                <w:rFonts w:ascii="Times New Roman" w:hAnsi="Times New Roman" w:cs="Times New Roman"/>
                <w:b/>
                <w:bCs/>
                <w:sz w:val="22"/>
                <w:szCs w:val="22"/>
              </w:rPr>
              <w:t>1,161,672</w:t>
            </w:r>
          </w:p>
        </w:tc>
        <w:tc>
          <w:tcPr>
            <w:tcW w:w="684" w:type="dxa"/>
            <w:shd w:val="clear" w:color="auto" w:fill="auto"/>
            <w:vAlign w:val="bottom"/>
          </w:tcPr>
          <w:p w14:paraId="26C34315" w14:textId="77777777" w:rsidR="00323E7D" w:rsidRPr="0087029F" w:rsidRDefault="00323E7D" w:rsidP="008E08DA">
            <w:pPr>
              <w:spacing w:line="340" w:lineRule="exact"/>
              <w:ind w:right="47"/>
              <w:jc w:val="right"/>
              <w:rPr>
                <w:rFonts w:ascii="Times New Roman" w:hAnsi="Times New Roman" w:cs="Times New Roman"/>
                <w:b/>
                <w:bCs/>
                <w:sz w:val="22"/>
                <w:szCs w:val="22"/>
              </w:rPr>
            </w:pPr>
          </w:p>
        </w:tc>
        <w:tc>
          <w:tcPr>
            <w:tcW w:w="1512" w:type="dxa"/>
            <w:tcBorders>
              <w:top w:val="single" w:sz="4" w:space="0" w:color="auto"/>
              <w:bottom w:val="double" w:sz="4" w:space="0" w:color="auto"/>
            </w:tcBorders>
            <w:shd w:val="clear" w:color="auto" w:fill="auto"/>
            <w:vAlign w:val="bottom"/>
          </w:tcPr>
          <w:p w14:paraId="2BF14E74" w14:textId="77777777" w:rsidR="00323E7D" w:rsidRPr="0087029F" w:rsidRDefault="00323E7D" w:rsidP="008E08DA">
            <w:pPr>
              <w:spacing w:line="340" w:lineRule="exact"/>
              <w:ind w:right="47"/>
              <w:jc w:val="right"/>
              <w:rPr>
                <w:rFonts w:ascii="Times New Roman" w:hAnsi="Times New Roman" w:cs="Times New Roman"/>
                <w:b/>
                <w:bCs/>
                <w:sz w:val="22"/>
                <w:szCs w:val="22"/>
              </w:rPr>
            </w:pPr>
            <w:r w:rsidRPr="0087029F">
              <w:rPr>
                <w:rFonts w:ascii="Times New Roman" w:hAnsi="Times New Roman" w:cs="Times New Roman"/>
                <w:b/>
                <w:bCs/>
                <w:sz w:val="22"/>
                <w:szCs w:val="22"/>
              </w:rPr>
              <w:t>790,900</w:t>
            </w:r>
          </w:p>
        </w:tc>
      </w:tr>
      <w:tr w:rsidR="00323E7D" w:rsidRPr="0087029F" w14:paraId="2751A970" w14:textId="77777777" w:rsidTr="00574D13">
        <w:trPr>
          <w:trHeight w:val="20"/>
        </w:trPr>
        <w:tc>
          <w:tcPr>
            <w:tcW w:w="5870" w:type="dxa"/>
            <w:shd w:val="clear" w:color="auto" w:fill="auto"/>
            <w:vAlign w:val="bottom"/>
          </w:tcPr>
          <w:p w14:paraId="4741C6CB" w14:textId="77777777" w:rsidR="00323E7D" w:rsidRPr="0087029F" w:rsidRDefault="00323E7D" w:rsidP="0099053A">
            <w:pPr>
              <w:spacing w:line="340" w:lineRule="exact"/>
              <w:ind w:left="290" w:right="47"/>
              <w:rPr>
                <w:rFonts w:ascii="Times New Roman" w:hAnsi="Times New Roman" w:cs="Times New Roman"/>
                <w:i/>
                <w:iCs/>
                <w:sz w:val="22"/>
                <w:szCs w:val="22"/>
              </w:rPr>
            </w:pPr>
            <w:r w:rsidRPr="0087029F">
              <w:rPr>
                <w:rFonts w:ascii="Times New Roman" w:hAnsi="Times New Roman" w:cs="Times New Roman"/>
                <w:b/>
                <w:bCs/>
                <w:sz w:val="22"/>
                <w:szCs w:val="22"/>
              </w:rPr>
              <w:t xml:space="preserve">Basic earnings per share </w:t>
            </w:r>
            <w:r w:rsidRPr="0087029F">
              <w:rPr>
                <w:rFonts w:ascii="Times New Roman" w:hAnsi="Times New Roman" w:cs="Times New Roman"/>
                <w:b/>
                <w:bCs/>
                <w:i/>
                <w:iCs/>
                <w:sz w:val="22"/>
                <w:szCs w:val="22"/>
              </w:rPr>
              <w:t>(in Baht)</w:t>
            </w:r>
          </w:p>
        </w:tc>
        <w:tc>
          <w:tcPr>
            <w:tcW w:w="1584" w:type="dxa"/>
            <w:tcBorders>
              <w:top w:val="double" w:sz="4" w:space="0" w:color="auto"/>
              <w:bottom w:val="double" w:sz="4" w:space="0" w:color="auto"/>
            </w:tcBorders>
            <w:shd w:val="clear" w:color="auto" w:fill="auto"/>
            <w:vAlign w:val="bottom"/>
          </w:tcPr>
          <w:p w14:paraId="41742640" w14:textId="5310B799" w:rsidR="00323E7D" w:rsidRPr="0087029F" w:rsidRDefault="00323E7D" w:rsidP="008E08DA">
            <w:pPr>
              <w:spacing w:line="340" w:lineRule="exact"/>
              <w:ind w:right="47"/>
              <w:jc w:val="right"/>
              <w:rPr>
                <w:rFonts w:ascii="Times New Roman" w:hAnsi="Times New Roman" w:cs="Times New Roman"/>
                <w:b/>
                <w:bCs/>
                <w:sz w:val="22"/>
                <w:szCs w:val="22"/>
              </w:rPr>
            </w:pPr>
            <w:r w:rsidRPr="0087029F">
              <w:rPr>
                <w:rFonts w:ascii="Times New Roman" w:hAnsi="Times New Roman" w:cs="Times New Roman"/>
                <w:b/>
                <w:bCs/>
                <w:sz w:val="22"/>
                <w:szCs w:val="22"/>
              </w:rPr>
              <w:t>2.</w:t>
            </w:r>
            <w:r w:rsidR="001A7CD1" w:rsidRPr="0087029F">
              <w:rPr>
                <w:rFonts w:ascii="Times New Roman" w:hAnsi="Times New Roman" w:cs="Times New Roman"/>
                <w:b/>
                <w:bCs/>
                <w:sz w:val="22"/>
                <w:szCs w:val="22"/>
              </w:rPr>
              <w:t>65</w:t>
            </w:r>
          </w:p>
        </w:tc>
        <w:tc>
          <w:tcPr>
            <w:tcW w:w="684" w:type="dxa"/>
            <w:shd w:val="clear" w:color="auto" w:fill="auto"/>
            <w:vAlign w:val="bottom"/>
          </w:tcPr>
          <w:p w14:paraId="1FEC2A30" w14:textId="77777777" w:rsidR="00323E7D" w:rsidRPr="0087029F" w:rsidRDefault="00323E7D" w:rsidP="008E08DA">
            <w:pPr>
              <w:spacing w:line="340" w:lineRule="exact"/>
              <w:ind w:right="47"/>
              <w:jc w:val="right"/>
              <w:rPr>
                <w:rFonts w:ascii="Times New Roman" w:hAnsi="Times New Roman" w:cs="Times New Roman"/>
                <w:b/>
                <w:bCs/>
                <w:sz w:val="22"/>
                <w:szCs w:val="22"/>
              </w:rPr>
            </w:pPr>
          </w:p>
        </w:tc>
        <w:tc>
          <w:tcPr>
            <w:tcW w:w="1512" w:type="dxa"/>
            <w:tcBorders>
              <w:top w:val="double" w:sz="4" w:space="0" w:color="auto"/>
              <w:bottom w:val="double" w:sz="4" w:space="0" w:color="auto"/>
            </w:tcBorders>
            <w:shd w:val="clear" w:color="auto" w:fill="auto"/>
            <w:vAlign w:val="bottom"/>
          </w:tcPr>
          <w:p w14:paraId="421B2B1C" w14:textId="385825BD" w:rsidR="00323E7D" w:rsidRPr="0087029F" w:rsidRDefault="001A7CD1" w:rsidP="008E08DA">
            <w:pPr>
              <w:spacing w:line="340" w:lineRule="exact"/>
              <w:ind w:right="47"/>
              <w:jc w:val="right"/>
              <w:rPr>
                <w:rFonts w:ascii="Times New Roman" w:hAnsi="Times New Roman" w:cs="Times New Roman"/>
                <w:b/>
                <w:bCs/>
                <w:sz w:val="22"/>
                <w:szCs w:val="22"/>
              </w:rPr>
            </w:pPr>
            <w:r w:rsidRPr="0087029F">
              <w:rPr>
                <w:rFonts w:ascii="Times New Roman" w:hAnsi="Times New Roman" w:cs="Times New Roman"/>
                <w:b/>
                <w:bCs/>
                <w:sz w:val="22"/>
                <w:szCs w:val="22"/>
              </w:rPr>
              <w:t>2.24</w:t>
            </w:r>
          </w:p>
        </w:tc>
      </w:tr>
    </w:tbl>
    <w:p w14:paraId="0168F52E" w14:textId="77777777" w:rsidR="00323E7D" w:rsidRPr="003F7EE4" w:rsidRDefault="00323E7D" w:rsidP="00134B0C">
      <w:pPr>
        <w:pStyle w:val="E5Head1"/>
        <w:numPr>
          <w:ilvl w:val="0"/>
          <w:numId w:val="0"/>
        </w:numPr>
        <w:ind w:left="540"/>
        <w:rPr>
          <w:b w:val="0"/>
          <w:bCs w:val="0"/>
          <w:sz w:val="22"/>
          <w:szCs w:val="22"/>
        </w:rPr>
      </w:pPr>
    </w:p>
    <w:p w14:paraId="1A3BF108" w14:textId="3495D799" w:rsidR="006B796B" w:rsidRPr="003F7EE4" w:rsidRDefault="006B796B" w:rsidP="00337727">
      <w:pPr>
        <w:pStyle w:val="E5Head1"/>
        <w:ind w:left="540" w:hanging="540"/>
      </w:pPr>
      <w:r w:rsidRPr="003F7EE4">
        <w:t>Dividends</w:t>
      </w:r>
    </w:p>
    <w:p w14:paraId="737CE51E" w14:textId="196E9641" w:rsidR="006B796B" w:rsidRPr="00D06CAE" w:rsidRDefault="006B796B" w:rsidP="006B796B">
      <w:pPr>
        <w:pStyle w:val="E5Head1"/>
        <w:numPr>
          <w:ilvl w:val="0"/>
          <w:numId w:val="0"/>
        </w:numPr>
        <w:ind w:left="637" w:hanging="547"/>
        <w:rPr>
          <w:b w:val="0"/>
          <w:bCs w:val="0"/>
          <w:sz w:val="22"/>
          <w:szCs w:val="22"/>
        </w:rPr>
      </w:pPr>
    </w:p>
    <w:p w14:paraId="6953D16F" w14:textId="77777777" w:rsidR="006B796B" w:rsidRPr="00D06CAE" w:rsidRDefault="006B796B" w:rsidP="00490F11">
      <w:pPr>
        <w:tabs>
          <w:tab w:val="clear" w:pos="454"/>
          <w:tab w:val="left" w:pos="567"/>
        </w:tabs>
        <w:ind w:left="567"/>
        <w:jc w:val="thaiDistribute"/>
        <w:rPr>
          <w:rFonts w:ascii="Times New Roman" w:hAnsi="Times New Roman" w:cs="Times New Roman"/>
          <w:sz w:val="22"/>
          <w:szCs w:val="22"/>
        </w:rPr>
      </w:pPr>
      <w:r w:rsidRPr="00D06CAE">
        <w:rPr>
          <w:rFonts w:ascii="Times New Roman" w:hAnsi="Times New Roman" w:cs="Times New Roman"/>
          <w:sz w:val="22"/>
          <w:szCs w:val="22"/>
        </w:rPr>
        <w:t>The dividends paid by the Company to shareholders were as follows:</w:t>
      </w:r>
    </w:p>
    <w:p w14:paraId="4286F3E2" w14:textId="043CCC57" w:rsidR="006B796B" w:rsidRPr="00D06CAE" w:rsidRDefault="006B796B" w:rsidP="006B796B">
      <w:pPr>
        <w:pStyle w:val="E5Head1"/>
        <w:numPr>
          <w:ilvl w:val="0"/>
          <w:numId w:val="0"/>
        </w:numPr>
        <w:ind w:left="637" w:hanging="547"/>
        <w:rPr>
          <w:b w:val="0"/>
          <w:bCs w:val="0"/>
          <w:sz w:val="22"/>
          <w:szCs w:val="22"/>
        </w:rPr>
      </w:pPr>
    </w:p>
    <w:tbl>
      <w:tblPr>
        <w:tblW w:w="9384" w:type="dxa"/>
        <w:tblInd w:w="450" w:type="dxa"/>
        <w:tblLook w:val="04A0" w:firstRow="1" w:lastRow="0" w:firstColumn="1" w:lastColumn="0" w:noHBand="0" w:noVBand="1"/>
      </w:tblPr>
      <w:tblGrid>
        <w:gridCol w:w="2952"/>
        <w:gridCol w:w="2202"/>
        <w:gridCol w:w="2321"/>
        <w:gridCol w:w="1909"/>
      </w:tblGrid>
      <w:tr w:rsidR="006B796B" w:rsidRPr="003F7EE4" w14:paraId="69AFF55F" w14:textId="77777777" w:rsidTr="004D1F8C">
        <w:trPr>
          <w:trHeight w:val="484"/>
        </w:trPr>
        <w:tc>
          <w:tcPr>
            <w:tcW w:w="2952" w:type="dxa"/>
            <w:shd w:val="clear" w:color="auto" w:fill="auto"/>
          </w:tcPr>
          <w:p w14:paraId="05B94A8C" w14:textId="77777777" w:rsidR="006B796B" w:rsidRPr="003F7EE4" w:rsidRDefault="006B796B" w:rsidP="008E08DA">
            <w:pPr>
              <w:pStyle w:val="block"/>
              <w:spacing w:after="0" w:line="240" w:lineRule="atLeast"/>
              <w:ind w:left="0"/>
              <w:jc w:val="center"/>
              <w:rPr>
                <w:szCs w:val="22"/>
                <w:lang w:eastAsia="en-GB"/>
              </w:rPr>
            </w:pPr>
          </w:p>
        </w:tc>
        <w:tc>
          <w:tcPr>
            <w:tcW w:w="2202" w:type="dxa"/>
            <w:shd w:val="clear" w:color="auto" w:fill="auto"/>
            <w:vAlign w:val="bottom"/>
            <w:hideMark/>
          </w:tcPr>
          <w:p w14:paraId="306D9F19" w14:textId="77777777" w:rsidR="006B796B" w:rsidRPr="003F7EE4" w:rsidRDefault="006B796B" w:rsidP="008E08DA">
            <w:pPr>
              <w:pStyle w:val="block"/>
              <w:spacing w:after="0" w:line="240" w:lineRule="atLeast"/>
              <w:ind w:left="0"/>
              <w:jc w:val="center"/>
              <w:rPr>
                <w:szCs w:val="22"/>
                <w:lang w:eastAsia="en-GB"/>
              </w:rPr>
            </w:pPr>
            <w:r w:rsidRPr="003F7EE4">
              <w:rPr>
                <w:szCs w:val="22"/>
                <w:lang w:eastAsia="en-GB"/>
              </w:rPr>
              <w:t>Approval date</w:t>
            </w:r>
          </w:p>
        </w:tc>
        <w:tc>
          <w:tcPr>
            <w:tcW w:w="2321" w:type="dxa"/>
            <w:shd w:val="clear" w:color="auto" w:fill="auto"/>
            <w:vAlign w:val="bottom"/>
            <w:hideMark/>
          </w:tcPr>
          <w:p w14:paraId="787D4B6F" w14:textId="77777777" w:rsidR="006B796B" w:rsidRPr="003F7EE4" w:rsidRDefault="006B796B" w:rsidP="008E08DA">
            <w:pPr>
              <w:pStyle w:val="block"/>
              <w:spacing w:after="0" w:line="240" w:lineRule="atLeast"/>
              <w:ind w:left="0"/>
              <w:jc w:val="center"/>
              <w:rPr>
                <w:szCs w:val="22"/>
                <w:lang w:eastAsia="en-GB"/>
              </w:rPr>
            </w:pPr>
            <w:r w:rsidRPr="003F7EE4">
              <w:rPr>
                <w:szCs w:val="22"/>
                <w:lang w:eastAsia="en-GB"/>
              </w:rPr>
              <w:t>Payment schedule</w:t>
            </w:r>
          </w:p>
        </w:tc>
        <w:tc>
          <w:tcPr>
            <w:tcW w:w="1909" w:type="dxa"/>
            <w:shd w:val="clear" w:color="auto" w:fill="auto"/>
            <w:vAlign w:val="bottom"/>
            <w:hideMark/>
          </w:tcPr>
          <w:p w14:paraId="79C3DADB" w14:textId="77777777" w:rsidR="006B796B" w:rsidRPr="003F7EE4" w:rsidRDefault="006B796B" w:rsidP="008E08DA">
            <w:pPr>
              <w:pStyle w:val="block"/>
              <w:spacing w:after="0" w:line="240" w:lineRule="atLeast"/>
              <w:ind w:left="-96" w:right="-83"/>
              <w:jc w:val="center"/>
              <w:rPr>
                <w:i/>
                <w:iCs/>
                <w:szCs w:val="22"/>
                <w:lang w:val="en-US" w:eastAsia="en-GB" w:bidi="th-TH"/>
              </w:rPr>
            </w:pPr>
            <w:r w:rsidRPr="003F7EE4">
              <w:rPr>
                <w:szCs w:val="22"/>
                <w:lang w:val="en-US" w:eastAsia="en-GB" w:bidi="th-TH"/>
              </w:rPr>
              <w:t>Amount</w:t>
            </w:r>
          </w:p>
        </w:tc>
      </w:tr>
      <w:tr w:rsidR="006B796B" w:rsidRPr="003F7EE4" w14:paraId="438B4DDD" w14:textId="77777777" w:rsidTr="004D1F8C">
        <w:trPr>
          <w:trHeight w:val="268"/>
        </w:trPr>
        <w:tc>
          <w:tcPr>
            <w:tcW w:w="2952" w:type="dxa"/>
            <w:shd w:val="clear" w:color="auto" w:fill="auto"/>
          </w:tcPr>
          <w:p w14:paraId="1E653A6B" w14:textId="77777777" w:rsidR="006B796B" w:rsidRPr="003F7EE4" w:rsidRDefault="006B796B" w:rsidP="008E08DA">
            <w:pPr>
              <w:pStyle w:val="block"/>
              <w:spacing w:after="0" w:line="240" w:lineRule="atLeast"/>
              <w:ind w:left="-135" w:right="-146"/>
              <w:jc w:val="center"/>
              <w:rPr>
                <w:szCs w:val="22"/>
                <w:lang w:eastAsia="en-GB"/>
              </w:rPr>
            </w:pPr>
          </w:p>
        </w:tc>
        <w:tc>
          <w:tcPr>
            <w:tcW w:w="2202" w:type="dxa"/>
            <w:shd w:val="clear" w:color="auto" w:fill="auto"/>
            <w:vAlign w:val="bottom"/>
          </w:tcPr>
          <w:p w14:paraId="2C7EECD8" w14:textId="77777777" w:rsidR="006B796B" w:rsidRPr="003F7EE4" w:rsidRDefault="006B796B" w:rsidP="008E08DA">
            <w:pPr>
              <w:pStyle w:val="block"/>
              <w:spacing w:after="0" w:line="240" w:lineRule="atLeast"/>
              <w:ind w:left="-135" w:right="-146"/>
              <w:jc w:val="center"/>
              <w:rPr>
                <w:szCs w:val="22"/>
                <w:lang w:eastAsia="en-GB"/>
              </w:rPr>
            </w:pPr>
          </w:p>
        </w:tc>
        <w:tc>
          <w:tcPr>
            <w:tcW w:w="2321" w:type="dxa"/>
            <w:shd w:val="clear" w:color="auto" w:fill="auto"/>
            <w:vAlign w:val="bottom"/>
          </w:tcPr>
          <w:p w14:paraId="1C50E95F" w14:textId="77777777" w:rsidR="006B796B" w:rsidRPr="003F7EE4" w:rsidRDefault="006B796B" w:rsidP="008E08DA">
            <w:pPr>
              <w:pStyle w:val="block"/>
              <w:spacing w:after="0" w:line="240" w:lineRule="atLeast"/>
              <w:ind w:left="-70" w:right="-146"/>
              <w:jc w:val="center"/>
              <w:rPr>
                <w:szCs w:val="22"/>
                <w:lang w:eastAsia="en-GB"/>
              </w:rPr>
            </w:pPr>
          </w:p>
        </w:tc>
        <w:tc>
          <w:tcPr>
            <w:tcW w:w="1909" w:type="dxa"/>
            <w:shd w:val="clear" w:color="auto" w:fill="auto"/>
            <w:vAlign w:val="bottom"/>
            <w:hideMark/>
          </w:tcPr>
          <w:p w14:paraId="67159F40" w14:textId="77777777" w:rsidR="006B796B" w:rsidRPr="003F7EE4" w:rsidRDefault="006B796B" w:rsidP="008E08DA">
            <w:pPr>
              <w:pStyle w:val="block"/>
              <w:spacing w:after="0" w:line="240" w:lineRule="atLeast"/>
              <w:ind w:left="-96" w:right="-83"/>
              <w:jc w:val="center"/>
              <w:rPr>
                <w:szCs w:val="22"/>
                <w:lang w:eastAsia="en-GB"/>
              </w:rPr>
            </w:pPr>
            <w:r w:rsidRPr="003F7EE4">
              <w:rPr>
                <w:i/>
                <w:iCs/>
                <w:szCs w:val="22"/>
                <w:lang w:val="en-US" w:eastAsia="en-GB"/>
              </w:rPr>
              <w:t>(</w:t>
            </w:r>
            <w:r w:rsidRPr="003F7EE4">
              <w:rPr>
                <w:i/>
                <w:iCs/>
                <w:szCs w:val="22"/>
                <w:lang w:eastAsia="en-GB"/>
              </w:rPr>
              <w:t>in million Baht</w:t>
            </w:r>
            <w:r w:rsidRPr="003F7EE4">
              <w:rPr>
                <w:i/>
                <w:iCs/>
                <w:szCs w:val="22"/>
                <w:lang w:val="en-US" w:eastAsia="en-GB"/>
              </w:rPr>
              <w:t>)</w:t>
            </w:r>
          </w:p>
        </w:tc>
      </w:tr>
      <w:tr w:rsidR="006B796B" w:rsidRPr="003F7EE4" w14:paraId="2787FA1D" w14:textId="77777777" w:rsidTr="004D1F8C">
        <w:trPr>
          <w:trHeight w:val="268"/>
        </w:trPr>
        <w:tc>
          <w:tcPr>
            <w:tcW w:w="2952" w:type="dxa"/>
            <w:shd w:val="clear" w:color="auto" w:fill="auto"/>
            <w:vAlign w:val="bottom"/>
            <w:hideMark/>
          </w:tcPr>
          <w:p w14:paraId="5236FB8A" w14:textId="77777777" w:rsidR="006B796B" w:rsidRPr="003F7EE4" w:rsidRDefault="006B796B" w:rsidP="008E08DA">
            <w:pPr>
              <w:pStyle w:val="block"/>
              <w:spacing w:after="0" w:line="240" w:lineRule="atLeast"/>
              <w:ind w:left="0" w:right="-146" w:firstLine="33"/>
              <w:rPr>
                <w:b/>
                <w:bCs/>
                <w:i/>
                <w:iCs/>
                <w:szCs w:val="22"/>
                <w:lang w:val="en-US" w:eastAsia="en-GB" w:bidi="th-TH"/>
              </w:rPr>
            </w:pPr>
            <w:r w:rsidRPr="003F7EE4">
              <w:rPr>
                <w:b/>
                <w:bCs/>
                <w:i/>
                <w:iCs/>
                <w:szCs w:val="22"/>
                <w:lang w:val="en-US" w:eastAsia="en-GB" w:bidi="th-TH"/>
              </w:rPr>
              <w:t>2023</w:t>
            </w:r>
          </w:p>
        </w:tc>
        <w:tc>
          <w:tcPr>
            <w:tcW w:w="2202" w:type="dxa"/>
            <w:shd w:val="clear" w:color="auto" w:fill="auto"/>
            <w:vAlign w:val="bottom"/>
          </w:tcPr>
          <w:p w14:paraId="225CB853" w14:textId="77777777" w:rsidR="006B796B" w:rsidRPr="003F7EE4" w:rsidRDefault="006B796B" w:rsidP="008E08DA">
            <w:pPr>
              <w:pStyle w:val="block"/>
              <w:spacing w:after="0" w:line="240" w:lineRule="atLeast"/>
              <w:ind w:left="-135" w:right="-146"/>
              <w:jc w:val="center"/>
              <w:rPr>
                <w:szCs w:val="22"/>
                <w:lang w:eastAsia="en-GB"/>
              </w:rPr>
            </w:pPr>
          </w:p>
        </w:tc>
        <w:tc>
          <w:tcPr>
            <w:tcW w:w="2321" w:type="dxa"/>
            <w:shd w:val="clear" w:color="auto" w:fill="auto"/>
            <w:vAlign w:val="bottom"/>
          </w:tcPr>
          <w:p w14:paraId="5A17FDCD" w14:textId="77777777" w:rsidR="006B796B" w:rsidRPr="003F7EE4" w:rsidRDefault="006B796B" w:rsidP="008E08DA">
            <w:pPr>
              <w:pStyle w:val="block"/>
              <w:spacing w:after="0" w:line="240" w:lineRule="atLeast"/>
              <w:ind w:left="-70" w:right="-146"/>
              <w:jc w:val="center"/>
              <w:rPr>
                <w:szCs w:val="22"/>
                <w:lang w:eastAsia="en-GB"/>
              </w:rPr>
            </w:pPr>
          </w:p>
        </w:tc>
        <w:tc>
          <w:tcPr>
            <w:tcW w:w="1909" w:type="dxa"/>
            <w:shd w:val="clear" w:color="auto" w:fill="auto"/>
            <w:vAlign w:val="bottom"/>
          </w:tcPr>
          <w:p w14:paraId="65707D68" w14:textId="77777777" w:rsidR="006B796B" w:rsidRPr="003F7EE4" w:rsidRDefault="006B796B" w:rsidP="008E08DA">
            <w:pPr>
              <w:pStyle w:val="block"/>
              <w:spacing w:after="0" w:line="240" w:lineRule="atLeast"/>
              <w:ind w:left="-96" w:right="-83"/>
              <w:jc w:val="center"/>
              <w:rPr>
                <w:szCs w:val="22"/>
                <w:lang w:eastAsia="en-GB"/>
              </w:rPr>
            </w:pPr>
          </w:p>
        </w:tc>
      </w:tr>
      <w:tr w:rsidR="006B796B" w:rsidRPr="003F7EE4" w14:paraId="3ED7F754" w14:textId="77777777" w:rsidTr="004D1F8C">
        <w:trPr>
          <w:trHeight w:val="268"/>
        </w:trPr>
        <w:tc>
          <w:tcPr>
            <w:tcW w:w="2952" w:type="dxa"/>
            <w:shd w:val="clear" w:color="auto" w:fill="auto"/>
            <w:vAlign w:val="bottom"/>
          </w:tcPr>
          <w:p w14:paraId="269303A0" w14:textId="77777777" w:rsidR="006B796B" w:rsidRPr="003F7EE4" w:rsidRDefault="006B796B" w:rsidP="008E08DA">
            <w:pPr>
              <w:pStyle w:val="block"/>
              <w:spacing w:after="0" w:line="240" w:lineRule="atLeast"/>
              <w:ind w:left="-18" w:right="-146" w:firstLine="51"/>
              <w:rPr>
                <w:szCs w:val="22"/>
                <w:lang w:val="en-US" w:eastAsia="en-GB" w:bidi="th-TH"/>
              </w:rPr>
            </w:pPr>
            <w:r w:rsidRPr="003F7EE4">
              <w:rPr>
                <w:szCs w:val="22"/>
                <w:lang w:val="en-US" w:eastAsia="en-GB"/>
              </w:rPr>
              <w:t>1</w:t>
            </w:r>
            <w:r w:rsidRPr="003F7EE4">
              <w:rPr>
                <w:szCs w:val="22"/>
                <w:vertAlign w:val="superscript"/>
                <w:lang w:val="en-US" w:eastAsia="en-GB"/>
              </w:rPr>
              <w:t>st</w:t>
            </w:r>
            <w:r w:rsidRPr="003F7EE4">
              <w:rPr>
                <w:szCs w:val="22"/>
                <w:lang w:val="en-US" w:eastAsia="en-GB"/>
              </w:rPr>
              <w:t xml:space="preserve"> Interim dividend 2023</w:t>
            </w:r>
          </w:p>
        </w:tc>
        <w:tc>
          <w:tcPr>
            <w:tcW w:w="2202" w:type="dxa"/>
            <w:shd w:val="clear" w:color="auto" w:fill="auto"/>
            <w:vAlign w:val="bottom"/>
          </w:tcPr>
          <w:p w14:paraId="70FEE9D6" w14:textId="77777777" w:rsidR="006B796B" w:rsidRPr="003F7EE4" w:rsidRDefault="006B796B" w:rsidP="008E08DA">
            <w:pPr>
              <w:pStyle w:val="block"/>
              <w:spacing w:after="0" w:line="240" w:lineRule="atLeast"/>
              <w:ind w:left="57" w:hanging="57"/>
              <w:jc w:val="center"/>
              <w:rPr>
                <w:szCs w:val="22"/>
                <w:highlight w:val="yellow"/>
                <w:lang w:eastAsia="en-GB"/>
              </w:rPr>
            </w:pPr>
            <w:r w:rsidRPr="003F7EE4">
              <w:rPr>
                <w:szCs w:val="22"/>
              </w:rPr>
              <w:t>4 February 2023</w:t>
            </w:r>
          </w:p>
        </w:tc>
        <w:tc>
          <w:tcPr>
            <w:tcW w:w="2321" w:type="dxa"/>
            <w:shd w:val="clear" w:color="auto" w:fill="auto"/>
            <w:vAlign w:val="bottom"/>
          </w:tcPr>
          <w:p w14:paraId="7E5DB957" w14:textId="77777777" w:rsidR="006B796B" w:rsidRPr="003F7EE4" w:rsidRDefault="006B796B" w:rsidP="008E08DA">
            <w:pPr>
              <w:pStyle w:val="block"/>
              <w:spacing w:after="0" w:line="240" w:lineRule="atLeast"/>
              <w:ind w:left="57" w:right="-110"/>
              <w:jc w:val="center"/>
              <w:rPr>
                <w:szCs w:val="22"/>
                <w:highlight w:val="yellow"/>
                <w:lang w:eastAsia="en-GB"/>
              </w:rPr>
            </w:pPr>
            <w:r w:rsidRPr="003F7EE4">
              <w:rPr>
                <w:szCs w:val="22"/>
              </w:rPr>
              <w:t>10 February 2023</w:t>
            </w:r>
          </w:p>
        </w:tc>
        <w:tc>
          <w:tcPr>
            <w:tcW w:w="1909" w:type="dxa"/>
            <w:tcBorders>
              <w:left w:val="nil"/>
              <w:right w:val="nil"/>
            </w:tcBorders>
            <w:shd w:val="clear" w:color="auto" w:fill="auto"/>
            <w:vAlign w:val="bottom"/>
          </w:tcPr>
          <w:p w14:paraId="6C9C2F85" w14:textId="77777777" w:rsidR="006B796B" w:rsidRPr="003F7EE4" w:rsidRDefault="006B796B" w:rsidP="008E08DA">
            <w:pPr>
              <w:pStyle w:val="block"/>
              <w:tabs>
                <w:tab w:val="decimal" w:pos="1095"/>
              </w:tabs>
              <w:spacing w:after="0" w:line="240" w:lineRule="atLeast"/>
              <w:ind w:left="0" w:right="100"/>
              <w:jc w:val="right"/>
              <w:rPr>
                <w:szCs w:val="22"/>
                <w:lang w:val="en-US" w:eastAsia="en-GB" w:bidi="th-TH"/>
              </w:rPr>
            </w:pPr>
            <w:r w:rsidRPr="003F7EE4">
              <w:rPr>
                <w:szCs w:val="22"/>
                <w:lang w:eastAsia="en-GB"/>
              </w:rPr>
              <w:t>3,</w:t>
            </w:r>
            <w:r w:rsidRPr="003F7EE4">
              <w:rPr>
                <w:szCs w:val="22"/>
                <w:lang w:val="en-US" w:eastAsia="en-GB"/>
              </w:rPr>
              <w:t>208</w:t>
            </w:r>
          </w:p>
        </w:tc>
      </w:tr>
      <w:tr w:rsidR="006B796B" w:rsidRPr="003F7EE4" w14:paraId="66B32928" w14:textId="77777777" w:rsidTr="004D1F8C">
        <w:trPr>
          <w:trHeight w:val="268"/>
        </w:trPr>
        <w:tc>
          <w:tcPr>
            <w:tcW w:w="2952" w:type="dxa"/>
            <w:shd w:val="clear" w:color="auto" w:fill="auto"/>
            <w:vAlign w:val="bottom"/>
          </w:tcPr>
          <w:p w14:paraId="7E382EA6" w14:textId="77777777" w:rsidR="006B796B" w:rsidRPr="003F7EE4" w:rsidRDefault="006B796B" w:rsidP="008E08DA">
            <w:pPr>
              <w:pStyle w:val="block"/>
              <w:spacing w:after="0" w:line="240" w:lineRule="atLeast"/>
              <w:ind w:left="-18" w:right="-146" w:firstLine="51"/>
              <w:rPr>
                <w:szCs w:val="22"/>
                <w:lang w:val="en-US" w:eastAsia="en-GB"/>
              </w:rPr>
            </w:pPr>
            <w:r w:rsidRPr="003F7EE4">
              <w:rPr>
                <w:szCs w:val="22"/>
                <w:lang w:val="en-US" w:eastAsia="en-GB"/>
              </w:rPr>
              <w:t>2</w:t>
            </w:r>
            <w:r w:rsidRPr="003F7EE4">
              <w:rPr>
                <w:szCs w:val="22"/>
                <w:vertAlign w:val="superscript"/>
                <w:lang w:val="en-US" w:eastAsia="en-GB"/>
              </w:rPr>
              <w:t>nd</w:t>
            </w:r>
            <w:r w:rsidRPr="003F7EE4">
              <w:rPr>
                <w:szCs w:val="22"/>
                <w:lang w:val="en-US" w:eastAsia="en-GB"/>
              </w:rPr>
              <w:t xml:space="preserve"> Interim dividend 2023</w:t>
            </w:r>
          </w:p>
        </w:tc>
        <w:tc>
          <w:tcPr>
            <w:tcW w:w="2202" w:type="dxa"/>
            <w:shd w:val="clear" w:color="auto" w:fill="auto"/>
            <w:vAlign w:val="bottom"/>
          </w:tcPr>
          <w:p w14:paraId="4C628E0A" w14:textId="77777777" w:rsidR="006B796B" w:rsidRPr="003F7EE4" w:rsidRDefault="006B796B" w:rsidP="008E08DA">
            <w:pPr>
              <w:pStyle w:val="block"/>
              <w:spacing w:after="0" w:line="240" w:lineRule="atLeast"/>
              <w:ind w:left="57" w:hanging="57"/>
              <w:jc w:val="center"/>
              <w:rPr>
                <w:szCs w:val="22"/>
              </w:rPr>
            </w:pPr>
            <w:r w:rsidRPr="003F7EE4">
              <w:rPr>
                <w:szCs w:val="22"/>
              </w:rPr>
              <w:t>11 May 2023</w:t>
            </w:r>
          </w:p>
        </w:tc>
        <w:tc>
          <w:tcPr>
            <w:tcW w:w="2321" w:type="dxa"/>
            <w:shd w:val="clear" w:color="auto" w:fill="auto"/>
            <w:vAlign w:val="bottom"/>
          </w:tcPr>
          <w:p w14:paraId="7BEFF9A9" w14:textId="77777777" w:rsidR="006B796B" w:rsidRPr="003F7EE4" w:rsidRDefault="006B796B" w:rsidP="008E08DA">
            <w:pPr>
              <w:pStyle w:val="block"/>
              <w:spacing w:after="0" w:line="240" w:lineRule="atLeast"/>
              <w:ind w:left="57" w:right="-110"/>
              <w:jc w:val="center"/>
              <w:rPr>
                <w:szCs w:val="22"/>
              </w:rPr>
            </w:pPr>
            <w:r w:rsidRPr="003F7EE4">
              <w:rPr>
                <w:szCs w:val="22"/>
              </w:rPr>
              <w:t>31 May 2023</w:t>
            </w:r>
          </w:p>
        </w:tc>
        <w:tc>
          <w:tcPr>
            <w:tcW w:w="1909" w:type="dxa"/>
            <w:tcBorders>
              <w:left w:val="nil"/>
              <w:bottom w:val="single" w:sz="4" w:space="0" w:color="auto"/>
              <w:right w:val="nil"/>
            </w:tcBorders>
            <w:shd w:val="clear" w:color="auto" w:fill="auto"/>
            <w:vAlign w:val="bottom"/>
          </w:tcPr>
          <w:p w14:paraId="4049B50A" w14:textId="77777777" w:rsidR="006B796B" w:rsidRPr="003F7EE4" w:rsidRDefault="006B796B" w:rsidP="008E08DA">
            <w:pPr>
              <w:pStyle w:val="block"/>
              <w:tabs>
                <w:tab w:val="decimal" w:pos="1095"/>
              </w:tabs>
              <w:spacing w:after="0" w:line="240" w:lineRule="atLeast"/>
              <w:ind w:left="0" w:right="100"/>
              <w:jc w:val="right"/>
              <w:rPr>
                <w:szCs w:val="22"/>
                <w:lang w:eastAsia="en-GB"/>
              </w:rPr>
            </w:pPr>
            <w:r w:rsidRPr="003F7EE4">
              <w:rPr>
                <w:szCs w:val="22"/>
                <w:lang w:eastAsia="en-GB"/>
              </w:rPr>
              <w:t>872</w:t>
            </w:r>
          </w:p>
        </w:tc>
      </w:tr>
      <w:tr w:rsidR="006B796B" w:rsidRPr="003F7EE4" w14:paraId="219804FC" w14:textId="77777777" w:rsidTr="004D1F8C">
        <w:trPr>
          <w:trHeight w:val="268"/>
        </w:trPr>
        <w:tc>
          <w:tcPr>
            <w:tcW w:w="2952" w:type="dxa"/>
            <w:shd w:val="clear" w:color="auto" w:fill="auto"/>
            <w:vAlign w:val="bottom"/>
          </w:tcPr>
          <w:p w14:paraId="023ECC49" w14:textId="77777777" w:rsidR="006B796B" w:rsidRPr="003F7EE4" w:rsidDel="00947EA0" w:rsidRDefault="006B796B" w:rsidP="008E08DA">
            <w:pPr>
              <w:pStyle w:val="block"/>
              <w:spacing w:after="0" w:line="240" w:lineRule="atLeast"/>
              <w:ind w:left="-18" w:right="-146" w:firstLine="51"/>
              <w:rPr>
                <w:szCs w:val="22"/>
                <w:lang w:eastAsia="en-GB"/>
              </w:rPr>
            </w:pPr>
            <w:r w:rsidRPr="003F7EE4">
              <w:rPr>
                <w:b/>
                <w:bCs/>
                <w:szCs w:val="22"/>
                <w:lang w:eastAsia="en-GB"/>
              </w:rPr>
              <w:t>Total</w:t>
            </w:r>
          </w:p>
        </w:tc>
        <w:tc>
          <w:tcPr>
            <w:tcW w:w="2202" w:type="dxa"/>
            <w:shd w:val="clear" w:color="auto" w:fill="auto"/>
            <w:vAlign w:val="bottom"/>
          </w:tcPr>
          <w:p w14:paraId="3E2FBD73" w14:textId="77777777" w:rsidR="006B796B" w:rsidRPr="003F7EE4" w:rsidDel="00947EA0" w:rsidRDefault="006B796B" w:rsidP="008E08DA">
            <w:pPr>
              <w:pStyle w:val="block"/>
              <w:spacing w:after="0" w:line="240" w:lineRule="atLeast"/>
              <w:ind w:left="57"/>
              <w:rPr>
                <w:szCs w:val="22"/>
                <w:lang w:eastAsia="en-GB"/>
              </w:rPr>
            </w:pPr>
          </w:p>
        </w:tc>
        <w:tc>
          <w:tcPr>
            <w:tcW w:w="2321" w:type="dxa"/>
            <w:shd w:val="clear" w:color="auto" w:fill="auto"/>
            <w:vAlign w:val="bottom"/>
          </w:tcPr>
          <w:p w14:paraId="4883AFB5" w14:textId="77777777" w:rsidR="006B796B" w:rsidRPr="003F7EE4" w:rsidDel="00947EA0" w:rsidRDefault="006B796B" w:rsidP="008E08DA">
            <w:pPr>
              <w:pStyle w:val="block"/>
              <w:spacing w:after="0" w:line="240" w:lineRule="atLeast"/>
              <w:ind w:left="57" w:right="-146"/>
              <w:rPr>
                <w:szCs w:val="22"/>
                <w:lang w:eastAsia="en-GB"/>
              </w:rPr>
            </w:pPr>
          </w:p>
        </w:tc>
        <w:tc>
          <w:tcPr>
            <w:tcW w:w="1909" w:type="dxa"/>
            <w:tcBorders>
              <w:top w:val="single" w:sz="4" w:space="0" w:color="auto"/>
              <w:left w:val="nil"/>
              <w:bottom w:val="double" w:sz="4" w:space="0" w:color="auto"/>
              <w:right w:val="nil"/>
            </w:tcBorders>
            <w:shd w:val="clear" w:color="auto" w:fill="auto"/>
            <w:vAlign w:val="bottom"/>
          </w:tcPr>
          <w:p w14:paraId="7EF895CE" w14:textId="77777777" w:rsidR="006B796B" w:rsidRPr="003F7EE4" w:rsidDel="00947EA0" w:rsidRDefault="006B796B" w:rsidP="008E08DA">
            <w:pPr>
              <w:pStyle w:val="block"/>
              <w:tabs>
                <w:tab w:val="decimal" w:pos="1095"/>
              </w:tabs>
              <w:spacing w:after="0" w:line="240" w:lineRule="atLeast"/>
              <w:ind w:left="0" w:right="100"/>
              <w:jc w:val="right"/>
              <w:rPr>
                <w:b/>
                <w:bCs/>
                <w:szCs w:val="22"/>
                <w:lang w:val="en-US" w:eastAsia="en-GB" w:bidi="th-TH"/>
              </w:rPr>
            </w:pPr>
            <w:r w:rsidRPr="003F7EE4">
              <w:rPr>
                <w:b/>
                <w:bCs/>
                <w:szCs w:val="22"/>
                <w:lang w:eastAsia="en-GB"/>
              </w:rPr>
              <w:t>4,080</w:t>
            </w:r>
          </w:p>
        </w:tc>
      </w:tr>
    </w:tbl>
    <w:p w14:paraId="2B77E6B8" w14:textId="77777777" w:rsidR="006B796B" w:rsidRPr="003F7EE4" w:rsidRDefault="006B796B" w:rsidP="006B796B">
      <w:pPr>
        <w:pStyle w:val="E5Head1"/>
        <w:numPr>
          <w:ilvl w:val="0"/>
          <w:numId w:val="0"/>
        </w:numPr>
        <w:ind w:left="637" w:hanging="547"/>
        <w:rPr>
          <w:b w:val="0"/>
          <w:bCs w:val="0"/>
          <w:sz w:val="22"/>
          <w:szCs w:val="22"/>
        </w:rPr>
      </w:pPr>
    </w:p>
    <w:p w14:paraId="0B38620E" w14:textId="639D07AA" w:rsidR="00660744" w:rsidRPr="003F7EE4" w:rsidRDefault="00660744" w:rsidP="00337727">
      <w:pPr>
        <w:pStyle w:val="E5Head1"/>
        <w:ind w:left="540" w:hanging="540"/>
      </w:pPr>
      <w:r w:rsidRPr="003F7EE4">
        <w:t>Financial instruments</w:t>
      </w:r>
    </w:p>
    <w:p w14:paraId="0D16587B" w14:textId="77777777" w:rsidR="00660744" w:rsidRPr="00C018B9" w:rsidRDefault="00660744" w:rsidP="004C10D4">
      <w:pPr>
        <w:pStyle w:val="BodyText"/>
        <w:spacing w:after="0"/>
        <w:rPr>
          <w:rFonts w:ascii="Times New Roman" w:hAnsi="Times New Roman" w:cs="Times New Roman"/>
          <w:sz w:val="22"/>
          <w:szCs w:val="22"/>
        </w:rPr>
      </w:pPr>
    </w:p>
    <w:p w14:paraId="2D4D0C4D" w14:textId="77777777" w:rsidR="00660744" w:rsidRPr="003F7EE4" w:rsidRDefault="00660744" w:rsidP="009A22B8">
      <w:pPr>
        <w:pStyle w:val="block"/>
        <w:numPr>
          <w:ilvl w:val="0"/>
          <w:numId w:val="23"/>
        </w:numPr>
        <w:spacing w:after="0" w:line="240" w:lineRule="auto"/>
        <w:ind w:left="990" w:right="-7" w:hanging="450"/>
        <w:jc w:val="both"/>
        <w:rPr>
          <w:b/>
          <w:bCs/>
          <w:i/>
          <w:iCs/>
          <w:szCs w:val="22"/>
          <w:lang w:val="en-US"/>
        </w:rPr>
      </w:pPr>
      <w:r w:rsidRPr="003F7EE4">
        <w:rPr>
          <w:b/>
          <w:bCs/>
          <w:i/>
          <w:iCs/>
          <w:szCs w:val="22"/>
          <w:lang w:val="en-US"/>
        </w:rPr>
        <w:t>Carrying amounts and fair values</w:t>
      </w:r>
    </w:p>
    <w:p w14:paraId="7FDDA07D" w14:textId="77777777" w:rsidR="00660744" w:rsidRPr="003F7EE4" w:rsidRDefault="00660744" w:rsidP="004C10D4">
      <w:pPr>
        <w:ind w:left="567"/>
        <w:jc w:val="thaiDistribute"/>
        <w:rPr>
          <w:rFonts w:ascii="Times New Roman" w:hAnsi="Times New Roman" w:cs="Times New Roman"/>
          <w:sz w:val="20"/>
        </w:rPr>
      </w:pPr>
    </w:p>
    <w:p w14:paraId="7462D64A" w14:textId="183AF856" w:rsidR="0008601F" w:rsidRPr="003F7EE4" w:rsidRDefault="00327FE8" w:rsidP="009A22B8">
      <w:pPr>
        <w:tabs>
          <w:tab w:val="clear" w:pos="907"/>
        </w:tabs>
        <w:ind w:left="1008" w:right="-7"/>
        <w:jc w:val="thaiDistribute"/>
        <w:rPr>
          <w:rFonts w:ascii="Times New Roman" w:hAnsi="Times New Roman" w:cs="Times New Roman"/>
          <w:sz w:val="22"/>
          <w:szCs w:val="28"/>
          <w:lang w:val="en-GB"/>
        </w:rPr>
      </w:pPr>
      <w:r w:rsidRPr="003F7EE4">
        <w:rPr>
          <w:rFonts w:ascii="Times New Roman" w:hAnsi="Times New Roman" w:cs="Times New Roman"/>
          <w:sz w:val="22"/>
          <w:szCs w:val="22"/>
          <w:lang w:val="en-GB" w:bidi="ar-SA"/>
        </w:rPr>
        <w:t>Financial assets and financial liabilities measured at amortized cost if the carrying amount is a reasonable approximation of fair value</w:t>
      </w:r>
      <w:r w:rsidR="0086611A">
        <w:rPr>
          <w:rFonts w:ascii="Times New Roman" w:hAnsi="Times New Roman" w:cs="Times New Roman"/>
          <w:sz w:val="22"/>
          <w:szCs w:val="22"/>
          <w:lang w:val="en-GB" w:bidi="ar-SA"/>
        </w:rPr>
        <w:t>.</w:t>
      </w:r>
    </w:p>
    <w:p w14:paraId="7C4D3C3C" w14:textId="77777777" w:rsidR="00B64A14" w:rsidRPr="003F7EE4" w:rsidRDefault="00B64A14" w:rsidP="004C10D4">
      <w:pPr>
        <w:ind w:left="567"/>
        <w:jc w:val="thaiDistribute"/>
        <w:rPr>
          <w:rFonts w:ascii="Times New Roman" w:hAnsi="Times New Roman" w:cs="Times New Roman"/>
          <w:sz w:val="22"/>
          <w:szCs w:val="22"/>
          <w:lang w:val="en-GB" w:bidi="ar-SA"/>
        </w:rPr>
      </w:pPr>
    </w:p>
    <w:p w14:paraId="25896F60" w14:textId="77777777" w:rsidR="00660744" w:rsidRPr="003F7EE4" w:rsidRDefault="00660744" w:rsidP="004C0D57">
      <w:pPr>
        <w:pStyle w:val="block"/>
        <w:numPr>
          <w:ilvl w:val="0"/>
          <w:numId w:val="23"/>
        </w:numPr>
        <w:spacing w:after="0" w:line="240" w:lineRule="auto"/>
        <w:ind w:left="990" w:right="-7" w:hanging="450"/>
        <w:jc w:val="both"/>
        <w:rPr>
          <w:b/>
          <w:bCs/>
          <w:i/>
          <w:iCs/>
          <w:szCs w:val="22"/>
          <w:lang w:val="en-US"/>
        </w:rPr>
      </w:pPr>
      <w:r w:rsidRPr="003F7EE4">
        <w:rPr>
          <w:b/>
          <w:bCs/>
          <w:i/>
          <w:iCs/>
          <w:szCs w:val="22"/>
          <w:lang w:val="en-US"/>
        </w:rPr>
        <w:t xml:space="preserve">Financial risk management policies </w:t>
      </w:r>
    </w:p>
    <w:p w14:paraId="24828766" w14:textId="77777777" w:rsidR="00660744" w:rsidRPr="003F7EE4" w:rsidRDefault="00660744" w:rsidP="004C10D4">
      <w:pPr>
        <w:pStyle w:val="block"/>
        <w:spacing w:after="0" w:line="240" w:lineRule="auto"/>
        <w:ind w:left="540" w:right="-7"/>
        <w:rPr>
          <w:szCs w:val="22"/>
        </w:rPr>
      </w:pPr>
    </w:p>
    <w:p w14:paraId="3E911F82" w14:textId="77777777" w:rsidR="00660744" w:rsidRPr="003F7EE4" w:rsidRDefault="00660744" w:rsidP="004C0D57">
      <w:pPr>
        <w:tabs>
          <w:tab w:val="clear" w:pos="907"/>
          <w:tab w:val="left" w:pos="900"/>
        </w:tabs>
        <w:ind w:left="927" w:right="-7" w:firstLine="81"/>
        <w:jc w:val="thaiDistribute"/>
        <w:rPr>
          <w:rFonts w:ascii="Times New Roman" w:hAnsi="Times New Roman" w:cs="Times New Roman"/>
          <w:b/>
          <w:bCs/>
          <w:sz w:val="22"/>
          <w:szCs w:val="22"/>
        </w:rPr>
      </w:pPr>
      <w:r w:rsidRPr="003F7EE4">
        <w:rPr>
          <w:rFonts w:ascii="Times New Roman" w:hAnsi="Times New Roman" w:cs="Times New Roman"/>
          <w:b/>
          <w:bCs/>
          <w:i/>
          <w:iCs/>
          <w:sz w:val="22"/>
          <w:szCs w:val="22"/>
        </w:rPr>
        <w:t>Risk management framework</w:t>
      </w:r>
      <w:r w:rsidRPr="003F7EE4">
        <w:rPr>
          <w:rFonts w:ascii="Times New Roman" w:hAnsi="Times New Roman" w:cs="Times New Roman"/>
          <w:b/>
          <w:bCs/>
          <w:sz w:val="22"/>
          <w:szCs w:val="22"/>
          <w:cs/>
        </w:rPr>
        <w:t xml:space="preserve"> </w:t>
      </w:r>
    </w:p>
    <w:p w14:paraId="607294B1" w14:textId="77777777" w:rsidR="00660744" w:rsidRPr="003F7EE4" w:rsidRDefault="00660744" w:rsidP="004C0D57">
      <w:pPr>
        <w:ind w:left="927" w:right="-7" w:firstLine="81"/>
        <w:jc w:val="thaiDistribute"/>
        <w:rPr>
          <w:rFonts w:ascii="Times New Roman" w:hAnsi="Times New Roman" w:cs="Times New Roman"/>
          <w:sz w:val="22"/>
          <w:szCs w:val="22"/>
          <w:lang w:val="en-GB" w:bidi="ar-SA"/>
        </w:rPr>
      </w:pPr>
    </w:p>
    <w:p w14:paraId="26BF3BAB" w14:textId="61EBE8CB" w:rsidR="00E71BD2" w:rsidRPr="003F7EE4" w:rsidRDefault="00235D05" w:rsidP="004C0D57">
      <w:pPr>
        <w:tabs>
          <w:tab w:val="clear" w:pos="907"/>
        </w:tabs>
        <w:ind w:left="990" w:right="-7"/>
        <w:jc w:val="thaiDistribute"/>
        <w:rPr>
          <w:rFonts w:ascii="Times New Roman" w:hAnsi="Times New Roman" w:cs="Times New Roman"/>
          <w:sz w:val="22"/>
          <w:szCs w:val="22"/>
        </w:rPr>
      </w:pPr>
      <w:r w:rsidRPr="003F7EE4">
        <w:rPr>
          <w:rFonts w:ascii="Times New Roman" w:hAnsi="Times New Roman" w:cs="Times New Roman"/>
          <w:sz w:val="22"/>
          <w:szCs w:val="22"/>
          <w:lang w:val="en-GB" w:bidi="ar-SA"/>
        </w:rPr>
        <w:t xml:space="preserve">The </w:t>
      </w:r>
      <w:r w:rsidR="00E04BB6">
        <w:rPr>
          <w:rFonts w:ascii="Times New Roman" w:hAnsi="Times New Roman" w:cs="Times New Roman"/>
          <w:sz w:val="22"/>
          <w:szCs w:val="22"/>
          <w:lang w:val="en-GB" w:bidi="ar-SA"/>
        </w:rPr>
        <w:t>Company</w:t>
      </w:r>
      <w:r w:rsidRPr="003F7EE4">
        <w:rPr>
          <w:rFonts w:ascii="Times New Roman" w:hAnsi="Times New Roman" w:cs="Times New Roman"/>
          <w:sz w:val="22"/>
          <w:szCs w:val="22"/>
          <w:lang w:val="en-GB" w:bidi="ar-SA"/>
        </w:rPr>
        <w:t xml:space="preserve">’s management has responsibility for the establishment of financial risk 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w:t>
      </w:r>
      <w:r w:rsidR="00E04BB6">
        <w:rPr>
          <w:rFonts w:ascii="Times New Roman" w:hAnsi="Times New Roman" w:cs="Times New Roman"/>
          <w:sz w:val="22"/>
          <w:szCs w:val="22"/>
          <w:lang w:val="en-GB" w:bidi="ar-SA"/>
        </w:rPr>
        <w:t>Company</w:t>
      </w:r>
      <w:r w:rsidRPr="003F7EE4">
        <w:rPr>
          <w:rFonts w:ascii="Times New Roman" w:hAnsi="Times New Roman" w:cs="Times New Roman"/>
          <w:sz w:val="22"/>
          <w:szCs w:val="22"/>
          <w:lang w:val="en-GB" w:bidi="ar-SA"/>
        </w:rPr>
        <w:t xml:space="preserve">’s financial operation under risk appetite and consistent practice. The policies are appropriately reviewed to the changing situation. The </w:t>
      </w:r>
      <w:r w:rsidR="00E04BB6">
        <w:rPr>
          <w:rFonts w:ascii="Times New Roman" w:hAnsi="Times New Roman" w:cs="Times New Roman"/>
          <w:sz w:val="22"/>
          <w:szCs w:val="22"/>
          <w:lang w:val="en-GB" w:bidi="ar-SA"/>
        </w:rPr>
        <w:t>Company</w:t>
      </w:r>
      <w:r w:rsidRPr="003F7EE4">
        <w:rPr>
          <w:rFonts w:ascii="Times New Roman" w:hAnsi="Times New Roman" w:cs="Times New Roman"/>
          <w:sz w:val="22"/>
          <w:szCs w:val="22"/>
          <w:lang w:val="en-GB" w:bidi="ar-SA"/>
        </w:rPr>
        <w:t>’s management monitors financial status and reports regularly to Management Committee.</w:t>
      </w:r>
    </w:p>
    <w:p w14:paraId="374ABA41" w14:textId="77777777" w:rsidR="000F0ABB" w:rsidRPr="003F7EE4" w:rsidRDefault="000F0ABB" w:rsidP="004C10D4">
      <w:pPr>
        <w:tabs>
          <w:tab w:val="clear" w:pos="907"/>
        </w:tabs>
        <w:ind w:left="810" w:right="-7"/>
        <w:jc w:val="thaiDistribute"/>
        <w:rPr>
          <w:rFonts w:ascii="Times New Roman" w:hAnsi="Times New Roman" w:cs="Times New Roman"/>
          <w:sz w:val="22"/>
          <w:szCs w:val="22"/>
        </w:rPr>
      </w:pPr>
    </w:p>
    <w:p w14:paraId="4CD062CF" w14:textId="16D7B153" w:rsidR="00660744" w:rsidRPr="003F7EE4" w:rsidRDefault="00660744" w:rsidP="00615EC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hanging="477"/>
        <w:contextualSpacing w:val="0"/>
        <w:jc w:val="thaiDistribute"/>
        <w:rPr>
          <w:rFonts w:ascii="Times New Roman" w:hAnsi="Times New Roman" w:cs="Times New Roman"/>
          <w:b/>
          <w:bCs/>
          <w:sz w:val="22"/>
        </w:rPr>
      </w:pPr>
      <w:r w:rsidRPr="003F7EE4">
        <w:rPr>
          <w:rFonts w:ascii="Times New Roman" w:hAnsi="Times New Roman" w:cs="Times New Roman"/>
          <w:b/>
          <w:bCs/>
          <w:i/>
          <w:iCs/>
          <w:sz w:val="22"/>
        </w:rPr>
        <w:lastRenderedPageBreak/>
        <w:t>Credit risk</w:t>
      </w:r>
    </w:p>
    <w:p w14:paraId="716B6FF8" w14:textId="77777777" w:rsidR="00660744" w:rsidRPr="003F7EE4" w:rsidRDefault="00660744" w:rsidP="004C10D4">
      <w:pPr>
        <w:ind w:left="900" w:hanging="360"/>
        <w:jc w:val="thaiDistribute"/>
        <w:rPr>
          <w:rFonts w:ascii="Times New Roman" w:hAnsi="Times New Roman" w:cs="Times New Roman"/>
          <w:sz w:val="22"/>
          <w:szCs w:val="22"/>
        </w:rPr>
      </w:pPr>
    </w:p>
    <w:p w14:paraId="41B375F4" w14:textId="2ABB06E0" w:rsidR="00660744" w:rsidRPr="003F7EE4" w:rsidRDefault="00660744" w:rsidP="00850D10">
      <w:pPr>
        <w:ind w:left="1485"/>
        <w:jc w:val="thaiDistribute"/>
        <w:rPr>
          <w:rFonts w:ascii="Times New Roman" w:hAnsi="Times New Roman" w:cs="Times New Roman"/>
          <w:sz w:val="22"/>
          <w:szCs w:val="22"/>
          <w:lang w:val="en-GB" w:bidi="ar-SA"/>
        </w:rPr>
      </w:pPr>
      <w:r w:rsidRPr="003F7EE4">
        <w:rPr>
          <w:rFonts w:ascii="Times New Roman" w:hAnsi="Times New Roman" w:cs="Times New Roman"/>
          <w:sz w:val="22"/>
          <w:szCs w:val="22"/>
          <w:lang w:val="en-GB" w:bidi="ar-SA"/>
        </w:rPr>
        <w:t xml:space="preserve">Credit risk is the risk of </w:t>
      </w:r>
      <w:r w:rsidR="00615EC9">
        <w:rPr>
          <w:rFonts w:ascii="Times New Roman" w:hAnsi="Times New Roman" w:cs="Times New Roman"/>
          <w:sz w:val="22"/>
          <w:szCs w:val="22"/>
          <w:lang w:val="en-GB" w:bidi="ar-SA"/>
        </w:rPr>
        <w:t>Company</w:t>
      </w:r>
      <w:r w:rsidRPr="003F7EE4">
        <w:rPr>
          <w:rFonts w:ascii="Times New Roman" w:hAnsi="Times New Roman" w:cs="Times New Roman"/>
          <w:sz w:val="22"/>
          <w:szCs w:val="22"/>
          <w:cs/>
          <w:lang w:val="en-GB"/>
        </w:rPr>
        <w:t>’</w:t>
      </w:r>
      <w:r w:rsidRPr="003F7EE4">
        <w:rPr>
          <w:rFonts w:ascii="Times New Roman" w:hAnsi="Times New Roman" w:cs="Times New Roman"/>
          <w:sz w:val="22"/>
          <w:szCs w:val="22"/>
          <w:lang w:val="en-GB" w:bidi="ar-SA"/>
        </w:rPr>
        <w:t>s financial loss if a customer or a financial counterparty fails to meet its contractual obligations</w:t>
      </w:r>
      <w:r w:rsidR="005225FD" w:rsidRPr="003F7EE4">
        <w:rPr>
          <w:rFonts w:ascii="Times New Roman" w:hAnsi="Times New Roman" w:cs="Times New Roman"/>
          <w:sz w:val="22"/>
          <w:szCs w:val="22"/>
        </w:rPr>
        <w:t>.</w:t>
      </w:r>
    </w:p>
    <w:p w14:paraId="1CC0EB08" w14:textId="77777777" w:rsidR="00660744" w:rsidRPr="003F7EE4" w:rsidRDefault="00660744" w:rsidP="00850D10">
      <w:pPr>
        <w:ind w:left="1485"/>
        <w:jc w:val="thaiDistribute"/>
        <w:rPr>
          <w:rFonts w:ascii="Times New Roman" w:hAnsi="Times New Roman" w:cs="Times New Roman"/>
          <w:sz w:val="22"/>
          <w:szCs w:val="22"/>
        </w:rPr>
      </w:pPr>
    </w:p>
    <w:p w14:paraId="30056022" w14:textId="77777777" w:rsidR="00196132" w:rsidRPr="003F7EE4" w:rsidRDefault="005225FD" w:rsidP="00850D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 w:val="left" w:pos="2160"/>
        </w:tabs>
        <w:spacing w:line="240" w:lineRule="auto"/>
        <w:ind w:left="1701" w:hanging="198"/>
        <w:contextualSpacing w:val="0"/>
        <w:jc w:val="thaiDistribute"/>
        <w:rPr>
          <w:rFonts w:ascii="Times New Roman" w:hAnsi="Times New Roman" w:cs="Times New Roman"/>
          <w:b/>
          <w:bCs/>
          <w:i/>
          <w:iCs/>
          <w:sz w:val="22"/>
        </w:rPr>
      </w:pPr>
      <w:r w:rsidRPr="003F7EE4">
        <w:rPr>
          <w:rFonts w:ascii="Times New Roman" w:hAnsi="Times New Roman" w:cs="Times New Roman"/>
          <w:sz w:val="22"/>
        </w:rPr>
        <w:t>(</w:t>
      </w:r>
      <w:r w:rsidR="00F40BDA" w:rsidRPr="003F7EE4">
        <w:rPr>
          <w:rFonts w:ascii="Times New Roman" w:hAnsi="Times New Roman" w:cs="Times New Roman"/>
          <w:sz w:val="22"/>
        </w:rPr>
        <w:t>1</w:t>
      </w:r>
      <w:r w:rsidRPr="003F7EE4">
        <w:rPr>
          <w:rFonts w:ascii="Times New Roman" w:hAnsi="Times New Roman" w:cs="Times New Roman"/>
          <w:sz w:val="22"/>
        </w:rPr>
        <w:t>.</w:t>
      </w:r>
      <w:r w:rsidR="00F40BDA" w:rsidRPr="003F7EE4">
        <w:rPr>
          <w:rFonts w:ascii="Times New Roman" w:hAnsi="Times New Roman" w:cs="Times New Roman"/>
          <w:sz w:val="22"/>
        </w:rPr>
        <w:t>1</w:t>
      </w:r>
      <w:r w:rsidRPr="003F7EE4">
        <w:rPr>
          <w:rFonts w:ascii="Times New Roman" w:hAnsi="Times New Roman" w:cs="Times New Roman"/>
          <w:sz w:val="22"/>
        </w:rPr>
        <w:t>)</w:t>
      </w:r>
      <w:r w:rsidR="00A857E5" w:rsidRPr="003F7EE4">
        <w:rPr>
          <w:rFonts w:ascii="Times New Roman" w:hAnsi="Times New Roman" w:cs="Times New Roman"/>
          <w:sz w:val="22"/>
          <w:cs/>
          <w:lang w:val="en-GB"/>
        </w:rPr>
        <w:tab/>
      </w:r>
      <w:r w:rsidR="00196132" w:rsidRPr="003F7EE4">
        <w:rPr>
          <w:rFonts w:ascii="Times New Roman" w:hAnsi="Times New Roman" w:cs="Times New Roman"/>
          <w:sz w:val="22"/>
        </w:rPr>
        <w:t xml:space="preserve">Cash and cash equivalent </w:t>
      </w:r>
    </w:p>
    <w:p w14:paraId="5945C41A" w14:textId="77777777" w:rsidR="00660744" w:rsidRPr="003F7EE4" w:rsidRDefault="00660744" w:rsidP="004C10D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ind w:left="1701" w:hanging="261"/>
        <w:contextualSpacing w:val="0"/>
        <w:jc w:val="thaiDistribute"/>
        <w:rPr>
          <w:rFonts w:ascii="Times New Roman" w:hAnsi="Times New Roman" w:cs="Times New Roman"/>
          <w:sz w:val="22"/>
          <w:lang w:bidi="ar-SA"/>
        </w:rPr>
      </w:pPr>
    </w:p>
    <w:p w14:paraId="64810BC9" w14:textId="77777777" w:rsidR="00196132" w:rsidRPr="003F7EE4" w:rsidRDefault="00196132" w:rsidP="004C10D4">
      <w:pPr>
        <w:tabs>
          <w:tab w:val="left" w:pos="1276"/>
        </w:tabs>
        <w:ind w:left="2160" w:hanging="9"/>
        <w:jc w:val="thaiDistribute"/>
        <w:rPr>
          <w:rFonts w:ascii="Times New Roman" w:hAnsi="Times New Roman" w:cs="Times New Roman"/>
          <w:sz w:val="22"/>
          <w:szCs w:val="22"/>
        </w:rPr>
      </w:pPr>
      <w:r w:rsidRPr="003F7EE4">
        <w:rPr>
          <w:rFonts w:ascii="Times New Roman" w:hAnsi="Times New Roman" w:cs="Times New Roman"/>
          <w:sz w:val="22"/>
          <w:szCs w:val="22"/>
        </w:rPr>
        <w:t>The Company</w:t>
      </w:r>
      <w:r w:rsidRPr="003F7EE4">
        <w:rPr>
          <w:rFonts w:ascii="Times New Roman" w:hAnsi="Times New Roman" w:cs="Times New Roman"/>
          <w:sz w:val="22"/>
          <w:szCs w:val="22"/>
          <w:cs/>
        </w:rPr>
        <w:t>’</w:t>
      </w:r>
      <w:r w:rsidRPr="003F7EE4">
        <w:rPr>
          <w:rFonts w:ascii="Times New Roman" w:hAnsi="Times New Roman" w:cs="Times New Roman"/>
          <w:sz w:val="22"/>
          <w:szCs w:val="22"/>
        </w:rPr>
        <w:t>s credit risk arising from cash and cash equivalents and derivatives</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is limited because the counterparties are banks and financial institutions which the Company considers having low credit risk</w:t>
      </w:r>
      <w:r w:rsidR="005225FD" w:rsidRPr="003F7EE4">
        <w:rPr>
          <w:rFonts w:ascii="Times New Roman" w:hAnsi="Times New Roman" w:cs="Times New Roman"/>
          <w:sz w:val="22"/>
          <w:szCs w:val="22"/>
        </w:rPr>
        <w:t>.</w:t>
      </w:r>
    </w:p>
    <w:p w14:paraId="45ADFEE7" w14:textId="77777777" w:rsidR="00660744" w:rsidRPr="003F7EE4" w:rsidRDefault="00660744" w:rsidP="004C10D4">
      <w:pPr>
        <w:tabs>
          <w:tab w:val="left" w:pos="1276"/>
        </w:tabs>
        <w:ind w:left="1404" w:hanging="9"/>
        <w:rPr>
          <w:rFonts w:ascii="Times New Roman" w:hAnsi="Times New Roman" w:cs="Times New Roman"/>
          <w:sz w:val="22"/>
          <w:szCs w:val="22"/>
        </w:rPr>
      </w:pPr>
    </w:p>
    <w:p w14:paraId="77559907" w14:textId="77777777" w:rsidR="00660744" w:rsidRPr="003F7EE4" w:rsidRDefault="00660744" w:rsidP="00DF0EE7">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76" w:hanging="486"/>
        <w:jc w:val="thaiDistribute"/>
        <w:rPr>
          <w:rFonts w:ascii="Times New Roman" w:hAnsi="Times New Roman" w:cs="Times New Roman"/>
          <w:b/>
          <w:bCs/>
          <w:i/>
          <w:iCs/>
          <w:sz w:val="22"/>
          <w:szCs w:val="22"/>
        </w:rPr>
      </w:pPr>
      <w:r w:rsidRPr="003F7EE4">
        <w:rPr>
          <w:rFonts w:ascii="Times New Roman" w:hAnsi="Times New Roman" w:cs="Times New Roman"/>
          <w:b/>
          <w:bCs/>
          <w:i/>
          <w:iCs/>
          <w:sz w:val="22"/>
          <w:szCs w:val="22"/>
        </w:rPr>
        <w:t xml:space="preserve">Liquidity risk </w:t>
      </w:r>
    </w:p>
    <w:p w14:paraId="29DCA5F1" w14:textId="77777777" w:rsidR="00660744" w:rsidRPr="003F7EE4" w:rsidRDefault="00660744" w:rsidP="004C10D4">
      <w:pPr>
        <w:ind w:left="900"/>
        <w:jc w:val="thaiDistribute"/>
        <w:rPr>
          <w:rFonts w:ascii="Times New Roman" w:hAnsi="Times New Roman" w:cs="Times New Roman"/>
          <w:sz w:val="22"/>
          <w:szCs w:val="22"/>
        </w:rPr>
      </w:pPr>
    </w:p>
    <w:p w14:paraId="10D6E6E5" w14:textId="77CAFB09" w:rsidR="003F3817" w:rsidRPr="003F7EE4" w:rsidRDefault="00660744" w:rsidP="00DF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5"/>
        <w:jc w:val="thaiDistribute"/>
        <w:rPr>
          <w:rFonts w:ascii="Times New Roman" w:hAnsi="Times New Roman" w:cs="Times New Roman"/>
          <w:sz w:val="22"/>
          <w:szCs w:val="22"/>
        </w:rPr>
      </w:pPr>
      <w:r w:rsidRPr="003F7EE4">
        <w:rPr>
          <w:rFonts w:ascii="Times New Roman" w:hAnsi="Times New Roman" w:cs="Times New Roman"/>
          <w:sz w:val="22"/>
          <w:szCs w:val="22"/>
        </w:rPr>
        <w:t>The Company oversees its liquidity risk and maintains a level of cash and cash equivalents deemed adequate by management for the Company</w:t>
      </w:r>
      <w:r w:rsidRPr="003F7EE4">
        <w:rPr>
          <w:rFonts w:ascii="Times New Roman" w:hAnsi="Times New Roman" w:cs="Times New Roman"/>
          <w:sz w:val="22"/>
          <w:szCs w:val="22"/>
          <w:cs/>
        </w:rPr>
        <w:t>’</w:t>
      </w:r>
      <w:r w:rsidRPr="003F7EE4">
        <w:rPr>
          <w:rFonts w:ascii="Times New Roman" w:hAnsi="Times New Roman" w:cs="Times New Roman"/>
          <w:sz w:val="22"/>
          <w:szCs w:val="22"/>
        </w:rPr>
        <w:t>s operations including payment of liabilities that are due and to mitigate the risk from the lack of future liquidity</w:t>
      </w:r>
      <w:r w:rsidR="005225FD" w:rsidRPr="003F7EE4">
        <w:rPr>
          <w:rFonts w:ascii="Times New Roman" w:hAnsi="Times New Roman" w:cs="Times New Roman"/>
          <w:sz w:val="22"/>
          <w:szCs w:val="22"/>
        </w:rPr>
        <w:t>.</w:t>
      </w:r>
    </w:p>
    <w:p w14:paraId="410D8134" w14:textId="77777777" w:rsidR="009B4054" w:rsidRPr="003F7EE4" w:rsidRDefault="009B4054" w:rsidP="00DF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5"/>
        <w:jc w:val="thaiDistribute"/>
        <w:rPr>
          <w:rFonts w:ascii="Times New Roman" w:hAnsi="Times New Roman" w:cs="Times New Roman"/>
          <w:sz w:val="22"/>
          <w:szCs w:val="22"/>
        </w:rPr>
      </w:pPr>
    </w:p>
    <w:p w14:paraId="713E9193" w14:textId="74B0E5B4" w:rsidR="00DF5C6C" w:rsidRPr="003F7EE4" w:rsidRDefault="00660744" w:rsidP="00DF0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5"/>
        <w:jc w:val="thaiDistribute"/>
        <w:rPr>
          <w:rFonts w:ascii="Times New Roman" w:hAnsi="Times New Roman" w:cs="Times New Roman"/>
          <w:sz w:val="22"/>
          <w:szCs w:val="22"/>
        </w:rPr>
      </w:pPr>
      <w:r w:rsidRPr="003F7EE4">
        <w:rPr>
          <w:rFonts w:ascii="Times New Roman" w:hAnsi="Times New Roman" w:cs="Times New Roman"/>
          <w:sz w:val="22"/>
          <w:szCs w:val="22"/>
        </w:rPr>
        <w:t>The effective interest rates of interest</w:t>
      </w:r>
      <w:r w:rsidR="005225FD" w:rsidRPr="003F7EE4">
        <w:rPr>
          <w:rFonts w:ascii="Times New Roman" w:hAnsi="Times New Roman" w:cs="Times New Roman"/>
          <w:sz w:val="22"/>
          <w:szCs w:val="22"/>
        </w:rPr>
        <w:t>-</w:t>
      </w:r>
      <w:r w:rsidRPr="003F7EE4">
        <w:rPr>
          <w:rFonts w:ascii="Times New Roman" w:hAnsi="Times New Roman" w:cs="Times New Roman"/>
          <w:sz w:val="22"/>
          <w:szCs w:val="22"/>
        </w:rPr>
        <w:t>bearing financial liabilities as at 31 December and the periods in which those liabilities mature were as follows</w:t>
      </w:r>
    </w:p>
    <w:p w14:paraId="41691803" w14:textId="0885E654" w:rsidR="009B4054" w:rsidRDefault="009B4054" w:rsidP="00B8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6"/>
        <w:jc w:val="thaiDistribute"/>
        <w:rPr>
          <w:rFonts w:ascii="Times New Roman" w:hAnsi="Times New Roman" w:cs="Times New Roman"/>
          <w:sz w:val="22"/>
          <w:szCs w:val="22"/>
        </w:rPr>
      </w:pPr>
    </w:p>
    <w:tbl>
      <w:tblPr>
        <w:tblStyle w:val="TableGrid"/>
        <w:tblW w:w="8362" w:type="dxa"/>
        <w:tblInd w:w="1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1170"/>
        <w:gridCol w:w="235"/>
        <w:gridCol w:w="1206"/>
        <w:gridCol w:w="235"/>
        <w:gridCol w:w="1249"/>
        <w:gridCol w:w="235"/>
        <w:gridCol w:w="1206"/>
      </w:tblGrid>
      <w:tr w:rsidR="00D951D2" w:rsidRPr="00D33607" w14:paraId="6F04D55B" w14:textId="77777777" w:rsidTr="002C5480">
        <w:tc>
          <w:tcPr>
            <w:tcW w:w="2826" w:type="dxa"/>
            <w:vAlign w:val="bottom"/>
          </w:tcPr>
          <w:p w14:paraId="31186568" w14:textId="77777777" w:rsidR="00D951D2" w:rsidRPr="00D33607" w:rsidRDefault="00D951D2"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vAlign w:val="bottom"/>
          </w:tcPr>
          <w:p w14:paraId="0FF7038D" w14:textId="0559D25F" w:rsidR="00D951D2" w:rsidRPr="00D33607" w:rsidRDefault="00D951D2" w:rsidP="00D9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3607">
              <w:rPr>
                <w:rFonts w:ascii="Times New Roman" w:hAnsi="Times New Roman" w:cs="Times New Roman"/>
                <w:sz w:val="22"/>
                <w:szCs w:val="22"/>
              </w:rPr>
              <w:t>Effective interest rates</w:t>
            </w:r>
          </w:p>
        </w:tc>
        <w:tc>
          <w:tcPr>
            <w:tcW w:w="235" w:type="dxa"/>
            <w:vAlign w:val="bottom"/>
          </w:tcPr>
          <w:p w14:paraId="124FF79D" w14:textId="77777777" w:rsidR="00D951D2" w:rsidRPr="00D33607" w:rsidRDefault="00D951D2" w:rsidP="00D9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06" w:type="dxa"/>
            <w:vAlign w:val="bottom"/>
          </w:tcPr>
          <w:p w14:paraId="20DB0F23" w14:textId="17E60ADB" w:rsidR="00D951D2" w:rsidRPr="00D33607" w:rsidRDefault="00D951D2" w:rsidP="00D9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3607">
              <w:rPr>
                <w:rFonts w:ascii="Times New Roman" w:hAnsi="Times New Roman" w:cs="Times New Roman"/>
                <w:sz w:val="22"/>
                <w:szCs w:val="22"/>
              </w:rPr>
              <w:t>Within 1 year</w:t>
            </w:r>
          </w:p>
        </w:tc>
        <w:tc>
          <w:tcPr>
            <w:tcW w:w="235" w:type="dxa"/>
            <w:vAlign w:val="bottom"/>
          </w:tcPr>
          <w:p w14:paraId="0EE08809" w14:textId="77777777" w:rsidR="00D951D2" w:rsidRPr="00D33607" w:rsidRDefault="00D951D2" w:rsidP="00D9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49" w:type="dxa"/>
            <w:vAlign w:val="bottom"/>
          </w:tcPr>
          <w:p w14:paraId="56CF7E56" w14:textId="6CC72325" w:rsidR="00D951D2" w:rsidRPr="00D33607" w:rsidRDefault="00D951D2" w:rsidP="00D9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3607">
              <w:rPr>
                <w:rFonts w:ascii="Times New Roman" w:hAnsi="Times New Roman" w:cs="Times New Roman"/>
                <w:sz w:val="22"/>
                <w:szCs w:val="22"/>
              </w:rPr>
              <w:t>After 1 year but within 5 years</w:t>
            </w:r>
          </w:p>
        </w:tc>
        <w:tc>
          <w:tcPr>
            <w:tcW w:w="235" w:type="dxa"/>
            <w:vAlign w:val="bottom"/>
          </w:tcPr>
          <w:p w14:paraId="712E8481" w14:textId="77777777" w:rsidR="00D951D2" w:rsidRPr="00D33607" w:rsidRDefault="00D951D2" w:rsidP="00D9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06" w:type="dxa"/>
            <w:vAlign w:val="bottom"/>
          </w:tcPr>
          <w:p w14:paraId="209E2BD9" w14:textId="16A265CA" w:rsidR="00D951D2" w:rsidRPr="00D33607" w:rsidRDefault="00D951D2" w:rsidP="00D9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3607">
              <w:rPr>
                <w:rFonts w:ascii="Times New Roman" w:hAnsi="Times New Roman" w:cs="Times New Roman"/>
                <w:sz w:val="22"/>
                <w:szCs w:val="22"/>
              </w:rPr>
              <w:t>Total</w:t>
            </w:r>
          </w:p>
        </w:tc>
      </w:tr>
      <w:tr w:rsidR="00C61D65" w:rsidRPr="00D33607" w14:paraId="30159653" w14:textId="77777777" w:rsidTr="002C5480">
        <w:tc>
          <w:tcPr>
            <w:tcW w:w="2826" w:type="dxa"/>
            <w:vAlign w:val="bottom"/>
          </w:tcPr>
          <w:p w14:paraId="277A06BC" w14:textId="77777777" w:rsidR="00C61D65" w:rsidRPr="00D33607" w:rsidRDefault="00C61D65"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vAlign w:val="bottom"/>
          </w:tcPr>
          <w:p w14:paraId="0F612BBF" w14:textId="014D8361"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3607">
              <w:rPr>
                <w:rFonts w:ascii="Times New Roman" w:hAnsi="Times New Roman" w:cs="Times New Roman"/>
                <w:sz w:val="22"/>
                <w:szCs w:val="22"/>
              </w:rPr>
              <w:t>(</w:t>
            </w:r>
            <w:r w:rsidRPr="00D33607">
              <w:rPr>
                <w:rFonts w:ascii="Times New Roman" w:hAnsi="Times New Roman" w:cs="Times New Roman"/>
                <w:sz w:val="22"/>
                <w:szCs w:val="22"/>
                <w:cs/>
              </w:rPr>
              <w:t xml:space="preserve">% </w:t>
            </w:r>
            <w:r w:rsidRPr="00D33607">
              <w:rPr>
                <w:rFonts w:ascii="Times New Roman" w:hAnsi="Times New Roman" w:cs="Times New Roman"/>
                <w:sz w:val="22"/>
                <w:szCs w:val="22"/>
              </w:rPr>
              <w:t>p.a.)</w:t>
            </w:r>
          </w:p>
        </w:tc>
        <w:tc>
          <w:tcPr>
            <w:tcW w:w="235" w:type="dxa"/>
          </w:tcPr>
          <w:p w14:paraId="1DD802E0"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4131" w:type="dxa"/>
            <w:gridSpan w:val="5"/>
            <w:vAlign w:val="bottom"/>
          </w:tcPr>
          <w:p w14:paraId="4B3AF6A9" w14:textId="38EB510F"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3607">
              <w:rPr>
                <w:rFonts w:ascii="Times New Roman" w:hAnsi="Times New Roman" w:cs="Times New Roman"/>
                <w:i/>
                <w:iCs/>
                <w:sz w:val="22"/>
                <w:szCs w:val="22"/>
              </w:rPr>
              <w:t>(in thousand Baht)</w:t>
            </w:r>
          </w:p>
        </w:tc>
      </w:tr>
      <w:tr w:rsidR="00DA63FD" w:rsidRPr="00D33607" w14:paraId="613B9139" w14:textId="77777777" w:rsidTr="002C5480">
        <w:tc>
          <w:tcPr>
            <w:tcW w:w="2826" w:type="dxa"/>
            <w:vAlign w:val="bottom"/>
          </w:tcPr>
          <w:p w14:paraId="4734BB54" w14:textId="539CA75F" w:rsidR="00DA63FD" w:rsidRPr="00D33607" w:rsidRDefault="00DA63FD"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b/>
                <w:bCs/>
                <w:i/>
                <w:iCs/>
                <w:sz w:val="22"/>
                <w:szCs w:val="22"/>
              </w:rPr>
              <w:t>Year 2023</w:t>
            </w:r>
          </w:p>
        </w:tc>
        <w:tc>
          <w:tcPr>
            <w:tcW w:w="1170" w:type="dxa"/>
          </w:tcPr>
          <w:p w14:paraId="4D0362CD" w14:textId="77777777" w:rsidR="00DA63FD" w:rsidRPr="00D33607" w:rsidRDefault="00DA63FD" w:rsidP="00DA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15F231C9" w14:textId="77777777" w:rsidR="00DA63FD" w:rsidRPr="00D33607" w:rsidRDefault="00DA63FD" w:rsidP="00DA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Pr>
          <w:p w14:paraId="076CA14C" w14:textId="77777777" w:rsidR="00DA63FD" w:rsidRPr="00D33607" w:rsidRDefault="00DA63FD" w:rsidP="00DA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6D7499B4" w14:textId="77777777" w:rsidR="00DA63FD" w:rsidRPr="00D33607" w:rsidRDefault="00DA63FD" w:rsidP="00DA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49" w:type="dxa"/>
          </w:tcPr>
          <w:p w14:paraId="2D3977F7" w14:textId="77777777" w:rsidR="00DA63FD" w:rsidRPr="00D33607" w:rsidRDefault="00DA63FD" w:rsidP="00DA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10BC1606" w14:textId="77777777" w:rsidR="00DA63FD" w:rsidRPr="00D33607" w:rsidRDefault="00DA63FD" w:rsidP="00DA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Pr>
          <w:p w14:paraId="1AA5AF1C" w14:textId="77777777" w:rsidR="00DA63FD" w:rsidRPr="00D33607" w:rsidRDefault="00DA63FD" w:rsidP="00DA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r>
      <w:tr w:rsidR="00D33607" w:rsidRPr="00D33607" w14:paraId="5D36E613" w14:textId="77777777" w:rsidTr="004F1796">
        <w:tc>
          <w:tcPr>
            <w:tcW w:w="2826" w:type="dxa"/>
            <w:vAlign w:val="bottom"/>
          </w:tcPr>
          <w:p w14:paraId="6BA3A63C" w14:textId="77777777"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sz w:val="22"/>
                <w:szCs w:val="22"/>
              </w:rPr>
              <w:t>Short-term borrowing from</w:t>
            </w:r>
          </w:p>
          <w:p w14:paraId="2E6000A8" w14:textId="002D3167"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sz w:val="22"/>
                <w:szCs w:val="22"/>
              </w:rPr>
              <w:t xml:space="preserve">   related parties</w:t>
            </w:r>
          </w:p>
        </w:tc>
        <w:tc>
          <w:tcPr>
            <w:tcW w:w="1170" w:type="dxa"/>
            <w:vAlign w:val="bottom"/>
          </w:tcPr>
          <w:p w14:paraId="3405F5F0" w14:textId="75F752E2"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3607">
              <w:rPr>
                <w:rFonts w:ascii="Times New Roman" w:hAnsi="Times New Roman" w:cs="Times New Roman"/>
                <w:sz w:val="22"/>
                <w:szCs w:val="22"/>
              </w:rPr>
              <w:t>3.25</w:t>
            </w:r>
          </w:p>
        </w:tc>
        <w:tc>
          <w:tcPr>
            <w:tcW w:w="235" w:type="dxa"/>
          </w:tcPr>
          <w:p w14:paraId="63B8C7E9" w14:textId="77777777"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vAlign w:val="bottom"/>
          </w:tcPr>
          <w:p w14:paraId="42DA19AD" w14:textId="534EAA59" w:rsidR="00D33607" w:rsidRPr="002C5480"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C5480">
              <w:rPr>
                <w:rFonts w:ascii="Times New Roman" w:hAnsi="Times New Roman" w:cs="Times New Roman"/>
                <w:sz w:val="22"/>
                <w:szCs w:val="22"/>
              </w:rPr>
              <w:t>13,896,020</w:t>
            </w:r>
          </w:p>
        </w:tc>
        <w:tc>
          <w:tcPr>
            <w:tcW w:w="235" w:type="dxa"/>
            <w:vAlign w:val="bottom"/>
          </w:tcPr>
          <w:p w14:paraId="4417C821" w14:textId="77777777" w:rsidR="00D33607" w:rsidRPr="002C5480"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49" w:type="dxa"/>
            <w:vAlign w:val="bottom"/>
          </w:tcPr>
          <w:p w14:paraId="5F65825D" w14:textId="0BEA03DC" w:rsidR="00D33607" w:rsidRPr="002C5480"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C5480">
              <w:rPr>
                <w:rFonts w:ascii="Times New Roman" w:hAnsi="Times New Roman" w:cs="Times New Roman"/>
                <w:sz w:val="22"/>
                <w:szCs w:val="22"/>
              </w:rPr>
              <w:t>-</w:t>
            </w:r>
          </w:p>
        </w:tc>
        <w:tc>
          <w:tcPr>
            <w:tcW w:w="235" w:type="dxa"/>
            <w:vAlign w:val="bottom"/>
          </w:tcPr>
          <w:p w14:paraId="54470499" w14:textId="77777777" w:rsidR="00D33607" w:rsidRPr="002C5480"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06" w:type="dxa"/>
            <w:vAlign w:val="bottom"/>
          </w:tcPr>
          <w:p w14:paraId="4388411E" w14:textId="2BA2B523" w:rsidR="00D33607" w:rsidRPr="002C5480"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C5480">
              <w:rPr>
                <w:rFonts w:ascii="Times New Roman" w:hAnsi="Times New Roman" w:cs="Times New Roman"/>
                <w:sz w:val="22"/>
                <w:szCs w:val="22"/>
              </w:rPr>
              <w:t>13,896,020</w:t>
            </w:r>
          </w:p>
        </w:tc>
      </w:tr>
      <w:tr w:rsidR="00D33607" w:rsidRPr="00D33607" w14:paraId="1F6CB337" w14:textId="77777777" w:rsidTr="004F1796">
        <w:tc>
          <w:tcPr>
            <w:tcW w:w="2826" w:type="dxa"/>
            <w:vAlign w:val="bottom"/>
          </w:tcPr>
          <w:p w14:paraId="15476435" w14:textId="20813617"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sz w:val="22"/>
                <w:szCs w:val="22"/>
              </w:rPr>
              <w:t>Lease liabilities</w:t>
            </w:r>
          </w:p>
        </w:tc>
        <w:tc>
          <w:tcPr>
            <w:tcW w:w="1170" w:type="dxa"/>
            <w:vAlign w:val="bottom"/>
          </w:tcPr>
          <w:p w14:paraId="6EDC03F7" w14:textId="35E858D6"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0"/>
              <w:jc w:val="center"/>
              <w:rPr>
                <w:rFonts w:ascii="Times New Roman" w:hAnsi="Times New Roman" w:cs="Times New Roman"/>
                <w:sz w:val="22"/>
                <w:szCs w:val="22"/>
              </w:rPr>
            </w:pPr>
            <w:r w:rsidRPr="00D33607">
              <w:rPr>
                <w:rFonts w:ascii="Times New Roman" w:hAnsi="Times New Roman" w:cs="Times New Roman"/>
                <w:sz w:val="22"/>
                <w:szCs w:val="22"/>
              </w:rPr>
              <w:t>2.82 - 3.09</w:t>
            </w:r>
          </w:p>
        </w:tc>
        <w:tc>
          <w:tcPr>
            <w:tcW w:w="235" w:type="dxa"/>
          </w:tcPr>
          <w:p w14:paraId="09911C36" w14:textId="77777777"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Borders>
              <w:bottom w:val="single" w:sz="4" w:space="0" w:color="auto"/>
            </w:tcBorders>
            <w:vAlign w:val="bottom"/>
          </w:tcPr>
          <w:p w14:paraId="1EF3F24D" w14:textId="1C0BCB9F" w:rsidR="00D33607" w:rsidRPr="002C5480"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C5480">
              <w:rPr>
                <w:rFonts w:ascii="Times New Roman" w:hAnsi="Times New Roman" w:cs="Times New Roman"/>
                <w:sz w:val="22"/>
                <w:szCs w:val="22"/>
              </w:rPr>
              <w:t>3,543</w:t>
            </w:r>
          </w:p>
        </w:tc>
        <w:tc>
          <w:tcPr>
            <w:tcW w:w="235" w:type="dxa"/>
            <w:vAlign w:val="bottom"/>
          </w:tcPr>
          <w:p w14:paraId="0FA32DAC" w14:textId="77777777" w:rsidR="00D33607" w:rsidRPr="002C5480"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49" w:type="dxa"/>
            <w:tcBorders>
              <w:bottom w:val="single" w:sz="4" w:space="0" w:color="auto"/>
            </w:tcBorders>
            <w:vAlign w:val="bottom"/>
          </w:tcPr>
          <w:p w14:paraId="021BCDB8" w14:textId="0B8F4651" w:rsidR="00D33607" w:rsidRPr="002C5480"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C5480">
              <w:rPr>
                <w:rFonts w:ascii="Times New Roman" w:hAnsi="Times New Roman" w:cs="Times New Roman"/>
                <w:sz w:val="22"/>
                <w:szCs w:val="22"/>
              </w:rPr>
              <w:t>6,265</w:t>
            </w:r>
          </w:p>
        </w:tc>
        <w:tc>
          <w:tcPr>
            <w:tcW w:w="235" w:type="dxa"/>
            <w:vAlign w:val="bottom"/>
          </w:tcPr>
          <w:p w14:paraId="7FAFC217" w14:textId="77777777" w:rsidR="00D33607" w:rsidRPr="002C5480"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06" w:type="dxa"/>
            <w:tcBorders>
              <w:bottom w:val="single" w:sz="4" w:space="0" w:color="auto"/>
            </w:tcBorders>
            <w:vAlign w:val="bottom"/>
          </w:tcPr>
          <w:p w14:paraId="14B5D9AE" w14:textId="128943B5" w:rsidR="00D33607" w:rsidRPr="002C5480"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C5480">
              <w:rPr>
                <w:rFonts w:ascii="Times New Roman" w:hAnsi="Times New Roman" w:cs="Times New Roman"/>
                <w:sz w:val="22"/>
                <w:szCs w:val="22"/>
              </w:rPr>
              <w:t>9,808</w:t>
            </w:r>
          </w:p>
        </w:tc>
      </w:tr>
      <w:tr w:rsidR="00D33607" w:rsidRPr="00D33607" w14:paraId="6CF2D03A" w14:textId="77777777" w:rsidTr="004F1796">
        <w:tc>
          <w:tcPr>
            <w:tcW w:w="2826" w:type="dxa"/>
            <w:vAlign w:val="bottom"/>
          </w:tcPr>
          <w:p w14:paraId="5A14EEFD" w14:textId="1804CE53"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b/>
                <w:bCs/>
                <w:sz w:val="22"/>
                <w:szCs w:val="22"/>
              </w:rPr>
              <w:t>Total</w:t>
            </w:r>
          </w:p>
        </w:tc>
        <w:tc>
          <w:tcPr>
            <w:tcW w:w="1170" w:type="dxa"/>
          </w:tcPr>
          <w:p w14:paraId="70213C38" w14:textId="77777777"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46102827" w14:textId="77777777"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Borders>
              <w:top w:val="single" w:sz="4" w:space="0" w:color="auto"/>
            </w:tcBorders>
            <w:vAlign w:val="bottom"/>
          </w:tcPr>
          <w:p w14:paraId="74E14B16" w14:textId="36F725A9" w:rsidR="00D33607" w:rsidRPr="004F1796"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4F1796">
              <w:rPr>
                <w:rFonts w:ascii="Times New Roman" w:hAnsi="Times New Roman" w:cs="Times New Roman"/>
                <w:b/>
                <w:bCs/>
                <w:sz w:val="22"/>
                <w:szCs w:val="22"/>
              </w:rPr>
              <w:t>13,899,563</w:t>
            </w:r>
          </w:p>
        </w:tc>
        <w:tc>
          <w:tcPr>
            <w:tcW w:w="235" w:type="dxa"/>
            <w:vAlign w:val="bottom"/>
          </w:tcPr>
          <w:p w14:paraId="020A92EB" w14:textId="77777777" w:rsidR="00D33607" w:rsidRPr="004F1796"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49" w:type="dxa"/>
            <w:tcBorders>
              <w:top w:val="single" w:sz="4" w:space="0" w:color="auto"/>
            </w:tcBorders>
            <w:vAlign w:val="bottom"/>
          </w:tcPr>
          <w:p w14:paraId="6AB2E1AA" w14:textId="426C92FF" w:rsidR="00D33607" w:rsidRPr="004F1796"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4F1796">
              <w:rPr>
                <w:rFonts w:ascii="Times New Roman" w:hAnsi="Times New Roman" w:cs="Times New Roman"/>
                <w:b/>
                <w:bCs/>
                <w:sz w:val="22"/>
                <w:szCs w:val="22"/>
              </w:rPr>
              <w:t>6,265</w:t>
            </w:r>
          </w:p>
        </w:tc>
        <w:tc>
          <w:tcPr>
            <w:tcW w:w="235" w:type="dxa"/>
            <w:vAlign w:val="bottom"/>
          </w:tcPr>
          <w:p w14:paraId="6B881B9C" w14:textId="77777777" w:rsidR="00D33607" w:rsidRPr="004F1796"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06" w:type="dxa"/>
            <w:tcBorders>
              <w:top w:val="single" w:sz="4" w:space="0" w:color="auto"/>
            </w:tcBorders>
            <w:vAlign w:val="bottom"/>
          </w:tcPr>
          <w:p w14:paraId="5F98333F" w14:textId="5A5008DE" w:rsidR="00D33607" w:rsidRPr="004F1796"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4F1796">
              <w:rPr>
                <w:rFonts w:ascii="Times New Roman" w:hAnsi="Times New Roman" w:cs="Times New Roman"/>
                <w:b/>
                <w:bCs/>
                <w:sz w:val="22"/>
                <w:szCs w:val="22"/>
              </w:rPr>
              <w:t>13,905,828</w:t>
            </w:r>
          </w:p>
        </w:tc>
      </w:tr>
      <w:tr w:rsidR="00D33607" w:rsidRPr="00D33607" w14:paraId="302BDE07" w14:textId="77777777" w:rsidTr="004F1796">
        <w:tc>
          <w:tcPr>
            <w:tcW w:w="3996" w:type="dxa"/>
            <w:gridSpan w:val="2"/>
            <w:vAlign w:val="bottom"/>
          </w:tcPr>
          <w:p w14:paraId="56728444" w14:textId="2139D163"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sz w:val="22"/>
                <w:szCs w:val="22"/>
              </w:rPr>
              <w:t>Less deferred interest - lease liabilities</w:t>
            </w:r>
          </w:p>
        </w:tc>
        <w:tc>
          <w:tcPr>
            <w:tcW w:w="235" w:type="dxa"/>
          </w:tcPr>
          <w:p w14:paraId="02490C1C" w14:textId="77777777" w:rsidR="00D33607" w:rsidRPr="00D33607" w:rsidRDefault="00D33607"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Pr>
          <w:p w14:paraId="476234C3" w14:textId="77777777" w:rsidR="00D33607" w:rsidRPr="00D33607" w:rsidRDefault="00D33607"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1D8EE53A" w14:textId="77777777" w:rsidR="00D33607" w:rsidRPr="00D33607" w:rsidRDefault="00D33607"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49" w:type="dxa"/>
          </w:tcPr>
          <w:p w14:paraId="0DFC9806" w14:textId="77777777" w:rsidR="00D33607" w:rsidRPr="00D33607" w:rsidRDefault="00D33607"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2E60C944" w14:textId="77777777" w:rsidR="00D33607" w:rsidRPr="00D33607" w:rsidRDefault="00D33607"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Borders>
              <w:bottom w:val="single" w:sz="4" w:space="0" w:color="auto"/>
            </w:tcBorders>
            <w:vAlign w:val="bottom"/>
          </w:tcPr>
          <w:p w14:paraId="5215FA30" w14:textId="427822E0" w:rsidR="00D33607" w:rsidRPr="00D33607" w:rsidRDefault="004F1796" w:rsidP="004F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sz w:val="22"/>
                <w:szCs w:val="22"/>
              </w:rPr>
            </w:pPr>
            <w:r>
              <w:rPr>
                <w:rFonts w:ascii="Times New Roman" w:hAnsi="Times New Roman" w:cs="Times New Roman"/>
                <w:sz w:val="22"/>
                <w:szCs w:val="22"/>
              </w:rPr>
              <w:t>(420)</w:t>
            </w:r>
          </w:p>
        </w:tc>
      </w:tr>
      <w:tr w:rsidR="004F1796" w:rsidRPr="00D33607" w14:paraId="7951338D" w14:textId="77777777" w:rsidTr="004F1796">
        <w:tc>
          <w:tcPr>
            <w:tcW w:w="2826" w:type="dxa"/>
            <w:vAlign w:val="bottom"/>
          </w:tcPr>
          <w:p w14:paraId="453F1F8F" w14:textId="36B9C79A" w:rsidR="00D33607" w:rsidRPr="00D33607" w:rsidRDefault="00D33607"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D33607">
              <w:rPr>
                <w:rFonts w:ascii="Times New Roman" w:hAnsi="Times New Roman" w:cs="Times New Roman"/>
                <w:b/>
                <w:bCs/>
                <w:sz w:val="22"/>
                <w:szCs w:val="22"/>
              </w:rPr>
              <w:t>Net</w:t>
            </w:r>
          </w:p>
        </w:tc>
        <w:tc>
          <w:tcPr>
            <w:tcW w:w="1170" w:type="dxa"/>
          </w:tcPr>
          <w:p w14:paraId="21AA8159"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2531095A"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Pr>
          <w:p w14:paraId="65408940"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77DE47FE"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49" w:type="dxa"/>
          </w:tcPr>
          <w:p w14:paraId="257CE31F"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4321DBE0"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Borders>
              <w:top w:val="single" w:sz="4" w:space="0" w:color="auto"/>
              <w:bottom w:val="double" w:sz="4" w:space="0" w:color="auto"/>
            </w:tcBorders>
            <w:vAlign w:val="bottom"/>
          </w:tcPr>
          <w:p w14:paraId="04FD0263" w14:textId="66248A51" w:rsidR="00C61D65" w:rsidRPr="004F1796" w:rsidRDefault="004F1796" w:rsidP="004F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4F1796">
              <w:rPr>
                <w:rFonts w:ascii="Times New Roman" w:hAnsi="Times New Roman" w:cs="Times New Roman"/>
                <w:b/>
                <w:bCs/>
                <w:sz w:val="22"/>
                <w:szCs w:val="22"/>
              </w:rPr>
              <w:t>13,905,408</w:t>
            </w:r>
          </w:p>
        </w:tc>
      </w:tr>
      <w:tr w:rsidR="004F1796" w:rsidRPr="00D33607" w14:paraId="20D2C9CE" w14:textId="77777777" w:rsidTr="004F1796">
        <w:tc>
          <w:tcPr>
            <w:tcW w:w="2826" w:type="dxa"/>
            <w:vAlign w:val="bottom"/>
          </w:tcPr>
          <w:p w14:paraId="3B33B324" w14:textId="77777777" w:rsidR="00C61D65" w:rsidRPr="00D33607" w:rsidRDefault="00C61D65" w:rsidP="00D3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tcPr>
          <w:p w14:paraId="496C3CED"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586A2990"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Pr>
          <w:p w14:paraId="7BC94E81"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74D598DB"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49" w:type="dxa"/>
          </w:tcPr>
          <w:p w14:paraId="4155FC46"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1ABBE6DE"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Borders>
              <w:top w:val="double" w:sz="4" w:space="0" w:color="auto"/>
            </w:tcBorders>
          </w:tcPr>
          <w:p w14:paraId="35949988" w14:textId="77777777" w:rsidR="00C61D65" w:rsidRPr="00D33607" w:rsidRDefault="00C61D65" w:rsidP="00C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r>
      <w:tr w:rsidR="00121492" w:rsidRPr="00D33607" w14:paraId="7DD1BA8C" w14:textId="77777777" w:rsidTr="002C5480">
        <w:tc>
          <w:tcPr>
            <w:tcW w:w="2826" w:type="dxa"/>
            <w:vAlign w:val="bottom"/>
          </w:tcPr>
          <w:p w14:paraId="51949DAE" w14:textId="3A17A5B7" w:rsidR="00121492" w:rsidRPr="00D33607" w:rsidRDefault="00121492" w:rsidP="0012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b/>
                <w:bCs/>
                <w:i/>
                <w:iCs/>
                <w:sz w:val="22"/>
                <w:szCs w:val="22"/>
              </w:rPr>
              <w:t>Year 202</w:t>
            </w:r>
            <w:r w:rsidR="00315B2A">
              <w:rPr>
                <w:rFonts w:ascii="Times New Roman" w:hAnsi="Times New Roman" w:cs="Times New Roman"/>
                <w:b/>
                <w:bCs/>
                <w:i/>
                <w:iCs/>
                <w:sz w:val="22"/>
                <w:szCs w:val="22"/>
              </w:rPr>
              <w:t>2</w:t>
            </w:r>
          </w:p>
        </w:tc>
        <w:tc>
          <w:tcPr>
            <w:tcW w:w="1170" w:type="dxa"/>
          </w:tcPr>
          <w:p w14:paraId="4D71FEBE" w14:textId="77777777" w:rsidR="00121492" w:rsidRPr="00D33607" w:rsidRDefault="00121492" w:rsidP="0012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29469365" w14:textId="77777777" w:rsidR="00121492" w:rsidRPr="00D33607" w:rsidRDefault="00121492" w:rsidP="0012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Pr>
          <w:p w14:paraId="13915167" w14:textId="77777777" w:rsidR="00121492" w:rsidRPr="00D33607" w:rsidRDefault="00121492" w:rsidP="0012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48EC8960" w14:textId="77777777" w:rsidR="00121492" w:rsidRPr="00D33607" w:rsidRDefault="00121492" w:rsidP="0012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49" w:type="dxa"/>
          </w:tcPr>
          <w:p w14:paraId="355F011E" w14:textId="77777777" w:rsidR="00121492" w:rsidRPr="00D33607" w:rsidRDefault="00121492" w:rsidP="0012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18BA9C31" w14:textId="77777777" w:rsidR="00121492" w:rsidRPr="00D33607" w:rsidRDefault="00121492" w:rsidP="0012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Pr>
          <w:p w14:paraId="4A06B16F" w14:textId="77777777" w:rsidR="00121492" w:rsidRPr="00D33607" w:rsidRDefault="00121492" w:rsidP="0012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r>
      <w:tr w:rsidR="003538E9" w:rsidRPr="00D33607" w14:paraId="2D57B0D7" w14:textId="77777777" w:rsidTr="00066373">
        <w:tc>
          <w:tcPr>
            <w:tcW w:w="2826" w:type="dxa"/>
            <w:vAlign w:val="bottom"/>
          </w:tcPr>
          <w:p w14:paraId="319E8DF3"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sz w:val="22"/>
                <w:szCs w:val="22"/>
              </w:rPr>
              <w:t>Short-term borrowing from</w:t>
            </w:r>
          </w:p>
          <w:p w14:paraId="6D99790D" w14:textId="2AB87613"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sz w:val="22"/>
                <w:szCs w:val="22"/>
              </w:rPr>
              <w:t xml:space="preserve">   related parties</w:t>
            </w:r>
          </w:p>
        </w:tc>
        <w:tc>
          <w:tcPr>
            <w:tcW w:w="1170" w:type="dxa"/>
            <w:vAlign w:val="bottom"/>
          </w:tcPr>
          <w:p w14:paraId="33C5D0B3" w14:textId="331267CE" w:rsidR="003538E9" w:rsidRPr="00D33607" w:rsidRDefault="003538E9" w:rsidP="00066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538E9">
              <w:rPr>
                <w:rFonts w:ascii="Times New Roman" w:hAnsi="Times New Roman" w:cs="Times New Roman"/>
                <w:sz w:val="22"/>
                <w:szCs w:val="22"/>
              </w:rPr>
              <w:t>3.25</w:t>
            </w:r>
          </w:p>
        </w:tc>
        <w:tc>
          <w:tcPr>
            <w:tcW w:w="235" w:type="dxa"/>
          </w:tcPr>
          <w:p w14:paraId="46E428EF"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vAlign w:val="bottom"/>
          </w:tcPr>
          <w:p w14:paraId="3A0344B9" w14:textId="5C3F9DEA"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5511E">
              <w:rPr>
                <w:rFonts w:ascii="Times New Roman" w:hAnsi="Times New Roman" w:cs="Times New Roman"/>
                <w:sz w:val="22"/>
                <w:szCs w:val="22"/>
              </w:rPr>
              <w:t>14,851,087</w:t>
            </w:r>
          </w:p>
        </w:tc>
        <w:tc>
          <w:tcPr>
            <w:tcW w:w="235" w:type="dxa"/>
            <w:vAlign w:val="bottom"/>
          </w:tcPr>
          <w:p w14:paraId="2A703644" w14:textId="77777777"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49" w:type="dxa"/>
            <w:vAlign w:val="bottom"/>
          </w:tcPr>
          <w:p w14:paraId="2DDE8600" w14:textId="0F99FA25"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5511E">
              <w:rPr>
                <w:rFonts w:ascii="Times New Roman" w:hAnsi="Times New Roman" w:cs="Times New Roman"/>
                <w:sz w:val="22"/>
                <w:szCs w:val="22"/>
              </w:rPr>
              <w:t>-</w:t>
            </w:r>
          </w:p>
        </w:tc>
        <w:tc>
          <w:tcPr>
            <w:tcW w:w="235" w:type="dxa"/>
            <w:vAlign w:val="bottom"/>
          </w:tcPr>
          <w:p w14:paraId="4CC789C9" w14:textId="77777777"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06" w:type="dxa"/>
            <w:vAlign w:val="bottom"/>
          </w:tcPr>
          <w:p w14:paraId="1DFDD16B" w14:textId="211E12A5"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5511E">
              <w:rPr>
                <w:rFonts w:ascii="Times New Roman" w:hAnsi="Times New Roman" w:cs="Times New Roman"/>
                <w:sz w:val="22"/>
                <w:szCs w:val="22"/>
              </w:rPr>
              <w:t>14,851,087</w:t>
            </w:r>
          </w:p>
        </w:tc>
      </w:tr>
      <w:tr w:rsidR="003538E9" w:rsidRPr="00D33607" w14:paraId="1352F3C5" w14:textId="77777777" w:rsidTr="0035511E">
        <w:tc>
          <w:tcPr>
            <w:tcW w:w="2826" w:type="dxa"/>
            <w:vAlign w:val="bottom"/>
          </w:tcPr>
          <w:p w14:paraId="4FF6C274" w14:textId="019685BB"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sz w:val="22"/>
                <w:szCs w:val="22"/>
              </w:rPr>
              <w:t>Lease liabilities</w:t>
            </w:r>
          </w:p>
        </w:tc>
        <w:tc>
          <w:tcPr>
            <w:tcW w:w="1170" w:type="dxa"/>
          </w:tcPr>
          <w:p w14:paraId="488EBC20" w14:textId="6425075A"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0"/>
              <w:jc w:val="center"/>
              <w:rPr>
                <w:rFonts w:ascii="Times New Roman" w:hAnsi="Times New Roman" w:cs="Times New Roman"/>
                <w:sz w:val="22"/>
                <w:szCs w:val="22"/>
              </w:rPr>
            </w:pPr>
            <w:r w:rsidRPr="003538E9">
              <w:rPr>
                <w:rFonts w:ascii="Times New Roman" w:hAnsi="Times New Roman" w:cs="Times New Roman"/>
                <w:sz w:val="22"/>
                <w:szCs w:val="22"/>
              </w:rPr>
              <w:t>1.21 - 2.33</w:t>
            </w:r>
          </w:p>
        </w:tc>
        <w:tc>
          <w:tcPr>
            <w:tcW w:w="235" w:type="dxa"/>
          </w:tcPr>
          <w:p w14:paraId="26D3E541"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Borders>
              <w:bottom w:val="single" w:sz="4" w:space="0" w:color="auto"/>
            </w:tcBorders>
            <w:vAlign w:val="bottom"/>
          </w:tcPr>
          <w:p w14:paraId="2A0EA8FC" w14:textId="19BDF612"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5511E">
              <w:rPr>
                <w:rFonts w:ascii="Times New Roman" w:hAnsi="Times New Roman" w:cs="Times New Roman"/>
                <w:sz w:val="22"/>
                <w:szCs w:val="22"/>
              </w:rPr>
              <w:t>1,274</w:t>
            </w:r>
          </w:p>
        </w:tc>
        <w:tc>
          <w:tcPr>
            <w:tcW w:w="235" w:type="dxa"/>
            <w:vAlign w:val="bottom"/>
          </w:tcPr>
          <w:p w14:paraId="0F759222" w14:textId="77777777"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49" w:type="dxa"/>
            <w:tcBorders>
              <w:bottom w:val="single" w:sz="4" w:space="0" w:color="auto"/>
            </w:tcBorders>
            <w:vAlign w:val="bottom"/>
          </w:tcPr>
          <w:p w14:paraId="2C73D9E0" w14:textId="2795D7DF"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5511E">
              <w:rPr>
                <w:rFonts w:ascii="Times New Roman" w:hAnsi="Times New Roman" w:cs="Times New Roman"/>
                <w:sz w:val="22"/>
                <w:szCs w:val="22"/>
              </w:rPr>
              <w:t>1,716</w:t>
            </w:r>
          </w:p>
        </w:tc>
        <w:tc>
          <w:tcPr>
            <w:tcW w:w="235" w:type="dxa"/>
            <w:vAlign w:val="bottom"/>
          </w:tcPr>
          <w:p w14:paraId="737A30B3" w14:textId="77777777"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06" w:type="dxa"/>
            <w:tcBorders>
              <w:bottom w:val="single" w:sz="4" w:space="0" w:color="auto"/>
            </w:tcBorders>
            <w:vAlign w:val="bottom"/>
          </w:tcPr>
          <w:p w14:paraId="31AB4A6D" w14:textId="3A875CDB"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5511E">
              <w:rPr>
                <w:rFonts w:ascii="Times New Roman" w:hAnsi="Times New Roman" w:cs="Times New Roman"/>
                <w:sz w:val="22"/>
                <w:szCs w:val="22"/>
              </w:rPr>
              <w:t>2,990</w:t>
            </w:r>
          </w:p>
        </w:tc>
      </w:tr>
      <w:tr w:rsidR="003538E9" w:rsidRPr="00D33607" w14:paraId="25F1ED2C" w14:textId="77777777" w:rsidTr="0035511E">
        <w:tc>
          <w:tcPr>
            <w:tcW w:w="2826" w:type="dxa"/>
            <w:vAlign w:val="bottom"/>
          </w:tcPr>
          <w:p w14:paraId="753011D0" w14:textId="06950DB6"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b/>
                <w:bCs/>
                <w:sz w:val="22"/>
                <w:szCs w:val="22"/>
              </w:rPr>
              <w:t>Total</w:t>
            </w:r>
          </w:p>
        </w:tc>
        <w:tc>
          <w:tcPr>
            <w:tcW w:w="1170" w:type="dxa"/>
          </w:tcPr>
          <w:p w14:paraId="50284A74"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34BD2194"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Borders>
              <w:top w:val="single" w:sz="4" w:space="0" w:color="auto"/>
            </w:tcBorders>
            <w:vAlign w:val="bottom"/>
          </w:tcPr>
          <w:p w14:paraId="56BDF1A6" w14:textId="38A5A496"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5511E">
              <w:rPr>
                <w:rFonts w:ascii="Times New Roman" w:hAnsi="Times New Roman" w:cs="Times New Roman"/>
                <w:b/>
                <w:bCs/>
                <w:sz w:val="22"/>
                <w:szCs w:val="22"/>
              </w:rPr>
              <w:t>14,852,361</w:t>
            </w:r>
          </w:p>
        </w:tc>
        <w:tc>
          <w:tcPr>
            <w:tcW w:w="235" w:type="dxa"/>
            <w:vAlign w:val="bottom"/>
          </w:tcPr>
          <w:p w14:paraId="4FEC40B3" w14:textId="77777777"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49" w:type="dxa"/>
            <w:tcBorders>
              <w:top w:val="single" w:sz="4" w:space="0" w:color="auto"/>
            </w:tcBorders>
            <w:vAlign w:val="bottom"/>
          </w:tcPr>
          <w:p w14:paraId="357AF33C" w14:textId="45A7F0B9"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5511E">
              <w:rPr>
                <w:rFonts w:ascii="Times New Roman" w:hAnsi="Times New Roman" w:cs="Times New Roman"/>
                <w:b/>
                <w:bCs/>
                <w:sz w:val="22"/>
                <w:szCs w:val="22"/>
              </w:rPr>
              <w:t>1,716</w:t>
            </w:r>
          </w:p>
        </w:tc>
        <w:tc>
          <w:tcPr>
            <w:tcW w:w="235" w:type="dxa"/>
            <w:vAlign w:val="bottom"/>
          </w:tcPr>
          <w:p w14:paraId="48D22754" w14:textId="77777777"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06" w:type="dxa"/>
            <w:tcBorders>
              <w:top w:val="single" w:sz="4" w:space="0" w:color="auto"/>
            </w:tcBorders>
            <w:vAlign w:val="bottom"/>
          </w:tcPr>
          <w:p w14:paraId="413B95E3" w14:textId="56CAC811"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5511E">
              <w:rPr>
                <w:rFonts w:ascii="Times New Roman" w:hAnsi="Times New Roman" w:cs="Times New Roman"/>
                <w:b/>
                <w:bCs/>
                <w:sz w:val="22"/>
                <w:szCs w:val="22"/>
              </w:rPr>
              <w:t>14,854,077</w:t>
            </w:r>
          </w:p>
        </w:tc>
      </w:tr>
      <w:tr w:rsidR="00121492" w:rsidRPr="00D33607" w14:paraId="55E8114E" w14:textId="77777777" w:rsidTr="0035511E">
        <w:tc>
          <w:tcPr>
            <w:tcW w:w="3996" w:type="dxa"/>
            <w:gridSpan w:val="2"/>
            <w:vAlign w:val="bottom"/>
          </w:tcPr>
          <w:p w14:paraId="1951675D" w14:textId="7D7DD57B" w:rsidR="00121492" w:rsidRPr="00D33607" w:rsidRDefault="00121492" w:rsidP="0012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33607">
              <w:rPr>
                <w:rFonts w:ascii="Times New Roman" w:hAnsi="Times New Roman" w:cs="Times New Roman"/>
                <w:sz w:val="22"/>
                <w:szCs w:val="22"/>
              </w:rPr>
              <w:t>Less deferred interest - lease liabilities</w:t>
            </w:r>
          </w:p>
        </w:tc>
        <w:tc>
          <w:tcPr>
            <w:tcW w:w="235" w:type="dxa"/>
          </w:tcPr>
          <w:p w14:paraId="62F727BC" w14:textId="77777777" w:rsidR="00121492" w:rsidRPr="00D33607" w:rsidRDefault="00121492" w:rsidP="00121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vAlign w:val="bottom"/>
          </w:tcPr>
          <w:p w14:paraId="3EBC460B" w14:textId="77777777" w:rsidR="00121492" w:rsidRPr="0035511E" w:rsidRDefault="00121492"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5" w:type="dxa"/>
            <w:vAlign w:val="bottom"/>
          </w:tcPr>
          <w:p w14:paraId="57D7D94E" w14:textId="77777777" w:rsidR="00121492" w:rsidRPr="0035511E" w:rsidRDefault="00121492"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49" w:type="dxa"/>
            <w:vAlign w:val="bottom"/>
          </w:tcPr>
          <w:p w14:paraId="0EB85FDA" w14:textId="77777777" w:rsidR="00121492" w:rsidRPr="0035511E" w:rsidRDefault="00121492"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5" w:type="dxa"/>
            <w:vAlign w:val="bottom"/>
          </w:tcPr>
          <w:p w14:paraId="5241F1DB" w14:textId="77777777" w:rsidR="00121492" w:rsidRPr="0035511E" w:rsidRDefault="00121492"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06" w:type="dxa"/>
            <w:tcBorders>
              <w:bottom w:val="single" w:sz="4" w:space="0" w:color="auto"/>
            </w:tcBorders>
            <w:vAlign w:val="bottom"/>
          </w:tcPr>
          <w:p w14:paraId="46E83939" w14:textId="53EFBD37" w:rsidR="00121492"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sz w:val="22"/>
                <w:szCs w:val="22"/>
              </w:rPr>
            </w:pPr>
            <w:r w:rsidRPr="0035511E">
              <w:rPr>
                <w:rFonts w:ascii="Times New Roman" w:hAnsi="Times New Roman" w:cs="Times New Roman"/>
                <w:sz w:val="22"/>
                <w:szCs w:val="22"/>
              </w:rPr>
              <w:t>(96)</w:t>
            </w:r>
          </w:p>
        </w:tc>
      </w:tr>
      <w:tr w:rsidR="003538E9" w:rsidRPr="00D33607" w14:paraId="39969DCF" w14:textId="77777777" w:rsidTr="0035511E">
        <w:tc>
          <w:tcPr>
            <w:tcW w:w="2826" w:type="dxa"/>
            <w:vAlign w:val="bottom"/>
          </w:tcPr>
          <w:p w14:paraId="17A6F2F1" w14:textId="3F17E3A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33607">
              <w:rPr>
                <w:rFonts w:ascii="Times New Roman" w:hAnsi="Times New Roman" w:cs="Times New Roman"/>
                <w:b/>
                <w:bCs/>
                <w:sz w:val="22"/>
                <w:szCs w:val="22"/>
              </w:rPr>
              <w:t>Net</w:t>
            </w:r>
          </w:p>
        </w:tc>
        <w:tc>
          <w:tcPr>
            <w:tcW w:w="1170" w:type="dxa"/>
          </w:tcPr>
          <w:p w14:paraId="7AC2BB19"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1B90AD17"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vAlign w:val="bottom"/>
          </w:tcPr>
          <w:p w14:paraId="184CFA57" w14:textId="77777777"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5" w:type="dxa"/>
            <w:vAlign w:val="bottom"/>
          </w:tcPr>
          <w:p w14:paraId="5C2C8ACF" w14:textId="77777777"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49" w:type="dxa"/>
            <w:vAlign w:val="bottom"/>
          </w:tcPr>
          <w:p w14:paraId="33D611AC" w14:textId="77777777"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5" w:type="dxa"/>
            <w:vAlign w:val="bottom"/>
          </w:tcPr>
          <w:p w14:paraId="3670D198" w14:textId="77777777"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06" w:type="dxa"/>
            <w:tcBorders>
              <w:top w:val="single" w:sz="4" w:space="0" w:color="auto"/>
              <w:bottom w:val="double" w:sz="4" w:space="0" w:color="auto"/>
            </w:tcBorders>
            <w:vAlign w:val="bottom"/>
          </w:tcPr>
          <w:p w14:paraId="21259374" w14:textId="5B574051" w:rsidR="003538E9" w:rsidRPr="0035511E" w:rsidRDefault="003538E9" w:rsidP="0035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35511E">
              <w:rPr>
                <w:rFonts w:ascii="Times New Roman" w:hAnsi="Times New Roman" w:cs="Times New Roman"/>
                <w:b/>
                <w:bCs/>
                <w:sz w:val="22"/>
                <w:szCs w:val="22"/>
              </w:rPr>
              <w:t>14,853,981</w:t>
            </w:r>
          </w:p>
        </w:tc>
      </w:tr>
      <w:tr w:rsidR="003538E9" w:rsidRPr="00D33607" w14:paraId="39824CE4" w14:textId="77777777" w:rsidTr="0035511E">
        <w:tc>
          <w:tcPr>
            <w:tcW w:w="2826" w:type="dxa"/>
            <w:vAlign w:val="bottom"/>
          </w:tcPr>
          <w:p w14:paraId="7B56D69B"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tcPr>
          <w:p w14:paraId="4D73F6B6"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74CC8E70"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Pr>
          <w:p w14:paraId="66815539"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0AAF5356"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49" w:type="dxa"/>
          </w:tcPr>
          <w:p w14:paraId="031CC5BD"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35" w:type="dxa"/>
          </w:tcPr>
          <w:p w14:paraId="01DA9FAF"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6" w:type="dxa"/>
            <w:tcBorders>
              <w:top w:val="double" w:sz="4" w:space="0" w:color="auto"/>
            </w:tcBorders>
          </w:tcPr>
          <w:p w14:paraId="3B2C9CA6" w14:textId="77777777" w:rsidR="003538E9" w:rsidRPr="00D33607" w:rsidRDefault="003538E9" w:rsidP="00353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r>
    </w:tbl>
    <w:p w14:paraId="13E1DB11" w14:textId="5A9DD7A4" w:rsidR="00490F11" w:rsidRDefault="00490F11" w:rsidP="00B8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6"/>
        <w:jc w:val="thaiDistribute"/>
        <w:rPr>
          <w:rFonts w:ascii="Times New Roman" w:hAnsi="Times New Roman" w:cs="Times New Roman"/>
          <w:sz w:val="22"/>
          <w:szCs w:val="22"/>
        </w:rPr>
      </w:pPr>
    </w:p>
    <w:p w14:paraId="42C69BD5" w14:textId="77777777" w:rsidR="00660744" w:rsidRPr="003F7EE4" w:rsidRDefault="00660744" w:rsidP="009F76E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6" w:hanging="450"/>
        <w:contextualSpacing w:val="0"/>
        <w:jc w:val="thaiDistribute"/>
        <w:rPr>
          <w:rFonts w:ascii="Times New Roman" w:hAnsi="Times New Roman" w:cs="Times New Roman"/>
          <w:b/>
          <w:bCs/>
          <w:i/>
          <w:iCs/>
          <w:sz w:val="22"/>
        </w:rPr>
      </w:pPr>
      <w:r w:rsidRPr="003F7EE4">
        <w:rPr>
          <w:rFonts w:ascii="Times New Roman" w:hAnsi="Times New Roman" w:cs="Times New Roman"/>
          <w:b/>
          <w:bCs/>
          <w:i/>
          <w:iCs/>
          <w:sz w:val="22"/>
        </w:rPr>
        <w:t xml:space="preserve">Market risk </w:t>
      </w:r>
    </w:p>
    <w:p w14:paraId="58551B09" w14:textId="77777777" w:rsidR="00660744" w:rsidRPr="003F7EE4" w:rsidRDefault="00660744" w:rsidP="00514183">
      <w:pPr>
        <w:tabs>
          <w:tab w:val="clear" w:pos="227"/>
          <w:tab w:val="clear" w:pos="454"/>
          <w:tab w:val="left" w:pos="1530"/>
        </w:tabs>
        <w:ind w:left="1440" w:right="-7"/>
        <w:jc w:val="thaiDistribute"/>
        <w:rPr>
          <w:rFonts w:ascii="Times New Roman" w:hAnsi="Times New Roman" w:cs="Times New Roman"/>
          <w:sz w:val="22"/>
          <w:szCs w:val="22"/>
        </w:rPr>
      </w:pPr>
    </w:p>
    <w:p w14:paraId="53FB0E3F" w14:textId="77777777" w:rsidR="00E0502A" w:rsidRPr="001C6F4F" w:rsidRDefault="00E0502A" w:rsidP="001C6F4F">
      <w:pPr>
        <w:tabs>
          <w:tab w:val="clear" w:pos="680"/>
        </w:tabs>
        <w:ind w:left="1476" w:right="-36"/>
        <w:jc w:val="thaiDistribute"/>
        <w:rPr>
          <w:rFonts w:ascii="Times New Roman" w:hAnsi="Times New Roman" w:cs="Times New Roman"/>
          <w:spacing w:val="2"/>
          <w:sz w:val="22"/>
          <w:szCs w:val="22"/>
        </w:rPr>
      </w:pPr>
      <w:r w:rsidRPr="001C6F4F">
        <w:rPr>
          <w:rFonts w:ascii="Times New Roman" w:hAnsi="Times New Roman" w:cs="Times New Roman"/>
          <w:spacing w:val="2"/>
          <w:sz w:val="22"/>
          <w:szCs w:val="22"/>
        </w:rPr>
        <w:t>The Company has the risk that the fair value or future cash flows of a financial instrument will fluctuate because of changes in market prices</w:t>
      </w:r>
      <w:r w:rsidR="005225FD" w:rsidRPr="001C6F4F">
        <w:rPr>
          <w:rFonts w:ascii="Times New Roman" w:hAnsi="Times New Roman" w:cs="Times New Roman"/>
          <w:spacing w:val="2"/>
          <w:sz w:val="22"/>
          <w:szCs w:val="22"/>
        </w:rPr>
        <w:t>.</w:t>
      </w:r>
      <w:r w:rsidRPr="001C6F4F">
        <w:rPr>
          <w:rFonts w:ascii="Times New Roman" w:hAnsi="Times New Roman" w:cs="Times New Roman"/>
          <w:spacing w:val="2"/>
          <w:sz w:val="22"/>
          <w:szCs w:val="22"/>
          <w:cs/>
        </w:rPr>
        <w:t xml:space="preserve"> </w:t>
      </w:r>
      <w:r w:rsidRPr="001C6F4F">
        <w:rPr>
          <w:rFonts w:ascii="Times New Roman" w:hAnsi="Times New Roman" w:cs="Times New Roman"/>
          <w:spacing w:val="2"/>
          <w:sz w:val="22"/>
          <w:szCs w:val="22"/>
        </w:rPr>
        <w:t>Market risk is as follows</w:t>
      </w:r>
      <w:r w:rsidRPr="001C6F4F">
        <w:rPr>
          <w:rFonts w:ascii="Times New Roman" w:hAnsi="Times New Roman" w:cs="Times New Roman"/>
          <w:spacing w:val="2"/>
          <w:sz w:val="22"/>
          <w:szCs w:val="22"/>
          <w:cs/>
        </w:rPr>
        <w:t>:</w:t>
      </w:r>
    </w:p>
    <w:p w14:paraId="615E68E4" w14:textId="3EC7E721" w:rsidR="00660744" w:rsidRPr="001C6F4F" w:rsidRDefault="00660744" w:rsidP="001C6F4F">
      <w:pPr>
        <w:ind w:left="1404" w:right="-36"/>
        <w:jc w:val="thaiDistribute"/>
        <w:rPr>
          <w:rFonts w:ascii="Times New Roman" w:hAnsi="Times New Roman" w:cs="Times New Roman"/>
          <w:sz w:val="22"/>
          <w:szCs w:val="22"/>
        </w:rPr>
      </w:pPr>
    </w:p>
    <w:p w14:paraId="7DEAE324" w14:textId="77777777" w:rsidR="00660744" w:rsidRPr="001C6F4F" w:rsidRDefault="00A857E5" w:rsidP="001C6F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6" w:hanging="1080"/>
        <w:contextualSpacing w:val="0"/>
        <w:jc w:val="thaiDistribute"/>
        <w:rPr>
          <w:rFonts w:ascii="Times New Roman" w:hAnsi="Times New Roman" w:cs="Times New Roman"/>
          <w:i/>
          <w:iCs/>
          <w:sz w:val="22"/>
        </w:rPr>
      </w:pPr>
      <w:r w:rsidRPr="001C6F4F">
        <w:rPr>
          <w:rFonts w:ascii="Times New Roman" w:hAnsi="Times New Roman" w:cs="Times New Roman"/>
          <w:i/>
          <w:iCs/>
          <w:sz w:val="22"/>
        </w:rPr>
        <w:tab/>
      </w:r>
      <w:r w:rsidR="00660744" w:rsidRPr="001C6F4F">
        <w:rPr>
          <w:rFonts w:ascii="Times New Roman" w:hAnsi="Times New Roman" w:cs="Times New Roman"/>
          <w:i/>
          <w:iCs/>
          <w:sz w:val="22"/>
        </w:rPr>
        <w:t>Interest rate risk</w:t>
      </w:r>
    </w:p>
    <w:p w14:paraId="3718E6FF" w14:textId="77777777" w:rsidR="00660744" w:rsidRPr="001C6F4F" w:rsidRDefault="00660744" w:rsidP="001C6F4F">
      <w:pPr>
        <w:tabs>
          <w:tab w:val="clear" w:pos="907"/>
          <w:tab w:val="left" w:pos="1440"/>
        </w:tabs>
        <w:ind w:left="1476" w:right="-27"/>
        <w:jc w:val="thaiDistribute"/>
        <w:rPr>
          <w:rFonts w:ascii="Times New Roman" w:hAnsi="Times New Roman" w:cs="Times New Roman"/>
          <w:sz w:val="22"/>
          <w:szCs w:val="22"/>
        </w:rPr>
      </w:pPr>
    </w:p>
    <w:p w14:paraId="5162957C" w14:textId="77777777" w:rsidR="00660744" w:rsidRPr="001C6F4F" w:rsidRDefault="00660744" w:rsidP="001C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76" w:right="-36"/>
        <w:jc w:val="thaiDistribute"/>
        <w:rPr>
          <w:rFonts w:ascii="Times New Roman" w:hAnsi="Times New Roman" w:cs="Times New Roman"/>
          <w:sz w:val="22"/>
          <w:szCs w:val="22"/>
        </w:rPr>
      </w:pPr>
      <w:r w:rsidRPr="001C6F4F">
        <w:rPr>
          <w:rFonts w:ascii="Times New Roman" w:hAnsi="Times New Roman" w:cs="Times New Roman"/>
          <w:sz w:val="22"/>
          <w:szCs w:val="22"/>
        </w:rPr>
        <w:t>Interest rate risk is the risk caused from future movements in market interest rates will affect the results of the Company</w:t>
      </w:r>
      <w:r w:rsidRPr="001C6F4F">
        <w:rPr>
          <w:rFonts w:ascii="Times New Roman" w:hAnsi="Times New Roman" w:cs="Times New Roman"/>
          <w:sz w:val="22"/>
          <w:szCs w:val="22"/>
          <w:cs/>
        </w:rPr>
        <w:t>’</w:t>
      </w:r>
      <w:r w:rsidRPr="001C6F4F">
        <w:rPr>
          <w:rFonts w:ascii="Times New Roman" w:hAnsi="Times New Roman" w:cs="Times New Roman"/>
          <w:sz w:val="22"/>
          <w:szCs w:val="22"/>
        </w:rPr>
        <w:t xml:space="preserve">s operations and its cash flows </w:t>
      </w:r>
      <w:r w:rsidR="00A657E2" w:rsidRPr="001C6F4F">
        <w:rPr>
          <w:rFonts w:ascii="Times New Roman" w:hAnsi="Times New Roman" w:cs="Times New Roman"/>
          <w:sz w:val="22"/>
          <w:szCs w:val="22"/>
        </w:rPr>
        <w:t>certainty because borrowings from related parties</w:t>
      </w:r>
      <w:r w:rsidR="005225FD" w:rsidRPr="001C6F4F">
        <w:rPr>
          <w:rFonts w:ascii="Times New Roman" w:hAnsi="Times New Roman" w:cs="Times New Roman"/>
          <w:sz w:val="22"/>
          <w:szCs w:val="22"/>
        </w:rPr>
        <w:t>.</w:t>
      </w:r>
    </w:p>
    <w:tbl>
      <w:tblPr>
        <w:tblW w:w="8266" w:type="dxa"/>
        <w:tblInd w:w="1368" w:type="dxa"/>
        <w:tblLayout w:type="fixed"/>
        <w:tblLook w:val="01E0" w:firstRow="1" w:lastRow="1" w:firstColumn="1" w:lastColumn="1" w:noHBand="0" w:noVBand="0"/>
      </w:tblPr>
      <w:tblGrid>
        <w:gridCol w:w="4932"/>
        <w:gridCol w:w="1620"/>
        <w:gridCol w:w="274"/>
        <w:gridCol w:w="1440"/>
      </w:tblGrid>
      <w:tr w:rsidR="00E2798B" w:rsidRPr="003F7EE4" w14:paraId="1ADF8FA1" w14:textId="77777777" w:rsidTr="00615CD2">
        <w:trPr>
          <w:tblHeader/>
        </w:trPr>
        <w:tc>
          <w:tcPr>
            <w:tcW w:w="4932" w:type="dxa"/>
            <w:hideMark/>
          </w:tcPr>
          <w:p w14:paraId="794769C8" w14:textId="77777777" w:rsidR="00E2798B" w:rsidRPr="003F7EE4" w:rsidRDefault="00E2798B" w:rsidP="00964E72">
            <w:pPr>
              <w:pStyle w:val="BodyText"/>
              <w:tabs>
                <w:tab w:val="center" w:pos="4536"/>
                <w:tab w:val="right" w:pos="9072"/>
              </w:tabs>
              <w:spacing w:after="0" w:line="256" w:lineRule="auto"/>
              <w:ind w:right="-108" w:hanging="15"/>
              <w:rPr>
                <w:rFonts w:ascii="Times New Roman" w:hAnsi="Times New Roman" w:cs="Times New Roman"/>
                <w:b/>
                <w:i/>
                <w:iCs/>
                <w:sz w:val="22"/>
                <w:szCs w:val="22"/>
              </w:rPr>
            </w:pPr>
            <w:r w:rsidRPr="003F7EE4">
              <w:rPr>
                <w:rFonts w:ascii="Times New Roman" w:hAnsi="Times New Roman" w:cs="Times New Roman"/>
                <w:b/>
                <w:bCs/>
                <w:i/>
                <w:iCs/>
                <w:sz w:val="22"/>
                <w:szCs w:val="22"/>
              </w:rPr>
              <w:lastRenderedPageBreak/>
              <w:t>Exposure to interest rate risk at</w:t>
            </w:r>
            <w:r w:rsidR="00852CAF" w:rsidRPr="003F7EE4">
              <w:rPr>
                <w:rFonts w:ascii="Times New Roman" w:hAnsi="Times New Roman" w:cs="Times New Roman"/>
                <w:b/>
                <w:bCs/>
                <w:i/>
                <w:iCs/>
                <w:sz w:val="22"/>
                <w:szCs w:val="22"/>
                <w:cs/>
              </w:rPr>
              <w:t xml:space="preserve"> </w:t>
            </w:r>
            <w:r w:rsidRPr="003F7EE4">
              <w:rPr>
                <w:rFonts w:ascii="Times New Roman" w:hAnsi="Times New Roman" w:cs="Times New Roman"/>
                <w:b/>
                <w:bCs/>
                <w:i/>
                <w:iCs/>
                <w:sz w:val="22"/>
                <w:szCs w:val="22"/>
              </w:rPr>
              <w:t>31 December</w:t>
            </w:r>
          </w:p>
        </w:tc>
        <w:tc>
          <w:tcPr>
            <w:tcW w:w="1620" w:type="dxa"/>
            <w:shd w:val="clear" w:color="auto" w:fill="auto"/>
            <w:hideMark/>
          </w:tcPr>
          <w:p w14:paraId="43B20BA7" w14:textId="670F9116" w:rsidR="00E2798B" w:rsidRPr="003F7EE4" w:rsidRDefault="00E2798B" w:rsidP="00964E72">
            <w:pPr>
              <w:tabs>
                <w:tab w:val="decimal" w:pos="1065"/>
                <w:tab w:val="center" w:pos="4536"/>
                <w:tab w:val="right" w:pos="9072"/>
              </w:tabs>
              <w:spacing w:line="256" w:lineRule="auto"/>
              <w:ind w:right="75" w:hanging="20"/>
              <w:jc w:val="center"/>
              <w:rPr>
                <w:rFonts w:ascii="Times New Roman" w:hAnsi="Times New Roman" w:cs="Times New Roman"/>
                <w:sz w:val="22"/>
                <w:szCs w:val="22"/>
                <w:cs/>
              </w:rPr>
            </w:pPr>
            <w:r w:rsidRPr="003F7EE4">
              <w:rPr>
                <w:rFonts w:ascii="Times New Roman" w:hAnsi="Times New Roman" w:cs="Times New Roman"/>
                <w:sz w:val="22"/>
                <w:szCs w:val="22"/>
              </w:rPr>
              <w:t>202</w:t>
            </w:r>
            <w:r w:rsidR="000878C6" w:rsidRPr="003F7EE4">
              <w:rPr>
                <w:rFonts w:ascii="Times New Roman" w:hAnsi="Times New Roman" w:cs="Times New Roman"/>
                <w:sz w:val="22"/>
                <w:szCs w:val="22"/>
              </w:rPr>
              <w:t>3</w:t>
            </w:r>
          </w:p>
        </w:tc>
        <w:tc>
          <w:tcPr>
            <w:tcW w:w="274" w:type="dxa"/>
            <w:shd w:val="clear" w:color="auto" w:fill="auto"/>
          </w:tcPr>
          <w:p w14:paraId="2075D206" w14:textId="77777777" w:rsidR="00E2798B" w:rsidRPr="003F7EE4" w:rsidRDefault="00E2798B" w:rsidP="00964E72">
            <w:pPr>
              <w:tabs>
                <w:tab w:val="decimal" w:pos="1065"/>
                <w:tab w:val="center" w:pos="4536"/>
                <w:tab w:val="right" w:pos="9072"/>
              </w:tabs>
              <w:spacing w:line="256" w:lineRule="auto"/>
              <w:ind w:left="-195" w:hanging="20"/>
              <w:jc w:val="center"/>
              <w:rPr>
                <w:rFonts w:ascii="Times New Roman" w:hAnsi="Times New Roman" w:cs="Times New Roman"/>
                <w:sz w:val="22"/>
                <w:szCs w:val="22"/>
                <w:cs/>
              </w:rPr>
            </w:pPr>
          </w:p>
        </w:tc>
        <w:tc>
          <w:tcPr>
            <w:tcW w:w="1440" w:type="dxa"/>
            <w:shd w:val="clear" w:color="auto" w:fill="auto"/>
            <w:vAlign w:val="bottom"/>
            <w:hideMark/>
          </w:tcPr>
          <w:p w14:paraId="6306E72D" w14:textId="6F85D343" w:rsidR="00E2798B" w:rsidRPr="003F7EE4" w:rsidRDefault="0067251F" w:rsidP="00964E72">
            <w:pPr>
              <w:tabs>
                <w:tab w:val="clear" w:pos="1644"/>
                <w:tab w:val="left" w:pos="1155"/>
                <w:tab w:val="left" w:pos="1590"/>
                <w:tab w:val="center" w:pos="4536"/>
                <w:tab w:val="right" w:pos="9072"/>
              </w:tabs>
              <w:spacing w:line="256" w:lineRule="auto"/>
              <w:ind w:hanging="20"/>
              <w:jc w:val="center"/>
              <w:rPr>
                <w:rFonts w:ascii="Times New Roman" w:hAnsi="Times New Roman" w:cs="Times New Roman"/>
                <w:sz w:val="22"/>
                <w:szCs w:val="22"/>
              </w:rPr>
            </w:pPr>
            <w:r w:rsidRPr="003F7EE4">
              <w:rPr>
                <w:rFonts w:ascii="Times New Roman" w:hAnsi="Times New Roman" w:cs="Times New Roman"/>
                <w:sz w:val="22"/>
                <w:szCs w:val="22"/>
              </w:rPr>
              <w:t>202</w:t>
            </w:r>
            <w:r w:rsidR="000878C6" w:rsidRPr="003F7EE4">
              <w:rPr>
                <w:rFonts w:ascii="Times New Roman" w:hAnsi="Times New Roman" w:cs="Times New Roman"/>
                <w:sz w:val="22"/>
                <w:szCs w:val="22"/>
              </w:rPr>
              <w:t>2</w:t>
            </w:r>
          </w:p>
        </w:tc>
      </w:tr>
      <w:tr w:rsidR="00A23D58" w:rsidRPr="003F7EE4" w14:paraId="7F144D31" w14:textId="77777777" w:rsidTr="00615CD2">
        <w:trPr>
          <w:tblHeader/>
        </w:trPr>
        <w:tc>
          <w:tcPr>
            <w:tcW w:w="4932" w:type="dxa"/>
          </w:tcPr>
          <w:p w14:paraId="0D95C4A5" w14:textId="77777777" w:rsidR="00A23D58" w:rsidRPr="003F7EE4" w:rsidRDefault="00A23D58" w:rsidP="00964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56" w:lineRule="auto"/>
              <w:ind w:right="-108" w:hanging="15"/>
              <w:rPr>
                <w:rFonts w:ascii="Times New Roman" w:hAnsi="Times New Roman" w:cs="Times New Roman"/>
                <w:b/>
                <w:bCs/>
                <w:i/>
                <w:iCs/>
                <w:sz w:val="22"/>
                <w:szCs w:val="22"/>
              </w:rPr>
            </w:pPr>
          </w:p>
        </w:tc>
        <w:tc>
          <w:tcPr>
            <w:tcW w:w="3334" w:type="dxa"/>
            <w:gridSpan w:val="3"/>
            <w:hideMark/>
          </w:tcPr>
          <w:p w14:paraId="45A5A769" w14:textId="77777777" w:rsidR="00A23D58" w:rsidRPr="003F7EE4" w:rsidRDefault="00A23D58" w:rsidP="00964E72">
            <w:pPr>
              <w:tabs>
                <w:tab w:val="decimal" w:pos="1065"/>
                <w:tab w:val="center" w:pos="4536"/>
                <w:tab w:val="right" w:pos="9072"/>
              </w:tabs>
              <w:spacing w:line="256" w:lineRule="auto"/>
              <w:ind w:left="-105" w:right="-105" w:hanging="20"/>
              <w:jc w:val="center"/>
              <w:rPr>
                <w:rFonts w:ascii="Times New Roman" w:hAnsi="Times New Roman" w:cs="Times New Roman"/>
                <w:sz w:val="22"/>
                <w:szCs w:val="22"/>
              </w:rPr>
            </w:pPr>
            <w:r w:rsidRPr="003F7EE4">
              <w:rPr>
                <w:rFonts w:ascii="Times New Roman" w:hAnsi="Times New Roman" w:cs="Times New Roman"/>
                <w:i/>
                <w:iCs/>
                <w:sz w:val="22"/>
                <w:szCs w:val="22"/>
              </w:rPr>
              <w:t>(in thousand Baht)</w:t>
            </w:r>
          </w:p>
        </w:tc>
      </w:tr>
      <w:tr w:rsidR="00E2798B" w:rsidRPr="003F7EE4" w14:paraId="26861842" w14:textId="77777777" w:rsidTr="00615CD2">
        <w:trPr>
          <w:tblHeader/>
        </w:trPr>
        <w:tc>
          <w:tcPr>
            <w:tcW w:w="4932" w:type="dxa"/>
            <w:hideMark/>
          </w:tcPr>
          <w:p w14:paraId="48E26023" w14:textId="77777777" w:rsidR="00E2798B" w:rsidRPr="003F7EE4" w:rsidRDefault="00E2798B" w:rsidP="00964E72">
            <w:pPr>
              <w:pStyle w:val="BodyText"/>
              <w:tabs>
                <w:tab w:val="center" w:pos="4536"/>
                <w:tab w:val="right" w:pos="9072"/>
              </w:tabs>
              <w:spacing w:after="0" w:line="256" w:lineRule="auto"/>
              <w:ind w:right="-108" w:hanging="15"/>
              <w:rPr>
                <w:rFonts w:ascii="Times New Roman" w:hAnsi="Times New Roman" w:cs="Times New Roman"/>
                <w:b/>
                <w:i/>
                <w:iCs/>
                <w:sz w:val="22"/>
                <w:szCs w:val="22"/>
              </w:rPr>
            </w:pPr>
            <w:r w:rsidRPr="003F7EE4">
              <w:rPr>
                <w:rFonts w:ascii="Times New Roman" w:hAnsi="Times New Roman" w:cs="Times New Roman"/>
                <w:b/>
                <w:i/>
                <w:iCs/>
                <w:sz w:val="22"/>
                <w:szCs w:val="22"/>
              </w:rPr>
              <w:t>Financial instruments with variable interest rates</w:t>
            </w:r>
          </w:p>
        </w:tc>
        <w:tc>
          <w:tcPr>
            <w:tcW w:w="1620" w:type="dxa"/>
          </w:tcPr>
          <w:p w14:paraId="2F8F0AFD" w14:textId="77777777" w:rsidR="00E2798B" w:rsidRPr="003F7EE4" w:rsidRDefault="00E2798B" w:rsidP="004C10D4">
            <w:pPr>
              <w:tabs>
                <w:tab w:val="decimal" w:pos="1065"/>
                <w:tab w:val="center" w:pos="4536"/>
                <w:tab w:val="right" w:pos="9072"/>
              </w:tabs>
              <w:spacing w:line="256" w:lineRule="auto"/>
              <w:jc w:val="right"/>
              <w:rPr>
                <w:rFonts w:ascii="Times New Roman" w:hAnsi="Times New Roman" w:cs="Times New Roman"/>
                <w:sz w:val="22"/>
                <w:szCs w:val="22"/>
                <w:cs/>
              </w:rPr>
            </w:pPr>
          </w:p>
        </w:tc>
        <w:tc>
          <w:tcPr>
            <w:tcW w:w="274" w:type="dxa"/>
          </w:tcPr>
          <w:p w14:paraId="1DA55172" w14:textId="77777777" w:rsidR="00E2798B" w:rsidRPr="003F7EE4" w:rsidRDefault="00E2798B" w:rsidP="004C10D4">
            <w:pPr>
              <w:tabs>
                <w:tab w:val="decimal" w:pos="1065"/>
                <w:tab w:val="center" w:pos="4536"/>
                <w:tab w:val="right" w:pos="9072"/>
              </w:tabs>
              <w:spacing w:line="256" w:lineRule="auto"/>
              <w:jc w:val="right"/>
              <w:rPr>
                <w:rFonts w:ascii="Times New Roman" w:hAnsi="Times New Roman" w:cs="Times New Roman"/>
                <w:sz w:val="22"/>
                <w:szCs w:val="22"/>
              </w:rPr>
            </w:pPr>
          </w:p>
        </w:tc>
        <w:tc>
          <w:tcPr>
            <w:tcW w:w="1440" w:type="dxa"/>
            <w:vAlign w:val="bottom"/>
          </w:tcPr>
          <w:p w14:paraId="6A324B78" w14:textId="77777777" w:rsidR="00E2798B" w:rsidRPr="003F7EE4" w:rsidRDefault="00E2798B" w:rsidP="004C10D4">
            <w:pPr>
              <w:tabs>
                <w:tab w:val="decimal" w:pos="1065"/>
                <w:tab w:val="center" w:pos="4536"/>
                <w:tab w:val="right" w:pos="9072"/>
              </w:tabs>
              <w:spacing w:line="256" w:lineRule="auto"/>
              <w:jc w:val="right"/>
              <w:rPr>
                <w:rFonts w:ascii="Times New Roman" w:hAnsi="Times New Roman" w:cs="Times New Roman"/>
                <w:sz w:val="22"/>
                <w:szCs w:val="22"/>
              </w:rPr>
            </w:pPr>
          </w:p>
        </w:tc>
      </w:tr>
      <w:tr w:rsidR="000878C6" w:rsidRPr="003F7EE4" w14:paraId="42066CD2" w14:textId="77777777" w:rsidTr="00615CD2">
        <w:trPr>
          <w:tblHeader/>
        </w:trPr>
        <w:tc>
          <w:tcPr>
            <w:tcW w:w="4932" w:type="dxa"/>
            <w:hideMark/>
          </w:tcPr>
          <w:p w14:paraId="3AF49C04" w14:textId="77777777" w:rsidR="000878C6" w:rsidRPr="003F7EE4" w:rsidRDefault="000878C6" w:rsidP="000878C6">
            <w:pPr>
              <w:pStyle w:val="BodyText"/>
              <w:tabs>
                <w:tab w:val="center" w:pos="4536"/>
                <w:tab w:val="right" w:pos="9072"/>
              </w:tabs>
              <w:spacing w:after="0" w:line="256" w:lineRule="auto"/>
              <w:ind w:right="-108" w:hanging="15"/>
              <w:rPr>
                <w:rFonts w:ascii="Times New Roman" w:hAnsi="Times New Roman" w:cs="Times New Roman"/>
                <w:sz w:val="22"/>
                <w:szCs w:val="22"/>
              </w:rPr>
            </w:pPr>
            <w:r w:rsidRPr="003F7EE4">
              <w:rPr>
                <w:rFonts w:ascii="Times New Roman" w:hAnsi="Times New Roman" w:cs="Times New Roman"/>
                <w:sz w:val="22"/>
                <w:szCs w:val="22"/>
              </w:rPr>
              <w:t>Financial liabilities</w:t>
            </w:r>
          </w:p>
        </w:tc>
        <w:tc>
          <w:tcPr>
            <w:tcW w:w="1620" w:type="dxa"/>
            <w:tcBorders>
              <w:top w:val="nil"/>
              <w:left w:val="nil"/>
              <w:bottom w:val="single" w:sz="4" w:space="0" w:color="auto"/>
              <w:right w:val="nil"/>
            </w:tcBorders>
            <w:vAlign w:val="bottom"/>
          </w:tcPr>
          <w:p w14:paraId="55121E18" w14:textId="3677474C" w:rsidR="000878C6" w:rsidRPr="003F7EE4" w:rsidRDefault="00C86220" w:rsidP="000878C6">
            <w:pPr>
              <w:tabs>
                <w:tab w:val="decimal" w:pos="1038"/>
                <w:tab w:val="center" w:pos="4536"/>
                <w:tab w:val="right" w:pos="9072"/>
              </w:tabs>
              <w:spacing w:line="256" w:lineRule="auto"/>
              <w:jc w:val="right"/>
              <w:rPr>
                <w:rFonts w:ascii="Times New Roman" w:hAnsi="Times New Roman" w:cs="Times New Roman"/>
                <w:sz w:val="22"/>
                <w:szCs w:val="22"/>
                <w:cs/>
              </w:rPr>
            </w:pPr>
            <w:r>
              <w:rPr>
                <w:rFonts w:ascii="Times New Roman" w:hAnsi="Times New Roman" w:cs="Times New Roman"/>
                <w:sz w:val="22"/>
                <w:szCs w:val="22"/>
              </w:rPr>
              <w:t>(</w:t>
            </w:r>
            <w:r w:rsidR="00333A5C" w:rsidRPr="003F7EE4">
              <w:rPr>
                <w:rFonts w:ascii="Times New Roman" w:hAnsi="Times New Roman" w:cs="Times New Roman"/>
                <w:sz w:val="22"/>
                <w:szCs w:val="22"/>
              </w:rPr>
              <w:t>13,</w:t>
            </w:r>
            <w:r>
              <w:rPr>
                <w:rFonts w:ascii="Times New Roman" w:hAnsi="Times New Roman" w:cs="Times New Roman"/>
                <w:sz w:val="22"/>
                <w:szCs w:val="22"/>
              </w:rPr>
              <w:t>896</w:t>
            </w:r>
            <w:r w:rsidR="00333A5C" w:rsidRPr="003F7EE4">
              <w:rPr>
                <w:rFonts w:ascii="Times New Roman" w:hAnsi="Times New Roman" w:cs="Times New Roman"/>
                <w:sz w:val="22"/>
                <w:szCs w:val="22"/>
              </w:rPr>
              <w:t>,</w:t>
            </w:r>
            <w:r>
              <w:rPr>
                <w:rFonts w:ascii="Times New Roman" w:hAnsi="Times New Roman" w:cs="Times New Roman"/>
                <w:sz w:val="22"/>
                <w:szCs w:val="22"/>
              </w:rPr>
              <w:t>020)</w:t>
            </w:r>
          </w:p>
        </w:tc>
        <w:tc>
          <w:tcPr>
            <w:tcW w:w="274" w:type="dxa"/>
          </w:tcPr>
          <w:p w14:paraId="331953FD" w14:textId="77777777" w:rsidR="000878C6" w:rsidRPr="003F7EE4" w:rsidRDefault="000878C6" w:rsidP="000878C6">
            <w:pPr>
              <w:tabs>
                <w:tab w:val="decimal" w:pos="1065"/>
                <w:tab w:val="center" w:pos="4536"/>
                <w:tab w:val="right" w:pos="9072"/>
              </w:tabs>
              <w:spacing w:line="256" w:lineRule="auto"/>
              <w:jc w:val="right"/>
              <w:rPr>
                <w:rFonts w:ascii="Times New Roman" w:hAnsi="Times New Roman" w:cs="Times New Roman"/>
                <w:sz w:val="22"/>
                <w:szCs w:val="22"/>
              </w:rPr>
            </w:pPr>
          </w:p>
        </w:tc>
        <w:tc>
          <w:tcPr>
            <w:tcW w:w="1440" w:type="dxa"/>
            <w:tcBorders>
              <w:top w:val="nil"/>
              <w:left w:val="nil"/>
              <w:bottom w:val="single" w:sz="4" w:space="0" w:color="auto"/>
              <w:right w:val="nil"/>
            </w:tcBorders>
            <w:vAlign w:val="bottom"/>
          </w:tcPr>
          <w:p w14:paraId="6DB7DF82" w14:textId="7BA0C248" w:rsidR="000878C6" w:rsidRPr="003F7EE4" w:rsidRDefault="000878C6" w:rsidP="000878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
              </w:tabs>
              <w:spacing w:after="0" w:line="240" w:lineRule="exact"/>
              <w:ind w:right="-115"/>
              <w:jc w:val="right"/>
              <w:rPr>
                <w:rFonts w:ascii="Times New Roman" w:hAnsi="Times New Roman" w:cs="Times New Roman"/>
                <w:sz w:val="22"/>
                <w:szCs w:val="22"/>
              </w:rPr>
            </w:pPr>
            <w:r w:rsidRPr="003F7EE4">
              <w:rPr>
                <w:rFonts w:ascii="Times New Roman" w:hAnsi="Times New Roman" w:cs="Times New Roman"/>
                <w:sz w:val="22"/>
                <w:szCs w:val="22"/>
              </w:rPr>
              <w:t>(14,851,087)</w:t>
            </w:r>
          </w:p>
        </w:tc>
      </w:tr>
      <w:tr w:rsidR="000878C6" w:rsidRPr="003F7EE4" w14:paraId="291C5DD4" w14:textId="77777777" w:rsidTr="00615CD2">
        <w:trPr>
          <w:tblHeader/>
        </w:trPr>
        <w:tc>
          <w:tcPr>
            <w:tcW w:w="4932" w:type="dxa"/>
            <w:hideMark/>
          </w:tcPr>
          <w:p w14:paraId="0B899207" w14:textId="77777777" w:rsidR="000878C6" w:rsidRPr="003F7EE4" w:rsidRDefault="000878C6" w:rsidP="000878C6">
            <w:pPr>
              <w:pStyle w:val="BodyText"/>
              <w:tabs>
                <w:tab w:val="center" w:pos="4536"/>
                <w:tab w:val="right" w:pos="9072"/>
              </w:tabs>
              <w:spacing w:after="0" w:line="256" w:lineRule="auto"/>
              <w:ind w:right="-108" w:hanging="15"/>
              <w:rPr>
                <w:rFonts w:ascii="Times New Roman" w:hAnsi="Times New Roman" w:cs="Times New Roman"/>
                <w:b/>
                <w:bCs/>
                <w:sz w:val="22"/>
                <w:szCs w:val="22"/>
              </w:rPr>
            </w:pPr>
            <w:r w:rsidRPr="003F7EE4">
              <w:rPr>
                <w:rFonts w:ascii="Times New Roman" w:hAnsi="Times New Roman" w:cs="Times New Roman"/>
                <w:b/>
                <w:bCs/>
                <w:sz w:val="22"/>
                <w:szCs w:val="22"/>
              </w:rPr>
              <w:t>Net statement of financial position exposure</w:t>
            </w:r>
          </w:p>
        </w:tc>
        <w:tc>
          <w:tcPr>
            <w:tcW w:w="1620" w:type="dxa"/>
            <w:tcBorders>
              <w:top w:val="single" w:sz="4" w:space="0" w:color="auto"/>
              <w:left w:val="nil"/>
              <w:bottom w:val="double" w:sz="4" w:space="0" w:color="auto"/>
              <w:right w:val="nil"/>
            </w:tcBorders>
            <w:vAlign w:val="bottom"/>
          </w:tcPr>
          <w:p w14:paraId="37B3D2F0" w14:textId="4351C92E" w:rsidR="000878C6" w:rsidRPr="00C86220" w:rsidRDefault="00C86220" w:rsidP="00DF4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
              </w:tabs>
              <w:spacing w:after="0" w:line="240" w:lineRule="exact"/>
              <w:ind w:right="-14"/>
              <w:jc w:val="right"/>
              <w:rPr>
                <w:rFonts w:ascii="Times New Roman" w:hAnsi="Times New Roman" w:cs="Times New Roman"/>
                <w:b/>
                <w:bCs/>
                <w:sz w:val="22"/>
                <w:szCs w:val="22"/>
                <w:cs/>
              </w:rPr>
            </w:pPr>
            <w:r w:rsidRPr="00C86220">
              <w:rPr>
                <w:rFonts w:ascii="Times New Roman" w:hAnsi="Times New Roman" w:cs="Times New Roman"/>
                <w:b/>
                <w:bCs/>
                <w:sz w:val="22"/>
                <w:szCs w:val="22"/>
                <w:cs/>
              </w:rPr>
              <w:t>(13</w:t>
            </w:r>
            <w:r w:rsidRPr="00C86220">
              <w:rPr>
                <w:rFonts w:ascii="Times New Roman" w:hAnsi="Times New Roman" w:cs="Times New Roman"/>
                <w:b/>
                <w:bCs/>
                <w:sz w:val="22"/>
                <w:szCs w:val="22"/>
              </w:rPr>
              <w:t>,</w:t>
            </w:r>
            <w:r w:rsidRPr="00C86220">
              <w:rPr>
                <w:rFonts w:ascii="Times New Roman" w:hAnsi="Times New Roman" w:cs="Times New Roman"/>
                <w:b/>
                <w:bCs/>
                <w:sz w:val="22"/>
                <w:szCs w:val="22"/>
                <w:cs/>
              </w:rPr>
              <w:t>896</w:t>
            </w:r>
            <w:r w:rsidRPr="00C86220">
              <w:rPr>
                <w:rFonts w:ascii="Times New Roman" w:hAnsi="Times New Roman" w:cs="Times New Roman"/>
                <w:b/>
                <w:bCs/>
                <w:sz w:val="22"/>
                <w:szCs w:val="22"/>
              </w:rPr>
              <w:t>,</w:t>
            </w:r>
            <w:r w:rsidRPr="00C86220">
              <w:rPr>
                <w:rFonts w:ascii="Times New Roman" w:hAnsi="Times New Roman" w:cs="Times New Roman"/>
                <w:b/>
                <w:bCs/>
                <w:sz w:val="22"/>
                <w:szCs w:val="22"/>
                <w:cs/>
              </w:rPr>
              <w:t>020)</w:t>
            </w:r>
          </w:p>
        </w:tc>
        <w:tc>
          <w:tcPr>
            <w:tcW w:w="274" w:type="dxa"/>
          </w:tcPr>
          <w:p w14:paraId="08B0041A" w14:textId="77777777" w:rsidR="000878C6" w:rsidRPr="003F7EE4" w:rsidRDefault="000878C6" w:rsidP="000878C6">
            <w:pPr>
              <w:tabs>
                <w:tab w:val="decimal" w:pos="1065"/>
                <w:tab w:val="center" w:pos="4536"/>
                <w:tab w:val="right" w:pos="9072"/>
              </w:tabs>
              <w:spacing w:line="256" w:lineRule="auto"/>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639A14C9" w14:textId="764A907A" w:rsidR="000878C6" w:rsidRPr="003F7EE4" w:rsidRDefault="000878C6" w:rsidP="000878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
              </w:tabs>
              <w:spacing w:after="0" w:line="240" w:lineRule="exact"/>
              <w:ind w:right="-115"/>
              <w:jc w:val="right"/>
              <w:rPr>
                <w:rFonts w:ascii="Times New Roman" w:hAnsi="Times New Roman" w:cs="Times New Roman"/>
                <w:b/>
                <w:bCs/>
                <w:sz w:val="22"/>
                <w:szCs w:val="22"/>
              </w:rPr>
            </w:pPr>
            <w:r w:rsidRPr="003F7EE4">
              <w:rPr>
                <w:rFonts w:ascii="Times New Roman" w:hAnsi="Times New Roman" w:cs="Times New Roman"/>
                <w:b/>
                <w:bCs/>
                <w:sz w:val="22"/>
                <w:szCs w:val="22"/>
              </w:rPr>
              <w:t>(14,851,087)</w:t>
            </w:r>
          </w:p>
        </w:tc>
      </w:tr>
    </w:tbl>
    <w:p w14:paraId="40485CB1" w14:textId="77777777" w:rsidR="00E2798B" w:rsidRPr="00DC38A1" w:rsidRDefault="00E2798B" w:rsidP="00964E72">
      <w:pPr>
        <w:ind w:left="540" w:right="-7"/>
        <w:jc w:val="thaiDistribute"/>
        <w:rPr>
          <w:rFonts w:ascii="Times New Roman" w:hAnsi="Times New Roman" w:cs="Times New Roman"/>
          <w:sz w:val="22"/>
          <w:szCs w:val="22"/>
        </w:rPr>
      </w:pPr>
    </w:p>
    <w:p w14:paraId="3318C180" w14:textId="77777777" w:rsidR="00660744" w:rsidRPr="00DC38A1" w:rsidRDefault="00A657E2" w:rsidP="00D359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58"/>
        <w:contextualSpacing w:val="0"/>
        <w:jc w:val="thaiDistribute"/>
        <w:rPr>
          <w:rFonts w:ascii="Times New Roman" w:hAnsi="Times New Roman" w:cs="Times New Roman"/>
          <w:i/>
          <w:iCs/>
          <w:sz w:val="22"/>
        </w:rPr>
      </w:pPr>
      <w:r w:rsidRPr="00DC38A1">
        <w:rPr>
          <w:rFonts w:ascii="Times New Roman" w:hAnsi="Times New Roman" w:cs="Times New Roman"/>
          <w:i/>
          <w:iCs/>
          <w:sz w:val="22"/>
        </w:rPr>
        <w:t>Cash flow sensitivity analysis for variable</w:t>
      </w:r>
      <w:r w:rsidR="005225FD" w:rsidRPr="00DC38A1">
        <w:rPr>
          <w:rFonts w:ascii="Times New Roman" w:hAnsi="Times New Roman" w:cs="Times New Roman"/>
          <w:i/>
          <w:iCs/>
          <w:sz w:val="22"/>
        </w:rPr>
        <w:t>-</w:t>
      </w:r>
      <w:r w:rsidRPr="00DC38A1">
        <w:rPr>
          <w:rFonts w:ascii="Times New Roman" w:hAnsi="Times New Roman" w:cs="Times New Roman"/>
          <w:i/>
          <w:iCs/>
          <w:sz w:val="22"/>
        </w:rPr>
        <w:t>rate financial instruments</w:t>
      </w:r>
    </w:p>
    <w:p w14:paraId="57C4251D" w14:textId="77777777" w:rsidR="00A657E2" w:rsidRPr="00DC38A1" w:rsidRDefault="00A657E2" w:rsidP="00D3599D">
      <w:pPr>
        <w:ind w:left="1458" w:right="-7"/>
        <w:jc w:val="thaiDistribute"/>
        <w:rPr>
          <w:rFonts w:ascii="Times New Roman" w:hAnsi="Times New Roman" w:cs="Times New Roman"/>
          <w:sz w:val="22"/>
          <w:szCs w:val="22"/>
        </w:rPr>
      </w:pPr>
    </w:p>
    <w:p w14:paraId="1AD0ACAB" w14:textId="4A37D744" w:rsidR="000878C6" w:rsidRPr="00DC38A1" w:rsidRDefault="00A657E2" w:rsidP="00D3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8" w:right="-53"/>
        <w:jc w:val="thaiDistribute"/>
        <w:rPr>
          <w:rFonts w:ascii="Times New Roman" w:hAnsi="Times New Roman" w:cs="Times New Roman"/>
          <w:spacing w:val="-2"/>
          <w:sz w:val="22"/>
          <w:szCs w:val="22"/>
        </w:rPr>
      </w:pPr>
      <w:r w:rsidRPr="00DC38A1">
        <w:rPr>
          <w:rFonts w:ascii="Times New Roman" w:hAnsi="Times New Roman" w:cs="Times New Roman"/>
          <w:spacing w:val="-2"/>
          <w:sz w:val="22"/>
          <w:szCs w:val="22"/>
        </w:rPr>
        <w:t>A reasonable possible change of 1</w:t>
      </w:r>
      <w:r w:rsidRPr="00DC38A1">
        <w:rPr>
          <w:rFonts w:ascii="Times New Roman" w:hAnsi="Times New Roman" w:cs="Times New Roman"/>
          <w:spacing w:val="-2"/>
          <w:sz w:val="22"/>
          <w:szCs w:val="22"/>
          <w:cs/>
        </w:rPr>
        <w:t xml:space="preserve">% </w:t>
      </w:r>
      <w:r w:rsidRPr="00DC38A1">
        <w:rPr>
          <w:rFonts w:ascii="Times New Roman" w:hAnsi="Times New Roman" w:cs="Times New Roman"/>
          <w:spacing w:val="-2"/>
          <w:sz w:val="22"/>
          <w:szCs w:val="22"/>
        </w:rPr>
        <w:t>in interest rates at 31 December would have affected profit or loss by the amounts shown below</w:t>
      </w:r>
      <w:r w:rsidR="005225FD" w:rsidRPr="00DC38A1">
        <w:rPr>
          <w:rFonts w:ascii="Times New Roman" w:hAnsi="Times New Roman" w:cs="Times New Roman"/>
          <w:spacing w:val="-2"/>
          <w:sz w:val="22"/>
          <w:szCs w:val="22"/>
        </w:rPr>
        <w:t>.</w:t>
      </w:r>
      <w:r w:rsidRPr="00DC38A1">
        <w:rPr>
          <w:rFonts w:ascii="Times New Roman" w:hAnsi="Times New Roman" w:cs="Times New Roman"/>
          <w:spacing w:val="-2"/>
          <w:sz w:val="22"/>
          <w:szCs w:val="22"/>
          <w:cs/>
        </w:rPr>
        <w:t xml:space="preserve"> </w:t>
      </w:r>
      <w:r w:rsidRPr="00DC38A1">
        <w:rPr>
          <w:rFonts w:ascii="Times New Roman" w:hAnsi="Times New Roman" w:cs="Times New Roman"/>
          <w:spacing w:val="-2"/>
          <w:sz w:val="22"/>
          <w:szCs w:val="22"/>
        </w:rPr>
        <w:t>This analysis assumes that all other variables, in particular foreign currency exchange rates, remain constant</w:t>
      </w:r>
      <w:r w:rsidR="005225FD" w:rsidRPr="00DC38A1">
        <w:rPr>
          <w:rFonts w:ascii="Times New Roman" w:hAnsi="Times New Roman" w:cs="Times New Roman"/>
          <w:spacing w:val="-2"/>
          <w:sz w:val="22"/>
          <w:szCs w:val="22"/>
        </w:rPr>
        <w:t>.</w:t>
      </w:r>
    </w:p>
    <w:p w14:paraId="2E1F7817" w14:textId="77777777" w:rsidR="000878C6" w:rsidRPr="00DC38A1" w:rsidRDefault="000878C6"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3"/>
        <w:jc w:val="thaiDistribute"/>
        <w:rPr>
          <w:rFonts w:ascii="Times New Roman" w:hAnsi="Times New Roman" w:cs="Times New Roman"/>
          <w:spacing w:val="6"/>
          <w:sz w:val="22"/>
          <w:szCs w:val="22"/>
        </w:rPr>
      </w:pPr>
    </w:p>
    <w:tbl>
      <w:tblPr>
        <w:tblW w:w="8768" w:type="dxa"/>
        <w:tblInd w:w="889" w:type="dxa"/>
        <w:tblLayout w:type="fixed"/>
        <w:tblCellMar>
          <w:left w:w="79" w:type="dxa"/>
          <w:right w:w="79" w:type="dxa"/>
        </w:tblCellMar>
        <w:tblLook w:val="0000" w:firstRow="0" w:lastRow="0" w:firstColumn="0" w:lastColumn="0" w:noHBand="0" w:noVBand="0"/>
      </w:tblPr>
      <w:tblGrid>
        <w:gridCol w:w="5438"/>
        <w:gridCol w:w="1620"/>
        <w:gridCol w:w="270"/>
        <w:gridCol w:w="1440"/>
      </w:tblGrid>
      <w:tr w:rsidR="00660744" w:rsidRPr="003F7EE4" w14:paraId="72962580" w14:textId="77777777" w:rsidTr="00B75ED9">
        <w:tc>
          <w:tcPr>
            <w:tcW w:w="5438" w:type="dxa"/>
            <w:vAlign w:val="bottom"/>
          </w:tcPr>
          <w:p w14:paraId="1CFA459F" w14:textId="195033E3" w:rsidR="00660744" w:rsidRPr="003F7EE4" w:rsidRDefault="000878C6" w:rsidP="00D3599D">
            <w:pPr>
              <w:pStyle w:val="NoSpacing"/>
              <w:tabs>
                <w:tab w:val="clear" w:pos="454"/>
              </w:tabs>
              <w:ind w:left="501" w:hanging="1"/>
              <w:rPr>
                <w:rFonts w:ascii="Times New Roman" w:hAnsi="Times New Roman" w:cs="Times New Roman"/>
                <w:b/>
                <w:bCs/>
                <w:i/>
                <w:iCs/>
                <w:sz w:val="22"/>
              </w:rPr>
            </w:pPr>
            <w:r w:rsidRPr="003F7EE4">
              <w:rPr>
                <w:rFonts w:ascii="Times New Roman" w:hAnsi="Times New Roman" w:cs="Times New Roman"/>
                <w:szCs w:val="18"/>
              </w:rPr>
              <w:br w:type="page"/>
            </w:r>
            <w:r w:rsidRPr="003F7EE4">
              <w:rPr>
                <w:rFonts w:ascii="Times New Roman" w:hAnsi="Times New Roman" w:cs="Times New Roman"/>
                <w:spacing w:val="6"/>
                <w:sz w:val="22"/>
              </w:rPr>
              <w:br w:type="page"/>
            </w:r>
            <w:r w:rsidRPr="003F7EE4">
              <w:rPr>
                <w:rFonts w:ascii="Times New Roman" w:hAnsi="Times New Roman" w:cs="Times New Roman"/>
                <w:sz w:val="22"/>
              </w:rPr>
              <w:br w:type="page"/>
            </w:r>
            <w:r w:rsidR="005C26A1" w:rsidRPr="003F7EE4">
              <w:rPr>
                <w:rFonts w:ascii="Times New Roman" w:hAnsi="Times New Roman" w:cs="Times New Roman"/>
                <w:b/>
                <w:bCs/>
                <w:i/>
                <w:iCs/>
                <w:sz w:val="22"/>
              </w:rPr>
              <w:t>Impact to profit or loss</w:t>
            </w:r>
          </w:p>
        </w:tc>
        <w:tc>
          <w:tcPr>
            <w:tcW w:w="1620" w:type="dxa"/>
          </w:tcPr>
          <w:p w14:paraId="484DA1D4" w14:textId="77777777" w:rsidR="00660744" w:rsidRPr="003F7EE4" w:rsidRDefault="00A344AA" w:rsidP="004C10D4">
            <w:pPr>
              <w:pStyle w:val="NoSpacing"/>
              <w:tabs>
                <w:tab w:val="clear" w:pos="454"/>
                <w:tab w:val="left" w:pos="445"/>
              </w:tabs>
              <w:jc w:val="center"/>
              <w:rPr>
                <w:rFonts w:ascii="Times New Roman" w:hAnsi="Times New Roman" w:cs="Times New Roman"/>
                <w:bCs/>
                <w:sz w:val="22"/>
              </w:rPr>
            </w:pPr>
            <w:r w:rsidRPr="003F7EE4">
              <w:rPr>
                <w:rFonts w:ascii="Times New Roman" w:hAnsi="Times New Roman" w:cs="Times New Roman"/>
                <w:bCs/>
                <w:sz w:val="22"/>
              </w:rPr>
              <w:t>1%</w:t>
            </w:r>
            <w:r w:rsidR="00660744" w:rsidRPr="003F7EE4">
              <w:rPr>
                <w:rFonts w:ascii="Times New Roman" w:hAnsi="Times New Roman" w:cs="Times New Roman"/>
                <w:bCs/>
                <w:sz w:val="22"/>
                <w:cs/>
              </w:rPr>
              <w:t xml:space="preserve"> </w:t>
            </w:r>
            <w:r w:rsidR="00660744" w:rsidRPr="003F7EE4">
              <w:rPr>
                <w:rFonts w:ascii="Times New Roman" w:hAnsi="Times New Roman" w:cs="Times New Roman"/>
                <w:bCs/>
                <w:sz w:val="22"/>
              </w:rPr>
              <w:t>increase</w:t>
            </w:r>
          </w:p>
          <w:p w14:paraId="65461D47" w14:textId="77777777" w:rsidR="00660744" w:rsidRPr="003F7EE4" w:rsidRDefault="00660744" w:rsidP="004C10D4">
            <w:pPr>
              <w:pStyle w:val="NoSpacing"/>
              <w:tabs>
                <w:tab w:val="clear" w:pos="454"/>
                <w:tab w:val="left" w:pos="445"/>
              </w:tabs>
              <w:jc w:val="center"/>
              <w:rPr>
                <w:rFonts w:ascii="Times New Roman" w:hAnsi="Times New Roman" w:cs="Times New Roman"/>
                <w:bCs/>
                <w:sz w:val="22"/>
              </w:rPr>
            </w:pPr>
            <w:r w:rsidRPr="003F7EE4">
              <w:rPr>
                <w:rFonts w:ascii="Times New Roman" w:hAnsi="Times New Roman" w:cs="Times New Roman"/>
                <w:bCs/>
                <w:sz w:val="22"/>
              </w:rPr>
              <w:t>in interest rate</w:t>
            </w:r>
          </w:p>
        </w:tc>
        <w:tc>
          <w:tcPr>
            <w:tcW w:w="270" w:type="dxa"/>
          </w:tcPr>
          <w:p w14:paraId="4DDE0FC6" w14:textId="77777777" w:rsidR="00660744" w:rsidRPr="003F7EE4" w:rsidRDefault="00660744" w:rsidP="004C10D4">
            <w:pPr>
              <w:pStyle w:val="NoSpacing"/>
              <w:tabs>
                <w:tab w:val="clear" w:pos="454"/>
                <w:tab w:val="left" w:pos="445"/>
              </w:tabs>
              <w:jc w:val="center"/>
              <w:rPr>
                <w:rFonts w:ascii="Times New Roman" w:hAnsi="Times New Roman" w:cs="Times New Roman"/>
                <w:bCs/>
                <w:sz w:val="22"/>
              </w:rPr>
            </w:pPr>
          </w:p>
        </w:tc>
        <w:tc>
          <w:tcPr>
            <w:tcW w:w="1440" w:type="dxa"/>
          </w:tcPr>
          <w:p w14:paraId="5B0FF6BF" w14:textId="77777777" w:rsidR="00660744" w:rsidRPr="003F7EE4" w:rsidRDefault="00A344AA" w:rsidP="004C10D4">
            <w:pPr>
              <w:pStyle w:val="NoSpacing"/>
              <w:tabs>
                <w:tab w:val="clear" w:pos="454"/>
                <w:tab w:val="left" w:pos="445"/>
              </w:tabs>
              <w:jc w:val="center"/>
              <w:rPr>
                <w:rFonts w:ascii="Times New Roman" w:hAnsi="Times New Roman" w:cs="Times New Roman"/>
                <w:bCs/>
                <w:sz w:val="22"/>
              </w:rPr>
            </w:pPr>
            <w:r w:rsidRPr="003F7EE4">
              <w:rPr>
                <w:rFonts w:ascii="Times New Roman" w:hAnsi="Times New Roman" w:cs="Times New Roman"/>
                <w:bCs/>
                <w:sz w:val="22"/>
              </w:rPr>
              <w:t>1%</w:t>
            </w:r>
            <w:r w:rsidR="00660744" w:rsidRPr="003F7EE4">
              <w:rPr>
                <w:rFonts w:ascii="Times New Roman" w:hAnsi="Times New Roman" w:cs="Times New Roman"/>
                <w:bCs/>
                <w:sz w:val="22"/>
                <w:cs/>
              </w:rPr>
              <w:t xml:space="preserve"> </w:t>
            </w:r>
            <w:r w:rsidR="00660744" w:rsidRPr="003F7EE4">
              <w:rPr>
                <w:rFonts w:ascii="Times New Roman" w:hAnsi="Times New Roman" w:cs="Times New Roman"/>
                <w:bCs/>
                <w:sz w:val="22"/>
              </w:rPr>
              <w:t>decrease</w:t>
            </w:r>
          </w:p>
          <w:p w14:paraId="0E79D2BC" w14:textId="77777777" w:rsidR="00660744" w:rsidRPr="003F7EE4" w:rsidRDefault="00660744" w:rsidP="004C10D4">
            <w:pPr>
              <w:pStyle w:val="NoSpacing"/>
              <w:tabs>
                <w:tab w:val="clear" w:pos="454"/>
                <w:tab w:val="left" w:pos="445"/>
              </w:tabs>
              <w:jc w:val="center"/>
              <w:rPr>
                <w:rFonts w:ascii="Times New Roman" w:hAnsi="Times New Roman" w:cs="Times New Roman"/>
                <w:bCs/>
                <w:sz w:val="22"/>
              </w:rPr>
            </w:pPr>
            <w:r w:rsidRPr="003F7EE4">
              <w:rPr>
                <w:rFonts w:ascii="Times New Roman" w:hAnsi="Times New Roman" w:cs="Times New Roman"/>
                <w:bCs/>
                <w:sz w:val="22"/>
              </w:rPr>
              <w:t>in interest rate</w:t>
            </w:r>
          </w:p>
        </w:tc>
      </w:tr>
      <w:tr w:rsidR="00660744" w:rsidRPr="003F7EE4" w14:paraId="5DF5C0C7" w14:textId="77777777" w:rsidTr="00B75ED9">
        <w:tc>
          <w:tcPr>
            <w:tcW w:w="5438" w:type="dxa"/>
          </w:tcPr>
          <w:p w14:paraId="052989FA" w14:textId="77777777" w:rsidR="00660744" w:rsidRPr="003F7EE4" w:rsidRDefault="00660744" w:rsidP="00D3599D">
            <w:pPr>
              <w:pStyle w:val="NoSpacing"/>
              <w:tabs>
                <w:tab w:val="clear" w:pos="454"/>
              </w:tabs>
              <w:ind w:left="501" w:hanging="1"/>
              <w:rPr>
                <w:rFonts w:ascii="Times New Roman" w:hAnsi="Times New Roman" w:cs="Times New Roman"/>
                <w:sz w:val="22"/>
              </w:rPr>
            </w:pPr>
          </w:p>
        </w:tc>
        <w:tc>
          <w:tcPr>
            <w:tcW w:w="3330" w:type="dxa"/>
            <w:gridSpan w:val="3"/>
          </w:tcPr>
          <w:p w14:paraId="259EF3A5" w14:textId="77777777" w:rsidR="00660744" w:rsidRPr="003F7EE4" w:rsidRDefault="005225FD" w:rsidP="004C10D4">
            <w:pPr>
              <w:pStyle w:val="NoSpacing"/>
              <w:tabs>
                <w:tab w:val="clear" w:pos="454"/>
                <w:tab w:val="left" w:pos="445"/>
              </w:tabs>
              <w:jc w:val="center"/>
              <w:rPr>
                <w:rFonts w:ascii="Times New Roman" w:hAnsi="Times New Roman" w:cs="Times New Roman"/>
                <w:sz w:val="22"/>
                <w:cs/>
              </w:rPr>
            </w:pPr>
            <w:r w:rsidRPr="003F7EE4">
              <w:rPr>
                <w:rFonts w:ascii="Times New Roman" w:hAnsi="Times New Roman" w:cs="Times New Roman"/>
                <w:i/>
                <w:iCs/>
                <w:sz w:val="22"/>
              </w:rPr>
              <w:t>(</w:t>
            </w:r>
            <w:r w:rsidR="00660744" w:rsidRPr="003F7EE4">
              <w:rPr>
                <w:rFonts w:ascii="Times New Roman" w:hAnsi="Times New Roman" w:cs="Times New Roman"/>
                <w:i/>
                <w:iCs/>
                <w:sz w:val="22"/>
              </w:rPr>
              <w:t>in thousand Baht</w:t>
            </w:r>
            <w:r w:rsidRPr="003F7EE4">
              <w:rPr>
                <w:rFonts w:ascii="Times New Roman" w:hAnsi="Times New Roman" w:cs="Times New Roman"/>
                <w:i/>
                <w:iCs/>
                <w:sz w:val="22"/>
              </w:rPr>
              <w:t>)</w:t>
            </w:r>
          </w:p>
        </w:tc>
      </w:tr>
      <w:tr w:rsidR="00E01EFE" w:rsidRPr="003F7EE4" w14:paraId="794E0B25" w14:textId="77777777" w:rsidTr="00B75ED9">
        <w:tc>
          <w:tcPr>
            <w:tcW w:w="5438" w:type="dxa"/>
          </w:tcPr>
          <w:p w14:paraId="37F18934" w14:textId="52B824D0" w:rsidR="00E01EFE" w:rsidRPr="003F7EE4" w:rsidRDefault="00E01EFE" w:rsidP="00D3599D">
            <w:pPr>
              <w:pStyle w:val="NoSpacing"/>
              <w:tabs>
                <w:tab w:val="clear" w:pos="454"/>
              </w:tabs>
              <w:ind w:left="501" w:hanging="1"/>
              <w:rPr>
                <w:rFonts w:ascii="Times New Roman" w:hAnsi="Times New Roman" w:cs="Times New Roman"/>
                <w:b/>
                <w:bCs/>
                <w:i/>
                <w:iCs/>
                <w:sz w:val="22"/>
              </w:rPr>
            </w:pPr>
            <w:r w:rsidRPr="003F7EE4">
              <w:rPr>
                <w:rFonts w:ascii="Times New Roman" w:hAnsi="Times New Roman" w:cs="Times New Roman"/>
                <w:b/>
                <w:bCs/>
                <w:i/>
                <w:iCs/>
                <w:sz w:val="22"/>
              </w:rPr>
              <w:t>2</w:t>
            </w:r>
            <w:r w:rsidR="00FD79E3" w:rsidRPr="003F7EE4">
              <w:rPr>
                <w:rFonts w:ascii="Times New Roman" w:hAnsi="Times New Roman" w:cs="Times New Roman"/>
                <w:b/>
                <w:bCs/>
                <w:i/>
                <w:iCs/>
                <w:sz w:val="22"/>
              </w:rPr>
              <w:t>02</w:t>
            </w:r>
            <w:r w:rsidR="000878C6" w:rsidRPr="003F7EE4">
              <w:rPr>
                <w:rFonts w:ascii="Times New Roman" w:hAnsi="Times New Roman" w:cs="Times New Roman"/>
                <w:b/>
                <w:bCs/>
                <w:i/>
                <w:iCs/>
                <w:sz w:val="22"/>
              </w:rPr>
              <w:t>3</w:t>
            </w:r>
          </w:p>
        </w:tc>
        <w:tc>
          <w:tcPr>
            <w:tcW w:w="3330" w:type="dxa"/>
            <w:gridSpan w:val="3"/>
          </w:tcPr>
          <w:p w14:paraId="482973D8" w14:textId="77777777" w:rsidR="00E01EFE" w:rsidRPr="003F7EE4" w:rsidRDefault="00E01EFE" w:rsidP="004C10D4">
            <w:pPr>
              <w:pStyle w:val="NoSpacing"/>
              <w:tabs>
                <w:tab w:val="clear" w:pos="454"/>
                <w:tab w:val="left" w:pos="445"/>
              </w:tabs>
              <w:jc w:val="center"/>
              <w:rPr>
                <w:rFonts w:ascii="Times New Roman" w:hAnsi="Times New Roman" w:cs="Times New Roman"/>
                <w:i/>
                <w:iCs/>
                <w:sz w:val="22"/>
                <w:cs/>
              </w:rPr>
            </w:pPr>
          </w:p>
        </w:tc>
      </w:tr>
      <w:tr w:rsidR="00A73142" w:rsidRPr="003F7EE4" w14:paraId="37DEA05C" w14:textId="77777777" w:rsidTr="00B75ED9">
        <w:tc>
          <w:tcPr>
            <w:tcW w:w="5438" w:type="dxa"/>
          </w:tcPr>
          <w:p w14:paraId="420E76F0" w14:textId="77777777" w:rsidR="00A73142" w:rsidRPr="003F7EE4" w:rsidRDefault="00A73142" w:rsidP="00D3599D">
            <w:pPr>
              <w:pStyle w:val="NoSpacing"/>
              <w:tabs>
                <w:tab w:val="clear" w:pos="454"/>
              </w:tabs>
              <w:ind w:left="501" w:right="-65" w:hanging="1"/>
              <w:rPr>
                <w:rFonts w:ascii="Times New Roman" w:hAnsi="Times New Roman" w:cs="Times New Roman"/>
                <w:sz w:val="22"/>
              </w:rPr>
            </w:pPr>
            <w:r w:rsidRPr="003F7EE4">
              <w:rPr>
                <w:rFonts w:ascii="Times New Roman" w:hAnsi="Times New Roman" w:cs="Times New Roman"/>
                <w:sz w:val="22"/>
              </w:rPr>
              <w:t xml:space="preserve">Financial instruments with variable interest rate </w:t>
            </w:r>
          </w:p>
        </w:tc>
        <w:tc>
          <w:tcPr>
            <w:tcW w:w="1620" w:type="dxa"/>
          </w:tcPr>
          <w:p w14:paraId="3FF5AFA0" w14:textId="5AFABEDF" w:rsidR="00A73142" w:rsidRPr="003F7EE4" w:rsidRDefault="00333A5C" w:rsidP="008E64E1">
            <w:pPr>
              <w:tabs>
                <w:tab w:val="decimal" w:pos="1038"/>
                <w:tab w:val="center" w:pos="4536"/>
                <w:tab w:val="right" w:pos="9072"/>
              </w:tabs>
              <w:spacing w:line="256" w:lineRule="auto"/>
              <w:ind w:right="98"/>
              <w:jc w:val="right"/>
              <w:rPr>
                <w:rFonts w:ascii="Times New Roman" w:hAnsi="Times New Roman" w:cs="Times New Roman"/>
                <w:sz w:val="22"/>
                <w:szCs w:val="22"/>
              </w:rPr>
            </w:pPr>
            <w:r w:rsidRPr="003F7EE4">
              <w:rPr>
                <w:rFonts w:ascii="Times New Roman" w:hAnsi="Times New Roman" w:cs="Times New Roman"/>
                <w:sz w:val="22"/>
                <w:szCs w:val="22"/>
              </w:rPr>
              <w:t>138,960</w:t>
            </w:r>
          </w:p>
        </w:tc>
        <w:tc>
          <w:tcPr>
            <w:tcW w:w="270" w:type="dxa"/>
          </w:tcPr>
          <w:p w14:paraId="4F5F702E" w14:textId="77777777" w:rsidR="00A73142" w:rsidRPr="003F7EE4" w:rsidRDefault="00A73142" w:rsidP="004C10D4">
            <w:pPr>
              <w:pStyle w:val="NoSpacing"/>
              <w:tabs>
                <w:tab w:val="clear" w:pos="454"/>
                <w:tab w:val="left" w:pos="445"/>
              </w:tabs>
              <w:jc w:val="right"/>
              <w:rPr>
                <w:rFonts w:ascii="Times New Roman" w:hAnsi="Times New Roman" w:cs="Times New Roman"/>
                <w:sz w:val="22"/>
              </w:rPr>
            </w:pPr>
          </w:p>
        </w:tc>
        <w:tc>
          <w:tcPr>
            <w:tcW w:w="1440" w:type="dxa"/>
          </w:tcPr>
          <w:p w14:paraId="1B5F737F" w14:textId="02BA4AB2" w:rsidR="00A73142" w:rsidRPr="003F7EE4" w:rsidRDefault="00B41E72" w:rsidP="008E64E1">
            <w:pPr>
              <w:pStyle w:val="BodyText"/>
              <w:tabs>
                <w:tab w:val="clear" w:pos="227"/>
                <w:tab w:val="left" w:pos="20"/>
              </w:tabs>
              <w:spacing w:after="0" w:line="240" w:lineRule="exact"/>
              <w:ind w:right="-46"/>
              <w:jc w:val="right"/>
              <w:rPr>
                <w:rFonts w:ascii="Times New Roman" w:hAnsi="Times New Roman" w:cs="Times New Roman"/>
                <w:sz w:val="22"/>
                <w:szCs w:val="22"/>
              </w:rPr>
            </w:pPr>
            <w:r w:rsidRPr="003F7EE4">
              <w:rPr>
                <w:rFonts w:ascii="Times New Roman" w:hAnsi="Times New Roman" w:cs="Times New Roman"/>
                <w:sz w:val="22"/>
                <w:szCs w:val="22"/>
              </w:rPr>
              <w:t>(138,960)</w:t>
            </w:r>
          </w:p>
        </w:tc>
      </w:tr>
      <w:tr w:rsidR="00E01EFE" w:rsidRPr="003F7EE4" w14:paraId="451ECD74" w14:textId="77777777" w:rsidTr="00B75ED9">
        <w:tc>
          <w:tcPr>
            <w:tcW w:w="5438" w:type="dxa"/>
          </w:tcPr>
          <w:p w14:paraId="72BABF5D" w14:textId="77777777" w:rsidR="00E01EFE" w:rsidRPr="003F7EE4" w:rsidRDefault="00E01EFE" w:rsidP="00D3599D">
            <w:pPr>
              <w:pStyle w:val="NoSpacing"/>
              <w:tabs>
                <w:tab w:val="clear" w:pos="454"/>
              </w:tabs>
              <w:ind w:left="501" w:right="-65" w:hanging="1"/>
              <w:rPr>
                <w:rFonts w:ascii="Times New Roman" w:hAnsi="Times New Roman" w:cs="Times New Roman"/>
                <w:sz w:val="22"/>
              </w:rPr>
            </w:pPr>
          </w:p>
        </w:tc>
        <w:tc>
          <w:tcPr>
            <w:tcW w:w="1620" w:type="dxa"/>
          </w:tcPr>
          <w:p w14:paraId="014C39BE" w14:textId="77777777" w:rsidR="00E01EFE" w:rsidRPr="003F7EE4" w:rsidRDefault="00E01EFE" w:rsidP="008E64E1">
            <w:pPr>
              <w:tabs>
                <w:tab w:val="decimal" w:pos="1038"/>
                <w:tab w:val="center" w:pos="4536"/>
                <w:tab w:val="right" w:pos="9072"/>
              </w:tabs>
              <w:spacing w:line="256" w:lineRule="auto"/>
              <w:jc w:val="right"/>
              <w:rPr>
                <w:rFonts w:ascii="Times New Roman" w:hAnsi="Times New Roman" w:cs="Times New Roman"/>
                <w:sz w:val="22"/>
                <w:szCs w:val="22"/>
              </w:rPr>
            </w:pPr>
          </w:p>
        </w:tc>
        <w:tc>
          <w:tcPr>
            <w:tcW w:w="270" w:type="dxa"/>
          </w:tcPr>
          <w:p w14:paraId="644FD150" w14:textId="77777777" w:rsidR="00E01EFE" w:rsidRPr="003F7EE4" w:rsidRDefault="00E01EFE" w:rsidP="004C10D4">
            <w:pPr>
              <w:pStyle w:val="NoSpacing"/>
              <w:tabs>
                <w:tab w:val="clear" w:pos="454"/>
                <w:tab w:val="left" w:pos="445"/>
              </w:tabs>
              <w:jc w:val="right"/>
              <w:rPr>
                <w:rFonts w:ascii="Times New Roman" w:hAnsi="Times New Roman" w:cs="Times New Roman"/>
                <w:sz w:val="22"/>
              </w:rPr>
            </w:pPr>
          </w:p>
        </w:tc>
        <w:tc>
          <w:tcPr>
            <w:tcW w:w="1440" w:type="dxa"/>
          </w:tcPr>
          <w:p w14:paraId="651DD91B" w14:textId="77777777" w:rsidR="00E01EFE" w:rsidRPr="003F7EE4" w:rsidRDefault="00E01EFE" w:rsidP="00964E72">
            <w:pPr>
              <w:pStyle w:val="BodyText"/>
              <w:tabs>
                <w:tab w:val="clear" w:pos="227"/>
                <w:tab w:val="left" w:pos="20"/>
              </w:tabs>
              <w:spacing w:after="0" w:line="240" w:lineRule="exact"/>
              <w:ind w:right="-46"/>
              <w:jc w:val="right"/>
              <w:rPr>
                <w:rFonts w:ascii="Times New Roman" w:hAnsi="Times New Roman" w:cs="Times New Roman"/>
                <w:sz w:val="22"/>
                <w:szCs w:val="22"/>
              </w:rPr>
            </w:pPr>
          </w:p>
        </w:tc>
      </w:tr>
      <w:tr w:rsidR="00AF1D1F" w:rsidRPr="003F7EE4" w14:paraId="6AF84233" w14:textId="77777777" w:rsidTr="00B75ED9">
        <w:tc>
          <w:tcPr>
            <w:tcW w:w="5438" w:type="dxa"/>
          </w:tcPr>
          <w:p w14:paraId="49BCC384" w14:textId="4630DCDF" w:rsidR="00AF1D1F" w:rsidRPr="003F7EE4" w:rsidRDefault="00AF1D1F" w:rsidP="00D3599D">
            <w:pPr>
              <w:pStyle w:val="NoSpacing"/>
              <w:tabs>
                <w:tab w:val="clear" w:pos="454"/>
              </w:tabs>
              <w:ind w:left="501" w:right="-65" w:hanging="1"/>
              <w:rPr>
                <w:rFonts w:ascii="Times New Roman" w:hAnsi="Times New Roman" w:cs="Times New Roman"/>
                <w:sz w:val="22"/>
              </w:rPr>
            </w:pPr>
            <w:r w:rsidRPr="003F7EE4">
              <w:rPr>
                <w:rFonts w:ascii="Times New Roman" w:hAnsi="Times New Roman" w:cs="Times New Roman"/>
                <w:b/>
                <w:bCs/>
                <w:i/>
                <w:iCs/>
                <w:sz w:val="22"/>
              </w:rPr>
              <w:t>202</w:t>
            </w:r>
            <w:r w:rsidR="000878C6" w:rsidRPr="003F7EE4">
              <w:rPr>
                <w:rFonts w:ascii="Times New Roman" w:hAnsi="Times New Roman" w:cs="Times New Roman"/>
                <w:b/>
                <w:bCs/>
                <w:i/>
                <w:iCs/>
                <w:sz w:val="22"/>
              </w:rPr>
              <w:t>2</w:t>
            </w:r>
          </w:p>
        </w:tc>
        <w:tc>
          <w:tcPr>
            <w:tcW w:w="1620" w:type="dxa"/>
          </w:tcPr>
          <w:p w14:paraId="69A579C4" w14:textId="77777777" w:rsidR="00AF1D1F" w:rsidRPr="003F7EE4" w:rsidRDefault="00AF1D1F" w:rsidP="008E64E1">
            <w:pPr>
              <w:tabs>
                <w:tab w:val="decimal" w:pos="1038"/>
                <w:tab w:val="center" w:pos="4536"/>
                <w:tab w:val="right" w:pos="9072"/>
              </w:tabs>
              <w:spacing w:line="256" w:lineRule="auto"/>
              <w:jc w:val="right"/>
              <w:rPr>
                <w:rFonts w:ascii="Times New Roman" w:hAnsi="Times New Roman" w:cs="Times New Roman"/>
                <w:sz w:val="22"/>
                <w:szCs w:val="22"/>
              </w:rPr>
            </w:pPr>
          </w:p>
        </w:tc>
        <w:tc>
          <w:tcPr>
            <w:tcW w:w="270" w:type="dxa"/>
          </w:tcPr>
          <w:p w14:paraId="0C3D33BD" w14:textId="77777777" w:rsidR="00AF1D1F" w:rsidRPr="003F7EE4" w:rsidRDefault="00AF1D1F" w:rsidP="004C10D4">
            <w:pPr>
              <w:pStyle w:val="NoSpacing"/>
              <w:tabs>
                <w:tab w:val="clear" w:pos="454"/>
                <w:tab w:val="left" w:pos="445"/>
              </w:tabs>
              <w:jc w:val="right"/>
              <w:rPr>
                <w:rFonts w:ascii="Times New Roman" w:hAnsi="Times New Roman" w:cs="Times New Roman"/>
                <w:sz w:val="22"/>
              </w:rPr>
            </w:pPr>
          </w:p>
        </w:tc>
        <w:tc>
          <w:tcPr>
            <w:tcW w:w="1440" w:type="dxa"/>
          </w:tcPr>
          <w:p w14:paraId="22F6A3D7" w14:textId="77777777" w:rsidR="00AF1D1F" w:rsidRPr="003F7EE4" w:rsidRDefault="00AF1D1F" w:rsidP="00964E72">
            <w:pPr>
              <w:pStyle w:val="BodyText"/>
              <w:tabs>
                <w:tab w:val="clear" w:pos="227"/>
                <w:tab w:val="left" w:pos="20"/>
              </w:tabs>
              <w:spacing w:after="0" w:line="240" w:lineRule="exact"/>
              <w:ind w:right="-46"/>
              <w:jc w:val="right"/>
              <w:rPr>
                <w:rFonts w:ascii="Times New Roman" w:hAnsi="Times New Roman" w:cs="Times New Roman"/>
                <w:sz w:val="22"/>
                <w:szCs w:val="22"/>
              </w:rPr>
            </w:pPr>
          </w:p>
        </w:tc>
      </w:tr>
      <w:tr w:rsidR="000878C6" w:rsidRPr="003F7EE4" w14:paraId="4D51C677" w14:textId="77777777" w:rsidTr="00B75ED9">
        <w:tc>
          <w:tcPr>
            <w:tcW w:w="5438" w:type="dxa"/>
          </w:tcPr>
          <w:p w14:paraId="51108939" w14:textId="77777777" w:rsidR="000878C6" w:rsidRPr="003F7EE4" w:rsidRDefault="000878C6" w:rsidP="00D3599D">
            <w:pPr>
              <w:pStyle w:val="NoSpacing"/>
              <w:tabs>
                <w:tab w:val="clear" w:pos="454"/>
              </w:tabs>
              <w:ind w:left="501" w:right="-65" w:hanging="1"/>
              <w:rPr>
                <w:rFonts w:ascii="Times New Roman" w:hAnsi="Times New Roman" w:cs="Times New Roman"/>
                <w:sz w:val="22"/>
              </w:rPr>
            </w:pPr>
            <w:r w:rsidRPr="003F7EE4">
              <w:rPr>
                <w:rFonts w:ascii="Times New Roman" w:hAnsi="Times New Roman" w:cs="Times New Roman"/>
                <w:sz w:val="22"/>
              </w:rPr>
              <w:t xml:space="preserve">Financial instruments with variable interest rate </w:t>
            </w:r>
          </w:p>
        </w:tc>
        <w:tc>
          <w:tcPr>
            <w:tcW w:w="1620" w:type="dxa"/>
            <w:vAlign w:val="bottom"/>
          </w:tcPr>
          <w:p w14:paraId="026D42BA" w14:textId="02A665FC" w:rsidR="000878C6" w:rsidRPr="003F7EE4" w:rsidRDefault="000878C6" w:rsidP="000878C6">
            <w:pPr>
              <w:tabs>
                <w:tab w:val="decimal" w:pos="1038"/>
                <w:tab w:val="center" w:pos="4536"/>
                <w:tab w:val="right" w:pos="9072"/>
              </w:tabs>
              <w:spacing w:line="256" w:lineRule="auto"/>
              <w:ind w:right="98"/>
              <w:jc w:val="right"/>
              <w:rPr>
                <w:rFonts w:ascii="Times New Roman" w:hAnsi="Times New Roman" w:cs="Times New Roman"/>
                <w:sz w:val="22"/>
                <w:szCs w:val="22"/>
              </w:rPr>
            </w:pPr>
            <w:r w:rsidRPr="003F7EE4">
              <w:rPr>
                <w:rFonts w:ascii="Times New Roman" w:hAnsi="Times New Roman" w:cs="Times New Roman"/>
                <w:sz w:val="22"/>
                <w:szCs w:val="22"/>
              </w:rPr>
              <w:t>148,511</w:t>
            </w:r>
          </w:p>
        </w:tc>
        <w:tc>
          <w:tcPr>
            <w:tcW w:w="270" w:type="dxa"/>
            <w:vAlign w:val="bottom"/>
          </w:tcPr>
          <w:p w14:paraId="34A58614" w14:textId="77777777" w:rsidR="000878C6" w:rsidRPr="003F7EE4" w:rsidRDefault="000878C6" w:rsidP="000878C6">
            <w:pPr>
              <w:pStyle w:val="NoSpacing"/>
              <w:tabs>
                <w:tab w:val="clear" w:pos="454"/>
                <w:tab w:val="left" w:pos="445"/>
              </w:tabs>
              <w:jc w:val="right"/>
              <w:rPr>
                <w:rFonts w:ascii="Times New Roman" w:hAnsi="Times New Roman" w:cs="Times New Roman"/>
                <w:sz w:val="22"/>
              </w:rPr>
            </w:pPr>
          </w:p>
        </w:tc>
        <w:tc>
          <w:tcPr>
            <w:tcW w:w="1440" w:type="dxa"/>
            <w:vAlign w:val="bottom"/>
          </w:tcPr>
          <w:p w14:paraId="4D15830F" w14:textId="40F00F1D" w:rsidR="000878C6" w:rsidRPr="003F7EE4" w:rsidRDefault="000878C6" w:rsidP="000878C6">
            <w:pPr>
              <w:pStyle w:val="BodyText"/>
              <w:tabs>
                <w:tab w:val="clear" w:pos="227"/>
                <w:tab w:val="left" w:pos="20"/>
              </w:tabs>
              <w:spacing w:after="0" w:line="240" w:lineRule="exact"/>
              <w:ind w:right="-46"/>
              <w:jc w:val="right"/>
              <w:rPr>
                <w:rFonts w:ascii="Times New Roman" w:hAnsi="Times New Roman" w:cs="Times New Roman"/>
                <w:sz w:val="22"/>
                <w:szCs w:val="22"/>
              </w:rPr>
            </w:pPr>
            <w:r w:rsidRPr="003F7EE4">
              <w:rPr>
                <w:rFonts w:ascii="Times New Roman" w:hAnsi="Times New Roman" w:cs="Times New Roman"/>
                <w:sz w:val="22"/>
                <w:szCs w:val="22"/>
              </w:rPr>
              <w:t>(148,511)</w:t>
            </w:r>
          </w:p>
        </w:tc>
      </w:tr>
    </w:tbl>
    <w:p w14:paraId="5537B246" w14:textId="77777777" w:rsidR="00393FAA" w:rsidRPr="003F7EE4" w:rsidRDefault="00393FAA" w:rsidP="004C10D4">
      <w:pPr>
        <w:pStyle w:val="block"/>
        <w:spacing w:after="0"/>
        <w:ind w:left="547"/>
        <w:jc w:val="thaiDistribute"/>
        <w:rPr>
          <w:szCs w:val="22"/>
          <w:lang w:bidi="th-TH"/>
        </w:rPr>
      </w:pPr>
    </w:p>
    <w:p w14:paraId="54BF089C" w14:textId="77777777" w:rsidR="00712CB8" w:rsidRPr="003F7EE4" w:rsidRDefault="00E0502A" w:rsidP="000F2E4A">
      <w:pPr>
        <w:pStyle w:val="E5Head1"/>
        <w:ind w:left="531" w:hanging="531"/>
      </w:pPr>
      <w:r w:rsidRPr="003F7EE4">
        <w:t>Commitments and c</w:t>
      </w:r>
      <w:r w:rsidR="00712CB8" w:rsidRPr="003F7EE4">
        <w:t>onti</w:t>
      </w:r>
      <w:r w:rsidR="000D348D" w:rsidRPr="003F7EE4">
        <w:t>ngent liabilities</w:t>
      </w:r>
      <w:r w:rsidR="00712CB8" w:rsidRPr="003F7EE4">
        <w:rPr>
          <w:cs/>
        </w:rPr>
        <w:t xml:space="preserve"> </w:t>
      </w:r>
    </w:p>
    <w:p w14:paraId="3FBA3911" w14:textId="77777777" w:rsidR="00712CB8" w:rsidRPr="003F7EE4" w:rsidRDefault="00712CB8" w:rsidP="004C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62C0655" w14:textId="6FD9AA86" w:rsidR="00D5556D" w:rsidRPr="003F7EE4" w:rsidRDefault="00712CB8" w:rsidP="000F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jc w:val="thaiDistribute"/>
        <w:rPr>
          <w:rFonts w:ascii="Times New Roman" w:hAnsi="Times New Roman" w:cs="Times New Roman"/>
          <w:sz w:val="22"/>
          <w:szCs w:val="22"/>
        </w:rPr>
      </w:pPr>
      <w:r w:rsidRPr="003F7EE4">
        <w:rPr>
          <w:rFonts w:ascii="Times New Roman" w:hAnsi="Times New Roman" w:cs="Times New Roman"/>
          <w:sz w:val="22"/>
          <w:szCs w:val="22"/>
        </w:rPr>
        <w:t>As at</w:t>
      </w:r>
      <w:r w:rsidR="0015027C"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31 December</w:t>
      </w:r>
      <w:r w:rsidR="00996D0D" w:rsidRPr="003F7EE4">
        <w:rPr>
          <w:rFonts w:ascii="Times New Roman" w:hAnsi="Times New Roman" w:cs="Times New Roman"/>
          <w:sz w:val="22"/>
          <w:szCs w:val="22"/>
        </w:rPr>
        <w:t xml:space="preserve"> 202</w:t>
      </w:r>
      <w:r w:rsidR="000878C6" w:rsidRPr="003F7EE4">
        <w:rPr>
          <w:rFonts w:ascii="Times New Roman" w:hAnsi="Times New Roman" w:cs="Times New Roman"/>
          <w:sz w:val="22"/>
          <w:szCs w:val="22"/>
        </w:rPr>
        <w:t>3</w:t>
      </w:r>
      <w:r w:rsidRPr="003F7EE4">
        <w:rPr>
          <w:rFonts w:ascii="Times New Roman" w:hAnsi="Times New Roman" w:cs="Times New Roman"/>
          <w:sz w:val="22"/>
          <w:szCs w:val="22"/>
        </w:rPr>
        <w:t>, the Company ha</w:t>
      </w:r>
      <w:r w:rsidR="00203E21" w:rsidRPr="003F7EE4">
        <w:rPr>
          <w:rFonts w:ascii="Times New Roman" w:hAnsi="Times New Roman" w:cs="Times New Roman"/>
          <w:sz w:val="22"/>
          <w:szCs w:val="28"/>
        </w:rPr>
        <w:t>s no</w:t>
      </w:r>
      <w:r w:rsidR="008A076F" w:rsidRPr="003F7EE4">
        <w:rPr>
          <w:rFonts w:ascii="Times New Roman" w:hAnsi="Times New Roman" w:cs="Times New Roman"/>
          <w:sz w:val="22"/>
          <w:szCs w:val="22"/>
          <w:cs/>
        </w:rPr>
        <w:t xml:space="preserve"> </w:t>
      </w:r>
      <w:r w:rsidR="008A076F" w:rsidRPr="003F7EE4">
        <w:rPr>
          <w:rFonts w:ascii="Times New Roman" w:hAnsi="Times New Roman" w:cs="Times New Roman"/>
          <w:sz w:val="22"/>
          <w:szCs w:val="22"/>
        </w:rPr>
        <w:t>c</w:t>
      </w:r>
      <w:r w:rsidR="00D5556D" w:rsidRPr="003F7EE4">
        <w:rPr>
          <w:rFonts w:ascii="Times New Roman" w:hAnsi="Times New Roman" w:cs="Times New Roman"/>
          <w:sz w:val="22"/>
          <w:szCs w:val="22"/>
        </w:rPr>
        <w:t xml:space="preserve">ontingent liabilities on bank guarantee issued by bank to government </w:t>
      </w:r>
      <w:r w:rsidR="007900C0" w:rsidRPr="003F7EE4">
        <w:rPr>
          <w:rFonts w:ascii="Times New Roman" w:hAnsi="Times New Roman" w:cs="Times New Roman"/>
          <w:sz w:val="22"/>
          <w:szCs w:val="22"/>
        </w:rPr>
        <w:t xml:space="preserve">amounting </w:t>
      </w:r>
      <w:r w:rsidR="005225FD" w:rsidRPr="003F7EE4">
        <w:rPr>
          <w:rFonts w:ascii="Times New Roman" w:hAnsi="Times New Roman" w:cs="Times New Roman"/>
          <w:i/>
          <w:iCs/>
          <w:sz w:val="22"/>
          <w:szCs w:val="22"/>
        </w:rPr>
        <w:t>(</w:t>
      </w:r>
      <w:proofErr w:type="gramStart"/>
      <w:r w:rsidR="00D5556D" w:rsidRPr="003F7EE4">
        <w:rPr>
          <w:rFonts w:ascii="Times New Roman" w:hAnsi="Times New Roman" w:cs="Times New Roman"/>
          <w:i/>
          <w:iCs/>
          <w:sz w:val="22"/>
          <w:szCs w:val="22"/>
        </w:rPr>
        <w:t>20</w:t>
      </w:r>
      <w:r w:rsidR="00203E21" w:rsidRPr="003F7EE4">
        <w:rPr>
          <w:rFonts w:ascii="Times New Roman" w:hAnsi="Times New Roman" w:cs="Times New Roman"/>
          <w:i/>
          <w:iCs/>
          <w:sz w:val="22"/>
          <w:szCs w:val="22"/>
        </w:rPr>
        <w:t>2</w:t>
      </w:r>
      <w:r w:rsidR="000878C6" w:rsidRPr="003F7EE4">
        <w:rPr>
          <w:rFonts w:ascii="Times New Roman" w:hAnsi="Times New Roman" w:cs="Times New Roman"/>
          <w:i/>
          <w:iCs/>
          <w:sz w:val="22"/>
          <w:szCs w:val="22"/>
        </w:rPr>
        <w:t>2</w:t>
      </w:r>
      <w:r w:rsidR="00B7410E" w:rsidRPr="003F7EE4">
        <w:rPr>
          <w:rFonts w:ascii="Times New Roman" w:hAnsi="Times New Roman" w:cs="Times New Roman"/>
          <w:i/>
          <w:iCs/>
          <w:sz w:val="22"/>
          <w:szCs w:val="22"/>
        </w:rPr>
        <w:t xml:space="preserve"> </w:t>
      </w:r>
      <w:r w:rsidR="00D5556D" w:rsidRPr="003F7EE4">
        <w:rPr>
          <w:rFonts w:ascii="Times New Roman" w:hAnsi="Times New Roman" w:cs="Times New Roman"/>
          <w:i/>
          <w:iCs/>
          <w:sz w:val="22"/>
          <w:szCs w:val="22"/>
          <w:cs/>
        </w:rPr>
        <w:t>:</w:t>
      </w:r>
      <w:proofErr w:type="gramEnd"/>
      <w:r w:rsidR="00D5556D" w:rsidRPr="003F7EE4">
        <w:rPr>
          <w:rFonts w:ascii="Times New Roman" w:hAnsi="Times New Roman" w:cs="Times New Roman"/>
          <w:i/>
          <w:iCs/>
          <w:sz w:val="22"/>
          <w:szCs w:val="22"/>
          <w:cs/>
        </w:rPr>
        <w:t xml:space="preserve"> </w:t>
      </w:r>
      <w:r w:rsidR="000878C6" w:rsidRPr="003F7EE4">
        <w:rPr>
          <w:rFonts w:ascii="Times New Roman" w:hAnsi="Times New Roman" w:cs="Times New Roman"/>
          <w:i/>
          <w:iCs/>
          <w:sz w:val="22"/>
          <w:szCs w:val="22"/>
        </w:rPr>
        <w:t>Nil</w:t>
      </w:r>
      <w:r w:rsidR="005225FD" w:rsidRPr="003F7EE4">
        <w:rPr>
          <w:rFonts w:ascii="Times New Roman" w:hAnsi="Times New Roman" w:cs="Times New Roman"/>
          <w:i/>
          <w:iCs/>
          <w:sz w:val="22"/>
          <w:szCs w:val="22"/>
        </w:rPr>
        <w:t>)</w:t>
      </w:r>
      <w:r w:rsidR="005225FD" w:rsidRPr="003F7EE4">
        <w:rPr>
          <w:rFonts w:ascii="Times New Roman" w:hAnsi="Times New Roman" w:cs="Times New Roman"/>
          <w:sz w:val="22"/>
          <w:szCs w:val="22"/>
        </w:rPr>
        <w:t>.</w:t>
      </w:r>
      <w:r w:rsidR="00203E21" w:rsidRPr="003F7EE4">
        <w:rPr>
          <w:rFonts w:ascii="Times New Roman" w:hAnsi="Times New Roman" w:cs="Times New Roman"/>
          <w:sz w:val="22"/>
          <w:szCs w:val="22"/>
          <w:cs/>
        </w:rPr>
        <w:t xml:space="preserve"> </w:t>
      </w:r>
    </w:p>
    <w:p w14:paraId="41FBDDD2" w14:textId="77777777" w:rsidR="00E0502A" w:rsidRPr="003F7EE4" w:rsidRDefault="00E0502A" w:rsidP="004C10D4">
      <w:pPr>
        <w:pStyle w:val="ListParagraph"/>
        <w:tabs>
          <w:tab w:val="clear" w:pos="680"/>
        </w:tabs>
        <w:rPr>
          <w:rFonts w:ascii="Times New Roman" w:hAnsi="Times New Roman" w:cs="Times New Roman"/>
          <w:sz w:val="22"/>
        </w:rPr>
      </w:pPr>
    </w:p>
    <w:p w14:paraId="3A4B6592" w14:textId="78BC1459" w:rsidR="00B7410E" w:rsidRPr="003F7EE4" w:rsidRDefault="00B7410E" w:rsidP="000F2E4A">
      <w:pPr>
        <w:pStyle w:val="E5Head1"/>
        <w:ind w:left="540" w:hanging="540"/>
      </w:pPr>
      <w:r w:rsidRPr="003F7EE4">
        <w:rPr>
          <w:sz w:val="22"/>
          <w:szCs w:val="22"/>
        </w:rPr>
        <w:t>Capital</w:t>
      </w:r>
      <w:r w:rsidRPr="003F7EE4">
        <w:rPr>
          <w:sz w:val="22"/>
          <w:szCs w:val="22"/>
          <w:cs/>
        </w:rPr>
        <w:t xml:space="preserve"> </w:t>
      </w:r>
      <w:r w:rsidRPr="003F7EE4">
        <w:rPr>
          <w:sz w:val="22"/>
          <w:szCs w:val="22"/>
        </w:rPr>
        <w:t>Management</w:t>
      </w:r>
    </w:p>
    <w:p w14:paraId="62659CEE" w14:textId="1EAFFA66" w:rsidR="00B7410E" w:rsidRPr="003F7EE4" w:rsidRDefault="00B7410E" w:rsidP="00B7410E">
      <w:pPr>
        <w:pStyle w:val="E5Head1"/>
        <w:numPr>
          <w:ilvl w:val="0"/>
          <w:numId w:val="0"/>
        </w:numPr>
        <w:ind w:left="637"/>
        <w:rPr>
          <w:b w:val="0"/>
          <w:bCs w:val="0"/>
          <w:sz w:val="22"/>
          <w:szCs w:val="22"/>
        </w:rPr>
      </w:pPr>
    </w:p>
    <w:p w14:paraId="6025EA54" w14:textId="67C26DAD" w:rsidR="00B7410E" w:rsidRPr="000F2E4A" w:rsidRDefault="00B7410E" w:rsidP="000F2E4A">
      <w:pPr>
        <w:pStyle w:val="E5Head1"/>
        <w:numPr>
          <w:ilvl w:val="0"/>
          <w:numId w:val="0"/>
        </w:numPr>
        <w:ind w:left="558"/>
        <w:jc w:val="thaiDistribute"/>
        <w:rPr>
          <w:b w:val="0"/>
          <w:bCs w:val="0"/>
          <w:spacing w:val="-2"/>
          <w:sz w:val="22"/>
          <w:szCs w:val="22"/>
        </w:rPr>
      </w:pPr>
      <w:r w:rsidRPr="000F2E4A">
        <w:rPr>
          <w:b w:val="0"/>
          <w:bCs w:val="0"/>
          <w:spacing w:val="-2"/>
          <w:sz w:val="22"/>
          <w:szCs w:val="22"/>
        </w:rPr>
        <w:t xml:space="preserve">The management of the </w:t>
      </w:r>
      <w:r w:rsidR="00597045" w:rsidRPr="000F2E4A">
        <w:rPr>
          <w:b w:val="0"/>
          <w:bCs w:val="0"/>
          <w:spacing w:val="-2"/>
          <w:sz w:val="22"/>
          <w:szCs w:val="22"/>
        </w:rPr>
        <w:t>Company</w:t>
      </w:r>
      <w:r w:rsidRPr="000F2E4A">
        <w:rPr>
          <w:b w:val="0"/>
          <w:bCs w:val="0"/>
          <w:spacing w:val="-2"/>
          <w:sz w:val="22"/>
          <w:szCs w:val="22"/>
        </w:rPr>
        <w:t xml:space="preserve"> has a capital management policy with the objective to maintain a strong capital base by emphasizing on planning and determining operating strategies that will ensure a sustainable business performance and cash flow management. In addition, the </w:t>
      </w:r>
      <w:r w:rsidR="00597045" w:rsidRPr="000F2E4A">
        <w:rPr>
          <w:b w:val="0"/>
          <w:bCs w:val="0"/>
          <w:spacing w:val="-2"/>
          <w:sz w:val="22"/>
          <w:szCs w:val="22"/>
        </w:rPr>
        <w:t>Company</w:t>
      </w:r>
      <w:r w:rsidRPr="000F2E4A">
        <w:rPr>
          <w:b w:val="0"/>
          <w:bCs w:val="0"/>
          <w:spacing w:val="-2"/>
          <w:sz w:val="22"/>
          <w:szCs w:val="22"/>
        </w:rPr>
        <w:t xml:space="preserve"> considers to have a strong financial foundation. Therefore, the </w:t>
      </w:r>
      <w:r w:rsidR="00597045" w:rsidRPr="000F2E4A">
        <w:rPr>
          <w:b w:val="0"/>
          <w:bCs w:val="0"/>
          <w:spacing w:val="-2"/>
          <w:sz w:val="22"/>
          <w:szCs w:val="22"/>
        </w:rPr>
        <w:t>Company</w:t>
      </w:r>
      <w:r w:rsidRPr="000F2E4A">
        <w:rPr>
          <w:b w:val="0"/>
          <w:bCs w:val="0"/>
          <w:spacing w:val="-2"/>
          <w:sz w:val="22"/>
          <w:szCs w:val="22"/>
        </w:rPr>
        <w:t xml:space="preserve"> focuses on investing in projects that have good rates </w:t>
      </w:r>
      <w:r w:rsidR="000F2E4A">
        <w:rPr>
          <w:b w:val="0"/>
          <w:bCs w:val="0"/>
          <w:spacing w:val="-2"/>
          <w:sz w:val="22"/>
          <w:szCs w:val="22"/>
        </w:rPr>
        <w:br/>
      </w:r>
      <w:r w:rsidRPr="000F2E4A">
        <w:rPr>
          <w:b w:val="0"/>
          <w:bCs w:val="0"/>
          <w:spacing w:val="-2"/>
          <w:sz w:val="22"/>
          <w:szCs w:val="22"/>
        </w:rPr>
        <w:t xml:space="preserve">of return, maintaining appropriate working capital and having sufficient cash reserves and an appropriate investment structure to have a firm operating business in the future and to maintain the confidence </w:t>
      </w:r>
      <w:r w:rsidR="000F2E4A">
        <w:rPr>
          <w:b w:val="0"/>
          <w:bCs w:val="0"/>
          <w:spacing w:val="-2"/>
          <w:sz w:val="22"/>
          <w:szCs w:val="22"/>
        </w:rPr>
        <w:br/>
      </w:r>
      <w:r w:rsidRPr="000F2E4A">
        <w:rPr>
          <w:b w:val="0"/>
          <w:bCs w:val="0"/>
          <w:spacing w:val="-2"/>
          <w:sz w:val="22"/>
          <w:szCs w:val="22"/>
        </w:rPr>
        <w:t>of shareholders, investors, creditors and other stakeholders.</w:t>
      </w:r>
    </w:p>
    <w:p w14:paraId="33FEEB52" w14:textId="5596858D" w:rsidR="00B41E72" w:rsidRPr="003F7EE4" w:rsidRDefault="00B41E72" w:rsidP="00B7410E">
      <w:pPr>
        <w:pStyle w:val="E5Head1"/>
        <w:numPr>
          <w:ilvl w:val="0"/>
          <w:numId w:val="0"/>
        </w:numPr>
        <w:ind w:left="637"/>
        <w:rPr>
          <w:b w:val="0"/>
          <w:bCs w:val="0"/>
          <w:sz w:val="22"/>
          <w:szCs w:val="22"/>
        </w:rPr>
      </w:pPr>
    </w:p>
    <w:p w14:paraId="1B5ED8F9" w14:textId="77777777" w:rsidR="00B7410E" w:rsidRPr="003F7EE4" w:rsidRDefault="00B7410E" w:rsidP="007608B6">
      <w:pPr>
        <w:pStyle w:val="E5Head1"/>
        <w:ind w:left="540" w:hanging="540"/>
      </w:pPr>
      <w:r w:rsidRPr="003F7EE4">
        <w:t>Others</w:t>
      </w:r>
    </w:p>
    <w:p w14:paraId="3B64EB24" w14:textId="78921247" w:rsidR="00B7410E" w:rsidRPr="003F7EE4" w:rsidRDefault="00B7410E" w:rsidP="00B7410E">
      <w:pPr>
        <w:pStyle w:val="E5Head1"/>
        <w:numPr>
          <w:ilvl w:val="0"/>
          <w:numId w:val="0"/>
        </w:numPr>
        <w:ind w:left="637"/>
        <w:rPr>
          <w:b w:val="0"/>
          <w:bCs w:val="0"/>
          <w:sz w:val="22"/>
          <w:szCs w:val="22"/>
        </w:rPr>
      </w:pPr>
    </w:p>
    <w:p w14:paraId="147BB6EE" w14:textId="77777777" w:rsidR="00B7410E" w:rsidRPr="003F7EE4" w:rsidRDefault="00B7410E" w:rsidP="001C77A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right="47" w:hanging="558"/>
        <w:jc w:val="thaiDistribute"/>
        <w:rPr>
          <w:rFonts w:ascii="Times New Roman" w:hAnsi="Times New Roman" w:cs="Times New Roman"/>
          <w:sz w:val="22"/>
          <w:szCs w:val="22"/>
        </w:rPr>
      </w:pPr>
      <w:r w:rsidRPr="003F7EE4">
        <w:rPr>
          <w:rFonts w:ascii="Times New Roman" w:hAnsi="Times New Roman" w:cs="Times New Roman"/>
          <w:sz w:val="22"/>
          <w:szCs w:val="22"/>
        </w:rPr>
        <w:t xml:space="preserve">At late 2022, PT </w:t>
      </w:r>
      <w:proofErr w:type="spellStart"/>
      <w:r w:rsidRPr="003F7EE4">
        <w:rPr>
          <w:rFonts w:ascii="Times New Roman" w:hAnsi="Times New Roman" w:cs="Times New Roman"/>
          <w:sz w:val="22"/>
          <w:szCs w:val="22"/>
        </w:rPr>
        <w:t>Keramika</w:t>
      </w:r>
      <w:proofErr w:type="spellEnd"/>
      <w:r w:rsidRPr="003F7EE4">
        <w:rPr>
          <w:rFonts w:ascii="Times New Roman" w:hAnsi="Times New Roman" w:cs="Times New Roman"/>
          <w:sz w:val="22"/>
          <w:szCs w:val="22"/>
        </w:rPr>
        <w:t xml:space="preserve"> Indonesia </w:t>
      </w:r>
      <w:proofErr w:type="spellStart"/>
      <w:r w:rsidRPr="003F7EE4">
        <w:rPr>
          <w:rFonts w:ascii="Times New Roman" w:hAnsi="Times New Roman" w:cs="Times New Roman"/>
          <w:sz w:val="22"/>
          <w:szCs w:val="22"/>
        </w:rPr>
        <w:t>Assosiasi</w:t>
      </w:r>
      <w:proofErr w:type="spellEnd"/>
      <w:r w:rsidRPr="003F7EE4">
        <w:rPr>
          <w:rFonts w:ascii="Times New Roman" w:hAnsi="Times New Roman" w:cs="Times New Roman"/>
          <w:sz w:val="22"/>
          <w:szCs w:val="22"/>
        </w:rPr>
        <w:t xml:space="preserve">, </w:t>
      </w:r>
      <w:proofErr w:type="spellStart"/>
      <w:r w:rsidRPr="003F7EE4">
        <w:rPr>
          <w:rFonts w:ascii="Times New Roman" w:hAnsi="Times New Roman" w:cs="Times New Roman"/>
          <w:sz w:val="22"/>
          <w:szCs w:val="22"/>
        </w:rPr>
        <w:t>Tbk</w:t>
      </w:r>
      <w:proofErr w:type="spellEnd"/>
      <w:r w:rsidRPr="003F7EE4">
        <w:rPr>
          <w:rFonts w:ascii="Times New Roman" w:hAnsi="Times New Roman" w:cs="Times New Roman"/>
          <w:sz w:val="22"/>
          <w:szCs w:val="22"/>
        </w:rPr>
        <w:t>. (“KIA”), a subsidiary company which listed</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in the Indonesia Stock Exchange, received a notification from Indonesian government authorities</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 xml:space="preserve">that KIA and its subsidiary, PT KIA </w:t>
      </w:r>
      <w:proofErr w:type="spellStart"/>
      <w:r w:rsidRPr="003F7EE4">
        <w:rPr>
          <w:rFonts w:ascii="Times New Roman" w:hAnsi="Times New Roman" w:cs="Times New Roman"/>
          <w:sz w:val="22"/>
          <w:szCs w:val="22"/>
        </w:rPr>
        <w:t>Serpih</w:t>
      </w:r>
      <w:proofErr w:type="spellEnd"/>
      <w:r w:rsidRPr="003F7EE4">
        <w:rPr>
          <w:rFonts w:ascii="Times New Roman" w:hAnsi="Times New Roman" w:cs="Times New Roman"/>
          <w:sz w:val="22"/>
          <w:szCs w:val="22"/>
        </w:rPr>
        <w:t xml:space="preserve"> MAS (“KSM”), had a liability towards a government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agency totaling approximately Baht 3,000 million. This liability was referred to the debts and</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obligations of a minority shareholders which is founder of KIA (the “KIA Founder”), who have no</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connection with the Company and SCC. The KIA Founder received financial aid from the</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Indonesian government for the bank which the KIA Founder owned during 1998</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The government</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agency claimed that the KIA Founder had placed the shares of KIA and its subsidiaries, as</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collateral for debt repayment to the Indonesian government. The Indonesian government agency</w:t>
      </w:r>
      <w:r w:rsidRPr="003F7EE4">
        <w:rPr>
          <w:rFonts w:ascii="Times New Roman" w:hAnsi="Times New Roman" w:cs="Times New Roman"/>
          <w:sz w:val="22"/>
          <w:szCs w:val="22"/>
          <w:cs/>
        </w:rPr>
        <w:t xml:space="preserve"> </w:t>
      </w:r>
      <w:r w:rsidRPr="003F7EE4">
        <w:rPr>
          <w:rFonts w:ascii="Times New Roman" w:hAnsi="Times New Roman" w:cs="Times New Roman"/>
          <w:sz w:val="22"/>
          <w:szCs w:val="22"/>
        </w:rPr>
        <w:t>has taken over the banking business and ordered to close the bank's business subsequently.</w:t>
      </w:r>
    </w:p>
    <w:p w14:paraId="69259184" w14:textId="3965F22A" w:rsidR="00B9314B" w:rsidRDefault="00B9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Pr>
          <w:rFonts w:ascii="Times New Roman" w:hAnsi="Times New Roman" w:cs="Times New Roman"/>
          <w:sz w:val="16"/>
          <w:szCs w:val="16"/>
        </w:rPr>
        <w:br w:type="page"/>
      </w:r>
    </w:p>
    <w:p w14:paraId="614C529D" w14:textId="77777777" w:rsidR="00B7410E" w:rsidRPr="003F7EE4" w:rsidRDefault="00B7410E" w:rsidP="00B7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right="47"/>
        <w:jc w:val="thaiDistribute"/>
        <w:rPr>
          <w:rFonts w:ascii="Times New Roman" w:hAnsi="Times New Roman" w:cs="Times New Roman"/>
          <w:sz w:val="22"/>
          <w:szCs w:val="22"/>
        </w:rPr>
      </w:pPr>
      <w:r w:rsidRPr="003F7EE4">
        <w:rPr>
          <w:rFonts w:ascii="Times New Roman" w:hAnsi="Times New Roman" w:cs="Times New Roman"/>
          <w:sz w:val="22"/>
          <w:szCs w:val="22"/>
        </w:rPr>
        <w:lastRenderedPageBreak/>
        <w:t xml:space="preserve">As a result of the incident, the government authority in Indonesia temporarily blocked to access on legal entity administration system of KIA and “PT KIA </w:t>
      </w:r>
      <w:proofErr w:type="spellStart"/>
      <w:r w:rsidRPr="003F7EE4">
        <w:rPr>
          <w:rFonts w:ascii="Times New Roman" w:hAnsi="Times New Roman" w:cs="Times New Roman"/>
          <w:sz w:val="22"/>
          <w:szCs w:val="22"/>
        </w:rPr>
        <w:t>Keramik</w:t>
      </w:r>
      <w:proofErr w:type="spellEnd"/>
      <w:r w:rsidRPr="003F7EE4">
        <w:rPr>
          <w:rFonts w:ascii="Times New Roman" w:hAnsi="Times New Roman" w:cs="Times New Roman"/>
          <w:sz w:val="22"/>
          <w:szCs w:val="22"/>
        </w:rPr>
        <w:t xml:space="preserve"> Mas” (“KKM”) with the Ministry of Law and Human Rights (MOLHR), which is a registration system for use in submitting changes or additions to regulations and other registration information of companies in Indonesia. Currently, there is uncertainty regarding whether KIA and KSM will be held responsible for the liabilities claimed by the Indonesian government agencies and to what extent it might impact them, given the available evidence still cannot indicate that KIA and KSM are liable to the Indonesian government agencies.</w:t>
      </w:r>
    </w:p>
    <w:p w14:paraId="480A2CD2" w14:textId="77777777" w:rsidR="00B7410E" w:rsidRPr="00264A83" w:rsidRDefault="00B7410E" w:rsidP="00B7410E">
      <w:pPr>
        <w:ind w:left="630" w:right="47"/>
        <w:rPr>
          <w:rFonts w:ascii="Times New Roman" w:hAnsi="Times New Roman" w:cs="Times New Roman"/>
          <w:sz w:val="22"/>
          <w:szCs w:val="22"/>
        </w:rPr>
      </w:pPr>
    </w:p>
    <w:p w14:paraId="496661AF" w14:textId="79B7F9E6" w:rsidR="00B7410E" w:rsidRPr="00711DB0" w:rsidRDefault="00B7410E" w:rsidP="00B7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right="47"/>
        <w:jc w:val="thaiDistribute"/>
        <w:rPr>
          <w:rFonts w:ascii="Times New Roman" w:hAnsi="Times New Roman" w:cs="Times New Roman"/>
          <w:spacing w:val="-2"/>
          <w:sz w:val="22"/>
          <w:szCs w:val="22"/>
        </w:rPr>
      </w:pPr>
      <w:r w:rsidRPr="00711DB0">
        <w:rPr>
          <w:rFonts w:ascii="Times New Roman" w:hAnsi="Times New Roman" w:cs="Times New Roman"/>
          <w:sz w:val="22"/>
          <w:szCs w:val="22"/>
        </w:rPr>
        <w:t xml:space="preserve">In the past, KIA had entered into loan agreements with number of banks, including the bank owned by the KIA Founder (the loan value from such bank is approximately Baht 740 million). When the Indonesian government agency took control and ordered the closure of the bank owned by the KIA Founder, the government agency transferred the loan debt between KIA and the bank to third party. This loan was subsequently transferred multiple times until they were finally converted into equity in 2008 by issuing new shares (Series B) which were different from the existing shares (Series A) which the KIA Founder held and </w:t>
      </w:r>
      <w:r w:rsidRPr="00711DB0">
        <w:rPr>
          <w:rFonts w:ascii="Times New Roman" w:hAnsi="Times New Roman" w:cs="Times New Roman"/>
          <w:spacing w:val="-4"/>
          <w:sz w:val="22"/>
          <w:szCs w:val="22"/>
        </w:rPr>
        <w:t>were not claimed as collateral for debt repayment to the Indonesian government. In 2011, the Company acquired shares in KIA (Series B) arising from the aforementioned conversion of loans</w:t>
      </w:r>
      <w:r w:rsidRPr="00711DB0">
        <w:rPr>
          <w:rFonts w:ascii="Times New Roman" w:hAnsi="Times New Roman" w:cs="Times New Roman"/>
          <w:sz w:val="22"/>
          <w:szCs w:val="22"/>
        </w:rPr>
        <w:t xml:space="preserve"> into equity through the</w:t>
      </w:r>
      <w:r w:rsidRPr="00711DB0">
        <w:rPr>
          <w:rFonts w:ascii="Times New Roman" w:hAnsi="Times New Roman" w:cs="Times New Roman"/>
          <w:spacing w:val="-2"/>
          <w:sz w:val="22"/>
          <w:szCs w:val="22"/>
        </w:rPr>
        <w:t xml:space="preserve"> Indonesian Stock Exchange. Before acquiring the shares, the Company engaged a reputable local legal advisor </w:t>
      </w:r>
      <w:r w:rsidR="00711DB0">
        <w:rPr>
          <w:rFonts w:ascii="Times New Roman" w:hAnsi="Times New Roman" w:cs="Times New Roman"/>
          <w:spacing w:val="-2"/>
          <w:sz w:val="22"/>
          <w:szCs w:val="22"/>
        </w:rPr>
        <w:br/>
      </w:r>
      <w:r w:rsidRPr="00711DB0">
        <w:rPr>
          <w:rFonts w:ascii="Times New Roman" w:hAnsi="Times New Roman" w:cs="Times New Roman"/>
          <w:spacing w:val="-2"/>
          <w:sz w:val="22"/>
          <w:szCs w:val="22"/>
        </w:rPr>
        <w:t>to conduct due diligence and did not find that KIA had any liability towards Indonesian government agencies nor that KIA</w:t>
      </w:r>
      <w:r w:rsidR="005665DD">
        <w:rPr>
          <w:rFonts w:ascii="Times New Roman" w:hAnsi="Times New Roman" w:cs="Times New Roman"/>
          <w:spacing w:val="-2"/>
          <w:sz w:val="22"/>
          <w:szCs w:val="22"/>
        </w:rPr>
        <w:t>’</w:t>
      </w:r>
      <w:r w:rsidRPr="00711DB0">
        <w:rPr>
          <w:rFonts w:ascii="Times New Roman" w:hAnsi="Times New Roman" w:cs="Times New Roman"/>
          <w:spacing w:val="-2"/>
          <w:sz w:val="22"/>
          <w:szCs w:val="22"/>
        </w:rPr>
        <w:t>s shares were encumbered or pledged to any government agencies.</w:t>
      </w:r>
    </w:p>
    <w:p w14:paraId="77BE57E7" w14:textId="77777777" w:rsidR="00B7410E" w:rsidRPr="001C77A4" w:rsidRDefault="00B7410E" w:rsidP="00B7410E">
      <w:pPr>
        <w:ind w:left="630" w:right="47"/>
        <w:rPr>
          <w:rFonts w:ascii="Times New Roman" w:hAnsi="Times New Roman" w:cs="Times New Roman"/>
          <w:sz w:val="22"/>
          <w:szCs w:val="22"/>
        </w:rPr>
      </w:pPr>
    </w:p>
    <w:p w14:paraId="5C3F373F" w14:textId="18C2981B" w:rsidR="00B7410E" w:rsidRPr="003F7EE4" w:rsidRDefault="00A55D95" w:rsidP="00A55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8" w:right="47"/>
        <w:jc w:val="thaiDistribute"/>
        <w:rPr>
          <w:rFonts w:ascii="Times New Roman" w:hAnsi="Times New Roman" w:cs="Times New Roman"/>
          <w:spacing w:val="-4"/>
          <w:sz w:val="22"/>
          <w:szCs w:val="22"/>
        </w:rPr>
      </w:pPr>
      <w:r w:rsidRPr="00A55D95">
        <w:rPr>
          <w:rFonts w:ascii="Times New Roman" w:hAnsi="Times New Roman" w:cs="Times New Roman"/>
          <w:spacing w:val="-4"/>
          <w:sz w:val="22"/>
          <w:szCs w:val="22"/>
        </w:rPr>
        <w:t>To protect the rights of KIA and KIA</w:t>
      </w:r>
      <w:r w:rsidR="00E02F01">
        <w:rPr>
          <w:rFonts w:ascii="Times New Roman" w:hAnsi="Times New Roman"/>
          <w:spacing w:val="-4"/>
          <w:sz w:val="22"/>
          <w:szCs w:val="28"/>
        </w:rPr>
        <w:t>’s</w:t>
      </w:r>
      <w:r w:rsidRPr="00A55D95">
        <w:rPr>
          <w:rFonts w:ascii="Times New Roman" w:hAnsi="Times New Roman" w:cs="Times New Roman"/>
          <w:spacing w:val="-4"/>
          <w:sz w:val="22"/>
          <w:szCs w:val="22"/>
        </w:rPr>
        <w:t xml:space="preserve"> shareholders</w:t>
      </w:r>
      <w:r w:rsidR="00E02F01">
        <w:rPr>
          <w:rFonts w:ascii="Times New Roman" w:hAnsi="Times New Roman" w:cs="Times New Roman"/>
          <w:spacing w:val="-4"/>
          <w:sz w:val="22"/>
          <w:szCs w:val="22"/>
        </w:rPr>
        <w:t>.</w:t>
      </w:r>
      <w:r w:rsidRPr="00A55D95">
        <w:rPr>
          <w:rFonts w:ascii="Times New Roman" w:hAnsi="Times New Roman" w:cs="Times New Roman"/>
          <w:spacing w:val="-4"/>
          <w:sz w:val="22"/>
          <w:szCs w:val="22"/>
        </w:rPr>
        <w:t xml:space="preserve"> </w:t>
      </w:r>
      <w:r w:rsidR="00E02F01">
        <w:rPr>
          <w:rFonts w:ascii="Times New Roman" w:hAnsi="Times New Roman" w:cs="Times New Roman"/>
          <w:spacing w:val="-4"/>
          <w:sz w:val="22"/>
          <w:szCs w:val="22"/>
        </w:rPr>
        <w:t>O</w:t>
      </w:r>
      <w:r w:rsidRPr="00A55D95">
        <w:rPr>
          <w:rFonts w:ascii="Times New Roman" w:hAnsi="Times New Roman" w:cs="Times New Roman"/>
          <w:spacing w:val="-4"/>
          <w:sz w:val="22"/>
          <w:szCs w:val="22"/>
        </w:rPr>
        <w:t>n 17 November 2023, KIA filed a</w:t>
      </w:r>
      <w:r>
        <w:rPr>
          <w:rFonts w:ascii="Times New Roman" w:hAnsi="Times New Roman" w:cs="Times New Roman"/>
          <w:spacing w:val="-4"/>
          <w:sz w:val="22"/>
          <w:szCs w:val="22"/>
        </w:rPr>
        <w:t xml:space="preserve"> </w:t>
      </w:r>
      <w:r w:rsidRPr="00A55D95">
        <w:rPr>
          <w:rFonts w:ascii="Times New Roman" w:hAnsi="Times New Roman" w:cs="Times New Roman"/>
          <w:spacing w:val="-4"/>
          <w:sz w:val="22"/>
          <w:szCs w:val="22"/>
        </w:rPr>
        <w:t>lawsuit against the Indonesian government agency to the administrative court of the first</w:t>
      </w:r>
      <w:r>
        <w:rPr>
          <w:rFonts w:ascii="Times New Roman" w:hAnsi="Times New Roman" w:cs="Times New Roman"/>
          <w:spacing w:val="-4"/>
          <w:sz w:val="22"/>
          <w:szCs w:val="22"/>
        </w:rPr>
        <w:t xml:space="preserve"> </w:t>
      </w:r>
      <w:r w:rsidRPr="00A55D95">
        <w:rPr>
          <w:rFonts w:ascii="Times New Roman" w:hAnsi="Times New Roman" w:cs="Times New Roman"/>
          <w:spacing w:val="-4"/>
          <w:sz w:val="22"/>
          <w:szCs w:val="22"/>
        </w:rPr>
        <w:t>instance in Indonesia, requesting the cancellation of the aforementioned debt claim. On 6</w:t>
      </w:r>
      <w:r>
        <w:rPr>
          <w:rFonts w:ascii="Times New Roman" w:hAnsi="Times New Roman" w:cs="Times New Roman"/>
          <w:spacing w:val="-4"/>
          <w:sz w:val="22"/>
          <w:szCs w:val="22"/>
        </w:rPr>
        <w:t xml:space="preserve"> </w:t>
      </w:r>
      <w:r w:rsidRPr="00A55D95">
        <w:rPr>
          <w:rFonts w:ascii="Times New Roman" w:hAnsi="Times New Roman" w:cs="Times New Roman"/>
          <w:spacing w:val="-4"/>
          <w:sz w:val="22"/>
          <w:szCs w:val="22"/>
        </w:rPr>
        <w:t>December 2023, KIA amended and updated the information in the lawsuit and filed it again</w:t>
      </w:r>
      <w:r>
        <w:rPr>
          <w:rFonts w:ascii="Times New Roman" w:hAnsi="Times New Roman" w:cs="Times New Roman"/>
          <w:spacing w:val="-4"/>
          <w:sz w:val="22"/>
          <w:szCs w:val="22"/>
        </w:rPr>
        <w:t xml:space="preserve"> </w:t>
      </w:r>
      <w:r w:rsidRPr="00A55D95">
        <w:rPr>
          <w:rFonts w:ascii="Times New Roman" w:hAnsi="Times New Roman" w:cs="Times New Roman"/>
          <w:spacing w:val="-4"/>
          <w:sz w:val="22"/>
          <w:szCs w:val="22"/>
        </w:rPr>
        <w:t>with the state agency in Indonesia to cancel the suspension order of registration notification</w:t>
      </w:r>
      <w:r>
        <w:rPr>
          <w:rFonts w:ascii="Times New Roman" w:hAnsi="Times New Roman" w:cs="Times New Roman"/>
          <w:spacing w:val="-4"/>
          <w:sz w:val="22"/>
          <w:szCs w:val="22"/>
        </w:rPr>
        <w:t xml:space="preserve"> </w:t>
      </w:r>
      <w:r w:rsidRPr="00A55D95">
        <w:rPr>
          <w:rFonts w:ascii="Times New Roman" w:hAnsi="Times New Roman" w:cs="Times New Roman"/>
          <w:spacing w:val="-4"/>
          <w:sz w:val="22"/>
          <w:szCs w:val="22"/>
        </w:rPr>
        <w:t>with MOLHR, in accordance with the court</w:t>
      </w:r>
      <w:r w:rsidR="00AF7A6A">
        <w:rPr>
          <w:rFonts w:ascii="Times New Roman" w:hAnsi="Times New Roman" w:cs="Times New Roman"/>
          <w:spacing w:val="-4"/>
          <w:sz w:val="22"/>
          <w:szCs w:val="22"/>
        </w:rPr>
        <w:t>’</w:t>
      </w:r>
      <w:r w:rsidRPr="00A55D95">
        <w:rPr>
          <w:rFonts w:ascii="Times New Roman" w:hAnsi="Times New Roman" w:cs="Times New Roman"/>
          <w:spacing w:val="-4"/>
          <w:sz w:val="22"/>
          <w:szCs w:val="22"/>
        </w:rPr>
        <w:t>s recommendations, to be appropriate and</w:t>
      </w:r>
      <w:r>
        <w:rPr>
          <w:rFonts w:ascii="Times New Roman" w:hAnsi="Times New Roman" w:cs="Times New Roman"/>
          <w:spacing w:val="-4"/>
          <w:sz w:val="22"/>
          <w:szCs w:val="22"/>
        </w:rPr>
        <w:t xml:space="preserve"> </w:t>
      </w:r>
      <w:r w:rsidRPr="00A55D95">
        <w:rPr>
          <w:rFonts w:ascii="Times New Roman" w:hAnsi="Times New Roman" w:cs="Times New Roman"/>
          <w:spacing w:val="-4"/>
          <w:sz w:val="22"/>
          <w:szCs w:val="22"/>
        </w:rPr>
        <w:t>consistent with the additional documents received from the state agency in Indonesia. It is</w:t>
      </w:r>
      <w:r>
        <w:rPr>
          <w:rFonts w:ascii="Times New Roman" w:hAnsi="Times New Roman" w:cs="Times New Roman"/>
          <w:spacing w:val="-4"/>
          <w:sz w:val="22"/>
          <w:szCs w:val="22"/>
        </w:rPr>
        <w:t xml:space="preserve"> </w:t>
      </w:r>
      <w:r w:rsidRPr="00A55D95">
        <w:rPr>
          <w:rFonts w:ascii="Times New Roman" w:hAnsi="Times New Roman" w:cs="Times New Roman"/>
          <w:spacing w:val="-4"/>
          <w:sz w:val="22"/>
          <w:szCs w:val="22"/>
        </w:rPr>
        <w:t>expected that the proceedings for both issues in the lower court will take approximately 2</w:t>
      </w:r>
      <w:r>
        <w:rPr>
          <w:rFonts w:ascii="Times New Roman" w:hAnsi="Times New Roman" w:cs="Times New Roman"/>
          <w:spacing w:val="-4"/>
          <w:sz w:val="22"/>
          <w:szCs w:val="22"/>
        </w:rPr>
        <w:t xml:space="preserve"> </w:t>
      </w:r>
      <w:r w:rsidRPr="00A55D95">
        <w:rPr>
          <w:rFonts w:ascii="Times New Roman" w:hAnsi="Times New Roman" w:cs="Times New Roman"/>
          <w:spacing w:val="-4"/>
          <w:sz w:val="22"/>
          <w:szCs w:val="22"/>
        </w:rPr>
        <w:t>years.</w:t>
      </w:r>
    </w:p>
    <w:p w14:paraId="0F1E321D" w14:textId="77777777" w:rsidR="00B7410E" w:rsidRPr="001C77A4" w:rsidRDefault="00B7410E" w:rsidP="00B7410E">
      <w:pPr>
        <w:ind w:left="630" w:right="47"/>
        <w:rPr>
          <w:rFonts w:ascii="Times New Roman" w:hAnsi="Times New Roman" w:cs="Times New Roman"/>
          <w:sz w:val="22"/>
          <w:szCs w:val="22"/>
        </w:rPr>
      </w:pPr>
    </w:p>
    <w:p w14:paraId="2992018D" w14:textId="33CD5377" w:rsidR="00B7410E" w:rsidRPr="00AF7A6A" w:rsidRDefault="00625A2C" w:rsidP="00AF7A6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line="240" w:lineRule="auto"/>
        <w:ind w:left="1095" w:right="43" w:hanging="533"/>
        <w:jc w:val="thaiDistribute"/>
        <w:rPr>
          <w:rFonts w:ascii="Times New Roman" w:hAnsi="Times New Roman" w:cs="Times New Roman"/>
          <w:sz w:val="22"/>
          <w:szCs w:val="22"/>
        </w:rPr>
      </w:pPr>
      <w:r w:rsidRPr="00AF7A6A">
        <w:rPr>
          <w:rFonts w:ascii="Times New Roman" w:hAnsi="Times New Roman" w:cs="Times New Roman"/>
          <w:sz w:val="22"/>
          <w:szCs w:val="22"/>
        </w:rPr>
        <w:t xml:space="preserve">On 20 June 2023, the Company has signed Conditional Purchase and Sale Agreement (“Purchase and Sale Agreement”) with PT </w:t>
      </w:r>
      <w:proofErr w:type="spellStart"/>
      <w:r w:rsidRPr="00AF7A6A">
        <w:rPr>
          <w:rFonts w:ascii="Times New Roman" w:hAnsi="Times New Roman" w:cs="Times New Roman"/>
          <w:sz w:val="22"/>
          <w:szCs w:val="22"/>
        </w:rPr>
        <w:t>Kokoh</w:t>
      </w:r>
      <w:proofErr w:type="spellEnd"/>
      <w:r w:rsidRPr="00AF7A6A">
        <w:rPr>
          <w:rFonts w:ascii="Times New Roman" w:hAnsi="Times New Roman" w:cs="Times New Roman"/>
          <w:sz w:val="22"/>
          <w:szCs w:val="22"/>
        </w:rPr>
        <w:t xml:space="preserve"> Inti </w:t>
      </w:r>
      <w:proofErr w:type="spellStart"/>
      <w:r w:rsidRPr="00AF7A6A">
        <w:rPr>
          <w:rFonts w:ascii="Times New Roman" w:hAnsi="Times New Roman" w:cs="Times New Roman"/>
          <w:sz w:val="22"/>
          <w:szCs w:val="22"/>
        </w:rPr>
        <w:t>Arebama</w:t>
      </w:r>
      <w:proofErr w:type="spellEnd"/>
      <w:r w:rsidRPr="00AF7A6A">
        <w:rPr>
          <w:rFonts w:ascii="Times New Roman" w:hAnsi="Times New Roman" w:cs="Times New Roman"/>
          <w:sz w:val="22"/>
          <w:szCs w:val="22"/>
        </w:rPr>
        <w:t xml:space="preserve"> </w:t>
      </w:r>
      <w:proofErr w:type="spellStart"/>
      <w:r w:rsidRPr="00AF7A6A">
        <w:rPr>
          <w:rFonts w:ascii="Times New Roman" w:hAnsi="Times New Roman" w:cs="Times New Roman"/>
          <w:sz w:val="22"/>
          <w:szCs w:val="22"/>
        </w:rPr>
        <w:t>Tbk</w:t>
      </w:r>
      <w:proofErr w:type="spellEnd"/>
      <w:r w:rsidRPr="00AF7A6A">
        <w:rPr>
          <w:rFonts w:ascii="Times New Roman" w:hAnsi="Times New Roman" w:cs="Times New Roman"/>
          <w:sz w:val="22"/>
          <w:szCs w:val="22"/>
        </w:rPr>
        <w:t xml:space="preserve">. (“KOKOH”), which is related party, to purchase ordinary shares of PT </w:t>
      </w:r>
      <w:proofErr w:type="spellStart"/>
      <w:r w:rsidRPr="00AF7A6A">
        <w:rPr>
          <w:rFonts w:ascii="Times New Roman" w:hAnsi="Times New Roman" w:cs="Times New Roman"/>
          <w:sz w:val="22"/>
          <w:szCs w:val="22"/>
        </w:rPr>
        <w:t>Karya</w:t>
      </w:r>
      <w:proofErr w:type="spellEnd"/>
      <w:r w:rsidRPr="00AF7A6A">
        <w:rPr>
          <w:rFonts w:ascii="Times New Roman" w:hAnsi="Times New Roman" w:cs="Times New Roman"/>
          <w:sz w:val="22"/>
          <w:szCs w:val="22"/>
        </w:rPr>
        <w:t xml:space="preserve"> </w:t>
      </w:r>
      <w:proofErr w:type="spellStart"/>
      <w:r w:rsidRPr="00AF7A6A">
        <w:rPr>
          <w:rFonts w:ascii="Times New Roman" w:hAnsi="Times New Roman" w:cs="Times New Roman"/>
          <w:sz w:val="22"/>
          <w:szCs w:val="22"/>
        </w:rPr>
        <w:t>Makmur</w:t>
      </w:r>
      <w:proofErr w:type="spellEnd"/>
      <w:r w:rsidRPr="00AF7A6A">
        <w:rPr>
          <w:rFonts w:ascii="Times New Roman" w:hAnsi="Times New Roman" w:cs="Times New Roman"/>
          <w:sz w:val="22"/>
          <w:szCs w:val="22"/>
        </w:rPr>
        <w:t xml:space="preserve"> </w:t>
      </w:r>
      <w:proofErr w:type="spellStart"/>
      <w:r w:rsidRPr="00AF7A6A">
        <w:rPr>
          <w:rFonts w:ascii="Times New Roman" w:hAnsi="Times New Roman" w:cs="Times New Roman"/>
          <w:sz w:val="22"/>
          <w:szCs w:val="22"/>
        </w:rPr>
        <w:t>Kreasi</w:t>
      </w:r>
      <w:proofErr w:type="spellEnd"/>
      <w:r w:rsidRPr="00AF7A6A">
        <w:rPr>
          <w:rFonts w:ascii="Times New Roman" w:hAnsi="Times New Roman" w:cs="Times New Roman"/>
          <w:sz w:val="22"/>
          <w:szCs w:val="22"/>
        </w:rPr>
        <w:t xml:space="preserve"> Prima (“KMKP”) in the amount of 10.025 million shares (representing 99.99 percent of total number of issued shares of KMKP) and/or assets related to </w:t>
      </w:r>
      <w:proofErr w:type="spellStart"/>
      <w:r w:rsidRPr="00AF7A6A">
        <w:rPr>
          <w:rFonts w:ascii="Times New Roman" w:hAnsi="Times New Roman" w:cs="Times New Roman"/>
          <w:sz w:val="22"/>
          <w:szCs w:val="22"/>
        </w:rPr>
        <w:t>Belanja</w:t>
      </w:r>
      <w:proofErr w:type="spellEnd"/>
      <w:r w:rsidRPr="00AF7A6A">
        <w:rPr>
          <w:rFonts w:ascii="Times New Roman" w:hAnsi="Times New Roman" w:cs="Times New Roman"/>
          <w:sz w:val="22"/>
          <w:szCs w:val="22"/>
        </w:rPr>
        <w:t xml:space="preserve"> store at the fair value appraised by an independent financial advisor with significant conditions precedent as stipulated in Sale and Purchase Agreement, e.g. demands from Indonesian</w:t>
      </w:r>
      <w:r w:rsidR="00AF7A6A" w:rsidRPr="00AF7A6A">
        <w:rPr>
          <w:rFonts w:ascii="Times New Roman" w:hAnsi="Times New Roman" w:cs="Times New Roman"/>
          <w:sz w:val="22"/>
          <w:szCs w:val="22"/>
        </w:rPr>
        <w:t>’</w:t>
      </w:r>
      <w:r w:rsidRPr="00AF7A6A">
        <w:rPr>
          <w:rFonts w:ascii="Times New Roman" w:hAnsi="Times New Roman" w:cs="Times New Roman"/>
          <w:sz w:val="22"/>
          <w:szCs w:val="22"/>
        </w:rPr>
        <w:t xml:space="preserve">s government related to PT </w:t>
      </w:r>
      <w:proofErr w:type="spellStart"/>
      <w:r w:rsidRPr="00AF7A6A">
        <w:rPr>
          <w:rFonts w:ascii="Times New Roman" w:hAnsi="Times New Roman" w:cs="Times New Roman"/>
          <w:sz w:val="22"/>
          <w:szCs w:val="22"/>
        </w:rPr>
        <w:t>Keramika</w:t>
      </w:r>
      <w:proofErr w:type="spellEnd"/>
      <w:r w:rsidRPr="00AF7A6A">
        <w:rPr>
          <w:rFonts w:ascii="Times New Roman" w:hAnsi="Times New Roman" w:cs="Times New Roman"/>
          <w:sz w:val="22"/>
          <w:szCs w:val="22"/>
        </w:rPr>
        <w:t xml:space="preserve"> Indonesia </w:t>
      </w:r>
      <w:proofErr w:type="spellStart"/>
      <w:r w:rsidRPr="00AF7A6A">
        <w:rPr>
          <w:rFonts w:ascii="Times New Roman" w:hAnsi="Times New Roman" w:cs="Times New Roman"/>
          <w:sz w:val="22"/>
          <w:szCs w:val="22"/>
        </w:rPr>
        <w:t>Assosiasi</w:t>
      </w:r>
      <w:proofErr w:type="spellEnd"/>
      <w:r w:rsidRPr="00AF7A6A">
        <w:rPr>
          <w:rFonts w:ascii="Times New Roman" w:hAnsi="Times New Roman" w:cs="Times New Roman"/>
          <w:sz w:val="22"/>
          <w:szCs w:val="22"/>
        </w:rPr>
        <w:t xml:space="preserve">, </w:t>
      </w:r>
      <w:proofErr w:type="spellStart"/>
      <w:r w:rsidRPr="00AF7A6A">
        <w:rPr>
          <w:rFonts w:ascii="Times New Roman" w:hAnsi="Times New Roman" w:cs="Times New Roman"/>
          <w:sz w:val="22"/>
          <w:szCs w:val="22"/>
        </w:rPr>
        <w:t>Tbk</w:t>
      </w:r>
      <w:proofErr w:type="spellEnd"/>
      <w:r w:rsidRPr="00AF7A6A">
        <w:rPr>
          <w:rFonts w:ascii="Times New Roman" w:hAnsi="Times New Roman" w:cs="Times New Roman"/>
          <w:sz w:val="22"/>
          <w:szCs w:val="22"/>
        </w:rPr>
        <w:t xml:space="preserve">. (“KIA”), PT KIA </w:t>
      </w:r>
      <w:proofErr w:type="spellStart"/>
      <w:r w:rsidRPr="00AF7A6A">
        <w:rPr>
          <w:rFonts w:ascii="Times New Roman" w:hAnsi="Times New Roman" w:cs="Times New Roman"/>
          <w:sz w:val="22"/>
          <w:szCs w:val="22"/>
        </w:rPr>
        <w:t>Keramik</w:t>
      </w:r>
      <w:proofErr w:type="spellEnd"/>
      <w:r w:rsidRPr="00AF7A6A">
        <w:rPr>
          <w:rFonts w:ascii="Times New Roman" w:hAnsi="Times New Roman" w:cs="Times New Roman"/>
          <w:sz w:val="22"/>
          <w:szCs w:val="22"/>
        </w:rPr>
        <w:t xml:space="preserve"> Mas (“KKM”) and PT KIA </w:t>
      </w:r>
      <w:proofErr w:type="spellStart"/>
      <w:r w:rsidRPr="00AF7A6A">
        <w:rPr>
          <w:rFonts w:ascii="Times New Roman" w:hAnsi="Times New Roman" w:cs="Times New Roman"/>
          <w:sz w:val="22"/>
          <w:szCs w:val="22"/>
        </w:rPr>
        <w:t>Serpih</w:t>
      </w:r>
      <w:proofErr w:type="spellEnd"/>
      <w:r w:rsidRPr="00AF7A6A">
        <w:rPr>
          <w:rFonts w:ascii="Times New Roman" w:hAnsi="Times New Roman" w:cs="Times New Roman"/>
          <w:sz w:val="22"/>
          <w:szCs w:val="22"/>
        </w:rPr>
        <w:t xml:space="preserve"> Mas (“KSM”) are terminated, and the shareholders</w:t>
      </w:r>
      <w:r w:rsidR="00AF7A6A" w:rsidRPr="00AF7A6A">
        <w:rPr>
          <w:rFonts w:ascii="Times New Roman" w:hAnsi="Times New Roman" w:cs="Times New Roman"/>
          <w:sz w:val="22"/>
          <w:szCs w:val="22"/>
        </w:rPr>
        <w:t>’</w:t>
      </w:r>
      <w:r w:rsidRPr="00AF7A6A">
        <w:rPr>
          <w:rFonts w:ascii="Times New Roman" w:hAnsi="Times New Roman" w:cs="Times New Roman"/>
          <w:sz w:val="22"/>
          <w:szCs w:val="22"/>
        </w:rPr>
        <w:t xml:space="preserve"> meeting of the related companies has approved the said transaction, etc.</w:t>
      </w:r>
    </w:p>
    <w:p w14:paraId="742ACEE9" w14:textId="77777777" w:rsidR="00B41E72" w:rsidRPr="003F7EE4" w:rsidRDefault="00B41E72" w:rsidP="00B4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ind w:right="47"/>
        <w:jc w:val="thaiDistribute"/>
        <w:rPr>
          <w:rFonts w:ascii="Times New Roman" w:hAnsi="Times New Roman" w:cs="Times New Roman"/>
          <w:sz w:val="22"/>
          <w:szCs w:val="22"/>
        </w:rPr>
      </w:pPr>
    </w:p>
    <w:p w14:paraId="76798D30" w14:textId="5F0AC5CB" w:rsidR="00327FE8" w:rsidRPr="003F7EE4" w:rsidRDefault="00A51000" w:rsidP="002C5B76">
      <w:pPr>
        <w:pStyle w:val="E5Head1"/>
        <w:ind w:left="540" w:hanging="540"/>
      </w:pPr>
      <w:r w:rsidRPr="003F7EE4">
        <w:t>Event after the reporting period</w:t>
      </w:r>
    </w:p>
    <w:p w14:paraId="3B52DBD5" w14:textId="36912C6C" w:rsidR="00B41E72" w:rsidRPr="00D87EEA" w:rsidRDefault="00B41E72" w:rsidP="00B41E72">
      <w:pPr>
        <w:pStyle w:val="E5Head1"/>
        <w:numPr>
          <w:ilvl w:val="0"/>
          <w:numId w:val="0"/>
        </w:numPr>
        <w:ind w:left="637"/>
        <w:rPr>
          <w:b w:val="0"/>
          <w:bCs w:val="0"/>
          <w:sz w:val="22"/>
          <w:szCs w:val="22"/>
        </w:rPr>
      </w:pPr>
    </w:p>
    <w:p w14:paraId="7A61EEE4" w14:textId="082194BB" w:rsidR="00D87EEA" w:rsidRPr="00D87EEA" w:rsidRDefault="00D87EEA" w:rsidP="00035D39">
      <w:pPr>
        <w:pStyle w:val="E5Head1"/>
        <w:numPr>
          <w:ilvl w:val="0"/>
          <w:numId w:val="0"/>
        </w:numPr>
        <w:ind w:left="558"/>
        <w:jc w:val="thaiDistribute"/>
        <w:rPr>
          <w:b w:val="0"/>
          <w:bCs w:val="0"/>
          <w:sz w:val="22"/>
          <w:szCs w:val="22"/>
          <w:cs/>
        </w:rPr>
      </w:pPr>
      <w:r w:rsidRPr="00D87EEA">
        <w:rPr>
          <w:b w:val="0"/>
          <w:bCs w:val="0"/>
          <w:sz w:val="22"/>
          <w:szCs w:val="22"/>
        </w:rPr>
        <w:t xml:space="preserve">On </w:t>
      </w:r>
      <w:r w:rsidR="00D769C2">
        <w:rPr>
          <w:rFonts w:cstheme="minorBidi"/>
          <w:b w:val="0"/>
          <w:bCs w:val="0"/>
          <w:sz w:val="22"/>
          <w:szCs w:val="22"/>
        </w:rPr>
        <w:t xml:space="preserve">22 </w:t>
      </w:r>
      <w:r w:rsidRPr="00D87EEA">
        <w:rPr>
          <w:b w:val="0"/>
          <w:bCs w:val="0"/>
          <w:sz w:val="22"/>
          <w:szCs w:val="22"/>
        </w:rPr>
        <w:t xml:space="preserve">January </w:t>
      </w:r>
      <w:r w:rsidR="00D769C2">
        <w:rPr>
          <w:rFonts w:cs="Angsana New"/>
          <w:b w:val="0"/>
          <w:bCs w:val="0"/>
          <w:sz w:val="22"/>
          <w:szCs w:val="22"/>
        </w:rPr>
        <w:t>2024</w:t>
      </w:r>
      <w:r w:rsidRPr="00D87EEA">
        <w:rPr>
          <w:b w:val="0"/>
          <w:bCs w:val="0"/>
          <w:sz w:val="22"/>
          <w:szCs w:val="22"/>
        </w:rPr>
        <w:t>, the Board of Directors</w:t>
      </w:r>
      <w:r w:rsidR="00D769C2">
        <w:rPr>
          <w:b w:val="0"/>
          <w:bCs w:val="0"/>
          <w:sz w:val="22"/>
          <w:szCs w:val="22"/>
        </w:rPr>
        <w:t>’</w:t>
      </w:r>
      <w:r w:rsidRPr="00D87EEA">
        <w:rPr>
          <w:b w:val="0"/>
          <w:bCs w:val="0"/>
          <w:sz w:val="22"/>
          <w:szCs w:val="22"/>
        </w:rPr>
        <w:t xml:space="preserve"> meeting approved the following matters:</w:t>
      </w:r>
    </w:p>
    <w:p w14:paraId="10FE31F6" w14:textId="032C3065" w:rsidR="00327FE8" w:rsidRPr="00D87EEA" w:rsidRDefault="00327FE8" w:rsidP="00035D39">
      <w:pPr>
        <w:pStyle w:val="ListParagraph"/>
        <w:spacing w:line="240" w:lineRule="auto"/>
        <w:rPr>
          <w:rFonts w:ascii="Times New Roman" w:hAnsi="Times New Roman" w:cs="Times New Roman"/>
          <w:sz w:val="22"/>
        </w:rPr>
      </w:pPr>
    </w:p>
    <w:p w14:paraId="16FF18FD" w14:textId="36444506" w:rsidR="000955EA" w:rsidRPr="00AF7B31" w:rsidRDefault="00D87EEA" w:rsidP="00035D39">
      <w:pPr>
        <w:pStyle w:val="ListParagraph"/>
        <w:numPr>
          <w:ilvl w:val="0"/>
          <w:numId w:val="42"/>
        </w:numPr>
        <w:tabs>
          <w:tab w:val="clear" w:pos="907"/>
        </w:tabs>
        <w:spacing w:line="240" w:lineRule="auto"/>
        <w:ind w:left="1080" w:hanging="522"/>
        <w:jc w:val="thaiDistribute"/>
        <w:rPr>
          <w:rFonts w:ascii="Times New Roman" w:hAnsi="Times New Roman" w:cs="Times New Roman"/>
          <w:sz w:val="22"/>
        </w:rPr>
      </w:pPr>
      <w:r w:rsidRPr="00AF7B31">
        <w:rPr>
          <w:rFonts w:ascii="Times New Roman" w:hAnsi="Times New Roman" w:cs="Times New Roman"/>
          <w:sz w:val="22"/>
        </w:rPr>
        <w:t>To propose to the Annual General Meeting of Shareholders to approve the dividend payment</w:t>
      </w:r>
      <w:r w:rsidR="00D769C2" w:rsidRPr="00AF7B31">
        <w:rPr>
          <w:rFonts w:ascii="Times New Roman" w:hAnsi="Times New Roman" w:cs="Times New Roman"/>
          <w:sz w:val="22"/>
        </w:rPr>
        <w:t xml:space="preserve"> </w:t>
      </w:r>
      <w:r w:rsidRPr="00AF7B31">
        <w:rPr>
          <w:rFonts w:ascii="Times New Roman" w:hAnsi="Times New Roman" w:cs="Times New Roman"/>
          <w:sz w:val="22"/>
        </w:rPr>
        <w:t xml:space="preserve">for the year </w:t>
      </w:r>
      <w:r w:rsidR="00D769C2" w:rsidRPr="00AF7B31">
        <w:rPr>
          <w:rFonts w:ascii="Times New Roman" w:hAnsi="Times New Roman" w:cs="Times New Roman"/>
          <w:sz w:val="22"/>
        </w:rPr>
        <w:t>2023</w:t>
      </w:r>
      <w:r w:rsidRPr="00AF7B31">
        <w:rPr>
          <w:rFonts w:ascii="Times New Roman" w:hAnsi="Times New Roman" w:cs="Times New Roman"/>
          <w:sz w:val="22"/>
        </w:rPr>
        <w:t xml:space="preserve"> at the rate of Baht </w:t>
      </w:r>
      <w:r w:rsidR="00D769C2" w:rsidRPr="00AF7B31">
        <w:rPr>
          <w:rFonts w:ascii="Times New Roman" w:hAnsi="Times New Roman" w:cs="Times New Roman"/>
          <w:sz w:val="22"/>
        </w:rPr>
        <w:t>0.15</w:t>
      </w:r>
      <w:r w:rsidRPr="00AF7B31">
        <w:rPr>
          <w:rFonts w:ascii="Times New Roman" w:hAnsi="Times New Roman" w:cs="Times New Roman"/>
          <w:sz w:val="22"/>
        </w:rPr>
        <w:t xml:space="preserve"> per share, totaling approximately Baht </w:t>
      </w:r>
      <w:r w:rsidR="00D769C2" w:rsidRPr="00AF7B31">
        <w:rPr>
          <w:rFonts w:ascii="Times New Roman" w:hAnsi="Times New Roman" w:cs="Times New Roman"/>
          <w:sz w:val="22"/>
        </w:rPr>
        <w:t>247.5</w:t>
      </w:r>
      <w:r w:rsidRPr="00AF7B31">
        <w:rPr>
          <w:rFonts w:ascii="Times New Roman" w:hAnsi="Times New Roman" w:cs="Times New Roman"/>
          <w:sz w:val="22"/>
        </w:rPr>
        <w:t xml:space="preserve"> million</w:t>
      </w:r>
      <w:r w:rsidRPr="00AF7B31">
        <w:rPr>
          <w:rFonts w:ascii="Times New Roman" w:hAnsi="Times New Roman" w:cs="Times New Roman"/>
          <w:sz w:val="22"/>
          <w:cs/>
        </w:rPr>
        <w:t xml:space="preserve"> </w:t>
      </w:r>
      <w:r w:rsidRPr="00AF7B31">
        <w:rPr>
          <w:rFonts w:ascii="Times New Roman" w:hAnsi="Times New Roman" w:cs="Times New Roman"/>
          <w:sz w:val="22"/>
        </w:rPr>
        <w:t xml:space="preserve">will be </w:t>
      </w:r>
      <w:r w:rsidRPr="00AF7B31">
        <w:rPr>
          <w:rFonts w:ascii="Times New Roman" w:hAnsi="Times New Roman" w:cs="Times New Roman"/>
          <w:spacing w:val="-2"/>
          <w:sz w:val="22"/>
        </w:rPr>
        <w:t xml:space="preserve">paid on </w:t>
      </w:r>
      <w:r w:rsidR="00D769C2" w:rsidRPr="00AF7B31">
        <w:rPr>
          <w:rFonts w:ascii="Times New Roman" w:hAnsi="Times New Roman" w:cs="Times New Roman"/>
          <w:spacing w:val="-2"/>
          <w:sz w:val="22"/>
        </w:rPr>
        <w:t>22</w:t>
      </w:r>
      <w:r w:rsidRPr="00AF7B31">
        <w:rPr>
          <w:rFonts w:ascii="Times New Roman" w:hAnsi="Times New Roman" w:cs="Times New Roman"/>
          <w:spacing w:val="-2"/>
          <w:sz w:val="22"/>
        </w:rPr>
        <w:t xml:space="preserve"> April </w:t>
      </w:r>
      <w:r w:rsidR="00D769C2" w:rsidRPr="00AF7B31">
        <w:rPr>
          <w:rFonts w:ascii="Times New Roman" w:hAnsi="Times New Roman" w:cs="Times New Roman"/>
          <w:spacing w:val="-2"/>
          <w:sz w:val="22"/>
        </w:rPr>
        <w:t>2024</w:t>
      </w:r>
      <w:r w:rsidRPr="00AF7B31">
        <w:rPr>
          <w:rFonts w:ascii="Times New Roman" w:hAnsi="Times New Roman" w:cs="Times New Roman"/>
          <w:spacing w:val="-2"/>
          <w:sz w:val="22"/>
          <w:cs/>
        </w:rPr>
        <w:t xml:space="preserve">. </w:t>
      </w:r>
      <w:r w:rsidRPr="00AF7B31">
        <w:rPr>
          <w:rFonts w:ascii="Times New Roman" w:hAnsi="Times New Roman" w:cs="Times New Roman"/>
          <w:spacing w:val="-2"/>
          <w:sz w:val="22"/>
        </w:rPr>
        <w:t>The dividend payment is subject to approval by the Annual</w:t>
      </w:r>
      <w:r w:rsidRPr="00AF7B31">
        <w:rPr>
          <w:rFonts w:ascii="Times New Roman" w:hAnsi="Times New Roman" w:cs="Times New Roman"/>
          <w:spacing w:val="-2"/>
          <w:sz w:val="22"/>
          <w:cs/>
        </w:rPr>
        <w:t xml:space="preserve"> </w:t>
      </w:r>
      <w:r w:rsidRPr="00AF7B31">
        <w:rPr>
          <w:rFonts w:ascii="Times New Roman" w:hAnsi="Times New Roman" w:cs="Times New Roman"/>
          <w:spacing w:val="-2"/>
          <w:sz w:val="22"/>
        </w:rPr>
        <w:t>General Meeting</w:t>
      </w:r>
      <w:r w:rsidRPr="00AF7B31">
        <w:rPr>
          <w:rFonts w:ascii="Times New Roman" w:hAnsi="Times New Roman" w:cs="Times New Roman"/>
          <w:sz w:val="22"/>
        </w:rPr>
        <w:t xml:space="preserve"> of Shareholders on </w:t>
      </w:r>
      <w:r w:rsidR="00D769C2" w:rsidRPr="00AF7B31">
        <w:rPr>
          <w:rFonts w:ascii="Times New Roman" w:hAnsi="Times New Roman" w:cs="Times New Roman"/>
          <w:sz w:val="22"/>
        </w:rPr>
        <w:t>25</w:t>
      </w:r>
      <w:r w:rsidRPr="00AF7B31">
        <w:rPr>
          <w:rFonts w:ascii="Times New Roman" w:hAnsi="Times New Roman" w:cs="Times New Roman"/>
          <w:sz w:val="22"/>
          <w:cs/>
        </w:rPr>
        <w:t xml:space="preserve"> </w:t>
      </w:r>
      <w:r w:rsidRPr="00AF7B31">
        <w:rPr>
          <w:rFonts w:ascii="Times New Roman" w:hAnsi="Times New Roman" w:cs="Times New Roman"/>
          <w:sz w:val="22"/>
        </w:rPr>
        <w:t xml:space="preserve">March </w:t>
      </w:r>
      <w:r w:rsidR="00D769C2" w:rsidRPr="00AF7B31">
        <w:rPr>
          <w:rFonts w:ascii="Times New Roman" w:hAnsi="Times New Roman" w:cs="Times New Roman"/>
          <w:sz w:val="22"/>
        </w:rPr>
        <w:t>2024</w:t>
      </w:r>
      <w:r w:rsidRPr="00AF7B31">
        <w:rPr>
          <w:rFonts w:ascii="Times New Roman" w:hAnsi="Times New Roman" w:cs="Times New Roman"/>
          <w:sz w:val="22"/>
          <w:cs/>
        </w:rPr>
        <w:t>.</w:t>
      </w:r>
    </w:p>
    <w:p w14:paraId="5842068F" w14:textId="4245332C" w:rsidR="00591169" w:rsidRDefault="0059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cs/>
        </w:rPr>
        <w:br w:type="page"/>
      </w:r>
    </w:p>
    <w:p w14:paraId="02F732B5" w14:textId="1A6AD47E" w:rsidR="00D87EEA" w:rsidRPr="00DE5A6B" w:rsidRDefault="00D87EEA" w:rsidP="00035D39">
      <w:pPr>
        <w:pStyle w:val="ListParagraph"/>
        <w:numPr>
          <w:ilvl w:val="0"/>
          <w:numId w:val="42"/>
        </w:numPr>
        <w:tabs>
          <w:tab w:val="clear" w:pos="680"/>
          <w:tab w:val="clear" w:pos="907"/>
          <w:tab w:val="left" w:pos="1080"/>
        </w:tabs>
        <w:spacing w:line="240" w:lineRule="auto"/>
        <w:ind w:left="1080" w:hanging="518"/>
        <w:jc w:val="thaiDistribute"/>
        <w:rPr>
          <w:rFonts w:ascii="Times New Roman" w:hAnsi="Times New Roman" w:cs="Times New Roman"/>
          <w:spacing w:val="-2"/>
          <w:sz w:val="22"/>
        </w:rPr>
      </w:pPr>
      <w:r w:rsidRPr="00DE5A6B">
        <w:rPr>
          <w:rFonts w:ascii="Times New Roman" w:hAnsi="Times New Roman" w:cs="Times New Roman"/>
          <w:spacing w:val="-2"/>
          <w:sz w:val="22"/>
        </w:rPr>
        <w:lastRenderedPageBreak/>
        <w:t>To propose to the Annual General Meeting of Shareholders to approve the issuance and</w:t>
      </w:r>
      <w:r w:rsidRPr="00DE5A6B">
        <w:rPr>
          <w:rFonts w:ascii="Times New Roman" w:hAnsi="Times New Roman" w:cs="Times New Roman"/>
          <w:spacing w:val="-2"/>
          <w:sz w:val="22"/>
          <w:cs/>
        </w:rPr>
        <w:t xml:space="preserve"> </w:t>
      </w:r>
      <w:r w:rsidRPr="00DE5A6B">
        <w:rPr>
          <w:rFonts w:ascii="Times New Roman" w:hAnsi="Times New Roman" w:cs="Times New Roman"/>
          <w:spacing w:val="-2"/>
          <w:sz w:val="22"/>
        </w:rPr>
        <w:t>offering of the Company</w:t>
      </w:r>
      <w:r w:rsidR="003C2B96" w:rsidRPr="00DE5A6B">
        <w:rPr>
          <w:rFonts w:ascii="Times New Roman" w:hAnsi="Times New Roman" w:cs="Times New Roman"/>
          <w:spacing w:val="-2"/>
          <w:sz w:val="22"/>
        </w:rPr>
        <w:t>’</w:t>
      </w:r>
      <w:r w:rsidRPr="00DE5A6B">
        <w:rPr>
          <w:rFonts w:ascii="Times New Roman" w:hAnsi="Times New Roman" w:cs="Times New Roman"/>
          <w:spacing w:val="-2"/>
          <w:sz w:val="22"/>
        </w:rPr>
        <w:t xml:space="preserve">s debentures in total amount of Baht </w:t>
      </w:r>
      <w:r w:rsidR="003C2B96" w:rsidRPr="00DE5A6B">
        <w:rPr>
          <w:rFonts w:ascii="Times New Roman" w:hAnsi="Times New Roman" w:cs="Times New Roman"/>
          <w:spacing w:val="-2"/>
          <w:sz w:val="22"/>
        </w:rPr>
        <w:t>15,000</w:t>
      </w:r>
      <w:r w:rsidRPr="00DE5A6B">
        <w:rPr>
          <w:rFonts w:ascii="Times New Roman" w:hAnsi="Times New Roman" w:cs="Times New Roman"/>
          <w:spacing w:val="-2"/>
          <w:sz w:val="22"/>
        </w:rPr>
        <w:t xml:space="preserve"> million. To support</w:t>
      </w:r>
      <w:r w:rsidRPr="00DE5A6B">
        <w:rPr>
          <w:rFonts w:ascii="Times New Roman" w:hAnsi="Times New Roman" w:cs="Times New Roman"/>
          <w:spacing w:val="-2"/>
          <w:sz w:val="22"/>
          <w:cs/>
        </w:rPr>
        <w:t xml:space="preserve"> </w:t>
      </w:r>
      <w:r w:rsidRPr="00DE5A6B">
        <w:rPr>
          <w:rFonts w:ascii="Times New Roman" w:hAnsi="Times New Roman" w:cs="Times New Roman"/>
          <w:spacing w:val="-2"/>
          <w:sz w:val="22"/>
        </w:rPr>
        <w:t>business expansion, acquisitions and mergers, improving the efficiency of machinery including</w:t>
      </w:r>
      <w:r w:rsidRPr="00DE5A6B">
        <w:rPr>
          <w:rFonts w:ascii="Times New Roman" w:hAnsi="Times New Roman" w:cs="Times New Roman"/>
          <w:spacing w:val="-2"/>
          <w:sz w:val="22"/>
          <w:cs/>
        </w:rPr>
        <w:t xml:space="preserve"> </w:t>
      </w:r>
      <w:r w:rsidRPr="00DE5A6B">
        <w:rPr>
          <w:rFonts w:ascii="Times New Roman" w:hAnsi="Times New Roman" w:cs="Times New Roman"/>
          <w:spacing w:val="-2"/>
          <w:sz w:val="22"/>
        </w:rPr>
        <w:t>asset maintenance, working capital for business operations, or restructuring the Company</w:t>
      </w:r>
      <w:r w:rsidR="003C2B96" w:rsidRPr="00DE5A6B">
        <w:rPr>
          <w:rFonts w:ascii="Times New Roman" w:hAnsi="Times New Roman" w:cs="Times New Roman"/>
          <w:spacing w:val="-2"/>
          <w:sz w:val="22"/>
        </w:rPr>
        <w:t>’</w:t>
      </w:r>
      <w:r w:rsidRPr="00DE5A6B">
        <w:rPr>
          <w:rFonts w:ascii="Times New Roman" w:hAnsi="Times New Roman" w:cs="Times New Roman"/>
          <w:spacing w:val="-2"/>
          <w:sz w:val="22"/>
        </w:rPr>
        <w:t>s</w:t>
      </w:r>
      <w:r w:rsidRPr="00DE5A6B">
        <w:rPr>
          <w:rFonts w:ascii="Times New Roman" w:hAnsi="Times New Roman" w:cs="Times New Roman"/>
          <w:spacing w:val="-2"/>
          <w:sz w:val="22"/>
          <w:cs/>
        </w:rPr>
        <w:t xml:space="preserve"> </w:t>
      </w:r>
      <w:r w:rsidRPr="00DE5A6B">
        <w:rPr>
          <w:rFonts w:ascii="Times New Roman" w:hAnsi="Times New Roman" w:cs="Times New Roman"/>
          <w:spacing w:val="-2"/>
          <w:sz w:val="22"/>
        </w:rPr>
        <w:t xml:space="preserve">capital including repayment </w:t>
      </w:r>
      <w:r w:rsidRPr="00DE5A6B">
        <w:rPr>
          <w:rFonts w:ascii="Times New Roman" w:hAnsi="Times New Roman" w:cs="Times New Roman"/>
          <w:spacing w:val="-4"/>
          <w:sz w:val="22"/>
        </w:rPr>
        <w:t>of loans to parent company and/or financial institutions. The</w:t>
      </w:r>
      <w:r w:rsidRPr="00DE5A6B">
        <w:rPr>
          <w:rFonts w:ascii="Times New Roman" w:hAnsi="Times New Roman" w:cs="Times New Roman"/>
          <w:spacing w:val="-4"/>
          <w:sz w:val="22"/>
          <w:cs/>
        </w:rPr>
        <w:t xml:space="preserve"> </w:t>
      </w:r>
      <w:r w:rsidRPr="00DE5A6B">
        <w:rPr>
          <w:rFonts w:ascii="Times New Roman" w:hAnsi="Times New Roman" w:cs="Times New Roman"/>
          <w:spacing w:val="-4"/>
          <w:sz w:val="22"/>
        </w:rPr>
        <w:t>issuance and offering of such debentures shall be subject to approval by the Annual General</w:t>
      </w:r>
      <w:r w:rsidRPr="00DE5A6B">
        <w:rPr>
          <w:rFonts w:ascii="Times New Roman" w:hAnsi="Times New Roman" w:cs="Times New Roman"/>
          <w:spacing w:val="-4"/>
          <w:sz w:val="22"/>
          <w:cs/>
        </w:rPr>
        <w:t xml:space="preserve"> </w:t>
      </w:r>
      <w:r w:rsidRPr="00DE5A6B">
        <w:rPr>
          <w:rFonts w:ascii="Times New Roman" w:hAnsi="Times New Roman" w:cs="Times New Roman"/>
          <w:spacing w:val="-4"/>
          <w:sz w:val="22"/>
        </w:rPr>
        <w:t xml:space="preserve">Meeting of Shareholders on </w:t>
      </w:r>
      <w:r w:rsidR="003C2B96" w:rsidRPr="00DE5A6B">
        <w:rPr>
          <w:rFonts w:ascii="Times New Roman" w:hAnsi="Times New Roman" w:cs="Times New Roman"/>
          <w:spacing w:val="-4"/>
          <w:sz w:val="22"/>
        </w:rPr>
        <w:t>25</w:t>
      </w:r>
      <w:r w:rsidRPr="00DE5A6B">
        <w:rPr>
          <w:rFonts w:ascii="Times New Roman" w:hAnsi="Times New Roman" w:cs="Times New Roman"/>
          <w:spacing w:val="-4"/>
          <w:sz w:val="22"/>
          <w:cs/>
        </w:rPr>
        <w:t xml:space="preserve"> </w:t>
      </w:r>
      <w:r w:rsidRPr="00DE5A6B">
        <w:rPr>
          <w:rFonts w:ascii="Times New Roman" w:hAnsi="Times New Roman" w:cs="Times New Roman"/>
          <w:spacing w:val="-4"/>
          <w:sz w:val="22"/>
        </w:rPr>
        <w:t xml:space="preserve">March </w:t>
      </w:r>
      <w:r w:rsidR="003C2B96" w:rsidRPr="00DE5A6B">
        <w:rPr>
          <w:rFonts w:ascii="Times New Roman" w:hAnsi="Times New Roman" w:cs="Times New Roman"/>
          <w:spacing w:val="-4"/>
          <w:sz w:val="22"/>
        </w:rPr>
        <w:t>2024</w:t>
      </w:r>
      <w:r w:rsidRPr="00DE5A6B">
        <w:rPr>
          <w:rFonts w:ascii="Times New Roman" w:hAnsi="Times New Roman" w:cs="Times New Roman"/>
          <w:spacing w:val="-4"/>
          <w:sz w:val="22"/>
          <w:cs/>
        </w:rPr>
        <w:t>.</w:t>
      </w:r>
    </w:p>
    <w:p w14:paraId="4E24593B" w14:textId="6380006D" w:rsidR="000955EA" w:rsidRPr="003F7EE4" w:rsidRDefault="000955EA" w:rsidP="004C10D4">
      <w:pPr>
        <w:pStyle w:val="ListParagraph"/>
        <w:rPr>
          <w:rFonts w:ascii="Times New Roman" w:hAnsi="Times New Roman" w:cs="Times New Roman"/>
          <w:sz w:val="22"/>
        </w:rPr>
      </w:pPr>
    </w:p>
    <w:p w14:paraId="02CF61BF" w14:textId="77777777" w:rsidR="00AE15E9" w:rsidRPr="003F7EE4" w:rsidRDefault="00AE15E9" w:rsidP="00D37DF8">
      <w:pPr>
        <w:pStyle w:val="E5Head1"/>
        <w:tabs>
          <w:tab w:val="left" w:pos="720"/>
        </w:tabs>
        <w:ind w:left="540" w:hanging="540"/>
        <w:rPr>
          <w:spacing w:val="-4"/>
        </w:rPr>
      </w:pPr>
      <w:r w:rsidRPr="003F7EE4">
        <w:rPr>
          <w:spacing w:val="-4"/>
        </w:rPr>
        <w:t xml:space="preserve">Thai Financial Reporting Standards </w:t>
      </w:r>
      <w:r w:rsidR="005225FD" w:rsidRPr="003F7EE4">
        <w:rPr>
          <w:spacing w:val="-4"/>
        </w:rPr>
        <w:t>(</w:t>
      </w:r>
      <w:r w:rsidRPr="003F7EE4">
        <w:rPr>
          <w:spacing w:val="-4"/>
        </w:rPr>
        <w:t>TFRSs</w:t>
      </w:r>
      <w:r w:rsidR="005225FD" w:rsidRPr="003F7EE4">
        <w:rPr>
          <w:spacing w:val="-4"/>
        </w:rPr>
        <w:t>)</w:t>
      </w:r>
      <w:r w:rsidRPr="003F7EE4">
        <w:rPr>
          <w:spacing w:val="-4"/>
          <w:cs/>
        </w:rPr>
        <w:t xml:space="preserve"> </w:t>
      </w:r>
      <w:r w:rsidRPr="003F7EE4">
        <w:rPr>
          <w:spacing w:val="-4"/>
        </w:rPr>
        <w:t>that have been issued but are not yet effective</w:t>
      </w:r>
    </w:p>
    <w:p w14:paraId="68E5896B" w14:textId="77777777" w:rsidR="00AE15E9" w:rsidRPr="003F7EE4" w:rsidRDefault="00AE15E9" w:rsidP="004C10D4">
      <w:pPr>
        <w:rPr>
          <w:rFonts w:ascii="Times New Roman" w:hAnsi="Times New Roman" w:cs="Times New Roman"/>
          <w:sz w:val="22"/>
          <w:szCs w:val="22"/>
        </w:rPr>
      </w:pPr>
    </w:p>
    <w:p w14:paraId="48842ECD" w14:textId="7EECDA98" w:rsidR="00AE15E9" w:rsidRPr="000109DD" w:rsidRDefault="000109DD" w:rsidP="00576EEC">
      <w:pPr>
        <w:ind w:left="567"/>
        <w:jc w:val="thaiDistribute"/>
        <w:rPr>
          <w:rFonts w:ascii="Times New Roman" w:hAnsi="Times New Roman" w:cs="Times New Roman"/>
          <w:sz w:val="22"/>
          <w:szCs w:val="22"/>
        </w:rPr>
      </w:pPr>
      <w:r w:rsidRPr="000109DD">
        <w:rPr>
          <w:rFonts w:ascii="Times New Roman" w:hAnsi="Times New Roman" w:cs="Times New Roman"/>
          <w:sz w:val="22"/>
          <w:szCs w:val="22"/>
        </w:rPr>
        <w:t xml:space="preserve">The Federation of Accounting Professions has revised TFRSs which are effective for accounting periods beginning on or after 1 January 2024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year of initial application. Except for TAS 12 </w:t>
      </w:r>
      <w:r w:rsidRPr="000109DD">
        <w:rPr>
          <w:rFonts w:ascii="Times New Roman" w:hAnsi="Times New Roman" w:cs="Times New Roman"/>
          <w:i/>
          <w:iCs/>
          <w:sz w:val="22"/>
          <w:szCs w:val="22"/>
        </w:rPr>
        <w:t>Income Taxes</w:t>
      </w:r>
      <w:r w:rsidRPr="000109DD">
        <w:rPr>
          <w:rFonts w:ascii="Times New Roman" w:hAnsi="Times New Roman" w:cs="Times New Roman"/>
          <w:sz w:val="22"/>
          <w:szCs w:val="22"/>
        </w:rPr>
        <w:t>, the Company is in the process of assessing the impact of the minimum top-up tax in the countries where the company</w:t>
      </w:r>
      <w:r w:rsidR="00F448A0">
        <w:rPr>
          <w:rFonts w:ascii="Times New Roman" w:hAnsi="Times New Roman" w:cs="Times New Roman"/>
          <w:sz w:val="22"/>
          <w:szCs w:val="22"/>
        </w:rPr>
        <w:t>’</w:t>
      </w:r>
      <w:r w:rsidRPr="000109DD">
        <w:rPr>
          <w:rFonts w:ascii="Times New Roman" w:hAnsi="Times New Roman" w:cs="Times New Roman"/>
          <w:sz w:val="22"/>
          <w:szCs w:val="22"/>
        </w:rPr>
        <w:t>s investment operates.</w:t>
      </w:r>
    </w:p>
    <w:sectPr w:rsidR="00AE15E9" w:rsidRPr="000109DD" w:rsidSect="00964E72">
      <w:footerReference w:type="default" r:id="rId13"/>
      <w:pgSz w:w="11909" w:h="16834" w:code="9"/>
      <w:pgMar w:top="720" w:right="1109" w:bottom="720"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8CA3A" w14:textId="77777777" w:rsidR="00A529BD" w:rsidRDefault="00A529BD">
      <w:r>
        <w:separator/>
      </w:r>
    </w:p>
  </w:endnote>
  <w:endnote w:type="continuationSeparator" w:id="0">
    <w:p w14:paraId="56AD2DA7" w14:textId="77777777" w:rsidR="00A529BD" w:rsidRDefault="00A5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ont2010">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CF59C" w14:textId="77777777" w:rsidR="000120BD" w:rsidRPr="004A460A" w:rsidRDefault="000120BD" w:rsidP="004A460A">
    <w:pPr>
      <w:pStyle w:val="Footer"/>
      <w:jc w:val="center"/>
      <w:rPr>
        <w:rFonts w:ascii="Times New Roman" w:hAnsi="Times New Roman" w:cs="Times New Roman"/>
        <w:sz w:val="22"/>
        <w:szCs w:val="22"/>
      </w:rPr>
    </w:pPr>
    <w:r w:rsidRPr="004A460A">
      <w:rPr>
        <w:rFonts w:ascii="Times New Roman" w:hAnsi="Times New Roman" w:cs="Times New Roman"/>
        <w:sz w:val="22"/>
        <w:szCs w:val="22"/>
      </w:rPr>
      <w:fldChar w:fldCharType="begin"/>
    </w:r>
    <w:r w:rsidRPr="004A460A">
      <w:rPr>
        <w:rFonts w:ascii="Times New Roman" w:hAnsi="Times New Roman" w:cs="Times New Roman"/>
        <w:sz w:val="22"/>
        <w:szCs w:val="22"/>
      </w:rPr>
      <w:instrText xml:space="preserve"> PAGE   \* MERGEFORMAT </w:instrText>
    </w:r>
    <w:r w:rsidRPr="004A460A">
      <w:rPr>
        <w:rFonts w:ascii="Times New Roman" w:hAnsi="Times New Roman" w:cs="Times New Roman"/>
        <w:sz w:val="22"/>
        <w:szCs w:val="22"/>
      </w:rPr>
      <w:fldChar w:fldCharType="separate"/>
    </w:r>
    <w:r>
      <w:rPr>
        <w:rFonts w:ascii="Times New Roman" w:hAnsi="Times New Roman" w:cs="Times New Roman"/>
        <w:noProof/>
        <w:sz w:val="22"/>
        <w:szCs w:val="22"/>
      </w:rPr>
      <w:t>13</w:t>
    </w:r>
    <w:r w:rsidRPr="004A460A">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B1FF" w14:textId="77777777" w:rsidR="000120BD" w:rsidRPr="00184220" w:rsidRDefault="000120BD" w:rsidP="00D8515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84220">
      <w:rPr>
        <w:rStyle w:val="PageNumber"/>
        <w:rFonts w:ascii="Times New Roman" w:hAnsi="Times New Roman"/>
        <w:sz w:val="22"/>
        <w:szCs w:val="22"/>
      </w:rPr>
      <w:fldChar w:fldCharType="begin"/>
    </w:r>
    <w:r w:rsidRPr="00184220">
      <w:rPr>
        <w:rStyle w:val="PageNumber"/>
        <w:rFonts w:ascii="Times New Roman" w:hAnsi="Times New Roman"/>
        <w:sz w:val="22"/>
        <w:szCs w:val="22"/>
      </w:rPr>
      <w:instrText xml:space="preserve">PAGE  </w:instrText>
    </w:r>
    <w:r w:rsidRPr="00184220">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184220">
      <w:rPr>
        <w:rStyle w:val="PageNumber"/>
        <w:rFonts w:ascii="Times New Roman" w:hAnsi="Times New Roman"/>
        <w:sz w:val="22"/>
        <w:szCs w:val="22"/>
      </w:rPr>
      <w:fldChar w:fldCharType="end"/>
    </w:r>
  </w:p>
  <w:p w14:paraId="21E83385" w14:textId="77777777" w:rsidR="000120BD" w:rsidRPr="00A929B5" w:rsidRDefault="000120BD" w:rsidP="00297CB6">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760E4" w14:textId="77777777" w:rsidR="000120BD" w:rsidRPr="00184220" w:rsidRDefault="000120BD" w:rsidP="00D8515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84220">
      <w:rPr>
        <w:rStyle w:val="PageNumber"/>
        <w:rFonts w:ascii="Times New Roman" w:hAnsi="Times New Roman"/>
        <w:sz w:val="22"/>
        <w:szCs w:val="22"/>
      </w:rPr>
      <w:fldChar w:fldCharType="begin"/>
    </w:r>
    <w:r w:rsidRPr="00184220">
      <w:rPr>
        <w:rStyle w:val="PageNumber"/>
        <w:rFonts w:ascii="Times New Roman" w:hAnsi="Times New Roman"/>
        <w:sz w:val="22"/>
        <w:szCs w:val="22"/>
      </w:rPr>
      <w:instrText xml:space="preserve">PAGE  </w:instrText>
    </w:r>
    <w:r w:rsidRPr="00184220">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4220">
      <w:rPr>
        <w:rStyle w:val="PageNumber"/>
        <w:rFonts w:ascii="Times New Roman" w:hAnsi="Times New Roman"/>
        <w:sz w:val="22"/>
        <w:szCs w:val="22"/>
      </w:rPr>
      <w:fldChar w:fldCharType="end"/>
    </w:r>
  </w:p>
  <w:p w14:paraId="155CED70" w14:textId="77777777" w:rsidR="000120BD" w:rsidRPr="00A929B5" w:rsidRDefault="000120BD" w:rsidP="00297CB6">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43B3D" w14:textId="77777777" w:rsidR="00A529BD" w:rsidRDefault="00A529BD">
      <w:r>
        <w:separator/>
      </w:r>
    </w:p>
  </w:footnote>
  <w:footnote w:type="continuationSeparator" w:id="0">
    <w:p w14:paraId="6C2C8F0D" w14:textId="77777777" w:rsidR="00A529BD" w:rsidRDefault="00A5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1D8D4" w14:textId="77777777" w:rsidR="000120BD" w:rsidRPr="0009293F" w:rsidRDefault="000120BD" w:rsidP="003936E2">
    <w:pPr>
      <w:pStyle w:val="E0"/>
      <w:tabs>
        <w:tab w:val="left" w:pos="6662"/>
      </w:tabs>
      <w:spacing w:line="240" w:lineRule="atLeast"/>
      <w:jc w:val="left"/>
      <w:rPr>
        <w:rFonts w:ascii="Times New Roman" w:hAnsi="Times New Roman" w:cs="Times New Roman"/>
        <w:color w:val="000000"/>
        <w:sz w:val="24"/>
        <w:szCs w:val="24"/>
        <w:shd w:val="clear" w:color="auto" w:fill="FFFFFF"/>
        <w:lang w:val="en-US"/>
      </w:rPr>
    </w:pPr>
    <w:r w:rsidRPr="0009293F">
      <w:rPr>
        <w:rFonts w:ascii="Times New Roman" w:hAnsi="Times New Roman" w:cs="Times New Roman"/>
        <w:color w:val="000000"/>
        <w:sz w:val="24"/>
        <w:szCs w:val="24"/>
        <w:shd w:val="clear" w:color="auto" w:fill="FFFFFF"/>
        <w:lang w:val="en-US"/>
      </w:rPr>
      <w:t xml:space="preserve">SCG Decor Public Company Limited </w:t>
    </w:r>
  </w:p>
  <w:p w14:paraId="5E0552AC" w14:textId="68992247" w:rsidR="000120BD" w:rsidRPr="0009293F" w:rsidRDefault="000120BD" w:rsidP="003936E2">
    <w:pPr>
      <w:pStyle w:val="E0"/>
      <w:tabs>
        <w:tab w:val="left" w:pos="6662"/>
      </w:tabs>
      <w:spacing w:line="240" w:lineRule="atLeast"/>
      <w:jc w:val="left"/>
      <w:rPr>
        <w:rFonts w:ascii="Times New Roman" w:hAnsi="Times New Roman" w:cs="Times New Roman"/>
        <w:color w:val="000000"/>
        <w:sz w:val="24"/>
        <w:szCs w:val="24"/>
        <w:shd w:val="clear" w:color="auto" w:fill="FFFFFF"/>
        <w:lang w:val="en-US"/>
      </w:rPr>
    </w:pPr>
    <w:r w:rsidRPr="0009293F">
      <w:rPr>
        <w:rFonts w:ascii="Times New Roman" w:hAnsi="Times New Roman" w:cs="Times New Roman"/>
        <w:color w:val="000000"/>
        <w:sz w:val="24"/>
        <w:szCs w:val="24"/>
        <w:shd w:val="clear" w:color="auto" w:fill="FFFFFF"/>
        <w:lang w:val="en-US"/>
      </w:rPr>
      <w:t>(Formerly</w:t>
    </w:r>
    <w:r w:rsidR="00B37385">
      <w:rPr>
        <w:rFonts w:ascii="Times New Roman" w:hAnsi="Times New Roman" w:cs="Times New Roman"/>
        <w:color w:val="000000"/>
        <w:sz w:val="24"/>
        <w:szCs w:val="24"/>
        <w:shd w:val="clear" w:color="auto" w:fill="FFFFFF"/>
        <w:lang w:val="en-US"/>
      </w:rPr>
      <w:t xml:space="preserve"> </w:t>
    </w:r>
    <w:r w:rsidRPr="0009293F">
      <w:rPr>
        <w:rFonts w:ascii="Times New Roman" w:hAnsi="Times New Roman" w:cs="Times New Roman"/>
        <w:color w:val="000000"/>
        <w:sz w:val="24"/>
        <w:szCs w:val="24"/>
        <w:shd w:val="clear" w:color="auto" w:fill="FFFFFF"/>
        <w:lang w:val="en-US"/>
      </w:rPr>
      <w:t xml:space="preserve">SCG Building Materials </w:t>
    </w:r>
    <w:r w:rsidRPr="0009293F">
      <w:rPr>
        <w:rFonts w:ascii="Times New Roman" w:hAnsi="Times New Roman" w:cs="Times New Roman"/>
        <w:spacing w:val="-4"/>
        <w:sz w:val="24"/>
        <w:szCs w:val="24"/>
        <w:lang w:val="en-US"/>
      </w:rPr>
      <w:t>Company Limited</w:t>
    </w:r>
    <w:r w:rsidRPr="0009293F">
      <w:rPr>
        <w:rFonts w:ascii="Times New Roman" w:hAnsi="Times New Roman" w:cs="Times New Roman"/>
        <w:color w:val="000000"/>
        <w:sz w:val="24"/>
        <w:szCs w:val="24"/>
        <w:shd w:val="clear" w:color="auto" w:fill="FFFFFF"/>
        <w:lang w:val="en-US"/>
      </w:rPr>
      <w:t>)</w:t>
    </w:r>
  </w:p>
  <w:p w14:paraId="7542B7C4" w14:textId="2018446A" w:rsidR="000120BD" w:rsidRDefault="000120BD" w:rsidP="003936E2">
    <w:pPr>
      <w:pStyle w:val="E0"/>
      <w:tabs>
        <w:tab w:val="left" w:pos="6662"/>
      </w:tabs>
      <w:spacing w:line="240" w:lineRule="atLeast"/>
      <w:jc w:val="left"/>
      <w:rPr>
        <w:rFonts w:ascii="Times New Roman" w:hAnsi="Times New Roman" w:cs="Arial"/>
        <w:sz w:val="24"/>
        <w:szCs w:val="24"/>
        <w:lang w:val="en-US"/>
      </w:rPr>
    </w:pPr>
    <w:r w:rsidRPr="004B65A3">
      <w:rPr>
        <w:rFonts w:ascii="Times New Roman" w:hAnsi="Times New Roman" w:cs="Arial"/>
        <w:sz w:val="24"/>
        <w:szCs w:val="24"/>
        <w:lang w:val="en-US"/>
      </w:rPr>
      <w:t>Notes to the financial statements</w:t>
    </w:r>
    <w:r>
      <w:rPr>
        <w:rFonts w:ascii="Times New Roman" w:hAnsi="Times New Roman" w:cs="Arial"/>
        <w:sz w:val="24"/>
        <w:szCs w:val="24"/>
        <w:lang w:val="en-US"/>
      </w:rPr>
      <w:tab/>
    </w:r>
  </w:p>
  <w:p w14:paraId="1B90DF5F" w14:textId="2A509AD3" w:rsidR="000120BD" w:rsidRPr="00F83BB3" w:rsidRDefault="000120BD" w:rsidP="007F4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573480">
      <w:rPr>
        <w:rFonts w:ascii="Times New Roman" w:hAnsi="Times New Roman" w:cs="Arial"/>
        <w:b/>
        <w:bCs/>
        <w:sz w:val="24"/>
        <w:szCs w:val="24"/>
      </w:rPr>
      <w:t xml:space="preserve">For the </w:t>
    </w:r>
    <w:r w:rsidRPr="004E31DF">
      <w:rPr>
        <w:rFonts w:ascii="Times New Roman" w:hAnsi="Times New Roman" w:cs="Arial"/>
        <w:b/>
        <w:bCs/>
        <w:sz w:val="24"/>
        <w:szCs w:val="24"/>
      </w:rPr>
      <w:t>year ended 31 December 2023</w:t>
    </w:r>
  </w:p>
  <w:p w14:paraId="1FD60905" w14:textId="77777777" w:rsidR="000120BD" w:rsidRDefault="000120BD" w:rsidP="00AB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124BF8F" w14:textId="77777777" w:rsidR="000120BD" w:rsidRPr="00EA09E9" w:rsidRDefault="000120BD" w:rsidP="00AB7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F56FBD"/>
    <w:multiLevelType w:val="hybridMultilevel"/>
    <w:tmpl w:val="871CC27E"/>
    <w:lvl w:ilvl="0" w:tplc="B55658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tstatementsub-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0D37F15"/>
    <w:multiLevelType w:val="hybridMultilevel"/>
    <w:tmpl w:val="37D69BB6"/>
    <w:lvl w:ilvl="0" w:tplc="D9226B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637DA4"/>
    <w:multiLevelType w:val="hybridMultilevel"/>
    <w:tmpl w:val="12C678C6"/>
    <w:lvl w:ilvl="0" w:tplc="7C2AC7FC">
      <w:start w:val="1"/>
      <w:numFmt w:val="lowerLetter"/>
      <w:lvlText w:val="(%1)"/>
      <w:lvlJc w:val="left"/>
      <w:pPr>
        <w:ind w:left="922" w:hanging="360"/>
      </w:pPr>
      <w:rPr>
        <w:rFonts w:hint="default"/>
      </w:rPr>
    </w:lvl>
    <w:lvl w:ilvl="1" w:tplc="04090019">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BDB1FC2"/>
    <w:multiLevelType w:val="hybridMultilevel"/>
    <w:tmpl w:val="4ED0ECAE"/>
    <w:lvl w:ilvl="0" w:tplc="4D9023F2">
      <w:start w:val="1"/>
      <w:numFmt w:val="decimal"/>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1D0422"/>
    <w:multiLevelType w:val="hybridMultilevel"/>
    <w:tmpl w:val="E9F87A22"/>
    <w:lvl w:ilvl="0" w:tplc="4C0A756A">
      <w:start w:val="1"/>
      <w:numFmt w:val="decimal"/>
      <w:lvlText w:val="(%1)"/>
      <w:lvlJc w:val="left"/>
      <w:pPr>
        <w:ind w:left="1476" w:hanging="360"/>
      </w:pPr>
      <w:rPr>
        <w:rFonts w:hint="default"/>
      </w:rPr>
    </w:lvl>
    <w:lvl w:ilvl="1" w:tplc="04090019">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3BC03B4"/>
    <w:multiLevelType w:val="hybridMultilevel"/>
    <w:tmpl w:val="86FE270C"/>
    <w:lvl w:ilvl="0" w:tplc="F7A4DF1C">
      <w:start w:val="1"/>
      <w:numFmt w:val="lowerLetter"/>
      <w:lvlText w:val="(%1)"/>
      <w:lvlJc w:val="left"/>
      <w:pPr>
        <w:ind w:left="1440" w:hanging="360"/>
      </w:pPr>
      <w:rPr>
        <w:rFonts w:hint="default"/>
        <w:b w:val="0"/>
        <w:bCs w:val="0"/>
        <w:i w:val="0"/>
        <w:iCs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5F6D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C50044"/>
    <w:multiLevelType w:val="multilevel"/>
    <w:tmpl w:val="584A7BE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2D186B"/>
    <w:multiLevelType w:val="hybridMultilevel"/>
    <w:tmpl w:val="ED0A3D70"/>
    <w:lvl w:ilvl="0" w:tplc="C75CB5C4">
      <w:start w:val="1"/>
      <w:numFmt w:val="decimal"/>
      <w:lvlText w:val="(%1)"/>
      <w:lvlJc w:val="left"/>
      <w:pPr>
        <w:ind w:left="990" w:hanging="360"/>
      </w:pPr>
      <w:rPr>
        <w:rFonts w:ascii="Times New Roman" w:hAnsi="Times New Roman" w:cs="Times New Roman" w:hint="default"/>
        <w:i/>
        <w:iCs/>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3E7B14"/>
    <w:multiLevelType w:val="hybridMultilevel"/>
    <w:tmpl w:val="DAE2C75E"/>
    <w:lvl w:ilvl="0" w:tplc="BC04614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7C3F7B"/>
    <w:multiLevelType w:val="multilevel"/>
    <w:tmpl w:val="579A08A2"/>
    <w:lvl w:ilvl="0">
      <w:start w:val="1"/>
      <w:numFmt w:val="lowerLetter"/>
      <w:pStyle w:val="E9a"/>
      <w:lvlText w:val="(%1)"/>
      <w:lvlJc w:val="left"/>
      <w:pPr>
        <w:ind w:left="1080" w:hanging="533"/>
      </w:pPr>
      <w:rPr>
        <w:rFonts w:hint="default"/>
        <w:i w:val="0"/>
        <w:i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31F51C0"/>
    <w:multiLevelType w:val="hybridMultilevel"/>
    <w:tmpl w:val="5D526BC0"/>
    <w:lvl w:ilvl="0" w:tplc="3278A876">
      <w:start w:val="1"/>
      <w:numFmt w:val="lowerLetter"/>
      <w:lvlText w:val="(%1)"/>
      <w:lvlJc w:val="left"/>
      <w:pPr>
        <w:ind w:left="72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344733"/>
    <w:multiLevelType w:val="hybridMultilevel"/>
    <w:tmpl w:val="559C9C2A"/>
    <w:lvl w:ilvl="0" w:tplc="34EA66D0">
      <w:start w:val="1"/>
      <w:numFmt w:val="decimal"/>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9E6682"/>
    <w:multiLevelType w:val="hybridMultilevel"/>
    <w:tmpl w:val="9EFE213E"/>
    <w:lvl w:ilvl="0" w:tplc="1398041A">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C86680"/>
    <w:multiLevelType w:val="multilevel"/>
    <w:tmpl w:val="0CE89DA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765C6932"/>
    <w:multiLevelType w:val="hybridMultilevel"/>
    <w:tmpl w:val="5172EF54"/>
    <w:lvl w:ilvl="0" w:tplc="3542A7D0">
      <w:start w:val="1"/>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4" w15:restartNumberingAfterBreak="0">
    <w:nsid w:val="79DE1A13"/>
    <w:multiLevelType w:val="hybridMultilevel"/>
    <w:tmpl w:val="139482E0"/>
    <w:lvl w:ilvl="0" w:tplc="D5C805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333116"/>
    <w:multiLevelType w:val="multilevel"/>
    <w:tmpl w:val="C17C50EE"/>
    <w:lvl w:ilvl="0">
      <w:start w:val="2"/>
      <w:numFmt w:val="decimal"/>
      <w:pStyle w:val="E5Head1"/>
      <w:lvlText w:val="%1"/>
      <w:lvlJc w:val="left"/>
      <w:pPr>
        <w:ind w:left="637" w:hanging="547"/>
      </w:pPr>
      <w:rPr>
        <w:rFonts w:hint="default"/>
        <w:b/>
        <w:bCs/>
        <w:color w:val="auto"/>
      </w:rPr>
    </w:lvl>
    <w:lvl w:ilvl="1">
      <w:start w:val="1"/>
      <w:numFmt w:val="none"/>
      <w:pStyle w:val="E6Head2"/>
      <w:lvlText w:val="(h)"/>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5"/>
  </w:num>
  <w:num w:numId="13">
    <w:abstractNumId w:val="30"/>
  </w:num>
  <w:num w:numId="14">
    <w:abstractNumId w:val="18"/>
  </w:num>
  <w:num w:numId="15">
    <w:abstractNumId w:val="25"/>
  </w:num>
  <w:num w:numId="16">
    <w:abstractNumId w:val="11"/>
  </w:num>
  <w:num w:numId="17">
    <w:abstractNumId w:val="26"/>
  </w:num>
  <w:num w:numId="18">
    <w:abstractNumId w:val="35"/>
  </w:num>
  <w:num w:numId="19">
    <w:abstractNumId w:val="12"/>
  </w:num>
  <w:num w:numId="20">
    <w:abstractNumId w:val="28"/>
  </w:num>
  <w:num w:numId="21">
    <w:abstractNumId w:val="20"/>
  </w:num>
  <w:num w:numId="22">
    <w:abstractNumId w:val="27"/>
  </w:num>
  <w:num w:numId="23">
    <w:abstractNumId w:val="32"/>
  </w:num>
  <w:num w:numId="24">
    <w:abstractNumId w:val="16"/>
  </w:num>
  <w:num w:numId="25">
    <w:abstractNumId w:val="24"/>
  </w:num>
  <w:num w:numId="26">
    <w:abstractNumId w:val="29"/>
  </w:num>
  <w:num w:numId="27">
    <w:abstractNumId w:val="31"/>
  </w:num>
  <w:num w:numId="28">
    <w:abstractNumId w:val="35"/>
  </w:num>
  <w:num w:numId="29">
    <w:abstractNumId w:val="35"/>
  </w:num>
  <w:num w:numId="30">
    <w:abstractNumId w:val="22"/>
  </w:num>
  <w:num w:numId="31">
    <w:abstractNumId w:val="34"/>
  </w:num>
  <w:num w:numId="32">
    <w:abstractNumId w:val="3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4"/>
  </w:num>
  <w:num w:numId="35">
    <w:abstractNumId w:val="17"/>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1"/>
  </w:num>
  <w:num w:numId="41">
    <w:abstractNumId w:val="33"/>
  </w:num>
  <w:num w:numId="42">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68E"/>
    <w:rsid w:val="00000181"/>
    <w:rsid w:val="00002D88"/>
    <w:rsid w:val="000038A6"/>
    <w:rsid w:val="00003ACD"/>
    <w:rsid w:val="000040CD"/>
    <w:rsid w:val="0000421F"/>
    <w:rsid w:val="000054F5"/>
    <w:rsid w:val="000058B6"/>
    <w:rsid w:val="000060AF"/>
    <w:rsid w:val="00006218"/>
    <w:rsid w:val="00007158"/>
    <w:rsid w:val="000109DD"/>
    <w:rsid w:val="00010A54"/>
    <w:rsid w:val="00010BB7"/>
    <w:rsid w:val="0001110E"/>
    <w:rsid w:val="00011305"/>
    <w:rsid w:val="000113F1"/>
    <w:rsid w:val="000120BD"/>
    <w:rsid w:val="00012FA5"/>
    <w:rsid w:val="00013966"/>
    <w:rsid w:val="00013999"/>
    <w:rsid w:val="00014109"/>
    <w:rsid w:val="00014D17"/>
    <w:rsid w:val="000152E5"/>
    <w:rsid w:val="00015994"/>
    <w:rsid w:val="00016188"/>
    <w:rsid w:val="00016461"/>
    <w:rsid w:val="000200CC"/>
    <w:rsid w:val="000209C9"/>
    <w:rsid w:val="00022B62"/>
    <w:rsid w:val="000237AE"/>
    <w:rsid w:val="00023A58"/>
    <w:rsid w:val="00023FAC"/>
    <w:rsid w:val="000241FA"/>
    <w:rsid w:val="00024EB0"/>
    <w:rsid w:val="000256EB"/>
    <w:rsid w:val="00025E52"/>
    <w:rsid w:val="000268DD"/>
    <w:rsid w:val="00027CBA"/>
    <w:rsid w:val="0003078E"/>
    <w:rsid w:val="00030E81"/>
    <w:rsid w:val="000318E1"/>
    <w:rsid w:val="00031940"/>
    <w:rsid w:val="000335D2"/>
    <w:rsid w:val="00033B39"/>
    <w:rsid w:val="0003417B"/>
    <w:rsid w:val="000348E5"/>
    <w:rsid w:val="00035281"/>
    <w:rsid w:val="00035AE4"/>
    <w:rsid w:val="00035D39"/>
    <w:rsid w:val="000375FC"/>
    <w:rsid w:val="00037AEC"/>
    <w:rsid w:val="00040049"/>
    <w:rsid w:val="00041255"/>
    <w:rsid w:val="0004177D"/>
    <w:rsid w:val="00042063"/>
    <w:rsid w:val="0004268B"/>
    <w:rsid w:val="00043057"/>
    <w:rsid w:val="00043512"/>
    <w:rsid w:val="0004374E"/>
    <w:rsid w:val="00044159"/>
    <w:rsid w:val="0004491B"/>
    <w:rsid w:val="00044BE3"/>
    <w:rsid w:val="0004531C"/>
    <w:rsid w:val="00046166"/>
    <w:rsid w:val="0004653B"/>
    <w:rsid w:val="00046D16"/>
    <w:rsid w:val="00047367"/>
    <w:rsid w:val="00047870"/>
    <w:rsid w:val="000514C0"/>
    <w:rsid w:val="00051A01"/>
    <w:rsid w:val="00051DDA"/>
    <w:rsid w:val="000520EF"/>
    <w:rsid w:val="0005271F"/>
    <w:rsid w:val="00052832"/>
    <w:rsid w:val="00053312"/>
    <w:rsid w:val="00053960"/>
    <w:rsid w:val="00054E14"/>
    <w:rsid w:val="00055416"/>
    <w:rsid w:val="000555C9"/>
    <w:rsid w:val="000613EC"/>
    <w:rsid w:val="000615AB"/>
    <w:rsid w:val="00061817"/>
    <w:rsid w:val="000618DB"/>
    <w:rsid w:val="00061E56"/>
    <w:rsid w:val="00064390"/>
    <w:rsid w:val="00065310"/>
    <w:rsid w:val="000655D1"/>
    <w:rsid w:val="000661B6"/>
    <w:rsid w:val="00066373"/>
    <w:rsid w:val="00066498"/>
    <w:rsid w:val="000667C7"/>
    <w:rsid w:val="00066C7C"/>
    <w:rsid w:val="00067345"/>
    <w:rsid w:val="00067898"/>
    <w:rsid w:val="00067C27"/>
    <w:rsid w:val="00067DD7"/>
    <w:rsid w:val="00070795"/>
    <w:rsid w:val="00070C71"/>
    <w:rsid w:val="000713B0"/>
    <w:rsid w:val="00071BEE"/>
    <w:rsid w:val="00071E04"/>
    <w:rsid w:val="00072267"/>
    <w:rsid w:val="00072500"/>
    <w:rsid w:val="00072790"/>
    <w:rsid w:val="00072901"/>
    <w:rsid w:val="00072C98"/>
    <w:rsid w:val="00072F41"/>
    <w:rsid w:val="000735F1"/>
    <w:rsid w:val="00074030"/>
    <w:rsid w:val="00074313"/>
    <w:rsid w:val="00074838"/>
    <w:rsid w:val="00074C3F"/>
    <w:rsid w:val="000752A8"/>
    <w:rsid w:val="00075703"/>
    <w:rsid w:val="00076EB3"/>
    <w:rsid w:val="00076F23"/>
    <w:rsid w:val="000775FB"/>
    <w:rsid w:val="00077C5A"/>
    <w:rsid w:val="000801FD"/>
    <w:rsid w:val="000805B5"/>
    <w:rsid w:val="00080817"/>
    <w:rsid w:val="00082080"/>
    <w:rsid w:val="000821F8"/>
    <w:rsid w:val="000827B9"/>
    <w:rsid w:val="00082F41"/>
    <w:rsid w:val="0008369B"/>
    <w:rsid w:val="00083FA4"/>
    <w:rsid w:val="00084D41"/>
    <w:rsid w:val="00084E56"/>
    <w:rsid w:val="0008501E"/>
    <w:rsid w:val="00085458"/>
    <w:rsid w:val="00085A1E"/>
    <w:rsid w:val="00085B09"/>
    <w:rsid w:val="00085BCD"/>
    <w:rsid w:val="0008601F"/>
    <w:rsid w:val="00086BCF"/>
    <w:rsid w:val="000878C6"/>
    <w:rsid w:val="00087DD6"/>
    <w:rsid w:val="00087ECB"/>
    <w:rsid w:val="0009061E"/>
    <w:rsid w:val="000908D7"/>
    <w:rsid w:val="00091002"/>
    <w:rsid w:val="00091EC5"/>
    <w:rsid w:val="00092228"/>
    <w:rsid w:val="000923A7"/>
    <w:rsid w:val="0009293F"/>
    <w:rsid w:val="00093420"/>
    <w:rsid w:val="00093EAA"/>
    <w:rsid w:val="00094667"/>
    <w:rsid w:val="00094D01"/>
    <w:rsid w:val="0009518B"/>
    <w:rsid w:val="00095383"/>
    <w:rsid w:val="0009539B"/>
    <w:rsid w:val="000955EA"/>
    <w:rsid w:val="00095626"/>
    <w:rsid w:val="00095FD5"/>
    <w:rsid w:val="00096A8D"/>
    <w:rsid w:val="0009731D"/>
    <w:rsid w:val="00097760"/>
    <w:rsid w:val="00097A67"/>
    <w:rsid w:val="000A058E"/>
    <w:rsid w:val="000A1984"/>
    <w:rsid w:val="000A21C4"/>
    <w:rsid w:val="000A234A"/>
    <w:rsid w:val="000A2CF3"/>
    <w:rsid w:val="000A30E7"/>
    <w:rsid w:val="000A50C5"/>
    <w:rsid w:val="000A5271"/>
    <w:rsid w:val="000A5456"/>
    <w:rsid w:val="000A548F"/>
    <w:rsid w:val="000A5B88"/>
    <w:rsid w:val="000A5BBC"/>
    <w:rsid w:val="000A5E04"/>
    <w:rsid w:val="000A74AB"/>
    <w:rsid w:val="000A7B9D"/>
    <w:rsid w:val="000B0116"/>
    <w:rsid w:val="000B0A60"/>
    <w:rsid w:val="000B0B95"/>
    <w:rsid w:val="000B0E18"/>
    <w:rsid w:val="000B1105"/>
    <w:rsid w:val="000B13AB"/>
    <w:rsid w:val="000B17E2"/>
    <w:rsid w:val="000B1C2F"/>
    <w:rsid w:val="000B2232"/>
    <w:rsid w:val="000B25BC"/>
    <w:rsid w:val="000B2D07"/>
    <w:rsid w:val="000B3052"/>
    <w:rsid w:val="000B33E6"/>
    <w:rsid w:val="000B406A"/>
    <w:rsid w:val="000B438E"/>
    <w:rsid w:val="000B5BE1"/>
    <w:rsid w:val="000B5D63"/>
    <w:rsid w:val="000B7CC7"/>
    <w:rsid w:val="000C02DD"/>
    <w:rsid w:val="000C03DC"/>
    <w:rsid w:val="000C1339"/>
    <w:rsid w:val="000C16DF"/>
    <w:rsid w:val="000C2E9E"/>
    <w:rsid w:val="000C361C"/>
    <w:rsid w:val="000C41AC"/>
    <w:rsid w:val="000C4EA6"/>
    <w:rsid w:val="000C52F8"/>
    <w:rsid w:val="000C6113"/>
    <w:rsid w:val="000C6DC6"/>
    <w:rsid w:val="000C7641"/>
    <w:rsid w:val="000D0EE7"/>
    <w:rsid w:val="000D1C06"/>
    <w:rsid w:val="000D23CD"/>
    <w:rsid w:val="000D29D1"/>
    <w:rsid w:val="000D33AA"/>
    <w:rsid w:val="000D348D"/>
    <w:rsid w:val="000D34AA"/>
    <w:rsid w:val="000D35A9"/>
    <w:rsid w:val="000D4200"/>
    <w:rsid w:val="000D435E"/>
    <w:rsid w:val="000D49DB"/>
    <w:rsid w:val="000D52EE"/>
    <w:rsid w:val="000D539A"/>
    <w:rsid w:val="000D5646"/>
    <w:rsid w:val="000D5742"/>
    <w:rsid w:val="000D77AD"/>
    <w:rsid w:val="000E0068"/>
    <w:rsid w:val="000E0B46"/>
    <w:rsid w:val="000E11AD"/>
    <w:rsid w:val="000E1869"/>
    <w:rsid w:val="000E222C"/>
    <w:rsid w:val="000E25D2"/>
    <w:rsid w:val="000E2F15"/>
    <w:rsid w:val="000E2FB4"/>
    <w:rsid w:val="000E3A3F"/>
    <w:rsid w:val="000E4276"/>
    <w:rsid w:val="000E45CE"/>
    <w:rsid w:val="000E4827"/>
    <w:rsid w:val="000E4F59"/>
    <w:rsid w:val="000E5333"/>
    <w:rsid w:val="000E5753"/>
    <w:rsid w:val="000E5AB1"/>
    <w:rsid w:val="000E5DD5"/>
    <w:rsid w:val="000E72EE"/>
    <w:rsid w:val="000E75A7"/>
    <w:rsid w:val="000F0ABB"/>
    <w:rsid w:val="000F0DD1"/>
    <w:rsid w:val="000F147E"/>
    <w:rsid w:val="000F14EB"/>
    <w:rsid w:val="000F1D33"/>
    <w:rsid w:val="000F2058"/>
    <w:rsid w:val="000F2E4A"/>
    <w:rsid w:val="000F3593"/>
    <w:rsid w:val="000F491F"/>
    <w:rsid w:val="000F4C8D"/>
    <w:rsid w:val="000F5C93"/>
    <w:rsid w:val="000F5D73"/>
    <w:rsid w:val="000F612E"/>
    <w:rsid w:val="000F6A71"/>
    <w:rsid w:val="000F6CC0"/>
    <w:rsid w:val="000F6DCF"/>
    <w:rsid w:val="000F74C0"/>
    <w:rsid w:val="000F7AB9"/>
    <w:rsid w:val="001002C8"/>
    <w:rsid w:val="00100C86"/>
    <w:rsid w:val="00101013"/>
    <w:rsid w:val="001010AB"/>
    <w:rsid w:val="00101169"/>
    <w:rsid w:val="00101894"/>
    <w:rsid w:val="001023D8"/>
    <w:rsid w:val="001024FE"/>
    <w:rsid w:val="00102EE3"/>
    <w:rsid w:val="001031E0"/>
    <w:rsid w:val="00103EAE"/>
    <w:rsid w:val="0010431F"/>
    <w:rsid w:val="00104C9B"/>
    <w:rsid w:val="00105146"/>
    <w:rsid w:val="00105382"/>
    <w:rsid w:val="00105417"/>
    <w:rsid w:val="00105692"/>
    <w:rsid w:val="00105871"/>
    <w:rsid w:val="001060FA"/>
    <w:rsid w:val="00106477"/>
    <w:rsid w:val="00106860"/>
    <w:rsid w:val="00106874"/>
    <w:rsid w:val="00106F75"/>
    <w:rsid w:val="00107B7E"/>
    <w:rsid w:val="00110081"/>
    <w:rsid w:val="001103A1"/>
    <w:rsid w:val="001106A3"/>
    <w:rsid w:val="001108D8"/>
    <w:rsid w:val="00110DF1"/>
    <w:rsid w:val="00111792"/>
    <w:rsid w:val="00113B5B"/>
    <w:rsid w:val="00113D08"/>
    <w:rsid w:val="0011405E"/>
    <w:rsid w:val="00114472"/>
    <w:rsid w:val="00114696"/>
    <w:rsid w:val="001147AE"/>
    <w:rsid w:val="00114969"/>
    <w:rsid w:val="00114C29"/>
    <w:rsid w:val="00114CFC"/>
    <w:rsid w:val="0011533A"/>
    <w:rsid w:val="00115455"/>
    <w:rsid w:val="001158F0"/>
    <w:rsid w:val="00116F5C"/>
    <w:rsid w:val="0012040F"/>
    <w:rsid w:val="001205B2"/>
    <w:rsid w:val="00120A93"/>
    <w:rsid w:val="00121062"/>
    <w:rsid w:val="001211D7"/>
    <w:rsid w:val="00121492"/>
    <w:rsid w:val="0012246D"/>
    <w:rsid w:val="0012361C"/>
    <w:rsid w:val="001242FB"/>
    <w:rsid w:val="001246B8"/>
    <w:rsid w:val="00124BE8"/>
    <w:rsid w:val="00125F1E"/>
    <w:rsid w:val="0012667E"/>
    <w:rsid w:val="001276DA"/>
    <w:rsid w:val="00127C36"/>
    <w:rsid w:val="001303A1"/>
    <w:rsid w:val="0013082B"/>
    <w:rsid w:val="00130D1A"/>
    <w:rsid w:val="00133139"/>
    <w:rsid w:val="0013341E"/>
    <w:rsid w:val="00133851"/>
    <w:rsid w:val="00133A13"/>
    <w:rsid w:val="001341EC"/>
    <w:rsid w:val="001343B9"/>
    <w:rsid w:val="00134B0C"/>
    <w:rsid w:val="00135E5D"/>
    <w:rsid w:val="00140414"/>
    <w:rsid w:val="00141F87"/>
    <w:rsid w:val="00141FCC"/>
    <w:rsid w:val="00142526"/>
    <w:rsid w:val="00142552"/>
    <w:rsid w:val="001427B4"/>
    <w:rsid w:val="00142CB3"/>
    <w:rsid w:val="0014354F"/>
    <w:rsid w:val="00144285"/>
    <w:rsid w:val="0014443B"/>
    <w:rsid w:val="0014477A"/>
    <w:rsid w:val="00144DE3"/>
    <w:rsid w:val="00145ECC"/>
    <w:rsid w:val="001468C9"/>
    <w:rsid w:val="001477E1"/>
    <w:rsid w:val="00150180"/>
    <w:rsid w:val="0015027C"/>
    <w:rsid w:val="00150456"/>
    <w:rsid w:val="00150B68"/>
    <w:rsid w:val="00150D8E"/>
    <w:rsid w:val="00151606"/>
    <w:rsid w:val="00151C31"/>
    <w:rsid w:val="00152E5A"/>
    <w:rsid w:val="00152FC3"/>
    <w:rsid w:val="00153A67"/>
    <w:rsid w:val="00153D5E"/>
    <w:rsid w:val="00153FBD"/>
    <w:rsid w:val="00154C50"/>
    <w:rsid w:val="00155C65"/>
    <w:rsid w:val="00155CE1"/>
    <w:rsid w:val="00156524"/>
    <w:rsid w:val="00156F3B"/>
    <w:rsid w:val="00157641"/>
    <w:rsid w:val="00157C3E"/>
    <w:rsid w:val="00157E86"/>
    <w:rsid w:val="0016003A"/>
    <w:rsid w:val="00160161"/>
    <w:rsid w:val="001604C7"/>
    <w:rsid w:val="0016071E"/>
    <w:rsid w:val="00160C9A"/>
    <w:rsid w:val="001621F3"/>
    <w:rsid w:val="0016372D"/>
    <w:rsid w:val="001640E9"/>
    <w:rsid w:val="0016464E"/>
    <w:rsid w:val="00170441"/>
    <w:rsid w:val="00171332"/>
    <w:rsid w:val="00171562"/>
    <w:rsid w:val="00171845"/>
    <w:rsid w:val="00172A76"/>
    <w:rsid w:val="00174129"/>
    <w:rsid w:val="00174591"/>
    <w:rsid w:val="00174CA4"/>
    <w:rsid w:val="00174F95"/>
    <w:rsid w:val="00175BF1"/>
    <w:rsid w:val="00175FC0"/>
    <w:rsid w:val="0017674B"/>
    <w:rsid w:val="00176957"/>
    <w:rsid w:val="00176B69"/>
    <w:rsid w:val="00177278"/>
    <w:rsid w:val="00177633"/>
    <w:rsid w:val="0018136B"/>
    <w:rsid w:val="00181BFD"/>
    <w:rsid w:val="00182340"/>
    <w:rsid w:val="001824FC"/>
    <w:rsid w:val="001827D5"/>
    <w:rsid w:val="00182848"/>
    <w:rsid w:val="001829A6"/>
    <w:rsid w:val="00182A85"/>
    <w:rsid w:val="00182AD2"/>
    <w:rsid w:val="00183306"/>
    <w:rsid w:val="00183D32"/>
    <w:rsid w:val="00184220"/>
    <w:rsid w:val="001846FB"/>
    <w:rsid w:val="00184723"/>
    <w:rsid w:val="00184C31"/>
    <w:rsid w:val="00184D9D"/>
    <w:rsid w:val="00184F83"/>
    <w:rsid w:val="00185FE6"/>
    <w:rsid w:val="0018632F"/>
    <w:rsid w:val="0018654C"/>
    <w:rsid w:val="00186611"/>
    <w:rsid w:val="00186B8A"/>
    <w:rsid w:val="0018765F"/>
    <w:rsid w:val="001879DF"/>
    <w:rsid w:val="00190750"/>
    <w:rsid w:val="0019087D"/>
    <w:rsid w:val="00190BCF"/>
    <w:rsid w:val="0019165C"/>
    <w:rsid w:val="00191E86"/>
    <w:rsid w:val="00192094"/>
    <w:rsid w:val="001934F9"/>
    <w:rsid w:val="00193A3F"/>
    <w:rsid w:val="00196132"/>
    <w:rsid w:val="001966B8"/>
    <w:rsid w:val="0019793B"/>
    <w:rsid w:val="00197D4D"/>
    <w:rsid w:val="001A0A59"/>
    <w:rsid w:val="001A1ADC"/>
    <w:rsid w:val="001A1B78"/>
    <w:rsid w:val="001A1DB5"/>
    <w:rsid w:val="001A2AD8"/>
    <w:rsid w:val="001A2ADF"/>
    <w:rsid w:val="001A2BB6"/>
    <w:rsid w:val="001A3014"/>
    <w:rsid w:val="001A36E3"/>
    <w:rsid w:val="001A3A9E"/>
    <w:rsid w:val="001A3CF4"/>
    <w:rsid w:val="001A4915"/>
    <w:rsid w:val="001A493F"/>
    <w:rsid w:val="001A4CCF"/>
    <w:rsid w:val="001A4F88"/>
    <w:rsid w:val="001A58B3"/>
    <w:rsid w:val="001A69EC"/>
    <w:rsid w:val="001A6FA0"/>
    <w:rsid w:val="001A73A0"/>
    <w:rsid w:val="001A73B2"/>
    <w:rsid w:val="001A7CD1"/>
    <w:rsid w:val="001B0BD4"/>
    <w:rsid w:val="001B106A"/>
    <w:rsid w:val="001B1A5C"/>
    <w:rsid w:val="001B1E1C"/>
    <w:rsid w:val="001B2CD5"/>
    <w:rsid w:val="001B2FB3"/>
    <w:rsid w:val="001B3995"/>
    <w:rsid w:val="001B3AF6"/>
    <w:rsid w:val="001B4A53"/>
    <w:rsid w:val="001B4AD8"/>
    <w:rsid w:val="001B4AFF"/>
    <w:rsid w:val="001B4D1F"/>
    <w:rsid w:val="001B56B1"/>
    <w:rsid w:val="001B58D2"/>
    <w:rsid w:val="001B6897"/>
    <w:rsid w:val="001B6C51"/>
    <w:rsid w:val="001B7789"/>
    <w:rsid w:val="001B77C6"/>
    <w:rsid w:val="001C0696"/>
    <w:rsid w:val="001C1C1A"/>
    <w:rsid w:val="001C23F1"/>
    <w:rsid w:val="001C2506"/>
    <w:rsid w:val="001C38FE"/>
    <w:rsid w:val="001C3E46"/>
    <w:rsid w:val="001C447A"/>
    <w:rsid w:val="001C4DC9"/>
    <w:rsid w:val="001C4F9C"/>
    <w:rsid w:val="001C5E8E"/>
    <w:rsid w:val="001C6F4F"/>
    <w:rsid w:val="001C77A4"/>
    <w:rsid w:val="001C77AE"/>
    <w:rsid w:val="001C7D32"/>
    <w:rsid w:val="001D0B93"/>
    <w:rsid w:val="001D0D1D"/>
    <w:rsid w:val="001D0F97"/>
    <w:rsid w:val="001D119C"/>
    <w:rsid w:val="001D1B50"/>
    <w:rsid w:val="001D2168"/>
    <w:rsid w:val="001D2188"/>
    <w:rsid w:val="001D2A81"/>
    <w:rsid w:val="001D321F"/>
    <w:rsid w:val="001D3A9D"/>
    <w:rsid w:val="001D3EFE"/>
    <w:rsid w:val="001D4901"/>
    <w:rsid w:val="001D4CF2"/>
    <w:rsid w:val="001D5063"/>
    <w:rsid w:val="001D58D4"/>
    <w:rsid w:val="001D5C0F"/>
    <w:rsid w:val="001D5C98"/>
    <w:rsid w:val="001D616D"/>
    <w:rsid w:val="001D648E"/>
    <w:rsid w:val="001D6E82"/>
    <w:rsid w:val="001D78A9"/>
    <w:rsid w:val="001E0384"/>
    <w:rsid w:val="001E1257"/>
    <w:rsid w:val="001E2547"/>
    <w:rsid w:val="001E35D6"/>
    <w:rsid w:val="001E4113"/>
    <w:rsid w:val="001E6202"/>
    <w:rsid w:val="001E6B3B"/>
    <w:rsid w:val="001E734D"/>
    <w:rsid w:val="001F0010"/>
    <w:rsid w:val="001F016F"/>
    <w:rsid w:val="001F0578"/>
    <w:rsid w:val="001F11B8"/>
    <w:rsid w:val="001F16B8"/>
    <w:rsid w:val="001F288F"/>
    <w:rsid w:val="001F2DAF"/>
    <w:rsid w:val="001F3B07"/>
    <w:rsid w:val="001F3BAF"/>
    <w:rsid w:val="001F3BE4"/>
    <w:rsid w:val="001F44E0"/>
    <w:rsid w:val="001F46D3"/>
    <w:rsid w:val="001F4C2D"/>
    <w:rsid w:val="001F520B"/>
    <w:rsid w:val="001F5D08"/>
    <w:rsid w:val="001F5E40"/>
    <w:rsid w:val="001F6D98"/>
    <w:rsid w:val="00200A3B"/>
    <w:rsid w:val="002010A7"/>
    <w:rsid w:val="00201188"/>
    <w:rsid w:val="00201AB2"/>
    <w:rsid w:val="00201CAE"/>
    <w:rsid w:val="00201E61"/>
    <w:rsid w:val="002020EC"/>
    <w:rsid w:val="0020273D"/>
    <w:rsid w:val="00202DE1"/>
    <w:rsid w:val="00202E46"/>
    <w:rsid w:val="00203E21"/>
    <w:rsid w:val="002046B2"/>
    <w:rsid w:val="00204CC8"/>
    <w:rsid w:val="002052B7"/>
    <w:rsid w:val="00205463"/>
    <w:rsid w:val="00205494"/>
    <w:rsid w:val="00206054"/>
    <w:rsid w:val="002066E6"/>
    <w:rsid w:val="00207174"/>
    <w:rsid w:val="00207C91"/>
    <w:rsid w:val="00210164"/>
    <w:rsid w:val="002101A9"/>
    <w:rsid w:val="002113AE"/>
    <w:rsid w:val="00212767"/>
    <w:rsid w:val="00212922"/>
    <w:rsid w:val="00212B74"/>
    <w:rsid w:val="00213ABC"/>
    <w:rsid w:val="00214929"/>
    <w:rsid w:val="002150B5"/>
    <w:rsid w:val="0021540E"/>
    <w:rsid w:val="002155C9"/>
    <w:rsid w:val="002155E2"/>
    <w:rsid w:val="00215995"/>
    <w:rsid w:val="00215BE3"/>
    <w:rsid w:val="00217D18"/>
    <w:rsid w:val="00220299"/>
    <w:rsid w:val="002203A1"/>
    <w:rsid w:val="002216EB"/>
    <w:rsid w:val="00222AC0"/>
    <w:rsid w:val="00223831"/>
    <w:rsid w:val="00224754"/>
    <w:rsid w:val="00224F6A"/>
    <w:rsid w:val="0022525C"/>
    <w:rsid w:val="00225C91"/>
    <w:rsid w:val="00226DA4"/>
    <w:rsid w:val="00226F1D"/>
    <w:rsid w:val="002279C2"/>
    <w:rsid w:val="002300F8"/>
    <w:rsid w:val="00230184"/>
    <w:rsid w:val="002305E2"/>
    <w:rsid w:val="002318BF"/>
    <w:rsid w:val="002330C7"/>
    <w:rsid w:val="00233B42"/>
    <w:rsid w:val="00234574"/>
    <w:rsid w:val="002350ED"/>
    <w:rsid w:val="002358F5"/>
    <w:rsid w:val="00235D05"/>
    <w:rsid w:val="0023620A"/>
    <w:rsid w:val="00236D37"/>
    <w:rsid w:val="00236D64"/>
    <w:rsid w:val="002373D3"/>
    <w:rsid w:val="0023780A"/>
    <w:rsid w:val="002412A0"/>
    <w:rsid w:val="002420B7"/>
    <w:rsid w:val="00242309"/>
    <w:rsid w:val="00243482"/>
    <w:rsid w:val="0024359A"/>
    <w:rsid w:val="00243864"/>
    <w:rsid w:val="0024444B"/>
    <w:rsid w:val="002444B0"/>
    <w:rsid w:val="00244C92"/>
    <w:rsid w:val="0024534A"/>
    <w:rsid w:val="00246537"/>
    <w:rsid w:val="00246B4B"/>
    <w:rsid w:val="00246D03"/>
    <w:rsid w:val="0024767A"/>
    <w:rsid w:val="00247CE8"/>
    <w:rsid w:val="00250064"/>
    <w:rsid w:val="002506AB"/>
    <w:rsid w:val="00250854"/>
    <w:rsid w:val="00251597"/>
    <w:rsid w:val="002525CA"/>
    <w:rsid w:val="00252B86"/>
    <w:rsid w:val="00252C0A"/>
    <w:rsid w:val="002543AC"/>
    <w:rsid w:val="002546AC"/>
    <w:rsid w:val="00254EE7"/>
    <w:rsid w:val="002550CF"/>
    <w:rsid w:val="002556A3"/>
    <w:rsid w:val="00255D1B"/>
    <w:rsid w:val="002574A3"/>
    <w:rsid w:val="0025777C"/>
    <w:rsid w:val="0025798E"/>
    <w:rsid w:val="00257B65"/>
    <w:rsid w:val="00260276"/>
    <w:rsid w:val="0026061F"/>
    <w:rsid w:val="002617E9"/>
    <w:rsid w:val="00261E2C"/>
    <w:rsid w:val="00261FCB"/>
    <w:rsid w:val="00261FCF"/>
    <w:rsid w:val="00262259"/>
    <w:rsid w:val="00262378"/>
    <w:rsid w:val="00263BA2"/>
    <w:rsid w:val="002645F5"/>
    <w:rsid w:val="00264A83"/>
    <w:rsid w:val="00264D9C"/>
    <w:rsid w:val="00264E58"/>
    <w:rsid w:val="00264FFE"/>
    <w:rsid w:val="002653DA"/>
    <w:rsid w:val="00266310"/>
    <w:rsid w:val="00267114"/>
    <w:rsid w:val="00267E2C"/>
    <w:rsid w:val="00267E65"/>
    <w:rsid w:val="002704CB"/>
    <w:rsid w:val="00270DB9"/>
    <w:rsid w:val="00271412"/>
    <w:rsid w:val="00271449"/>
    <w:rsid w:val="002715EE"/>
    <w:rsid w:val="002719BF"/>
    <w:rsid w:val="002729F8"/>
    <w:rsid w:val="0027354B"/>
    <w:rsid w:val="00274C68"/>
    <w:rsid w:val="00275ED8"/>
    <w:rsid w:val="00275F3F"/>
    <w:rsid w:val="0027660D"/>
    <w:rsid w:val="00276AAA"/>
    <w:rsid w:val="00277AFD"/>
    <w:rsid w:val="00280272"/>
    <w:rsid w:val="002802A1"/>
    <w:rsid w:val="002808EE"/>
    <w:rsid w:val="00280B41"/>
    <w:rsid w:val="00280CF6"/>
    <w:rsid w:val="002812C0"/>
    <w:rsid w:val="002812E8"/>
    <w:rsid w:val="00282FF9"/>
    <w:rsid w:val="002835E8"/>
    <w:rsid w:val="0028361D"/>
    <w:rsid w:val="00283D63"/>
    <w:rsid w:val="00284AAD"/>
    <w:rsid w:val="00284BF4"/>
    <w:rsid w:val="00285878"/>
    <w:rsid w:val="00285D93"/>
    <w:rsid w:val="00285F38"/>
    <w:rsid w:val="00286F97"/>
    <w:rsid w:val="00287952"/>
    <w:rsid w:val="002879C4"/>
    <w:rsid w:val="002913B9"/>
    <w:rsid w:val="00292810"/>
    <w:rsid w:val="00292857"/>
    <w:rsid w:val="00292F06"/>
    <w:rsid w:val="00292F13"/>
    <w:rsid w:val="00293190"/>
    <w:rsid w:val="002931EF"/>
    <w:rsid w:val="002932EB"/>
    <w:rsid w:val="00293937"/>
    <w:rsid w:val="0029417E"/>
    <w:rsid w:val="002947A4"/>
    <w:rsid w:val="0029480D"/>
    <w:rsid w:val="00295E0B"/>
    <w:rsid w:val="0029655E"/>
    <w:rsid w:val="00296875"/>
    <w:rsid w:val="00296CE6"/>
    <w:rsid w:val="00296DB8"/>
    <w:rsid w:val="00297374"/>
    <w:rsid w:val="002976F1"/>
    <w:rsid w:val="00297CB6"/>
    <w:rsid w:val="002A000D"/>
    <w:rsid w:val="002A0CEA"/>
    <w:rsid w:val="002A1337"/>
    <w:rsid w:val="002A14C4"/>
    <w:rsid w:val="002A18B2"/>
    <w:rsid w:val="002A1B4B"/>
    <w:rsid w:val="002A2A5E"/>
    <w:rsid w:val="002A2DC6"/>
    <w:rsid w:val="002A37C8"/>
    <w:rsid w:val="002A53F5"/>
    <w:rsid w:val="002A5914"/>
    <w:rsid w:val="002A7217"/>
    <w:rsid w:val="002A7624"/>
    <w:rsid w:val="002A7BA0"/>
    <w:rsid w:val="002B0336"/>
    <w:rsid w:val="002B2C59"/>
    <w:rsid w:val="002B30CF"/>
    <w:rsid w:val="002B377A"/>
    <w:rsid w:val="002B3D14"/>
    <w:rsid w:val="002B4402"/>
    <w:rsid w:val="002B4842"/>
    <w:rsid w:val="002B486C"/>
    <w:rsid w:val="002B545D"/>
    <w:rsid w:val="002B5C4A"/>
    <w:rsid w:val="002B5CBC"/>
    <w:rsid w:val="002B5FCF"/>
    <w:rsid w:val="002B5FD0"/>
    <w:rsid w:val="002B7B91"/>
    <w:rsid w:val="002C2595"/>
    <w:rsid w:val="002C25FA"/>
    <w:rsid w:val="002C3A40"/>
    <w:rsid w:val="002C3D4F"/>
    <w:rsid w:val="002C3EAB"/>
    <w:rsid w:val="002C4BD4"/>
    <w:rsid w:val="002C5480"/>
    <w:rsid w:val="002C57EF"/>
    <w:rsid w:val="002C5B76"/>
    <w:rsid w:val="002C5DC3"/>
    <w:rsid w:val="002C6283"/>
    <w:rsid w:val="002C6ABA"/>
    <w:rsid w:val="002C6CDD"/>
    <w:rsid w:val="002C6FD9"/>
    <w:rsid w:val="002C71BD"/>
    <w:rsid w:val="002C7B4F"/>
    <w:rsid w:val="002D0340"/>
    <w:rsid w:val="002D0462"/>
    <w:rsid w:val="002D09E3"/>
    <w:rsid w:val="002D1465"/>
    <w:rsid w:val="002D16BD"/>
    <w:rsid w:val="002D1713"/>
    <w:rsid w:val="002D1C34"/>
    <w:rsid w:val="002D2614"/>
    <w:rsid w:val="002D2BD8"/>
    <w:rsid w:val="002D35D7"/>
    <w:rsid w:val="002D3BD8"/>
    <w:rsid w:val="002D3F90"/>
    <w:rsid w:val="002D576F"/>
    <w:rsid w:val="002D587C"/>
    <w:rsid w:val="002D5DAB"/>
    <w:rsid w:val="002D5E1B"/>
    <w:rsid w:val="002D6003"/>
    <w:rsid w:val="002D68F8"/>
    <w:rsid w:val="002D736F"/>
    <w:rsid w:val="002D73D3"/>
    <w:rsid w:val="002D7C3D"/>
    <w:rsid w:val="002D7E1B"/>
    <w:rsid w:val="002D7E80"/>
    <w:rsid w:val="002D7FF4"/>
    <w:rsid w:val="002E0541"/>
    <w:rsid w:val="002E0E7D"/>
    <w:rsid w:val="002E1752"/>
    <w:rsid w:val="002E2819"/>
    <w:rsid w:val="002E2B7C"/>
    <w:rsid w:val="002E3205"/>
    <w:rsid w:val="002E3586"/>
    <w:rsid w:val="002E3F68"/>
    <w:rsid w:val="002E43D0"/>
    <w:rsid w:val="002E452F"/>
    <w:rsid w:val="002E4543"/>
    <w:rsid w:val="002E4F5B"/>
    <w:rsid w:val="002E4F8E"/>
    <w:rsid w:val="002E5042"/>
    <w:rsid w:val="002E6949"/>
    <w:rsid w:val="002E6F5D"/>
    <w:rsid w:val="002E76E4"/>
    <w:rsid w:val="002E7B07"/>
    <w:rsid w:val="002F02FA"/>
    <w:rsid w:val="002F0356"/>
    <w:rsid w:val="002F06C2"/>
    <w:rsid w:val="002F18F5"/>
    <w:rsid w:val="002F3263"/>
    <w:rsid w:val="002F3904"/>
    <w:rsid w:val="002F39D1"/>
    <w:rsid w:val="002F4AC8"/>
    <w:rsid w:val="002F4B0B"/>
    <w:rsid w:val="002F5A13"/>
    <w:rsid w:val="002F73D4"/>
    <w:rsid w:val="002F7EA3"/>
    <w:rsid w:val="00300759"/>
    <w:rsid w:val="00300922"/>
    <w:rsid w:val="00302C36"/>
    <w:rsid w:val="00302C59"/>
    <w:rsid w:val="00303BE7"/>
    <w:rsid w:val="003045D3"/>
    <w:rsid w:val="00305E00"/>
    <w:rsid w:val="00305F81"/>
    <w:rsid w:val="0030719E"/>
    <w:rsid w:val="00307406"/>
    <w:rsid w:val="00307B53"/>
    <w:rsid w:val="00310AE0"/>
    <w:rsid w:val="00311014"/>
    <w:rsid w:val="00311089"/>
    <w:rsid w:val="00311189"/>
    <w:rsid w:val="0031129E"/>
    <w:rsid w:val="00312FBF"/>
    <w:rsid w:val="00313226"/>
    <w:rsid w:val="00313AE8"/>
    <w:rsid w:val="00314A7A"/>
    <w:rsid w:val="00315B2A"/>
    <w:rsid w:val="00315B72"/>
    <w:rsid w:val="00315D1B"/>
    <w:rsid w:val="00316A94"/>
    <w:rsid w:val="003170C7"/>
    <w:rsid w:val="00317417"/>
    <w:rsid w:val="0031786E"/>
    <w:rsid w:val="00317FB1"/>
    <w:rsid w:val="003200D5"/>
    <w:rsid w:val="003205CB"/>
    <w:rsid w:val="00320E2C"/>
    <w:rsid w:val="00321FA4"/>
    <w:rsid w:val="00322A44"/>
    <w:rsid w:val="00322CDB"/>
    <w:rsid w:val="00323661"/>
    <w:rsid w:val="003236F0"/>
    <w:rsid w:val="00323E7D"/>
    <w:rsid w:val="00324F74"/>
    <w:rsid w:val="003250F5"/>
    <w:rsid w:val="003261F3"/>
    <w:rsid w:val="00326327"/>
    <w:rsid w:val="00326611"/>
    <w:rsid w:val="003266D1"/>
    <w:rsid w:val="00326DC4"/>
    <w:rsid w:val="003271D4"/>
    <w:rsid w:val="003273BC"/>
    <w:rsid w:val="0032787B"/>
    <w:rsid w:val="00327DD3"/>
    <w:rsid w:val="00327FE8"/>
    <w:rsid w:val="003319AF"/>
    <w:rsid w:val="00331F56"/>
    <w:rsid w:val="003324E5"/>
    <w:rsid w:val="00332C39"/>
    <w:rsid w:val="00332E19"/>
    <w:rsid w:val="00333378"/>
    <w:rsid w:val="00333668"/>
    <w:rsid w:val="00333A5C"/>
    <w:rsid w:val="0033485C"/>
    <w:rsid w:val="00334BD9"/>
    <w:rsid w:val="00334D5F"/>
    <w:rsid w:val="00335A64"/>
    <w:rsid w:val="00335D3A"/>
    <w:rsid w:val="00335F7E"/>
    <w:rsid w:val="0033627D"/>
    <w:rsid w:val="0033658F"/>
    <w:rsid w:val="00336820"/>
    <w:rsid w:val="00337727"/>
    <w:rsid w:val="0034051E"/>
    <w:rsid w:val="00340549"/>
    <w:rsid w:val="003408AF"/>
    <w:rsid w:val="00343237"/>
    <w:rsid w:val="00343FE4"/>
    <w:rsid w:val="003455F6"/>
    <w:rsid w:val="00345606"/>
    <w:rsid w:val="003468EF"/>
    <w:rsid w:val="00346FA3"/>
    <w:rsid w:val="00347C75"/>
    <w:rsid w:val="00350053"/>
    <w:rsid w:val="00350BBB"/>
    <w:rsid w:val="00350E28"/>
    <w:rsid w:val="00351A79"/>
    <w:rsid w:val="00351FDD"/>
    <w:rsid w:val="00352883"/>
    <w:rsid w:val="00352FEA"/>
    <w:rsid w:val="003538E9"/>
    <w:rsid w:val="00353EB9"/>
    <w:rsid w:val="0035488B"/>
    <w:rsid w:val="0035511E"/>
    <w:rsid w:val="003553CA"/>
    <w:rsid w:val="003558C1"/>
    <w:rsid w:val="00357144"/>
    <w:rsid w:val="003571A2"/>
    <w:rsid w:val="00360848"/>
    <w:rsid w:val="0036089D"/>
    <w:rsid w:val="00360AA3"/>
    <w:rsid w:val="003617AD"/>
    <w:rsid w:val="003625FD"/>
    <w:rsid w:val="00362D03"/>
    <w:rsid w:val="00363001"/>
    <w:rsid w:val="00363757"/>
    <w:rsid w:val="0036400E"/>
    <w:rsid w:val="00365285"/>
    <w:rsid w:val="003652C0"/>
    <w:rsid w:val="003655F2"/>
    <w:rsid w:val="00365C88"/>
    <w:rsid w:val="00366AC2"/>
    <w:rsid w:val="00366CC4"/>
    <w:rsid w:val="003677A1"/>
    <w:rsid w:val="00367C42"/>
    <w:rsid w:val="00370A76"/>
    <w:rsid w:val="0037122F"/>
    <w:rsid w:val="00371A9E"/>
    <w:rsid w:val="00371AC4"/>
    <w:rsid w:val="00372402"/>
    <w:rsid w:val="003727FA"/>
    <w:rsid w:val="00372867"/>
    <w:rsid w:val="00372A61"/>
    <w:rsid w:val="00372B26"/>
    <w:rsid w:val="00372B86"/>
    <w:rsid w:val="00372BB0"/>
    <w:rsid w:val="00372FF9"/>
    <w:rsid w:val="00373179"/>
    <w:rsid w:val="0037348B"/>
    <w:rsid w:val="003739DC"/>
    <w:rsid w:val="00374596"/>
    <w:rsid w:val="003752B7"/>
    <w:rsid w:val="00375AD1"/>
    <w:rsid w:val="00375C43"/>
    <w:rsid w:val="0037610E"/>
    <w:rsid w:val="00376157"/>
    <w:rsid w:val="003763E2"/>
    <w:rsid w:val="00376775"/>
    <w:rsid w:val="0037681F"/>
    <w:rsid w:val="003768E0"/>
    <w:rsid w:val="00376BAF"/>
    <w:rsid w:val="003779A6"/>
    <w:rsid w:val="00377BB8"/>
    <w:rsid w:val="00380DBD"/>
    <w:rsid w:val="0038179C"/>
    <w:rsid w:val="00381927"/>
    <w:rsid w:val="00381F7E"/>
    <w:rsid w:val="0038227C"/>
    <w:rsid w:val="00383828"/>
    <w:rsid w:val="003842B9"/>
    <w:rsid w:val="003844A1"/>
    <w:rsid w:val="00384780"/>
    <w:rsid w:val="00384D2D"/>
    <w:rsid w:val="00385552"/>
    <w:rsid w:val="00385694"/>
    <w:rsid w:val="00386169"/>
    <w:rsid w:val="00386255"/>
    <w:rsid w:val="0038702F"/>
    <w:rsid w:val="00387801"/>
    <w:rsid w:val="00390AE8"/>
    <w:rsid w:val="00390AEF"/>
    <w:rsid w:val="0039173A"/>
    <w:rsid w:val="00391E89"/>
    <w:rsid w:val="003924D6"/>
    <w:rsid w:val="00392E49"/>
    <w:rsid w:val="003936E2"/>
    <w:rsid w:val="00393FAA"/>
    <w:rsid w:val="003950E9"/>
    <w:rsid w:val="0039630A"/>
    <w:rsid w:val="00396728"/>
    <w:rsid w:val="00397858"/>
    <w:rsid w:val="003978DE"/>
    <w:rsid w:val="00397CEB"/>
    <w:rsid w:val="003A03E0"/>
    <w:rsid w:val="003A09C2"/>
    <w:rsid w:val="003A13B0"/>
    <w:rsid w:val="003A151C"/>
    <w:rsid w:val="003A1B16"/>
    <w:rsid w:val="003A26F8"/>
    <w:rsid w:val="003A303D"/>
    <w:rsid w:val="003A49F2"/>
    <w:rsid w:val="003A4B95"/>
    <w:rsid w:val="003A5A5E"/>
    <w:rsid w:val="003A65F4"/>
    <w:rsid w:val="003A66FD"/>
    <w:rsid w:val="003A6ABA"/>
    <w:rsid w:val="003A6CD5"/>
    <w:rsid w:val="003A6F40"/>
    <w:rsid w:val="003A720D"/>
    <w:rsid w:val="003A7455"/>
    <w:rsid w:val="003B066D"/>
    <w:rsid w:val="003B0D97"/>
    <w:rsid w:val="003B111F"/>
    <w:rsid w:val="003B1E7C"/>
    <w:rsid w:val="003B21B4"/>
    <w:rsid w:val="003B290D"/>
    <w:rsid w:val="003B2DF7"/>
    <w:rsid w:val="003B5062"/>
    <w:rsid w:val="003B5107"/>
    <w:rsid w:val="003B5F69"/>
    <w:rsid w:val="003B6F2A"/>
    <w:rsid w:val="003B72D9"/>
    <w:rsid w:val="003B7EFD"/>
    <w:rsid w:val="003C2B96"/>
    <w:rsid w:val="003C4BA5"/>
    <w:rsid w:val="003C55AE"/>
    <w:rsid w:val="003C78E5"/>
    <w:rsid w:val="003C79D6"/>
    <w:rsid w:val="003D00F6"/>
    <w:rsid w:val="003D06DF"/>
    <w:rsid w:val="003D0B5B"/>
    <w:rsid w:val="003D0C84"/>
    <w:rsid w:val="003D121A"/>
    <w:rsid w:val="003D2B53"/>
    <w:rsid w:val="003D3091"/>
    <w:rsid w:val="003D39B7"/>
    <w:rsid w:val="003D4F62"/>
    <w:rsid w:val="003D522A"/>
    <w:rsid w:val="003D537B"/>
    <w:rsid w:val="003D5AFF"/>
    <w:rsid w:val="003D5C6B"/>
    <w:rsid w:val="003D672C"/>
    <w:rsid w:val="003D72CA"/>
    <w:rsid w:val="003E1928"/>
    <w:rsid w:val="003E2776"/>
    <w:rsid w:val="003E3CAA"/>
    <w:rsid w:val="003E3DCB"/>
    <w:rsid w:val="003E4587"/>
    <w:rsid w:val="003E469D"/>
    <w:rsid w:val="003E5240"/>
    <w:rsid w:val="003E5512"/>
    <w:rsid w:val="003E55EB"/>
    <w:rsid w:val="003E5B82"/>
    <w:rsid w:val="003E63E7"/>
    <w:rsid w:val="003E6E3A"/>
    <w:rsid w:val="003E7302"/>
    <w:rsid w:val="003E77A6"/>
    <w:rsid w:val="003F0929"/>
    <w:rsid w:val="003F0CF9"/>
    <w:rsid w:val="003F1F88"/>
    <w:rsid w:val="003F27CB"/>
    <w:rsid w:val="003F3817"/>
    <w:rsid w:val="003F475C"/>
    <w:rsid w:val="003F4827"/>
    <w:rsid w:val="003F760F"/>
    <w:rsid w:val="003F7EE4"/>
    <w:rsid w:val="00400260"/>
    <w:rsid w:val="0040027F"/>
    <w:rsid w:val="004005B1"/>
    <w:rsid w:val="004029E2"/>
    <w:rsid w:val="00404203"/>
    <w:rsid w:val="0040492D"/>
    <w:rsid w:val="00404D74"/>
    <w:rsid w:val="00404F15"/>
    <w:rsid w:val="004052F7"/>
    <w:rsid w:val="0040568E"/>
    <w:rsid w:val="00406205"/>
    <w:rsid w:val="004066F4"/>
    <w:rsid w:val="00406720"/>
    <w:rsid w:val="004072B8"/>
    <w:rsid w:val="00407A25"/>
    <w:rsid w:val="00407D01"/>
    <w:rsid w:val="0041183E"/>
    <w:rsid w:val="004128BB"/>
    <w:rsid w:val="00412B7A"/>
    <w:rsid w:val="0041377F"/>
    <w:rsid w:val="00413791"/>
    <w:rsid w:val="00413DAA"/>
    <w:rsid w:val="004148A1"/>
    <w:rsid w:val="00416053"/>
    <w:rsid w:val="004168C8"/>
    <w:rsid w:val="00417219"/>
    <w:rsid w:val="00417585"/>
    <w:rsid w:val="0041782B"/>
    <w:rsid w:val="00420156"/>
    <w:rsid w:val="00421AC0"/>
    <w:rsid w:val="00421CCE"/>
    <w:rsid w:val="0042258F"/>
    <w:rsid w:val="004231BC"/>
    <w:rsid w:val="00425557"/>
    <w:rsid w:val="00425D83"/>
    <w:rsid w:val="004262AC"/>
    <w:rsid w:val="00426674"/>
    <w:rsid w:val="00426DAC"/>
    <w:rsid w:val="00426FFE"/>
    <w:rsid w:val="00430FA7"/>
    <w:rsid w:val="004319A7"/>
    <w:rsid w:val="004319EF"/>
    <w:rsid w:val="004325D4"/>
    <w:rsid w:val="00433164"/>
    <w:rsid w:val="00433277"/>
    <w:rsid w:val="00433A24"/>
    <w:rsid w:val="00433F41"/>
    <w:rsid w:val="00435443"/>
    <w:rsid w:val="00436168"/>
    <w:rsid w:val="004366D2"/>
    <w:rsid w:val="00436DA1"/>
    <w:rsid w:val="00440905"/>
    <w:rsid w:val="00440E6D"/>
    <w:rsid w:val="004412CF"/>
    <w:rsid w:val="00441F35"/>
    <w:rsid w:val="00442478"/>
    <w:rsid w:val="00443260"/>
    <w:rsid w:val="00443AA5"/>
    <w:rsid w:val="00443C97"/>
    <w:rsid w:val="00444EEF"/>
    <w:rsid w:val="004459EF"/>
    <w:rsid w:val="00445F4A"/>
    <w:rsid w:val="00445FF6"/>
    <w:rsid w:val="0044697B"/>
    <w:rsid w:val="00447045"/>
    <w:rsid w:val="0044738D"/>
    <w:rsid w:val="004509E8"/>
    <w:rsid w:val="00450AA7"/>
    <w:rsid w:val="004510F3"/>
    <w:rsid w:val="0045123E"/>
    <w:rsid w:val="004533D7"/>
    <w:rsid w:val="0045373E"/>
    <w:rsid w:val="00453D9F"/>
    <w:rsid w:val="00454AD9"/>
    <w:rsid w:val="00454BB2"/>
    <w:rsid w:val="00455002"/>
    <w:rsid w:val="004551C3"/>
    <w:rsid w:val="00455C17"/>
    <w:rsid w:val="00456514"/>
    <w:rsid w:val="00456B23"/>
    <w:rsid w:val="00457CD1"/>
    <w:rsid w:val="00460CEA"/>
    <w:rsid w:val="00460F22"/>
    <w:rsid w:val="00460FD2"/>
    <w:rsid w:val="00462C9C"/>
    <w:rsid w:val="00463454"/>
    <w:rsid w:val="004635C1"/>
    <w:rsid w:val="004635FB"/>
    <w:rsid w:val="004638D8"/>
    <w:rsid w:val="00463E79"/>
    <w:rsid w:val="0046407A"/>
    <w:rsid w:val="0046527C"/>
    <w:rsid w:val="00466850"/>
    <w:rsid w:val="00466BEE"/>
    <w:rsid w:val="00467209"/>
    <w:rsid w:val="00467BEA"/>
    <w:rsid w:val="00467EBE"/>
    <w:rsid w:val="004709A2"/>
    <w:rsid w:val="004715B6"/>
    <w:rsid w:val="00471B50"/>
    <w:rsid w:val="00472147"/>
    <w:rsid w:val="00473244"/>
    <w:rsid w:val="00473395"/>
    <w:rsid w:val="0047409D"/>
    <w:rsid w:val="00474910"/>
    <w:rsid w:val="0047554A"/>
    <w:rsid w:val="004758CD"/>
    <w:rsid w:val="00476274"/>
    <w:rsid w:val="00476BAC"/>
    <w:rsid w:val="004773E9"/>
    <w:rsid w:val="0048090D"/>
    <w:rsid w:val="00481157"/>
    <w:rsid w:val="00481554"/>
    <w:rsid w:val="0048179F"/>
    <w:rsid w:val="0048212E"/>
    <w:rsid w:val="00482BB5"/>
    <w:rsid w:val="00482C00"/>
    <w:rsid w:val="00484BC9"/>
    <w:rsid w:val="00485A2F"/>
    <w:rsid w:val="00485B46"/>
    <w:rsid w:val="00485CDA"/>
    <w:rsid w:val="00485FA9"/>
    <w:rsid w:val="004877F8"/>
    <w:rsid w:val="00487993"/>
    <w:rsid w:val="00487B74"/>
    <w:rsid w:val="00487E80"/>
    <w:rsid w:val="00490F11"/>
    <w:rsid w:val="0049132B"/>
    <w:rsid w:val="004914E4"/>
    <w:rsid w:val="00491DE3"/>
    <w:rsid w:val="00492002"/>
    <w:rsid w:val="0049224B"/>
    <w:rsid w:val="004925F5"/>
    <w:rsid w:val="00493276"/>
    <w:rsid w:val="004937AC"/>
    <w:rsid w:val="00493C6A"/>
    <w:rsid w:val="0049454B"/>
    <w:rsid w:val="00496186"/>
    <w:rsid w:val="004967BB"/>
    <w:rsid w:val="00496E4E"/>
    <w:rsid w:val="00496F9B"/>
    <w:rsid w:val="00497E40"/>
    <w:rsid w:val="004A0631"/>
    <w:rsid w:val="004A08ED"/>
    <w:rsid w:val="004A1B29"/>
    <w:rsid w:val="004A1C35"/>
    <w:rsid w:val="004A1CDA"/>
    <w:rsid w:val="004A21E3"/>
    <w:rsid w:val="004A27F1"/>
    <w:rsid w:val="004A317D"/>
    <w:rsid w:val="004A32B9"/>
    <w:rsid w:val="004A336E"/>
    <w:rsid w:val="004A354B"/>
    <w:rsid w:val="004A36D7"/>
    <w:rsid w:val="004A3AD0"/>
    <w:rsid w:val="004A3D2D"/>
    <w:rsid w:val="004A460A"/>
    <w:rsid w:val="004A4666"/>
    <w:rsid w:val="004A497E"/>
    <w:rsid w:val="004A4F18"/>
    <w:rsid w:val="004A5391"/>
    <w:rsid w:val="004A55EE"/>
    <w:rsid w:val="004A5726"/>
    <w:rsid w:val="004A57AB"/>
    <w:rsid w:val="004A5C50"/>
    <w:rsid w:val="004A6A8E"/>
    <w:rsid w:val="004A6E4F"/>
    <w:rsid w:val="004A76EC"/>
    <w:rsid w:val="004B02DF"/>
    <w:rsid w:val="004B0829"/>
    <w:rsid w:val="004B1E93"/>
    <w:rsid w:val="004B204D"/>
    <w:rsid w:val="004B38F3"/>
    <w:rsid w:val="004B3E3F"/>
    <w:rsid w:val="004B4A57"/>
    <w:rsid w:val="004B4FE4"/>
    <w:rsid w:val="004B54EC"/>
    <w:rsid w:val="004B5E1E"/>
    <w:rsid w:val="004B65A3"/>
    <w:rsid w:val="004B6BC7"/>
    <w:rsid w:val="004B7D8D"/>
    <w:rsid w:val="004C0D57"/>
    <w:rsid w:val="004C0D80"/>
    <w:rsid w:val="004C0E5A"/>
    <w:rsid w:val="004C10D4"/>
    <w:rsid w:val="004C1E3C"/>
    <w:rsid w:val="004C23C2"/>
    <w:rsid w:val="004C295C"/>
    <w:rsid w:val="004C2DCE"/>
    <w:rsid w:val="004C2E36"/>
    <w:rsid w:val="004C35A7"/>
    <w:rsid w:val="004C36B0"/>
    <w:rsid w:val="004C5490"/>
    <w:rsid w:val="004C6977"/>
    <w:rsid w:val="004C75BF"/>
    <w:rsid w:val="004D0B0B"/>
    <w:rsid w:val="004D0F48"/>
    <w:rsid w:val="004D1F8C"/>
    <w:rsid w:val="004D23BD"/>
    <w:rsid w:val="004D352A"/>
    <w:rsid w:val="004D35BA"/>
    <w:rsid w:val="004D4A1F"/>
    <w:rsid w:val="004D52EF"/>
    <w:rsid w:val="004D5A3A"/>
    <w:rsid w:val="004D5F14"/>
    <w:rsid w:val="004D695C"/>
    <w:rsid w:val="004D7822"/>
    <w:rsid w:val="004D7D02"/>
    <w:rsid w:val="004E09A9"/>
    <w:rsid w:val="004E0B0D"/>
    <w:rsid w:val="004E3166"/>
    <w:rsid w:val="004E31DF"/>
    <w:rsid w:val="004E38A3"/>
    <w:rsid w:val="004E4F3B"/>
    <w:rsid w:val="004E555A"/>
    <w:rsid w:val="004E587B"/>
    <w:rsid w:val="004E62F1"/>
    <w:rsid w:val="004E6667"/>
    <w:rsid w:val="004E6F83"/>
    <w:rsid w:val="004E70D8"/>
    <w:rsid w:val="004E74B8"/>
    <w:rsid w:val="004F043C"/>
    <w:rsid w:val="004F0973"/>
    <w:rsid w:val="004F0AC8"/>
    <w:rsid w:val="004F0E9D"/>
    <w:rsid w:val="004F13C4"/>
    <w:rsid w:val="004F1510"/>
    <w:rsid w:val="004F155F"/>
    <w:rsid w:val="004F1796"/>
    <w:rsid w:val="004F1CE9"/>
    <w:rsid w:val="004F296D"/>
    <w:rsid w:val="004F2A4C"/>
    <w:rsid w:val="004F3CEC"/>
    <w:rsid w:val="004F415F"/>
    <w:rsid w:val="004F547D"/>
    <w:rsid w:val="004F61B9"/>
    <w:rsid w:val="004F78F6"/>
    <w:rsid w:val="00500C0E"/>
    <w:rsid w:val="00502AB8"/>
    <w:rsid w:val="00502C02"/>
    <w:rsid w:val="005048CD"/>
    <w:rsid w:val="005052B1"/>
    <w:rsid w:val="00506300"/>
    <w:rsid w:val="0050677C"/>
    <w:rsid w:val="00506C04"/>
    <w:rsid w:val="00506CB9"/>
    <w:rsid w:val="00506FC3"/>
    <w:rsid w:val="005073E6"/>
    <w:rsid w:val="00507B15"/>
    <w:rsid w:val="005101BD"/>
    <w:rsid w:val="00510535"/>
    <w:rsid w:val="00511D7B"/>
    <w:rsid w:val="00512405"/>
    <w:rsid w:val="00512451"/>
    <w:rsid w:val="00512D5E"/>
    <w:rsid w:val="00512F17"/>
    <w:rsid w:val="00513309"/>
    <w:rsid w:val="00513D36"/>
    <w:rsid w:val="00514183"/>
    <w:rsid w:val="005144EB"/>
    <w:rsid w:val="00514C12"/>
    <w:rsid w:val="00515834"/>
    <w:rsid w:val="005174B0"/>
    <w:rsid w:val="005176B0"/>
    <w:rsid w:val="00517C70"/>
    <w:rsid w:val="0052028C"/>
    <w:rsid w:val="0052056C"/>
    <w:rsid w:val="00521048"/>
    <w:rsid w:val="005215A4"/>
    <w:rsid w:val="00521A83"/>
    <w:rsid w:val="00521E25"/>
    <w:rsid w:val="005225FD"/>
    <w:rsid w:val="005229CD"/>
    <w:rsid w:val="00522D25"/>
    <w:rsid w:val="00522F4E"/>
    <w:rsid w:val="00523671"/>
    <w:rsid w:val="00523B27"/>
    <w:rsid w:val="005251CC"/>
    <w:rsid w:val="0052560A"/>
    <w:rsid w:val="00525A3D"/>
    <w:rsid w:val="00525B1A"/>
    <w:rsid w:val="00525B9B"/>
    <w:rsid w:val="00525E57"/>
    <w:rsid w:val="00525FDD"/>
    <w:rsid w:val="00526F50"/>
    <w:rsid w:val="00527678"/>
    <w:rsid w:val="005277A4"/>
    <w:rsid w:val="0053038B"/>
    <w:rsid w:val="00530D12"/>
    <w:rsid w:val="00530EB3"/>
    <w:rsid w:val="00530F87"/>
    <w:rsid w:val="00531082"/>
    <w:rsid w:val="00531D15"/>
    <w:rsid w:val="0053278C"/>
    <w:rsid w:val="00532C0F"/>
    <w:rsid w:val="00532D21"/>
    <w:rsid w:val="005330C0"/>
    <w:rsid w:val="00533136"/>
    <w:rsid w:val="00536033"/>
    <w:rsid w:val="0053610E"/>
    <w:rsid w:val="00536112"/>
    <w:rsid w:val="00536289"/>
    <w:rsid w:val="00537191"/>
    <w:rsid w:val="00537856"/>
    <w:rsid w:val="005409E6"/>
    <w:rsid w:val="005415CA"/>
    <w:rsid w:val="00542226"/>
    <w:rsid w:val="00542726"/>
    <w:rsid w:val="00542729"/>
    <w:rsid w:val="00542E49"/>
    <w:rsid w:val="0054480E"/>
    <w:rsid w:val="00544CC4"/>
    <w:rsid w:val="00544EA8"/>
    <w:rsid w:val="005451D7"/>
    <w:rsid w:val="005460CA"/>
    <w:rsid w:val="0054630A"/>
    <w:rsid w:val="005467E6"/>
    <w:rsid w:val="00546A7F"/>
    <w:rsid w:val="005471A0"/>
    <w:rsid w:val="00547246"/>
    <w:rsid w:val="00550488"/>
    <w:rsid w:val="00550770"/>
    <w:rsid w:val="00550A68"/>
    <w:rsid w:val="00550B60"/>
    <w:rsid w:val="005528C0"/>
    <w:rsid w:val="00552EA2"/>
    <w:rsid w:val="00552F73"/>
    <w:rsid w:val="0055349D"/>
    <w:rsid w:val="005537EC"/>
    <w:rsid w:val="00553BDD"/>
    <w:rsid w:val="00554984"/>
    <w:rsid w:val="0055577C"/>
    <w:rsid w:val="00555E9B"/>
    <w:rsid w:val="00556A82"/>
    <w:rsid w:val="00557104"/>
    <w:rsid w:val="00557FAE"/>
    <w:rsid w:val="005601AA"/>
    <w:rsid w:val="0056022C"/>
    <w:rsid w:val="00560E99"/>
    <w:rsid w:val="0056188C"/>
    <w:rsid w:val="005646D9"/>
    <w:rsid w:val="00564F98"/>
    <w:rsid w:val="005653C4"/>
    <w:rsid w:val="005658D1"/>
    <w:rsid w:val="00565BF9"/>
    <w:rsid w:val="00565E9A"/>
    <w:rsid w:val="005665DD"/>
    <w:rsid w:val="00566636"/>
    <w:rsid w:val="00566715"/>
    <w:rsid w:val="00566B40"/>
    <w:rsid w:val="00566C2A"/>
    <w:rsid w:val="00570551"/>
    <w:rsid w:val="0057089E"/>
    <w:rsid w:val="0057192E"/>
    <w:rsid w:val="005720A8"/>
    <w:rsid w:val="0057260B"/>
    <w:rsid w:val="005729B9"/>
    <w:rsid w:val="0057345D"/>
    <w:rsid w:val="00573480"/>
    <w:rsid w:val="00573FDF"/>
    <w:rsid w:val="005747E7"/>
    <w:rsid w:val="00574D13"/>
    <w:rsid w:val="00574EA7"/>
    <w:rsid w:val="00575375"/>
    <w:rsid w:val="005755E0"/>
    <w:rsid w:val="00575FFD"/>
    <w:rsid w:val="0057605F"/>
    <w:rsid w:val="005760EA"/>
    <w:rsid w:val="0057618B"/>
    <w:rsid w:val="00576901"/>
    <w:rsid w:val="00576EEC"/>
    <w:rsid w:val="00577181"/>
    <w:rsid w:val="00577889"/>
    <w:rsid w:val="00580DC7"/>
    <w:rsid w:val="00580FEB"/>
    <w:rsid w:val="00581792"/>
    <w:rsid w:val="0058189E"/>
    <w:rsid w:val="005831CF"/>
    <w:rsid w:val="00583759"/>
    <w:rsid w:val="00583B4D"/>
    <w:rsid w:val="0058434A"/>
    <w:rsid w:val="00585335"/>
    <w:rsid w:val="00585BCC"/>
    <w:rsid w:val="00585E74"/>
    <w:rsid w:val="00587423"/>
    <w:rsid w:val="00587724"/>
    <w:rsid w:val="00587BC7"/>
    <w:rsid w:val="00587F51"/>
    <w:rsid w:val="00587FA4"/>
    <w:rsid w:val="005902D3"/>
    <w:rsid w:val="00590E09"/>
    <w:rsid w:val="00590E6F"/>
    <w:rsid w:val="00591169"/>
    <w:rsid w:val="0059145B"/>
    <w:rsid w:val="00591D59"/>
    <w:rsid w:val="0059216A"/>
    <w:rsid w:val="00592A9F"/>
    <w:rsid w:val="00593040"/>
    <w:rsid w:val="005936FD"/>
    <w:rsid w:val="005937B5"/>
    <w:rsid w:val="00593E20"/>
    <w:rsid w:val="00594643"/>
    <w:rsid w:val="00594890"/>
    <w:rsid w:val="00596171"/>
    <w:rsid w:val="0059632B"/>
    <w:rsid w:val="00597045"/>
    <w:rsid w:val="005A01AD"/>
    <w:rsid w:val="005A04F7"/>
    <w:rsid w:val="005A12E2"/>
    <w:rsid w:val="005A282C"/>
    <w:rsid w:val="005A293B"/>
    <w:rsid w:val="005A2A82"/>
    <w:rsid w:val="005A2D54"/>
    <w:rsid w:val="005A3B29"/>
    <w:rsid w:val="005A3D68"/>
    <w:rsid w:val="005A454B"/>
    <w:rsid w:val="005A5261"/>
    <w:rsid w:val="005A5890"/>
    <w:rsid w:val="005A615E"/>
    <w:rsid w:val="005A7323"/>
    <w:rsid w:val="005A7486"/>
    <w:rsid w:val="005A7C63"/>
    <w:rsid w:val="005B0195"/>
    <w:rsid w:val="005B01B4"/>
    <w:rsid w:val="005B0255"/>
    <w:rsid w:val="005B033E"/>
    <w:rsid w:val="005B0793"/>
    <w:rsid w:val="005B1E80"/>
    <w:rsid w:val="005B2577"/>
    <w:rsid w:val="005B2B72"/>
    <w:rsid w:val="005B37FD"/>
    <w:rsid w:val="005B424D"/>
    <w:rsid w:val="005B4698"/>
    <w:rsid w:val="005B5161"/>
    <w:rsid w:val="005B52CD"/>
    <w:rsid w:val="005B6BF5"/>
    <w:rsid w:val="005B7BCD"/>
    <w:rsid w:val="005B7FC2"/>
    <w:rsid w:val="005C008E"/>
    <w:rsid w:val="005C01E2"/>
    <w:rsid w:val="005C06C2"/>
    <w:rsid w:val="005C0B05"/>
    <w:rsid w:val="005C1C35"/>
    <w:rsid w:val="005C2316"/>
    <w:rsid w:val="005C2523"/>
    <w:rsid w:val="005C265F"/>
    <w:rsid w:val="005C26A1"/>
    <w:rsid w:val="005C2E7F"/>
    <w:rsid w:val="005C3722"/>
    <w:rsid w:val="005C403F"/>
    <w:rsid w:val="005C44DE"/>
    <w:rsid w:val="005C53B9"/>
    <w:rsid w:val="005C5D42"/>
    <w:rsid w:val="005C6C57"/>
    <w:rsid w:val="005C72BE"/>
    <w:rsid w:val="005C7C71"/>
    <w:rsid w:val="005D00EB"/>
    <w:rsid w:val="005D0825"/>
    <w:rsid w:val="005D0C64"/>
    <w:rsid w:val="005D0ED1"/>
    <w:rsid w:val="005D0FC9"/>
    <w:rsid w:val="005D1160"/>
    <w:rsid w:val="005D25AC"/>
    <w:rsid w:val="005D26F0"/>
    <w:rsid w:val="005D2F45"/>
    <w:rsid w:val="005D2FC4"/>
    <w:rsid w:val="005D324C"/>
    <w:rsid w:val="005D4A76"/>
    <w:rsid w:val="005D55F4"/>
    <w:rsid w:val="005D57FA"/>
    <w:rsid w:val="005D58E1"/>
    <w:rsid w:val="005D65E7"/>
    <w:rsid w:val="005D6D59"/>
    <w:rsid w:val="005D7B13"/>
    <w:rsid w:val="005E0C2B"/>
    <w:rsid w:val="005E0C66"/>
    <w:rsid w:val="005E1623"/>
    <w:rsid w:val="005E1B01"/>
    <w:rsid w:val="005E1E12"/>
    <w:rsid w:val="005E34AC"/>
    <w:rsid w:val="005E4536"/>
    <w:rsid w:val="005E4DA0"/>
    <w:rsid w:val="005E57D9"/>
    <w:rsid w:val="005E5ABC"/>
    <w:rsid w:val="005E63D0"/>
    <w:rsid w:val="005E6E60"/>
    <w:rsid w:val="005E6E81"/>
    <w:rsid w:val="005E738B"/>
    <w:rsid w:val="005E73DB"/>
    <w:rsid w:val="005E7410"/>
    <w:rsid w:val="005F02B0"/>
    <w:rsid w:val="005F0458"/>
    <w:rsid w:val="005F1201"/>
    <w:rsid w:val="005F14D4"/>
    <w:rsid w:val="005F1C8D"/>
    <w:rsid w:val="005F1CC3"/>
    <w:rsid w:val="005F2267"/>
    <w:rsid w:val="005F298F"/>
    <w:rsid w:val="005F2C27"/>
    <w:rsid w:val="005F2EE0"/>
    <w:rsid w:val="005F34F1"/>
    <w:rsid w:val="005F3EA0"/>
    <w:rsid w:val="005F4CB9"/>
    <w:rsid w:val="005F55F4"/>
    <w:rsid w:val="005F575B"/>
    <w:rsid w:val="005F5EDC"/>
    <w:rsid w:val="005F63DB"/>
    <w:rsid w:val="005F6A13"/>
    <w:rsid w:val="005F7AFB"/>
    <w:rsid w:val="005F7FEC"/>
    <w:rsid w:val="00600C3F"/>
    <w:rsid w:val="00600F72"/>
    <w:rsid w:val="00601312"/>
    <w:rsid w:val="006015CA"/>
    <w:rsid w:val="00601AA3"/>
    <w:rsid w:val="00601EE6"/>
    <w:rsid w:val="0060252E"/>
    <w:rsid w:val="00602831"/>
    <w:rsid w:val="0060319B"/>
    <w:rsid w:val="00603A66"/>
    <w:rsid w:val="00603E93"/>
    <w:rsid w:val="006057EC"/>
    <w:rsid w:val="00605DE2"/>
    <w:rsid w:val="00606262"/>
    <w:rsid w:val="00606BCC"/>
    <w:rsid w:val="00606E17"/>
    <w:rsid w:val="00606F84"/>
    <w:rsid w:val="00606F8A"/>
    <w:rsid w:val="00607291"/>
    <w:rsid w:val="00607806"/>
    <w:rsid w:val="00610717"/>
    <w:rsid w:val="00610DF7"/>
    <w:rsid w:val="00612194"/>
    <w:rsid w:val="006122D6"/>
    <w:rsid w:val="00612F88"/>
    <w:rsid w:val="006131F0"/>
    <w:rsid w:val="00613351"/>
    <w:rsid w:val="0061336A"/>
    <w:rsid w:val="00613F01"/>
    <w:rsid w:val="00614CC8"/>
    <w:rsid w:val="00614F31"/>
    <w:rsid w:val="00614FA8"/>
    <w:rsid w:val="00615CD2"/>
    <w:rsid w:val="00615D99"/>
    <w:rsid w:val="00615EC9"/>
    <w:rsid w:val="00616233"/>
    <w:rsid w:val="00616390"/>
    <w:rsid w:val="006163B6"/>
    <w:rsid w:val="0061677B"/>
    <w:rsid w:val="006170D2"/>
    <w:rsid w:val="006177B5"/>
    <w:rsid w:val="0062004C"/>
    <w:rsid w:val="00620ACA"/>
    <w:rsid w:val="00620E82"/>
    <w:rsid w:val="00621788"/>
    <w:rsid w:val="006218E3"/>
    <w:rsid w:val="0062197E"/>
    <w:rsid w:val="0062217F"/>
    <w:rsid w:val="0062296A"/>
    <w:rsid w:val="00622C13"/>
    <w:rsid w:val="006236BC"/>
    <w:rsid w:val="006243C6"/>
    <w:rsid w:val="006251B6"/>
    <w:rsid w:val="00625810"/>
    <w:rsid w:val="00625A2C"/>
    <w:rsid w:val="00625BB7"/>
    <w:rsid w:val="00626334"/>
    <w:rsid w:val="0062745F"/>
    <w:rsid w:val="00631222"/>
    <w:rsid w:val="0063147E"/>
    <w:rsid w:val="00631544"/>
    <w:rsid w:val="00631933"/>
    <w:rsid w:val="00632A05"/>
    <w:rsid w:val="00632E93"/>
    <w:rsid w:val="00632F72"/>
    <w:rsid w:val="006339D1"/>
    <w:rsid w:val="00633B04"/>
    <w:rsid w:val="00633D1D"/>
    <w:rsid w:val="00633D7B"/>
    <w:rsid w:val="00634566"/>
    <w:rsid w:val="00634ECB"/>
    <w:rsid w:val="00635728"/>
    <w:rsid w:val="00636022"/>
    <w:rsid w:val="006360DE"/>
    <w:rsid w:val="006368BE"/>
    <w:rsid w:val="00636E5C"/>
    <w:rsid w:val="006376A6"/>
    <w:rsid w:val="00637BC2"/>
    <w:rsid w:val="006402B0"/>
    <w:rsid w:val="006405A2"/>
    <w:rsid w:val="00640839"/>
    <w:rsid w:val="00641135"/>
    <w:rsid w:val="0064174D"/>
    <w:rsid w:val="006418E6"/>
    <w:rsid w:val="00642310"/>
    <w:rsid w:val="0064282D"/>
    <w:rsid w:val="0064348F"/>
    <w:rsid w:val="006436A3"/>
    <w:rsid w:val="006436A7"/>
    <w:rsid w:val="00643D19"/>
    <w:rsid w:val="00644191"/>
    <w:rsid w:val="00644837"/>
    <w:rsid w:val="00644B76"/>
    <w:rsid w:val="00645272"/>
    <w:rsid w:val="00645389"/>
    <w:rsid w:val="006455CF"/>
    <w:rsid w:val="006457E7"/>
    <w:rsid w:val="00645CDB"/>
    <w:rsid w:val="0064600F"/>
    <w:rsid w:val="00646C6C"/>
    <w:rsid w:val="0064727C"/>
    <w:rsid w:val="00650B55"/>
    <w:rsid w:val="00650BDC"/>
    <w:rsid w:val="0065105C"/>
    <w:rsid w:val="00651C87"/>
    <w:rsid w:val="00651D01"/>
    <w:rsid w:val="00653871"/>
    <w:rsid w:val="00653CE2"/>
    <w:rsid w:val="00653D37"/>
    <w:rsid w:val="006541E9"/>
    <w:rsid w:val="006545A1"/>
    <w:rsid w:val="00654841"/>
    <w:rsid w:val="0065497B"/>
    <w:rsid w:val="00654C63"/>
    <w:rsid w:val="00655795"/>
    <w:rsid w:val="006557FC"/>
    <w:rsid w:val="00655989"/>
    <w:rsid w:val="00656464"/>
    <w:rsid w:val="00657C61"/>
    <w:rsid w:val="00657CF3"/>
    <w:rsid w:val="00657F77"/>
    <w:rsid w:val="00660744"/>
    <w:rsid w:val="00661A39"/>
    <w:rsid w:val="00661F75"/>
    <w:rsid w:val="00662D03"/>
    <w:rsid w:val="00663139"/>
    <w:rsid w:val="0066362E"/>
    <w:rsid w:val="00663BA6"/>
    <w:rsid w:val="00663DF9"/>
    <w:rsid w:val="006644A1"/>
    <w:rsid w:val="00664B62"/>
    <w:rsid w:val="00666031"/>
    <w:rsid w:val="00666233"/>
    <w:rsid w:val="00666482"/>
    <w:rsid w:val="00666781"/>
    <w:rsid w:val="006668DB"/>
    <w:rsid w:val="006669E1"/>
    <w:rsid w:val="006673BC"/>
    <w:rsid w:val="00667B43"/>
    <w:rsid w:val="006701DF"/>
    <w:rsid w:val="00670632"/>
    <w:rsid w:val="00670D7C"/>
    <w:rsid w:val="00670E45"/>
    <w:rsid w:val="00671094"/>
    <w:rsid w:val="006713DF"/>
    <w:rsid w:val="0067251F"/>
    <w:rsid w:val="00674FEA"/>
    <w:rsid w:val="0067631F"/>
    <w:rsid w:val="00676500"/>
    <w:rsid w:val="00676616"/>
    <w:rsid w:val="00676A2F"/>
    <w:rsid w:val="00676CCA"/>
    <w:rsid w:val="00676FC5"/>
    <w:rsid w:val="00677BF8"/>
    <w:rsid w:val="00680745"/>
    <w:rsid w:val="00680FB5"/>
    <w:rsid w:val="0068122B"/>
    <w:rsid w:val="006813A8"/>
    <w:rsid w:val="0068171E"/>
    <w:rsid w:val="006819B6"/>
    <w:rsid w:val="00682041"/>
    <w:rsid w:val="006821E3"/>
    <w:rsid w:val="006822B0"/>
    <w:rsid w:val="006836C6"/>
    <w:rsid w:val="006838EE"/>
    <w:rsid w:val="0068428A"/>
    <w:rsid w:val="006845DD"/>
    <w:rsid w:val="00684695"/>
    <w:rsid w:val="00684ABB"/>
    <w:rsid w:val="0068518A"/>
    <w:rsid w:val="00686F3F"/>
    <w:rsid w:val="00687C2D"/>
    <w:rsid w:val="00691EC8"/>
    <w:rsid w:val="00692B92"/>
    <w:rsid w:val="00692D05"/>
    <w:rsid w:val="00693328"/>
    <w:rsid w:val="0069366B"/>
    <w:rsid w:val="00694E9A"/>
    <w:rsid w:val="00694EDE"/>
    <w:rsid w:val="00696FDD"/>
    <w:rsid w:val="00697B77"/>
    <w:rsid w:val="00697CAE"/>
    <w:rsid w:val="006A2278"/>
    <w:rsid w:val="006A2499"/>
    <w:rsid w:val="006A32F9"/>
    <w:rsid w:val="006A3765"/>
    <w:rsid w:val="006A4BB1"/>
    <w:rsid w:val="006A4D1D"/>
    <w:rsid w:val="006A6944"/>
    <w:rsid w:val="006A6BEB"/>
    <w:rsid w:val="006A6CEE"/>
    <w:rsid w:val="006A730E"/>
    <w:rsid w:val="006B00A1"/>
    <w:rsid w:val="006B027B"/>
    <w:rsid w:val="006B0405"/>
    <w:rsid w:val="006B07B7"/>
    <w:rsid w:val="006B0B4D"/>
    <w:rsid w:val="006B0DB4"/>
    <w:rsid w:val="006B1CE7"/>
    <w:rsid w:val="006B2666"/>
    <w:rsid w:val="006B2E3B"/>
    <w:rsid w:val="006B3176"/>
    <w:rsid w:val="006B37EC"/>
    <w:rsid w:val="006B3F8E"/>
    <w:rsid w:val="006B5BD3"/>
    <w:rsid w:val="006B6118"/>
    <w:rsid w:val="006B61A3"/>
    <w:rsid w:val="006B655E"/>
    <w:rsid w:val="006B6957"/>
    <w:rsid w:val="006B6CBF"/>
    <w:rsid w:val="006B6D89"/>
    <w:rsid w:val="006B781B"/>
    <w:rsid w:val="006B796B"/>
    <w:rsid w:val="006C09B5"/>
    <w:rsid w:val="006C0A46"/>
    <w:rsid w:val="006C0ABA"/>
    <w:rsid w:val="006C17E4"/>
    <w:rsid w:val="006C19BB"/>
    <w:rsid w:val="006C1A41"/>
    <w:rsid w:val="006C265F"/>
    <w:rsid w:val="006C287E"/>
    <w:rsid w:val="006C2CF0"/>
    <w:rsid w:val="006C2E1B"/>
    <w:rsid w:val="006C3CEF"/>
    <w:rsid w:val="006C3D68"/>
    <w:rsid w:val="006C53DC"/>
    <w:rsid w:val="006C54BF"/>
    <w:rsid w:val="006C5B85"/>
    <w:rsid w:val="006C5EDE"/>
    <w:rsid w:val="006C6646"/>
    <w:rsid w:val="006C7B63"/>
    <w:rsid w:val="006D0902"/>
    <w:rsid w:val="006D098C"/>
    <w:rsid w:val="006D0E28"/>
    <w:rsid w:val="006D1BBE"/>
    <w:rsid w:val="006D24E1"/>
    <w:rsid w:val="006D28F5"/>
    <w:rsid w:val="006D44B7"/>
    <w:rsid w:val="006D486D"/>
    <w:rsid w:val="006D4D0C"/>
    <w:rsid w:val="006D5FB3"/>
    <w:rsid w:val="006D67FD"/>
    <w:rsid w:val="006D6E8D"/>
    <w:rsid w:val="006D7826"/>
    <w:rsid w:val="006D78E9"/>
    <w:rsid w:val="006E0E13"/>
    <w:rsid w:val="006E188E"/>
    <w:rsid w:val="006E1C2E"/>
    <w:rsid w:val="006E21DC"/>
    <w:rsid w:val="006E3823"/>
    <w:rsid w:val="006E3B81"/>
    <w:rsid w:val="006E4425"/>
    <w:rsid w:val="006E445F"/>
    <w:rsid w:val="006E49B4"/>
    <w:rsid w:val="006E4BAC"/>
    <w:rsid w:val="006E5687"/>
    <w:rsid w:val="006E5ABA"/>
    <w:rsid w:val="006E64A5"/>
    <w:rsid w:val="006E65E2"/>
    <w:rsid w:val="006E66AD"/>
    <w:rsid w:val="006E6EF2"/>
    <w:rsid w:val="006E722A"/>
    <w:rsid w:val="006E79A4"/>
    <w:rsid w:val="006E7A83"/>
    <w:rsid w:val="006E7D5D"/>
    <w:rsid w:val="006F01A6"/>
    <w:rsid w:val="006F09F5"/>
    <w:rsid w:val="006F1831"/>
    <w:rsid w:val="006F1912"/>
    <w:rsid w:val="006F2410"/>
    <w:rsid w:val="006F25FE"/>
    <w:rsid w:val="006F26CB"/>
    <w:rsid w:val="006F284D"/>
    <w:rsid w:val="006F2F03"/>
    <w:rsid w:val="006F3296"/>
    <w:rsid w:val="006F37B2"/>
    <w:rsid w:val="006F3D2E"/>
    <w:rsid w:val="006F42B6"/>
    <w:rsid w:val="006F5171"/>
    <w:rsid w:val="006F55AC"/>
    <w:rsid w:val="006F5FBE"/>
    <w:rsid w:val="006F6276"/>
    <w:rsid w:val="006F63D6"/>
    <w:rsid w:val="006F7138"/>
    <w:rsid w:val="006F7CC1"/>
    <w:rsid w:val="007000B0"/>
    <w:rsid w:val="0070011E"/>
    <w:rsid w:val="00700216"/>
    <w:rsid w:val="0070038D"/>
    <w:rsid w:val="00700931"/>
    <w:rsid w:val="00700EA9"/>
    <w:rsid w:val="007025BD"/>
    <w:rsid w:val="007026EA"/>
    <w:rsid w:val="00702D52"/>
    <w:rsid w:val="00703457"/>
    <w:rsid w:val="00703B63"/>
    <w:rsid w:val="0070494F"/>
    <w:rsid w:val="00704A00"/>
    <w:rsid w:val="00707B3A"/>
    <w:rsid w:val="00707BC6"/>
    <w:rsid w:val="00707CBE"/>
    <w:rsid w:val="007108D2"/>
    <w:rsid w:val="00710F2B"/>
    <w:rsid w:val="00711093"/>
    <w:rsid w:val="00711DB0"/>
    <w:rsid w:val="007126CA"/>
    <w:rsid w:val="00712973"/>
    <w:rsid w:val="00712CB8"/>
    <w:rsid w:val="00712CD4"/>
    <w:rsid w:val="00712E81"/>
    <w:rsid w:val="00713745"/>
    <w:rsid w:val="00713BFC"/>
    <w:rsid w:val="00714F7C"/>
    <w:rsid w:val="00715A36"/>
    <w:rsid w:val="00716DE1"/>
    <w:rsid w:val="00716ECA"/>
    <w:rsid w:val="00717305"/>
    <w:rsid w:val="00720C6E"/>
    <w:rsid w:val="00720CFC"/>
    <w:rsid w:val="0072101B"/>
    <w:rsid w:val="0072197D"/>
    <w:rsid w:val="007224EC"/>
    <w:rsid w:val="007229E6"/>
    <w:rsid w:val="007230EB"/>
    <w:rsid w:val="00723555"/>
    <w:rsid w:val="007248F1"/>
    <w:rsid w:val="0072582B"/>
    <w:rsid w:val="00725DD5"/>
    <w:rsid w:val="00726106"/>
    <w:rsid w:val="0072612B"/>
    <w:rsid w:val="007268AA"/>
    <w:rsid w:val="007274FA"/>
    <w:rsid w:val="00727A88"/>
    <w:rsid w:val="00730B93"/>
    <w:rsid w:val="007316DA"/>
    <w:rsid w:val="0073192A"/>
    <w:rsid w:val="00731B80"/>
    <w:rsid w:val="00731E14"/>
    <w:rsid w:val="007320E1"/>
    <w:rsid w:val="007323C1"/>
    <w:rsid w:val="007330C2"/>
    <w:rsid w:val="0073374B"/>
    <w:rsid w:val="0073444B"/>
    <w:rsid w:val="00734F92"/>
    <w:rsid w:val="007351D6"/>
    <w:rsid w:val="0073553F"/>
    <w:rsid w:val="00736059"/>
    <w:rsid w:val="007366EB"/>
    <w:rsid w:val="00736D18"/>
    <w:rsid w:val="007371AF"/>
    <w:rsid w:val="00737F45"/>
    <w:rsid w:val="007404C7"/>
    <w:rsid w:val="007406B2"/>
    <w:rsid w:val="007409D4"/>
    <w:rsid w:val="00740EEB"/>
    <w:rsid w:val="007415C9"/>
    <w:rsid w:val="007421A2"/>
    <w:rsid w:val="007423E8"/>
    <w:rsid w:val="007431BC"/>
    <w:rsid w:val="0074355D"/>
    <w:rsid w:val="00743782"/>
    <w:rsid w:val="00743F78"/>
    <w:rsid w:val="007443A2"/>
    <w:rsid w:val="007445C2"/>
    <w:rsid w:val="007448FA"/>
    <w:rsid w:val="00745410"/>
    <w:rsid w:val="00746A46"/>
    <w:rsid w:val="00746BD9"/>
    <w:rsid w:val="0074767A"/>
    <w:rsid w:val="00747DAB"/>
    <w:rsid w:val="00747E0E"/>
    <w:rsid w:val="00750B98"/>
    <w:rsid w:val="00751F97"/>
    <w:rsid w:val="007525B0"/>
    <w:rsid w:val="007526DB"/>
    <w:rsid w:val="00753490"/>
    <w:rsid w:val="007542CC"/>
    <w:rsid w:val="0075446E"/>
    <w:rsid w:val="00755640"/>
    <w:rsid w:val="00755F46"/>
    <w:rsid w:val="00756488"/>
    <w:rsid w:val="00757471"/>
    <w:rsid w:val="007574CF"/>
    <w:rsid w:val="007574F9"/>
    <w:rsid w:val="007608B6"/>
    <w:rsid w:val="00760E4D"/>
    <w:rsid w:val="00760FBE"/>
    <w:rsid w:val="007618F6"/>
    <w:rsid w:val="0076210C"/>
    <w:rsid w:val="00766061"/>
    <w:rsid w:val="00766BC8"/>
    <w:rsid w:val="00766E46"/>
    <w:rsid w:val="007674A6"/>
    <w:rsid w:val="007674CA"/>
    <w:rsid w:val="00771B16"/>
    <w:rsid w:val="00771DF1"/>
    <w:rsid w:val="00772DCF"/>
    <w:rsid w:val="00772ED2"/>
    <w:rsid w:val="0077315A"/>
    <w:rsid w:val="00773AF1"/>
    <w:rsid w:val="00773B60"/>
    <w:rsid w:val="00773BA7"/>
    <w:rsid w:val="0077487B"/>
    <w:rsid w:val="0077491D"/>
    <w:rsid w:val="00775F1C"/>
    <w:rsid w:val="007761B0"/>
    <w:rsid w:val="00776F2D"/>
    <w:rsid w:val="00780370"/>
    <w:rsid w:val="0078052F"/>
    <w:rsid w:val="0078093B"/>
    <w:rsid w:val="00780E00"/>
    <w:rsid w:val="007834E6"/>
    <w:rsid w:val="00784E31"/>
    <w:rsid w:val="00784EED"/>
    <w:rsid w:val="00785065"/>
    <w:rsid w:val="0078589A"/>
    <w:rsid w:val="00785934"/>
    <w:rsid w:val="00786367"/>
    <w:rsid w:val="00787FBC"/>
    <w:rsid w:val="007900C0"/>
    <w:rsid w:val="0079141E"/>
    <w:rsid w:val="00791B4A"/>
    <w:rsid w:val="00792E89"/>
    <w:rsid w:val="0079311C"/>
    <w:rsid w:val="00794173"/>
    <w:rsid w:val="0079452C"/>
    <w:rsid w:val="007946B0"/>
    <w:rsid w:val="00794868"/>
    <w:rsid w:val="00794BF3"/>
    <w:rsid w:val="00795182"/>
    <w:rsid w:val="00796DB5"/>
    <w:rsid w:val="00796F3C"/>
    <w:rsid w:val="00796FF6"/>
    <w:rsid w:val="00797C1F"/>
    <w:rsid w:val="00797ED6"/>
    <w:rsid w:val="007A0DB4"/>
    <w:rsid w:val="007A134D"/>
    <w:rsid w:val="007A1F43"/>
    <w:rsid w:val="007A2524"/>
    <w:rsid w:val="007A2B15"/>
    <w:rsid w:val="007A3033"/>
    <w:rsid w:val="007A4DF7"/>
    <w:rsid w:val="007A6B99"/>
    <w:rsid w:val="007A78F5"/>
    <w:rsid w:val="007A7FD6"/>
    <w:rsid w:val="007B0269"/>
    <w:rsid w:val="007B03E1"/>
    <w:rsid w:val="007B0460"/>
    <w:rsid w:val="007B06EC"/>
    <w:rsid w:val="007B087D"/>
    <w:rsid w:val="007B1854"/>
    <w:rsid w:val="007B21CE"/>
    <w:rsid w:val="007B234D"/>
    <w:rsid w:val="007B255A"/>
    <w:rsid w:val="007B3FAD"/>
    <w:rsid w:val="007B46BA"/>
    <w:rsid w:val="007B46C8"/>
    <w:rsid w:val="007B46FD"/>
    <w:rsid w:val="007B4E4A"/>
    <w:rsid w:val="007B4FA6"/>
    <w:rsid w:val="007B556E"/>
    <w:rsid w:val="007B57E0"/>
    <w:rsid w:val="007B777E"/>
    <w:rsid w:val="007B7A57"/>
    <w:rsid w:val="007B7A76"/>
    <w:rsid w:val="007C00A2"/>
    <w:rsid w:val="007C0AA4"/>
    <w:rsid w:val="007C1036"/>
    <w:rsid w:val="007C1497"/>
    <w:rsid w:val="007C1744"/>
    <w:rsid w:val="007C17AD"/>
    <w:rsid w:val="007C1D68"/>
    <w:rsid w:val="007C1FEB"/>
    <w:rsid w:val="007C2901"/>
    <w:rsid w:val="007C2EC7"/>
    <w:rsid w:val="007C36D4"/>
    <w:rsid w:val="007C4028"/>
    <w:rsid w:val="007C40E8"/>
    <w:rsid w:val="007C41A4"/>
    <w:rsid w:val="007C4437"/>
    <w:rsid w:val="007C480F"/>
    <w:rsid w:val="007C51F9"/>
    <w:rsid w:val="007C65AC"/>
    <w:rsid w:val="007C6F24"/>
    <w:rsid w:val="007C7501"/>
    <w:rsid w:val="007C7C84"/>
    <w:rsid w:val="007D14F9"/>
    <w:rsid w:val="007D48F6"/>
    <w:rsid w:val="007D536C"/>
    <w:rsid w:val="007D5782"/>
    <w:rsid w:val="007D7042"/>
    <w:rsid w:val="007D7CDD"/>
    <w:rsid w:val="007E039A"/>
    <w:rsid w:val="007E1BFF"/>
    <w:rsid w:val="007E1FB9"/>
    <w:rsid w:val="007E2BD0"/>
    <w:rsid w:val="007E2ED7"/>
    <w:rsid w:val="007E2EE3"/>
    <w:rsid w:val="007E3179"/>
    <w:rsid w:val="007E33D7"/>
    <w:rsid w:val="007E3593"/>
    <w:rsid w:val="007E3772"/>
    <w:rsid w:val="007E4DD1"/>
    <w:rsid w:val="007E4EF0"/>
    <w:rsid w:val="007E50C5"/>
    <w:rsid w:val="007E55A9"/>
    <w:rsid w:val="007E5F2E"/>
    <w:rsid w:val="007E7360"/>
    <w:rsid w:val="007E7390"/>
    <w:rsid w:val="007F1A88"/>
    <w:rsid w:val="007F1B61"/>
    <w:rsid w:val="007F25AC"/>
    <w:rsid w:val="007F286F"/>
    <w:rsid w:val="007F2AF1"/>
    <w:rsid w:val="007F2D9E"/>
    <w:rsid w:val="007F2DBD"/>
    <w:rsid w:val="007F2E23"/>
    <w:rsid w:val="007F426D"/>
    <w:rsid w:val="007F4366"/>
    <w:rsid w:val="007F4A40"/>
    <w:rsid w:val="007F4BC6"/>
    <w:rsid w:val="007F4EDB"/>
    <w:rsid w:val="007F50D9"/>
    <w:rsid w:val="007F5FD0"/>
    <w:rsid w:val="007F6B4B"/>
    <w:rsid w:val="007F6BD9"/>
    <w:rsid w:val="007F6CFD"/>
    <w:rsid w:val="007F6F41"/>
    <w:rsid w:val="007F7FF0"/>
    <w:rsid w:val="00800909"/>
    <w:rsid w:val="00801865"/>
    <w:rsid w:val="00801B69"/>
    <w:rsid w:val="00801BB1"/>
    <w:rsid w:val="008021ED"/>
    <w:rsid w:val="008025A4"/>
    <w:rsid w:val="008025B4"/>
    <w:rsid w:val="00803795"/>
    <w:rsid w:val="00803B9A"/>
    <w:rsid w:val="00803E25"/>
    <w:rsid w:val="0080440E"/>
    <w:rsid w:val="00804C9B"/>
    <w:rsid w:val="008055FE"/>
    <w:rsid w:val="00805A97"/>
    <w:rsid w:val="00805E69"/>
    <w:rsid w:val="00806509"/>
    <w:rsid w:val="00806569"/>
    <w:rsid w:val="008071C5"/>
    <w:rsid w:val="00807524"/>
    <w:rsid w:val="008077DA"/>
    <w:rsid w:val="0081069A"/>
    <w:rsid w:val="00810E07"/>
    <w:rsid w:val="0081132F"/>
    <w:rsid w:val="00811529"/>
    <w:rsid w:val="008115F2"/>
    <w:rsid w:val="0081182F"/>
    <w:rsid w:val="00812750"/>
    <w:rsid w:val="00812D57"/>
    <w:rsid w:val="00814227"/>
    <w:rsid w:val="00814362"/>
    <w:rsid w:val="008147D6"/>
    <w:rsid w:val="008148B0"/>
    <w:rsid w:val="00815521"/>
    <w:rsid w:val="00815971"/>
    <w:rsid w:val="00815E22"/>
    <w:rsid w:val="00816A7F"/>
    <w:rsid w:val="00816FD6"/>
    <w:rsid w:val="008170FD"/>
    <w:rsid w:val="00817293"/>
    <w:rsid w:val="008211BA"/>
    <w:rsid w:val="008216F9"/>
    <w:rsid w:val="00821868"/>
    <w:rsid w:val="008219D7"/>
    <w:rsid w:val="00821C17"/>
    <w:rsid w:val="008231A3"/>
    <w:rsid w:val="00823B7B"/>
    <w:rsid w:val="00824587"/>
    <w:rsid w:val="0082512A"/>
    <w:rsid w:val="008251B7"/>
    <w:rsid w:val="0082689A"/>
    <w:rsid w:val="00826B49"/>
    <w:rsid w:val="00826B57"/>
    <w:rsid w:val="008270D6"/>
    <w:rsid w:val="00830928"/>
    <w:rsid w:val="00830A8B"/>
    <w:rsid w:val="00830D68"/>
    <w:rsid w:val="00831100"/>
    <w:rsid w:val="008312A5"/>
    <w:rsid w:val="00831A51"/>
    <w:rsid w:val="00831C66"/>
    <w:rsid w:val="008320A9"/>
    <w:rsid w:val="00832626"/>
    <w:rsid w:val="00832BA3"/>
    <w:rsid w:val="00833C81"/>
    <w:rsid w:val="00834342"/>
    <w:rsid w:val="0083478C"/>
    <w:rsid w:val="008347A4"/>
    <w:rsid w:val="00834FEA"/>
    <w:rsid w:val="008367AE"/>
    <w:rsid w:val="00836D55"/>
    <w:rsid w:val="0083720A"/>
    <w:rsid w:val="008378E4"/>
    <w:rsid w:val="00840573"/>
    <w:rsid w:val="00840DAB"/>
    <w:rsid w:val="00841C8F"/>
    <w:rsid w:val="00842B87"/>
    <w:rsid w:val="00842E0F"/>
    <w:rsid w:val="00843362"/>
    <w:rsid w:val="00843646"/>
    <w:rsid w:val="008441DC"/>
    <w:rsid w:val="0084486B"/>
    <w:rsid w:val="00844BB3"/>
    <w:rsid w:val="00845461"/>
    <w:rsid w:val="0084546D"/>
    <w:rsid w:val="0084617B"/>
    <w:rsid w:val="00846202"/>
    <w:rsid w:val="00846D20"/>
    <w:rsid w:val="00846F5F"/>
    <w:rsid w:val="008474FA"/>
    <w:rsid w:val="00847DE2"/>
    <w:rsid w:val="00850D10"/>
    <w:rsid w:val="0085203D"/>
    <w:rsid w:val="00852CAF"/>
    <w:rsid w:val="00853743"/>
    <w:rsid w:val="00853795"/>
    <w:rsid w:val="0085440E"/>
    <w:rsid w:val="00854469"/>
    <w:rsid w:val="00854C83"/>
    <w:rsid w:val="00855825"/>
    <w:rsid w:val="00855A2E"/>
    <w:rsid w:val="00856945"/>
    <w:rsid w:val="00856E5C"/>
    <w:rsid w:val="00857568"/>
    <w:rsid w:val="00857CCD"/>
    <w:rsid w:val="008603F1"/>
    <w:rsid w:val="0086139F"/>
    <w:rsid w:val="00861C7B"/>
    <w:rsid w:val="00861FFE"/>
    <w:rsid w:val="0086211D"/>
    <w:rsid w:val="00862A9E"/>
    <w:rsid w:val="00863DA4"/>
    <w:rsid w:val="00863F87"/>
    <w:rsid w:val="00863FA2"/>
    <w:rsid w:val="00864301"/>
    <w:rsid w:val="00864F81"/>
    <w:rsid w:val="00866029"/>
    <w:rsid w:val="0086611A"/>
    <w:rsid w:val="008662AE"/>
    <w:rsid w:val="00866D21"/>
    <w:rsid w:val="00866F73"/>
    <w:rsid w:val="008671A3"/>
    <w:rsid w:val="00867414"/>
    <w:rsid w:val="00867BB6"/>
    <w:rsid w:val="0087029F"/>
    <w:rsid w:val="00871795"/>
    <w:rsid w:val="00871A31"/>
    <w:rsid w:val="00871AC8"/>
    <w:rsid w:val="00872435"/>
    <w:rsid w:val="008724A5"/>
    <w:rsid w:val="00874E44"/>
    <w:rsid w:val="00875131"/>
    <w:rsid w:val="008765DC"/>
    <w:rsid w:val="008770B2"/>
    <w:rsid w:val="00877C94"/>
    <w:rsid w:val="008802B1"/>
    <w:rsid w:val="008805A2"/>
    <w:rsid w:val="00880C7D"/>
    <w:rsid w:val="0088105E"/>
    <w:rsid w:val="00882C7A"/>
    <w:rsid w:val="00883948"/>
    <w:rsid w:val="0088401D"/>
    <w:rsid w:val="00884648"/>
    <w:rsid w:val="00884B95"/>
    <w:rsid w:val="008862DF"/>
    <w:rsid w:val="00886D9E"/>
    <w:rsid w:val="008907BE"/>
    <w:rsid w:val="00890A4E"/>
    <w:rsid w:val="00892C49"/>
    <w:rsid w:val="0089315F"/>
    <w:rsid w:val="00893C93"/>
    <w:rsid w:val="0089522E"/>
    <w:rsid w:val="00895E94"/>
    <w:rsid w:val="00896C9B"/>
    <w:rsid w:val="008976C0"/>
    <w:rsid w:val="00897917"/>
    <w:rsid w:val="008A0272"/>
    <w:rsid w:val="008A0659"/>
    <w:rsid w:val="008A0672"/>
    <w:rsid w:val="008A076F"/>
    <w:rsid w:val="008A0B8B"/>
    <w:rsid w:val="008A1895"/>
    <w:rsid w:val="008A1E9C"/>
    <w:rsid w:val="008A23FE"/>
    <w:rsid w:val="008A33A0"/>
    <w:rsid w:val="008A38F7"/>
    <w:rsid w:val="008A3A51"/>
    <w:rsid w:val="008A3B32"/>
    <w:rsid w:val="008A52C5"/>
    <w:rsid w:val="008A53DA"/>
    <w:rsid w:val="008A5D68"/>
    <w:rsid w:val="008A657B"/>
    <w:rsid w:val="008A67A1"/>
    <w:rsid w:val="008A6DF2"/>
    <w:rsid w:val="008A748E"/>
    <w:rsid w:val="008B093D"/>
    <w:rsid w:val="008B0FB7"/>
    <w:rsid w:val="008B1095"/>
    <w:rsid w:val="008B2412"/>
    <w:rsid w:val="008B2741"/>
    <w:rsid w:val="008B2D27"/>
    <w:rsid w:val="008B39F1"/>
    <w:rsid w:val="008B4943"/>
    <w:rsid w:val="008B5451"/>
    <w:rsid w:val="008B6DBD"/>
    <w:rsid w:val="008B710C"/>
    <w:rsid w:val="008B733E"/>
    <w:rsid w:val="008B7B2B"/>
    <w:rsid w:val="008C00FF"/>
    <w:rsid w:val="008C0911"/>
    <w:rsid w:val="008C0DEE"/>
    <w:rsid w:val="008C14B1"/>
    <w:rsid w:val="008C36FF"/>
    <w:rsid w:val="008C3FB2"/>
    <w:rsid w:val="008C3FC3"/>
    <w:rsid w:val="008C472C"/>
    <w:rsid w:val="008C5612"/>
    <w:rsid w:val="008C5B57"/>
    <w:rsid w:val="008C5ED4"/>
    <w:rsid w:val="008C6011"/>
    <w:rsid w:val="008C6261"/>
    <w:rsid w:val="008C7EBE"/>
    <w:rsid w:val="008D0714"/>
    <w:rsid w:val="008D0E08"/>
    <w:rsid w:val="008D1B2D"/>
    <w:rsid w:val="008D24C9"/>
    <w:rsid w:val="008D346A"/>
    <w:rsid w:val="008D35D7"/>
    <w:rsid w:val="008D3C64"/>
    <w:rsid w:val="008D47A7"/>
    <w:rsid w:val="008D4B47"/>
    <w:rsid w:val="008D531B"/>
    <w:rsid w:val="008D5A65"/>
    <w:rsid w:val="008D5A83"/>
    <w:rsid w:val="008D600F"/>
    <w:rsid w:val="008D6A71"/>
    <w:rsid w:val="008D6C58"/>
    <w:rsid w:val="008D7C22"/>
    <w:rsid w:val="008D7D3A"/>
    <w:rsid w:val="008E0771"/>
    <w:rsid w:val="008E08DA"/>
    <w:rsid w:val="008E0F7C"/>
    <w:rsid w:val="008E1CC4"/>
    <w:rsid w:val="008E2629"/>
    <w:rsid w:val="008E295A"/>
    <w:rsid w:val="008E2D61"/>
    <w:rsid w:val="008E2EFD"/>
    <w:rsid w:val="008E3219"/>
    <w:rsid w:val="008E401E"/>
    <w:rsid w:val="008E464F"/>
    <w:rsid w:val="008E543D"/>
    <w:rsid w:val="008E54D0"/>
    <w:rsid w:val="008E55AB"/>
    <w:rsid w:val="008E63D3"/>
    <w:rsid w:val="008E64E1"/>
    <w:rsid w:val="008E650B"/>
    <w:rsid w:val="008E7184"/>
    <w:rsid w:val="008E7370"/>
    <w:rsid w:val="008F0083"/>
    <w:rsid w:val="008F0923"/>
    <w:rsid w:val="008F0B8F"/>
    <w:rsid w:val="008F0D0B"/>
    <w:rsid w:val="008F12E8"/>
    <w:rsid w:val="008F289C"/>
    <w:rsid w:val="008F356F"/>
    <w:rsid w:val="008F3943"/>
    <w:rsid w:val="008F5593"/>
    <w:rsid w:val="008F6B1B"/>
    <w:rsid w:val="008F77E5"/>
    <w:rsid w:val="00900D10"/>
    <w:rsid w:val="009011C9"/>
    <w:rsid w:val="00901C1E"/>
    <w:rsid w:val="00902058"/>
    <w:rsid w:val="009021C1"/>
    <w:rsid w:val="009024E3"/>
    <w:rsid w:val="00902817"/>
    <w:rsid w:val="00903131"/>
    <w:rsid w:val="00903810"/>
    <w:rsid w:val="00904B69"/>
    <w:rsid w:val="00905C58"/>
    <w:rsid w:val="00906498"/>
    <w:rsid w:val="00906A5B"/>
    <w:rsid w:val="00907261"/>
    <w:rsid w:val="0091020C"/>
    <w:rsid w:val="00910868"/>
    <w:rsid w:val="00910A92"/>
    <w:rsid w:val="0091163C"/>
    <w:rsid w:val="00912533"/>
    <w:rsid w:val="00912DFB"/>
    <w:rsid w:val="009134A0"/>
    <w:rsid w:val="009137EF"/>
    <w:rsid w:val="00914146"/>
    <w:rsid w:val="00914ACC"/>
    <w:rsid w:val="00914CC2"/>
    <w:rsid w:val="00915D57"/>
    <w:rsid w:val="009167ED"/>
    <w:rsid w:val="00916962"/>
    <w:rsid w:val="00917EED"/>
    <w:rsid w:val="00920826"/>
    <w:rsid w:val="00920BA0"/>
    <w:rsid w:val="00921D82"/>
    <w:rsid w:val="00922995"/>
    <w:rsid w:val="009232F4"/>
    <w:rsid w:val="00924473"/>
    <w:rsid w:val="00924772"/>
    <w:rsid w:val="009248CA"/>
    <w:rsid w:val="0092544A"/>
    <w:rsid w:val="00925472"/>
    <w:rsid w:val="009255EA"/>
    <w:rsid w:val="009259AF"/>
    <w:rsid w:val="00925E1E"/>
    <w:rsid w:val="0092614D"/>
    <w:rsid w:val="00930CFB"/>
    <w:rsid w:val="009320B4"/>
    <w:rsid w:val="009324FA"/>
    <w:rsid w:val="00932D88"/>
    <w:rsid w:val="00934BB4"/>
    <w:rsid w:val="00935609"/>
    <w:rsid w:val="0093591F"/>
    <w:rsid w:val="00935B40"/>
    <w:rsid w:val="00935ED7"/>
    <w:rsid w:val="009374F9"/>
    <w:rsid w:val="00937A28"/>
    <w:rsid w:val="00937BAA"/>
    <w:rsid w:val="00937E51"/>
    <w:rsid w:val="00941087"/>
    <w:rsid w:val="00941D58"/>
    <w:rsid w:val="00941D9A"/>
    <w:rsid w:val="00942743"/>
    <w:rsid w:val="00942931"/>
    <w:rsid w:val="00944658"/>
    <w:rsid w:val="009449A0"/>
    <w:rsid w:val="00944A0F"/>
    <w:rsid w:val="009452EE"/>
    <w:rsid w:val="00945A36"/>
    <w:rsid w:val="00946832"/>
    <w:rsid w:val="009468F1"/>
    <w:rsid w:val="00946FBC"/>
    <w:rsid w:val="0094706E"/>
    <w:rsid w:val="00947C0B"/>
    <w:rsid w:val="00950703"/>
    <w:rsid w:val="009519C3"/>
    <w:rsid w:val="00951D7E"/>
    <w:rsid w:val="0095224C"/>
    <w:rsid w:val="009536A0"/>
    <w:rsid w:val="00955755"/>
    <w:rsid w:val="0095600A"/>
    <w:rsid w:val="0095606B"/>
    <w:rsid w:val="00956244"/>
    <w:rsid w:val="009565DB"/>
    <w:rsid w:val="009570EC"/>
    <w:rsid w:val="00960527"/>
    <w:rsid w:val="0096103C"/>
    <w:rsid w:val="0096122C"/>
    <w:rsid w:val="009613B9"/>
    <w:rsid w:val="0096147B"/>
    <w:rsid w:val="009635B3"/>
    <w:rsid w:val="00963998"/>
    <w:rsid w:val="00963B06"/>
    <w:rsid w:val="00963D8E"/>
    <w:rsid w:val="00963EE7"/>
    <w:rsid w:val="009647F2"/>
    <w:rsid w:val="00964E72"/>
    <w:rsid w:val="00965521"/>
    <w:rsid w:val="00965730"/>
    <w:rsid w:val="0096579F"/>
    <w:rsid w:val="00966025"/>
    <w:rsid w:val="009666B2"/>
    <w:rsid w:val="00966874"/>
    <w:rsid w:val="00967528"/>
    <w:rsid w:val="00967ADE"/>
    <w:rsid w:val="009725C8"/>
    <w:rsid w:val="0097277F"/>
    <w:rsid w:val="00972C07"/>
    <w:rsid w:val="00974616"/>
    <w:rsid w:val="0097537F"/>
    <w:rsid w:val="00975B58"/>
    <w:rsid w:val="009769CA"/>
    <w:rsid w:val="00980307"/>
    <w:rsid w:val="00981263"/>
    <w:rsid w:val="009812A1"/>
    <w:rsid w:val="00981A19"/>
    <w:rsid w:val="00982229"/>
    <w:rsid w:val="009822F2"/>
    <w:rsid w:val="00982437"/>
    <w:rsid w:val="009830C9"/>
    <w:rsid w:val="00983701"/>
    <w:rsid w:val="00983CBC"/>
    <w:rsid w:val="00984C24"/>
    <w:rsid w:val="0098519B"/>
    <w:rsid w:val="009863B8"/>
    <w:rsid w:val="009866EA"/>
    <w:rsid w:val="009874A0"/>
    <w:rsid w:val="00987A82"/>
    <w:rsid w:val="009901E6"/>
    <w:rsid w:val="0099053A"/>
    <w:rsid w:val="009911E0"/>
    <w:rsid w:val="00991246"/>
    <w:rsid w:val="00991709"/>
    <w:rsid w:val="00992098"/>
    <w:rsid w:val="0099210D"/>
    <w:rsid w:val="0099290F"/>
    <w:rsid w:val="00992D88"/>
    <w:rsid w:val="00993232"/>
    <w:rsid w:val="00993681"/>
    <w:rsid w:val="00993D3F"/>
    <w:rsid w:val="00993D76"/>
    <w:rsid w:val="00993DC1"/>
    <w:rsid w:val="00993FC1"/>
    <w:rsid w:val="00994EE9"/>
    <w:rsid w:val="00995567"/>
    <w:rsid w:val="00995AF2"/>
    <w:rsid w:val="00995C56"/>
    <w:rsid w:val="0099661A"/>
    <w:rsid w:val="00996D0D"/>
    <w:rsid w:val="0099728F"/>
    <w:rsid w:val="009973D7"/>
    <w:rsid w:val="0099743F"/>
    <w:rsid w:val="0099766D"/>
    <w:rsid w:val="009A091C"/>
    <w:rsid w:val="009A0926"/>
    <w:rsid w:val="009A0944"/>
    <w:rsid w:val="009A1177"/>
    <w:rsid w:val="009A1F1A"/>
    <w:rsid w:val="009A1F59"/>
    <w:rsid w:val="009A22B8"/>
    <w:rsid w:val="009A2956"/>
    <w:rsid w:val="009A2C72"/>
    <w:rsid w:val="009A308C"/>
    <w:rsid w:val="009A315C"/>
    <w:rsid w:val="009A3566"/>
    <w:rsid w:val="009A3AEA"/>
    <w:rsid w:val="009A3C08"/>
    <w:rsid w:val="009A41F6"/>
    <w:rsid w:val="009A48F2"/>
    <w:rsid w:val="009A4E86"/>
    <w:rsid w:val="009A5B15"/>
    <w:rsid w:val="009A7184"/>
    <w:rsid w:val="009A7365"/>
    <w:rsid w:val="009A77B8"/>
    <w:rsid w:val="009A7814"/>
    <w:rsid w:val="009A7DF0"/>
    <w:rsid w:val="009B0855"/>
    <w:rsid w:val="009B0D34"/>
    <w:rsid w:val="009B12C4"/>
    <w:rsid w:val="009B12C8"/>
    <w:rsid w:val="009B1629"/>
    <w:rsid w:val="009B27F1"/>
    <w:rsid w:val="009B2E96"/>
    <w:rsid w:val="009B3DF3"/>
    <w:rsid w:val="009B4054"/>
    <w:rsid w:val="009B45D8"/>
    <w:rsid w:val="009B4B08"/>
    <w:rsid w:val="009B4B3F"/>
    <w:rsid w:val="009B4DAE"/>
    <w:rsid w:val="009B5477"/>
    <w:rsid w:val="009B56F4"/>
    <w:rsid w:val="009B5C6C"/>
    <w:rsid w:val="009B6727"/>
    <w:rsid w:val="009B6782"/>
    <w:rsid w:val="009B6EF4"/>
    <w:rsid w:val="009B7363"/>
    <w:rsid w:val="009B7434"/>
    <w:rsid w:val="009B76C1"/>
    <w:rsid w:val="009B7CBC"/>
    <w:rsid w:val="009C024A"/>
    <w:rsid w:val="009C132A"/>
    <w:rsid w:val="009C14AD"/>
    <w:rsid w:val="009C1CB8"/>
    <w:rsid w:val="009C1F74"/>
    <w:rsid w:val="009C26E5"/>
    <w:rsid w:val="009C2BA5"/>
    <w:rsid w:val="009C2D84"/>
    <w:rsid w:val="009C2EA6"/>
    <w:rsid w:val="009C3222"/>
    <w:rsid w:val="009C3E88"/>
    <w:rsid w:val="009C3EBC"/>
    <w:rsid w:val="009C4AA6"/>
    <w:rsid w:val="009C52F6"/>
    <w:rsid w:val="009C5711"/>
    <w:rsid w:val="009C5AE2"/>
    <w:rsid w:val="009C5BD8"/>
    <w:rsid w:val="009C5EB8"/>
    <w:rsid w:val="009C638C"/>
    <w:rsid w:val="009C711B"/>
    <w:rsid w:val="009C7600"/>
    <w:rsid w:val="009C77E0"/>
    <w:rsid w:val="009C7ECA"/>
    <w:rsid w:val="009D0014"/>
    <w:rsid w:val="009D0A00"/>
    <w:rsid w:val="009D2B17"/>
    <w:rsid w:val="009D2E9A"/>
    <w:rsid w:val="009D307D"/>
    <w:rsid w:val="009D3452"/>
    <w:rsid w:val="009D3652"/>
    <w:rsid w:val="009D3A23"/>
    <w:rsid w:val="009D44BC"/>
    <w:rsid w:val="009E045A"/>
    <w:rsid w:val="009E0910"/>
    <w:rsid w:val="009E255F"/>
    <w:rsid w:val="009E2A9B"/>
    <w:rsid w:val="009E3210"/>
    <w:rsid w:val="009E35ED"/>
    <w:rsid w:val="009E4035"/>
    <w:rsid w:val="009E61C0"/>
    <w:rsid w:val="009E6AEF"/>
    <w:rsid w:val="009E76BD"/>
    <w:rsid w:val="009E7780"/>
    <w:rsid w:val="009F00FC"/>
    <w:rsid w:val="009F02E1"/>
    <w:rsid w:val="009F0479"/>
    <w:rsid w:val="009F0679"/>
    <w:rsid w:val="009F0687"/>
    <w:rsid w:val="009F0810"/>
    <w:rsid w:val="009F08CF"/>
    <w:rsid w:val="009F16A3"/>
    <w:rsid w:val="009F2281"/>
    <w:rsid w:val="009F3DFB"/>
    <w:rsid w:val="009F3EEC"/>
    <w:rsid w:val="009F4701"/>
    <w:rsid w:val="009F51E5"/>
    <w:rsid w:val="009F549C"/>
    <w:rsid w:val="009F5F56"/>
    <w:rsid w:val="009F647A"/>
    <w:rsid w:val="009F6972"/>
    <w:rsid w:val="009F76EE"/>
    <w:rsid w:val="00A007B9"/>
    <w:rsid w:val="00A00B6D"/>
    <w:rsid w:val="00A00C53"/>
    <w:rsid w:val="00A040A6"/>
    <w:rsid w:val="00A046A9"/>
    <w:rsid w:val="00A04750"/>
    <w:rsid w:val="00A04EC4"/>
    <w:rsid w:val="00A05119"/>
    <w:rsid w:val="00A05376"/>
    <w:rsid w:val="00A057E4"/>
    <w:rsid w:val="00A05A32"/>
    <w:rsid w:val="00A068D2"/>
    <w:rsid w:val="00A070DA"/>
    <w:rsid w:val="00A07382"/>
    <w:rsid w:val="00A077B3"/>
    <w:rsid w:val="00A10B93"/>
    <w:rsid w:val="00A113CF"/>
    <w:rsid w:val="00A117FD"/>
    <w:rsid w:val="00A132CD"/>
    <w:rsid w:val="00A1359B"/>
    <w:rsid w:val="00A13B55"/>
    <w:rsid w:val="00A13F82"/>
    <w:rsid w:val="00A14063"/>
    <w:rsid w:val="00A14F29"/>
    <w:rsid w:val="00A150CC"/>
    <w:rsid w:val="00A1565E"/>
    <w:rsid w:val="00A15F0D"/>
    <w:rsid w:val="00A160D7"/>
    <w:rsid w:val="00A17729"/>
    <w:rsid w:val="00A17C59"/>
    <w:rsid w:val="00A21280"/>
    <w:rsid w:val="00A21393"/>
    <w:rsid w:val="00A21A2C"/>
    <w:rsid w:val="00A22DD5"/>
    <w:rsid w:val="00A22DE1"/>
    <w:rsid w:val="00A23D58"/>
    <w:rsid w:val="00A24474"/>
    <w:rsid w:val="00A2478D"/>
    <w:rsid w:val="00A25755"/>
    <w:rsid w:val="00A25DBF"/>
    <w:rsid w:val="00A264E6"/>
    <w:rsid w:val="00A26C66"/>
    <w:rsid w:val="00A27186"/>
    <w:rsid w:val="00A278AD"/>
    <w:rsid w:val="00A27C8F"/>
    <w:rsid w:val="00A27DA5"/>
    <w:rsid w:val="00A304ED"/>
    <w:rsid w:val="00A30A7A"/>
    <w:rsid w:val="00A31213"/>
    <w:rsid w:val="00A31268"/>
    <w:rsid w:val="00A31803"/>
    <w:rsid w:val="00A318B5"/>
    <w:rsid w:val="00A31F99"/>
    <w:rsid w:val="00A33887"/>
    <w:rsid w:val="00A338AA"/>
    <w:rsid w:val="00A344AA"/>
    <w:rsid w:val="00A36327"/>
    <w:rsid w:val="00A36767"/>
    <w:rsid w:val="00A3754E"/>
    <w:rsid w:val="00A37618"/>
    <w:rsid w:val="00A4046E"/>
    <w:rsid w:val="00A40D66"/>
    <w:rsid w:val="00A42A76"/>
    <w:rsid w:val="00A43681"/>
    <w:rsid w:val="00A438E0"/>
    <w:rsid w:val="00A43B7F"/>
    <w:rsid w:val="00A455A2"/>
    <w:rsid w:val="00A45AD9"/>
    <w:rsid w:val="00A45C53"/>
    <w:rsid w:val="00A45ED6"/>
    <w:rsid w:val="00A45F28"/>
    <w:rsid w:val="00A45F65"/>
    <w:rsid w:val="00A4617E"/>
    <w:rsid w:val="00A461D4"/>
    <w:rsid w:val="00A461E9"/>
    <w:rsid w:val="00A466D1"/>
    <w:rsid w:val="00A46B43"/>
    <w:rsid w:val="00A474F7"/>
    <w:rsid w:val="00A47706"/>
    <w:rsid w:val="00A478C8"/>
    <w:rsid w:val="00A479F4"/>
    <w:rsid w:val="00A50521"/>
    <w:rsid w:val="00A51000"/>
    <w:rsid w:val="00A51094"/>
    <w:rsid w:val="00A513C6"/>
    <w:rsid w:val="00A51A74"/>
    <w:rsid w:val="00A5251B"/>
    <w:rsid w:val="00A52623"/>
    <w:rsid w:val="00A529BD"/>
    <w:rsid w:val="00A529D3"/>
    <w:rsid w:val="00A53AD4"/>
    <w:rsid w:val="00A53AE6"/>
    <w:rsid w:val="00A54D14"/>
    <w:rsid w:val="00A55430"/>
    <w:rsid w:val="00A55489"/>
    <w:rsid w:val="00A55D95"/>
    <w:rsid w:val="00A5635E"/>
    <w:rsid w:val="00A57809"/>
    <w:rsid w:val="00A57F5C"/>
    <w:rsid w:val="00A57FD0"/>
    <w:rsid w:val="00A57FDD"/>
    <w:rsid w:val="00A6094F"/>
    <w:rsid w:val="00A60C84"/>
    <w:rsid w:val="00A63C2A"/>
    <w:rsid w:val="00A63F8A"/>
    <w:rsid w:val="00A63FE0"/>
    <w:rsid w:val="00A64FF6"/>
    <w:rsid w:val="00A657E2"/>
    <w:rsid w:val="00A659D3"/>
    <w:rsid w:val="00A66E3E"/>
    <w:rsid w:val="00A66F3D"/>
    <w:rsid w:val="00A67569"/>
    <w:rsid w:val="00A67A47"/>
    <w:rsid w:val="00A67D05"/>
    <w:rsid w:val="00A67F44"/>
    <w:rsid w:val="00A67FBF"/>
    <w:rsid w:val="00A706AF"/>
    <w:rsid w:val="00A70A0A"/>
    <w:rsid w:val="00A71DB7"/>
    <w:rsid w:val="00A72C66"/>
    <w:rsid w:val="00A73142"/>
    <w:rsid w:val="00A731C4"/>
    <w:rsid w:val="00A7392D"/>
    <w:rsid w:val="00A74932"/>
    <w:rsid w:val="00A74B43"/>
    <w:rsid w:val="00A75A49"/>
    <w:rsid w:val="00A75F82"/>
    <w:rsid w:val="00A760C4"/>
    <w:rsid w:val="00A7624E"/>
    <w:rsid w:val="00A76A98"/>
    <w:rsid w:val="00A777EB"/>
    <w:rsid w:val="00A80047"/>
    <w:rsid w:val="00A80C45"/>
    <w:rsid w:val="00A80FAB"/>
    <w:rsid w:val="00A815B1"/>
    <w:rsid w:val="00A819DE"/>
    <w:rsid w:val="00A819E2"/>
    <w:rsid w:val="00A82842"/>
    <w:rsid w:val="00A83936"/>
    <w:rsid w:val="00A84C7E"/>
    <w:rsid w:val="00A851F2"/>
    <w:rsid w:val="00A852B5"/>
    <w:rsid w:val="00A857E5"/>
    <w:rsid w:val="00A85BBD"/>
    <w:rsid w:val="00A860BC"/>
    <w:rsid w:val="00A866CC"/>
    <w:rsid w:val="00A86C3D"/>
    <w:rsid w:val="00A906C6"/>
    <w:rsid w:val="00A907C9"/>
    <w:rsid w:val="00A90C43"/>
    <w:rsid w:val="00A90D0E"/>
    <w:rsid w:val="00A90E66"/>
    <w:rsid w:val="00A9155D"/>
    <w:rsid w:val="00A91AFA"/>
    <w:rsid w:val="00A91C3C"/>
    <w:rsid w:val="00A92641"/>
    <w:rsid w:val="00A926E5"/>
    <w:rsid w:val="00A926EC"/>
    <w:rsid w:val="00A929B5"/>
    <w:rsid w:val="00A92AF9"/>
    <w:rsid w:val="00A92B3C"/>
    <w:rsid w:val="00A92BF2"/>
    <w:rsid w:val="00A92D6E"/>
    <w:rsid w:val="00A9310B"/>
    <w:rsid w:val="00A93A8D"/>
    <w:rsid w:val="00A9405E"/>
    <w:rsid w:val="00A94412"/>
    <w:rsid w:val="00A95769"/>
    <w:rsid w:val="00A958D0"/>
    <w:rsid w:val="00A95EAE"/>
    <w:rsid w:val="00A96177"/>
    <w:rsid w:val="00A97378"/>
    <w:rsid w:val="00A9790B"/>
    <w:rsid w:val="00A97F4C"/>
    <w:rsid w:val="00AA00BF"/>
    <w:rsid w:val="00AA189C"/>
    <w:rsid w:val="00AA1E84"/>
    <w:rsid w:val="00AA24D8"/>
    <w:rsid w:val="00AA374F"/>
    <w:rsid w:val="00AA3835"/>
    <w:rsid w:val="00AA3C74"/>
    <w:rsid w:val="00AA4A46"/>
    <w:rsid w:val="00AA5245"/>
    <w:rsid w:val="00AA5501"/>
    <w:rsid w:val="00AA5654"/>
    <w:rsid w:val="00AA5C62"/>
    <w:rsid w:val="00AA6E60"/>
    <w:rsid w:val="00AA74E8"/>
    <w:rsid w:val="00AA79C4"/>
    <w:rsid w:val="00AB07EB"/>
    <w:rsid w:val="00AB0C51"/>
    <w:rsid w:val="00AB0D4D"/>
    <w:rsid w:val="00AB12CB"/>
    <w:rsid w:val="00AB15D9"/>
    <w:rsid w:val="00AB2277"/>
    <w:rsid w:val="00AB36F6"/>
    <w:rsid w:val="00AB47C7"/>
    <w:rsid w:val="00AB4966"/>
    <w:rsid w:val="00AB497C"/>
    <w:rsid w:val="00AB5070"/>
    <w:rsid w:val="00AB5736"/>
    <w:rsid w:val="00AB5950"/>
    <w:rsid w:val="00AB63B2"/>
    <w:rsid w:val="00AB7405"/>
    <w:rsid w:val="00AB763E"/>
    <w:rsid w:val="00AB789C"/>
    <w:rsid w:val="00AB7E67"/>
    <w:rsid w:val="00AB7F0C"/>
    <w:rsid w:val="00AC02E5"/>
    <w:rsid w:val="00AC0E3D"/>
    <w:rsid w:val="00AC101B"/>
    <w:rsid w:val="00AC1639"/>
    <w:rsid w:val="00AC30D6"/>
    <w:rsid w:val="00AC3C57"/>
    <w:rsid w:val="00AC3CA7"/>
    <w:rsid w:val="00AC47D0"/>
    <w:rsid w:val="00AC5054"/>
    <w:rsid w:val="00AC559B"/>
    <w:rsid w:val="00AC5C40"/>
    <w:rsid w:val="00AC5F4F"/>
    <w:rsid w:val="00AC64A7"/>
    <w:rsid w:val="00AC68BB"/>
    <w:rsid w:val="00AC68E1"/>
    <w:rsid w:val="00AC6B9B"/>
    <w:rsid w:val="00AC777D"/>
    <w:rsid w:val="00AC7DF5"/>
    <w:rsid w:val="00AD015A"/>
    <w:rsid w:val="00AD0E75"/>
    <w:rsid w:val="00AD0FC8"/>
    <w:rsid w:val="00AD2DE4"/>
    <w:rsid w:val="00AD3D6D"/>
    <w:rsid w:val="00AD40C0"/>
    <w:rsid w:val="00AD4416"/>
    <w:rsid w:val="00AD4A8E"/>
    <w:rsid w:val="00AD4F24"/>
    <w:rsid w:val="00AD5435"/>
    <w:rsid w:val="00AD57BD"/>
    <w:rsid w:val="00AD6F5A"/>
    <w:rsid w:val="00AD7030"/>
    <w:rsid w:val="00AD78DD"/>
    <w:rsid w:val="00AD7ADC"/>
    <w:rsid w:val="00AE0C39"/>
    <w:rsid w:val="00AE15E9"/>
    <w:rsid w:val="00AE26A6"/>
    <w:rsid w:val="00AE27C4"/>
    <w:rsid w:val="00AE2F08"/>
    <w:rsid w:val="00AE58A2"/>
    <w:rsid w:val="00AE60EF"/>
    <w:rsid w:val="00AE61FA"/>
    <w:rsid w:val="00AE65F8"/>
    <w:rsid w:val="00AE688F"/>
    <w:rsid w:val="00AE6AC2"/>
    <w:rsid w:val="00AE6E56"/>
    <w:rsid w:val="00AE718F"/>
    <w:rsid w:val="00AE72A7"/>
    <w:rsid w:val="00AE7CD2"/>
    <w:rsid w:val="00AF09E5"/>
    <w:rsid w:val="00AF142D"/>
    <w:rsid w:val="00AF1D1F"/>
    <w:rsid w:val="00AF20CD"/>
    <w:rsid w:val="00AF24C1"/>
    <w:rsid w:val="00AF34E6"/>
    <w:rsid w:val="00AF34F5"/>
    <w:rsid w:val="00AF44D7"/>
    <w:rsid w:val="00AF4EEB"/>
    <w:rsid w:val="00AF5276"/>
    <w:rsid w:val="00AF5ADC"/>
    <w:rsid w:val="00AF5EAE"/>
    <w:rsid w:val="00AF618E"/>
    <w:rsid w:val="00AF681B"/>
    <w:rsid w:val="00AF7A19"/>
    <w:rsid w:val="00AF7A6A"/>
    <w:rsid w:val="00AF7B31"/>
    <w:rsid w:val="00AF7C52"/>
    <w:rsid w:val="00B00772"/>
    <w:rsid w:val="00B00AA0"/>
    <w:rsid w:val="00B010AF"/>
    <w:rsid w:val="00B011EF"/>
    <w:rsid w:val="00B012C5"/>
    <w:rsid w:val="00B0179A"/>
    <w:rsid w:val="00B020D5"/>
    <w:rsid w:val="00B022B8"/>
    <w:rsid w:val="00B0311E"/>
    <w:rsid w:val="00B0325A"/>
    <w:rsid w:val="00B03474"/>
    <w:rsid w:val="00B03575"/>
    <w:rsid w:val="00B04FFE"/>
    <w:rsid w:val="00B054AB"/>
    <w:rsid w:val="00B05D49"/>
    <w:rsid w:val="00B05F46"/>
    <w:rsid w:val="00B063CF"/>
    <w:rsid w:val="00B069BB"/>
    <w:rsid w:val="00B076CC"/>
    <w:rsid w:val="00B07F26"/>
    <w:rsid w:val="00B10AFF"/>
    <w:rsid w:val="00B10B73"/>
    <w:rsid w:val="00B10E87"/>
    <w:rsid w:val="00B1183C"/>
    <w:rsid w:val="00B11A76"/>
    <w:rsid w:val="00B11AC6"/>
    <w:rsid w:val="00B122AE"/>
    <w:rsid w:val="00B12FAC"/>
    <w:rsid w:val="00B14702"/>
    <w:rsid w:val="00B14C23"/>
    <w:rsid w:val="00B14CEA"/>
    <w:rsid w:val="00B16AA6"/>
    <w:rsid w:val="00B1719B"/>
    <w:rsid w:val="00B17C23"/>
    <w:rsid w:val="00B20281"/>
    <w:rsid w:val="00B203FB"/>
    <w:rsid w:val="00B20EBD"/>
    <w:rsid w:val="00B20ED7"/>
    <w:rsid w:val="00B21210"/>
    <w:rsid w:val="00B222B5"/>
    <w:rsid w:val="00B22813"/>
    <w:rsid w:val="00B24AD4"/>
    <w:rsid w:val="00B24CE4"/>
    <w:rsid w:val="00B25807"/>
    <w:rsid w:val="00B25EC9"/>
    <w:rsid w:val="00B26076"/>
    <w:rsid w:val="00B2649E"/>
    <w:rsid w:val="00B264EC"/>
    <w:rsid w:val="00B26819"/>
    <w:rsid w:val="00B276DF"/>
    <w:rsid w:val="00B27F4B"/>
    <w:rsid w:val="00B3068F"/>
    <w:rsid w:val="00B306D2"/>
    <w:rsid w:val="00B30A4F"/>
    <w:rsid w:val="00B31634"/>
    <w:rsid w:val="00B325A1"/>
    <w:rsid w:val="00B327D9"/>
    <w:rsid w:val="00B33056"/>
    <w:rsid w:val="00B334D6"/>
    <w:rsid w:val="00B34D4C"/>
    <w:rsid w:val="00B3567E"/>
    <w:rsid w:val="00B35952"/>
    <w:rsid w:val="00B35BF7"/>
    <w:rsid w:val="00B36292"/>
    <w:rsid w:val="00B363F8"/>
    <w:rsid w:val="00B3666B"/>
    <w:rsid w:val="00B36731"/>
    <w:rsid w:val="00B3677C"/>
    <w:rsid w:val="00B37022"/>
    <w:rsid w:val="00B37385"/>
    <w:rsid w:val="00B37DA7"/>
    <w:rsid w:val="00B40F0D"/>
    <w:rsid w:val="00B41AFE"/>
    <w:rsid w:val="00B41E72"/>
    <w:rsid w:val="00B426D1"/>
    <w:rsid w:val="00B42C29"/>
    <w:rsid w:val="00B43722"/>
    <w:rsid w:val="00B438B5"/>
    <w:rsid w:val="00B44105"/>
    <w:rsid w:val="00B46538"/>
    <w:rsid w:val="00B501F6"/>
    <w:rsid w:val="00B50288"/>
    <w:rsid w:val="00B52011"/>
    <w:rsid w:val="00B52186"/>
    <w:rsid w:val="00B521E2"/>
    <w:rsid w:val="00B5238F"/>
    <w:rsid w:val="00B523BB"/>
    <w:rsid w:val="00B52FD1"/>
    <w:rsid w:val="00B53A8C"/>
    <w:rsid w:val="00B53AC4"/>
    <w:rsid w:val="00B547C2"/>
    <w:rsid w:val="00B54878"/>
    <w:rsid w:val="00B54D96"/>
    <w:rsid w:val="00B565DD"/>
    <w:rsid w:val="00B56DC6"/>
    <w:rsid w:val="00B57A5B"/>
    <w:rsid w:val="00B57A7E"/>
    <w:rsid w:val="00B57C3F"/>
    <w:rsid w:val="00B606D5"/>
    <w:rsid w:val="00B6085E"/>
    <w:rsid w:val="00B60997"/>
    <w:rsid w:val="00B60998"/>
    <w:rsid w:val="00B60D96"/>
    <w:rsid w:val="00B60E8A"/>
    <w:rsid w:val="00B61161"/>
    <w:rsid w:val="00B6129B"/>
    <w:rsid w:val="00B61A18"/>
    <w:rsid w:val="00B61ECA"/>
    <w:rsid w:val="00B62B6E"/>
    <w:rsid w:val="00B6375A"/>
    <w:rsid w:val="00B63B9C"/>
    <w:rsid w:val="00B63FAD"/>
    <w:rsid w:val="00B64217"/>
    <w:rsid w:val="00B6464E"/>
    <w:rsid w:val="00B64A14"/>
    <w:rsid w:val="00B65510"/>
    <w:rsid w:val="00B6552F"/>
    <w:rsid w:val="00B65766"/>
    <w:rsid w:val="00B669C4"/>
    <w:rsid w:val="00B66C3E"/>
    <w:rsid w:val="00B67026"/>
    <w:rsid w:val="00B675E3"/>
    <w:rsid w:val="00B67641"/>
    <w:rsid w:val="00B7022A"/>
    <w:rsid w:val="00B713DE"/>
    <w:rsid w:val="00B71463"/>
    <w:rsid w:val="00B71E8C"/>
    <w:rsid w:val="00B71ED2"/>
    <w:rsid w:val="00B72285"/>
    <w:rsid w:val="00B72B01"/>
    <w:rsid w:val="00B72F2A"/>
    <w:rsid w:val="00B734A4"/>
    <w:rsid w:val="00B736C3"/>
    <w:rsid w:val="00B7410E"/>
    <w:rsid w:val="00B75ED9"/>
    <w:rsid w:val="00B75FF9"/>
    <w:rsid w:val="00B762B8"/>
    <w:rsid w:val="00B762E4"/>
    <w:rsid w:val="00B763FA"/>
    <w:rsid w:val="00B76426"/>
    <w:rsid w:val="00B76859"/>
    <w:rsid w:val="00B7692B"/>
    <w:rsid w:val="00B76CCC"/>
    <w:rsid w:val="00B808CE"/>
    <w:rsid w:val="00B81AB9"/>
    <w:rsid w:val="00B826A2"/>
    <w:rsid w:val="00B82CC4"/>
    <w:rsid w:val="00B833A1"/>
    <w:rsid w:val="00B8377E"/>
    <w:rsid w:val="00B83FF3"/>
    <w:rsid w:val="00B84E7B"/>
    <w:rsid w:val="00B8559E"/>
    <w:rsid w:val="00B8597F"/>
    <w:rsid w:val="00B85C47"/>
    <w:rsid w:val="00B85CE7"/>
    <w:rsid w:val="00B86063"/>
    <w:rsid w:val="00B87864"/>
    <w:rsid w:val="00B904D9"/>
    <w:rsid w:val="00B91899"/>
    <w:rsid w:val="00B923FD"/>
    <w:rsid w:val="00B92680"/>
    <w:rsid w:val="00B92BF5"/>
    <w:rsid w:val="00B9314B"/>
    <w:rsid w:val="00B94207"/>
    <w:rsid w:val="00B95100"/>
    <w:rsid w:val="00B9538D"/>
    <w:rsid w:val="00B9565A"/>
    <w:rsid w:val="00B957A7"/>
    <w:rsid w:val="00B95D07"/>
    <w:rsid w:val="00B96825"/>
    <w:rsid w:val="00B968AC"/>
    <w:rsid w:val="00BA053A"/>
    <w:rsid w:val="00BA12AB"/>
    <w:rsid w:val="00BA1848"/>
    <w:rsid w:val="00BA1DF3"/>
    <w:rsid w:val="00BA2CC2"/>
    <w:rsid w:val="00BA6CFE"/>
    <w:rsid w:val="00BA7074"/>
    <w:rsid w:val="00BA7466"/>
    <w:rsid w:val="00BA7A3B"/>
    <w:rsid w:val="00BB01F2"/>
    <w:rsid w:val="00BB0BFB"/>
    <w:rsid w:val="00BB0EA8"/>
    <w:rsid w:val="00BB2561"/>
    <w:rsid w:val="00BB26BA"/>
    <w:rsid w:val="00BB3170"/>
    <w:rsid w:val="00BB3354"/>
    <w:rsid w:val="00BB3389"/>
    <w:rsid w:val="00BB3E39"/>
    <w:rsid w:val="00BB446B"/>
    <w:rsid w:val="00BB4666"/>
    <w:rsid w:val="00BB5BBD"/>
    <w:rsid w:val="00BB7178"/>
    <w:rsid w:val="00BB7820"/>
    <w:rsid w:val="00BB7B6B"/>
    <w:rsid w:val="00BC09B5"/>
    <w:rsid w:val="00BC0F7E"/>
    <w:rsid w:val="00BC1F24"/>
    <w:rsid w:val="00BC2500"/>
    <w:rsid w:val="00BC296E"/>
    <w:rsid w:val="00BC2987"/>
    <w:rsid w:val="00BC2AB5"/>
    <w:rsid w:val="00BC2E50"/>
    <w:rsid w:val="00BC34EE"/>
    <w:rsid w:val="00BC3881"/>
    <w:rsid w:val="00BC39B1"/>
    <w:rsid w:val="00BC5354"/>
    <w:rsid w:val="00BC5E94"/>
    <w:rsid w:val="00BC6158"/>
    <w:rsid w:val="00BC6411"/>
    <w:rsid w:val="00BC66E9"/>
    <w:rsid w:val="00BC7E4D"/>
    <w:rsid w:val="00BD1670"/>
    <w:rsid w:val="00BD16B0"/>
    <w:rsid w:val="00BD1897"/>
    <w:rsid w:val="00BD2313"/>
    <w:rsid w:val="00BD3F81"/>
    <w:rsid w:val="00BD4262"/>
    <w:rsid w:val="00BD5FD9"/>
    <w:rsid w:val="00BD6287"/>
    <w:rsid w:val="00BD7C18"/>
    <w:rsid w:val="00BE0651"/>
    <w:rsid w:val="00BE06FF"/>
    <w:rsid w:val="00BE0D26"/>
    <w:rsid w:val="00BE1F38"/>
    <w:rsid w:val="00BE2782"/>
    <w:rsid w:val="00BE3742"/>
    <w:rsid w:val="00BE398C"/>
    <w:rsid w:val="00BE39C6"/>
    <w:rsid w:val="00BE3A84"/>
    <w:rsid w:val="00BE3F89"/>
    <w:rsid w:val="00BE4AE7"/>
    <w:rsid w:val="00BE4DD7"/>
    <w:rsid w:val="00BE5815"/>
    <w:rsid w:val="00BE7368"/>
    <w:rsid w:val="00BE78AB"/>
    <w:rsid w:val="00BE7938"/>
    <w:rsid w:val="00BF0ABF"/>
    <w:rsid w:val="00BF1C70"/>
    <w:rsid w:val="00BF27E6"/>
    <w:rsid w:val="00BF2F0F"/>
    <w:rsid w:val="00BF2F25"/>
    <w:rsid w:val="00BF2F2F"/>
    <w:rsid w:val="00BF3273"/>
    <w:rsid w:val="00BF3369"/>
    <w:rsid w:val="00BF3792"/>
    <w:rsid w:val="00BF3799"/>
    <w:rsid w:val="00BF41E2"/>
    <w:rsid w:val="00BF4322"/>
    <w:rsid w:val="00BF4522"/>
    <w:rsid w:val="00BF51D4"/>
    <w:rsid w:val="00BF55C4"/>
    <w:rsid w:val="00BF58B6"/>
    <w:rsid w:val="00BF5F1E"/>
    <w:rsid w:val="00BF64B2"/>
    <w:rsid w:val="00BF69D1"/>
    <w:rsid w:val="00BF6CB5"/>
    <w:rsid w:val="00BF79DE"/>
    <w:rsid w:val="00BF7B6B"/>
    <w:rsid w:val="00C00353"/>
    <w:rsid w:val="00C00627"/>
    <w:rsid w:val="00C007AD"/>
    <w:rsid w:val="00C0100A"/>
    <w:rsid w:val="00C014C0"/>
    <w:rsid w:val="00C018B9"/>
    <w:rsid w:val="00C0243A"/>
    <w:rsid w:val="00C02E27"/>
    <w:rsid w:val="00C04305"/>
    <w:rsid w:val="00C056F9"/>
    <w:rsid w:val="00C05781"/>
    <w:rsid w:val="00C05A5F"/>
    <w:rsid w:val="00C05AFC"/>
    <w:rsid w:val="00C05E42"/>
    <w:rsid w:val="00C07876"/>
    <w:rsid w:val="00C07F3B"/>
    <w:rsid w:val="00C102AC"/>
    <w:rsid w:val="00C11081"/>
    <w:rsid w:val="00C11114"/>
    <w:rsid w:val="00C11746"/>
    <w:rsid w:val="00C1211B"/>
    <w:rsid w:val="00C12443"/>
    <w:rsid w:val="00C12717"/>
    <w:rsid w:val="00C12E7C"/>
    <w:rsid w:val="00C132D9"/>
    <w:rsid w:val="00C1338C"/>
    <w:rsid w:val="00C139D6"/>
    <w:rsid w:val="00C13D2B"/>
    <w:rsid w:val="00C140A0"/>
    <w:rsid w:val="00C140CD"/>
    <w:rsid w:val="00C141A1"/>
    <w:rsid w:val="00C14A41"/>
    <w:rsid w:val="00C15424"/>
    <w:rsid w:val="00C15B26"/>
    <w:rsid w:val="00C15B95"/>
    <w:rsid w:val="00C15EA4"/>
    <w:rsid w:val="00C15F6D"/>
    <w:rsid w:val="00C169E4"/>
    <w:rsid w:val="00C16BC1"/>
    <w:rsid w:val="00C17A0F"/>
    <w:rsid w:val="00C21037"/>
    <w:rsid w:val="00C2111A"/>
    <w:rsid w:val="00C21BC3"/>
    <w:rsid w:val="00C21E9D"/>
    <w:rsid w:val="00C22806"/>
    <w:rsid w:val="00C22DD6"/>
    <w:rsid w:val="00C24BE9"/>
    <w:rsid w:val="00C24F11"/>
    <w:rsid w:val="00C25F03"/>
    <w:rsid w:val="00C26E02"/>
    <w:rsid w:val="00C2705B"/>
    <w:rsid w:val="00C27CA6"/>
    <w:rsid w:val="00C301AC"/>
    <w:rsid w:val="00C30727"/>
    <w:rsid w:val="00C30782"/>
    <w:rsid w:val="00C3080B"/>
    <w:rsid w:val="00C309E0"/>
    <w:rsid w:val="00C309E8"/>
    <w:rsid w:val="00C316C9"/>
    <w:rsid w:val="00C31BBF"/>
    <w:rsid w:val="00C31F94"/>
    <w:rsid w:val="00C338A0"/>
    <w:rsid w:val="00C33DE4"/>
    <w:rsid w:val="00C33ECD"/>
    <w:rsid w:val="00C33F48"/>
    <w:rsid w:val="00C34098"/>
    <w:rsid w:val="00C3425D"/>
    <w:rsid w:val="00C34581"/>
    <w:rsid w:val="00C34752"/>
    <w:rsid w:val="00C348A2"/>
    <w:rsid w:val="00C34D7B"/>
    <w:rsid w:val="00C35406"/>
    <w:rsid w:val="00C35921"/>
    <w:rsid w:val="00C35DD3"/>
    <w:rsid w:val="00C35EF7"/>
    <w:rsid w:val="00C3653C"/>
    <w:rsid w:val="00C36784"/>
    <w:rsid w:val="00C3730D"/>
    <w:rsid w:val="00C37CD0"/>
    <w:rsid w:val="00C40178"/>
    <w:rsid w:val="00C401D0"/>
    <w:rsid w:val="00C40570"/>
    <w:rsid w:val="00C409D4"/>
    <w:rsid w:val="00C415AD"/>
    <w:rsid w:val="00C41873"/>
    <w:rsid w:val="00C41EB7"/>
    <w:rsid w:val="00C42E46"/>
    <w:rsid w:val="00C43486"/>
    <w:rsid w:val="00C43A92"/>
    <w:rsid w:val="00C43B23"/>
    <w:rsid w:val="00C4450E"/>
    <w:rsid w:val="00C45A68"/>
    <w:rsid w:val="00C45DAB"/>
    <w:rsid w:val="00C46595"/>
    <w:rsid w:val="00C46815"/>
    <w:rsid w:val="00C47BE6"/>
    <w:rsid w:val="00C505C7"/>
    <w:rsid w:val="00C5129C"/>
    <w:rsid w:val="00C52829"/>
    <w:rsid w:val="00C53290"/>
    <w:rsid w:val="00C534F6"/>
    <w:rsid w:val="00C5356A"/>
    <w:rsid w:val="00C53D41"/>
    <w:rsid w:val="00C53F44"/>
    <w:rsid w:val="00C54B91"/>
    <w:rsid w:val="00C54E22"/>
    <w:rsid w:val="00C54E76"/>
    <w:rsid w:val="00C5534D"/>
    <w:rsid w:val="00C55E06"/>
    <w:rsid w:val="00C5638C"/>
    <w:rsid w:val="00C57B76"/>
    <w:rsid w:val="00C57BC8"/>
    <w:rsid w:val="00C57CD2"/>
    <w:rsid w:val="00C57D14"/>
    <w:rsid w:val="00C6033E"/>
    <w:rsid w:val="00C60B4E"/>
    <w:rsid w:val="00C612DE"/>
    <w:rsid w:val="00C6184A"/>
    <w:rsid w:val="00C61A7F"/>
    <w:rsid w:val="00C61D65"/>
    <w:rsid w:val="00C61E95"/>
    <w:rsid w:val="00C63EC6"/>
    <w:rsid w:val="00C6476A"/>
    <w:rsid w:val="00C64E06"/>
    <w:rsid w:val="00C64FB9"/>
    <w:rsid w:val="00C6587A"/>
    <w:rsid w:val="00C65BB0"/>
    <w:rsid w:val="00C6600B"/>
    <w:rsid w:val="00C66725"/>
    <w:rsid w:val="00C66799"/>
    <w:rsid w:val="00C6727E"/>
    <w:rsid w:val="00C67A46"/>
    <w:rsid w:val="00C67FA8"/>
    <w:rsid w:val="00C70301"/>
    <w:rsid w:val="00C70767"/>
    <w:rsid w:val="00C7120F"/>
    <w:rsid w:val="00C71F89"/>
    <w:rsid w:val="00C726D5"/>
    <w:rsid w:val="00C727D0"/>
    <w:rsid w:val="00C73015"/>
    <w:rsid w:val="00C736E6"/>
    <w:rsid w:val="00C7392D"/>
    <w:rsid w:val="00C74D08"/>
    <w:rsid w:val="00C758BD"/>
    <w:rsid w:val="00C76A28"/>
    <w:rsid w:val="00C77801"/>
    <w:rsid w:val="00C8016B"/>
    <w:rsid w:val="00C8173E"/>
    <w:rsid w:val="00C8198C"/>
    <w:rsid w:val="00C8233A"/>
    <w:rsid w:val="00C8238B"/>
    <w:rsid w:val="00C82F39"/>
    <w:rsid w:val="00C84294"/>
    <w:rsid w:val="00C85791"/>
    <w:rsid w:val="00C86220"/>
    <w:rsid w:val="00C87343"/>
    <w:rsid w:val="00C876C7"/>
    <w:rsid w:val="00C87743"/>
    <w:rsid w:val="00C87D0B"/>
    <w:rsid w:val="00C907C4"/>
    <w:rsid w:val="00C90912"/>
    <w:rsid w:val="00C90E9B"/>
    <w:rsid w:val="00C9110B"/>
    <w:rsid w:val="00C911FD"/>
    <w:rsid w:val="00C9138A"/>
    <w:rsid w:val="00C91901"/>
    <w:rsid w:val="00C91B5E"/>
    <w:rsid w:val="00C94044"/>
    <w:rsid w:val="00C94AAE"/>
    <w:rsid w:val="00C955A1"/>
    <w:rsid w:val="00C95885"/>
    <w:rsid w:val="00C958B9"/>
    <w:rsid w:val="00C968F7"/>
    <w:rsid w:val="00C96DE8"/>
    <w:rsid w:val="00C96E31"/>
    <w:rsid w:val="00C9734C"/>
    <w:rsid w:val="00C97405"/>
    <w:rsid w:val="00C97A6E"/>
    <w:rsid w:val="00CA06FB"/>
    <w:rsid w:val="00CA2ACD"/>
    <w:rsid w:val="00CA3D45"/>
    <w:rsid w:val="00CA4492"/>
    <w:rsid w:val="00CA6524"/>
    <w:rsid w:val="00CA7399"/>
    <w:rsid w:val="00CB006A"/>
    <w:rsid w:val="00CB0088"/>
    <w:rsid w:val="00CB02C0"/>
    <w:rsid w:val="00CB0821"/>
    <w:rsid w:val="00CB0B62"/>
    <w:rsid w:val="00CB14BA"/>
    <w:rsid w:val="00CB192C"/>
    <w:rsid w:val="00CB2963"/>
    <w:rsid w:val="00CB3FEC"/>
    <w:rsid w:val="00CB46BE"/>
    <w:rsid w:val="00CB4C81"/>
    <w:rsid w:val="00CB537A"/>
    <w:rsid w:val="00CB56F8"/>
    <w:rsid w:val="00CB59BC"/>
    <w:rsid w:val="00CB5B4B"/>
    <w:rsid w:val="00CB6B68"/>
    <w:rsid w:val="00CB7572"/>
    <w:rsid w:val="00CB764D"/>
    <w:rsid w:val="00CB7935"/>
    <w:rsid w:val="00CB7A0C"/>
    <w:rsid w:val="00CC0462"/>
    <w:rsid w:val="00CC0C85"/>
    <w:rsid w:val="00CC0DE3"/>
    <w:rsid w:val="00CC0FEC"/>
    <w:rsid w:val="00CC1582"/>
    <w:rsid w:val="00CC1E5D"/>
    <w:rsid w:val="00CC2CE5"/>
    <w:rsid w:val="00CC2D17"/>
    <w:rsid w:val="00CC33F3"/>
    <w:rsid w:val="00CC3691"/>
    <w:rsid w:val="00CC405C"/>
    <w:rsid w:val="00CC437D"/>
    <w:rsid w:val="00CC4453"/>
    <w:rsid w:val="00CC4EF8"/>
    <w:rsid w:val="00CC518B"/>
    <w:rsid w:val="00CC5300"/>
    <w:rsid w:val="00CC58D0"/>
    <w:rsid w:val="00CC5AB0"/>
    <w:rsid w:val="00CC685E"/>
    <w:rsid w:val="00CC6B1E"/>
    <w:rsid w:val="00CC6BCF"/>
    <w:rsid w:val="00CC7555"/>
    <w:rsid w:val="00CC76AB"/>
    <w:rsid w:val="00CC7821"/>
    <w:rsid w:val="00CC78C5"/>
    <w:rsid w:val="00CD07B2"/>
    <w:rsid w:val="00CD0F4F"/>
    <w:rsid w:val="00CD0FF2"/>
    <w:rsid w:val="00CD1363"/>
    <w:rsid w:val="00CD1D5C"/>
    <w:rsid w:val="00CD1DE7"/>
    <w:rsid w:val="00CD1EFA"/>
    <w:rsid w:val="00CD2917"/>
    <w:rsid w:val="00CD3510"/>
    <w:rsid w:val="00CD45AA"/>
    <w:rsid w:val="00CD508B"/>
    <w:rsid w:val="00CD5980"/>
    <w:rsid w:val="00CD5F4F"/>
    <w:rsid w:val="00CD6065"/>
    <w:rsid w:val="00CD6BBE"/>
    <w:rsid w:val="00CD6C39"/>
    <w:rsid w:val="00CD7178"/>
    <w:rsid w:val="00CD71EF"/>
    <w:rsid w:val="00CD763B"/>
    <w:rsid w:val="00CD7F7A"/>
    <w:rsid w:val="00CE011D"/>
    <w:rsid w:val="00CE055C"/>
    <w:rsid w:val="00CE2175"/>
    <w:rsid w:val="00CE297E"/>
    <w:rsid w:val="00CE2EE1"/>
    <w:rsid w:val="00CE3496"/>
    <w:rsid w:val="00CE4034"/>
    <w:rsid w:val="00CE4AAD"/>
    <w:rsid w:val="00CE4F6F"/>
    <w:rsid w:val="00CE53C0"/>
    <w:rsid w:val="00CE5B8B"/>
    <w:rsid w:val="00CE5FBE"/>
    <w:rsid w:val="00CE6261"/>
    <w:rsid w:val="00CE6437"/>
    <w:rsid w:val="00CE76BF"/>
    <w:rsid w:val="00CF0057"/>
    <w:rsid w:val="00CF06C0"/>
    <w:rsid w:val="00CF0E2A"/>
    <w:rsid w:val="00CF0F35"/>
    <w:rsid w:val="00CF0FF8"/>
    <w:rsid w:val="00CF1FAD"/>
    <w:rsid w:val="00CF232E"/>
    <w:rsid w:val="00CF2651"/>
    <w:rsid w:val="00CF336D"/>
    <w:rsid w:val="00CF358A"/>
    <w:rsid w:val="00CF4301"/>
    <w:rsid w:val="00CF4C47"/>
    <w:rsid w:val="00CF55B3"/>
    <w:rsid w:val="00CF561D"/>
    <w:rsid w:val="00CF632A"/>
    <w:rsid w:val="00CF6F43"/>
    <w:rsid w:val="00CF7324"/>
    <w:rsid w:val="00CF74C0"/>
    <w:rsid w:val="00CF78B5"/>
    <w:rsid w:val="00D0046F"/>
    <w:rsid w:val="00D00AAD"/>
    <w:rsid w:val="00D00C4B"/>
    <w:rsid w:val="00D0137B"/>
    <w:rsid w:val="00D040CA"/>
    <w:rsid w:val="00D0414B"/>
    <w:rsid w:val="00D045BB"/>
    <w:rsid w:val="00D045D7"/>
    <w:rsid w:val="00D04851"/>
    <w:rsid w:val="00D04F20"/>
    <w:rsid w:val="00D05357"/>
    <w:rsid w:val="00D0554E"/>
    <w:rsid w:val="00D05A41"/>
    <w:rsid w:val="00D064F3"/>
    <w:rsid w:val="00D06CAE"/>
    <w:rsid w:val="00D06EA7"/>
    <w:rsid w:val="00D07650"/>
    <w:rsid w:val="00D07BEC"/>
    <w:rsid w:val="00D102BE"/>
    <w:rsid w:val="00D11FF2"/>
    <w:rsid w:val="00D12A17"/>
    <w:rsid w:val="00D12E37"/>
    <w:rsid w:val="00D134D1"/>
    <w:rsid w:val="00D135E0"/>
    <w:rsid w:val="00D136FB"/>
    <w:rsid w:val="00D1417A"/>
    <w:rsid w:val="00D14A64"/>
    <w:rsid w:val="00D14C91"/>
    <w:rsid w:val="00D154E6"/>
    <w:rsid w:val="00D15651"/>
    <w:rsid w:val="00D15E87"/>
    <w:rsid w:val="00D16589"/>
    <w:rsid w:val="00D16C49"/>
    <w:rsid w:val="00D17383"/>
    <w:rsid w:val="00D17729"/>
    <w:rsid w:val="00D17EEE"/>
    <w:rsid w:val="00D17FED"/>
    <w:rsid w:val="00D201FD"/>
    <w:rsid w:val="00D20404"/>
    <w:rsid w:val="00D20BEE"/>
    <w:rsid w:val="00D21580"/>
    <w:rsid w:val="00D21AC1"/>
    <w:rsid w:val="00D22019"/>
    <w:rsid w:val="00D22524"/>
    <w:rsid w:val="00D2266C"/>
    <w:rsid w:val="00D2349E"/>
    <w:rsid w:val="00D235B4"/>
    <w:rsid w:val="00D23D76"/>
    <w:rsid w:val="00D24417"/>
    <w:rsid w:val="00D2484D"/>
    <w:rsid w:val="00D24A2B"/>
    <w:rsid w:val="00D250AF"/>
    <w:rsid w:val="00D25532"/>
    <w:rsid w:val="00D2609B"/>
    <w:rsid w:val="00D261AC"/>
    <w:rsid w:val="00D261C9"/>
    <w:rsid w:val="00D265D1"/>
    <w:rsid w:val="00D267AC"/>
    <w:rsid w:val="00D275A6"/>
    <w:rsid w:val="00D30778"/>
    <w:rsid w:val="00D3136D"/>
    <w:rsid w:val="00D318B2"/>
    <w:rsid w:val="00D31D6E"/>
    <w:rsid w:val="00D32328"/>
    <w:rsid w:val="00D329DE"/>
    <w:rsid w:val="00D335D2"/>
    <w:rsid w:val="00D33607"/>
    <w:rsid w:val="00D33827"/>
    <w:rsid w:val="00D339D5"/>
    <w:rsid w:val="00D346BE"/>
    <w:rsid w:val="00D34822"/>
    <w:rsid w:val="00D34D17"/>
    <w:rsid w:val="00D354B9"/>
    <w:rsid w:val="00D3553E"/>
    <w:rsid w:val="00D3599D"/>
    <w:rsid w:val="00D36030"/>
    <w:rsid w:val="00D36CAF"/>
    <w:rsid w:val="00D370F6"/>
    <w:rsid w:val="00D371BD"/>
    <w:rsid w:val="00D37DF8"/>
    <w:rsid w:val="00D41186"/>
    <w:rsid w:val="00D4148B"/>
    <w:rsid w:val="00D41702"/>
    <w:rsid w:val="00D41BCB"/>
    <w:rsid w:val="00D42239"/>
    <w:rsid w:val="00D424A5"/>
    <w:rsid w:val="00D444C5"/>
    <w:rsid w:val="00D44B95"/>
    <w:rsid w:val="00D45247"/>
    <w:rsid w:val="00D45BDD"/>
    <w:rsid w:val="00D45DF4"/>
    <w:rsid w:val="00D4643A"/>
    <w:rsid w:val="00D46546"/>
    <w:rsid w:val="00D467F0"/>
    <w:rsid w:val="00D473FE"/>
    <w:rsid w:val="00D476A0"/>
    <w:rsid w:val="00D477A0"/>
    <w:rsid w:val="00D50401"/>
    <w:rsid w:val="00D508E0"/>
    <w:rsid w:val="00D5189C"/>
    <w:rsid w:val="00D52748"/>
    <w:rsid w:val="00D5282D"/>
    <w:rsid w:val="00D52F37"/>
    <w:rsid w:val="00D5363E"/>
    <w:rsid w:val="00D53819"/>
    <w:rsid w:val="00D53EBA"/>
    <w:rsid w:val="00D54942"/>
    <w:rsid w:val="00D54EF8"/>
    <w:rsid w:val="00D5556D"/>
    <w:rsid w:val="00D555B8"/>
    <w:rsid w:val="00D566C6"/>
    <w:rsid w:val="00D568CF"/>
    <w:rsid w:val="00D56986"/>
    <w:rsid w:val="00D56F83"/>
    <w:rsid w:val="00D576AC"/>
    <w:rsid w:val="00D60595"/>
    <w:rsid w:val="00D61076"/>
    <w:rsid w:val="00D61286"/>
    <w:rsid w:val="00D612DD"/>
    <w:rsid w:val="00D62159"/>
    <w:rsid w:val="00D6249B"/>
    <w:rsid w:val="00D626D1"/>
    <w:rsid w:val="00D63176"/>
    <w:rsid w:val="00D644C9"/>
    <w:rsid w:val="00D6451F"/>
    <w:rsid w:val="00D64A2D"/>
    <w:rsid w:val="00D650B8"/>
    <w:rsid w:val="00D6526B"/>
    <w:rsid w:val="00D65B1B"/>
    <w:rsid w:val="00D65CEA"/>
    <w:rsid w:val="00D677F6"/>
    <w:rsid w:val="00D67BF9"/>
    <w:rsid w:val="00D67BFD"/>
    <w:rsid w:val="00D70874"/>
    <w:rsid w:val="00D71673"/>
    <w:rsid w:val="00D7174E"/>
    <w:rsid w:val="00D72EF1"/>
    <w:rsid w:val="00D72F78"/>
    <w:rsid w:val="00D732BE"/>
    <w:rsid w:val="00D73848"/>
    <w:rsid w:val="00D73F0B"/>
    <w:rsid w:val="00D74CA7"/>
    <w:rsid w:val="00D75D34"/>
    <w:rsid w:val="00D75E6F"/>
    <w:rsid w:val="00D75F8B"/>
    <w:rsid w:val="00D76346"/>
    <w:rsid w:val="00D769C2"/>
    <w:rsid w:val="00D76AD7"/>
    <w:rsid w:val="00D7726F"/>
    <w:rsid w:val="00D7737B"/>
    <w:rsid w:val="00D7789B"/>
    <w:rsid w:val="00D808CB"/>
    <w:rsid w:val="00D809B1"/>
    <w:rsid w:val="00D810EF"/>
    <w:rsid w:val="00D81946"/>
    <w:rsid w:val="00D81B6D"/>
    <w:rsid w:val="00D82E36"/>
    <w:rsid w:val="00D82E52"/>
    <w:rsid w:val="00D84981"/>
    <w:rsid w:val="00D85150"/>
    <w:rsid w:val="00D8612E"/>
    <w:rsid w:val="00D87116"/>
    <w:rsid w:val="00D87453"/>
    <w:rsid w:val="00D87A34"/>
    <w:rsid w:val="00D87DD4"/>
    <w:rsid w:val="00D87EEA"/>
    <w:rsid w:val="00D90353"/>
    <w:rsid w:val="00D90B58"/>
    <w:rsid w:val="00D92378"/>
    <w:rsid w:val="00D92379"/>
    <w:rsid w:val="00D92E98"/>
    <w:rsid w:val="00D93757"/>
    <w:rsid w:val="00D93ADF"/>
    <w:rsid w:val="00D94ACE"/>
    <w:rsid w:val="00D951D2"/>
    <w:rsid w:val="00D953DB"/>
    <w:rsid w:val="00D96363"/>
    <w:rsid w:val="00D96CB8"/>
    <w:rsid w:val="00D96D85"/>
    <w:rsid w:val="00D96FFF"/>
    <w:rsid w:val="00D97771"/>
    <w:rsid w:val="00DA20E5"/>
    <w:rsid w:val="00DA3028"/>
    <w:rsid w:val="00DA3689"/>
    <w:rsid w:val="00DA3D44"/>
    <w:rsid w:val="00DA407F"/>
    <w:rsid w:val="00DA48E9"/>
    <w:rsid w:val="00DA57E2"/>
    <w:rsid w:val="00DA5C6C"/>
    <w:rsid w:val="00DA5E11"/>
    <w:rsid w:val="00DA63FD"/>
    <w:rsid w:val="00DA6502"/>
    <w:rsid w:val="00DA6563"/>
    <w:rsid w:val="00DA70D9"/>
    <w:rsid w:val="00DA719A"/>
    <w:rsid w:val="00DA7770"/>
    <w:rsid w:val="00DA7BF6"/>
    <w:rsid w:val="00DB0206"/>
    <w:rsid w:val="00DB0F55"/>
    <w:rsid w:val="00DB24E7"/>
    <w:rsid w:val="00DB302D"/>
    <w:rsid w:val="00DB30D5"/>
    <w:rsid w:val="00DB37C6"/>
    <w:rsid w:val="00DB37D3"/>
    <w:rsid w:val="00DB431B"/>
    <w:rsid w:val="00DB4AEB"/>
    <w:rsid w:val="00DB5B32"/>
    <w:rsid w:val="00DB5D56"/>
    <w:rsid w:val="00DB63D8"/>
    <w:rsid w:val="00DB64A7"/>
    <w:rsid w:val="00DB67C7"/>
    <w:rsid w:val="00DB7279"/>
    <w:rsid w:val="00DB7A7B"/>
    <w:rsid w:val="00DB7AEE"/>
    <w:rsid w:val="00DB7C62"/>
    <w:rsid w:val="00DC03F0"/>
    <w:rsid w:val="00DC1BB9"/>
    <w:rsid w:val="00DC25B9"/>
    <w:rsid w:val="00DC2FC0"/>
    <w:rsid w:val="00DC331E"/>
    <w:rsid w:val="00DC33B9"/>
    <w:rsid w:val="00DC38A1"/>
    <w:rsid w:val="00DC3D9D"/>
    <w:rsid w:val="00DC3F20"/>
    <w:rsid w:val="00DC3F4B"/>
    <w:rsid w:val="00DC4B06"/>
    <w:rsid w:val="00DC5423"/>
    <w:rsid w:val="00DC5A52"/>
    <w:rsid w:val="00DC5BCA"/>
    <w:rsid w:val="00DC6E33"/>
    <w:rsid w:val="00DC7411"/>
    <w:rsid w:val="00DC795C"/>
    <w:rsid w:val="00DC79F8"/>
    <w:rsid w:val="00DC7EE9"/>
    <w:rsid w:val="00DC7F42"/>
    <w:rsid w:val="00DD0439"/>
    <w:rsid w:val="00DD0537"/>
    <w:rsid w:val="00DD0964"/>
    <w:rsid w:val="00DD0E4B"/>
    <w:rsid w:val="00DD0E69"/>
    <w:rsid w:val="00DD1D2A"/>
    <w:rsid w:val="00DD260C"/>
    <w:rsid w:val="00DD30C2"/>
    <w:rsid w:val="00DD3429"/>
    <w:rsid w:val="00DD3E6F"/>
    <w:rsid w:val="00DD453C"/>
    <w:rsid w:val="00DD58E9"/>
    <w:rsid w:val="00DD5B59"/>
    <w:rsid w:val="00DD6398"/>
    <w:rsid w:val="00DD703D"/>
    <w:rsid w:val="00DE00DE"/>
    <w:rsid w:val="00DE02A1"/>
    <w:rsid w:val="00DE19BF"/>
    <w:rsid w:val="00DE4E2D"/>
    <w:rsid w:val="00DE54B0"/>
    <w:rsid w:val="00DE56C1"/>
    <w:rsid w:val="00DE59D6"/>
    <w:rsid w:val="00DE5A6B"/>
    <w:rsid w:val="00DE6032"/>
    <w:rsid w:val="00DE6B0A"/>
    <w:rsid w:val="00DE6F5D"/>
    <w:rsid w:val="00DE70B9"/>
    <w:rsid w:val="00DE72CF"/>
    <w:rsid w:val="00DE77E2"/>
    <w:rsid w:val="00DE7C25"/>
    <w:rsid w:val="00DF01F1"/>
    <w:rsid w:val="00DF0A8D"/>
    <w:rsid w:val="00DF0EE7"/>
    <w:rsid w:val="00DF11D4"/>
    <w:rsid w:val="00DF2621"/>
    <w:rsid w:val="00DF2C54"/>
    <w:rsid w:val="00DF2D79"/>
    <w:rsid w:val="00DF3400"/>
    <w:rsid w:val="00DF354C"/>
    <w:rsid w:val="00DF4E00"/>
    <w:rsid w:val="00DF515E"/>
    <w:rsid w:val="00DF587D"/>
    <w:rsid w:val="00DF5C6C"/>
    <w:rsid w:val="00DF61D2"/>
    <w:rsid w:val="00DF6D37"/>
    <w:rsid w:val="00DF72B8"/>
    <w:rsid w:val="00DF78F6"/>
    <w:rsid w:val="00DF7A6E"/>
    <w:rsid w:val="00DF7D19"/>
    <w:rsid w:val="00E0094B"/>
    <w:rsid w:val="00E00A78"/>
    <w:rsid w:val="00E00E3A"/>
    <w:rsid w:val="00E01717"/>
    <w:rsid w:val="00E01EFE"/>
    <w:rsid w:val="00E0203D"/>
    <w:rsid w:val="00E02742"/>
    <w:rsid w:val="00E02E9A"/>
    <w:rsid w:val="00E02F01"/>
    <w:rsid w:val="00E03EC6"/>
    <w:rsid w:val="00E042B6"/>
    <w:rsid w:val="00E04BB6"/>
    <w:rsid w:val="00E0502A"/>
    <w:rsid w:val="00E0574D"/>
    <w:rsid w:val="00E062E3"/>
    <w:rsid w:val="00E06773"/>
    <w:rsid w:val="00E07407"/>
    <w:rsid w:val="00E07873"/>
    <w:rsid w:val="00E104E3"/>
    <w:rsid w:val="00E11807"/>
    <w:rsid w:val="00E11E32"/>
    <w:rsid w:val="00E12883"/>
    <w:rsid w:val="00E1288B"/>
    <w:rsid w:val="00E13E2E"/>
    <w:rsid w:val="00E1445B"/>
    <w:rsid w:val="00E14AED"/>
    <w:rsid w:val="00E15937"/>
    <w:rsid w:val="00E15AFF"/>
    <w:rsid w:val="00E15C53"/>
    <w:rsid w:val="00E15D7F"/>
    <w:rsid w:val="00E16223"/>
    <w:rsid w:val="00E1702D"/>
    <w:rsid w:val="00E17886"/>
    <w:rsid w:val="00E17AAC"/>
    <w:rsid w:val="00E17D62"/>
    <w:rsid w:val="00E20000"/>
    <w:rsid w:val="00E208D5"/>
    <w:rsid w:val="00E213D0"/>
    <w:rsid w:val="00E220F3"/>
    <w:rsid w:val="00E22F86"/>
    <w:rsid w:val="00E23379"/>
    <w:rsid w:val="00E240C9"/>
    <w:rsid w:val="00E24567"/>
    <w:rsid w:val="00E26284"/>
    <w:rsid w:val="00E27108"/>
    <w:rsid w:val="00E2749D"/>
    <w:rsid w:val="00E2798B"/>
    <w:rsid w:val="00E27A55"/>
    <w:rsid w:val="00E27CF4"/>
    <w:rsid w:val="00E3052B"/>
    <w:rsid w:val="00E3059E"/>
    <w:rsid w:val="00E31351"/>
    <w:rsid w:val="00E3372C"/>
    <w:rsid w:val="00E33E39"/>
    <w:rsid w:val="00E34A5A"/>
    <w:rsid w:val="00E35629"/>
    <w:rsid w:val="00E358C5"/>
    <w:rsid w:val="00E35F7E"/>
    <w:rsid w:val="00E36476"/>
    <w:rsid w:val="00E3704E"/>
    <w:rsid w:val="00E37F39"/>
    <w:rsid w:val="00E40634"/>
    <w:rsid w:val="00E40887"/>
    <w:rsid w:val="00E40A25"/>
    <w:rsid w:val="00E41224"/>
    <w:rsid w:val="00E41936"/>
    <w:rsid w:val="00E41B9D"/>
    <w:rsid w:val="00E42EE7"/>
    <w:rsid w:val="00E42F84"/>
    <w:rsid w:val="00E4307C"/>
    <w:rsid w:val="00E43CF6"/>
    <w:rsid w:val="00E44692"/>
    <w:rsid w:val="00E45808"/>
    <w:rsid w:val="00E45F53"/>
    <w:rsid w:val="00E46E75"/>
    <w:rsid w:val="00E46F1D"/>
    <w:rsid w:val="00E476CC"/>
    <w:rsid w:val="00E47D05"/>
    <w:rsid w:val="00E503DF"/>
    <w:rsid w:val="00E518BA"/>
    <w:rsid w:val="00E51D56"/>
    <w:rsid w:val="00E51D77"/>
    <w:rsid w:val="00E52D38"/>
    <w:rsid w:val="00E52F69"/>
    <w:rsid w:val="00E535BA"/>
    <w:rsid w:val="00E536F9"/>
    <w:rsid w:val="00E53A3E"/>
    <w:rsid w:val="00E53AA5"/>
    <w:rsid w:val="00E53CB3"/>
    <w:rsid w:val="00E53F44"/>
    <w:rsid w:val="00E56CEE"/>
    <w:rsid w:val="00E57D51"/>
    <w:rsid w:val="00E57F73"/>
    <w:rsid w:val="00E608DB"/>
    <w:rsid w:val="00E62241"/>
    <w:rsid w:val="00E62D38"/>
    <w:rsid w:val="00E62F21"/>
    <w:rsid w:val="00E62FD2"/>
    <w:rsid w:val="00E63DFB"/>
    <w:rsid w:val="00E643B7"/>
    <w:rsid w:val="00E64C9E"/>
    <w:rsid w:val="00E65302"/>
    <w:rsid w:val="00E65A7A"/>
    <w:rsid w:val="00E65D29"/>
    <w:rsid w:val="00E65DAF"/>
    <w:rsid w:val="00E66644"/>
    <w:rsid w:val="00E66BB3"/>
    <w:rsid w:val="00E70141"/>
    <w:rsid w:val="00E70684"/>
    <w:rsid w:val="00E70AEB"/>
    <w:rsid w:val="00E70E58"/>
    <w:rsid w:val="00E71AF6"/>
    <w:rsid w:val="00E71BD2"/>
    <w:rsid w:val="00E726AA"/>
    <w:rsid w:val="00E743EE"/>
    <w:rsid w:val="00E754A8"/>
    <w:rsid w:val="00E75700"/>
    <w:rsid w:val="00E7571F"/>
    <w:rsid w:val="00E75743"/>
    <w:rsid w:val="00E7574F"/>
    <w:rsid w:val="00E766F1"/>
    <w:rsid w:val="00E76A13"/>
    <w:rsid w:val="00E76EF7"/>
    <w:rsid w:val="00E76F68"/>
    <w:rsid w:val="00E77711"/>
    <w:rsid w:val="00E7794C"/>
    <w:rsid w:val="00E80301"/>
    <w:rsid w:val="00E80452"/>
    <w:rsid w:val="00E80A23"/>
    <w:rsid w:val="00E81032"/>
    <w:rsid w:val="00E8117D"/>
    <w:rsid w:val="00E82242"/>
    <w:rsid w:val="00E82B42"/>
    <w:rsid w:val="00E82DCC"/>
    <w:rsid w:val="00E82F98"/>
    <w:rsid w:val="00E83309"/>
    <w:rsid w:val="00E839BA"/>
    <w:rsid w:val="00E83E3D"/>
    <w:rsid w:val="00E84223"/>
    <w:rsid w:val="00E84626"/>
    <w:rsid w:val="00E85859"/>
    <w:rsid w:val="00E85A6A"/>
    <w:rsid w:val="00E87096"/>
    <w:rsid w:val="00E87CA3"/>
    <w:rsid w:val="00E90814"/>
    <w:rsid w:val="00E90C9E"/>
    <w:rsid w:val="00E90EDF"/>
    <w:rsid w:val="00E92836"/>
    <w:rsid w:val="00E92DCD"/>
    <w:rsid w:val="00E92F3A"/>
    <w:rsid w:val="00E93468"/>
    <w:rsid w:val="00E948DB"/>
    <w:rsid w:val="00E94A7D"/>
    <w:rsid w:val="00E965E2"/>
    <w:rsid w:val="00E96DF0"/>
    <w:rsid w:val="00E97D43"/>
    <w:rsid w:val="00EA0012"/>
    <w:rsid w:val="00EA009E"/>
    <w:rsid w:val="00EA09E9"/>
    <w:rsid w:val="00EA121D"/>
    <w:rsid w:val="00EA1971"/>
    <w:rsid w:val="00EA2060"/>
    <w:rsid w:val="00EA3269"/>
    <w:rsid w:val="00EA334A"/>
    <w:rsid w:val="00EA3768"/>
    <w:rsid w:val="00EA399A"/>
    <w:rsid w:val="00EA3EE9"/>
    <w:rsid w:val="00EA41D8"/>
    <w:rsid w:val="00EA4609"/>
    <w:rsid w:val="00EA4990"/>
    <w:rsid w:val="00EA4CF0"/>
    <w:rsid w:val="00EA4FAB"/>
    <w:rsid w:val="00EA52E9"/>
    <w:rsid w:val="00EA62B0"/>
    <w:rsid w:val="00EA6549"/>
    <w:rsid w:val="00EA6C7E"/>
    <w:rsid w:val="00EA6D6D"/>
    <w:rsid w:val="00EA6DFA"/>
    <w:rsid w:val="00EB1091"/>
    <w:rsid w:val="00EB10C3"/>
    <w:rsid w:val="00EB23E6"/>
    <w:rsid w:val="00EB2745"/>
    <w:rsid w:val="00EB32B0"/>
    <w:rsid w:val="00EB331D"/>
    <w:rsid w:val="00EB4586"/>
    <w:rsid w:val="00EB4D87"/>
    <w:rsid w:val="00EB6B2E"/>
    <w:rsid w:val="00EB6B6A"/>
    <w:rsid w:val="00EB709F"/>
    <w:rsid w:val="00EC0A8A"/>
    <w:rsid w:val="00EC1C12"/>
    <w:rsid w:val="00EC218D"/>
    <w:rsid w:val="00EC24BA"/>
    <w:rsid w:val="00EC2639"/>
    <w:rsid w:val="00EC282C"/>
    <w:rsid w:val="00EC39B6"/>
    <w:rsid w:val="00EC479D"/>
    <w:rsid w:val="00EC4B9A"/>
    <w:rsid w:val="00EC5CD3"/>
    <w:rsid w:val="00EC5E62"/>
    <w:rsid w:val="00EC6BFF"/>
    <w:rsid w:val="00EC6C49"/>
    <w:rsid w:val="00ED019E"/>
    <w:rsid w:val="00ED03A7"/>
    <w:rsid w:val="00ED0AD2"/>
    <w:rsid w:val="00ED0F7A"/>
    <w:rsid w:val="00ED13CA"/>
    <w:rsid w:val="00ED14F0"/>
    <w:rsid w:val="00ED1970"/>
    <w:rsid w:val="00ED1C6E"/>
    <w:rsid w:val="00ED1F6C"/>
    <w:rsid w:val="00ED2C42"/>
    <w:rsid w:val="00ED2F41"/>
    <w:rsid w:val="00ED3D5E"/>
    <w:rsid w:val="00ED427E"/>
    <w:rsid w:val="00ED4699"/>
    <w:rsid w:val="00ED4E7A"/>
    <w:rsid w:val="00ED5356"/>
    <w:rsid w:val="00ED65B8"/>
    <w:rsid w:val="00ED6B9E"/>
    <w:rsid w:val="00ED6EC8"/>
    <w:rsid w:val="00ED7297"/>
    <w:rsid w:val="00ED7817"/>
    <w:rsid w:val="00EE0506"/>
    <w:rsid w:val="00EE088E"/>
    <w:rsid w:val="00EE0C54"/>
    <w:rsid w:val="00EE1117"/>
    <w:rsid w:val="00EE1B83"/>
    <w:rsid w:val="00EE1D25"/>
    <w:rsid w:val="00EE22D2"/>
    <w:rsid w:val="00EE2620"/>
    <w:rsid w:val="00EE2994"/>
    <w:rsid w:val="00EE2A76"/>
    <w:rsid w:val="00EE2C4D"/>
    <w:rsid w:val="00EE2C59"/>
    <w:rsid w:val="00EE2E8D"/>
    <w:rsid w:val="00EE3229"/>
    <w:rsid w:val="00EE37DE"/>
    <w:rsid w:val="00EE3881"/>
    <w:rsid w:val="00EE3B49"/>
    <w:rsid w:val="00EE42A3"/>
    <w:rsid w:val="00EE47F5"/>
    <w:rsid w:val="00EE4D5E"/>
    <w:rsid w:val="00EE5242"/>
    <w:rsid w:val="00EE5414"/>
    <w:rsid w:val="00EE61AC"/>
    <w:rsid w:val="00EE6274"/>
    <w:rsid w:val="00EE6593"/>
    <w:rsid w:val="00EE671F"/>
    <w:rsid w:val="00EE6D9E"/>
    <w:rsid w:val="00EE748F"/>
    <w:rsid w:val="00EF03A0"/>
    <w:rsid w:val="00EF1565"/>
    <w:rsid w:val="00EF1C49"/>
    <w:rsid w:val="00EF2183"/>
    <w:rsid w:val="00EF22CF"/>
    <w:rsid w:val="00EF2800"/>
    <w:rsid w:val="00EF2844"/>
    <w:rsid w:val="00EF2DF0"/>
    <w:rsid w:val="00EF3A07"/>
    <w:rsid w:val="00EF40BC"/>
    <w:rsid w:val="00EF41EF"/>
    <w:rsid w:val="00EF5F0E"/>
    <w:rsid w:val="00EF6518"/>
    <w:rsid w:val="00EF7690"/>
    <w:rsid w:val="00EF7944"/>
    <w:rsid w:val="00EF7AAA"/>
    <w:rsid w:val="00EF7F09"/>
    <w:rsid w:val="00F00151"/>
    <w:rsid w:val="00F004ED"/>
    <w:rsid w:val="00F00556"/>
    <w:rsid w:val="00F00852"/>
    <w:rsid w:val="00F019A3"/>
    <w:rsid w:val="00F01C2C"/>
    <w:rsid w:val="00F01DC6"/>
    <w:rsid w:val="00F037CC"/>
    <w:rsid w:val="00F03948"/>
    <w:rsid w:val="00F03956"/>
    <w:rsid w:val="00F03F3C"/>
    <w:rsid w:val="00F040BD"/>
    <w:rsid w:val="00F04295"/>
    <w:rsid w:val="00F04907"/>
    <w:rsid w:val="00F06427"/>
    <w:rsid w:val="00F1062C"/>
    <w:rsid w:val="00F109DB"/>
    <w:rsid w:val="00F10A22"/>
    <w:rsid w:val="00F1103E"/>
    <w:rsid w:val="00F113BE"/>
    <w:rsid w:val="00F11F3C"/>
    <w:rsid w:val="00F12AC6"/>
    <w:rsid w:val="00F1343B"/>
    <w:rsid w:val="00F14807"/>
    <w:rsid w:val="00F14A5E"/>
    <w:rsid w:val="00F15007"/>
    <w:rsid w:val="00F1579E"/>
    <w:rsid w:val="00F1697C"/>
    <w:rsid w:val="00F179C5"/>
    <w:rsid w:val="00F20E55"/>
    <w:rsid w:val="00F2185E"/>
    <w:rsid w:val="00F218BA"/>
    <w:rsid w:val="00F22DBC"/>
    <w:rsid w:val="00F232FD"/>
    <w:rsid w:val="00F2330C"/>
    <w:rsid w:val="00F235F3"/>
    <w:rsid w:val="00F23DDD"/>
    <w:rsid w:val="00F243B7"/>
    <w:rsid w:val="00F249A9"/>
    <w:rsid w:val="00F249E3"/>
    <w:rsid w:val="00F24ADC"/>
    <w:rsid w:val="00F24F4C"/>
    <w:rsid w:val="00F251CE"/>
    <w:rsid w:val="00F25EDD"/>
    <w:rsid w:val="00F26298"/>
    <w:rsid w:val="00F2636D"/>
    <w:rsid w:val="00F26B28"/>
    <w:rsid w:val="00F26CFE"/>
    <w:rsid w:val="00F277C9"/>
    <w:rsid w:val="00F30696"/>
    <w:rsid w:val="00F323D8"/>
    <w:rsid w:val="00F33774"/>
    <w:rsid w:val="00F338CC"/>
    <w:rsid w:val="00F3489C"/>
    <w:rsid w:val="00F34BCE"/>
    <w:rsid w:val="00F3545E"/>
    <w:rsid w:val="00F35EE0"/>
    <w:rsid w:val="00F36A72"/>
    <w:rsid w:val="00F36F56"/>
    <w:rsid w:val="00F375B2"/>
    <w:rsid w:val="00F4093A"/>
    <w:rsid w:val="00F40BDA"/>
    <w:rsid w:val="00F40F82"/>
    <w:rsid w:val="00F42535"/>
    <w:rsid w:val="00F42FCF"/>
    <w:rsid w:val="00F43036"/>
    <w:rsid w:val="00F43316"/>
    <w:rsid w:val="00F4488E"/>
    <w:rsid w:val="00F448A0"/>
    <w:rsid w:val="00F448CC"/>
    <w:rsid w:val="00F4577A"/>
    <w:rsid w:val="00F4590D"/>
    <w:rsid w:val="00F46581"/>
    <w:rsid w:val="00F46812"/>
    <w:rsid w:val="00F46F8A"/>
    <w:rsid w:val="00F471E0"/>
    <w:rsid w:val="00F4730B"/>
    <w:rsid w:val="00F47D23"/>
    <w:rsid w:val="00F50DFE"/>
    <w:rsid w:val="00F517D0"/>
    <w:rsid w:val="00F520EB"/>
    <w:rsid w:val="00F526FD"/>
    <w:rsid w:val="00F5318B"/>
    <w:rsid w:val="00F535D7"/>
    <w:rsid w:val="00F53891"/>
    <w:rsid w:val="00F54AE3"/>
    <w:rsid w:val="00F55265"/>
    <w:rsid w:val="00F552CC"/>
    <w:rsid w:val="00F55310"/>
    <w:rsid w:val="00F55735"/>
    <w:rsid w:val="00F55BE8"/>
    <w:rsid w:val="00F561E1"/>
    <w:rsid w:val="00F565FA"/>
    <w:rsid w:val="00F566D7"/>
    <w:rsid w:val="00F56EB6"/>
    <w:rsid w:val="00F575D0"/>
    <w:rsid w:val="00F579C0"/>
    <w:rsid w:val="00F57A48"/>
    <w:rsid w:val="00F6033B"/>
    <w:rsid w:val="00F6037B"/>
    <w:rsid w:val="00F60566"/>
    <w:rsid w:val="00F61235"/>
    <w:rsid w:val="00F61602"/>
    <w:rsid w:val="00F62F54"/>
    <w:rsid w:val="00F630A1"/>
    <w:rsid w:val="00F64CB8"/>
    <w:rsid w:val="00F651D2"/>
    <w:rsid w:val="00F656EE"/>
    <w:rsid w:val="00F65E48"/>
    <w:rsid w:val="00F65E94"/>
    <w:rsid w:val="00F6637E"/>
    <w:rsid w:val="00F668F9"/>
    <w:rsid w:val="00F66CAB"/>
    <w:rsid w:val="00F67216"/>
    <w:rsid w:val="00F70EC5"/>
    <w:rsid w:val="00F71A77"/>
    <w:rsid w:val="00F71DE6"/>
    <w:rsid w:val="00F71DF7"/>
    <w:rsid w:val="00F72500"/>
    <w:rsid w:val="00F728B0"/>
    <w:rsid w:val="00F72A7D"/>
    <w:rsid w:val="00F72B5F"/>
    <w:rsid w:val="00F72BB7"/>
    <w:rsid w:val="00F72C3D"/>
    <w:rsid w:val="00F73B40"/>
    <w:rsid w:val="00F769A4"/>
    <w:rsid w:val="00F81B8E"/>
    <w:rsid w:val="00F82237"/>
    <w:rsid w:val="00F82259"/>
    <w:rsid w:val="00F824D8"/>
    <w:rsid w:val="00F82BA2"/>
    <w:rsid w:val="00F82EC5"/>
    <w:rsid w:val="00F834ED"/>
    <w:rsid w:val="00F83BB3"/>
    <w:rsid w:val="00F841EF"/>
    <w:rsid w:val="00F8449D"/>
    <w:rsid w:val="00F848CC"/>
    <w:rsid w:val="00F84C9F"/>
    <w:rsid w:val="00F84EB3"/>
    <w:rsid w:val="00F85548"/>
    <w:rsid w:val="00F85563"/>
    <w:rsid w:val="00F855E3"/>
    <w:rsid w:val="00F861EF"/>
    <w:rsid w:val="00F868A4"/>
    <w:rsid w:val="00F909C1"/>
    <w:rsid w:val="00F9248A"/>
    <w:rsid w:val="00F9414E"/>
    <w:rsid w:val="00F94AE0"/>
    <w:rsid w:val="00F95CE6"/>
    <w:rsid w:val="00F966F7"/>
    <w:rsid w:val="00F96B90"/>
    <w:rsid w:val="00F97A94"/>
    <w:rsid w:val="00F97D5B"/>
    <w:rsid w:val="00FA06D7"/>
    <w:rsid w:val="00FA0D55"/>
    <w:rsid w:val="00FA1729"/>
    <w:rsid w:val="00FA1A64"/>
    <w:rsid w:val="00FA22DF"/>
    <w:rsid w:val="00FA2C1C"/>
    <w:rsid w:val="00FA309E"/>
    <w:rsid w:val="00FA3EF8"/>
    <w:rsid w:val="00FA408B"/>
    <w:rsid w:val="00FA5F67"/>
    <w:rsid w:val="00FA6403"/>
    <w:rsid w:val="00FA662C"/>
    <w:rsid w:val="00FA780E"/>
    <w:rsid w:val="00FA7DF3"/>
    <w:rsid w:val="00FB042D"/>
    <w:rsid w:val="00FB052C"/>
    <w:rsid w:val="00FB066C"/>
    <w:rsid w:val="00FB0C70"/>
    <w:rsid w:val="00FB0D12"/>
    <w:rsid w:val="00FB162E"/>
    <w:rsid w:val="00FB16EE"/>
    <w:rsid w:val="00FB2FD8"/>
    <w:rsid w:val="00FB36F7"/>
    <w:rsid w:val="00FB4B65"/>
    <w:rsid w:val="00FB4BAB"/>
    <w:rsid w:val="00FB4DA7"/>
    <w:rsid w:val="00FB4EB0"/>
    <w:rsid w:val="00FB5314"/>
    <w:rsid w:val="00FB675B"/>
    <w:rsid w:val="00FB68AA"/>
    <w:rsid w:val="00FB6F76"/>
    <w:rsid w:val="00FB7B02"/>
    <w:rsid w:val="00FC00E4"/>
    <w:rsid w:val="00FC0E2F"/>
    <w:rsid w:val="00FC0ED6"/>
    <w:rsid w:val="00FC0FD8"/>
    <w:rsid w:val="00FC1C02"/>
    <w:rsid w:val="00FC1E11"/>
    <w:rsid w:val="00FC23A8"/>
    <w:rsid w:val="00FC2AE8"/>
    <w:rsid w:val="00FC50BD"/>
    <w:rsid w:val="00FC5489"/>
    <w:rsid w:val="00FC56A5"/>
    <w:rsid w:val="00FC5F98"/>
    <w:rsid w:val="00FC6426"/>
    <w:rsid w:val="00FC7058"/>
    <w:rsid w:val="00FC7451"/>
    <w:rsid w:val="00FD0DE4"/>
    <w:rsid w:val="00FD1A92"/>
    <w:rsid w:val="00FD1F6D"/>
    <w:rsid w:val="00FD204C"/>
    <w:rsid w:val="00FD24D7"/>
    <w:rsid w:val="00FD3312"/>
    <w:rsid w:val="00FD38F1"/>
    <w:rsid w:val="00FD3C45"/>
    <w:rsid w:val="00FD480F"/>
    <w:rsid w:val="00FD4EC6"/>
    <w:rsid w:val="00FD5CCF"/>
    <w:rsid w:val="00FD613D"/>
    <w:rsid w:val="00FD79E3"/>
    <w:rsid w:val="00FE0006"/>
    <w:rsid w:val="00FE0C3F"/>
    <w:rsid w:val="00FE148A"/>
    <w:rsid w:val="00FE1834"/>
    <w:rsid w:val="00FE1E81"/>
    <w:rsid w:val="00FE2E04"/>
    <w:rsid w:val="00FE332F"/>
    <w:rsid w:val="00FE34A9"/>
    <w:rsid w:val="00FE3685"/>
    <w:rsid w:val="00FE451A"/>
    <w:rsid w:val="00FE4984"/>
    <w:rsid w:val="00FE4FBF"/>
    <w:rsid w:val="00FE5574"/>
    <w:rsid w:val="00FE5CCC"/>
    <w:rsid w:val="00FE6069"/>
    <w:rsid w:val="00FE6536"/>
    <w:rsid w:val="00FE68F9"/>
    <w:rsid w:val="00FE7A22"/>
    <w:rsid w:val="00FF005A"/>
    <w:rsid w:val="00FF031D"/>
    <w:rsid w:val="00FF1098"/>
    <w:rsid w:val="00FF139B"/>
    <w:rsid w:val="00FF1DBF"/>
    <w:rsid w:val="00FF2061"/>
    <w:rsid w:val="00FF2662"/>
    <w:rsid w:val="00FF4059"/>
    <w:rsid w:val="00FF423E"/>
    <w:rsid w:val="00FF54A4"/>
    <w:rsid w:val="00FF571D"/>
    <w:rsid w:val="00FF664B"/>
    <w:rsid w:val="00FF6D84"/>
    <w:rsid w:val="00FF6D94"/>
    <w:rsid w:val="00FF6E11"/>
    <w:rsid w:val="00FF6EBD"/>
    <w:rsid w:val="00FF737D"/>
    <w:rsid w:val="00FF7C7C"/>
    <w:rsid w:val="00FF7E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B8E3979"/>
  <w15:chartTrackingRefBased/>
  <w15:docId w15:val="{CD812F86-6758-4679-B781-6881101D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072B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072B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5"/>
    </w:pPr>
    <w:rPr>
      <w:rFonts w:cs="Times New Roman"/>
      <w:b/>
      <w:bCs/>
      <w:sz w:val="20"/>
      <w:szCs w:val="20"/>
    </w:rPr>
  </w:style>
  <w:style w:type="paragraph" w:styleId="Heading7">
    <w:name w:val="heading 7"/>
    <w:basedOn w:val="Normal"/>
    <w:next w:val="Normal"/>
    <w:link w:val="Heading7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cs="Times New Roman"/>
      <w:sz w:val="20"/>
      <w:szCs w:val="20"/>
      <w:u w:val="single"/>
    </w:rPr>
  </w:style>
  <w:style w:type="paragraph" w:styleId="Heading8">
    <w:name w:val="heading 8"/>
    <w:basedOn w:val="Normal"/>
    <w:next w:val="Normal"/>
    <w:link w:val="Heading8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b/>
      <w:bCs/>
      <w:sz w:val="20"/>
      <w:szCs w:val="20"/>
    </w:rPr>
  </w:style>
  <w:style w:type="paragraph" w:styleId="Heading9">
    <w:name w:val="heading 9"/>
    <w:basedOn w:val="Normal"/>
    <w:next w:val="Normal"/>
    <w:link w:val="Heading9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0744"/>
    <w:rPr>
      <w:rFonts w:ascii="Arial" w:hAnsi="Arial" w:cs="Times New Roman"/>
      <w:b/>
      <w:bCs/>
      <w:sz w:val="18"/>
      <w:szCs w:val="18"/>
      <w:u w:val="single"/>
      <w:shd w:val="solid" w:color="FFFFFF" w:fill="FFFFFF"/>
    </w:rPr>
  </w:style>
  <w:style w:type="character" w:customStyle="1" w:styleId="Heading2Char">
    <w:name w:val="Heading 2 Char"/>
    <w:link w:val="Heading2"/>
    <w:rsid w:val="00660744"/>
    <w:rPr>
      <w:rFonts w:ascii="Arial" w:hAnsi="Arial" w:cs="Times New Roman"/>
      <w:b/>
      <w:bCs/>
      <w:sz w:val="18"/>
      <w:szCs w:val="18"/>
    </w:rPr>
  </w:style>
  <w:style w:type="character" w:customStyle="1" w:styleId="Heading3Char">
    <w:name w:val="Heading 3 Char"/>
    <w:link w:val="Heading3"/>
    <w:rsid w:val="00660744"/>
    <w:rPr>
      <w:rFonts w:ascii="Arial" w:hAnsi="Arial" w:cs="Times New Roman"/>
      <w:i/>
      <w:iCs/>
      <w:sz w:val="18"/>
      <w:szCs w:val="18"/>
    </w:rPr>
  </w:style>
  <w:style w:type="character" w:customStyle="1" w:styleId="Heading4Char">
    <w:name w:val="Heading 4 Char"/>
    <w:link w:val="Heading4"/>
    <w:rsid w:val="00660744"/>
    <w:rPr>
      <w:rFonts w:ascii="Arial" w:hAnsi="Arial" w:cs="Times New Roman"/>
      <w:b/>
      <w:bCs/>
      <w:sz w:val="18"/>
      <w:szCs w:val="18"/>
    </w:rPr>
  </w:style>
  <w:style w:type="character" w:customStyle="1" w:styleId="Heading5Char">
    <w:name w:val="Heading 5 Char"/>
    <w:link w:val="Heading5"/>
    <w:rsid w:val="00660744"/>
    <w:rPr>
      <w:rFonts w:ascii="Arial" w:hAnsi="Arial" w:cs="Times New Roman"/>
      <w:b/>
      <w:bCs/>
    </w:rPr>
  </w:style>
  <w:style w:type="character" w:customStyle="1" w:styleId="Heading6Char">
    <w:name w:val="Heading 6 Char"/>
    <w:link w:val="Heading6"/>
    <w:rsid w:val="00660744"/>
    <w:rPr>
      <w:rFonts w:ascii="Arial" w:hAnsi="Arial" w:cs="Times New Roman"/>
      <w:b/>
      <w:bCs/>
    </w:rPr>
  </w:style>
  <w:style w:type="character" w:customStyle="1" w:styleId="Heading7Char">
    <w:name w:val="Heading 7 Char"/>
    <w:link w:val="Heading7"/>
    <w:rsid w:val="00660744"/>
    <w:rPr>
      <w:rFonts w:ascii="Arial" w:hAnsi="Arial" w:cs="Times New Roman"/>
      <w:u w:val="single"/>
    </w:rPr>
  </w:style>
  <w:style w:type="character" w:customStyle="1" w:styleId="Heading8Char">
    <w:name w:val="Heading 8 Char"/>
    <w:link w:val="Heading8"/>
    <w:rsid w:val="00660744"/>
    <w:rPr>
      <w:rFonts w:ascii="Arial" w:hAnsi="Arial"/>
      <w:b/>
      <w:bCs/>
    </w:rPr>
  </w:style>
  <w:style w:type="character" w:customStyle="1" w:styleId="Heading9Char">
    <w:name w:val="Heading 9 Char"/>
    <w:link w:val="Heading9"/>
    <w:rsid w:val="00660744"/>
    <w:rPr>
      <w:rFonts w:ascii="Arial" w:hAnsi="Arial"/>
      <w:sz w:val="16"/>
      <w:szCs w:val="16"/>
      <w:u w:val="single"/>
    </w:rPr>
  </w:style>
  <w:style w:type="paragraph" w:styleId="Header">
    <w:name w:val="header"/>
    <w:basedOn w:val="Normal"/>
    <w:link w:val="HeaderChar"/>
    <w:rsid w:val="004072B8"/>
    <w:pPr>
      <w:tabs>
        <w:tab w:val="center" w:pos="4536"/>
        <w:tab w:val="right" w:pos="9072"/>
      </w:tabs>
    </w:pPr>
  </w:style>
  <w:style w:type="character" w:customStyle="1" w:styleId="HeaderChar">
    <w:name w:val="Header Char"/>
    <w:link w:val="Header"/>
    <w:rsid w:val="00660744"/>
    <w:rPr>
      <w:rFonts w:ascii="Arial" w:hAnsi="Arial"/>
      <w:sz w:val="18"/>
      <w:szCs w:val="18"/>
    </w:rPr>
  </w:style>
  <w:style w:type="character" w:customStyle="1" w:styleId="AAAddress">
    <w:name w:val="AA Address"/>
    <w:rsid w:val="004072B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072B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072B8"/>
    <w:pPr>
      <w:tabs>
        <w:tab w:val="center" w:pos="4536"/>
        <w:tab w:val="right" w:pos="9072"/>
      </w:tabs>
    </w:pPr>
  </w:style>
  <w:style w:type="character" w:customStyle="1" w:styleId="FooterChar">
    <w:name w:val="Footer Char"/>
    <w:link w:val="Footer"/>
    <w:uiPriority w:val="99"/>
    <w:rsid w:val="00D75D34"/>
    <w:rPr>
      <w:rFonts w:ascii="Arial" w:hAnsi="Arial"/>
      <w:sz w:val="18"/>
      <w:szCs w:val="18"/>
    </w:rPr>
  </w:style>
  <w:style w:type="paragraph" w:styleId="Caption">
    <w:name w:val="caption"/>
    <w:basedOn w:val="Normal"/>
    <w:next w:val="Normal"/>
    <w:qFormat/>
    <w:rsid w:val="004072B8"/>
    <w:rPr>
      <w:rFonts w:cs="Times New Roman"/>
      <w:b/>
      <w:bCs/>
    </w:rPr>
  </w:style>
  <w:style w:type="paragraph" w:styleId="ListBullet">
    <w:name w:val="List Bullet"/>
    <w:basedOn w:val="Normal"/>
    <w:rsid w:val="004072B8"/>
    <w:pPr>
      <w:numPr>
        <w:numId w:val="3"/>
      </w:numPr>
      <w:tabs>
        <w:tab w:val="clear" w:pos="360"/>
        <w:tab w:val="left" w:pos="284"/>
      </w:tabs>
      <w:ind w:left="284" w:hanging="284"/>
    </w:pPr>
  </w:style>
  <w:style w:type="paragraph" w:styleId="ListBullet2">
    <w:name w:val="List Bullet 2"/>
    <w:basedOn w:val="Normal"/>
    <w:rsid w:val="004072B8"/>
    <w:pPr>
      <w:numPr>
        <w:numId w:val="4"/>
      </w:numPr>
      <w:tabs>
        <w:tab w:val="clear" w:pos="643"/>
        <w:tab w:val="left" w:pos="567"/>
      </w:tabs>
      <w:ind w:left="851" w:hanging="284"/>
    </w:pPr>
  </w:style>
  <w:style w:type="paragraph" w:styleId="ListBullet3">
    <w:name w:val="List Bullet 3"/>
    <w:basedOn w:val="Normal"/>
    <w:rsid w:val="004072B8"/>
    <w:pPr>
      <w:numPr>
        <w:numId w:val="1"/>
      </w:numPr>
      <w:tabs>
        <w:tab w:val="clear" w:pos="926"/>
        <w:tab w:val="left" w:pos="851"/>
      </w:tabs>
      <w:ind w:left="1135" w:hanging="284"/>
    </w:pPr>
  </w:style>
  <w:style w:type="paragraph" w:styleId="ListBullet4">
    <w:name w:val="List Bullet 4"/>
    <w:basedOn w:val="Normal"/>
    <w:rsid w:val="004072B8"/>
    <w:pPr>
      <w:numPr>
        <w:numId w:val="2"/>
      </w:numPr>
      <w:tabs>
        <w:tab w:val="clear" w:pos="1209"/>
        <w:tab w:val="left" w:pos="1134"/>
      </w:tabs>
      <w:ind w:left="1418" w:hanging="284"/>
    </w:pPr>
  </w:style>
  <w:style w:type="paragraph" w:styleId="ListNumber">
    <w:name w:val="List Number"/>
    <w:basedOn w:val="Normal"/>
    <w:rsid w:val="004072B8"/>
    <w:pPr>
      <w:numPr>
        <w:numId w:val="5"/>
      </w:numPr>
      <w:tabs>
        <w:tab w:val="clear" w:pos="360"/>
        <w:tab w:val="left" w:pos="284"/>
      </w:tabs>
      <w:ind w:left="284" w:hanging="284"/>
    </w:pPr>
  </w:style>
  <w:style w:type="paragraph" w:styleId="ListNumber2">
    <w:name w:val="List Number 2"/>
    <w:basedOn w:val="Normal"/>
    <w:rsid w:val="004072B8"/>
    <w:pPr>
      <w:numPr>
        <w:numId w:val="6"/>
      </w:numPr>
      <w:tabs>
        <w:tab w:val="clear" w:pos="643"/>
        <w:tab w:val="left" w:pos="567"/>
      </w:tabs>
      <w:ind w:left="851" w:hanging="284"/>
    </w:pPr>
  </w:style>
  <w:style w:type="paragraph" w:styleId="ListNumber3">
    <w:name w:val="List Number 3"/>
    <w:basedOn w:val="Normal"/>
    <w:rsid w:val="004072B8"/>
    <w:pPr>
      <w:numPr>
        <w:numId w:val="7"/>
      </w:numPr>
      <w:tabs>
        <w:tab w:val="clear" w:pos="926"/>
        <w:tab w:val="left" w:pos="851"/>
      </w:tabs>
      <w:ind w:left="1135" w:hanging="284"/>
    </w:pPr>
  </w:style>
  <w:style w:type="paragraph" w:styleId="NormalIndent">
    <w:name w:val="Normal Indent"/>
    <w:basedOn w:val="Normal"/>
    <w:rsid w:val="004072B8"/>
    <w:pPr>
      <w:ind w:left="284"/>
    </w:pPr>
  </w:style>
  <w:style w:type="paragraph" w:customStyle="1" w:styleId="AAFrameAddress">
    <w:name w:val="AA Frame Address"/>
    <w:basedOn w:val="Heading1"/>
    <w:rsid w:val="004072B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072B8"/>
    <w:pPr>
      <w:numPr>
        <w:numId w:val="8"/>
      </w:numPr>
      <w:tabs>
        <w:tab w:val="clear" w:pos="1492"/>
        <w:tab w:val="left" w:pos="1418"/>
      </w:tabs>
      <w:ind w:left="1418" w:hanging="284"/>
    </w:pPr>
  </w:style>
  <w:style w:type="paragraph" w:styleId="ListNumber4">
    <w:name w:val="List Number 4"/>
    <w:basedOn w:val="Normal"/>
    <w:rsid w:val="004072B8"/>
    <w:pPr>
      <w:numPr>
        <w:numId w:val="9"/>
      </w:numPr>
      <w:tabs>
        <w:tab w:val="clear" w:pos="1209"/>
        <w:tab w:val="left" w:pos="1418"/>
      </w:tabs>
    </w:pPr>
  </w:style>
  <w:style w:type="paragraph" w:styleId="TableofAuthorities">
    <w:name w:val="table of authorities"/>
    <w:basedOn w:val="Normal"/>
    <w:next w:val="Normal"/>
    <w:semiHidden/>
    <w:rsid w:val="004072B8"/>
    <w:pPr>
      <w:ind w:left="284" w:hanging="284"/>
    </w:pPr>
  </w:style>
  <w:style w:type="paragraph" w:styleId="Index1">
    <w:name w:val="index 1"/>
    <w:basedOn w:val="Normal"/>
    <w:next w:val="Normal"/>
    <w:autoRedefine/>
    <w:semiHidden/>
    <w:rsid w:val="004072B8"/>
    <w:pPr>
      <w:ind w:left="284" w:hanging="284"/>
    </w:pPr>
  </w:style>
  <w:style w:type="paragraph" w:styleId="Index2">
    <w:name w:val="index 2"/>
    <w:basedOn w:val="Normal"/>
    <w:next w:val="Normal"/>
    <w:autoRedefine/>
    <w:semiHidden/>
    <w:rsid w:val="004072B8"/>
    <w:pPr>
      <w:ind w:left="568" w:hanging="284"/>
    </w:pPr>
  </w:style>
  <w:style w:type="paragraph" w:styleId="Index3">
    <w:name w:val="index 3"/>
    <w:basedOn w:val="Normal"/>
    <w:next w:val="Normal"/>
    <w:autoRedefine/>
    <w:semiHidden/>
    <w:rsid w:val="004072B8"/>
    <w:pPr>
      <w:ind w:left="851" w:hanging="284"/>
    </w:pPr>
  </w:style>
  <w:style w:type="paragraph" w:styleId="Index4">
    <w:name w:val="index 4"/>
    <w:basedOn w:val="Normal"/>
    <w:next w:val="Normal"/>
    <w:semiHidden/>
    <w:rsid w:val="004072B8"/>
    <w:pPr>
      <w:ind w:left="1135" w:hanging="284"/>
    </w:pPr>
  </w:style>
  <w:style w:type="paragraph" w:styleId="Index6">
    <w:name w:val="index 6"/>
    <w:basedOn w:val="Normal"/>
    <w:next w:val="Normal"/>
    <w:semiHidden/>
    <w:rsid w:val="004072B8"/>
    <w:pPr>
      <w:ind w:left="1702" w:hanging="284"/>
    </w:pPr>
  </w:style>
  <w:style w:type="paragraph" w:styleId="Index5">
    <w:name w:val="index 5"/>
    <w:basedOn w:val="Normal"/>
    <w:next w:val="Normal"/>
    <w:semiHidden/>
    <w:rsid w:val="004072B8"/>
    <w:pPr>
      <w:ind w:left="1418" w:hanging="284"/>
    </w:pPr>
  </w:style>
  <w:style w:type="paragraph" w:styleId="Index7">
    <w:name w:val="index 7"/>
    <w:basedOn w:val="Normal"/>
    <w:next w:val="Normal"/>
    <w:semiHidden/>
    <w:rsid w:val="004072B8"/>
    <w:pPr>
      <w:ind w:left="1985" w:hanging="284"/>
    </w:pPr>
  </w:style>
  <w:style w:type="paragraph" w:styleId="Index8">
    <w:name w:val="index 8"/>
    <w:basedOn w:val="Normal"/>
    <w:next w:val="Normal"/>
    <w:semiHidden/>
    <w:rsid w:val="004072B8"/>
    <w:pPr>
      <w:ind w:left="2269" w:hanging="284"/>
    </w:pPr>
  </w:style>
  <w:style w:type="paragraph" w:styleId="Index9">
    <w:name w:val="index 9"/>
    <w:basedOn w:val="Normal"/>
    <w:next w:val="Normal"/>
    <w:semiHidden/>
    <w:rsid w:val="004072B8"/>
    <w:pPr>
      <w:ind w:left="2552" w:hanging="284"/>
    </w:pPr>
  </w:style>
  <w:style w:type="paragraph" w:styleId="TOC2">
    <w:name w:val="toc 2"/>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072B8"/>
    <w:pPr>
      <w:ind w:left="851"/>
    </w:pPr>
  </w:style>
  <w:style w:type="paragraph" w:styleId="TOC5">
    <w:name w:val="toc 5"/>
    <w:basedOn w:val="Normal"/>
    <w:next w:val="Normal"/>
    <w:semiHidden/>
    <w:rsid w:val="004072B8"/>
    <w:pPr>
      <w:ind w:left="1134"/>
    </w:pPr>
  </w:style>
  <w:style w:type="paragraph" w:styleId="TOC6">
    <w:name w:val="toc 6"/>
    <w:basedOn w:val="Normal"/>
    <w:next w:val="Normal"/>
    <w:semiHidden/>
    <w:rsid w:val="004072B8"/>
    <w:pPr>
      <w:ind w:left="1418"/>
    </w:pPr>
  </w:style>
  <w:style w:type="paragraph" w:styleId="TOC7">
    <w:name w:val="toc 7"/>
    <w:basedOn w:val="Normal"/>
    <w:next w:val="Normal"/>
    <w:semiHidden/>
    <w:rsid w:val="004072B8"/>
    <w:pPr>
      <w:ind w:left="1701"/>
    </w:pPr>
  </w:style>
  <w:style w:type="paragraph" w:styleId="TOC8">
    <w:name w:val="toc 8"/>
    <w:basedOn w:val="Normal"/>
    <w:next w:val="Normal"/>
    <w:semiHidden/>
    <w:rsid w:val="004072B8"/>
    <w:pPr>
      <w:ind w:left="1985"/>
    </w:pPr>
  </w:style>
  <w:style w:type="paragraph" w:styleId="TOC9">
    <w:name w:val="toc 9"/>
    <w:basedOn w:val="Normal"/>
    <w:next w:val="Normal"/>
    <w:semiHidden/>
    <w:rsid w:val="004072B8"/>
    <w:pPr>
      <w:ind w:left="2268"/>
    </w:pPr>
  </w:style>
  <w:style w:type="paragraph" w:styleId="TableofFigures">
    <w:name w:val="table of figures"/>
    <w:basedOn w:val="Normal"/>
    <w:next w:val="Normal"/>
    <w:semiHidden/>
    <w:rsid w:val="004072B8"/>
    <w:pPr>
      <w:ind w:left="567" w:hanging="567"/>
    </w:pPr>
  </w:style>
  <w:style w:type="paragraph" w:styleId="ListBullet5">
    <w:name w:val="List Bullet 5"/>
    <w:basedOn w:val="Normal"/>
    <w:rsid w:val="004072B8"/>
    <w:pPr>
      <w:numPr>
        <w:numId w:val="10"/>
      </w:numPr>
      <w:tabs>
        <w:tab w:val="clear" w:pos="1492"/>
        <w:tab w:val="left" w:pos="1418"/>
      </w:tabs>
      <w:ind w:left="1702" w:hanging="284"/>
    </w:pPr>
  </w:style>
  <w:style w:type="paragraph" w:styleId="BodyText">
    <w:name w:val="Body Text"/>
    <w:aliases w:val="bt,body text,Body"/>
    <w:basedOn w:val="Normal"/>
    <w:link w:val="BodyTextChar"/>
    <w:rsid w:val="004072B8"/>
    <w:pPr>
      <w:spacing w:after="120"/>
    </w:pPr>
  </w:style>
  <w:style w:type="character" w:customStyle="1" w:styleId="BodyTextChar">
    <w:name w:val="Body Text Char"/>
    <w:aliases w:val="bt Char,body text Char,Body Char"/>
    <w:link w:val="BodyText"/>
    <w:rsid w:val="007C1036"/>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4072B8"/>
    <w:pPr>
      <w:ind w:firstLine="284"/>
    </w:pPr>
  </w:style>
  <w:style w:type="character" w:customStyle="1" w:styleId="BodyTextFirstIndentChar">
    <w:name w:val="Body Text First Indent Char"/>
    <w:link w:val="BodyTextFirstIndent"/>
    <w:uiPriority w:val="99"/>
    <w:rsid w:val="00660744"/>
    <w:rPr>
      <w:rFonts w:ascii="Arial" w:hAnsi="Arial" w:cs="Angsana New"/>
      <w:sz w:val="18"/>
      <w:szCs w:val="18"/>
      <w:lang w:val="en-US" w:eastAsia="en-US" w:bidi="th-TH"/>
    </w:rPr>
  </w:style>
  <w:style w:type="paragraph" w:styleId="BodyTextIndent">
    <w:name w:val="Body Text Indent"/>
    <w:aliases w:val="i"/>
    <w:basedOn w:val="Normal"/>
    <w:link w:val="BodyTextIndentChar"/>
    <w:rsid w:val="004072B8"/>
    <w:pPr>
      <w:spacing w:after="120"/>
      <w:ind w:left="283"/>
    </w:pPr>
  </w:style>
  <w:style w:type="character" w:customStyle="1" w:styleId="BodyTextIndentChar">
    <w:name w:val="Body Text Indent Char"/>
    <w:aliases w:val="i Char"/>
    <w:link w:val="BodyTextIndent"/>
    <w:rsid w:val="00660744"/>
    <w:rPr>
      <w:rFonts w:ascii="Arial" w:hAnsi="Arial"/>
      <w:sz w:val="18"/>
      <w:szCs w:val="18"/>
    </w:rPr>
  </w:style>
  <w:style w:type="paragraph" w:styleId="BodyTextFirstIndent2">
    <w:name w:val="Body Text First Indent 2"/>
    <w:basedOn w:val="BodyTextIndent"/>
    <w:link w:val="BodyTextFirstIndent2Char"/>
    <w:rsid w:val="004072B8"/>
    <w:pPr>
      <w:ind w:left="284" w:firstLine="284"/>
    </w:pPr>
  </w:style>
  <w:style w:type="character" w:customStyle="1" w:styleId="BodyTextFirstIndent2Char">
    <w:name w:val="Body Text First Indent 2 Char"/>
    <w:link w:val="BodyTextFirstIndent2"/>
    <w:rsid w:val="00660744"/>
    <w:rPr>
      <w:rFonts w:ascii="Arial" w:hAnsi="Arial"/>
      <w:sz w:val="18"/>
      <w:szCs w:val="18"/>
    </w:rPr>
  </w:style>
  <w:style w:type="character" w:styleId="Strong">
    <w:name w:val="Strong"/>
    <w:qFormat/>
    <w:rsid w:val="004072B8"/>
    <w:rPr>
      <w:rFonts w:cs="Times New Roman"/>
      <w:b/>
      <w:bCs/>
    </w:rPr>
  </w:style>
  <w:style w:type="paragraph" w:customStyle="1" w:styleId="AA1stlevelbullet">
    <w:name w:val="AA 1st level bullet"/>
    <w:basedOn w:val="Normal"/>
    <w:rsid w:val="004072B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072B8"/>
    <w:pPr>
      <w:framePr w:w="4253" w:h="1418" w:hRule="exact" w:hSpace="142" w:vSpace="142" w:wrap="around" w:vAnchor="page" w:hAnchor="page" w:x="7457" w:y="568"/>
    </w:pPr>
  </w:style>
  <w:style w:type="character" w:customStyle="1" w:styleId="AACopyright">
    <w:name w:val="AA Copyright"/>
    <w:rsid w:val="004072B8"/>
    <w:rPr>
      <w:rFonts w:ascii="Arial" w:hAnsi="Arial"/>
      <w:sz w:val="13"/>
      <w:szCs w:val="13"/>
    </w:rPr>
  </w:style>
  <w:style w:type="paragraph" w:customStyle="1" w:styleId="AA2ndlevelbullet">
    <w:name w:val="AA 2nd level bullet"/>
    <w:basedOn w:val="AA1stlevelbullet"/>
    <w:rsid w:val="004072B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072B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072B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072B8"/>
    <w:pPr>
      <w:framePr w:h="1054" w:wrap="around" w:y="5920"/>
    </w:pPr>
  </w:style>
  <w:style w:type="paragraph" w:customStyle="1" w:styleId="ReportHeading3">
    <w:name w:val="ReportHeading3"/>
    <w:basedOn w:val="ReportHeading2"/>
    <w:rsid w:val="004072B8"/>
    <w:pPr>
      <w:framePr w:h="443" w:wrap="around" w:y="8223"/>
    </w:pPr>
  </w:style>
  <w:style w:type="paragraph" w:customStyle="1" w:styleId="E">
    <w:name w:val="Å§ª×èÍ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072B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072B8"/>
    <w:pPr>
      <w:framePr w:w="7308" w:h="1134" w:hSpace="180" w:vSpace="180" w:wrap="notBeside" w:vAnchor="text" w:hAnchor="margin" w:x="1" w:y="7"/>
      <w:spacing w:after="240"/>
    </w:pPr>
  </w:style>
  <w:style w:type="paragraph" w:customStyle="1" w:styleId="PictureLeft">
    <w:name w:val="PictureLeft"/>
    <w:basedOn w:val="Normal"/>
    <w:rsid w:val="004072B8"/>
    <w:pPr>
      <w:framePr w:w="2603" w:h="1134" w:hSpace="142" w:wrap="around" w:vAnchor="text" w:hAnchor="page" w:x="1526" w:y="6"/>
      <w:spacing w:before="240"/>
    </w:pPr>
  </w:style>
  <w:style w:type="paragraph" w:customStyle="1" w:styleId="PicturteLeftFullLength">
    <w:name w:val="PicturteLeftFullLength"/>
    <w:basedOn w:val="PictureLeft"/>
    <w:rsid w:val="004072B8"/>
    <w:pPr>
      <w:framePr w:w="10142" w:hSpace="180" w:vSpace="180" w:wrap="around" w:y="7"/>
    </w:pPr>
  </w:style>
  <w:style w:type="paragraph" w:customStyle="1" w:styleId="AAheadingwocontents">
    <w:name w:val="AA heading wo contents"/>
    <w:basedOn w:val="Normal"/>
    <w:rsid w:val="004072B8"/>
    <w:pPr>
      <w:spacing w:line="280" w:lineRule="atLeast"/>
    </w:pPr>
    <w:rPr>
      <w:rFonts w:ascii="Times New Roman" w:hAnsi="Times New Roman"/>
      <w:b/>
      <w:bCs/>
      <w:sz w:val="22"/>
      <w:szCs w:val="22"/>
    </w:rPr>
  </w:style>
  <w:style w:type="paragraph" w:customStyle="1" w:styleId="StandaardOpinion">
    <w:name w:val="StandaardOpinion"/>
    <w:basedOn w:val="Normal"/>
    <w:rsid w:val="004072B8"/>
    <w:pPr>
      <w:spacing w:line="280" w:lineRule="atLeast"/>
    </w:pPr>
    <w:rPr>
      <w:rFonts w:ascii="Times New Roman" w:hAnsi="Times New Roman"/>
      <w:sz w:val="22"/>
      <w:szCs w:val="22"/>
    </w:rPr>
  </w:style>
  <w:style w:type="paragraph" w:styleId="BodyText3">
    <w:name w:val="Body Text 3"/>
    <w:basedOn w:val="Normal"/>
    <w:link w:val="BodyText3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660744"/>
    <w:rPr>
      <w:rFonts w:ascii="Arial" w:hAnsi="Arial" w:cs="Times New Roman"/>
    </w:rPr>
  </w:style>
  <w:style w:type="paragraph" w:customStyle="1" w:styleId="E0">
    <w:name w:val="ª×èÍºÃÔÉÑ·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660744"/>
    <w:rPr>
      <w:rFonts w:ascii="Book Antiqua" w:hAnsi="Book Antiqua"/>
      <w:sz w:val="22"/>
      <w:szCs w:val="22"/>
    </w:rPr>
  </w:style>
  <w:style w:type="paragraph" w:customStyle="1" w:styleId="30">
    <w:name w:val="?????3????"/>
    <w:basedOn w:val="Normal"/>
    <w:uiPriority w:val="99"/>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Åº"/>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ageNumber">
    <w:name w:val="page number"/>
    <w:basedOn w:val="DefaultParagraphFont"/>
    <w:rsid w:val="004072B8"/>
  </w:style>
  <w:style w:type="paragraph" w:customStyle="1" w:styleId="CoverTitle">
    <w:name w:val="Cover Title"/>
    <w:basedOn w:val="Normal"/>
    <w:rsid w:val="0018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182A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table" w:styleId="TableGrid">
    <w:name w:val="Table Grid"/>
    <w:basedOn w:val="TableNormal"/>
    <w:uiPriority w:val="39"/>
    <w:rsid w:val="00182A85"/>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F5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5831CF"/>
    <w:rPr>
      <w:rFonts w:cs="Times New Roman"/>
      <w:sz w:val="22"/>
      <w:lang w:val="en-GB" w:bidi="ar-SA"/>
    </w:rPr>
  </w:style>
  <w:style w:type="paragraph" w:customStyle="1" w:styleId="AccPolicysubhead">
    <w:name w:val="Acc Policy sub head"/>
    <w:basedOn w:val="BodyText"/>
    <w:next w:val="BodyText"/>
    <w:link w:val="AccPolicysubheadChar"/>
    <w:autoRedefine/>
    <w:rsid w:val="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3"/>
      <w:jc w:val="both"/>
    </w:pPr>
    <w:rPr>
      <w:rFonts w:ascii="Times New Roman" w:hAnsi="Times New Roman"/>
      <w:i/>
      <w:iCs/>
      <w:sz w:val="22"/>
      <w:szCs w:val="22"/>
      <w:lang w:eastAsia="en-GB"/>
    </w:rPr>
  </w:style>
  <w:style w:type="character" w:customStyle="1" w:styleId="AccPolicysubheadChar">
    <w:name w:val="Acc Policy sub head Char"/>
    <w:link w:val="AccPolicysubhead"/>
    <w:rsid w:val="00C6033E"/>
    <w:rPr>
      <w:i/>
      <w:iCs/>
      <w:sz w:val="22"/>
      <w:szCs w:val="22"/>
      <w:lang w:eastAsia="en-GB"/>
    </w:rPr>
  </w:style>
  <w:style w:type="paragraph" w:customStyle="1" w:styleId="acctstatementsub-heading">
    <w:name w:val="acct statement sub-heading"/>
    <w:aliases w:val="ass"/>
    <w:basedOn w:val="Normal"/>
    <w:next w:val="Normal"/>
    <w:rsid w:val="000C133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2E1752"/>
    <w:pPr>
      <w:spacing w:line="240" w:lineRule="atLeast"/>
      <w:ind w:left="540"/>
    </w:pPr>
  </w:style>
  <w:style w:type="character" w:customStyle="1" w:styleId="AccPolicyalternativeChar">
    <w:name w:val="Acc Policy alternative Char"/>
    <w:link w:val="AccPolicyalternative"/>
    <w:rsid w:val="002E1752"/>
    <w:rPr>
      <w:i/>
      <w:iCs/>
      <w:sz w:val="22"/>
      <w:szCs w:val="22"/>
      <w:lang w:val="en-US" w:eastAsia="en-GB" w:bidi="th-TH"/>
    </w:rPr>
  </w:style>
  <w:style w:type="paragraph" w:styleId="BalloonText">
    <w:name w:val="Balloon Text"/>
    <w:basedOn w:val="Normal"/>
    <w:link w:val="BalloonTextChar"/>
    <w:semiHidden/>
    <w:rsid w:val="00105871"/>
    <w:rPr>
      <w:rFonts w:ascii="Tahoma" w:hAnsi="Tahoma" w:cs="Tahoma"/>
      <w:sz w:val="16"/>
      <w:szCs w:val="16"/>
    </w:rPr>
  </w:style>
  <w:style w:type="character" w:customStyle="1" w:styleId="BalloonTextChar">
    <w:name w:val="Balloon Text Char"/>
    <w:link w:val="BalloonText"/>
    <w:semiHidden/>
    <w:rsid w:val="00660744"/>
    <w:rPr>
      <w:rFonts w:ascii="Tahoma" w:hAnsi="Tahoma" w:cs="Tahoma"/>
      <w:sz w:val="16"/>
      <w:szCs w:val="16"/>
    </w:rPr>
  </w:style>
  <w:style w:type="paragraph" w:customStyle="1" w:styleId="index">
    <w:name w:val="index"/>
    <w:aliases w:val="ix"/>
    <w:basedOn w:val="BodyText"/>
    <w:rsid w:val="0098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styleId="BlockText">
    <w:name w:val="Block Text"/>
    <w:basedOn w:val="Normal"/>
    <w:rsid w:val="004F1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tfourfigures">
    <w:name w:val="acct four figures"/>
    <w:aliases w:val="a4,a4 + 8 pt,(Complex) + 8 pt,(Complex),Thai Distribute...,a4 + Angsana New,Before:  3 pt,Line spacing:  At l..."/>
    <w:basedOn w:val="Normal"/>
    <w:rsid w:val="00AF1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B7C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360"/>
      </w:tabs>
      <w:spacing w:line="260" w:lineRule="atLeast"/>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8D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LatinTimesNewRoman">
    <w:name w:val="Normal + (Latin) Times New Roman"/>
    <w:aliases w:val="11 pt,Justified,Left:  0.95 cm"/>
    <w:basedOn w:val="TOC2"/>
    <w:rsid w:val="00B30A4F"/>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RNormal">
    <w:name w:val="RNormal"/>
    <w:basedOn w:val="Normal"/>
    <w:rsid w:val="00EB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D41BC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ergecolhdg">
    <w:name w:val="acct merge col hdg"/>
    <w:aliases w:val="mh"/>
    <w:basedOn w:val="Normal"/>
    <w:rsid w:val="005D2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ListParagraph">
    <w:name w:val="List Paragraph"/>
    <w:basedOn w:val="Normal"/>
    <w:link w:val="ListParagraphChar"/>
    <w:uiPriority w:val="34"/>
    <w:qFormat/>
    <w:rsid w:val="00712CB8"/>
    <w:pPr>
      <w:ind w:left="720"/>
      <w:contextualSpacing/>
    </w:pPr>
    <w:rPr>
      <w:szCs w:val="22"/>
    </w:rPr>
  </w:style>
  <w:style w:type="character" w:customStyle="1" w:styleId="ListParagraphChar">
    <w:name w:val="List Paragraph Char"/>
    <w:link w:val="ListParagraph"/>
    <w:uiPriority w:val="34"/>
    <w:locked/>
    <w:rsid w:val="005831CF"/>
    <w:rPr>
      <w:rFonts w:ascii="Arial" w:hAnsi="Arial"/>
      <w:sz w:val="18"/>
      <w:szCs w:val="22"/>
    </w:rPr>
  </w:style>
  <w:style w:type="paragraph" w:customStyle="1" w:styleId="E7Indent1">
    <w:name w:val="+E7 Indent 1"/>
    <w:basedOn w:val="Normal"/>
    <w:qFormat/>
    <w:rsid w:val="00EF2800"/>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bold">
    <w:name w:val="+E8 Heading italic bold"/>
    <w:basedOn w:val="Normal"/>
    <w:qFormat/>
    <w:rsid w:val="00AD4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2"/>
    </w:pPr>
    <w:rPr>
      <w:rFonts w:ascii="Times New Roman" w:hAnsi="Times New Roman" w:cs="Times New Roman"/>
      <w:b/>
      <w:bCs/>
      <w:i/>
      <w:iCs/>
      <w:sz w:val="22"/>
      <w:szCs w:val="22"/>
    </w:rPr>
  </w:style>
  <w:style w:type="paragraph" w:customStyle="1" w:styleId="E5Head1">
    <w:name w:val="+E5 Head 1"/>
    <w:basedOn w:val="Normal"/>
    <w:qFormat/>
    <w:rsid w:val="0099124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b/>
      <w:bCs/>
      <w:sz w:val="24"/>
      <w:szCs w:val="24"/>
    </w:rPr>
  </w:style>
  <w:style w:type="paragraph" w:customStyle="1" w:styleId="E6Head2">
    <w:name w:val="+E6 Head 2"/>
    <w:basedOn w:val="Normal"/>
    <w:qFormat/>
    <w:rsid w:val="00991246"/>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2"/>
    </w:pPr>
    <w:rPr>
      <w:rFonts w:ascii="Times New Roman" w:hAnsi="Times New Roman" w:cs="Times New Roman"/>
      <w:b/>
      <w:bCs/>
      <w:i/>
      <w:iCs/>
      <w:sz w:val="22"/>
      <w:szCs w:val="22"/>
    </w:rPr>
  </w:style>
  <w:style w:type="paragraph" w:customStyle="1" w:styleId="E8Headingitalic">
    <w:name w:val="+E8 Heading italic"/>
    <w:basedOn w:val="Normal"/>
    <w:qFormat/>
    <w:rsid w:val="00CD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Pa18">
    <w:name w:val="Pa18"/>
    <w:basedOn w:val="Normal"/>
    <w:next w:val="Normal"/>
    <w:uiPriority w:val="99"/>
    <w:rsid w:val="0096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ccPolicyHeading">
    <w:name w:val="Acc Policy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pPr>
    <w:rPr>
      <w:rFonts w:ascii="Angsana New" w:hAnsi="Angsana New" w:cs="Times New Roman"/>
      <w:b/>
      <w:bCs/>
      <w:i/>
      <w:iCs/>
      <w:sz w:val="30"/>
      <w:szCs w:val="30"/>
      <w:lang w:val="en-GB"/>
    </w:rPr>
  </w:style>
  <w:style w:type="paragraph" w:styleId="EnvelopeReturn">
    <w:name w:val="envelope retur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s="Times New Roman"/>
      <w:sz w:val="20"/>
      <w:szCs w:val="20"/>
    </w:rPr>
  </w:style>
  <w:style w:type="paragraph" w:customStyle="1" w:styleId="AccNoteHeading">
    <w:name w:val="Acc Note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547"/>
      <w:jc w:val="both"/>
    </w:pPr>
    <w:rPr>
      <w:rFonts w:ascii="Times New Roman" w:hAnsi="Times New Roman" w:cs="Times New Roman"/>
      <w:b/>
      <w:bCs/>
      <w:sz w:val="24"/>
      <w:szCs w:val="24"/>
      <w:lang w:eastAsia="en-GB"/>
    </w:rPr>
  </w:style>
  <w:style w:type="paragraph" w:styleId="NormalWeb">
    <w:name w:val="Normal (Web)"/>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both"/>
    </w:pPr>
    <w:rPr>
      <w:rFonts w:ascii="Times New Roman" w:eastAsia="MS Mincho" w:hAnsi="Times New Roman" w:cs="Times New Roman"/>
      <w:sz w:val="24"/>
      <w:szCs w:val="24"/>
      <w:lang w:eastAsia="ja-JP"/>
    </w:rPr>
  </w:style>
  <w:style w:type="paragraph" w:customStyle="1" w:styleId="accttwolines">
    <w:name w:val="acct two lines"/>
    <w:aliases w:val="a2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jc w:val="both"/>
    </w:pPr>
    <w:rPr>
      <w:rFonts w:ascii="Times New Roman" w:hAnsi="Times New Roman" w:cs="Times New Roman"/>
      <w:sz w:val="22"/>
      <w:szCs w:val="20"/>
      <w:lang w:val="en-GB" w:bidi="ar-SA"/>
    </w:rPr>
  </w:style>
  <w:style w:type="paragraph" w:customStyle="1" w:styleId="tabletextheading">
    <w:name w:val="table text heading"/>
    <w:aliases w:val="tth"/>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2"/>
      <w:szCs w:val="20"/>
      <w:lang w:val="en-GB" w:bidi="ar-SA"/>
    </w:rPr>
  </w:style>
  <w:style w:type="character" w:customStyle="1" w:styleId="FootnoteTextChar">
    <w:name w:val="Footnote Text Char"/>
    <w:aliases w:val="ft Char"/>
    <w:link w:val="FootnoteText"/>
    <w:semiHidden/>
    <w:rsid w:val="00660744"/>
    <w:rPr>
      <w:rFonts w:cs="Times New Roman"/>
      <w:lang w:bidi="ar-SA"/>
    </w:rPr>
  </w:style>
  <w:style w:type="paragraph" w:styleId="FootnoteText">
    <w:name w:val="footnote text"/>
    <w:aliases w:val="ft"/>
    <w:basedOn w:val="Normal"/>
    <w:link w:val="FootnoteTextChar"/>
    <w:semiHidden/>
    <w:unhideWhenUsed/>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0"/>
      <w:lang w:bidi="ar-SA"/>
    </w:rPr>
  </w:style>
  <w:style w:type="paragraph" w:customStyle="1" w:styleId="E9PCentre">
    <w:name w:val="+E9 P Centr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sz w:val="22"/>
      <w:szCs w:val="22"/>
    </w:rPr>
  </w:style>
  <w:style w:type="paragraph" w:customStyle="1" w:styleId="E9PCentreitalic">
    <w:name w:val="+E9 P Centre italic"/>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i/>
      <w:iCs/>
      <w:sz w:val="22"/>
      <w:szCs w:val="22"/>
    </w:rPr>
  </w:style>
  <w:style w:type="paragraph" w:customStyle="1" w:styleId="E9PLeftbold">
    <w:name w:val="+E9 P Left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sz w:val="22"/>
      <w:szCs w:val="22"/>
    </w:rPr>
  </w:style>
  <w:style w:type="paragraph" w:styleId="BodyTextIndent3">
    <w:name w:val="Body Text Indent 3"/>
    <w:basedOn w:val="Normal"/>
    <w:link w:val="BodyTextIndent3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 w:val="center" w:pos="7560"/>
        <w:tab w:val="decimal" w:pos="8100"/>
        <w:tab w:val="center" w:pos="8280"/>
        <w:tab w:val="left" w:pos="9720"/>
      </w:tabs>
      <w:spacing w:line="360" w:lineRule="auto"/>
      <w:ind w:left="547"/>
      <w:jc w:val="both"/>
    </w:pPr>
    <w:rPr>
      <w:rFonts w:ascii="Times New Roman" w:hAnsi="Times New Roman" w:cs="Times New Roman"/>
      <w:sz w:val="20"/>
      <w:szCs w:val="20"/>
    </w:rPr>
  </w:style>
  <w:style w:type="character" w:customStyle="1" w:styleId="BodyTextIndent3Char">
    <w:name w:val="Body Text Indent 3 Char"/>
    <w:link w:val="BodyTextIndent3"/>
    <w:rsid w:val="00660744"/>
    <w:rPr>
      <w:rFonts w:cs="Times New Roman"/>
    </w:rPr>
  </w:style>
  <w:style w:type="paragraph" w:styleId="Signature">
    <w:name w:val="Signature"/>
    <w:basedOn w:val="Normal"/>
    <w:link w:val="Signature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cs="Times New Roman"/>
      <w:sz w:val="22"/>
      <w:szCs w:val="20"/>
      <w:lang w:val="en-GB"/>
    </w:rPr>
  </w:style>
  <w:style w:type="character" w:customStyle="1" w:styleId="SignatureChar">
    <w:name w:val="Signature Char"/>
    <w:link w:val="Signature"/>
    <w:rsid w:val="00660744"/>
    <w:rPr>
      <w:rFonts w:eastAsia="MS Mincho" w:cs="Times New Roman"/>
      <w:sz w:val="22"/>
      <w:lang w:val="en-GB"/>
    </w:rPr>
  </w:style>
  <w:style w:type="paragraph" w:customStyle="1" w:styleId="Enclosures">
    <w:name w:val="Enclosures"/>
    <w:basedOn w:val="Normal"/>
    <w:next w:val="Normal"/>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Times New Roman"/>
      <w:sz w:val="22"/>
      <w:szCs w:val="22"/>
      <w:lang w:val="th-TH"/>
    </w:rPr>
  </w:style>
  <w:style w:type="paragraph" w:styleId="BodyTextIndent2">
    <w:name w:val="Body Text Indent 2"/>
    <w:basedOn w:val="Normal"/>
    <w:link w:val="BodyTextIndent2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spacing w:line="240" w:lineRule="auto"/>
      <w:ind w:left="480" w:hanging="480"/>
      <w:jc w:val="both"/>
    </w:pPr>
    <w:rPr>
      <w:rFonts w:ascii="Times New Roman" w:hAnsi="Times New Roman" w:cs="Times New Roman"/>
      <w:b/>
      <w:bCs/>
      <w:sz w:val="22"/>
      <w:szCs w:val="22"/>
    </w:rPr>
  </w:style>
  <w:style w:type="character" w:customStyle="1" w:styleId="BodyTextIndent2Char">
    <w:name w:val="Body Text Indent 2 Char"/>
    <w:link w:val="BodyTextIndent2"/>
    <w:rsid w:val="00660744"/>
    <w:rPr>
      <w:rFonts w:cs="Times New Roman"/>
      <w:b/>
      <w:bCs/>
      <w:sz w:val="22"/>
      <w:szCs w:val="22"/>
    </w:rPr>
  </w:style>
  <w:style w:type="character" w:customStyle="1" w:styleId="emailstyle19">
    <w:name w:val="emailstyle19"/>
    <w:basedOn w:val="DefaultParagraphFont"/>
    <w:rsid w:val="00660744"/>
  </w:style>
  <w:style w:type="paragraph" w:customStyle="1" w:styleId="zDistnHeader">
    <w:name w:val="zDistnHeader"/>
    <w:basedOn w:val="Normal"/>
    <w:next w:val="Normal"/>
    <w:rsid w:val="0066074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jc w:val="both"/>
    </w:pPr>
    <w:rPr>
      <w:rFonts w:ascii="Cordia New" w:hAnsi="CG Times (W1)" w:cs="Times New Roman"/>
      <w:sz w:val="28"/>
      <w:szCs w:val="22"/>
      <w:lang w:val="en-GB"/>
    </w:rPr>
  </w:style>
  <w:style w:type="paragraph" w:styleId="NoteHeading">
    <w:name w:val="Note Heading"/>
    <w:basedOn w:val="Normal"/>
    <w:next w:val="Normal"/>
    <w:link w:val="NoteHeading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MS Mincho" w:hAnsi="Times New Roman" w:cs="Times New Roman"/>
      <w:sz w:val="22"/>
      <w:szCs w:val="20"/>
      <w:lang w:val="en-GB"/>
    </w:rPr>
  </w:style>
  <w:style w:type="character" w:customStyle="1" w:styleId="NoteHeadingChar">
    <w:name w:val="Note Heading Char"/>
    <w:link w:val="NoteHeading"/>
    <w:rsid w:val="00660744"/>
    <w:rPr>
      <w:rFonts w:eastAsia="MS Mincho" w:cs="Times New Roman"/>
      <w:sz w:val="22"/>
      <w:lang w:val="en-GB"/>
    </w:rPr>
  </w:style>
  <w:style w:type="character" w:styleId="Hyperlink">
    <w:name w:val="Hyperlink"/>
    <w:uiPriority w:val="99"/>
    <w:rsid w:val="00660744"/>
    <w:rPr>
      <w:color w:val="0000FF"/>
      <w:u w:val="single"/>
    </w:rPr>
  </w:style>
  <w:style w:type="paragraph" w:customStyle="1" w:styleId="NormalThaiDistributedJustification">
    <w:name w:val="Normal + Thai Distributed Justificatio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pPr>
    <w:rPr>
      <w:rFonts w:ascii="Times New Roman" w:eastAsia="MS Mincho" w:hAnsi="Times New Roman" w:cs="Times New Roman"/>
      <w:sz w:val="22"/>
      <w:szCs w:val="20"/>
    </w:rPr>
  </w:style>
  <w:style w:type="paragraph" w:customStyle="1" w:styleId="nineptnormalcentred">
    <w:name w:val="nine pt normal centred"/>
    <w:aliases w:val="9nc"/>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szCs w:val="20"/>
      <w:lang w:val="en-GB" w:bidi="ar-SA"/>
    </w:rPr>
  </w:style>
  <w:style w:type="paragraph" w:customStyle="1" w:styleId="acctstatementheading">
    <w:name w:val="acct statement heading"/>
    <w:aliases w:val="as"/>
    <w:basedOn w:val="Heading2"/>
    <w:next w:val="Normal"/>
    <w:rsid w:val="00660744"/>
    <w:pPr>
      <w:numPr>
        <w:ilvl w:val="1"/>
      </w:num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List1a">
    <w:name w:val="List 1a"/>
    <w:aliases w:val="1a"/>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jc w:val="both"/>
    </w:pPr>
    <w:rPr>
      <w:rFonts w:ascii="Times New Roman" w:hAnsi="Times New Roman" w:cs="Times New Roman"/>
      <w:sz w:val="22"/>
      <w:szCs w:val="20"/>
      <w:lang w:val="en-GB" w:bidi="ar-SA"/>
    </w:rPr>
  </w:style>
  <w:style w:type="paragraph" w:customStyle="1" w:styleId="a2">
    <w:name w:va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both"/>
    </w:pPr>
    <w:rPr>
      <w:rFonts w:cs="Times New Roman"/>
      <w:sz w:val="28"/>
      <w:szCs w:val="22"/>
      <w:lang w:val="th-TH"/>
    </w:rPr>
  </w:style>
  <w:style w:type="paragraph" w:styleId="DocumentMap">
    <w:name w:val="Document Map"/>
    <w:basedOn w:val="Normal"/>
    <w:link w:val="DocumentMap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ahoma" w:hAnsi="Tahoma" w:cs="Times New Roman"/>
      <w:sz w:val="16"/>
      <w:szCs w:val="20"/>
      <w:lang w:val="x-none" w:eastAsia="x-none"/>
    </w:rPr>
  </w:style>
  <w:style w:type="character" w:customStyle="1" w:styleId="DocumentMapChar">
    <w:name w:val="Document Map Char"/>
    <w:link w:val="DocumentMap"/>
    <w:rsid w:val="00660744"/>
    <w:rPr>
      <w:rFonts w:ascii="Tahoma" w:hAnsi="Tahoma" w:cs="Times New Roman"/>
      <w:sz w:val="16"/>
      <w:lang w:val="x-none" w:eastAsia="x-none"/>
    </w:rPr>
  </w:style>
  <w:style w:type="paragraph" w:customStyle="1" w:styleId="E8Headingbold">
    <w:name w:val="+E8 Heading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eastAsia="Calibri" w:hAnsi="Times New Roman" w:cs="Times New Roman"/>
      <w:b/>
      <w:bCs/>
      <w:sz w:val="22"/>
      <w:szCs w:val="22"/>
    </w:rPr>
  </w:style>
  <w:style w:type="paragraph" w:customStyle="1" w:styleId="Note">
    <w:name w:val="Not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jc w:val="both"/>
      <w:outlineLvl w:val="2"/>
    </w:pPr>
    <w:rPr>
      <w:rFonts w:ascii="Times New Roman" w:hAnsi="Times New Roman" w:cs="Times New Roman"/>
      <w:b/>
      <w:bCs/>
      <w:sz w:val="22"/>
    </w:rPr>
  </w:style>
  <w:style w:type="character" w:styleId="CommentReference">
    <w:name w:val="annotation reference"/>
    <w:uiPriority w:val="99"/>
    <w:rsid w:val="00660744"/>
    <w:rPr>
      <w:sz w:val="16"/>
      <w:szCs w:val="16"/>
    </w:rPr>
  </w:style>
  <w:style w:type="paragraph" w:styleId="CommentText">
    <w:name w:val="annotation text"/>
    <w:basedOn w:val="Normal"/>
    <w:link w:val="CommentTextChar"/>
    <w:uiPriority w:val="99"/>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5"/>
    </w:rPr>
  </w:style>
  <w:style w:type="character" w:customStyle="1" w:styleId="CommentTextChar">
    <w:name w:val="Comment Text Char"/>
    <w:link w:val="CommentText"/>
    <w:uiPriority w:val="99"/>
    <w:rsid w:val="00660744"/>
    <w:rPr>
      <w:rFonts w:cs="Times New Roman"/>
      <w:szCs w:val="25"/>
    </w:rPr>
  </w:style>
  <w:style w:type="paragraph" w:styleId="CommentSubject">
    <w:name w:val="annotation subject"/>
    <w:basedOn w:val="CommentText"/>
    <w:next w:val="CommentText"/>
    <w:link w:val="CommentSubjectChar"/>
    <w:rsid w:val="00660744"/>
    <w:rPr>
      <w:b/>
      <w:bCs/>
    </w:rPr>
  </w:style>
  <w:style w:type="character" w:customStyle="1" w:styleId="CommentSubjectChar">
    <w:name w:val="Comment Subject Char"/>
    <w:link w:val="CommentSubject"/>
    <w:rsid w:val="00660744"/>
    <w:rPr>
      <w:rFonts w:cs="Times New Roman"/>
      <w:b/>
      <w:bCs/>
      <w:szCs w:val="25"/>
    </w:rPr>
  </w:style>
  <w:style w:type="paragraph" w:customStyle="1" w:styleId="E1Entityname">
    <w:name w:val="+E1 Entity nam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pPr>
    <w:rPr>
      <w:rFonts w:ascii="Times New Roman" w:hAnsi="Times New Roman" w:cs="Times New Roman"/>
      <w:b/>
      <w:bCs/>
      <w:sz w:val="40"/>
      <w:szCs w:val="40"/>
    </w:rPr>
  </w:style>
  <w:style w:type="paragraph" w:customStyle="1" w:styleId="E2FS">
    <w:name w:val="+E2 FS"/>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pPr>
    <w:rPr>
      <w:rFonts w:ascii="Times New Roman" w:hAnsi="Times New Roman" w:cs="Times New Roman"/>
      <w:sz w:val="36"/>
      <w:szCs w:val="36"/>
    </w:rPr>
  </w:style>
  <w:style w:type="paragraph" w:customStyle="1" w:styleId="E3Reporttitle">
    <w:name w:val="+E3 Report 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0"/>
    </w:pPr>
    <w:rPr>
      <w:rFonts w:ascii="Times New Roman" w:hAnsi="Times New Roman" w:cs="Times New Roman"/>
      <w:b/>
      <w:bCs/>
      <w:sz w:val="28"/>
      <w:szCs w:val="22"/>
    </w:rPr>
  </w:style>
  <w:style w:type="character" w:customStyle="1" w:styleId="9CBold">
    <w:name w:val="9 C Bold"/>
    <w:uiPriority w:val="1"/>
    <w:qFormat/>
    <w:rsid w:val="00660744"/>
    <w:rPr>
      <w:b/>
      <w:bCs/>
    </w:rPr>
  </w:style>
  <w:style w:type="paragraph" w:customStyle="1" w:styleId="E4Reportsubtitle">
    <w:name w:val="+E4 Report sub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i/>
      <w:iCs/>
      <w:sz w:val="22"/>
      <w:szCs w:val="22"/>
    </w:rPr>
  </w:style>
  <w:style w:type="character" w:customStyle="1" w:styleId="9CItalic">
    <w:name w:val="9 C Italic"/>
    <w:uiPriority w:val="1"/>
    <w:qFormat/>
    <w:rsid w:val="00660744"/>
    <w:rPr>
      <w:i/>
      <w:iCs/>
    </w:rPr>
  </w:style>
  <w:style w:type="paragraph" w:customStyle="1" w:styleId="E9PLeftitalicbold">
    <w:name w:val="+E9 P Left italic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i/>
      <w:iCs/>
      <w:sz w:val="22"/>
      <w:szCs w:val="22"/>
    </w:rPr>
  </w:style>
  <w:style w:type="character" w:customStyle="1" w:styleId="9ECItalicbold">
    <w:name w:val="9E C Italic bold"/>
    <w:uiPriority w:val="1"/>
    <w:qFormat/>
    <w:rsid w:val="00660744"/>
    <w:rPr>
      <w:b/>
      <w:bCs/>
      <w:i/>
      <w:iCs/>
    </w:rPr>
  </w:style>
  <w:style w:type="paragraph" w:customStyle="1" w:styleId="E41Bullet">
    <w:name w:val="+E4.1 Bullet"/>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pPr>
    <w:rPr>
      <w:rFonts w:ascii="Times New Roman" w:hAnsi="Times New Roman" w:cs="Times New Roman"/>
      <w:sz w:val="22"/>
      <w:szCs w:val="22"/>
    </w:rPr>
  </w:style>
  <w:style w:type="character" w:styleId="Emphasis">
    <w:name w:val="Emphasis"/>
    <w:qFormat/>
    <w:rsid w:val="00660744"/>
    <w:rPr>
      <w:i/>
      <w:iCs/>
    </w:rPr>
  </w:style>
  <w:style w:type="paragraph" w:customStyle="1" w:styleId="E9a">
    <w:name w:val="+E9 (a)"/>
    <w:basedOn w:val="ListParagraph"/>
    <w:qFormat/>
    <w:rsid w:val="00660744"/>
    <w:pPr>
      <w:keepLines/>
      <w:numPr>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jc w:val="both"/>
    </w:pPr>
    <w:rPr>
      <w:rFonts w:ascii="Times New Roman" w:hAnsi="Times New Roman" w:cs="Times New Roman"/>
      <w:sz w:val="22"/>
    </w:rPr>
  </w:style>
  <w:style w:type="paragraph" w:customStyle="1" w:styleId="E9CPBlueItalic">
    <w:name w:val="+E9 CP Blue Italic"/>
    <w:basedOn w:val="Normal"/>
    <w:link w:val="E9CPBlueItalicChar"/>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i/>
      <w:iCs/>
      <w:color w:val="0000FF"/>
      <w:sz w:val="22"/>
      <w:szCs w:val="22"/>
    </w:rPr>
  </w:style>
  <w:style w:type="character" w:customStyle="1" w:styleId="E9CPBlueItalicChar">
    <w:name w:val="+E9 CP Blue Italic Char"/>
    <w:link w:val="E9CPBlueItalic"/>
    <w:rsid w:val="00660744"/>
    <w:rPr>
      <w:rFonts w:cs="Times New Roman"/>
      <w:i/>
      <w:iCs/>
      <w:color w:val="0000FF"/>
      <w:sz w:val="22"/>
      <w:szCs w:val="22"/>
    </w:rPr>
  </w:style>
  <w:style w:type="paragraph" w:customStyle="1" w:styleId="headingnospaceafter">
    <w:name w:val="heading no space after"/>
    <w:aliases w:val="hn,heading no space"/>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sz w:val="22"/>
      <w:szCs w:val="20"/>
      <w:lang w:val="en-AU" w:bidi="ar-SA"/>
    </w:rPr>
  </w:style>
  <w:style w:type="paragraph" w:styleId="NoSpacing">
    <w:name w:val="No Spacing"/>
    <w:uiPriority w:val="1"/>
    <w:qFormat/>
    <w:rsid w:val="00660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EIndent1">
    <w:name w:val="7E Indent 1"/>
    <w:basedOn w:val="Normal"/>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character" w:styleId="FootnoteReference">
    <w:name w:val="footnote reference"/>
    <w:aliases w:val="fr"/>
    <w:semiHidden/>
    <w:unhideWhenUsed/>
    <w:rsid w:val="006F09F5"/>
    <w:rPr>
      <w:vertAlign w:val="superscript"/>
    </w:rPr>
  </w:style>
  <w:style w:type="paragraph" w:customStyle="1" w:styleId="IndexHeading1">
    <w:name w:val="Index Heading1"/>
    <w:aliases w:val="ixh"/>
    <w:basedOn w:val="BodyText"/>
    <w:rsid w:val="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paragraph" w:styleId="Title">
    <w:name w:val="Title"/>
    <w:basedOn w:val="Normal"/>
    <w:link w:val="TitleChar"/>
    <w:qFormat/>
    <w:rsid w:val="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070C71"/>
    <w:rPr>
      <w:rFonts w:ascii="CG Times (W1)" w:hAnsi="CG Times (W1)" w:cs="Cordia New"/>
      <w:sz w:val="24"/>
      <w:szCs w:val="24"/>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29449">
      <w:bodyDiv w:val="1"/>
      <w:marLeft w:val="0"/>
      <w:marRight w:val="0"/>
      <w:marTop w:val="0"/>
      <w:marBottom w:val="0"/>
      <w:divBdr>
        <w:top w:val="none" w:sz="0" w:space="0" w:color="auto"/>
        <w:left w:val="none" w:sz="0" w:space="0" w:color="auto"/>
        <w:bottom w:val="none" w:sz="0" w:space="0" w:color="auto"/>
        <w:right w:val="none" w:sz="0" w:space="0" w:color="auto"/>
      </w:divBdr>
    </w:div>
    <w:div w:id="59912940">
      <w:bodyDiv w:val="1"/>
      <w:marLeft w:val="0"/>
      <w:marRight w:val="0"/>
      <w:marTop w:val="0"/>
      <w:marBottom w:val="0"/>
      <w:divBdr>
        <w:top w:val="none" w:sz="0" w:space="0" w:color="auto"/>
        <w:left w:val="none" w:sz="0" w:space="0" w:color="auto"/>
        <w:bottom w:val="none" w:sz="0" w:space="0" w:color="auto"/>
        <w:right w:val="none" w:sz="0" w:space="0" w:color="auto"/>
      </w:divBdr>
    </w:div>
    <w:div w:id="84887999">
      <w:bodyDiv w:val="1"/>
      <w:marLeft w:val="0"/>
      <w:marRight w:val="0"/>
      <w:marTop w:val="0"/>
      <w:marBottom w:val="0"/>
      <w:divBdr>
        <w:top w:val="none" w:sz="0" w:space="0" w:color="auto"/>
        <w:left w:val="none" w:sz="0" w:space="0" w:color="auto"/>
        <w:bottom w:val="none" w:sz="0" w:space="0" w:color="auto"/>
        <w:right w:val="none" w:sz="0" w:space="0" w:color="auto"/>
      </w:divBdr>
    </w:div>
    <w:div w:id="204566147">
      <w:bodyDiv w:val="1"/>
      <w:marLeft w:val="0"/>
      <w:marRight w:val="0"/>
      <w:marTop w:val="0"/>
      <w:marBottom w:val="0"/>
      <w:divBdr>
        <w:top w:val="none" w:sz="0" w:space="0" w:color="auto"/>
        <w:left w:val="none" w:sz="0" w:space="0" w:color="auto"/>
        <w:bottom w:val="none" w:sz="0" w:space="0" w:color="auto"/>
        <w:right w:val="none" w:sz="0" w:space="0" w:color="auto"/>
      </w:divBdr>
    </w:div>
    <w:div w:id="209193587">
      <w:bodyDiv w:val="1"/>
      <w:marLeft w:val="0"/>
      <w:marRight w:val="0"/>
      <w:marTop w:val="0"/>
      <w:marBottom w:val="0"/>
      <w:divBdr>
        <w:top w:val="none" w:sz="0" w:space="0" w:color="auto"/>
        <w:left w:val="none" w:sz="0" w:space="0" w:color="auto"/>
        <w:bottom w:val="none" w:sz="0" w:space="0" w:color="auto"/>
        <w:right w:val="none" w:sz="0" w:space="0" w:color="auto"/>
      </w:divBdr>
    </w:div>
    <w:div w:id="295918908">
      <w:bodyDiv w:val="1"/>
      <w:marLeft w:val="0"/>
      <w:marRight w:val="0"/>
      <w:marTop w:val="0"/>
      <w:marBottom w:val="0"/>
      <w:divBdr>
        <w:top w:val="none" w:sz="0" w:space="0" w:color="auto"/>
        <w:left w:val="none" w:sz="0" w:space="0" w:color="auto"/>
        <w:bottom w:val="none" w:sz="0" w:space="0" w:color="auto"/>
        <w:right w:val="none" w:sz="0" w:space="0" w:color="auto"/>
      </w:divBdr>
    </w:div>
    <w:div w:id="312485822">
      <w:bodyDiv w:val="1"/>
      <w:marLeft w:val="0"/>
      <w:marRight w:val="0"/>
      <w:marTop w:val="0"/>
      <w:marBottom w:val="0"/>
      <w:divBdr>
        <w:top w:val="none" w:sz="0" w:space="0" w:color="auto"/>
        <w:left w:val="none" w:sz="0" w:space="0" w:color="auto"/>
        <w:bottom w:val="none" w:sz="0" w:space="0" w:color="auto"/>
        <w:right w:val="none" w:sz="0" w:space="0" w:color="auto"/>
      </w:divBdr>
    </w:div>
    <w:div w:id="506135390">
      <w:bodyDiv w:val="1"/>
      <w:marLeft w:val="0"/>
      <w:marRight w:val="0"/>
      <w:marTop w:val="0"/>
      <w:marBottom w:val="0"/>
      <w:divBdr>
        <w:top w:val="none" w:sz="0" w:space="0" w:color="auto"/>
        <w:left w:val="none" w:sz="0" w:space="0" w:color="auto"/>
        <w:bottom w:val="none" w:sz="0" w:space="0" w:color="auto"/>
        <w:right w:val="none" w:sz="0" w:space="0" w:color="auto"/>
      </w:divBdr>
    </w:div>
    <w:div w:id="599026765">
      <w:bodyDiv w:val="1"/>
      <w:marLeft w:val="0"/>
      <w:marRight w:val="0"/>
      <w:marTop w:val="0"/>
      <w:marBottom w:val="0"/>
      <w:divBdr>
        <w:top w:val="none" w:sz="0" w:space="0" w:color="auto"/>
        <w:left w:val="none" w:sz="0" w:space="0" w:color="auto"/>
        <w:bottom w:val="none" w:sz="0" w:space="0" w:color="auto"/>
        <w:right w:val="none" w:sz="0" w:space="0" w:color="auto"/>
      </w:divBdr>
    </w:div>
    <w:div w:id="661205184">
      <w:bodyDiv w:val="1"/>
      <w:marLeft w:val="0"/>
      <w:marRight w:val="0"/>
      <w:marTop w:val="0"/>
      <w:marBottom w:val="0"/>
      <w:divBdr>
        <w:top w:val="none" w:sz="0" w:space="0" w:color="auto"/>
        <w:left w:val="none" w:sz="0" w:space="0" w:color="auto"/>
        <w:bottom w:val="none" w:sz="0" w:space="0" w:color="auto"/>
        <w:right w:val="none" w:sz="0" w:space="0" w:color="auto"/>
      </w:divBdr>
    </w:div>
    <w:div w:id="699547455">
      <w:bodyDiv w:val="1"/>
      <w:marLeft w:val="0"/>
      <w:marRight w:val="0"/>
      <w:marTop w:val="0"/>
      <w:marBottom w:val="0"/>
      <w:divBdr>
        <w:top w:val="none" w:sz="0" w:space="0" w:color="auto"/>
        <w:left w:val="none" w:sz="0" w:space="0" w:color="auto"/>
        <w:bottom w:val="none" w:sz="0" w:space="0" w:color="auto"/>
        <w:right w:val="none" w:sz="0" w:space="0" w:color="auto"/>
      </w:divBdr>
    </w:div>
    <w:div w:id="729883623">
      <w:bodyDiv w:val="1"/>
      <w:marLeft w:val="0"/>
      <w:marRight w:val="0"/>
      <w:marTop w:val="0"/>
      <w:marBottom w:val="0"/>
      <w:divBdr>
        <w:top w:val="none" w:sz="0" w:space="0" w:color="auto"/>
        <w:left w:val="none" w:sz="0" w:space="0" w:color="auto"/>
        <w:bottom w:val="none" w:sz="0" w:space="0" w:color="auto"/>
        <w:right w:val="none" w:sz="0" w:space="0" w:color="auto"/>
      </w:divBdr>
    </w:div>
    <w:div w:id="731344044">
      <w:bodyDiv w:val="1"/>
      <w:marLeft w:val="0"/>
      <w:marRight w:val="0"/>
      <w:marTop w:val="0"/>
      <w:marBottom w:val="0"/>
      <w:divBdr>
        <w:top w:val="none" w:sz="0" w:space="0" w:color="auto"/>
        <w:left w:val="none" w:sz="0" w:space="0" w:color="auto"/>
        <w:bottom w:val="none" w:sz="0" w:space="0" w:color="auto"/>
        <w:right w:val="none" w:sz="0" w:space="0" w:color="auto"/>
      </w:divBdr>
    </w:div>
    <w:div w:id="746151937">
      <w:bodyDiv w:val="1"/>
      <w:marLeft w:val="0"/>
      <w:marRight w:val="0"/>
      <w:marTop w:val="0"/>
      <w:marBottom w:val="0"/>
      <w:divBdr>
        <w:top w:val="none" w:sz="0" w:space="0" w:color="auto"/>
        <w:left w:val="none" w:sz="0" w:space="0" w:color="auto"/>
        <w:bottom w:val="none" w:sz="0" w:space="0" w:color="auto"/>
        <w:right w:val="none" w:sz="0" w:space="0" w:color="auto"/>
      </w:divBdr>
    </w:div>
    <w:div w:id="753891889">
      <w:bodyDiv w:val="1"/>
      <w:marLeft w:val="0"/>
      <w:marRight w:val="0"/>
      <w:marTop w:val="0"/>
      <w:marBottom w:val="0"/>
      <w:divBdr>
        <w:top w:val="none" w:sz="0" w:space="0" w:color="auto"/>
        <w:left w:val="none" w:sz="0" w:space="0" w:color="auto"/>
        <w:bottom w:val="none" w:sz="0" w:space="0" w:color="auto"/>
        <w:right w:val="none" w:sz="0" w:space="0" w:color="auto"/>
      </w:divBdr>
    </w:div>
    <w:div w:id="807627883">
      <w:bodyDiv w:val="1"/>
      <w:marLeft w:val="0"/>
      <w:marRight w:val="0"/>
      <w:marTop w:val="0"/>
      <w:marBottom w:val="0"/>
      <w:divBdr>
        <w:top w:val="none" w:sz="0" w:space="0" w:color="auto"/>
        <w:left w:val="none" w:sz="0" w:space="0" w:color="auto"/>
        <w:bottom w:val="none" w:sz="0" w:space="0" w:color="auto"/>
        <w:right w:val="none" w:sz="0" w:space="0" w:color="auto"/>
      </w:divBdr>
    </w:div>
    <w:div w:id="821894593">
      <w:bodyDiv w:val="1"/>
      <w:marLeft w:val="0"/>
      <w:marRight w:val="0"/>
      <w:marTop w:val="0"/>
      <w:marBottom w:val="0"/>
      <w:divBdr>
        <w:top w:val="none" w:sz="0" w:space="0" w:color="auto"/>
        <w:left w:val="none" w:sz="0" w:space="0" w:color="auto"/>
        <w:bottom w:val="none" w:sz="0" w:space="0" w:color="auto"/>
        <w:right w:val="none" w:sz="0" w:space="0" w:color="auto"/>
      </w:divBdr>
    </w:div>
    <w:div w:id="865749494">
      <w:bodyDiv w:val="1"/>
      <w:marLeft w:val="0"/>
      <w:marRight w:val="0"/>
      <w:marTop w:val="0"/>
      <w:marBottom w:val="0"/>
      <w:divBdr>
        <w:top w:val="none" w:sz="0" w:space="0" w:color="auto"/>
        <w:left w:val="none" w:sz="0" w:space="0" w:color="auto"/>
        <w:bottom w:val="none" w:sz="0" w:space="0" w:color="auto"/>
        <w:right w:val="none" w:sz="0" w:space="0" w:color="auto"/>
      </w:divBdr>
    </w:div>
    <w:div w:id="891188545">
      <w:bodyDiv w:val="1"/>
      <w:marLeft w:val="0"/>
      <w:marRight w:val="0"/>
      <w:marTop w:val="0"/>
      <w:marBottom w:val="0"/>
      <w:divBdr>
        <w:top w:val="none" w:sz="0" w:space="0" w:color="auto"/>
        <w:left w:val="none" w:sz="0" w:space="0" w:color="auto"/>
        <w:bottom w:val="none" w:sz="0" w:space="0" w:color="auto"/>
        <w:right w:val="none" w:sz="0" w:space="0" w:color="auto"/>
      </w:divBdr>
    </w:div>
    <w:div w:id="964196987">
      <w:bodyDiv w:val="1"/>
      <w:marLeft w:val="0"/>
      <w:marRight w:val="0"/>
      <w:marTop w:val="0"/>
      <w:marBottom w:val="0"/>
      <w:divBdr>
        <w:top w:val="none" w:sz="0" w:space="0" w:color="auto"/>
        <w:left w:val="none" w:sz="0" w:space="0" w:color="auto"/>
        <w:bottom w:val="none" w:sz="0" w:space="0" w:color="auto"/>
        <w:right w:val="none" w:sz="0" w:space="0" w:color="auto"/>
      </w:divBdr>
    </w:div>
    <w:div w:id="965430060">
      <w:bodyDiv w:val="1"/>
      <w:marLeft w:val="0"/>
      <w:marRight w:val="0"/>
      <w:marTop w:val="0"/>
      <w:marBottom w:val="0"/>
      <w:divBdr>
        <w:top w:val="none" w:sz="0" w:space="0" w:color="auto"/>
        <w:left w:val="none" w:sz="0" w:space="0" w:color="auto"/>
        <w:bottom w:val="none" w:sz="0" w:space="0" w:color="auto"/>
        <w:right w:val="none" w:sz="0" w:space="0" w:color="auto"/>
      </w:divBdr>
    </w:div>
    <w:div w:id="1053849329">
      <w:bodyDiv w:val="1"/>
      <w:marLeft w:val="0"/>
      <w:marRight w:val="0"/>
      <w:marTop w:val="0"/>
      <w:marBottom w:val="0"/>
      <w:divBdr>
        <w:top w:val="none" w:sz="0" w:space="0" w:color="auto"/>
        <w:left w:val="none" w:sz="0" w:space="0" w:color="auto"/>
        <w:bottom w:val="none" w:sz="0" w:space="0" w:color="auto"/>
        <w:right w:val="none" w:sz="0" w:space="0" w:color="auto"/>
      </w:divBdr>
    </w:div>
    <w:div w:id="1055811214">
      <w:bodyDiv w:val="1"/>
      <w:marLeft w:val="0"/>
      <w:marRight w:val="0"/>
      <w:marTop w:val="0"/>
      <w:marBottom w:val="0"/>
      <w:divBdr>
        <w:top w:val="none" w:sz="0" w:space="0" w:color="auto"/>
        <w:left w:val="none" w:sz="0" w:space="0" w:color="auto"/>
        <w:bottom w:val="none" w:sz="0" w:space="0" w:color="auto"/>
        <w:right w:val="none" w:sz="0" w:space="0" w:color="auto"/>
      </w:divBdr>
    </w:div>
    <w:div w:id="1160582746">
      <w:bodyDiv w:val="1"/>
      <w:marLeft w:val="0"/>
      <w:marRight w:val="0"/>
      <w:marTop w:val="0"/>
      <w:marBottom w:val="0"/>
      <w:divBdr>
        <w:top w:val="none" w:sz="0" w:space="0" w:color="auto"/>
        <w:left w:val="none" w:sz="0" w:space="0" w:color="auto"/>
        <w:bottom w:val="none" w:sz="0" w:space="0" w:color="auto"/>
        <w:right w:val="none" w:sz="0" w:space="0" w:color="auto"/>
      </w:divBdr>
    </w:div>
    <w:div w:id="1161700688">
      <w:bodyDiv w:val="1"/>
      <w:marLeft w:val="0"/>
      <w:marRight w:val="0"/>
      <w:marTop w:val="0"/>
      <w:marBottom w:val="0"/>
      <w:divBdr>
        <w:top w:val="none" w:sz="0" w:space="0" w:color="auto"/>
        <w:left w:val="none" w:sz="0" w:space="0" w:color="auto"/>
        <w:bottom w:val="none" w:sz="0" w:space="0" w:color="auto"/>
        <w:right w:val="none" w:sz="0" w:space="0" w:color="auto"/>
      </w:divBdr>
    </w:div>
    <w:div w:id="1198351358">
      <w:bodyDiv w:val="1"/>
      <w:marLeft w:val="0"/>
      <w:marRight w:val="0"/>
      <w:marTop w:val="0"/>
      <w:marBottom w:val="0"/>
      <w:divBdr>
        <w:top w:val="none" w:sz="0" w:space="0" w:color="auto"/>
        <w:left w:val="none" w:sz="0" w:space="0" w:color="auto"/>
        <w:bottom w:val="none" w:sz="0" w:space="0" w:color="auto"/>
        <w:right w:val="none" w:sz="0" w:space="0" w:color="auto"/>
      </w:divBdr>
    </w:div>
    <w:div w:id="1308820132">
      <w:bodyDiv w:val="1"/>
      <w:marLeft w:val="0"/>
      <w:marRight w:val="0"/>
      <w:marTop w:val="0"/>
      <w:marBottom w:val="0"/>
      <w:divBdr>
        <w:top w:val="none" w:sz="0" w:space="0" w:color="auto"/>
        <w:left w:val="none" w:sz="0" w:space="0" w:color="auto"/>
        <w:bottom w:val="none" w:sz="0" w:space="0" w:color="auto"/>
        <w:right w:val="none" w:sz="0" w:space="0" w:color="auto"/>
      </w:divBdr>
    </w:div>
    <w:div w:id="1317687608">
      <w:bodyDiv w:val="1"/>
      <w:marLeft w:val="0"/>
      <w:marRight w:val="0"/>
      <w:marTop w:val="0"/>
      <w:marBottom w:val="0"/>
      <w:divBdr>
        <w:top w:val="none" w:sz="0" w:space="0" w:color="auto"/>
        <w:left w:val="none" w:sz="0" w:space="0" w:color="auto"/>
        <w:bottom w:val="none" w:sz="0" w:space="0" w:color="auto"/>
        <w:right w:val="none" w:sz="0" w:space="0" w:color="auto"/>
      </w:divBdr>
    </w:div>
    <w:div w:id="1340888427">
      <w:bodyDiv w:val="1"/>
      <w:marLeft w:val="0"/>
      <w:marRight w:val="0"/>
      <w:marTop w:val="0"/>
      <w:marBottom w:val="0"/>
      <w:divBdr>
        <w:top w:val="none" w:sz="0" w:space="0" w:color="auto"/>
        <w:left w:val="none" w:sz="0" w:space="0" w:color="auto"/>
        <w:bottom w:val="none" w:sz="0" w:space="0" w:color="auto"/>
        <w:right w:val="none" w:sz="0" w:space="0" w:color="auto"/>
      </w:divBdr>
    </w:div>
    <w:div w:id="1393190837">
      <w:bodyDiv w:val="1"/>
      <w:marLeft w:val="0"/>
      <w:marRight w:val="0"/>
      <w:marTop w:val="0"/>
      <w:marBottom w:val="0"/>
      <w:divBdr>
        <w:top w:val="none" w:sz="0" w:space="0" w:color="auto"/>
        <w:left w:val="none" w:sz="0" w:space="0" w:color="auto"/>
        <w:bottom w:val="none" w:sz="0" w:space="0" w:color="auto"/>
        <w:right w:val="none" w:sz="0" w:space="0" w:color="auto"/>
      </w:divBdr>
    </w:div>
    <w:div w:id="1422876299">
      <w:bodyDiv w:val="1"/>
      <w:marLeft w:val="0"/>
      <w:marRight w:val="0"/>
      <w:marTop w:val="0"/>
      <w:marBottom w:val="0"/>
      <w:divBdr>
        <w:top w:val="none" w:sz="0" w:space="0" w:color="auto"/>
        <w:left w:val="none" w:sz="0" w:space="0" w:color="auto"/>
        <w:bottom w:val="none" w:sz="0" w:space="0" w:color="auto"/>
        <w:right w:val="none" w:sz="0" w:space="0" w:color="auto"/>
      </w:divBdr>
    </w:div>
    <w:div w:id="1449543917">
      <w:bodyDiv w:val="1"/>
      <w:marLeft w:val="0"/>
      <w:marRight w:val="0"/>
      <w:marTop w:val="0"/>
      <w:marBottom w:val="0"/>
      <w:divBdr>
        <w:top w:val="none" w:sz="0" w:space="0" w:color="auto"/>
        <w:left w:val="none" w:sz="0" w:space="0" w:color="auto"/>
        <w:bottom w:val="none" w:sz="0" w:space="0" w:color="auto"/>
        <w:right w:val="none" w:sz="0" w:space="0" w:color="auto"/>
      </w:divBdr>
    </w:div>
    <w:div w:id="1490099644">
      <w:bodyDiv w:val="1"/>
      <w:marLeft w:val="0"/>
      <w:marRight w:val="0"/>
      <w:marTop w:val="0"/>
      <w:marBottom w:val="0"/>
      <w:divBdr>
        <w:top w:val="none" w:sz="0" w:space="0" w:color="auto"/>
        <w:left w:val="none" w:sz="0" w:space="0" w:color="auto"/>
        <w:bottom w:val="none" w:sz="0" w:space="0" w:color="auto"/>
        <w:right w:val="none" w:sz="0" w:space="0" w:color="auto"/>
      </w:divBdr>
    </w:div>
    <w:div w:id="1502505294">
      <w:bodyDiv w:val="1"/>
      <w:marLeft w:val="0"/>
      <w:marRight w:val="0"/>
      <w:marTop w:val="0"/>
      <w:marBottom w:val="0"/>
      <w:divBdr>
        <w:top w:val="none" w:sz="0" w:space="0" w:color="auto"/>
        <w:left w:val="none" w:sz="0" w:space="0" w:color="auto"/>
        <w:bottom w:val="none" w:sz="0" w:space="0" w:color="auto"/>
        <w:right w:val="none" w:sz="0" w:space="0" w:color="auto"/>
      </w:divBdr>
    </w:div>
    <w:div w:id="1607618955">
      <w:bodyDiv w:val="1"/>
      <w:marLeft w:val="0"/>
      <w:marRight w:val="0"/>
      <w:marTop w:val="0"/>
      <w:marBottom w:val="0"/>
      <w:divBdr>
        <w:top w:val="none" w:sz="0" w:space="0" w:color="auto"/>
        <w:left w:val="none" w:sz="0" w:space="0" w:color="auto"/>
        <w:bottom w:val="none" w:sz="0" w:space="0" w:color="auto"/>
        <w:right w:val="none" w:sz="0" w:space="0" w:color="auto"/>
      </w:divBdr>
    </w:div>
    <w:div w:id="1635404324">
      <w:bodyDiv w:val="1"/>
      <w:marLeft w:val="0"/>
      <w:marRight w:val="0"/>
      <w:marTop w:val="0"/>
      <w:marBottom w:val="0"/>
      <w:divBdr>
        <w:top w:val="none" w:sz="0" w:space="0" w:color="auto"/>
        <w:left w:val="none" w:sz="0" w:space="0" w:color="auto"/>
        <w:bottom w:val="none" w:sz="0" w:space="0" w:color="auto"/>
        <w:right w:val="none" w:sz="0" w:space="0" w:color="auto"/>
      </w:divBdr>
    </w:div>
    <w:div w:id="1638342098">
      <w:bodyDiv w:val="1"/>
      <w:marLeft w:val="0"/>
      <w:marRight w:val="0"/>
      <w:marTop w:val="0"/>
      <w:marBottom w:val="0"/>
      <w:divBdr>
        <w:top w:val="none" w:sz="0" w:space="0" w:color="auto"/>
        <w:left w:val="none" w:sz="0" w:space="0" w:color="auto"/>
        <w:bottom w:val="none" w:sz="0" w:space="0" w:color="auto"/>
        <w:right w:val="none" w:sz="0" w:space="0" w:color="auto"/>
      </w:divBdr>
    </w:div>
    <w:div w:id="1655135031">
      <w:bodyDiv w:val="1"/>
      <w:marLeft w:val="0"/>
      <w:marRight w:val="0"/>
      <w:marTop w:val="0"/>
      <w:marBottom w:val="0"/>
      <w:divBdr>
        <w:top w:val="none" w:sz="0" w:space="0" w:color="auto"/>
        <w:left w:val="none" w:sz="0" w:space="0" w:color="auto"/>
        <w:bottom w:val="none" w:sz="0" w:space="0" w:color="auto"/>
        <w:right w:val="none" w:sz="0" w:space="0" w:color="auto"/>
      </w:divBdr>
    </w:div>
    <w:div w:id="1678266703">
      <w:bodyDiv w:val="1"/>
      <w:marLeft w:val="0"/>
      <w:marRight w:val="0"/>
      <w:marTop w:val="0"/>
      <w:marBottom w:val="0"/>
      <w:divBdr>
        <w:top w:val="none" w:sz="0" w:space="0" w:color="auto"/>
        <w:left w:val="none" w:sz="0" w:space="0" w:color="auto"/>
        <w:bottom w:val="none" w:sz="0" w:space="0" w:color="auto"/>
        <w:right w:val="none" w:sz="0" w:space="0" w:color="auto"/>
      </w:divBdr>
    </w:div>
    <w:div w:id="1702127200">
      <w:bodyDiv w:val="1"/>
      <w:marLeft w:val="0"/>
      <w:marRight w:val="0"/>
      <w:marTop w:val="0"/>
      <w:marBottom w:val="0"/>
      <w:divBdr>
        <w:top w:val="none" w:sz="0" w:space="0" w:color="auto"/>
        <w:left w:val="none" w:sz="0" w:space="0" w:color="auto"/>
        <w:bottom w:val="none" w:sz="0" w:space="0" w:color="auto"/>
        <w:right w:val="none" w:sz="0" w:space="0" w:color="auto"/>
      </w:divBdr>
    </w:div>
    <w:div w:id="1803426446">
      <w:bodyDiv w:val="1"/>
      <w:marLeft w:val="0"/>
      <w:marRight w:val="0"/>
      <w:marTop w:val="0"/>
      <w:marBottom w:val="0"/>
      <w:divBdr>
        <w:top w:val="none" w:sz="0" w:space="0" w:color="auto"/>
        <w:left w:val="none" w:sz="0" w:space="0" w:color="auto"/>
        <w:bottom w:val="none" w:sz="0" w:space="0" w:color="auto"/>
        <w:right w:val="none" w:sz="0" w:space="0" w:color="auto"/>
      </w:divBdr>
    </w:div>
    <w:div w:id="1841234604">
      <w:bodyDiv w:val="1"/>
      <w:marLeft w:val="0"/>
      <w:marRight w:val="0"/>
      <w:marTop w:val="0"/>
      <w:marBottom w:val="0"/>
      <w:divBdr>
        <w:top w:val="none" w:sz="0" w:space="0" w:color="auto"/>
        <w:left w:val="none" w:sz="0" w:space="0" w:color="auto"/>
        <w:bottom w:val="none" w:sz="0" w:space="0" w:color="auto"/>
        <w:right w:val="none" w:sz="0" w:space="0" w:color="auto"/>
      </w:divBdr>
    </w:div>
    <w:div w:id="1891770908">
      <w:bodyDiv w:val="1"/>
      <w:marLeft w:val="0"/>
      <w:marRight w:val="0"/>
      <w:marTop w:val="0"/>
      <w:marBottom w:val="0"/>
      <w:divBdr>
        <w:top w:val="none" w:sz="0" w:space="0" w:color="auto"/>
        <w:left w:val="none" w:sz="0" w:space="0" w:color="auto"/>
        <w:bottom w:val="none" w:sz="0" w:space="0" w:color="auto"/>
        <w:right w:val="none" w:sz="0" w:space="0" w:color="auto"/>
      </w:divBdr>
    </w:div>
    <w:div w:id="2022078223">
      <w:bodyDiv w:val="1"/>
      <w:marLeft w:val="0"/>
      <w:marRight w:val="0"/>
      <w:marTop w:val="0"/>
      <w:marBottom w:val="0"/>
      <w:divBdr>
        <w:top w:val="none" w:sz="0" w:space="0" w:color="auto"/>
        <w:left w:val="none" w:sz="0" w:space="0" w:color="auto"/>
        <w:bottom w:val="none" w:sz="0" w:space="0" w:color="auto"/>
        <w:right w:val="none" w:sz="0" w:space="0" w:color="auto"/>
      </w:divBdr>
    </w:div>
    <w:div w:id="2127506047">
      <w:bodyDiv w:val="1"/>
      <w:marLeft w:val="0"/>
      <w:marRight w:val="0"/>
      <w:marTop w:val="0"/>
      <w:marBottom w:val="0"/>
      <w:divBdr>
        <w:top w:val="none" w:sz="0" w:space="0" w:color="auto"/>
        <w:left w:val="none" w:sz="0" w:space="0" w:color="auto"/>
        <w:bottom w:val="none" w:sz="0" w:space="0" w:color="auto"/>
        <w:right w:val="none" w:sz="0" w:space="0" w:color="auto"/>
      </w:divBdr>
    </w:div>
    <w:div w:id="213420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4C099-056A-4541-ACE6-DF20C85FB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0D7B5A-4F71-4253-A748-A01FE2B3A2FA}">
  <ds:schemaRefs>
    <ds:schemaRef ds:uri="http://schemas.microsoft.com/sharepoint/v3/contenttype/forms"/>
  </ds:schemaRefs>
</ds:datastoreItem>
</file>

<file path=customXml/itemProps3.xml><?xml version="1.0" encoding="utf-8"?>
<ds:datastoreItem xmlns:ds="http://schemas.openxmlformats.org/officeDocument/2006/customXml" ds:itemID="{CE44D2E9-E46B-40A4-811B-172955C4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892</TotalTime>
  <Pages>1</Pages>
  <Words>10668</Words>
  <Characters>60809</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THE SIAM FIBRE-CEMENT COMPANY LIMITED</vt:lpstr>
    </vt:vector>
  </TitlesOfParts>
  <Company>KPMG</Company>
  <LinksUpToDate>false</LinksUpToDate>
  <CharactersWithSpaces>71335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FIBRE-CEMENT COMPANY LIMITED</dc:title>
  <dc:subject/>
  <dc:creator>tadsong_h22</dc:creator>
  <cp:keywords/>
  <dc:description/>
  <cp:lastModifiedBy>Tattita Onsook</cp:lastModifiedBy>
  <cp:revision>484</cp:revision>
  <cp:lastPrinted>2023-03-23T11:07:00Z</cp:lastPrinted>
  <dcterms:created xsi:type="dcterms:W3CDTF">2024-02-06T13:16:00Z</dcterms:created>
  <dcterms:modified xsi:type="dcterms:W3CDTF">2024-02-14T01:52:00Z</dcterms:modified>
</cp:coreProperties>
</file>