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629A7" w14:textId="77777777" w:rsidR="0001715D" w:rsidRDefault="0001715D" w:rsidP="0001715D">
      <w:pPr>
        <w:pStyle w:val="Heading2"/>
        <w:spacing w:before="120"/>
        <w:ind w:left="-567" w:firstLine="141"/>
        <w:rPr>
          <w:b/>
          <w:bCs/>
          <w:sz w:val="30"/>
          <w:szCs w:val="30"/>
        </w:rPr>
      </w:pPr>
    </w:p>
    <w:p w14:paraId="08C683AA" w14:textId="77777777" w:rsidR="0001715D" w:rsidRDefault="0001715D" w:rsidP="0001715D">
      <w:pPr>
        <w:pStyle w:val="Heading2"/>
        <w:spacing w:before="120"/>
        <w:ind w:left="-567" w:firstLine="141"/>
        <w:rPr>
          <w:b/>
          <w:bCs/>
          <w:sz w:val="30"/>
          <w:szCs w:val="30"/>
        </w:rPr>
      </w:pPr>
    </w:p>
    <w:p w14:paraId="54412BEE" w14:textId="77777777" w:rsidR="0001715D" w:rsidRDefault="0001715D" w:rsidP="0001715D">
      <w:pPr>
        <w:pStyle w:val="Heading2"/>
        <w:spacing w:before="120"/>
        <w:ind w:left="-567" w:firstLine="141"/>
        <w:rPr>
          <w:b/>
          <w:bCs/>
          <w:sz w:val="30"/>
          <w:szCs w:val="30"/>
        </w:rPr>
      </w:pPr>
    </w:p>
    <w:p w14:paraId="0ABDF5AE" w14:textId="77777777" w:rsidR="0001715D" w:rsidRDefault="0001715D" w:rsidP="0001715D">
      <w:pPr>
        <w:pStyle w:val="Heading2"/>
        <w:spacing w:before="120"/>
        <w:ind w:left="-567" w:firstLine="141"/>
        <w:rPr>
          <w:b/>
          <w:bCs/>
          <w:sz w:val="30"/>
          <w:szCs w:val="30"/>
        </w:rPr>
      </w:pPr>
    </w:p>
    <w:p w14:paraId="313A4186" w14:textId="77777777" w:rsidR="0001715D" w:rsidRDefault="0001715D" w:rsidP="0001715D">
      <w:pPr>
        <w:pStyle w:val="Heading2"/>
        <w:spacing w:before="120"/>
        <w:ind w:left="-567" w:firstLine="141"/>
        <w:rPr>
          <w:b/>
          <w:bCs/>
          <w:sz w:val="30"/>
          <w:szCs w:val="30"/>
        </w:rPr>
      </w:pPr>
    </w:p>
    <w:p w14:paraId="018CBA56" w14:textId="77777777" w:rsidR="0001715D" w:rsidRDefault="0001715D" w:rsidP="0001715D">
      <w:pPr>
        <w:pStyle w:val="Heading2"/>
        <w:spacing w:before="120"/>
        <w:ind w:left="-567" w:firstLine="141"/>
        <w:rPr>
          <w:b/>
          <w:bCs/>
          <w:sz w:val="30"/>
          <w:szCs w:val="30"/>
        </w:rPr>
      </w:pPr>
    </w:p>
    <w:p w14:paraId="233A2480" w14:textId="77777777" w:rsidR="0001715D" w:rsidRDefault="0001715D" w:rsidP="0001715D">
      <w:pPr>
        <w:pStyle w:val="Heading2"/>
        <w:spacing w:before="120"/>
        <w:ind w:left="-567" w:firstLine="141"/>
        <w:rPr>
          <w:b/>
          <w:bCs/>
          <w:sz w:val="30"/>
          <w:szCs w:val="30"/>
        </w:rPr>
      </w:pPr>
    </w:p>
    <w:p w14:paraId="5FC4AA81" w14:textId="0ED52D5E" w:rsidR="0001715D" w:rsidRPr="0001715D" w:rsidRDefault="0001715D" w:rsidP="0001715D">
      <w:pPr>
        <w:pStyle w:val="Heading2"/>
        <w:spacing w:before="120"/>
        <w:ind w:left="-567" w:firstLine="141"/>
        <w:jc w:val="center"/>
        <w:rPr>
          <w:b/>
          <w:bCs/>
          <w:color w:val="auto"/>
          <w:sz w:val="30"/>
          <w:szCs w:val="30"/>
          <w:cs/>
        </w:rPr>
      </w:pPr>
      <w:r w:rsidRPr="0001715D">
        <w:rPr>
          <w:b/>
          <w:bCs/>
          <w:color w:val="auto"/>
          <w:sz w:val="30"/>
          <w:szCs w:val="30"/>
          <w:cs/>
        </w:rPr>
        <w:t>บริษัท เพาเวอร์ไลน์ เอ็นจิเนียริ่ง จำกัด (มหาชน)</w:t>
      </w:r>
      <w:r w:rsidRPr="0001715D">
        <w:rPr>
          <w:rFonts w:hint="cs"/>
          <w:b/>
          <w:bCs/>
          <w:color w:val="auto"/>
          <w:sz w:val="30"/>
          <w:szCs w:val="30"/>
          <w:cs/>
        </w:rPr>
        <w:t xml:space="preserve"> และบริษัทย่อย</w:t>
      </w:r>
    </w:p>
    <w:p w14:paraId="6E021B41" w14:textId="77777777" w:rsidR="0001715D" w:rsidRPr="0001715D" w:rsidRDefault="0001715D" w:rsidP="00704A99">
      <w:pPr>
        <w:pStyle w:val="Heading2"/>
        <w:spacing w:before="0"/>
        <w:ind w:left="-567" w:firstLine="141"/>
        <w:jc w:val="center"/>
        <w:rPr>
          <w:color w:val="auto"/>
          <w:sz w:val="30"/>
          <w:szCs w:val="30"/>
        </w:rPr>
      </w:pPr>
      <w:r w:rsidRPr="0001715D">
        <w:rPr>
          <w:color w:val="auto"/>
          <w:sz w:val="30"/>
          <w:szCs w:val="30"/>
          <w:cs/>
        </w:rPr>
        <w:t>งบการเงินและรายงานของผู้สอบบัญชีรับอนุญาต</w:t>
      </w:r>
    </w:p>
    <w:p w14:paraId="28149CFC" w14:textId="604CBECB" w:rsidR="000802D3" w:rsidRPr="0001715D" w:rsidRDefault="0001715D" w:rsidP="00704A99">
      <w:pPr>
        <w:pStyle w:val="Heading2"/>
        <w:spacing w:before="0"/>
        <w:ind w:left="-567" w:firstLine="141"/>
        <w:jc w:val="center"/>
        <w:rPr>
          <w:color w:val="auto"/>
          <w:sz w:val="30"/>
          <w:szCs w:val="30"/>
        </w:rPr>
      </w:pPr>
      <w:r w:rsidRPr="0001715D">
        <w:rPr>
          <w:color w:val="auto"/>
          <w:sz w:val="30"/>
          <w:szCs w:val="30"/>
          <w:cs/>
        </w:rPr>
        <w:t>วันที่ 1 มกราคม 2566 ถึงวันที่ 31 ธันวาคม 2566</w:t>
      </w:r>
    </w:p>
    <w:p w14:paraId="11BCFCEF" w14:textId="08970E12" w:rsidR="0001715D" w:rsidRDefault="0001715D">
      <w:pPr>
        <w:spacing w:before="0" w:after="0" w:line="240" w:lineRule="auto"/>
        <w:ind w:left="0" w:firstLine="0"/>
        <w:jc w:val="left"/>
        <w:rPr>
          <w:rFonts w:ascii="AngsanaUPC" w:eastAsia="Times New Roman" w:hAnsi="AngsanaUPC" w:cs="AngsanaUPC"/>
          <w:b/>
          <w:bCs/>
          <w:color w:val="000000"/>
          <w:sz w:val="28"/>
        </w:rPr>
      </w:pPr>
      <w:r>
        <w:rPr>
          <w:rFonts w:ascii="AngsanaUPC" w:hAnsi="AngsanaUPC" w:cs="AngsanaUPC"/>
          <w:b/>
          <w:bCs/>
          <w:sz w:val="28"/>
        </w:rPr>
        <w:br w:type="page"/>
      </w:r>
    </w:p>
    <w:p w14:paraId="26036FEA" w14:textId="77777777" w:rsidR="000802D3" w:rsidRPr="000802D3" w:rsidRDefault="000802D3" w:rsidP="007414C2">
      <w:pPr>
        <w:pStyle w:val="Default"/>
        <w:rPr>
          <w:rFonts w:ascii="AngsanaUPC" w:hAnsi="AngsanaUPC" w:cs="AngsanaUPC"/>
          <w:b/>
          <w:bCs/>
          <w:sz w:val="28"/>
          <w:szCs w:val="28"/>
        </w:rPr>
      </w:pPr>
    </w:p>
    <w:p w14:paraId="29C088FD" w14:textId="77777777" w:rsidR="000802D3" w:rsidRPr="000802D3" w:rsidRDefault="000802D3" w:rsidP="007414C2">
      <w:pPr>
        <w:pStyle w:val="Default"/>
        <w:rPr>
          <w:rFonts w:ascii="AngsanaUPC" w:hAnsi="AngsanaUPC" w:cs="AngsanaUPC"/>
          <w:b/>
          <w:bCs/>
          <w:sz w:val="28"/>
          <w:szCs w:val="28"/>
        </w:rPr>
      </w:pPr>
    </w:p>
    <w:p w14:paraId="6584AB72" w14:textId="77777777" w:rsidR="000802D3" w:rsidRPr="000802D3" w:rsidRDefault="000802D3" w:rsidP="007414C2">
      <w:pPr>
        <w:pStyle w:val="Default"/>
        <w:rPr>
          <w:rFonts w:ascii="AngsanaUPC" w:hAnsi="AngsanaUPC" w:cs="AngsanaUPC"/>
          <w:b/>
          <w:bCs/>
          <w:sz w:val="28"/>
          <w:szCs w:val="28"/>
        </w:rPr>
      </w:pPr>
    </w:p>
    <w:p w14:paraId="2307A338" w14:textId="77777777" w:rsidR="000802D3" w:rsidRPr="000802D3" w:rsidRDefault="000802D3" w:rsidP="007414C2">
      <w:pPr>
        <w:pStyle w:val="Default"/>
        <w:rPr>
          <w:rFonts w:ascii="AngsanaUPC" w:hAnsi="AngsanaUPC" w:cs="AngsanaUPC"/>
          <w:b/>
          <w:bCs/>
          <w:sz w:val="28"/>
          <w:szCs w:val="28"/>
        </w:rPr>
      </w:pPr>
    </w:p>
    <w:p w14:paraId="680026BA" w14:textId="019AC7FC" w:rsidR="009A0536" w:rsidRPr="007C2156" w:rsidRDefault="00711A1C" w:rsidP="007414C2">
      <w:pPr>
        <w:pStyle w:val="Default"/>
        <w:rPr>
          <w:rFonts w:ascii="AngsanaUPC" w:hAnsi="AngsanaUPC" w:cs="AngsanaUPC"/>
          <w:sz w:val="36"/>
          <w:szCs w:val="36"/>
        </w:rPr>
      </w:pPr>
      <w:r w:rsidRPr="007C2156">
        <w:rPr>
          <w:rFonts w:ascii="AngsanaUPC" w:hAnsi="AngsanaUPC" w:cs="AngsanaUPC"/>
          <w:b/>
          <w:bCs/>
          <w:sz w:val="36"/>
          <w:szCs w:val="36"/>
          <w:cs/>
        </w:rPr>
        <w:t>ร</w:t>
      </w:r>
      <w:r w:rsidR="009A0536" w:rsidRPr="007C2156">
        <w:rPr>
          <w:rFonts w:ascii="AngsanaUPC" w:hAnsi="AngsanaUPC" w:cs="AngsanaUPC"/>
          <w:b/>
          <w:bCs/>
          <w:sz w:val="36"/>
          <w:szCs w:val="36"/>
          <w:cs/>
        </w:rPr>
        <w:t>ายงาน</w:t>
      </w:r>
      <w:r w:rsidR="00B522F3" w:rsidRPr="007C2156">
        <w:rPr>
          <w:rFonts w:ascii="AngsanaUPC" w:hAnsi="AngsanaUPC" w:cs="AngsanaUPC"/>
          <w:b/>
          <w:bCs/>
          <w:sz w:val="36"/>
          <w:szCs w:val="36"/>
          <w:cs/>
        </w:rPr>
        <w:t>ของ</w:t>
      </w:r>
      <w:r w:rsidR="00E90394" w:rsidRPr="007C2156">
        <w:rPr>
          <w:rFonts w:ascii="AngsanaUPC" w:hAnsi="AngsanaUPC" w:cs="AngsanaUPC"/>
          <w:b/>
          <w:bCs/>
          <w:sz w:val="36"/>
          <w:szCs w:val="36"/>
          <w:cs/>
        </w:rPr>
        <w:t>ผู้สอบบัญชีรับอนุญาต</w:t>
      </w:r>
    </w:p>
    <w:p w14:paraId="68DAA514" w14:textId="77777777" w:rsidR="009A0536" w:rsidRPr="007C2156" w:rsidRDefault="009A0536" w:rsidP="00145F98">
      <w:pPr>
        <w:pStyle w:val="Default"/>
        <w:jc w:val="thaiDistribute"/>
        <w:rPr>
          <w:rFonts w:ascii="AngsanaUPC" w:hAnsi="AngsanaUPC" w:cs="AngsanaUPC"/>
          <w:sz w:val="36"/>
          <w:szCs w:val="36"/>
          <w:cs/>
        </w:rPr>
      </w:pPr>
    </w:p>
    <w:p w14:paraId="26FBE59B" w14:textId="04443411" w:rsidR="009A0536" w:rsidRPr="007C2156" w:rsidRDefault="009A0536" w:rsidP="0036517F">
      <w:pPr>
        <w:pStyle w:val="Default"/>
        <w:jc w:val="thaiDistribute"/>
        <w:rPr>
          <w:rFonts w:ascii="AngsanaUPC" w:hAnsi="AngsanaUPC" w:cs="AngsanaUPC"/>
          <w:b/>
          <w:bCs/>
          <w:sz w:val="36"/>
          <w:szCs w:val="36"/>
        </w:rPr>
      </w:pPr>
      <w:r w:rsidRPr="007C2156">
        <w:rPr>
          <w:rFonts w:ascii="AngsanaUPC" w:hAnsi="AngsanaUPC" w:cs="AngsanaUPC"/>
          <w:b/>
          <w:bCs/>
          <w:sz w:val="36"/>
          <w:szCs w:val="36"/>
          <w:cs/>
        </w:rPr>
        <w:t>เสนอ</w:t>
      </w:r>
      <w:r w:rsidR="006B6760" w:rsidRPr="007C2156">
        <w:rPr>
          <w:rFonts w:ascii="AngsanaUPC" w:hAnsi="AngsanaUPC" w:cs="AngsanaUPC"/>
          <w:b/>
          <w:bCs/>
          <w:sz w:val="36"/>
          <w:szCs w:val="36"/>
          <w:cs/>
        </w:rPr>
        <w:t>ต่อ</w:t>
      </w:r>
      <w:r w:rsidR="00871C88" w:rsidRPr="007C2156">
        <w:rPr>
          <w:rFonts w:ascii="AngsanaUPC" w:hAnsi="AngsanaUPC" w:cs="AngsanaUPC"/>
          <w:b/>
          <w:bCs/>
          <w:sz w:val="36"/>
          <w:szCs w:val="36"/>
          <w:cs/>
        </w:rPr>
        <w:t xml:space="preserve"> </w:t>
      </w:r>
      <w:r w:rsidR="008F4471" w:rsidRPr="007C2156">
        <w:rPr>
          <w:rFonts w:ascii="AngsanaUPC" w:hAnsi="AngsanaUPC" w:cs="AngsanaUPC"/>
          <w:b/>
          <w:bCs/>
          <w:sz w:val="36"/>
          <w:szCs w:val="36"/>
          <w:cs/>
        </w:rPr>
        <w:t>ผู้ถือหุ้นและคณะกรรมการของ</w:t>
      </w:r>
      <w:r w:rsidR="001E164E" w:rsidRPr="007C2156">
        <w:rPr>
          <w:rFonts w:ascii="AngsanaUPC" w:hAnsi="AngsanaUPC" w:cs="AngsanaUPC"/>
          <w:b/>
          <w:bCs/>
          <w:sz w:val="36"/>
          <w:szCs w:val="36"/>
          <w:cs/>
        </w:rPr>
        <w:t>บริษัท เพาเวอร์ไลน์ เอ็นจิเนียริ่ง</w:t>
      </w:r>
      <w:r w:rsidR="006C10BD" w:rsidRPr="007C2156">
        <w:rPr>
          <w:rFonts w:ascii="AngsanaUPC" w:hAnsi="AngsanaUPC" w:cs="AngsanaUPC"/>
          <w:b/>
          <w:bCs/>
          <w:sz w:val="36"/>
          <w:szCs w:val="36"/>
        </w:rPr>
        <w:t xml:space="preserve"> </w:t>
      </w:r>
      <w:r w:rsidR="001E164E" w:rsidRPr="007C2156">
        <w:rPr>
          <w:rFonts w:ascii="AngsanaUPC" w:hAnsi="AngsanaUPC" w:cs="AngsanaUPC"/>
          <w:b/>
          <w:bCs/>
          <w:sz w:val="36"/>
          <w:szCs w:val="36"/>
          <w:cs/>
        </w:rPr>
        <w:t>จำกัด (มหาชน)</w:t>
      </w:r>
    </w:p>
    <w:p w14:paraId="28A43005" w14:textId="544E926A" w:rsidR="009A0536" w:rsidRPr="000802D3" w:rsidRDefault="009A0536" w:rsidP="00145F98">
      <w:pPr>
        <w:pStyle w:val="Default"/>
        <w:jc w:val="thaiDistribute"/>
        <w:rPr>
          <w:rFonts w:ascii="AngsanaUPC" w:hAnsi="AngsanaUPC" w:cs="AngsanaUPC"/>
          <w:sz w:val="28"/>
          <w:szCs w:val="28"/>
        </w:rPr>
      </w:pPr>
    </w:p>
    <w:p w14:paraId="6553D841" w14:textId="5BAE4BB9" w:rsidR="00B522F3" w:rsidRPr="007C2156" w:rsidRDefault="00B522F3" w:rsidP="00145F98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C2156">
        <w:rPr>
          <w:rFonts w:ascii="AngsanaUPC" w:hAnsi="AngsanaUPC" w:cs="AngsanaUPC"/>
          <w:b/>
          <w:bCs/>
          <w:sz w:val="28"/>
          <w:szCs w:val="28"/>
          <w:cs/>
        </w:rPr>
        <w:t>ความเห็น</w:t>
      </w:r>
    </w:p>
    <w:p w14:paraId="5E2A9E30" w14:textId="77777777" w:rsidR="00B522F3" w:rsidRPr="007C2156" w:rsidRDefault="00B522F3" w:rsidP="00145F98">
      <w:pPr>
        <w:pStyle w:val="Default"/>
        <w:jc w:val="thaiDistribute"/>
        <w:rPr>
          <w:rFonts w:ascii="AngsanaUPC" w:hAnsi="AngsanaUPC" w:cs="AngsanaUPC"/>
          <w:sz w:val="28"/>
          <w:szCs w:val="28"/>
        </w:rPr>
      </w:pPr>
    </w:p>
    <w:p w14:paraId="20356E17" w14:textId="187F23A7" w:rsidR="00B522F3" w:rsidRPr="007C2156" w:rsidRDefault="00B522F3" w:rsidP="00B522F3">
      <w:pPr>
        <w:autoSpaceDE w:val="0"/>
        <w:autoSpaceDN w:val="0"/>
        <w:adjustRightInd w:val="0"/>
        <w:spacing w:before="0" w:after="0" w:line="240" w:lineRule="auto"/>
        <w:ind w:left="18" w:right="-21" w:hanging="9"/>
        <w:rPr>
          <w:rFonts w:ascii="AngsanaUPC" w:eastAsia="Times New Roman" w:hAnsi="AngsanaUPC" w:cs="AngsanaUPC"/>
          <w:color w:val="000000"/>
          <w:sz w:val="28"/>
          <w:cs/>
        </w:rPr>
      </w:pPr>
      <w:r w:rsidRPr="007C2156">
        <w:rPr>
          <w:rFonts w:ascii="AngsanaUPC" w:eastAsia="Times New Roman" w:hAnsi="AngsanaUPC" w:cs="AngsanaUPC"/>
          <w:color w:val="000000"/>
          <w:sz w:val="28"/>
          <w:cs/>
        </w:rPr>
        <w:t>ข้าพเจ้าได้ตรวจสอบงบการเงินรวม</w:t>
      </w:r>
      <w:r w:rsidR="00E17761" w:rsidRPr="007C2156">
        <w:rPr>
          <w:rFonts w:ascii="AngsanaUPC" w:eastAsia="Times New Roman" w:hAnsi="AngsanaUPC" w:cs="AngsanaUPC"/>
          <w:color w:val="000000"/>
          <w:sz w:val="28"/>
          <w:cs/>
        </w:rPr>
        <w:t>และงบการเงินเฉพาะกิจการ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ของบริษัท เพาเวอร์ไลน์ เอ็นจิเนียริ่ง จำกัด (มหาชน) และบริษัทย่อย (</w:t>
      </w:r>
      <w:r w:rsidR="005A52BF" w:rsidRPr="007C2156">
        <w:rPr>
          <w:rFonts w:ascii="AngsanaUPC" w:eastAsia="Times New Roman" w:hAnsi="AngsanaUPC" w:cs="AngsanaUPC"/>
          <w:color w:val="000000"/>
          <w:sz w:val="28"/>
        </w:rPr>
        <w:t>“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กลุ่มบริษัท</w:t>
      </w:r>
      <w:r w:rsidR="005A52BF" w:rsidRPr="007C2156">
        <w:rPr>
          <w:rFonts w:ascii="AngsanaUPC" w:eastAsia="Times New Roman" w:hAnsi="AngsanaUPC" w:cs="AngsanaUPC"/>
          <w:color w:val="000000"/>
          <w:sz w:val="28"/>
        </w:rPr>
        <w:t>”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)</w:t>
      </w:r>
      <w:r w:rsidRPr="007C2156">
        <w:rPr>
          <w:rFonts w:ascii="AngsanaUPC" w:eastAsia="Times New Roman" w:hAnsi="AngsanaUPC" w:cs="AngsanaUPC"/>
          <w:color w:val="000000"/>
          <w:sz w:val="28"/>
        </w:rPr>
        <w:t xml:space="preserve"> 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และของเฉพาะบริษัท เพาเวอร์ไลน์ เอ็นจิเนียริ่ง จำกัด (มหาชน) (</w:t>
      </w:r>
      <w:r w:rsidR="005A52BF" w:rsidRPr="007C2156">
        <w:rPr>
          <w:rFonts w:ascii="AngsanaUPC" w:eastAsia="Times New Roman" w:hAnsi="AngsanaUPC" w:cs="AngsanaUPC"/>
          <w:color w:val="000000"/>
          <w:sz w:val="28"/>
        </w:rPr>
        <w:t>“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บริษัท</w:t>
      </w:r>
      <w:r w:rsidR="005A52BF" w:rsidRPr="007C2156">
        <w:rPr>
          <w:rFonts w:ascii="AngsanaUPC" w:eastAsia="Times New Roman" w:hAnsi="AngsanaUPC" w:cs="AngsanaUPC"/>
          <w:color w:val="000000"/>
          <w:sz w:val="28"/>
        </w:rPr>
        <w:t>”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) ตามลำดับ ซึ่งประกอบด้วยงบแสดงฐานะการเงินรวมและงบแสดงฐานะการเงินเฉพาะกิจการ</w:t>
      </w:r>
      <w:r w:rsidRPr="007C2156">
        <w:rPr>
          <w:rFonts w:ascii="AngsanaUPC" w:eastAsia="Times New Roman" w:hAnsi="AngsanaUPC" w:cs="AngsanaUPC"/>
          <w:color w:val="000000"/>
          <w:sz w:val="28"/>
        </w:rPr>
        <w:t xml:space="preserve"> 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ณ</w:t>
      </w:r>
      <w:r w:rsidRPr="007C2156">
        <w:rPr>
          <w:rFonts w:ascii="AngsanaUPC" w:eastAsia="Times New Roman" w:hAnsi="AngsanaUPC" w:cs="AngsanaUPC"/>
          <w:color w:val="000000"/>
          <w:sz w:val="28"/>
        </w:rPr>
        <w:t xml:space="preserve"> 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วันที่</w:t>
      </w:r>
      <w:r w:rsidRPr="007C2156">
        <w:rPr>
          <w:rFonts w:ascii="AngsanaUPC" w:eastAsia="Times New Roman" w:hAnsi="AngsanaUPC" w:cs="AngsanaUPC"/>
          <w:color w:val="000000"/>
          <w:sz w:val="28"/>
        </w:rPr>
        <w:t xml:space="preserve"> 31 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 xml:space="preserve">ธันวาคม </w:t>
      </w:r>
      <w:r w:rsidRPr="007C2156">
        <w:rPr>
          <w:rFonts w:ascii="AngsanaUPC" w:eastAsia="Times New Roman" w:hAnsi="AngsanaUPC" w:cs="AngsanaUPC"/>
          <w:color w:val="000000"/>
          <w:sz w:val="28"/>
        </w:rPr>
        <w:t>256</w:t>
      </w:r>
      <w:r w:rsidR="000802D3" w:rsidRPr="007C2156">
        <w:rPr>
          <w:rFonts w:ascii="AngsanaUPC" w:eastAsia="Times New Roman" w:hAnsi="AngsanaUPC" w:cs="AngsanaUPC"/>
          <w:color w:val="000000"/>
          <w:sz w:val="28"/>
        </w:rPr>
        <w:t>6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7C2156">
        <w:rPr>
          <w:rFonts w:ascii="AngsanaUPC" w:eastAsia="Times New Roman" w:hAnsi="AngsanaUPC" w:cs="AngsanaUPC"/>
          <w:color w:val="000000"/>
          <w:sz w:val="28"/>
        </w:rPr>
        <w:t xml:space="preserve"> </w:t>
      </w:r>
      <w:r w:rsidRPr="007C2156">
        <w:rPr>
          <w:rFonts w:ascii="AngsanaUPC" w:eastAsia="Times New Roman" w:hAnsi="AngsanaUPC" w:cs="AngsanaUPC"/>
          <w:color w:val="000000"/>
          <w:spacing w:val="-4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และงบกระแสเงินสดเฉพาะกิจการ สำหรับปีสิ้นสุดวันเดียวกัน และหมายเหตุประกอบงบการเงินรวมถึงสรุปนโยบายการบัญชีที่สำคัญ</w:t>
      </w:r>
    </w:p>
    <w:p w14:paraId="3CCD18E9" w14:textId="77777777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sz w:val="28"/>
          <w:szCs w:val="28"/>
        </w:rPr>
      </w:pPr>
    </w:p>
    <w:p w14:paraId="23417119" w14:textId="7E1FB995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sz w:val="28"/>
          <w:szCs w:val="28"/>
        </w:rPr>
      </w:pPr>
      <w:r w:rsidRPr="007C2156">
        <w:rPr>
          <w:rFonts w:ascii="AngsanaUPC" w:hAnsi="AngsanaUPC" w:cs="AngsanaUPC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7C2156">
        <w:rPr>
          <w:rFonts w:ascii="AngsanaUPC" w:hAnsi="AngsanaUPC" w:cs="AngsanaUPC"/>
          <w:sz w:val="28"/>
          <w:szCs w:val="28"/>
        </w:rPr>
        <w:t>31</w:t>
      </w:r>
      <w:r w:rsidRPr="007C2156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7C2156">
        <w:rPr>
          <w:rFonts w:ascii="AngsanaUPC" w:hAnsi="AngsanaUPC" w:cs="AngsanaUPC"/>
          <w:sz w:val="28"/>
          <w:szCs w:val="28"/>
        </w:rPr>
        <w:t>256</w:t>
      </w:r>
      <w:r w:rsidR="000802D3" w:rsidRPr="007C2156">
        <w:rPr>
          <w:rFonts w:ascii="AngsanaUPC" w:hAnsi="AngsanaUPC" w:cs="AngsanaUPC"/>
          <w:sz w:val="28"/>
          <w:szCs w:val="28"/>
        </w:rPr>
        <w:t>6</w:t>
      </w:r>
      <w:r w:rsidRPr="007C2156">
        <w:rPr>
          <w:rFonts w:ascii="AngsanaUPC" w:hAnsi="AngsanaUPC" w:cs="AngsanaUPC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09C8661" w14:textId="77777777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sz w:val="28"/>
          <w:szCs w:val="28"/>
        </w:rPr>
      </w:pPr>
    </w:p>
    <w:p w14:paraId="2FDBF6DB" w14:textId="77777777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C2156">
        <w:rPr>
          <w:rFonts w:ascii="AngsanaUPC" w:hAnsi="AngsanaUPC" w:cs="AngsanaUPC"/>
          <w:b/>
          <w:bCs/>
          <w:sz w:val="28"/>
          <w:szCs w:val="28"/>
          <w:cs/>
        </w:rPr>
        <w:t>เกณฑ์ในการแสดงความเห็น</w:t>
      </w:r>
    </w:p>
    <w:p w14:paraId="2499EB34" w14:textId="77777777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3FE0F3D8" w14:textId="30AA7F32" w:rsidR="00B522F3" w:rsidRPr="007C2156" w:rsidRDefault="00B522F3" w:rsidP="00B522F3">
      <w:pPr>
        <w:spacing w:before="0" w:after="0" w:line="240" w:lineRule="auto"/>
        <w:ind w:left="9" w:right="-30" w:firstLine="7"/>
        <w:rPr>
          <w:rFonts w:ascii="AngsanaUPC" w:eastAsia="Times New Roman" w:hAnsi="AngsanaUPC" w:cs="AngsanaUPC"/>
          <w:color w:val="000000"/>
          <w:sz w:val="28"/>
          <w:rtl/>
          <w:cs/>
        </w:rPr>
      </w:pPr>
      <w:r w:rsidRPr="007C2156">
        <w:rPr>
          <w:rFonts w:ascii="AngsanaUPC" w:eastAsia="Times New Roman" w:hAnsi="AngsanaUPC" w:cs="AngsanaUPC"/>
          <w:color w:val="000000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</w:t>
      </w:r>
      <w:r w:rsidR="00092440" w:rsidRPr="007C2156">
        <w:rPr>
          <w:rFonts w:ascii="AngsanaUPC" w:eastAsia="Times New Roman" w:hAnsi="AngsanaUPC" w:cs="AngsanaUPC"/>
          <w:color w:val="000000"/>
          <w:sz w:val="28"/>
          <w:cs/>
        </w:rPr>
        <w:t>ประมวล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จรรยาบรรณของผู้ประกอบวิชาชีพบัญชี</w:t>
      </w:r>
      <w:r w:rsidR="008F14EC" w:rsidRPr="007C2156">
        <w:rPr>
          <w:rFonts w:ascii="AngsanaUPC" w:eastAsia="Times New Roman" w:hAnsi="AngsanaUPC" w:cs="AngsanaUPC"/>
          <w:color w:val="000000"/>
          <w:sz w:val="28"/>
          <w:cs/>
        </w:rPr>
        <w:t xml:space="preserve"> รวมถึง</w:t>
      </w:r>
      <w:r w:rsidR="00BA5725" w:rsidRPr="007C2156">
        <w:rPr>
          <w:rFonts w:ascii="AngsanaUPC" w:eastAsia="Times New Roman" w:hAnsi="AngsanaUPC" w:cs="AngsanaUPC"/>
          <w:color w:val="000000"/>
          <w:sz w:val="28"/>
        </w:rPr>
        <w:t xml:space="preserve"> </w:t>
      </w:r>
      <w:r w:rsidR="008F14EC" w:rsidRPr="007C2156">
        <w:rPr>
          <w:rFonts w:ascii="AngsanaUPC" w:eastAsia="Times New Roman" w:hAnsi="AngsanaUPC" w:cs="AngsanaUPC"/>
          <w:color w:val="000000"/>
          <w:sz w:val="28"/>
          <w:cs/>
        </w:rPr>
        <w:t>มาตรฐานเรื่องความเป็นอิสระ</w:t>
      </w:r>
      <w:r w:rsidR="00882AE9" w:rsidRPr="007C2156">
        <w:rPr>
          <w:rFonts w:ascii="AngsanaUPC" w:eastAsia="Times New Roman" w:hAnsi="AngsanaUPC" w:cs="AngsanaUPC"/>
          <w:color w:val="000000"/>
          <w:sz w:val="28"/>
          <w:cs/>
        </w:rPr>
        <w:t xml:space="preserve"> 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ที่กำหนดโดยสภาวิชาชีพบัญชี</w:t>
      </w:r>
      <w:r w:rsidR="00882AE9" w:rsidRPr="007C2156">
        <w:rPr>
          <w:rFonts w:ascii="AngsanaUPC" w:eastAsia="Times New Roman" w:hAnsi="AngsanaUPC" w:cs="AngsanaUPC"/>
          <w:color w:val="000000"/>
          <w:sz w:val="28"/>
          <w:cs/>
        </w:rPr>
        <w:t xml:space="preserve"> </w:t>
      </w:r>
      <w:r w:rsidR="00882AE9" w:rsidRPr="007C2156">
        <w:rPr>
          <w:rFonts w:ascii="AngsanaUPC" w:eastAsia="Times New Roman" w:hAnsi="AngsanaUPC" w:cs="AngsanaUPC"/>
          <w:color w:val="000000"/>
          <w:sz w:val="28"/>
        </w:rPr>
        <w:t>(</w:t>
      </w:r>
      <w:r w:rsidR="00882AE9" w:rsidRPr="007C2156">
        <w:rPr>
          <w:rFonts w:ascii="AngsanaUPC" w:eastAsia="Times New Roman" w:hAnsi="AngsanaUPC" w:cs="AngsanaUPC"/>
          <w:color w:val="000000"/>
          <w:sz w:val="28"/>
          <w:cs/>
        </w:rPr>
        <w:t>ประมวลจรรยาบรรณของผู้ประกอบวิชาชีพบัญชี</w:t>
      </w:r>
      <w:r w:rsidR="00882AE9" w:rsidRPr="007C2156">
        <w:rPr>
          <w:rFonts w:ascii="AngsanaUPC" w:eastAsia="Times New Roman" w:hAnsi="AngsanaUPC" w:cs="AngsanaUPC"/>
          <w:color w:val="000000"/>
          <w:sz w:val="28"/>
        </w:rPr>
        <w:t>)</w:t>
      </w:r>
      <w:r w:rsidR="000B0050" w:rsidRPr="007C2156">
        <w:rPr>
          <w:rFonts w:ascii="AngsanaUPC" w:eastAsia="Times New Roman" w:hAnsi="AngsanaUPC" w:cs="AngsanaUPC"/>
          <w:color w:val="000000"/>
          <w:sz w:val="28"/>
        </w:rPr>
        <w:t xml:space="preserve"> 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C2156">
        <w:rPr>
          <w:rFonts w:ascii="AngsanaUPC" w:eastAsia="Times New Roman" w:hAnsi="AngsanaUPC" w:cs="AngsanaUPC"/>
          <w:color w:val="000000"/>
          <w:sz w:val="28"/>
        </w:rPr>
        <w:t xml:space="preserve"> 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 xml:space="preserve">ๆ </w:t>
      </w:r>
      <w:r w:rsidR="00114977" w:rsidRPr="007C2156">
        <w:rPr>
          <w:rFonts w:ascii="AngsanaUPC" w:eastAsia="Times New Roman" w:hAnsi="AngsanaUPC" w:cs="AngsanaUPC"/>
          <w:color w:val="000000"/>
          <w:sz w:val="28"/>
          <w:cs/>
        </w:rPr>
        <w:t>ตามประมวลจรรยาบรรณของผู้ประกอบวิชาชีพบัญชี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39E394" w14:textId="2A50DECC" w:rsidR="0001715D" w:rsidRPr="007C2156" w:rsidRDefault="00B522F3" w:rsidP="0001715D">
      <w:pPr>
        <w:spacing w:before="0" w:after="0" w:line="240" w:lineRule="auto"/>
        <w:ind w:left="9" w:right="-30" w:firstLine="7"/>
        <w:rPr>
          <w:rFonts w:ascii="AngsanaUPC" w:eastAsia="Times New Roman" w:hAnsi="AngsanaUPC" w:cs="AngsanaUPC"/>
          <w:color w:val="000000"/>
          <w:sz w:val="28"/>
        </w:rPr>
      </w:pPr>
      <w:r w:rsidRPr="007C2156">
        <w:rPr>
          <w:rFonts w:ascii="AngsanaUPC" w:eastAsia="Times New Roman" w:hAnsi="AngsanaUPC" w:cs="AngsanaUPC"/>
          <w:color w:val="000000"/>
          <w:sz w:val="28"/>
          <w:cs/>
        </w:rPr>
        <w:br w:type="page"/>
      </w:r>
    </w:p>
    <w:p w14:paraId="54AACEC3" w14:textId="0E0A47E1" w:rsidR="0001715D" w:rsidRPr="007C2156" w:rsidRDefault="0001715D" w:rsidP="0001715D">
      <w:pPr>
        <w:pStyle w:val="Default"/>
        <w:jc w:val="center"/>
        <w:rPr>
          <w:rFonts w:ascii="AngsanaUPC" w:hAnsi="AngsanaUPC" w:cs="AngsanaUPC"/>
          <w:sz w:val="28"/>
          <w:szCs w:val="28"/>
        </w:rPr>
      </w:pPr>
      <w:r w:rsidRPr="007C2156">
        <w:rPr>
          <w:rFonts w:ascii="AngsanaUPC" w:hAnsi="AngsanaUPC" w:cs="AngsanaUPC"/>
          <w:sz w:val="28"/>
          <w:szCs w:val="28"/>
          <w:cs/>
        </w:rPr>
        <w:lastRenderedPageBreak/>
        <w:t>-</w:t>
      </w:r>
      <w:r w:rsidRPr="007C2156">
        <w:rPr>
          <w:rFonts w:ascii="AngsanaUPC" w:hAnsi="AngsanaUPC" w:cs="AngsanaUPC"/>
          <w:sz w:val="28"/>
          <w:szCs w:val="28"/>
        </w:rPr>
        <w:t>2-</w:t>
      </w:r>
    </w:p>
    <w:p w14:paraId="7633AEED" w14:textId="77777777" w:rsidR="0001715D" w:rsidRPr="007C2156" w:rsidRDefault="0001715D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4ED45509" w14:textId="3B7442CE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C2156">
        <w:rPr>
          <w:rFonts w:ascii="AngsanaUPC" w:hAnsi="AngsanaUPC" w:cs="AngsanaUPC"/>
          <w:b/>
          <w:bCs/>
          <w:sz w:val="28"/>
          <w:szCs w:val="28"/>
          <w:cs/>
        </w:rPr>
        <w:t>เรื่องสำคัญในการตรวจสอบ</w:t>
      </w:r>
    </w:p>
    <w:p w14:paraId="42CF14A2" w14:textId="77777777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1D5766F1" w14:textId="77777777" w:rsidR="00B522F3" w:rsidRPr="007C2156" w:rsidRDefault="00B522F3" w:rsidP="00B522F3">
      <w:pPr>
        <w:spacing w:before="0" w:after="0" w:line="240" w:lineRule="auto"/>
        <w:ind w:left="18" w:hanging="9"/>
        <w:rPr>
          <w:rFonts w:ascii="AngsanaUPC" w:eastAsia="Times New Roman" w:hAnsi="AngsanaUPC" w:cs="AngsanaUPC"/>
          <w:color w:val="000000"/>
          <w:sz w:val="28"/>
        </w:rPr>
      </w:pPr>
      <w:r w:rsidRPr="007C2156">
        <w:rPr>
          <w:rFonts w:ascii="AngsanaUPC" w:eastAsia="Times New Roman" w:hAnsi="AngsanaUPC" w:cs="AngsanaUPC"/>
          <w:color w:val="000000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C60E124" w14:textId="6D9AC343" w:rsidR="00B522F3" w:rsidRPr="007C2156" w:rsidRDefault="00B522F3" w:rsidP="00B522F3">
      <w:pPr>
        <w:spacing w:before="0" w:after="0" w:line="240" w:lineRule="auto"/>
        <w:ind w:left="0" w:firstLine="0"/>
        <w:jc w:val="left"/>
        <w:rPr>
          <w:rFonts w:ascii="AngsanaUPC" w:eastAsia="Times New Roman" w:hAnsi="AngsanaUPC" w:cs="AngsanaUPC"/>
          <w:color w:val="000000"/>
          <w:sz w:val="28"/>
          <w:cs/>
        </w:rPr>
      </w:pPr>
    </w:p>
    <w:tbl>
      <w:tblPr>
        <w:tblStyle w:val="TableGrid"/>
        <w:tblW w:w="0" w:type="auto"/>
        <w:tblInd w:w="22" w:type="dxa"/>
        <w:tblLook w:val="04A0" w:firstRow="1" w:lastRow="0" w:firstColumn="1" w:lastColumn="0" w:noHBand="0" w:noVBand="1"/>
      </w:tblPr>
      <w:tblGrid>
        <w:gridCol w:w="4689"/>
        <w:gridCol w:w="4690"/>
      </w:tblGrid>
      <w:tr w:rsidR="00B522F3" w:rsidRPr="007C2156" w14:paraId="538F322A" w14:textId="77777777" w:rsidTr="008920FC">
        <w:trPr>
          <w:tblHeader/>
        </w:trPr>
        <w:tc>
          <w:tcPr>
            <w:tcW w:w="4689" w:type="dxa"/>
          </w:tcPr>
          <w:p w14:paraId="0BA9F746" w14:textId="77777777" w:rsidR="00B522F3" w:rsidRPr="007C2156" w:rsidRDefault="00B522F3" w:rsidP="0032244F">
            <w:pPr>
              <w:spacing w:before="0" w:after="0" w:line="240" w:lineRule="auto"/>
              <w:ind w:left="0" w:firstLine="0"/>
              <w:jc w:val="center"/>
              <w:rPr>
                <w:rFonts w:ascii="AngsanaUPC" w:eastAsia="Times New Roman" w:hAnsi="AngsanaUPC" w:cs="AngsanaUPC"/>
                <w:color w:val="000000"/>
                <w:sz w:val="28"/>
              </w:rPr>
            </w:pPr>
            <w:r w:rsidRPr="007C2156">
              <w:rPr>
                <w:rFonts w:ascii="AngsanaUPC" w:hAnsi="AngsanaUPC" w:cs="AngsanaUPC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690" w:type="dxa"/>
          </w:tcPr>
          <w:p w14:paraId="12800010" w14:textId="77777777" w:rsidR="00B522F3" w:rsidRPr="007C2156" w:rsidRDefault="00B522F3" w:rsidP="0032244F">
            <w:pPr>
              <w:spacing w:before="0" w:after="0" w:line="240" w:lineRule="auto"/>
              <w:ind w:left="0" w:firstLine="0"/>
              <w:jc w:val="center"/>
              <w:rPr>
                <w:rFonts w:ascii="AngsanaUPC" w:eastAsia="Times New Roman" w:hAnsi="AngsanaUPC" w:cs="AngsanaUPC"/>
                <w:color w:val="000000"/>
                <w:sz w:val="28"/>
              </w:rPr>
            </w:pPr>
            <w:r w:rsidRPr="007C2156">
              <w:rPr>
                <w:rFonts w:ascii="AngsanaUPC" w:hAnsi="AngsanaUPC" w:cs="AngsanaUPC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B522F3" w:rsidRPr="007C2156" w14:paraId="0446187F" w14:textId="77777777" w:rsidTr="008920FC">
        <w:tc>
          <w:tcPr>
            <w:tcW w:w="9379" w:type="dxa"/>
            <w:gridSpan w:val="2"/>
          </w:tcPr>
          <w:p w14:paraId="6DF5A84A" w14:textId="77777777" w:rsidR="00B522F3" w:rsidRPr="007C2156" w:rsidRDefault="00B522F3" w:rsidP="008920FC">
            <w:pPr>
              <w:spacing w:before="0" w:after="0" w:line="240" w:lineRule="auto"/>
              <w:ind w:left="9" w:right="93" w:firstLine="0"/>
              <w:outlineLvl w:val="0"/>
              <w:rPr>
                <w:rFonts w:ascii="AngsanaUPC" w:hAnsi="AngsanaUPC" w:cs="AngsanaUPC"/>
                <w:i/>
                <w:color w:val="000000"/>
                <w:sz w:val="28"/>
                <w:cs/>
              </w:rPr>
            </w:pPr>
            <w:r w:rsidRPr="007C2156">
              <w:rPr>
                <w:rFonts w:ascii="AngsanaUPC" w:hAnsi="AngsanaUPC" w:cs="AngsanaUPC"/>
                <w:i/>
                <w:color w:val="000000"/>
                <w:sz w:val="28"/>
                <w:cs/>
              </w:rPr>
              <w:t>การรับรู้รายได้</w:t>
            </w:r>
          </w:p>
        </w:tc>
      </w:tr>
      <w:tr w:rsidR="00B522F3" w:rsidRPr="007C2156" w14:paraId="0C4FF89F" w14:textId="77777777" w:rsidTr="008920FC">
        <w:tc>
          <w:tcPr>
            <w:tcW w:w="4689" w:type="dxa"/>
          </w:tcPr>
          <w:p w14:paraId="10266C1F" w14:textId="207B258E" w:rsidR="00B522F3" w:rsidRPr="007C2156" w:rsidRDefault="00B522F3" w:rsidP="008920FC">
            <w:pPr>
              <w:spacing w:before="0" w:after="0" w:line="240" w:lineRule="auto"/>
              <w:ind w:left="9" w:right="93" w:firstLine="0"/>
              <w:outlineLvl w:val="0"/>
              <w:rPr>
                <w:rFonts w:ascii="AngsanaUPC" w:hAnsi="AngsanaUPC" w:cs="AngsanaUPC"/>
                <w:i/>
                <w:color w:val="000000"/>
                <w:sz w:val="28"/>
                <w:cs/>
              </w:rPr>
            </w:pPr>
            <w:r w:rsidRPr="007C2156">
              <w:rPr>
                <w:rFonts w:ascii="AngsanaUPC" w:hAnsi="AngsanaUPC" w:cs="AngsanaUPC"/>
                <w:i/>
                <w:color w:val="000000"/>
                <w:sz w:val="28"/>
                <w:cs/>
              </w:rPr>
              <w:t xml:space="preserve">กลุ่มบริษัทรับรู้รายได้จากการรับเหมาก่อสร้างตามอัตราส่วนของงานก่อสร้างที่แล้วเสร็จจากการประเมินของวิศวกร โดยกลุ่มบริษัทได้เปิดเผยนโยบายการรับรู้รายได้จากการรับเหมาก่อสร้าง ไว้ในหมายเหตุประกอบงบการเงินข้อ </w:t>
            </w:r>
            <w:r w:rsidR="00B635FE" w:rsidRPr="007C2156">
              <w:rPr>
                <w:rFonts w:ascii="AngsanaUPC" w:hAnsi="AngsanaUPC" w:cs="AngsanaUPC"/>
                <w:iCs/>
                <w:color w:val="000000"/>
                <w:sz w:val="28"/>
              </w:rPr>
              <w:t>3.21</w:t>
            </w:r>
            <w:r w:rsidRPr="007C2156">
              <w:rPr>
                <w:rFonts w:ascii="AngsanaUPC" w:hAnsi="AngsanaUPC" w:cs="AngsanaUPC"/>
                <w:iCs/>
                <w:color w:val="000000"/>
                <w:sz w:val="28"/>
              </w:rPr>
              <w:t xml:space="preserve"> </w:t>
            </w:r>
            <w:r w:rsidRPr="007C2156">
              <w:rPr>
                <w:rFonts w:ascii="AngsanaUPC" w:hAnsi="AngsanaUPC" w:cs="AngsanaUPC"/>
                <w:i/>
                <w:color w:val="000000"/>
                <w:sz w:val="28"/>
                <w:cs/>
              </w:rPr>
              <w:t>เนื่องจากรายได้จากการรับเหมาก่อสร้างที่กลุ่มบริษัทรับรู้ในงบกำไรขาดทุนเบ็ดเสร็จรวมเป็นจำนวนเงินที่มีสาระสำคัญ และกระบวนการในการวัดมูลค่า รวมถึงรอบระยะ</w:t>
            </w:r>
            <w:r w:rsidR="00125E0C" w:rsidRPr="007C2156">
              <w:rPr>
                <w:rFonts w:ascii="AngsanaUPC" w:hAnsi="AngsanaUPC" w:cs="AngsanaUPC"/>
                <w:i/>
                <w:color w:val="000000"/>
                <w:sz w:val="28"/>
                <w:cs/>
              </w:rPr>
              <w:t>เ</w:t>
            </w:r>
            <w:r w:rsidRPr="007C2156">
              <w:rPr>
                <w:rFonts w:ascii="AngsanaUPC" w:hAnsi="AngsanaUPC" w:cs="AngsanaUPC"/>
                <w:i/>
                <w:color w:val="000000"/>
                <w:sz w:val="28"/>
                <w:cs/>
              </w:rPr>
              <w:t>วลาที่เหมาะสมในการรับรู้รายได้นั้นเป็นเรื่องที่ต้องใช้ดุลยพินิจของผู้บริหารในการประเมินขั้นความสำเร็จของงาน</w:t>
            </w:r>
            <w:r w:rsidR="00B635FE" w:rsidRPr="007C2156">
              <w:rPr>
                <w:rFonts w:ascii="AngsanaUPC" w:hAnsi="AngsanaUPC" w:cs="AngsanaUPC"/>
                <w:i/>
                <w:color w:val="000000"/>
                <w:sz w:val="28"/>
              </w:rPr>
              <w:t xml:space="preserve"> </w:t>
            </w:r>
            <w:r w:rsidRPr="007C2156">
              <w:rPr>
                <w:rFonts w:ascii="AngsanaUPC" w:hAnsi="AngsanaUPC" w:cs="AngsanaUPC"/>
                <w:i/>
                <w:color w:val="000000"/>
                <w:sz w:val="28"/>
                <w:cs/>
              </w:rPr>
              <w:t>ดังนั้น ข้าพเจ้าจึงพิจารณาว่าการรับรู้รายได้จากการก่อสร้างเป็นรายการที่มีผลกระทบต่องบการเงินโดยรวมอย่างเป็นสาระสำคัญ</w:t>
            </w:r>
            <w:r w:rsidR="00B635FE" w:rsidRPr="007C2156">
              <w:rPr>
                <w:rFonts w:ascii="AngsanaUPC" w:hAnsi="AngsanaUPC" w:cs="AngsanaUPC"/>
                <w:i/>
                <w:color w:val="000000"/>
                <w:sz w:val="28"/>
                <w:cs/>
              </w:rPr>
              <w:t>และ</w:t>
            </w:r>
            <w:r w:rsidRPr="007C2156">
              <w:rPr>
                <w:rFonts w:ascii="AngsanaUPC" w:hAnsi="AngsanaUPC" w:cs="AngsanaUPC"/>
                <w:i/>
                <w:color w:val="000000"/>
                <w:sz w:val="28"/>
                <w:cs/>
              </w:rPr>
              <w:t>เป็นเรื่องสำคัญในการตรวจสอบ</w:t>
            </w:r>
          </w:p>
          <w:p w14:paraId="2D0EACA4" w14:textId="77777777" w:rsidR="00B522F3" w:rsidRPr="007C2156" w:rsidRDefault="00B522F3" w:rsidP="008920FC">
            <w:pPr>
              <w:spacing w:before="0" w:after="0" w:line="240" w:lineRule="auto"/>
              <w:ind w:left="9" w:right="93" w:firstLine="0"/>
              <w:outlineLvl w:val="0"/>
              <w:rPr>
                <w:rFonts w:ascii="AngsanaUPC" w:hAnsi="AngsanaUPC" w:cs="AngsanaUPC"/>
                <w:i/>
                <w:iCs/>
                <w:sz w:val="28"/>
                <w:highlight w:val="yellow"/>
              </w:rPr>
            </w:pPr>
          </w:p>
          <w:p w14:paraId="2701DF14" w14:textId="5AB05783" w:rsidR="00B522F3" w:rsidRPr="007C2156" w:rsidRDefault="00B522F3" w:rsidP="008920FC">
            <w:pPr>
              <w:spacing w:before="0" w:after="0" w:line="240" w:lineRule="auto"/>
              <w:ind w:left="9" w:right="93" w:firstLine="0"/>
              <w:jc w:val="left"/>
              <w:outlineLvl w:val="0"/>
              <w:rPr>
                <w:rFonts w:ascii="AngsanaUPC" w:hAnsi="AngsanaUPC" w:cs="AngsanaUPC"/>
                <w:sz w:val="28"/>
                <w:highlight w:val="yellow"/>
              </w:rPr>
            </w:pPr>
          </w:p>
        </w:tc>
        <w:tc>
          <w:tcPr>
            <w:tcW w:w="4690" w:type="dxa"/>
          </w:tcPr>
          <w:p w14:paraId="7151964B" w14:textId="77777777" w:rsidR="00507459" w:rsidRPr="007C2156" w:rsidRDefault="00507459" w:rsidP="00507459">
            <w:pPr>
              <w:pStyle w:val="BodyText"/>
              <w:jc w:val="thaiDistribute"/>
              <w:rPr>
                <w:rFonts w:ascii="AngsanaUPC" w:eastAsia="Times New Roman" w:hAnsi="AngsanaUPC" w:cs="AngsanaUPC"/>
                <w:i/>
                <w:szCs w:val="28"/>
                <w:cs/>
              </w:rPr>
            </w:pPr>
            <w:r w:rsidRPr="007C2156">
              <w:rPr>
                <w:rFonts w:ascii="AngsanaUPC" w:eastAsia="Times New Roman" w:hAnsi="AngsanaUPC" w:cs="AngsanaUPC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6BEE5EFB" w14:textId="2F5C8AEF" w:rsidR="00F66214" w:rsidRPr="007C2156" w:rsidRDefault="00566274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rFonts w:ascii="AngsanaUPC" w:hAnsi="AngsanaUPC" w:cs="AngsanaUPC"/>
                <w:spacing w:val="-4"/>
                <w:sz w:val="28"/>
              </w:rPr>
            </w:pPr>
            <w:r w:rsidRPr="007C2156">
              <w:rPr>
                <w:rFonts w:ascii="AngsanaUPC" w:hAnsi="AngsanaUPC" w:cs="AngsanaUPC"/>
                <w:spacing w:val="-4"/>
                <w:sz w:val="28"/>
                <w:cs/>
              </w:rPr>
              <w:t>การ</w:t>
            </w:r>
            <w:r w:rsidR="00F66214" w:rsidRPr="007C2156">
              <w:rPr>
                <w:rFonts w:ascii="AngsanaUPC" w:hAnsi="AngsanaUPC" w:cs="AngsanaUPC"/>
                <w:spacing w:val="-4"/>
                <w:sz w:val="28"/>
                <w:cs/>
              </w:rPr>
              <w:t>สอบถามฝ่ายบริหารและวิศวกรของโครงการที่รับผิดชอบและทำความเข้าใจกระบวนการที่กลุ่มบริษัท ใช้ประเมินขั้นความสำเร็จของงานก่อสร้าง</w:t>
            </w:r>
          </w:p>
          <w:p w14:paraId="7120A815" w14:textId="14D6552A" w:rsidR="00F66214" w:rsidRPr="007C2156" w:rsidRDefault="00712F2C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rFonts w:ascii="AngsanaUPC" w:hAnsi="AngsanaUPC" w:cs="AngsanaUPC"/>
                <w:spacing w:val="-4"/>
                <w:sz w:val="28"/>
              </w:rPr>
            </w:pPr>
            <w:r w:rsidRPr="007C2156">
              <w:rPr>
                <w:rFonts w:ascii="AngsanaUPC" w:hAnsi="AngsanaUPC" w:cs="AngsanaUPC"/>
                <w:spacing w:val="-4"/>
                <w:sz w:val="28"/>
                <w:cs/>
              </w:rPr>
              <w:t>การ</w:t>
            </w:r>
            <w:r w:rsidR="00F66214" w:rsidRPr="007C2156">
              <w:rPr>
                <w:rFonts w:ascii="AngsanaUPC" w:hAnsi="AngsanaUPC" w:cs="AngsanaUPC"/>
                <w:spacing w:val="-4"/>
                <w:sz w:val="28"/>
                <w:cs/>
              </w:rPr>
              <w:t>ประเมินความเหมาะสมและทดสอบระบบการควบคุมภายใน</w:t>
            </w:r>
            <w:r w:rsidR="006F4D8E" w:rsidRPr="007C2156">
              <w:rPr>
                <w:rFonts w:ascii="AngsanaUPC" w:hAnsi="AngsanaUPC" w:cs="AngsanaUPC"/>
                <w:spacing w:val="-4"/>
                <w:sz w:val="28"/>
                <w:cs/>
              </w:rPr>
              <w:t>ของกลุ่มบริษัท</w:t>
            </w:r>
            <w:r w:rsidR="00F66214" w:rsidRPr="007C2156">
              <w:rPr>
                <w:rFonts w:ascii="AngsanaUPC" w:hAnsi="AngsanaUPC" w:cs="AngsanaUPC"/>
                <w:spacing w:val="-4"/>
                <w:sz w:val="28"/>
                <w:cs/>
              </w:rPr>
              <w:t>ที่เกี่ยวข้องกับวิธีการที่ฝ่ายบริหารและวิศวกรของโครงการใช้ในการติดตามและพิจารณาความสมเหตุสมผลของการประเมินขั้นความสำเร็จของงานก่อสร้าง</w:t>
            </w:r>
            <w:r w:rsidR="00783256" w:rsidRPr="007C2156">
              <w:rPr>
                <w:rFonts w:ascii="AngsanaUPC" w:hAnsi="AngsanaUPC" w:cs="AngsanaUPC"/>
                <w:spacing w:val="-4"/>
                <w:sz w:val="28"/>
                <w:cs/>
              </w:rPr>
              <w:t xml:space="preserve"> </w:t>
            </w:r>
          </w:p>
          <w:p w14:paraId="3C7A2842" w14:textId="2718470A" w:rsidR="00F66214" w:rsidRPr="007C2156" w:rsidRDefault="005B3855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rFonts w:ascii="AngsanaUPC" w:hAnsi="AngsanaUPC" w:cs="AngsanaUPC"/>
                <w:spacing w:val="-4"/>
                <w:sz w:val="28"/>
              </w:rPr>
            </w:pPr>
            <w:r w:rsidRPr="007C2156">
              <w:rPr>
                <w:rFonts w:ascii="AngsanaUPC" w:hAnsi="AngsanaUPC" w:cs="AngsanaUPC"/>
                <w:spacing w:val="-4"/>
                <w:sz w:val="28"/>
                <w:cs/>
              </w:rPr>
              <w:t>การ</w:t>
            </w:r>
            <w:r w:rsidR="00F66214" w:rsidRPr="007C2156">
              <w:rPr>
                <w:rFonts w:ascii="AngsanaUPC" w:hAnsi="AngsanaUPC" w:cs="AngsanaUPC"/>
                <w:spacing w:val="-4"/>
                <w:sz w:val="28"/>
                <w:cs/>
              </w:rPr>
              <w:t>ประเมินและทดสอบความมีประสิทธิภาพของระบบการควบคุมภายใน</w:t>
            </w:r>
            <w:r w:rsidR="00572EF8" w:rsidRPr="007C2156">
              <w:rPr>
                <w:rFonts w:ascii="AngsanaUPC" w:hAnsi="AngsanaUPC" w:cs="AngsanaUPC"/>
                <w:spacing w:val="-4"/>
                <w:sz w:val="28"/>
                <w:cs/>
              </w:rPr>
              <w:t>ของกลุ่มบริษัท</w:t>
            </w:r>
            <w:r w:rsidR="00F66214" w:rsidRPr="007C2156">
              <w:rPr>
                <w:rFonts w:ascii="AngsanaUPC" w:hAnsi="AngsanaUPC" w:cs="AngsanaUPC"/>
                <w:spacing w:val="-4"/>
                <w:sz w:val="28"/>
                <w:cs/>
              </w:rPr>
              <w:t>ที่เกี่ยวข้องกับการจัดซื้อ</w:t>
            </w:r>
            <w:r w:rsidR="00F66214" w:rsidRPr="007C2156">
              <w:rPr>
                <w:rFonts w:ascii="AngsanaUPC" w:hAnsi="AngsanaUPC" w:cs="AngsanaUPC"/>
                <w:color w:val="000000"/>
                <w:sz w:val="28"/>
                <w:cs/>
              </w:rPr>
              <w:t>จัดจ้างและการบันทึกต้นทุนของงานก่อสร้าง</w:t>
            </w:r>
            <w:r w:rsidR="00F66214" w:rsidRPr="007C2156">
              <w:rPr>
                <w:rFonts w:ascii="AngsanaUPC" w:hAnsi="AngsanaUPC" w:cs="AngsanaUPC"/>
                <w:spacing w:val="2"/>
                <w:sz w:val="28"/>
                <w:cs/>
              </w:rPr>
              <w:t xml:space="preserve"> </w:t>
            </w:r>
            <w:r w:rsidR="00F66214" w:rsidRPr="007C2156">
              <w:rPr>
                <w:rFonts w:ascii="AngsanaUPC" w:hAnsi="AngsanaUPC" w:cs="AngsanaUPC"/>
                <w:color w:val="000000"/>
                <w:sz w:val="28"/>
                <w:cs/>
              </w:rPr>
              <w:t xml:space="preserve">โดยการสอบถามผู้รับผิดชอบ ทำความเข้าใจ </w:t>
            </w:r>
            <w:r w:rsidR="00F66214" w:rsidRPr="007C2156">
              <w:rPr>
                <w:rFonts w:ascii="AngsanaUPC" w:hAnsi="AngsanaUPC" w:cs="AngsanaUPC"/>
                <w:spacing w:val="2"/>
                <w:sz w:val="28"/>
                <w:cs/>
              </w:rPr>
              <w:t>และสุ่มเลือกตัวอย่างมา</w:t>
            </w:r>
            <w:r w:rsidR="00F66214" w:rsidRPr="007C2156">
              <w:rPr>
                <w:rFonts w:ascii="AngsanaUPC" w:hAnsi="AngsanaUPC" w:cs="AngsanaUPC"/>
                <w:spacing w:val="-2"/>
                <w:sz w:val="28"/>
                <w:cs/>
              </w:rPr>
              <w:t>ทดสอบการปฏิบัติตามการควบคุมที่</w:t>
            </w:r>
            <w:r w:rsidR="00B635FE" w:rsidRPr="007C2156">
              <w:rPr>
                <w:rFonts w:ascii="AngsanaUPC" w:hAnsi="AngsanaUPC" w:cs="AngsanaUPC"/>
                <w:spacing w:val="-2"/>
                <w:sz w:val="28"/>
                <w:cs/>
              </w:rPr>
              <w:t>กลุ่ม</w:t>
            </w:r>
            <w:r w:rsidR="00F66214" w:rsidRPr="007C2156">
              <w:rPr>
                <w:rFonts w:ascii="AngsanaUPC" w:hAnsi="AngsanaUPC" w:cs="AngsanaUPC"/>
                <w:spacing w:val="-2"/>
                <w:sz w:val="28"/>
                <w:cs/>
              </w:rPr>
              <w:t>บริษัทออกแบบไว้</w:t>
            </w:r>
          </w:p>
          <w:p w14:paraId="401B35F1" w14:textId="678EC6D6" w:rsidR="00F66214" w:rsidRPr="007C2156" w:rsidRDefault="001211E0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rFonts w:ascii="AngsanaUPC" w:hAnsi="AngsanaUPC" w:cs="AngsanaUPC"/>
                <w:spacing w:val="-4"/>
                <w:sz w:val="28"/>
              </w:rPr>
            </w:pPr>
            <w:r w:rsidRPr="007C2156">
              <w:rPr>
                <w:rFonts w:ascii="AngsanaUPC" w:hAnsi="AngsanaUPC" w:cs="AngsanaUPC"/>
                <w:spacing w:val="-4"/>
                <w:sz w:val="28"/>
                <w:cs/>
              </w:rPr>
              <w:t>การ</w:t>
            </w:r>
            <w:r w:rsidR="00F66214" w:rsidRPr="007C2156">
              <w:rPr>
                <w:rFonts w:ascii="AngsanaUPC" w:hAnsi="AngsanaUPC" w:cs="AngsanaUPC"/>
                <w:spacing w:val="-4"/>
                <w:sz w:val="28"/>
                <w:cs/>
              </w:rPr>
              <w:t>สุ่มเลือกตัวอย่างเพื่อตรวจสอบต้นทุนจากการรับเหมาก่อสร้างที่เกิดขึ้นจริงกับเอกสารประกอบรายการ</w:t>
            </w:r>
          </w:p>
          <w:p w14:paraId="4DD782CD" w14:textId="4C931C0A" w:rsidR="00F66214" w:rsidRPr="007C2156" w:rsidRDefault="002F3896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rFonts w:ascii="AngsanaUPC" w:hAnsi="AngsanaUPC" w:cs="AngsanaUPC"/>
                <w:spacing w:val="-4"/>
                <w:sz w:val="28"/>
              </w:rPr>
            </w:pPr>
            <w:r w:rsidRPr="007C2156">
              <w:rPr>
                <w:rFonts w:ascii="AngsanaUPC" w:hAnsi="AngsanaUPC" w:cs="AngsanaUPC"/>
                <w:sz w:val="28"/>
                <w:cs/>
              </w:rPr>
              <w:t>การ</w:t>
            </w:r>
            <w:r w:rsidR="00F66214" w:rsidRPr="007C2156">
              <w:rPr>
                <w:rFonts w:ascii="AngsanaUPC" w:hAnsi="AngsanaUPC" w:cs="AngsanaUPC"/>
                <w:sz w:val="28"/>
                <w:cs/>
              </w:rPr>
              <w:t>สุ่มเลือกตัวอย่างสัญญารับเหมาก่อสร้างและอ่านสัญญาดังกล่าวเพื่อพิจารณาเงื่อนไขต่างๆที่เกี่ยวข้อง</w:t>
            </w:r>
          </w:p>
          <w:p w14:paraId="5B042CFF" w14:textId="3EEA89BF" w:rsidR="00F66214" w:rsidRPr="007C2156" w:rsidRDefault="002F3896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rFonts w:ascii="AngsanaUPC" w:hAnsi="AngsanaUPC" w:cs="AngsanaUPC"/>
                <w:spacing w:val="-4"/>
                <w:sz w:val="28"/>
              </w:rPr>
            </w:pPr>
            <w:r w:rsidRPr="007C2156">
              <w:rPr>
                <w:rFonts w:ascii="AngsanaUPC" w:hAnsi="AngsanaUPC" w:cs="AngsanaUPC"/>
                <w:spacing w:val="-4"/>
                <w:sz w:val="28"/>
                <w:cs/>
              </w:rPr>
              <w:t>การ</w:t>
            </w:r>
            <w:r w:rsidR="00F66214" w:rsidRPr="007C2156">
              <w:rPr>
                <w:rFonts w:ascii="AngsanaUPC" w:hAnsi="AngsanaUPC" w:cs="AngsanaUPC"/>
                <w:spacing w:val="-4"/>
                <w:sz w:val="28"/>
                <w:cs/>
              </w:rPr>
              <w:t>สุ่มเลือกตัวอย่างตรวจสอบรายการเปลี่ยนแปลงของสัญญาในระหว่างปีกับเอกสารประกอบรายการ</w:t>
            </w:r>
          </w:p>
          <w:p w14:paraId="20C5B02B" w14:textId="5C296959" w:rsidR="00F66214" w:rsidRPr="007C2156" w:rsidRDefault="002D76DC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rFonts w:ascii="AngsanaUPC" w:hAnsi="AngsanaUPC" w:cs="AngsanaUPC"/>
                <w:spacing w:val="-4"/>
                <w:sz w:val="28"/>
              </w:rPr>
            </w:pPr>
            <w:r w:rsidRPr="007C2156">
              <w:rPr>
                <w:rFonts w:ascii="AngsanaUPC" w:hAnsi="AngsanaUPC" w:cs="AngsanaUPC"/>
                <w:sz w:val="28"/>
                <w:cs/>
              </w:rPr>
              <w:t>การ</w:t>
            </w:r>
            <w:r w:rsidR="00F66214" w:rsidRPr="007C2156">
              <w:rPr>
                <w:rFonts w:ascii="AngsanaUPC" w:hAnsi="AngsanaUPC" w:cs="AngsanaUPC"/>
                <w:spacing w:val="-4"/>
                <w:sz w:val="28"/>
                <w:cs/>
              </w:rPr>
              <w:t>สุ่มเลือกตัวอย่างสัญญารับเหมาก่อสร้างเพื่อ</w:t>
            </w:r>
            <w:r w:rsidR="00F66214" w:rsidRPr="007C2156">
              <w:rPr>
                <w:rFonts w:ascii="AngsanaUPC" w:hAnsi="AngsanaUPC" w:cs="AngsanaUPC"/>
                <w:sz w:val="28"/>
                <w:cs/>
              </w:rPr>
              <w:t>สอบทานการประเมินขั้นความสำเร็จของงาน รวมทั้งเข้าสังเกตการณ์สถานที่ก่อสร้างร่วมกับวิศวกรของโครงการ</w:t>
            </w:r>
          </w:p>
          <w:p w14:paraId="062D20CC" w14:textId="434CF877" w:rsidR="00B522F3" w:rsidRPr="007C2156" w:rsidRDefault="00B522F3" w:rsidP="0032244F">
            <w:pPr>
              <w:pStyle w:val="BodyText2"/>
              <w:spacing w:before="0" w:after="0" w:line="240" w:lineRule="auto"/>
              <w:ind w:left="340" w:firstLine="0"/>
              <w:rPr>
                <w:rFonts w:ascii="AngsanaUPC" w:eastAsia="Times New Roman" w:hAnsi="AngsanaUPC" w:cs="AngsanaUPC"/>
                <w:i/>
                <w:sz w:val="28"/>
                <w:cs/>
              </w:rPr>
            </w:pPr>
          </w:p>
        </w:tc>
      </w:tr>
    </w:tbl>
    <w:p w14:paraId="73019C50" w14:textId="2CA3F904" w:rsidR="00B522F3" w:rsidRPr="007C2156" w:rsidRDefault="0032244F" w:rsidP="0032244F">
      <w:pPr>
        <w:autoSpaceDE w:val="0"/>
        <w:autoSpaceDN w:val="0"/>
        <w:adjustRightInd w:val="0"/>
        <w:spacing w:before="0" w:after="0" w:line="240" w:lineRule="auto"/>
        <w:ind w:left="0" w:firstLine="0"/>
        <w:jc w:val="center"/>
        <w:rPr>
          <w:rFonts w:ascii="AngsanaUPC" w:hAnsi="AngsanaUPC" w:cs="AngsanaUPC"/>
          <w:sz w:val="28"/>
        </w:rPr>
      </w:pPr>
      <w:r w:rsidRPr="007C2156">
        <w:rPr>
          <w:rFonts w:ascii="AngsanaUPC" w:hAnsi="AngsanaUPC" w:cs="AngsanaUPC"/>
          <w:sz w:val="28"/>
        </w:rPr>
        <w:lastRenderedPageBreak/>
        <w:t>-3-</w:t>
      </w:r>
    </w:p>
    <w:p w14:paraId="1B6CBAC9" w14:textId="77777777" w:rsidR="0032244F" w:rsidRPr="007C2156" w:rsidRDefault="0032244F" w:rsidP="008263CF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tbl>
      <w:tblPr>
        <w:tblStyle w:val="TableGrid"/>
        <w:tblW w:w="0" w:type="auto"/>
        <w:tblInd w:w="22" w:type="dxa"/>
        <w:tblLook w:val="04A0" w:firstRow="1" w:lastRow="0" w:firstColumn="1" w:lastColumn="0" w:noHBand="0" w:noVBand="1"/>
      </w:tblPr>
      <w:tblGrid>
        <w:gridCol w:w="4689"/>
        <w:gridCol w:w="4690"/>
      </w:tblGrid>
      <w:tr w:rsidR="0032244F" w:rsidRPr="007C2156" w14:paraId="21D3C3F0" w14:textId="77777777" w:rsidTr="00B97658">
        <w:trPr>
          <w:tblHeader/>
        </w:trPr>
        <w:tc>
          <w:tcPr>
            <w:tcW w:w="4689" w:type="dxa"/>
          </w:tcPr>
          <w:p w14:paraId="073D6B41" w14:textId="77777777" w:rsidR="0032244F" w:rsidRPr="007C2156" w:rsidRDefault="0032244F" w:rsidP="0032244F">
            <w:pPr>
              <w:spacing w:before="0" w:after="0" w:line="240" w:lineRule="auto"/>
              <w:ind w:left="0" w:firstLine="0"/>
              <w:jc w:val="center"/>
              <w:rPr>
                <w:rFonts w:ascii="AngsanaUPC" w:eastAsia="Times New Roman" w:hAnsi="AngsanaUPC" w:cs="AngsanaUPC"/>
                <w:color w:val="000000"/>
                <w:sz w:val="28"/>
              </w:rPr>
            </w:pPr>
            <w:r w:rsidRPr="007C2156">
              <w:rPr>
                <w:rFonts w:ascii="AngsanaUPC" w:hAnsi="AngsanaUPC" w:cs="AngsanaUPC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690" w:type="dxa"/>
          </w:tcPr>
          <w:p w14:paraId="5A4846DF" w14:textId="77777777" w:rsidR="0032244F" w:rsidRPr="007C2156" w:rsidRDefault="0032244F" w:rsidP="0032244F">
            <w:pPr>
              <w:spacing w:before="0" w:after="0" w:line="240" w:lineRule="auto"/>
              <w:ind w:left="0" w:firstLine="0"/>
              <w:jc w:val="center"/>
              <w:rPr>
                <w:rFonts w:ascii="AngsanaUPC" w:eastAsia="Times New Roman" w:hAnsi="AngsanaUPC" w:cs="AngsanaUPC"/>
                <w:color w:val="000000"/>
                <w:sz w:val="28"/>
              </w:rPr>
            </w:pPr>
            <w:r w:rsidRPr="007C2156">
              <w:rPr>
                <w:rFonts w:ascii="AngsanaUPC" w:hAnsi="AngsanaUPC" w:cs="AngsanaUPC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32244F" w:rsidRPr="007C2156" w14:paraId="47FCE1BE" w14:textId="77777777" w:rsidTr="00B97658">
        <w:tc>
          <w:tcPr>
            <w:tcW w:w="4689" w:type="dxa"/>
          </w:tcPr>
          <w:p w14:paraId="0AF03792" w14:textId="77777777" w:rsidR="0032244F" w:rsidRPr="007C2156" w:rsidRDefault="0032244F" w:rsidP="00B97658">
            <w:pPr>
              <w:spacing w:before="0" w:after="0" w:line="240" w:lineRule="auto"/>
              <w:ind w:left="9" w:right="93" w:firstLine="0"/>
              <w:jc w:val="left"/>
              <w:outlineLvl w:val="0"/>
              <w:rPr>
                <w:rFonts w:ascii="AngsanaUPC" w:hAnsi="AngsanaUPC" w:cs="AngsanaUPC"/>
                <w:sz w:val="28"/>
                <w:highlight w:val="yellow"/>
              </w:rPr>
            </w:pPr>
          </w:p>
        </w:tc>
        <w:tc>
          <w:tcPr>
            <w:tcW w:w="4690" w:type="dxa"/>
          </w:tcPr>
          <w:p w14:paraId="7AE4C27F" w14:textId="77777777" w:rsidR="0032244F" w:rsidRPr="007C2156" w:rsidRDefault="0032244F" w:rsidP="0032244F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rFonts w:ascii="AngsanaUPC" w:hAnsi="AngsanaUPC" w:cs="AngsanaUPC"/>
                <w:spacing w:val="-4"/>
                <w:sz w:val="28"/>
              </w:rPr>
            </w:pPr>
            <w:r w:rsidRPr="007C2156">
              <w:rPr>
                <w:rFonts w:ascii="AngsanaUPC" w:hAnsi="AngsanaUPC" w:cs="AngsanaUPC"/>
                <w:sz w:val="28"/>
                <w:cs/>
              </w:rPr>
              <w:t>การสอบทานการประมาณการต้นทุนการก่อสร้างโดยพิจารณาจากความคืบหน้าของการก่อสร้าง และต้นทุนที่เกิดขึ้นจริง</w:t>
            </w:r>
          </w:p>
          <w:p w14:paraId="3506771A" w14:textId="77777777" w:rsidR="0032244F" w:rsidRPr="007C2156" w:rsidRDefault="0032244F" w:rsidP="0032244F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rFonts w:ascii="AngsanaUPC" w:hAnsi="AngsanaUPC" w:cs="AngsanaUPC"/>
                <w:spacing w:val="-4"/>
                <w:sz w:val="28"/>
              </w:rPr>
            </w:pPr>
            <w:r w:rsidRPr="007C2156">
              <w:rPr>
                <w:rFonts w:ascii="AngsanaUPC" w:hAnsi="AngsanaUPC" w:cs="AngsanaUPC"/>
                <w:spacing w:val="-4"/>
                <w:sz w:val="28"/>
                <w:cs/>
              </w:rPr>
              <w:t>การวิเคราะห์เปรียบเทียบขั้นความสำเร็จของงานที่ประมาณโดยวิศวกรของโครงการกับขั้นความสำเร็จของงานที่เกิดจากต้นทุนก่อสร้างที่เกิดขึ้นจริงจนถึงวันสิ้นรอบระยะเวลาบัญชีกับประมาณการต้นทุนการก่อสร้างและตรวจสอบสาเหตุของผลต่างของสองวิธี</w:t>
            </w:r>
          </w:p>
          <w:p w14:paraId="5413E8C0" w14:textId="77777777" w:rsidR="0032244F" w:rsidRPr="007C2156" w:rsidRDefault="0032244F" w:rsidP="0032244F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rFonts w:ascii="AngsanaUPC" w:hAnsi="AngsanaUPC" w:cs="AngsanaUPC"/>
                <w:spacing w:val="-4"/>
                <w:sz w:val="28"/>
              </w:rPr>
            </w:pPr>
            <w:r w:rsidRPr="007C2156">
              <w:rPr>
                <w:rFonts w:ascii="AngsanaUPC" w:hAnsi="AngsanaUPC" w:cs="AngsanaUPC"/>
                <w:sz w:val="28"/>
                <w:cs/>
              </w:rPr>
              <w:t>การวิเคราะห์เปรียบเทียบอัตรากำไรขั้นต้นเพื่อตรวจสอบความผิดปกติที่อาจเกิดขึ้น</w:t>
            </w:r>
          </w:p>
          <w:p w14:paraId="5489DD55" w14:textId="1AD4F275" w:rsidR="0032244F" w:rsidRPr="007C2156" w:rsidRDefault="0032244F" w:rsidP="0032244F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rFonts w:ascii="AngsanaUPC" w:eastAsia="Times New Roman" w:hAnsi="AngsanaUPC" w:cs="AngsanaUPC"/>
                <w:i/>
                <w:sz w:val="28"/>
                <w:cs/>
              </w:rPr>
            </w:pPr>
            <w:r w:rsidRPr="007C2156">
              <w:rPr>
                <w:rFonts w:ascii="AngsanaUPC" w:hAnsi="AngsanaUPC" w:cs="AngsanaUPC"/>
                <w:sz w:val="28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6BFCA61A" w14:textId="77777777" w:rsidR="0032244F" w:rsidRPr="007C2156" w:rsidRDefault="0032244F" w:rsidP="008263CF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18801EC" w14:textId="1B7DB9AA" w:rsidR="008263CF" w:rsidRPr="007C2156" w:rsidRDefault="008263CF" w:rsidP="008263CF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C2156">
        <w:rPr>
          <w:rFonts w:ascii="AngsanaUPC" w:hAnsi="AngsanaUPC" w:cs="AngsanaUPC"/>
          <w:b/>
          <w:bCs/>
          <w:sz w:val="28"/>
          <w:szCs w:val="28"/>
          <w:cs/>
        </w:rPr>
        <w:t>ข้อมูลและเหตุการณ์ที่เน้น</w:t>
      </w:r>
    </w:p>
    <w:p w14:paraId="79BE8FED" w14:textId="77777777" w:rsidR="008263CF" w:rsidRPr="007C2156" w:rsidRDefault="008263CF" w:rsidP="008263CF">
      <w:pPr>
        <w:pStyle w:val="Default"/>
        <w:jc w:val="thaiDistribute"/>
        <w:rPr>
          <w:rFonts w:ascii="AngsanaUPC" w:hAnsi="AngsanaUPC" w:cs="AngsanaUPC"/>
          <w:sz w:val="28"/>
          <w:szCs w:val="28"/>
        </w:rPr>
      </w:pPr>
    </w:p>
    <w:p w14:paraId="039FB8FA" w14:textId="5A5A16E6" w:rsidR="008263CF" w:rsidRPr="007C2156" w:rsidRDefault="009670BE" w:rsidP="00B522F3">
      <w:pPr>
        <w:pStyle w:val="Default"/>
        <w:jc w:val="thaiDistribute"/>
        <w:rPr>
          <w:rFonts w:ascii="AngsanaUPC" w:hAnsi="AngsanaUPC" w:cs="AngsanaUPC"/>
          <w:sz w:val="28"/>
          <w:szCs w:val="28"/>
        </w:rPr>
      </w:pPr>
      <w:r w:rsidRPr="007C2156">
        <w:rPr>
          <w:rFonts w:ascii="AngsanaUPC" w:hAnsi="AngsanaUPC" w:cs="AngsanaUPC"/>
          <w:sz w:val="28"/>
          <w:szCs w:val="28"/>
          <w:cs/>
        </w:rPr>
        <w:t xml:space="preserve">โดยมิได้แสดงความเห็นอย่างมีเงื่อนไข ข้าพเจ้าขอให้สังเกตหมายเหตุประกอบการเงินข้อ </w:t>
      </w:r>
      <w:r w:rsidR="00E81BAE" w:rsidRPr="007C2156">
        <w:rPr>
          <w:rFonts w:ascii="AngsanaUPC" w:hAnsi="AngsanaUPC" w:cs="AngsanaUPC"/>
          <w:sz w:val="28"/>
          <w:szCs w:val="28"/>
        </w:rPr>
        <w:t>34</w:t>
      </w:r>
      <w:r w:rsidRPr="007C2156">
        <w:rPr>
          <w:rFonts w:ascii="AngsanaUPC" w:hAnsi="AngsanaUPC" w:cs="AngsanaUPC"/>
          <w:sz w:val="28"/>
          <w:szCs w:val="28"/>
          <w:cs/>
        </w:rPr>
        <w:t xml:space="preserve"> ซึ่งได้อธิบายถึงผลกระทบ</w:t>
      </w:r>
      <w:r w:rsidR="00692875" w:rsidRPr="007C2156">
        <w:rPr>
          <w:rFonts w:ascii="AngsanaUPC" w:hAnsi="AngsanaUPC" w:cs="AngsanaUPC"/>
          <w:sz w:val="28"/>
          <w:szCs w:val="28"/>
          <w:cs/>
        </w:rPr>
        <w:t>ที่มีสาระสำคัญ</w:t>
      </w:r>
      <w:r w:rsidRPr="007C2156">
        <w:rPr>
          <w:rFonts w:ascii="AngsanaUPC" w:hAnsi="AngsanaUPC" w:cs="AngsanaUPC"/>
          <w:sz w:val="28"/>
          <w:szCs w:val="28"/>
          <w:cs/>
        </w:rPr>
        <w:t>ต่อ</w:t>
      </w:r>
      <w:r w:rsidR="00692875" w:rsidRPr="007C2156">
        <w:rPr>
          <w:rFonts w:ascii="AngsanaUPC" w:hAnsi="AngsanaUPC" w:cs="AngsanaUPC"/>
          <w:sz w:val="28"/>
          <w:szCs w:val="28"/>
          <w:cs/>
        </w:rPr>
        <w:t xml:space="preserve">ฐานะการเงินและผลการดำเนินงานสำหรับปีสิ้นสุดวันที่ </w:t>
      </w:r>
      <w:r w:rsidR="00692875" w:rsidRPr="007C2156">
        <w:rPr>
          <w:rFonts w:ascii="AngsanaUPC" w:hAnsi="AngsanaUPC" w:cs="AngsanaUPC"/>
          <w:sz w:val="28"/>
          <w:szCs w:val="28"/>
        </w:rPr>
        <w:t xml:space="preserve">31 </w:t>
      </w:r>
      <w:r w:rsidR="00692875" w:rsidRPr="007C2156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692875" w:rsidRPr="007C2156">
        <w:rPr>
          <w:rFonts w:ascii="AngsanaUPC" w:hAnsi="AngsanaUPC" w:cs="AngsanaUPC"/>
          <w:sz w:val="28"/>
          <w:szCs w:val="28"/>
        </w:rPr>
        <w:t xml:space="preserve">2565 </w:t>
      </w:r>
      <w:r w:rsidR="00692875" w:rsidRPr="007C2156">
        <w:rPr>
          <w:rFonts w:ascii="AngsanaUPC" w:hAnsi="AngsanaUPC" w:cs="AngsanaUPC"/>
          <w:sz w:val="28"/>
          <w:szCs w:val="28"/>
          <w:cs/>
        </w:rPr>
        <w:t>ของ</w:t>
      </w:r>
      <w:r w:rsidRPr="007C2156">
        <w:rPr>
          <w:rFonts w:ascii="AngsanaUPC" w:hAnsi="AngsanaUPC" w:cs="AngsanaUPC"/>
          <w:sz w:val="28"/>
          <w:szCs w:val="28"/>
          <w:cs/>
        </w:rPr>
        <w:t>กลุ่มบริษัทและบริษัทจากการปรับงบการเงินย้อน</w:t>
      </w:r>
      <w:r w:rsidR="00F35DDE" w:rsidRPr="007C2156">
        <w:rPr>
          <w:rFonts w:ascii="AngsanaUPC" w:hAnsi="AngsanaUPC" w:cs="AngsanaUPC"/>
          <w:sz w:val="28"/>
          <w:szCs w:val="28"/>
          <w:cs/>
        </w:rPr>
        <w:t>หลังจาก</w:t>
      </w:r>
      <w:r w:rsidRPr="007C2156">
        <w:rPr>
          <w:rFonts w:ascii="AngsanaUPC" w:hAnsi="AngsanaUPC" w:cs="AngsanaUPC"/>
          <w:sz w:val="28"/>
          <w:szCs w:val="28"/>
          <w:cs/>
        </w:rPr>
        <w:t>การแก้ไขข้อผิดพลาด</w:t>
      </w:r>
      <w:r w:rsidR="00692875" w:rsidRPr="007C2156">
        <w:rPr>
          <w:rFonts w:ascii="AngsanaUPC" w:hAnsi="AngsanaUPC" w:cs="AngsanaUPC"/>
          <w:sz w:val="28"/>
          <w:szCs w:val="28"/>
          <w:cs/>
        </w:rPr>
        <w:t>เกี่ยวกับ</w:t>
      </w:r>
      <w:r w:rsidRPr="007C2156">
        <w:rPr>
          <w:rFonts w:ascii="AngsanaUPC" w:hAnsi="AngsanaUPC" w:cs="AngsanaUPC"/>
          <w:sz w:val="28"/>
          <w:szCs w:val="28"/>
          <w:cs/>
        </w:rPr>
        <w:t>การรับรู้รายได้และต้นทุนงานก่อสร้าง</w:t>
      </w:r>
      <w:r w:rsidR="00692875" w:rsidRPr="007C2156">
        <w:rPr>
          <w:rFonts w:ascii="AngsanaUPC" w:hAnsi="AngsanaUPC" w:cs="AngsanaUPC"/>
          <w:sz w:val="28"/>
          <w:szCs w:val="28"/>
          <w:cs/>
        </w:rPr>
        <w:t>และบัญชีอื่นๆ ที่เกี่ยวข้องให้เป็นไปตามมาตรฐานการรายงานทางการเงิน</w:t>
      </w:r>
      <w:r w:rsidRPr="007C2156">
        <w:rPr>
          <w:rFonts w:ascii="AngsanaUPC" w:hAnsi="AngsanaUPC" w:cs="AngsanaUPC"/>
          <w:sz w:val="28"/>
          <w:szCs w:val="28"/>
          <w:cs/>
        </w:rPr>
        <w:t xml:space="preserve"> </w:t>
      </w:r>
      <w:r w:rsidR="00692875" w:rsidRPr="007C2156">
        <w:rPr>
          <w:rFonts w:ascii="AngsanaUPC" w:hAnsi="AngsanaUPC" w:cs="AngsanaUPC"/>
          <w:sz w:val="28"/>
          <w:szCs w:val="28"/>
          <w:cs/>
        </w:rPr>
        <w:t>ซึ่ง</w:t>
      </w:r>
      <w:r w:rsidRPr="007C2156">
        <w:rPr>
          <w:rFonts w:ascii="AngsanaUPC" w:hAnsi="AngsanaUPC" w:cs="AngsanaUPC"/>
          <w:sz w:val="28"/>
          <w:szCs w:val="28"/>
          <w:cs/>
        </w:rPr>
        <w:t>ข้าพเจ้าได้ตรวจสอบรายการปรับปรุง</w:t>
      </w:r>
      <w:r w:rsidR="004A426E" w:rsidRPr="007C2156">
        <w:rPr>
          <w:rFonts w:ascii="AngsanaUPC" w:hAnsi="AngsanaUPC" w:cs="AngsanaUPC"/>
          <w:sz w:val="28"/>
          <w:szCs w:val="28"/>
          <w:cs/>
        </w:rPr>
        <w:t>ดังกล่าวแล้ว</w:t>
      </w:r>
      <w:r w:rsidRPr="007C2156">
        <w:rPr>
          <w:rFonts w:ascii="AngsanaUPC" w:hAnsi="AngsanaUPC" w:cs="AngsanaUPC"/>
          <w:sz w:val="28"/>
          <w:szCs w:val="28"/>
          <w:cs/>
        </w:rPr>
        <w:t>และ</w:t>
      </w:r>
      <w:r w:rsidR="004A426E" w:rsidRPr="007C2156">
        <w:rPr>
          <w:rFonts w:ascii="AngsanaUPC" w:hAnsi="AngsanaUPC" w:cs="AngsanaUPC"/>
          <w:sz w:val="28"/>
          <w:szCs w:val="28"/>
          <w:cs/>
        </w:rPr>
        <w:t>เห็นว่า</w:t>
      </w:r>
      <w:r w:rsidR="00692875" w:rsidRPr="007C2156">
        <w:rPr>
          <w:rFonts w:ascii="AngsanaUPC" w:hAnsi="AngsanaUPC" w:cs="AngsanaUPC"/>
          <w:sz w:val="28"/>
          <w:szCs w:val="28"/>
          <w:cs/>
        </w:rPr>
        <w:t>มีความ</w:t>
      </w:r>
      <w:r w:rsidRPr="007C2156">
        <w:rPr>
          <w:rFonts w:ascii="AngsanaUPC" w:hAnsi="AngsanaUPC" w:cs="AngsanaUPC"/>
          <w:sz w:val="28"/>
          <w:szCs w:val="28"/>
          <w:cs/>
        </w:rPr>
        <w:t xml:space="preserve">เหมาะสม  </w:t>
      </w:r>
    </w:p>
    <w:p w14:paraId="2294A331" w14:textId="77777777" w:rsidR="009670BE" w:rsidRPr="007C2156" w:rsidRDefault="009670BE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05C84501" w14:textId="77777777" w:rsidR="008263CF" w:rsidRPr="007C2156" w:rsidRDefault="008263CF" w:rsidP="008263CF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="AngsanaUPC" w:eastAsia="Times New Roman" w:hAnsi="AngsanaUPC" w:cs="AngsanaUPC"/>
          <w:color w:val="000000"/>
          <w:sz w:val="28"/>
          <w:cs/>
        </w:rPr>
      </w:pPr>
      <w:r w:rsidRPr="007C2156">
        <w:rPr>
          <w:rFonts w:ascii="AngsanaUPC" w:hAnsi="AngsanaUPC" w:cs="AngsanaUPC"/>
          <w:b/>
          <w:bCs/>
          <w:sz w:val="28"/>
          <w:cs/>
        </w:rPr>
        <w:t>เรื่องอื่น</w:t>
      </w:r>
    </w:p>
    <w:p w14:paraId="6F0BE43E" w14:textId="77777777" w:rsidR="008263CF" w:rsidRPr="007C2156" w:rsidRDefault="008263CF" w:rsidP="008263CF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="AngsanaUPC" w:eastAsia="Times New Roman" w:hAnsi="AngsanaUPC" w:cs="AngsanaUPC"/>
          <w:color w:val="000000"/>
          <w:sz w:val="28"/>
        </w:rPr>
      </w:pPr>
    </w:p>
    <w:p w14:paraId="36401729" w14:textId="17DE5C36" w:rsidR="008263CF" w:rsidRPr="007C2156" w:rsidRDefault="008263CF" w:rsidP="00692875">
      <w:pPr>
        <w:pStyle w:val="Default"/>
        <w:jc w:val="both"/>
        <w:rPr>
          <w:rFonts w:ascii="AngsanaUPC" w:eastAsia="Calibri" w:hAnsi="AngsanaUPC" w:cs="AngsanaUPC"/>
          <w:b/>
          <w:bCs/>
          <w:sz w:val="28"/>
          <w:szCs w:val="28"/>
        </w:rPr>
      </w:pPr>
      <w:r w:rsidRPr="007C2156">
        <w:rPr>
          <w:rFonts w:ascii="AngsanaUPC" w:eastAsia="Cordia New" w:hAnsi="AngsanaUPC" w:cs="AngsanaUPC"/>
          <w:spacing w:val="-2"/>
          <w:sz w:val="28"/>
          <w:szCs w:val="28"/>
          <w:cs/>
          <w:lang w:eastAsia="zh-CN"/>
        </w:rPr>
        <w:t>งบการเงินรวมของ</w:t>
      </w:r>
      <w:r w:rsidRPr="007C2156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 เพาเวอร์ไลน์ เอ็นจิเนียริ่ง จำกัด (มหาชน) </w:t>
      </w:r>
      <w:r w:rsidRPr="007C2156">
        <w:rPr>
          <w:rFonts w:ascii="AngsanaUPC" w:eastAsia="Cordia New" w:hAnsi="AngsanaUPC" w:cs="AngsanaUPC"/>
          <w:spacing w:val="-2"/>
          <w:sz w:val="28"/>
          <w:szCs w:val="28"/>
          <w:cs/>
          <w:lang w:eastAsia="zh-CN"/>
        </w:rPr>
        <w:t>และบริษัทย่อย และงบการเงินเฉพาะกิจการของ</w:t>
      </w:r>
      <w:r w:rsidRPr="007C2156">
        <w:rPr>
          <w:rFonts w:ascii="AngsanaUPC" w:hAnsi="AngsanaUPC" w:cs="AngsanaUPC"/>
          <w:spacing w:val="-2"/>
          <w:sz w:val="28"/>
          <w:szCs w:val="28"/>
          <w:cs/>
        </w:rPr>
        <w:t>บริษัท เพาเวอร์ไลน์</w:t>
      </w:r>
      <w:r w:rsidRPr="007C2156">
        <w:rPr>
          <w:rFonts w:ascii="AngsanaUPC" w:hAnsi="AngsanaUPC" w:cs="AngsanaUPC"/>
          <w:sz w:val="28"/>
          <w:szCs w:val="28"/>
          <w:cs/>
        </w:rPr>
        <w:t xml:space="preserve"> เอ็นจิเนียริ่ง จำกัด (มหาชน)</w:t>
      </w:r>
      <w:r w:rsidRPr="007C2156">
        <w:rPr>
          <w:rFonts w:ascii="AngsanaUPC" w:hAnsi="AngsanaUPC" w:cs="AngsanaUPC"/>
          <w:sz w:val="28"/>
          <w:szCs w:val="28"/>
        </w:rPr>
        <w:t xml:space="preserve"> </w:t>
      </w:r>
      <w:r w:rsidR="00E81BAE" w:rsidRPr="007C2156">
        <w:rPr>
          <w:rFonts w:ascii="AngsanaUPC" w:hAnsi="AngsanaUPC" w:cs="AngsanaUPC"/>
          <w:sz w:val="28"/>
          <w:szCs w:val="28"/>
          <w:cs/>
        </w:rPr>
        <w:t>สำหรับปีสิ้นสุด</w:t>
      </w:r>
      <w:r w:rsidRPr="007C2156">
        <w:rPr>
          <w:rFonts w:ascii="AngsanaUPC" w:hAnsi="AngsanaUPC" w:cs="AngsanaUPC"/>
          <w:sz w:val="28"/>
          <w:szCs w:val="28"/>
          <w:cs/>
        </w:rPr>
        <w:t>วันที่</w:t>
      </w:r>
      <w:r w:rsidRPr="007C2156">
        <w:rPr>
          <w:rFonts w:ascii="AngsanaUPC" w:hAnsi="AngsanaUPC" w:cs="AngsanaUPC"/>
          <w:sz w:val="28"/>
          <w:szCs w:val="28"/>
        </w:rPr>
        <w:t xml:space="preserve"> 31</w:t>
      </w:r>
      <w:r w:rsidRPr="007C2156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Pr="007C2156">
        <w:rPr>
          <w:rFonts w:ascii="AngsanaUPC" w:hAnsi="AngsanaUPC" w:cs="AngsanaUPC"/>
          <w:sz w:val="28"/>
          <w:szCs w:val="28"/>
        </w:rPr>
        <w:t xml:space="preserve"> </w:t>
      </w:r>
      <w:r w:rsidRPr="007C2156">
        <w:rPr>
          <w:rFonts w:ascii="AngsanaUPC" w:eastAsia="Cordia New" w:hAnsi="AngsanaUPC" w:cs="AngsanaUPC"/>
          <w:spacing w:val="-2"/>
          <w:sz w:val="28"/>
          <w:szCs w:val="28"/>
          <w:lang w:eastAsia="zh-CN"/>
        </w:rPr>
        <w:t>256</w:t>
      </w:r>
      <w:r w:rsidR="003A19AA" w:rsidRPr="007C2156">
        <w:rPr>
          <w:rFonts w:ascii="AngsanaUPC" w:eastAsia="Cordia New" w:hAnsi="AngsanaUPC" w:cs="AngsanaUPC"/>
          <w:spacing w:val="-2"/>
          <w:sz w:val="28"/>
          <w:szCs w:val="28"/>
          <w:lang w:eastAsia="zh-CN"/>
        </w:rPr>
        <w:t>5</w:t>
      </w:r>
      <w:r w:rsidRPr="007C2156">
        <w:rPr>
          <w:rFonts w:ascii="AngsanaUPC" w:eastAsia="Cordia New" w:hAnsi="AngsanaUPC" w:cs="AngsanaUPC"/>
          <w:spacing w:val="-2"/>
          <w:sz w:val="28"/>
          <w:szCs w:val="28"/>
          <w:cs/>
          <w:lang w:eastAsia="zh-CN"/>
        </w:rPr>
        <w:t xml:space="preserve"> </w:t>
      </w:r>
      <w:r w:rsidR="00090A6F" w:rsidRPr="007C2156">
        <w:rPr>
          <w:rFonts w:ascii="AngsanaUPC" w:eastAsia="Cordia New" w:hAnsi="AngsanaUPC" w:cs="AngsanaUPC"/>
          <w:spacing w:val="-2"/>
          <w:sz w:val="28"/>
          <w:szCs w:val="28"/>
          <w:lang w:eastAsia="zh-CN"/>
        </w:rPr>
        <w:t>(</w:t>
      </w:r>
      <w:r w:rsidR="007E277F" w:rsidRPr="007C2156">
        <w:rPr>
          <w:rFonts w:ascii="AngsanaUPC" w:eastAsia="Cordia New" w:hAnsi="AngsanaUPC" w:cs="AngsanaUPC"/>
          <w:spacing w:val="-2"/>
          <w:sz w:val="28"/>
          <w:szCs w:val="28"/>
          <w:cs/>
          <w:lang w:eastAsia="zh-CN"/>
        </w:rPr>
        <w:t>ก่อนปรับปรุง</w:t>
      </w:r>
      <w:r w:rsidR="00D3375B" w:rsidRPr="007C2156">
        <w:rPr>
          <w:rFonts w:ascii="AngsanaUPC" w:eastAsia="Cordia New" w:hAnsi="AngsanaUPC" w:cs="AngsanaUPC"/>
          <w:spacing w:val="-2"/>
          <w:sz w:val="28"/>
          <w:szCs w:val="28"/>
          <w:cs/>
          <w:lang w:eastAsia="zh-CN"/>
        </w:rPr>
        <w:t>ย้อนหลังตาม</w:t>
      </w:r>
      <w:r w:rsidR="00415F3A" w:rsidRPr="007C2156">
        <w:rPr>
          <w:rFonts w:ascii="AngsanaUPC" w:eastAsia="Cordia New" w:hAnsi="AngsanaUPC" w:cs="AngsanaUPC"/>
          <w:spacing w:val="-2"/>
          <w:sz w:val="28"/>
          <w:szCs w:val="28"/>
          <w:cs/>
          <w:lang w:eastAsia="zh-CN"/>
        </w:rPr>
        <w:t>ที่กล่าวไว้ในวรรค</w:t>
      </w:r>
      <w:r w:rsidR="00AA7755" w:rsidRPr="007C2156">
        <w:rPr>
          <w:rFonts w:ascii="AngsanaUPC" w:eastAsia="Cordia New" w:hAnsi="AngsanaUPC" w:cs="AngsanaUPC"/>
          <w:spacing w:val="-2"/>
          <w:sz w:val="28"/>
          <w:szCs w:val="28"/>
          <w:cs/>
          <w:lang w:eastAsia="zh-CN"/>
        </w:rPr>
        <w:t>ข้อมูลและเหตุการณ์ที่เน้น</w:t>
      </w:r>
      <w:r w:rsidR="00090A6F" w:rsidRPr="007C2156">
        <w:rPr>
          <w:rFonts w:ascii="AngsanaUPC" w:eastAsia="Cordia New" w:hAnsi="AngsanaUPC" w:cs="AngsanaUPC"/>
          <w:spacing w:val="-2"/>
          <w:sz w:val="28"/>
          <w:szCs w:val="28"/>
          <w:lang w:eastAsia="zh-CN"/>
        </w:rPr>
        <w:t>)</w:t>
      </w:r>
      <w:r w:rsidR="00AC7A82" w:rsidRPr="007C2156">
        <w:rPr>
          <w:rFonts w:ascii="AngsanaUPC" w:eastAsia="Cordia New" w:hAnsi="AngsanaUPC" w:cs="AngsanaUPC"/>
          <w:spacing w:val="-2"/>
          <w:sz w:val="28"/>
          <w:szCs w:val="28"/>
          <w:cs/>
          <w:lang w:eastAsia="zh-CN"/>
        </w:rPr>
        <w:t xml:space="preserve"> </w:t>
      </w:r>
      <w:r w:rsidRPr="007C2156">
        <w:rPr>
          <w:rFonts w:ascii="AngsanaUPC" w:eastAsia="Cordia New" w:hAnsi="AngsanaUPC" w:cs="AngsanaUPC"/>
          <w:spacing w:val="-2"/>
          <w:sz w:val="28"/>
          <w:szCs w:val="28"/>
          <w:cs/>
          <w:lang w:eastAsia="zh-CN"/>
        </w:rPr>
        <w:t>ที่แสดงเป็นข้อมูลเปรียบเทียบตรวจสอบโดยผู้สอบบัญชี</w:t>
      </w:r>
      <w:r w:rsidRPr="007C2156">
        <w:rPr>
          <w:rFonts w:ascii="AngsanaUPC" w:eastAsia="Cordia New" w:hAnsi="AngsanaUPC" w:cs="AngsanaUPC"/>
          <w:sz w:val="28"/>
          <w:szCs w:val="28"/>
          <w:cs/>
          <w:lang w:eastAsia="zh-CN"/>
        </w:rPr>
        <w:t xml:space="preserve">อื่น ซึ่งแสดงความเห็นอย่างไม่มีเงื่อนไขตามรายงานลงวันที่ </w:t>
      </w:r>
      <w:r w:rsidRPr="007C2156">
        <w:rPr>
          <w:rFonts w:ascii="AngsanaUPC" w:eastAsia="Cordia New" w:hAnsi="AngsanaUPC" w:cs="AngsanaUPC"/>
          <w:sz w:val="28"/>
          <w:szCs w:val="28"/>
          <w:lang w:eastAsia="zh-CN"/>
        </w:rPr>
        <w:t>2</w:t>
      </w:r>
      <w:r w:rsidR="003A19AA" w:rsidRPr="007C2156">
        <w:rPr>
          <w:rFonts w:ascii="AngsanaUPC" w:eastAsia="Cordia New" w:hAnsi="AngsanaUPC" w:cs="AngsanaUPC"/>
          <w:sz w:val="28"/>
          <w:szCs w:val="28"/>
          <w:lang w:eastAsia="zh-CN"/>
        </w:rPr>
        <w:t>7</w:t>
      </w:r>
      <w:r w:rsidRPr="007C2156">
        <w:rPr>
          <w:rFonts w:ascii="AngsanaUPC" w:eastAsia="Cordia New" w:hAnsi="AngsanaUPC" w:cs="AngsanaUPC"/>
          <w:sz w:val="28"/>
          <w:szCs w:val="28"/>
          <w:lang w:eastAsia="zh-CN"/>
        </w:rPr>
        <w:t xml:space="preserve"> </w:t>
      </w:r>
      <w:r w:rsidRPr="007C2156">
        <w:rPr>
          <w:rFonts w:ascii="AngsanaUPC" w:eastAsia="Cordia New" w:hAnsi="AngsanaUPC" w:cs="AngsanaUPC"/>
          <w:sz w:val="28"/>
          <w:szCs w:val="28"/>
          <w:cs/>
          <w:lang w:eastAsia="zh-CN"/>
        </w:rPr>
        <w:t xml:space="preserve">กุมภาพันธ์ </w:t>
      </w:r>
      <w:r w:rsidRPr="007C2156">
        <w:rPr>
          <w:rFonts w:ascii="AngsanaUPC" w:eastAsia="Cordia New" w:hAnsi="AngsanaUPC" w:cs="AngsanaUPC"/>
          <w:sz w:val="28"/>
          <w:szCs w:val="28"/>
          <w:lang w:eastAsia="zh-CN"/>
        </w:rPr>
        <w:t>256</w:t>
      </w:r>
      <w:r w:rsidR="003A19AA" w:rsidRPr="007C2156">
        <w:rPr>
          <w:rFonts w:ascii="AngsanaUPC" w:eastAsia="Cordia New" w:hAnsi="AngsanaUPC" w:cs="AngsanaUPC"/>
          <w:sz w:val="28"/>
          <w:szCs w:val="28"/>
          <w:lang w:eastAsia="zh-CN"/>
        </w:rPr>
        <w:t>6</w:t>
      </w:r>
      <w:r w:rsidRPr="007C2156">
        <w:rPr>
          <w:rFonts w:ascii="AngsanaUPC" w:eastAsia="Cordia New" w:hAnsi="AngsanaUPC" w:cs="AngsanaUPC"/>
          <w:sz w:val="28"/>
          <w:szCs w:val="28"/>
          <w:cs/>
          <w:lang w:eastAsia="zh-CN"/>
        </w:rPr>
        <w:t xml:space="preserve"> </w:t>
      </w:r>
    </w:p>
    <w:p w14:paraId="4D59B6D7" w14:textId="77777777" w:rsidR="008263CF" w:rsidRPr="007C2156" w:rsidRDefault="008263CF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4C816661" w14:textId="77777777" w:rsidR="0032244F" w:rsidRPr="007C2156" w:rsidRDefault="0032244F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3AFA62A6" w14:textId="77777777" w:rsidR="0032244F" w:rsidRPr="007C2156" w:rsidRDefault="0032244F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5A2E2BC6" w14:textId="77777777" w:rsidR="0032244F" w:rsidRPr="007C2156" w:rsidRDefault="0032244F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43DD79C8" w14:textId="77777777" w:rsidR="0032244F" w:rsidRDefault="0032244F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0E9FCE78" w14:textId="77777777" w:rsidR="007219B6" w:rsidRPr="007C2156" w:rsidRDefault="007219B6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641F26D2" w14:textId="77777777" w:rsidR="0032244F" w:rsidRPr="007C2156" w:rsidRDefault="0032244F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053BF3C2" w14:textId="77777777" w:rsidR="0032244F" w:rsidRPr="007C2156" w:rsidRDefault="0032244F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56CA2D2F" w14:textId="2F173A50" w:rsidR="0032244F" w:rsidRPr="007C2156" w:rsidRDefault="0032244F" w:rsidP="0032244F">
      <w:pPr>
        <w:pStyle w:val="Default"/>
        <w:jc w:val="center"/>
        <w:rPr>
          <w:rFonts w:ascii="AngsanaUPC" w:hAnsi="AngsanaUPC" w:cs="AngsanaUPC"/>
          <w:sz w:val="28"/>
          <w:szCs w:val="28"/>
        </w:rPr>
      </w:pPr>
      <w:r w:rsidRPr="007C2156">
        <w:rPr>
          <w:rFonts w:ascii="AngsanaUPC" w:hAnsi="AngsanaUPC" w:cs="AngsanaUPC"/>
          <w:sz w:val="28"/>
          <w:szCs w:val="28"/>
        </w:rPr>
        <w:lastRenderedPageBreak/>
        <w:t>-4-</w:t>
      </w:r>
    </w:p>
    <w:p w14:paraId="622F150C" w14:textId="77777777" w:rsidR="0032244F" w:rsidRPr="007C2156" w:rsidRDefault="0032244F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1FD69DE1" w14:textId="4B1BC6A0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C2156">
        <w:rPr>
          <w:rFonts w:ascii="AngsanaUPC" w:hAnsi="AngsanaUPC" w:cs="AngsanaUPC"/>
          <w:b/>
          <w:bCs/>
          <w:sz w:val="28"/>
          <w:szCs w:val="28"/>
          <w:cs/>
        </w:rPr>
        <w:t>ข้อมูลอื่น</w:t>
      </w:r>
    </w:p>
    <w:p w14:paraId="07737B1C" w14:textId="77777777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7446A7C0" w14:textId="48843C30" w:rsidR="00B522F3" w:rsidRPr="007C2156" w:rsidRDefault="00B522F3" w:rsidP="00B522F3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="AngsanaUPC" w:eastAsia="Times New Roman" w:hAnsi="AngsanaUPC" w:cs="AngsanaUPC"/>
          <w:color w:val="000000"/>
          <w:sz w:val="28"/>
        </w:rPr>
      </w:pPr>
      <w:r w:rsidRPr="007C2156">
        <w:rPr>
          <w:rFonts w:ascii="AngsanaUPC" w:eastAsia="Times New Roman" w:hAnsi="AngsanaUPC" w:cs="AngsanaUPC"/>
          <w:color w:val="000000"/>
          <w:sz w:val="28"/>
          <w:cs/>
        </w:rPr>
        <w:t>ผู้บริหารเป็นผู้รับผิดชอบต่อข้อมูลอื่น</w:t>
      </w:r>
      <w:r w:rsidRPr="007C2156">
        <w:rPr>
          <w:rFonts w:ascii="AngsanaUPC" w:eastAsia="Times New Roman" w:hAnsi="AngsanaUPC" w:cs="AngsanaUPC"/>
          <w:color w:val="000000"/>
          <w:sz w:val="28"/>
        </w:rPr>
        <w:t xml:space="preserve"> 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7C2156">
        <w:rPr>
          <w:rFonts w:ascii="AngsanaUPC" w:eastAsia="Times New Roman" w:hAnsi="AngsanaUPC" w:cs="AngsanaUPC"/>
          <w:color w:val="000000"/>
          <w:sz w:val="28"/>
        </w:rPr>
        <w:t xml:space="preserve"> 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C2156">
        <w:rPr>
          <w:rFonts w:ascii="AngsanaUPC" w:eastAsia="Times New Roman" w:hAnsi="AngsanaUPC" w:cs="AngsanaUPC"/>
          <w:color w:val="000000"/>
          <w:sz w:val="28"/>
        </w:rPr>
        <w:t xml:space="preserve"> 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59E74FF" w14:textId="77777777" w:rsidR="00B522F3" w:rsidRPr="007C2156" w:rsidRDefault="00B522F3" w:rsidP="00B522F3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="AngsanaUPC" w:eastAsia="Times New Roman" w:hAnsi="AngsanaUPC" w:cs="AngsanaUPC"/>
          <w:color w:val="000000"/>
          <w:sz w:val="28"/>
        </w:rPr>
      </w:pPr>
    </w:p>
    <w:p w14:paraId="3AFB4B68" w14:textId="77777777" w:rsidR="00B522F3" w:rsidRPr="007C2156" w:rsidRDefault="00B522F3" w:rsidP="00B522F3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="AngsanaUPC" w:eastAsia="Times New Roman" w:hAnsi="AngsanaUPC" w:cs="AngsanaUPC"/>
          <w:color w:val="000000"/>
          <w:sz w:val="28"/>
        </w:rPr>
      </w:pPr>
      <w:r w:rsidRPr="007C2156">
        <w:rPr>
          <w:rFonts w:ascii="AngsanaUPC" w:eastAsia="Times New Roman" w:hAnsi="AngsanaUPC" w:cs="AngsanaUPC"/>
          <w:color w:val="000000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C2156">
        <w:rPr>
          <w:rFonts w:ascii="AngsanaUPC" w:eastAsia="Times New Roman" w:hAnsi="AngsanaUPC" w:cs="AngsanaUPC"/>
          <w:color w:val="000000"/>
          <w:sz w:val="28"/>
        </w:rPr>
        <w:t xml:space="preserve"> </w:t>
      </w:r>
    </w:p>
    <w:p w14:paraId="5588966B" w14:textId="77777777" w:rsidR="00B522F3" w:rsidRPr="007C2156" w:rsidRDefault="00B522F3" w:rsidP="00B522F3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="AngsanaUPC" w:eastAsia="Times New Roman" w:hAnsi="AngsanaUPC" w:cs="AngsanaUPC"/>
          <w:color w:val="000000"/>
          <w:sz w:val="28"/>
        </w:rPr>
      </w:pPr>
    </w:p>
    <w:p w14:paraId="73FF6534" w14:textId="77777777" w:rsidR="00B522F3" w:rsidRPr="007C2156" w:rsidRDefault="00B522F3" w:rsidP="00B522F3">
      <w:pPr>
        <w:spacing w:before="0" w:after="0" w:line="240" w:lineRule="auto"/>
        <w:ind w:left="9" w:right="-21" w:firstLine="0"/>
        <w:rPr>
          <w:rFonts w:ascii="AngsanaUPC" w:eastAsia="Times New Roman" w:hAnsi="AngsanaUPC" w:cs="AngsanaUPC"/>
          <w:color w:val="000000"/>
          <w:sz w:val="28"/>
        </w:rPr>
      </w:pPr>
      <w:r w:rsidRPr="007C2156">
        <w:rPr>
          <w:rFonts w:ascii="AngsanaUPC" w:hAnsi="AngsanaUPC" w:cs="AngsanaUPC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C2156">
        <w:rPr>
          <w:rFonts w:ascii="AngsanaUPC" w:hAnsi="AngsanaUPC" w:cs="AngsanaUPC"/>
          <w:sz w:val="28"/>
        </w:rPr>
        <w:t xml:space="preserve"> </w:t>
      </w:r>
      <w:r w:rsidRPr="007C2156">
        <w:rPr>
          <w:rFonts w:ascii="AngsanaUPC" w:hAnsi="AngsanaUPC" w:cs="AngsanaUPC"/>
          <w:sz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C2156">
        <w:rPr>
          <w:rFonts w:ascii="AngsanaUPC" w:hAnsi="AngsanaUPC" w:cs="AngsanaUPC"/>
          <w:sz w:val="28"/>
        </w:rPr>
        <w:t xml:space="preserve"> </w:t>
      </w:r>
      <w:r w:rsidRPr="007C2156">
        <w:rPr>
          <w:rFonts w:ascii="AngsanaUPC" w:hAnsi="AngsanaUPC" w:cs="AngsanaUPC"/>
          <w:sz w:val="28"/>
          <w:cs/>
        </w:rPr>
        <w:t>หรือปรากฏว่าข้อมูลอื่นมีการแสดงข้อมูลที่ขัดต่อข้อเท็จจริงอันเป็น</w:t>
      </w:r>
      <w:r w:rsidRPr="007C2156">
        <w:rPr>
          <w:rFonts w:ascii="AngsanaUPC" w:eastAsia="Times New Roman" w:hAnsi="AngsanaUPC" w:cs="AngsanaUPC"/>
          <w:color w:val="000000"/>
          <w:sz w:val="28"/>
          <w:cs/>
        </w:rPr>
        <w:t>สาระสำคัญหรือไม่</w:t>
      </w:r>
      <w:r w:rsidRPr="007C2156">
        <w:rPr>
          <w:rFonts w:ascii="AngsanaUPC" w:eastAsia="Times New Roman" w:hAnsi="AngsanaUPC" w:cs="AngsanaUPC"/>
          <w:color w:val="000000"/>
          <w:sz w:val="28"/>
        </w:rPr>
        <w:t xml:space="preserve"> </w:t>
      </w:r>
    </w:p>
    <w:p w14:paraId="27DA7008" w14:textId="77777777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0208AB5E" w14:textId="77777777" w:rsidR="00B522F3" w:rsidRPr="007C2156" w:rsidRDefault="00B522F3" w:rsidP="00B522F3">
      <w:pPr>
        <w:pStyle w:val="Default"/>
        <w:ind w:left="18"/>
        <w:jc w:val="thaiDistribute"/>
        <w:rPr>
          <w:rFonts w:ascii="AngsanaUPC" w:hAnsi="AngsanaUPC" w:cs="AngsanaUPC"/>
          <w:sz w:val="28"/>
          <w:szCs w:val="28"/>
        </w:rPr>
      </w:pPr>
      <w:r w:rsidRPr="007C2156">
        <w:rPr>
          <w:rFonts w:ascii="AngsanaUPC" w:hAnsi="AngsanaUPC" w:cs="AngsanaUPC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1A2DB10" w14:textId="77777777" w:rsidR="00B522F3" w:rsidRPr="007C2156" w:rsidRDefault="00B522F3" w:rsidP="00B522F3">
      <w:pPr>
        <w:spacing w:before="0" w:after="0" w:line="240" w:lineRule="auto"/>
        <w:ind w:left="0" w:right="-12" w:firstLine="0"/>
        <w:rPr>
          <w:rFonts w:ascii="AngsanaUPC" w:eastAsia="Times New Roman" w:hAnsi="AngsanaUPC" w:cs="AngsanaUPC"/>
          <w:color w:val="000000"/>
          <w:sz w:val="28"/>
        </w:rPr>
      </w:pPr>
    </w:p>
    <w:p w14:paraId="7FBACB34" w14:textId="77777777" w:rsidR="00B522F3" w:rsidRPr="007C2156" w:rsidRDefault="00B522F3" w:rsidP="00B522F3">
      <w:pPr>
        <w:spacing w:before="0" w:after="0" w:line="240" w:lineRule="auto"/>
        <w:ind w:hanging="425"/>
        <w:rPr>
          <w:rFonts w:ascii="AngsanaUPC" w:hAnsi="AngsanaUPC" w:cs="AngsanaUPC"/>
          <w:b/>
          <w:bCs/>
          <w:sz w:val="28"/>
        </w:rPr>
      </w:pPr>
      <w:r w:rsidRPr="007C2156">
        <w:rPr>
          <w:rFonts w:ascii="AngsanaUPC" w:hAnsi="AngsanaUPC" w:cs="AngsanaUPC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C128B4B" w14:textId="77777777" w:rsidR="00B522F3" w:rsidRPr="007C2156" w:rsidRDefault="00B522F3" w:rsidP="00B522F3">
      <w:pPr>
        <w:spacing w:before="0" w:after="0" w:line="240" w:lineRule="auto"/>
        <w:ind w:left="0" w:right="-12" w:firstLine="0"/>
        <w:rPr>
          <w:rFonts w:ascii="AngsanaUPC" w:eastAsia="Times New Roman" w:hAnsi="AngsanaUPC" w:cs="AngsanaUPC"/>
          <w:color w:val="000000"/>
          <w:sz w:val="28"/>
        </w:rPr>
      </w:pPr>
    </w:p>
    <w:p w14:paraId="2E768A66" w14:textId="77777777" w:rsidR="00B522F3" w:rsidRPr="007C2156" w:rsidRDefault="00B522F3" w:rsidP="00B522F3">
      <w:pPr>
        <w:spacing w:before="0" w:after="0" w:line="240" w:lineRule="auto"/>
        <w:ind w:left="0" w:right="-12" w:firstLine="0"/>
        <w:rPr>
          <w:rFonts w:ascii="AngsanaUPC" w:eastAsia="Times New Roman" w:hAnsi="AngsanaUPC" w:cs="AngsanaUPC"/>
          <w:color w:val="000000"/>
          <w:sz w:val="28"/>
        </w:rPr>
      </w:pPr>
      <w:r w:rsidRPr="007C2156">
        <w:rPr>
          <w:rFonts w:ascii="AngsanaUPC" w:eastAsia="Times New Roman" w:hAnsi="AngsanaUPC" w:cs="AngsanaUPC"/>
          <w:color w:val="000000"/>
          <w:sz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A82FD8" w14:textId="77777777" w:rsidR="00B522F3" w:rsidRPr="007C2156" w:rsidRDefault="00B522F3" w:rsidP="00B522F3">
      <w:pPr>
        <w:spacing w:before="0" w:after="0" w:line="240" w:lineRule="auto"/>
        <w:ind w:left="0" w:right="-12" w:firstLine="0"/>
        <w:rPr>
          <w:rFonts w:ascii="AngsanaUPC" w:eastAsia="Times New Roman" w:hAnsi="AngsanaUPC" w:cs="AngsanaUPC"/>
          <w:color w:val="000000"/>
          <w:sz w:val="28"/>
        </w:rPr>
      </w:pPr>
    </w:p>
    <w:p w14:paraId="13401B35" w14:textId="77777777" w:rsidR="00B522F3" w:rsidRPr="007C2156" w:rsidRDefault="00B522F3" w:rsidP="00B522F3">
      <w:pPr>
        <w:spacing w:before="0" w:after="0" w:line="240" w:lineRule="auto"/>
        <w:ind w:left="0" w:right="-12" w:firstLine="0"/>
        <w:rPr>
          <w:rFonts w:ascii="AngsanaUPC" w:eastAsia="Times New Roman" w:hAnsi="AngsanaUPC" w:cs="AngsanaUPC"/>
          <w:color w:val="000000"/>
          <w:sz w:val="28"/>
        </w:rPr>
      </w:pPr>
      <w:r w:rsidRPr="007C2156">
        <w:rPr>
          <w:rFonts w:ascii="AngsanaUPC" w:eastAsia="Times New Roman" w:hAnsi="AngsanaUPC" w:cs="AngsanaUPC"/>
          <w:color w:val="000000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D607A67" w14:textId="77777777" w:rsidR="00B522F3" w:rsidRPr="007C2156" w:rsidRDefault="00B522F3" w:rsidP="00B522F3">
      <w:pPr>
        <w:spacing w:before="0" w:after="0" w:line="240" w:lineRule="auto"/>
        <w:ind w:left="0" w:right="-12" w:firstLine="0"/>
        <w:rPr>
          <w:rFonts w:ascii="AngsanaUPC" w:eastAsia="Times New Roman" w:hAnsi="AngsanaUPC" w:cs="AngsanaUPC"/>
          <w:color w:val="000000"/>
          <w:sz w:val="28"/>
        </w:rPr>
      </w:pPr>
    </w:p>
    <w:p w14:paraId="19447319" w14:textId="77777777" w:rsidR="00B522F3" w:rsidRPr="007C2156" w:rsidRDefault="00B522F3" w:rsidP="00B522F3">
      <w:pPr>
        <w:spacing w:before="0" w:after="0" w:line="240" w:lineRule="auto"/>
        <w:ind w:left="0" w:right="-12" w:firstLine="0"/>
        <w:rPr>
          <w:rFonts w:ascii="AngsanaUPC" w:hAnsi="AngsanaUPC" w:cs="AngsanaUPC"/>
          <w:b/>
          <w:bCs/>
          <w:sz w:val="28"/>
        </w:rPr>
      </w:pPr>
      <w:r w:rsidRPr="007C2156">
        <w:rPr>
          <w:rFonts w:ascii="AngsanaUPC" w:eastAsia="Times New Roman" w:hAnsi="AngsanaUPC" w:cs="AngsanaUPC"/>
          <w:color w:val="000000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20049F7" w14:textId="77777777" w:rsidR="00B522F3" w:rsidRPr="007C2156" w:rsidRDefault="00B522F3" w:rsidP="00B522F3">
      <w:pPr>
        <w:spacing w:before="0" w:after="0" w:line="240" w:lineRule="auto"/>
        <w:ind w:left="0" w:right="-12" w:firstLine="0"/>
        <w:rPr>
          <w:rFonts w:ascii="AngsanaUPC" w:eastAsia="Times New Roman" w:hAnsi="AngsanaUPC" w:cs="AngsanaUPC"/>
          <w:color w:val="000000"/>
          <w:sz w:val="28"/>
        </w:rPr>
      </w:pPr>
    </w:p>
    <w:p w14:paraId="05FC8F22" w14:textId="77777777" w:rsidR="0032244F" w:rsidRPr="007C2156" w:rsidRDefault="0032244F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6BFE3B35" w14:textId="77777777" w:rsidR="0032244F" w:rsidRPr="007C2156" w:rsidRDefault="0032244F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0ADFA5F7" w14:textId="77777777" w:rsidR="0032244F" w:rsidRPr="007C2156" w:rsidRDefault="0032244F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1780B3E" w14:textId="77777777" w:rsidR="0032244F" w:rsidRPr="007C2156" w:rsidRDefault="0032244F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55F7AE50" w14:textId="4ECCC614" w:rsidR="0032244F" w:rsidRPr="007C2156" w:rsidRDefault="0032244F" w:rsidP="0032244F">
      <w:pPr>
        <w:pStyle w:val="Default"/>
        <w:jc w:val="center"/>
        <w:rPr>
          <w:rFonts w:ascii="AngsanaUPC" w:hAnsi="AngsanaUPC" w:cs="AngsanaUPC"/>
          <w:sz w:val="28"/>
          <w:szCs w:val="28"/>
        </w:rPr>
      </w:pPr>
      <w:r w:rsidRPr="007C2156">
        <w:rPr>
          <w:rFonts w:ascii="AngsanaUPC" w:hAnsi="AngsanaUPC" w:cs="AngsanaUPC"/>
          <w:sz w:val="28"/>
          <w:szCs w:val="28"/>
        </w:rPr>
        <w:lastRenderedPageBreak/>
        <w:t>-5-</w:t>
      </w:r>
    </w:p>
    <w:p w14:paraId="50B8A226" w14:textId="77777777" w:rsidR="0032244F" w:rsidRPr="007C2156" w:rsidRDefault="0032244F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1022784D" w14:textId="19E71260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C2156">
        <w:rPr>
          <w:rFonts w:ascii="AngsanaUPC" w:hAnsi="AngsanaUPC" w:cs="AngsanaUPC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6DE749" w14:textId="77777777" w:rsidR="00B522F3" w:rsidRPr="007C2156" w:rsidRDefault="00B522F3" w:rsidP="00B522F3">
      <w:pPr>
        <w:spacing w:before="0" w:after="0" w:line="240" w:lineRule="auto"/>
        <w:ind w:left="0" w:right="-12" w:firstLine="0"/>
        <w:rPr>
          <w:rFonts w:ascii="AngsanaUPC" w:eastAsia="Times New Roman" w:hAnsi="AngsanaUPC" w:cs="AngsanaUPC"/>
          <w:color w:val="000000"/>
          <w:sz w:val="28"/>
        </w:rPr>
      </w:pPr>
    </w:p>
    <w:p w14:paraId="344E8FAC" w14:textId="74DA5CDB" w:rsidR="00B522F3" w:rsidRPr="007C2156" w:rsidRDefault="00B522F3" w:rsidP="00B522F3">
      <w:pPr>
        <w:spacing w:before="0" w:after="0" w:line="240" w:lineRule="auto"/>
        <w:ind w:left="9" w:right="-21" w:firstLine="0"/>
        <w:rPr>
          <w:rFonts w:ascii="AngsanaUPC" w:hAnsi="AngsanaUPC" w:cs="AngsanaUPC"/>
          <w:sz w:val="28"/>
        </w:rPr>
      </w:pPr>
      <w:r w:rsidRPr="007C2156">
        <w:rPr>
          <w:rFonts w:ascii="AngsanaUPC" w:hAnsi="AngsanaUPC" w:cs="AngsanaUPC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4EA7D25" w14:textId="77777777" w:rsidR="00B522F3" w:rsidRPr="007C2156" w:rsidRDefault="00B522F3" w:rsidP="00B522F3">
      <w:pPr>
        <w:spacing w:before="0" w:after="0" w:line="240" w:lineRule="auto"/>
        <w:ind w:left="0" w:right="-12" w:firstLine="0"/>
        <w:rPr>
          <w:rFonts w:ascii="AngsanaUPC" w:eastAsia="Times New Roman" w:hAnsi="AngsanaUPC" w:cs="AngsanaUPC"/>
          <w:color w:val="000000"/>
          <w:sz w:val="28"/>
        </w:rPr>
      </w:pPr>
    </w:p>
    <w:p w14:paraId="72CFCF1A" w14:textId="77777777" w:rsidR="00B522F3" w:rsidRPr="007C2156" w:rsidRDefault="00B522F3" w:rsidP="00B522F3">
      <w:pPr>
        <w:spacing w:before="0" w:after="0" w:line="240" w:lineRule="auto"/>
        <w:ind w:left="0" w:firstLine="0"/>
        <w:rPr>
          <w:rFonts w:ascii="AngsanaUPC" w:hAnsi="AngsanaUPC" w:cs="AngsanaUPC"/>
          <w:sz w:val="28"/>
        </w:rPr>
      </w:pPr>
      <w:r w:rsidRPr="007C2156">
        <w:rPr>
          <w:rFonts w:ascii="AngsanaUPC" w:hAnsi="AngsanaUPC" w:cs="AngsanaUPC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3073846" w14:textId="7B482B0F" w:rsidR="00B522F3" w:rsidRPr="007C2156" w:rsidRDefault="00B522F3" w:rsidP="009C7EDD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left="346" w:right="-23" w:hanging="335"/>
        <w:rPr>
          <w:rFonts w:ascii="AngsanaUPC" w:hAnsi="AngsanaUPC" w:cs="AngsanaUPC"/>
          <w:sz w:val="28"/>
          <w:cs/>
        </w:rPr>
      </w:pPr>
      <w:r w:rsidRPr="007C2156">
        <w:rPr>
          <w:rFonts w:ascii="AngsanaUPC" w:hAnsi="AngsanaUPC" w:cs="AngsanaUPC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7C2156">
        <w:rPr>
          <w:rFonts w:ascii="AngsanaUPC" w:hAnsi="AngsanaUPC" w:cs="AngsanaUPC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7C2156">
        <w:rPr>
          <w:rFonts w:ascii="AngsanaUPC" w:hAnsi="AngsanaUPC" w:cs="AngsanaUPC"/>
          <w:sz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706D51B" w14:textId="585EF8C7" w:rsidR="00B522F3" w:rsidRPr="007C2156" w:rsidRDefault="00B522F3" w:rsidP="00B522F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="AngsanaUPC" w:hAnsi="AngsanaUPC" w:cs="AngsanaUPC"/>
          <w:sz w:val="28"/>
        </w:rPr>
      </w:pPr>
      <w:r w:rsidRPr="007C2156">
        <w:rPr>
          <w:rFonts w:ascii="AngsanaUPC" w:hAnsi="AngsanaUPC" w:cs="AngsanaUPC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C2A5A6D" w14:textId="4E7ACB40" w:rsidR="00B522F3" w:rsidRPr="007C2156" w:rsidRDefault="00B522F3" w:rsidP="00B522F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="AngsanaUPC" w:hAnsi="AngsanaUPC" w:cs="AngsanaUPC"/>
          <w:sz w:val="28"/>
        </w:rPr>
      </w:pPr>
      <w:r w:rsidRPr="007C2156">
        <w:rPr>
          <w:rFonts w:ascii="AngsanaUPC" w:hAnsi="AngsanaUPC" w:cs="AngsanaUPC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5FDBFDE8" w14:textId="41256387" w:rsidR="00B522F3" w:rsidRPr="007C2156" w:rsidRDefault="00B522F3" w:rsidP="00B522F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="AngsanaUPC" w:hAnsi="AngsanaUPC" w:cs="AngsanaUPC"/>
          <w:sz w:val="28"/>
        </w:rPr>
      </w:pPr>
      <w:r w:rsidRPr="007C2156">
        <w:rPr>
          <w:rFonts w:ascii="AngsanaUPC" w:hAnsi="AngsanaUPC" w:cs="AngsanaUPC"/>
          <w:sz w:val="28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5A8A638" w14:textId="77777777" w:rsidR="00B522F3" w:rsidRPr="007C2156" w:rsidRDefault="00B522F3" w:rsidP="00B522F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="AngsanaUPC" w:hAnsi="AngsanaUPC" w:cs="AngsanaUPC"/>
          <w:sz w:val="28"/>
        </w:rPr>
      </w:pPr>
      <w:r w:rsidRPr="007C2156">
        <w:rPr>
          <w:rFonts w:ascii="AngsanaUPC" w:hAnsi="AngsanaUPC" w:cs="AngsanaUPC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30950F2" w14:textId="77777777" w:rsidR="0032244F" w:rsidRPr="007C2156" w:rsidRDefault="0032244F" w:rsidP="0032244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right="-21"/>
        <w:rPr>
          <w:rFonts w:ascii="AngsanaUPC" w:hAnsi="AngsanaUPC" w:cs="AngsanaUPC"/>
          <w:sz w:val="28"/>
        </w:rPr>
      </w:pPr>
    </w:p>
    <w:p w14:paraId="45733C08" w14:textId="287305FF" w:rsidR="0032244F" w:rsidRPr="007C2156" w:rsidRDefault="0032244F" w:rsidP="0032244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0" w:right="-21" w:firstLine="0"/>
        <w:jc w:val="center"/>
        <w:rPr>
          <w:rFonts w:ascii="AngsanaUPC" w:hAnsi="AngsanaUPC" w:cs="AngsanaUPC"/>
          <w:sz w:val="28"/>
        </w:rPr>
      </w:pPr>
      <w:r w:rsidRPr="007C2156">
        <w:rPr>
          <w:rFonts w:ascii="AngsanaUPC" w:hAnsi="AngsanaUPC" w:cs="AngsanaUPC"/>
          <w:sz w:val="28"/>
        </w:rPr>
        <w:lastRenderedPageBreak/>
        <w:t>-6-</w:t>
      </w:r>
    </w:p>
    <w:p w14:paraId="752C239B" w14:textId="77777777" w:rsidR="0032244F" w:rsidRPr="007C2156" w:rsidRDefault="0032244F" w:rsidP="0032244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firstLine="0"/>
        <w:rPr>
          <w:rFonts w:ascii="AngsanaUPC" w:hAnsi="AngsanaUPC" w:cs="AngsanaUPC"/>
          <w:sz w:val="28"/>
        </w:rPr>
      </w:pPr>
    </w:p>
    <w:p w14:paraId="01FD6C44" w14:textId="461B607A" w:rsidR="00B522F3" w:rsidRPr="007C2156" w:rsidRDefault="00B522F3" w:rsidP="00B522F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="AngsanaUPC" w:hAnsi="AngsanaUPC" w:cs="AngsanaUPC"/>
          <w:sz w:val="28"/>
        </w:rPr>
      </w:pPr>
      <w:r w:rsidRPr="007C2156">
        <w:rPr>
          <w:rFonts w:ascii="AngsanaUPC" w:hAnsi="AngsanaUPC" w:cs="AngsanaUPC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22F2FD6" w14:textId="77777777" w:rsidR="00B522F3" w:rsidRPr="007C2156" w:rsidRDefault="00B522F3" w:rsidP="00B522F3">
      <w:pPr>
        <w:tabs>
          <w:tab w:val="left" w:pos="720"/>
        </w:tabs>
        <w:spacing w:before="0" w:after="0" w:line="240" w:lineRule="auto"/>
        <w:ind w:left="9" w:right="-21" w:firstLine="0"/>
        <w:rPr>
          <w:rFonts w:ascii="AngsanaUPC" w:hAnsi="AngsanaUPC" w:cs="AngsanaUPC"/>
          <w:sz w:val="28"/>
        </w:rPr>
      </w:pPr>
    </w:p>
    <w:p w14:paraId="174B1B5C" w14:textId="42FB9689" w:rsidR="00B522F3" w:rsidRPr="007C2156" w:rsidRDefault="00B522F3" w:rsidP="00B522F3">
      <w:pPr>
        <w:spacing w:before="0" w:after="0" w:line="240" w:lineRule="auto"/>
        <w:ind w:left="9" w:right="-21" w:firstLine="0"/>
        <w:rPr>
          <w:rFonts w:ascii="AngsanaUPC" w:hAnsi="AngsanaUPC" w:cs="AngsanaUPC"/>
          <w:sz w:val="28"/>
        </w:rPr>
      </w:pPr>
      <w:r w:rsidRPr="007C2156">
        <w:rPr>
          <w:rFonts w:ascii="AngsanaUPC" w:hAnsi="AngsanaUPC" w:cs="AngsanaUPC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7655125" w14:textId="77777777" w:rsidR="00B522F3" w:rsidRPr="007C2156" w:rsidRDefault="00B522F3" w:rsidP="00B522F3">
      <w:pPr>
        <w:spacing w:before="0" w:after="0" w:line="240" w:lineRule="auto"/>
        <w:ind w:left="9" w:right="-21" w:firstLine="0"/>
        <w:rPr>
          <w:rFonts w:ascii="AngsanaUPC" w:hAnsi="AngsanaUPC" w:cs="AngsanaUPC"/>
          <w:sz w:val="28"/>
        </w:rPr>
      </w:pPr>
    </w:p>
    <w:p w14:paraId="44E6BF2C" w14:textId="2B8F22B9" w:rsidR="00B522F3" w:rsidRPr="007C2156" w:rsidRDefault="00B522F3" w:rsidP="00B522F3">
      <w:pPr>
        <w:spacing w:before="0" w:after="0" w:line="240" w:lineRule="auto"/>
        <w:ind w:left="9" w:right="-21" w:firstLine="0"/>
        <w:rPr>
          <w:rFonts w:ascii="AngsanaUPC" w:hAnsi="AngsanaUPC" w:cs="AngsanaUPC"/>
          <w:sz w:val="28"/>
        </w:rPr>
      </w:pPr>
      <w:r w:rsidRPr="007C2156">
        <w:rPr>
          <w:rFonts w:ascii="AngsanaUPC" w:hAnsi="AngsanaUPC" w:cs="AngsanaUPC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BE35549" w14:textId="7DEBB6DE" w:rsidR="00B522F3" w:rsidRPr="007C2156" w:rsidRDefault="00B522F3" w:rsidP="009C7EDD">
      <w:pPr>
        <w:spacing w:before="0" w:after="0" w:line="240" w:lineRule="auto"/>
        <w:ind w:left="0" w:right="-21" w:firstLine="0"/>
        <w:rPr>
          <w:rFonts w:ascii="AngsanaUPC" w:hAnsi="AngsanaUPC" w:cs="AngsanaUPC"/>
          <w:sz w:val="28"/>
          <w:cs/>
        </w:rPr>
      </w:pPr>
    </w:p>
    <w:p w14:paraId="6B4BB34C" w14:textId="0EF12AF5" w:rsidR="00B522F3" w:rsidRPr="007C2156" w:rsidRDefault="00B522F3" w:rsidP="00B522F3">
      <w:pPr>
        <w:spacing w:before="0" w:after="0" w:line="240" w:lineRule="auto"/>
        <w:ind w:left="9" w:right="-21" w:firstLine="0"/>
        <w:rPr>
          <w:rFonts w:ascii="AngsanaUPC" w:hAnsi="AngsanaUPC" w:cs="AngsanaUPC"/>
          <w:sz w:val="28"/>
        </w:rPr>
      </w:pPr>
      <w:r w:rsidRPr="007C2156">
        <w:rPr>
          <w:rFonts w:ascii="AngsanaUPC" w:hAnsi="AngsanaUPC" w:cs="AngsanaUPC"/>
          <w:sz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2A6C62" w14:textId="77777777" w:rsidR="00B522F3" w:rsidRPr="007C2156" w:rsidRDefault="00B522F3" w:rsidP="00B522F3">
      <w:pPr>
        <w:spacing w:before="0" w:after="0" w:line="240" w:lineRule="auto"/>
        <w:ind w:left="0" w:firstLine="0"/>
        <w:jc w:val="left"/>
        <w:rPr>
          <w:rFonts w:ascii="AngsanaUPC" w:eastAsia="Times New Roman" w:hAnsi="AngsanaUPC" w:cs="AngsanaUPC"/>
          <w:b/>
          <w:bCs/>
          <w:color w:val="000000"/>
          <w:sz w:val="28"/>
        </w:rPr>
      </w:pPr>
    </w:p>
    <w:p w14:paraId="5CC454C1" w14:textId="77777777" w:rsidR="00A6059E" w:rsidRPr="007C2156" w:rsidRDefault="00A6059E" w:rsidP="00A6059E">
      <w:pPr>
        <w:ind w:left="0" w:firstLine="0"/>
        <w:rPr>
          <w:rFonts w:ascii="AngsanaUPC" w:hAnsi="AngsanaUPC" w:cs="AngsanaUPC"/>
          <w:sz w:val="28"/>
        </w:rPr>
      </w:pPr>
      <w:r w:rsidRPr="007C2156">
        <w:rPr>
          <w:rFonts w:ascii="AngsanaUPC" w:hAnsi="AngsanaUPC" w:cs="AngsanaUPC"/>
          <w:sz w:val="28"/>
          <w:cs/>
        </w:rPr>
        <w:t xml:space="preserve">ผู้สอบบัญชีที่รับผิดชอบงานสอบบัญชีและการนำเสนอรายงานฉบับนี้ </w:t>
      </w:r>
    </w:p>
    <w:p w14:paraId="408CDC85" w14:textId="77777777" w:rsidR="00B522F3" w:rsidRPr="007C2156" w:rsidRDefault="00B522F3" w:rsidP="00B522F3">
      <w:pPr>
        <w:spacing w:before="0" w:after="0" w:line="240" w:lineRule="auto"/>
        <w:ind w:left="0" w:firstLine="0"/>
        <w:jc w:val="left"/>
        <w:rPr>
          <w:rFonts w:ascii="AngsanaUPC" w:eastAsia="Times New Roman" w:hAnsi="AngsanaUPC" w:cs="AngsanaUPC"/>
          <w:b/>
          <w:bCs/>
          <w:color w:val="000000"/>
          <w:sz w:val="28"/>
        </w:rPr>
      </w:pPr>
    </w:p>
    <w:p w14:paraId="76F4A9E3" w14:textId="77777777" w:rsidR="00B522F3" w:rsidRPr="007C2156" w:rsidRDefault="00B522F3" w:rsidP="00B522F3">
      <w:pPr>
        <w:spacing w:before="0" w:after="0" w:line="240" w:lineRule="auto"/>
        <w:ind w:left="0" w:firstLine="0"/>
        <w:jc w:val="left"/>
        <w:rPr>
          <w:rFonts w:ascii="AngsanaUPC" w:eastAsia="Times New Roman" w:hAnsi="AngsanaUPC" w:cs="AngsanaUPC"/>
          <w:b/>
          <w:bCs/>
          <w:color w:val="000000"/>
          <w:sz w:val="28"/>
        </w:rPr>
      </w:pPr>
    </w:p>
    <w:p w14:paraId="232665EC" w14:textId="77777777" w:rsidR="00B522F3" w:rsidRPr="007C2156" w:rsidRDefault="00B522F3" w:rsidP="00B522F3">
      <w:pPr>
        <w:pStyle w:val="Default"/>
        <w:jc w:val="thaiDistribute"/>
        <w:rPr>
          <w:rFonts w:ascii="AngsanaUPC" w:eastAsia="Calibri" w:hAnsi="AngsanaUPC" w:cs="AngsanaUPC"/>
          <w:b/>
          <w:bCs/>
          <w:sz w:val="28"/>
          <w:szCs w:val="28"/>
        </w:rPr>
      </w:pPr>
    </w:p>
    <w:p w14:paraId="1320DD56" w14:textId="58B72FF6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sz w:val="28"/>
          <w:szCs w:val="28"/>
        </w:rPr>
      </w:pPr>
      <w:r w:rsidRPr="007C2156">
        <w:rPr>
          <w:rFonts w:ascii="AngsanaUPC" w:hAnsi="AngsanaUPC" w:cs="AngsanaUPC"/>
          <w:sz w:val="28"/>
          <w:szCs w:val="28"/>
        </w:rPr>
        <w:t>(</w:t>
      </w:r>
      <w:r w:rsidR="003A19AA" w:rsidRPr="007C2156">
        <w:rPr>
          <w:rFonts w:ascii="AngsanaUPC" w:hAnsi="AngsanaUPC" w:cs="AngsanaUPC"/>
          <w:sz w:val="28"/>
          <w:szCs w:val="28"/>
          <w:cs/>
        </w:rPr>
        <w:t>นายธนากร ฝักใฝ่ผล</w:t>
      </w:r>
      <w:r w:rsidRPr="007C2156">
        <w:rPr>
          <w:rFonts w:ascii="AngsanaUPC" w:hAnsi="AngsanaUPC" w:cs="AngsanaUPC"/>
          <w:sz w:val="28"/>
          <w:szCs w:val="28"/>
          <w:cs/>
        </w:rPr>
        <w:t>)</w:t>
      </w:r>
    </w:p>
    <w:p w14:paraId="6ED7F478" w14:textId="77777777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sz w:val="28"/>
          <w:szCs w:val="28"/>
        </w:rPr>
      </w:pPr>
      <w:r w:rsidRPr="007C2156">
        <w:rPr>
          <w:rFonts w:ascii="AngsanaUPC" w:hAnsi="AngsanaUPC" w:cs="AngsanaUPC"/>
          <w:sz w:val="28"/>
          <w:szCs w:val="28"/>
          <w:cs/>
        </w:rPr>
        <w:t xml:space="preserve">ผู้สอบบัญชีรับอนุญาต </w:t>
      </w:r>
    </w:p>
    <w:p w14:paraId="6DCAA3B1" w14:textId="3FC455E1" w:rsidR="00B522F3" w:rsidRPr="007C2156" w:rsidRDefault="00B522F3" w:rsidP="00B522F3">
      <w:pPr>
        <w:pStyle w:val="Default"/>
        <w:jc w:val="thaiDistribute"/>
        <w:rPr>
          <w:rFonts w:ascii="AngsanaUPC" w:hAnsi="AngsanaUPC" w:cs="AngsanaUPC"/>
          <w:sz w:val="28"/>
          <w:szCs w:val="28"/>
        </w:rPr>
      </w:pPr>
      <w:r w:rsidRPr="007C2156">
        <w:rPr>
          <w:rFonts w:ascii="AngsanaUPC" w:hAnsi="AngsanaUPC" w:cs="AngsanaUPC"/>
          <w:sz w:val="28"/>
          <w:szCs w:val="28"/>
          <w:cs/>
        </w:rPr>
        <w:t xml:space="preserve">เลขทะเบียน </w:t>
      </w:r>
      <w:r w:rsidR="003A19AA" w:rsidRPr="007C2156">
        <w:rPr>
          <w:rFonts w:ascii="AngsanaUPC" w:hAnsi="AngsanaUPC" w:cs="AngsanaUPC"/>
          <w:sz w:val="28"/>
          <w:szCs w:val="28"/>
        </w:rPr>
        <w:t>4879</w:t>
      </w:r>
    </w:p>
    <w:p w14:paraId="11F6A022" w14:textId="77777777" w:rsidR="00B522F3" w:rsidRPr="007C2156" w:rsidRDefault="00B522F3" w:rsidP="00B522F3">
      <w:pPr>
        <w:pStyle w:val="Subtitle"/>
        <w:tabs>
          <w:tab w:val="left" w:pos="1080"/>
        </w:tabs>
        <w:jc w:val="thaiDistribute"/>
        <w:rPr>
          <w:rFonts w:ascii="AngsanaUPC" w:hAnsi="AngsanaUPC" w:cs="AngsanaUPC"/>
          <w:sz w:val="28"/>
          <w:szCs w:val="28"/>
        </w:rPr>
      </w:pPr>
    </w:p>
    <w:p w14:paraId="3D6A024E" w14:textId="67C8992A" w:rsidR="00B522F3" w:rsidRPr="007C2156" w:rsidRDefault="00B522F3" w:rsidP="00B522F3">
      <w:pPr>
        <w:pStyle w:val="Subtitle"/>
        <w:tabs>
          <w:tab w:val="left" w:pos="1080"/>
        </w:tabs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C2156">
        <w:rPr>
          <w:rFonts w:ascii="AngsanaUPC" w:hAnsi="AngsanaUPC" w:cs="AngsanaUPC"/>
          <w:b/>
          <w:bCs/>
          <w:sz w:val="28"/>
          <w:szCs w:val="28"/>
          <w:cs/>
        </w:rPr>
        <w:t xml:space="preserve">บริษัท </w:t>
      </w:r>
      <w:r w:rsidR="003A19AA" w:rsidRPr="007C2156">
        <w:rPr>
          <w:rFonts w:ascii="AngsanaUPC" w:hAnsi="AngsanaUPC" w:cs="AngsanaUPC"/>
          <w:b/>
          <w:bCs/>
          <w:sz w:val="28"/>
          <w:szCs w:val="28"/>
          <w:cs/>
        </w:rPr>
        <w:t>บัญชีกิจ</w:t>
      </w:r>
      <w:r w:rsidRPr="007C2156">
        <w:rPr>
          <w:rFonts w:ascii="AngsanaUPC" w:hAnsi="AngsanaUPC" w:cs="AngsanaUPC"/>
          <w:b/>
          <w:bCs/>
          <w:sz w:val="28"/>
          <w:szCs w:val="28"/>
          <w:cs/>
        </w:rPr>
        <w:t xml:space="preserve"> จำกัด</w:t>
      </w:r>
    </w:p>
    <w:p w14:paraId="26E74EE4" w14:textId="77777777" w:rsidR="00B522F3" w:rsidRPr="007C2156" w:rsidRDefault="00B522F3" w:rsidP="00B522F3">
      <w:pPr>
        <w:pStyle w:val="Subtitle"/>
        <w:tabs>
          <w:tab w:val="left" w:pos="1080"/>
        </w:tabs>
        <w:jc w:val="thaiDistribute"/>
        <w:rPr>
          <w:rFonts w:ascii="AngsanaUPC" w:hAnsi="AngsanaUPC" w:cs="AngsanaUPC"/>
          <w:sz w:val="28"/>
          <w:szCs w:val="28"/>
          <w:cs/>
        </w:rPr>
      </w:pPr>
      <w:r w:rsidRPr="007C2156">
        <w:rPr>
          <w:rFonts w:ascii="AngsanaUPC" w:hAnsi="AngsanaUPC" w:cs="AngsanaUPC"/>
          <w:sz w:val="28"/>
          <w:szCs w:val="28"/>
          <w:cs/>
        </w:rPr>
        <w:t>กรุงเทพมหานคร</w:t>
      </w:r>
    </w:p>
    <w:p w14:paraId="12CA5187" w14:textId="1726CD01" w:rsidR="00B522F3" w:rsidRPr="007C2156" w:rsidRDefault="00B522F3" w:rsidP="00B522F3">
      <w:pPr>
        <w:pStyle w:val="Subtitle"/>
        <w:tabs>
          <w:tab w:val="left" w:pos="1080"/>
        </w:tabs>
        <w:jc w:val="thaiDistribute"/>
        <w:rPr>
          <w:rFonts w:ascii="AngsanaUPC" w:hAnsi="AngsanaUPC" w:cs="AngsanaUPC"/>
          <w:sz w:val="28"/>
          <w:szCs w:val="28"/>
        </w:rPr>
      </w:pPr>
      <w:r w:rsidRPr="007C2156">
        <w:rPr>
          <w:rFonts w:ascii="AngsanaUPC" w:hAnsi="AngsanaUPC" w:cs="AngsanaUPC"/>
          <w:sz w:val="28"/>
          <w:szCs w:val="28"/>
        </w:rPr>
        <w:t>2</w:t>
      </w:r>
      <w:r w:rsidR="003A19AA" w:rsidRPr="007C2156">
        <w:rPr>
          <w:rFonts w:ascii="AngsanaUPC" w:hAnsi="AngsanaUPC" w:cs="AngsanaUPC"/>
          <w:sz w:val="28"/>
          <w:szCs w:val="28"/>
        </w:rPr>
        <w:t>9</w:t>
      </w:r>
      <w:r w:rsidRPr="007C2156">
        <w:rPr>
          <w:rFonts w:ascii="AngsanaUPC" w:hAnsi="AngsanaUPC" w:cs="AngsanaUPC"/>
          <w:sz w:val="28"/>
          <w:szCs w:val="28"/>
          <w:cs/>
        </w:rPr>
        <w:t xml:space="preserve"> กุมภาพันธ์</w:t>
      </w:r>
      <w:r w:rsidRPr="007C2156">
        <w:rPr>
          <w:rFonts w:ascii="AngsanaUPC" w:hAnsi="AngsanaUPC" w:cs="AngsanaUPC"/>
          <w:sz w:val="28"/>
          <w:szCs w:val="28"/>
        </w:rPr>
        <w:t xml:space="preserve"> 256</w:t>
      </w:r>
      <w:r w:rsidR="003A19AA" w:rsidRPr="007C2156">
        <w:rPr>
          <w:rFonts w:ascii="AngsanaUPC" w:hAnsi="AngsanaUPC" w:cs="AngsanaUPC"/>
          <w:sz w:val="28"/>
          <w:szCs w:val="28"/>
        </w:rPr>
        <w:t>7</w:t>
      </w:r>
    </w:p>
    <w:p w14:paraId="247E0960" w14:textId="3C77D525" w:rsidR="00B06044" w:rsidRPr="000802D3" w:rsidRDefault="00B06044" w:rsidP="00C11194">
      <w:pPr>
        <w:pStyle w:val="Default"/>
        <w:jc w:val="thaiDistribute"/>
        <w:rPr>
          <w:rFonts w:ascii="AngsanaUPC" w:eastAsia="Cordia New" w:hAnsi="AngsanaUPC" w:cs="AngsanaUPC"/>
          <w:sz w:val="28"/>
          <w:szCs w:val="28"/>
          <w:lang w:eastAsia="zh-CN"/>
        </w:rPr>
      </w:pPr>
    </w:p>
    <w:p w14:paraId="62A5139C" w14:textId="0365A57A" w:rsidR="009A0536" w:rsidRPr="000802D3" w:rsidRDefault="009A0536" w:rsidP="00210ACA">
      <w:pPr>
        <w:pStyle w:val="Subtitle"/>
        <w:tabs>
          <w:tab w:val="left" w:pos="1080"/>
        </w:tabs>
        <w:jc w:val="thaiDistribute"/>
        <w:rPr>
          <w:rFonts w:ascii="AngsanaUPC" w:hAnsi="AngsanaUPC" w:cs="AngsanaUPC"/>
          <w:sz w:val="28"/>
          <w:szCs w:val="28"/>
        </w:rPr>
      </w:pPr>
    </w:p>
    <w:sectPr w:rsidR="009A0536" w:rsidRPr="000802D3" w:rsidSect="00BF5764">
      <w:headerReference w:type="default" r:id="rId11"/>
      <w:headerReference w:type="first" r:id="rId12"/>
      <w:pgSz w:w="11906" w:h="16838" w:code="9"/>
      <w:pgMar w:top="964" w:right="1077" w:bottom="1077" w:left="1418" w:header="864" w:footer="432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99139" w14:textId="77777777" w:rsidR="00BF5764" w:rsidRDefault="00BF5764" w:rsidP="00481C04">
      <w:pPr>
        <w:spacing w:before="0" w:after="0" w:line="240" w:lineRule="auto"/>
      </w:pPr>
      <w:r>
        <w:separator/>
      </w:r>
    </w:p>
  </w:endnote>
  <w:endnote w:type="continuationSeparator" w:id="0">
    <w:p w14:paraId="1F64EF30" w14:textId="77777777" w:rsidR="00BF5764" w:rsidRDefault="00BF5764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6339038E" w14:textId="77777777" w:rsidR="00BF5764" w:rsidRDefault="00BF576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A766" w14:textId="77777777" w:rsidR="00BF5764" w:rsidRDefault="00BF5764" w:rsidP="00481C04">
      <w:pPr>
        <w:spacing w:before="0" w:after="0" w:line="240" w:lineRule="auto"/>
      </w:pPr>
      <w:r>
        <w:separator/>
      </w:r>
    </w:p>
  </w:footnote>
  <w:footnote w:type="continuationSeparator" w:id="0">
    <w:p w14:paraId="7B4DE685" w14:textId="77777777" w:rsidR="00BF5764" w:rsidRDefault="00BF5764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47E6DAAE" w14:textId="77777777" w:rsidR="00BF5764" w:rsidRDefault="00BF576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41C93" w14:textId="7D9838FF" w:rsidR="00176920" w:rsidRDefault="00176920" w:rsidP="00176920">
    <w:pPr>
      <w:pStyle w:val="Header"/>
      <w:tabs>
        <w:tab w:val="clear" w:pos="4513"/>
        <w:tab w:val="clear" w:pos="9026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jc w:val="left"/>
      <w:rPr>
        <w:rFonts w:asciiTheme="minorBidi" w:hAnsiTheme="minorBidi" w:cstheme="minorBidi"/>
        <w:noProof/>
        <w:sz w:val="16"/>
        <w:szCs w:val="16"/>
        <w:lang w:val="x-none" w:eastAsia="x-none"/>
      </w:rPr>
    </w:pPr>
  </w:p>
  <w:p w14:paraId="67BA6C43" w14:textId="77777777" w:rsidR="00176920" w:rsidRPr="00176920" w:rsidRDefault="00176920" w:rsidP="00176920">
    <w:pPr>
      <w:pStyle w:val="Header"/>
      <w:tabs>
        <w:tab w:val="clear" w:pos="4513"/>
        <w:tab w:val="clear" w:pos="9026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jc w:val="left"/>
      <w:rPr>
        <w:rFonts w:asciiTheme="minorBidi" w:hAnsiTheme="minorBidi" w:cstheme="minorBidi"/>
        <w:noProof/>
        <w:sz w:val="16"/>
        <w:szCs w:val="16"/>
        <w:lang w:val="x-none" w:eastAsia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AAC8B" w14:textId="77777777" w:rsidR="00176920" w:rsidRPr="00176920" w:rsidRDefault="00176920" w:rsidP="00176920">
    <w:pPr>
      <w:pStyle w:val="Header"/>
      <w:tabs>
        <w:tab w:val="clear" w:pos="4513"/>
        <w:tab w:val="clear" w:pos="9026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jc w:val="left"/>
      <w:rPr>
        <w:rFonts w:asciiTheme="minorBidi" w:hAnsiTheme="minorBidi" w:cstheme="minorBidi"/>
        <w:noProof/>
        <w:sz w:val="16"/>
        <w:szCs w:val="16"/>
        <w:lang w:val="x-none" w:eastAsia="x-none"/>
      </w:rPr>
    </w:pPr>
  </w:p>
  <w:p w14:paraId="1C6A1C1A" w14:textId="77777777" w:rsidR="00176920" w:rsidRPr="00176920" w:rsidRDefault="00176920" w:rsidP="00176920">
    <w:pPr>
      <w:pStyle w:val="Header"/>
      <w:tabs>
        <w:tab w:val="clear" w:pos="4513"/>
        <w:tab w:val="clear" w:pos="9026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jc w:val="left"/>
      <w:rPr>
        <w:rFonts w:asciiTheme="minorBidi" w:hAnsiTheme="minorBidi" w:cstheme="minorBidi"/>
        <w:noProof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D76BA"/>
    <w:multiLevelType w:val="hybridMultilevel"/>
    <w:tmpl w:val="9E2C9A0E"/>
    <w:lvl w:ilvl="0" w:tplc="AAF2BB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CEA7E79"/>
    <w:multiLevelType w:val="hybridMultilevel"/>
    <w:tmpl w:val="C13A4C8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047996128">
    <w:abstractNumId w:val="7"/>
  </w:num>
  <w:num w:numId="2" w16cid:durableId="2122065624">
    <w:abstractNumId w:val="2"/>
  </w:num>
  <w:num w:numId="3" w16cid:durableId="2048723878">
    <w:abstractNumId w:val="3"/>
  </w:num>
  <w:num w:numId="4" w16cid:durableId="165438698">
    <w:abstractNumId w:val="8"/>
  </w:num>
  <w:num w:numId="5" w16cid:durableId="479615594">
    <w:abstractNumId w:val="11"/>
  </w:num>
  <w:num w:numId="6" w16cid:durableId="2005231822">
    <w:abstractNumId w:val="1"/>
  </w:num>
  <w:num w:numId="7" w16cid:durableId="1528060774">
    <w:abstractNumId w:val="10"/>
  </w:num>
  <w:num w:numId="8" w16cid:durableId="1694645157">
    <w:abstractNumId w:val="6"/>
  </w:num>
  <w:num w:numId="9" w16cid:durableId="1915434742">
    <w:abstractNumId w:val="4"/>
  </w:num>
  <w:num w:numId="10" w16cid:durableId="1167479810">
    <w:abstractNumId w:val="12"/>
  </w:num>
  <w:num w:numId="11" w16cid:durableId="416169832">
    <w:abstractNumId w:val="9"/>
  </w:num>
  <w:num w:numId="12" w16cid:durableId="1375734803">
    <w:abstractNumId w:val="0"/>
  </w:num>
  <w:num w:numId="13" w16cid:durableId="2859352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15D"/>
    <w:rsid w:val="000175E4"/>
    <w:rsid w:val="000177C9"/>
    <w:rsid w:val="0002483F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5160"/>
    <w:rsid w:val="00065F0F"/>
    <w:rsid w:val="00066FBF"/>
    <w:rsid w:val="00067F09"/>
    <w:rsid w:val="00071BDF"/>
    <w:rsid w:val="00071ECE"/>
    <w:rsid w:val="00072B8F"/>
    <w:rsid w:val="00072D72"/>
    <w:rsid w:val="00074960"/>
    <w:rsid w:val="000760E8"/>
    <w:rsid w:val="00077C9C"/>
    <w:rsid w:val="000802D3"/>
    <w:rsid w:val="000840B9"/>
    <w:rsid w:val="00086443"/>
    <w:rsid w:val="000867B1"/>
    <w:rsid w:val="00087852"/>
    <w:rsid w:val="00090A6F"/>
    <w:rsid w:val="00090F99"/>
    <w:rsid w:val="000912A6"/>
    <w:rsid w:val="000912BF"/>
    <w:rsid w:val="00092440"/>
    <w:rsid w:val="000924C2"/>
    <w:rsid w:val="0009365A"/>
    <w:rsid w:val="00093E04"/>
    <w:rsid w:val="00096FB5"/>
    <w:rsid w:val="000A04DF"/>
    <w:rsid w:val="000A6124"/>
    <w:rsid w:val="000A668C"/>
    <w:rsid w:val="000A7E37"/>
    <w:rsid w:val="000B0050"/>
    <w:rsid w:val="000B27AC"/>
    <w:rsid w:val="000B3091"/>
    <w:rsid w:val="000B69D9"/>
    <w:rsid w:val="000B7510"/>
    <w:rsid w:val="000B7C33"/>
    <w:rsid w:val="000C0BCF"/>
    <w:rsid w:val="000C3839"/>
    <w:rsid w:val="000C4291"/>
    <w:rsid w:val="000C7588"/>
    <w:rsid w:val="000D09E7"/>
    <w:rsid w:val="000D20F9"/>
    <w:rsid w:val="000D7077"/>
    <w:rsid w:val="000E1EC6"/>
    <w:rsid w:val="000E204E"/>
    <w:rsid w:val="000E39FE"/>
    <w:rsid w:val="000E47D4"/>
    <w:rsid w:val="000E5BB0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06B74"/>
    <w:rsid w:val="00110A4D"/>
    <w:rsid w:val="00112250"/>
    <w:rsid w:val="001122A2"/>
    <w:rsid w:val="0011338F"/>
    <w:rsid w:val="001137F5"/>
    <w:rsid w:val="00113C68"/>
    <w:rsid w:val="00114977"/>
    <w:rsid w:val="00120209"/>
    <w:rsid w:val="001211E0"/>
    <w:rsid w:val="001230E6"/>
    <w:rsid w:val="0012413E"/>
    <w:rsid w:val="001249ED"/>
    <w:rsid w:val="00125025"/>
    <w:rsid w:val="00125E0C"/>
    <w:rsid w:val="00126908"/>
    <w:rsid w:val="00131027"/>
    <w:rsid w:val="00135474"/>
    <w:rsid w:val="00135C94"/>
    <w:rsid w:val="00137671"/>
    <w:rsid w:val="00137B9D"/>
    <w:rsid w:val="00143292"/>
    <w:rsid w:val="00145F98"/>
    <w:rsid w:val="00146C6F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18E"/>
    <w:rsid w:val="001645EE"/>
    <w:rsid w:val="001662F5"/>
    <w:rsid w:val="00172A09"/>
    <w:rsid w:val="00172D94"/>
    <w:rsid w:val="00174BE4"/>
    <w:rsid w:val="00176920"/>
    <w:rsid w:val="00183433"/>
    <w:rsid w:val="00184C51"/>
    <w:rsid w:val="0018553B"/>
    <w:rsid w:val="00191030"/>
    <w:rsid w:val="001932B1"/>
    <w:rsid w:val="00193780"/>
    <w:rsid w:val="00195C82"/>
    <w:rsid w:val="00196D0C"/>
    <w:rsid w:val="001A067C"/>
    <w:rsid w:val="001A277F"/>
    <w:rsid w:val="001A3F9B"/>
    <w:rsid w:val="001A487F"/>
    <w:rsid w:val="001A607C"/>
    <w:rsid w:val="001A6ECB"/>
    <w:rsid w:val="001A6FB6"/>
    <w:rsid w:val="001B2112"/>
    <w:rsid w:val="001B4269"/>
    <w:rsid w:val="001C138E"/>
    <w:rsid w:val="001C2C11"/>
    <w:rsid w:val="001D2126"/>
    <w:rsid w:val="001D2CB4"/>
    <w:rsid w:val="001D350A"/>
    <w:rsid w:val="001D3C06"/>
    <w:rsid w:val="001D4ADD"/>
    <w:rsid w:val="001D603C"/>
    <w:rsid w:val="001D6CE0"/>
    <w:rsid w:val="001D756E"/>
    <w:rsid w:val="001E0337"/>
    <w:rsid w:val="001E088F"/>
    <w:rsid w:val="001E0C6A"/>
    <w:rsid w:val="001E164E"/>
    <w:rsid w:val="001E2420"/>
    <w:rsid w:val="001E3B6B"/>
    <w:rsid w:val="001E647F"/>
    <w:rsid w:val="001E773E"/>
    <w:rsid w:val="001F182F"/>
    <w:rsid w:val="001F1EF9"/>
    <w:rsid w:val="001F5004"/>
    <w:rsid w:val="001F53D3"/>
    <w:rsid w:val="002006F1"/>
    <w:rsid w:val="00203856"/>
    <w:rsid w:val="0020462E"/>
    <w:rsid w:val="00207384"/>
    <w:rsid w:val="002079F3"/>
    <w:rsid w:val="00210ACA"/>
    <w:rsid w:val="00211F44"/>
    <w:rsid w:val="002127A4"/>
    <w:rsid w:val="00212CDF"/>
    <w:rsid w:val="00212F7D"/>
    <w:rsid w:val="002144DE"/>
    <w:rsid w:val="00216013"/>
    <w:rsid w:val="00217409"/>
    <w:rsid w:val="00222120"/>
    <w:rsid w:val="00223B84"/>
    <w:rsid w:val="002245D2"/>
    <w:rsid w:val="00225B4B"/>
    <w:rsid w:val="00230FE4"/>
    <w:rsid w:val="00233730"/>
    <w:rsid w:val="00235871"/>
    <w:rsid w:val="00236F83"/>
    <w:rsid w:val="00240CD6"/>
    <w:rsid w:val="0024359E"/>
    <w:rsid w:val="00243A5B"/>
    <w:rsid w:val="00244E15"/>
    <w:rsid w:val="00246284"/>
    <w:rsid w:val="00247D9D"/>
    <w:rsid w:val="002503F5"/>
    <w:rsid w:val="00251A34"/>
    <w:rsid w:val="0025533C"/>
    <w:rsid w:val="00256581"/>
    <w:rsid w:val="00257E23"/>
    <w:rsid w:val="00260857"/>
    <w:rsid w:val="00261D57"/>
    <w:rsid w:val="00262BA6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3DCA"/>
    <w:rsid w:val="002A0D15"/>
    <w:rsid w:val="002A1B37"/>
    <w:rsid w:val="002A4E5C"/>
    <w:rsid w:val="002B29B0"/>
    <w:rsid w:val="002B306E"/>
    <w:rsid w:val="002B3284"/>
    <w:rsid w:val="002B71F1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2DBC"/>
    <w:rsid w:val="002D4F3C"/>
    <w:rsid w:val="002D5964"/>
    <w:rsid w:val="002D70B0"/>
    <w:rsid w:val="002D76DC"/>
    <w:rsid w:val="002E38FD"/>
    <w:rsid w:val="002E448F"/>
    <w:rsid w:val="002E470E"/>
    <w:rsid w:val="002E58EF"/>
    <w:rsid w:val="002E7067"/>
    <w:rsid w:val="002F1CD9"/>
    <w:rsid w:val="002F3896"/>
    <w:rsid w:val="002F42D0"/>
    <w:rsid w:val="00300D0E"/>
    <w:rsid w:val="003060C9"/>
    <w:rsid w:val="00307B6F"/>
    <w:rsid w:val="00313ABB"/>
    <w:rsid w:val="00313F76"/>
    <w:rsid w:val="00314750"/>
    <w:rsid w:val="00316CF9"/>
    <w:rsid w:val="00317BDB"/>
    <w:rsid w:val="00320BA5"/>
    <w:rsid w:val="0032244F"/>
    <w:rsid w:val="0032391E"/>
    <w:rsid w:val="00326B6B"/>
    <w:rsid w:val="00326E90"/>
    <w:rsid w:val="0033332F"/>
    <w:rsid w:val="003347D9"/>
    <w:rsid w:val="00335B3C"/>
    <w:rsid w:val="003407E2"/>
    <w:rsid w:val="003423B8"/>
    <w:rsid w:val="0035293C"/>
    <w:rsid w:val="00352D30"/>
    <w:rsid w:val="00354448"/>
    <w:rsid w:val="00354777"/>
    <w:rsid w:val="00355309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3472"/>
    <w:rsid w:val="003956E4"/>
    <w:rsid w:val="003959B5"/>
    <w:rsid w:val="00395CDC"/>
    <w:rsid w:val="0039759F"/>
    <w:rsid w:val="003A081A"/>
    <w:rsid w:val="003A1971"/>
    <w:rsid w:val="003A19AA"/>
    <w:rsid w:val="003A438F"/>
    <w:rsid w:val="003B0CD2"/>
    <w:rsid w:val="003B2819"/>
    <w:rsid w:val="003B37F6"/>
    <w:rsid w:val="003B3B49"/>
    <w:rsid w:val="003B3F32"/>
    <w:rsid w:val="003B793C"/>
    <w:rsid w:val="003B7F38"/>
    <w:rsid w:val="003C0359"/>
    <w:rsid w:val="003C2C1E"/>
    <w:rsid w:val="003C667A"/>
    <w:rsid w:val="003C6A9D"/>
    <w:rsid w:val="003C6D90"/>
    <w:rsid w:val="003C79ED"/>
    <w:rsid w:val="003D2549"/>
    <w:rsid w:val="003D3D1F"/>
    <w:rsid w:val="003D41F6"/>
    <w:rsid w:val="003D5CB8"/>
    <w:rsid w:val="003D7D97"/>
    <w:rsid w:val="003E16CC"/>
    <w:rsid w:val="003E1DEA"/>
    <w:rsid w:val="003E20DB"/>
    <w:rsid w:val="003E4830"/>
    <w:rsid w:val="003E6387"/>
    <w:rsid w:val="003E6A4E"/>
    <w:rsid w:val="003F20A6"/>
    <w:rsid w:val="003F3DBD"/>
    <w:rsid w:val="003F42A3"/>
    <w:rsid w:val="003F531A"/>
    <w:rsid w:val="003F5C1D"/>
    <w:rsid w:val="00401D35"/>
    <w:rsid w:val="00406298"/>
    <w:rsid w:val="004078CD"/>
    <w:rsid w:val="00410319"/>
    <w:rsid w:val="00412A11"/>
    <w:rsid w:val="00413032"/>
    <w:rsid w:val="0041371E"/>
    <w:rsid w:val="004137FF"/>
    <w:rsid w:val="00414E6C"/>
    <w:rsid w:val="00415837"/>
    <w:rsid w:val="00415F3A"/>
    <w:rsid w:val="00420C15"/>
    <w:rsid w:val="004248E5"/>
    <w:rsid w:val="00424F13"/>
    <w:rsid w:val="00430380"/>
    <w:rsid w:val="00431F76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70D8"/>
    <w:rsid w:val="0046777A"/>
    <w:rsid w:val="00471CFD"/>
    <w:rsid w:val="0047226F"/>
    <w:rsid w:val="00473003"/>
    <w:rsid w:val="0047752B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A426E"/>
    <w:rsid w:val="004A759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C7765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79E3"/>
    <w:rsid w:val="004F7C17"/>
    <w:rsid w:val="00500577"/>
    <w:rsid w:val="005015CF"/>
    <w:rsid w:val="005039E1"/>
    <w:rsid w:val="00504A66"/>
    <w:rsid w:val="005073B0"/>
    <w:rsid w:val="00507459"/>
    <w:rsid w:val="00511AD8"/>
    <w:rsid w:val="005125BE"/>
    <w:rsid w:val="00515989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6D15"/>
    <w:rsid w:val="00537CF6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E18"/>
    <w:rsid w:val="00556FCA"/>
    <w:rsid w:val="005609C1"/>
    <w:rsid w:val="005620F4"/>
    <w:rsid w:val="005660FA"/>
    <w:rsid w:val="00566274"/>
    <w:rsid w:val="00567922"/>
    <w:rsid w:val="00570BD4"/>
    <w:rsid w:val="00571C0F"/>
    <w:rsid w:val="00572EF8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A52BF"/>
    <w:rsid w:val="005B3855"/>
    <w:rsid w:val="005B531B"/>
    <w:rsid w:val="005B65D7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E5D8F"/>
    <w:rsid w:val="005F02D6"/>
    <w:rsid w:val="005F02F1"/>
    <w:rsid w:val="005F0DF1"/>
    <w:rsid w:val="005F2FE9"/>
    <w:rsid w:val="005F43F7"/>
    <w:rsid w:val="005F5912"/>
    <w:rsid w:val="005F5A2C"/>
    <w:rsid w:val="005F70F6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1246E"/>
    <w:rsid w:val="00613A66"/>
    <w:rsid w:val="00614D1B"/>
    <w:rsid w:val="00615805"/>
    <w:rsid w:val="0061691A"/>
    <w:rsid w:val="00616A9F"/>
    <w:rsid w:val="006170BD"/>
    <w:rsid w:val="006172FF"/>
    <w:rsid w:val="00617749"/>
    <w:rsid w:val="00617897"/>
    <w:rsid w:val="00622E5E"/>
    <w:rsid w:val="00622EC2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3D3F"/>
    <w:rsid w:val="00686415"/>
    <w:rsid w:val="00686EA1"/>
    <w:rsid w:val="00690E60"/>
    <w:rsid w:val="00692875"/>
    <w:rsid w:val="00692D72"/>
    <w:rsid w:val="00692FC4"/>
    <w:rsid w:val="00693712"/>
    <w:rsid w:val="00694422"/>
    <w:rsid w:val="0069501E"/>
    <w:rsid w:val="00696694"/>
    <w:rsid w:val="0069751E"/>
    <w:rsid w:val="00697882"/>
    <w:rsid w:val="006A1FEE"/>
    <w:rsid w:val="006A5561"/>
    <w:rsid w:val="006B1FC9"/>
    <w:rsid w:val="006B23BF"/>
    <w:rsid w:val="006B3039"/>
    <w:rsid w:val="006B57CB"/>
    <w:rsid w:val="006B5CA3"/>
    <w:rsid w:val="006B6760"/>
    <w:rsid w:val="006B79DD"/>
    <w:rsid w:val="006C10BD"/>
    <w:rsid w:val="006C3D85"/>
    <w:rsid w:val="006C5230"/>
    <w:rsid w:val="006C572A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4D8E"/>
    <w:rsid w:val="006F71CC"/>
    <w:rsid w:val="006F767E"/>
    <w:rsid w:val="006F79A9"/>
    <w:rsid w:val="007007AF"/>
    <w:rsid w:val="007014CA"/>
    <w:rsid w:val="00702C3E"/>
    <w:rsid w:val="007048FB"/>
    <w:rsid w:val="00704A99"/>
    <w:rsid w:val="007053AD"/>
    <w:rsid w:val="00707582"/>
    <w:rsid w:val="00711971"/>
    <w:rsid w:val="00711A1C"/>
    <w:rsid w:val="00712B45"/>
    <w:rsid w:val="00712F2C"/>
    <w:rsid w:val="007133E6"/>
    <w:rsid w:val="00715809"/>
    <w:rsid w:val="00717158"/>
    <w:rsid w:val="0071726B"/>
    <w:rsid w:val="00717BE0"/>
    <w:rsid w:val="007219B6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0F92"/>
    <w:rsid w:val="00752E42"/>
    <w:rsid w:val="0075309D"/>
    <w:rsid w:val="00753EF4"/>
    <w:rsid w:val="007554D3"/>
    <w:rsid w:val="0075562C"/>
    <w:rsid w:val="007578B2"/>
    <w:rsid w:val="00763830"/>
    <w:rsid w:val="00765411"/>
    <w:rsid w:val="0076696C"/>
    <w:rsid w:val="00770022"/>
    <w:rsid w:val="00770C63"/>
    <w:rsid w:val="00770C6A"/>
    <w:rsid w:val="007710EB"/>
    <w:rsid w:val="00775DE8"/>
    <w:rsid w:val="00775E6E"/>
    <w:rsid w:val="007768AC"/>
    <w:rsid w:val="00777129"/>
    <w:rsid w:val="007816CA"/>
    <w:rsid w:val="00783256"/>
    <w:rsid w:val="00787010"/>
    <w:rsid w:val="00787284"/>
    <w:rsid w:val="007878C2"/>
    <w:rsid w:val="0079248A"/>
    <w:rsid w:val="00792D46"/>
    <w:rsid w:val="00793669"/>
    <w:rsid w:val="00793D0A"/>
    <w:rsid w:val="00795DFF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D79"/>
    <w:rsid w:val="007B37E8"/>
    <w:rsid w:val="007B4044"/>
    <w:rsid w:val="007B716E"/>
    <w:rsid w:val="007B729A"/>
    <w:rsid w:val="007C0B3D"/>
    <w:rsid w:val="007C2156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7F"/>
    <w:rsid w:val="007E27A9"/>
    <w:rsid w:val="007E675F"/>
    <w:rsid w:val="007E7D24"/>
    <w:rsid w:val="007F2AB1"/>
    <w:rsid w:val="007F45F5"/>
    <w:rsid w:val="007F5238"/>
    <w:rsid w:val="007F568E"/>
    <w:rsid w:val="007F6C28"/>
    <w:rsid w:val="00801345"/>
    <w:rsid w:val="00801891"/>
    <w:rsid w:val="00802BC3"/>
    <w:rsid w:val="00804574"/>
    <w:rsid w:val="0080583D"/>
    <w:rsid w:val="00811847"/>
    <w:rsid w:val="00811926"/>
    <w:rsid w:val="008203B2"/>
    <w:rsid w:val="008232E8"/>
    <w:rsid w:val="008241AA"/>
    <w:rsid w:val="008249FC"/>
    <w:rsid w:val="00824A9E"/>
    <w:rsid w:val="00824BA4"/>
    <w:rsid w:val="008263CF"/>
    <w:rsid w:val="00831FAC"/>
    <w:rsid w:val="00833641"/>
    <w:rsid w:val="00834389"/>
    <w:rsid w:val="00835924"/>
    <w:rsid w:val="00842B6B"/>
    <w:rsid w:val="00843CAD"/>
    <w:rsid w:val="00846EB6"/>
    <w:rsid w:val="008513AC"/>
    <w:rsid w:val="00856534"/>
    <w:rsid w:val="0086280A"/>
    <w:rsid w:val="00864D72"/>
    <w:rsid w:val="008660D5"/>
    <w:rsid w:val="00867B04"/>
    <w:rsid w:val="00870530"/>
    <w:rsid w:val="00870AC9"/>
    <w:rsid w:val="00871C88"/>
    <w:rsid w:val="00872B42"/>
    <w:rsid w:val="00873DAA"/>
    <w:rsid w:val="00875301"/>
    <w:rsid w:val="00875E0E"/>
    <w:rsid w:val="00882AE9"/>
    <w:rsid w:val="00883741"/>
    <w:rsid w:val="008851C5"/>
    <w:rsid w:val="0088789E"/>
    <w:rsid w:val="008909B6"/>
    <w:rsid w:val="008920FC"/>
    <w:rsid w:val="00892A30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3AE9"/>
    <w:rsid w:val="008D5782"/>
    <w:rsid w:val="008D73C8"/>
    <w:rsid w:val="008D7EE1"/>
    <w:rsid w:val="008E11B8"/>
    <w:rsid w:val="008E2F52"/>
    <w:rsid w:val="008E3B91"/>
    <w:rsid w:val="008E47BF"/>
    <w:rsid w:val="008E5C58"/>
    <w:rsid w:val="008F14EC"/>
    <w:rsid w:val="008F4471"/>
    <w:rsid w:val="008F6521"/>
    <w:rsid w:val="008F7394"/>
    <w:rsid w:val="008F7B3E"/>
    <w:rsid w:val="00902A09"/>
    <w:rsid w:val="00903E26"/>
    <w:rsid w:val="00905563"/>
    <w:rsid w:val="00907B04"/>
    <w:rsid w:val="0091194A"/>
    <w:rsid w:val="009126B0"/>
    <w:rsid w:val="00913B5F"/>
    <w:rsid w:val="009152B1"/>
    <w:rsid w:val="00920202"/>
    <w:rsid w:val="00921789"/>
    <w:rsid w:val="00921EA1"/>
    <w:rsid w:val="00922387"/>
    <w:rsid w:val="009233B0"/>
    <w:rsid w:val="009239CE"/>
    <w:rsid w:val="00930B8A"/>
    <w:rsid w:val="00931103"/>
    <w:rsid w:val="00931AE9"/>
    <w:rsid w:val="00934B42"/>
    <w:rsid w:val="00937456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036A"/>
    <w:rsid w:val="009627DC"/>
    <w:rsid w:val="00962828"/>
    <w:rsid w:val="009629B2"/>
    <w:rsid w:val="009634EB"/>
    <w:rsid w:val="0096352A"/>
    <w:rsid w:val="009636E6"/>
    <w:rsid w:val="00964CD0"/>
    <w:rsid w:val="00965A77"/>
    <w:rsid w:val="009670BE"/>
    <w:rsid w:val="00970381"/>
    <w:rsid w:val="00972321"/>
    <w:rsid w:val="009839C9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584A"/>
    <w:rsid w:val="009A6DD5"/>
    <w:rsid w:val="009A7E91"/>
    <w:rsid w:val="009B0F3F"/>
    <w:rsid w:val="009B381E"/>
    <w:rsid w:val="009B3FB9"/>
    <w:rsid w:val="009B5C62"/>
    <w:rsid w:val="009C2FF6"/>
    <w:rsid w:val="009C3380"/>
    <w:rsid w:val="009C501B"/>
    <w:rsid w:val="009C565E"/>
    <w:rsid w:val="009C5B62"/>
    <w:rsid w:val="009C7EDD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1CDD"/>
    <w:rsid w:val="00A12871"/>
    <w:rsid w:val="00A137A4"/>
    <w:rsid w:val="00A1476C"/>
    <w:rsid w:val="00A152F3"/>
    <w:rsid w:val="00A16B52"/>
    <w:rsid w:val="00A2194F"/>
    <w:rsid w:val="00A230FF"/>
    <w:rsid w:val="00A235A8"/>
    <w:rsid w:val="00A276E4"/>
    <w:rsid w:val="00A27A9B"/>
    <w:rsid w:val="00A3109A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F3F"/>
    <w:rsid w:val="00A555B5"/>
    <w:rsid w:val="00A57BAA"/>
    <w:rsid w:val="00A6059E"/>
    <w:rsid w:val="00A64093"/>
    <w:rsid w:val="00A70046"/>
    <w:rsid w:val="00A70EF6"/>
    <w:rsid w:val="00A71486"/>
    <w:rsid w:val="00A724E6"/>
    <w:rsid w:val="00A7368E"/>
    <w:rsid w:val="00A73812"/>
    <w:rsid w:val="00A74819"/>
    <w:rsid w:val="00A74D62"/>
    <w:rsid w:val="00A76A1F"/>
    <w:rsid w:val="00A8129A"/>
    <w:rsid w:val="00A82C2A"/>
    <w:rsid w:val="00A84D14"/>
    <w:rsid w:val="00A85981"/>
    <w:rsid w:val="00A87254"/>
    <w:rsid w:val="00A90907"/>
    <w:rsid w:val="00A92665"/>
    <w:rsid w:val="00A946D2"/>
    <w:rsid w:val="00A94887"/>
    <w:rsid w:val="00A96F79"/>
    <w:rsid w:val="00AA4C9E"/>
    <w:rsid w:val="00AA5681"/>
    <w:rsid w:val="00AA5C3D"/>
    <w:rsid w:val="00AA6F51"/>
    <w:rsid w:val="00AA7755"/>
    <w:rsid w:val="00AB08A3"/>
    <w:rsid w:val="00AB0D56"/>
    <w:rsid w:val="00AB1498"/>
    <w:rsid w:val="00AB2493"/>
    <w:rsid w:val="00AB5CBD"/>
    <w:rsid w:val="00AB6A07"/>
    <w:rsid w:val="00AB7D99"/>
    <w:rsid w:val="00AC7A82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E7E60"/>
    <w:rsid w:val="00AF0217"/>
    <w:rsid w:val="00AF0457"/>
    <w:rsid w:val="00AF3271"/>
    <w:rsid w:val="00AF3847"/>
    <w:rsid w:val="00AF74C9"/>
    <w:rsid w:val="00B004DE"/>
    <w:rsid w:val="00B0090A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1E11"/>
    <w:rsid w:val="00B22662"/>
    <w:rsid w:val="00B23BE5"/>
    <w:rsid w:val="00B247BE"/>
    <w:rsid w:val="00B24F09"/>
    <w:rsid w:val="00B269BF"/>
    <w:rsid w:val="00B27B6E"/>
    <w:rsid w:val="00B30317"/>
    <w:rsid w:val="00B313B8"/>
    <w:rsid w:val="00B31682"/>
    <w:rsid w:val="00B334DC"/>
    <w:rsid w:val="00B34EF2"/>
    <w:rsid w:val="00B35AE6"/>
    <w:rsid w:val="00B35DF1"/>
    <w:rsid w:val="00B36133"/>
    <w:rsid w:val="00B366FD"/>
    <w:rsid w:val="00B37579"/>
    <w:rsid w:val="00B37586"/>
    <w:rsid w:val="00B40B5D"/>
    <w:rsid w:val="00B41769"/>
    <w:rsid w:val="00B42107"/>
    <w:rsid w:val="00B520EE"/>
    <w:rsid w:val="00B522F3"/>
    <w:rsid w:val="00B53283"/>
    <w:rsid w:val="00B53E32"/>
    <w:rsid w:val="00B55768"/>
    <w:rsid w:val="00B55E9E"/>
    <w:rsid w:val="00B57D38"/>
    <w:rsid w:val="00B60343"/>
    <w:rsid w:val="00B603C2"/>
    <w:rsid w:val="00B6341D"/>
    <w:rsid w:val="00B635FE"/>
    <w:rsid w:val="00B642A8"/>
    <w:rsid w:val="00B64EC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4D91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A5725"/>
    <w:rsid w:val="00BB5DA4"/>
    <w:rsid w:val="00BB685E"/>
    <w:rsid w:val="00BC0FF3"/>
    <w:rsid w:val="00BC2409"/>
    <w:rsid w:val="00BC7B43"/>
    <w:rsid w:val="00BD0C11"/>
    <w:rsid w:val="00BD3C34"/>
    <w:rsid w:val="00BD4733"/>
    <w:rsid w:val="00BD6D07"/>
    <w:rsid w:val="00BE20CD"/>
    <w:rsid w:val="00BE3BAE"/>
    <w:rsid w:val="00BE4CE4"/>
    <w:rsid w:val="00BE7580"/>
    <w:rsid w:val="00BE792B"/>
    <w:rsid w:val="00BE79A3"/>
    <w:rsid w:val="00BF036B"/>
    <w:rsid w:val="00BF2C3D"/>
    <w:rsid w:val="00BF3FA6"/>
    <w:rsid w:val="00BF5764"/>
    <w:rsid w:val="00BF7F58"/>
    <w:rsid w:val="00C00C87"/>
    <w:rsid w:val="00C01A86"/>
    <w:rsid w:val="00C03373"/>
    <w:rsid w:val="00C03A58"/>
    <w:rsid w:val="00C04C47"/>
    <w:rsid w:val="00C05350"/>
    <w:rsid w:val="00C05885"/>
    <w:rsid w:val="00C058E2"/>
    <w:rsid w:val="00C07044"/>
    <w:rsid w:val="00C07776"/>
    <w:rsid w:val="00C11194"/>
    <w:rsid w:val="00C11D42"/>
    <w:rsid w:val="00C11FBF"/>
    <w:rsid w:val="00C12DF6"/>
    <w:rsid w:val="00C12EDF"/>
    <w:rsid w:val="00C137B8"/>
    <w:rsid w:val="00C13B53"/>
    <w:rsid w:val="00C160BB"/>
    <w:rsid w:val="00C208B0"/>
    <w:rsid w:val="00C21540"/>
    <w:rsid w:val="00C2235D"/>
    <w:rsid w:val="00C305B8"/>
    <w:rsid w:val="00C35ACD"/>
    <w:rsid w:val="00C37064"/>
    <w:rsid w:val="00C4191D"/>
    <w:rsid w:val="00C4220B"/>
    <w:rsid w:val="00C4369A"/>
    <w:rsid w:val="00C43CD3"/>
    <w:rsid w:val="00C44C2F"/>
    <w:rsid w:val="00C462DA"/>
    <w:rsid w:val="00C5005A"/>
    <w:rsid w:val="00C50F3D"/>
    <w:rsid w:val="00C51D57"/>
    <w:rsid w:val="00C52933"/>
    <w:rsid w:val="00C533C5"/>
    <w:rsid w:val="00C55C92"/>
    <w:rsid w:val="00C55F86"/>
    <w:rsid w:val="00C569F8"/>
    <w:rsid w:val="00C63514"/>
    <w:rsid w:val="00C65242"/>
    <w:rsid w:val="00C65260"/>
    <w:rsid w:val="00C65540"/>
    <w:rsid w:val="00C6707A"/>
    <w:rsid w:val="00C6767B"/>
    <w:rsid w:val="00C67E61"/>
    <w:rsid w:val="00C70500"/>
    <w:rsid w:val="00C72030"/>
    <w:rsid w:val="00C72F67"/>
    <w:rsid w:val="00C730B3"/>
    <w:rsid w:val="00C735DF"/>
    <w:rsid w:val="00C75674"/>
    <w:rsid w:val="00C81578"/>
    <w:rsid w:val="00C8208A"/>
    <w:rsid w:val="00C83368"/>
    <w:rsid w:val="00C83E42"/>
    <w:rsid w:val="00C846CB"/>
    <w:rsid w:val="00C84A3D"/>
    <w:rsid w:val="00C85DBA"/>
    <w:rsid w:val="00C8731C"/>
    <w:rsid w:val="00C87C56"/>
    <w:rsid w:val="00C93315"/>
    <w:rsid w:val="00C94B8A"/>
    <w:rsid w:val="00C95731"/>
    <w:rsid w:val="00C97ABD"/>
    <w:rsid w:val="00CA04DE"/>
    <w:rsid w:val="00CA0625"/>
    <w:rsid w:val="00CA3AF3"/>
    <w:rsid w:val="00CA5050"/>
    <w:rsid w:val="00CA6242"/>
    <w:rsid w:val="00CA66D6"/>
    <w:rsid w:val="00CB4F5F"/>
    <w:rsid w:val="00CB5D39"/>
    <w:rsid w:val="00CB677F"/>
    <w:rsid w:val="00CB743F"/>
    <w:rsid w:val="00CB7504"/>
    <w:rsid w:val="00CC143B"/>
    <w:rsid w:val="00CC75C7"/>
    <w:rsid w:val="00CD35C1"/>
    <w:rsid w:val="00CD3FEC"/>
    <w:rsid w:val="00CD41F3"/>
    <w:rsid w:val="00CD5296"/>
    <w:rsid w:val="00CD7FF8"/>
    <w:rsid w:val="00CE0495"/>
    <w:rsid w:val="00CE0861"/>
    <w:rsid w:val="00CE2B2C"/>
    <w:rsid w:val="00CE49B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07AD7"/>
    <w:rsid w:val="00D101D3"/>
    <w:rsid w:val="00D12179"/>
    <w:rsid w:val="00D122F0"/>
    <w:rsid w:val="00D12C8B"/>
    <w:rsid w:val="00D14315"/>
    <w:rsid w:val="00D1432E"/>
    <w:rsid w:val="00D150F0"/>
    <w:rsid w:val="00D155AD"/>
    <w:rsid w:val="00D15BD0"/>
    <w:rsid w:val="00D16006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84C"/>
    <w:rsid w:val="00D31B37"/>
    <w:rsid w:val="00D3375B"/>
    <w:rsid w:val="00D34D0D"/>
    <w:rsid w:val="00D36020"/>
    <w:rsid w:val="00D36502"/>
    <w:rsid w:val="00D36C27"/>
    <w:rsid w:val="00D37180"/>
    <w:rsid w:val="00D4067D"/>
    <w:rsid w:val="00D42A2F"/>
    <w:rsid w:val="00D450EE"/>
    <w:rsid w:val="00D47D6D"/>
    <w:rsid w:val="00D53717"/>
    <w:rsid w:val="00D54429"/>
    <w:rsid w:val="00D54E5A"/>
    <w:rsid w:val="00D56028"/>
    <w:rsid w:val="00D5632D"/>
    <w:rsid w:val="00D5637A"/>
    <w:rsid w:val="00D60D4E"/>
    <w:rsid w:val="00D62D25"/>
    <w:rsid w:val="00D63871"/>
    <w:rsid w:val="00D6414E"/>
    <w:rsid w:val="00D67D93"/>
    <w:rsid w:val="00D71168"/>
    <w:rsid w:val="00D716A7"/>
    <w:rsid w:val="00D756F5"/>
    <w:rsid w:val="00D75772"/>
    <w:rsid w:val="00D75D97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E1A"/>
    <w:rsid w:val="00DB1579"/>
    <w:rsid w:val="00DB3158"/>
    <w:rsid w:val="00DB375C"/>
    <w:rsid w:val="00DB3E28"/>
    <w:rsid w:val="00DC1701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51BD"/>
    <w:rsid w:val="00DF5286"/>
    <w:rsid w:val="00DF5A15"/>
    <w:rsid w:val="00DF7D82"/>
    <w:rsid w:val="00E007F4"/>
    <w:rsid w:val="00E02BE1"/>
    <w:rsid w:val="00E030C9"/>
    <w:rsid w:val="00E03F0F"/>
    <w:rsid w:val="00E05732"/>
    <w:rsid w:val="00E0651F"/>
    <w:rsid w:val="00E06BC0"/>
    <w:rsid w:val="00E109CB"/>
    <w:rsid w:val="00E1192F"/>
    <w:rsid w:val="00E11D53"/>
    <w:rsid w:val="00E12DE5"/>
    <w:rsid w:val="00E141F3"/>
    <w:rsid w:val="00E15EE6"/>
    <w:rsid w:val="00E17761"/>
    <w:rsid w:val="00E20554"/>
    <w:rsid w:val="00E212FD"/>
    <w:rsid w:val="00E21319"/>
    <w:rsid w:val="00E23E31"/>
    <w:rsid w:val="00E25C53"/>
    <w:rsid w:val="00E27063"/>
    <w:rsid w:val="00E27FE3"/>
    <w:rsid w:val="00E325FC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BEF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133A"/>
    <w:rsid w:val="00E81BAE"/>
    <w:rsid w:val="00E82D81"/>
    <w:rsid w:val="00E8380E"/>
    <w:rsid w:val="00E842BB"/>
    <w:rsid w:val="00E84F11"/>
    <w:rsid w:val="00E877EA"/>
    <w:rsid w:val="00E902A0"/>
    <w:rsid w:val="00E90394"/>
    <w:rsid w:val="00E9147B"/>
    <w:rsid w:val="00E91C3B"/>
    <w:rsid w:val="00E91DB6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3F62"/>
    <w:rsid w:val="00EC68B8"/>
    <w:rsid w:val="00EC755D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20A5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17CD5"/>
    <w:rsid w:val="00F238D7"/>
    <w:rsid w:val="00F2588F"/>
    <w:rsid w:val="00F27FD8"/>
    <w:rsid w:val="00F31C91"/>
    <w:rsid w:val="00F3202C"/>
    <w:rsid w:val="00F3412E"/>
    <w:rsid w:val="00F35CD4"/>
    <w:rsid w:val="00F35DDE"/>
    <w:rsid w:val="00F41502"/>
    <w:rsid w:val="00F43351"/>
    <w:rsid w:val="00F5027A"/>
    <w:rsid w:val="00F5031F"/>
    <w:rsid w:val="00F551E0"/>
    <w:rsid w:val="00F608FF"/>
    <w:rsid w:val="00F64691"/>
    <w:rsid w:val="00F648A7"/>
    <w:rsid w:val="00F64EE8"/>
    <w:rsid w:val="00F66214"/>
    <w:rsid w:val="00F66F8C"/>
    <w:rsid w:val="00F67E4E"/>
    <w:rsid w:val="00F70143"/>
    <w:rsid w:val="00F734C8"/>
    <w:rsid w:val="00F749FD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6D15"/>
    <w:rsid w:val="00F97442"/>
    <w:rsid w:val="00F97CEC"/>
    <w:rsid w:val="00F97DF3"/>
    <w:rsid w:val="00FA168E"/>
    <w:rsid w:val="00FA3E37"/>
    <w:rsid w:val="00FA7A2E"/>
    <w:rsid w:val="00FB1D8B"/>
    <w:rsid w:val="00FB1F85"/>
    <w:rsid w:val="00FB28C1"/>
    <w:rsid w:val="00FB2A69"/>
    <w:rsid w:val="00FB460D"/>
    <w:rsid w:val="00FB4D8F"/>
    <w:rsid w:val="00FB5486"/>
    <w:rsid w:val="00FB7313"/>
    <w:rsid w:val="00FC15DE"/>
    <w:rsid w:val="00FC3A19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3DF"/>
    <w:rsid w:val="00FE683F"/>
    <w:rsid w:val="00FF0DD4"/>
    <w:rsid w:val="00FF15B3"/>
    <w:rsid w:val="00FF231F"/>
    <w:rsid w:val="00FF23D1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5EC2BC7-799E-45DD-8D4E-925902FAE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0171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B522F3"/>
    <w:pPr>
      <w:spacing w:before="0" w:after="200" w:line="276" w:lineRule="auto"/>
      <w:ind w:left="720" w:firstLine="0"/>
      <w:contextualSpacing/>
      <w:jc w:val="left"/>
    </w:pPr>
  </w:style>
  <w:style w:type="character" w:customStyle="1" w:styleId="Heading2Char">
    <w:name w:val="Heading 2 Char"/>
    <w:basedOn w:val="DefaultParagraphFont"/>
    <w:link w:val="Heading2"/>
    <w:semiHidden/>
    <w:rsid w:val="0001715D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CB1DA2D7379749BD7C338AC09B1CB6" ma:contentTypeVersion="14" ma:contentTypeDescription="Create a new document." ma:contentTypeScope="" ma:versionID="fa0201e50146b7b64b39d1b40eefa8a5">
  <xsd:schema xmlns:xsd="http://www.w3.org/2001/XMLSchema" xmlns:xs="http://www.w3.org/2001/XMLSchema" xmlns:p="http://schemas.microsoft.com/office/2006/metadata/properties" xmlns:ns2="df0cfe45-b63d-47e0-b03f-45ca46e624cb" xmlns:ns3="b9b706f1-6c21-42cd-a4b1-45fc02afcaf3" targetNamespace="http://schemas.microsoft.com/office/2006/metadata/properties" ma:root="true" ma:fieldsID="a9910dd090a5f270d7b43b6cd57c3f83" ns2:_="" ns3:_="">
    <xsd:import namespace="df0cfe45-b63d-47e0-b03f-45ca46e624cb"/>
    <xsd:import namespace="b9b706f1-6c21-42cd-a4b1-45fc02afca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cfe45-b63d-47e0-b03f-45ca46e62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706f1-6c21-42cd-a4b1-45fc02afcaf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3a9142b-b1bb-4ef3-84e2-e65320c17ad4}" ma:internalName="TaxCatchAll" ma:showField="CatchAllData" ma:web="b9b706f1-6c21-42cd-a4b1-45fc02afca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0cfe45-b63d-47e0-b03f-45ca46e624cb">
      <Terms xmlns="http://schemas.microsoft.com/office/infopath/2007/PartnerControls"/>
    </lcf76f155ced4ddcb4097134ff3c332f>
    <TaxCatchAll xmlns="b9b706f1-6c21-42cd-a4b1-45fc02afcaf3" xsi:nil="true"/>
  </documentManagement>
</p:properties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2B265-0882-4E58-8F1F-B91C41FEF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051ED8-3C2E-490C-9D10-24E0322F4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cfe45-b63d-47e0-b03f-45ca46e624cb"/>
    <ds:schemaRef ds:uri="b9b706f1-6c21-42cd-a4b1-45fc02afca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73733-2DF1-4B0D-9994-0EF6C087E571}">
  <ds:schemaRefs>
    <ds:schemaRef ds:uri="http://schemas.microsoft.com/office/2006/metadata/properties"/>
    <ds:schemaRef ds:uri="http://schemas.microsoft.com/office/infopath/2007/PartnerControls"/>
    <ds:schemaRef ds:uri="df0cfe45-b63d-47e0-b03f-45ca46e624cb"/>
    <ds:schemaRef ds:uri="b9b706f1-6c21-42cd-a4b1-45fc02afca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1783</Words>
  <Characters>10169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11929</CharactersWithSpaces>
  <SharedDoc>false</SharedDoc>
  <HLinks>
    <vt:vector size="12" baseType="variant">
      <vt:variant>
        <vt:i4>1966096</vt:i4>
      </vt:variant>
      <vt:variant>
        <vt:i4>6</vt:i4>
      </vt:variant>
      <vt:variant>
        <vt:i4>0</vt:i4>
      </vt:variant>
      <vt:variant>
        <vt:i4>5</vt:i4>
      </vt:variant>
      <vt:variant>
        <vt:lpwstr>http://www.pkfthailand.asia/</vt:lpwstr>
      </vt:variant>
      <vt:variant>
        <vt:lpwstr/>
      </vt:variant>
      <vt:variant>
        <vt:i4>7143505</vt:i4>
      </vt:variant>
      <vt:variant>
        <vt:i4>3</vt:i4>
      </vt:variant>
      <vt:variant>
        <vt:i4>0</vt:i4>
      </vt:variant>
      <vt:variant>
        <vt:i4>5</vt:i4>
      </vt:variant>
      <vt:variant>
        <vt:lpwstr>mailto:info@pkfthailand.asia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Saleela P</cp:lastModifiedBy>
  <cp:revision>13</cp:revision>
  <cp:lastPrinted>2024-02-29T07:58:00Z</cp:lastPrinted>
  <dcterms:created xsi:type="dcterms:W3CDTF">2024-03-01T00:57:00Z</dcterms:created>
  <dcterms:modified xsi:type="dcterms:W3CDTF">2024-03-01T01:38:00Z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0x01010065CB1DA2D7379749BD7C338AC09B1CB6</vt:lpwstr>
  </property>
  <property fmtid="{D5CDD505-2E9C-101B-9397-08002B2CF9AE}" pid="3" name="MediaServiceImageTags">
    <vt:lpwstr/>
  </property>
</Properties>
</file>