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1487EA53" w14:textId="77777777" w:rsidR="002C7929" w:rsidRPr="00134CA0" w:rsidRDefault="002C7929" w:rsidP="002C792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3D4D0801" w14:textId="4286CAFC" w:rsidR="001C7686" w:rsidRPr="00732344" w:rsidRDefault="003B0D4E" w:rsidP="00CF7E29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143391">
              <w:rPr>
                <w:rFonts w:cs="Times New Roman"/>
                <w:color w:val="7E7F82"/>
                <w:sz w:val="28"/>
              </w:rPr>
              <w:t xml:space="preserve">For the </w:t>
            </w:r>
            <w:r w:rsidR="0039285E">
              <w:rPr>
                <w:rFonts w:cs="Times New Roman"/>
                <w:color w:val="7E7F82"/>
                <w:sz w:val="28"/>
              </w:rPr>
              <w:t xml:space="preserve">three-month </w:t>
            </w:r>
            <w:r>
              <w:rPr>
                <w:rFonts w:cs="Times New Roman"/>
                <w:color w:val="7E7F82"/>
                <w:sz w:val="28"/>
              </w:rPr>
              <w:t>period</w:t>
            </w:r>
            <w:r w:rsidR="00C44540">
              <w:rPr>
                <w:rFonts w:cs="Times New Roman"/>
                <w:color w:val="7E7F82"/>
                <w:sz w:val="28"/>
              </w:rPr>
              <w:t xml:space="preserve"> ended</w:t>
            </w:r>
            <w:r w:rsidR="00CF7E29">
              <w:rPr>
                <w:rFonts w:cs="Times New Roman"/>
                <w:color w:val="7E7F82"/>
                <w:sz w:val="28"/>
              </w:rPr>
              <w:t xml:space="preserve"> </w:t>
            </w:r>
            <w:r w:rsidR="007509D5">
              <w:rPr>
                <w:rFonts w:cs="Times New Roman"/>
                <w:color w:val="7E7F82"/>
                <w:sz w:val="28"/>
              </w:rPr>
              <w:t>3</w:t>
            </w:r>
            <w:r w:rsidR="00CF7E29">
              <w:rPr>
                <w:rFonts w:cs="Times New Roman"/>
                <w:color w:val="7E7F82"/>
                <w:sz w:val="28"/>
              </w:rPr>
              <w:t>1</w:t>
            </w:r>
            <w:r w:rsidR="007509D5">
              <w:rPr>
                <w:rFonts w:cs="Times New Roman"/>
                <w:color w:val="7E7F82"/>
                <w:sz w:val="28"/>
              </w:rPr>
              <w:t xml:space="preserve"> </w:t>
            </w:r>
            <w:r w:rsidR="00CF7E29">
              <w:rPr>
                <w:rFonts w:cs="Times New Roman"/>
                <w:color w:val="7E7F82"/>
                <w:sz w:val="28"/>
              </w:rPr>
              <w:t>March</w:t>
            </w:r>
            <w:r w:rsidR="007509D5">
              <w:rPr>
                <w:rFonts w:cs="Times New Roman"/>
                <w:color w:val="7E7F82"/>
                <w:sz w:val="28"/>
              </w:rPr>
              <w:t xml:space="preserve"> </w:t>
            </w:r>
            <w:r w:rsidR="001109AE">
              <w:rPr>
                <w:rFonts w:cs="Times New Roman"/>
                <w:color w:val="7E7F82"/>
                <w:sz w:val="28"/>
              </w:rPr>
              <w:t>20</w:t>
            </w:r>
            <w:r w:rsidR="002C7929">
              <w:rPr>
                <w:rFonts w:cs="Times New Roman"/>
                <w:color w:val="7E7F82"/>
                <w:sz w:val="28"/>
              </w:rPr>
              <w:t>2</w:t>
            </w:r>
            <w:r w:rsidR="003E624E">
              <w:rPr>
                <w:rFonts w:cs="Times New Roman"/>
                <w:color w:val="7E7F82"/>
                <w:sz w:val="28"/>
              </w:rPr>
              <w:t>4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12C5716D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AB6D6B">
        <w:rPr>
          <w:rFonts w:ascii="Arial" w:hAnsi="Arial" w:cs="Arial"/>
          <w:sz w:val="22"/>
          <w:szCs w:val="22"/>
        </w:rPr>
        <w:t xml:space="preserve">                            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Pr="002908D5">
        <w:rPr>
          <w:rFonts w:ascii="Arial" w:hAnsi="Arial" w:cs="Arial"/>
          <w:sz w:val="22"/>
          <w:szCs w:val="22"/>
        </w:rPr>
        <w:t xml:space="preserve"> and its </w:t>
      </w:r>
      <w:r w:rsidR="00633FA5">
        <w:rPr>
          <w:rFonts w:ascii="Arial" w:hAnsi="Arial" w:cs="Arial"/>
          <w:sz w:val="22"/>
          <w:szCs w:val="22"/>
        </w:rPr>
        <w:t xml:space="preserve">subsidiaries as at </w:t>
      </w:r>
      <w:r w:rsidR="00770644">
        <w:rPr>
          <w:rFonts w:ascii="Arial" w:hAnsi="Arial" w:cs="Arial"/>
          <w:sz w:val="22"/>
          <w:szCs w:val="22"/>
        </w:rPr>
        <w:br/>
      </w:r>
      <w:r w:rsidR="002C7929">
        <w:rPr>
          <w:rFonts w:ascii="Arial" w:hAnsi="Arial" w:cs="Arial"/>
          <w:sz w:val="22"/>
          <w:szCs w:val="22"/>
        </w:rPr>
        <w:t>3</w:t>
      </w:r>
      <w:r w:rsidR="00CF7E29">
        <w:rPr>
          <w:rFonts w:ascii="Arial" w:hAnsi="Arial" w:cs="Arial"/>
          <w:sz w:val="22"/>
          <w:szCs w:val="22"/>
        </w:rPr>
        <w:t>1 March</w:t>
      </w:r>
      <w:r w:rsidR="002C7929">
        <w:rPr>
          <w:rFonts w:ascii="Arial" w:hAnsi="Arial" w:cs="Arial"/>
          <w:sz w:val="22"/>
          <w:szCs w:val="22"/>
        </w:rPr>
        <w:t xml:space="preserve"> 202</w:t>
      </w:r>
      <w:r w:rsidR="003E624E">
        <w:rPr>
          <w:rFonts w:ascii="Arial" w:hAnsi="Arial" w:cs="Arial"/>
          <w:sz w:val="22"/>
          <w:szCs w:val="22"/>
        </w:rPr>
        <w:t>4</w:t>
      </w:r>
      <w:r w:rsidR="004F50A0">
        <w:rPr>
          <w:rFonts w:ascii="Arial" w:hAnsi="Arial" w:cs="Browallia New"/>
          <w:sz w:val="22"/>
        </w:rPr>
        <w:t>,</w:t>
      </w:r>
      <w:r w:rsidR="00914003">
        <w:rPr>
          <w:rFonts w:ascii="Arial" w:hAnsi="Arial" w:cstheme="minorBidi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the</w:t>
      </w:r>
      <w:r w:rsidR="00594C37">
        <w:rPr>
          <w:rFonts w:ascii="Arial" w:hAnsi="Arial" w:cs="Arial"/>
          <w:sz w:val="22"/>
          <w:szCs w:val="22"/>
        </w:rPr>
        <w:t xml:space="preserve"> related consolidated statement</w:t>
      </w:r>
      <w:r w:rsidR="00356267">
        <w:rPr>
          <w:rFonts w:ascii="Arial" w:hAnsi="Arial" w:cs="Arial"/>
          <w:sz w:val="22"/>
          <w:szCs w:val="22"/>
        </w:rPr>
        <w:t>s</w:t>
      </w:r>
      <w:r w:rsidRPr="002908D5">
        <w:rPr>
          <w:rFonts w:ascii="Arial" w:hAnsi="Arial" w:cs="Arial"/>
          <w:sz w:val="22"/>
          <w:szCs w:val="22"/>
        </w:rPr>
        <w:t xml:space="preserve"> of </w:t>
      </w:r>
      <w:r w:rsidR="00356267">
        <w:rPr>
          <w:rFonts w:ascii="Arial" w:hAnsi="Arial" w:cs="Arial"/>
          <w:sz w:val="22"/>
          <w:szCs w:val="22"/>
        </w:rPr>
        <w:t>income</w:t>
      </w:r>
      <w:r w:rsidR="0091716E">
        <w:rPr>
          <w:rFonts w:ascii="Arial" w:hAnsi="Arial" w:cs="Browallia New"/>
          <w:sz w:val="22"/>
        </w:rPr>
        <w:t xml:space="preserve">, </w:t>
      </w:r>
      <w:r w:rsidRPr="002908D5">
        <w:rPr>
          <w:rFonts w:ascii="Arial" w:hAnsi="Arial" w:cs="Arial"/>
          <w:sz w:val="22"/>
          <w:szCs w:val="22"/>
        </w:rPr>
        <w:t>comprehensive income</w:t>
      </w:r>
      <w:r w:rsidR="00F253A6">
        <w:rPr>
          <w:rFonts w:ascii="Arial" w:hAnsi="Arial" w:cs="Arial"/>
          <w:sz w:val="22"/>
          <w:szCs w:val="22"/>
        </w:rPr>
        <w:t>,</w:t>
      </w:r>
      <w:r w:rsidR="00264BC0">
        <w:rPr>
          <w:rFonts w:ascii="Arial" w:hAnsi="Arial" w:cs="Arial"/>
          <w:sz w:val="22"/>
          <w:szCs w:val="22"/>
        </w:rPr>
        <w:t xml:space="preserve"> </w:t>
      </w:r>
      <w:r w:rsidR="00770644">
        <w:rPr>
          <w:rFonts w:ascii="Arial" w:hAnsi="Arial" w:cs="Arial"/>
          <w:sz w:val="22"/>
          <w:szCs w:val="22"/>
        </w:rPr>
        <w:br/>
      </w:r>
      <w:r w:rsidR="00D501BB">
        <w:rPr>
          <w:rFonts w:ascii="Arial" w:hAnsi="Arial" w:cs="Arial"/>
          <w:sz w:val="22"/>
          <w:szCs w:val="22"/>
        </w:rPr>
        <w:t xml:space="preserve">changes </w:t>
      </w:r>
      <w:r w:rsidR="00CC1DC7">
        <w:rPr>
          <w:rFonts w:ascii="Arial" w:hAnsi="Arial" w:cs="Arial"/>
          <w:sz w:val="22"/>
          <w:szCs w:val="22"/>
        </w:rPr>
        <w:t xml:space="preserve">in shareholders’ </w:t>
      </w:r>
      <w:r w:rsidRPr="002908D5">
        <w:rPr>
          <w:rFonts w:ascii="Arial" w:hAnsi="Arial" w:cs="Arial"/>
          <w:sz w:val="22"/>
          <w:szCs w:val="22"/>
        </w:rPr>
        <w:t>equity</w:t>
      </w:r>
      <w:r w:rsidR="001E6B25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and cash f</w:t>
      </w:r>
      <w:r w:rsidR="00594C37">
        <w:rPr>
          <w:rFonts w:ascii="Arial" w:hAnsi="Arial" w:cs="Arial"/>
          <w:sz w:val="22"/>
          <w:szCs w:val="22"/>
        </w:rPr>
        <w:t>low</w:t>
      </w:r>
      <w:r w:rsidR="00356267">
        <w:rPr>
          <w:rFonts w:ascii="Arial" w:hAnsi="Arial" w:cs="Arial"/>
          <w:sz w:val="22"/>
          <w:szCs w:val="22"/>
        </w:rPr>
        <w:t>s</w:t>
      </w:r>
      <w:r w:rsidR="00633FA5">
        <w:rPr>
          <w:rFonts w:ascii="Arial" w:hAnsi="Arial" w:cs="Arial"/>
          <w:sz w:val="22"/>
          <w:szCs w:val="22"/>
        </w:rPr>
        <w:t xml:space="preserve"> for the</w:t>
      </w:r>
      <w:r w:rsidR="007B470E">
        <w:rPr>
          <w:rFonts w:ascii="Arial" w:hAnsi="Arial" w:cs="Arial"/>
          <w:sz w:val="22"/>
          <w:szCs w:val="22"/>
        </w:rPr>
        <w:t xml:space="preserve"> </w:t>
      </w:r>
      <w:r w:rsidR="00CF7E29">
        <w:rPr>
          <w:rFonts w:ascii="Arial" w:hAnsi="Arial" w:cs="Arial"/>
          <w:sz w:val="22"/>
          <w:szCs w:val="22"/>
        </w:rPr>
        <w:t>three</w:t>
      </w:r>
      <w:r w:rsidR="007B1379">
        <w:rPr>
          <w:rFonts w:ascii="Arial" w:hAnsi="Arial" w:cs="Arial"/>
          <w:sz w:val="22"/>
          <w:szCs w:val="22"/>
        </w:rPr>
        <w:t xml:space="preserve">-month </w:t>
      </w:r>
      <w:r w:rsidR="00633FA5">
        <w:rPr>
          <w:rFonts w:ascii="Arial" w:hAnsi="Arial" w:cs="Arial"/>
          <w:sz w:val="22"/>
          <w:szCs w:val="22"/>
        </w:rPr>
        <w:t>period then</w:t>
      </w:r>
      <w:r w:rsidRPr="002908D5">
        <w:rPr>
          <w:rFonts w:ascii="Arial" w:hAnsi="Arial" w:cs="Arial"/>
          <w:sz w:val="22"/>
          <w:szCs w:val="22"/>
        </w:rPr>
        <w:t xml:space="preserve"> ended, </w:t>
      </w:r>
      <w:r w:rsidR="00770644">
        <w:rPr>
          <w:rFonts w:ascii="Arial" w:hAnsi="Arial" w:cs="Arial"/>
          <w:sz w:val="22"/>
          <w:szCs w:val="22"/>
        </w:rPr>
        <w:br/>
      </w:r>
      <w:r w:rsidRPr="002908D5">
        <w:rPr>
          <w:rFonts w:ascii="Arial" w:hAnsi="Arial" w:cs="Arial"/>
          <w:sz w:val="22"/>
          <w:szCs w:val="22"/>
        </w:rPr>
        <w:t xml:space="preserve">as well as the condensed notes to the </w:t>
      </w:r>
      <w:r w:rsidR="001B7DAA">
        <w:rPr>
          <w:rFonts w:ascii="Arial" w:hAnsi="Arial" w:cs="Arial"/>
          <w:sz w:val="22"/>
          <w:szCs w:val="22"/>
        </w:rPr>
        <w:t xml:space="preserve">interim </w:t>
      </w:r>
      <w:r w:rsidRPr="002908D5">
        <w:rPr>
          <w:rFonts w:ascii="Arial" w:hAnsi="Arial" w:cs="Arial"/>
          <w:sz w:val="22"/>
          <w:szCs w:val="22"/>
        </w:rPr>
        <w:t>consolidated financial statements</w:t>
      </w:r>
      <w:r w:rsidR="002401BC">
        <w:rPr>
          <w:rFonts w:ascii="Arial" w:hAnsi="Arial" w:cstheme="minorBidi"/>
          <w:sz w:val="22"/>
          <w:szCs w:val="22"/>
        </w:rPr>
        <w:t xml:space="preserve">.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proofErr w:type="gramStart"/>
      <w:r w:rsidR="006E45F3" w:rsidRPr="002908D5">
        <w:rPr>
          <w:rFonts w:ascii="Arial" w:hAnsi="Arial" w:cs="Arial"/>
          <w:sz w:val="22"/>
          <w:szCs w:val="22"/>
        </w:rPr>
        <w:t xml:space="preserve">Accordingly,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proofErr w:type="spellStart"/>
      <w:r>
        <w:rPr>
          <w:rFonts w:ascii="Arial" w:hAnsi="Arial" w:cstheme="minorBidi"/>
          <w:sz w:val="22"/>
          <w:szCs w:val="22"/>
        </w:rPr>
        <w:t>Krongkaew</w:t>
      </w:r>
      <w:proofErr w:type="spellEnd"/>
      <w:r>
        <w:rPr>
          <w:rFonts w:ascii="Arial" w:hAnsi="Arial" w:cstheme="minorBidi"/>
          <w:sz w:val="22"/>
          <w:szCs w:val="22"/>
        </w:rPr>
        <w:t xml:space="preserve"> </w:t>
      </w:r>
      <w:proofErr w:type="spellStart"/>
      <w:r>
        <w:rPr>
          <w:rFonts w:ascii="Arial" w:hAnsi="Arial" w:cstheme="minorBidi"/>
          <w:sz w:val="22"/>
          <w:szCs w:val="22"/>
        </w:rPr>
        <w:t>Limkittikul</w:t>
      </w:r>
      <w:proofErr w:type="spellEnd"/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61350470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3E624E">
        <w:rPr>
          <w:rFonts w:ascii="Arial" w:hAnsi="Arial" w:cs="Arial"/>
          <w:sz w:val="22"/>
          <w:szCs w:val="22"/>
        </w:rPr>
        <w:t>15</w:t>
      </w:r>
      <w:r w:rsidR="007B470E">
        <w:rPr>
          <w:rFonts w:ascii="Arial" w:hAnsi="Arial" w:cstheme="minorBidi"/>
          <w:sz w:val="22"/>
          <w:szCs w:val="22"/>
        </w:rPr>
        <w:t xml:space="preserve"> </w:t>
      </w:r>
      <w:r w:rsidR="00CF7E29">
        <w:rPr>
          <w:rFonts w:ascii="Arial" w:hAnsi="Arial" w:cstheme="minorBidi"/>
          <w:sz w:val="22"/>
          <w:szCs w:val="22"/>
        </w:rPr>
        <w:t>May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3E624E">
        <w:rPr>
          <w:rFonts w:ascii="Arial" w:hAnsi="Arial" w:cstheme="minorBidi"/>
          <w:sz w:val="22"/>
          <w:szCs w:val="22"/>
        </w:rPr>
        <w:t>4</w:t>
      </w:r>
    </w:p>
    <w:sectPr w:rsidR="004D2E8F" w:rsidRPr="004D2E8F" w:rsidSect="00AF10EB">
      <w:headerReference w:type="default" r:id="rId17"/>
      <w:footerReference w:type="default" r:id="rId18"/>
      <w:pgSz w:w="11909" w:h="16834" w:code="9"/>
      <w:pgMar w:top="2880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68F606" w14:textId="77777777" w:rsidR="00C83E22" w:rsidRDefault="00C83E22" w:rsidP="00CF1C99">
      <w:r>
        <w:separator/>
      </w:r>
    </w:p>
  </w:endnote>
  <w:endnote w:type="continuationSeparator" w:id="0">
    <w:p w14:paraId="49C7E333" w14:textId="77777777" w:rsidR="00C83E22" w:rsidRDefault="00C83E2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5E7B4" w14:textId="77777777" w:rsidR="00AF10EB" w:rsidRDefault="00AF1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2F5A0" w14:textId="77777777" w:rsidR="00AF10EB" w:rsidRDefault="00AF10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B9C4B" w14:textId="77777777" w:rsidR="00AF10EB" w:rsidRDefault="00AF10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10CC1F" w14:textId="77777777" w:rsidR="00C83E22" w:rsidRDefault="00C83E22" w:rsidP="00CF1C99">
      <w:r>
        <w:separator/>
      </w:r>
    </w:p>
  </w:footnote>
  <w:footnote w:type="continuationSeparator" w:id="0">
    <w:p w14:paraId="13C69B71" w14:textId="77777777" w:rsidR="00C83E22" w:rsidRDefault="00C83E2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831E6" w14:textId="77777777" w:rsidR="00AF10EB" w:rsidRDefault="00AF10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9E0C7" w14:textId="77777777" w:rsidR="00AF10EB" w:rsidRDefault="00AF10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AA2A6" w14:textId="77777777" w:rsidR="00AF10EB" w:rsidRDefault="00AF10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24E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38E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3E22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87BF1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32F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2023-05-09T09:16:00Z</cp:lastPrinted>
  <dcterms:created xsi:type="dcterms:W3CDTF">2024-05-15T05:07:00Z</dcterms:created>
  <dcterms:modified xsi:type="dcterms:W3CDTF">2024-05-15T05:07:00Z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