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before="240" w:line="216" w:lineRule="auto"/>
        <w:jc w:val="thaiDistribute"/>
        <w:rPr>
          <w:b/>
          <w:bCs/>
          <w:sz w:val="30"/>
          <w:szCs w:val="30"/>
        </w:rPr>
      </w:pPr>
      <w:bookmarkStart w:id="0" w:name="_GoBack"/>
      <w:bookmarkEnd w:id="0"/>
      <w:r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>
      <w:pPr>
        <w:spacing w:before="240" w:line="216" w:lineRule="auto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เสนอต่อ</w:t>
      </w:r>
      <w:r>
        <w:rPr>
          <w:rFonts w:hint="cs"/>
          <w:b/>
          <w:bCs/>
          <w:sz w:val="30"/>
          <w:szCs w:val="30"/>
          <w:cs/>
        </w:rPr>
        <w:t xml:space="preserve"> </w:t>
      </w:r>
      <w:r>
        <w:rPr>
          <w:b/>
          <w:bCs/>
          <w:sz w:val="30"/>
          <w:szCs w:val="30"/>
          <w:cs/>
        </w:rPr>
        <w:t>ผู้ถือหุ้นและคณะกรรมการ</w:t>
      </w:r>
      <w:r>
        <w:rPr>
          <w:rFonts w:hint="cs"/>
          <w:b/>
          <w:bCs/>
          <w:sz w:val="30"/>
          <w:szCs w:val="30"/>
          <w:cs/>
        </w:rPr>
        <w:t>ของ</w:t>
      </w:r>
      <w:r>
        <w:rPr>
          <w:b/>
          <w:bCs/>
          <w:sz w:val="30"/>
          <w:szCs w:val="30"/>
          <w:cs/>
        </w:rPr>
        <w:t xml:space="preserve">บริษัท ทีพีซีเอส จำกัด (มหาชน) </w:t>
      </w:r>
    </w:p>
    <w:p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ข้าพเจ้าได้สอบทานง</w:t>
      </w:r>
      <w:r>
        <w:rPr>
          <w:rFonts w:hint="cs"/>
          <w:sz w:val="30"/>
          <w:szCs w:val="30"/>
          <w:cs/>
        </w:rPr>
        <w:t>บ</w:t>
      </w:r>
      <w:r>
        <w:rPr>
          <w:sz w:val="30"/>
          <w:szCs w:val="30"/>
          <w:cs/>
        </w:rPr>
        <w:t xml:space="preserve">ฐานะการเงินรวม ณ วันที่ </w:t>
      </w:r>
      <w:r>
        <w:rPr>
          <w:sz w:val="30"/>
          <w:szCs w:val="30"/>
        </w:rPr>
        <w:t>31</w:t>
      </w:r>
      <w:r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2567</w:t>
      </w:r>
      <w:r>
        <w:rPr>
          <w:sz w:val="30"/>
          <w:szCs w:val="30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>
        <w:rPr>
          <w:rFonts w:hint="cs"/>
          <w:sz w:val="30"/>
          <w:szCs w:val="30"/>
          <w:cs/>
        </w:rPr>
        <w:t xml:space="preserve"> (กลุ่มบริษัท) </w:t>
      </w:r>
      <w:r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sz w:val="30"/>
          <w:szCs w:val="30"/>
        </w:rPr>
        <w:t>34</w:t>
      </w:r>
      <w:r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>
      <w:pPr>
        <w:spacing w:before="120" w:line="216" w:lineRule="auto"/>
        <w:ind w:right="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</w:rPr>
        <w:t>2410</w:t>
      </w:r>
      <w:r>
        <w:rPr>
          <w:rFonts w:hint="cs"/>
          <w:sz w:val="30"/>
          <w:szCs w:val="30"/>
          <w:cs/>
        </w:rPr>
        <w:t xml:space="preserve"> เรื่อง </w:t>
      </w:r>
      <w:r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>
      <w:pPr>
        <w:spacing w:before="120" w:line="216" w:lineRule="auto"/>
        <w:ind w:right="28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sz w:val="30"/>
          <w:szCs w:val="30"/>
        </w:rPr>
        <w:t>34</w:t>
      </w:r>
      <w:r>
        <w:rPr>
          <w:sz w:val="30"/>
          <w:szCs w:val="30"/>
          <w:cs/>
        </w:rPr>
        <w:t xml:space="preserve"> เร</w:t>
      </w:r>
      <w:r>
        <w:rPr>
          <w:rFonts w:hint="cs"/>
          <w:sz w:val="30"/>
          <w:szCs w:val="30"/>
          <w:cs/>
        </w:rPr>
        <w:t>ื่</w:t>
      </w:r>
      <w:r>
        <w:rPr>
          <w:sz w:val="30"/>
          <w:szCs w:val="30"/>
          <w:cs/>
        </w:rPr>
        <w:t>อง การ</w:t>
      </w:r>
      <w:r>
        <w:rPr>
          <w:rFonts w:hint="cs"/>
          <w:sz w:val="30"/>
          <w:szCs w:val="30"/>
          <w:cs/>
        </w:rPr>
        <w:t>รายงานทางการ</w:t>
      </w:r>
      <w:r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  <w:cs/>
        </w:rPr>
        <w:t>นายประสิทธิ์พร  เกษามา</w:t>
      </w:r>
    </w:p>
    <w:p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>
        <w:rPr>
          <w:sz w:val="29"/>
          <w:szCs w:val="29"/>
          <w:cs/>
        </w:rPr>
        <w:t xml:space="preserve">ผู้สอบบัญชีรับอนุญาต เลขที่ </w:t>
      </w:r>
      <w:r>
        <w:rPr>
          <w:sz w:val="29"/>
          <w:szCs w:val="29"/>
        </w:rPr>
        <w:t>9910</w:t>
      </w:r>
    </w:p>
    <w:p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>
        <w:rPr>
          <w:sz w:val="29"/>
          <w:szCs w:val="29"/>
          <w:cs/>
        </w:rPr>
        <w:t>บริษัท เน็คเซีย เอเอสวี (ประเทศไทย) จำกัด</w:t>
      </w:r>
    </w:p>
    <w:p>
      <w:pPr>
        <w:spacing w:before="120" w:line="216" w:lineRule="auto"/>
        <w:jc w:val="both"/>
        <w:rPr>
          <w:sz w:val="29"/>
          <w:szCs w:val="29"/>
        </w:rPr>
      </w:pPr>
      <w:r>
        <w:rPr>
          <w:sz w:val="29"/>
          <w:szCs w:val="29"/>
          <w:cs/>
        </w:rPr>
        <w:t>กรุงเทพมหานคร</w:t>
      </w:r>
    </w:p>
    <w:p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>13</w:t>
      </w:r>
      <w:r>
        <w:rPr>
          <w:sz w:val="29"/>
          <w:szCs w:val="29"/>
          <w:cs/>
        </w:rPr>
        <w:t xml:space="preserve"> </w:t>
      </w:r>
      <w:r>
        <w:rPr>
          <w:rFonts w:hint="cs"/>
          <w:sz w:val="29"/>
          <w:szCs w:val="29"/>
          <w:cs/>
        </w:rPr>
        <w:t xml:space="preserve">พฤษภาคม </w:t>
      </w:r>
      <w:r>
        <w:rPr>
          <w:sz w:val="29"/>
          <w:szCs w:val="29"/>
          <w:lang w:val="en-GB"/>
        </w:rPr>
        <w:t>256</w:t>
      </w:r>
      <w:r>
        <w:rPr>
          <w:sz w:val="29"/>
          <w:szCs w:val="29"/>
        </w:rPr>
        <w:t>7</w:t>
      </w:r>
    </w:p>
    <w:sectPr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tabs>
        <w:tab w:val="right" w:pos="9214"/>
      </w:tabs>
      <w:spacing w:line="276" w:lineRule="auto"/>
      <w:jc w:val="center"/>
      <w:rPr>
        <w:rFonts w:ascii="Tahoma" w:hAnsi="Tahoma" w:cs="Tahoma"/>
        <w:sz w:val="14"/>
        <w:szCs w:val="14"/>
      </w:rPr>
    </w:pPr>
    <w:bookmarkStart w:id="1" w:name="OLE_LINK1"/>
    <w:bookmarkStart w:id="2" w:name="OLE_LINK2"/>
    <w:bookmarkStart w:id="3" w:name="_Hlk72552929"/>
    <w:r>
      <w:rPr>
        <w:rFonts w:ascii="Tahoma" w:hAnsi="Tahoma" w:cs="Tahoma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"/>
          </w:pict>
        </mc:Fallback>
      </mc:AlternateContent>
    </w:r>
    <w:r>
      <w:rPr>
        <w:rFonts w:ascii="Tahoma" w:hAnsi="Tahoma" w:cs="Tahoma"/>
        <w:sz w:val="14"/>
        <w:szCs w:val="14"/>
      </w:rPr>
      <w:t xml:space="preserve">47 Soi 53, Rama 3 Road, </w:t>
    </w:r>
    <w:proofErr w:type="spellStart"/>
    <w:r>
      <w:rPr>
        <w:rFonts w:ascii="Tahoma" w:hAnsi="Tahoma" w:cs="Tahoma"/>
        <w:sz w:val="14"/>
        <w:szCs w:val="14"/>
      </w:rPr>
      <w:t>Bangpongpang</w:t>
    </w:r>
    <w:proofErr w:type="spellEnd"/>
    <w:r>
      <w:rPr>
        <w:rFonts w:ascii="Tahoma" w:hAnsi="Tahoma" w:cs="Tahoma"/>
        <w:sz w:val="14"/>
        <w:szCs w:val="14"/>
      </w:rPr>
      <w:t xml:space="preserve">, </w:t>
    </w:r>
    <w:proofErr w:type="spellStart"/>
    <w:r>
      <w:rPr>
        <w:rFonts w:ascii="Tahoma" w:hAnsi="Tahoma" w:cs="Tahoma"/>
        <w:sz w:val="14"/>
        <w:szCs w:val="14"/>
      </w:rPr>
      <w:t>Yannawa</w:t>
    </w:r>
    <w:proofErr w:type="spellEnd"/>
    <w:r>
      <w:rPr>
        <w:rFonts w:ascii="Tahoma" w:hAnsi="Tahoma" w:cs="Tahoma"/>
        <w:sz w:val="14"/>
        <w:szCs w:val="14"/>
      </w:rPr>
      <w:t>, Bangkok 10120, Thailand</w:t>
    </w:r>
  </w:p>
  <w:p>
    <w:pPr>
      <w:pStyle w:val="Footer"/>
      <w:spacing w:line="360" w:lineRule="auto"/>
      <w:jc w:val="center"/>
    </w:pPr>
    <w:r>
      <w:rPr>
        <w:rFonts w:ascii="Tahoma" w:hAnsi="Tahoma" w:cs="Tahoma"/>
        <w:sz w:val="14"/>
        <w:szCs w:val="14"/>
      </w:rPr>
      <w:t>Tel</w:t>
    </w:r>
    <w:r>
      <w:rPr>
        <w:rFonts w:ascii="Tahoma" w:hAnsi="Tahoma" w:cs="Tahoma"/>
        <w:sz w:val="14"/>
        <w:szCs w:val="14"/>
        <w:cs/>
      </w:rPr>
      <w:t xml:space="preserve">: </w:t>
    </w:r>
    <w:r>
      <w:rPr>
        <w:rFonts w:ascii="Tahoma" w:hAnsi="Tahoma" w:cs="Tahoma"/>
        <w:sz w:val="14"/>
        <w:szCs w:val="14"/>
      </w:rPr>
      <w:t>66</w:t>
    </w:r>
    <w:r>
      <w:rPr>
        <w:rFonts w:ascii="Tahoma" w:hAnsi="Tahoma" w:cs="Tahoma"/>
        <w:sz w:val="14"/>
        <w:szCs w:val="14"/>
        <w:cs/>
      </w:rPr>
      <w:t>(</w:t>
    </w:r>
    <w:r>
      <w:rPr>
        <w:rFonts w:ascii="Tahoma" w:hAnsi="Tahoma" w:cs="Tahoma"/>
        <w:sz w:val="14"/>
        <w:szCs w:val="14"/>
      </w:rPr>
      <w:t>0</w:t>
    </w:r>
    <w:r>
      <w:rPr>
        <w:rFonts w:ascii="Tahoma" w:hAnsi="Tahoma" w:cs="Tahoma"/>
        <w:sz w:val="14"/>
        <w:szCs w:val="14"/>
        <w:cs/>
      </w:rPr>
      <w:t>)</w:t>
    </w:r>
    <w:r>
      <w:rPr>
        <w:rFonts w:ascii="Tahoma" w:hAnsi="Tahoma" w:cs="Tahoma"/>
        <w:sz w:val="14"/>
        <w:szCs w:val="14"/>
      </w:rPr>
      <w:t>81 274</w:t>
    </w:r>
    <w:r>
      <w:rPr>
        <w:rFonts w:ascii="Tahoma" w:hAnsi="Tahoma" w:cs="Tahoma"/>
        <w:sz w:val="14"/>
        <w:szCs w:val="14"/>
        <w:cs/>
      </w:rPr>
      <w:t>-</w:t>
    </w:r>
    <w:r>
      <w:rPr>
        <w:rFonts w:ascii="Tahoma" w:hAnsi="Tahoma" w:cs="Tahoma"/>
        <w:sz w:val="14"/>
        <w:szCs w:val="14"/>
      </w:rPr>
      <w:t>2075, 66</w:t>
    </w:r>
    <w:r>
      <w:rPr>
        <w:rFonts w:ascii="Tahoma" w:hAnsi="Tahoma" w:cs="Tahoma"/>
        <w:sz w:val="14"/>
        <w:szCs w:val="14"/>
        <w:cs/>
      </w:rPr>
      <w:t>(</w:t>
    </w:r>
    <w:r>
      <w:rPr>
        <w:rFonts w:ascii="Tahoma" w:hAnsi="Tahoma" w:cs="Tahoma"/>
        <w:sz w:val="14"/>
        <w:szCs w:val="14"/>
      </w:rPr>
      <w:t>0</w:t>
    </w:r>
    <w:r>
      <w:rPr>
        <w:rFonts w:ascii="Tahoma" w:hAnsi="Tahoma" w:cs="Tahoma"/>
        <w:sz w:val="14"/>
        <w:szCs w:val="14"/>
        <w:cs/>
      </w:rPr>
      <w:t>)</w:t>
    </w:r>
    <w:r>
      <w:rPr>
        <w:rFonts w:ascii="Tahoma" w:hAnsi="Tahoma" w:cs="Tahoma"/>
        <w:sz w:val="14"/>
        <w:szCs w:val="14"/>
      </w:rPr>
      <w:t>2 294</w:t>
    </w:r>
    <w:r>
      <w:rPr>
        <w:rFonts w:ascii="Tahoma" w:hAnsi="Tahoma" w:cs="Tahoma"/>
        <w:sz w:val="14"/>
        <w:szCs w:val="14"/>
        <w:cs/>
      </w:rPr>
      <w:t>-</w:t>
    </w:r>
    <w:r>
      <w:rPr>
        <w:rFonts w:ascii="Tahoma" w:hAnsi="Tahoma" w:cs="Tahoma"/>
        <w:sz w:val="14"/>
        <w:szCs w:val="14"/>
      </w:rPr>
      <w:t>8504 E</w:t>
    </w:r>
    <w:r>
      <w:rPr>
        <w:rFonts w:ascii="Tahoma" w:hAnsi="Tahoma" w:cs="Tahoma"/>
        <w:sz w:val="14"/>
        <w:szCs w:val="14"/>
        <w:cs/>
      </w:rPr>
      <w:t>-</w:t>
    </w:r>
    <w:r>
      <w:rPr>
        <w:rFonts w:ascii="Tahoma" w:hAnsi="Tahoma" w:cs="Tahoma"/>
        <w:sz w:val="14"/>
        <w:szCs w:val="14"/>
      </w:rPr>
      <w:t>mail</w:t>
    </w:r>
    <w:r>
      <w:rPr>
        <w:rFonts w:ascii="Tahoma" w:hAnsi="Tahoma" w:cs="Tahoma"/>
        <w:sz w:val="14"/>
        <w:szCs w:val="14"/>
        <w:cs/>
      </w:rPr>
      <w:t xml:space="preserve">: </w:t>
    </w:r>
    <w:bookmarkEnd w:id="1"/>
    <w:bookmarkEnd w:id="2"/>
    <w:bookmarkEnd w:id="3"/>
    <w:r>
      <w:rPr>
        <w:rFonts w:ascii="Tahoma" w:hAnsi="Tahoma" w:cs="Tahoma"/>
        <w:sz w:val="14"/>
        <w:szCs w:val="14"/>
      </w:rPr>
      <w:t>info@nexiaasv</w:t>
    </w:r>
    <w:r>
      <w:rPr>
        <w:rFonts w:ascii="Tahoma" w:hAnsi="Tahoma" w:cs="Tahoma"/>
        <w:sz w:val="14"/>
        <w:szCs w:val="14"/>
        <w:cs/>
      </w:rPr>
      <w:t>.</w:t>
    </w:r>
    <w:r>
      <w:rPr>
        <w:rFonts w:ascii="Tahoma" w:hAnsi="Tahoma" w:cs="Tahoma"/>
        <w:sz w:val="14"/>
        <w:szCs w:val="14"/>
      </w:rPr>
      <w:t>co</w:t>
    </w:r>
    <w:r>
      <w:rPr>
        <w:rFonts w:ascii="Tahoma" w:hAnsi="Tahoma" w:cs="Tahoma"/>
        <w:sz w:val="14"/>
        <w:szCs w:val="14"/>
        <w:cs/>
      </w:rPr>
      <w:t>.</w:t>
    </w:r>
    <w:r>
      <w:rPr>
        <w:rFonts w:ascii="Tahoma" w:hAnsi="Tahoma" w:cs="Tahoma"/>
        <w:sz w:val="14"/>
        <w:szCs w:val="14"/>
      </w:rPr>
      <w:t>th https</w:t>
    </w:r>
    <w:r>
      <w:rPr>
        <w:rFonts w:ascii="Tahoma" w:hAnsi="Tahoma" w:cs="Tahoma"/>
        <w:sz w:val="14"/>
        <w:szCs w:val="14"/>
        <w:cs/>
      </w:rPr>
      <w:t>://</w:t>
    </w:r>
    <w:r>
      <w:rPr>
        <w:rFonts w:ascii="Tahoma" w:hAnsi="Tahoma" w:cs="Tahoma"/>
        <w:sz w:val="14"/>
        <w:szCs w:val="14"/>
      </w:rPr>
      <w:t>www</w:t>
    </w:r>
    <w:r>
      <w:rPr>
        <w:rFonts w:ascii="Tahoma" w:hAnsi="Tahoma" w:cs="Tahoma"/>
        <w:sz w:val="14"/>
        <w:szCs w:val="14"/>
        <w:cs/>
      </w:rPr>
      <w:t>.</w:t>
    </w:r>
    <w:r>
      <w:rPr>
        <w:rFonts w:ascii="Tahoma" w:hAnsi="Tahoma" w:cs="Tahoma"/>
        <w:sz w:val="14"/>
        <w:szCs w:val="14"/>
      </w:rPr>
      <w:t>nexiaasv</w:t>
    </w:r>
    <w:r>
      <w:rPr>
        <w:rFonts w:ascii="Tahoma" w:hAnsi="Tahoma" w:cs="Tahoma"/>
        <w:sz w:val="14"/>
        <w:szCs w:val="14"/>
        <w:cs/>
      </w:rPr>
      <w:t>.</w:t>
    </w:r>
    <w:r>
      <w:rPr>
        <w:rFonts w:ascii="Tahoma" w:hAnsi="Tahoma" w:cs="Tahoma"/>
        <w:sz w:val="14"/>
        <w:szCs w:val="14"/>
      </w:rPr>
      <w:t>co</w:t>
    </w:r>
    <w:r>
      <w:rPr>
        <w:rFonts w:ascii="Tahoma" w:hAnsi="Tahoma" w:cs="Tahoma"/>
        <w:sz w:val="14"/>
        <w:szCs w:val="14"/>
        <w:cs/>
      </w:rPr>
      <w:t>.</w:t>
    </w:r>
    <w:r>
      <w:rPr>
        <w:rFonts w:ascii="Tahoma" w:hAnsi="Tahoma" w:cs="Tahoma"/>
        <w:sz w:val="14"/>
        <w:szCs w:val="14"/>
      </w:rPr>
      <w:t>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Header"/>
      <w:rPr>
        <w:noProof/>
        <w:szCs w:val="22"/>
      </w:rPr>
    </w:pPr>
  </w:p>
  <w:p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9" ma:contentTypeDescription="Create a new document." ma:contentTypeScope="" ma:versionID="d9a68d23156a551f6b571b49d7654749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c4c0e6a8efc3cf876e005937b70a643e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181C6-7388-400D-8A8E-941EEA240EB1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3e63d8b6-852d-4812-8f71-cfa9130d7d1d"/>
    <ds:schemaRef ds:uri="http://schemas.openxmlformats.org/package/2006/metadata/core-properties"/>
    <ds:schemaRef ds:uri="http://schemas.microsoft.com/office/infopath/2007/PartnerControls"/>
    <ds:schemaRef ds:uri="ad97f414-fcb6-440d-ba65-b94455fba3c5"/>
  </ds:schemaRefs>
</ds:datastoreItem>
</file>

<file path=customXml/itemProps2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F8D41-3D1A-49DD-89A2-D430AD10B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7A86D-C1D7-452A-8499-A03B88DD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tpcorp</cp:lastModifiedBy>
  <cp:revision>2</cp:revision>
  <cp:lastPrinted>2020-11-05T09:04:00Z</cp:lastPrinted>
  <dcterms:created xsi:type="dcterms:W3CDTF">2024-05-13T14:02:00Z</dcterms:created>
  <dcterms:modified xsi:type="dcterms:W3CDTF">2024-05-13T14:02:00Z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