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87833" w14:textId="77777777" w:rsidR="00142CB6" w:rsidRPr="00AC6355" w:rsidRDefault="00142CB6" w:rsidP="00142CB6">
      <w:pPr>
        <w:spacing w:after="0" w:line="240" w:lineRule="auto"/>
        <w:jc w:val="center"/>
        <w:rPr>
          <w:rFonts w:ascii="Browallia New" w:eastAsia="Times New Roman" w:hAnsi="Browallia New" w:cs="Browallia New"/>
          <w:b/>
          <w:bCs/>
          <w:sz w:val="26"/>
          <w:szCs w:val="26"/>
          <w:u w:val="single"/>
        </w:rPr>
      </w:pPr>
      <w:r w:rsidRPr="00AC6355">
        <w:rPr>
          <w:rFonts w:ascii="Browallia New" w:eastAsia="Times New Roman" w:hAnsi="Browallia New" w:cs="Browallia New" w:hint="cs"/>
          <w:b/>
          <w:bCs/>
          <w:sz w:val="26"/>
          <w:szCs w:val="26"/>
          <w:u w:val="single"/>
        </w:rPr>
        <w:t>Independent Auditor’s Report on Review of Interim Financial Information</w:t>
      </w:r>
    </w:p>
    <w:p w14:paraId="0E9809C8" w14:textId="77777777" w:rsidR="00142CB6" w:rsidRPr="00E372C7" w:rsidRDefault="00142CB6" w:rsidP="00142CB6">
      <w:pPr>
        <w:spacing w:after="0" w:line="240" w:lineRule="auto"/>
        <w:jc w:val="center"/>
        <w:rPr>
          <w:rFonts w:ascii="Browallia New" w:eastAsia="Times New Roman" w:hAnsi="Browallia New" w:cs="Browallia New"/>
          <w:b/>
          <w:bCs/>
          <w:sz w:val="26"/>
          <w:szCs w:val="26"/>
        </w:rPr>
      </w:pPr>
    </w:p>
    <w:p w14:paraId="79BBFB8B"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Board of Directors and Shareholders of Polaris Capital Public Company Limited </w:t>
      </w:r>
    </w:p>
    <w:p w14:paraId="3BAE050C"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p>
    <w:p w14:paraId="1E047973" w14:textId="2A92CD9F"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have reviewed the consolidated and separate statements of financial position as at March 31, 202</w:t>
      </w:r>
      <w:r>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related consolidated and separate statements of comprehensive income, the consolidated and separate statements of changes in shareholders’ equity, the consolidated and separate statements of cash flows for the three-month period ended March 31, 202</w:t>
      </w:r>
      <w:r>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condensed notes to the interim financial statements</w:t>
      </w:r>
      <w:r>
        <w:rPr>
          <w:rFonts w:ascii="Browallia New" w:eastAsia="Times New Roman" w:hAnsi="Browallia New" w:cs="Browallia New"/>
          <w:spacing w:val="-2"/>
          <w:sz w:val="26"/>
          <w:szCs w:val="26"/>
        </w:rPr>
        <w:t xml:space="preserve"> </w:t>
      </w:r>
      <w:r>
        <w:rPr>
          <w:rFonts w:ascii="Browallia New" w:eastAsia="Times New Roman" w:hAnsi="Browallia New" w:cs="Browallia New" w:hint="cs"/>
          <w:spacing w:val="-2"/>
          <w:sz w:val="26"/>
          <w:szCs w:val="26"/>
          <w:cs/>
        </w:rPr>
        <w:t>(</w:t>
      </w:r>
      <w:r>
        <w:rPr>
          <w:rFonts w:ascii="Browallia New" w:eastAsia="Times New Roman" w:hAnsi="Browallia New" w:cs="Browallia New"/>
          <w:spacing w:val="-2"/>
          <w:sz w:val="26"/>
          <w:szCs w:val="26"/>
        </w:rPr>
        <w:t>interim financial information)</w:t>
      </w:r>
      <w:r w:rsidRPr="00E372C7">
        <w:rPr>
          <w:rFonts w:ascii="Browallia New" w:eastAsia="Times New Roman" w:hAnsi="Browallia New" w:cs="Browallia New" w:hint="cs"/>
          <w:spacing w:val="-2"/>
          <w:sz w:val="26"/>
          <w:szCs w:val="26"/>
          <w:cs/>
        </w:rPr>
        <w:t xml:space="preserve"> </w:t>
      </w:r>
      <w:r w:rsidRPr="00E372C7">
        <w:rPr>
          <w:rFonts w:ascii="Browallia New" w:eastAsia="Times New Roman" w:hAnsi="Browallia New" w:cs="Browallia New" w:hint="cs"/>
          <w:spacing w:val="-2"/>
          <w:sz w:val="26"/>
          <w:szCs w:val="26"/>
        </w:rPr>
        <w:t>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My responsibility is to express a conclusion on this interim financial information, based on my review.</w:t>
      </w:r>
    </w:p>
    <w:p w14:paraId="2CB3ED52" w14:textId="77777777" w:rsidR="00142CB6" w:rsidRPr="00E372C7" w:rsidRDefault="00142CB6" w:rsidP="00142CB6">
      <w:pPr>
        <w:spacing w:after="0" w:line="240" w:lineRule="auto"/>
        <w:jc w:val="thaiDistribute"/>
        <w:rPr>
          <w:rFonts w:ascii="Browallia New" w:eastAsia="Times New Roman" w:hAnsi="Browallia New" w:cs="Browallia New"/>
          <w:b/>
          <w:bCs/>
          <w:sz w:val="26"/>
          <w:szCs w:val="26"/>
          <w:u w:val="single"/>
        </w:rPr>
      </w:pPr>
    </w:p>
    <w:p w14:paraId="0DA433A4"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F5DCDAD"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p>
    <w:p w14:paraId="7CA86167"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62AD9A7C"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p>
    <w:p w14:paraId="390C80CE"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FB63F0C"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p>
    <w:p w14:paraId="7D9D6B86"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5B550BDA" w14:textId="77777777" w:rsidR="00142CB6" w:rsidRDefault="00142CB6" w:rsidP="00142CB6">
      <w:pPr>
        <w:spacing w:after="0" w:line="240" w:lineRule="auto"/>
        <w:jc w:val="thaiDistribute"/>
        <w:rPr>
          <w:rFonts w:ascii="Browallia New" w:hAnsi="Browallia New" w:cs="Browallia New"/>
          <w:sz w:val="26"/>
          <w:szCs w:val="26"/>
        </w:rPr>
      </w:pPr>
    </w:p>
    <w:p w14:paraId="6663CCDC" w14:textId="77777777" w:rsidR="00FF5296" w:rsidRPr="00E372C7" w:rsidRDefault="00FF5296" w:rsidP="00FF5296">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1DB6F794" w14:textId="77777777" w:rsidR="00FF5296" w:rsidRPr="00E372C7" w:rsidRDefault="00FF5296" w:rsidP="00FF5296">
      <w:pPr>
        <w:spacing w:after="0" w:line="240" w:lineRule="auto"/>
        <w:jc w:val="thaiDistribute"/>
        <w:rPr>
          <w:rFonts w:ascii="Browallia New" w:eastAsia="Times New Roman" w:hAnsi="Browallia New" w:cs="Browallia New"/>
          <w:sz w:val="26"/>
          <w:szCs w:val="26"/>
        </w:rPr>
      </w:pPr>
    </w:p>
    <w:p w14:paraId="0F44B293" w14:textId="77777777" w:rsidR="00FF5296" w:rsidRPr="00E372C7" w:rsidRDefault="00FF5296" w:rsidP="00FF5296">
      <w:pPr>
        <w:spacing w:after="0" w:line="240" w:lineRule="auto"/>
        <w:jc w:val="thaiDistribut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 xml:space="preserve">Without effecting </w:t>
      </w:r>
      <w:r w:rsidRPr="00E372C7">
        <w:rPr>
          <w:rFonts w:ascii="Browallia New" w:eastAsia="Times New Roman" w:hAnsi="Browallia New" w:cs="Browallia New"/>
          <w:sz w:val="26"/>
          <w:szCs w:val="26"/>
        </w:rPr>
        <w:t>the conclusion</w:t>
      </w:r>
      <w:r w:rsidRPr="00E372C7">
        <w:rPr>
          <w:rFonts w:ascii="Browallia New" w:eastAsia="Times New Roman" w:hAnsi="Browallia New" w:cs="Browallia New" w:hint="cs"/>
          <w:sz w:val="26"/>
          <w:szCs w:val="26"/>
        </w:rPr>
        <w:t xml:space="preserve"> of the review. I draw attention to the matter as </w:t>
      </w:r>
      <w:r w:rsidRPr="00E372C7">
        <w:rPr>
          <w:rFonts w:ascii="Browallia New" w:hAnsi="Browallia New" w:cs="Browallia New" w:hint="cs"/>
          <w:sz w:val="26"/>
          <w:szCs w:val="26"/>
        </w:rPr>
        <w:t>explained in note 2 to</w:t>
      </w:r>
      <w:r w:rsidRPr="00CB6A0D">
        <w:rPr>
          <w:rFonts w:ascii="Browallia New" w:hAnsi="Browallia New" w:cs="Browallia New"/>
          <w:sz w:val="26"/>
          <w:szCs w:val="26"/>
        </w:rPr>
        <w:t xml:space="preserve"> the condensed interim financial statements</w:t>
      </w:r>
      <w:r w:rsidRPr="00E372C7">
        <w:rPr>
          <w:rFonts w:ascii="Browallia New" w:hAnsi="Browallia New" w:cs="Browallia New" w:hint="cs"/>
          <w:sz w:val="26"/>
          <w:szCs w:val="26"/>
        </w:rPr>
        <w:t xml:space="preserve">, </w:t>
      </w:r>
      <w:r w:rsidRPr="004B195B">
        <w:rPr>
          <w:rFonts w:ascii="Browallia New" w:hAnsi="Browallia New" w:cs="Browallia New"/>
          <w:sz w:val="26"/>
          <w:szCs w:val="26"/>
        </w:rPr>
        <w:t>which describes the material uncertainties related to continuing operations, as the Group has sustained operating losses for a long period of time</w:t>
      </w:r>
      <w:r w:rsidRPr="00E372C7">
        <w:rPr>
          <w:rFonts w:ascii="Browallia New" w:hAnsi="Browallia New" w:cs="Browallia New" w:hint="cs"/>
          <w:sz w:val="26"/>
          <w:szCs w:val="26"/>
        </w:rPr>
        <w:t>.</w:t>
      </w:r>
    </w:p>
    <w:p w14:paraId="31341F3A" w14:textId="77777777" w:rsidR="00142CB6" w:rsidRPr="00FF5296" w:rsidRDefault="00142CB6" w:rsidP="00142CB6">
      <w:pPr>
        <w:spacing w:after="0" w:line="240" w:lineRule="auto"/>
        <w:jc w:val="thaiDistribute"/>
        <w:rPr>
          <w:rFonts w:ascii="Browallia New" w:eastAsia="Times New Roman" w:hAnsi="Browallia New" w:cs="Browallia New"/>
          <w:sz w:val="26"/>
          <w:szCs w:val="26"/>
        </w:rPr>
      </w:pPr>
    </w:p>
    <w:p w14:paraId="15088EAD" w14:textId="77777777" w:rsidR="00142CB6" w:rsidRPr="00E372C7" w:rsidRDefault="00142CB6" w:rsidP="00142CB6">
      <w:pPr>
        <w:spacing w:after="0" w:line="240" w:lineRule="auto"/>
        <w:jc w:val="thaiDistribute"/>
        <w:rPr>
          <w:rFonts w:ascii="Browallia New" w:eastAsia="Times New Roman" w:hAnsi="Browallia New" w:cs="Browallia New"/>
          <w:sz w:val="26"/>
          <w:szCs w:val="26"/>
        </w:rPr>
      </w:pPr>
    </w:p>
    <w:tbl>
      <w:tblPr>
        <w:tblW w:w="0" w:type="auto"/>
        <w:tblLook w:val="01E0" w:firstRow="1" w:lastRow="1" w:firstColumn="1" w:lastColumn="1" w:noHBand="0" w:noVBand="0"/>
      </w:tblPr>
      <w:tblGrid>
        <w:gridCol w:w="4911"/>
        <w:gridCol w:w="4302"/>
      </w:tblGrid>
      <w:tr w:rsidR="00142CB6" w:rsidRPr="00206424" w14:paraId="5F55A57D" w14:textId="77777777" w:rsidTr="003D3C40">
        <w:tc>
          <w:tcPr>
            <w:tcW w:w="4911" w:type="dxa"/>
          </w:tcPr>
          <w:p w14:paraId="391B55E7" w14:textId="77777777" w:rsidR="00142CB6" w:rsidRPr="00206424" w:rsidRDefault="00142CB6" w:rsidP="003D3C40">
            <w:pPr>
              <w:spacing w:after="0" w:line="240" w:lineRule="auto"/>
              <w:ind w:left="142" w:right="230"/>
              <w:jc w:val="thaiDistribute"/>
              <w:rPr>
                <w:rFonts w:ascii="BrowalliaUPC" w:eastAsia="Times New Roman" w:hAnsi="BrowalliaUPC" w:cs="BrowalliaUPC"/>
                <w:sz w:val="26"/>
                <w:szCs w:val="26"/>
              </w:rPr>
            </w:pPr>
          </w:p>
        </w:tc>
        <w:tc>
          <w:tcPr>
            <w:tcW w:w="4302" w:type="dxa"/>
          </w:tcPr>
          <w:p w14:paraId="595D8D26" w14:textId="77777777" w:rsidR="00142CB6" w:rsidRPr="00E372C7" w:rsidRDefault="00142CB6" w:rsidP="00142CB6">
            <w:pPr>
              <w:overflowPunct w:val="0"/>
              <w:autoSpaceDE w:val="0"/>
              <w:autoSpaceDN w:val="0"/>
              <w:adjustRightInd w:val="0"/>
              <w:spacing w:after="0" w:line="240" w:lineRule="auto"/>
              <w:jc w:val="center"/>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A&amp;A OFFICE COMPANY LIMITED</w:t>
            </w:r>
          </w:p>
          <w:p w14:paraId="75ECE049" w14:textId="77777777" w:rsidR="00142CB6" w:rsidRPr="00206424" w:rsidRDefault="00142CB6" w:rsidP="003D3C40">
            <w:pPr>
              <w:spacing w:after="0" w:line="240" w:lineRule="auto"/>
              <w:ind w:left="142" w:right="230"/>
              <w:jc w:val="center"/>
              <w:rPr>
                <w:rFonts w:ascii="BrowalliaUPC" w:eastAsia="Times New Roman" w:hAnsi="BrowalliaUPC" w:cs="BrowalliaUPC"/>
                <w:sz w:val="26"/>
                <w:szCs w:val="26"/>
              </w:rPr>
            </w:pPr>
          </w:p>
          <w:p w14:paraId="1B653AB2" w14:textId="77777777" w:rsidR="00142CB6" w:rsidRPr="00206424" w:rsidRDefault="00142CB6" w:rsidP="003D3C40">
            <w:pPr>
              <w:spacing w:after="0" w:line="240" w:lineRule="auto"/>
              <w:ind w:left="142" w:right="230"/>
              <w:jc w:val="center"/>
              <w:rPr>
                <w:rFonts w:ascii="BrowalliaUPC" w:eastAsia="Times New Roman" w:hAnsi="BrowalliaUPC" w:cs="BrowalliaUPC"/>
                <w:sz w:val="26"/>
                <w:szCs w:val="26"/>
              </w:rPr>
            </w:pPr>
          </w:p>
          <w:p w14:paraId="158980FB" w14:textId="2E776560" w:rsidR="00142CB6" w:rsidRPr="00206424" w:rsidRDefault="00142CB6" w:rsidP="003D3C40">
            <w:pPr>
              <w:tabs>
                <w:tab w:val="left" w:pos="924"/>
                <w:tab w:val="center" w:pos="1717"/>
              </w:tabs>
              <w:spacing w:after="0" w:line="240" w:lineRule="auto"/>
              <w:ind w:right="230"/>
              <w:jc w:val="center"/>
              <w:rPr>
                <w:rFonts w:ascii="BrowalliaUPC" w:eastAsia="Times New Roman" w:hAnsi="BrowalliaUPC" w:cs="BrowalliaUPC"/>
                <w:sz w:val="26"/>
                <w:szCs w:val="26"/>
              </w:rPr>
            </w:pPr>
            <w:r w:rsidRPr="00206424">
              <w:rPr>
                <w:rFonts w:ascii="BrowalliaUPC" w:eastAsia="Times New Roman" w:hAnsi="BrowalliaUPC" w:cs="BrowalliaUPC" w:hint="cs"/>
                <w:sz w:val="26"/>
                <w:szCs w:val="26"/>
                <w:cs/>
              </w:rPr>
              <w:t>(</w:t>
            </w:r>
            <w:r>
              <w:rPr>
                <w:rFonts w:ascii="BrowalliaUPC" w:eastAsia="Times New Roman" w:hAnsi="BrowalliaUPC" w:cs="BrowalliaUPC" w:hint="cs"/>
                <w:sz w:val="26"/>
                <w:szCs w:val="26"/>
                <w:cs/>
              </w:rPr>
              <w:t xml:space="preserve"> </w:t>
            </w:r>
            <w:r w:rsidRPr="00142CB6">
              <w:rPr>
                <w:rFonts w:ascii="BrowalliaUPC" w:eastAsia="Times New Roman" w:hAnsi="BrowalliaUPC" w:cs="BrowalliaUPC"/>
                <w:sz w:val="26"/>
                <w:szCs w:val="26"/>
              </w:rPr>
              <w:t xml:space="preserve">Mr. </w:t>
            </w:r>
            <w:r w:rsidR="00F75348">
              <w:rPr>
                <w:rFonts w:ascii="BrowalliaUPC" w:eastAsia="Times New Roman" w:hAnsi="BrowalliaUPC" w:cs="BrowalliaUPC"/>
                <w:sz w:val="26"/>
                <w:szCs w:val="26"/>
              </w:rPr>
              <w:t xml:space="preserve">Apichat </w:t>
            </w:r>
            <w:proofErr w:type="spellStart"/>
            <w:proofErr w:type="gramStart"/>
            <w:r w:rsidR="00F75348">
              <w:rPr>
                <w:rFonts w:ascii="BrowalliaUPC" w:eastAsia="Times New Roman" w:hAnsi="BrowalliaUPC" w:cs="BrowalliaUPC"/>
                <w:sz w:val="26"/>
                <w:szCs w:val="26"/>
              </w:rPr>
              <w:t>Boongird</w:t>
            </w:r>
            <w:proofErr w:type="spellEnd"/>
            <w:r>
              <w:rPr>
                <w:rFonts w:ascii="BrowalliaUPC" w:eastAsia="Times New Roman" w:hAnsi="BrowalliaUPC" w:cs="BrowalliaUPC" w:hint="cs"/>
                <w:sz w:val="26"/>
                <w:szCs w:val="26"/>
                <w:cs/>
              </w:rPr>
              <w:t xml:space="preserve"> </w:t>
            </w:r>
            <w:r w:rsidRPr="00206424">
              <w:rPr>
                <w:rFonts w:ascii="BrowalliaUPC" w:eastAsia="Times New Roman" w:hAnsi="BrowalliaUPC" w:cs="BrowalliaUPC" w:hint="cs"/>
                <w:sz w:val="26"/>
                <w:szCs w:val="26"/>
                <w:cs/>
              </w:rPr>
              <w:t>)</w:t>
            </w:r>
            <w:proofErr w:type="gramEnd"/>
          </w:p>
          <w:p w14:paraId="5725C724" w14:textId="3C29E387" w:rsidR="00142CB6" w:rsidRPr="00206424" w:rsidRDefault="00142CB6" w:rsidP="003D3C40">
            <w:pPr>
              <w:spacing w:after="0" w:line="240" w:lineRule="auto"/>
              <w:ind w:right="230"/>
              <w:jc w:val="center"/>
              <w:rPr>
                <w:rFonts w:ascii="BrowalliaUPC" w:eastAsia="Times New Roman" w:hAnsi="BrowalliaUPC" w:cs="BrowalliaUPC"/>
                <w:sz w:val="26"/>
                <w:szCs w:val="26"/>
              </w:rPr>
            </w:pPr>
            <w:r w:rsidRPr="00E372C7">
              <w:rPr>
                <w:rFonts w:ascii="Browallia New" w:eastAsia="Times New Roman" w:hAnsi="Browallia New" w:cs="Browallia New" w:hint="cs"/>
                <w:bCs/>
                <w:sz w:val="26"/>
                <w:szCs w:val="26"/>
              </w:rPr>
              <w:t xml:space="preserve">Certified Public Accountant </w:t>
            </w:r>
            <w:r w:rsidRPr="00C46FF6">
              <w:rPr>
                <w:rFonts w:ascii="Browallia New" w:hAnsi="Browallia New" w:cs="Browallia New" w:hint="cs"/>
                <w:sz w:val="26"/>
                <w:szCs w:val="26"/>
              </w:rPr>
              <w:t>Registration No.</w:t>
            </w:r>
            <w:r>
              <w:rPr>
                <w:rFonts w:ascii="Browallia New" w:hAnsi="Browallia New" w:cs="Browallia New"/>
                <w:sz w:val="26"/>
                <w:szCs w:val="26"/>
              </w:rPr>
              <w:t xml:space="preserve"> </w:t>
            </w:r>
            <w:r w:rsidRPr="00FC7F0B">
              <w:rPr>
                <w:rFonts w:ascii="BrowalliaUPC" w:eastAsia="Times New Roman" w:hAnsi="BrowalliaUPC" w:cs="BrowalliaUPC" w:hint="cs"/>
                <w:sz w:val="26"/>
                <w:szCs w:val="26"/>
              </w:rPr>
              <w:t>4963</w:t>
            </w:r>
          </w:p>
        </w:tc>
      </w:tr>
    </w:tbl>
    <w:p w14:paraId="7E4033DA" w14:textId="77777777" w:rsidR="00142CB6" w:rsidRPr="00E372C7" w:rsidRDefault="00142CB6" w:rsidP="00142CB6">
      <w:pPr>
        <w:spacing w:after="0" w:line="240" w:lineRule="auto"/>
        <w:jc w:val="thaiDistribute"/>
        <w:rPr>
          <w:rFonts w:ascii="Browallia New" w:eastAsia="Times New Roman" w:hAnsi="Browallia New" w:cs="Browallia New"/>
          <w:sz w:val="26"/>
          <w:szCs w:val="26"/>
        </w:rPr>
      </w:pPr>
    </w:p>
    <w:p w14:paraId="6E23557A" w14:textId="77777777" w:rsidR="00142CB6" w:rsidRPr="00E372C7" w:rsidRDefault="00142CB6" w:rsidP="00142CB6">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692591D7" w14:textId="5D3CA1D3" w:rsidR="00142CB6" w:rsidRPr="00142CB6" w:rsidRDefault="00142CB6" w:rsidP="00142CB6">
      <w:pPr>
        <w:spacing w:after="0" w:line="240" w:lineRule="auto"/>
        <w:ind w:right="-10"/>
        <w:jc w:val="both"/>
        <w:rPr>
          <w:rFonts w:ascii="Browallia New" w:eastAsia="Times New Roman" w:hAnsi="Browallia New" w:cs="Browallia New"/>
          <w:spacing w:val="-2"/>
          <w:sz w:val="26"/>
          <w:szCs w:val="26"/>
          <w:cs/>
        </w:rPr>
      </w:pPr>
      <w:r>
        <w:rPr>
          <w:rFonts w:ascii="Browallia New" w:eastAsia="Times New Roman" w:hAnsi="Browallia New" w:cs="Browallia New"/>
          <w:sz w:val="26"/>
          <w:szCs w:val="26"/>
        </w:rPr>
        <w:t>May</w:t>
      </w:r>
      <w:r w:rsidRPr="00E372C7">
        <w:rPr>
          <w:rFonts w:ascii="Browallia New" w:eastAsia="Times New Roman" w:hAnsi="Browallia New" w:cs="Browallia New" w:hint="cs"/>
          <w:sz w:val="26"/>
          <w:szCs w:val="26"/>
        </w:rPr>
        <w:t xml:space="preserve"> 1</w:t>
      </w:r>
      <w:r>
        <w:rPr>
          <w:rFonts w:ascii="Browallia New" w:eastAsia="Times New Roman" w:hAnsi="Browallia New" w:cs="Browallia New"/>
          <w:sz w:val="26"/>
          <w:szCs w:val="26"/>
        </w:rPr>
        <w:t>4</w:t>
      </w:r>
      <w:r w:rsidRPr="00E372C7">
        <w:rPr>
          <w:rFonts w:ascii="Browallia New" w:eastAsia="Times New Roman" w:hAnsi="Browallia New" w:cs="Browallia New" w:hint="cs"/>
          <w:sz w:val="26"/>
          <w:szCs w:val="26"/>
        </w:rPr>
        <w:t>, 202</w:t>
      </w:r>
      <w:r>
        <w:rPr>
          <w:rFonts w:ascii="Browallia New" w:eastAsia="Times New Roman" w:hAnsi="Browallia New" w:cs="Browallia New"/>
          <w:sz w:val="26"/>
          <w:szCs w:val="26"/>
        </w:rPr>
        <w:t>4</w:t>
      </w:r>
    </w:p>
    <w:sectPr w:rsidR="00142CB6" w:rsidRPr="00142CB6" w:rsidSect="00AB5B63">
      <w:headerReference w:type="default" r:id="rId6"/>
      <w:footerReference w:type="default" r:id="rId7"/>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4D238D" w14:textId="77777777" w:rsidR="001E2071" w:rsidRDefault="001E2071">
      <w:pPr>
        <w:spacing w:after="0" w:line="240" w:lineRule="auto"/>
      </w:pPr>
      <w:r>
        <w:separator/>
      </w:r>
    </w:p>
  </w:endnote>
  <w:endnote w:type="continuationSeparator" w:id="0">
    <w:p w14:paraId="0D684E2E" w14:textId="77777777" w:rsidR="001E2071" w:rsidRDefault="001E20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Browallia New">
    <w:panose1 w:val="020B0604020202020204"/>
    <w:charset w:val="DE"/>
    <w:family w:val="swiss"/>
    <w:pitch w:val="variable"/>
    <w:sig w:usb0="81000003" w:usb1="00000000" w:usb2="00000000" w:usb3="00000000" w:csb0="00010001" w:csb1="00000000"/>
  </w:font>
  <w:font w:name="BrowalliaUPC">
    <w:panose1 w:val="020B06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521439C1" w14:textId="77777777" w:rsidR="00943CF6" w:rsidRPr="002B116D" w:rsidRDefault="00000000">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6CF87854" w14:textId="77777777" w:rsidR="00943CF6" w:rsidRDefault="00943C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DCD142" w14:textId="77777777" w:rsidR="001E2071" w:rsidRDefault="001E2071">
      <w:pPr>
        <w:spacing w:after="0" w:line="240" w:lineRule="auto"/>
      </w:pPr>
      <w:r>
        <w:separator/>
      </w:r>
    </w:p>
  </w:footnote>
  <w:footnote w:type="continuationSeparator" w:id="0">
    <w:p w14:paraId="6BD0C99B" w14:textId="77777777" w:rsidR="001E2071" w:rsidRDefault="001E20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C71C5" w14:textId="77777777" w:rsidR="00943CF6" w:rsidRPr="0073146C" w:rsidRDefault="00000000" w:rsidP="0073146C">
    <w:pPr>
      <w:pStyle w:val="Header"/>
    </w:pPr>
    <w:r>
      <w:rPr>
        <w:noProof/>
      </w:rPr>
      <w:drawing>
        <wp:anchor distT="0" distB="0" distL="114300" distR="114300" simplePos="0" relativeHeight="251659264" behindDoc="1" locked="0" layoutInCell="1" allowOverlap="1" wp14:anchorId="441EC05B" wp14:editId="6AC62B23">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proofState w:spelling="clean"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CB6"/>
    <w:rsid w:val="000A0241"/>
    <w:rsid w:val="00142CB6"/>
    <w:rsid w:val="001E2071"/>
    <w:rsid w:val="00943CF6"/>
    <w:rsid w:val="00AB5B63"/>
    <w:rsid w:val="00F75348"/>
    <w:rsid w:val="00FF529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5E4940"/>
  <w15:chartTrackingRefBased/>
  <w15:docId w15:val="{6F08DBF0-1077-4C36-AF5C-5C89B35A3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2CB6"/>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42CB6"/>
    <w:pPr>
      <w:tabs>
        <w:tab w:val="center" w:pos="4513"/>
        <w:tab w:val="right" w:pos="9026"/>
      </w:tabs>
      <w:spacing w:after="0" w:line="240" w:lineRule="auto"/>
    </w:pPr>
  </w:style>
  <w:style w:type="character" w:customStyle="1" w:styleId="HeaderChar">
    <w:name w:val="Header Char"/>
    <w:basedOn w:val="DefaultParagraphFont"/>
    <w:link w:val="Header"/>
    <w:uiPriority w:val="99"/>
    <w:rsid w:val="00142CB6"/>
    <w:rPr>
      <w:kern w:val="0"/>
      <w14:ligatures w14:val="none"/>
    </w:rPr>
  </w:style>
  <w:style w:type="paragraph" w:styleId="Footer">
    <w:name w:val="footer"/>
    <w:basedOn w:val="Normal"/>
    <w:link w:val="FooterChar"/>
    <w:uiPriority w:val="99"/>
    <w:unhideWhenUsed/>
    <w:rsid w:val="00142CB6"/>
    <w:pPr>
      <w:tabs>
        <w:tab w:val="center" w:pos="4513"/>
        <w:tab w:val="right" w:pos="9026"/>
      </w:tabs>
      <w:spacing w:after="0" w:line="240" w:lineRule="auto"/>
    </w:pPr>
  </w:style>
  <w:style w:type="character" w:customStyle="1" w:styleId="FooterChar">
    <w:name w:val="Footer Char"/>
    <w:basedOn w:val="DefaultParagraphFont"/>
    <w:link w:val="Footer"/>
    <w:uiPriority w:val="99"/>
    <w:rsid w:val="00142CB6"/>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364</Words>
  <Characters>2079</Characters>
  <Application>Microsoft Office Word</Application>
  <DocSecurity>0</DocSecurity>
  <Lines>17</Lines>
  <Paragraphs>4</Paragraphs>
  <ScaleCrop>false</ScaleCrop>
  <Company/>
  <LinksUpToDate>false</LinksUpToDate>
  <CharactersWithSpaces>2439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Apichat Boongird</dc:creator>
  <cp:keywords/>
  <dc:description/>
  <cp:lastModifiedBy>APICHAT BOONGIRD</cp:lastModifiedBy>
  <cp:revision>2</cp:revision>
  <dcterms:created xsi:type="dcterms:W3CDTF">2024-05-12T07:01:00Z</dcterms:created>
  <dcterms:modified xsi:type="dcterms:W3CDTF">2024-05-12T07:01:00Z</dcterms:modified>
</cp:coreProperties>
</file>