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EF0B5" w14:textId="77777777" w:rsidR="003B7688" w:rsidRDefault="003B7688" w:rsidP="00BD502A">
      <w:pPr>
        <w:jc w:val="center"/>
        <w:rPr>
          <w:rFonts w:asciiTheme="majorBidi" w:hAnsiTheme="majorBidi" w:cstheme="majorBidi"/>
          <w:sz w:val="28"/>
        </w:rPr>
      </w:pPr>
    </w:p>
    <w:p w14:paraId="42054039" w14:textId="77777777" w:rsidR="00BD502A" w:rsidRDefault="00BD502A" w:rsidP="00BD502A">
      <w:pPr>
        <w:jc w:val="center"/>
        <w:rPr>
          <w:rFonts w:asciiTheme="majorBidi" w:hAnsiTheme="majorBidi" w:cstheme="majorBidi"/>
          <w:sz w:val="28"/>
        </w:rPr>
      </w:pPr>
    </w:p>
    <w:p w14:paraId="5E7D96D5" w14:textId="77777777" w:rsidR="00BD502A" w:rsidRDefault="00BD502A" w:rsidP="00BD502A">
      <w:pPr>
        <w:jc w:val="center"/>
        <w:rPr>
          <w:rFonts w:asciiTheme="majorBidi" w:hAnsiTheme="majorBidi" w:cstheme="majorBidi"/>
          <w:sz w:val="28"/>
        </w:rPr>
      </w:pPr>
    </w:p>
    <w:p w14:paraId="13105833" w14:textId="77777777" w:rsidR="00BD502A" w:rsidRDefault="00BD502A" w:rsidP="00BD502A">
      <w:pPr>
        <w:jc w:val="center"/>
        <w:rPr>
          <w:rFonts w:asciiTheme="majorBidi" w:hAnsiTheme="majorBidi" w:cstheme="majorBidi"/>
          <w:sz w:val="28"/>
        </w:rPr>
      </w:pPr>
    </w:p>
    <w:p w14:paraId="751468CD" w14:textId="77777777" w:rsidR="00BD502A" w:rsidRDefault="00BD502A" w:rsidP="00BD502A">
      <w:pPr>
        <w:jc w:val="center"/>
        <w:rPr>
          <w:rFonts w:asciiTheme="majorBidi" w:hAnsiTheme="majorBidi" w:cstheme="majorBidi"/>
          <w:sz w:val="28"/>
        </w:rPr>
      </w:pPr>
    </w:p>
    <w:p w14:paraId="2B057D3B" w14:textId="77777777" w:rsidR="00BD502A" w:rsidRDefault="00BD502A" w:rsidP="00BD502A">
      <w:pPr>
        <w:jc w:val="center"/>
        <w:rPr>
          <w:rFonts w:asciiTheme="majorBidi" w:hAnsiTheme="majorBidi" w:cstheme="majorBidi"/>
          <w:sz w:val="28"/>
        </w:rPr>
      </w:pPr>
    </w:p>
    <w:p w14:paraId="0CA2048C" w14:textId="77777777" w:rsidR="00BD502A" w:rsidRDefault="00BD502A" w:rsidP="00BD502A">
      <w:pPr>
        <w:jc w:val="center"/>
        <w:rPr>
          <w:rFonts w:asciiTheme="majorBidi" w:hAnsiTheme="majorBidi" w:cstheme="majorBidi"/>
          <w:sz w:val="28"/>
        </w:rPr>
      </w:pPr>
    </w:p>
    <w:p w14:paraId="3E95269B" w14:textId="77777777" w:rsidR="00BD502A" w:rsidRDefault="00BD502A" w:rsidP="00BD502A">
      <w:pPr>
        <w:jc w:val="center"/>
        <w:rPr>
          <w:rFonts w:asciiTheme="majorBidi" w:hAnsiTheme="majorBidi" w:cstheme="majorBidi"/>
          <w:sz w:val="28"/>
        </w:rPr>
      </w:pPr>
    </w:p>
    <w:p w14:paraId="7AF6E78A" w14:textId="77777777" w:rsidR="003B6BB6" w:rsidRPr="003B6BB6" w:rsidRDefault="003B6BB6" w:rsidP="003B6BB6">
      <w:pPr>
        <w:spacing w:before="60" w:after="0" w:line="240" w:lineRule="atLeast"/>
        <w:jc w:val="center"/>
        <w:rPr>
          <w:rFonts w:asciiTheme="majorBidi" w:hAnsiTheme="majorBidi" w:cstheme="majorBidi"/>
          <w:sz w:val="28"/>
        </w:rPr>
      </w:pPr>
      <w:r w:rsidRPr="003B6BB6">
        <w:rPr>
          <w:rFonts w:asciiTheme="majorBidi" w:hAnsiTheme="majorBidi" w:cstheme="majorBidi"/>
          <w:sz w:val="28"/>
        </w:rPr>
        <w:t>INTERIM FINANCIAL STATEMENTS AND</w:t>
      </w:r>
    </w:p>
    <w:p w14:paraId="6D1D942A" w14:textId="77777777" w:rsidR="00BE0C8A" w:rsidRDefault="003B6BB6" w:rsidP="004807EC">
      <w:pPr>
        <w:spacing w:before="20" w:after="0" w:line="240" w:lineRule="atLeast"/>
        <w:jc w:val="center"/>
        <w:rPr>
          <w:rFonts w:asciiTheme="majorBidi" w:hAnsiTheme="majorBidi" w:cstheme="majorBidi"/>
          <w:sz w:val="28"/>
        </w:rPr>
      </w:pPr>
      <w:r w:rsidRPr="003B6BB6">
        <w:rPr>
          <w:rFonts w:asciiTheme="majorBidi" w:hAnsiTheme="majorBidi" w:cstheme="majorBidi"/>
          <w:sz w:val="28"/>
        </w:rPr>
        <w:t xml:space="preserve">INDEPENDENT AUDITOR’S REPORT ON REVIEW </w:t>
      </w:r>
    </w:p>
    <w:p w14:paraId="22C9F2FD" w14:textId="77777777" w:rsidR="003B6BB6" w:rsidRPr="003B6BB6" w:rsidRDefault="003B6BB6" w:rsidP="004807EC">
      <w:pPr>
        <w:spacing w:before="20" w:after="0" w:line="240" w:lineRule="atLeast"/>
        <w:jc w:val="center"/>
        <w:rPr>
          <w:rFonts w:asciiTheme="majorBidi" w:hAnsiTheme="majorBidi" w:cstheme="majorBidi"/>
          <w:sz w:val="28"/>
        </w:rPr>
      </w:pPr>
      <w:r w:rsidRPr="003B6BB6">
        <w:rPr>
          <w:rFonts w:asciiTheme="majorBidi" w:hAnsiTheme="majorBidi" w:cstheme="majorBidi"/>
          <w:sz w:val="28"/>
        </w:rPr>
        <w:t>OF</w:t>
      </w:r>
      <w:r>
        <w:rPr>
          <w:rFonts w:asciiTheme="majorBidi" w:hAnsiTheme="majorBidi" w:cstheme="majorBidi"/>
          <w:sz w:val="28"/>
        </w:rPr>
        <w:t xml:space="preserve"> </w:t>
      </w:r>
      <w:r w:rsidRPr="003B6BB6">
        <w:rPr>
          <w:rFonts w:asciiTheme="majorBidi" w:hAnsiTheme="majorBidi" w:cstheme="majorBidi"/>
          <w:sz w:val="28"/>
        </w:rPr>
        <w:t>INTERIM FINANCIAL INFORMATION</w:t>
      </w:r>
    </w:p>
    <w:p w14:paraId="387BA4C2" w14:textId="77777777" w:rsidR="00BE0C8A" w:rsidRDefault="00BE0C8A" w:rsidP="004807EC">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14:paraId="7A6C7FF0" w14:textId="77777777" w:rsidR="00BD502A" w:rsidRPr="003B6BB6" w:rsidRDefault="003B6BB6" w:rsidP="004807EC">
      <w:pPr>
        <w:spacing w:before="20" w:after="0" w:line="240" w:lineRule="atLeast"/>
        <w:jc w:val="center"/>
        <w:rPr>
          <w:rFonts w:asciiTheme="majorBidi" w:hAnsiTheme="majorBidi" w:cstheme="majorBidi"/>
          <w:sz w:val="28"/>
        </w:rPr>
      </w:pPr>
      <w:r w:rsidRPr="003B6BB6">
        <w:rPr>
          <w:rFonts w:asciiTheme="majorBidi" w:hAnsiTheme="majorBidi" w:cstheme="majorBidi"/>
          <w:sz w:val="28"/>
        </w:rPr>
        <w:t>FOR THE THREE-M</w:t>
      </w:r>
      <w:r>
        <w:rPr>
          <w:rFonts w:asciiTheme="majorBidi" w:hAnsiTheme="majorBidi" w:cstheme="majorBidi"/>
          <w:sz w:val="28"/>
        </w:rPr>
        <w:t>ONTH PERIOD ENDED MARCH 31, 2024</w:t>
      </w:r>
    </w:p>
    <w:p w14:paraId="2F7515BF" w14:textId="77777777" w:rsidR="00BD502A" w:rsidRDefault="00BD502A" w:rsidP="00BD502A">
      <w:pPr>
        <w:spacing w:before="60" w:after="0" w:line="240" w:lineRule="atLeast"/>
        <w:jc w:val="center"/>
        <w:rPr>
          <w:rFonts w:asciiTheme="majorBidi" w:hAnsiTheme="majorBidi" w:cstheme="majorBidi"/>
          <w:sz w:val="28"/>
        </w:rPr>
      </w:pPr>
    </w:p>
    <w:p w14:paraId="39D00818" w14:textId="77777777" w:rsidR="00BD502A" w:rsidRDefault="00BD502A" w:rsidP="00BD502A">
      <w:pPr>
        <w:spacing w:before="60" w:after="0" w:line="240" w:lineRule="atLeast"/>
        <w:jc w:val="center"/>
        <w:rPr>
          <w:rFonts w:asciiTheme="majorBidi" w:hAnsiTheme="majorBidi" w:cstheme="majorBidi"/>
          <w:sz w:val="28"/>
        </w:rPr>
      </w:pPr>
    </w:p>
    <w:p w14:paraId="7CD35409" w14:textId="77777777" w:rsidR="00BD502A" w:rsidRDefault="00BD502A" w:rsidP="00BD502A">
      <w:pPr>
        <w:spacing w:before="60" w:after="0" w:line="240" w:lineRule="atLeast"/>
        <w:jc w:val="center"/>
        <w:rPr>
          <w:rFonts w:asciiTheme="majorBidi" w:hAnsiTheme="majorBidi" w:cstheme="majorBidi"/>
          <w:sz w:val="28"/>
        </w:rPr>
      </w:pPr>
    </w:p>
    <w:p w14:paraId="524BDCDF" w14:textId="77777777" w:rsidR="00BD502A" w:rsidRDefault="00BD502A" w:rsidP="00BD502A">
      <w:pPr>
        <w:spacing w:before="60" w:after="0" w:line="240" w:lineRule="atLeast"/>
        <w:jc w:val="center"/>
        <w:rPr>
          <w:rFonts w:asciiTheme="majorBidi" w:hAnsiTheme="majorBidi" w:cstheme="majorBidi"/>
          <w:sz w:val="28"/>
        </w:rPr>
      </w:pPr>
    </w:p>
    <w:p w14:paraId="43653DBD" w14:textId="77777777" w:rsidR="00BD502A" w:rsidRDefault="00BD502A" w:rsidP="00BD502A">
      <w:pPr>
        <w:spacing w:before="60" w:after="0" w:line="240" w:lineRule="atLeast"/>
        <w:jc w:val="center"/>
        <w:rPr>
          <w:rFonts w:asciiTheme="majorBidi" w:hAnsiTheme="majorBidi" w:cstheme="majorBidi"/>
          <w:sz w:val="28"/>
        </w:rPr>
      </w:pPr>
    </w:p>
    <w:p w14:paraId="1DFE56A0" w14:textId="77777777" w:rsidR="00BD502A" w:rsidRDefault="00BD502A" w:rsidP="00BD502A">
      <w:pPr>
        <w:spacing w:before="60" w:after="0" w:line="240" w:lineRule="atLeast"/>
        <w:jc w:val="center"/>
        <w:rPr>
          <w:rFonts w:asciiTheme="majorBidi" w:hAnsiTheme="majorBidi" w:cstheme="majorBidi"/>
          <w:sz w:val="28"/>
        </w:rPr>
      </w:pPr>
    </w:p>
    <w:p w14:paraId="414DFF3B" w14:textId="77777777" w:rsidR="00BD502A" w:rsidRDefault="00BD502A" w:rsidP="00BD502A">
      <w:pPr>
        <w:spacing w:before="60" w:after="0" w:line="240" w:lineRule="atLeast"/>
        <w:jc w:val="center"/>
        <w:rPr>
          <w:rFonts w:asciiTheme="majorBidi" w:hAnsiTheme="majorBidi" w:cstheme="majorBidi"/>
          <w:sz w:val="28"/>
        </w:rPr>
      </w:pPr>
    </w:p>
    <w:p w14:paraId="684562BB" w14:textId="77777777" w:rsidR="00BD502A" w:rsidRDefault="00BD502A" w:rsidP="00BD502A">
      <w:pPr>
        <w:spacing w:before="60" w:after="0" w:line="240" w:lineRule="atLeast"/>
        <w:jc w:val="center"/>
        <w:rPr>
          <w:rFonts w:asciiTheme="majorBidi" w:hAnsiTheme="majorBidi" w:cstheme="majorBidi"/>
          <w:sz w:val="28"/>
        </w:rPr>
      </w:pPr>
    </w:p>
    <w:p w14:paraId="48E99A24" w14:textId="77777777" w:rsidR="00BD502A" w:rsidRDefault="00BD502A" w:rsidP="00BD502A">
      <w:pPr>
        <w:spacing w:before="60" w:after="0" w:line="240" w:lineRule="atLeast"/>
        <w:jc w:val="center"/>
        <w:rPr>
          <w:rFonts w:asciiTheme="majorBidi" w:hAnsiTheme="majorBidi" w:cstheme="majorBidi"/>
          <w:sz w:val="28"/>
        </w:rPr>
      </w:pPr>
    </w:p>
    <w:p w14:paraId="44CB3ABC" w14:textId="77777777" w:rsidR="00BD502A" w:rsidRDefault="00BD502A" w:rsidP="00BD502A">
      <w:pPr>
        <w:spacing w:before="60" w:after="0" w:line="240" w:lineRule="atLeast"/>
        <w:jc w:val="center"/>
        <w:rPr>
          <w:rFonts w:asciiTheme="majorBidi" w:hAnsiTheme="majorBidi" w:cstheme="majorBidi"/>
          <w:sz w:val="28"/>
        </w:rPr>
      </w:pPr>
    </w:p>
    <w:p w14:paraId="4399081A" w14:textId="77777777" w:rsidR="00BD502A" w:rsidRDefault="00BD502A" w:rsidP="00BD502A">
      <w:pPr>
        <w:spacing w:before="60" w:after="0" w:line="240" w:lineRule="atLeast"/>
        <w:jc w:val="center"/>
        <w:rPr>
          <w:rFonts w:asciiTheme="majorBidi" w:hAnsiTheme="majorBidi" w:cstheme="majorBidi"/>
          <w:sz w:val="28"/>
        </w:rPr>
      </w:pPr>
    </w:p>
    <w:p w14:paraId="60D8A410" w14:textId="77777777" w:rsidR="00BD502A" w:rsidRDefault="00BD502A" w:rsidP="00BD502A">
      <w:pPr>
        <w:spacing w:before="60" w:after="0" w:line="240" w:lineRule="atLeast"/>
        <w:jc w:val="center"/>
        <w:rPr>
          <w:rFonts w:asciiTheme="majorBidi" w:hAnsiTheme="majorBidi" w:cstheme="majorBidi"/>
          <w:sz w:val="28"/>
        </w:rPr>
      </w:pPr>
    </w:p>
    <w:p w14:paraId="721AD2C0" w14:textId="77777777" w:rsidR="00BD502A" w:rsidRDefault="00BD502A" w:rsidP="00BD502A">
      <w:pPr>
        <w:spacing w:before="60" w:after="0" w:line="240" w:lineRule="atLeast"/>
        <w:jc w:val="center"/>
        <w:rPr>
          <w:rFonts w:asciiTheme="majorBidi" w:hAnsiTheme="majorBidi" w:cstheme="majorBidi"/>
          <w:sz w:val="28"/>
        </w:rPr>
      </w:pPr>
    </w:p>
    <w:p w14:paraId="0A1400E5" w14:textId="77777777" w:rsidR="00320AE8" w:rsidRDefault="00320AE8" w:rsidP="00BD502A">
      <w:pPr>
        <w:spacing w:before="60" w:after="0" w:line="240" w:lineRule="atLeast"/>
        <w:jc w:val="center"/>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14:paraId="3C730F75" w14:textId="77777777" w:rsidR="009B081D" w:rsidRDefault="009B081D" w:rsidP="005178E5">
      <w:pPr>
        <w:spacing w:before="240" w:after="0" w:line="240" w:lineRule="atLeast"/>
        <w:rPr>
          <w:rFonts w:asciiTheme="majorBidi" w:hAnsiTheme="majorBidi" w:cs="Angsana New"/>
          <w:sz w:val="28"/>
        </w:rPr>
      </w:pPr>
    </w:p>
    <w:p w14:paraId="2524D32C" w14:textId="77777777" w:rsidR="009B081D" w:rsidRDefault="009B081D" w:rsidP="005178E5">
      <w:pPr>
        <w:spacing w:before="240" w:after="0" w:line="240" w:lineRule="atLeast"/>
        <w:rPr>
          <w:rFonts w:asciiTheme="majorBidi" w:hAnsiTheme="majorBidi" w:cs="Angsana New"/>
          <w:sz w:val="28"/>
        </w:rPr>
      </w:pPr>
    </w:p>
    <w:p w14:paraId="10C60665" w14:textId="77777777" w:rsidR="00320AE8" w:rsidRDefault="00320AE8" w:rsidP="005178E5">
      <w:pPr>
        <w:spacing w:before="240" w:after="0" w:line="240" w:lineRule="atLeast"/>
        <w:rPr>
          <w:rFonts w:asciiTheme="majorBidi" w:hAnsiTheme="majorBidi" w:cs="Angsana New"/>
          <w:sz w:val="28"/>
        </w:rPr>
      </w:pPr>
    </w:p>
    <w:p w14:paraId="17F00824" w14:textId="77777777" w:rsidR="009B081D" w:rsidRDefault="009B081D" w:rsidP="005178E5">
      <w:pPr>
        <w:spacing w:before="240" w:after="0" w:line="240" w:lineRule="atLeast"/>
        <w:rPr>
          <w:rFonts w:asciiTheme="majorBidi" w:hAnsiTheme="majorBidi" w:cs="Angsana New"/>
          <w:sz w:val="28"/>
        </w:rPr>
      </w:pPr>
    </w:p>
    <w:p w14:paraId="6E751070" w14:textId="77777777" w:rsidR="00A37F92" w:rsidRPr="00A37F92" w:rsidRDefault="00A37F92" w:rsidP="00A37F92">
      <w:pPr>
        <w:spacing w:before="120" w:after="0" w:line="240" w:lineRule="atLeast"/>
        <w:jc w:val="thaiDistribute"/>
        <w:rPr>
          <w:rFonts w:asciiTheme="majorBidi" w:hAnsiTheme="majorBidi" w:cs="Angsana New"/>
          <w:b/>
          <w:bCs/>
          <w:sz w:val="28"/>
        </w:rPr>
      </w:pPr>
      <w:r w:rsidRPr="00A37F92">
        <w:rPr>
          <w:rFonts w:asciiTheme="majorBidi" w:hAnsiTheme="majorBidi" w:cs="Angsana New"/>
          <w:b/>
          <w:bCs/>
          <w:sz w:val="28"/>
        </w:rPr>
        <w:t>Independent Auditor’s Report on Review of Interim Financial Information</w:t>
      </w:r>
    </w:p>
    <w:p w14:paraId="1C047DD8" w14:textId="77777777" w:rsidR="00A37F92" w:rsidRPr="00D83F3D" w:rsidRDefault="00A37F92" w:rsidP="00A37F92">
      <w:pPr>
        <w:spacing w:before="240" w:after="0" w:line="240" w:lineRule="atLeast"/>
        <w:jc w:val="thaiDistribute"/>
        <w:rPr>
          <w:rFonts w:asciiTheme="majorBidi" w:hAnsiTheme="majorBidi" w:cs="Angsana New"/>
          <w:b/>
          <w:bCs/>
          <w:sz w:val="28"/>
        </w:rPr>
      </w:pPr>
      <w:r w:rsidRPr="00D83F3D">
        <w:rPr>
          <w:rFonts w:asciiTheme="majorBidi" w:hAnsiTheme="majorBidi" w:cs="Angsana New"/>
          <w:b/>
          <w:bCs/>
          <w:sz w:val="28"/>
        </w:rPr>
        <w:t xml:space="preserve">To the </w:t>
      </w:r>
      <w:r w:rsidR="00D83F3D" w:rsidRPr="00D83F3D">
        <w:rPr>
          <w:rFonts w:asciiTheme="majorBidi" w:hAnsiTheme="majorBidi" w:cs="Angsana New"/>
          <w:b/>
          <w:bCs/>
          <w:sz w:val="28"/>
        </w:rPr>
        <w:t>Board o</w:t>
      </w:r>
      <w:r w:rsidR="00D83F3D">
        <w:rPr>
          <w:rFonts w:asciiTheme="majorBidi" w:hAnsiTheme="majorBidi" w:cs="Angsana New"/>
          <w:b/>
          <w:bCs/>
          <w:sz w:val="28"/>
        </w:rPr>
        <w:t xml:space="preserve">f Directors and Shareholders </w:t>
      </w:r>
      <w:r w:rsidRPr="00D83F3D">
        <w:rPr>
          <w:rFonts w:asciiTheme="majorBidi" w:hAnsiTheme="majorBidi" w:cs="Angsana New"/>
          <w:b/>
          <w:bCs/>
          <w:sz w:val="28"/>
        </w:rPr>
        <w:t xml:space="preserve">of </w:t>
      </w:r>
      <w:r w:rsidR="000673A9" w:rsidRPr="00D83F3D">
        <w:rPr>
          <w:rFonts w:asciiTheme="majorBidi" w:hAnsiTheme="majorBidi" w:cs="Angsana New"/>
          <w:b/>
          <w:bCs/>
          <w:sz w:val="28"/>
        </w:rPr>
        <w:t xml:space="preserve">King </w:t>
      </w:r>
      <w:r w:rsidR="009A0A60" w:rsidRPr="00D83F3D">
        <w:rPr>
          <w:rFonts w:asciiTheme="majorBidi" w:hAnsiTheme="majorBidi" w:cs="Angsana New"/>
          <w:b/>
          <w:bCs/>
          <w:sz w:val="28"/>
        </w:rPr>
        <w:t>G</w:t>
      </w:r>
      <w:r w:rsidR="000673A9" w:rsidRPr="00D83F3D">
        <w:rPr>
          <w:rFonts w:asciiTheme="majorBidi" w:hAnsiTheme="majorBidi" w:cs="Angsana New"/>
          <w:b/>
          <w:bCs/>
          <w:sz w:val="28"/>
        </w:rPr>
        <w:t>en Public Company Limited</w:t>
      </w:r>
    </w:p>
    <w:p w14:paraId="735C8355" w14:textId="1B44503C" w:rsidR="00D24DC4" w:rsidRDefault="00A37F92" w:rsidP="00B0724F">
      <w:pPr>
        <w:spacing w:before="240" w:after="0" w:line="240" w:lineRule="atLeast"/>
        <w:jc w:val="both"/>
        <w:rPr>
          <w:rFonts w:asciiTheme="majorBidi" w:hAnsiTheme="majorBidi" w:cs="Angsana New"/>
          <w:sz w:val="28"/>
        </w:rPr>
      </w:pPr>
      <w:r w:rsidRPr="00A37F92">
        <w:rPr>
          <w:rFonts w:asciiTheme="majorBidi" w:hAnsiTheme="majorBidi" w:cs="Angsana New"/>
          <w:sz w:val="28"/>
        </w:rPr>
        <w:t xml:space="preserve">I have reviewed the </w:t>
      </w:r>
      <w:r w:rsidR="00D24DC4">
        <w:rPr>
          <w:rFonts w:asciiTheme="majorBidi" w:hAnsiTheme="majorBidi" w:cs="Angsana New"/>
          <w:sz w:val="28"/>
        </w:rPr>
        <w:t xml:space="preserve">interim consolidated </w:t>
      </w:r>
      <w:r w:rsidR="00D24DC4" w:rsidRPr="00A37F92">
        <w:rPr>
          <w:rFonts w:asciiTheme="majorBidi" w:hAnsiTheme="majorBidi" w:cs="Angsana New"/>
          <w:sz w:val="28"/>
        </w:rPr>
        <w:t>financial</w:t>
      </w:r>
      <w:r w:rsidR="00D24DC4">
        <w:rPr>
          <w:rFonts w:asciiTheme="majorBidi" w:hAnsiTheme="majorBidi" w:cs="Angsana New" w:hint="cs"/>
          <w:sz w:val="28"/>
          <w:cs/>
        </w:rPr>
        <w:t xml:space="preserve"> </w:t>
      </w:r>
      <w:r w:rsidR="00D24DC4" w:rsidRPr="00D24DC4">
        <w:rPr>
          <w:rFonts w:asciiTheme="majorBidi" w:hAnsiTheme="majorBidi" w:cs="Angsana New"/>
          <w:sz w:val="28"/>
        </w:rPr>
        <w:t>information of</w:t>
      </w:r>
      <w:r w:rsidR="00D24DC4">
        <w:rPr>
          <w:rFonts w:asciiTheme="majorBidi" w:hAnsiTheme="majorBidi" w:cs="Angsana New" w:hint="cs"/>
          <w:sz w:val="28"/>
          <w:cs/>
        </w:rPr>
        <w:t xml:space="preserve"> </w:t>
      </w:r>
      <w:r w:rsidR="00D24DC4">
        <w:rPr>
          <w:rFonts w:asciiTheme="majorBidi" w:hAnsiTheme="majorBidi" w:cs="Angsana New"/>
          <w:sz w:val="28"/>
        </w:rPr>
        <w:t xml:space="preserve">King Gen Public Company </w:t>
      </w:r>
      <w:r w:rsidR="00D24DC4" w:rsidRPr="000D26EC">
        <w:rPr>
          <w:rFonts w:asciiTheme="majorBidi" w:hAnsiTheme="majorBidi" w:cs="Angsana New"/>
          <w:sz w:val="28"/>
        </w:rPr>
        <w:t>Limited</w:t>
      </w:r>
      <w:r w:rsidR="00D24DC4" w:rsidRPr="00A37F92">
        <w:rPr>
          <w:rFonts w:asciiTheme="majorBidi" w:hAnsiTheme="majorBidi" w:cs="Angsana New"/>
          <w:sz w:val="28"/>
        </w:rPr>
        <w:t xml:space="preserve"> and its subsidiaries, and</w:t>
      </w:r>
      <w:r w:rsidR="00D8714E">
        <w:rPr>
          <w:rFonts w:asciiTheme="majorBidi" w:hAnsiTheme="majorBidi" w:cs="Angsana New"/>
          <w:sz w:val="28"/>
        </w:rPr>
        <w:t xml:space="preserve"> </w:t>
      </w:r>
      <w:r w:rsidR="00D24DC4" w:rsidRPr="00A37F92">
        <w:rPr>
          <w:rFonts w:asciiTheme="majorBidi" w:hAnsiTheme="majorBidi" w:cs="Angsana New"/>
          <w:sz w:val="28"/>
        </w:rPr>
        <w:t xml:space="preserve">the </w:t>
      </w:r>
      <w:r w:rsidR="00D24DC4">
        <w:rPr>
          <w:rFonts w:asciiTheme="majorBidi" w:hAnsiTheme="majorBidi" w:cs="Angsana New"/>
          <w:sz w:val="28"/>
        </w:rPr>
        <w:t>interim</w:t>
      </w:r>
      <w:r w:rsidR="00D24DC4">
        <w:rPr>
          <w:rFonts w:asciiTheme="majorBidi" w:hAnsiTheme="majorBidi" w:cs="Angsana New" w:hint="cs"/>
          <w:sz w:val="28"/>
          <w:cs/>
        </w:rPr>
        <w:t xml:space="preserve"> </w:t>
      </w:r>
      <w:r w:rsidR="00D24DC4" w:rsidRPr="00A37F92">
        <w:rPr>
          <w:rFonts w:asciiTheme="majorBidi" w:hAnsiTheme="majorBidi" w:cs="Angsana New"/>
          <w:sz w:val="28"/>
        </w:rPr>
        <w:t>separate</w:t>
      </w:r>
      <w:r w:rsidR="00D24DC4">
        <w:rPr>
          <w:rFonts w:asciiTheme="majorBidi" w:hAnsiTheme="majorBidi" w:cs="Angsana New" w:hint="cs"/>
          <w:sz w:val="28"/>
          <w:cs/>
        </w:rPr>
        <w:t xml:space="preserve"> </w:t>
      </w:r>
      <w:r w:rsidR="00D24DC4" w:rsidRPr="00A37F92">
        <w:rPr>
          <w:rFonts w:asciiTheme="majorBidi" w:hAnsiTheme="majorBidi" w:cs="Angsana New"/>
          <w:sz w:val="28"/>
        </w:rPr>
        <w:t>financial</w:t>
      </w:r>
      <w:r w:rsidR="00D24DC4">
        <w:rPr>
          <w:rFonts w:asciiTheme="majorBidi" w:hAnsiTheme="majorBidi" w:cs="Angsana New" w:hint="cs"/>
          <w:sz w:val="28"/>
          <w:cs/>
        </w:rPr>
        <w:t xml:space="preserve"> </w:t>
      </w:r>
      <w:r w:rsidR="00D24DC4" w:rsidRPr="00D24DC4">
        <w:rPr>
          <w:rFonts w:asciiTheme="majorBidi" w:hAnsiTheme="majorBidi" w:cs="Angsana New"/>
          <w:sz w:val="28"/>
        </w:rPr>
        <w:t>information of</w:t>
      </w:r>
      <w:r w:rsidR="00D24DC4">
        <w:rPr>
          <w:rFonts w:asciiTheme="majorBidi" w:hAnsiTheme="majorBidi" w:cs="Angsana New" w:hint="cs"/>
          <w:sz w:val="28"/>
          <w:cs/>
        </w:rPr>
        <w:t xml:space="preserve"> </w:t>
      </w:r>
      <w:r w:rsidR="00D24DC4">
        <w:rPr>
          <w:rFonts w:asciiTheme="majorBidi" w:hAnsiTheme="majorBidi" w:cs="Angsana New"/>
          <w:sz w:val="28"/>
        </w:rPr>
        <w:t xml:space="preserve">King Gen Public Company </w:t>
      </w:r>
      <w:r w:rsidR="00D24DC4" w:rsidRPr="000D26EC">
        <w:rPr>
          <w:rFonts w:asciiTheme="majorBidi" w:hAnsiTheme="majorBidi" w:cs="Angsana New"/>
          <w:sz w:val="28"/>
        </w:rPr>
        <w:t>Limited</w:t>
      </w:r>
      <w:r w:rsidR="00542445">
        <w:rPr>
          <w:rFonts w:asciiTheme="majorBidi" w:hAnsiTheme="majorBidi" w:cs="Angsana New"/>
          <w:sz w:val="28"/>
        </w:rPr>
        <w:t xml:space="preserve">. </w:t>
      </w:r>
      <w:r w:rsidR="00D24DC4" w:rsidRPr="00D24DC4">
        <w:rPr>
          <w:rFonts w:asciiTheme="majorBidi" w:hAnsiTheme="majorBidi" w:cs="Angsana New"/>
          <w:sz w:val="28"/>
        </w:rPr>
        <w:t xml:space="preserve">These comprise the consolidated and separate statements of financial position as at </w:t>
      </w:r>
      <w:r w:rsidR="00907E33">
        <w:rPr>
          <w:rFonts w:asciiTheme="majorBidi" w:hAnsiTheme="majorBidi" w:cs="Angsana New"/>
          <w:sz w:val="28"/>
        </w:rPr>
        <w:t>March 31,</w:t>
      </w:r>
      <w:r w:rsidR="00D24DC4" w:rsidRPr="00D24DC4">
        <w:rPr>
          <w:rFonts w:asciiTheme="majorBidi" w:hAnsiTheme="majorBidi" w:cs="Angsana New"/>
          <w:sz w:val="28"/>
        </w:rPr>
        <w:t xml:space="preserve"> </w:t>
      </w:r>
      <w:r w:rsidR="00D24DC4" w:rsidRPr="00D24DC4">
        <w:rPr>
          <w:rFonts w:asciiTheme="majorBidi" w:hAnsiTheme="majorBidi" w:cs="Angsana New"/>
          <w:sz w:val="28"/>
          <w:cs/>
        </w:rPr>
        <w:t>2024</w:t>
      </w:r>
      <w:r w:rsidR="00D24DC4" w:rsidRPr="00D24DC4">
        <w:rPr>
          <w:rFonts w:asciiTheme="majorBidi" w:hAnsiTheme="majorBidi" w:cs="Angsana New"/>
          <w:sz w:val="28"/>
        </w:rPr>
        <w:t>, the related consolidated and separ</w:t>
      </w:r>
      <w:r w:rsidR="00542445">
        <w:rPr>
          <w:rFonts w:asciiTheme="majorBidi" w:hAnsiTheme="majorBidi" w:cs="Angsana New"/>
          <w:sz w:val="28"/>
        </w:rPr>
        <w:t xml:space="preserve">ate statements of </w:t>
      </w:r>
      <w:r w:rsidR="00D8714E">
        <w:rPr>
          <w:rFonts w:asciiTheme="majorBidi" w:hAnsiTheme="majorBidi" w:cs="Angsana New"/>
          <w:sz w:val="28"/>
        </w:rPr>
        <w:t xml:space="preserve">comprehensive </w:t>
      </w:r>
      <w:r w:rsidR="00D24DC4" w:rsidRPr="00D24DC4">
        <w:rPr>
          <w:rFonts w:asciiTheme="majorBidi" w:hAnsiTheme="majorBidi" w:cs="Angsana New"/>
          <w:sz w:val="28"/>
        </w:rPr>
        <w:t xml:space="preserve">income, changes in shareholders’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No. </w:t>
      </w:r>
      <w:r w:rsidR="00D24DC4" w:rsidRPr="00D24DC4">
        <w:rPr>
          <w:rFonts w:asciiTheme="majorBidi" w:hAnsiTheme="majorBidi" w:cs="Angsana New"/>
          <w:sz w:val="28"/>
          <w:cs/>
        </w:rPr>
        <w:t>34</w:t>
      </w:r>
      <w:r w:rsidR="00D24DC4" w:rsidRPr="00D24DC4">
        <w:rPr>
          <w:rFonts w:asciiTheme="majorBidi" w:hAnsiTheme="majorBidi" w:cs="Angsana New"/>
          <w:sz w:val="28"/>
        </w:rPr>
        <w:t>, “Interim Financial Reporting”. My responsibility is to express a conclusion on this interim consolidated and separate financial information based on my review.</w:t>
      </w:r>
    </w:p>
    <w:p w14:paraId="3F27591A" w14:textId="77777777" w:rsidR="00A37F92" w:rsidRPr="000D26EC" w:rsidRDefault="00A37F92" w:rsidP="000D26EC">
      <w:pPr>
        <w:spacing w:before="240" w:after="0" w:line="240" w:lineRule="atLeast"/>
        <w:jc w:val="thaiDistribute"/>
        <w:rPr>
          <w:rFonts w:asciiTheme="majorBidi" w:hAnsiTheme="majorBidi" w:cs="Angsana New"/>
          <w:b/>
          <w:bCs/>
          <w:sz w:val="28"/>
        </w:rPr>
      </w:pPr>
      <w:r w:rsidRPr="000D26EC">
        <w:rPr>
          <w:rFonts w:asciiTheme="majorBidi" w:hAnsiTheme="majorBidi" w:cs="Angsana New"/>
          <w:b/>
          <w:bCs/>
          <w:sz w:val="28"/>
        </w:rPr>
        <w:t>Scope of Review</w:t>
      </w:r>
    </w:p>
    <w:p w14:paraId="639212C9" w14:textId="77777777" w:rsidR="00A37F92" w:rsidRPr="00A37F92" w:rsidRDefault="00A37F92" w:rsidP="00B0724F">
      <w:pPr>
        <w:spacing w:before="120" w:after="0" w:line="240" w:lineRule="atLeast"/>
        <w:jc w:val="both"/>
        <w:rPr>
          <w:rFonts w:asciiTheme="majorBidi" w:hAnsiTheme="majorBidi" w:cs="Angsana New"/>
          <w:sz w:val="28"/>
        </w:rPr>
      </w:pPr>
      <w:r w:rsidRPr="00A37F92">
        <w:rPr>
          <w:rFonts w:asciiTheme="majorBidi" w:hAnsiTheme="majorBidi" w:cs="Angsana New"/>
          <w:sz w:val="28"/>
        </w:rPr>
        <w:t xml:space="preserve">I conducted my review in accordance with Thai Standard on Review Engagements </w:t>
      </w:r>
      <w:r w:rsidR="000D26EC">
        <w:rPr>
          <w:rFonts w:asciiTheme="majorBidi" w:hAnsiTheme="majorBidi" w:cs="Angsana New"/>
          <w:sz w:val="28"/>
        </w:rPr>
        <w:t>2410</w:t>
      </w:r>
      <w:r w:rsidRPr="00A37F92">
        <w:rPr>
          <w:rFonts w:asciiTheme="majorBidi" w:hAnsiTheme="majorBidi" w:cs="Angsana New"/>
          <w:sz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5E788C6" w14:textId="77777777" w:rsidR="00A37F92" w:rsidRPr="000D26EC" w:rsidRDefault="00A37F92" w:rsidP="000D26EC">
      <w:pPr>
        <w:spacing w:before="240" w:after="0" w:line="240" w:lineRule="atLeast"/>
        <w:jc w:val="thaiDistribute"/>
        <w:rPr>
          <w:rFonts w:asciiTheme="majorBidi" w:hAnsiTheme="majorBidi" w:cs="Angsana New"/>
          <w:b/>
          <w:bCs/>
          <w:sz w:val="28"/>
        </w:rPr>
      </w:pPr>
      <w:r w:rsidRPr="000D26EC">
        <w:rPr>
          <w:rFonts w:asciiTheme="majorBidi" w:hAnsiTheme="majorBidi" w:cs="Angsana New"/>
          <w:b/>
          <w:bCs/>
          <w:sz w:val="28"/>
        </w:rPr>
        <w:t>Conclusion</w:t>
      </w:r>
    </w:p>
    <w:p w14:paraId="4E771960" w14:textId="77777777" w:rsidR="00850D2E" w:rsidRPr="00A37F92" w:rsidRDefault="00A37F92" w:rsidP="00B0724F">
      <w:pPr>
        <w:spacing w:before="120" w:after="0" w:line="240" w:lineRule="atLeast"/>
        <w:jc w:val="both"/>
        <w:rPr>
          <w:rFonts w:asciiTheme="majorBidi" w:hAnsiTheme="majorBidi" w:cstheme="majorBidi"/>
          <w:sz w:val="28"/>
        </w:rPr>
      </w:pPr>
      <w:r w:rsidRPr="00A37F92">
        <w:rPr>
          <w:rFonts w:asciiTheme="majorBidi" w:hAnsiTheme="majorBidi" w:cs="Angsana New"/>
          <w:sz w:val="28"/>
        </w:rPr>
        <w:t xml:space="preserve">Based on my review, nothing has come to my attention that causes me to believe that the accompanying interim </w:t>
      </w:r>
      <w:r w:rsidR="006301C2">
        <w:rPr>
          <w:rFonts w:asciiTheme="majorBidi" w:hAnsiTheme="majorBidi" w:cs="Angsana New"/>
          <w:sz w:val="28"/>
        </w:rPr>
        <w:t xml:space="preserve">consolidated and </w:t>
      </w:r>
      <w:r w:rsidR="006301C2" w:rsidRPr="00A37F92">
        <w:rPr>
          <w:rFonts w:asciiTheme="majorBidi" w:hAnsiTheme="majorBidi" w:cs="Angsana New"/>
          <w:sz w:val="28"/>
        </w:rPr>
        <w:t>separate</w:t>
      </w:r>
      <w:r w:rsidR="006301C2">
        <w:rPr>
          <w:rFonts w:asciiTheme="majorBidi" w:hAnsiTheme="majorBidi" w:cs="Angsana New"/>
          <w:sz w:val="28"/>
        </w:rPr>
        <w:t xml:space="preserve"> </w:t>
      </w:r>
      <w:r w:rsidRPr="00A37F92">
        <w:rPr>
          <w:rFonts w:asciiTheme="majorBidi" w:hAnsiTheme="majorBidi" w:cs="Angsana New"/>
          <w:sz w:val="28"/>
        </w:rPr>
        <w:t xml:space="preserve">financial information is not prepared, in all material respects, in accordance with Thai Accounting Standard No. </w:t>
      </w:r>
      <w:r w:rsidRPr="00A37F92">
        <w:rPr>
          <w:rFonts w:asciiTheme="majorBidi" w:hAnsiTheme="majorBidi" w:cs="Angsana New"/>
          <w:sz w:val="28"/>
          <w:cs/>
        </w:rPr>
        <w:t>34</w:t>
      </w:r>
      <w:r w:rsidRPr="00A37F92">
        <w:rPr>
          <w:rFonts w:asciiTheme="majorBidi" w:hAnsiTheme="majorBidi" w:cs="Angsana New"/>
          <w:sz w:val="28"/>
        </w:rPr>
        <w:t>, “Interim Financial Reporting”.</w:t>
      </w:r>
    </w:p>
    <w:p w14:paraId="4A15650C" w14:textId="77777777" w:rsidR="00A15C29" w:rsidRDefault="00A15C29" w:rsidP="00916308">
      <w:pPr>
        <w:spacing w:before="240" w:after="0" w:line="240" w:lineRule="atLeast"/>
        <w:rPr>
          <w:rFonts w:asciiTheme="majorBidi" w:hAnsiTheme="majorBidi" w:cs="Angsana New"/>
          <w:b/>
          <w:bCs/>
          <w:sz w:val="28"/>
        </w:rPr>
      </w:pPr>
    </w:p>
    <w:p w14:paraId="31D249CA" w14:textId="77777777" w:rsidR="00542445" w:rsidRDefault="00542445" w:rsidP="00916308">
      <w:pPr>
        <w:spacing w:before="240" w:after="0" w:line="240" w:lineRule="atLeast"/>
        <w:rPr>
          <w:rFonts w:asciiTheme="majorBidi" w:hAnsiTheme="majorBidi" w:cs="Angsana New"/>
          <w:b/>
          <w:bCs/>
          <w:sz w:val="28"/>
        </w:rPr>
      </w:pPr>
    </w:p>
    <w:p w14:paraId="6B658859" w14:textId="77777777" w:rsidR="00542445" w:rsidRDefault="00542445" w:rsidP="00916308">
      <w:pPr>
        <w:spacing w:before="240" w:after="0" w:line="240" w:lineRule="atLeast"/>
        <w:rPr>
          <w:rFonts w:asciiTheme="majorBidi" w:hAnsiTheme="majorBidi" w:cs="Angsana New"/>
          <w:b/>
          <w:bCs/>
          <w:sz w:val="28"/>
        </w:rPr>
      </w:pPr>
    </w:p>
    <w:p w14:paraId="20C425CF" w14:textId="77777777" w:rsidR="00A64AE0" w:rsidRPr="00A64AE0" w:rsidRDefault="00A64AE0" w:rsidP="00A64AE0">
      <w:pPr>
        <w:spacing w:before="240" w:after="0" w:line="240" w:lineRule="atLeast"/>
        <w:rPr>
          <w:rFonts w:asciiTheme="majorBidi" w:hAnsiTheme="majorBidi" w:cs="Angsana New"/>
          <w:b/>
          <w:bCs/>
          <w:sz w:val="28"/>
        </w:rPr>
      </w:pPr>
      <w:r w:rsidRPr="00A64AE0">
        <w:rPr>
          <w:rFonts w:asciiTheme="majorBidi" w:hAnsiTheme="majorBidi" w:cs="Angsana New"/>
          <w:b/>
          <w:bCs/>
          <w:sz w:val="28"/>
        </w:rPr>
        <w:lastRenderedPageBreak/>
        <w:t>Emphasis of Matter</w:t>
      </w:r>
    </w:p>
    <w:p w14:paraId="63E4EC9C" w14:textId="22FFB307" w:rsidR="00A64AE0" w:rsidRDefault="00A64AE0" w:rsidP="00A64AE0">
      <w:pPr>
        <w:spacing w:before="120" w:after="0" w:line="240" w:lineRule="atLeast"/>
        <w:jc w:val="thaiDistribute"/>
        <w:rPr>
          <w:rFonts w:asciiTheme="majorBidi" w:hAnsiTheme="majorBidi" w:cs="Angsana New"/>
          <w:sz w:val="28"/>
        </w:rPr>
      </w:pPr>
      <w:r w:rsidRPr="00A64AE0">
        <w:rPr>
          <w:rFonts w:asciiTheme="majorBidi" w:hAnsiTheme="majorBidi" w:cs="Angsana New"/>
          <w:sz w:val="28"/>
        </w:rPr>
        <w:t xml:space="preserve">I draw attention to notes to financial statements No. </w:t>
      </w:r>
      <w:r>
        <w:rPr>
          <w:rFonts w:asciiTheme="majorBidi" w:hAnsiTheme="majorBidi" w:cs="Angsana New"/>
          <w:sz w:val="28"/>
        </w:rPr>
        <w:t>4</w:t>
      </w:r>
      <w:r w:rsidRPr="00A64AE0">
        <w:rPr>
          <w:rFonts w:asciiTheme="majorBidi" w:hAnsiTheme="majorBidi" w:cs="Angsana New"/>
          <w:sz w:val="28"/>
        </w:rPr>
        <w:t>, the C</w:t>
      </w:r>
      <w:r w:rsidR="0023306F">
        <w:rPr>
          <w:rFonts w:asciiTheme="majorBidi" w:hAnsiTheme="majorBidi" w:cs="Angsana New"/>
          <w:sz w:val="28"/>
        </w:rPr>
        <w:t>ompany has</w:t>
      </w:r>
      <w:r w:rsidRPr="00A64AE0">
        <w:rPr>
          <w:rFonts w:asciiTheme="majorBidi" w:hAnsiTheme="majorBidi" w:cs="Angsana New"/>
          <w:sz w:val="28"/>
        </w:rPr>
        <w:t xml:space="preserve"> significant transactions and outstanding balances</w:t>
      </w:r>
      <w:r w:rsidR="00EB589B">
        <w:rPr>
          <w:rFonts w:asciiTheme="majorBidi" w:hAnsiTheme="majorBidi" w:cs="Angsana New"/>
          <w:sz w:val="28"/>
        </w:rPr>
        <w:t xml:space="preserve"> with </w:t>
      </w:r>
      <w:r w:rsidR="00EB589B" w:rsidRPr="00EB589B">
        <w:rPr>
          <w:rFonts w:asciiTheme="majorBidi" w:hAnsiTheme="majorBidi" w:cs="Angsana New"/>
          <w:sz w:val="28"/>
        </w:rPr>
        <w:t>its subsidiaries</w:t>
      </w:r>
      <w:r w:rsidRPr="00A64AE0">
        <w:rPr>
          <w:rFonts w:asciiTheme="majorBidi" w:hAnsiTheme="majorBidi" w:cs="Angsana New"/>
          <w:sz w:val="28"/>
        </w:rPr>
        <w:t xml:space="preserve">. </w:t>
      </w:r>
      <w:r w:rsidR="00907E33" w:rsidRPr="00907E33">
        <w:rPr>
          <w:rFonts w:asciiTheme="majorBidi" w:hAnsiTheme="majorBidi" w:cs="Angsana New"/>
          <w:sz w:val="28"/>
        </w:rPr>
        <w:t>These transactions were reflected in the financial statements on the rate specified in the agreement by the Company and its subsidiaries concerned.</w:t>
      </w:r>
    </w:p>
    <w:p w14:paraId="43A43E8A" w14:textId="7556830F" w:rsidR="00907E33" w:rsidRDefault="00907E33" w:rsidP="00907E33">
      <w:pPr>
        <w:spacing w:before="120" w:after="0" w:line="240" w:lineRule="atLeast"/>
        <w:jc w:val="both"/>
        <w:rPr>
          <w:rFonts w:ascii="Angsana New" w:eastAsia="Angsana New" w:hAnsi="Angsana New"/>
          <w:sz w:val="28"/>
        </w:rPr>
      </w:pPr>
      <w:r>
        <w:rPr>
          <w:rFonts w:ascii="Angsana New" w:eastAsia="Angsana New" w:hAnsi="Angsana New"/>
          <w:sz w:val="28"/>
        </w:rPr>
        <w:t>My c</w:t>
      </w:r>
      <w:r w:rsidRPr="00907E33">
        <w:rPr>
          <w:rFonts w:ascii="Angsana New" w:eastAsia="Angsana New" w:hAnsi="Angsana New"/>
          <w:sz w:val="28"/>
        </w:rPr>
        <w:t>onclusion</w:t>
      </w:r>
      <w:r w:rsidR="008B5AE6">
        <w:rPr>
          <w:rFonts w:ascii="Angsana New" w:eastAsia="Angsana New" w:hAnsi="Angsana New"/>
          <w:sz w:val="28"/>
        </w:rPr>
        <w:t xml:space="preserve"> is not qualified</w:t>
      </w:r>
      <w:r>
        <w:rPr>
          <w:rFonts w:ascii="Angsana New" w:eastAsia="Angsana New" w:hAnsi="Angsana New"/>
          <w:sz w:val="28"/>
        </w:rPr>
        <w:t xml:space="preserve"> in respect of these matters.</w:t>
      </w:r>
    </w:p>
    <w:p w14:paraId="312CA07D" w14:textId="552E14E8" w:rsidR="00846F7D" w:rsidRPr="00480B42" w:rsidRDefault="00846F7D" w:rsidP="00907E33">
      <w:pPr>
        <w:spacing w:before="240" w:after="0" w:line="240" w:lineRule="atLeast"/>
        <w:rPr>
          <w:rFonts w:asciiTheme="majorBidi" w:hAnsiTheme="majorBidi" w:cs="Angsana New"/>
          <w:b/>
          <w:bCs/>
          <w:sz w:val="28"/>
        </w:rPr>
      </w:pPr>
      <w:r w:rsidRPr="00846F7D">
        <w:rPr>
          <w:rFonts w:asciiTheme="majorBidi" w:hAnsiTheme="majorBidi" w:cs="Angsana New"/>
          <w:b/>
          <w:bCs/>
          <w:sz w:val="28"/>
        </w:rPr>
        <w:t xml:space="preserve">Other </w:t>
      </w:r>
      <w:r w:rsidRPr="00480B42">
        <w:rPr>
          <w:rFonts w:asciiTheme="majorBidi" w:hAnsiTheme="majorBidi" w:cs="Angsana New"/>
          <w:b/>
          <w:bCs/>
          <w:sz w:val="28"/>
        </w:rPr>
        <w:t>Matter</w:t>
      </w:r>
    </w:p>
    <w:p w14:paraId="1815B374" w14:textId="77777777" w:rsidR="00B0724F" w:rsidRPr="00B0724F" w:rsidRDefault="00B0724F" w:rsidP="00B0724F">
      <w:pPr>
        <w:spacing w:before="120" w:after="0" w:line="240" w:lineRule="atLeast"/>
        <w:jc w:val="thaiDistribute"/>
        <w:rPr>
          <w:rFonts w:asciiTheme="majorBidi" w:hAnsiTheme="majorBidi" w:cs="Angsana New"/>
          <w:sz w:val="28"/>
        </w:rPr>
      </w:pPr>
      <w:r w:rsidRPr="00B0724F">
        <w:rPr>
          <w:rFonts w:asciiTheme="majorBidi" w:hAnsiTheme="majorBidi" w:cs="Angsana New"/>
          <w:sz w:val="28"/>
        </w:rPr>
        <w:t xml:space="preserve">The consolidated and separate statements of financial position as at December 31, 2023 of King Gen Public Company Limited and subsidiaries, and of King Gen Public Company Limited, respectively which have been presented herewith for comparative purposes were audited by other auditor, whose report dated February 29, 2024, expressed an unqualified opinion. </w:t>
      </w:r>
    </w:p>
    <w:p w14:paraId="13922D07" w14:textId="7A2DABAC" w:rsidR="00B0724F" w:rsidRDefault="00B0724F" w:rsidP="00B0724F">
      <w:pPr>
        <w:spacing w:before="120" w:after="0" w:line="240" w:lineRule="atLeast"/>
        <w:jc w:val="both"/>
        <w:rPr>
          <w:rFonts w:asciiTheme="majorBidi" w:hAnsiTheme="majorBidi" w:cs="Angsana New"/>
          <w:sz w:val="28"/>
          <w:cs/>
        </w:rPr>
      </w:pPr>
      <w:r w:rsidRPr="00B0724F">
        <w:rPr>
          <w:rFonts w:asciiTheme="majorBidi" w:hAnsiTheme="majorBidi" w:cs="Angsana New"/>
          <w:sz w:val="28"/>
        </w:rPr>
        <w:t xml:space="preserve">The consolidated and separate statements of comprehensive income, changes in shareholders’ equity and cash flows of King Gen Public Company Limited and subsidiaries, and of King Gen Public Company Limited, respectively for the three-month period ended March 31, </w:t>
      </w:r>
      <w:r w:rsidRPr="009539E8">
        <w:rPr>
          <w:rFonts w:ascii="Angsana New" w:hAnsi="Angsana New" w:cs="Angsana New"/>
          <w:sz w:val="28"/>
        </w:rPr>
        <w:t>2023</w:t>
      </w:r>
      <w:r w:rsidR="009539E8" w:rsidRPr="009539E8">
        <w:rPr>
          <w:rFonts w:ascii="Angsana New" w:hAnsi="Angsana New" w:cs="Angsana New"/>
          <w:sz w:val="28"/>
        </w:rPr>
        <w:t xml:space="preserve"> (</w:t>
      </w:r>
      <w:r w:rsidR="000E31FA" w:rsidRPr="009539E8">
        <w:rPr>
          <w:rFonts w:ascii="Angsana New" w:hAnsi="Angsana New" w:cs="Angsana New"/>
          <w:sz w:val="28"/>
        </w:rPr>
        <w:t>Before</w:t>
      </w:r>
      <w:r w:rsidR="000E31FA">
        <w:rPr>
          <w:rFonts w:asciiTheme="majorBidi" w:hAnsiTheme="majorBidi" w:cs="Angsana New"/>
          <w:sz w:val="28"/>
        </w:rPr>
        <w:t xml:space="preserve"> </w:t>
      </w:r>
      <w:r w:rsidR="000E31FA" w:rsidRPr="000E31FA">
        <w:rPr>
          <w:rFonts w:asciiTheme="majorBidi" w:hAnsiTheme="majorBidi" w:cs="Angsana New"/>
          <w:sz w:val="28"/>
        </w:rPr>
        <w:t>adjusted</w:t>
      </w:r>
      <w:r w:rsidR="000E31FA">
        <w:rPr>
          <w:rFonts w:asciiTheme="majorBidi" w:hAnsiTheme="majorBidi" w:cs="Angsana New"/>
          <w:sz w:val="28"/>
        </w:rPr>
        <w:t>)</w:t>
      </w:r>
      <w:r w:rsidRPr="00B0724F">
        <w:rPr>
          <w:rFonts w:asciiTheme="majorBidi" w:hAnsiTheme="majorBidi" w:cs="Angsana New"/>
          <w:sz w:val="28"/>
        </w:rPr>
        <w:t xml:space="preserve">, which have been presented herewith for comparative purposes, were reviewed by other auditor, whose report dated May 15, 2023, </w:t>
      </w:r>
      <w:r w:rsidR="00EB589B" w:rsidRPr="00EB589B">
        <w:rPr>
          <w:rFonts w:asciiTheme="majorBidi" w:hAnsiTheme="majorBidi" w:cs="Angsana New"/>
          <w:sz w:val="28"/>
        </w:rPr>
        <w:t>provided</w:t>
      </w:r>
      <w:r w:rsidRPr="00B0724F">
        <w:rPr>
          <w:rFonts w:asciiTheme="majorBidi" w:hAnsiTheme="majorBidi" w:cs="Angsana New"/>
          <w:sz w:val="28"/>
        </w:rPr>
        <w:t xml:space="preserve"> an unqualified conclusion with emphasis of matters which described the investment in a subsidiary was in the process of fair value measurement which was still within 1 year period from the share purchase date.</w:t>
      </w:r>
    </w:p>
    <w:p w14:paraId="69D62EBF" w14:textId="77777777" w:rsidR="00DD2C11" w:rsidRDefault="00DD2C11" w:rsidP="00846F7D">
      <w:pPr>
        <w:spacing w:before="120" w:after="0" w:line="240" w:lineRule="atLeast"/>
        <w:jc w:val="thaiDistribute"/>
        <w:rPr>
          <w:rFonts w:asciiTheme="majorBidi" w:hAnsiTheme="majorBidi" w:cs="Angsana New"/>
          <w:sz w:val="28"/>
        </w:rPr>
      </w:pPr>
    </w:p>
    <w:p w14:paraId="58CC40FC" w14:textId="77777777" w:rsidR="00A15C29" w:rsidRDefault="00A15C29" w:rsidP="00850D2E">
      <w:pPr>
        <w:spacing w:before="60" w:after="0" w:line="240" w:lineRule="atLeast"/>
        <w:rPr>
          <w:rFonts w:asciiTheme="majorBidi" w:hAnsiTheme="majorBidi" w:cstheme="majorBidi"/>
          <w:sz w:val="28"/>
        </w:rPr>
      </w:pPr>
    </w:p>
    <w:p w14:paraId="2EE5D718" w14:textId="77777777" w:rsidR="00A15C29" w:rsidRDefault="00A15C29" w:rsidP="00850D2E">
      <w:pPr>
        <w:spacing w:before="60" w:after="0" w:line="240" w:lineRule="atLeast"/>
        <w:rPr>
          <w:rFonts w:asciiTheme="majorBidi" w:hAnsiTheme="majorBidi" w:cstheme="majorBidi"/>
          <w:sz w:val="28"/>
        </w:rPr>
      </w:pPr>
    </w:p>
    <w:p w14:paraId="42797B80" w14:textId="77777777" w:rsidR="00A15C29" w:rsidRDefault="00A15C29" w:rsidP="00850D2E">
      <w:pPr>
        <w:spacing w:before="60" w:after="0" w:line="240" w:lineRule="atLeast"/>
        <w:rPr>
          <w:rFonts w:asciiTheme="majorBidi" w:hAnsiTheme="majorBidi" w:cstheme="majorBidi"/>
          <w:sz w:val="28"/>
        </w:rPr>
      </w:pPr>
    </w:p>
    <w:p w14:paraId="4983B7CA" w14:textId="77777777" w:rsidR="00F90AB2" w:rsidRPr="00850D2E" w:rsidRDefault="00F90AB2" w:rsidP="00850D2E">
      <w:pPr>
        <w:spacing w:before="60" w:after="0" w:line="240" w:lineRule="atLeast"/>
        <w:rPr>
          <w:rFonts w:asciiTheme="majorBidi" w:hAnsiTheme="majorBidi" w:cstheme="majorBidi"/>
          <w:sz w:val="28"/>
        </w:rPr>
      </w:pPr>
      <w:bookmarkStart w:id="0" w:name="_GoBack"/>
      <w:bookmarkEnd w:id="0"/>
    </w:p>
    <w:p w14:paraId="5D2E9580" w14:textId="77777777" w:rsidR="009816E5" w:rsidRPr="009816E5" w:rsidRDefault="009816E5" w:rsidP="009816E5">
      <w:pPr>
        <w:spacing w:before="60" w:after="0" w:line="240" w:lineRule="atLeast"/>
        <w:rPr>
          <w:rFonts w:asciiTheme="majorBidi" w:hAnsiTheme="majorBidi" w:cs="Angsana New"/>
          <w:sz w:val="28"/>
        </w:rPr>
      </w:pPr>
      <w:r w:rsidRPr="009816E5">
        <w:rPr>
          <w:rFonts w:asciiTheme="majorBidi" w:hAnsiTheme="majorBidi" w:cs="Angsana New"/>
          <w:sz w:val="28"/>
          <w:cs/>
        </w:rPr>
        <w:t>(</w:t>
      </w:r>
      <w:proofErr w:type="spellStart"/>
      <w:r w:rsidRPr="009816E5">
        <w:rPr>
          <w:rFonts w:asciiTheme="majorBidi" w:hAnsiTheme="majorBidi" w:cs="Angsana New"/>
          <w:sz w:val="28"/>
        </w:rPr>
        <w:t>Vichai</w:t>
      </w:r>
      <w:proofErr w:type="spellEnd"/>
      <w:r w:rsidRPr="009816E5">
        <w:rPr>
          <w:rFonts w:asciiTheme="majorBidi" w:hAnsiTheme="majorBidi" w:cs="Angsana New"/>
          <w:sz w:val="28"/>
        </w:rPr>
        <w:t xml:space="preserve"> </w:t>
      </w:r>
      <w:proofErr w:type="spellStart"/>
      <w:r w:rsidRPr="009816E5">
        <w:rPr>
          <w:rFonts w:asciiTheme="majorBidi" w:hAnsiTheme="majorBidi" w:cs="Angsana New"/>
          <w:sz w:val="28"/>
        </w:rPr>
        <w:t>Ruchitanont</w:t>
      </w:r>
      <w:proofErr w:type="spellEnd"/>
      <w:r w:rsidRPr="009816E5">
        <w:rPr>
          <w:rFonts w:asciiTheme="majorBidi" w:hAnsiTheme="majorBidi" w:cs="Angsana New"/>
          <w:sz w:val="28"/>
        </w:rPr>
        <w:t>)</w:t>
      </w:r>
    </w:p>
    <w:p w14:paraId="5F2A3686" w14:textId="77777777" w:rsidR="009816E5" w:rsidRPr="009816E5" w:rsidRDefault="009816E5" w:rsidP="00E406B9">
      <w:pPr>
        <w:spacing w:after="0" w:line="240" w:lineRule="atLeast"/>
        <w:rPr>
          <w:rFonts w:asciiTheme="majorBidi" w:hAnsiTheme="majorBidi" w:cs="Angsana New"/>
          <w:sz w:val="28"/>
        </w:rPr>
      </w:pPr>
      <w:r w:rsidRPr="009816E5">
        <w:rPr>
          <w:rFonts w:asciiTheme="majorBidi" w:hAnsiTheme="majorBidi" w:cs="Angsana New"/>
          <w:sz w:val="28"/>
        </w:rPr>
        <w:t xml:space="preserve">Certified Public Accountant </w:t>
      </w:r>
    </w:p>
    <w:p w14:paraId="717AA983" w14:textId="77777777" w:rsidR="009816E5" w:rsidRPr="009816E5" w:rsidRDefault="009816E5" w:rsidP="00E406B9">
      <w:pPr>
        <w:spacing w:after="0" w:line="240" w:lineRule="atLeast"/>
        <w:rPr>
          <w:rFonts w:asciiTheme="majorBidi" w:hAnsiTheme="majorBidi" w:cs="Angsana New"/>
          <w:sz w:val="28"/>
        </w:rPr>
      </w:pPr>
      <w:r w:rsidRPr="009816E5">
        <w:rPr>
          <w:rFonts w:asciiTheme="majorBidi" w:hAnsiTheme="majorBidi" w:cs="Angsana New"/>
          <w:sz w:val="28"/>
        </w:rPr>
        <w:t xml:space="preserve">Registration Number </w:t>
      </w:r>
      <w:r w:rsidRPr="009816E5">
        <w:rPr>
          <w:rFonts w:asciiTheme="majorBidi" w:hAnsiTheme="majorBidi" w:cs="Angsana New"/>
          <w:sz w:val="28"/>
          <w:cs/>
        </w:rPr>
        <w:t>4054</w:t>
      </w:r>
    </w:p>
    <w:p w14:paraId="09C609F1" w14:textId="77777777" w:rsidR="009816E5" w:rsidRPr="009816E5" w:rsidRDefault="009816E5" w:rsidP="00E406B9">
      <w:pPr>
        <w:spacing w:before="240" w:after="0" w:line="240" w:lineRule="atLeast"/>
        <w:rPr>
          <w:rFonts w:asciiTheme="majorBidi" w:hAnsiTheme="majorBidi" w:cs="Angsana New"/>
          <w:sz w:val="28"/>
        </w:rPr>
      </w:pPr>
      <w:r w:rsidRPr="009816E5">
        <w:rPr>
          <w:rFonts w:asciiTheme="majorBidi" w:hAnsiTheme="majorBidi" w:cs="Angsana New"/>
          <w:sz w:val="28"/>
        </w:rPr>
        <w:t>ANS Audit Company Limited</w:t>
      </w:r>
    </w:p>
    <w:p w14:paraId="0D782611" w14:textId="77777777" w:rsidR="00BD502A" w:rsidRPr="00BD502A" w:rsidRDefault="009816E5" w:rsidP="00E406B9">
      <w:pPr>
        <w:spacing w:after="0" w:line="240" w:lineRule="atLeast"/>
        <w:rPr>
          <w:rFonts w:asciiTheme="majorBidi" w:hAnsiTheme="majorBidi" w:cstheme="majorBidi"/>
          <w:sz w:val="28"/>
        </w:rPr>
      </w:pPr>
      <w:r w:rsidRPr="00C56E36">
        <w:rPr>
          <w:rFonts w:asciiTheme="majorBidi" w:hAnsiTheme="majorBidi" w:cs="Angsana New"/>
          <w:sz w:val="28"/>
        </w:rPr>
        <w:t>Bangkok, May 14, 2024</w:t>
      </w:r>
    </w:p>
    <w:sectPr w:rsidR="00BD502A" w:rsidRP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90A00" w14:textId="77777777" w:rsidR="000519BF" w:rsidRDefault="000519BF" w:rsidP="006C55EE">
      <w:pPr>
        <w:spacing w:after="0" w:line="240" w:lineRule="auto"/>
      </w:pPr>
      <w:r>
        <w:separator/>
      </w:r>
    </w:p>
  </w:endnote>
  <w:endnote w:type="continuationSeparator" w:id="0">
    <w:p w14:paraId="070764C0" w14:textId="77777777" w:rsidR="000519BF" w:rsidRDefault="000519BF"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2D368" w14:textId="77777777" w:rsidR="00D24DC4" w:rsidRDefault="00D24D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6B5DD" w14:textId="77777777" w:rsidR="00D24DC4" w:rsidRDefault="00D24D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9539E8">
          <w:rPr>
            <w:rFonts w:asciiTheme="majorBidi" w:hAnsiTheme="majorBidi" w:cstheme="majorBidi"/>
            <w:noProof/>
            <w:sz w:val="28"/>
          </w:rPr>
          <w:t>2</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637E5" w14:textId="77777777" w:rsidR="000519BF" w:rsidRDefault="000519BF" w:rsidP="006C55EE">
      <w:pPr>
        <w:spacing w:after="0" w:line="240" w:lineRule="auto"/>
      </w:pPr>
      <w:r>
        <w:separator/>
      </w:r>
    </w:p>
  </w:footnote>
  <w:footnote w:type="continuationSeparator" w:id="0">
    <w:p w14:paraId="0147DE05" w14:textId="77777777" w:rsidR="000519BF" w:rsidRDefault="000519BF" w:rsidP="006C5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2EB27" w14:textId="77777777" w:rsidR="00D24DC4" w:rsidRDefault="00D24D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553AE" w14:textId="77777777" w:rsidR="00D24DC4" w:rsidRDefault="00D24D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533EF" w14:textId="77777777" w:rsidR="00D24DC4" w:rsidRDefault="00D24D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16910"/>
    <w:rsid w:val="00040D0A"/>
    <w:rsid w:val="00047C88"/>
    <w:rsid w:val="000519BF"/>
    <w:rsid w:val="000673A9"/>
    <w:rsid w:val="000D26EC"/>
    <w:rsid w:val="000D3364"/>
    <w:rsid w:val="000D5EC3"/>
    <w:rsid w:val="000E31FA"/>
    <w:rsid w:val="001D23FA"/>
    <w:rsid w:val="0023306F"/>
    <w:rsid w:val="003065EE"/>
    <w:rsid w:val="00320AE8"/>
    <w:rsid w:val="003B48DA"/>
    <w:rsid w:val="003B6BB6"/>
    <w:rsid w:val="003B7688"/>
    <w:rsid w:val="00410D14"/>
    <w:rsid w:val="004807EC"/>
    <w:rsid w:val="00480B42"/>
    <w:rsid w:val="004D25FC"/>
    <w:rsid w:val="0051460C"/>
    <w:rsid w:val="005178E5"/>
    <w:rsid w:val="00536620"/>
    <w:rsid w:val="00542445"/>
    <w:rsid w:val="00592C8C"/>
    <w:rsid w:val="00607F0E"/>
    <w:rsid w:val="006301C2"/>
    <w:rsid w:val="00634D5B"/>
    <w:rsid w:val="006A5FD7"/>
    <w:rsid w:val="006C28A3"/>
    <w:rsid w:val="006C55EE"/>
    <w:rsid w:val="006D29A4"/>
    <w:rsid w:val="007C0B7F"/>
    <w:rsid w:val="007E095D"/>
    <w:rsid w:val="007E1B96"/>
    <w:rsid w:val="00846F7D"/>
    <w:rsid w:val="00850D2E"/>
    <w:rsid w:val="00876CCD"/>
    <w:rsid w:val="008902F9"/>
    <w:rsid w:val="008B5AE6"/>
    <w:rsid w:val="008E1692"/>
    <w:rsid w:val="008F19F8"/>
    <w:rsid w:val="008F1D9A"/>
    <w:rsid w:val="00907E33"/>
    <w:rsid w:val="00916308"/>
    <w:rsid w:val="009539E8"/>
    <w:rsid w:val="009816E5"/>
    <w:rsid w:val="009A0A60"/>
    <w:rsid w:val="009A26DA"/>
    <w:rsid w:val="009B081D"/>
    <w:rsid w:val="009C7BC0"/>
    <w:rsid w:val="00A15C29"/>
    <w:rsid w:val="00A37F92"/>
    <w:rsid w:val="00A46ED2"/>
    <w:rsid w:val="00A64AE0"/>
    <w:rsid w:val="00A94B42"/>
    <w:rsid w:val="00B0724F"/>
    <w:rsid w:val="00B70B3F"/>
    <w:rsid w:val="00BA5BEA"/>
    <w:rsid w:val="00BC5C66"/>
    <w:rsid w:val="00BD502A"/>
    <w:rsid w:val="00BE0C8A"/>
    <w:rsid w:val="00BF61E4"/>
    <w:rsid w:val="00C56E36"/>
    <w:rsid w:val="00CD3911"/>
    <w:rsid w:val="00CE228A"/>
    <w:rsid w:val="00CF71D8"/>
    <w:rsid w:val="00D24DC4"/>
    <w:rsid w:val="00D83F3D"/>
    <w:rsid w:val="00D8714E"/>
    <w:rsid w:val="00DD2C11"/>
    <w:rsid w:val="00E406B9"/>
    <w:rsid w:val="00EB589B"/>
    <w:rsid w:val="00F90AB2"/>
    <w:rsid w:val="00FA7C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basedOn w:val="Normal"/>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Wilasinee Kedsawat</cp:lastModifiedBy>
  <cp:revision>49</cp:revision>
  <cp:lastPrinted>2024-05-13T11:44:00Z</cp:lastPrinted>
  <dcterms:created xsi:type="dcterms:W3CDTF">2024-04-02T10:28:00Z</dcterms:created>
  <dcterms:modified xsi:type="dcterms:W3CDTF">2024-05-13T11:44:00Z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