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9DC2" w14:textId="77777777" w:rsidR="00FD60B3" w:rsidRPr="00580ECB" w:rsidRDefault="00FD60B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p>
    <w:p w14:paraId="2E9DF70A" w14:textId="77777777" w:rsidR="001E2796" w:rsidRPr="003D1609"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3D1609">
        <w:rPr>
          <w:rFonts w:ascii="Times New Roman" w:hAnsi="Times New Roman" w:cs="Times New Roman"/>
          <w:b/>
          <w:bCs/>
          <w:sz w:val="40"/>
          <w:szCs w:val="40"/>
        </w:rPr>
        <w:t>Loxley Public Company Limited</w:t>
      </w:r>
    </w:p>
    <w:p w14:paraId="7D1B131F" w14:textId="77777777" w:rsidR="001E2796" w:rsidRPr="003D1609"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3D1609">
        <w:rPr>
          <w:rFonts w:ascii="Times New Roman" w:hAnsi="Times New Roman" w:cs="Times New Roman"/>
          <w:b/>
          <w:bCs/>
          <w:sz w:val="40"/>
          <w:szCs w:val="40"/>
        </w:rPr>
        <w:t>and its Subsidiarie</w:t>
      </w:r>
      <w:bookmarkStart w:id="2" w:name="SubTitle"/>
      <w:r w:rsidRPr="003D1609">
        <w:rPr>
          <w:rFonts w:ascii="Times New Roman" w:hAnsi="Times New Roman" w:cs="Times New Roman"/>
          <w:b/>
          <w:bCs/>
          <w:sz w:val="40"/>
          <w:szCs w:val="40"/>
        </w:rPr>
        <w:t>s</w:t>
      </w:r>
      <w:bookmarkEnd w:id="1"/>
    </w:p>
    <w:p w14:paraId="12B979F6" w14:textId="77777777" w:rsidR="001E2796" w:rsidRPr="003D1609"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2"/>
    <w:p w14:paraId="24464E80" w14:textId="77777777" w:rsidR="005375AD" w:rsidRPr="003D1609" w:rsidRDefault="005375AD" w:rsidP="00072A54">
      <w:pPr>
        <w:jc w:val="center"/>
        <w:rPr>
          <w:rFonts w:ascii="Times New Roman" w:hAnsi="Times New Roman" w:cs="Times New Roman"/>
          <w:sz w:val="36"/>
          <w:szCs w:val="36"/>
        </w:rPr>
      </w:pPr>
      <w:r w:rsidRPr="003D1609">
        <w:rPr>
          <w:rFonts w:ascii="Times New Roman" w:hAnsi="Times New Roman" w:cs="Times New Roman"/>
          <w:sz w:val="36"/>
          <w:szCs w:val="36"/>
        </w:rPr>
        <w:t>Condensed interim financial statements</w:t>
      </w:r>
    </w:p>
    <w:p w14:paraId="31AEDD31" w14:textId="1F0497A1" w:rsidR="0029696C" w:rsidRPr="003D1609" w:rsidRDefault="0029696C" w:rsidP="0029696C">
      <w:pPr>
        <w:pStyle w:val="CoverTitle"/>
        <w:spacing w:line="240" w:lineRule="atLeast"/>
        <w:jc w:val="center"/>
        <w:rPr>
          <w:spacing w:val="-3"/>
          <w:szCs w:val="36"/>
        </w:rPr>
      </w:pPr>
      <w:r w:rsidRPr="003D1609">
        <w:rPr>
          <w:spacing w:val="-3"/>
          <w:szCs w:val="36"/>
        </w:rPr>
        <w:t xml:space="preserve">for the three-month </w:t>
      </w:r>
      <w:r w:rsidR="00903170" w:rsidRPr="003D1609">
        <w:rPr>
          <w:spacing w:val="-3"/>
          <w:szCs w:val="36"/>
        </w:rPr>
        <w:t xml:space="preserve">and six-month </w:t>
      </w:r>
      <w:r w:rsidRPr="003D1609">
        <w:rPr>
          <w:spacing w:val="-3"/>
          <w:szCs w:val="36"/>
        </w:rPr>
        <w:t>period</w:t>
      </w:r>
      <w:r w:rsidR="00903170" w:rsidRPr="003D1609">
        <w:rPr>
          <w:rFonts w:cs="Angsana New"/>
          <w:spacing w:val="-3"/>
          <w:szCs w:val="45"/>
          <w:lang w:val="en-US" w:bidi="th-TH"/>
        </w:rPr>
        <w:t>s</w:t>
      </w:r>
      <w:r w:rsidRPr="003D1609">
        <w:rPr>
          <w:spacing w:val="-3"/>
          <w:szCs w:val="36"/>
        </w:rPr>
        <w:t xml:space="preserve"> ended</w:t>
      </w:r>
    </w:p>
    <w:p w14:paraId="3456F45D" w14:textId="0D142BB2" w:rsidR="00903170" w:rsidRPr="003D1609" w:rsidRDefault="00903170" w:rsidP="00072A54">
      <w:pPr>
        <w:jc w:val="center"/>
        <w:rPr>
          <w:rFonts w:ascii="Times New Roman" w:hAnsi="Times New Roman" w:cs="Times New Roman"/>
          <w:spacing w:val="-3"/>
          <w:sz w:val="36"/>
          <w:szCs w:val="36"/>
          <w:lang w:val="en-GB" w:bidi="ar-SA"/>
        </w:rPr>
      </w:pPr>
      <w:r w:rsidRPr="003D1609">
        <w:rPr>
          <w:rFonts w:ascii="Times New Roman" w:hAnsi="Times New Roman" w:cs="Times New Roman"/>
          <w:spacing w:val="-3"/>
          <w:sz w:val="36"/>
          <w:szCs w:val="36"/>
          <w:lang w:val="en-GB" w:bidi="ar-SA"/>
        </w:rPr>
        <w:t>30 June 2024</w:t>
      </w:r>
    </w:p>
    <w:p w14:paraId="65F6E017" w14:textId="3C0F5C5B" w:rsidR="005375AD" w:rsidRPr="003D1609" w:rsidRDefault="005375AD" w:rsidP="00072A54">
      <w:pPr>
        <w:jc w:val="center"/>
        <w:rPr>
          <w:rFonts w:ascii="Times New Roman" w:hAnsi="Times New Roman" w:cs="Times New Roman"/>
          <w:sz w:val="36"/>
          <w:szCs w:val="36"/>
        </w:rPr>
      </w:pPr>
      <w:r w:rsidRPr="003D1609">
        <w:rPr>
          <w:rFonts w:ascii="Times New Roman" w:hAnsi="Times New Roman" w:cs="Times New Roman"/>
          <w:sz w:val="36"/>
          <w:szCs w:val="36"/>
        </w:rPr>
        <w:t>and</w:t>
      </w:r>
    </w:p>
    <w:p w14:paraId="4AFFB14A" w14:textId="77777777" w:rsidR="005375AD" w:rsidRPr="003D1609" w:rsidRDefault="005375AD" w:rsidP="00072A54">
      <w:pPr>
        <w:jc w:val="center"/>
        <w:rPr>
          <w:rFonts w:ascii="Times New Roman" w:hAnsi="Times New Roman" w:cs="Times New Roman"/>
          <w:sz w:val="36"/>
          <w:szCs w:val="36"/>
        </w:rPr>
      </w:pPr>
      <w:r w:rsidRPr="003D1609">
        <w:rPr>
          <w:rFonts w:ascii="Times New Roman" w:hAnsi="Times New Roman" w:cs="Times New Roman"/>
          <w:sz w:val="36"/>
          <w:szCs w:val="36"/>
        </w:rPr>
        <w:t>Independent auditor’s review report</w:t>
      </w:r>
    </w:p>
    <w:p w14:paraId="5578AA1F" w14:textId="77777777" w:rsidR="001E2796" w:rsidRPr="003D1609"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1E2796" w:rsidRPr="003D1609" w:rsidSect="00D66C1C">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720" w:gutter="0"/>
          <w:pgNumType w:start="0"/>
          <w:cols w:space="720"/>
          <w:titlePg/>
        </w:sectPr>
      </w:pPr>
    </w:p>
    <w:p w14:paraId="112342E7" w14:textId="77777777" w:rsidR="0078501A" w:rsidRPr="003D1609"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3D1609">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3D160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3D160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3D160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3D1609">
        <w:rPr>
          <w:rFonts w:ascii="Times New Roman" w:hAnsi="Times New Roman" w:cs="Times New Roman"/>
          <w:b/>
          <w:bCs/>
          <w:sz w:val="24"/>
          <w:szCs w:val="24"/>
        </w:rPr>
        <w:t>To the Board of Directors of Loxley Public Company Limited</w:t>
      </w:r>
    </w:p>
    <w:p w14:paraId="0CA21BC9" w14:textId="77777777" w:rsidR="00C97B27" w:rsidRPr="003D1609"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3D1609"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D77F81" w14:textId="1A847DE7" w:rsidR="008C70A4" w:rsidRPr="003D1609" w:rsidRDefault="008C70A4" w:rsidP="0090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4"/>
        </w:rPr>
      </w:pPr>
      <w:r w:rsidRPr="003D1609">
        <w:rPr>
          <w:rFonts w:ascii="Times New Roman" w:hAnsi="Times New Roman" w:cs="Times New Roman"/>
          <w:spacing w:val="-2"/>
          <w:sz w:val="22"/>
          <w:szCs w:val="24"/>
        </w:rPr>
        <w:t xml:space="preserve">I have reviewed the accompanying consolidated and separate statements of financial position of Loxley Public </w:t>
      </w:r>
      <w:r w:rsidRPr="003D1609">
        <w:rPr>
          <w:rFonts w:ascii="Times New Roman" w:hAnsi="Times New Roman" w:cs="Times New Roman"/>
          <w:spacing w:val="-6"/>
          <w:sz w:val="22"/>
          <w:szCs w:val="24"/>
        </w:rPr>
        <w:t>Company Limited and its subsidiaries, and of</w:t>
      </w:r>
      <w:r w:rsidR="00704426" w:rsidRPr="003D1609">
        <w:rPr>
          <w:rFonts w:ascii="Times New Roman" w:hAnsi="Times New Roman" w:cstheme="minorBidi" w:hint="cs"/>
          <w:spacing w:val="-6"/>
          <w:sz w:val="22"/>
          <w:szCs w:val="24"/>
          <w:cs/>
        </w:rPr>
        <w:t xml:space="preserve"> </w:t>
      </w:r>
      <w:r w:rsidRPr="003D1609">
        <w:rPr>
          <w:rFonts w:ascii="Times New Roman" w:hAnsi="Times New Roman" w:cs="Times New Roman"/>
          <w:spacing w:val="-6"/>
          <w:sz w:val="22"/>
          <w:szCs w:val="24"/>
        </w:rPr>
        <w:t xml:space="preserve">Loxley Public Company Limited, respectively, as at </w:t>
      </w:r>
      <w:r w:rsidR="00903170" w:rsidRPr="003D1609">
        <w:rPr>
          <w:rFonts w:ascii="Times New Roman" w:hAnsi="Times New Roman" w:cs="Times New Roman"/>
          <w:spacing w:val="-6"/>
          <w:sz w:val="22"/>
          <w:szCs w:val="24"/>
        </w:rPr>
        <w:t xml:space="preserve">30 June </w:t>
      </w:r>
      <w:r w:rsidRPr="003D1609">
        <w:rPr>
          <w:rFonts w:ascii="Times New Roman" w:hAnsi="Times New Roman" w:cs="Times New Roman"/>
          <w:spacing w:val="-6"/>
          <w:sz w:val="22"/>
          <w:szCs w:val="24"/>
        </w:rPr>
        <w:t>2024</w:t>
      </w:r>
      <w:r w:rsidRPr="003D1609">
        <w:rPr>
          <w:rFonts w:ascii="Times New Roman" w:hAnsi="Times New Roman" w:cs="Times New Roman"/>
          <w:spacing w:val="-2"/>
          <w:sz w:val="22"/>
          <w:szCs w:val="24"/>
        </w:rPr>
        <w:t xml:space="preserve">; the consolidated and separate statements of income, comprehensive income </w:t>
      </w:r>
      <w:r w:rsidR="00903170" w:rsidRPr="003D1609">
        <w:rPr>
          <w:rFonts w:ascii="Times New Roman" w:hAnsi="Times New Roman" w:cs="Times New Roman"/>
          <w:spacing w:val="-2"/>
          <w:sz w:val="22"/>
          <w:szCs w:val="24"/>
        </w:rPr>
        <w:t xml:space="preserve">for the three-month and six-month periods ended 30 June 2024; </w:t>
      </w:r>
      <w:r w:rsidR="00563B37" w:rsidRPr="003D1609">
        <w:rPr>
          <w:rFonts w:ascii="Times New Roman" w:hAnsi="Times New Roman" w:cs="Times New Roman"/>
          <w:spacing w:val="-2"/>
          <w:sz w:val="22"/>
          <w:szCs w:val="24"/>
        </w:rPr>
        <w:t xml:space="preserve">the consolidated and separate statements of changes in equity and cash flows for the </w:t>
      </w:r>
      <w:r w:rsidR="00903170" w:rsidRPr="003D1609">
        <w:rPr>
          <w:rFonts w:ascii="Times New Roman" w:hAnsi="Times New Roman" w:cs="Times New Roman"/>
          <w:spacing w:val="-2"/>
          <w:sz w:val="22"/>
          <w:szCs w:val="24"/>
        </w:rPr>
        <w:t xml:space="preserve">six-month </w:t>
      </w:r>
      <w:r w:rsidRPr="003D1609">
        <w:rPr>
          <w:rFonts w:ascii="Times New Roman" w:hAnsi="Times New Roman" w:cs="Times New Roman"/>
          <w:spacing w:val="-2"/>
          <w:sz w:val="22"/>
          <w:szCs w:val="24"/>
        </w:rPr>
        <w:t>period</w:t>
      </w:r>
      <w:r w:rsidR="00903170" w:rsidRPr="003D1609">
        <w:rPr>
          <w:rFonts w:ascii="Times New Roman" w:hAnsi="Times New Roman" w:cs="Times New Roman"/>
          <w:spacing w:val="-2"/>
          <w:sz w:val="22"/>
          <w:szCs w:val="24"/>
        </w:rPr>
        <w:t>s</w:t>
      </w:r>
      <w:r w:rsidRPr="003D1609">
        <w:rPr>
          <w:rFonts w:ascii="Times New Roman" w:hAnsi="Times New Roman" w:cs="Times New Roman"/>
          <w:spacing w:val="-2"/>
          <w:sz w:val="22"/>
          <w:szCs w:val="24"/>
        </w:rPr>
        <w:t xml:space="preserve"> ended </w:t>
      </w:r>
      <w:r w:rsidR="00903170" w:rsidRPr="003D1609">
        <w:rPr>
          <w:rFonts w:ascii="Times New Roman" w:hAnsi="Times New Roman" w:cs="Times New Roman"/>
          <w:spacing w:val="-2"/>
          <w:sz w:val="22"/>
          <w:szCs w:val="24"/>
        </w:rPr>
        <w:t xml:space="preserve">30 June </w:t>
      </w:r>
      <w:r w:rsidRPr="003D1609">
        <w:rPr>
          <w:rFonts w:ascii="Times New Roman" w:hAnsi="Times New Roman" w:cs="Times New Roman"/>
          <w:spacing w:val="-2"/>
          <w:sz w:val="22"/>
          <w:szCs w:val="24"/>
        </w:rPr>
        <w:t>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3D1609">
        <w:rPr>
          <w:rFonts w:ascii="Times New Roman" w:hAnsi="Times New Roman" w:cs="Times New Roman"/>
          <w:i/>
          <w:sz w:val="22"/>
          <w:szCs w:val="24"/>
          <w:lang w:bidi="ar-SA"/>
        </w:rPr>
        <w:t>Scope of Review</w:t>
      </w:r>
    </w:p>
    <w:p w14:paraId="4135B9C8"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3D1609">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3D1609">
        <w:rPr>
          <w:rFonts w:ascii="Times New Roman" w:hAnsi="Times New Roman" w:cs="Times New Roman"/>
          <w:sz w:val="22"/>
          <w:szCs w:val="24"/>
          <w:lang w:bidi="ar-SA"/>
        </w:rPr>
        <w:t>information</w:t>
      </w:r>
      <w:r w:rsidRPr="003D1609">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D1609">
        <w:rPr>
          <w:rFonts w:ascii="Times New Roman" w:hAnsi="Times New Roman" w:cs="Times New Roman"/>
          <w:sz w:val="22"/>
          <w:szCs w:val="28"/>
        </w:rPr>
        <w:t>me</w:t>
      </w:r>
      <w:r w:rsidRPr="003D1609">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3D1609">
        <w:rPr>
          <w:rFonts w:ascii="Times New Roman" w:hAnsi="Times New Roman" w:cs="Times New Roman"/>
          <w:sz w:val="22"/>
          <w:szCs w:val="28"/>
        </w:rPr>
        <w:t>I</w:t>
      </w:r>
      <w:r w:rsidRPr="003D1609">
        <w:rPr>
          <w:rFonts w:ascii="Times New Roman" w:hAnsi="Times New Roman" w:cs="Times New Roman"/>
          <w:sz w:val="22"/>
          <w:szCs w:val="22"/>
          <w:lang w:bidi="ar-SA"/>
        </w:rPr>
        <w:t xml:space="preserve"> do not express an audit opinion.</w:t>
      </w:r>
    </w:p>
    <w:p w14:paraId="383029B9"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3D1609">
        <w:rPr>
          <w:rFonts w:ascii="Times New Roman" w:hAnsi="Times New Roman" w:cs="Times New Roman"/>
          <w:i/>
          <w:sz w:val="22"/>
          <w:szCs w:val="22"/>
          <w:lang w:bidi="ar-SA"/>
        </w:rPr>
        <w:t>Conclusion</w:t>
      </w:r>
    </w:p>
    <w:p w14:paraId="421AB160"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3D1609"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3D1609">
        <w:rPr>
          <w:rFonts w:ascii="Times New Roman" w:hAnsi="Times New Roman" w:cs="Times New Roman"/>
          <w:sz w:val="22"/>
          <w:szCs w:val="22"/>
          <w:lang w:bidi="ar-SA"/>
        </w:rPr>
        <w:t xml:space="preserve">Based on my review, nothing has come to my attention that causes me to believe that the accompanying </w:t>
      </w:r>
      <w:r w:rsidR="00BF69AC" w:rsidRPr="003D1609">
        <w:rPr>
          <w:rFonts w:ascii="Times New Roman" w:hAnsi="Times New Roman" w:cs="Times New Roman"/>
          <w:sz w:val="22"/>
          <w:szCs w:val="22"/>
          <w:lang w:bidi="ar-SA"/>
        </w:rPr>
        <w:br/>
      </w:r>
      <w:r w:rsidRPr="003D1609">
        <w:rPr>
          <w:rFonts w:ascii="Times New Roman" w:hAnsi="Times New Roman" w:cs="Times New Roman"/>
          <w:sz w:val="22"/>
          <w:szCs w:val="22"/>
          <w:lang w:bidi="ar-SA"/>
        </w:rPr>
        <w:t>interim financial information</w:t>
      </w:r>
      <w:r w:rsidRPr="003D1609">
        <w:rPr>
          <w:rFonts w:ascii="Times New Roman" w:hAnsi="Times New Roman" w:cs="Times New Roman"/>
          <w:sz w:val="22"/>
          <w:szCs w:val="22"/>
          <w:cs/>
        </w:rPr>
        <w:t xml:space="preserve"> </w:t>
      </w:r>
      <w:r w:rsidRPr="003D1609">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3D1609"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3D1609"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3D1609"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3D1609"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77777777" w:rsidR="007701E1" w:rsidRPr="003D1609"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1609">
        <w:rPr>
          <w:rFonts w:ascii="Times New Roman" w:hAnsi="Times New Roman" w:cs="Times New Roman"/>
          <w:sz w:val="22"/>
          <w:szCs w:val="22"/>
        </w:rPr>
        <w:t>(Marisa Tharathornbunpakul)</w:t>
      </w:r>
    </w:p>
    <w:p w14:paraId="1BA56FFB" w14:textId="77777777" w:rsidR="007701E1" w:rsidRPr="003D1609"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1609">
        <w:rPr>
          <w:rFonts w:ascii="Times New Roman" w:hAnsi="Times New Roman" w:cs="Times New Roman"/>
          <w:sz w:val="22"/>
          <w:szCs w:val="22"/>
        </w:rPr>
        <w:t>Certified Public Accountant</w:t>
      </w:r>
    </w:p>
    <w:p w14:paraId="34C5C095" w14:textId="3E53E86E" w:rsidR="007701E1" w:rsidRPr="003D1609"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3D1609">
        <w:rPr>
          <w:rFonts w:ascii="Times New Roman" w:hAnsi="Times New Roman" w:cs="Times New Roman"/>
          <w:sz w:val="22"/>
          <w:szCs w:val="22"/>
        </w:rPr>
        <w:t>Registration No. 5752</w:t>
      </w:r>
    </w:p>
    <w:p w14:paraId="3408A0F3" w14:textId="77777777" w:rsidR="009D5C32" w:rsidRPr="003D1609"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3D1609"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3D1609"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1609">
        <w:rPr>
          <w:rFonts w:ascii="Times New Roman" w:hAnsi="Times New Roman" w:cs="Times New Roman"/>
          <w:sz w:val="22"/>
          <w:szCs w:val="22"/>
        </w:rPr>
        <w:t xml:space="preserve">KPMG </w:t>
      </w:r>
      <w:proofErr w:type="spellStart"/>
      <w:r w:rsidRPr="003D1609">
        <w:rPr>
          <w:rFonts w:ascii="Times New Roman" w:hAnsi="Times New Roman" w:cs="Times New Roman"/>
          <w:sz w:val="22"/>
          <w:szCs w:val="22"/>
        </w:rPr>
        <w:t>Phoomchai</w:t>
      </w:r>
      <w:proofErr w:type="spellEnd"/>
      <w:r w:rsidRPr="003D1609">
        <w:rPr>
          <w:rFonts w:ascii="Times New Roman" w:hAnsi="Times New Roman" w:cs="Times New Roman"/>
          <w:sz w:val="22"/>
          <w:szCs w:val="22"/>
        </w:rPr>
        <w:t xml:space="preserve"> Audit Ltd. </w:t>
      </w:r>
    </w:p>
    <w:p w14:paraId="2E4F0B98" w14:textId="77777777" w:rsidR="00B92765" w:rsidRPr="003D1609"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3D1609">
        <w:rPr>
          <w:rFonts w:ascii="Times New Roman" w:hAnsi="Times New Roman" w:cs="Times New Roman"/>
          <w:sz w:val="22"/>
          <w:szCs w:val="22"/>
        </w:rPr>
        <w:t>Bangkok</w:t>
      </w:r>
      <w:bookmarkStart w:id="3" w:name="_Hlk85057693"/>
    </w:p>
    <w:p w14:paraId="6C9C8CB2" w14:textId="6E6DD2F8" w:rsidR="001E526A" w:rsidRPr="00EF0879" w:rsidRDefault="00B92765"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3D1609">
        <w:rPr>
          <w:rFonts w:ascii="Times New Roman" w:hAnsi="Times New Roman" w:cs="Times New Roman"/>
          <w:sz w:val="22"/>
          <w:szCs w:val="22"/>
        </w:rPr>
        <w:t>13 A</w:t>
      </w:r>
      <w:r w:rsidR="00903170" w:rsidRPr="003D1609">
        <w:rPr>
          <w:rFonts w:ascii="Times New Roman" w:hAnsi="Times New Roman" w:cs="Times New Roman"/>
          <w:sz w:val="22"/>
          <w:szCs w:val="22"/>
        </w:rPr>
        <w:t>ugust</w:t>
      </w:r>
      <w:r w:rsidR="00F17C40" w:rsidRPr="003D1609">
        <w:rPr>
          <w:rFonts w:ascii="Times New Roman" w:hAnsi="Times New Roman" w:cs="Times New Roman"/>
          <w:sz w:val="22"/>
          <w:szCs w:val="22"/>
        </w:rPr>
        <w:t xml:space="preserve"> </w:t>
      </w:r>
      <w:r w:rsidR="00270CC2" w:rsidRPr="003D1609">
        <w:rPr>
          <w:rFonts w:ascii="Times New Roman" w:hAnsi="Times New Roman" w:cs="Times New Roman"/>
          <w:sz w:val="22"/>
          <w:szCs w:val="28"/>
        </w:rPr>
        <w:t>202</w:t>
      </w:r>
      <w:r w:rsidR="00903170" w:rsidRPr="003D1609">
        <w:rPr>
          <w:rFonts w:ascii="Times New Roman" w:hAnsi="Times New Roman" w:cs="Times New Roman"/>
          <w:sz w:val="22"/>
          <w:szCs w:val="28"/>
        </w:rPr>
        <w:t>4</w:t>
      </w:r>
    </w:p>
    <w:bookmarkEnd w:id="3"/>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6"/>
      <w:footerReference w:type="defaul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AA19" w14:textId="77777777" w:rsidR="00500A53" w:rsidRDefault="00500A53" w:rsidP="00F92300">
      <w:r>
        <w:separator/>
      </w:r>
    </w:p>
  </w:endnote>
  <w:endnote w:type="continuationSeparator" w:id="0">
    <w:p w14:paraId="1B8191B7" w14:textId="77777777" w:rsidR="00500A53" w:rsidRDefault="00500A53"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B134" w14:textId="77777777" w:rsidR="00500A53" w:rsidRDefault="00500A53" w:rsidP="00F92300">
      <w:r>
        <w:separator/>
      </w:r>
    </w:p>
  </w:footnote>
  <w:footnote w:type="continuationSeparator" w:id="0">
    <w:p w14:paraId="3C2C0D85" w14:textId="77777777" w:rsidR="00500A53" w:rsidRDefault="00500A53"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6067" w14:textId="621B4B0F" w:rsidR="003707A6" w:rsidRPr="003707A6" w:rsidRDefault="003707A6">
    <w:pPr>
      <w:pStyle w:val="Header"/>
      <w:rPr>
        <w:rFonts w:ascii="Times New Roman" w:hAnsi="Times New Roman" w:cs="Times New Roman"/>
        <w:sz w:val="28"/>
        <w:szCs w:val="28"/>
      </w:rPr>
    </w:pPr>
  </w:p>
  <w:p w14:paraId="4C1B73DD" w14:textId="5438B0F6" w:rsidR="003707A6" w:rsidRPr="003707A6" w:rsidRDefault="003707A6">
    <w:pPr>
      <w:pStyle w:val="Header"/>
      <w:rPr>
        <w:rFonts w:ascii="Times New Roman" w:hAnsi="Times New Roman" w:cs="Times New Roman"/>
        <w:sz w:val="28"/>
        <w:szCs w:val="28"/>
      </w:rPr>
    </w:pPr>
  </w:p>
  <w:p w14:paraId="1DE9B8BE" w14:textId="2A610FAA" w:rsidR="003707A6" w:rsidRPr="003707A6" w:rsidRDefault="003707A6">
    <w:pPr>
      <w:pStyle w:val="Header"/>
      <w:rPr>
        <w:rFonts w:ascii="Times New Roman" w:hAnsi="Times New Roman" w:cs="Times New Roman"/>
        <w:sz w:val="28"/>
        <w:szCs w:val="28"/>
      </w:rPr>
    </w:pPr>
  </w:p>
  <w:p w14:paraId="68A2C0E6" w14:textId="46CF3715" w:rsidR="003707A6" w:rsidRPr="003707A6" w:rsidRDefault="003707A6">
    <w:pPr>
      <w:pStyle w:val="Header"/>
      <w:rPr>
        <w:rFonts w:ascii="Times New Roman" w:hAnsi="Times New Roman" w:cs="Times New Roman"/>
        <w:sz w:val="28"/>
        <w:szCs w:val="28"/>
      </w:rPr>
    </w:pPr>
  </w:p>
  <w:p w14:paraId="16810051" w14:textId="6DF5D52D" w:rsidR="003707A6" w:rsidRPr="003707A6" w:rsidRDefault="003707A6">
    <w:pPr>
      <w:pStyle w:val="Header"/>
      <w:rPr>
        <w:rFonts w:ascii="Times New Roman" w:hAnsi="Times New Roman" w:cs="Times New Roman"/>
        <w:sz w:val="28"/>
        <w:szCs w:val="28"/>
      </w:rPr>
    </w:pPr>
  </w:p>
  <w:p w14:paraId="0B001091" w14:textId="1C884FD6" w:rsidR="003707A6" w:rsidRPr="003707A6" w:rsidRDefault="003707A6">
    <w:pPr>
      <w:pStyle w:val="Header"/>
      <w:rPr>
        <w:rFonts w:ascii="Times New Roman" w:hAnsi="Times New Roman" w:cs="Times New Roman"/>
        <w:sz w:val="28"/>
        <w:szCs w:val="28"/>
      </w:rPr>
    </w:pPr>
  </w:p>
  <w:p w14:paraId="346B9152" w14:textId="1DB2C2B2" w:rsidR="003707A6" w:rsidRPr="003707A6" w:rsidRDefault="003707A6">
    <w:pPr>
      <w:pStyle w:val="Header"/>
      <w:rPr>
        <w:rFonts w:ascii="Times New Roman" w:hAnsi="Times New Roman" w:cs="Times New Roman"/>
        <w:sz w:val="28"/>
        <w:szCs w:val="28"/>
      </w:rPr>
    </w:pPr>
  </w:p>
  <w:p w14:paraId="6DE3DA36" w14:textId="5937489F" w:rsidR="003707A6" w:rsidRPr="003707A6" w:rsidRDefault="003707A6">
    <w:pPr>
      <w:pStyle w:val="Header"/>
      <w:rPr>
        <w:rFonts w:ascii="Times New Roman" w:hAnsi="Times New Roman" w:cs="Times New Roman"/>
        <w:sz w:val="28"/>
        <w:szCs w:val="28"/>
      </w:rPr>
    </w:pPr>
  </w:p>
  <w:p w14:paraId="38E9D11B" w14:textId="7D07CE60" w:rsidR="003707A6" w:rsidRPr="003707A6" w:rsidRDefault="003707A6">
    <w:pPr>
      <w:pStyle w:val="Header"/>
      <w:rPr>
        <w:rFonts w:ascii="Times New Roman" w:hAnsi="Times New Roman" w:cs="Times New Roman"/>
        <w:sz w:val="28"/>
        <w:szCs w:val="28"/>
      </w:rPr>
    </w:pPr>
  </w:p>
  <w:p w14:paraId="2F852359" w14:textId="21A9EB85" w:rsidR="003707A6" w:rsidRPr="003707A6" w:rsidRDefault="003707A6">
    <w:pPr>
      <w:pStyle w:val="Header"/>
      <w:rPr>
        <w:rFonts w:ascii="Times New Roman" w:hAnsi="Times New Roman" w:cs="Times New Roman"/>
        <w:sz w:val="28"/>
        <w:szCs w:val="28"/>
      </w:rPr>
    </w:pPr>
  </w:p>
  <w:p w14:paraId="0EBD0D29" w14:textId="05AE8815" w:rsidR="003707A6" w:rsidRPr="003707A6" w:rsidRDefault="003707A6">
    <w:pPr>
      <w:pStyle w:val="Header"/>
      <w:rPr>
        <w:rFonts w:ascii="Times New Roman" w:hAnsi="Times New Roman" w:cs="Times New Roman"/>
        <w:sz w:val="28"/>
        <w:szCs w:val="28"/>
      </w:rPr>
    </w:pPr>
  </w:p>
  <w:p w14:paraId="13A74B39" w14:textId="13FD8906" w:rsidR="003707A6" w:rsidRPr="003707A6" w:rsidRDefault="003707A6">
    <w:pPr>
      <w:pStyle w:val="Header"/>
      <w:rPr>
        <w:rFonts w:ascii="Times New Roman" w:hAnsi="Times New Roman" w:cs="Times New Roman"/>
        <w:sz w:val="28"/>
        <w:szCs w:val="28"/>
      </w:rPr>
    </w:pPr>
  </w:p>
  <w:p w14:paraId="007E7151" w14:textId="77777777" w:rsidR="003707A6" w:rsidRPr="003707A6" w:rsidRDefault="003707A6">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02F1" w14:textId="5C701EC3" w:rsidR="009E47DF" w:rsidRPr="00192B2A" w:rsidRDefault="009E47DF" w:rsidP="00EE43FB">
    <w:pPr>
      <w:pStyle w:val="Header"/>
      <w:rPr>
        <w:rFonts w:ascii="Times New Roman" w:hAnsi="Times New Roman" w:cs="Times New Roman"/>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5534CFD4" w14:textId="6615DC58"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64"/>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7A6"/>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4D0C"/>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609"/>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A53"/>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3B37"/>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47"/>
    <w:rsid w:val="007007C0"/>
    <w:rsid w:val="007008D4"/>
    <w:rsid w:val="00701C7E"/>
    <w:rsid w:val="00701CA1"/>
    <w:rsid w:val="00702404"/>
    <w:rsid w:val="00704426"/>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6D05"/>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0A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170"/>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3AA7"/>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765"/>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450"/>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177"/>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1AD"/>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8C0"/>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3D65"/>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573C1-CF21-4D50-B969-C794281E8DF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48717F9-EF91-48CF-8796-91B035F4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BBD22-2BB8-4718-8BC3-0E6CF339D386}">
  <ds:schemaRefs>
    <ds:schemaRef ds:uri="http://schemas.microsoft.com/sharepoint/v3/contenttype/forms"/>
  </ds:schemaRefs>
</ds:datastoreItem>
</file>

<file path=customXml/itemProps4.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322</Words>
  <Characters>1922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8</cp:revision>
  <cp:lastPrinted>2024-08-08T08:51:00Z</cp:lastPrinted>
  <dcterms:created xsi:type="dcterms:W3CDTF">2024-08-07T02:19:00Z</dcterms:created>
  <dcterms:modified xsi:type="dcterms:W3CDTF">2024-08-08T09:26:00Z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