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D891C" w14:textId="77777777" w:rsidR="006C7D67" w:rsidRPr="00811AF7" w:rsidRDefault="006C7D67" w:rsidP="006C7D67">
      <w:pPr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  <w:bookmarkStart w:id="0" w:name="SubTitle"/>
    </w:p>
    <w:p w14:paraId="5571B510" w14:textId="77777777" w:rsidR="006C7D67" w:rsidRPr="00811AF7" w:rsidRDefault="006C7D67" w:rsidP="006C7D67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63C0201" w14:textId="77777777" w:rsidR="006C7D67" w:rsidRPr="00811AF7" w:rsidRDefault="006C7D67" w:rsidP="006C7D67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7259603" w14:textId="77777777" w:rsidR="006C7D67" w:rsidRPr="00811AF7" w:rsidRDefault="006C7D67" w:rsidP="006C7D67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7F8CD08" w14:textId="77777777" w:rsidR="006C7D67" w:rsidRPr="00811AF7" w:rsidRDefault="006C7D67" w:rsidP="006C7D67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EDE5A82" w14:textId="77777777" w:rsidR="006C7D67" w:rsidRPr="00811AF7" w:rsidRDefault="006C7D67" w:rsidP="006C7D67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3432CAE" w14:textId="77777777" w:rsidR="006C7D67" w:rsidRPr="00811AF7" w:rsidRDefault="006C7D67" w:rsidP="006C7D67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315E801" w14:textId="77777777" w:rsidR="006C7D67" w:rsidRPr="00811AF7" w:rsidRDefault="006C7D67" w:rsidP="006C7D67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A722B35" w14:textId="77777777" w:rsidR="006C7D67" w:rsidRPr="00811AF7" w:rsidRDefault="006C7D67" w:rsidP="006C7D67">
      <w:pPr>
        <w:jc w:val="center"/>
        <w:rPr>
          <w:rFonts w:ascii="Times New Roman" w:hAnsi="Times New Roman" w:cs="Times New Roman"/>
          <w:b/>
          <w:bCs/>
          <w:sz w:val="22"/>
          <w:szCs w:val="22"/>
          <w:cs/>
        </w:rPr>
      </w:pPr>
    </w:p>
    <w:p w14:paraId="28F0569D" w14:textId="77777777" w:rsidR="006C7D67" w:rsidRPr="00811AF7" w:rsidRDefault="006C7D67" w:rsidP="006C7D67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7378E04" w14:textId="77777777" w:rsidR="006C7D67" w:rsidRPr="00811AF7" w:rsidRDefault="006C7D67" w:rsidP="006C7D67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9500626" w14:textId="77777777" w:rsidR="006C7D67" w:rsidRPr="00811AF7" w:rsidRDefault="006C7D67" w:rsidP="006C7D67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E08995A" w14:textId="77777777" w:rsidR="006C7D67" w:rsidRPr="00811AF7" w:rsidRDefault="006C7D67" w:rsidP="006C7D67">
      <w:pPr>
        <w:pStyle w:val="acctmainheading"/>
        <w:tabs>
          <w:tab w:val="left" w:pos="7810"/>
        </w:tabs>
        <w:spacing w:after="60" w:line="280" w:lineRule="atLeast"/>
        <w:jc w:val="center"/>
        <w:rPr>
          <w:rFonts w:eastAsia="Times New Roman"/>
          <w:bCs/>
          <w:sz w:val="40"/>
          <w:szCs w:val="40"/>
        </w:rPr>
      </w:pPr>
      <w:bookmarkStart w:id="1" w:name="OLE_LINK1"/>
      <w:r w:rsidRPr="00811AF7">
        <w:rPr>
          <w:rFonts w:eastAsia="Times New Roman"/>
          <w:bCs/>
          <w:sz w:val="40"/>
          <w:szCs w:val="40"/>
        </w:rPr>
        <w:t xml:space="preserve">Central Pattana Public Company Limited </w:t>
      </w:r>
    </w:p>
    <w:p w14:paraId="1AEFD85B" w14:textId="77777777" w:rsidR="006C7D67" w:rsidRPr="00811AF7" w:rsidRDefault="006C7D67" w:rsidP="006C7D67">
      <w:pPr>
        <w:pStyle w:val="acctmainheading"/>
        <w:tabs>
          <w:tab w:val="left" w:pos="7810"/>
        </w:tabs>
        <w:spacing w:after="60" w:line="280" w:lineRule="atLeast"/>
        <w:jc w:val="center"/>
        <w:rPr>
          <w:rFonts w:eastAsia="Times New Roman"/>
          <w:bCs/>
          <w:sz w:val="40"/>
          <w:szCs w:val="40"/>
        </w:rPr>
      </w:pPr>
      <w:r w:rsidRPr="00811AF7">
        <w:rPr>
          <w:rFonts w:eastAsia="Times New Roman"/>
          <w:bCs/>
          <w:sz w:val="40"/>
          <w:szCs w:val="40"/>
        </w:rPr>
        <w:t>and its Subsidiaries</w:t>
      </w:r>
    </w:p>
    <w:bookmarkEnd w:id="0"/>
    <w:bookmarkEnd w:id="1"/>
    <w:p w14:paraId="7E4BD98C" w14:textId="77777777" w:rsidR="006C7D67" w:rsidRPr="00811AF7" w:rsidRDefault="006C7D67" w:rsidP="006C7D67">
      <w:pPr>
        <w:pStyle w:val="CoverTitle"/>
        <w:spacing w:line="240" w:lineRule="atLeast"/>
        <w:jc w:val="center"/>
        <w:rPr>
          <w:rFonts w:eastAsia="Times New Roman"/>
          <w:spacing w:val="-3"/>
          <w:szCs w:val="36"/>
        </w:rPr>
      </w:pPr>
    </w:p>
    <w:p w14:paraId="3EE5BC6E" w14:textId="77777777" w:rsidR="006C7D67" w:rsidRPr="004C329F" w:rsidRDefault="006C7D67" w:rsidP="006C7D67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bidi="ar-SA"/>
        </w:rPr>
      </w:pPr>
      <w:r w:rsidRPr="00203071">
        <w:rPr>
          <w:rFonts w:ascii="Times New Roman" w:hAnsi="Times New Roman" w:cs="Times New Roman"/>
          <w:spacing w:val="-3"/>
          <w:sz w:val="36"/>
          <w:szCs w:val="36"/>
          <w:lang w:bidi="ar-SA"/>
        </w:rPr>
        <w:t>Condensed interim financial statements</w:t>
      </w:r>
    </w:p>
    <w:p w14:paraId="0E7AA972" w14:textId="77777777" w:rsidR="006C7D67" w:rsidRDefault="006C7D67" w:rsidP="006C7D67">
      <w:pPr>
        <w:jc w:val="center"/>
        <w:rPr>
          <w:rFonts w:ascii="Times New Roman" w:hAnsi="Times New Roman" w:cs="Times New Roman"/>
          <w:sz w:val="36"/>
          <w:szCs w:val="36"/>
          <w:lang w:bidi="ar-SA"/>
        </w:rPr>
      </w:pPr>
      <w:r w:rsidRPr="004C329F">
        <w:rPr>
          <w:rFonts w:ascii="Times New Roman" w:hAnsi="Times New Roman" w:cs="Times New Roman"/>
          <w:sz w:val="36"/>
          <w:szCs w:val="36"/>
          <w:lang w:bidi="ar-SA"/>
        </w:rPr>
        <w:t xml:space="preserve">for the three-month </w:t>
      </w:r>
      <w:r>
        <w:rPr>
          <w:rFonts w:ascii="Times New Roman" w:hAnsi="Times New Roman" w:cs="Times New Roman"/>
          <w:sz w:val="36"/>
          <w:szCs w:val="36"/>
          <w:lang w:bidi="ar-SA"/>
        </w:rPr>
        <w:t xml:space="preserve">and six-month </w:t>
      </w:r>
      <w:r w:rsidRPr="004C329F">
        <w:rPr>
          <w:rFonts w:ascii="Times New Roman" w:hAnsi="Times New Roman" w:cs="Times New Roman"/>
          <w:sz w:val="36"/>
          <w:szCs w:val="36"/>
          <w:lang w:bidi="ar-SA"/>
        </w:rPr>
        <w:t>period</w:t>
      </w:r>
      <w:r>
        <w:rPr>
          <w:rFonts w:ascii="Times New Roman" w:hAnsi="Times New Roman" w:cs="Times New Roman"/>
          <w:sz w:val="36"/>
          <w:szCs w:val="36"/>
          <w:lang w:bidi="ar-SA"/>
        </w:rPr>
        <w:t>s</w:t>
      </w:r>
      <w:r w:rsidRPr="004C329F">
        <w:rPr>
          <w:rFonts w:ascii="Times New Roman" w:hAnsi="Times New Roman" w:cs="Times New Roman"/>
          <w:sz w:val="36"/>
          <w:szCs w:val="36"/>
          <w:lang w:bidi="ar-SA"/>
        </w:rPr>
        <w:t xml:space="preserve"> ended</w:t>
      </w:r>
      <w:r>
        <w:rPr>
          <w:rFonts w:ascii="Times New Roman" w:hAnsi="Times New Roman" w:cs="Times New Roman"/>
          <w:sz w:val="36"/>
          <w:szCs w:val="36"/>
          <w:lang w:bidi="ar-SA"/>
        </w:rPr>
        <w:t xml:space="preserve"> </w:t>
      </w:r>
    </w:p>
    <w:p w14:paraId="12C339F5" w14:textId="77777777" w:rsidR="006C7D67" w:rsidRPr="002D7F44" w:rsidRDefault="006C7D67" w:rsidP="006C7D67">
      <w:pPr>
        <w:jc w:val="center"/>
        <w:rPr>
          <w:rFonts w:ascii="Times New Roman" w:hAnsi="Times New Roman" w:cstheme="minorBidi"/>
          <w:sz w:val="36"/>
          <w:szCs w:val="45"/>
          <w:lang w:val="en-US"/>
        </w:rPr>
      </w:pPr>
      <w:r>
        <w:rPr>
          <w:rFonts w:ascii="Times New Roman" w:hAnsi="Times New Roman" w:cs="Times New Roman"/>
          <w:sz w:val="36"/>
          <w:szCs w:val="36"/>
          <w:lang w:bidi="ar-SA"/>
        </w:rPr>
        <w:t>30 June</w:t>
      </w:r>
      <w:r w:rsidRPr="004C329F">
        <w:rPr>
          <w:rFonts w:ascii="Times New Roman" w:hAnsi="Times New Roman" w:cs="Times New Roman"/>
          <w:sz w:val="36"/>
          <w:szCs w:val="36"/>
          <w:lang w:bidi="ar-SA"/>
        </w:rPr>
        <w:t xml:space="preserve"> 20</w:t>
      </w:r>
      <w:r>
        <w:rPr>
          <w:rFonts w:ascii="Times New Roman" w:hAnsi="Times New Roman" w:cs="Times New Roman"/>
          <w:sz w:val="36"/>
          <w:szCs w:val="36"/>
          <w:lang w:bidi="ar-SA"/>
        </w:rPr>
        <w:t>2</w:t>
      </w:r>
      <w:r>
        <w:rPr>
          <w:rFonts w:ascii="Times New Roman" w:hAnsi="Times New Roman" w:cstheme="minorBidi"/>
          <w:sz w:val="36"/>
          <w:szCs w:val="45"/>
          <w:lang w:val="en-US"/>
        </w:rPr>
        <w:t>4</w:t>
      </w:r>
    </w:p>
    <w:p w14:paraId="669320AD" w14:textId="77777777" w:rsidR="006C7D67" w:rsidRPr="004C329F" w:rsidRDefault="006C7D67" w:rsidP="006C7D67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  <w:lang w:bidi="ar-SA"/>
        </w:rPr>
      </w:pPr>
      <w:r w:rsidRPr="004C329F">
        <w:rPr>
          <w:rFonts w:ascii="Times New Roman" w:hAnsi="Times New Roman" w:cs="Times New Roman"/>
          <w:sz w:val="36"/>
          <w:szCs w:val="36"/>
          <w:lang w:bidi="ar-SA"/>
        </w:rPr>
        <w:t>and</w:t>
      </w:r>
    </w:p>
    <w:p w14:paraId="3559814A" w14:textId="77777777" w:rsidR="006C7D67" w:rsidRPr="004C329F" w:rsidRDefault="006C7D67" w:rsidP="006C7D67">
      <w:pPr>
        <w:jc w:val="center"/>
        <w:rPr>
          <w:rFonts w:ascii="Times New Roman" w:hAnsi="Times New Roman" w:cs="Times New Roman"/>
          <w:sz w:val="22"/>
          <w:szCs w:val="22"/>
        </w:rPr>
      </w:pPr>
      <w:r w:rsidRPr="004C329F">
        <w:rPr>
          <w:rFonts w:ascii="Times New Roman" w:hAnsi="Times New Roman" w:cs="Times New Roman"/>
          <w:spacing w:val="-3"/>
          <w:sz w:val="36"/>
          <w:szCs w:val="36"/>
          <w:lang w:bidi="ar-SA"/>
        </w:rPr>
        <w:t xml:space="preserve">Independent auditor’s </w:t>
      </w:r>
      <w:r>
        <w:rPr>
          <w:rFonts w:ascii="Times New Roman" w:hAnsi="Times New Roman" w:cs="Times New Roman"/>
          <w:spacing w:val="-3"/>
          <w:sz w:val="36"/>
          <w:szCs w:val="36"/>
          <w:lang w:bidi="ar-SA"/>
        </w:rPr>
        <w:t xml:space="preserve">review </w:t>
      </w:r>
      <w:r w:rsidRPr="004C329F">
        <w:rPr>
          <w:rFonts w:ascii="Times New Roman" w:hAnsi="Times New Roman" w:cs="Times New Roman"/>
          <w:spacing w:val="-3"/>
          <w:sz w:val="36"/>
          <w:szCs w:val="36"/>
          <w:lang w:bidi="ar-SA"/>
        </w:rPr>
        <w:t>report</w:t>
      </w:r>
    </w:p>
    <w:p w14:paraId="45C1B1B3" w14:textId="77777777" w:rsidR="006C7D67" w:rsidRPr="002D7F44" w:rsidRDefault="006C7D67" w:rsidP="006C7D67">
      <w:pPr>
        <w:pStyle w:val="Heading4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tLeast"/>
        <w:jc w:val="thaiDistribute"/>
        <w:rPr>
          <w:rFonts w:ascii="Times New Roman" w:hAnsi="Times New Roman"/>
          <w:color w:val="FF0000"/>
          <w:spacing w:val="0"/>
          <w:sz w:val="22"/>
          <w:szCs w:val="22"/>
        </w:rPr>
      </w:pPr>
    </w:p>
    <w:p w14:paraId="32CAF43F" w14:textId="77777777" w:rsidR="006C7D67" w:rsidRPr="00811AF7" w:rsidRDefault="006C7D67" w:rsidP="006C7D67">
      <w:pPr>
        <w:rPr>
          <w:rFonts w:ascii="Times New Roman" w:hAnsi="Times New Roman" w:cs="Times New Roman"/>
          <w:lang w:val="en-US"/>
        </w:rPr>
      </w:pPr>
    </w:p>
    <w:p w14:paraId="2F08F505" w14:textId="77777777" w:rsidR="006C7D67" w:rsidRPr="00811AF7" w:rsidRDefault="006C7D67" w:rsidP="006C7D67">
      <w:pPr>
        <w:rPr>
          <w:rFonts w:ascii="Times New Roman" w:hAnsi="Times New Roman" w:cs="Times New Roman"/>
          <w:lang w:val="en-US"/>
        </w:rPr>
      </w:pPr>
    </w:p>
    <w:p w14:paraId="05AC9C62" w14:textId="77777777" w:rsidR="006C7D67" w:rsidRPr="00811AF7" w:rsidRDefault="006C7D67" w:rsidP="006C7D67">
      <w:pPr>
        <w:rPr>
          <w:rFonts w:ascii="Times New Roman" w:hAnsi="Times New Roman" w:cs="Times New Roman"/>
          <w:lang w:val="en-US"/>
        </w:rPr>
        <w:sectPr w:rsidR="006C7D67" w:rsidRPr="00811AF7" w:rsidSect="00BE55D8">
          <w:footerReference w:type="even" r:id="rId4"/>
          <w:footerReference w:type="default" r:id="rId5"/>
          <w:headerReference w:type="first" r:id="rId6"/>
          <w:footerReference w:type="first" r:id="rId7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9F80DBA" w14:textId="77777777" w:rsidR="006C7D67" w:rsidRPr="003B64B5" w:rsidRDefault="006C7D67" w:rsidP="006C7D67">
      <w:pPr>
        <w:spacing w:line="240" w:lineRule="auto"/>
        <w:ind w:right="-450"/>
        <w:rPr>
          <w:rFonts w:ascii="Times New Roman" w:hAnsi="Times New Roman" w:cs="Times New Roman"/>
          <w:b/>
          <w:bCs/>
          <w:sz w:val="22"/>
          <w:szCs w:val="28"/>
          <w:cs/>
          <w:lang w:val="en-US"/>
        </w:rPr>
      </w:pPr>
    </w:p>
    <w:p w14:paraId="4C338644" w14:textId="77777777" w:rsidR="006C7D67" w:rsidRPr="003B64B5" w:rsidRDefault="006C7D67" w:rsidP="006C7D67">
      <w:pPr>
        <w:spacing w:line="240" w:lineRule="auto"/>
        <w:ind w:right="-450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</w:p>
    <w:p w14:paraId="6FB2B58B" w14:textId="77777777" w:rsidR="006C7D67" w:rsidRPr="003B64B5" w:rsidRDefault="006C7D67" w:rsidP="006C7D67">
      <w:pPr>
        <w:spacing w:line="240" w:lineRule="auto"/>
        <w:ind w:right="-450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</w:p>
    <w:p w14:paraId="35EB8358" w14:textId="77777777" w:rsidR="006C7D67" w:rsidRPr="003B64B5" w:rsidRDefault="006C7D67" w:rsidP="006C7D67">
      <w:pPr>
        <w:spacing w:line="240" w:lineRule="auto"/>
        <w:ind w:right="-450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</w:p>
    <w:p w14:paraId="271A8589" w14:textId="77777777" w:rsidR="006C7D67" w:rsidRPr="003B64B5" w:rsidRDefault="006C7D67" w:rsidP="006C7D67">
      <w:pPr>
        <w:spacing w:line="240" w:lineRule="auto"/>
        <w:ind w:right="-450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</w:p>
    <w:p w14:paraId="3F81A5F2" w14:textId="77777777" w:rsidR="006C7D67" w:rsidRPr="003B64B5" w:rsidRDefault="006C7D67" w:rsidP="006C7D67">
      <w:pPr>
        <w:spacing w:line="240" w:lineRule="auto"/>
        <w:ind w:right="-450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</w:p>
    <w:p w14:paraId="6BC81233" w14:textId="77777777" w:rsidR="006C7D67" w:rsidRPr="003B64B5" w:rsidRDefault="006C7D67" w:rsidP="006C7D67">
      <w:pPr>
        <w:spacing w:line="240" w:lineRule="auto"/>
        <w:ind w:right="-450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</w:p>
    <w:p w14:paraId="756F0DD5" w14:textId="77777777" w:rsidR="006C7D67" w:rsidRPr="003B64B5" w:rsidRDefault="006C7D67" w:rsidP="006C7D67">
      <w:pPr>
        <w:spacing w:line="240" w:lineRule="auto"/>
        <w:ind w:right="-450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</w:p>
    <w:p w14:paraId="4072A661" w14:textId="77777777" w:rsidR="006C7D67" w:rsidRPr="00811AF7" w:rsidRDefault="006C7D67" w:rsidP="006C7D67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  <w:r w:rsidRPr="00811AF7"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  <w:t>Independent Auditor’s Report on Review of Interim Financial Information</w:t>
      </w:r>
    </w:p>
    <w:p w14:paraId="0965B6C7" w14:textId="77777777" w:rsidR="006C7D67" w:rsidRPr="003B64B5" w:rsidRDefault="006C7D67" w:rsidP="006C7D67">
      <w:pPr>
        <w:spacing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  <w:lang w:val="en-US" w:bidi="ar-SA"/>
        </w:rPr>
      </w:pPr>
    </w:p>
    <w:p w14:paraId="1E21941C" w14:textId="77777777" w:rsidR="006C7D67" w:rsidRPr="003B64B5" w:rsidRDefault="006C7D67" w:rsidP="006C7D67">
      <w:pPr>
        <w:spacing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  <w:lang w:val="en-US" w:bidi="ar-SA"/>
        </w:rPr>
      </w:pPr>
    </w:p>
    <w:p w14:paraId="093BC945" w14:textId="77777777" w:rsidR="006C7D67" w:rsidRPr="00811AF7" w:rsidRDefault="006C7D67" w:rsidP="006C7D67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  <w:r w:rsidRPr="00811AF7"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  <w:t xml:space="preserve">To the Board of Directors of </w:t>
      </w:r>
      <w:r w:rsidRPr="00811AF7">
        <w:rPr>
          <w:rFonts w:ascii="Times New Roman" w:hAnsi="Times New Roman" w:cs="Times New Roman"/>
          <w:b/>
          <w:bCs/>
          <w:sz w:val="24"/>
          <w:szCs w:val="24"/>
        </w:rPr>
        <w:t>Central Pattana Public Company Limited</w:t>
      </w:r>
    </w:p>
    <w:p w14:paraId="55A52066" w14:textId="77777777" w:rsidR="006C7D67" w:rsidRPr="003B64B5" w:rsidRDefault="006C7D67" w:rsidP="006C7D67">
      <w:pPr>
        <w:spacing w:line="240" w:lineRule="auto"/>
        <w:jc w:val="both"/>
        <w:rPr>
          <w:rFonts w:ascii="Times New Roman" w:hAnsi="Times New Roman" w:cs="Times New Roman"/>
          <w:i/>
          <w:szCs w:val="22"/>
          <w:lang w:val="en-US" w:bidi="ar-SA"/>
        </w:rPr>
      </w:pPr>
    </w:p>
    <w:p w14:paraId="3AD8DC12" w14:textId="77777777" w:rsidR="006C7D67" w:rsidRPr="003B64B5" w:rsidRDefault="006C7D67" w:rsidP="006C7D67">
      <w:pPr>
        <w:spacing w:line="240" w:lineRule="auto"/>
        <w:jc w:val="both"/>
        <w:rPr>
          <w:rFonts w:ascii="Times New Roman" w:hAnsi="Times New Roman" w:cs="Times New Roman"/>
          <w:i/>
          <w:szCs w:val="22"/>
          <w:lang w:val="en-US" w:bidi="ar-SA"/>
        </w:rPr>
      </w:pPr>
    </w:p>
    <w:p w14:paraId="2C7F7169" w14:textId="77777777" w:rsidR="006C7D67" w:rsidRPr="00544697" w:rsidRDefault="006C7D67" w:rsidP="006C7D67">
      <w:pPr>
        <w:spacing w:line="240" w:lineRule="auto"/>
        <w:jc w:val="both"/>
        <w:rPr>
          <w:rFonts w:ascii="Times New Roman" w:hAnsi="Times New Roman" w:cs="Times New Roman"/>
          <w:iCs/>
          <w:spacing w:val="-2"/>
          <w:sz w:val="22"/>
          <w:szCs w:val="24"/>
          <w:lang w:val="en-US" w:bidi="ar-SA"/>
        </w:rPr>
      </w:pP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>I have reviewed the accompanying consolidated and separate statements of financial position of Central Pattana Public Company Limited and its subsidiaries, and of Central Pattana Public Company Limited, respectively, as at 3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>0</w:t>
      </w: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 xml:space="preserve"> 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>June</w:t>
      </w: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 xml:space="preserve"> 202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>4</w:t>
      </w: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>; the consolidated and separate statements of comprehensive income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 xml:space="preserve"> for the three-month and six-month periods ended 30 June 2024</w:t>
      </w: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 xml:space="preserve">, 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 xml:space="preserve">the consolidated and separate statement of </w:t>
      </w: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 xml:space="preserve">changes in equity and cash flows for the 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>six</w:t>
      </w: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 xml:space="preserve">-month period ended 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>30</w:t>
      </w: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 xml:space="preserve"> 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>June</w:t>
      </w: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 xml:space="preserve"> 202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>4</w:t>
      </w: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 xml:space="preserve">; and condensed notes (“interim financial information”). Management is responsible for the preparation and presentation of this interim financial </w:t>
      </w:r>
      <w:r w:rsidRPr="00544697">
        <w:rPr>
          <w:rFonts w:ascii="Times New Roman" w:hAnsi="Times New Roman" w:cs="Times New Roman"/>
          <w:spacing w:val="-2"/>
          <w:sz w:val="22"/>
          <w:szCs w:val="24"/>
          <w:lang w:val="en-US" w:bidi="ar-SA"/>
        </w:rPr>
        <w:t>information in accordance with Thai Accounting Standard 34, “Interim Financial Reporting”. My responsibility is to express a conclusion on this interim financial information based on my review</w:t>
      </w:r>
      <w:r>
        <w:rPr>
          <w:rFonts w:ascii="Times New Roman" w:hAnsi="Times New Roman" w:cs="Times New Roman"/>
          <w:spacing w:val="-2"/>
          <w:sz w:val="22"/>
          <w:szCs w:val="24"/>
          <w:lang w:val="en-US" w:bidi="ar-SA"/>
        </w:rPr>
        <w:t>.</w:t>
      </w:r>
    </w:p>
    <w:p w14:paraId="302E9EF0" w14:textId="77777777" w:rsidR="006C7D67" w:rsidRPr="003B64B5" w:rsidRDefault="006C7D67" w:rsidP="006C7D67">
      <w:pPr>
        <w:spacing w:line="240" w:lineRule="auto"/>
        <w:jc w:val="both"/>
        <w:rPr>
          <w:rFonts w:ascii="Times New Roman" w:hAnsi="Times New Roman" w:cs="Times New Roman"/>
          <w:i/>
          <w:szCs w:val="22"/>
          <w:lang w:val="en-US" w:bidi="ar-SA"/>
        </w:rPr>
      </w:pPr>
    </w:p>
    <w:p w14:paraId="07943635" w14:textId="77777777" w:rsidR="006C7D67" w:rsidRPr="00811AF7" w:rsidRDefault="006C7D67" w:rsidP="006C7D67">
      <w:pPr>
        <w:spacing w:line="240" w:lineRule="auto"/>
        <w:jc w:val="both"/>
        <w:rPr>
          <w:rFonts w:ascii="Times New Roman" w:hAnsi="Times New Roman" w:cs="Times New Roman"/>
          <w:i/>
          <w:sz w:val="22"/>
          <w:szCs w:val="24"/>
          <w:lang w:val="en-US" w:bidi="ar-SA"/>
        </w:rPr>
      </w:pPr>
      <w:r w:rsidRPr="00811AF7">
        <w:rPr>
          <w:rFonts w:ascii="Times New Roman" w:hAnsi="Times New Roman" w:cs="Times New Roman"/>
          <w:i/>
          <w:sz w:val="22"/>
          <w:szCs w:val="24"/>
          <w:lang w:val="en-US" w:bidi="ar-SA"/>
        </w:rPr>
        <w:t>Scope of Review</w:t>
      </w:r>
    </w:p>
    <w:p w14:paraId="5BF03AA3" w14:textId="77777777" w:rsidR="006C7D67" w:rsidRPr="003B64B5" w:rsidRDefault="006C7D67" w:rsidP="006C7D67">
      <w:pPr>
        <w:spacing w:line="240" w:lineRule="auto"/>
        <w:jc w:val="both"/>
        <w:rPr>
          <w:rFonts w:ascii="Times New Roman" w:hAnsi="Times New Roman" w:cs="Times New Roman"/>
          <w:szCs w:val="22"/>
          <w:lang w:val="en-US" w:bidi="ar-SA"/>
        </w:rPr>
      </w:pPr>
    </w:p>
    <w:p w14:paraId="2A065F93" w14:textId="77777777" w:rsidR="006C7D67" w:rsidRPr="00811AF7" w:rsidRDefault="006C7D67" w:rsidP="006C7D67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18D5481" w14:textId="77777777" w:rsidR="006C7D67" w:rsidRPr="003B64B5" w:rsidRDefault="006C7D67" w:rsidP="006C7D67">
      <w:pPr>
        <w:spacing w:line="240" w:lineRule="auto"/>
        <w:jc w:val="both"/>
        <w:rPr>
          <w:rFonts w:ascii="Times New Roman" w:hAnsi="Times New Roman" w:cs="Times New Roman"/>
          <w:szCs w:val="22"/>
          <w:lang w:val="en-US" w:bidi="ar-SA"/>
        </w:rPr>
      </w:pPr>
    </w:p>
    <w:p w14:paraId="35EFCB5B" w14:textId="77777777" w:rsidR="006C7D67" w:rsidRPr="00811AF7" w:rsidRDefault="006C7D67" w:rsidP="006C7D67">
      <w:pPr>
        <w:spacing w:line="240" w:lineRule="auto"/>
        <w:jc w:val="both"/>
        <w:rPr>
          <w:rFonts w:ascii="Times New Roman" w:hAnsi="Times New Roman" w:cs="Times New Roman"/>
          <w:i/>
          <w:sz w:val="22"/>
          <w:szCs w:val="22"/>
          <w:lang w:val="en-US" w:bidi="ar-SA"/>
        </w:rPr>
      </w:pPr>
      <w:r w:rsidRPr="00811AF7">
        <w:rPr>
          <w:rFonts w:ascii="Times New Roman" w:hAnsi="Times New Roman" w:cs="Times New Roman"/>
          <w:i/>
          <w:sz w:val="22"/>
          <w:szCs w:val="22"/>
          <w:lang w:val="en-US" w:bidi="ar-SA"/>
        </w:rPr>
        <w:t>Conclusion</w:t>
      </w:r>
    </w:p>
    <w:p w14:paraId="4B592A84" w14:textId="77777777" w:rsidR="006C7D67" w:rsidRPr="003B64B5" w:rsidRDefault="006C7D67" w:rsidP="006C7D67">
      <w:pPr>
        <w:spacing w:line="240" w:lineRule="auto"/>
        <w:jc w:val="both"/>
        <w:rPr>
          <w:rFonts w:ascii="Times New Roman" w:hAnsi="Times New Roman" w:cs="Times New Roman"/>
          <w:szCs w:val="22"/>
          <w:lang w:val="en-US" w:bidi="ar-SA"/>
        </w:rPr>
      </w:pPr>
    </w:p>
    <w:p w14:paraId="36C0D63B" w14:textId="77777777" w:rsidR="006C7D67" w:rsidRPr="00811AF7" w:rsidRDefault="006C7D67" w:rsidP="006C7D67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>Based on my review, nothing has come to my attention that causes me to believe that the accompanying interim financial information</w:t>
      </w:r>
      <w:r w:rsidRPr="00811AF7">
        <w:rPr>
          <w:rFonts w:ascii="Times New Roman" w:hAnsi="Times New Roman" w:cs="Times New Roman"/>
          <w:sz w:val="22"/>
          <w:szCs w:val="24"/>
          <w:rtl/>
          <w:cs/>
          <w:lang w:val="en-US"/>
        </w:rPr>
        <w:t xml:space="preserve"> </w:t>
      </w:r>
      <w:r w:rsidRPr="00811AF7">
        <w:rPr>
          <w:rFonts w:ascii="Times New Roman" w:hAnsi="Times New Roman" w:cs="Times New Roman"/>
          <w:sz w:val="22"/>
          <w:szCs w:val="24"/>
          <w:lang w:val="en-US" w:bidi="ar-SA"/>
        </w:rPr>
        <w:t>is not prepared, in all material respects, in accordance with Thai Accounting Standard 34, “Interim Financial Reporting”.</w:t>
      </w:r>
    </w:p>
    <w:p w14:paraId="1EE76BD4" w14:textId="77777777" w:rsidR="006C7D67" w:rsidRPr="003B64B5" w:rsidRDefault="006C7D67" w:rsidP="006C7D67">
      <w:pPr>
        <w:spacing w:line="240" w:lineRule="auto"/>
        <w:jc w:val="both"/>
        <w:rPr>
          <w:rFonts w:ascii="Times New Roman" w:hAnsi="Times New Roman" w:cs="Times New Roman"/>
          <w:szCs w:val="22"/>
          <w:lang w:val="en-US" w:bidi="ar-SA"/>
        </w:rPr>
      </w:pPr>
    </w:p>
    <w:p w14:paraId="2F20680D" w14:textId="77777777" w:rsidR="006C7D67" w:rsidRPr="003B64B5" w:rsidRDefault="006C7D67" w:rsidP="006C7D67">
      <w:pPr>
        <w:spacing w:line="240" w:lineRule="auto"/>
        <w:jc w:val="both"/>
        <w:rPr>
          <w:rFonts w:ascii="Times New Roman" w:hAnsi="Times New Roman" w:cs="Times New Roman"/>
          <w:szCs w:val="22"/>
          <w:lang w:val="en-US" w:bidi="ar-SA"/>
        </w:rPr>
      </w:pPr>
    </w:p>
    <w:p w14:paraId="094491DE" w14:textId="77777777" w:rsidR="006C7D67" w:rsidRPr="003B64B5" w:rsidRDefault="006C7D67" w:rsidP="006C7D67">
      <w:pPr>
        <w:spacing w:line="240" w:lineRule="auto"/>
        <w:jc w:val="both"/>
        <w:rPr>
          <w:rFonts w:ascii="Times New Roman" w:hAnsi="Times New Roman" w:cs="Times New Roman"/>
          <w:szCs w:val="22"/>
          <w:lang w:val="en-US" w:bidi="ar-SA"/>
        </w:rPr>
      </w:pPr>
    </w:p>
    <w:p w14:paraId="269CAEA4" w14:textId="77777777" w:rsidR="006C7D67" w:rsidRPr="003B64B5" w:rsidRDefault="006C7D67" w:rsidP="006C7D67">
      <w:pPr>
        <w:spacing w:line="240" w:lineRule="auto"/>
        <w:jc w:val="both"/>
        <w:rPr>
          <w:rFonts w:ascii="Times New Roman" w:hAnsi="Times New Roman" w:cs="Times New Roman"/>
          <w:szCs w:val="22"/>
          <w:lang w:val="en-US" w:bidi="ar-SA"/>
        </w:rPr>
      </w:pPr>
    </w:p>
    <w:p w14:paraId="63E49DDF" w14:textId="77777777" w:rsidR="006C7D67" w:rsidRPr="003B64B5" w:rsidRDefault="006C7D67" w:rsidP="006C7D67">
      <w:pPr>
        <w:spacing w:line="240" w:lineRule="auto"/>
        <w:jc w:val="both"/>
        <w:rPr>
          <w:rFonts w:ascii="Times New Roman" w:hAnsi="Times New Roman" w:cs="Times New Roman"/>
          <w:szCs w:val="22"/>
          <w:lang w:val="en-US" w:bidi="ar-SA"/>
        </w:rPr>
      </w:pPr>
    </w:p>
    <w:p w14:paraId="54895B1D" w14:textId="77777777" w:rsidR="006C7D67" w:rsidRPr="003B64B5" w:rsidRDefault="006C7D67" w:rsidP="006C7D67">
      <w:pPr>
        <w:spacing w:line="240" w:lineRule="auto"/>
        <w:jc w:val="both"/>
        <w:rPr>
          <w:rFonts w:ascii="Times New Roman" w:hAnsi="Times New Roman" w:cs="Times New Roman"/>
          <w:szCs w:val="22"/>
          <w:lang w:val="en-US" w:bidi="ar-SA"/>
        </w:rPr>
      </w:pPr>
    </w:p>
    <w:p w14:paraId="34793EFA" w14:textId="77777777" w:rsidR="006C7D67" w:rsidRPr="00811AF7" w:rsidRDefault="006C7D67" w:rsidP="006C7D67">
      <w:pPr>
        <w:pStyle w:val="E"/>
        <w:spacing w:line="240" w:lineRule="atLeast"/>
        <w:ind w:left="0" w:right="0"/>
        <w:jc w:val="both"/>
        <w:rPr>
          <w:rFonts w:ascii="Times New Roman" w:hAnsi="Times New Roman" w:cs="Times New Roman"/>
          <w:lang w:val="en-GB"/>
        </w:rPr>
      </w:pPr>
      <w:r w:rsidRPr="00811AF7">
        <w:rPr>
          <w:rFonts w:ascii="Times New Roman" w:hAnsi="Times New Roman" w:cs="Times New Roman"/>
          <w:lang w:val="en-GB"/>
        </w:rPr>
        <w:t>(</w:t>
      </w:r>
      <w:r w:rsidRPr="00811AF7">
        <w:rPr>
          <w:rFonts w:ascii="Times New Roman" w:hAnsi="Times New Roman" w:cs="Times New Roman"/>
          <w:lang w:val="en-US"/>
        </w:rPr>
        <w:t>Vannaporn Jongperadechanon</w:t>
      </w:r>
      <w:r w:rsidRPr="00811AF7">
        <w:rPr>
          <w:rFonts w:ascii="Times New Roman" w:hAnsi="Times New Roman" w:cs="Times New Roman"/>
          <w:lang w:val="en-GB"/>
        </w:rPr>
        <w:t>)</w:t>
      </w:r>
    </w:p>
    <w:p w14:paraId="2A71D5B0" w14:textId="77777777" w:rsidR="006C7D67" w:rsidRPr="00811AF7" w:rsidRDefault="006C7D67" w:rsidP="006C7D67">
      <w:pPr>
        <w:jc w:val="both"/>
        <w:rPr>
          <w:rFonts w:ascii="Times New Roman" w:hAnsi="Times New Roman" w:cs="Times New Roman"/>
          <w:sz w:val="22"/>
          <w:szCs w:val="22"/>
        </w:rPr>
      </w:pPr>
      <w:r w:rsidRPr="00811AF7">
        <w:rPr>
          <w:rFonts w:ascii="Times New Roman" w:hAnsi="Times New Roman" w:cs="Times New Roman"/>
          <w:sz w:val="22"/>
          <w:szCs w:val="22"/>
        </w:rPr>
        <w:t xml:space="preserve">Certified Public Accountant </w:t>
      </w:r>
    </w:p>
    <w:p w14:paraId="6C1F84BF" w14:textId="77777777" w:rsidR="006C7D67" w:rsidRPr="00811AF7" w:rsidRDefault="006C7D67" w:rsidP="006C7D67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11AF7">
        <w:rPr>
          <w:rFonts w:ascii="Times New Roman" w:hAnsi="Times New Roman" w:cs="Times New Roman"/>
          <w:sz w:val="22"/>
          <w:szCs w:val="22"/>
        </w:rPr>
        <w:t>Registration No. 4098</w:t>
      </w:r>
    </w:p>
    <w:p w14:paraId="10347BFD" w14:textId="77777777" w:rsidR="006C7D67" w:rsidRPr="003B64B5" w:rsidRDefault="006C7D67" w:rsidP="006C7D67">
      <w:pPr>
        <w:jc w:val="both"/>
        <w:rPr>
          <w:rFonts w:ascii="Times New Roman" w:hAnsi="Times New Roman" w:cs="Times New Roman"/>
        </w:rPr>
      </w:pPr>
    </w:p>
    <w:p w14:paraId="48856244" w14:textId="77777777" w:rsidR="006C7D67" w:rsidRPr="003B64B5" w:rsidRDefault="006C7D67" w:rsidP="006C7D67">
      <w:pPr>
        <w:jc w:val="both"/>
        <w:rPr>
          <w:rFonts w:ascii="Times New Roman" w:hAnsi="Times New Roman" w:cs="Times New Roman"/>
        </w:rPr>
      </w:pPr>
    </w:p>
    <w:p w14:paraId="40179DE0" w14:textId="77777777" w:rsidR="006C7D67" w:rsidRPr="00811AF7" w:rsidRDefault="006C7D67" w:rsidP="006C7D67">
      <w:pPr>
        <w:jc w:val="both"/>
        <w:rPr>
          <w:rFonts w:ascii="Times New Roman" w:hAnsi="Times New Roman" w:cs="Times New Roman"/>
          <w:sz w:val="22"/>
          <w:szCs w:val="22"/>
        </w:rPr>
      </w:pPr>
      <w:r w:rsidRPr="00811AF7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811AF7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811AF7">
        <w:rPr>
          <w:rFonts w:ascii="Times New Roman" w:hAnsi="Times New Roman" w:cs="Times New Roman"/>
          <w:sz w:val="22"/>
          <w:szCs w:val="22"/>
        </w:rPr>
        <w:t xml:space="preserve"> Audit Ltd. </w:t>
      </w:r>
    </w:p>
    <w:p w14:paraId="651065AD" w14:textId="77777777" w:rsidR="006C7D67" w:rsidRPr="00811AF7" w:rsidRDefault="006C7D67" w:rsidP="006C7D67">
      <w:pPr>
        <w:jc w:val="both"/>
        <w:rPr>
          <w:rFonts w:ascii="Times New Roman" w:hAnsi="Times New Roman" w:cs="Times New Roman"/>
          <w:sz w:val="22"/>
          <w:szCs w:val="22"/>
        </w:rPr>
      </w:pPr>
      <w:r w:rsidRPr="00811AF7">
        <w:rPr>
          <w:rFonts w:ascii="Times New Roman" w:hAnsi="Times New Roman" w:cs="Times New Roman"/>
          <w:sz w:val="22"/>
          <w:szCs w:val="22"/>
        </w:rPr>
        <w:t>Bangkok</w:t>
      </w:r>
    </w:p>
    <w:p w14:paraId="41198CBE" w14:textId="77777777" w:rsidR="006C7D67" w:rsidRDefault="006C7D67" w:rsidP="006C7D67">
      <w:pPr>
        <w:spacing w:line="240" w:lineRule="auto"/>
        <w:jc w:val="both"/>
        <w:rPr>
          <w:rFonts w:ascii="Times New Roman" w:hAnsi="Times New Roman" w:cstheme="minorBidi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14 August 2024</w:t>
      </w:r>
    </w:p>
    <w:p w14:paraId="07CAB157" w14:textId="77777777" w:rsidR="00AE3AF3" w:rsidRPr="006C7D67" w:rsidRDefault="00AE3AF3">
      <w:pPr>
        <w:rPr>
          <w:lang w:val="en-US"/>
        </w:rPr>
      </w:pPr>
    </w:p>
    <w:sectPr w:rsidR="00AE3AF3" w:rsidRPr="006C7D67" w:rsidSect="006C7D67">
      <w:headerReference w:type="first" r:id="rId8"/>
      <w:footerReference w:type="first" r:id="rId9"/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DEDF7" w14:textId="77777777" w:rsidR="00000000" w:rsidRDefault="00000000" w:rsidP="0041751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24EDA9F" w14:textId="77777777" w:rsidR="00000000" w:rsidRDefault="00000000" w:rsidP="00D1160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3A64A" w14:textId="77777777" w:rsidR="00000000" w:rsidRDefault="00000000" w:rsidP="00CC52EB">
    <w:pPr>
      <w:pStyle w:val="Footer"/>
    </w:pPr>
  </w:p>
  <w:p w14:paraId="167F40D3" w14:textId="77777777" w:rsidR="00000000" w:rsidRPr="00E2159F" w:rsidRDefault="00000000" w:rsidP="00F50D46">
    <w:pPr>
      <w:pStyle w:val="Footer"/>
      <w:tabs>
        <w:tab w:val="clear" w:pos="4153"/>
        <w:tab w:val="clear" w:pos="8306"/>
        <w:tab w:val="right" w:pos="9360"/>
      </w:tabs>
      <w:ind w:right="360"/>
      <w:rPr>
        <w:rFonts w:ascii="Times New Roman" w:hAnsi="Times New Roman" w:cs="Times New Roman"/>
        <w:sz w:val="18"/>
        <w:szCs w:val="18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3CABA" w14:textId="77777777" w:rsidR="00000000" w:rsidRPr="00632661" w:rsidRDefault="00000000" w:rsidP="000B0EAD">
    <w:pPr>
      <w:pStyle w:val="Footer"/>
      <w:tabs>
        <w:tab w:val="clear" w:pos="4153"/>
        <w:tab w:val="clear" w:pos="8306"/>
      </w:tabs>
      <w:rPr>
        <w:rFonts w:ascii="Times New Roman" w:hAnsi="Times New Roman"/>
        <w:i/>
        <w:iCs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2CF01" w14:textId="77777777" w:rsidR="00000000" w:rsidRPr="00BC7782" w:rsidRDefault="00000000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5F610" w14:textId="77777777" w:rsidR="00000000" w:rsidRDefault="00000000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6A7DC2E3" w14:textId="77777777" w:rsidR="00000000" w:rsidRDefault="00000000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75AA8110" w14:textId="77777777" w:rsidR="00000000" w:rsidRDefault="00000000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292633A8" w14:textId="77777777" w:rsidR="00000000" w:rsidRDefault="00000000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39987CCA" w14:textId="77777777" w:rsidR="00000000" w:rsidRDefault="00000000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29F8132C" w14:textId="77777777" w:rsidR="00000000" w:rsidRPr="00F50D46" w:rsidRDefault="00000000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579C9" w14:textId="77777777" w:rsidR="00000000" w:rsidRPr="00837AF9" w:rsidRDefault="00000000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8"/>
        <w:szCs w:val="28"/>
        <w:lang w:val="en-US"/>
      </w:rPr>
    </w:pPr>
  </w:p>
  <w:p w14:paraId="095DEFCF" w14:textId="77777777" w:rsidR="00000000" w:rsidRPr="00837AF9" w:rsidRDefault="00000000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8"/>
        <w:szCs w:val="28"/>
        <w:lang w:val="en-US"/>
      </w:rPr>
    </w:pPr>
  </w:p>
  <w:p w14:paraId="73C59F3A" w14:textId="77777777" w:rsidR="00000000" w:rsidRPr="00837AF9" w:rsidRDefault="00000000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8"/>
        <w:szCs w:val="28"/>
        <w:lang w:val="en-US"/>
      </w:rPr>
    </w:pPr>
  </w:p>
  <w:p w14:paraId="7F7A7BC3" w14:textId="77777777" w:rsidR="00000000" w:rsidRPr="00837AF9" w:rsidRDefault="00000000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8"/>
        <w:szCs w:val="28"/>
        <w:lang w:val="en-US"/>
      </w:rPr>
    </w:pPr>
  </w:p>
  <w:p w14:paraId="18EAE63F" w14:textId="77777777" w:rsidR="00000000" w:rsidRPr="00837AF9" w:rsidRDefault="00000000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8"/>
        <w:szCs w:val="28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D67"/>
    <w:rsid w:val="00652DDD"/>
    <w:rsid w:val="006928E0"/>
    <w:rsid w:val="006C7D67"/>
    <w:rsid w:val="00AE3AF3"/>
    <w:rsid w:val="00B30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F49B2"/>
  <w15:chartTrackingRefBased/>
  <w15:docId w15:val="{D9AFC822-1DA8-4284-801D-062A37B56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7D67"/>
    <w:pPr>
      <w:spacing w:after="0" w:line="240" w:lineRule="atLeast"/>
    </w:pPr>
    <w:rPr>
      <w:rFonts w:ascii="Arial" w:eastAsia="Times New Roman" w:hAnsi="Arial" w:cs="Angsana New"/>
      <w:kern w:val="0"/>
      <w:sz w:val="20"/>
      <w:szCs w:val="20"/>
      <w:lang w:val="en-GB"/>
      <w14:ligatures w14:val="none"/>
    </w:rPr>
  </w:style>
  <w:style w:type="paragraph" w:styleId="Heading4">
    <w:name w:val="heading 4"/>
    <w:basedOn w:val="Normal"/>
    <w:next w:val="Normal"/>
    <w:link w:val="Heading4Char"/>
    <w:qFormat/>
    <w:rsid w:val="006C7D67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C7D67"/>
    <w:rPr>
      <w:rFonts w:ascii="Arial" w:eastAsia="Times New Roman" w:hAnsi="Arial" w:cs="Times New Roman"/>
      <w:b/>
      <w:bCs/>
      <w:spacing w:val="-2"/>
      <w:kern w:val="0"/>
      <w:sz w:val="18"/>
      <w:szCs w:val="18"/>
      <w:lang w:val="en-GB"/>
      <w14:ligatures w14:val="none"/>
    </w:rPr>
  </w:style>
  <w:style w:type="paragraph" w:styleId="Header">
    <w:name w:val="header"/>
    <w:basedOn w:val="Normal"/>
    <w:link w:val="HeaderChar"/>
    <w:rsid w:val="006C7D67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6C7D67"/>
    <w:rPr>
      <w:rFonts w:ascii="Arial" w:eastAsia="Times New Roman" w:hAnsi="Arial" w:cs="Angsana New"/>
      <w:kern w:val="0"/>
      <w:sz w:val="20"/>
      <w:szCs w:val="20"/>
      <w:lang w:val="en-GB" w:eastAsia="x-none"/>
      <w14:ligatures w14:val="none"/>
    </w:rPr>
  </w:style>
  <w:style w:type="paragraph" w:styleId="Footer">
    <w:name w:val="footer"/>
    <w:basedOn w:val="Normal"/>
    <w:link w:val="FooterChar"/>
    <w:uiPriority w:val="99"/>
    <w:rsid w:val="006C7D67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C7D67"/>
    <w:rPr>
      <w:rFonts w:ascii="Arial" w:eastAsia="Times New Roman" w:hAnsi="Arial" w:cs="Angsana New"/>
      <w:kern w:val="0"/>
      <w:sz w:val="20"/>
      <w:szCs w:val="20"/>
      <w:lang w:val="en-GB" w:eastAsia="x-none"/>
      <w14:ligatures w14:val="none"/>
    </w:rPr>
  </w:style>
  <w:style w:type="character" w:styleId="PageNumber">
    <w:name w:val="page number"/>
    <w:basedOn w:val="DefaultParagraphFont"/>
    <w:rsid w:val="006C7D67"/>
  </w:style>
  <w:style w:type="paragraph" w:customStyle="1" w:styleId="E">
    <w:name w:val="Å§ª×èÍ E"/>
    <w:basedOn w:val="Normal"/>
    <w:rsid w:val="006C7D67"/>
    <w:pPr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tmainheading">
    <w:name w:val="acct main heading"/>
    <w:aliases w:val="am"/>
    <w:basedOn w:val="Normal"/>
    <w:rsid w:val="006C7D67"/>
    <w:pPr>
      <w:keepNext/>
      <w:spacing w:after="140" w:line="320" w:lineRule="atLeast"/>
    </w:pPr>
    <w:rPr>
      <w:rFonts w:ascii="Times New Roman" w:eastAsia="MS Mincho" w:hAnsi="Times New Roman" w:cs="Times New Roman"/>
      <w:b/>
      <w:sz w:val="28"/>
      <w:lang w:bidi="ar-SA"/>
    </w:rPr>
  </w:style>
  <w:style w:type="paragraph" w:customStyle="1" w:styleId="CoverTitle">
    <w:name w:val="Cover Title"/>
    <w:basedOn w:val="Normal"/>
    <w:rsid w:val="006C7D67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S Mincho" w:hAnsi="Times New Roman" w:cs="Times New Roman"/>
      <w:sz w:val="3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footer" Target="footer2.xml"/><Relationship Id="rId10" Type="http://schemas.openxmlformats.org/officeDocument/2006/relationships/fontTable" Target="fontTable.xml"/><Relationship Id="rId4" Type="http://schemas.openxmlformats.org/officeDocument/2006/relationships/footer" Target="footer1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342</Words>
  <Characters>1954</Characters>
  <Application>Microsoft Office Word</Application>
  <DocSecurity>0</DocSecurity>
  <Lines>16</Lines>
  <Paragraphs>4</Paragraphs>
  <ScaleCrop>false</ScaleCrop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Warattaya, Ongchoom</dc:creator>
  <cp:keywords/>
  <dc:description/>
  <cp:lastModifiedBy>Warattaya, Ongchoom</cp:lastModifiedBy>
  <cp:revision>1</cp:revision>
  <dcterms:created xsi:type="dcterms:W3CDTF">2024-08-14T07:37:00Z</dcterms:created>
  <dcterms:modified xsi:type="dcterms:W3CDTF">2024-08-14T07:38:00Z</dcterms:modified>
</cp:coreProperties>
</file>