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4B7C9" w14:textId="77777777" w:rsidR="00A60AB7" w:rsidRPr="00342FF7" w:rsidRDefault="001E03FA" w:rsidP="00342FF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342FF7">
        <w:rPr>
          <w:rFonts w:ascii="Arial" w:hAnsi="Arial" w:cs="Arial"/>
          <w:sz w:val="20"/>
          <w:szCs w:val="20"/>
          <w:lang w:val="en-GB"/>
        </w:rPr>
        <w:t xml:space="preserve">PRIME ROAD </w:t>
      </w:r>
      <w:r w:rsidR="00771BE6" w:rsidRPr="00342FF7">
        <w:rPr>
          <w:rFonts w:ascii="Arial" w:hAnsi="Arial" w:cs="Arial"/>
          <w:sz w:val="20"/>
          <w:szCs w:val="20"/>
          <w:lang w:val="en-GB"/>
        </w:rPr>
        <w:t>POWER</w:t>
      </w:r>
      <w:r w:rsidR="00505EA1" w:rsidRPr="00342FF7">
        <w:rPr>
          <w:rFonts w:ascii="Arial" w:hAnsi="Arial" w:cs="Arial"/>
          <w:sz w:val="20"/>
          <w:szCs w:val="20"/>
          <w:lang w:val="en-GB"/>
        </w:rPr>
        <w:t xml:space="preserve"> </w:t>
      </w:r>
      <w:r w:rsidR="00771BE6" w:rsidRPr="00342FF7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505EA1" w:rsidRPr="00342FF7">
        <w:rPr>
          <w:rFonts w:ascii="Arial" w:hAnsi="Arial" w:cs="Arial"/>
          <w:sz w:val="20"/>
          <w:szCs w:val="20"/>
          <w:lang w:val="en-GB"/>
        </w:rPr>
        <w:t>COMPANY LIMITED</w:t>
      </w:r>
      <w:r w:rsidR="00A60AB7" w:rsidRPr="00342FF7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684B85FD" w14:textId="77777777" w:rsidR="00A60AB7" w:rsidRPr="003A5842" w:rsidRDefault="00A60AB7" w:rsidP="003A584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6DD66866" w14:textId="77777777" w:rsidR="00852F07" w:rsidRDefault="00852F07" w:rsidP="003A584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6952EA04" w14:textId="5249A1F0" w:rsidR="00C536DC" w:rsidRPr="003A5842" w:rsidRDefault="00A60AB7" w:rsidP="003A584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3A5842">
        <w:rPr>
          <w:rFonts w:ascii="Arial" w:hAnsi="Arial" w:cs="Arial"/>
          <w:sz w:val="20"/>
          <w:szCs w:val="20"/>
          <w:lang w:val="en-GB"/>
        </w:rPr>
        <w:t xml:space="preserve">INTERIM CONSOLIDATED AND SEPARATE </w:t>
      </w:r>
    </w:p>
    <w:p w14:paraId="14415DC5" w14:textId="77777777" w:rsidR="00A50E0A" w:rsidRPr="003A5842" w:rsidRDefault="00A60AB7" w:rsidP="003A584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3A5842">
        <w:rPr>
          <w:rFonts w:ascii="Arial" w:hAnsi="Arial" w:cs="Arial"/>
          <w:sz w:val="20"/>
          <w:szCs w:val="20"/>
          <w:lang w:val="en-GB"/>
        </w:rPr>
        <w:t>FINANCIAL INFORMATION</w:t>
      </w:r>
      <w:r w:rsidR="007866E3" w:rsidRPr="003A5842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2CE899DC" w14:textId="129C60FC" w:rsidR="00A60AB7" w:rsidRPr="003A5842" w:rsidRDefault="007866E3" w:rsidP="003A584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3A5842">
        <w:rPr>
          <w:rFonts w:ascii="Arial" w:hAnsi="Arial" w:cs="Arial"/>
          <w:sz w:val="20"/>
          <w:szCs w:val="20"/>
          <w:lang w:val="en-GB"/>
        </w:rPr>
        <w:t>(UNAUDITED)</w:t>
      </w:r>
    </w:p>
    <w:p w14:paraId="726350CE" w14:textId="77777777" w:rsidR="00A60AB7" w:rsidRPr="003A5842" w:rsidRDefault="00A60AB7" w:rsidP="003A584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cs/>
          <w:lang w:val="en-GB"/>
        </w:rPr>
      </w:pPr>
    </w:p>
    <w:p w14:paraId="671FDE67" w14:textId="6F3B430A" w:rsidR="00A60AB7" w:rsidRPr="003A5842" w:rsidRDefault="00040E5A" w:rsidP="003A584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30 JUNE</w:t>
      </w:r>
      <w:r w:rsidRPr="00164336">
        <w:rPr>
          <w:rFonts w:ascii="Arial" w:hAnsi="Arial" w:cs="Arial"/>
          <w:sz w:val="20"/>
          <w:szCs w:val="20"/>
          <w:lang w:val="en-GB"/>
        </w:rPr>
        <w:t xml:space="preserve"> </w:t>
      </w:r>
      <w:r w:rsidR="00012324" w:rsidRPr="00012324">
        <w:rPr>
          <w:rFonts w:ascii="Arial" w:hAnsi="Arial" w:cs="Arial"/>
          <w:sz w:val="20"/>
          <w:szCs w:val="20"/>
          <w:lang w:val="en-GB"/>
        </w:rPr>
        <w:t>2024</w:t>
      </w:r>
      <w:r w:rsidR="000C4864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4CA40117" w14:textId="77777777" w:rsidR="00A60AB7" w:rsidRPr="003A5842" w:rsidRDefault="00A60AB7" w:rsidP="003A584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ACAA9DE" w14:textId="77777777" w:rsidR="00C536DC" w:rsidRPr="003A5842" w:rsidRDefault="00C536DC" w:rsidP="003A584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  <w:sectPr w:rsidR="00C536DC" w:rsidRPr="003A5842" w:rsidSect="003459D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BE393AC" w14:textId="77777777" w:rsidR="004F6B4F" w:rsidRPr="00342FF7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342FF7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342FF7">
        <w:rPr>
          <w:rFonts w:ascii="Arial" w:hAnsi="Arial" w:cs="Arial"/>
          <w:b/>
          <w:bCs/>
          <w:sz w:val="20"/>
        </w:rPr>
        <w:t xml:space="preserve">THE </w:t>
      </w:r>
      <w:r w:rsidRPr="00342FF7">
        <w:rPr>
          <w:rFonts w:ascii="Arial" w:hAnsi="Arial" w:cs="Arial"/>
          <w:b/>
          <w:bCs/>
          <w:sz w:val="20"/>
        </w:rPr>
        <w:t xml:space="preserve">REVIEW OF </w:t>
      </w:r>
      <w:r w:rsidR="005E326F" w:rsidRPr="00342FF7">
        <w:rPr>
          <w:rFonts w:ascii="Arial" w:hAnsi="Arial" w:cs="Arial"/>
          <w:b/>
          <w:bCs/>
          <w:sz w:val="20"/>
        </w:rPr>
        <w:t xml:space="preserve">THE </w:t>
      </w:r>
      <w:r w:rsidRPr="00342FF7">
        <w:rPr>
          <w:rFonts w:ascii="Arial" w:hAnsi="Arial" w:cs="Arial"/>
          <w:b/>
          <w:bCs/>
          <w:sz w:val="20"/>
        </w:rPr>
        <w:t>INTERIM FINANCIAL INFORMATION</w:t>
      </w:r>
    </w:p>
    <w:p w14:paraId="44A50826" w14:textId="77777777" w:rsidR="004F6B4F" w:rsidRPr="00342FF7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A366B68" w14:textId="77777777" w:rsidR="00C536DC" w:rsidRPr="00342FF7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2CCFAA74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42FF7">
        <w:rPr>
          <w:rFonts w:cs="Arial"/>
          <w:sz w:val="18"/>
          <w:szCs w:val="18"/>
        </w:rPr>
        <w:t xml:space="preserve">To the </w:t>
      </w:r>
      <w:r w:rsidR="00FF32E1" w:rsidRPr="00342FF7">
        <w:rPr>
          <w:rFonts w:cs="Arial"/>
          <w:sz w:val="18"/>
          <w:szCs w:val="18"/>
        </w:rPr>
        <w:t xml:space="preserve">Shareholders and the </w:t>
      </w:r>
      <w:r w:rsidR="008D223D" w:rsidRPr="00342FF7">
        <w:rPr>
          <w:rFonts w:cs="Arial"/>
          <w:sz w:val="18"/>
          <w:szCs w:val="18"/>
        </w:rPr>
        <w:t xml:space="preserve">Board of Directors of </w:t>
      </w:r>
      <w:r w:rsidR="001E03FA" w:rsidRPr="00342FF7">
        <w:rPr>
          <w:rFonts w:cs="Arial"/>
          <w:sz w:val="18"/>
          <w:szCs w:val="18"/>
        </w:rPr>
        <w:t xml:space="preserve">Prime Road </w:t>
      </w:r>
      <w:r w:rsidR="00771BE6" w:rsidRPr="00342FF7">
        <w:rPr>
          <w:rFonts w:cs="Arial"/>
          <w:sz w:val="18"/>
          <w:szCs w:val="18"/>
        </w:rPr>
        <w:t>Power Public</w:t>
      </w:r>
      <w:r w:rsidR="00505EA1" w:rsidRPr="00342FF7">
        <w:rPr>
          <w:rFonts w:cs="Arial"/>
          <w:sz w:val="18"/>
          <w:szCs w:val="18"/>
        </w:rPr>
        <w:t xml:space="preserve"> Company Limited</w:t>
      </w:r>
    </w:p>
    <w:p w14:paraId="35CAEF85" w14:textId="77777777" w:rsidR="004F6B4F" w:rsidRPr="00022E0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1E7710D" w14:textId="77777777" w:rsidR="008D223D" w:rsidRPr="00022E0C" w:rsidRDefault="008D223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C13603A" w14:textId="4C74BC17" w:rsidR="00164336" w:rsidRPr="00667616" w:rsidRDefault="00164336" w:rsidP="0016433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67616">
        <w:rPr>
          <w:rFonts w:cs="Arial"/>
          <w:sz w:val="18"/>
          <w:szCs w:val="18"/>
        </w:rPr>
        <w:t xml:space="preserve">I have reviewed the interim consolidated financial information of Prime Road Power Public Company Limited and its </w:t>
      </w:r>
      <w:r w:rsidRPr="003459D0">
        <w:rPr>
          <w:rFonts w:cs="Arial"/>
          <w:sz w:val="18"/>
          <w:szCs w:val="18"/>
        </w:rPr>
        <w:t>subsidiaries</w:t>
      </w:r>
      <w:r w:rsidR="00D06BB9" w:rsidRPr="003459D0">
        <w:rPr>
          <w:rFonts w:cs="Arial"/>
          <w:sz w:val="18"/>
          <w:szCs w:val="18"/>
        </w:rPr>
        <w:t xml:space="preserve"> (the Group)</w:t>
      </w:r>
      <w:r w:rsidRPr="003459D0">
        <w:rPr>
          <w:rFonts w:cs="Arial"/>
          <w:sz w:val="18"/>
          <w:szCs w:val="18"/>
        </w:rPr>
        <w:t>, and the interim separate financial information of Prime Road Power Public Company Limited</w:t>
      </w:r>
      <w:r w:rsidR="00D06BB9" w:rsidRPr="003459D0">
        <w:rPr>
          <w:rFonts w:cs="Arial"/>
          <w:sz w:val="18"/>
          <w:szCs w:val="18"/>
        </w:rPr>
        <w:t xml:space="preserve"> </w:t>
      </w:r>
      <w:r w:rsidR="00D06BB9" w:rsidRPr="003459D0">
        <w:rPr>
          <w:rFonts w:cs="Arial"/>
          <w:sz w:val="18"/>
          <w:szCs w:val="18"/>
        </w:rPr>
        <w:br/>
      </w:r>
      <w:r w:rsidR="00D06BB9">
        <w:rPr>
          <w:rFonts w:cs="Arial"/>
          <w:spacing w:val="-6"/>
          <w:sz w:val="18"/>
          <w:szCs w:val="18"/>
        </w:rPr>
        <w:t>(the Company)</w:t>
      </w:r>
      <w:r w:rsidRPr="005231E1">
        <w:rPr>
          <w:rFonts w:cs="Arial"/>
          <w:spacing w:val="-6"/>
          <w:sz w:val="18"/>
          <w:szCs w:val="18"/>
        </w:rPr>
        <w:t>. These comprise</w:t>
      </w:r>
      <w:r w:rsidRPr="00667616">
        <w:rPr>
          <w:rFonts w:cs="Arial"/>
          <w:sz w:val="18"/>
          <w:szCs w:val="18"/>
        </w:rPr>
        <w:t xml:space="preserve"> the consolidated and separate statements of financial position as at </w:t>
      </w:r>
      <w:r w:rsidR="00040E5A">
        <w:rPr>
          <w:rFonts w:cs="Arial"/>
          <w:sz w:val="18"/>
          <w:szCs w:val="18"/>
        </w:rPr>
        <w:t>30 June</w:t>
      </w:r>
      <w:r>
        <w:rPr>
          <w:rFonts w:cs="Arial"/>
          <w:sz w:val="18"/>
          <w:szCs w:val="18"/>
        </w:rPr>
        <w:t xml:space="preserve"> </w:t>
      </w:r>
      <w:r w:rsidR="00012324" w:rsidRPr="00012324">
        <w:rPr>
          <w:rFonts w:cs="Arial"/>
          <w:sz w:val="18"/>
          <w:szCs w:val="18"/>
        </w:rPr>
        <w:t>2024</w:t>
      </w:r>
      <w:r w:rsidRPr="00667616">
        <w:rPr>
          <w:rFonts w:cs="Arial"/>
          <w:sz w:val="18"/>
          <w:szCs w:val="18"/>
        </w:rPr>
        <w:t>,</w:t>
      </w:r>
      <w:r w:rsidR="00D06BB9">
        <w:rPr>
          <w:rFonts w:cs="Arial"/>
          <w:sz w:val="18"/>
          <w:szCs w:val="18"/>
        </w:rPr>
        <w:br/>
      </w:r>
      <w:r w:rsidR="00040E5A" w:rsidRPr="000D7F3F">
        <w:rPr>
          <w:rFonts w:cs="Arial"/>
          <w:sz w:val="18"/>
          <w:szCs w:val="18"/>
        </w:rPr>
        <w:t xml:space="preserve">the consolidated and separate statements of comprehensive income for the three-month and six-month periods then ended, and the related consolidated and separate statements of changes in equity and cash flows for the six-month </w:t>
      </w:r>
      <w:r w:rsidR="00040E5A" w:rsidRPr="003459D0">
        <w:rPr>
          <w:rFonts w:cs="Arial"/>
          <w:sz w:val="18"/>
          <w:szCs w:val="18"/>
        </w:rPr>
        <w:t>period then ended, and the condensed notes to the interim financial information. Management is responsible for the</w:t>
      </w:r>
      <w:r w:rsidR="00040E5A" w:rsidRPr="00517AE6">
        <w:rPr>
          <w:rFonts w:cs="Arial"/>
          <w:spacing w:val="-4"/>
          <w:sz w:val="18"/>
          <w:szCs w:val="18"/>
        </w:rPr>
        <w:t xml:space="preserve"> </w:t>
      </w:r>
      <w:r w:rsidR="00040E5A" w:rsidRPr="003459D0">
        <w:rPr>
          <w:rFonts w:cs="Arial"/>
          <w:sz w:val="18"/>
          <w:szCs w:val="18"/>
        </w:rPr>
        <w:t>preparation and presentation of this interim consolidated and separate financial information in accordance with Thai Accounting Standard 34, “Interim Financial Reporting”. My responsibility is to express a conclusion on this interim</w:t>
      </w:r>
      <w:r w:rsidR="00040E5A" w:rsidRPr="000D7F3F">
        <w:rPr>
          <w:rFonts w:cs="Arial"/>
          <w:sz w:val="18"/>
          <w:szCs w:val="18"/>
        </w:rPr>
        <w:t xml:space="preserve"> consolidated and separate financial information based on my review.</w:t>
      </w:r>
    </w:p>
    <w:p w14:paraId="7CDB4765" w14:textId="77777777" w:rsidR="004F6B4F" w:rsidRPr="00CB2C1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034EF970" w14:textId="77777777" w:rsidR="00774E03" w:rsidRPr="00CB2C17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07C3E807" w14:textId="77777777" w:rsidR="004F6B4F" w:rsidRPr="00022E0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22E0C">
        <w:rPr>
          <w:rFonts w:cs="Arial"/>
          <w:b/>
          <w:bCs/>
          <w:sz w:val="18"/>
          <w:szCs w:val="18"/>
        </w:rPr>
        <w:t>Scope of review</w:t>
      </w:r>
      <w:r w:rsidRPr="00022E0C">
        <w:rPr>
          <w:rFonts w:cs="Arial"/>
          <w:sz w:val="18"/>
          <w:szCs w:val="18"/>
        </w:rPr>
        <w:t xml:space="preserve"> </w:t>
      </w:r>
    </w:p>
    <w:p w14:paraId="01A8F9B7" w14:textId="77777777" w:rsidR="004F6B4F" w:rsidRPr="00CB2C1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A80892F" w14:textId="10DC9A30" w:rsidR="004F6B4F" w:rsidRPr="00022E0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22E0C">
        <w:rPr>
          <w:rFonts w:cs="Arial"/>
          <w:sz w:val="18"/>
          <w:szCs w:val="18"/>
        </w:rPr>
        <w:t xml:space="preserve">I conducted my review in accordance with </w:t>
      </w:r>
      <w:r w:rsidR="005E326F" w:rsidRPr="00022E0C">
        <w:rPr>
          <w:rFonts w:cs="Arial"/>
          <w:sz w:val="18"/>
          <w:szCs w:val="18"/>
        </w:rPr>
        <w:t xml:space="preserve">the </w:t>
      </w:r>
      <w:r w:rsidRPr="00022E0C">
        <w:rPr>
          <w:rFonts w:cs="Arial"/>
          <w:sz w:val="18"/>
          <w:szCs w:val="18"/>
        </w:rPr>
        <w:t xml:space="preserve">Thai Standard on Review Engagements </w:t>
      </w:r>
      <w:r w:rsidR="00012324" w:rsidRPr="00012324">
        <w:rPr>
          <w:rFonts w:cs="Arial"/>
          <w:sz w:val="18"/>
          <w:szCs w:val="18"/>
        </w:rPr>
        <w:t>2410</w:t>
      </w:r>
      <w:r w:rsidRPr="00022E0C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022E0C">
        <w:rPr>
          <w:rFonts w:cs="Arial"/>
          <w:sz w:val="18"/>
          <w:szCs w:val="18"/>
        </w:rPr>
        <w:t xml:space="preserve">of interim financial information </w:t>
      </w:r>
      <w:r w:rsidRPr="00022E0C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01BA4FF" w14:textId="77777777" w:rsidR="004F6B4F" w:rsidRPr="00CB2C1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7F95AFA3" w14:textId="77777777" w:rsidR="004739D3" w:rsidRPr="00CB2C17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2C7FFAB9" w14:textId="77777777" w:rsidR="004F6B4F" w:rsidRPr="00022E0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22E0C">
        <w:rPr>
          <w:rFonts w:cs="Arial"/>
          <w:b/>
          <w:bCs/>
          <w:sz w:val="18"/>
          <w:szCs w:val="18"/>
        </w:rPr>
        <w:t>Conclusion</w:t>
      </w:r>
      <w:r w:rsidRPr="00022E0C">
        <w:rPr>
          <w:rFonts w:cs="Arial"/>
          <w:sz w:val="18"/>
          <w:szCs w:val="18"/>
        </w:rPr>
        <w:t xml:space="preserve"> </w:t>
      </w:r>
    </w:p>
    <w:p w14:paraId="44C26472" w14:textId="77777777" w:rsidR="004F6B4F" w:rsidRPr="00CB2C1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0945010" w14:textId="66427F84" w:rsidR="004F6B4F" w:rsidRPr="00022E0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022E0C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022E0C">
        <w:rPr>
          <w:rFonts w:cs="Arial"/>
          <w:sz w:val="18"/>
          <w:szCs w:val="18"/>
        </w:rPr>
        <w:t xml:space="preserve">accompanying </w:t>
      </w:r>
      <w:r w:rsidR="00F31DCF" w:rsidRPr="00022E0C">
        <w:rPr>
          <w:rFonts w:cs="Arial"/>
          <w:sz w:val="18"/>
          <w:szCs w:val="18"/>
        </w:rPr>
        <w:t xml:space="preserve">interim </w:t>
      </w:r>
      <w:r w:rsidR="00F31DCF" w:rsidRPr="00022E0C">
        <w:rPr>
          <w:rFonts w:cs="Arial"/>
          <w:spacing w:val="-4"/>
          <w:sz w:val="18"/>
          <w:szCs w:val="18"/>
        </w:rPr>
        <w:t xml:space="preserve">consolidated and separate </w:t>
      </w:r>
      <w:r w:rsidRPr="00022E0C">
        <w:rPr>
          <w:rFonts w:cs="Arial"/>
          <w:spacing w:val="-4"/>
          <w:sz w:val="18"/>
          <w:szCs w:val="18"/>
        </w:rPr>
        <w:t>financial information is not prepared, in all material respects, in accordance with Thai Accounting</w:t>
      </w:r>
      <w:r w:rsidRPr="00022E0C">
        <w:rPr>
          <w:rFonts w:cs="Arial"/>
          <w:sz w:val="18"/>
          <w:szCs w:val="18"/>
        </w:rPr>
        <w:t xml:space="preserve"> Standard </w:t>
      </w:r>
      <w:r w:rsidR="00012324" w:rsidRPr="00012324">
        <w:rPr>
          <w:rFonts w:cs="Arial"/>
          <w:sz w:val="18"/>
          <w:szCs w:val="18"/>
        </w:rPr>
        <w:t>34</w:t>
      </w:r>
      <w:r w:rsidRPr="00022E0C">
        <w:rPr>
          <w:rFonts w:cs="Arial"/>
          <w:sz w:val="18"/>
          <w:szCs w:val="18"/>
        </w:rPr>
        <w:t>, “Interim Financial Reporting”.</w:t>
      </w:r>
    </w:p>
    <w:p w14:paraId="04D0702D" w14:textId="77777777" w:rsidR="00771BE6" w:rsidRDefault="00771BE6" w:rsidP="00CB2C1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1CECB820" w14:textId="77777777" w:rsidR="00CB2C17" w:rsidRPr="00CB2C17" w:rsidRDefault="00CB2C17" w:rsidP="00CB2C1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14:paraId="2DF08658" w14:textId="77777777" w:rsidR="00FF4E7A" w:rsidRPr="00FF4E7A" w:rsidRDefault="00FF4E7A" w:rsidP="00FF4E7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FF4E7A">
        <w:rPr>
          <w:rFonts w:cs="Arial"/>
          <w:b/>
          <w:bCs/>
          <w:sz w:val="18"/>
          <w:szCs w:val="18"/>
        </w:rPr>
        <w:t>Emphasis of matter</w:t>
      </w:r>
    </w:p>
    <w:p w14:paraId="7F5EAB71" w14:textId="77777777" w:rsidR="00FF4E7A" w:rsidRPr="00962272" w:rsidRDefault="00FF4E7A" w:rsidP="00FF4E7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DE40735" w14:textId="698E180F" w:rsidR="00FF4E7A" w:rsidRPr="00535CB8" w:rsidRDefault="00FF4E7A" w:rsidP="00FF4E7A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  <w:r w:rsidRPr="003459D0">
        <w:rPr>
          <w:rFonts w:eastAsia="Arial Unicode MS" w:cs="Arial"/>
          <w:spacing w:val="-4"/>
          <w:sz w:val="18"/>
          <w:szCs w:val="18"/>
        </w:rPr>
        <w:t xml:space="preserve">I draw attention to Note 2 to the interim financial information </w:t>
      </w:r>
      <w:r w:rsidR="00CE2986" w:rsidRPr="003459D0">
        <w:rPr>
          <w:rFonts w:eastAsia="Arial Unicode MS" w:cs="Arial"/>
          <w:spacing w:val="-4"/>
          <w:sz w:val="18"/>
          <w:szCs w:val="18"/>
        </w:rPr>
        <w:t xml:space="preserve">about going concern </w:t>
      </w:r>
      <w:r w:rsidRPr="003459D0">
        <w:rPr>
          <w:rFonts w:eastAsia="Arial Unicode MS" w:cs="Arial"/>
          <w:spacing w:val="-4"/>
          <w:sz w:val="18"/>
          <w:szCs w:val="18"/>
        </w:rPr>
        <w:t xml:space="preserve">which </w:t>
      </w:r>
      <w:r w:rsidR="00CE2986" w:rsidRPr="003459D0">
        <w:rPr>
          <w:rFonts w:eastAsia="Arial Unicode MS" w:cs="Arial"/>
          <w:spacing w:val="-4"/>
          <w:sz w:val="18"/>
          <w:szCs w:val="18"/>
        </w:rPr>
        <w:t>describe</w:t>
      </w:r>
      <w:r w:rsidRPr="003459D0">
        <w:rPr>
          <w:rFonts w:eastAsia="Arial Unicode MS" w:cs="Arial"/>
          <w:spacing w:val="-4"/>
          <w:sz w:val="18"/>
          <w:szCs w:val="18"/>
        </w:rPr>
        <w:t xml:space="preserve">s that as of </w:t>
      </w:r>
      <w:r w:rsidR="009D65A9" w:rsidRPr="003459D0">
        <w:rPr>
          <w:rFonts w:eastAsia="Arial Unicode MS" w:cs="Arial"/>
          <w:spacing w:val="-4"/>
          <w:sz w:val="18"/>
          <w:szCs w:val="18"/>
        </w:rPr>
        <w:t xml:space="preserve">30 June </w:t>
      </w:r>
      <w:r w:rsidRPr="003459D0">
        <w:rPr>
          <w:rFonts w:eastAsia="Arial Unicode MS" w:cs="Arial"/>
          <w:spacing w:val="-4"/>
          <w:sz w:val="18"/>
          <w:szCs w:val="18"/>
        </w:rPr>
        <w:t>2024,</w:t>
      </w:r>
      <w:r w:rsidRPr="00962272">
        <w:rPr>
          <w:rFonts w:eastAsia="Arial Unicode MS" w:cs="Arial"/>
          <w:sz w:val="18"/>
          <w:szCs w:val="18"/>
        </w:rPr>
        <w:t xml:space="preserve"> the Group</w:t>
      </w:r>
      <w:r>
        <w:rPr>
          <w:rFonts w:eastAsia="Arial Unicode MS" w:cs="Arial"/>
          <w:sz w:val="18"/>
          <w:szCs w:val="18"/>
        </w:rPr>
        <w:t xml:space="preserve"> </w:t>
      </w:r>
      <w:r w:rsidRPr="00535CB8">
        <w:rPr>
          <w:rFonts w:eastAsia="Arial Unicode MS" w:cs="Arial"/>
          <w:spacing w:val="-6"/>
          <w:sz w:val="18"/>
          <w:szCs w:val="18"/>
        </w:rPr>
        <w:t>and the Company ha</w:t>
      </w:r>
      <w:r w:rsidR="00473B9F">
        <w:rPr>
          <w:rFonts w:eastAsia="Arial Unicode MS" w:cs="Browallia New"/>
          <w:spacing w:val="-6"/>
          <w:sz w:val="18"/>
          <w:szCs w:val="22"/>
        </w:rPr>
        <w:t>ve</w:t>
      </w:r>
      <w:r w:rsidRPr="00535CB8">
        <w:rPr>
          <w:rFonts w:eastAsia="Arial Unicode MS" w:cs="Arial"/>
          <w:spacing w:val="-6"/>
          <w:sz w:val="18"/>
          <w:szCs w:val="18"/>
        </w:rPr>
        <w:t xml:space="preserve"> current liabilities exceeding current assets </w:t>
      </w:r>
      <w:r w:rsidR="009C526A">
        <w:rPr>
          <w:rFonts w:eastAsia="Arial Unicode MS" w:cs="Arial"/>
          <w:spacing w:val="-6"/>
          <w:sz w:val="18"/>
          <w:szCs w:val="18"/>
        </w:rPr>
        <w:t>amounting to</w:t>
      </w:r>
      <w:r w:rsidRPr="00535CB8">
        <w:rPr>
          <w:rFonts w:eastAsia="Arial Unicode MS" w:cs="Arial"/>
          <w:spacing w:val="-6"/>
          <w:sz w:val="18"/>
          <w:szCs w:val="18"/>
        </w:rPr>
        <w:t xml:space="preserve"> Baht </w:t>
      </w:r>
      <w:r w:rsidR="002E5D4F" w:rsidRPr="002E5D4F">
        <w:rPr>
          <w:rFonts w:eastAsia="Arial Unicode MS" w:cs="Arial"/>
          <w:spacing w:val="-6"/>
          <w:sz w:val="18"/>
          <w:szCs w:val="18"/>
        </w:rPr>
        <w:t>1,305.</w:t>
      </w:r>
      <w:r w:rsidR="003F4397">
        <w:rPr>
          <w:rFonts w:eastAsia="Arial Unicode MS" w:cs="Arial"/>
          <w:spacing w:val="-6"/>
          <w:sz w:val="18"/>
          <w:szCs w:val="18"/>
        </w:rPr>
        <w:t>02</w:t>
      </w:r>
      <w:r w:rsidR="002E5D4F">
        <w:rPr>
          <w:rFonts w:eastAsia="Arial Unicode MS" w:cs="Arial"/>
          <w:spacing w:val="-6"/>
          <w:sz w:val="18"/>
          <w:szCs w:val="18"/>
        </w:rPr>
        <w:t xml:space="preserve"> </w:t>
      </w:r>
      <w:r w:rsidRPr="00535CB8">
        <w:rPr>
          <w:rFonts w:eastAsia="Arial Unicode MS" w:cs="Arial"/>
          <w:spacing w:val="-6"/>
          <w:sz w:val="18"/>
          <w:szCs w:val="18"/>
        </w:rPr>
        <w:t xml:space="preserve">million and Baht </w:t>
      </w:r>
      <w:r w:rsidR="002E5D4F" w:rsidRPr="002E5D4F">
        <w:rPr>
          <w:rFonts w:eastAsia="Arial Unicode MS" w:cs="Arial"/>
          <w:spacing w:val="-6"/>
          <w:sz w:val="18"/>
          <w:szCs w:val="18"/>
        </w:rPr>
        <w:t xml:space="preserve">975.46 </w:t>
      </w:r>
      <w:r w:rsidRPr="00535CB8">
        <w:rPr>
          <w:rFonts w:eastAsia="Arial Unicode MS" w:cs="Arial"/>
          <w:spacing w:val="-6"/>
          <w:sz w:val="18"/>
          <w:szCs w:val="18"/>
        </w:rPr>
        <w:t>million, respectively.</w:t>
      </w:r>
      <w:r w:rsidRPr="00535CB8">
        <w:rPr>
          <w:rFonts w:eastAsia="Arial Unicode MS" w:cs="Arial"/>
          <w:sz w:val="18"/>
          <w:szCs w:val="18"/>
        </w:rPr>
        <w:t xml:space="preserve"> </w:t>
      </w:r>
      <w:r w:rsidR="00DF747E">
        <w:rPr>
          <w:rFonts w:cs="Arial"/>
          <w:spacing w:val="-4"/>
          <w:sz w:val="18"/>
          <w:szCs w:val="18"/>
        </w:rPr>
        <w:t xml:space="preserve">The Company has deficits </w:t>
      </w:r>
      <w:r w:rsidR="00DF747E">
        <w:rPr>
          <w:rFonts w:cs="Arial"/>
          <w:sz w:val="18"/>
          <w:szCs w:val="18"/>
          <w:lang w:val="en-US"/>
        </w:rPr>
        <w:t xml:space="preserve">amounting to </w:t>
      </w:r>
      <w:r w:rsidR="00DF747E" w:rsidRPr="005F55AA">
        <w:rPr>
          <w:rFonts w:cs="Arial"/>
          <w:sz w:val="18"/>
          <w:szCs w:val="18"/>
          <w:lang w:val="en-US"/>
        </w:rPr>
        <w:t xml:space="preserve">Baht </w:t>
      </w:r>
      <w:r w:rsidR="00DF747E">
        <w:rPr>
          <w:rFonts w:cs="Arial"/>
          <w:sz w:val="18"/>
          <w:szCs w:val="18"/>
          <w:lang w:val="en-US"/>
        </w:rPr>
        <w:t xml:space="preserve">671.33 </w:t>
      </w:r>
      <w:r w:rsidR="00DF747E" w:rsidRPr="005F55AA">
        <w:rPr>
          <w:rFonts w:cs="Arial"/>
          <w:sz w:val="18"/>
          <w:szCs w:val="18"/>
          <w:lang w:val="en-US"/>
        </w:rPr>
        <w:t>million</w:t>
      </w:r>
      <w:r w:rsidR="00DF747E">
        <w:rPr>
          <w:rFonts w:cs="Arial"/>
          <w:sz w:val="18"/>
          <w:szCs w:val="18"/>
          <w:lang w:val="en-US"/>
        </w:rPr>
        <w:t>.</w:t>
      </w:r>
      <w:r w:rsidR="00CE2986">
        <w:rPr>
          <w:rFonts w:cs="Arial"/>
          <w:sz w:val="18"/>
          <w:szCs w:val="18"/>
          <w:lang w:val="en-US"/>
        </w:rPr>
        <w:t xml:space="preserve"> </w:t>
      </w:r>
      <w:r w:rsidRPr="00535CB8">
        <w:rPr>
          <w:rFonts w:eastAsia="Arial Unicode MS" w:cs="Arial"/>
          <w:sz w:val="18"/>
          <w:szCs w:val="18"/>
        </w:rPr>
        <w:t>In addition,</w:t>
      </w:r>
      <w:r w:rsidR="009D65A9" w:rsidRPr="009D65A9">
        <w:rPr>
          <w:rFonts w:cs="Arial"/>
          <w:sz w:val="18"/>
          <w:szCs w:val="18"/>
          <w:lang w:val="en-US"/>
        </w:rPr>
        <w:t xml:space="preserve"> </w:t>
      </w:r>
      <w:r w:rsidR="009D65A9">
        <w:rPr>
          <w:rFonts w:cs="Arial"/>
          <w:sz w:val="18"/>
          <w:szCs w:val="18"/>
          <w:lang w:val="en-US"/>
        </w:rPr>
        <w:t>the Group and the Company ha</w:t>
      </w:r>
      <w:r w:rsidR="009C526A">
        <w:rPr>
          <w:rFonts w:cs="Arial"/>
          <w:sz w:val="18"/>
          <w:szCs w:val="18"/>
          <w:lang w:val="en-US"/>
        </w:rPr>
        <w:t>ve</w:t>
      </w:r>
      <w:r w:rsidR="009D65A9">
        <w:rPr>
          <w:rFonts w:cs="Arial"/>
          <w:sz w:val="18"/>
          <w:szCs w:val="18"/>
          <w:lang w:val="en-US"/>
        </w:rPr>
        <w:t xml:space="preserve"> net loss </w:t>
      </w:r>
      <w:r w:rsidR="00CE2986">
        <w:rPr>
          <w:rFonts w:cs="Arial"/>
          <w:sz w:val="18"/>
          <w:szCs w:val="18"/>
          <w:lang w:val="en-US"/>
        </w:rPr>
        <w:t xml:space="preserve">for the six-month period </w:t>
      </w:r>
      <w:r w:rsidR="00CE2986" w:rsidRPr="000D7F3F">
        <w:rPr>
          <w:rFonts w:cs="Arial"/>
          <w:sz w:val="18"/>
          <w:szCs w:val="18"/>
        </w:rPr>
        <w:t>then ended</w:t>
      </w:r>
      <w:r w:rsidR="00CE2986">
        <w:rPr>
          <w:rFonts w:cs="Arial"/>
          <w:sz w:val="18"/>
          <w:szCs w:val="18"/>
          <w:lang w:val="en-US"/>
        </w:rPr>
        <w:t xml:space="preserve"> </w:t>
      </w:r>
      <w:r w:rsidR="009D65A9">
        <w:rPr>
          <w:rFonts w:cs="Arial"/>
          <w:sz w:val="18"/>
          <w:szCs w:val="18"/>
          <w:lang w:val="en-US"/>
        </w:rPr>
        <w:t xml:space="preserve">amounting to </w:t>
      </w:r>
      <w:r w:rsidR="009D65A9" w:rsidRPr="00535CB8">
        <w:rPr>
          <w:rFonts w:eastAsia="Arial Unicode MS" w:cs="Arial"/>
          <w:spacing w:val="-6"/>
          <w:sz w:val="18"/>
          <w:szCs w:val="18"/>
        </w:rPr>
        <w:t xml:space="preserve">Baht </w:t>
      </w:r>
      <w:r w:rsidR="00377C23">
        <w:rPr>
          <w:rFonts w:eastAsia="Arial Unicode MS" w:cs="Arial"/>
          <w:spacing w:val="-6"/>
          <w:sz w:val="18"/>
          <w:szCs w:val="18"/>
        </w:rPr>
        <w:t>6.78</w:t>
      </w:r>
      <w:r w:rsidR="002E5D4F" w:rsidRPr="002E5D4F">
        <w:rPr>
          <w:rFonts w:eastAsia="Arial Unicode MS" w:cs="Arial"/>
          <w:spacing w:val="-6"/>
          <w:sz w:val="18"/>
          <w:szCs w:val="18"/>
        </w:rPr>
        <w:t xml:space="preserve"> </w:t>
      </w:r>
      <w:r w:rsidR="009D65A9" w:rsidRPr="00535CB8">
        <w:rPr>
          <w:rFonts w:eastAsia="Arial Unicode MS" w:cs="Arial"/>
          <w:spacing w:val="-6"/>
          <w:sz w:val="18"/>
          <w:szCs w:val="18"/>
        </w:rPr>
        <w:t xml:space="preserve">million and Baht </w:t>
      </w:r>
      <w:r w:rsidR="00D03A9E" w:rsidRPr="00D03A9E">
        <w:rPr>
          <w:rFonts w:eastAsia="Arial Unicode MS" w:cs="Arial"/>
          <w:spacing w:val="-6"/>
          <w:sz w:val="18"/>
          <w:szCs w:val="18"/>
        </w:rPr>
        <w:t>44.60</w:t>
      </w:r>
      <w:r w:rsidR="009D65A9" w:rsidRPr="00535CB8">
        <w:rPr>
          <w:rFonts w:eastAsia="Arial Unicode MS" w:cs="Arial"/>
          <w:spacing w:val="-6"/>
          <w:sz w:val="18"/>
          <w:szCs w:val="18"/>
        </w:rPr>
        <w:t xml:space="preserve"> million, respectively</w:t>
      </w:r>
      <w:r w:rsidR="006324E7">
        <w:rPr>
          <w:rFonts w:eastAsia="Arial Unicode MS" w:cs="Arial"/>
          <w:spacing w:val="-6"/>
          <w:sz w:val="18"/>
          <w:szCs w:val="18"/>
        </w:rPr>
        <w:t xml:space="preserve"> </w:t>
      </w:r>
      <w:r w:rsidR="0010542A">
        <w:rPr>
          <w:rFonts w:cs="Arial"/>
          <w:sz w:val="18"/>
          <w:szCs w:val="18"/>
          <w:lang w:val="en-US"/>
        </w:rPr>
        <w:t>and</w:t>
      </w:r>
      <w:r w:rsidR="0010542A" w:rsidRPr="0010542A">
        <w:rPr>
          <w:rFonts w:cs="Arial"/>
          <w:sz w:val="18"/>
          <w:szCs w:val="18"/>
          <w:lang w:val="en-US"/>
        </w:rPr>
        <w:t xml:space="preserve"> the </w:t>
      </w:r>
      <w:r w:rsidR="0010542A" w:rsidRPr="003459D0">
        <w:rPr>
          <w:rFonts w:cs="Arial"/>
          <w:spacing w:val="-4"/>
          <w:sz w:val="18"/>
          <w:szCs w:val="18"/>
          <w:lang w:val="en-US"/>
        </w:rPr>
        <w:t>Company ha</w:t>
      </w:r>
      <w:r w:rsidR="00DD71DB" w:rsidRPr="003459D0">
        <w:rPr>
          <w:rFonts w:cs="Arial"/>
          <w:spacing w:val="-4"/>
          <w:sz w:val="18"/>
          <w:szCs w:val="18"/>
          <w:lang w:val="en-US"/>
        </w:rPr>
        <w:t>s</w:t>
      </w:r>
      <w:r w:rsidR="0010542A" w:rsidRPr="003459D0">
        <w:rPr>
          <w:rFonts w:cs="Arial"/>
          <w:spacing w:val="-4"/>
          <w:sz w:val="18"/>
          <w:szCs w:val="18"/>
          <w:lang w:val="en-US"/>
        </w:rPr>
        <w:t xml:space="preserve"> negative cash flow</w:t>
      </w:r>
      <w:r w:rsidR="00D3554F">
        <w:rPr>
          <w:rFonts w:cs="Arial"/>
          <w:spacing w:val="-4"/>
          <w:sz w:val="18"/>
          <w:szCs w:val="18"/>
          <w:lang w:val="en-US"/>
        </w:rPr>
        <w:t>s</w:t>
      </w:r>
      <w:r w:rsidR="0010542A" w:rsidRPr="003459D0">
        <w:rPr>
          <w:rFonts w:cs="Arial"/>
          <w:spacing w:val="-4"/>
          <w:sz w:val="18"/>
          <w:szCs w:val="18"/>
          <w:lang w:val="en-US"/>
        </w:rPr>
        <w:t xml:space="preserve"> from operating activit</w:t>
      </w:r>
      <w:r w:rsidR="00555143" w:rsidRPr="003459D0">
        <w:rPr>
          <w:rFonts w:cs="Arial"/>
          <w:spacing w:val="-4"/>
          <w:sz w:val="18"/>
          <w:szCs w:val="18"/>
          <w:lang w:val="en-US"/>
        </w:rPr>
        <w:t>ies</w:t>
      </w:r>
      <w:r w:rsidR="0010542A" w:rsidRPr="003459D0">
        <w:rPr>
          <w:rFonts w:cs="Arial"/>
          <w:spacing w:val="-4"/>
          <w:sz w:val="18"/>
          <w:szCs w:val="18"/>
          <w:lang w:val="en-US"/>
        </w:rPr>
        <w:t xml:space="preserve"> </w:t>
      </w:r>
      <w:r w:rsidR="009C526A">
        <w:rPr>
          <w:rFonts w:cs="Arial"/>
          <w:spacing w:val="-4"/>
          <w:sz w:val="18"/>
          <w:szCs w:val="18"/>
          <w:lang w:val="en-US"/>
        </w:rPr>
        <w:t>amounting to</w:t>
      </w:r>
      <w:r w:rsidR="0010542A" w:rsidRPr="003459D0">
        <w:rPr>
          <w:rFonts w:cs="Arial"/>
          <w:spacing w:val="-4"/>
          <w:sz w:val="18"/>
          <w:szCs w:val="18"/>
          <w:lang w:val="en-US"/>
        </w:rPr>
        <w:t xml:space="preserve"> Baht 136.21</w:t>
      </w:r>
      <w:r w:rsidR="009C526A">
        <w:rPr>
          <w:rFonts w:cs="Arial"/>
          <w:spacing w:val="-4"/>
          <w:sz w:val="18"/>
          <w:szCs w:val="18"/>
          <w:lang w:val="en-US"/>
        </w:rPr>
        <w:t xml:space="preserve"> </w:t>
      </w:r>
      <w:r w:rsidR="0010542A" w:rsidRPr="003459D0">
        <w:rPr>
          <w:rFonts w:cs="Arial"/>
          <w:spacing w:val="-4"/>
          <w:sz w:val="18"/>
          <w:szCs w:val="18"/>
          <w:lang w:val="en-US"/>
        </w:rPr>
        <w:t>million</w:t>
      </w:r>
      <w:r w:rsidR="00CE2986" w:rsidRPr="003459D0">
        <w:rPr>
          <w:rFonts w:cs="Arial"/>
          <w:spacing w:val="-4"/>
          <w:sz w:val="18"/>
          <w:szCs w:val="18"/>
          <w:lang w:val="en-US"/>
        </w:rPr>
        <w:t xml:space="preserve"> for the period</w:t>
      </w:r>
      <w:r w:rsidRPr="003459D0">
        <w:rPr>
          <w:rFonts w:eastAsia="Arial Unicode MS" w:cs="Arial"/>
          <w:spacing w:val="-4"/>
          <w:sz w:val="18"/>
          <w:szCs w:val="18"/>
        </w:rPr>
        <w:t>.</w:t>
      </w:r>
      <w:r w:rsidR="00E87E06" w:rsidRPr="003459D0">
        <w:rPr>
          <w:rFonts w:eastAsia="Arial Unicode MS" w:cs="Arial"/>
          <w:spacing w:val="-4"/>
          <w:sz w:val="18"/>
          <w:szCs w:val="18"/>
        </w:rPr>
        <w:t xml:space="preserve"> In addition, the Company</w:t>
      </w:r>
      <w:r w:rsidR="00E87E06" w:rsidRPr="00FB6994">
        <w:rPr>
          <w:rFonts w:eastAsia="Arial Unicode MS" w:cs="Arial"/>
          <w:sz w:val="18"/>
          <w:szCs w:val="18"/>
        </w:rPr>
        <w:t xml:space="preserve"> has debentures amounting to Baht 1,075.80 million </w:t>
      </w:r>
      <w:r w:rsidR="00382C3B" w:rsidRPr="00FB6994">
        <w:rPr>
          <w:rFonts w:eastAsia="Arial Unicode MS" w:cs="Arial"/>
          <w:sz w:val="18"/>
          <w:szCs w:val="18"/>
        </w:rPr>
        <w:t xml:space="preserve">with </w:t>
      </w:r>
      <w:r w:rsidR="00E87E06" w:rsidRPr="00FB6994">
        <w:rPr>
          <w:rFonts w:eastAsia="Arial Unicode MS" w:cs="Arial"/>
          <w:sz w:val="18"/>
          <w:szCs w:val="18"/>
        </w:rPr>
        <w:t xml:space="preserve">maturity </w:t>
      </w:r>
      <w:r w:rsidR="00382C3B" w:rsidRPr="00FB6994">
        <w:rPr>
          <w:rFonts w:eastAsia="Arial Unicode MS" w:cs="Arial"/>
          <w:sz w:val="18"/>
          <w:szCs w:val="18"/>
        </w:rPr>
        <w:t>in</w:t>
      </w:r>
      <w:r w:rsidR="00E87E06" w:rsidRPr="00FB6994">
        <w:rPr>
          <w:rFonts w:eastAsia="Arial Unicode MS" w:cs="Arial"/>
          <w:sz w:val="18"/>
          <w:szCs w:val="18"/>
        </w:rPr>
        <w:t xml:space="preserve"> March 2025.</w:t>
      </w:r>
      <w:r w:rsidR="00E87E06">
        <w:rPr>
          <w:rFonts w:eastAsia="Arial Unicode MS" w:cs="Arial"/>
          <w:sz w:val="18"/>
          <w:szCs w:val="18"/>
        </w:rPr>
        <w:t xml:space="preserve"> </w:t>
      </w:r>
      <w:r w:rsidR="00294D92" w:rsidRPr="00294D92">
        <w:rPr>
          <w:rFonts w:eastAsia="Arial Unicode MS" w:cs="Arial"/>
          <w:sz w:val="18"/>
          <w:szCs w:val="18"/>
        </w:rPr>
        <w:t xml:space="preserve">The continued operations of the </w:t>
      </w:r>
      <w:r w:rsidR="00294D92">
        <w:rPr>
          <w:rFonts w:eastAsia="Arial Unicode MS" w:cs="Arial"/>
          <w:sz w:val="18"/>
          <w:szCs w:val="18"/>
        </w:rPr>
        <w:t>G</w:t>
      </w:r>
      <w:r w:rsidR="00294D92" w:rsidRPr="00294D92">
        <w:rPr>
          <w:rFonts w:eastAsia="Arial Unicode MS" w:cs="Arial"/>
          <w:sz w:val="18"/>
          <w:szCs w:val="18"/>
        </w:rPr>
        <w:t xml:space="preserve">roup </w:t>
      </w:r>
      <w:r w:rsidR="00290C32">
        <w:rPr>
          <w:rFonts w:eastAsia="Arial Unicode MS" w:cs="Arial"/>
          <w:sz w:val="18"/>
          <w:szCs w:val="18"/>
        </w:rPr>
        <w:t xml:space="preserve">and the Company </w:t>
      </w:r>
      <w:r w:rsidR="00294D92" w:rsidRPr="000B5922">
        <w:rPr>
          <w:rFonts w:eastAsia="Arial Unicode MS" w:cs="Arial"/>
          <w:spacing w:val="-4"/>
          <w:sz w:val="18"/>
          <w:szCs w:val="18"/>
        </w:rPr>
        <w:t>depend on the success</w:t>
      </w:r>
      <w:r w:rsidR="0078540B">
        <w:rPr>
          <w:rFonts w:eastAsia="Arial Unicode MS" w:cs="Arial"/>
          <w:spacing w:val="-4"/>
          <w:sz w:val="18"/>
          <w:szCs w:val="18"/>
        </w:rPr>
        <w:t xml:space="preserve"> plan</w:t>
      </w:r>
      <w:r w:rsidR="00294D92" w:rsidRPr="000B5922">
        <w:rPr>
          <w:rFonts w:eastAsia="Arial Unicode MS" w:cs="Arial"/>
          <w:spacing w:val="-4"/>
          <w:sz w:val="18"/>
          <w:szCs w:val="18"/>
        </w:rPr>
        <w:t xml:space="preserve"> of </w:t>
      </w:r>
      <w:r w:rsidR="00CE2986">
        <w:rPr>
          <w:rFonts w:eastAsia="Arial Unicode MS" w:cs="Arial"/>
          <w:spacing w:val="-4"/>
          <w:sz w:val="18"/>
          <w:szCs w:val="18"/>
        </w:rPr>
        <w:t>source of fund</w:t>
      </w:r>
      <w:r w:rsidR="00482854" w:rsidRPr="000B5922">
        <w:rPr>
          <w:rFonts w:eastAsia="Arial Unicode MS" w:cs="Arial"/>
          <w:spacing w:val="-4"/>
          <w:sz w:val="18"/>
          <w:szCs w:val="18"/>
        </w:rPr>
        <w:t xml:space="preserve"> </w:t>
      </w:r>
      <w:r w:rsidR="00294D92" w:rsidRPr="000B5922">
        <w:rPr>
          <w:rFonts w:eastAsia="Arial Unicode MS" w:cs="Arial"/>
          <w:spacing w:val="-4"/>
          <w:sz w:val="18"/>
          <w:szCs w:val="18"/>
        </w:rPr>
        <w:t xml:space="preserve">to repayment for the </w:t>
      </w:r>
      <w:r w:rsidR="00CE2986">
        <w:rPr>
          <w:rFonts w:eastAsia="Arial Unicode MS" w:cs="Arial"/>
          <w:spacing w:val="-4"/>
          <w:sz w:val="18"/>
          <w:szCs w:val="18"/>
        </w:rPr>
        <w:t>liabilities</w:t>
      </w:r>
      <w:r w:rsidR="00555143">
        <w:rPr>
          <w:rFonts w:eastAsia="Arial Unicode MS" w:cs="Arial"/>
          <w:sz w:val="18"/>
          <w:szCs w:val="18"/>
        </w:rPr>
        <w:t xml:space="preserve"> </w:t>
      </w:r>
      <w:r w:rsidR="00294D92" w:rsidRPr="00294D92">
        <w:rPr>
          <w:rFonts w:eastAsia="Arial Unicode MS" w:cs="Arial"/>
          <w:sz w:val="18"/>
          <w:szCs w:val="18"/>
        </w:rPr>
        <w:t xml:space="preserve">and </w:t>
      </w:r>
      <w:r w:rsidR="00482854">
        <w:rPr>
          <w:rFonts w:eastAsia="Arial Unicode MS" w:cs="Arial"/>
          <w:sz w:val="18"/>
          <w:szCs w:val="18"/>
        </w:rPr>
        <w:t>to support</w:t>
      </w:r>
      <w:r w:rsidR="00294D92" w:rsidRPr="00294D92">
        <w:rPr>
          <w:rFonts w:eastAsia="Arial Unicode MS" w:cs="Arial"/>
          <w:sz w:val="18"/>
          <w:szCs w:val="18"/>
        </w:rPr>
        <w:t xml:space="preserve"> </w:t>
      </w:r>
      <w:r w:rsidR="00294D92">
        <w:rPr>
          <w:rFonts w:eastAsia="Arial Unicode MS" w:cs="Arial"/>
          <w:sz w:val="18"/>
          <w:szCs w:val="18"/>
        </w:rPr>
        <w:t xml:space="preserve">the </w:t>
      </w:r>
      <w:r w:rsidR="00294D92" w:rsidRPr="00294D92">
        <w:rPr>
          <w:rFonts w:eastAsia="Arial Unicode MS" w:cs="Arial"/>
          <w:sz w:val="18"/>
          <w:szCs w:val="18"/>
        </w:rPr>
        <w:t>business operations over t</w:t>
      </w:r>
      <w:r w:rsidR="0078540B">
        <w:rPr>
          <w:rFonts w:eastAsia="Arial Unicode MS" w:cs="Arial"/>
          <w:sz w:val="18"/>
          <w:szCs w:val="18"/>
        </w:rPr>
        <w:t>welve months</w:t>
      </w:r>
      <w:r w:rsidR="00290C32">
        <w:rPr>
          <w:rFonts w:eastAsia="Arial Unicode MS" w:cs="Arial"/>
          <w:sz w:val="18"/>
          <w:szCs w:val="18"/>
        </w:rPr>
        <w:t xml:space="preserve"> from </w:t>
      </w:r>
      <w:r w:rsidR="00290C32" w:rsidRPr="00290C32">
        <w:rPr>
          <w:rFonts w:eastAsia="Arial Unicode MS" w:cs="Arial"/>
          <w:sz w:val="18"/>
          <w:szCs w:val="18"/>
        </w:rPr>
        <w:t>the date of reporting period</w:t>
      </w:r>
      <w:r w:rsidR="00CE2986">
        <w:rPr>
          <w:rFonts w:eastAsia="Arial Unicode MS" w:cs="Arial"/>
          <w:sz w:val="18"/>
          <w:szCs w:val="18"/>
        </w:rPr>
        <w:t xml:space="preserve"> as the details disclosed in Note 2</w:t>
      </w:r>
      <w:r w:rsidR="00A17EED">
        <w:rPr>
          <w:rFonts w:eastAsia="Arial Unicode MS" w:cs="Arial"/>
          <w:sz w:val="18"/>
          <w:szCs w:val="18"/>
        </w:rPr>
        <w:t>.</w:t>
      </w:r>
      <w:r w:rsidR="00700CF8">
        <w:rPr>
          <w:rFonts w:eastAsia="Arial Unicode MS" w:cs="Arial"/>
          <w:sz w:val="18"/>
          <w:szCs w:val="18"/>
        </w:rPr>
        <w:t xml:space="preserve"> </w:t>
      </w:r>
      <w:r w:rsidRPr="00535CB8">
        <w:rPr>
          <w:rFonts w:eastAsia="Arial Unicode MS" w:cs="Arial"/>
          <w:sz w:val="18"/>
          <w:szCs w:val="18"/>
        </w:rPr>
        <w:t>My conclusion is not modified in respect of this matter.</w:t>
      </w:r>
    </w:p>
    <w:p w14:paraId="3869CF9D" w14:textId="77777777" w:rsidR="00482854" w:rsidRPr="00CB2C17" w:rsidRDefault="00482854" w:rsidP="00C536DC">
      <w:pPr>
        <w:spacing w:line="240" w:lineRule="auto"/>
        <w:rPr>
          <w:rFonts w:cs="Arial"/>
          <w:b/>
          <w:bCs/>
          <w:sz w:val="16"/>
          <w:szCs w:val="16"/>
        </w:rPr>
      </w:pPr>
    </w:p>
    <w:p w14:paraId="543709BE" w14:textId="77777777" w:rsidR="000B5922" w:rsidRPr="00CB2C17" w:rsidRDefault="000B5922" w:rsidP="00C536DC">
      <w:pPr>
        <w:spacing w:line="240" w:lineRule="auto"/>
        <w:rPr>
          <w:rFonts w:cs="Arial"/>
          <w:b/>
          <w:bCs/>
          <w:sz w:val="16"/>
          <w:szCs w:val="16"/>
        </w:rPr>
      </w:pPr>
    </w:p>
    <w:p w14:paraId="0C2CC66B" w14:textId="77777777" w:rsidR="008536FC" w:rsidRPr="00022E0C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022E0C">
        <w:rPr>
          <w:rFonts w:cs="Arial"/>
          <w:sz w:val="18"/>
          <w:szCs w:val="18"/>
          <w:lang w:val="en-US"/>
        </w:rPr>
        <w:t>PricewaterhouseCoopers ABAS Ltd.</w:t>
      </w:r>
    </w:p>
    <w:p w14:paraId="6E06B14B" w14:textId="77777777" w:rsidR="009943CD" w:rsidRPr="00022E0C" w:rsidRDefault="009943CD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5BD9508" w14:textId="77777777" w:rsidR="00852F07" w:rsidRDefault="00852F07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1842B79" w14:textId="77777777" w:rsidR="00CB2C17" w:rsidRDefault="00CB2C17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FFB4B3E" w14:textId="77777777" w:rsidR="00CB2C17" w:rsidRDefault="00CB2C17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DC7BC95" w14:textId="77777777" w:rsidR="003459D0" w:rsidRDefault="003459D0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8DA9650" w14:textId="77777777" w:rsidR="003459D0" w:rsidRDefault="003459D0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EF137F3" w14:textId="77777777" w:rsidR="009943CD" w:rsidRPr="00022E0C" w:rsidRDefault="009943CD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2097348" w14:textId="4A412BED" w:rsidR="00B210A0" w:rsidRPr="00022E0C" w:rsidRDefault="006D26F9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>
        <w:rPr>
          <w:rFonts w:cs="Arial"/>
          <w:b/>
          <w:bCs/>
          <w:sz w:val="18"/>
          <w:szCs w:val="18"/>
        </w:rPr>
        <w:t>Varaporn</w:t>
      </w:r>
      <w:r w:rsidR="00FB1739">
        <w:rPr>
          <w:rFonts w:cs="Arial"/>
          <w:b/>
          <w:bCs/>
          <w:sz w:val="18"/>
          <w:szCs w:val="18"/>
        </w:rPr>
        <w:t xml:space="preserve"> </w:t>
      </w:r>
      <w:r w:rsidRPr="006D26F9">
        <w:rPr>
          <w:rFonts w:cs="Arial"/>
          <w:b/>
          <w:bCs/>
          <w:sz w:val="18"/>
          <w:szCs w:val="18"/>
        </w:rPr>
        <w:t>Vorathitikul</w:t>
      </w:r>
    </w:p>
    <w:p w14:paraId="25770031" w14:textId="36B55B72" w:rsidR="00505EA1" w:rsidRPr="006D26F9" w:rsidRDefault="00505EA1" w:rsidP="00505EA1">
      <w:pPr>
        <w:spacing w:line="240" w:lineRule="auto"/>
        <w:jc w:val="both"/>
        <w:rPr>
          <w:rFonts w:cstheme="minorBidi"/>
          <w:sz w:val="18"/>
          <w:szCs w:val="18"/>
        </w:rPr>
      </w:pPr>
      <w:r w:rsidRPr="00022E0C">
        <w:rPr>
          <w:rFonts w:cs="Arial"/>
          <w:sz w:val="18"/>
          <w:szCs w:val="18"/>
        </w:rPr>
        <w:t xml:space="preserve">Certified Public Accountant </w:t>
      </w:r>
      <w:r w:rsidR="001E03FA" w:rsidRPr="00022E0C">
        <w:rPr>
          <w:rFonts w:cs="Arial"/>
          <w:sz w:val="18"/>
          <w:szCs w:val="18"/>
        </w:rPr>
        <w:t xml:space="preserve">(Thailand) No. </w:t>
      </w:r>
      <w:r w:rsidR="00012324" w:rsidRPr="00012324">
        <w:rPr>
          <w:rFonts w:cs="Arial"/>
          <w:sz w:val="18"/>
          <w:szCs w:val="18"/>
        </w:rPr>
        <w:t>4474</w:t>
      </w:r>
    </w:p>
    <w:p w14:paraId="614F104C" w14:textId="77777777" w:rsidR="004F6B4F" w:rsidRPr="00022E0C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022E0C">
        <w:rPr>
          <w:rFonts w:cs="Arial"/>
          <w:sz w:val="18"/>
          <w:szCs w:val="18"/>
        </w:rPr>
        <w:t>Bangkok</w:t>
      </w:r>
    </w:p>
    <w:p w14:paraId="31310BCD" w14:textId="66A9EBE5" w:rsidR="00C536DC" w:rsidRPr="00022E0C" w:rsidRDefault="00787565" w:rsidP="00A1056F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13</w:t>
      </w:r>
      <w:r w:rsidR="00ED16E1">
        <w:rPr>
          <w:rFonts w:cs="Arial"/>
          <w:sz w:val="18"/>
          <w:szCs w:val="18"/>
        </w:rPr>
        <w:t xml:space="preserve"> August</w:t>
      </w:r>
      <w:r w:rsidR="00040E5A">
        <w:rPr>
          <w:rFonts w:cs="Arial"/>
          <w:sz w:val="18"/>
          <w:szCs w:val="18"/>
        </w:rPr>
        <w:t xml:space="preserve"> </w:t>
      </w:r>
      <w:r w:rsidR="00012324" w:rsidRPr="00012324">
        <w:rPr>
          <w:rFonts w:cs="Arial"/>
          <w:sz w:val="18"/>
          <w:szCs w:val="18"/>
        </w:rPr>
        <w:t>2024</w:t>
      </w:r>
    </w:p>
    <w:sectPr w:rsidR="00C536DC" w:rsidRPr="00022E0C" w:rsidSect="003459D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AA2C7" w14:textId="77777777" w:rsidR="005E1FF4" w:rsidRDefault="005E1FF4">
      <w:pPr>
        <w:spacing w:line="240" w:lineRule="auto"/>
      </w:pPr>
      <w:r>
        <w:separator/>
      </w:r>
    </w:p>
  </w:endnote>
  <w:endnote w:type="continuationSeparator" w:id="0">
    <w:p w14:paraId="74226F8F" w14:textId="77777777" w:rsidR="005E1FF4" w:rsidRDefault="005E1F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480A4" w14:textId="77777777" w:rsidR="00DF5005" w:rsidRDefault="00DF50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6D149" w14:textId="77777777" w:rsidR="00DF5005" w:rsidRDefault="00DF50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DA27A" w14:textId="77777777" w:rsidR="00DF5005" w:rsidRDefault="00DF50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68179" w14:textId="77777777" w:rsidR="005E1FF4" w:rsidRDefault="005E1FF4">
      <w:pPr>
        <w:spacing w:line="240" w:lineRule="auto"/>
      </w:pPr>
      <w:r>
        <w:separator/>
      </w:r>
    </w:p>
  </w:footnote>
  <w:footnote w:type="continuationSeparator" w:id="0">
    <w:p w14:paraId="64D762B6" w14:textId="77777777" w:rsidR="005E1FF4" w:rsidRDefault="005E1F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BEA91" w14:textId="77777777" w:rsidR="00DF5005" w:rsidRDefault="00DF50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07601" w14:textId="77777777" w:rsidR="00DF5005" w:rsidRDefault="00DF50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16822" w14:textId="77777777" w:rsidR="00DF5005" w:rsidRDefault="00DF50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63658076">
    <w:abstractNumId w:val="9"/>
  </w:num>
  <w:num w:numId="2" w16cid:durableId="1849589316">
    <w:abstractNumId w:val="7"/>
  </w:num>
  <w:num w:numId="3" w16cid:durableId="1952781559">
    <w:abstractNumId w:val="6"/>
  </w:num>
  <w:num w:numId="4" w16cid:durableId="1026561214">
    <w:abstractNumId w:val="5"/>
  </w:num>
  <w:num w:numId="5" w16cid:durableId="87698335">
    <w:abstractNumId w:val="4"/>
  </w:num>
  <w:num w:numId="6" w16cid:durableId="1728869661">
    <w:abstractNumId w:val="8"/>
  </w:num>
  <w:num w:numId="7" w16cid:durableId="2133668642">
    <w:abstractNumId w:val="3"/>
  </w:num>
  <w:num w:numId="8" w16cid:durableId="787965687">
    <w:abstractNumId w:val="2"/>
  </w:num>
  <w:num w:numId="9" w16cid:durableId="1054625187">
    <w:abstractNumId w:val="1"/>
  </w:num>
  <w:num w:numId="10" w16cid:durableId="1091780894">
    <w:abstractNumId w:val="0"/>
  </w:num>
  <w:num w:numId="11" w16cid:durableId="1024359263">
    <w:abstractNumId w:val="14"/>
  </w:num>
  <w:num w:numId="12" w16cid:durableId="1500267368">
    <w:abstractNumId w:val="10"/>
  </w:num>
  <w:num w:numId="13" w16cid:durableId="1019156815">
    <w:abstractNumId w:val="11"/>
  </w:num>
  <w:num w:numId="14" w16cid:durableId="1904024981">
    <w:abstractNumId w:val="12"/>
  </w:num>
  <w:num w:numId="15" w16cid:durableId="14201807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03308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58"/>
    <w:rsid w:val="000054B3"/>
    <w:rsid w:val="00005A66"/>
    <w:rsid w:val="000107A7"/>
    <w:rsid w:val="00012324"/>
    <w:rsid w:val="000138C8"/>
    <w:rsid w:val="00022E0C"/>
    <w:rsid w:val="00023DC7"/>
    <w:rsid w:val="000241F4"/>
    <w:rsid w:val="00027FF7"/>
    <w:rsid w:val="00031FCD"/>
    <w:rsid w:val="00032DD4"/>
    <w:rsid w:val="00040E5A"/>
    <w:rsid w:val="000426A3"/>
    <w:rsid w:val="000433B6"/>
    <w:rsid w:val="00043E40"/>
    <w:rsid w:val="00044E66"/>
    <w:rsid w:val="00044FC6"/>
    <w:rsid w:val="00045936"/>
    <w:rsid w:val="0004693E"/>
    <w:rsid w:val="00047633"/>
    <w:rsid w:val="00052488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008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D69"/>
    <w:rsid w:val="000B30AB"/>
    <w:rsid w:val="000B5922"/>
    <w:rsid w:val="000B6D22"/>
    <w:rsid w:val="000B73D6"/>
    <w:rsid w:val="000C4864"/>
    <w:rsid w:val="000C4BAB"/>
    <w:rsid w:val="000C76FE"/>
    <w:rsid w:val="000D05EB"/>
    <w:rsid w:val="000D368C"/>
    <w:rsid w:val="000E024D"/>
    <w:rsid w:val="000E4191"/>
    <w:rsid w:val="000E713D"/>
    <w:rsid w:val="000E7A8C"/>
    <w:rsid w:val="000F0962"/>
    <w:rsid w:val="000F10DC"/>
    <w:rsid w:val="000F77A6"/>
    <w:rsid w:val="00101F04"/>
    <w:rsid w:val="00102E30"/>
    <w:rsid w:val="0010542A"/>
    <w:rsid w:val="0011023A"/>
    <w:rsid w:val="00115064"/>
    <w:rsid w:val="00121CFA"/>
    <w:rsid w:val="001241F4"/>
    <w:rsid w:val="001250AC"/>
    <w:rsid w:val="001251A3"/>
    <w:rsid w:val="0012521C"/>
    <w:rsid w:val="00127CF9"/>
    <w:rsid w:val="00136429"/>
    <w:rsid w:val="001409E2"/>
    <w:rsid w:val="00144236"/>
    <w:rsid w:val="00145875"/>
    <w:rsid w:val="00163876"/>
    <w:rsid w:val="00163EB9"/>
    <w:rsid w:val="001640C4"/>
    <w:rsid w:val="00164336"/>
    <w:rsid w:val="0016433C"/>
    <w:rsid w:val="00166C16"/>
    <w:rsid w:val="001704D7"/>
    <w:rsid w:val="001721D7"/>
    <w:rsid w:val="001737B6"/>
    <w:rsid w:val="00173F6D"/>
    <w:rsid w:val="00181C95"/>
    <w:rsid w:val="0018260D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2580"/>
    <w:rsid w:val="001C4DF5"/>
    <w:rsid w:val="001C5F92"/>
    <w:rsid w:val="001C6CD4"/>
    <w:rsid w:val="001C75D3"/>
    <w:rsid w:val="001D1F64"/>
    <w:rsid w:val="001D507E"/>
    <w:rsid w:val="001D62EA"/>
    <w:rsid w:val="001D6E23"/>
    <w:rsid w:val="001E03F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474CC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5913"/>
    <w:rsid w:val="00281B22"/>
    <w:rsid w:val="002865F7"/>
    <w:rsid w:val="00286D64"/>
    <w:rsid w:val="002870FC"/>
    <w:rsid w:val="0029084C"/>
    <w:rsid w:val="00290C32"/>
    <w:rsid w:val="00291845"/>
    <w:rsid w:val="00294D92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FA9"/>
    <w:rsid w:val="002C6369"/>
    <w:rsid w:val="002C66A7"/>
    <w:rsid w:val="002D046F"/>
    <w:rsid w:val="002D67B4"/>
    <w:rsid w:val="002E2CB6"/>
    <w:rsid w:val="002E369B"/>
    <w:rsid w:val="002E54BE"/>
    <w:rsid w:val="002E5D4F"/>
    <w:rsid w:val="002E613C"/>
    <w:rsid w:val="002E77C6"/>
    <w:rsid w:val="002F12EA"/>
    <w:rsid w:val="002F36D3"/>
    <w:rsid w:val="002F3AEA"/>
    <w:rsid w:val="002F4D75"/>
    <w:rsid w:val="002F56C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3CC8"/>
    <w:rsid w:val="00325CD7"/>
    <w:rsid w:val="003273C4"/>
    <w:rsid w:val="00334A74"/>
    <w:rsid w:val="0034068A"/>
    <w:rsid w:val="00342FF7"/>
    <w:rsid w:val="003459D0"/>
    <w:rsid w:val="003466AC"/>
    <w:rsid w:val="00346802"/>
    <w:rsid w:val="00346DE1"/>
    <w:rsid w:val="00350241"/>
    <w:rsid w:val="00351F6E"/>
    <w:rsid w:val="00352A57"/>
    <w:rsid w:val="00355FDA"/>
    <w:rsid w:val="00356576"/>
    <w:rsid w:val="00362B3D"/>
    <w:rsid w:val="003651EA"/>
    <w:rsid w:val="00365A06"/>
    <w:rsid w:val="00366941"/>
    <w:rsid w:val="003672F3"/>
    <w:rsid w:val="00370C7C"/>
    <w:rsid w:val="003726EE"/>
    <w:rsid w:val="00374F59"/>
    <w:rsid w:val="003756BB"/>
    <w:rsid w:val="00375AA1"/>
    <w:rsid w:val="00377128"/>
    <w:rsid w:val="00377C23"/>
    <w:rsid w:val="00380A93"/>
    <w:rsid w:val="00382C3B"/>
    <w:rsid w:val="003849AA"/>
    <w:rsid w:val="00384FB9"/>
    <w:rsid w:val="00386B30"/>
    <w:rsid w:val="0039088A"/>
    <w:rsid w:val="0039455D"/>
    <w:rsid w:val="00394F03"/>
    <w:rsid w:val="003965B3"/>
    <w:rsid w:val="00396D4D"/>
    <w:rsid w:val="003A01F2"/>
    <w:rsid w:val="003A1318"/>
    <w:rsid w:val="003A1784"/>
    <w:rsid w:val="003A1A66"/>
    <w:rsid w:val="003A2BB4"/>
    <w:rsid w:val="003A36FC"/>
    <w:rsid w:val="003A5842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E55"/>
    <w:rsid w:val="003D002D"/>
    <w:rsid w:val="003D40E6"/>
    <w:rsid w:val="003D6103"/>
    <w:rsid w:val="003D66DA"/>
    <w:rsid w:val="003D76BD"/>
    <w:rsid w:val="003D787C"/>
    <w:rsid w:val="003E041F"/>
    <w:rsid w:val="003E0756"/>
    <w:rsid w:val="003E3ED5"/>
    <w:rsid w:val="003E5CA5"/>
    <w:rsid w:val="003E653D"/>
    <w:rsid w:val="003F0987"/>
    <w:rsid w:val="003F4397"/>
    <w:rsid w:val="003F4F47"/>
    <w:rsid w:val="003F6285"/>
    <w:rsid w:val="003F7862"/>
    <w:rsid w:val="004012B1"/>
    <w:rsid w:val="00401B3E"/>
    <w:rsid w:val="00401C7F"/>
    <w:rsid w:val="004033AB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0675"/>
    <w:rsid w:val="00451712"/>
    <w:rsid w:val="00453C1B"/>
    <w:rsid w:val="00454C4C"/>
    <w:rsid w:val="00461138"/>
    <w:rsid w:val="00462B4C"/>
    <w:rsid w:val="00463DA6"/>
    <w:rsid w:val="00464D10"/>
    <w:rsid w:val="00465BB2"/>
    <w:rsid w:val="00466BC5"/>
    <w:rsid w:val="004701E1"/>
    <w:rsid w:val="00472A65"/>
    <w:rsid w:val="00473202"/>
    <w:rsid w:val="004739D3"/>
    <w:rsid w:val="00473B9F"/>
    <w:rsid w:val="00477A9B"/>
    <w:rsid w:val="00480073"/>
    <w:rsid w:val="00480703"/>
    <w:rsid w:val="00480E23"/>
    <w:rsid w:val="00481CE0"/>
    <w:rsid w:val="00482854"/>
    <w:rsid w:val="004841D7"/>
    <w:rsid w:val="00486D8B"/>
    <w:rsid w:val="00486ECD"/>
    <w:rsid w:val="00491BE0"/>
    <w:rsid w:val="0049365E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C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5EA1"/>
    <w:rsid w:val="00510BEA"/>
    <w:rsid w:val="005111DA"/>
    <w:rsid w:val="0051249E"/>
    <w:rsid w:val="005129EB"/>
    <w:rsid w:val="00513134"/>
    <w:rsid w:val="00513ED2"/>
    <w:rsid w:val="005140C0"/>
    <w:rsid w:val="005231E1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143"/>
    <w:rsid w:val="005556C4"/>
    <w:rsid w:val="005562BC"/>
    <w:rsid w:val="0055780A"/>
    <w:rsid w:val="0056201C"/>
    <w:rsid w:val="00562339"/>
    <w:rsid w:val="0056260C"/>
    <w:rsid w:val="00563FC5"/>
    <w:rsid w:val="005766C7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B593E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B96"/>
    <w:rsid w:val="005E0C02"/>
    <w:rsid w:val="005E1FF4"/>
    <w:rsid w:val="005E2851"/>
    <w:rsid w:val="005E326F"/>
    <w:rsid w:val="005E32C1"/>
    <w:rsid w:val="005E3D3F"/>
    <w:rsid w:val="005E7468"/>
    <w:rsid w:val="005F311A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EE9"/>
    <w:rsid w:val="006271BA"/>
    <w:rsid w:val="00630942"/>
    <w:rsid w:val="0063112B"/>
    <w:rsid w:val="006324E7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57EA8"/>
    <w:rsid w:val="00660530"/>
    <w:rsid w:val="0066407C"/>
    <w:rsid w:val="00665FE8"/>
    <w:rsid w:val="00667616"/>
    <w:rsid w:val="00670F88"/>
    <w:rsid w:val="006718A5"/>
    <w:rsid w:val="00673D32"/>
    <w:rsid w:val="00677BEE"/>
    <w:rsid w:val="00680C79"/>
    <w:rsid w:val="006826A9"/>
    <w:rsid w:val="006828EE"/>
    <w:rsid w:val="00685C3A"/>
    <w:rsid w:val="00690FD3"/>
    <w:rsid w:val="00691094"/>
    <w:rsid w:val="00691B30"/>
    <w:rsid w:val="006920CC"/>
    <w:rsid w:val="0069369E"/>
    <w:rsid w:val="00697A72"/>
    <w:rsid w:val="006A0635"/>
    <w:rsid w:val="006A238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6F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CF8"/>
    <w:rsid w:val="00700DC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199"/>
    <w:rsid w:val="00727471"/>
    <w:rsid w:val="00727FEC"/>
    <w:rsid w:val="007309B8"/>
    <w:rsid w:val="007313D4"/>
    <w:rsid w:val="007334D6"/>
    <w:rsid w:val="00736FFE"/>
    <w:rsid w:val="00737699"/>
    <w:rsid w:val="0074477B"/>
    <w:rsid w:val="00750D2A"/>
    <w:rsid w:val="00754FAC"/>
    <w:rsid w:val="007553DA"/>
    <w:rsid w:val="0075716B"/>
    <w:rsid w:val="00757675"/>
    <w:rsid w:val="007612ED"/>
    <w:rsid w:val="007651CD"/>
    <w:rsid w:val="00766147"/>
    <w:rsid w:val="00771415"/>
    <w:rsid w:val="00771BE6"/>
    <w:rsid w:val="007726CA"/>
    <w:rsid w:val="007728BE"/>
    <w:rsid w:val="00774A57"/>
    <w:rsid w:val="00774E03"/>
    <w:rsid w:val="0077730D"/>
    <w:rsid w:val="00777691"/>
    <w:rsid w:val="0078067F"/>
    <w:rsid w:val="00781434"/>
    <w:rsid w:val="0078540B"/>
    <w:rsid w:val="007866E3"/>
    <w:rsid w:val="00787565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C3E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09C8"/>
    <w:rsid w:val="007F1D34"/>
    <w:rsid w:val="007F3219"/>
    <w:rsid w:val="007F38E2"/>
    <w:rsid w:val="007F6076"/>
    <w:rsid w:val="007F76F1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0409"/>
    <w:rsid w:val="00852F07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975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582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23D"/>
    <w:rsid w:val="008D290E"/>
    <w:rsid w:val="008D367C"/>
    <w:rsid w:val="008D4E0D"/>
    <w:rsid w:val="008D5422"/>
    <w:rsid w:val="008D7E3C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752"/>
    <w:rsid w:val="00915266"/>
    <w:rsid w:val="009165D7"/>
    <w:rsid w:val="00920B50"/>
    <w:rsid w:val="00924B02"/>
    <w:rsid w:val="00926898"/>
    <w:rsid w:val="00926912"/>
    <w:rsid w:val="009327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947"/>
    <w:rsid w:val="00953A20"/>
    <w:rsid w:val="00953C2F"/>
    <w:rsid w:val="009619D6"/>
    <w:rsid w:val="0096290A"/>
    <w:rsid w:val="009644B0"/>
    <w:rsid w:val="00972300"/>
    <w:rsid w:val="0097444E"/>
    <w:rsid w:val="0098045B"/>
    <w:rsid w:val="009814D7"/>
    <w:rsid w:val="00987A97"/>
    <w:rsid w:val="00990AB0"/>
    <w:rsid w:val="009943CD"/>
    <w:rsid w:val="00997480"/>
    <w:rsid w:val="00997D35"/>
    <w:rsid w:val="009A0EB8"/>
    <w:rsid w:val="009A3704"/>
    <w:rsid w:val="009A3BAA"/>
    <w:rsid w:val="009A3D59"/>
    <w:rsid w:val="009A5BE1"/>
    <w:rsid w:val="009A7D1D"/>
    <w:rsid w:val="009B0040"/>
    <w:rsid w:val="009B128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437"/>
    <w:rsid w:val="009C526A"/>
    <w:rsid w:val="009C5421"/>
    <w:rsid w:val="009D09F3"/>
    <w:rsid w:val="009D4D78"/>
    <w:rsid w:val="009D5544"/>
    <w:rsid w:val="009D65A9"/>
    <w:rsid w:val="009D724E"/>
    <w:rsid w:val="009D73F2"/>
    <w:rsid w:val="009E05BE"/>
    <w:rsid w:val="009E16AF"/>
    <w:rsid w:val="009E234A"/>
    <w:rsid w:val="009E4530"/>
    <w:rsid w:val="009E4A9A"/>
    <w:rsid w:val="009E536C"/>
    <w:rsid w:val="009E65C7"/>
    <w:rsid w:val="009E7AFF"/>
    <w:rsid w:val="009F024E"/>
    <w:rsid w:val="009F0D06"/>
    <w:rsid w:val="009F162C"/>
    <w:rsid w:val="009F2BA9"/>
    <w:rsid w:val="009F3538"/>
    <w:rsid w:val="009F3CF9"/>
    <w:rsid w:val="009F5044"/>
    <w:rsid w:val="009F5242"/>
    <w:rsid w:val="009F5A15"/>
    <w:rsid w:val="00A01D79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DAC"/>
    <w:rsid w:val="00A17EED"/>
    <w:rsid w:val="00A20275"/>
    <w:rsid w:val="00A2042A"/>
    <w:rsid w:val="00A20D80"/>
    <w:rsid w:val="00A2130D"/>
    <w:rsid w:val="00A217C9"/>
    <w:rsid w:val="00A21B39"/>
    <w:rsid w:val="00A22097"/>
    <w:rsid w:val="00A27986"/>
    <w:rsid w:val="00A30026"/>
    <w:rsid w:val="00A42AF9"/>
    <w:rsid w:val="00A439A1"/>
    <w:rsid w:val="00A43D5C"/>
    <w:rsid w:val="00A44332"/>
    <w:rsid w:val="00A469DA"/>
    <w:rsid w:val="00A50E0A"/>
    <w:rsid w:val="00A522D6"/>
    <w:rsid w:val="00A531DF"/>
    <w:rsid w:val="00A53CED"/>
    <w:rsid w:val="00A55C13"/>
    <w:rsid w:val="00A60AB7"/>
    <w:rsid w:val="00A61C29"/>
    <w:rsid w:val="00A620DB"/>
    <w:rsid w:val="00A6287F"/>
    <w:rsid w:val="00A62C3D"/>
    <w:rsid w:val="00A63704"/>
    <w:rsid w:val="00A669FB"/>
    <w:rsid w:val="00A66DB5"/>
    <w:rsid w:val="00A67AEE"/>
    <w:rsid w:val="00A726FE"/>
    <w:rsid w:val="00A747A2"/>
    <w:rsid w:val="00A74C4F"/>
    <w:rsid w:val="00A75A6D"/>
    <w:rsid w:val="00A82668"/>
    <w:rsid w:val="00A83B0C"/>
    <w:rsid w:val="00A8433C"/>
    <w:rsid w:val="00A90BD6"/>
    <w:rsid w:val="00A94A6A"/>
    <w:rsid w:val="00A9501C"/>
    <w:rsid w:val="00A951B0"/>
    <w:rsid w:val="00AA14D5"/>
    <w:rsid w:val="00AA438A"/>
    <w:rsid w:val="00AA5DE0"/>
    <w:rsid w:val="00AA7BC7"/>
    <w:rsid w:val="00AB2935"/>
    <w:rsid w:val="00AB29D1"/>
    <w:rsid w:val="00AB53BB"/>
    <w:rsid w:val="00AB5A47"/>
    <w:rsid w:val="00AB5FF1"/>
    <w:rsid w:val="00AB6891"/>
    <w:rsid w:val="00AC18E9"/>
    <w:rsid w:val="00AC190A"/>
    <w:rsid w:val="00AC22AB"/>
    <w:rsid w:val="00AC29EF"/>
    <w:rsid w:val="00AC59FC"/>
    <w:rsid w:val="00AC6745"/>
    <w:rsid w:val="00AD6103"/>
    <w:rsid w:val="00AD725A"/>
    <w:rsid w:val="00AD786D"/>
    <w:rsid w:val="00AD7D73"/>
    <w:rsid w:val="00AE2C0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0A0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47356"/>
    <w:rsid w:val="00B5147B"/>
    <w:rsid w:val="00B51484"/>
    <w:rsid w:val="00B515A8"/>
    <w:rsid w:val="00B517C7"/>
    <w:rsid w:val="00B52700"/>
    <w:rsid w:val="00B5422A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E1C"/>
    <w:rsid w:val="00B7753A"/>
    <w:rsid w:val="00B77A97"/>
    <w:rsid w:val="00B822FE"/>
    <w:rsid w:val="00B8260C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7D0"/>
    <w:rsid w:val="00BB5ABB"/>
    <w:rsid w:val="00BB5C2B"/>
    <w:rsid w:val="00BB6D6B"/>
    <w:rsid w:val="00BB739A"/>
    <w:rsid w:val="00BC01C4"/>
    <w:rsid w:val="00BC3FBA"/>
    <w:rsid w:val="00BC40DB"/>
    <w:rsid w:val="00BC6A1B"/>
    <w:rsid w:val="00BD006C"/>
    <w:rsid w:val="00BD415F"/>
    <w:rsid w:val="00BD714B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4DA"/>
    <w:rsid w:val="00C0754C"/>
    <w:rsid w:val="00C10567"/>
    <w:rsid w:val="00C13742"/>
    <w:rsid w:val="00C15DA7"/>
    <w:rsid w:val="00C17ED0"/>
    <w:rsid w:val="00C204A7"/>
    <w:rsid w:val="00C2068D"/>
    <w:rsid w:val="00C206B5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7578"/>
    <w:rsid w:val="00C6154F"/>
    <w:rsid w:val="00C66351"/>
    <w:rsid w:val="00C67226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C17"/>
    <w:rsid w:val="00CB2DB1"/>
    <w:rsid w:val="00CB3F0D"/>
    <w:rsid w:val="00CC0F42"/>
    <w:rsid w:val="00CC271E"/>
    <w:rsid w:val="00CC2B27"/>
    <w:rsid w:val="00CC5F64"/>
    <w:rsid w:val="00CC669B"/>
    <w:rsid w:val="00CC6D8B"/>
    <w:rsid w:val="00CC765A"/>
    <w:rsid w:val="00CD2288"/>
    <w:rsid w:val="00CD27C3"/>
    <w:rsid w:val="00CD31D9"/>
    <w:rsid w:val="00CD4D09"/>
    <w:rsid w:val="00CE1B9C"/>
    <w:rsid w:val="00CE2820"/>
    <w:rsid w:val="00CE2986"/>
    <w:rsid w:val="00CE52C3"/>
    <w:rsid w:val="00CE6FE9"/>
    <w:rsid w:val="00CF0D61"/>
    <w:rsid w:val="00CF2D81"/>
    <w:rsid w:val="00CF7419"/>
    <w:rsid w:val="00D00E90"/>
    <w:rsid w:val="00D01A2D"/>
    <w:rsid w:val="00D03906"/>
    <w:rsid w:val="00D03A9E"/>
    <w:rsid w:val="00D03D2D"/>
    <w:rsid w:val="00D056EB"/>
    <w:rsid w:val="00D06BB9"/>
    <w:rsid w:val="00D106C2"/>
    <w:rsid w:val="00D147CD"/>
    <w:rsid w:val="00D17E12"/>
    <w:rsid w:val="00D23542"/>
    <w:rsid w:val="00D26E65"/>
    <w:rsid w:val="00D27141"/>
    <w:rsid w:val="00D3309F"/>
    <w:rsid w:val="00D345E6"/>
    <w:rsid w:val="00D3554F"/>
    <w:rsid w:val="00D35BBD"/>
    <w:rsid w:val="00D407C1"/>
    <w:rsid w:val="00D41869"/>
    <w:rsid w:val="00D41D31"/>
    <w:rsid w:val="00D42A61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8A4"/>
    <w:rsid w:val="00DA4AA7"/>
    <w:rsid w:val="00DB1133"/>
    <w:rsid w:val="00DB3104"/>
    <w:rsid w:val="00DB65C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1DB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DF5E78"/>
    <w:rsid w:val="00DF747E"/>
    <w:rsid w:val="00DF77B6"/>
    <w:rsid w:val="00E00F0A"/>
    <w:rsid w:val="00E02938"/>
    <w:rsid w:val="00E03BC4"/>
    <w:rsid w:val="00E04980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81A"/>
    <w:rsid w:val="00E45448"/>
    <w:rsid w:val="00E45D77"/>
    <w:rsid w:val="00E511BC"/>
    <w:rsid w:val="00E52B01"/>
    <w:rsid w:val="00E5597E"/>
    <w:rsid w:val="00E55D85"/>
    <w:rsid w:val="00E57224"/>
    <w:rsid w:val="00E575E7"/>
    <w:rsid w:val="00E60356"/>
    <w:rsid w:val="00E603FD"/>
    <w:rsid w:val="00E61943"/>
    <w:rsid w:val="00E61A3E"/>
    <w:rsid w:val="00E65E56"/>
    <w:rsid w:val="00E66A5C"/>
    <w:rsid w:val="00E71F13"/>
    <w:rsid w:val="00E72101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7E06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16E1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6ECB"/>
    <w:rsid w:val="00F20D0D"/>
    <w:rsid w:val="00F216E3"/>
    <w:rsid w:val="00F23403"/>
    <w:rsid w:val="00F23DD1"/>
    <w:rsid w:val="00F25F5B"/>
    <w:rsid w:val="00F305CD"/>
    <w:rsid w:val="00F3094F"/>
    <w:rsid w:val="00F30C4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87E06"/>
    <w:rsid w:val="00F94E00"/>
    <w:rsid w:val="00FA4F8D"/>
    <w:rsid w:val="00FA5DE5"/>
    <w:rsid w:val="00FA5F35"/>
    <w:rsid w:val="00FA6EA2"/>
    <w:rsid w:val="00FB0122"/>
    <w:rsid w:val="00FB1739"/>
    <w:rsid w:val="00FB1F02"/>
    <w:rsid w:val="00FB4435"/>
    <w:rsid w:val="00FB51F9"/>
    <w:rsid w:val="00FB6994"/>
    <w:rsid w:val="00FB745F"/>
    <w:rsid w:val="00FC0A09"/>
    <w:rsid w:val="00FC0E37"/>
    <w:rsid w:val="00FC1D41"/>
    <w:rsid w:val="00FC2D3F"/>
    <w:rsid w:val="00FC2FB1"/>
    <w:rsid w:val="00FC4403"/>
    <w:rsid w:val="00FC5C87"/>
    <w:rsid w:val="00FD049A"/>
    <w:rsid w:val="00FD0FB7"/>
    <w:rsid w:val="00FD2617"/>
    <w:rsid w:val="00FD2CE0"/>
    <w:rsid w:val="00FD3012"/>
    <w:rsid w:val="00FD3B62"/>
    <w:rsid w:val="00FD7AF4"/>
    <w:rsid w:val="00FE019C"/>
    <w:rsid w:val="00FE1D7A"/>
    <w:rsid w:val="00FE23FF"/>
    <w:rsid w:val="00FE2C28"/>
    <w:rsid w:val="00FE3745"/>
    <w:rsid w:val="00FE4150"/>
    <w:rsid w:val="00FE54A9"/>
    <w:rsid w:val="00FE73B1"/>
    <w:rsid w:val="00FF32E1"/>
    <w:rsid w:val="00FF4572"/>
    <w:rsid w:val="00FF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C4FAD6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EDB1B-EAD6-4DF3-AC67-A46B0EDDF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Wanchaya Ongkhana (TH)</cp:lastModifiedBy>
  <cp:revision>20</cp:revision>
  <cp:lastPrinted>2023-05-10T07:18:00Z</cp:lastPrinted>
  <dcterms:created xsi:type="dcterms:W3CDTF">2024-08-08T11:26:00Z</dcterms:created>
  <dcterms:modified xsi:type="dcterms:W3CDTF">2024-08-13T12:43:00Z</dcterms:modified>
</cp:coreProperties>
</file>