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0C562A"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8FB32AE" w14:textId="3099F2F0" w:rsidR="00E32428" w:rsidRDefault="00926867" w:rsidP="001368E7">
      <w:pPr>
        <w:pStyle w:val="BodyText"/>
        <w:spacing w:after="0" w:line="360" w:lineRule="auto"/>
        <w:ind w:left="284" w:hanging="284"/>
        <w:rPr>
          <w:rFonts w:ascii="Arial" w:hAnsi="Arial"/>
          <w:b/>
          <w:bCs/>
          <w:color w:val="7030A0"/>
          <w:sz w:val="19"/>
          <w:szCs w:val="19"/>
        </w:rPr>
      </w:pPr>
      <w:r w:rsidRPr="00F81181">
        <w:rPr>
          <w:rFonts w:ascii="Arial" w:hAnsi="Arial"/>
          <w:b/>
          <w:bCs/>
          <w:color w:val="7030A0"/>
          <w:sz w:val="19"/>
          <w:szCs w:val="19"/>
        </w:rPr>
        <w:t>To the Board of Director</w:t>
      </w:r>
      <w:r w:rsidR="00075F07" w:rsidRPr="00F81181">
        <w:rPr>
          <w:rFonts w:ascii="Arial" w:hAnsi="Arial"/>
          <w:b/>
          <w:bCs/>
          <w:color w:val="7030A0"/>
          <w:sz w:val="19"/>
          <w:szCs w:val="19"/>
        </w:rPr>
        <w:t>s</w:t>
      </w:r>
      <w:r w:rsidRPr="00F81181">
        <w:rPr>
          <w:rFonts w:ascii="Arial" w:hAnsi="Arial"/>
          <w:b/>
          <w:bCs/>
          <w:color w:val="7030A0"/>
          <w:sz w:val="19"/>
          <w:szCs w:val="19"/>
        </w:rPr>
        <w:t xml:space="preserve"> and the Shareholders of </w:t>
      </w:r>
      <w:r w:rsidR="0032076B" w:rsidRPr="0032076B">
        <w:rPr>
          <w:rFonts w:ascii="Arial" w:hAnsi="Arial"/>
          <w:b/>
          <w:bCs/>
          <w:color w:val="7030A0"/>
          <w:sz w:val="19"/>
          <w:szCs w:val="19"/>
          <w:lang w:val="en-US" w:bidi="th-TH"/>
        </w:rPr>
        <w:t xml:space="preserve">Green Tech Ventures </w:t>
      </w:r>
      <w:r w:rsidR="0032076B">
        <w:rPr>
          <w:rFonts w:ascii="Arial" w:hAnsi="Arial"/>
          <w:b/>
          <w:bCs/>
          <w:color w:val="7030A0"/>
          <w:sz w:val="19"/>
          <w:szCs w:val="19"/>
          <w:lang w:val="en-US" w:bidi="th-TH"/>
        </w:rPr>
        <w:br/>
      </w:r>
      <w:r w:rsidRPr="00F81181">
        <w:rPr>
          <w:rFonts w:ascii="Arial" w:hAnsi="Arial"/>
          <w:b/>
          <w:bCs/>
          <w:color w:val="7030A0"/>
          <w:sz w:val="19"/>
          <w:szCs w:val="19"/>
        </w:rPr>
        <w:t>Public Company Limited</w:t>
      </w:r>
    </w:p>
    <w:p w14:paraId="1910F073" w14:textId="77777777" w:rsidR="001368E7" w:rsidRPr="001368E7" w:rsidRDefault="001368E7" w:rsidP="001368E7">
      <w:pPr>
        <w:pStyle w:val="BodyText"/>
        <w:spacing w:after="0" w:line="360" w:lineRule="auto"/>
        <w:ind w:left="284" w:hanging="284"/>
        <w:rPr>
          <w:rFonts w:ascii="Arial" w:hAnsi="Arial"/>
          <w:b/>
          <w:bCs/>
          <w:color w:val="7030A0"/>
          <w:sz w:val="19"/>
          <w:szCs w:val="19"/>
        </w:rPr>
      </w:pPr>
    </w:p>
    <w:p w14:paraId="239F2E84" w14:textId="5B1FD4BC" w:rsidR="009D65A6" w:rsidRPr="00812D93" w:rsidRDefault="000F2917" w:rsidP="009D65A6">
      <w:pPr>
        <w:pStyle w:val="BodyText"/>
        <w:spacing w:after="0" w:line="360" w:lineRule="auto"/>
        <w:jc w:val="thaiDistribute"/>
        <w:rPr>
          <w:rFonts w:ascii="Arial" w:hAnsi="Arial"/>
          <w:sz w:val="19"/>
          <w:szCs w:val="19"/>
        </w:rPr>
      </w:pPr>
      <w:r w:rsidRPr="000F2917">
        <w:rPr>
          <w:rFonts w:ascii="Arial" w:hAnsi="Arial"/>
          <w:sz w:val="19"/>
          <w:szCs w:val="19"/>
        </w:rPr>
        <w:t xml:space="preserve">I have reviewed the interim consolidated and separate financial information of </w:t>
      </w:r>
      <w:r w:rsidR="0032076B" w:rsidRPr="0032076B">
        <w:rPr>
          <w:rFonts w:ascii="Arial" w:hAnsi="Arial"/>
          <w:sz w:val="19"/>
          <w:szCs w:val="19"/>
        </w:rPr>
        <w:t>Green Tech Ventures</w:t>
      </w:r>
      <w:r w:rsidR="009D65A6" w:rsidRPr="00812D93">
        <w:rPr>
          <w:rFonts w:ascii="Arial" w:hAnsi="Arial"/>
          <w:sz w:val="19"/>
          <w:szCs w:val="19"/>
        </w:rPr>
        <w:t xml:space="preserve"> Public Company Limited and its subsidiar</w:t>
      </w:r>
      <w:r w:rsidR="00546F9A">
        <w:rPr>
          <w:rFonts w:ascii="Arial" w:hAnsi="Arial"/>
          <w:sz w:val="19"/>
          <w:szCs w:val="19"/>
        </w:rPr>
        <w:t>ies</w:t>
      </w:r>
      <w:r w:rsidR="008837BF">
        <w:rPr>
          <w:rFonts w:ascii="Arial" w:hAnsi="Arial"/>
          <w:sz w:val="19"/>
          <w:szCs w:val="19"/>
        </w:rPr>
        <w:t xml:space="preserve"> </w:t>
      </w:r>
      <w:r w:rsidR="008837BF">
        <w:rPr>
          <w:rFonts w:cstheme="minorHAnsi"/>
          <w:color w:val="000000"/>
          <w:sz w:val="19"/>
          <w:szCs w:val="19"/>
        </w:rPr>
        <w:t>(The Group</w:t>
      </w:r>
      <w:r w:rsidR="00D257A9">
        <w:rPr>
          <w:rFonts w:cs="Browallia New"/>
          <w:color w:val="000000"/>
          <w:sz w:val="19"/>
          <w:szCs w:val="24"/>
          <w:lang w:val="en-US" w:bidi="th-TH"/>
        </w:rPr>
        <w:t>)</w:t>
      </w:r>
      <w:r w:rsidR="00D8697A">
        <w:rPr>
          <w:rFonts w:cs="Browallia New"/>
          <w:color w:val="000000"/>
          <w:sz w:val="19"/>
          <w:szCs w:val="24"/>
          <w:lang w:val="en-US" w:bidi="th-TH"/>
        </w:rPr>
        <w:t xml:space="preserve">, </w:t>
      </w:r>
      <w:r w:rsidR="00D8697A">
        <w:rPr>
          <w:rFonts w:cstheme="minorHAnsi"/>
          <w:color w:val="000000"/>
          <w:sz w:val="19"/>
          <w:szCs w:val="19"/>
        </w:rPr>
        <w:t>which</w:t>
      </w:r>
      <w:r w:rsidR="00893D9A" w:rsidRPr="00893D9A">
        <w:rPr>
          <w:rFonts w:cstheme="minorHAnsi"/>
          <w:color w:val="000000"/>
          <w:sz w:val="19"/>
          <w:szCs w:val="19"/>
        </w:rPr>
        <w:t xml:space="preserve"> comprise the consolidated and separate statements of financial position as at </w:t>
      </w:r>
      <w:r w:rsidR="00A6605E">
        <w:rPr>
          <w:rFonts w:ascii="Arial" w:hAnsi="Arial"/>
          <w:sz w:val="19"/>
          <w:szCs w:val="19"/>
        </w:rPr>
        <w:t>3</w:t>
      </w:r>
      <w:r w:rsidR="000C562A">
        <w:rPr>
          <w:rFonts w:ascii="Arial" w:hAnsi="Arial"/>
          <w:sz w:val="19"/>
          <w:szCs w:val="19"/>
        </w:rPr>
        <w:t>0 Jun</w:t>
      </w:r>
      <w:r w:rsidR="009552AF">
        <w:rPr>
          <w:rFonts w:ascii="Arial" w:hAnsi="Arial"/>
          <w:sz w:val="19"/>
          <w:szCs w:val="19"/>
        </w:rPr>
        <w:t>e</w:t>
      </w:r>
      <w:r w:rsidR="00A6605E">
        <w:rPr>
          <w:rFonts w:ascii="Arial" w:hAnsi="Arial"/>
          <w:sz w:val="19"/>
          <w:szCs w:val="19"/>
        </w:rPr>
        <w:t xml:space="preserve"> 2024</w:t>
      </w:r>
      <w:r w:rsidR="009D65A6" w:rsidRPr="00812D93">
        <w:rPr>
          <w:rFonts w:ascii="Arial" w:hAnsi="Arial"/>
          <w:sz w:val="19"/>
          <w:szCs w:val="19"/>
        </w:rPr>
        <w:t>,</w:t>
      </w:r>
      <w:r w:rsidR="00CF23CA" w:rsidRPr="00CF23CA">
        <w:rPr>
          <w:rFonts w:ascii="Arial" w:hAnsi="Arial"/>
          <w:sz w:val="19"/>
          <w:szCs w:val="19"/>
        </w:rPr>
        <w:t xml:space="preserve"> the related consolidated and separate statements of comprehensive income </w:t>
      </w:r>
      <w:r w:rsidR="009552AF">
        <w:rPr>
          <w:rFonts w:ascii="Arial" w:hAnsi="Arial"/>
          <w:sz w:val="19"/>
          <w:szCs w:val="19"/>
        </w:rPr>
        <w:t>for the three-month and six-month periods ended 30 June 2024</w:t>
      </w:r>
      <w:r w:rsidR="00373005" w:rsidRPr="00373005">
        <w:rPr>
          <w:rFonts w:ascii="Arial" w:hAnsi="Arial"/>
          <w:sz w:val="19"/>
          <w:szCs w:val="19"/>
        </w:rPr>
        <w:t xml:space="preserve">, </w:t>
      </w:r>
      <w:r w:rsidR="0061661A" w:rsidRPr="0061661A">
        <w:rPr>
          <w:rFonts w:ascii="Arial" w:hAnsi="Arial"/>
          <w:sz w:val="19"/>
          <w:szCs w:val="19"/>
        </w:rPr>
        <w:t xml:space="preserve">the consolidated and separate statements of </w:t>
      </w:r>
      <w:r w:rsidR="00373005" w:rsidRPr="00373005">
        <w:rPr>
          <w:rFonts w:ascii="Arial" w:hAnsi="Arial"/>
          <w:sz w:val="19"/>
          <w:szCs w:val="19"/>
        </w:rPr>
        <w:t xml:space="preserve">changes in equity, and cash flows for the </w:t>
      </w:r>
      <w:r w:rsidR="009552AF">
        <w:rPr>
          <w:rFonts w:ascii="Arial" w:hAnsi="Arial"/>
          <w:sz w:val="19"/>
          <w:szCs w:val="19"/>
        </w:rPr>
        <w:t>six</w:t>
      </w:r>
      <w:r w:rsidR="00373005" w:rsidRPr="00373005">
        <w:rPr>
          <w:rFonts w:ascii="Arial" w:hAnsi="Arial"/>
          <w:sz w:val="19"/>
          <w:szCs w:val="19"/>
        </w:rPr>
        <w:t xml:space="preserve">-month period then ended, and the condensed notes to the interim financial information. </w:t>
      </w:r>
      <w:r w:rsidR="00E079E1" w:rsidRPr="00E079E1">
        <w:rPr>
          <w:rFonts w:ascii="Arial" w:hAnsi="Arial"/>
          <w:sz w:val="19"/>
          <w:szCs w:val="19"/>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373005" w:rsidRDefault="0086189B" w:rsidP="0086189B">
      <w:pPr>
        <w:pStyle w:val="BodyText"/>
        <w:spacing w:after="0" w:line="360" w:lineRule="auto"/>
        <w:rPr>
          <w:rFonts w:ascii="Arial" w:hAnsi="Arial"/>
          <w:b/>
          <w:bCs/>
          <w:color w:val="7030A0"/>
          <w:sz w:val="19"/>
          <w:szCs w:val="19"/>
        </w:rPr>
      </w:pPr>
      <w:r w:rsidRPr="00373005">
        <w:rPr>
          <w:rFonts w:ascii="Arial" w:hAnsi="Arial"/>
          <w:b/>
          <w:bCs/>
          <w:color w:val="7030A0"/>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6226A98F" w14:textId="6FB96D44" w:rsidR="0086189B" w:rsidRDefault="009853F5" w:rsidP="009853F5">
      <w:pPr>
        <w:pStyle w:val="BodyText"/>
        <w:spacing w:after="0" w:line="360" w:lineRule="auto"/>
        <w:jc w:val="thaiDistribute"/>
        <w:rPr>
          <w:rFonts w:ascii="Arial" w:hAnsi="Arial"/>
          <w:sz w:val="19"/>
          <w:szCs w:val="19"/>
        </w:rPr>
      </w:pPr>
      <w:r w:rsidRPr="009853F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2164B9" w:rsidRDefault="0086189B" w:rsidP="0086189B">
      <w:pPr>
        <w:spacing w:after="0" w:line="360" w:lineRule="auto"/>
        <w:jc w:val="thaiDistribute"/>
        <w:rPr>
          <w:rFonts w:ascii="Arial" w:hAnsi="Arial"/>
          <w:b/>
          <w:bCs/>
          <w:color w:val="7030A0"/>
          <w:sz w:val="19"/>
          <w:szCs w:val="19"/>
        </w:rPr>
      </w:pPr>
      <w:r w:rsidRPr="002164B9">
        <w:rPr>
          <w:rFonts w:ascii="Arial" w:hAnsi="Arial"/>
          <w:b/>
          <w:bCs/>
          <w:color w:val="7030A0"/>
          <w:sz w:val="19"/>
          <w:szCs w:val="19"/>
        </w:rPr>
        <w:lastRenderedPageBreak/>
        <w:t>Conclusion</w:t>
      </w:r>
    </w:p>
    <w:p w14:paraId="5080E22C" w14:textId="77777777" w:rsidR="0086189B" w:rsidRPr="0082596C" w:rsidRDefault="0086189B" w:rsidP="0082596C">
      <w:pPr>
        <w:pStyle w:val="BodyText"/>
        <w:spacing w:after="0" w:line="360" w:lineRule="auto"/>
        <w:rPr>
          <w:rFonts w:ascii="Arial" w:hAnsi="Arial"/>
          <w:sz w:val="19"/>
          <w:szCs w:val="19"/>
        </w:rPr>
      </w:pPr>
    </w:p>
    <w:p w14:paraId="32DB0C60" w14:textId="71504AFB" w:rsidR="001D2239" w:rsidRDefault="00BE1BF4" w:rsidP="00BE1BF4">
      <w:pPr>
        <w:pStyle w:val="BodyText"/>
        <w:spacing w:after="0" w:line="360" w:lineRule="auto"/>
        <w:jc w:val="thaiDistribute"/>
        <w:rPr>
          <w:rFonts w:ascii="Arial" w:hAnsi="Arial"/>
          <w:sz w:val="19"/>
          <w:szCs w:val="19"/>
        </w:rPr>
      </w:pPr>
      <w:r w:rsidRPr="00BE1BF4">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39DC98D0" w14:textId="77777777" w:rsidR="00BE1BF4" w:rsidRPr="0082596C" w:rsidRDefault="00BE1BF4" w:rsidP="0082596C">
      <w:pPr>
        <w:pStyle w:val="BodyText"/>
        <w:spacing w:after="0" w:line="360" w:lineRule="auto"/>
        <w:rPr>
          <w:rFonts w:ascii="Arial" w:hAnsi="Arial"/>
          <w:sz w:val="19"/>
          <w:szCs w:val="19"/>
        </w:rPr>
      </w:pPr>
    </w:p>
    <w:p w14:paraId="17D36168" w14:textId="0105E3EA" w:rsidR="001D2239" w:rsidRDefault="00DA05CB" w:rsidP="00DA05CB">
      <w:pPr>
        <w:spacing w:after="0" w:line="360" w:lineRule="auto"/>
        <w:jc w:val="thaiDistribute"/>
        <w:rPr>
          <w:rFonts w:ascii="Arial" w:hAnsi="Arial"/>
          <w:b/>
          <w:bCs/>
          <w:color w:val="7030A0"/>
          <w:sz w:val="19"/>
          <w:szCs w:val="19"/>
        </w:rPr>
      </w:pPr>
      <w:r w:rsidRPr="00DA05CB">
        <w:rPr>
          <w:rFonts w:ascii="Arial" w:hAnsi="Arial"/>
          <w:b/>
          <w:bCs/>
          <w:color w:val="7030A0"/>
          <w:sz w:val="19"/>
          <w:szCs w:val="19"/>
        </w:rPr>
        <w:t>Em</w:t>
      </w:r>
      <w:r>
        <w:rPr>
          <w:rFonts w:ascii="Arial" w:hAnsi="Arial"/>
          <w:b/>
          <w:bCs/>
          <w:color w:val="7030A0"/>
          <w:sz w:val="19"/>
          <w:szCs w:val="19"/>
        </w:rPr>
        <w:t>phasis of Matter</w:t>
      </w:r>
    </w:p>
    <w:p w14:paraId="42002A7C" w14:textId="77777777" w:rsidR="00D95B77" w:rsidRPr="0082596C" w:rsidRDefault="00D95B77" w:rsidP="0082596C">
      <w:pPr>
        <w:pStyle w:val="BodyText"/>
        <w:spacing w:after="0" w:line="360" w:lineRule="auto"/>
        <w:rPr>
          <w:rFonts w:ascii="Arial" w:hAnsi="Arial"/>
          <w:sz w:val="19"/>
          <w:szCs w:val="19"/>
        </w:rPr>
      </w:pPr>
    </w:p>
    <w:p w14:paraId="254B66CD" w14:textId="3453293C" w:rsidR="00036516" w:rsidRPr="00D95B77" w:rsidRDefault="00940227" w:rsidP="0082596C">
      <w:pPr>
        <w:spacing w:after="0" w:line="360" w:lineRule="auto"/>
        <w:jc w:val="thaiDistribute"/>
        <w:rPr>
          <w:rFonts w:ascii="Arial" w:hAnsi="Arial"/>
          <w:sz w:val="19"/>
          <w:szCs w:val="19"/>
        </w:rPr>
      </w:pPr>
      <w:r w:rsidRPr="0082596C">
        <w:rPr>
          <w:rFonts w:ascii="Arial" w:hAnsi="Arial"/>
          <w:sz w:val="19"/>
          <w:szCs w:val="19"/>
        </w:rPr>
        <w:t>I draw attention to note</w:t>
      </w:r>
      <w:r w:rsidR="00B919A1" w:rsidRPr="0082596C">
        <w:rPr>
          <w:rFonts w:ascii="Arial" w:hAnsi="Arial"/>
          <w:sz w:val="19"/>
          <w:szCs w:val="19"/>
        </w:rPr>
        <w:t xml:space="preserve"> 1</w:t>
      </w:r>
      <w:r w:rsidR="00644A32">
        <w:rPr>
          <w:rFonts w:ascii="Arial" w:hAnsi="Arial"/>
          <w:sz w:val="19"/>
          <w:szCs w:val="19"/>
          <w:lang w:val="en-US"/>
        </w:rPr>
        <w:t>1</w:t>
      </w:r>
      <w:r w:rsidR="00B919A1" w:rsidRPr="0082596C">
        <w:rPr>
          <w:rFonts w:ascii="Arial" w:hAnsi="Arial"/>
          <w:sz w:val="19"/>
          <w:szCs w:val="19"/>
        </w:rPr>
        <w:t xml:space="preserve"> of the interim financial information</w:t>
      </w:r>
      <w:r w:rsidR="001F5964" w:rsidRPr="0082596C">
        <w:rPr>
          <w:rFonts w:ascii="Arial" w:hAnsi="Arial"/>
          <w:sz w:val="19"/>
          <w:szCs w:val="19"/>
        </w:rPr>
        <w:t xml:space="preserve">, </w:t>
      </w:r>
      <w:r w:rsidR="00DA1EAD">
        <w:rPr>
          <w:rFonts w:ascii="Arial" w:hAnsi="Arial"/>
          <w:sz w:val="19"/>
          <w:szCs w:val="19"/>
        </w:rPr>
        <w:t xml:space="preserve">on 25 January 2024, </w:t>
      </w:r>
      <w:r w:rsidR="00D14C65" w:rsidRPr="0082596C">
        <w:rPr>
          <w:rFonts w:ascii="Arial" w:hAnsi="Arial"/>
          <w:sz w:val="19"/>
          <w:szCs w:val="19"/>
        </w:rPr>
        <w:t xml:space="preserve">the </w:t>
      </w:r>
      <w:r w:rsidR="00D14C65" w:rsidRPr="00DA1EAD">
        <w:rPr>
          <w:rFonts w:ascii="Arial" w:hAnsi="Arial"/>
          <w:sz w:val="19"/>
          <w:szCs w:val="19"/>
        </w:rPr>
        <w:t xml:space="preserve">Group has acquired business </w:t>
      </w:r>
      <w:r w:rsidR="00640A0E" w:rsidRPr="00DA1EAD">
        <w:rPr>
          <w:rFonts w:ascii="Arial" w:hAnsi="Arial"/>
          <w:sz w:val="19"/>
          <w:szCs w:val="19"/>
        </w:rPr>
        <w:t xml:space="preserve">which engages in seed-to-sale across </w:t>
      </w:r>
      <w:r w:rsidR="00750294" w:rsidRPr="00DA1EAD">
        <w:rPr>
          <w:rFonts w:ascii="Arial" w:hAnsi="Arial"/>
          <w:sz w:val="19"/>
          <w:szCs w:val="19"/>
        </w:rPr>
        <w:t>the entire medicinal herb</w:t>
      </w:r>
      <w:r w:rsidR="00640A0E" w:rsidRPr="00DA1EAD">
        <w:rPr>
          <w:rFonts w:ascii="Arial" w:hAnsi="Arial"/>
          <w:sz w:val="19"/>
          <w:szCs w:val="19"/>
        </w:rPr>
        <w:t xml:space="preserve"> </w:t>
      </w:r>
      <w:r w:rsidR="00D14C65" w:rsidRPr="00DA1EAD">
        <w:rPr>
          <w:rFonts w:ascii="Arial" w:hAnsi="Arial"/>
          <w:sz w:val="19"/>
          <w:szCs w:val="19"/>
        </w:rPr>
        <w:t xml:space="preserve">and in the process of hiring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conclusion is not </w:t>
      </w:r>
      <w:r w:rsidR="00937545" w:rsidRPr="00DA1EAD">
        <w:rPr>
          <w:rFonts w:ascii="Arial" w:hAnsi="Arial"/>
          <w:sz w:val="19"/>
          <w:szCs w:val="19"/>
        </w:rPr>
        <w:t>modified</w:t>
      </w:r>
      <w:r w:rsidR="00D14C65" w:rsidRPr="0082596C">
        <w:rPr>
          <w:rFonts w:ascii="Arial" w:hAnsi="Arial"/>
          <w:sz w:val="19"/>
          <w:szCs w:val="19"/>
        </w:rPr>
        <w:t xml:space="preserve"> in respect of th</w:t>
      </w:r>
      <w:r w:rsidR="0082596C" w:rsidRPr="0082596C">
        <w:rPr>
          <w:rFonts w:ascii="Arial" w:hAnsi="Arial" w:cs="Browallia New"/>
          <w:sz w:val="19"/>
          <w:szCs w:val="24"/>
          <w:lang w:val="en-US" w:bidi="th-TH"/>
        </w:rPr>
        <w:t>is</w:t>
      </w:r>
      <w:r w:rsidR="00D14C65" w:rsidRPr="0082596C">
        <w:rPr>
          <w:rFonts w:ascii="Arial" w:hAnsi="Arial"/>
          <w:sz w:val="19"/>
          <w:szCs w:val="19"/>
        </w:rPr>
        <w:t xml:space="preserve"> matter.</w:t>
      </w:r>
    </w:p>
    <w:p w14:paraId="09AF4693" w14:textId="77777777" w:rsidR="00EE557D" w:rsidRPr="0082596C" w:rsidRDefault="00EE557D" w:rsidP="0082596C">
      <w:pPr>
        <w:pStyle w:val="BodyText"/>
        <w:spacing w:after="0" w:line="360" w:lineRule="auto"/>
        <w:rPr>
          <w:rFonts w:ascii="Arial" w:hAnsi="Arial"/>
          <w:sz w:val="19"/>
          <w:szCs w:val="19"/>
        </w:rPr>
      </w:pPr>
    </w:p>
    <w:p w14:paraId="6699DE46" w14:textId="7F704E4F" w:rsidR="00DC7818" w:rsidRPr="003F2675" w:rsidRDefault="00ED7EA2" w:rsidP="00DC7818">
      <w:pPr>
        <w:autoSpaceDE w:val="0"/>
        <w:autoSpaceDN w:val="0"/>
        <w:adjustRightInd w:val="0"/>
        <w:spacing w:line="240" w:lineRule="auto"/>
        <w:jc w:val="both"/>
        <w:rPr>
          <w:rFonts w:ascii="Arial" w:hAnsi="Arial"/>
          <w:b/>
          <w:bCs/>
          <w:color w:val="000000" w:themeColor="text1"/>
          <w:sz w:val="19"/>
          <w:szCs w:val="19"/>
        </w:rPr>
      </w:pPr>
      <w:r w:rsidRPr="003F2675">
        <w:rPr>
          <w:rFonts w:ascii="Arial" w:hAnsi="Arial"/>
          <w:b/>
          <w:bCs/>
          <w:color w:val="7030A0"/>
          <w:sz w:val="19"/>
          <w:szCs w:val="19"/>
        </w:rPr>
        <w:t xml:space="preserve">Other </w:t>
      </w:r>
      <w:r w:rsidR="00DC7818" w:rsidRPr="003F2675">
        <w:rPr>
          <w:rFonts w:ascii="Arial" w:hAnsi="Arial"/>
          <w:b/>
          <w:bCs/>
          <w:color w:val="7030A0"/>
          <w:sz w:val="19"/>
          <w:szCs w:val="19"/>
        </w:rPr>
        <w:t>Matters</w:t>
      </w:r>
      <w:r w:rsidR="00DC7818" w:rsidRPr="003F2675">
        <w:rPr>
          <w:rFonts w:ascii="Arial" w:hAnsi="Arial"/>
          <w:b/>
          <w:bCs/>
          <w:color w:val="000000" w:themeColor="text1"/>
          <w:sz w:val="19"/>
          <w:szCs w:val="19"/>
        </w:rPr>
        <w:t xml:space="preserve"> </w:t>
      </w:r>
    </w:p>
    <w:p w14:paraId="37F1085C" w14:textId="2D4CC3F7" w:rsidR="00DC7818" w:rsidRPr="004939E4" w:rsidRDefault="00DC7818" w:rsidP="0082596C">
      <w:pPr>
        <w:pStyle w:val="BodyText"/>
        <w:spacing w:after="0" w:line="360" w:lineRule="auto"/>
        <w:rPr>
          <w:rFonts w:ascii="Arial" w:hAnsi="Arial"/>
          <w:b/>
          <w:bCs/>
          <w:color w:val="000000" w:themeColor="text1"/>
          <w:sz w:val="20"/>
        </w:rPr>
      </w:pPr>
    </w:p>
    <w:p w14:paraId="5C4E2881" w14:textId="563BBA56" w:rsidR="00FF7EE6" w:rsidRDefault="00680943" w:rsidP="00FF7EE6">
      <w:pPr>
        <w:pStyle w:val="BodyText"/>
        <w:spacing w:after="0" w:line="360" w:lineRule="auto"/>
        <w:jc w:val="thaiDistribute"/>
        <w:rPr>
          <w:rFonts w:ascii="Arial" w:hAnsi="Arial"/>
          <w:color w:val="000000" w:themeColor="text1"/>
          <w:sz w:val="19"/>
          <w:szCs w:val="19"/>
        </w:rPr>
      </w:pPr>
      <w:r>
        <w:rPr>
          <w:rFonts w:ascii="Arial" w:hAnsi="Arial"/>
          <w:color w:val="000000" w:themeColor="text1"/>
          <w:sz w:val="19"/>
          <w:szCs w:val="19"/>
        </w:rPr>
        <w:t>T</w:t>
      </w:r>
      <w:r w:rsidR="001C65BF" w:rsidRPr="001C65BF">
        <w:rPr>
          <w:rFonts w:ascii="Arial" w:hAnsi="Arial"/>
          <w:color w:val="000000" w:themeColor="text1"/>
          <w:sz w:val="19"/>
          <w:szCs w:val="19"/>
        </w:rPr>
        <w:t xml:space="preserve">he </w:t>
      </w:r>
      <w:r w:rsidR="00957D60" w:rsidRPr="00957D60">
        <w:rPr>
          <w:rFonts w:ascii="Arial" w:hAnsi="Arial"/>
          <w:color w:val="000000" w:themeColor="text1"/>
          <w:sz w:val="19"/>
          <w:szCs w:val="19"/>
        </w:rPr>
        <w:t xml:space="preserve">consolidated and separate statements of financial position </w:t>
      </w:r>
      <w:r w:rsidR="001C65BF" w:rsidRPr="001C65BF">
        <w:rPr>
          <w:rFonts w:ascii="Arial" w:hAnsi="Arial"/>
          <w:color w:val="000000" w:themeColor="text1"/>
          <w:sz w:val="19"/>
          <w:szCs w:val="19"/>
        </w:rPr>
        <w:t>of Green Tech Ventures Public Company Limited and its subsidiaries</w:t>
      </w:r>
      <w:r w:rsidR="001E4DBB">
        <w:rPr>
          <w:rFonts w:ascii="Arial" w:hAnsi="Arial"/>
          <w:color w:val="000000" w:themeColor="text1"/>
          <w:sz w:val="19"/>
          <w:szCs w:val="19"/>
        </w:rPr>
        <w:t xml:space="preserve"> </w:t>
      </w:r>
      <w:r w:rsidR="001C65BF" w:rsidRPr="001C65BF">
        <w:rPr>
          <w:rFonts w:ascii="Arial" w:hAnsi="Arial"/>
          <w:color w:val="000000" w:themeColor="text1"/>
          <w:sz w:val="19"/>
          <w:szCs w:val="19"/>
        </w:rPr>
        <w:t xml:space="preserve">as at 31 December 2023, </w:t>
      </w:r>
      <w:r w:rsidR="00FF7EE6" w:rsidRPr="00FF7EE6">
        <w:rPr>
          <w:rFonts w:ascii="Arial" w:hAnsi="Arial"/>
          <w:color w:val="000000" w:themeColor="text1"/>
          <w:sz w:val="19"/>
          <w:szCs w:val="19"/>
        </w:rPr>
        <w:t xml:space="preserve">presented as comparative information, were audited by </w:t>
      </w:r>
      <w:r w:rsidR="00151EE0">
        <w:rPr>
          <w:rFonts w:ascii="Arial" w:hAnsi="Arial" w:cs="Browallia New"/>
          <w:color w:val="000000" w:themeColor="text1"/>
          <w:sz w:val="19"/>
          <w:szCs w:val="24"/>
          <w:lang w:val="en-US" w:bidi="th-TH"/>
        </w:rPr>
        <w:t>a</w:t>
      </w:r>
      <w:r w:rsidR="00023317">
        <w:rPr>
          <w:rFonts w:ascii="Arial" w:hAnsi="Arial" w:cs="Browallia New"/>
          <w:color w:val="000000" w:themeColor="text1"/>
          <w:sz w:val="19"/>
          <w:szCs w:val="24"/>
          <w:lang w:val="en-US" w:bidi="th-TH"/>
        </w:rPr>
        <w:t>n</w:t>
      </w:r>
      <w:r w:rsidR="00FF7EE6" w:rsidRPr="00FF7EE6">
        <w:rPr>
          <w:rFonts w:ascii="Arial" w:hAnsi="Arial"/>
          <w:color w:val="000000" w:themeColor="text1"/>
          <w:sz w:val="19"/>
          <w:szCs w:val="19"/>
        </w:rPr>
        <w:t xml:space="preserve">other auditor who expressed an </w:t>
      </w:r>
      <w:r w:rsidR="003E11E4" w:rsidRPr="00FF7EE6">
        <w:rPr>
          <w:rFonts w:ascii="Arial" w:hAnsi="Arial"/>
          <w:color w:val="000000" w:themeColor="text1"/>
          <w:sz w:val="19"/>
          <w:szCs w:val="19"/>
        </w:rPr>
        <w:t>un</w:t>
      </w:r>
      <w:r w:rsidR="003E11E4">
        <w:rPr>
          <w:rFonts w:ascii="Arial" w:hAnsi="Arial"/>
          <w:color w:val="000000" w:themeColor="text1"/>
          <w:sz w:val="19"/>
          <w:szCs w:val="19"/>
        </w:rPr>
        <w:t>qualified</w:t>
      </w:r>
      <w:r w:rsidR="00FF7EE6" w:rsidRPr="00FF7EE6">
        <w:rPr>
          <w:rFonts w:ascii="Arial" w:hAnsi="Arial"/>
          <w:color w:val="000000" w:themeColor="text1"/>
          <w:sz w:val="19"/>
          <w:szCs w:val="19"/>
        </w:rPr>
        <w:t xml:space="preserve"> opinion thereon in his report dated 29 </w:t>
      </w:r>
      <w:r w:rsidR="00DC45D2">
        <w:rPr>
          <w:rFonts w:ascii="Arial" w:hAnsi="Arial"/>
          <w:color w:val="000000" w:themeColor="text1"/>
          <w:sz w:val="19"/>
          <w:szCs w:val="19"/>
        </w:rPr>
        <w:t>February</w:t>
      </w:r>
      <w:r w:rsidR="00FF7EE6" w:rsidRPr="00FF7EE6">
        <w:rPr>
          <w:rFonts w:ascii="Arial" w:hAnsi="Arial"/>
          <w:color w:val="000000" w:themeColor="text1"/>
          <w:sz w:val="19"/>
          <w:szCs w:val="19"/>
        </w:rPr>
        <w:t xml:space="preserve"> 202</w:t>
      </w:r>
      <w:r w:rsidR="00DC45D2">
        <w:rPr>
          <w:rFonts w:ascii="Arial" w:hAnsi="Arial"/>
          <w:color w:val="000000" w:themeColor="text1"/>
          <w:sz w:val="19"/>
          <w:szCs w:val="19"/>
        </w:rPr>
        <w:t>4</w:t>
      </w:r>
      <w:r w:rsidR="00FF7EE6">
        <w:rPr>
          <w:rFonts w:ascii="Arial" w:hAnsi="Arial"/>
          <w:color w:val="000000" w:themeColor="text1"/>
          <w:sz w:val="19"/>
          <w:szCs w:val="19"/>
        </w:rPr>
        <w:t xml:space="preserve">.  </w:t>
      </w:r>
    </w:p>
    <w:p w14:paraId="1CBFDF82" w14:textId="77777777" w:rsidR="00FF7EE6" w:rsidRPr="004939E4" w:rsidRDefault="00FF7EE6" w:rsidP="004939E4">
      <w:pPr>
        <w:pStyle w:val="BodyText"/>
        <w:spacing w:after="0" w:line="360" w:lineRule="auto"/>
        <w:jc w:val="thaiDistribute"/>
        <w:rPr>
          <w:rFonts w:ascii="Arial" w:hAnsi="Arial"/>
          <w:color w:val="000000" w:themeColor="text1"/>
          <w:szCs w:val="18"/>
        </w:rPr>
      </w:pPr>
    </w:p>
    <w:p w14:paraId="03E932CE" w14:textId="34689A7D" w:rsidR="006C626B" w:rsidRPr="006C626B" w:rsidRDefault="00DA1EAD" w:rsidP="00FF7EE6">
      <w:pPr>
        <w:pStyle w:val="BodyText"/>
        <w:spacing w:after="0" w:line="360" w:lineRule="auto"/>
        <w:jc w:val="thaiDistribute"/>
        <w:rPr>
          <w:rFonts w:ascii="Arial" w:hAnsi="Arial"/>
          <w:color w:val="000000"/>
          <w:sz w:val="19"/>
          <w:szCs w:val="19"/>
        </w:rPr>
      </w:pPr>
      <w:r>
        <w:rPr>
          <w:rFonts w:ascii="Arial" w:hAnsi="Arial"/>
          <w:color w:val="000000" w:themeColor="text1"/>
          <w:sz w:val="19"/>
          <w:szCs w:val="19"/>
        </w:rPr>
        <w:t>T</w:t>
      </w:r>
      <w:r w:rsidR="00C17A61" w:rsidRPr="00C17A61">
        <w:rPr>
          <w:rFonts w:ascii="Arial" w:hAnsi="Arial"/>
          <w:color w:val="000000" w:themeColor="text1"/>
          <w:sz w:val="19"/>
          <w:szCs w:val="19"/>
        </w:rPr>
        <w:t xml:space="preserve">he </w:t>
      </w:r>
      <w:r w:rsidR="00ED6591" w:rsidRPr="00ED6591">
        <w:rPr>
          <w:rFonts w:ascii="Arial" w:hAnsi="Arial"/>
          <w:color w:val="000000" w:themeColor="text1"/>
          <w:sz w:val="19"/>
          <w:szCs w:val="19"/>
        </w:rPr>
        <w:t>consolidated and separate statements of comprehensive income for the three-month and six-month periods ended 30 June 202</w:t>
      </w:r>
      <w:r w:rsidR="006B2AD1">
        <w:rPr>
          <w:rFonts w:ascii="Arial" w:hAnsi="Arial"/>
          <w:color w:val="000000" w:themeColor="text1"/>
          <w:sz w:val="19"/>
          <w:szCs w:val="19"/>
        </w:rPr>
        <w:t>3</w:t>
      </w:r>
      <w:r w:rsidR="00ED6591" w:rsidRPr="00ED6591">
        <w:rPr>
          <w:rFonts w:ascii="Arial" w:hAnsi="Arial"/>
          <w:color w:val="000000" w:themeColor="text1"/>
          <w:sz w:val="19"/>
          <w:szCs w:val="19"/>
        </w:rPr>
        <w:t>, the consolidated and separate statements of changes in equity, and cash flows for the six-month period then ended</w:t>
      </w:r>
      <w:r w:rsidR="00246DE3">
        <w:rPr>
          <w:rFonts w:ascii="Arial" w:hAnsi="Arial"/>
          <w:color w:val="000000" w:themeColor="text1"/>
          <w:sz w:val="19"/>
          <w:szCs w:val="19"/>
        </w:rPr>
        <w:t xml:space="preserve">, </w:t>
      </w:r>
      <w:r w:rsidR="00246DE3" w:rsidRPr="00246DE3">
        <w:rPr>
          <w:rFonts w:ascii="Arial" w:hAnsi="Arial"/>
          <w:color w:val="000000" w:themeColor="text1"/>
          <w:sz w:val="19"/>
          <w:szCs w:val="19"/>
        </w:rPr>
        <w:t xml:space="preserve">presented as comparative information, were </w:t>
      </w:r>
      <w:r w:rsidR="00307F02">
        <w:rPr>
          <w:rFonts w:ascii="Arial" w:hAnsi="Arial"/>
          <w:color w:val="000000" w:themeColor="text1"/>
          <w:sz w:val="19"/>
          <w:szCs w:val="19"/>
        </w:rPr>
        <w:t>reviewe</w:t>
      </w:r>
      <w:r w:rsidR="00246DE3" w:rsidRPr="00246DE3">
        <w:rPr>
          <w:rFonts w:ascii="Arial" w:hAnsi="Arial"/>
          <w:color w:val="000000" w:themeColor="text1"/>
          <w:sz w:val="19"/>
          <w:szCs w:val="19"/>
        </w:rPr>
        <w:t xml:space="preserve">d by </w:t>
      </w:r>
      <w:r w:rsidR="00D926F8">
        <w:rPr>
          <w:rFonts w:ascii="Arial" w:hAnsi="Arial"/>
          <w:color w:val="000000" w:themeColor="text1"/>
          <w:sz w:val="19"/>
          <w:szCs w:val="19"/>
        </w:rPr>
        <w:t>aforementioned</w:t>
      </w:r>
      <w:r w:rsidR="00D926F8" w:rsidRPr="00246DE3">
        <w:rPr>
          <w:rFonts w:ascii="Arial" w:hAnsi="Arial"/>
          <w:color w:val="000000" w:themeColor="text1"/>
          <w:sz w:val="19"/>
          <w:szCs w:val="19"/>
        </w:rPr>
        <w:t xml:space="preserve"> </w:t>
      </w:r>
      <w:r w:rsidR="00D926F8">
        <w:rPr>
          <w:rFonts w:ascii="Arial" w:hAnsi="Arial"/>
          <w:color w:val="000000" w:themeColor="text1"/>
          <w:sz w:val="19"/>
          <w:szCs w:val="19"/>
        </w:rPr>
        <w:t>auditor</w:t>
      </w:r>
      <w:r w:rsidR="00BE1EB2">
        <w:rPr>
          <w:rFonts w:ascii="Arial" w:hAnsi="Arial"/>
          <w:color w:val="000000" w:themeColor="text1"/>
          <w:sz w:val="19"/>
          <w:szCs w:val="19"/>
        </w:rPr>
        <w:t xml:space="preserve"> </w:t>
      </w:r>
      <w:r w:rsidR="007B5FD7" w:rsidRPr="00FF7EE6">
        <w:rPr>
          <w:rFonts w:ascii="Arial" w:hAnsi="Arial"/>
          <w:color w:val="000000" w:themeColor="text1"/>
          <w:sz w:val="19"/>
          <w:szCs w:val="19"/>
        </w:rPr>
        <w:t xml:space="preserve">who </w:t>
      </w:r>
      <w:r w:rsidR="00A2621F" w:rsidRPr="00A2621F">
        <w:rPr>
          <w:rFonts w:ascii="Arial" w:hAnsi="Arial"/>
          <w:color w:val="000000" w:themeColor="text1"/>
          <w:sz w:val="19"/>
          <w:szCs w:val="19"/>
        </w:rPr>
        <w:t xml:space="preserve">expressed an unqualified </w:t>
      </w:r>
      <w:r w:rsidR="003454C1">
        <w:rPr>
          <w:rFonts w:ascii="Arial" w:hAnsi="Arial"/>
          <w:color w:val="000000" w:themeColor="text1"/>
          <w:sz w:val="19"/>
          <w:szCs w:val="19"/>
        </w:rPr>
        <w:t xml:space="preserve">conclusion </w:t>
      </w:r>
      <w:r w:rsidR="003454C1" w:rsidRPr="00FF7EE6">
        <w:rPr>
          <w:rFonts w:ascii="Arial" w:hAnsi="Arial"/>
          <w:color w:val="000000" w:themeColor="text1"/>
          <w:sz w:val="19"/>
          <w:szCs w:val="19"/>
        </w:rPr>
        <w:t xml:space="preserve">thereon in his </w:t>
      </w:r>
      <w:r w:rsidR="00923270" w:rsidRPr="00923270">
        <w:rPr>
          <w:rFonts w:ascii="Arial" w:hAnsi="Arial"/>
          <w:color w:val="000000" w:themeColor="text1"/>
          <w:sz w:val="19"/>
          <w:szCs w:val="19"/>
        </w:rPr>
        <w:t>report dated 10 August 2023</w:t>
      </w:r>
      <w:r w:rsidR="006B2AD1">
        <w:rPr>
          <w:rFonts w:ascii="Arial" w:hAnsi="Arial"/>
          <w:color w:val="000000" w:themeColor="text1"/>
          <w:sz w:val="19"/>
          <w:szCs w:val="19"/>
        </w:rPr>
        <w:t>.</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5B085741" w14:textId="77777777" w:rsidR="0082596C" w:rsidRDefault="0082596C" w:rsidP="00006E26">
      <w:pPr>
        <w:pStyle w:val="BodyText"/>
        <w:spacing w:after="0" w:line="360" w:lineRule="auto"/>
        <w:jc w:val="thaiDistribute"/>
        <w:rPr>
          <w:rFonts w:ascii="Arial" w:hAnsi="Arial"/>
          <w:sz w:val="19"/>
          <w:szCs w:val="19"/>
        </w:rPr>
      </w:pPr>
    </w:p>
    <w:p w14:paraId="29B41873" w14:textId="6B7D1AB2" w:rsidR="00DC7818" w:rsidRPr="00E717F7" w:rsidRDefault="0088709B" w:rsidP="00DC7818">
      <w:pPr>
        <w:pStyle w:val="BodyText"/>
        <w:spacing w:after="0" w:line="360" w:lineRule="auto"/>
        <w:rPr>
          <w:rFonts w:ascii="Arial" w:hAnsi="Arial"/>
          <w:b/>
          <w:bCs/>
          <w:sz w:val="19"/>
          <w:szCs w:val="19"/>
        </w:rPr>
      </w:pPr>
      <w:r>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6C467020"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sidR="0088709B">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A974F0" w:rsidRDefault="00DC7818" w:rsidP="00DC7818">
      <w:pPr>
        <w:spacing w:after="0" w:line="360" w:lineRule="auto"/>
        <w:rPr>
          <w:rFonts w:ascii="Arial" w:hAnsi="Arial"/>
          <w:sz w:val="19"/>
          <w:szCs w:val="19"/>
          <w:cs/>
          <w:lang w:bidi="th-TH"/>
        </w:rPr>
      </w:pPr>
      <w:r w:rsidRPr="00A974F0">
        <w:rPr>
          <w:rFonts w:ascii="Arial" w:hAnsi="Arial"/>
          <w:sz w:val="19"/>
          <w:szCs w:val="19"/>
        </w:rPr>
        <w:t>Bangkok</w:t>
      </w:r>
    </w:p>
    <w:p w14:paraId="5EE5BB16" w14:textId="41F5DBF8" w:rsidR="00D15EA5" w:rsidRPr="00CC557B" w:rsidRDefault="00924D5A" w:rsidP="00D15EA5">
      <w:pPr>
        <w:pStyle w:val="BodyText"/>
        <w:rPr>
          <w:sz w:val="19"/>
          <w:szCs w:val="19"/>
          <w:u w:val="single"/>
        </w:rPr>
      </w:pPr>
      <w:r w:rsidRPr="00924D5A">
        <w:rPr>
          <w:sz w:val="19"/>
          <w:szCs w:val="19"/>
        </w:rPr>
        <w:t>9</w:t>
      </w:r>
      <w:r w:rsidR="007E72F3" w:rsidRPr="00924D5A">
        <w:rPr>
          <w:sz w:val="19"/>
          <w:szCs w:val="19"/>
        </w:rPr>
        <w:t xml:space="preserve"> August</w:t>
      </w:r>
      <w:r w:rsidR="00476A47" w:rsidRPr="00924D5A">
        <w:rPr>
          <w:sz w:val="19"/>
          <w:szCs w:val="19"/>
        </w:rPr>
        <w:t xml:space="preserve"> 2024</w:t>
      </w:r>
    </w:p>
    <w:sectPr w:rsidR="00D15EA5" w:rsidRPr="00CC55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B9A5A" w14:textId="77777777" w:rsidR="006364E8" w:rsidRDefault="006364E8">
      <w:r>
        <w:separator/>
      </w:r>
    </w:p>
  </w:endnote>
  <w:endnote w:type="continuationSeparator" w:id="0">
    <w:p w14:paraId="00E72541" w14:textId="77777777" w:rsidR="006364E8" w:rsidRDefault="006364E8">
      <w:r>
        <w:continuationSeparator/>
      </w:r>
    </w:p>
  </w:endnote>
  <w:endnote w:type="continuationNotice" w:id="1">
    <w:p w14:paraId="3B5208DA" w14:textId="77777777" w:rsidR="006364E8" w:rsidRDefault="00636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A6B70" w14:textId="77777777" w:rsidR="006364E8" w:rsidRDefault="006364E8">
      <w:bookmarkStart w:id="0" w:name="_Hlk482348182"/>
      <w:bookmarkEnd w:id="0"/>
      <w:r>
        <w:separator/>
      </w:r>
    </w:p>
  </w:footnote>
  <w:footnote w:type="continuationSeparator" w:id="0">
    <w:p w14:paraId="62F66E5E" w14:textId="77777777" w:rsidR="006364E8" w:rsidRDefault="006364E8">
      <w:r>
        <w:continuationSeparator/>
      </w:r>
    </w:p>
  </w:footnote>
  <w:footnote w:type="continuationNotice" w:id="1">
    <w:p w14:paraId="2D12F3F0" w14:textId="77777777" w:rsidR="006364E8" w:rsidRDefault="00636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FC709E7"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7420C" w:rsidRDefault="0007420C" w:rsidP="00D15EA5">
    <w:pPr>
      <w:pStyle w:val="Header"/>
      <w:tabs>
        <w:tab w:val="clear" w:pos="8562"/>
        <w:tab w:val="left" w:pos="5328"/>
      </w:tabs>
      <w:spacing w:after="1418"/>
    </w:pPr>
  </w:p>
  <w:p w14:paraId="653CA09C" w14:textId="014D17B6" w:rsidR="00DA1EAD"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61EA6C7E"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03FE8F6C"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4205049"/>
    <w:multiLevelType w:val="hybridMultilevel"/>
    <w:tmpl w:val="9560F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5"/>
  </w:num>
  <w:num w:numId="7" w16cid:durableId="1176071970">
    <w:abstractNumId w:val="11"/>
  </w:num>
  <w:num w:numId="8" w16cid:durableId="292829325">
    <w:abstractNumId w:val="18"/>
  </w:num>
  <w:num w:numId="9" w16cid:durableId="1645889549">
    <w:abstractNumId w:val="5"/>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28523270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B8D"/>
    <w:rsid w:val="000053D8"/>
    <w:rsid w:val="00006E26"/>
    <w:rsid w:val="0001415A"/>
    <w:rsid w:val="000162B0"/>
    <w:rsid w:val="00022119"/>
    <w:rsid w:val="00023317"/>
    <w:rsid w:val="000276B6"/>
    <w:rsid w:val="00027DE7"/>
    <w:rsid w:val="0003023B"/>
    <w:rsid w:val="00031D17"/>
    <w:rsid w:val="00036516"/>
    <w:rsid w:val="00043824"/>
    <w:rsid w:val="00044ACE"/>
    <w:rsid w:val="0004550E"/>
    <w:rsid w:val="00046B41"/>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183C"/>
    <w:rsid w:val="000B65E3"/>
    <w:rsid w:val="000B6A73"/>
    <w:rsid w:val="000B7090"/>
    <w:rsid w:val="000C1177"/>
    <w:rsid w:val="000C562A"/>
    <w:rsid w:val="000C62FE"/>
    <w:rsid w:val="000E0685"/>
    <w:rsid w:val="000E52CE"/>
    <w:rsid w:val="000E6680"/>
    <w:rsid w:val="000F2917"/>
    <w:rsid w:val="000F3AAB"/>
    <w:rsid w:val="000F6E25"/>
    <w:rsid w:val="001011DF"/>
    <w:rsid w:val="001075BE"/>
    <w:rsid w:val="00112B69"/>
    <w:rsid w:val="001151DF"/>
    <w:rsid w:val="001157E3"/>
    <w:rsid w:val="001179AA"/>
    <w:rsid w:val="001316D3"/>
    <w:rsid w:val="0013485A"/>
    <w:rsid w:val="001368E7"/>
    <w:rsid w:val="001421C2"/>
    <w:rsid w:val="001422CE"/>
    <w:rsid w:val="00151EE0"/>
    <w:rsid w:val="00154C01"/>
    <w:rsid w:val="001554CD"/>
    <w:rsid w:val="00155A91"/>
    <w:rsid w:val="001613E2"/>
    <w:rsid w:val="0016459D"/>
    <w:rsid w:val="00167017"/>
    <w:rsid w:val="001718F0"/>
    <w:rsid w:val="001808B5"/>
    <w:rsid w:val="001812F6"/>
    <w:rsid w:val="00183AEE"/>
    <w:rsid w:val="0018585A"/>
    <w:rsid w:val="00185A7F"/>
    <w:rsid w:val="0019210D"/>
    <w:rsid w:val="001967C7"/>
    <w:rsid w:val="001A3BFB"/>
    <w:rsid w:val="001A3C20"/>
    <w:rsid w:val="001A741C"/>
    <w:rsid w:val="001B198C"/>
    <w:rsid w:val="001B2973"/>
    <w:rsid w:val="001B7388"/>
    <w:rsid w:val="001C1E80"/>
    <w:rsid w:val="001C65BF"/>
    <w:rsid w:val="001D0403"/>
    <w:rsid w:val="001D209D"/>
    <w:rsid w:val="001D2239"/>
    <w:rsid w:val="001D2302"/>
    <w:rsid w:val="001D5052"/>
    <w:rsid w:val="001D77FD"/>
    <w:rsid w:val="001D7BB3"/>
    <w:rsid w:val="001E12A6"/>
    <w:rsid w:val="001E498F"/>
    <w:rsid w:val="001E4DBB"/>
    <w:rsid w:val="001F502E"/>
    <w:rsid w:val="001F5964"/>
    <w:rsid w:val="001F7290"/>
    <w:rsid w:val="00202090"/>
    <w:rsid w:val="00206A60"/>
    <w:rsid w:val="002164B9"/>
    <w:rsid w:val="0022163F"/>
    <w:rsid w:val="0022452B"/>
    <w:rsid w:val="0022518C"/>
    <w:rsid w:val="00226123"/>
    <w:rsid w:val="002368AA"/>
    <w:rsid w:val="002377D0"/>
    <w:rsid w:val="00237A7E"/>
    <w:rsid w:val="00241222"/>
    <w:rsid w:val="00241F16"/>
    <w:rsid w:val="00246DE3"/>
    <w:rsid w:val="00247969"/>
    <w:rsid w:val="002515BC"/>
    <w:rsid w:val="0026182A"/>
    <w:rsid w:val="00265555"/>
    <w:rsid w:val="00266B89"/>
    <w:rsid w:val="00273760"/>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C6EC5"/>
    <w:rsid w:val="002D4F10"/>
    <w:rsid w:val="002D5A0F"/>
    <w:rsid w:val="002D6E25"/>
    <w:rsid w:val="002E02F4"/>
    <w:rsid w:val="002E6B3A"/>
    <w:rsid w:val="002E71E2"/>
    <w:rsid w:val="002E7F1E"/>
    <w:rsid w:val="002F2DEB"/>
    <w:rsid w:val="002F3903"/>
    <w:rsid w:val="002F4A52"/>
    <w:rsid w:val="002F6D2C"/>
    <w:rsid w:val="002F7D90"/>
    <w:rsid w:val="0030026A"/>
    <w:rsid w:val="003017EF"/>
    <w:rsid w:val="00305173"/>
    <w:rsid w:val="00307F02"/>
    <w:rsid w:val="00320174"/>
    <w:rsid w:val="0032076B"/>
    <w:rsid w:val="00321A76"/>
    <w:rsid w:val="0032758F"/>
    <w:rsid w:val="00327B79"/>
    <w:rsid w:val="00327E2F"/>
    <w:rsid w:val="003318EA"/>
    <w:rsid w:val="003322E7"/>
    <w:rsid w:val="00335E5B"/>
    <w:rsid w:val="00336E39"/>
    <w:rsid w:val="00342038"/>
    <w:rsid w:val="00344559"/>
    <w:rsid w:val="003454C1"/>
    <w:rsid w:val="00354F5D"/>
    <w:rsid w:val="00356CD0"/>
    <w:rsid w:val="00361AB5"/>
    <w:rsid w:val="00365ECE"/>
    <w:rsid w:val="00373005"/>
    <w:rsid w:val="003744DA"/>
    <w:rsid w:val="0038141D"/>
    <w:rsid w:val="00384904"/>
    <w:rsid w:val="00387A52"/>
    <w:rsid w:val="00387D32"/>
    <w:rsid w:val="00396DFE"/>
    <w:rsid w:val="003978B3"/>
    <w:rsid w:val="003A31B7"/>
    <w:rsid w:val="003A615A"/>
    <w:rsid w:val="003B4316"/>
    <w:rsid w:val="003B4CCD"/>
    <w:rsid w:val="003B4DED"/>
    <w:rsid w:val="003B5D6F"/>
    <w:rsid w:val="003C12C5"/>
    <w:rsid w:val="003C27EF"/>
    <w:rsid w:val="003C32E9"/>
    <w:rsid w:val="003C3898"/>
    <w:rsid w:val="003C7E88"/>
    <w:rsid w:val="003D2605"/>
    <w:rsid w:val="003D64D6"/>
    <w:rsid w:val="003D6E12"/>
    <w:rsid w:val="003E034A"/>
    <w:rsid w:val="003E11E4"/>
    <w:rsid w:val="003E3E21"/>
    <w:rsid w:val="003F2675"/>
    <w:rsid w:val="003F40BE"/>
    <w:rsid w:val="00416281"/>
    <w:rsid w:val="00416871"/>
    <w:rsid w:val="00422353"/>
    <w:rsid w:val="00426310"/>
    <w:rsid w:val="00426915"/>
    <w:rsid w:val="00433F63"/>
    <w:rsid w:val="004342C6"/>
    <w:rsid w:val="00435788"/>
    <w:rsid w:val="004359E6"/>
    <w:rsid w:val="00437D56"/>
    <w:rsid w:val="00443CE3"/>
    <w:rsid w:val="00452E7B"/>
    <w:rsid w:val="004539C4"/>
    <w:rsid w:val="004546FA"/>
    <w:rsid w:val="00476A47"/>
    <w:rsid w:val="00481FE7"/>
    <w:rsid w:val="0048347F"/>
    <w:rsid w:val="00483D74"/>
    <w:rsid w:val="0048532C"/>
    <w:rsid w:val="00485E85"/>
    <w:rsid w:val="0049103F"/>
    <w:rsid w:val="004939E4"/>
    <w:rsid w:val="004A0DFE"/>
    <w:rsid w:val="004A3C62"/>
    <w:rsid w:val="004A6579"/>
    <w:rsid w:val="004B392A"/>
    <w:rsid w:val="004B73BE"/>
    <w:rsid w:val="004C0971"/>
    <w:rsid w:val="004C0C25"/>
    <w:rsid w:val="004C2111"/>
    <w:rsid w:val="004C284B"/>
    <w:rsid w:val="004C732E"/>
    <w:rsid w:val="004D177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97FD6"/>
    <w:rsid w:val="005A49DA"/>
    <w:rsid w:val="005A66D8"/>
    <w:rsid w:val="005B122B"/>
    <w:rsid w:val="005B405A"/>
    <w:rsid w:val="005B61A8"/>
    <w:rsid w:val="005C2CCB"/>
    <w:rsid w:val="005C6479"/>
    <w:rsid w:val="005C69FD"/>
    <w:rsid w:val="005D0ECF"/>
    <w:rsid w:val="005D2B74"/>
    <w:rsid w:val="005D45A3"/>
    <w:rsid w:val="005D7025"/>
    <w:rsid w:val="005E2D67"/>
    <w:rsid w:val="005E5578"/>
    <w:rsid w:val="005E5818"/>
    <w:rsid w:val="005E690E"/>
    <w:rsid w:val="005F4D62"/>
    <w:rsid w:val="006028CD"/>
    <w:rsid w:val="00605258"/>
    <w:rsid w:val="00610ED7"/>
    <w:rsid w:val="00610F6D"/>
    <w:rsid w:val="0061661A"/>
    <w:rsid w:val="00620CE3"/>
    <w:rsid w:val="00621086"/>
    <w:rsid w:val="0062286C"/>
    <w:rsid w:val="006307EA"/>
    <w:rsid w:val="006364E8"/>
    <w:rsid w:val="006365A1"/>
    <w:rsid w:val="00636AA2"/>
    <w:rsid w:val="00640A0E"/>
    <w:rsid w:val="00644A32"/>
    <w:rsid w:val="0065083A"/>
    <w:rsid w:val="00655B12"/>
    <w:rsid w:val="00656129"/>
    <w:rsid w:val="00664E69"/>
    <w:rsid w:val="0066523E"/>
    <w:rsid w:val="00666764"/>
    <w:rsid w:val="0066694B"/>
    <w:rsid w:val="00667DB6"/>
    <w:rsid w:val="006771E8"/>
    <w:rsid w:val="00677C01"/>
    <w:rsid w:val="006807CC"/>
    <w:rsid w:val="00680943"/>
    <w:rsid w:val="00683CC7"/>
    <w:rsid w:val="00686B9C"/>
    <w:rsid w:val="00692CA5"/>
    <w:rsid w:val="006932D7"/>
    <w:rsid w:val="006A1A65"/>
    <w:rsid w:val="006A5E6D"/>
    <w:rsid w:val="006B06A2"/>
    <w:rsid w:val="006B2AD1"/>
    <w:rsid w:val="006B52B9"/>
    <w:rsid w:val="006C3D37"/>
    <w:rsid w:val="006C626B"/>
    <w:rsid w:val="006C6376"/>
    <w:rsid w:val="006D0D86"/>
    <w:rsid w:val="006D6FF5"/>
    <w:rsid w:val="006D7229"/>
    <w:rsid w:val="006E1276"/>
    <w:rsid w:val="006E28FC"/>
    <w:rsid w:val="006E424D"/>
    <w:rsid w:val="006F1B19"/>
    <w:rsid w:val="006F29ED"/>
    <w:rsid w:val="006F3C72"/>
    <w:rsid w:val="006F4DB9"/>
    <w:rsid w:val="006F4F77"/>
    <w:rsid w:val="006F6165"/>
    <w:rsid w:val="007002BE"/>
    <w:rsid w:val="0070147C"/>
    <w:rsid w:val="007077CD"/>
    <w:rsid w:val="00714FD6"/>
    <w:rsid w:val="0072254C"/>
    <w:rsid w:val="007265F7"/>
    <w:rsid w:val="00730B6E"/>
    <w:rsid w:val="0073152F"/>
    <w:rsid w:val="00731894"/>
    <w:rsid w:val="00733290"/>
    <w:rsid w:val="00745DFA"/>
    <w:rsid w:val="00746796"/>
    <w:rsid w:val="00746D91"/>
    <w:rsid w:val="00750294"/>
    <w:rsid w:val="007508C7"/>
    <w:rsid w:val="00752B95"/>
    <w:rsid w:val="0075598A"/>
    <w:rsid w:val="0076009F"/>
    <w:rsid w:val="00761813"/>
    <w:rsid w:val="00767CF6"/>
    <w:rsid w:val="00771B85"/>
    <w:rsid w:val="00775DA6"/>
    <w:rsid w:val="00777CE7"/>
    <w:rsid w:val="0078170A"/>
    <w:rsid w:val="00783F77"/>
    <w:rsid w:val="00790956"/>
    <w:rsid w:val="0079502D"/>
    <w:rsid w:val="00795FE8"/>
    <w:rsid w:val="007A0755"/>
    <w:rsid w:val="007A1C74"/>
    <w:rsid w:val="007A255E"/>
    <w:rsid w:val="007A31D9"/>
    <w:rsid w:val="007A3D38"/>
    <w:rsid w:val="007A7215"/>
    <w:rsid w:val="007A74F9"/>
    <w:rsid w:val="007B283E"/>
    <w:rsid w:val="007B5FD7"/>
    <w:rsid w:val="007D28B8"/>
    <w:rsid w:val="007D41A1"/>
    <w:rsid w:val="007D4D84"/>
    <w:rsid w:val="007E3406"/>
    <w:rsid w:val="007E44C3"/>
    <w:rsid w:val="007E7192"/>
    <w:rsid w:val="007E72F3"/>
    <w:rsid w:val="00800C9E"/>
    <w:rsid w:val="008033D0"/>
    <w:rsid w:val="00803FB6"/>
    <w:rsid w:val="00804DAA"/>
    <w:rsid w:val="008059EF"/>
    <w:rsid w:val="00807A61"/>
    <w:rsid w:val="008128F7"/>
    <w:rsid w:val="00812938"/>
    <w:rsid w:val="00812D93"/>
    <w:rsid w:val="00815698"/>
    <w:rsid w:val="00820F30"/>
    <w:rsid w:val="0082596C"/>
    <w:rsid w:val="00825E27"/>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37BF"/>
    <w:rsid w:val="00884FF7"/>
    <w:rsid w:val="00885287"/>
    <w:rsid w:val="0088709B"/>
    <w:rsid w:val="00887357"/>
    <w:rsid w:val="00893D9A"/>
    <w:rsid w:val="00894ACE"/>
    <w:rsid w:val="008965EA"/>
    <w:rsid w:val="008A1FF2"/>
    <w:rsid w:val="008A4140"/>
    <w:rsid w:val="008B19D9"/>
    <w:rsid w:val="008B1FD3"/>
    <w:rsid w:val="008B204B"/>
    <w:rsid w:val="008B3152"/>
    <w:rsid w:val="008C49AE"/>
    <w:rsid w:val="008C59F7"/>
    <w:rsid w:val="008D402B"/>
    <w:rsid w:val="008D4145"/>
    <w:rsid w:val="008E51B9"/>
    <w:rsid w:val="008E6C91"/>
    <w:rsid w:val="008E7687"/>
    <w:rsid w:val="008E7AFC"/>
    <w:rsid w:val="008F0E3C"/>
    <w:rsid w:val="008F11FA"/>
    <w:rsid w:val="008F33AE"/>
    <w:rsid w:val="008F4ACA"/>
    <w:rsid w:val="008F6BF3"/>
    <w:rsid w:val="009056BB"/>
    <w:rsid w:val="009060A0"/>
    <w:rsid w:val="00906F2D"/>
    <w:rsid w:val="009117AD"/>
    <w:rsid w:val="00912F98"/>
    <w:rsid w:val="00917FBB"/>
    <w:rsid w:val="009219CA"/>
    <w:rsid w:val="009223D3"/>
    <w:rsid w:val="00923270"/>
    <w:rsid w:val="00924D5A"/>
    <w:rsid w:val="00926867"/>
    <w:rsid w:val="00931D7A"/>
    <w:rsid w:val="00935D8D"/>
    <w:rsid w:val="00936C08"/>
    <w:rsid w:val="00937545"/>
    <w:rsid w:val="00940227"/>
    <w:rsid w:val="00942FE8"/>
    <w:rsid w:val="009552AF"/>
    <w:rsid w:val="009554ED"/>
    <w:rsid w:val="00957D60"/>
    <w:rsid w:val="00957E70"/>
    <w:rsid w:val="00962D2F"/>
    <w:rsid w:val="00970DAB"/>
    <w:rsid w:val="00971A61"/>
    <w:rsid w:val="00972FF6"/>
    <w:rsid w:val="0097321D"/>
    <w:rsid w:val="009853F5"/>
    <w:rsid w:val="0098621A"/>
    <w:rsid w:val="00992531"/>
    <w:rsid w:val="0099531B"/>
    <w:rsid w:val="00995CD5"/>
    <w:rsid w:val="009A1787"/>
    <w:rsid w:val="009A4F5A"/>
    <w:rsid w:val="009B1F44"/>
    <w:rsid w:val="009B2870"/>
    <w:rsid w:val="009B2A0A"/>
    <w:rsid w:val="009B4573"/>
    <w:rsid w:val="009B7037"/>
    <w:rsid w:val="009C002A"/>
    <w:rsid w:val="009C0DBC"/>
    <w:rsid w:val="009C74BE"/>
    <w:rsid w:val="009C795A"/>
    <w:rsid w:val="009D65A6"/>
    <w:rsid w:val="009E079A"/>
    <w:rsid w:val="009E278C"/>
    <w:rsid w:val="009F6EDC"/>
    <w:rsid w:val="00A02A9B"/>
    <w:rsid w:val="00A035CE"/>
    <w:rsid w:val="00A0537F"/>
    <w:rsid w:val="00A0602E"/>
    <w:rsid w:val="00A06C1F"/>
    <w:rsid w:val="00A07FFA"/>
    <w:rsid w:val="00A11FB4"/>
    <w:rsid w:val="00A1550B"/>
    <w:rsid w:val="00A20D3D"/>
    <w:rsid w:val="00A2621F"/>
    <w:rsid w:val="00A35782"/>
    <w:rsid w:val="00A35E01"/>
    <w:rsid w:val="00A362F9"/>
    <w:rsid w:val="00A42289"/>
    <w:rsid w:val="00A43EE6"/>
    <w:rsid w:val="00A523AF"/>
    <w:rsid w:val="00A52731"/>
    <w:rsid w:val="00A55352"/>
    <w:rsid w:val="00A561CC"/>
    <w:rsid w:val="00A60602"/>
    <w:rsid w:val="00A60F49"/>
    <w:rsid w:val="00A61E15"/>
    <w:rsid w:val="00A62910"/>
    <w:rsid w:val="00A6605E"/>
    <w:rsid w:val="00A66F91"/>
    <w:rsid w:val="00A70229"/>
    <w:rsid w:val="00A71E33"/>
    <w:rsid w:val="00A750C9"/>
    <w:rsid w:val="00A918D1"/>
    <w:rsid w:val="00A93A9A"/>
    <w:rsid w:val="00A974F0"/>
    <w:rsid w:val="00AA1C6E"/>
    <w:rsid w:val="00AA4B03"/>
    <w:rsid w:val="00AA5C16"/>
    <w:rsid w:val="00AB4692"/>
    <w:rsid w:val="00AB61D8"/>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17C9"/>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39E9"/>
    <w:rsid w:val="00B55EE8"/>
    <w:rsid w:val="00B56E6C"/>
    <w:rsid w:val="00B63D0E"/>
    <w:rsid w:val="00B647BC"/>
    <w:rsid w:val="00B65C9C"/>
    <w:rsid w:val="00B67125"/>
    <w:rsid w:val="00B77048"/>
    <w:rsid w:val="00B83039"/>
    <w:rsid w:val="00B91171"/>
    <w:rsid w:val="00B919A1"/>
    <w:rsid w:val="00BA2743"/>
    <w:rsid w:val="00BA38DA"/>
    <w:rsid w:val="00BA5B00"/>
    <w:rsid w:val="00BB1A07"/>
    <w:rsid w:val="00BB33A1"/>
    <w:rsid w:val="00BB6DAD"/>
    <w:rsid w:val="00BB7346"/>
    <w:rsid w:val="00BC1555"/>
    <w:rsid w:val="00BC60A9"/>
    <w:rsid w:val="00BC7F39"/>
    <w:rsid w:val="00BD14BD"/>
    <w:rsid w:val="00BD2D05"/>
    <w:rsid w:val="00BE0C8A"/>
    <w:rsid w:val="00BE1BF4"/>
    <w:rsid w:val="00BE1EB2"/>
    <w:rsid w:val="00BE334D"/>
    <w:rsid w:val="00BE4988"/>
    <w:rsid w:val="00BF1C24"/>
    <w:rsid w:val="00BF5E73"/>
    <w:rsid w:val="00C02B68"/>
    <w:rsid w:val="00C04010"/>
    <w:rsid w:val="00C06939"/>
    <w:rsid w:val="00C10298"/>
    <w:rsid w:val="00C10B42"/>
    <w:rsid w:val="00C12796"/>
    <w:rsid w:val="00C142C6"/>
    <w:rsid w:val="00C17A61"/>
    <w:rsid w:val="00C21942"/>
    <w:rsid w:val="00C21E3B"/>
    <w:rsid w:val="00C31231"/>
    <w:rsid w:val="00C31C9C"/>
    <w:rsid w:val="00C3572B"/>
    <w:rsid w:val="00C35B1A"/>
    <w:rsid w:val="00C40AC6"/>
    <w:rsid w:val="00C41C7D"/>
    <w:rsid w:val="00C460C3"/>
    <w:rsid w:val="00C47B16"/>
    <w:rsid w:val="00C50CFF"/>
    <w:rsid w:val="00C51294"/>
    <w:rsid w:val="00C63023"/>
    <w:rsid w:val="00C63743"/>
    <w:rsid w:val="00C64771"/>
    <w:rsid w:val="00C65DF5"/>
    <w:rsid w:val="00C76C6C"/>
    <w:rsid w:val="00C804DE"/>
    <w:rsid w:val="00C80EC5"/>
    <w:rsid w:val="00C813ED"/>
    <w:rsid w:val="00C86BB9"/>
    <w:rsid w:val="00C8772C"/>
    <w:rsid w:val="00C90C0C"/>
    <w:rsid w:val="00C936C2"/>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F0009"/>
    <w:rsid w:val="00CF23CA"/>
    <w:rsid w:val="00D078C4"/>
    <w:rsid w:val="00D10316"/>
    <w:rsid w:val="00D14C65"/>
    <w:rsid w:val="00D15127"/>
    <w:rsid w:val="00D1564F"/>
    <w:rsid w:val="00D15EA5"/>
    <w:rsid w:val="00D166E9"/>
    <w:rsid w:val="00D20EC7"/>
    <w:rsid w:val="00D2100B"/>
    <w:rsid w:val="00D22635"/>
    <w:rsid w:val="00D23D11"/>
    <w:rsid w:val="00D257A9"/>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8697A"/>
    <w:rsid w:val="00D900C6"/>
    <w:rsid w:val="00D926F8"/>
    <w:rsid w:val="00D92E3D"/>
    <w:rsid w:val="00D92F9A"/>
    <w:rsid w:val="00D9427D"/>
    <w:rsid w:val="00D95B77"/>
    <w:rsid w:val="00D96128"/>
    <w:rsid w:val="00DA05CB"/>
    <w:rsid w:val="00DA1EAD"/>
    <w:rsid w:val="00DA280B"/>
    <w:rsid w:val="00DA303A"/>
    <w:rsid w:val="00DA36EE"/>
    <w:rsid w:val="00DA452E"/>
    <w:rsid w:val="00DA5128"/>
    <w:rsid w:val="00DA7444"/>
    <w:rsid w:val="00DA750A"/>
    <w:rsid w:val="00DA76D1"/>
    <w:rsid w:val="00DB308D"/>
    <w:rsid w:val="00DB5F40"/>
    <w:rsid w:val="00DC45D2"/>
    <w:rsid w:val="00DC7818"/>
    <w:rsid w:val="00DD1E47"/>
    <w:rsid w:val="00DD42B1"/>
    <w:rsid w:val="00DD61A9"/>
    <w:rsid w:val="00DD6EF1"/>
    <w:rsid w:val="00DE4958"/>
    <w:rsid w:val="00DF71EE"/>
    <w:rsid w:val="00DF7E4A"/>
    <w:rsid w:val="00E0111C"/>
    <w:rsid w:val="00E04361"/>
    <w:rsid w:val="00E064FD"/>
    <w:rsid w:val="00E079E1"/>
    <w:rsid w:val="00E1053A"/>
    <w:rsid w:val="00E11F4A"/>
    <w:rsid w:val="00E12D82"/>
    <w:rsid w:val="00E13896"/>
    <w:rsid w:val="00E1515A"/>
    <w:rsid w:val="00E26AF3"/>
    <w:rsid w:val="00E276E0"/>
    <w:rsid w:val="00E314EA"/>
    <w:rsid w:val="00E31982"/>
    <w:rsid w:val="00E32428"/>
    <w:rsid w:val="00E3378A"/>
    <w:rsid w:val="00E33C6C"/>
    <w:rsid w:val="00E33FDA"/>
    <w:rsid w:val="00E3550F"/>
    <w:rsid w:val="00E406D5"/>
    <w:rsid w:val="00E42EAF"/>
    <w:rsid w:val="00E56701"/>
    <w:rsid w:val="00E571E0"/>
    <w:rsid w:val="00E61306"/>
    <w:rsid w:val="00E625A5"/>
    <w:rsid w:val="00E62754"/>
    <w:rsid w:val="00E64626"/>
    <w:rsid w:val="00E64D2D"/>
    <w:rsid w:val="00E6595E"/>
    <w:rsid w:val="00E6607B"/>
    <w:rsid w:val="00E70A18"/>
    <w:rsid w:val="00E753A3"/>
    <w:rsid w:val="00E85D50"/>
    <w:rsid w:val="00E86B53"/>
    <w:rsid w:val="00E9023B"/>
    <w:rsid w:val="00E9110B"/>
    <w:rsid w:val="00E925B5"/>
    <w:rsid w:val="00E936EC"/>
    <w:rsid w:val="00EA2B6F"/>
    <w:rsid w:val="00EA5B04"/>
    <w:rsid w:val="00EB3478"/>
    <w:rsid w:val="00EB4B39"/>
    <w:rsid w:val="00EB6FE3"/>
    <w:rsid w:val="00EB7298"/>
    <w:rsid w:val="00ED1707"/>
    <w:rsid w:val="00ED6591"/>
    <w:rsid w:val="00ED7EA2"/>
    <w:rsid w:val="00EE0F65"/>
    <w:rsid w:val="00EE1059"/>
    <w:rsid w:val="00EE1E78"/>
    <w:rsid w:val="00EE557D"/>
    <w:rsid w:val="00EE613C"/>
    <w:rsid w:val="00EE6D0C"/>
    <w:rsid w:val="00EF5490"/>
    <w:rsid w:val="00EF782F"/>
    <w:rsid w:val="00F01557"/>
    <w:rsid w:val="00F02BD6"/>
    <w:rsid w:val="00F031C8"/>
    <w:rsid w:val="00F13113"/>
    <w:rsid w:val="00F15C53"/>
    <w:rsid w:val="00F16194"/>
    <w:rsid w:val="00F246A1"/>
    <w:rsid w:val="00F31408"/>
    <w:rsid w:val="00F327FC"/>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1181"/>
    <w:rsid w:val="00F8422C"/>
    <w:rsid w:val="00F909CD"/>
    <w:rsid w:val="00F9134E"/>
    <w:rsid w:val="00F974D1"/>
    <w:rsid w:val="00FA04A2"/>
    <w:rsid w:val="00FA16E0"/>
    <w:rsid w:val="00FB368E"/>
    <w:rsid w:val="00FB5D56"/>
    <w:rsid w:val="00FB7498"/>
    <w:rsid w:val="00FC4397"/>
    <w:rsid w:val="00FD049D"/>
    <w:rsid w:val="00FD05AD"/>
    <w:rsid w:val="00FD0666"/>
    <w:rsid w:val="00FD0EBE"/>
    <w:rsid w:val="00FD1AE1"/>
    <w:rsid w:val="00FD4FAC"/>
    <w:rsid w:val="00FD7295"/>
    <w:rsid w:val="00FE10A1"/>
    <w:rsid w:val="00FE2187"/>
    <w:rsid w:val="00FE2924"/>
    <w:rsid w:val="00FE320C"/>
    <w:rsid w:val="00FF7E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E104D7C-57FE-49A6-808A-75A2A641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104049-A767-4DD0-8B2D-9093021A5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b78ff68b-965c-42eb-9950-06cd6ae2ddd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649</TotalTime>
  <Pages>2</Pages>
  <Words>515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Kantheera Karunworawong</cp:lastModifiedBy>
  <cp:revision>297</cp:revision>
  <cp:lastPrinted>2023-08-11T07:46:00Z</cp:lastPrinted>
  <dcterms:created xsi:type="dcterms:W3CDTF">2019-03-12T21:27:00Z</dcterms:created>
  <dcterms:modified xsi:type="dcterms:W3CDTF">2024-08-12T15:10:00Z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