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5F049E"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BF1A03">
        <w:rPr>
          <w:rFonts w:ascii="Angsana New" w:eastAsia="Times New Roman" w:hAnsi="Angsana New" w:cs="AngsanaUPC"/>
          <w:sz w:val="30"/>
          <w:szCs w:val="30"/>
        </w:rPr>
        <w:t xml:space="preserve">TPC POWER HOLDING </w:t>
      </w:r>
      <w:r w:rsidR="00BF1A03" w:rsidRPr="00BF1A03">
        <w:rPr>
          <w:rFonts w:ascii="Angsana New" w:eastAsia="Times New Roman" w:hAnsi="Angsana New" w:cs="AngsanaUPC"/>
          <w:sz w:val="30"/>
          <w:szCs w:val="30"/>
        </w:rPr>
        <w:t xml:space="preserve">PUBLIC </w:t>
      </w:r>
      <w:r w:rsidRPr="00BF1A03">
        <w:rPr>
          <w:rFonts w:ascii="Angsana New" w:eastAsia="Times New Roman" w:hAnsi="Angsana New" w:cs="AngsanaUPC"/>
          <w:sz w:val="30"/>
          <w:szCs w:val="30"/>
        </w:rPr>
        <w:t>COMPANY LIMITED AND SUBSIDIARIES</w:t>
      </w:r>
    </w:p>
    <w:p w14:paraId="341B9538" w14:textId="56F17BC4" w:rsidR="009C4AD9" w:rsidRPr="005F049E"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4041C">
        <w:rPr>
          <w:rFonts w:ascii="Angsana New" w:eastAsia="Times New Roman" w:hAnsi="Angsana New" w:cs="AngsanaUPC"/>
          <w:sz w:val="30"/>
          <w:szCs w:val="30"/>
        </w:rPr>
        <w:t>AUDITOR’S REPORT AND INTERIM FINANCIAL INFORMATION</w:t>
      </w:r>
    </w:p>
    <w:p w14:paraId="21384AE1" w14:textId="59E5DF81"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5F049E">
        <w:rPr>
          <w:rFonts w:ascii="Angsana New" w:eastAsia="Times New Roman" w:hAnsi="Angsana New" w:cs="AngsanaUPC"/>
          <w:sz w:val="30"/>
          <w:szCs w:val="30"/>
        </w:rPr>
        <w:t xml:space="preserve">FOR THE </w:t>
      </w:r>
      <w:r w:rsidR="009C2960">
        <w:rPr>
          <w:rFonts w:ascii="Angsana New" w:eastAsia="Times New Roman" w:hAnsi="Angsana New" w:cs="AngsanaUPC"/>
          <w:sz w:val="30"/>
          <w:szCs w:val="30"/>
        </w:rPr>
        <w:t>SIX</w:t>
      </w:r>
      <w:r w:rsidRPr="005F049E">
        <w:rPr>
          <w:rFonts w:ascii="Angsana New" w:eastAsia="Times New Roman" w:hAnsi="Angsana New" w:cs="Angsana New"/>
          <w:sz w:val="30"/>
          <w:szCs w:val="30"/>
          <w:cs/>
        </w:rPr>
        <w:t>-</w:t>
      </w:r>
      <w:r w:rsidRPr="005F049E">
        <w:rPr>
          <w:rFonts w:ascii="Angsana New" w:eastAsia="Times New Roman" w:hAnsi="Angsana New" w:cs="AngsanaUPC"/>
          <w:sz w:val="30"/>
          <w:szCs w:val="30"/>
        </w:rPr>
        <w:t xml:space="preserve">MONTH PERIOD ENDED </w:t>
      </w:r>
      <w:r w:rsidR="009C2960">
        <w:rPr>
          <w:rFonts w:ascii="Angsana New" w:eastAsia="Times New Roman" w:hAnsi="Angsana New" w:cs="AngsanaUPC"/>
          <w:sz w:val="30"/>
          <w:szCs w:val="30"/>
        </w:rPr>
        <w:t>JUNE</w:t>
      </w:r>
      <w:r w:rsidRPr="005F049E">
        <w:rPr>
          <w:rFonts w:ascii="Angsana New" w:eastAsia="Times New Roman" w:hAnsi="Angsana New" w:cs="Angsana New"/>
          <w:sz w:val="30"/>
          <w:szCs w:val="30"/>
          <w:cs/>
        </w:rPr>
        <w:t xml:space="preserve"> </w:t>
      </w:r>
      <w:r w:rsidR="00F33199" w:rsidRPr="005F049E">
        <w:rPr>
          <w:rFonts w:ascii="Angsana New" w:eastAsia="Times New Roman" w:hAnsi="Angsana New" w:cs="Angsana New"/>
          <w:sz w:val="30"/>
          <w:szCs w:val="30"/>
        </w:rPr>
        <w:t>3</w:t>
      </w:r>
      <w:r w:rsidR="009C2960">
        <w:rPr>
          <w:rFonts w:ascii="Angsana New" w:eastAsia="Times New Roman" w:hAnsi="Angsana New" w:cs="Angsana New"/>
          <w:sz w:val="30"/>
          <w:szCs w:val="30"/>
        </w:rPr>
        <w:t>0</w:t>
      </w:r>
      <w:r w:rsidRPr="005F049E">
        <w:rPr>
          <w:rFonts w:ascii="Angsana New" w:eastAsia="Times New Roman" w:hAnsi="Angsana New" w:cs="AngsanaUPC"/>
          <w:sz w:val="30"/>
          <w:szCs w:val="30"/>
        </w:rPr>
        <w:t xml:space="preserve">, </w:t>
      </w:r>
      <w:r w:rsidR="00F33199" w:rsidRPr="005F049E">
        <w:rPr>
          <w:rFonts w:ascii="Angsana New" w:eastAsia="Times New Roman" w:hAnsi="Angsana New" w:cs="AngsanaUPC"/>
          <w:sz w:val="30"/>
          <w:szCs w:val="30"/>
        </w:rPr>
        <w:t>202</w:t>
      </w:r>
      <w:r w:rsidR="00315A64">
        <w:rPr>
          <w:rFonts w:ascii="Angsana New" w:eastAsia="Times New Roman" w:hAnsi="Angsana New" w:cs="AngsanaUPC"/>
          <w:sz w:val="30"/>
          <w:szCs w:val="30"/>
        </w:rPr>
        <w:t>4</w:t>
      </w:r>
    </w:p>
    <w:p w14:paraId="079D62CC" w14:textId="1A6AC9FA" w:rsidR="009C4AD9" w:rsidRPr="005F049E"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5F049E">
        <w:rPr>
          <w:rFonts w:ascii="Angsana New" w:eastAsia="Times New Roman" w:hAnsi="Angsana New" w:cs="AngsanaUPC"/>
          <w:sz w:val="30"/>
          <w:szCs w:val="30"/>
          <w:cs/>
          <w:lang w:val="th-TH"/>
        </w:rPr>
        <w:t>(</w:t>
      </w:r>
      <w:r w:rsidRPr="005F049E">
        <w:rPr>
          <w:rFonts w:ascii="Angsana New" w:eastAsia="Times New Roman" w:hAnsi="Angsana New" w:cs="AngsanaUPC"/>
          <w:sz w:val="30"/>
          <w:szCs w:val="30"/>
        </w:rPr>
        <w:t>UNAUDITED</w:t>
      </w:r>
      <w:r w:rsidRPr="005F049E">
        <w:rPr>
          <w:rFonts w:ascii="Angsana New" w:eastAsia="Times New Roman" w:hAnsi="Angsana New" w:cs="Angsana New"/>
          <w:sz w:val="30"/>
          <w:szCs w:val="30"/>
          <w:cs/>
        </w:rPr>
        <w:t xml:space="preserve">/ </w:t>
      </w:r>
      <w:r w:rsidRPr="005F049E">
        <w:rPr>
          <w:rFonts w:ascii="Angsana New" w:eastAsia="Times New Roman" w:hAnsi="Angsana New" w:cs="AngsanaUPC"/>
          <w:sz w:val="30"/>
          <w:szCs w:val="30"/>
        </w:rPr>
        <w:t>REVIEWED ONLY</w:t>
      </w:r>
      <w:r w:rsidRPr="005F049E">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997C58">
      <w:pPr>
        <w:spacing w:after="0" w:line="400" w:lineRule="exact"/>
        <w:jc w:val="center"/>
        <w:rPr>
          <w:rFonts w:ascii="Angsana New" w:eastAsia="Times New Roman" w:hAnsi="Angsana New" w:cs="Angsana New"/>
          <w:sz w:val="30"/>
          <w:szCs w:val="30"/>
        </w:rPr>
      </w:pPr>
    </w:p>
    <w:p w14:paraId="1E9271D9" w14:textId="77777777" w:rsidR="00C03F5B" w:rsidRDefault="00C03F5B" w:rsidP="00997C58">
      <w:pPr>
        <w:spacing w:after="0" w:line="400" w:lineRule="exact"/>
        <w:jc w:val="center"/>
        <w:rPr>
          <w:rFonts w:ascii="Angsana New" w:eastAsia="Times New Roman" w:hAnsi="Angsana New" w:cs="Angsana New"/>
          <w:sz w:val="30"/>
          <w:szCs w:val="30"/>
        </w:rPr>
      </w:pPr>
    </w:p>
    <w:p w14:paraId="4EC1F012" w14:textId="27FCB71C" w:rsidR="009C4AD9" w:rsidRPr="004B5872" w:rsidRDefault="009C4AD9" w:rsidP="00997C58">
      <w:pPr>
        <w:spacing w:after="0" w:line="400" w:lineRule="exact"/>
        <w:jc w:val="center"/>
        <w:rPr>
          <w:rFonts w:ascii="Angsana New" w:eastAsia="Times New Roman" w:hAnsi="Angsana New" w:cs="Angsana New"/>
          <w:sz w:val="30"/>
          <w:szCs w:val="30"/>
        </w:rPr>
      </w:pPr>
      <w:r w:rsidRPr="004B5872">
        <w:rPr>
          <w:rFonts w:ascii="Angsana New" w:eastAsia="Times New Roman" w:hAnsi="Angsana New" w:cs="Angsana New"/>
          <w:b/>
          <w:bCs/>
          <w:sz w:val="30"/>
          <w:szCs w:val="30"/>
        </w:rPr>
        <w:t>AUDITOR</w:t>
      </w:r>
      <w:r w:rsidRPr="004B5872">
        <w:rPr>
          <w:rFonts w:ascii="Angsana New" w:eastAsia="Times New Roman" w:hAnsi="Angsana New" w:cs="Angsana New"/>
          <w:b/>
          <w:bCs/>
          <w:sz w:val="30"/>
          <w:szCs w:val="30"/>
          <w:cs/>
        </w:rPr>
        <w:t>’</w:t>
      </w:r>
      <w:r w:rsidRPr="004B5872">
        <w:rPr>
          <w:rFonts w:ascii="Angsana New" w:eastAsia="Times New Roman" w:hAnsi="Angsana New" w:cs="Angsana New"/>
          <w:b/>
          <w:bCs/>
          <w:sz w:val="30"/>
          <w:szCs w:val="30"/>
        </w:rPr>
        <w:t xml:space="preserve">S REPORT ON REVIEW OF </w:t>
      </w:r>
      <w:r w:rsidR="004D2DEB" w:rsidRPr="004D2DEB">
        <w:rPr>
          <w:rFonts w:ascii="Angsana New" w:eastAsia="Times New Roman" w:hAnsi="Angsana New" w:cs="Angsana New"/>
          <w:b/>
          <w:bCs/>
          <w:sz w:val="30"/>
          <w:szCs w:val="30"/>
        </w:rPr>
        <w:t>INTERIM FINANCIAL INFORMATION</w:t>
      </w:r>
    </w:p>
    <w:p w14:paraId="0123C3E0" w14:textId="77777777" w:rsidR="009C4AD9" w:rsidRPr="004B5872" w:rsidRDefault="009C4AD9" w:rsidP="00997C58">
      <w:pPr>
        <w:overflowPunct w:val="0"/>
        <w:autoSpaceDE w:val="0"/>
        <w:autoSpaceDN w:val="0"/>
        <w:adjustRightInd w:val="0"/>
        <w:spacing w:after="0" w:line="400" w:lineRule="exact"/>
        <w:textAlignment w:val="baseline"/>
        <w:rPr>
          <w:rFonts w:ascii="Angsana New" w:eastAsia="Times New Roman" w:hAnsi="Angsana New" w:cs="Angsana New"/>
          <w:sz w:val="30"/>
          <w:szCs w:val="30"/>
        </w:rPr>
      </w:pPr>
    </w:p>
    <w:p w14:paraId="541E19FA" w14:textId="58FF4E44" w:rsidR="009C4AD9" w:rsidRPr="004B5872" w:rsidRDefault="009C4AD9" w:rsidP="00997C58">
      <w:pPr>
        <w:overflowPunct w:val="0"/>
        <w:autoSpaceDE w:val="0"/>
        <w:autoSpaceDN w:val="0"/>
        <w:adjustRightInd w:val="0"/>
        <w:spacing w:after="0" w:line="400" w:lineRule="exact"/>
        <w:jc w:val="thaiDistribute"/>
        <w:textAlignment w:val="baseline"/>
        <w:rPr>
          <w:rFonts w:ascii="Angsana New" w:eastAsia="Times New Roman" w:hAnsi="Angsana New" w:cs="Angsana New"/>
          <w:sz w:val="30"/>
          <w:szCs w:val="30"/>
        </w:rPr>
      </w:pPr>
      <w:r w:rsidRPr="004B5872">
        <w:rPr>
          <w:rFonts w:ascii="Angsana New" w:eastAsia="Times New Roman" w:hAnsi="Angsana New" w:cs="Angsana New"/>
          <w:sz w:val="30"/>
          <w:szCs w:val="30"/>
        </w:rPr>
        <w:t xml:space="preserve">To The </w:t>
      </w:r>
      <w:r w:rsidR="005B3372">
        <w:rPr>
          <w:rFonts w:ascii="Angsana New" w:eastAsia="Times New Roman" w:hAnsi="Angsana New" w:cs="Angsana New"/>
          <w:sz w:val="30"/>
          <w:szCs w:val="30"/>
        </w:rPr>
        <w:t>Shareholders</w:t>
      </w:r>
      <w:r w:rsidR="00B45B7F">
        <w:rPr>
          <w:rFonts w:ascii="Angsana New" w:eastAsia="Times New Roman" w:hAnsi="Angsana New" w:cs="Angsana New"/>
          <w:sz w:val="30"/>
          <w:szCs w:val="30"/>
        </w:rPr>
        <w:t xml:space="preserve"> </w:t>
      </w:r>
      <w:r w:rsidRPr="004B5872">
        <w:rPr>
          <w:rFonts w:ascii="Angsana New" w:eastAsia="Times New Roman" w:hAnsi="Angsana New" w:cs="Angsana New"/>
          <w:sz w:val="30"/>
          <w:szCs w:val="30"/>
        </w:rPr>
        <w:t>of</w:t>
      </w:r>
      <w:r w:rsidR="007D7A43" w:rsidRPr="004B5872">
        <w:rPr>
          <w:rFonts w:ascii="Angsana New" w:eastAsia="Times New Roman" w:hAnsi="Angsana New" w:cs="Angsana New"/>
          <w:sz w:val="30"/>
          <w:szCs w:val="30"/>
          <w:cs/>
        </w:rPr>
        <w:t xml:space="preserve"> </w:t>
      </w:r>
      <w:r w:rsidR="00F35F12" w:rsidRPr="004B5872">
        <w:rPr>
          <w:rFonts w:ascii="Angsana New" w:eastAsia="Times New Roman" w:hAnsi="Angsana New" w:cs="Angsana New"/>
          <w:sz w:val="30"/>
          <w:szCs w:val="30"/>
        </w:rPr>
        <w:t xml:space="preserve">TPC POWER HOLDING </w:t>
      </w:r>
      <w:r w:rsidR="00BF1A03">
        <w:rPr>
          <w:rFonts w:ascii="Angsana New" w:eastAsia="Times New Roman" w:hAnsi="Angsana New" w:cs="Angsana New"/>
          <w:sz w:val="30"/>
          <w:szCs w:val="30"/>
        </w:rPr>
        <w:t xml:space="preserve">PUBLIC </w:t>
      </w:r>
      <w:r w:rsidR="00F35F12" w:rsidRPr="004B5872">
        <w:rPr>
          <w:rFonts w:ascii="Angsana New" w:eastAsia="Times New Roman" w:hAnsi="Angsana New" w:cs="Angsana New"/>
          <w:sz w:val="30"/>
          <w:szCs w:val="30"/>
        </w:rPr>
        <w:t>COMPANY LIMITED</w:t>
      </w:r>
    </w:p>
    <w:p w14:paraId="21D76F1B" w14:textId="77777777" w:rsidR="009C4AD9" w:rsidRPr="004B5872" w:rsidRDefault="009C4AD9" w:rsidP="00997C58">
      <w:pPr>
        <w:overflowPunct w:val="0"/>
        <w:autoSpaceDE w:val="0"/>
        <w:autoSpaceDN w:val="0"/>
        <w:adjustRightInd w:val="0"/>
        <w:spacing w:after="0" w:line="400" w:lineRule="exact"/>
        <w:jc w:val="thaiDistribute"/>
        <w:textAlignment w:val="baseline"/>
        <w:rPr>
          <w:rFonts w:ascii="Angsana New" w:eastAsia="Times New Roman" w:hAnsi="Angsana New" w:cs="Angsana New"/>
          <w:sz w:val="30"/>
          <w:szCs w:val="30"/>
        </w:rPr>
      </w:pPr>
    </w:p>
    <w:p w14:paraId="5C780E00" w14:textId="219AC6D5" w:rsidR="00F35F12" w:rsidRDefault="00E2705F"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r w:rsidRPr="00E2705F">
        <w:rPr>
          <w:rFonts w:ascii="Angsana New" w:eastAsia="Times New Roman" w:hAnsi="Angsana New" w:cs="Angsana New"/>
          <w:sz w:val="30"/>
          <w:szCs w:val="30"/>
          <w:lang w:val="en-GB"/>
        </w:rPr>
        <w:t xml:space="preserve">I have reviewed the consolidated and separate statements of financial position of TPC POWER HOLDING PUBLIC COMPANY LIMITED and of TPC POWER HOLDING PUBLIC COMPANY LIMITED as at </w:t>
      </w:r>
      <w:r w:rsidR="009C2960">
        <w:rPr>
          <w:rFonts w:ascii="Angsana New" w:eastAsia="Times New Roman" w:hAnsi="Angsana New" w:cs="Angsana New"/>
          <w:sz w:val="30"/>
          <w:szCs w:val="30"/>
          <w:lang w:val="en-GB"/>
        </w:rPr>
        <w:t>June</w:t>
      </w:r>
      <w:r w:rsidRPr="00E2705F">
        <w:rPr>
          <w:rFonts w:ascii="Angsana New" w:eastAsia="Times New Roman" w:hAnsi="Angsana New" w:cs="Angsana New"/>
          <w:sz w:val="30"/>
          <w:szCs w:val="30"/>
          <w:lang w:val="en-GB"/>
        </w:rPr>
        <w:t xml:space="preserve"> 3</w:t>
      </w:r>
      <w:r w:rsidR="009C2960">
        <w:rPr>
          <w:rFonts w:ascii="Angsana New" w:eastAsia="Times New Roman" w:hAnsi="Angsana New" w:cs="Angsana New"/>
          <w:sz w:val="30"/>
          <w:szCs w:val="30"/>
          <w:lang w:val="en-GB"/>
        </w:rPr>
        <w:t>0</w:t>
      </w:r>
      <w:r w:rsidRPr="00E2705F">
        <w:rPr>
          <w:rFonts w:ascii="Angsana New" w:eastAsia="Times New Roman" w:hAnsi="Angsana New" w:cs="Angsana New"/>
          <w:sz w:val="30"/>
          <w:szCs w:val="30"/>
          <w:lang w:val="en-GB"/>
        </w:rPr>
        <w:t>, 202</w:t>
      </w:r>
      <w:r w:rsidR="00315A64">
        <w:rPr>
          <w:rFonts w:ascii="Angsana New" w:eastAsia="Times New Roman" w:hAnsi="Angsana New" w:cs="Angsana New"/>
          <w:sz w:val="30"/>
          <w:szCs w:val="30"/>
          <w:lang w:val="en-GB"/>
        </w:rPr>
        <w:t>4</w:t>
      </w:r>
      <w:r w:rsidRPr="00E2705F">
        <w:rPr>
          <w:rFonts w:ascii="Angsana New" w:eastAsia="Times New Roman" w:hAnsi="Angsana New" w:cs="Angsana New"/>
          <w:sz w:val="30"/>
          <w:szCs w:val="30"/>
          <w:lang w:val="en-GB"/>
        </w:rPr>
        <w:t xml:space="preserve">, and the related consolidated and separate statements of comprehensive income for the three-month </w:t>
      </w:r>
      <w:r w:rsidR="009C2960">
        <w:rPr>
          <w:rFonts w:ascii="Angsana New" w:eastAsia="Times New Roman" w:hAnsi="Angsana New" w:cs="Angsana New"/>
          <w:sz w:val="30"/>
          <w:szCs w:val="30"/>
          <w:lang w:val="en-GB"/>
        </w:rPr>
        <w:t>and six month</w:t>
      </w:r>
      <w:r w:rsidRPr="00E2705F">
        <w:rPr>
          <w:rFonts w:ascii="Angsana New" w:eastAsia="Times New Roman" w:hAnsi="Angsana New" w:cs="Angsana New"/>
          <w:sz w:val="30"/>
          <w:szCs w:val="30"/>
          <w:lang w:val="en-GB"/>
        </w:rPr>
        <w:t xml:space="preserve"> period ended </w:t>
      </w:r>
      <w:r w:rsidR="007B3216">
        <w:rPr>
          <w:rFonts w:ascii="Angsana New" w:eastAsia="Times New Roman" w:hAnsi="Angsana New" w:cs="Angsana New"/>
          <w:sz w:val="30"/>
          <w:szCs w:val="30"/>
          <w:lang w:val="en-GB"/>
        </w:rPr>
        <w:t>June</w:t>
      </w:r>
      <w:r w:rsidRPr="00E2705F">
        <w:rPr>
          <w:rFonts w:ascii="Angsana New" w:eastAsia="Times New Roman" w:hAnsi="Angsana New" w:cs="Angsana New"/>
          <w:sz w:val="30"/>
          <w:szCs w:val="30"/>
          <w:lang w:val="en-GB"/>
        </w:rPr>
        <w:t xml:space="preserve"> 3</w:t>
      </w:r>
      <w:r w:rsidR="007B3216">
        <w:rPr>
          <w:rFonts w:ascii="Angsana New" w:eastAsia="Times New Roman" w:hAnsi="Angsana New" w:cs="Angsana New"/>
          <w:sz w:val="30"/>
          <w:szCs w:val="30"/>
          <w:lang w:val="en-GB"/>
        </w:rPr>
        <w:t>0</w:t>
      </w:r>
      <w:r w:rsidRPr="00E2705F">
        <w:rPr>
          <w:rFonts w:ascii="Angsana New" w:eastAsia="Times New Roman" w:hAnsi="Angsana New" w:cs="Angsana New"/>
          <w:sz w:val="30"/>
          <w:szCs w:val="30"/>
          <w:lang w:val="en-GB"/>
        </w:rPr>
        <w:t>, 202</w:t>
      </w:r>
      <w:r w:rsidR="00315A64">
        <w:rPr>
          <w:rFonts w:ascii="Angsana New" w:eastAsia="Times New Roman" w:hAnsi="Angsana New" w:cs="Angsana New"/>
          <w:sz w:val="30"/>
          <w:szCs w:val="30"/>
          <w:lang w:val="en-GB"/>
        </w:rPr>
        <w:t>4</w:t>
      </w:r>
      <w:r w:rsidRPr="00E2705F">
        <w:rPr>
          <w:rFonts w:ascii="Angsana New" w:eastAsia="Times New Roman" w:hAnsi="Angsana New" w:cs="Angsana New"/>
          <w:sz w:val="30"/>
          <w:szCs w:val="30"/>
          <w:lang w:val="en-GB"/>
        </w:rPr>
        <w:t xml:space="preserve">, consolidated and separate statements of changes in shareholders’ equity, and consolidated and separate statements of cash flows for the </w:t>
      </w:r>
      <w:r w:rsidR="007B3216">
        <w:rPr>
          <w:rFonts w:ascii="Angsana New" w:eastAsia="Times New Roman" w:hAnsi="Angsana New" w:cs="Angsana New"/>
          <w:sz w:val="30"/>
          <w:szCs w:val="30"/>
          <w:lang w:val="en-GB"/>
        </w:rPr>
        <w:t>six</w:t>
      </w:r>
      <w:r w:rsidRPr="00E2705F">
        <w:rPr>
          <w:rFonts w:ascii="Angsana New" w:eastAsia="Times New Roman" w:hAnsi="Angsana New" w:cs="Angsana New"/>
          <w:sz w:val="30"/>
          <w:szCs w:val="30"/>
          <w:lang w:val="en-GB"/>
        </w:rPr>
        <w:t>-month period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62E300A8" w14:textId="77777777" w:rsidR="00C810E3" w:rsidRPr="004B5872" w:rsidRDefault="00C810E3"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04BE02BA" w14:textId="77777777" w:rsidR="009C4AD9" w:rsidRPr="004B5872" w:rsidRDefault="009C4AD9" w:rsidP="00997C58">
      <w:pPr>
        <w:shd w:val="clear" w:color="auto" w:fill="FFFFFF"/>
        <w:autoSpaceDE w:val="0"/>
        <w:autoSpaceDN w:val="0"/>
        <w:adjustRightInd w:val="0"/>
        <w:spacing w:after="0" w:line="400" w:lineRule="exact"/>
        <w:jc w:val="thaiDistribute"/>
        <w:rPr>
          <w:rFonts w:ascii="Angsana New" w:eastAsia="Times New Roman" w:hAnsi="Angsana New" w:cs="Angsana New"/>
          <w:b/>
          <w:bCs/>
          <w:sz w:val="30"/>
          <w:szCs w:val="30"/>
          <w:lang w:bidi="ar-SA"/>
        </w:rPr>
      </w:pPr>
      <w:r w:rsidRPr="004B5872">
        <w:rPr>
          <w:rFonts w:ascii="Angsana New" w:eastAsia="Times New Roman" w:hAnsi="Angsana New" w:cs="Angsana New"/>
          <w:b/>
          <w:bCs/>
          <w:sz w:val="30"/>
          <w:szCs w:val="30"/>
          <w:lang w:val="en-GB" w:bidi="ar-SA"/>
        </w:rPr>
        <w:t>Scope of Review</w:t>
      </w:r>
    </w:p>
    <w:p w14:paraId="087B3C31" w14:textId="77777777" w:rsidR="00F35F12" w:rsidRPr="004B5872" w:rsidRDefault="00F35F12"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7AC0D420" w14:textId="77777777" w:rsidR="009C4AD9" w:rsidRPr="004B5872" w:rsidRDefault="009C4AD9"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rPr>
      </w:pPr>
      <w:r w:rsidRPr="004B5872">
        <w:rPr>
          <w:rFonts w:ascii="Angsana New" w:eastAsia="Times New Roman" w:hAnsi="Angsana New" w:cs="Angsana New"/>
          <w:sz w:val="30"/>
          <w:szCs w:val="30"/>
          <w:lang w:val="en-GB"/>
        </w:rPr>
        <w:t>I</w:t>
      </w:r>
      <w:r w:rsidRPr="004B5872">
        <w:rPr>
          <w:rFonts w:ascii="Angsana New" w:eastAsia="Times New Roman" w:hAnsi="Angsana New" w:cs="Angsana New"/>
          <w:sz w:val="30"/>
          <w:szCs w:val="30"/>
        </w:rPr>
        <w:t xml:space="preserve"> conducted my review in accordance with Thai Standard on Review Engagements No</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 xml:space="preserve">2410, </w:t>
      </w:r>
      <w:r w:rsidRPr="004B5872">
        <w:rPr>
          <w:rFonts w:ascii="Angsana New" w:eastAsia="Times New Roman" w:hAnsi="Angsana New" w:cs="Angsana New"/>
          <w:sz w:val="30"/>
          <w:szCs w:val="30"/>
          <w:cs/>
        </w:rPr>
        <w:t>“</w:t>
      </w:r>
      <w:r w:rsidRPr="004B5872">
        <w:rPr>
          <w:rFonts w:ascii="Angsana New" w:eastAsia="Times New Roman" w:hAnsi="Angsana New" w:cs="Angsana New"/>
          <w:sz w:val="30"/>
          <w:szCs w:val="30"/>
        </w:rPr>
        <w:t>Review of Interim Financial Information Performed by the Independent Auditor of the Entity</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of interim financial statements consists of making inquiries, primarily of persons responsible for financial and accounting matters, and applying analytical and other review procedures</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B5872">
        <w:rPr>
          <w:rFonts w:ascii="Angsana New" w:eastAsia="Times New Roman" w:hAnsi="Angsana New" w:cs="Angsana New"/>
          <w:sz w:val="30"/>
          <w:szCs w:val="30"/>
          <w:cs/>
        </w:rPr>
        <w:t xml:space="preserve">. </w:t>
      </w:r>
      <w:r w:rsidRPr="004B5872">
        <w:rPr>
          <w:rFonts w:ascii="Angsana New" w:eastAsia="Times New Roman" w:hAnsi="Angsana New" w:cs="Angsana New"/>
          <w:sz w:val="30"/>
          <w:szCs w:val="30"/>
        </w:rPr>
        <w:t>Accordingly, I do not express an audit opinion on these reviewed interim financial statements</w:t>
      </w:r>
      <w:r w:rsidRPr="004B5872">
        <w:rPr>
          <w:rFonts w:ascii="Angsana New" w:eastAsia="Times New Roman" w:hAnsi="Angsana New" w:cs="Angsana New"/>
          <w:sz w:val="30"/>
          <w:szCs w:val="30"/>
          <w:cs/>
        </w:rPr>
        <w:t>.</w:t>
      </w:r>
    </w:p>
    <w:p w14:paraId="64C00246" w14:textId="77777777" w:rsidR="00302EFE" w:rsidRPr="004B5872" w:rsidRDefault="00302EFE"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lang w:val="en-GB"/>
        </w:rPr>
      </w:pPr>
    </w:p>
    <w:p w14:paraId="35242700" w14:textId="77777777" w:rsidR="00302EFE" w:rsidRPr="004B5872" w:rsidRDefault="00302EFE" w:rsidP="00997C58">
      <w:pPr>
        <w:shd w:val="clear" w:color="auto" w:fill="FFFFFF"/>
        <w:autoSpaceDE w:val="0"/>
        <w:autoSpaceDN w:val="0"/>
        <w:adjustRightInd w:val="0"/>
        <w:spacing w:after="0" w:line="400" w:lineRule="exact"/>
        <w:jc w:val="thaiDistribute"/>
        <w:rPr>
          <w:rFonts w:ascii="Angsana New" w:eastAsia="Times New Roman" w:hAnsi="Angsana New" w:cs="Angsana New"/>
          <w:b/>
          <w:bCs/>
          <w:sz w:val="30"/>
          <w:szCs w:val="30"/>
          <w:lang w:val="en-GB" w:bidi="ar-SA"/>
        </w:rPr>
      </w:pPr>
      <w:r w:rsidRPr="004B5872">
        <w:rPr>
          <w:rFonts w:ascii="Angsana New" w:eastAsia="Times New Roman" w:hAnsi="Angsana New" w:cs="Angsana New"/>
          <w:b/>
          <w:bCs/>
          <w:sz w:val="30"/>
          <w:szCs w:val="30"/>
          <w:lang w:val="en-GB" w:bidi="ar-SA"/>
        </w:rPr>
        <w:t>Conclusion</w:t>
      </w:r>
    </w:p>
    <w:p w14:paraId="46F8F03C" w14:textId="77777777" w:rsidR="00302EFE" w:rsidRPr="004B5872" w:rsidRDefault="00302EFE"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cs/>
          <w:lang w:val="en-GB"/>
        </w:rPr>
      </w:pPr>
    </w:p>
    <w:p w14:paraId="57250157" w14:textId="77777777" w:rsidR="00302EFE" w:rsidRPr="004B5872" w:rsidRDefault="00302EFE" w:rsidP="00997C58">
      <w:pPr>
        <w:shd w:val="clear" w:color="auto" w:fill="FFFFFF"/>
        <w:autoSpaceDE w:val="0"/>
        <w:autoSpaceDN w:val="0"/>
        <w:adjustRightInd w:val="0"/>
        <w:spacing w:after="0" w:line="400" w:lineRule="exact"/>
        <w:jc w:val="thaiDistribute"/>
        <w:rPr>
          <w:rFonts w:ascii="Angsana New" w:eastAsia="Times New Roman" w:hAnsi="Angsana New" w:cs="Angsana New"/>
          <w:sz w:val="30"/>
          <w:szCs w:val="30"/>
          <w:cs/>
        </w:rPr>
      </w:pPr>
      <w:r w:rsidRPr="002566E6">
        <w:rPr>
          <w:rFonts w:ascii="Angsana New" w:eastAsia="Times New Roman" w:hAnsi="Angsana New" w:cs="Angsana New"/>
          <w:sz w:val="30"/>
          <w:szCs w:val="30"/>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5296D5E5" w14:textId="41B154C0" w:rsidR="00302EFE" w:rsidRDefault="00302EFE" w:rsidP="00997C58">
      <w:pPr>
        <w:spacing w:after="0" w:line="400" w:lineRule="exact"/>
        <w:rPr>
          <w:rFonts w:ascii="Angsana New" w:eastAsia="Times New Roman" w:hAnsi="Angsana New" w:cs="Angsana New"/>
          <w:sz w:val="30"/>
          <w:szCs w:val="30"/>
          <w:cs/>
          <w:lang w:val="en-GB"/>
        </w:rPr>
      </w:pPr>
      <w:r>
        <w:rPr>
          <w:rFonts w:ascii="Angsana New" w:eastAsia="Times New Roman" w:hAnsi="Angsana New" w:cs="Angsana New"/>
          <w:sz w:val="30"/>
          <w:szCs w:val="30"/>
          <w:cs/>
          <w:lang w:val="en-GB"/>
        </w:rPr>
        <w:br w:type="page"/>
      </w:r>
    </w:p>
    <w:p w14:paraId="0CBB74C8" w14:textId="77777777" w:rsidR="00302EFE" w:rsidRPr="00776353" w:rsidRDefault="00302EFE" w:rsidP="001E3A0E">
      <w:pPr>
        <w:pStyle w:val="a9"/>
        <w:spacing w:after="0" w:line="420" w:lineRule="exact"/>
        <w:jc w:val="center"/>
        <w:rPr>
          <w:rFonts w:ascii="Angsana New" w:hAnsi="Angsana New"/>
          <w:sz w:val="30"/>
          <w:szCs w:val="30"/>
        </w:rPr>
      </w:pPr>
      <w:r w:rsidRPr="00776353">
        <w:rPr>
          <w:rFonts w:ascii="Angsana New" w:hAnsi="Angsana New"/>
          <w:sz w:val="30"/>
          <w:szCs w:val="30"/>
        </w:rPr>
        <w:lastRenderedPageBreak/>
        <w:t>- 2 -</w:t>
      </w:r>
    </w:p>
    <w:p w14:paraId="4B0D240A" w14:textId="77777777" w:rsidR="00F35F12" w:rsidRPr="00302EFE" w:rsidRDefault="00F35F12" w:rsidP="001E3A0E">
      <w:pPr>
        <w:shd w:val="clear" w:color="auto" w:fill="FFFFFF"/>
        <w:autoSpaceDE w:val="0"/>
        <w:autoSpaceDN w:val="0"/>
        <w:adjustRightInd w:val="0"/>
        <w:spacing w:after="0" w:line="420" w:lineRule="exact"/>
        <w:jc w:val="center"/>
        <w:rPr>
          <w:rFonts w:ascii="Angsana New" w:eastAsia="Times New Roman" w:hAnsi="Angsana New" w:cs="Angsana New"/>
          <w:sz w:val="30"/>
          <w:szCs w:val="30"/>
          <w:lang w:val="en-GB"/>
        </w:rPr>
      </w:pPr>
    </w:p>
    <w:p w14:paraId="1C6E6767" w14:textId="77777777" w:rsidR="00BA4823" w:rsidRPr="00C8301D" w:rsidRDefault="00BA4823" w:rsidP="001E3A0E">
      <w:pPr>
        <w:shd w:val="clear" w:color="auto" w:fill="FFFFFF"/>
        <w:autoSpaceDE w:val="0"/>
        <w:autoSpaceDN w:val="0"/>
        <w:adjustRightInd w:val="0"/>
        <w:spacing w:after="0" w:line="420" w:lineRule="exact"/>
        <w:jc w:val="thaiDistribute"/>
        <w:rPr>
          <w:rFonts w:ascii="Angsana New" w:eastAsia="Times New Roman" w:hAnsi="Angsana New" w:cs="Angsana New"/>
          <w:b/>
          <w:bCs/>
          <w:sz w:val="30"/>
          <w:szCs w:val="30"/>
          <w:lang w:val="en-GB"/>
        </w:rPr>
      </w:pPr>
      <w:r w:rsidRPr="00C8301D">
        <w:rPr>
          <w:rFonts w:ascii="Angsana New" w:eastAsia="Times New Roman" w:hAnsi="Angsana New" w:cs="Angsana New"/>
          <w:b/>
          <w:bCs/>
          <w:sz w:val="30"/>
          <w:szCs w:val="30"/>
          <w:lang w:val="en-GB"/>
        </w:rPr>
        <w:t>Emphasis of Matter</w:t>
      </w:r>
    </w:p>
    <w:p w14:paraId="20D97E16" w14:textId="77777777" w:rsidR="00921EDB" w:rsidRPr="00C8301D" w:rsidRDefault="00921EDB" w:rsidP="001E3A0E">
      <w:pPr>
        <w:shd w:val="clear" w:color="auto" w:fill="FFFFFF"/>
        <w:autoSpaceDE w:val="0"/>
        <w:autoSpaceDN w:val="0"/>
        <w:adjustRightInd w:val="0"/>
        <w:spacing w:after="0" w:line="420" w:lineRule="exact"/>
        <w:jc w:val="thaiDistribute"/>
        <w:rPr>
          <w:rFonts w:ascii="Angsana New" w:eastAsia="Times New Roman" w:hAnsi="Angsana New" w:cs="Angsana New"/>
          <w:b/>
          <w:bCs/>
          <w:sz w:val="30"/>
          <w:szCs w:val="30"/>
          <w:lang w:val="en-GB"/>
        </w:rPr>
      </w:pPr>
    </w:p>
    <w:p w14:paraId="71214166" w14:textId="3D1BD7A4" w:rsidR="006264A7" w:rsidRDefault="00BA4823" w:rsidP="001E3A0E">
      <w:pPr>
        <w:shd w:val="clear" w:color="auto" w:fill="FFFFFF"/>
        <w:autoSpaceDE w:val="0"/>
        <w:autoSpaceDN w:val="0"/>
        <w:adjustRightInd w:val="0"/>
        <w:spacing w:after="0" w:line="420" w:lineRule="exact"/>
        <w:jc w:val="thaiDistribute"/>
        <w:rPr>
          <w:rFonts w:ascii="Angsana New" w:eastAsia="Times New Roman" w:hAnsi="Angsana New" w:cs="Angsana New"/>
          <w:sz w:val="30"/>
          <w:szCs w:val="30"/>
          <w:lang w:val="en-GB"/>
        </w:rPr>
      </w:pPr>
      <w:r w:rsidRPr="00CB0A6C">
        <w:rPr>
          <w:rFonts w:ascii="Angsana New" w:eastAsia="Times New Roman" w:hAnsi="Angsana New" w:cs="Angsana New"/>
          <w:sz w:val="30"/>
          <w:szCs w:val="30"/>
          <w:lang w:val="en-GB"/>
        </w:rPr>
        <w:t xml:space="preserve">I draw your attention to notes 17.2 to financial statements that to accompany the financial statements that the Company entered into </w:t>
      </w:r>
      <w:r w:rsidR="0081305F" w:rsidRPr="00CB0A6C">
        <w:rPr>
          <w:rFonts w:ascii="Angsana New" w:eastAsia="Times New Roman" w:hAnsi="Angsana New" w:cs="Angsana New"/>
          <w:sz w:val="30"/>
          <w:szCs w:val="30"/>
          <w:lang w:val="en-GB"/>
        </w:rPr>
        <w:t xml:space="preserve">by signing </w:t>
      </w:r>
      <w:r w:rsidR="007F0240" w:rsidRPr="00CB0A6C">
        <w:rPr>
          <w:rFonts w:ascii="Angsana New" w:eastAsia="Times New Roman" w:hAnsi="Angsana New" w:cs="Angsana New"/>
          <w:sz w:val="30"/>
          <w:szCs w:val="30"/>
          <w:lang w:val="en-GB"/>
        </w:rPr>
        <w:t>of a memorandum of investment with an overseas company (the 1st company) to invest in another overseas company (the 2nd company) in the same country. The 2nd company was set up to invest in solar power plant projects. Subsequently, the 1st company has gradually made advance payment for using in investment in the 2nd company. At present, the 2nd company is in the process of applying for a project license. As at June 30, 2024, the Company has paid an advance payment of USD 10.80 million, equivalent to Baht 383.00 million. The 1st company will transfer the said amount to the 2nd company when the project receives a power purchase agreement from a government agency and receiving such advance payment, the 1st company has entered into borrowing agreement as collateral for the receiving without charging interest and in November 2023, those</w:t>
      </w:r>
      <w:r w:rsidR="007F0240" w:rsidRPr="007F0240">
        <w:rPr>
          <w:rFonts w:ascii="Angsana New" w:eastAsia="Times New Roman" w:hAnsi="Angsana New" w:cs="Angsana New"/>
          <w:sz w:val="30"/>
          <w:szCs w:val="30"/>
          <w:lang w:val="en-GB"/>
        </w:rPr>
        <w:t xml:space="preserve"> three companies had made memorandum agreement for acknowledge the aforementioned investment. </w:t>
      </w:r>
      <w:r w:rsidRPr="00C8301D">
        <w:rPr>
          <w:rFonts w:ascii="Angsana New" w:eastAsia="Times New Roman" w:hAnsi="Angsana New" w:cs="Angsana New"/>
          <w:sz w:val="30"/>
          <w:szCs w:val="30"/>
          <w:lang w:val="en-GB"/>
        </w:rPr>
        <w:t>Accordingly, I do not express a qualified opinion on this matter.</w:t>
      </w:r>
    </w:p>
    <w:p w14:paraId="05692DDE" w14:textId="77777777" w:rsidR="006264A7" w:rsidRDefault="006264A7" w:rsidP="001E3A0E">
      <w:pPr>
        <w:shd w:val="clear" w:color="auto" w:fill="FFFFFF"/>
        <w:autoSpaceDE w:val="0"/>
        <w:autoSpaceDN w:val="0"/>
        <w:adjustRightInd w:val="0"/>
        <w:spacing w:after="0" w:line="420" w:lineRule="exact"/>
        <w:jc w:val="thaiDistribute"/>
        <w:rPr>
          <w:rFonts w:ascii="Angsana New" w:eastAsia="Times New Roman" w:hAnsi="Angsana New" w:cs="Angsana New"/>
          <w:sz w:val="30"/>
          <w:szCs w:val="30"/>
          <w:lang w:val="en-GB"/>
        </w:rPr>
      </w:pPr>
    </w:p>
    <w:p w14:paraId="6E9A0B79" w14:textId="77777777" w:rsidR="009C4AD9" w:rsidRPr="004B5872" w:rsidRDefault="009C4AD9" w:rsidP="001E3A0E">
      <w:pPr>
        <w:shd w:val="clear" w:color="auto" w:fill="FFFFFF"/>
        <w:autoSpaceDE w:val="0"/>
        <w:autoSpaceDN w:val="0"/>
        <w:adjustRightInd w:val="0"/>
        <w:spacing w:after="0" w:line="420" w:lineRule="exact"/>
        <w:ind w:firstLine="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 xml:space="preserve">D I A </w:t>
      </w:r>
      <w:r w:rsidRPr="004B5872">
        <w:rPr>
          <w:rFonts w:ascii="Angsana New" w:hAnsi="Angsana New" w:cs="Angsana New"/>
          <w:snapToGrid w:val="0"/>
          <w:color w:val="000000"/>
          <w:sz w:val="30"/>
          <w:szCs w:val="30"/>
          <w:lang w:eastAsia="th-TH"/>
        </w:rPr>
        <w:t>International Audit Co</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 Ltd</w:t>
      </w:r>
      <w:r w:rsidRPr="004B5872">
        <w:rPr>
          <w:rFonts w:ascii="Angsana New" w:hAnsi="Angsana New" w:cs="Angsana New"/>
          <w:snapToGrid w:val="0"/>
          <w:color w:val="000000"/>
          <w:sz w:val="30"/>
          <w:szCs w:val="30"/>
          <w:cs/>
          <w:lang w:eastAsia="th-TH"/>
        </w:rPr>
        <w:t>.</w:t>
      </w:r>
    </w:p>
    <w:p w14:paraId="26B700DE" w14:textId="77777777" w:rsidR="009C4AD9" w:rsidRPr="004B5872" w:rsidRDefault="009C4AD9" w:rsidP="001E3A0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20" w:lineRule="exact"/>
        <w:ind w:left="4536"/>
        <w:jc w:val="thaiDistribute"/>
        <w:rPr>
          <w:rFonts w:ascii="Angsana New" w:hAnsi="Angsana New" w:cs="Angsana New"/>
          <w:snapToGrid w:val="0"/>
          <w:color w:val="000000"/>
          <w:sz w:val="30"/>
          <w:szCs w:val="30"/>
          <w:lang w:eastAsia="th-TH"/>
        </w:rPr>
      </w:pPr>
    </w:p>
    <w:p w14:paraId="55A90B4E" w14:textId="77777777" w:rsidR="007D7A43" w:rsidRPr="004B5872" w:rsidRDefault="007D7A43" w:rsidP="001E3A0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20" w:lineRule="exact"/>
        <w:ind w:left="4536"/>
        <w:jc w:val="thaiDistribute"/>
        <w:rPr>
          <w:rFonts w:ascii="Angsana New" w:hAnsi="Angsana New" w:cs="Angsana New"/>
          <w:snapToGrid w:val="0"/>
          <w:color w:val="000000"/>
          <w:sz w:val="30"/>
          <w:szCs w:val="30"/>
          <w:lang w:eastAsia="th-TH"/>
        </w:rPr>
      </w:pPr>
    </w:p>
    <w:p w14:paraId="51239430" w14:textId="77777777" w:rsidR="009C4AD9" w:rsidRPr="004B5872" w:rsidRDefault="009C4AD9" w:rsidP="001E3A0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20" w:lineRule="exact"/>
        <w:ind w:left="4536"/>
        <w:jc w:val="thaiDistribute"/>
        <w:rPr>
          <w:rFonts w:ascii="Angsana New" w:hAnsi="Angsana New" w:cs="Angsana New"/>
          <w:snapToGrid w:val="0"/>
          <w:color w:val="000000"/>
          <w:sz w:val="30"/>
          <w:szCs w:val="30"/>
          <w:lang w:eastAsia="th-TH"/>
        </w:rPr>
      </w:pPr>
    </w:p>
    <w:p w14:paraId="5CF8E202" w14:textId="725A1BB2" w:rsidR="009C4AD9" w:rsidRPr="004B5872" w:rsidRDefault="009C4AD9" w:rsidP="001E3A0E">
      <w:pPr>
        <w:spacing w:after="0" w:line="42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cs/>
          <w:lang w:eastAsia="th-TH"/>
        </w:rPr>
        <w:t>(</w:t>
      </w:r>
      <w:r w:rsidR="00EC208B" w:rsidRPr="00EC208B">
        <w:rPr>
          <w:rFonts w:ascii="Angsana New" w:hAnsi="Angsana New" w:cs="Angsana New"/>
          <w:snapToGrid w:val="0"/>
          <w:color w:val="000000"/>
          <w:sz w:val="30"/>
          <w:szCs w:val="30"/>
          <w:lang w:eastAsia="th-TH"/>
        </w:rPr>
        <w:t xml:space="preserve">Mrs. </w:t>
      </w:r>
      <w:proofErr w:type="spellStart"/>
      <w:proofErr w:type="gramStart"/>
      <w:r w:rsidR="00EC208B" w:rsidRPr="00EC208B">
        <w:rPr>
          <w:rFonts w:ascii="Angsana New" w:hAnsi="Angsana New" w:cs="Angsana New"/>
          <w:snapToGrid w:val="0"/>
          <w:color w:val="000000"/>
          <w:sz w:val="30"/>
          <w:szCs w:val="30"/>
          <w:lang w:eastAsia="th-TH"/>
        </w:rPr>
        <w:t>Suvimol</w:t>
      </w:r>
      <w:proofErr w:type="spellEnd"/>
      <w:r w:rsidR="00EC208B" w:rsidRPr="00EC208B">
        <w:rPr>
          <w:rFonts w:ascii="Angsana New" w:hAnsi="Angsana New" w:cs="Angsana New"/>
          <w:snapToGrid w:val="0"/>
          <w:color w:val="000000"/>
          <w:sz w:val="30"/>
          <w:szCs w:val="30"/>
          <w:lang w:eastAsia="th-TH"/>
        </w:rPr>
        <w:t xml:space="preserve">  </w:t>
      </w:r>
      <w:proofErr w:type="spellStart"/>
      <w:r w:rsidR="00EC208B" w:rsidRPr="00EC208B">
        <w:rPr>
          <w:rFonts w:ascii="Angsana New" w:hAnsi="Angsana New" w:cs="Angsana New"/>
          <w:snapToGrid w:val="0"/>
          <w:color w:val="000000"/>
          <w:sz w:val="30"/>
          <w:szCs w:val="30"/>
          <w:lang w:eastAsia="th-TH"/>
        </w:rPr>
        <w:t>Chrityakierne</w:t>
      </w:r>
      <w:proofErr w:type="spellEnd"/>
      <w:proofErr w:type="gramEnd"/>
      <w:r w:rsidRPr="004B5872">
        <w:rPr>
          <w:rFonts w:ascii="Angsana New" w:hAnsi="Angsana New" w:cs="Angsana New"/>
          <w:snapToGrid w:val="0"/>
          <w:color w:val="000000"/>
          <w:sz w:val="30"/>
          <w:szCs w:val="30"/>
          <w:cs/>
          <w:lang w:eastAsia="th-TH"/>
        </w:rPr>
        <w:t>)</w:t>
      </w:r>
    </w:p>
    <w:p w14:paraId="53034822" w14:textId="77777777" w:rsidR="009C4AD9" w:rsidRPr="004B5872" w:rsidRDefault="009C4AD9" w:rsidP="001E3A0E">
      <w:pPr>
        <w:spacing w:after="0" w:line="420" w:lineRule="exact"/>
        <w:ind w:left="4536"/>
        <w:jc w:val="thaiDistribute"/>
        <w:rPr>
          <w:rFonts w:ascii="Angsana New" w:hAnsi="Angsana New" w:cs="Angsana New"/>
          <w:snapToGrid w:val="0"/>
          <w:color w:val="000000"/>
          <w:sz w:val="30"/>
          <w:szCs w:val="30"/>
          <w:cs/>
          <w:lang w:eastAsia="th-TH"/>
        </w:rPr>
      </w:pPr>
      <w:r w:rsidRPr="004B5872">
        <w:rPr>
          <w:rFonts w:ascii="Angsana New" w:hAnsi="Angsana New" w:cs="Angsana New"/>
          <w:snapToGrid w:val="0"/>
          <w:color w:val="000000"/>
          <w:sz w:val="30"/>
          <w:szCs w:val="30"/>
          <w:lang w:eastAsia="th-TH"/>
        </w:rPr>
        <w:t>C</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P</w:t>
      </w:r>
      <w:r w:rsidRPr="004B5872">
        <w:rPr>
          <w:rFonts w:ascii="Angsana New" w:hAnsi="Angsana New" w:cs="Angsana New"/>
          <w:snapToGrid w:val="0"/>
          <w:color w:val="000000"/>
          <w:sz w:val="30"/>
          <w:szCs w:val="30"/>
          <w:cs/>
          <w:lang w:eastAsia="th-TH"/>
        </w:rPr>
        <w:t>.</w:t>
      </w:r>
      <w:r w:rsidRPr="004B5872">
        <w:rPr>
          <w:rFonts w:ascii="Angsana New" w:hAnsi="Angsana New" w:cs="Angsana New"/>
          <w:snapToGrid w:val="0"/>
          <w:color w:val="000000"/>
          <w:sz w:val="30"/>
          <w:szCs w:val="30"/>
          <w:lang w:eastAsia="th-TH"/>
        </w:rPr>
        <w:t>A</w:t>
      </w:r>
      <w:r w:rsidRPr="004B5872">
        <w:rPr>
          <w:rFonts w:ascii="Angsana New" w:hAnsi="Angsana New" w:cs="Angsana New"/>
          <w:snapToGrid w:val="0"/>
          <w:color w:val="000000"/>
          <w:sz w:val="30"/>
          <w:szCs w:val="30"/>
          <w:cs/>
          <w:lang w:eastAsia="th-TH"/>
        </w:rPr>
        <w:t>. (</w:t>
      </w:r>
      <w:r w:rsidRPr="004B5872">
        <w:rPr>
          <w:rFonts w:ascii="Angsana New" w:hAnsi="Angsana New" w:cs="Angsana New"/>
          <w:snapToGrid w:val="0"/>
          <w:color w:val="000000"/>
          <w:sz w:val="30"/>
          <w:szCs w:val="30"/>
          <w:lang w:eastAsia="th-TH"/>
        </w:rPr>
        <w:t>Thailand</w:t>
      </w:r>
      <w:r w:rsidRPr="004B5872">
        <w:rPr>
          <w:rFonts w:ascii="Angsana New" w:hAnsi="Angsana New" w:cs="Angsana New"/>
          <w:snapToGrid w:val="0"/>
          <w:color w:val="000000"/>
          <w:sz w:val="30"/>
          <w:szCs w:val="30"/>
          <w:cs/>
          <w:lang w:eastAsia="th-TH"/>
        </w:rPr>
        <w:t xml:space="preserve">) </w:t>
      </w:r>
    </w:p>
    <w:p w14:paraId="3FF31F49" w14:textId="704B1A3A" w:rsidR="009C4AD9" w:rsidRPr="004B5872" w:rsidRDefault="009C4AD9" w:rsidP="001E3A0E">
      <w:pPr>
        <w:spacing w:after="0" w:line="420" w:lineRule="exact"/>
        <w:ind w:left="4536"/>
        <w:jc w:val="thaiDistribute"/>
        <w:rPr>
          <w:rFonts w:ascii="Angsana New" w:hAnsi="Angsana New" w:cs="Angsana New"/>
          <w:snapToGrid w:val="0"/>
          <w:color w:val="000000"/>
          <w:sz w:val="30"/>
          <w:szCs w:val="30"/>
          <w:lang w:eastAsia="th-TH"/>
        </w:rPr>
      </w:pPr>
      <w:r w:rsidRPr="004B5872">
        <w:rPr>
          <w:rFonts w:ascii="Angsana New" w:hAnsi="Angsana New" w:cs="Angsana New"/>
          <w:snapToGrid w:val="0"/>
          <w:color w:val="000000"/>
          <w:sz w:val="30"/>
          <w:szCs w:val="30"/>
          <w:lang w:eastAsia="th-TH"/>
        </w:rPr>
        <w:t>Registration No</w:t>
      </w:r>
      <w:r w:rsidRPr="004B5872">
        <w:rPr>
          <w:rFonts w:ascii="Angsana New" w:hAnsi="Angsana New" w:cs="Angsana New"/>
          <w:snapToGrid w:val="0"/>
          <w:color w:val="000000"/>
          <w:sz w:val="30"/>
          <w:szCs w:val="30"/>
          <w:cs/>
          <w:lang w:eastAsia="th-TH"/>
        </w:rPr>
        <w:t xml:space="preserve">. </w:t>
      </w:r>
      <w:r w:rsidR="00807D8B">
        <w:rPr>
          <w:rFonts w:ascii="Angsana New" w:hAnsi="Angsana New" w:cs="Angsana New"/>
          <w:snapToGrid w:val="0"/>
          <w:color w:val="000000"/>
          <w:sz w:val="30"/>
          <w:szCs w:val="30"/>
          <w:lang w:eastAsia="th-TH"/>
        </w:rPr>
        <w:t>2</w:t>
      </w:r>
      <w:r w:rsidR="003769C5" w:rsidRPr="003769C5">
        <w:rPr>
          <w:rFonts w:ascii="Angsana New" w:hAnsi="Angsana New" w:cs="Angsana New" w:hint="cs"/>
          <w:snapToGrid w:val="0"/>
          <w:color w:val="000000"/>
          <w:sz w:val="30"/>
          <w:szCs w:val="30"/>
          <w:lang w:eastAsia="th-TH"/>
        </w:rPr>
        <w:t>982</w:t>
      </w:r>
    </w:p>
    <w:p w14:paraId="05542326" w14:textId="77777777" w:rsidR="00785878" w:rsidRDefault="00785878" w:rsidP="001E3A0E">
      <w:pPr>
        <w:overflowPunct w:val="0"/>
        <w:autoSpaceDE w:val="0"/>
        <w:autoSpaceDN w:val="0"/>
        <w:adjustRightInd w:val="0"/>
        <w:spacing w:after="0" w:line="420" w:lineRule="exact"/>
        <w:textAlignment w:val="baseline"/>
        <w:rPr>
          <w:rFonts w:ascii="Angsana New" w:eastAsia="Times New Roman" w:hAnsi="Angsana New" w:cs="Angsana New"/>
          <w:sz w:val="30"/>
          <w:szCs w:val="30"/>
        </w:rPr>
      </w:pPr>
    </w:p>
    <w:p w14:paraId="6D0412AD" w14:textId="0F95A61B" w:rsidR="009C4AD9" w:rsidRPr="004B5872" w:rsidRDefault="007B3216" w:rsidP="001E3A0E">
      <w:pPr>
        <w:overflowPunct w:val="0"/>
        <w:autoSpaceDE w:val="0"/>
        <w:autoSpaceDN w:val="0"/>
        <w:adjustRightInd w:val="0"/>
        <w:spacing w:after="0" w:line="420" w:lineRule="exact"/>
        <w:textAlignment w:val="baseline"/>
        <w:rPr>
          <w:rFonts w:ascii="Angsana New" w:hAnsi="Angsana New" w:cs="Angsana New"/>
          <w:cs/>
        </w:rPr>
      </w:pPr>
      <w:r>
        <w:rPr>
          <w:rFonts w:ascii="Angsana New" w:eastAsia="Times New Roman" w:hAnsi="Angsana New" w:cs="Angsana New"/>
          <w:sz w:val="30"/>
          <w:szCs w:val="30"/>
        </w:rPr>
        <w:t>August</w:t>
      </w:r>
      <w:r w:rsidR="008C0176" w:rsidRPr="004B5872">
        <w:rPr>
          <w:rFonts w:ascii="Angsana New" w:eastAsia="Times New Roman" w:hAnsi="Angsana New" w:cs="Angsana New"/>
          <w:sz w:val="30"/>
          <w:szCs w:val="30"/>
          <w:cs/>
        </w:rPr>
        <w:t xml:space="preserve"> </w:t>
      </w:r>
      <w:r>
        <w:rPr>
          <w:rFonts w:ascii="Angsana New" w:eastAsia="Times New Roman" w:hAnsi="Angsana New" w:cs="Angsana New"/>
          <w:sz w:val="30"/>
          <w:szCs w:val="30"/>
        </w:rPr>
        <w:t>5</w:t>
      </w:r>
      <w:r w:rsidR="003A2F5F" w:rsidRPr="004B5872">
        <w:rPr>
          <w:rFonts w:ascii="Angsana New" w:eastAsia="Times New Roman" w:hAnsi="Angsana New" w:cs="Angsana New"/>
          <w:sz w:val="30"/>
          <w:szCs w:val="30"/>
        </w:rPr>
        <w:t>, 20</w:t>
      </w:r>
      <w:r w:rsidR="0004325D" w:rsidRPr="004B5872">
        <w:rPr>
          <w:rFonts w:ascii="Angsana New" w:eastAsia="Times New Roman" w:hAnsi="Angsana New" w:cs="Angsana New"/>
          <w:sz w:val="30"/>
          <w:szCs w:val="30"/>
        </w:rPr>
        <w:t>2</w:t>
      </w:r>
      <w:r w:rsidR="00315A64">
        <w:rPr>
          <w:rFonts w:ascii="Angsana New" w:eastAsia="Times New Roman" w:hAnsi="Angsana New" w:cs="Angsana New"/>
          <w:sz w:val="30"/>
          <w:szCs w:val="30"/>
        </w:rPr>
        <w:t>4</w:t>
      </w:r>
    </w:p>
    <w:sectPr w:rsidR="009C4AD9" w:rsidRPr="004B5872"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07230" w14:textId="77777777" w:rsidR="00C24504" w:rsidRDefault="00C24504" w:rsidP="009C4AD9">
      <w:pPr>
        <w:spacing w:after="0" w:line="240" w:lineRule="auto"/>
      </w:pPr>
      <w:r>
        <w:separator/>
      </w:r>
    </w:p>
  </w:endnote>
  <w:endnote w:type="continuationSeparator" w:id="0">
    <w:p w14:paraId="0DC1FBA4" w14:textId="77777777" w:rsidR="00C24504" w:rsidRDefault="00C24504" w:rsidP="009C4AD9">
      <w:pPr>
        <w:spacing w:after="0" w:line="240" w:lineRule="auto"/>
      </w:pPr>
      <w:r>
        <w:continuationSeparator/>
      </w:r>
    </w:p>
  </w:endnote>
  <w:endnote w:type="continuationNotice" w:id="1">
    <w:p w14:paraId="4A6475E0" w14:textId="77777777" w:rsidR="00C24504" w:rsidRDefault="00C24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05A15" w14:textId="77777777" w:rsidR="00C24504" w:rsidRDefault="00C24504" w:rsidP="009C4AD9">
      <w:pPr>
        <w:spacing w:after="0" w:line="240" w:lineRule="auto"/>
      </w:pPr>
      <w:r>
        <w:separator/>
      </w:r>
    </w:p>
  </w:footnote>
  <w:footnote w:type="continuationSeparator" w:id="0">
    <w:p w14:paraId="3F9DC86B" w14:textId="77777777" w:rsidR="00C24504" w:rsidRDefault="00C24504" w:rsidP="009C4AD9">
      <w:pPr>
        <w:spacing w:after="0" w:line="240" w:lineRule="auto"/>
      </w:pPr>
      <w:r>
        <w:continuationSeparator/>
      </w:r>
    </w:p>
  </w:footnote>
  <w:footnote w:type="continuationNotice" w:id="1">
    <w:p w14:paraId="66ADAEEC" w14:textId="77777777" w:rsidR="00C24504" w:rsidRDefault="00C24504">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14614"/>
    <w:rsid w:val="00024BAA"/>
    <w:rsid w:val="000357C6"/>
    <w:rsid w:val="0004325D"/>
    <w:rsid w:val="00061AC2"/>
    <w:rsid w:val="00090AA7"/>
    <w:rsid w:val="000E1B56"/>
    <w:rsid w:val="000E22F3"/>
    <w:rsid w:val="00142841"/>
    <w:rsid w:val="00172667"/>
    <w:rsid w:val="001E3A0E"/>
    <w:rsid w:val="001F0D60"/>
    <w:rsid w:val="00215376"/>
    <w:rsid w:val="00215E07"/>
    <w:rsid w:val="002566E6"/>
    <w:rsid w:val="002879CC"/>
    <w:rsid w:val="002C56F7"/>
    <w:rsid w:val="002D4BB3"/>
    <w:rsid w:val="00302EFE"/>
    <w:rsid w:val="00315A64"/>
    <w:rsid w:val="003769C5"/>
    <w:rsid w:val="003A2F5F"/>
    <w:rsid w:val="003F7B20"/>
    <w:rsid w:val="00405A3C"/>
    <w:rsid w:val="00416532"/>
    <w:rsid w:val="0045331C"/>
    <w:rsid w:val="004A0013"/>
    <w:rsid w:val="004B5872"/>
    <w:rsid w:val="004D2DEB"/>
    <w:rsid w:val="004F4B9B"/>
    <w:rsid w:val="005240F7"/>
    <w:rsid w:val="005605A0"/>
    <w:rsid w:val="00560745"/>
    <w:rsid w:val="00597FED"/>
    <w:rsid w:val="005A3ECB"/>
    <w:rsid w:val="005B3372"/>
    <w:rsid w:val="005B37A6"/>
    <w:rsid w:val="005C02D9"/>
    <w:rsid w:val="005F049E"/>
    <w:rsid w:val="006264A7"/>
    <w:rsid w:val="0070475B"/>
    <w:rsid w:val="007809B1"/>
    <w:rsid w:val="00785878"/>
    <w:rsid w:val="007B3216"/>
    <w:rsid w:val="007D0E60"/>
    <w:rsid w:val="007D7A43"/>
    <w:rsid w:val="007F0240"/>
    <w:rsid w:val="007F2D80"/>
    <w:rsid w:val="00807D8B"/>
    <w:rsid w:val="0081305F"/>
    <w:rsid w:val="0084041C"/>
    <w:rsid w:val="008437BB"/>
    <w:rsid w:val="008679DA"/>
    <w:rsid w:val="008C0176"/>
    <w:rsid w:val="008D7BE0"/>
    <w:rsid w:val="008E11D2"/>
    <w:rsid w:val="00921EDB"/>
    <w:rsid w:val="00923392"/>
    <w:rsid w:val="009538CE"/>
    <w:rsid w:val="00997C58"/>
    <w:rsid w:val="009C2960"/>
    <w:rsid w:val="009C4AD9"/>
    <w:rsid w:val="009E19A9"/>
    <w:rsid w:val="00A52CC1"/>
    <w:rsid w:val="00A84E21"/>
    <w:rsid w:val="00AF0622"/>
    <w:rsid w:val="00AF545A"/>
    <w:rsid w:val="00AF58FE"/>
    <w:rsid w:val="00B21EA8"/>
    <w:rsid w:val="00B226C1"/>
    <w:rsid w:val="00B45B7F"/>
    <w:rsid w:val="00B57516"/>
    <w:rsid w:val="00BA4823"/>
    <w:rsid w:val="00BF1A03"/>
    <w:rsid w:val="00C03F5B"/>
    <w:rsid w:val="00C24504"/>
    <w:rsid w:val="00C726AA"/>
    <w:rsid w:val="00C810E3"/>
    <w:rsid w:val="00C8301D"/>
    <w:rsid w:val="00CB0A6C"/>
    <w:rsid w:val="00CE2417"/>
    <w:rsid w:val="00CE5CDD"/>
    <w:rsid w:val="00D4297F"/>
    <w:rsid w:val="00DB363B"/>
    <w:rsid w:val="00DC18AE"/>
    <w:rsid w:val="00DD27E7"/>
    <w:rsid w:val="00E2705F"/>
    <w:rsid w:val="00E561BD"/>
    <w:rsid w:val="00EC208B"/>
    <w:rsid w:val="00EF2E74"/>
    <w:rsid w:val="00F10B41"/>
    <w:rsid w:val="00F27625"/>
    <w:rsid w:val="00F33199"/>
    <w:rsid w:val="00F35F12"/>
    <w:rsid w:val="00F43647"/>
    <w:rsid w:val="00F44CDD"/>
    <w:rsid w:val="00FA5E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8B863722-992D-430D-B083-3DF091D2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paragraph" w:styleId="a9">
    <w:name w:val="Body Text"/>
    <w:basedOn w:val="a"/>
    <w:link w:val="aa"/>
    <w:rsid w:val="00416532"/>
    <w:pPr>
      <w:overflowPunct w:val="0"/>
      <w:autoSpaceDE w:val="0"/>
      <w:autoSpaceDN w:val="0"/>
      <w:adjustRightInd w:val="0"/>
      <w:spacing w:after="120" w:line="240" w:lineRule="auto"/>
      <w:textAlignment w:val="baseline"/>
    </w:pPr>
    <w:rPr>
      <w:rFonts w:ascii="Times New Roman" w:eastAsia="Times New Roman" w:hAnsi="Times New Roman" w:cs="Angsana New"/>
      <w:sz w:val="24"/>
      <w:szCs w:val="20"/>
      <w:lang w:val="x-none" w:eastAsia="x-none"/>
    </w:rPr>
  </w:style>
  <w:style w:type="character" w:customStyle="1" w:styleId="aa">
    <w:name w:val="เนื้อความ อักขระ"/>
    <w:basedOn w:val="a0"/>
    <w:link w:val="a9"/>
    <w:rsid w:val="00416532"/>
    <w:rPr>
      <w:rFonts w:ascii="Times New Roman" w:eastAsia="Times New Roman" w:hAnsi="Times New Roman" w:cs="Angsana New"/>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521</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User3 Lastname</cp:lastModifiedBy>
  <cp:revision>63</cp:revision>
  <cp:lastPrinted>2024-05-08T01:49:00Z</cp:lastPrinted>
  <dcterms:created xsi:type="dcterms:W3CDTF">2018-05-08T03:47:00Z</dcterms:created>
  <dcterms:modified xsi:type="dcterms:W3CDTF">2024-08-05T06:15:00Z</dcterms:modified>
</cp:coreProperties>
</file>