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272E6A8A" w:rsidR="004F23F4" w:rsidRPr="00B2313E" w:rsidRDefault="000713B7" w:rsidP="004F23F4">
      <w:pPr>
        <w:ind w:right="-25"/>
        <w:jc w:val="center"/>
      </w:pPr>
      <w:r>
        <w:rPr>
          <w:rFonts w:ascii="Times New Roman" w:hAnsi="Times New Roman" w:cs="Times New Roman"/>
          <w:b/>
          <w:bCs/>
          <w:sz w:val="44"/>
          <w:szCs w:val="44"/>
        </w:rPr>
        <w:t>SCG</w:t>
      </w:r>
      <w:r w:rsidR="004F23F4" w:rsidRPr="00B2313E">
        <w:rPr>
          <w:rFonts w:ascii="Times New Roman" w:hAnsi="Times New Roman" w:cs="Times New Roman"/>
          <w:b/>
          <w:bCs/>
          <w:sz w:val="44"/>
          <w:szCs w:val="44"/>
        </w:rPr>
        <w:t>JWD Logistics Public</w:t>
      </w:r>
    </w:p>
    <w:p w14:paraId="7A6E16C4" w14:textId="3C3F21C1" w:rsidR="004F23F4" w:rsidRDefault="004F23F4" w:rsidP="004F23F4">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341859A3"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7A0AC6">
        <w:rPr>
          <w:rFonts w:ascii="Times New Roman" w:hAnsi="Times New Roman" w:cs="Times New Roman"/>
          <w:sz w:val="36"/>
          <w:szCs w:val="36"/>
        </w:rPr>
        <w:t xml:space="preserve"> and six-month</w:t>
      </w:r>
      <w:r w:rsidRPr="00B2313E">
        <w:rPr>
          <w:rFonts w:ascii="Times New Roman" w:hAnsi="Times New Roman" w:cs="Times New Roman"/>
          <w:sz w:val="36"/>
          <w:szCs w:val="36"/>
        </w:rPr>
        <w:t xml:space="preserve"> period</w:t>
      </w:r>
      <w:r w:rsidR="007A0AC6">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0B22E973"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7A0AC6">
        <w:rPr>
          <w:rFonts w:ascii="Times New Roman" w:hAnsi="Times New Roman" w:cs="Times New Roman"/>
          <w:sz w:val="36"/>
          <w:szCs w:val="36"/>
        </w:rPr>
        <w:t>0 June</w:t>
      </w:r>
      <w:r w:rsidRPr="00B2313E">
        <w:rPr>
          <w:rFonts w:ascii="Times New Roman" w:hAnsi="Times New Roman" w:cs="Times New Roman"/>
          <w:sz w:val="36"/>
          <w:szCs w:val="36"/>
        </w:rPr>
        <w:t xml:space="preserve"> 202</w:t>
      </w:r>
      <w:r w:rsidR="00572AFA">
        <w:rPr>
          <w:rFonts w:ascii="Times New Roman" w:hAnsi="Times New Roman" w:cs="Times New Roman"/>
          <w:sz w:val="36"/>
          <w:szCs w:val="36"/>
        </w:rPr>
        <w:t>4</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3E3A52">
          <w:headerReference w:type="default" r:id="rId6"/>
          <w:footerReference w:type="default" r:id="rId7"/>
          <w:pgSz w:w="11906" w:h="16838" w:code="9"/>
          <w:pgMar w:top="691" w:right="1152" w:bottom="576" w:left="1152" w:header="720" w:footer="720" w:gutter="0"/>
          <w:pgNumType w:start="2"/>
          <w:cols w:space="720"/>
          <w:titlePg/>
          <w:docGrid w:linePitch="360"/>
        </w:sectPr>
      </w:pPr>
    </w:p>
    <w:p w14:paraId="59317622" w14:textId="25C57423" w:rsidR="0005735B" w:rsidRPr="003E3A52" w:rsidRDefault="0005735B" w:rsidP="00431844">
      <w:pPr>
        <w:spacing w:line="240" w:lineRule="atLeast"/>
        <w:rPr>
          <w:rFonts w:ascii="Times New Roman" w:hAnsi="Times New Roman" w:cs="Times New Roman"/>
          <w:b/>
          <w:bCs/>
          <w:sz w:val="28"/>
          <w:szCs w:val="28"/>
        </w:rPr>
      </w:pPr>
    </w:p>
    <w:p w14:paraId="598DEC36" w14:textId="77777777" w:rsidR="0005735B" w:rsidRPr="003E3A52" w:rsidRDefault="0005735B" w:rsidP="00431844">
      <w:pPr>
        <w:spacing w:line="240" w:lineRule="atLeast"/>
        <w:rPr>
          <w:rFonts w:ascii="Times New Roman" w:hAnsi="Times New Roman" w:cs="Times New Roman"/>
          <w:b/>
          <w:bCs/>
          <w:sz w:val="28"/>
          <w:szCs w:val="28"/>
        </w:rPr>
      </w:pPr>
    </w:p>
    <w:p w14:paraId="34ABC91B" w14:textId="77777777" w:rsidR="0005735B" w:rsidRPr="003E3A52" w:rsidRDefault="0005735B" w:rsidP="00431844">
      <w:pPr>
        <w:spacing w:line="240" w:lineRule="atLeast"/>
        <w:rPr>
          <w:rFonts w:ascii="Times New Roman" w:hAnsi="Times New Roman" w:cs="Times New Roman"/>
          <w:b/>
          <w:bCs/>
          <w:sz w:val="28"/>
          <w:szCs w:val="28"/>
        </w:rPr>
      </w:pPr>
    </w:p>
    <w:p w14:paraId="3D4EE374" w14:textId="77777777" w:rsidR="0005735B" w:rsidRPr="003E3A52" w:rsidRDefault="0005735B" w:rsidP="00431844">
      <w:pPr>
        <w:spacing w:line="240" w:lineRule="atLeast"/>
        <w:rPr>
          <w:rFonts w:ascii="Times New Roman" w:hAnsi="Times New Roman" w:cs="Times New Roman"/>
          <w:b/>
          <w:bCs/>
          <w:sz w:val="28"/>
          <w:szCs w:val="28"/>
        </w:rPr>
      </w:pPr>
    </w:p>
    <w:p w14:paraId="1678C065" w14:textId="77777777" w:rsidR="0005735B" w:rsidRPr="003E3A52" w:rsidRDefault="0005735B" w:rsidP="00431844">
      <w:pPr>
        <w:spacing w:line="240" w:lineRule="atLeast"/>
        <w:rPr>
          <w:rFonts w:ascii="Times New Roman" w:hAnsi="Times New Roman" w:cs="Times New Roman"/>
          <w:b/>
          <w:bCs/>
          <w:sz w:val="28"/>
          <w:szCs w:val="28"/>
        </w:rPr>
      </w:pPr>
    </w:p>
    <w:p w14:paraId="3179A1B5" w14:textId="77777777" w:rsidR="0005735B" w:rsidRPr="003E3A52" w:rsidRDefault="0005735B" w:rsidP="00431844">
      <w:pPr>
        <w:spacing w:line="240" w:lineRule="atLeast"/>
        <w:rPr>
          <w:rFonts w:ascii="Times New Roman" w:hAnsi="Times New Roman" w:cs="Times New Roman"/>
          <w:b/>
          <w:bCs/>
          <w:sz w:val="28"/>
          <w:szCs w:val="28"/>
        </w:rPr>
      </w:pPr>
    </w:p>
    <w:p w14:paraId="223D6D61" w14:textId="77777777" w:rsidR="0005735B" w:rsidRPr="003E3A52" w:rsidRDefault="0005735B" w:rsidP="00431844">
      <w:pPr>
        <w:spacing w:line="240" w:lineRule="atLeast"/>
        <w:rPr>
          <w:rFonts w:ascii="Times New Roman" w:hAnsi="Times New Roman" w:cs="Times New Roman"/>
          <w:b/>
          <w:bCs/>
          <w:sz w:val="28"/>
          <w:szCs w:val="28"/>
        </w:rPr>
      </w:pPr>
    </w:p>
    <w:p w14:paraId="2999E6CD" w14:textId="77777777" w:rsidR="0005735B" w:rsidRPr="003E3A52" w:rsidRDefault="0005735B" w:rsidP="00431844">
      <w:pPr>
        <w:spacing w:line="240" w:lineRule="atLeast"/>
        <w:rPr>
          <w:rFonts w:ascii="Times New Roman" w:hAnsi="Times New Roman" w:cs="Times New Roman"/>
          <w:b/>
          <w:bCs/>
          <w:sz w:val="28"/>
          <w:szCs w:val="28"/>
        </w:rPr>
      </w:pPr>
    </w:p>
    <w:p w14:paraId="103801AB" w14:textId="77777777" w:rsidR="0005735B" w:rsidRPr="003E3A52" w:rsidRDefault="0005735B" w:rsidP="00431844">
      <w:pPr>
        <w:spacing w:line="240" w:lineRule="atLeast"/>
        <w:rPr>
          <w:rFonts w:ascii="Times New Roman" w:hAnsi="Times New Roman" w:cs="Times New Roman"/>
          <w:b/>
          <w:bCs/>
          <w:sz w:val="28"/>
          <w:szCs w:val="28"/>
        </w:rPr>
      </w:pPr>
    </w:p>
    <w:p w14:paraId="72374C37" w14:textId="224C4C4A" w:rsidR="00B4012C" w:rsidRDefault="00B4012C" w:rsidP="0043184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64176FCC" w14:textId="7228D8CC" w:rsidR="003E3A52" w:rsidRDefault="003E3A52" w:rsidP="0043184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2411F555" w14:textId="77777777" w:rsidR="003E3A52" w:rsidRPr="003E3A52" w:rsidRDefault="003E3A52" w:rsidP="0043184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4D4A05A3" w14:textId="14789D4D"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38F810FD" w:rsidR="002A2C75"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sidR="000713B7">
        <w:rPr>
          <w:rFonts w:ascii="Times New Roman" w:hAnsi="Times New Roman" w:cs="Times New Roman"/>
          <w:b/>
          <w:bCs/>
          <w:sz w:val="24"/>
          <w:szCs w:val="24"/>
        </w:rPr>
        <w:t>SCG</w:t>
      </w:r>
      <w:r>
        <w:rPr>
          <w:rFonts w:ascii="Times New Roman" w:hAnsi="Times New Roman" w:cs="Times New Roman"/>
          <w:b/>
          <w:bCs/>
          <w:sz w:val="24"/>
          <w:szCs w:val="24"/>
        </w:rPr>
        <w:t>JWD</w:t>
      </w:r>
      <w:r w:rsidR="00B4012C">
        <w:rPr>
          <w:rFonts w:ascii="Times New Roman" w:hAnsi="Times New Roman" w:cs="Times New Roman"/>
          <w:b/>
          <w:bCs/>
          <w:sz w:val="24"/>
          <w:szCs w:val="24"/>
        </w:rPr>
        <w:t xml:space="preserve"> </w:t>
      </w:r>
      <w:r>
        <w:rPr>
          <w:rFonts w:ascii="Times New Roman" w:hAnsi="Times New Roman" w:cs="Times New Roman"/>
          <w:b/>
          <w:bCs/>
          <w:sz w:val="24"/>
          <w:szCs w:val="24"/>
        </w:rPr>
        <w:t xml:space="preserve">Logistics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0BD8EE09" w:rsidR="002A2C75" w:rsidRDefault="002A2C75" w:rsidP="002A2C75">
      <w:pPr>
        <w:ind w:right="245"/>
        <w:rPr>
          <w:rFonts w:ascii="Times New Roman" w:hAnsi="Times New Roman" w:cs="Times New Roman"/>
          <w:sz w:val="22"/>
          <w:szCs w:val="22"/>
        </w:rPr>
      </w:pPr>
    </w:p>
    <w:p w14:paraId="43E8B534" w14:textId="0CD4BEB4" w:rsidR="00431844" w:rsidRDefault="00431844" w:rsidP="00431844">
      <w:pPr>
        <w:pStyle w:val="FSKE0G0M0H0Noindent-regular"/>
        <w:jc w:val="thaiDistribute"/>
        <w:rPr>
          <w:lang w:val="en-GB"/>
        </w:rPr>
      </w:pPr>
      <w:r>
        <w:rPr>
          <w:lang w:val="en-GB"/>
        </w:rPr>
        <w:t xml:space="preserve">I have reviewed the accompanying consolidated and separate statements of financial position as at </w:t>
      </w:r>
      <w:r w:rsidRPr="00895C52">
        <w:rPr>
          <w:lang w:val="en-GB"/>
        </w:rPr>
        <w:t>3</w:t>
      </w:r>
      <w:r>
        <w:rPr>
          <w:rFonts w:cs="Angsana New"/>
          <w:szCs w:val="28"/>
        </w:rPr>
        <w:t xml:space="preserve">0 June </w:t>
      </w:r>
      <w:r>
        <w:rPr>
          <w:lang w:val="en-GB"/>
        </w:rPr>
        <w:t xml:space="preserve"> </w:t>
      </w:r>
      <w:r w:rsidRPr="00895C52">
        <w:rPr>
          <w:lang w:val="en-GB"/>
        </w:rPr>
        <w:t>202</w:t>
      </w:r>
      <w:r>
        <w:rPr>
          <w:lang w:val="en-GB"/>
        </w:rPr>
        <w:t>4; the consolidated and separate statements of comprehensive income</w:t>
      </w:r>
      <w:r w:rsidR="00C02758">
        <w:rPr>
          <w:lang w:val="en-GB"/>
        </w:rPr>
        <w:t xml:space="preserve"> </w:t>
      </w:r>
      <w:r w:rsidR="00C02758" w:rsidRPr="004F411E">
        <w:rPr>
          <w:lang w:val="en-GB"/>
        </w:rPr>
        <w:t>for the three-month and six-month periods ended 30 June 2024 and</w:t>
      </w:r>
      <w:r w:rsidRPr="004F411E">
        <w:rPr>
          <w:lang w:val="en-GB"/>
        </w:rPr>
        <w:t xml:space="preserve"> the consolidated and separate changes in equity and the consolidated and separate cash flows for the six-month periods ended 30 June 2024;</w:t>
      </w:r>
      <w:r>
        <w:rPr>
          <w:lang w:val="en-GB"/>
        </w:rPr>
        <w:t xml:space="preserve"> and condensed notes (“interim financial information”) of SCGJWD Logistics Public Company Limited and its subsidiaries and of SCGJWD Logistics Public Company Limited, respectively. Management is responsible for the preparation and presentation of this interim financial information in accordance with Thai Accounting Standard </w:t>
      </w:r>
      <w:r w:rsidRPr="00895C52">
        <w:rPr>
          <w:rFonts w:cs="Angsana New"/>
          <w:lang w:val="en-GB"/>
        </w:rPr>
        <w:t>34</w:t>
      </w:r>
      <w:r>
        <w:rPr>
          <w:lang w:val="en-GB"/>
        </w:rPr>
        <w:t>, “Interim Financial Reporting”. My responsibility is to express a conclusion on this interim financial information based on my review.</w:t>
      </w:r>
    </w:p>
    <w:p w14:paraId="2C37CF35" w14:textId="77777777" w:rsidR="002A2C75" w:rsidRPr="00A359FA" w:rsidRDefault="002A2C75" w:rsidP="002A2C75">
      <w:pPr>
        <w:pStyle w:val="RNormal"/>
        <w:rPr>
          <w:szCs w:val="22"/>
        </w:rPr>
      </w:pPr>
    </w:p>
    <w:p w14:paraId="7414E9C9" w14:textId="77777777" w:rsidR="002A2C75" w:rsidRPr="00290402" w:rsidRDefault="002A2C75" w:rsidP="002A2C75">
      <w:pPr>
        <w:rPr>
          <w:rFonts w:ascii="Times New Roman" w:hAnsi="Times New Roman" w:cs="Times New Roman"/>
          <w:i/>
          <w:sz w:val="22"/>
          <w:szCs w:val="22"/>
        </w:rPr>
      </w:pPr>
      <w:r w:rsidRPr="00290402">
        <w:rPr>
          <w:rFonts w:ascii="Times New Roman" w:hAnsi="Times New Roman" w:cs="Times New Roman"/>
          <w:i/>
          <w:sz w:val="22"/>
          <w:szCs w:val="22"/>
        </w:rPr>
        <w:t>Scope of Review</w:t>
      </w:r>
    </w:p>
    <w:p w14:paraId="6159B370" w14:textId="72B82E68" w:rsidR="002A2C75" w:rsidRPr="00C65DBD" w:rsidRDefault="002A2C75" w:rsidP="002A2C75">
      <w:pPr>
        <w:rPr>
          <w:rFonts w:ascii="Times New Roman" w:hAnsi="Times New Roman" w:cs="Times New Roman"/>
          <w:sz w:val="22"/>
          <w:szCs w:val="22"/>
          <w:highlight w:val="yellow"/>
        </w:rPr>
      </w:pPr>
    </w:p>
    <w:p w14:paraId="7303E47A" w14:textId="00974B69" w:rsidR="00431844" w:rsidRDefault="00290402" w:rsidP="00431844">
      <w:pPr>
        <w:pStyle w:val="FSKE0G0M0H0Noindent-regular"/>
        <w:rPr>
          <w:lang w:val="en-GB"/>
        </w:rPr>
      </w:pPr>
      <w:r w:rsidRPr="004E42C4">
        <w:t xml:space="preserve">Except as explained in the following paragraph, </w:t>
      </w:r>
      <w:r w:rsidR="00431844" w:rsidRPr="004E42C4">
        <w:rPr>
          <w:lang w:val="en-GB"/>
        </w:rPr>
        <w:t>I conducted</w:t>
      </w:r>
      <w:r w:rsidR="00431844" w:rsidRPr="00290402">
        <w:rPr>
          <w:lang w:val="en-GB"/>
        </w:rPr>
        <w:t xml:space="preserve"> my review in accordance with Thai Standard on Review Engagements </w:t>
      </w:r>
      <w:r w:rsidR="00431844" w:rsidRPr="00290402">
        <w:rPr>
          <w:rFonts w:cs="Angsana New"/>
          <w:lang w:val="en-GB"/>
        </w:rPr>
        <w:t>2410</w:t>
      </w:r>
      <w:r w:rsidR="00431844" w:rsidRPr="00290402">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8DF587" w14:textId="1826F7FB" w:rsidR="009D3DE7" w:rsidRDefault="009D3DE7" w:rsidP="0005735B">
      <w:pPr>
        <w:rPr>
          <w:rFonts w:ascii="Times New Roman" w:hAnsi="Times New Roman" w:cstheme="minorBidi"/>
          <w:iCs/>
          <w:sz w:val="22"/>
          <w:szCs w:val="22"/>
        </w:rPr>
      </w:pPr>
    </w:p>
    <w:p w14:paraId="534E5586" w14:textId="77777777" w:rsidR="00C65DBD" w:rsidRPr="0077212D" w:rsidRDefault="00C65DBD" w:rsidP="00C65DBD">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7F33D309" w14:textId="77777777" w:rsidR="00C65DBD" w:rsidRPr="0050394B" w:rsidRDefault="00C65DBD" w:rsidP="00C65DBD">
      <w:pPr>
        <w:rPr>
          <w:rFonts w:ascii="Times New Roman" w:hAnsi="Times New Roman" w:cs="Times New Roman"/>
          <w:sz w:val="22"/>
          <w:szCs w:val="22"/>
        </w:rPr>
      </w:pPr>
    </w:p>
    <w:p w14:paraId="02340CEA" w14:textId="43C262E2" w:rsidR="00C65DBD" w:rsidRDefault="00C65DBD" w:rsidP="00DA0E95">
      <w:pPr>
        <w:jc w:val="thaiDistribute"/>
        <w:rPr>
          <w:rFonts w:ascii="Times New Roman" w:hAnsi="Times New Roman" w:cs="Times New Roman"/>
          <w:i/>
          <w:sz w:val="22"/>
          <w:szCs w:val="22"/>
        </w:rPr>
      </w:pPr>
      <w:r>
        <w:rPr>
          <w:rFonts w:ascii="Times New Roman" w:hAnsi="Times New Roman" w:cs="Times New Roman"/>
          <w:iCs/>
          <w:sz w:val="22"/>
          <w:szCs w:val="22"/>
        </w:rPr>
        <w:t>As described in note 4, 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 xml:space="preserve">investment in </w:t>
      </w:r>
      <w:proofErr w:type="spellStart"/>
      <w:r w:rsidRPr="0077212D">
        <w:rPr>
          <w:rFonts w:ascii="Times New Roman" w:hAnsi="Times New Roman" w:cs="Times New Roman"/>
          <w:sz w:val="22"/>
          <w:szCs w:val="22"/>
        </w:rPr>
        <w:t>Transimex</w:t>
      </w:r>
      <w:proofErr w:type="spellEnd"/>
      <w:r w:rsidRPr="0077212D">
        <w:rPr>
          <w:rFonts w:ascii="Times New Roman" w:hAnsi="Times New Roman" w:cs="Times New Roman"/>
          <w:sz w:val="22"/>
          <w:szCs w:val="22"/>
        </w:rPr>
        <w:t xml:space="preserve"> Corporation (“TMS”),</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accounted for by the equity method</w:t>
      </w:r>
      <w:r w:rsidR="006A350C">
        <w:rPr>
          <w:rFonts w:ascii="Times New Roman" w:hAnsi="Times New Roman" w:cs="Times New Roman"/>
          <w:sz w:val="22"/>
          <w:szCs w:val="22"/>
        </w:rPr>
        <w:t>.</w:t>
      </w:r>
      <w:r w:rsidR="00290402">
        <w:rPr>
          <w:rFonts w:ascii="Times New Roman" w:hAnsi="Times New Roman" w:cs="Times New Roman"/>
          <w:sz w:val="22"/>
          <w:szCs w:val="22"/>
        </w:rPr>
        <w:t xml:space="preserve"> </w:t>
      </w:r>
      <w:r w:rsidR="009B049A" w:rsidRPr="004E42C4">
        <w:rPr>
          <w:rFonts w:ascii="Times New Roman" w:hAnsi="Times New Roman" w:cs="Times New Roman"/>
          <w:sz w:val="22"/>
          <w:szCs w:val="22"/>
        </w:rPr>
        <w:t>The</w:t>
      </w:r>
      <w:r w:rsidR="00290402" w:rsidRPr="004E42C4">
        <w:rPr>
          <w:rFonts w:ascii="Times New Roman" w:hAnsi="Times New Roman" w:cs="Times New Roman"/>
          <w:sz w:val="22"/>
          <w:szCs w:val="22"/>
        </w:rPr>
        <w:t xml:space="preserve"> Group</w:t>
      </w:r>
      <w:r w:rsidRPr="004E42C4">
        <w:rPr>
          <w:rFonts w:ascii="Times New Roman" w:hAnsi="Times New Roman" w:cs="Times New Roman"/>
          <w:sz w:val="22"/>
          <w:szCs w:val="22"/>
        </w:rPr>
        <w:t xml:space="preserve"> </w:t>
      </w:r>
      <w:proofErr w:type="spellStart"/>
      <w:r w:rsidRPr="004E42C4">
        <w:rPr>
          <w:rFonts w:ascii="Times New Roman" w:hAnsi="Times New Roman" w:cs="Times New Roman"/>
          <w:sz w:val="22"/>
          <w:szCs w:val="22"/>
        </w:rPr>
        <w:t>recognised</w:t>
      </w:r>
      <w:proofErr w:type="spellEnd"/>
      <w:r w:rsidRPr="0077212D">
        <w:rPr>
          <w:rFonts w:ascii="Times New Roman" w:hAnsi="Times New Roman" w:cs="Times New Roman"/>
          <w:sz w:val="22"/>
          <w:szCs w:val="22"/>
        </w:rPr>
        <w:t xml:space="preserve"> share of profit</w:t>
      </w:r>
      <w:r>
        <w:rPr>
          <w:rFonts w:ascii="Times New Roman" w:hAnsi="Times New Roman" w:cs="Times New Roman"/>
          <w:sz w:val="22"/>
          <w:szCs w:val="22"/>
        </w:rPr>
        <w:t xml:space="preserve"> and other comprehensive income </w:t>
      </w:r>
      <w:r w:rsidRPr="0077212D">
        <w:rPr>
          <w:rFonts w:ascii="Times New Roman" w:hAnsi="Times New Roman" w:cs="Times New Roman"/>
          <w:sz w:val="22"/>
          <w:szCs w:val="22"/>
        </w:rPr>
        <w:t xml:space="preserve">of TMS </w:t>
      </w:r>
      <w:r>
        <w:rPr>
          <w:rFonts w:ascii="Times New Roman" w:hAnsi="Times New Roman" w:cs="Times New Roman"/>
          <w:sz w:val="22"/>
          <w:szCs w:val="22"/>
        </w:rPr>
        <w:t>in the total amount of</w:t>
      </w:r>
      <w:r w:rsidRPr="0077212D">
        <w:rPr>
          <w:rFonts w:ascii="Times New Roman" w:hAnsi="Times New Roman" w:cs="Times New Roman"/>
          <w:sz w:val="22"/>
          <w:szCs w:val="22"/>
        </w:rPr>
        <w:t xml:space="preserve"> Baht</w:t>
      </w:r>
      <w:r>
        <w:rPr>
          <w:rFonts w:ascii="Times New Roman" w:hAnsi="Times New Roman" w:cs="Times New Roman"/>
          <w:sz w:val="22"/>
          <w:szCs w:val="22"/>
        </w:rPr>
        <w:t xml:space="preserve"> 41.61 </w:t>
      </w:r>
      <w:r w:rsidRPr="0077212D">
        <w:rPr>
          <w:rFonts w:ascii="Times New Roman" w:hAnsi="Times New Roman" w:cs="Times New Roman"/>
          <w:sz w:val="22"/>
          <w:szCs w:val="22"/>
        </w:rPr>
        <w:t>million</w:t>
      </w:r>
      <w:r>
        <w:rPr>
          <w:rFonts w:ascii="Times New Roman" w:hAnsi="Times New Roman"/>
          <w:sz w:val="22"/>
          <w:szCs w:val="28"/>
        </w:rPr>
        <w:t xml:space="preserve"> </w:t>
      </w:r>
      <w:r>
        <w:rPr>
          <w:rFonts w:ascii="Times New Roman" w:hAnsi="Times New Roman" w:cs="Times New Roman"/>
          <w:sz w:val="22"/>
          <w:szCs w:val="22"/>
        </w:rPr>
        <w:t xml:space="preserve">and Baht 54.84 million </w:t>
      </w:r>
      <w:r w:rsidRPr="0077212D">
        <w:rPr>
          <w:rFonts w:ascii="Times New Roman" w:hAnsi="Times New Roman" w:cs="Times New Roman"/>
          <w:sz w:val="22"/>
          <w:szCs w:val="22"/>
        </w:rPr>
        <w:t xml:space="preserve">on the consolidated statement of comprehensive income for the three-month </w:t>
      </w:r>
      <w:r>
        <w:rPr>
          <w:rFonts w:ascii="Times New Roman" w:hAnsi="Times New Roman" w:cs="Times New Roman"/>
          <w:sz w:val="22"/>
          <w:szCs w:val="22"/>
        </w:rPr>
        <w:t xml:space="preserve">and six-month </w:t>
      </w:r>
      <w:r w:rsidRPr="0077212D">
        <w:rPr>
          <w:rFonts w:ascii="Times New Roman" w:hAnsi="Times New Roman" w:cs="Times New Roman"/>
          <w:sz w:val="22"/>
          <w:szCs w:val="22"/>
        </w:rPr>
        <w:t>period</w:t>
      </w:r>
      <w:r>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Pr>
          <w:rFonts w:ascii="Times New Roman" w:hAnsi="Times New Roman" w:cs="Times New Roman"/>
          <w:sz w:val="22"/>
          <w:szCs w:val="22"/>
        </w:rPr>
        <w:t xml:space="preserve"> 30 June 2023 respectively </w:t>
      </w:r>
      <w:r w:rsidRPr="008B20D0">
        <w:rPr>
          <w:rFonts w:ascii="Times New Roman" w:hAnsi="Times New Roman" w:cs="Times New Roman"/>
          <w:sz w:val="22"/>
          <w:szCs w:val="22"/>
        </w:rPr>
        <w:t xml:space="preserve">by using the interim financial information for the three-month </w:t>
      </w:r>
      <w:r>
        <w:rPr>
          <w:rFonts w:ascii="Times New Roman" w:hAnsi="Times New Roman" w:cs="Times New Roman"/>
          <w:sz w:val="22"/>
          <w:szCs w:val="22"/>
        </w:rPr>
        <w:t xml:space="preserve">and six-month periods ended 30 June 2023 </w:t>
      </w:r>
      <w:r w:rsidRPr="008B20D0">
        <w:rPr>
          <w:rFonts w:ascii="Times New Roman" w:hAnsi="Times New Roman" w:cs="Times New Roman"/>
          <w:sz w:val="22"/>
          <w:szCs w:val="22"/>
        </w:rPr>
        <w:t xml:space="preserve">which were prepared by the management of TMS and unreviewed by an auditor. I was unable to perform any other reviewed procedures to satisfy </w:t>
      </w:r>
      <w:r>
        <w:rPr>
          <w:rFonts w:ascii="Times New Roman" w:hAnsi="Times New Roman" w:cstheme="minorBidi"/>
          <w:sz w:val="22"/>
          <w:szCs w:val="22"/>
        </w:rPr>
        <w:t xml:space="preserve">TMS’s share profit </w:t>
      </w:r>
      <w:r>
        <w:rPr>
          <w:rFonts w:ascii="Times New Roman" w:hAnsi="Times New Roman" w:cs="Times New Roman"/>
          <w:sz w:val="22"/>
          <w:szCs w:val="22"/>
        </w:rPr>
        <w:t>or 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w:t>
      </w:r>
      <w:r w:rsidR="00B013F4">
        <w:rPr>
          <w:rFonts w:ascii="Times New Roman" w:hAnsi="Times New Roman" w:cs="Times New Roman"/>
          <w:sz w:val="22"/>
          <w:szCs w:val="22"/>
        </w:rPr>
        <w:t xml:space="preserve">the </w:t>
      </w:r>
      <w:r w:rsidR="00B013F4" w:rsidRPr="0077212D">
        <w:rPr>
          <w:rFonts w:ascii="Times New Roman" w:hAnsi="Times New Roman" w:cs="Times New Roman"/>
          <w:sz w:val="22"/>
          <w:szCs w:val="22"/>
        </w:rPr>
        <w:t xml:space="preserve">consolidated statement of comprehensive income </w:t>
      </w:r>
      <w:r w:rsidRPr="008B20D0">
        <w:rPr>
          <w:rFonts w:ascii="Times New Roman" w:hAnsi="Times New Roman" w:cs="Times New Roman"/>
          <w:sz w:val="22"/>
          <w:szCs w:val="22"/>
        </w:rPr>
        <w:t xml:space="preserve">for the three-month </w:t>
      </w:r>
      <w:r w:rsidR="00B013F4">
        <w:rPr>
          <w:rFonts w:ascii="Times New Roman" w:hAnsi="Times New Roman" w:cs="Times New Roman"/>
          <w:sz w:val="22"/>
          <w:szCs w:val="22"/>
        </w:rPr>
        <w:t xml:space="preserve">and six-month </w:t>
      </w:r>
      <w:r w:rsidR="00B013F4" w:rsidRPr="0077212D">
        <w:rPr>
          <w:rFonts w:ascii="Times New Roman" w:hAnsi="Times New Roman" w:cs="Times New Roman"/>
          <w:sz w:val="22"/>
          <w:szCs w:val="22"/>
        </w:rPr>
        <w:t>period</w:t>
      </w:r>
      <w:r w:rsidR="00B013F4">
        <w:rPr>
          <w:rFonts w:ascii="Times New Roman" w:hAnsi="Times New Roman" w:cs="Times New Roman"/>
          <w:sz w:val="22"/>
          <w:szCs w:val="22"/>
        </w:rPr>
        <w:t>s</w:t>
      </w:r>
      <w:r w:rsidR="00DA0E95">
        <w:rPr>
          <w:rFonts w:ascii="Times New Roman" w:hAnsi="Times New Roman" w:cs="Times New Roman"/>
          <w:sz w:val="22"/>
          <w:szCs w:val="22"/>
        </w:rPr>
        <w:t xml:space="preserve"> end </w:t>
      </w:r>
      <w:r w:rsidR="00B013F4">
        <w:rPr>
          <w:rFonts w:ascii="Times New Roman" w:hAnsi="Times New Roman" w:cs="Times New Roman"/>
          <w:sz w:val="22"/>
          <w:szCs w:val="22"/>
        </w:rPr>
        <w:t>30 June 2023</w:t>
      </w:r>
      <w:r w:rsidRPr="008B20D0">
        <w:rPr>
          <w:rFonts w:ascii="Times New Roman" w:hAnsi="Times New Roman" w:cs="Times New Roman"/>
          <w:sz w:val="22"/>
          <w:szCs w:val="22"/>
        </w:rPr>
        <w:t>.</w:t>
      </w:r>
      <w:r w:rsidR="004E3A39">
        <w:rPr>
          <w:rFonts w:ascii="Times New Roman" w:hAnsi="Times New Roman" w:cs="Times New Roman"/>
          <w:sz w:val="22"/>
          <w:szCs w:val="22"/>
        </w:rPr>
        <w:t xml:space="preserve"> </w:t>
      </w:r>
      <w:r w:rsidR="004E3A39" w:rsidRPr="00BD751B">
        <w:rPr>
          <w:rFonts w:ascii="Times New Roman" w:hAnsi="Times New Roman" w:cs="Times New Roman"/>
          <w:sz w:val="22"/>
          <w:szCs w:val="22"/>
        </w:rPr>
        <w:t>My conclusion on the current period’s consolidated statement of comprehensive income is also modified because of the possible effect of this matter on the comparability of the current period’s figures and the corresponding figures.</w:t>
      </w:r>
    </w:p>
    <w:p w14:paraId="43224979" w14:textId="156981EC" w:rsidR="00431844" w:rsidRPr="00C65DBD" w:rsidRDefault="00431844" w:rsidP="002A2C75">
      <w:pPr>
        <w:rPr>
          <w:rFonts w:ascii="Times New Roman" w:hAnsi="Times New Roman" w:cs="Times New Roman"/>
          <w:sz w:val="22"/>
          <w:szCs w:val="22"/>
        </w:rPr>
      </w:pPr>
    </w:p>
    <w:p w14:paraId="3B0BFFDE" w14:textId="53AC87D8" w:rsidR="00003B1D" w:rsidRDefault="00003B1D" w:rsidP="00003B1D">
      <w:pPr>
        <w:rPr>
          <w:rFonts w:ascii="Times New Roman" w:hAnsi="Times New Roman" w:cs="Times New Roman"/>
          <w:spacing w:val="-4"/>
          <w:sz w:val="22"/>
          <w:szCs w:val="22"/>
        </w:rPr>
      </w:pPr>
    </w:p>
    <w:p w14:paraId="1CE44FD3" w14:textId="7DD709C5" w:rsidR="00572AFA" w:rsidRDefault="00572AFA" w:rsidP="00003B1D">
      <w:pPr>
        <w:rPr>
          <w:rFonts w:ascii="Times New Roman" w:hAnsi="Times New Roman" w:cs="Times New Roman"/>
          <w:spacing w:val="-4"/>
          <w:sz w:val="22"/>
          <w:szCs w:val="22"/>
        </w:rPr>
      </w:pPr>
    </w:p>
    <w:p w14:paraId="3D9ECCA4" w14:textId="77777777" w:rsidR="00572AFA" w:rsidRDefault="00572AFA"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14675E9" w14:textId="77777777" w:rsidR="00C65DBD" w:rsidRDefault="00C65DBD" w:rsidP="00003B1D">
      <w:pPr>
        <w:rPr>
          <w:rFonts w:ascii="Times New Roman" w:hAnsi="Times New Roman" w:cs="Times New Roman"/>
          <w:spacing w:val="-4"/>
          <w:sz w:val="22"/>
          <w:szCs w:val="22"/>
        </w:rPr>
      </w:pPr>
    </w:p>
    <w:p w14:paraId="5A856EDB" w14:textId="77777777" w:rsidR="00C65DBD" w:rsidRDefault="00C65DBD" w:rsidP="00C65DBD">
      <w:pPr>
        <w:rPr>
          <w:rFonts w:ascii="Times New Roman" w:hAnsi="Times New Roman" w:cs="Times New Roman"/>
          <w:i/>
          <w:sz w:val="22"/>
          <w:szCs w:val="22"/>
        </w:rPr>
      </w:pPr>
      <w:r w:rsidRPr="00851823">
        <w:rPr>
          <w:rFonts w:ascii="Times New Roman" w:hAnsi="Times New Roman" w:cs="Times New Roman"/>
          <w:i/>
          <w:sz w:val="22"/>
          <w:szCs w:val="22"/>
        </w:rPr>
        <w:lastRenderedPageBreak/>
        <w:t>Qualified Conclusion</w:t>
      </w:r>
    </w:p>
    <w:p w14:paraId="4BFAB601" w14:textId="77777777" w:rsidR="00C65DBD" w:rsidRPr="00A359FA" w:rsidRDefault="00C65DBD" w:rsidP="00C65DBD">
      <w:pPr>
        <w:rPr>
          <w:rFonts w:ascii="Times New Roman" w:hAnsi="Times New Roman" w:cs="Times New Roman"/>
          <w:sz w:val="22"/>
          <w:szCs w:val="22"/>
        </w:rPr>
      </w:pPr>
    </w:p>
    <w:p w14:paraId="6C251429" w14:textId="6D7374A0" w:rsidR="00C65DBD" w:rsidRPr="00A359FA" w:rsidRDefault="00C65DBD" w:rsidP="00C65DBD">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sidRPr="0077212D">
        <w:rPr>
          <w:rFonts w:ascii="Times New Roman" w:hAnsi="Times New Roman" w:cs="Times New Roman"/>
          <w:sz w:val="22"/>
          <w:szCs w:val="22"/>
        </w:rPr>
        <w:t xml:space="preserve">consolidated statement of comprehensive income for the three-month </w:t>
      </w:r>
      <w:r>
        <w:rPr>
          <w:rFonts w:ascii="Times New Roman" w:hAnsi="Times New Roman" w:cs="Times New Roman"/>
          <w:sz w:val="22"/>
          <w:szCs w:val="22"/>
        </w:rPr>
        <w:t xml:space="preserve">and six-month </w:t>
      </w:r>
      <w:r w:rsidRPr="0077212D">
        <w:rPr>
          <w:rFonts w:ascii="Times New Roman" w:hAnsi="Times New Roman" w:cs="Times New Roman"/>
          <w:sz w:val="22"/>
          <w:szCs w:val="22"/>
        </w:rPr>
        <w:t>period</w:t>
      </w:r>
      <w:r>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Pr>
          <w:rFonts w:ascii="Times New Roman" w:hAnsi="Times New Roman" w:cs="Times New Roman"/>
          <w:sz w:val="22"/>
          <w:szCs w:val="22"/>
        </w:rPr>
        <w:t xml:space="preserve"> 30 June 2023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42D6F10" w14:textId="77777777" w:rsidR="00003B1D" w:rsidRDefault="00003B1D" w:rsidP="00003B1D">
      <w:pPr>
        <w:rPr>
          <w:rFonts w:ascii="Times New Roman" w:hAnsi="Times New Roman" w:cs="Times New Roman"/>
          <w:spacing w:val="-4"/>
          <w:sz w:val="22"/>
          <w:szCs w:val="22"/>
        </w:rPr>
      </w:pPr>
    </w:p>
    <w:p w14:paraId="221827DC" w14:textId="77777777" w:rsidR="00C65DBD" w:rsidRDefault="00C65DBD" w:rsidP="00003B1D">
      <w:pPr>
        <w:rPr>
          <w:rFonts w:ascii="Times New Roman" w:hAnsi="Times New Roman" w:cs="Times New Roman"/>
          <w:spacing w:val="-4"/>
          <w:sz w:val="22"/>
          <w:szCs w:val="22"/>
        </w:rPr>
      </w:pPr>
    </w:p>
    <w:p w14:paraId="74B17A68" w14:textId="77777777" w:rsidR="00C65DBD" w:rsidRDefault="00C65DBD" w:rsidP="00003B1D">
      <w:pPr>
        <w:rPr>
          <w:rFonts w:ascii="Times New Roman" w:hAnsi="Times New Roman" w:cs="Times New Roman"/>
          <w:spacing w:val="-4"/>
          <w:sz w:val="22"/>
          <w:szCs w:val="22"/>
        </w:rPr>
      </w:pPr>
    </w:p>
    <w:p w14:paraId="5B9408F4" w14:textId="77777777" w:rsidR="00C65DBD" w:rsidRDefault="00C65DB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32F95F9E" w:rsidR="0005735B" w:rsidRPr="0027127B" w:rsidRDefault="0027127B" w:rsidP="0027127B">
      <w:pPr>
        <w:pStyle w:val="Header"/>
        <w:tabs>
          <w:tab w:val="left" w:pos="1170"/>
        </w:tabs>
        <w:spacing w:line="260" w:lineRule="atLeast"/>
        <w:rPr>
          <w:rFonts w:ascii="Times New Roman" w:hAnsi="Times New Roman" w:cs="Times New Roman"/>
          <w:sz w:val="22"/>
          <w:szCs w:val="22"/>
          <w:lang w:val="en-US"/>
        </w:rPr>
      </w:pPr>
      <w:r w:rsidRPr="0027127B">
        <w:rPr>
          <w:rFonts w:ascii="Times New Roman" w:hAnsi="Times New Roman" w:cs="Times New Roman"/>
          <w:color w:val="000000"/>
          <w:szCs w:val="22"/>
          <w:lang w:val="en-US"/>
        </w:rPr>
        <w:t>13 August 2024</w:t>
      </w:r>
    </w:p>
    <w:sectPr w:rsidR="0005735B" w:rsidRPr="0027127B" w:rsidSect="003E3A52">
      <w:footerReference w:type="default" r:id="rId8"/>
      <w:pgSz w:w="11906" w:h="16838"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828A" w14:textId="77777777" w:rsidR="009C7806" w:rsidRDefault="009C7806" w:rsidP="00891484">
      <w:r>
        <w:separator/>
      </w:r>
    </w:p>
  </w:endnote>
  <w:endnote w:type="continuationSeparator" w:id="0">
    <w:p w14:paraId="5249CE21" w14:textId="77777777" w:rsidR="009C7806" w:rsidRDefault="009C7806"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4CE8" w14:textId="77777777" w:rsidR="003E3A52" w:rsidRPr="00891484" w:rsidRDefault="003E3A52">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9E598" w14:textId="77777777" w:rsidR="009C7806" w:rsidRDefault="009C7806" w:rsidP="00891484">
      <w:r>
        <w:separator/>
      </w:r>
    </w:p>
  </w:footnote>
  <w:footnote w:type="continuationSeparator" w:id="0">
    <w:p w14:paraId="0DEB625E" w14:textId="77777777" w:rsidR="009C7806" w:rsidRDefault="009C7806"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E073" w14:textId="1FC649B2" w:rsidR="00203884" w:rsidRPr="000713B7" w:rsidRDefault="00203884" w:rsidP="000713B7">
    <w:pPr>
      <w:pStyle w:val="Header"/>
      <w:spacing w:line="240" w:lineRule="atLeast"/>
      <w:rPr>
        <w:rFonts w:ascii="Times New Roman" w:hAnsi="Times New Roman" w:cs="Times New Roman"/>
        <w:sz w:val="28"/>
        <w:szCs w:val="28"/>
      </w:rPr>
    </w:pPr>
  </w:p>
  <w:p w14:paraId="1505E3A5" w14:textId="1DFAEA57" w:rsidR="000713B7" w:rsidRPr="000713B7" w:rsidRDefault="000713B7" w:rsidP="000713B7">
    <w:pPr>
      <w:spacing w:line="240" w:lineRule="atLeast"/>
      <w:rPr>
        <w:rFonts w:ascii="Times New Roman" w:hAnsi="Times New Roman" w:cs="Times New Roman"/>
        <w:sz w:val="28"/>
        <w:szCs w:val="28"/>
        <w:lang w:val="th-TH" w:eastAsia="th-TH"/>
      </w:rPr>
    </w:pPr>
  </w:p>
  <w:p w14:paraId="3DFCC454" w14:textId="25049140" w:rsidR="000713B7" w:rsidRPr="000713B7" w:rsidRDefault="000713B7" w:rsidP="000713B7">
    <w:pPr>
      <w:spacing w:line="240" w:lineRule="atLeast"/>
      <w:rPr>
        <w:rFonts w:ascii="Times New Roman" w:hAnsi="Times New Roman" w:cs="Times New Roman"/>
        <w:sz w:val="28"/>
        <w:szCs w:val="28"/>
        <w:lang w:val="th-TH" w:eastAsia="th-TH"/>
      </w:rPr>
    </w:pPr>
  </w:p>
  <w:p w14:paraId="3B4509B6" w14:textId="62924D34" w:rsidR="000713B7" w:rsidRPr="000713B7" w:rsidRDefault="000713B7" w:rsidP="000713B7">
    <w:pPr>
      <w:spacing w:line="240" w:lineRule="atLeast"/>
      <w:rPr>
        <w:rFonts w:ascii="Times New Roman" w:hAnsi="Times New Roman" w:cs="Times New Roman"/>
        <w:sz w:val="28"/>
        <w:szCs w:val="28"/>
        <w:lang w:val="th-TH" w:eastAsia="th-TH"/>
      </w:rPr>
    </w:pPr>
  </w:p>
  <w:p w14:paraId="21A8A5AD" w14:textId="77777777" w:rsidR="000713B7" w:rsidRPr="000713B7" w:rsidRDefault="000713B7" w:rsidP="000713B7">
    <w:pPr>
      <w:spacing w:line="240" w:lineRule="atLeast"/>
      <w:rPr>
        <w:rFonts w:ascii="Times New Roman" w:hAnsi="Times New Roman" w:cs="Times New Roman"/>
        <w:sz w:val="28"/>
        <w:szCs w:val="28"/>
        <w:cs/>
        <w:lang w:val="th-TH" w:eastAsia="th-T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713B7"/>
    <w:rsid w:val="000A14FB"/>
    <w:rsid w:val="000E2FC8"/>
    <w:rsid w:val="00124DF3"/>
    <w:rsid w:val="00145E88"/>
    <w:rsid w:val="00152ACD"/>
    <w:rsid w:val="00167E0F"/>
    <w:rsid w:val="00170996"/>
    <w:rsid w:val="00177C91"/>
    <w:rsid w:val="00182CD6"/>
    <w:rsid w:val="00197B59"/>
    <w:rsid w:val="001B412B"/>
    <w:rsid w:val="001D151B"/>
    <w:rsid w:val="001D2E32"/>
    <w:rsid w:val="00203884"/>
    <w:rsid w:val="002116E7"/>
    <w:rsid w:val="0021352A"/>
    <w:rsid w:val="00216EAB"/>
    <w:rsid w:val="00230D86"/>
    <w:rsid w:val="00231121"/>
    <w:rsid w:val="0023386E"/>
    <w:rsid w:val="00233BFC"/>
    <w:rsid w:val="00252E77"/>
    <w:rsid w:val="00257BBE"/>
    <w:rsid w:val="0027127B"/>
    <w:rsid w:val="00283A7B"/>
    <w:rsid w:val="002903B4"/>
    <w:rsid w:val="00290402"/>
    <w:rsid w:val="0029793B"/>
    <w:rsid w:val="002A2C75"/>
    <w:rsid w:val="00306DB9"/>
    <w:rsid w:val="00331662"/>
    <w:rsid w:val="0038219D"/>
    <w:rsid w:val="003B7859"/>
    <w:rsid w:val="003E3A52"/>
    <w:rsid w:val="003F6DEC"/>
    <w:rsid w:val="004156C0"/>
    <w:rsid w:val="00431844"/>
    <w:rsid w:val="00461EEB"/>
    <w:rsid w:val="00481D80"/>
    <w:rsid w:val="004A64B6"/>
    <w:rsid w:val="004E3A39"/>
    <w:rsid w:val="004E42C4"/>
    <w:rsid w:val="004F23F4"/>
    <w:rsid w:val="004F411E"/>
    <w:rsid w:val="00500374"/>
    <w:rsid w:val="0050394B"/>
    <w:rsid w:val="00525004"/>
    <w:rsid w:val="0054438D"/>
    <w:rsid w:val="005622F4"/>
    <w:rsid w:val="00572AFA"/>
    <w:rsid w:val="005D35EC"/>
    <w:rsid w:val="005F65F0"/>
    <w:rsid w:val="00612FC1"/>
    <w:rsid w:val="00613DCC"/>
    <w:rsid w:val="0062439A"/>
    <w:rsid w:val="0062702C"/>
    <w:rsid w:val="00676364"/>
    <w:rsid w:val="00684524"/>
    <w:rsid w:val="006A350C"/>
    <w:rsid w:val="006C3A2F"/>
    <w:rsid w:val="006D172B"/>
    <w:rsid w:val="006E76AE"/>
    <w:rsid w:val="0070193A"/>
    <w:rsid w:val="0077212D"/>
    <w:rsid w:val="0078119E"/>
    <w:rsid w:val="00795828"/>
    <w:rsid w:val="007A0AC6"/>
    <w:rsid w:val="007C015E"/>
    <w:rsid w:val="008510B5"/>
    <w:rsid w:val="00851823"/>
    <w:rsid w:val="00852CAD"/>
    <w:rsid w:val="008532F7"/>
    <w:rsid w:val="00857A7B"/>
    <w:rsid w:val="008843E2"/>
    <w:rsid w:val="00891484"/>
    <w:rsid w:val="008A222C"/>
    <w:rsid w:val="008B20D0"/>
    <w:rsid w:val="008E724D"/>
    <w:rsid w:val="00946A0C"/>
    <w:rsid w:val="00946E17"/>
    <w:rsid w:val="00950953"/>
    <w:rsid w:val="00963273"/>
    <w:rsid w:val="0098237B"/>
    <w:rsid w:val="00994F85"/>
    <w:rsid w:val="009B049A"/>
    <w:rsid w:val="009B3A50"/>
    <w:rsid w:val="009C7806"/>
    <w:rsid w:val="009D3DE7"/>
    <w:rsid w:val="009E4640"/>
    <w:rsid w:val="00A23760"/>
    <w:rsid w:val="00A30811"/>
    <w:rsid w:val="00A316FF"/>
    <w:rsid w:val="00AB6AFF"/>
    <w:rsid w:val="00AC490C"/>
    <w:rsid w:val="00AF0224"/>
    <w:rsid w:val="00B013F4"/>
    <w:rsid w:val="00B03E4B"/>
    <w:rsid w:val="00B24C52"/>
    <w:rsid w:val="00B4012C"/>
    <w:rsid w:val="00B45B2D"/>
    <w:rsid w:val="00BD6E82"/>
    <w:rsid w:val="00BD751B"/>
    <w:rsid w:val="00BF0F6C"/>
    <w:rsid w:val="00C02758"/>
    <w:rsid w:val="00C03DE1"/>
    <w:rsid w:val="00C27359"/>
    <w:rsid w:val="00C53491"/>
    <w:rsid w:val="00C65DBD"/>
    <w:rsid w:val="00C76530"/>
    <w:rsid w:val="00C8448C"/>
    <w:rsid w:val="00CA2439"/>
    <w:rsid w:val="00CB0303"/>
    <w:rsid w:val="00CD74F6"/>
    <w:rsid w:val="00CF7FD8"/>
    <w:rsid w:val="00D00E02"/>
    <w:rsid w:val="00D4568A"/>
    <w:rsid w:val="00D63C3D"/>
    <w:rsid w:val="00DA0E95"/>
    <w:rsid w:val="00DA31FC"/>
    <w:rsid w:val="00DA5733"/>
    <w:rsid w:val="00DB1C8D"/>
    <w:rsid w:val="00E030B7"/>
    <w:rsid w:val="00E329D9"/>
    <w:rsid w:val="00E7036C"/>
    <w:rsid w:val="00EB39F9"/>
    <w:rsid w:val="00ED2A5A"/>
    <w:rsid w:val="00EE1DB3"/>
    <w:rsid w:val="00EF16C4"/>
    <w:rsid w:val="00EF6CB4"/>
    <w:rsid w:val="00F229F1"/>
    <w:rsid w:val="00F46EE0"/>
    <w:rsid w:val="00F577E5"/>
    <w:rsid w:val="00F833B4"/>
    <w:rsid w:val="00F95B4E"/>
    <w:rsid w:val="00FA5EC9"/>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 w:type="paragraph" w:customStyle="1" w:styleId="FSKE0G0M0H0Noindent-regular">
    <w:name w:val="+FSKE0G0M0H0 No indent - regular"/>
    <w:basedOn w:val="Normal"/>
    <w:link w:val="FSKE0G0M0H0Noindent-regularChar"/>
    <w:qFormat/>
    <w:rsid w:val="00431844"/>
    <w:pPr>
      <w:keepLines/>
    </w:pPr>
    <w:rPr>
      <w:rFonts w:ascii="Times New Roman" w:eastAsia="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431844"/>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3</Pages>
  <Words>689</Words>
  <Characters>3115</Characters>
  <Application>Microsoft Office Word</Application>
  <DocSecurity>0</DocSecurity>
  <Lines>70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Nitchada, Chaichuchote</cp:lastModifiedBy>
  <cp:revision>20</cp:revision>
  <cp:lastPrinted>2024-08-07T08:15:00Z</cp:lastPrinted>
  <dcterms:created xsi:type="dcterms:W3CDTF">2023-08-13T09:14:00Z</dcterms:created>
  <dcterms:modified xsi:type="dcterms:W3CDTF">2024-08-10T14:28:00Z</dcterms:modified>
</cp:coreProperties>
</file>