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07FF0" w14:textId="77777777" w:rsidR="00A60AB7" w:rsidRPr="002B6523" w:rsidRDefault="00D07CDB" w:rsidP="00281B50">
      <w:pPr>
        <w:pStyle w:val="Caption"/>
        <w:tabs>
          <w:tab w:val="left" w:pos="720"/>
        </w:tabs>
        <w:spacing w:line="240" w:lineRule="auto"/>
        <w:ind w:left="720"/>
        <w:rPr>
          <w:rFonts w:ascii="Arial" w:hAnsi="Arial" w:cs="Arial"/>
          <w:sz w:val="22"/>
          <w:szCs w:val="22"/>
          <w:lang w:val="en-GB"/>
        </w:rPr>
      </w:pPr>
      <w:bookmarkStart w:id="0" w:name="_GoBack"/>
      <w:bookmarkEnd w:id="0"/>
      <w:r w:rsidRPr="002B6523">
        <w:rPr>
          <w:rFonts w:ascii="Arial" w:hAnsi="Arial" w:cs="Arial"/>
          <w:sz w:val="22"/>
          <w:szCs w:val="22"/>
          <w:lang w:val="en-GB"/>
        </w:rPr>
        <w:t xml:space="preserve">YGGDRAZIL GROUP </w:t>
      </w:r>
      <w:r w:rsidR="002F4A7E" w:rsidRPr="002B6523">
        <w:rPr>
          <w:rFonts w:ascii="Arial" w:hAnsi="Arial" w:cs="Arial"/>
          <w:sz w:val="22"/>
          <w:szCs w:val="22"/>
          <w:lang w:val="en-GB"/>
        </w:rPr>
        <w:t xml:space="preserve">PUBLIC </w:t>
      </w:r>
      <w:r w:rsidRPr="002B6523">
        <w:rPr>
          <w:rFonts w:ascii="Arial" w:hAnsi="Arial" w:cs="Arial"/>
          <w:sz w:val="22"/>
          <w:szCs w:val="22"/>
          <w:lang w:val="en-GB"/>
        </w:rPr>
        <w:t>COMPANY LIMITED</w:t>
      </w:r>
    </w:p>
    <w:p w14:paraId="4048CD24" w14:textId="77777777" w:rsidR="00A60AB7" w:rsidRPr="002B6523" w:rsidRDefault="00A60AB7" w:rsidP="00D0638B">
      <w:pPr>
        <w:suppressAutoHyphens/>
        <w:spacing w:line="240" w:lineRule="auto"/>
        <w:ind w:left="720"/>
        <w:rPr>
          <w:rFonts w:cs="Arial"/>
          <w:b/>
          <w:bCs/>
          <w:sz w:val="22"/>
          <w:szCs w:val="22"/>
        </w:rPr>
      </w:pPr>
    </w:p>
    <w:p w14:paraId="43F2BC57" w14:textId="77777777" w:rsidR="00A60AB7" w:rsidRPr="002B6523" w:rsidRDefault="00A60AB7" w:rsidP="00D0638B">
      <w:pPr>
        <w:suppressAutoHyphens/>
        <w:spacing w:line="240" w:lineRule="auto"/>
        <w:ind w:left="720"/>
        <w:rPr>
          <w:rFonts w:cs="Arial"/>
          <w:b/>
          <w:bCs/>
          <w:sz w:val="22"/>
          <w:szCs w:val="22"/>
        </w:rPr>
      </w:pPr>
    </w:p>
    <w:p w14:paraId="4100993D" w14:textId="6CCD3AF6" w:rsidR="00997417" w:rsidRPr="002B6523" w:rsidRDefault="00997417" w:rsidP="00D0638B">
      <w:pPr>
        <w:ind w:left="720"/>
        <w:jc w:val="both"/>
        <w:rPr>
          <w:rFonts w:eastAsia="Arial Unicode MS" w:cs="Arial"/>
          <w:b/>
          <w:bCs/>
          <w:sz w:val="22"/>
          <w:szCs w:val="22"/>
        </w:rPr>
      </w:pPr>
      <w:r w:rsidRPr="002B6523">
        <w:rPr>
          <w:rFonts w:eastAsia="Arial Unicode MS" w:cs="Arial"/>
          <w:b/>
          <w:bCs/>
          <w:sz w:val="22"/>
          <w:szCs w:val="22"/>
        </w:rPr>
        <w:t>INTERIM CONSOLIDATED AND SEPARATE</w:t>
      </w:r>
    </w:p>
    <w:p w14:paraId="4F038FDA" w14:textId="77777777" w:rsidR="00997417" w:rsidRPr="002B6523" w:rsidRDefault="00997417" w:rsidP="00D0638B">
      <w:pPr>
        <w:ind w:left="720"/>
        <w:jc w:val="both"/>
        <w:rPr>
          <w:rFonts w:eastAsia="Arial Unicode MS" w:cs="Arial"/>
          <w:b/>
          <w:bCs/>
          <w:sz w:val="22"/>
          <w:szCs w:val="22"/>
        </w:rPr>
      </w:pPr>
      <w:r w:rsidRPr="002B6523">
        <w:rPr>
          <w:rFonts w:eastAsia="Arial Unicode MS" w:cs="Arial"/>
          <w:b/>
          <w:bCs/>
          <w:sz w:val="22"/>
          <w:szCs w:val="22"/>
        </w:rPr>
        <w:t>FINANCIAL INFORMATION</w:t>
      </w:r>
    </w:p>
    <w:p w14:paraId="56B27E1A" w14:textId="77777777" w:rsidR="00997417" w:rsidRPr="002B6523" w:rsidRDefault="00997417" w:rsidP="00D0638B">
      <w:pPr>
        <w:ind w:left="720"/>
        <w:jc w:val="both"/>
        <w:rPr>
          <w:rFonts w:eastAsia="Arial Unicode MS" w:cs="Arial"/>
          <w:b/>
          <w:bCs/>
          <w:sz w:val="22"/>
          <w:szCs w:val="22"/>
        </w:rPr>
      </w:pPr>
      <w:r w:rsidRPr="002B6523">
        <w:rPr>
          <w:rFonts w:eastAsia="Arial Unicode MS" w:cs="Arial"/>
          <w:b/>
          <w:bCs/>
          <w:sz w:val="22"/>
          <w:szCs w:val="22"/>
        </w:rPr>
        <w:t>(UNAUDITED)</w:t>
      </w:r>
    </w:p>
    <w:p w14:paraId="1ABEDAF0" w14:textId="77777777" w:rsidR="00A60AB7" w:rsidRPr="002B6523" w:rsidRDefault="00A60AB7" w:rsidP="00D0638B">
      <w:pPr>
        <w:suppressAutoHyphens/>
        <w:spacing w:line="240" w:lineRule="auto"/>
        <w:ind w:left="720"/>
        <w:rPr>
          <w:rFonts w:cs="Arial"/>
          <w:b/>
          <w:bCs/>
          <w:sz w:val="22"/>
          <w:szCs w:val="22"/>
          <w:cs/>
        </w:rPr>
      </w:pPr>
    </w:p>
    <w:p w14:paraId="26E1E728" w14:textId="07977634" w:rsidR="00A60AB7" w:rsidRPr="002B6523" w:rsidRDefault="00855C54" w:rsidP="00D0638B">
      <w:pPr>
        <w:suppressAutoHyphens/>
        <w:spacing w:line="240" w:lineRule="auto"/>
        <w:ind w:left="720"/>
        <w:rPr>
          <w:rFonts w:cs="Arial"/>
          <w:b/>
          <w:bCs/>
          <w:sz w:val="22"/>
          <w:szCs w:val="22"/>
        </w:rPr>
      </w:pPr>
      <w:r w:rsidRPr="002B6523">
        <w:rPr>
          <w:rFonts w:cs="Arial"/>
          <w:b/>
          <w:bCs/>
          <w:sz w:val="22"/>
          <w:szCs w:val="22"/>
        </w:rPr>
        <w:t>3</w:t>
      </w:r>
      <w:r w:rsidR="00466F0B">
        <w:rPr>
          <w:rFonts w:cs="Arial"/>
          <w:b/>
          <w:bCs/>
          <w:sz w:val="22"/>
          <w:szCs w:val="22"/>
        </w:rPr>
        <w:t>0 JUNE</w:t>
      </w:r>
      <w:r w:rsidR="00382F5C" w:rsidRPr="002B6523">
        <w:rPr>
          <w:rFonts w:cs="Arial"/>
          <w:b/>
          <w:bCs/>
          <w:sz w:val="22"/>
          <w:szCs w:val="22"/>
        </w:rPr>
        <w:t xml:space="preserve"> </w:t>
      </w:r>
      <w:r w:rsidRPr="002B6523">
        <w:rPr>
          <w:rFonts w:cs="Arial"/>
          <w:b/>
          <w:bCs/>
          <w:sz w:val="22"/>
          <w:szCs w:val="22"/>
        </w:rPr>
        <w:t>202</w:t>
      </w:r>
      <w:r w:rsidR="00F54584">
        <w:rPr>
          <w:rFonts w:cs="Arial"/>
          <w:b/>
          <w:bCs/>
          <w:sz w:val="22"/>
          <w:szCs w:val="22"/>
        </w:rPr>
        <w:t>4</w:t>
      </w:r>
    </w:p>
    <w:p w14:paraId="606C390B" w14:textId="77777777" w:rsidR="00A60AB7" w:rsidRPr="002B6523" w:rsidRDefault="00A60AB7" w:rsidP="00D0638B">
      <w:pPr>
        <w:suppressAutoHyphens/>
        <w:spacing w:line="240" w:lineRule="auto"/>
        <w:ind w:left="720"/>
        <w:rPr>
          <w:rFonts w:cs="Arial"/>
          <w:b/>
          <w:bCs/>
          <w:sz w:val="22"/>
          <w:szCs w:val="22"/>
        </w:rPr>
      </w:pPr>
    </w:p>
    <w:p w14:paraId="32D5374F" w14:textId="77777777" w:rsidR="00440C16" w:rsidRPr="002B6523" w:rsidRDefault="00440C16" w:rsidP="000A05EB">
      <w:pPr>
        <w:suppressAutoHyphens/>
        <w:spacing w:line="240" w:lineRule="auto"/>
        <w:ind w:left="540"/>
        <w:rPr>
          <w:rFonts w:cs="Arial"/>
          <w:b/>
          <w:bCs/>
          <w:sz w:val="22"/>
          <w:szCs w:val="22"/>
        </w:rPr>
        <w:sectPr w:rsidR="00440C16" w:rsidRPr="002B6523" w:rsidSect="00057E12">
          <w:headerReference w:type="even" r:id="rId8"/>
          <w:headerReference w:type="default" r:id="rId9"/>
          <w:footerReference w:type="even" r:id="rId10"/>
          <w:footerReference w:type="default" r:id="rId11"/>
          <w:headerReference w:type="first" r:id="rId12"/>
          <w:footerReference w:type="first" r:id="rId13"/>
          <w:pgSz w:w="11906" w:h="16838" w:code="9"/>
          <w:pgMar w:top="4032" w:right="2880" w:bottom="10080" w:left="1800" w:header="706" w:footer="706" w:gutter="0"/>
          <w:cols w:space="708"/>
          <w:docGrid w:linePitch="360"/>
        </w:sectPr>
      </w:pPr>
    </w:p>
    <w:p w14:paraId="38B7A326" w14:textId="619A4184" w:rsidR="004F6B4F" w:rsidRPr="00D87E5F" w:rsidRDefault="004F6B4F" w:rsidP="00997417">
      <w:pPr>
        <w:pStyle w:val="Header"/>
        <w:jc w:val="both"/>
        <w:rPr>
          <w:rFonts w:ascii="Arial" w:hAnsi="Arial" w:cs="Arial"/>
          <w:b/>
          <w:bCs/>
          <w:color w:val="CF4A02"/>
          <w:sz w:val="20"/>
        </w:rPr>
      </w:pPr>
      <w:r w:rsidRPr="00D87E5F">
        <w:rPr>
          <w:rFonts w:ascii="Arial" w:hAnsi="Arial" w:cs="Arial"/>
          <w:b/>
          <w:bCs/>
          <w:color w:val="CF4A02"/>
          <w:spacing w:val="-10"/>
          <w:sz w:val="20"/>
        </w:rPr>
        <w:lastRenderedPageBreak/>
        <w:t xml:space="preserve">AUDITOR’S REPORT ON </w:t>
      </w:r>
      <w:r w:rsidR="00B219FD" w:rsidRPr="00D87E5F">
        <w:rPr>
          <w:rFonts w:ascii="Arial" w:hAnsi="Arial" w:cs="Arial"/>
          <w:b/>
          <w:bCs/>
          <w:color w:val="CF4A02"/>
          <w:spacing w:val="-10"/>
          <w:sz w:val="20"/>
        </w:rPr>
        <w:t xml:space="preserve">THE </w:t>
      </w:r>
      <w:r w:rsidRPr="00D87E5F">
        <w:rPr>
          <w:rFonts w:ascii="Arial" w:hAnsi="Arial" w:cs="Arial"/>
          <w:b/>
          <w:bCs/>
          <w:color w:val="CF4A02"/>
          <w:spacing w:val="-10"/>
          <w:sz w:val="20"/>
        </w:rPr>
        <w:t>REVIEW OF</w:t>
      </w:r>
      <w:r w:rsidR="00D83B23" w:rsidRPr="00D87E5F">
        <w:rPr>
          <w:rFonts w:ascii="Arial" w:hAnsi="Arial" w:cs="Arial"/>
          <w:b/>
          <w:bCs/>
          <w:color w:val="CF4A02"/>
          <w:spacing w:val="-10"/>
          <w:sz w:val="20"/>
        </w:rPr>
        <w:t xml:space="preserve"> THE</w:t>
      </w:r>
      <w:r w:rsidRPr="00D87E5F">
        <w:rPr>
          <w:rFonts w:ascii="Arial" w:hAnsi="Arial" w:cs="Arial"/>
          <w:b/>
          <w:bCs/>
          <w:color w:val="CF4A02"/>
          <w:spacing w:val="-10"/>
          <w:sz w:val="20"/>
        </w:rPr>
        <w:t xml:space="preserve"> </w:t>
      </w:r>
      <w:r w:rsidR="00997417" w:rsidRPr="00D87E5F">
        <w:rPr>
          <w:rFonts w:ascii="Arial" w:hAnsi="Arial" w:cs="Arial"/>
          <w:b/>
          <w:bCs/>
          <w:color w:val="CF4A02"/>
          <w:spacing w:val="-10"/>
          <w:sz w:val="20"/>
        </w:rPr>
        <w:t>INTERIM CONSOLIDATED AND SEPARATE</w:t>
      </w:r>
      <w:r w:rsidR="00997417" w:rsidRPr="00D87E5F">
        <w:rPr>
          <w:rFonts w:ascii="Arial" w:hAnsi="Arial" w:cs="Arial"/>
          <w:b/>
          <w:bCs/>
          <w:color w:val="CF4A02"/>
          <w:sz w:val="20"/>
        </w:rPr>
        <w:t xml:space="preserve"> </w:t>
      </w:r>
      <w:r w:rsidR="00997417" w:rsidRPr="00D87E5F">
        <w:rPr>
          <w:rFonts w:ascii="Arial" w:hAnsi="Arial" w:cs="Arial"/>
          <w:b/>
          <w:bCs/>
          <w:color w:val="CF4A02"/>
          <w:spacing w:val="-6"/>
          <w:sz w:val="20"/>
        </w:rPr>
        <w:t>FINANCIAL INFORMATION</w:t>
      </w:r>
    </w:p>
    <w:p w14:paraId="66D6CA78" w14:textId="77777777" w:rsidR="00FF7A97" w:rsidRPr="00057E12" w:rsidRDefault="00FF7A97" w:rsidP="00440C16">
      <w:pPr>
        <w:suppressAutoHyphens/>
        <w:spacing w:line="240" w:lineRule="auto"/>
        <w:jc w:val="both"/>
        <w:rPr>
          <w:rFonts w:cs="Arial"/>
          <w:color w:val="CF4A02"/>
          <w:sz w:val="16"/>
          <w:szCs w:val="16"/>
        </w:rPr>
      </w:pPr>
    </w:p>
    <w:p w14:paraId="59224EA9" w14:textId="77777777" w:rsidR="00440C16" w:rsidRPr="00057E12" w:rsidRDefault="00440C16" w:rsidP="00440C16">
      <w:pPr>
        <w:suppressAutoHyphens/>
        <w:spacing w:line="240" w:lineRule="auto"/>
        <w:jc w:val="both"/>
        <w:rPr>
          <w:rFonts w:cs="Arial"/>
          <w:color w:val="CF4A02"/>
          <w:sz w:val="16"/>
          <w:szCs w:val="16"/>
        </w:rPr>
      </w:pPr>
    </w:p>
    <w:p w14:paraId="143086E8" w14:textId="77777777" w:rsidR="004F6B4F" w:rsidRPr="00D87E5F" w:rsidRDefault="00D07CDB" w:rsidP="00440C16">
      <w:pPr>
        <w:autoSpaceDE w:val="0"/>
        <w:autoSpaceDN w:val="0"/>
        <w:adjustRightInd w:val="0"/>
        <w:spacing w:line="240" w:lineRule="auto"/>
        <w:jc w:val="both"/>
        <w:rPr>
          <w:rFonts w:cs="Arial"/>
          <w:color w:val="CF4A02"/>
          <w:spacing w:val="-4"/>
          <w:sz w:val="18"/>
          <w:szCs w:val="18"/>
        </w:rPr>
      </w:pPr>
      <w:r w:rsidRPr="00D87E5F">
        <w:rPr>
          <w:rFonts w:cs="Arial"/>
          <w:color w:val="CF4A02"/>
          <w:spacing w:val="-4"/>
          <w:sz w:val="18"/>
          <w:szCs w:val="18"/>
        </w:rPr>
        <w:t xml:space="preserve">To the Shareholders and the Board of Directors of Yggdrazil Group </w:t>
      </w:r>
      <w:r w:rsidR="00DF1562" w:rsidRPr="00D87E5F">
        <w:rPr>
          <w:rFonts w:cs="Arial"/>
          <w:color w:val="CF4A02"/>
          <w:spacing w:val="-4"/>
          <w:sz w:val="18"/>
          <w:szCs w:val="18"/>
        </w:rPr>
        <w:t xml:space="preserve">Public </w:t>
      </w:r>
      <w:r w:rsidRPr="00D87E5F">
        <w:rPr>
          <w:rFonts w:cs="Arial"/>
          <w:color w:val="CF4A02"/>
          <w:spacing w:val="-4"/>
          <w:sz w:val="18"/>
          <w:szCs w:val="18"/>
        </w:rPr>
        <w:t>Company Limited</w:t>
      </w:r>
    </w:p>
    <w:p w14:paraId="24B44022" w14:textId="77777777" w:rsidR="007313D4" w:rsidRPr="00A638B3" w:rsidRDefault="007313D4" w:rsidP="00440C16">
      <w:pPr>
        <w:autoSpaceDE w:val="0"/>
        <w:autoSpaceDN w:val="0"/>
        <w:adjustRightInd w:val="0"/>
        <w:spacing w:line="240" w:lineRule="auto"/>
        <w:jc w:val="both"/>
        <w:rPr>
          <w:rFonts w:cs="Arial"/>
          <w:sz w:val="14"/>
          <w:szCs w:val="14"/>
        </w:rPr>
      </w:pPr>
    </w:p>
    <w:p w14:paraId="3DB605B5" w14:textId="77777777" w:rsidR="00440C16" w:rsidRPr="00A638B3" w:rsidRDefault="00440C16" w:rsidP="00440C16">
      <w:pPr>
        <w:autoSpaceDE w:val="0"/>
        <w:autoSpaceDN w:val="0"/>
        <w:adjustRightInd w:val="0"/>
        <w:spacing w:line="240" w:lineRule="auto"/>
        <w:jc w:val="both"/>
        <w:rPr>
          <w:rFonts w:cs="Arial"/>
          <w:sz w:val="14"/>
          <w:szCs w:val="14"/>
        </w:rPr>
      </w:pPr>
    </w:p>
    <w:p w14:paraId="64E3ED8F" w14:textId="6D3C8EC1" w:rsidR="00EF7953" w:rsidRPr="00D87E5F" w:rsidRDefault="0C130042" w:rsidP="6DA56533">
      <w:pPr>
        <w:autoSpaceDE w:val="0"/>
        <w:autoSpaceDN w:val="0"/>
        <w:adjustRightInd w:val="0"/>
        <w:spacing w:line="240" w:lineRule="auto"/>
        <w:jc w:val="both"/>
        <w:rPr>
          <w:rFonts w:cs="Browallia New"/>
          <w:spacing w:val="-2"/>
          <w:sz w:val="18"/>
          <w:szCs w:val="18"/>
        </w:rPr>
      </w:pPr>
      <w:r w:rsidRPr="00D87E5F">
        <w:rPr>
          <w:rFonts w:cs="Arial"/>
          <w:spacing w:val="-2"/>
          <w:sz w:val="18"/>
          <w:szCs w:val="18"/>
        </w:rPr>
        <w:t>I have reviewed the interim consolidated financial information of Yggdrazil Group Public Company Limited</w:t>
      </w:r>
      <w:r w:rsidRPr="00D87E5F">
        <w:rPr>
          <w:rFonts w:cstheme="minorBidi"/>
          <w:spacing w:val="-2"/>
          <w:sz w:val="18"/>
          <w:szCs w:val="18"/>
        </w:rPr>
        <w:t xml:space="preserve"> and its </w:t>
      </w:r>
      <w:r w:rsidRPr="00D87E5F">
        <w:rPr>
          <w:rFonts w:cstheme="minorBidi"/>
          <w:spacing w:val="-4"/>
          <w:sz w:val="18"/>
          <w:szCs w:val="18"/>
        </w:rPr>
        <w:t>subsidiar</w:t>
      </w:r>
      <w:r w:rsidR="171DF988" w:rsidRPr="00D87E5F">
        <w:rPr>
          <w:rFonts w:cstheme="minorBidi"/>
          <w:spacing w:val="-4"/>
          <w:sz w:val="18"/>
          <w:szCs w:val="18"/>
        </w:rPr>
        <w:t>ies</w:t>
      </w:r>
      <w:r w:rsidR="4C623AD3" w:rsidRPr="00D87E5F">
        <w:rPr>
          <w:rFonts w:cstheme="minorBidi"/>
          <w:spacing w:val="-4"/>
          <w:sz w:val="18"/>
          <w:szCs w:val="18"/>
        </w:rPr>
        <w:t xml:space="preserve"> (the Group)</w:t>
      </w:r>
      <w:r w:rsidRPr="00D87E5F">
        <w:rPr>
          <w:rFonts w:cstheme="minorBidi"/>
          <w:spacing w:val="-4"/>
          <w:sz w:val="18"/>
          <w:szCs w:val="18"/>
        </w:rPr>
        <w:t xml:space="preserve">, and the interim separate financial information of </w:t>
      </w:r>
      <w:r w:rsidRPr="00D87E5F">
        <w:rPr>
          <w:rFonts w:cs="Arial"/>
          <w:spacing w:val="-4"/>
          <w:sz w:val="18"/>
          <w:szCs w:val="18"/>
        </w:rPr>
        <w:t>Yggdrazil Group Public Company Limited</w:t>
      </w:r>
      <w:r w:rsidRPr="00D87E5F">
        <w:rPr>
          <w:rFonts w:cs="Browallia New"/>
          <w:spacing w:val="-4"/>
          <w:sz w:val="18"/>
          <w:szCs w:val="18"/>
        </w:rPr>
        <w:t>.</w:t>
      </w:r>
      <w:r w:rsidRPr="00D87E5F">
        <w:rPr>
          <w:rFonts w:cs="Browallia New"/>
          <w:spacing w:val="-2"/>
          <w:sz w:val="18"/>
          <w:szCs w:val="18"/>
        </w:rPr>
        <w:t xml:space="preserve"> </w:t>
      </w:r>
      <w:r w:rsidRPr="00D87E5F">
        <w:rPr>
          <w:rFonts w:cstheme="minorBidi"/>
          <w:spacing w:val="-4"/>
          <w:sz w:val="18"/>
          <w:szCs w:val="18"/>
        </w:rPr>
        <w:t>These comprise the consolidated and separate statements of financial position as at 3</w:t>
      </w:r>
      <w:r w:rsidR="79A0C803" w:rsidRPr="00D87E5F">
        <w:rPr>
          <w:rFonts w:cstheme="minorBidi"/>
          <w:spacing w:val="-4"/>
          <w:sz w:val="18"/>
          <w:szCs w:val="18"/>
        </w:rPr>
        <w:t>0 June</w:t>
      </w:r>
      <w:r w:rsidRPr="00D87E5F">
        <w:rPr>
          <w:rFonts w:cstheme="minorBidi"/>
          <w:spacing w:val="-4"/>
          <w:sz w:val="18"/>
          <w:szCs w:val="18"/>
        </w:rPr>
        <w:t xml:space="preserve"> 2024, the consolidated and separate statements of comprehensive income</w:t>
      </w:r>
      <w:r w:rsidR="00252EEA" w:rsidRPr="00D87E5F">
        <w:rPr>
          <w:rFonts w:cstheme="minorBidi"/>
          <w:spacing w:val="-4"/>
          <w:sz w:val="18"/>
          <w:szCs w:val="18"/>
        </w:rPr>
        <w:t xml:space="preserve"> for the three-month and six-month periods then ended, the related consolidated and separate statements of</w:t>
      </w:r>
      <w:r w:rsidRPr="00D87E5F">
        <w:rPr>
          <w:rFonts w:cstheme="minorBidi"/>
          <w:spacing w:val="-4"/>
          <w:sz w:val="18"/>
          <w:szCs w:val="18"/>
        </w:rPr>
        <w:t xml:space="preserve"> changes in equity, and cash flows for the </w:t>
      </w:r>
      <w:r w:rsidR="79A0C803" w:rsidRPr="00D87E5F">
        <w:rPr>
          <w:rFonts w:cstheme="minorBidi"/>
          <w:spacing w:val="-4"/>
          <w:sz w:val="18"/>
          <w:szCs w:val="18"/>
        </w:rPr>
        <w:t>six</w:t>
      </w:r>
      <w:r w:rsidRPr="00D87E5F">
        <w:rPr>
          <w:rFonts w:cstheme="minorBidi"/>
          <w:spacing w:val="-4"/>
          <w:sz w:val="18"/>
          <w:szCs w:val="18"/>
        </w:rPr>
        <w:t>-month period then ended, and the condensed notes to the interim financial information. Management is responsible for the preparation and presentation of this interim consolidated and separate financial information in accordance</w:t>
      </w:r>
      <w:r w:rsidRPr="00D87E5F">
        <w:rPr>
          <w:rFonts w:cs="Arial"/>
          <w:spacing w:val="-2"/>
          <w:sz w:val="18"/>
          <w:szCs w:val="18"/>
        </w:rPr>
        <w:t xml:space="preserve"> with Thai Accounting Standard 34, “Interim Financial Reporting”. My responsibility is to express a conclusion on this interim consolidated and separate financial information based on my review.</w:t>
      </w:r>
    </w:p>
    <w:p w14:paraId="1C5560AD" w14:textId="77777777" w:rsidR="00FF7A97" w:rsidRPr="00A638B3" w:rsidRDefault="00FF7A97" w:rsidP="00440C16">
      <w:pPr>
        <w:autoSpaceDE w:val="0"/>
        <w:autoSpaceDN w:val="0"/>
        <w:adjustRightInd w:val="0"/>
        <w:spacing w:line="240" w:lineRule="auto"/>
        <w:jc w:val="both"/>
        <w:rPr>
          <w:rFonts w:cs="Arial"/>
          <w:b/>
          <w:bCs/>
          <w:sz w:val="14"/>
          <w:szCs w:val="14"/>
        </w:rPr>
      </w:pPr>
    </w:p>
    <w:p w14:paraId="126A8EB6" w14:textId="77777777" w:rsidR="004F6B4F" w:rsidRPr="00D87E5F" w:rsidRDefault="004F6B4F" w:rsidP="00440C16">
      <w:pPr>
        <w:autoSpaceDE w:val="0"/>
        <w:autoSpaceDN w:val="0"/>
        <w:adjustRightInd w:val="0"/>
        <w:spacing w:line="240" w:lineRule="auto"/>
        <w:jc w:val="both"/>
        <w:rPr>
          <w:rFonts w:cs="Arial"/>
          <w:color w:val="CF4A02"/>
          <w:sz w:val="18"/>
          <w:szCs w:val="18"/>
        </w:rPr>
      </w:pPr>
      <w:r w:rsidRPr="00D87E5F">
        <w:rPr>
          <w:rFonts w:cs="Arial"/>
          <w:b/>
          <w:bCs/>
          <w:color w:val="CF4A02"/>
          <w:sz w:val="18"/>
          <w:szCs w:val="18"/>
        </w:rPr>
        <w:t>Scope of review</w:t>
      </w:r>
      <w:r w:rsidRPr="00D87E5F">
        <w:rPr>
          <w:rFonts w:cs="Arial"/>
          <w:color w:val="CF4A02"/>
          <w:sz w:val="18"/>
          <w:szCs w:val="18"/>
        </w:rPr>
        <w:t xml:space="preserve"> </w:t>
      </w:r>
    </w:p>
    <w:p w14:paraId="1CF1A8FF" w14:textId="77777777" w:rsidR="004F6B4F" w:rsidRPr="002B6523" w:rsidRDefault="004F6B4F" w:rsidP="00440C16">
      <w:pPr>
        <w:autoSpaceDE w:val="0"/>
        <w:autoSpaceDN w:val="0"/>
        <w:adjustRightInd w:val="0"/>
        <w:spacing w:line="240" w:lineRule="auto"/>
        <w:jc w:val="both"/>
        <w:rPr>
          <w:rFonts w:cs="Arial"/>
          <w:sz w:val="12"/>
          <w:szCs w:val="12"/>
        </w:rPr>
      </w:pPr>
    </w:p>
    <w:p w14:paraId="7DED000C" w14:textId="61CF0BF6" w:rsidR="004F6B4F" w:rsidRPr="00D87E5F" w:rsidRDefault="004F6B4F" w:rsidP="00440C16">
      <w:pPr>
        <w:autoSpaceDE w:val="0"/>
        <w:autoSpaceDN w:val="0"/>
        <w:adjustRightInd w:val="0"/>
        <w:spacing w:line="240" w:lineRule="auto"/>
        <w:jc w:val="both"/>
        <w:rPr>
          <w:rFonts w:cstheme="minorBidi"/>
          <w:spacing w:val="-4"/>
          <w:sz w:val="18"/>
          <w:szCs w:val="18"/>
        </w:rPr>
      </w:pPr>
      <w:r w:rsidRPr="00D87E5F">
        <w:rPr>
          <w:rFonts w:cstheme="minorBidi"/>
          <w:spacing w:val="-4"/>
          <w:sz w:val="18"/>
          <w:szCs w:val="18"/>
        </w:rPr>
        <w:t xml:space="preserve">I conducted my review in accordance with Thai Standard on Review Engagements </w:t>
      </w:r>
      <w:r w:rsidR="00855C54" w:rsidRPr="00D87E5F">
        <w:rPr>
          <w:rFonts w:cstheme="minorBidi"/>
          <w:spacing w:val="-4"/>
          <w:sz w:val="18"/>
          <w:szCs w:val="18"/>
        </w:rPr>
        <w:t>2410</w:t>
      </w:r>
      <w:r w:rsidRPr="00D87E5F">
        <w:rPr>
          <w:rFonts w:cstheme="minorBidi"/>
          <w:spacing w:val="-4"/>
          <w:sz w:val="18"/>
          <w:szCs w:val="18"/>
        </w:rPr>
        <w:t xml:space="preserve">, “Review of </w:t>
      </w:r>
      <w:r w:rsidR="00997417" w:rsidRPr="00D87E5F">
        <w:rPr>
          <w:rFonts w:cstheme="minorBidi"/>
          <w:spacing w:val="-4"/>
          <w:sz w:val="18"/>
          <w:szCs w:val="18"/>
        </w:rPr>
        <w:t xml:space="preserve">interim consolidated and separate financial information </w:t>
      </w:r>
      <w:r w:rsidRPr="00D87E5F">
        <w:rPr>
          <w:rFonts w:cstheme="minorBidi"/>
          <w:spacing w:val="-4"/>
          <w:sz w:val="18"/>
          <w:szCs w:val="18"/>
        </w:rPr>
        <w:t xml:space="preserve">performed by the independent auditor of the entity”. A review </w:t>
      </w:r>
      <w:r w:rsidR="00E26B82" w:rsidRPr="00D87E5F">
        <w:rPr>
          <w:rFonts w:cstheme="minorBidi"/>
          <w:spacing w:val="-4"/>
          <w:sz w:val="18"/>
          <w:szCs w:val="18"/>
        </w:rPr>
        <w:t xml:space="preserve">of interim financial information </w:t>
      </w:r>
      <w:r w:rsidRPr="00D87E5F">
        <w:rPr>
          <w:rFonts w:cstheme="minorBidi"/>
          <w:spacing w:val="-4"/>
          <w:sz w:val="18"/>
          <w:szCs w:val="18"/>
        </w:rPr>
        <w:t>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827BC28" w14:textId="77777777" w:rsidR="004F6B4F" w:rsidRPr="00A638B3" w:rsidRDefault="004F6B4F" w:rsidP="00440C16">
      <w:pPr>
        <w:autoSpaceDE w:val="0"/>
        <w:autoSpaceDN w:val="0"/>
        <w:adjustRightInd w:val="0"/>
        <w:spacing w:line="240" w:lineRule="auto"/>
        <w:jc w:val="both"/>
        <w:rPr>
          <w:rFonts w:cs="Arial"/>
          <w:sz w:val="14"/>
          <w:szCs w:val="14"/>
        </w:rPr>
      </w:pPr>
    </w:p>
    <w:p w14:paraId="384DE3E2" w14:textId="77777777" w:rsidR="004F6B4F" w:rsidRPr="00D87E5F" w:rsidRDefault="004F6B4F" w:rsidP="00440C16">
      <w:pPr>
        <w:autoSpaceDE w:val="0"/>
        <w:autoSpaceDN w:val="0"/>
        <w:adjustRightInd w:val="0"/>
        <w:spacing w:line="240" w:lineRule="auto"/>
        <w:jc w:val="both"/>
        <w:rPr>
          <w:rFonts w:cs="Arial"/>
          <w:color w:val="CF4A02"/>
          <w:sz w:val="18"/>
          <w:szCs w:val="18"/>
        </w:rPr>
      </w:pPr>
      <w:r w:rsidRPr="00D87E5F">
        <w:rPr>
          <w:rFonts w:cs="Arial"/>
          <w:b/>
          <w:bCs/>
          <w:color w:val="CF4A02"/>
          <w:sz w:val="18"/>
          <w:szCs w:val="18"/>
        </w:rPr>
        <w:t>Conclusion</w:t>
      </w:r>
      <w:r w:rsidRPr="00D87E5F">
        <w:rPr>
          <w:rFonts w:cs="Arial"/>
          <w:color w:val="CF4A02"/>
          <w:sz w:val="18"/>
          <w:szCs w:val="18"/>
        </w:rPr>
        <w:t xml:space="preserve"> </w:t>
      </w:r>
    </w:p>
    <w:p w14:paraId="1F2C1E29" w14:textId="77777777" w:rsidR="004F6B4F" w:rsidRPr="002B6523" w:rsidRDefault="004F6B4F" w:rsidP="00440C16">
      <w:pPr>
        <w:autoSpaceDE w:val="0"/>
        <w:autoSpaceDN w:val="0"/>
        <w:adjustRightInd w:val="0"/>
        <w:spacing w:line="240" w:lineRule="auto"/>
        <w:jc w:val="both"/>
        <w:rPr>
          <w:rFonts w:cs="Arial"/>
          <w:sz w:val="12"/>
          <w:szCs w:val="12"/>
        </w:rPr>
      </w:pPr>
    </w:p>
    <w:p w14:paraId="7A8DC230" w14:textId="42AEE825" w:rsidR="004F6B4F" w:rsidRPr="00D87E5F" w:rsidRDefault="004F6B4F" w:rsidP="00440C16">
      <w:pPr>
        <w:autoSpaceDE w:val="0"/>
        <w:autoSpaceDN w:val="0"/>
        <w:adjustRightInd w:val="0"/>
        <w:spacing w:line="240" w:lineRule="auto"/>
        <w:jc w:val="both"/>
        <w:rPr>
          <w:rFonts w:cs="Arial"/>
          <w:sz w:val="18"/>
          <w:szCs w:val="18"/>
        </w:rPr>
      </w:pPr>
      <w:r w:rsidRPr="00D87E5F">
        <w:rPr>
          <w:rFonts w:cs="Arial"/>
          <w:spacing w:val="-6"/>
          <w:sz w:val="18"/>
          <w:szCs w:val="18"/>
        </w:rPr>
        <w:t xml:space="preserve">Based on my review, nothing has come to my attention that causes me to believe that the </w:t>
      </w:r>
      <w:r w:rsidR="00E26B82" w:rsidRPr="00D87E5F">
        <w:rPr>
          <w:rFonts w:cs="Arial"/>
          <w:spacing w:val="-6"/>
          <w:sz w:val="18"/>
          <w:szCs w:val="18"/>
        </w:rPr>
        <w:t>accompanying</w:t>
      </w:r>
      <w:r w:rsidR="00E26B82" w:rsidRPr="00D87E5F">
        <w:rPr>
          <w:rFonts w:cs="Arial"/>
          <w:sz w:val="18"/>
          <w:szCs w:val="18"/>
        </w:rPr>
        <w:t xml:space="preserve"> </w:t>
      </w:r>
      <w:r w:rsidR="00F31DCF" w:rsidRPr="00D87E5F">
        <w:rPr>
          <w:rFonts w:cs="Arial"/>
          <w:spacing w:val="-6"/>
          <w:sz w:val="18"/>
          <w:szCs w:val="18"/>
        </w:rPr>
        <w:t xml:space="preserve">interim </w:t>
      </w:r>
      <w:r w:rsidRPr="00D87E5F">
        <w:rPr>
          <w:rFonts w:cs="Arial"/>
          <w:spacing w:val="-6"/>
          <w:sz w:val="18"/>
          <w:szCs w:val="18"/>
        </w:rPr>
        <w:t>financial information is not prepared, in all material respects, in accordance with Thai Accounting</w:t>
      </w:r>
      <w:r w:rsidRPr="00D87E5F">
        <w:rPr>
          <w:rFonts w:cs="Arial"/>
          <w:sz w:val="18"/>
          <w:szCs w:val="18"/>
        </w:rPr>
        <w:t xml:space="preserve"> Standard </w:t>
      </w:r>
      <w:r w:rsidR="00855C54" w:rsidRPr="00D87E5F">
        <w:rPr>
          <w:rFonts w:cs="Arial"/>
          <w:sz w:val="18"/>
          <w:szCs w:val="18"/>
        </w:rPr>
        <w:t>34</w:t>
      </w:r>
      <w:r w:rsidRPr="00D87E5F">
        <w:rPr>
          <w:rFonts w:cs="Arial"/>
          <w:sz w:val="18"/>
          <w:szCs w:val="18"/>
        </w:rPr>
        <w:t>, “Interim Financial Reporting”.</w:t>
      </w:r>
    </w:p>
    <w:p w14:paraId="109340F7" w14:textId="2C286EBE" w:rsidR="005016DB" w:rsidRPr="00A638B3" w:rsidRDefault="005016DB" w:rsidP="00440C16">
      <w:pPr>
        <w:spacing w:line="240" w:lineRule="auto"/>
        <w:rPr>
          <w:rFonts w:cs="Arial"/>
          <w:sz w:val="14"/>
          <w:szCs w:val="14"/>
        </w:rPr>
      </w:pPr>
    </w:p>
    <w:p w14:paraId="2F92146D" w14:textId="20123614" w:rsidR="007669C7" w:rsidRPr="00D87E5F" w:rsidRDefault="007669C7" w:rsidP="007669C7">
      <w:pPr>
        <w:autoSpaceDE w:val="0"/>
        <w:autoSpaceDN w:val="0"/>
        <w:adjustRightInd w:val="0"/>
        <w:spacing w:line="240" w:lineRule="auto"/>
        <w:jc w:val="both"/>
        <w:rPr>
          <w:rFonts w:cs="Arial"/>
          <w:b/>
          <w:bCs/>
          <w:color w:val="CF4A02"/>
          <w:sz w:val="18"/>
          <w:szCs w:val="18"/>
        </w:rPr>
      </w:pPr>
      <w:r w:rsidRPr="00D87E5F">
        <w:rPr>
          <w:rFonts w:cs="Arial"/>
          <w:b/>
          <w:bCs/>
          <w:color w:val="CF4A02"/>
          <w:sz w:val="18"/>
          <w:szCs w:val="18"/>
        </w:rPr>
        <w:t xml:space="preserve">Emphasis of matter </w:t>
      </w:r>
    </w:p>
    <w:p w14:paraId="12266068" w14:textId="77777777" w:rsidR="007669C7" w:rsidRPr="002B6523" w:rsidRDefault="007669C7" w:rsidP="007669C7">
      <w:pPr>
        <w:autoSpaceDE w:val="0"/>
        <w:autoSpaceDN w:val="0"/>
        <w:adjustRightInd w:val="0"/>
        <w:spacing w:line="240" w:lineRule="auto"/>
        <w:jc w:val="both"/>
        <w:rPr>
          <w:rFonts w:cs="Arial"/>
          <w:sz w:val="12"/>
          <w:szCs w:val="12"/>
        </w:rPr>
      </w:pPr>
    </w:p>
    <w:p w14:paraId="1421F451" w14:textId="05BBDC16" w:rsidR="00F65A4A" w:rsidRPr="00D87E5F" w:rsidRDefault="00F65A4A" w:rsidP="005A57EA">
      <w:pPr>
        <w:autoSpaceDE w:val="0"/>
        <w:autoSpaceDN w:val="0"/>
        <w:adjustRightInd w:val="0"/>
        <w:spacing w:line="240" w:lineRule="auto"/>
        <w:jc w:val="both"/>
        <w:rPr>
          <w:rFonts w:cs="Browallia New"/>
          <w:spacing w:val="-4"/>
          <w:sz w:val="18"/>
          <w:szCs w:val="18"/>
        </w:rPr>
      </w:pPr>
      <w:bookmarkStart w:id="1" w:name="_Hlk174037134"/>
      <w:r w:rsidRPr="00D87E5F">
        <w:rPr>
          <w:rFonts w:cs="Browallia New"/>
          <w:spacing w:val="-4"/>
          <w:sz w:val="18"/>
          <w:szCs w:val="18"/>
        </w:rPr>
        <w:t xml:space="preserve">I </w:t>
      </w:r>
      <w:r w:rsidR="009F49CD" w:rsidRPr="00D87E5F">
        <w:rPr>
          <w:rFonts w:cs="Browallia New"/>
          <w:spacing w:val="-4"/>
          <w:sz w:val="18"/>
          <w:szCs w:val="18"/>
        </w:rPr>
        <w:t>draw attention to</w:t>
      </w:r>
      <w:r w:rsidRPr="00D87E5F">
        <w:rPr>
          <w:rFonts w:cs="Browallia New"/>
          <w:spacing w:val="-4"/>
          <w:sz w:val="18"/>
          <w:szCs w:val="18"/>
        </w:rPr>
        <w:t xml:space="preserve"> Note 2</w:t>
      </w:r>
      <w:r w:rsidR="00627CD4" w:rsidRPr="00D87E5F">
        <w:rPr>
          <w:rFonts w:cs="Browallia New"/>
          <w:spacing w:val="-4"/>
          <w:sz w:val="18"/>
          <w:szCs w:val="18"/>
        </w:rPr>
        <w:t xml:space="preserve"> about</w:t>
      </w:r>
      <w:r w:rsidR="00E122CF" w:rsidRPr="00D87E5F">
        <w:rPr>
          <w:rFonts w:cs="Browallia New"/>
          <w:spacing w:val="-4"/>
          <w:sz w:val="18"/>
          <w:szCs w:val="18"/>
        </w:rPr>
        <w:t xml:space="preserve"> going concern</w:t>
      </w:r>
      <w:r w:rsidR="006D1DBB" w:rsidRPr="00D87E5F">
        <w:rPr>
          <w:rFonts w:cs="Browallia New"/>
          <w:spacing w:val="-4"/>
          <w:sz w:val="18"/>
          <w:szCs w:val="18"/>
        </w:rPr>
        <w:t>.</w:t>
      </w:r>
      <w:r w:rsidR="005C5AA9" w:rsidRPr="00D87E5F">
        <w:rPr>
          <w:rFonts w:cs="Browallia New"/>
          <w:spacing w:val="-4"/>
          <w:sz w:val="18"/>
          <w:szCs w:val="18"/>
        </w:rPr>
        <w:t xml:space="preserve"> It describes</w:t>
      </w:r>
      <w:r w:rsidRPr="00D87E5F">
        <w:rPr>
          <w:rFonts w:cs="Browallia New"/>
          <w:spacing w:val="-4"/>
          <w:sz w:val="18"/>
          <w:szCs w:val="18"/>
        </w:rPr>
        <w:t xml:space="preserve"> the </w:t>
      </w:r>
      <w:r w:rsidR="006438F8" w:rsidRPr="00D87E5F">
        <w:rPr>
          <w:rFonts w:cs="Browallia New"/>
          <w:spacing w:val="-4"/>
          <w:sz w:val="18"/>
          <w:szCs w:val="18"/>
        </w:rPr>
        <w:t>Group</w:t>
      </w:r>
      <w:r w:rsidRPr="00D87E5F">
        <w:rPr>
          <w:rFonts w:cs="Browallia New"/>
          <w:spacing w:val="-4"/>
          <w:sz w:val="18"/>
          <w:szCs w:val="18"/>
        </w:rPr>
        <w:t xml:space="preserve">’s status regarding the lack of liquidity </w:t>
      </w:r>
      <w:r w:rsidR="005A57EA" w:rsidRPr="00D87E5F">
        <w:rPr>
          <w:rFonts w:cs="Browallia New"/>
          <w:spacing w:val="-4"/>
          <w:sz w:val="18"/>
          <w:szCs w:val="18"/>
        </w:rPr>
        <w:t xml:space="preserve">which resulted in negative cash flow generated from operating activities. The Group entered into short-term borrowings for operating working capital </w:t>
      </w:r>
      <w:r w:rsidR="00682BF3" w:rsidRPr="00D87E5F">
        <w:rPr>
          <w:rFonts w:cs="Browallia New"/>
          <w:spacing w:val="-4"/>
          <w:sz w:val="18"/>
          <w:szCs w:val="18"/>
        </w:rPr>
        <w:t xml:space="preserve">and </w:t>
      </w:r>
      <w:r w:rsidR="00073DB4" w:rsidRPr="00D87E5F">
        <w:rPr>
          <w:rFonts w:cs="Browallia New"/>
          <w:spacing w:val="-4"/>
          <w:sz w:val="18"/>
          <w:szCs w:val="18"/>
        </w:rPr>
        <w:t>utilised</w:t>
      </w:r>
      <w:r w:rsidR="005A57EA" w:rsidRPr="00D87E5F">
        <w:rPr>
          <w:rFonts w:cs="Browallia New"/>
          <w:spacing w:val="-4"/>
          <w:sz w:val="18"/>
          <w:szCs w:val="18"/>
        </w:rPr>
        <w:t xml:space="preserve"> full credit limit of funds. </w:t>
      </w:r>
      <w:r w:rsidR="007661E5" w:rsidRPr="00D87E5F">
        <w:rPr>
          <w:rFonts w:cs="Browallia New"/>
          <w:spacing w:val="-4"/>
          <w:sz w:val="18"/>
          <w:szCs w:val="18"/>
        </w:rPr>
        <w:t xml:space="preserve">Moreover, the Group </w:t>
      </w:r>
      <w:r w:rsidR="00586833" w:rsidRPr="00D87E5F">
        <w:rPr>
          <w:rFonts w:cs="Browallia New"/>
          <w:spacing w:val="-4"/>
          <w:sz w:val="18"/>
          <w:szCs w:val="18"/>
        </w:rPr>
        <w:t xml:space="preserve">is in default on the </w:t>
      </w:r>
      <w:r w:rsidR="007661E5" w:rsidRPr="00D87E5F">
        <w:rPr>
          <w:rFonts w:cs="Browallia New"/>
          <w:spacing w:val="-4"/>
          <w:sz w:val="18"/>
          <w:szCs w:val="18"/>
        </w:rPr>
        <w:t xml:space="preserve">short-term </w:t>
      </w:r>
      <w:r w:rsidR="00586833" w:rsidRPr="00D87E5F">
        <w:rPr>
          <w:rFonts w:cs="Browallia New"/>
          <w:spacing w:val="-4"/>
          <w:sz w:val="18"/>
          <w:szCs w:val="18"/>
        </w:rPr>
        <w:t>borrowings</w:t>
      </w:r>
      <w:r w:rsidR="003A4D7B" w:rsidRPr="00D87E5F">
        <w:rPr>
          <w:rFonts w:cs="Browallia New"/>
          <w:spacing w:val="-4"/>
          <w:sz w:val="18"/>
          <w:szCs w:val="18"/>
        </w:rPr>
        <w:t xml:space="preserve"> and</w:t>
      </w:r>
      <w:r w:rsidR="005A57EA" w:rsidRPr="00D87E5F">
        <w:rPr>
          <w:rFonts w:cs="Browallia New"/>
          <w:spacing w:val="-4"/>
          <w:sz w:val="18"/>
          <w:szCs w:val="18"/>
        </w:rPr>
        <w:t xml:space="preserve"> in the process of negotiating debt restructuring to extend the debt repayment period</w:t>
      </w:r>
      <w:r w:rsidR="007661E5" w:rsidRPr="00D87E5F">
        <w:rPr>
          <w:rFonts w:cs="Browallia New"/>
          <w:spacing w:val="-4"/>
          <w:sz w:val="18"/>
          <w:szCs w:val="18"/>
        </w:rPr>
        <w:t xml:space="preserve"> and</w:t>
      </w:r>
      <w:r w:rsidR="00460499" w:rsidRPr="00D87E5F">
        <w:rPr>
          <w:rFonts w:cs="Browallia New"/>
          <w:spacing w:val="-4"/>
          <w:sz w:val="18"/>
          <w:szCs w:val="18"/>
        </w:rPr>
        <w:t xml:space="preserve"> </w:t>
      </w:r>
      <w:r w:rsidR="0057300A" w:rsidRPr="00D87E5F">
        <w:rPr>
          <w:rFonts w:cs="Browallia New"/>
          <w:spacing w:val="-4"/>
          <w:sz w:val="18"/>
          <w:szCs w:val="18"/>
        </w:rPr>
        <w:t>still has not yet concluded.</w:t>
      </w:r>
      <w:r w:rsidR="0070002C" w:rsidRPr="00D87E5F">
        <w:rPr>
          <w:rFonts w:cs="Browallia New"/>
          <w:spacing w:val="-4"/>
          <w:sz w:val="18"/>
          <w:szCs w:val="18"/>
        </w:rPr>
        <w:t xml:space="preserve"> </w:t>
      </w:r>
      <w:r w:rsidR="005A45B8" w:rsidRPr="00D87E5F">
        <w:rPr>
          <w:rFonts w:cs="Browallia New"/>
          <w:spacing w:val="-4"/>
          <w:sz w:val="18"/>
          <w:szCs w:val="18"/>
        </w:rPr>
        <w:t xml:space="preserve">However, the Group has </w:t>
      </w:r>
      <w:r w:rsidR="00185637" w:rsidRPr="00D87E5F">
        <w:rPr>
          <w:rFonts w:cs="Browallia New"/>
          <w:spacing w:val="-4"/>
          <w:sz w:val="18"/>
          <w:szCs w:val="18"/>
        </w:rPr>
        <w:t>obtain</w:t>
      </w:r>
      <w:r w:rsidR="005A45B8" w:rsidRPr="00D87E5F">
        <w:rPr>
          <w:rFonts w:cs="Browallia New"/>
          <w:spacing w:val="-4"/>
          <w:sz w:val="18"/>
          <w:szCs w:val="18"/>
        </w:rPr>
        <w:t xml:space="preserve">ed financial support from external parties who provide short-term </w:t>
      </w:r>
      <w:r w:rsidR="00575EAF" w:rsidRPr="00D87E5F">
        <w:rPr>
          <w:rFonts w:cs="Browallia New"/>
          <w:spacing w:val="-4"/>
          <w:sz w:val="18"/>
          <w:szCs w:val="18"/>
        </w:rPr>
        <w:t>borr</w:t>
      </w:r>
      <w:r w:rsidR="00BD7075" w:rsidRPr="00D87E5F">
        <w:rPr>
          <w:rFonts w:cs="Browallia New"/>
          <w:spacing w:val="-4"/>
          <w:sz w:val="18"/>
          <w:szCs w:val="18"/>
        </w:rPr>
        <w:t>owings</w:t>
      </w:r>
      <w:r w:rsidR="005A45B8" w:rsidRPr="00D87E5F">
        <w:rPr>
          <w:rFonts w:cs="Browallia New"/>
          <w:spacing w:val="-4"/>
          <w:sz w:val="18"/>
          <w:szCs w:val="18"/>
        </w:rPr>
        <w:t xml:space="preserve"> with repayment due within 12 months from the </w:t>
      </w:r>
      <w:r w:rsidR="009022CF" w:rsidRPr="00D87E5F">
        <w:rPr>
          <w:rFonts w:cs="Browallia New"/>
          <w:spacing w:val="-4"/>
          <w:sz w:val="18"/>
          <w:szCs w:val="18"/>
        </w:rPr>
        <w:t>granting date</w:t>
      </w:r>
      <w:r w:rsidR="005A45B8" w:rsidRPr="00D87E5F">
        <w:rPr>
          <w:rFonts w:cs="Browallia New"/>
          <w:spacing w:val="-4"/>
          <w:sz w:val="18"/>
          <w:szCs w:val="18"/>
        </w:rPr>
        <w:t xml:space="preserve">. </w:t>
      </w:r>
      <w:r w:rsidRPr="00D87E5F">
        <w:rPr>
          <w:rFonts w:cs="Browallia New"/>
          <w:spacing w:val="-4"/>
          <w:sz w:val="18"/>
          <w:szCs w:val="18"/>
        </w:rPr>
        <w:t xml:space="preserve">The Group has developed </w:t>
      </w:r>
      <w:r w:rsidR="00BC1A65" w:rsidRPr="00D87E5F">
        <w:rPr>
          <w:rFonts w:cs="Browallia New"/>
          <w:spacing w:val="-4"/>
          <w:sz w:val="18"/>
          <w:szCs w:val="18"/>
        </w:rPr>
        <w:t xml:space="preserve">key </w:t>
      </w:r>
      <w:r w:rsidRPr="00D87E5F">
        <w:rPr>
          <w:rFonts w:cs="Browallia New"/>
          <w:spacing w:val="-4"/>
          <w:sz w:val="18"/>
          <w:szCs w:val="18"/>
        </w:rPr>
        <w:t>business schemes to address th</w:t>
      </w:r>
      <w:r w:rsidR="00BC1A65" w:rsidRPr="00D87E5F">
        <w:rPr>
          <w:rFonts w:cs="Browallia New"/>
          <w:spacing w:val="-4"/>
          <w:sz w:val="18"/>
          <w:szCs w:val="18"/>
        </w:rPr>
        <w:t>e</w:t>
      </w:r>
      <w:r w:rsidRPr="00D87E5F">
        <w:rPr>
          <w:rFonts w:cs="Browallia New"/>
          <w:spacing w:val="-4"/>
          <w:sz w:val="18"/>
          <w:szCs w:val="18"/>
        </w:rPr>
        <w:t xml:space="preserve"> liquidity issue and is in the process of following a business operational plan and financial restructuring strategy to ensure that the Group has adequate liquidity, the ability to </w:t>
      </w:r>
      <w:r w:rsidR="0049235F" w:rsidRPr="00D87E5F">
        <w:rPr>
          <w:rFonts w:cs="Browallia New"/>
          <w:spacing w:val="-4"/>
          <w:sz w:val="18"/>
          <w:szCs w:val="18"/>
        </w:rPr>
        <w:t>meet</w:t>
      </w:r>
      <w:r w:rsidRPr="00D87E5F">
        <w:rPr>
          <w:rFonts w:cs="Browallia New"/>
          <w:spacing w:val="-4"/>
          <w:sz w:val="18"/>
          <w:szCs w:val="18"/>
        </w:rPr>
        <w:t xml:space="preserve"> obligations, and the capacity to continue business operations. The continuation of business operations</w:t>
      </w:r>
      <w:r w:rsidR="00791BC5" w:rsidRPr="00D87E5F">
        <w:rPr>
          <w:rFonts w:cs="Browallia New"/>
          <w:spacing w:val="-4"/>
          <w:sz w:val="18"/>
          <w:szCs w:val="18"/>
        </w:rPr>
        <w:t xml:space="preserve"> depends</w:t>
      </w:r>
      <w:r w:rsidRPr="00D87E5F">
        <w:rPr>
          <w:rFonts w:cs="Browallia New"/>
          <w:spacing w:val="-4"/>
          <w:sz w:val="18"/>
          <w:szCs w:val="18"/>
        </w:rPr>
        <w:t xml:space="preserve"> upon the success of management</w:t>
      </w:r>
      <w:r w:rsidR="00791BC5" w:rsidRPr="00D87E5F">
        <w:rPr>
          <w:rFonts w:cs="Browallia New"/>
          <w:spacing w:val="-4"/>
          <w:sz w:val="18"/>
          <w:szCs w:val="18"/>
        </w:rPr>
        <w:t>’s operational</w:t>
      </w:r>
      <w:r w:rsidRPr="00D87E5F">
        <w:rPr>
          <w:rFonts w:cs="Browallia New"/>
          <w:spacing w:val="-4"/>
          <w:sz w:val="18"/>
          <w:szCs w:val="18"/>
        </w:rPr>
        <w:t xml:space="preserve"> plan and other relevant factors, as </w:t>
      </w:r>
      <w:r w:rsidR="00791BC5" w:rsidRPr="00D87E5F">
        <w:rPr>
          <w:rFonts w:cs="Browallia New"/>
          <w:spacing w:val="-4"/>
          <w:sz w:val="18"/>
          <w:szCs w:val="18"/>
        </w:rPr>
        <w:t>disclosed</w:t>
      </w:r>
      <w:r w:rsidRPr="00D87E5F">
        <w:rPr>
          <w:rFonts w:cs="Browallia New"/>
          <w:spacing w:val="-4"/>
          <w:sz w:val="18"/>
          <w:szCs w:val="18"/>
        </w:rPr>
        <w:t xml:space="preserve"> in Note 2</w:t>
      </w:r>
      <w:r w:rsidR="00816ECF" w:rsidRPr="00D87E5F">
        <w:rPr>
          <w:rFonts w:cs="Browallia New"/>
          <w:spacing w:val="-4"/>
          <w:sz w:val="18"/>
          <w:szCs w:val="18"/>
        </w:rPr>
        <w:t xml:space="preserve">. </w:t>
      </w:r>
      <w:r w:rsidRPr="00D87E5F">
        <w:rPr>
          <w:rFonts w:cs="Browallia New"/>
          <w:spacing w:val="-4"/>
          <w:sz w:val="18"/>
          <w:szCs w:val="18"/>
        </w:rPr>
        <w:t xml:space="preserve">These circumstances indicate </w:t>
      </w:r>
      <w:r w:rsidR="002D226A" w:rsidRPr="00D87E5F">
        <w:rPr>
          <w:rFonts w:cs="Browallia New"/>
          <w:spacing w:val="-4"/>
          <w:sz w:val="18"/>
          <w:szCs w:val="18"/>
        </w:rPr>
        <w:t>that</w:t>
      </w:r>
      <w:r w:rsidR="00A60625" w:rsidRPr="00D87E5F">
        <w:rPr>
          <w:rFonts w:cs="Browallia New"/>
          <w:spacing w:val="-4"/>
          <w:sz w:val="18"/>
          <w:szCs w:val="18"/>
        </w:rPr>
        <w:t xml:space="preserve"> there is </w:t>
      </w:r>
      <w:r w:rsidR="007246AE" w:rsidRPr="00D87E5F">
        <w:rPr>
          <w:rFonts w:cs="Browallia New"/>
          <w:spacing w:val="-4"/>
          <w:sz w:val="18"/>
          <w:szCs w:val="18"/>
        </w:rPr>
        <w:t>a</w:t>
      </w:r>
      <w:r w:rsidRPr="00D87E5F">
        <w:rPr>
          <w:rFonts w:cs="Browallia New"/>
          <w:spacing w:val="-4"/>
          <w:sz w:val="18"/>
          <w:szCs w:val="18"/>
        </w:rPr>
        <w:t xml:space="preserve"> material uncertaint</w:t>
      </w:r>
      <w:r w:rsidR="008C499D" w:rsidRPr="00D87E5F">
        <w:rPr>
          <w:rFonts w:cs="Browallia New"/>
          <w:spacing w:val="-4"/>
          <w:sz w:val="18"/>
          <w:szCs w:val="18"/>
        </w:rPr>
        <w:t>y</w:t>
      </w:r>
      <w:r w:rsidRPr="00D87E5F">
        <w:rPr>
          <w:rFonts w:cs="Browallia New"/>
          <w:spacing w:val="-4"/>
          <w:sz w:val="18"/>
          <w:szCs w:val="18"/>
        </w:rPr>
        <w:t xml:space="preserve"> </w:t>
      </w:r>
      <w:r w:rsidR="00AD618D" w:rsidRPr="00D87E5F">
        <w:rPr>
          <w:rFonts w:cs="Browallia New"/>
          <w:spacing w:val="-4"/>
          <w:sz w:val="18"/>
          <w:szCs w:val="18"/>
        </w:rPr>
        <w:t>which may cast</w:t>
      </w:r>
      <w:r w:rsidRPr="00D87E5F">
        <w:rPr>
          <w:rFonts w:cs="Browallia New"/>
          <w:spacing w:val="-4"/>
          <w:sz w:val="18"/>
          <w:szCs w:val="18"/>
        </w:rPr>
        <w:t xml:space="preserve"> </w:t>
      </w:r>
      <w:r w:rsidR="00AD618D" w:rsidRPr="00D87E5F">
        <w:rPr>
          <w:rFonts w:cs="Browallia New"/>
          <w:spacing w:val="-4"/>
          <w:sz w:val="18"/>
          <w:szCs w:val="18"/>
        </w:rPr>
        <w:t>significant</w:t>
      </w:r>
      <w:r w:rsidRPr="00D87E5F">
        <w:rPr>
          <w:rFonts w:cs="Browallia New"/>
          <w:spacing w:val="-4"/>
          <w:sz w:val="18"/>
          <w:szCs w:val="18"/>
        </w:rPr>
        <w:t xml:space="preserve"> doubt on</w:t>
      </w:r>
      <w:r w:rsidR="00791BC5" w:rsidRPr="00D87E5F">
        <w:rPr>
          <w:rFonts w:cs="Browallia New"/>
          <w:spacing w:val="-4"/>
          <w:sz w:val="18"/>
          <w:szCs w:val="18"/>
        </w:rPr>
        <w:t xml:space="preserve"> the </w:t>
      </w:r>
      <w:r w:rsidR="00B8788C" w:rsidRPr="00D87E5F">
        <w:rPr>
          <w:rFonts w:cs="Browallia New"/>
          <w:spacing w:val="-4"/>
          <w:sz w:val="18"/>
          <w:szCs w:val="18"/>
        </w:rPr>
        <w:t xml:space="preserve">Group’s </w:t>
      </w:r>
      <w:r w:rsidRPr="00D87E5F">
        <w:rPr>
          <w:rFonts w:cs="Browallia New"/>
          <w:spacing w:val="-4"/>
          <w:sz w:val="18"/>
          <w:szCs w:val="18"/>
        </w:rPr>
        <w:t>ability to continue as a going concern.</w:t>
      </w:r>
      <w:r w:rsidR="00C65B7D" w:rsidRPr="00D87E5F">
        <w:rPr>
          <w:rFonts w:cs="Browallia New"/>
          <w:spacing w:val="-4"/>
          <w:sz w:val="18"/>
          <w:szCs w:val="18"/>
        </w:rPr>
        <w:t xml:space="preserve"> M</w:t>
      </w:r>
      <w:r w:rsidRPr="00D87E5F">
        <w:rPr>
          <w:rFonts w:cs="Browallia New"/>
          <w:spacing w:val="-4"/>
          <w:sz w:val="18"/>
          <w:szCs w:val="18"/>
        </w:rPr>
        <w:t xml:space="preserve">y conclusion </w:t>
      </w:r>
      <w:r w:rsidR="0034059C" w:rsidRPr="00D87E5F">
        <w:rPr>
          <w:rFonts w:cs="Browallia New"/>
          <w:spacing w:val="-4"/>
          <w:sz w:val="18"/>
          <w:szCs w:val="18"/>
        </w:rPr>
        <w:t xml:space="preserve">is not </w:t>
      </w:r>
      <w:r w:rsidR="00764D78" w:rsidRPr="00D87E5F">
        <w:rPr>
          <w:rFonts w:cs="Browallia New"/>
          <w:spacing w:val="-4"/>
          <w:sz w:val="18"/>
          <w:szCs w:val="18"/>
        </w:rPr>
        <w:t>modified in respect of this matter</w:t>
      </w:r>
      <w:r w:rsidRPr="00D87E5F">
        <w:rPr>
          <w:rFonts w:cs="Browallia New"/>
          <w:spacing w:val="-4"/>
          <w:sz w:val="18"/>
          <w:szCs w:val="18"/>
        </w:rPr>
        <w:t>.</w:t>
      </w:r>
      <w:bookmarkEnd w:id="1"/>
    </w:p>
    <w:p w14:paraId="4BB12D68" w14:textId="77777777" w:rsidR="00C07003" w:rsidRDefault="00C07003" w:rsidP="00440C16">
      <w:pPr>
        <w:spacing w:line="240" w:lineRule="auto"/>
        <w:rPr>
          <w:rFonts w:cs="Arial"/>
          <w:sz w:val="14"/>
          <w:szCs w:val="14"/>
        </w:rPr>
      </w:pPr>
    </w:p>
    <w:p w14:paraId="3D88B2F9" w14:textId="77777777" w:rsidR="00D87E5F" w:rsidRPr="00A638B3" w:rsidRDefault="00D87E5F" w:rsidP="00440C16">
      <w:pPr>
        <w:spacing w:line="240" w:lineRule="auto"/>
        <w:rPr>
          <w:rFonts w:cs="Arial"/>
          <w:sz w:val="14"/>
          <w:szCs w:val="14"/>
        </w:rPr>
      </w:pPr>
    </w:p>
    <w:p w14:paraId="7C3005AA" w14:textId="46E43E3A" w:rsidR="008536FC" w:rsidRPr="00D87E5F" w:rsidRDefault="008536FC" w:rsidP="00440C16">
      <w:pPr>
        <w:suppressAutoHyphens/>
        <w:spacing w:line="240" w:lineRule="auto"/>
        <w:rPr>
          <w:rFonts w:cs="Arial"/>
          <w:sz w:val="18"/>
          <w:szCs w:val="18"/>
          <w:lang w:val="en-US"/>
        </w:rPr>
      </w:pPr>
      <w:r w:rsidRPr="00D87E5F">
        <w:rPr>
          <w:rFonts w:cs="Arial"/>
          <w:sz w:val="18"/>
          <w:szCs w:val="18"/>
          <w:lang w:val="en-US"/>
        </w:rPr>
        <w:t>PricewaterhouseCoopers ABAS Ltd.</w:t>
      </w:r>
    </w:p>
    <w:p w14:paraId="6C25E004" w14:textId="77777777" w:rsidR="00DF5E22" w:rsidRPr="00D87E5F" w:rsidRDefault="00DF5E22" w:rsidP="00D87E5F">
      <w:pPr>
        <w:suppressAutoHyphens/>
        <w:spacing w:line="240" w:lineRule="auto"/>
        <w:rPr>
          <w:rFonts w:cs="Arial"/>
          <w:lang w:val="en-US"/>
        </w:rPr>
      </w:pPr>
    </w:p>
    <w:p w14:paraId="020983CD" w14:textId="77777777" w:rsidR="00A638B3" w:rsidRPr="00D87E5F" w:rsidRDefault="00A638B3" w:rsidP="00D87E5F">
      <w:pPr>
        <w:suppressAutoHyphens/>
        <w:spacing w:line="240" w:lineRule="auto"/>
        <w:rPr>
          <w:rFonts w:cs="Arial"/>
          <w:lang w:val="en-US"/>
        </w:rPr>
      </w:pPr>
    </w:p>
    <w:p w14:paraId="314AB442" w14:textId="77777777" w:rsidR="00057E12" w:rsidRDefault="00057E12" w:rsidP="00D87E5F">
      <w:pPr>
        <w:suppressAutoHyphens/>
        <w:spacing w:line="240" w:lineRule="auto"/>
        <w:rPr>
          <w:rFonts w:cs="Arial"/>
          <w:lang w:val="en-US"/>
        </w:rPr>
      </w:pPr>
    </w:p>
    <w:p w14:paraId="2840AEE9" w14:textId="77777777" w:rsidR="00D87E5F" w:rsidRPr="00D87E5F" w:rsidRDefault="00D87E5F" w:rsidP="00D87E5F">
      <w:pPr>
        <w:suppressAutoHyphens/>
        <w:spacing w:line="240" w:lineRule="auto"/>
        <w:rPr>
          <w:rFonts w:cs="Arial"/>
          <w:lang w:val="en-US"/>
        </w:rPr>
      </w:pPr>
    </w:p>
    <w:p w14:paraId="227E1D06" w14:textId="77777777" w:rsidR="00A638B3" w:rsidRPr="00D87E5F" w:rsidRDefault="00A638B3" w:rsidP="00D87E5F">
      <w:pPr>
        <w:suppressAutoHyphens/>
        <w:spacing w:line="240" w:lineRule="auto"/>
        <w:rPr>
          <w:rFonts w:cs="Arial"/>
          <w:lang w:val="en-US"/>
        </w:rPr>
      </w:pPr>
    </w:p>
    <w:p w14:paraId="12AEA8EC" w14:textId="77777777" w:rsidR="00A638B3" w:rsidRPr="00D87E5F" w:rsidRDefault="00A638B3" w:rsidP="00D87E5F">
      <w:pPr>
        <w:suppressAutoHyphens/>
        <w:spacing w:line="240" w:lineRule="auto"/>
        <w:rPr>
          <w:rFonts w:cs="Arial"/>
          <w:lang w:val="en-US"/>
        </w:rPr>
      </w:pPr>
    </w:p>
    <w:p w14:paraId="612364E2" w14:textId="412DF27C" w:rsidR="00997417" w:rsidRPr="00D87E5F" w:rsidRDefault="00460499" w:rsidP="00997417">
      <w:pPr>
        <w:suppressAutoHyphens/>
        <w:spacing w:line="240" w:lineRule="auto"/>
        <w:rPr>
          <w:rFonts w:cs="Arial"/>
          <w:b/>
          <w:bCs/>
          <w:sz w:val="18"/>
          <w:szCs w:val="18"/>
          <w:lang w:val="en-US"/>
        </w:rPr>
      </w:pPr>
      <w:r w:rsidRPr="00D87E5F">
        <w:rPr>
          <w:rFonts w:cs="Arial"/>
          <w:b/>
          <w:bCs/>
          <w:sz w:val="18"/>
          <w:szCs w:val="18"/>
          <w:lang w:val="en-US"/>
        </w:rPr>
        <w:t>Sinsiri Thangsombat</w:t>
      </w:r>
    </w:p>
    <w:p w14:paraId="6B0D5FCA" w14:textId="0DBC31AE" w:rsidR="00F620B5" w:rsidRPr="00D87E5F" w:rsidRDefault="00F620B5" w:rsidP="00997417">
      <w:pPr>
        <w:suppressAutoHyphens/>
        <w:spacing w:line="240" w:lineRule="auto"/>
        <w:rPr>
          <w:rFonts w:cs="Arial"/>
          <w:sz w:val="18"/>
          <w:szCs w:val="18"/>
          <w:lang w:val="en-US"/>
        </w:rPr>
      </w:pPr>
      <w:r w:rsidRPr="00D87E5F">
        <w:rPr>
          <w:rFonts w:cs="Arial"/>
          <w:sz w:val="18"/>
          <w:szCs w:val="18"/>
        </w:rPr>
        <w:t xml:space="preserve">Certified Public Accountant (Thailand) No. </w:t>
      </w:r>
      <w:r w:rsidR="00997417" w:rsidRPr="00D87E5F">
        <w:rPr>
          <w:rFonts w:cs="Arial"/>
          <w:sz w:val="18"/>
          <w:szCs w:val="18"/>
          <w:lang w:val="en-US"/>
        </w:rPr>
        <w:t>7352</w:t>
      </w:r>
    </w:p>
    <w:p w14:paraId="7B20B673" w14:textId="77777777" w:rsidR="00F620B5" w:rsidRPr="00D87E5F" w:rsidRDefault="00F620B5" w:rsidP="00F620B5">
      <w:pPr>
        <w:suppressAutoHyphens/>
        <w:rPr>
          <w:rFonts w:cs="Arial"/>
          <w:sz w:val="18"/>
          <w:szCs w:val="18"/>
        </w:rPr>
      </w:pPr>
      <w:r w:rsidRPr="00D87E5F">
        <w:rPr>
          <w:rFonts w:cs="Arial"/>
          <w:sz w:val="18"/>
          <w:szCs w:val="18"/>
        </w:rPr>
        <w:t>Bangkok</w:t>
      </w:r>
    </w:p>
    <w:p w14:paraId="47874700" w14:textId="181D76D5" w:rsidR="00BC34B4" w:rsidRPr="00D87E5F" w:rsidRDefault="00816C3B" w:rsidP="00F620B5">
      <w:pPr>
        <w:suppressAutoHyphens/>
        <w:rPr>
          <w:rFonts w:cs="Arial"/>
          <w:b/>
          <w:sz w:val="18"/>
          <w:szCs w:val="18"/>
        </w:rPr>
      </w:pPr>
      <w:r w:rsidRPr="00D87E5F">
        <w:rPr>
          <w:rFonts w:cs="Arial"/>
          <w:iCs/>
          <w:sz w:val="18"/>
          <w:szCs w:val="18"/>
        </w:rPr>
        <w:t xml:space="preserve">14 August </w:t>
      </w:r>
      <w:r w:rsidR="00855C54" w:rsidRPr="00D87E5F">
        <w:rPr>
          <w:rFonts w:cs="Arial"/>
          <w:iCs/>
          <w:sz w:val="18"/>
          <w:szCs w:val="18"/>
        </w:rPr>
        <w:t>202</w:t>
      </w:r>
      <w:r w:rsidR="00F54584" w:rsidRPr="00D87E5F">
        <w:rPr>
          <w:rFonts w:cs="Arial"/>
          <w:iCs/>
          <w:sz w:val="18"/>
          <w:szCs w:val="18"/>
        </w:rPr>
        <w:t>4</w:t>
      </w:r>
    </w:p>
    <w:sectPr w:rsidR="00BC34B4" w:rsidRPr="00D87E5F" w:rsidSect="00D87E5F">
      <w:pgSz w:w="11906" w:h="16838" w:code="9"/>
      <w:pgMar w:top="2592" w:right="1152"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D2114" w14:textId="77777777" w:rsidR="00BA564A" w:rsidRDefault="00BA564A">
      <w:pPr>
        <w:spacing w:line="240" w:lineRule="auto"/>
      </w:pPr>
      <w:r>
        <w:separator/>
      </w:r>
    </w:p>
  </w:endnote>
  <w:endnote w:type="continuationSeparator" w:id="0">
    <w:p w14:paraId="575D9E6A" w14:textId="77777777" w:rsidR="00BA564A" w:rsidRDefault="00BA564A">
      <w:pPr>
        <w:spacing w:line="240" w:lineRule="auto"/>
      </w:pPr>
      <w:r>
        <w:continuationSeparator/>
      </w:r>
    </w:p>
  </w:endnote>
  <w:endnote w:type="continuationNotice" w:id="1">
    <w:p w14:paraId="5347131F" w14:textId="77777777" w:rsidR="00BA564A" w:rsidRDefault="00BA564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65864" w14:textId="77777777" w:rsidR="00855C54" w:rsidRDefault="00855C5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73A68" w14:textId="77777777" w:rsidR="00855C54" w:rsidRDefault="00855C54">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665EF" w14:textId="77777777" w:rsidR="00855C54" w:rsidRDefault="00855C5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A23E34" w14:textId="77777777" w:rsidR="00BA564A" w:rsidRDefault="00BA564A">
      <w:pPr>
        <w:spacing w:line="240" w:lineRule="auto"/>
      </w:pPr>
      <w:r>
        <w:separator/>
      </w:r>
    </w:p>
  </w:footnote>
  <w:footnote w:type="continuationSeparator" w:id="0">
    <w:p w14:paraId="7288A360" w14:textId="77777777" w:rsidR="00BA564A" w:rsidRDefault="00BA564A">
      <w:pPr>
        <w:spacing w:line="240" w:lineRule="auto"/>
      </w:pPr>
      <w:r>
        <w:continuationSeparator/>
      </w:r>
    </w:p>
  </w:footnote>
  <w:footnote w:type="continuationNotice" w:id="1">
    <w:p w14:paraId="6D84F7E8" w14:textId="77777777" w:rsidR="00BA564A" w:rsidRDefault="00BA564A">
      <w:pPr>
        <w:spacing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058A9" w14:textId="77777777" w:rsidR="00855C54" w:rsidRDefault="00855C5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811BF" w14:textId="77777777" w:rsidR="00855C54" w:rsidRDefault="00855C54">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0A689" w14:textId="77777777" w:rsidR="00855C54" w:rsidRDefault="00855C5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158"/>
    <w:rsid w:val="0000091D"/>
    <w:rsid w:val="000054B2"/>
    <w:rsid w:val="00005511"/>
    <w:rsid w:val="00005A66"/>
    <w:rsid w:val="00007300"/>
    <w:rsid w:val="00007C58"/>
    <w:rsid w:val="000107A7"/>
    <w:rsid w:val="000138C8"/>
    <w:rsid w:val="00017DFD"/>
    <w:rsid w:val="00023DC7"/>
    <w:rsid w:val="000241F4"/>
    <w:rsid w:val="00027FF7"/>
    <w:rsid w:val="000304C7"/>
    <w:rsid w:val="00031FCD"/>
    <w:rsid w:val="00032DD4"/>
    <w:rsid w:val="000426A3"/>
    <w:rsid w:val="000433B6"/>
    <w:rsid w:val="00045936"/>
    <w:rsid w:val="0004693E"/>
    <w:rsid w:val="00047633"/>
    <w:rsid w:val="0005358B"/>
    <w:rsid w:val="00054810"/>
    <w:rsid w:val="00054AC8"/>
    <w:rsid w:val="00055D3C"/>
    <w:rsid w:val="00057E12"/>
    <w:rsid w:val="000612F7"/>
    <w:rsid w:val="00064B5E"/>
    <w:rsid w:val="000665BC"/>
    <w:rsid w:val="000665C3"/>
    <w:rsid w:val="00066D30"/>
    <w:rsid w:val="00067D23"/>
    <w:rsid w:val="00071FAB"/>
    <w:rsid w:val="000720F0"/>
    <w:rsid w:val="00072365"/>
    <w:rsid w:val="00072843"/>
    <w:rsid w:val="0007342F"/>
    <w:rsid w:val="0007376F"/>
    <w:rsid w:val="0007398A"/>
    <w:rsid w:val="00073DB4"/>
    <w:rsid w:val="000752D5"/>
    <w:rsid w:val="000754AA"/>
    <w:rsid w:val="0007686E"/>
    <w:rsid w:val="00076B9E"/>
    <w:rsid w:val="00081416"/>
    <w:rsid w:val="00087A1A"/>
    <w:rsid w:val="00087C24"/>
    <w:rsid w:val="00095D99"/>
    <w:rsid w:val="00096C71"/>
    <w:rsid w:val="000A05EB"/>
    <w:rsid w:val="000A0B9D"/>
    <w:rsid w:val="000A2493"/>
    <w:rsid w:val="000A2EE3"/>
    <w:rsid w:val="000A3D5C"/>
    <w:rsid w:val="000A5382"/>
    <w:rsid w:val="000A5D35"/>
    <w:rsid w:val="000A632D"/>
    <w:rsid w:val="000A7005"/>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0141"/>
    <w:rsid w:val="00101F04"/>
    <w:rsid w:val="00102E30"/>
    <w:rsid w:val="0011023A"/>
    <w:rsid w:val="00115064"/>
    <w:rsid w:val="00121CFA"/>
    <w:rsid w:val="001241F4"/>
    <w:rsid w:val="001250AC"/>
    <w:rsid w:val="001251A3"/>
    <w:rsid w:val="00126A9F"/>
    <w:rsid w:val="00127CF9"/>
    <w:rsid w:val="0013229E"/>
    <w:rsid w:val="001350E3"/>
    <w:rsid w:val="001409E2"/>
    <w:rsid w:val="001449BF"/>
    <w:rsid w:val="00145875"/>
    <w:rsid w:val="001514C5"/>
    <w:rsid w:val="00151CFA"/>
    <w:rsid w:val="0015690E"/>
    <w:rsid w:val="00160367"/>
    <w:rsid w:val="00163876"/>
    <w:rsid w:val="00163EB9"/>
    <w:rsid w:val="001640C4"/>
    <w:rsid w:val="0016433C"/>
    <w:rsid w:val="00166C16"/>
    <w:rsid w:val="001704D7"/>
    <w:rsid w:val="001721D7"/>
    <w:rsid w:val="001728FC"/>
    <w:rsid w:val="001737B6"/>
    <w:rsid w:val="00173C71"/>
    <w:rsid w:val="00181C95"/>
    <w:rsid w:val="00182E0D"/>
    <w:rsid w:val="001839CA"/>
    <w:rsid w:val="00183F83"/>
    <w:rsid w:val="00185569"/>
    <w:rsid w:val="00185637"/>
    <w:rsid w:val="001858DB"/>
    <w:rsid w:val="00186B59"/>
    <w:rsid w:val="00195EE9"/>
    <w:rsid w:val="00196890"/>
    <w:rsid w:val="00196F5B"/>
    <w:rsid w:val="001A4A44"/>
    <w:rsid w:val="001A4FFE"/>
    <w:rsid w:val="001A7BD4"/>
    <w:rsid w:val="001A7F62"/>
    <w:rsid w:val="001B0697"/>
    <w:rsid w:val="001B61D8"/>
    <w:rsid w:val="001B6250"/>
    <w:rsid w:val="001C0235"/>
    <w:rsid w:val="001C0E2F"/>
    <w:rsid w:val="001C1B54"/>
    <w:rsid w:val="001C5F92"/>
    <w:rsid w:val="001C6CD4"/>
    <w:rsid w:val="001C75D3"/>
    <w:rsid w:val="001D1F64"/>
    <w:rsid w:val="001D507E"/>
    <w:rsid w:val="001D62EA"/>
    <w:rsid w:val="001E2350"/>
    <w:rsid w:val="001E56AD"/>
    <w:rsid w:val="001E791C"/>
    <w:rsid w:val="001F0CD7"/>
    <w:rsid w:val="001F1822"/>
    <w:rsid w:val="001F2AF6"/>
    <w:rsid w:val="001F4319"/>
    <w:rsid w:val="001F698B"/>
    <w:rsid w:val="00200962"/>
    <w:rsid w:val="002026C0"/>
    <w:rsid w:val="0020381B"/>
    <w:rsid w:val="00204CF0"/>
    <w:rsid w:val="002070A3"/>
    <w:rsid w:val="00207D9F"/>
    <w:rsid w:val="0021169C"/>
    <w:rsid w:val="0021582E"/>
    <w:rsid w:val="0021675E"/>
    <w:rsid w:val="0021686D"/>
    <w:rsid w:val="00216A0E"/>
    <w:rsid w:val="00216DE3"/>
    <w:rsid w:val="00220E72"/>
    <w:rsid w:val="002212C4"/>
    <w:rsid w:val="0022150F"/>
    <w:rsid w:val="00223096"/>
    <w:rsid w:val="002234B6"/>
    <w:rsid w:val="00224776"/>
    <w:rsid w:val="0022692B"/>
    <w:rsid w:val="00232A0F"/>
    <w:rsid w:val="00237FA1"/>
    <w:rsid w:val="00240549"/>
    <w:rsid w:val="0024137D"/>
    <w:rsid w:val="002418B6"/>
    <w:rsid w:val="00242C80"/>
    <w:rsid w:val="00245BC5"/>
    <w:rsid w:val="0024655E"/>
    <w:rsid w:val="00247E2A"/>
    <w:rsid w:val="002518DA"/>
    <w:rsid w:val="00252846"/>
    <w:rsid w:val="00252EEA"/>
    <w:rsid w:val="002550E1"/>
    <w:rsid w:val="00256721"/>
    <w:rsid w:val="00257C11"/>
    <w:rsid w:val="002600E5"/>
    <w:rsid w:val="00260780"/>
    <w:rsid w:val="00263C26"/>
    <w:rsid w:val="00265D4A"/>
    <w:rsid w:val="0026670E"/>
    <w:rsid w:val="002670F8"/>
    <w:rsid w:val="002741E7"/>
    <w:rsid w:val="00274B13"/>
    <w:rsid w:val="00275090"/>
    <w:rsid w:val="00281B22"/>
    <w:rsid w:val="00281B50"/>
    <w:rsid w:val="002865F7"/>
    <w:rsid w:val="00286D64"/>
    <w:rsid w:val="002870FC"/>
    <w:rsid w:val="0029084C"/>
    <w:rsid w:val="00292713"/>
    <w:rsid w:val="002961BA"/>
    <w:rsid w:val="00296BDD"/>
    <w:rsid w:val="002A0467"/>
    <w:rsid w:val="002A0A6B"/>
    <w:rsid w:val="002A2E1C"/>
    <w:rsid w:val="002A5391"/>
    <w:rsid w:val="002A6DA4"/>
    <w:rsid w:val="002A6EA3"/>
    <w:rsid w:val="002B18EF"/>
    <w:rsid w:val="002B3E21"/>
    <w:rsid w:val="002B403D"/>
    <w:rsid w:val="002B4888"/>
    <w:rsid w:val="002B6523"/>
    <w:rsid w:val="002B75BA"/>
    <w:rsid w:val="002C02EA"/>
    <w:rsid w:val="002C0F96"/>
    <w:rsid w:val="002C1A01"/>
    <w:rsid w:val="002C41D3"/>
    <w:rsid w:val="002C6369"/>
    <w:rsid w:val="002C66A7"/>
    <w:rsid w:val="002D226A"/>
    <w:rsid w:val="002D43D8"/>
    <w:rsid w:val="002D5A97"/>
    <w:rsid w:val="002D5E5C"/>
    <w:rsid w:val="002D67B4"/>
    <w:rsid w:val="002E2CB6"/>
    <w:rsid w:val="002E369B"/>
    <w:rsid w:val="002E54BE"/>
    <w:rsid w:val="002E613C"/>
    <w:rsid w:val="002E77C6"/>
    <w:rsid w:val="002F12EA"/>
    <w:rsid w:val="002F36D3"/>
    <w:rsid w:val="002F3AEA"/>
    <w:rsid w:val="002F4A7E"/>
    <w:rsid w:val="002F4D75"/>
    <w:rsid w:val="002F6E31"/>
    <w:rsid w:val="002F7241"/>
    <w:rsid w:val="00301BA8"/>
    <w:rsid w:val="0030289E"/>
    <w:rsid w:val="003060D4"/>
    <w:rsid w:val="00307545"/>
    <w:rsid w:val="00310714"/>
    <w:rsid w:val="003158AE"/>
    <w:rsid w:val="003162B2"/>
    <w:rsid w:val="003201BA"/>
    <w:rsid w:val="00325CD7"/>
    <w:rsid w:val="003273C4"/>
    <w:rsid w:val="00333AFA"/>
    <w:rsid w:val="00334A74"/>
    <w:rsid w:val="003376E1"/>
    <w:rsid w:val="0034059C"/>
    <w:rsid w:val="0034068A"/>
    <w:rsid w:val="0034170A"/>
    <w:rsid w:val="003466AC"/>
    <w:rsid w:val="00346802"/>
    <w:rsid w:val="00346DE1"/>
    <w:rsid w:val="003501B6"/>
    <w:rsid w:val="00350241"/>
    <w:rsid w:val="00351F6E"/>
    <w:rsid w:val="00352A57"/>
    <w:rsid w:val="00355FDA"/>
    <w:rsid w:val="003561D9"/>
    <w:rsid w:val="00357F4F"/>
    <w:rsid w:val="00362B3D"/>
    <w:rsid w:val="003651EA"/>
    <w:rsid w:val="00365A06"/>
    <w:rsid w:val="00366941"/>
    <w:rsid w:val="003672F3"/>
    <w:rsid w:val="003703D0"/>
    <w:rsid w:val="003726EE"/>
    <w:rsid w:val="003736DC"/>
    <w:rsid w:val="00374F59"/>
    <w:rsid w:val="003756BB"/>
    <w:rsid w:val="00375AA1"/>
    <w:rsid w:val="00377128"/>
    <w:rsid w:val="00380A93"/>
    <w:rsid w:val="00382F5C"/>
    <w:rsid w:val="003849AA"/>
    <w:rsid w:val="00384FB9"/>
    <w:rsid w:val="00386B30"/>
    <w:rsid w:val="0039088A"/>
    <w:rsid w:val="00391F95"/>
    <w:rsid w:val="0039455D"/>
    <w:rsid w:val="003965B3"/>
    <w:rsid w:val="003967B1"/>
    <w:rsid w:val="00396D4D"/>
    <w:rsid w:val="00396E5F"/>
    <w:rsid w:val="003A1318"/>
    <w:rsid w:val="003A1A66"/>
    <w:rsid w:val="003A2BB4"/>
    <w:rsid w:val="003A35B2"/>
    <w:rsid w:val="003A36FC"/>
    <w:rsid w:val="003A4D7B"/>
    <w:rsid w:val="003A5857"/>
    <w:rsid w:val="003A61EB"/>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20BD"/>
    <w:rsid w:val="003E3ED5"/>
    <w:rsid w:val="003E5CA5"/>
    <w:rsid w:val="003E653D"/>
    <w:rsid w:val="003F0987"/>
    <w:rsid w:val="003F236C"/>
    <w:rsid w:val="003F4F47"/>
    <w:rsid w:val="003F6285"/>
    <w:rsid w:val="003F7862"/>
    <w:rsid w:val="00401C7F"/>
    <w:rsid w:val="00404062"/>
    <w:rsid w:val="00404968"/>
    <w:rsid w:val="00407899"/>
    <w:rsid w:val="00407BC4"/>
    <w:rsid w:val="00412EB6"/>
    <w:rsid w:val="00413480"/>
    <w:rsid w:val="00415FE4"/>
    <w:rsid w:val="00416785"/>
    <w:rsid w:val="004216AE"/>
    <w:rsid w:val="0042296E"/>
    <w:rsid w:val="00424C45"/>
    <w:rsid w:val="00424D11"/>
    <w:rsid w:val="004259D9"/>
    <w:rsid w:val="0042799F"/>
    <w:rsid w:val="00430CDF"/>
    <w:rsid w:val="004321AD"/>
    <w:rsid w:val="00432DDC"/>
    <w:rsid w:val="00434187"/>
    <w:rsid w:val="00434B15"/>
    <w:rsid w:val="00440C16"/>
    <w:rsid w:val="004437B5"/>
    <w:rsid w:val="00444DD2"/>
    <w:rsid w:val="00445327"/>
    <w:rsid w:val="00445CD8"/>
    <w:rsid w:val="00446F00"/>
    <w:rsid w:val="0045000F"/>
    <w:rsid w:val="00451712"/>
    <w:rsid w:val="00453C1B"/>
    <w:rsid w:val="00457432"/>
    <w:rsid w:val="00460499"/>
    <w:rsid w:val="00462E5C"/>
    <w:rsid w:val="00463DA6"/>
    <w:rsid w:val="00465BB2"/>
    <w:rsid w:val="00466BC5"/>
    <w:rsid w:val="00466F0B"/>
    <w:rsid w:val="004701E1"/>
    <w:rsid w:val="00471045"/>
    <w:rsid w:val="00472A65"/>
    <w:rsid w:val="00480703"/>
    <w:rsid w:val="00480E23"/>
    <w:rsid w:val="00481CE0"/>
    <w:rsid w:val="004841D7"/>
    <w:rsid w:val="00486D8B"/>
    <w:rsid w:val="00486ECD"/>
    <w:rsid w:val="0049235F"/>
    <w:rsid w:val="0049365E"/>
    <w:rsid w:val="00495F97"/>
    <w:rsid w:val="00496F8A"/>
    <w:rsid w:val="00497A03"/>
    <w:rsid w:val="004A0E69"/>
    <w:rsid w:val="004A11BD"/>
    <w:rsid w:val="004A22F7"/>
    <w:rsid w:val="004A2656"/>
    <w:rsid w:val="004A665B"/>
    <w:rsid w:val="004B1708"/>
    <w:rsid w:val="004B416D"/>
    <w:rsid w:val="004B5268"/>
    <w:rsid w:val="004B5AFF"/>
    <w:rsid w:val="004B6C9E"/>
    <w:rsid w:val="004B6E56"/>
    <w:rsid w:val="004B7651"/>
    <w:rsid w:val="004C0512"/>
    <w:rsid w:val="004C36BD"/>
    <w:rsid w:val="004C4395"/>
    <w:rsid w:val="004C4599"/>
    <w:rsid w:val="004C4628"/>
    <w:rsid w:val="004C6250"/>
    <w:rsid w:val="004C68F2"/>
    <w:rsid w:val="004D00CF"/>
    <w:rsid w:val="004D4C5E"/>
    <w:rsid w:val="004D4DB7"/>
    <w:rsid w:val="004D63D1"/>
    <w:rsid w:val="004D65A9"/>
    <w:rsid w:val="004D6A92"/>
    <w:rsid w:val="004D7329"/>
    <w:rsid w:val="004D793D"/>
    <w:rsid w:val="004E1B4E"/>
    <w:rsid w:val="004E370C"/>
    <w:rsid w:val="004F1E95"/>
    <w:rsid w:val="004F227B"/>
    <w:rsid w:val="004F33D4"/>
    <w:rsid w:val="004F4DF1"/>
    <w:rsid w:val="004F6818"/>
    <w:rsid w:val="004F6B4F"/>
    <w:rsid w:val="004F793A"/>
    <w:rsid w:val="004F7D70"/>
    <w:rsid w:val="004F7D9F"/>
    <w:rsid w:val="0050022F"/>
    <w:rsid w:val="005016DB"/>
    <w:rsid w:val="00510BEA"/>
    <w:rsid w:val="005111DA"/>
    <w:rsid w:val="0051249E"/>
    <w:rsid w:val="00513134"/>
    <w:rsid w:val="00513ED2"/>
    <w:rsid w:val="005140C0"/>
    <w:rsid w:val="00524017"/>
    <w:rsid w:val="0052534D"/>
    <w:rsid w:val="005257B6"/>
    <w:rsid w:val="00531218"/>
    <w:rsid w:val="0053147E"/>
    <w:rsid w:val="0053330F"/>
    <w:rsid w:val="0053390E"/>
    <w:rsid w:val="00533F1C"/>
    <w:rsid w:val="0054031C"/>
    <w:rsid w:val="00542448"/>
    <w:rsid w:val="005526BC"/>
    <w:rsid w:val="0055292A"/>
    <w:rsid w:val="00553385"/>
    <w:rsid w:val="0055352A"/>
    <w:rsid w:val="005556C4"/>
    <w:rsid w:val="005562BC"/>
    <w:rsid w:val="0056201C"/>
    <w:rsid w:val="00562339"/>
    <w:rsid w:val="00563FC5"/>
    <w:rsid w:val="00566916"/>
    <w:rsid w:val="0057157E"/>
    <w:rsid w:val="0057300A"/>
    <w:rsid w:val="00575EAF"/>
    <w:rsid w:val="00577006"/>
    <w:rsid w:val="005803C6"/>
    <w:rsid w:val="00584673"/>
    <w:rsid w:val="00585960"/>
    <w:rsid w:val="00586085"/>
    <w:rsid w:val="005861A2"/>
    <w:rsid w:val="00586833"/>
    <w:rsid w:val="00586859"/>
    <w:rsid w:val="00590749"/>
    <w:rsid w:val="0059268F"/>
    <w:rsid w:val="00592A79"/>
    <w:rsid w:val="005956C3"/>
    <w:rsid w:val="005A2BED"/>
    <w:rsid w:val="005A4479"/>
    <w:rsid w:val="005A45B8"/>
    <w:rsid w:val="005A5104"/>
    <w:rsid w:val="005A57EA"/>
    <w:rsid w:val="005A5AA7"/>
    <w:rsid w:val="005A6FFD"/>
    <w:rsid w:val="005B1E76"/>
    <w:rsid w:val="005B342A"/>
    <w:rsid w:val="005B3B1D"/>
    <w:rsid w:val="005B4B3D"/>
    <w:rsid w:val="005B5911"/>
    <w:rsid w:val="005C0D2F"/>
    <w:rsid w:val="005C4CA5"/>
    <w:rsid w:val="005C5AA9"/>
    <w:rsid w:val="005D140D"/>
    <w:rsid w:val="005D1C0A"/>
    <w:rsid w:val="005D440C"/>
    <w:rsid w:val="005D4DC0"/>
    <w:rsid w:val="005D4FF5"/>
    <w:rsid w:val="005D7239"/>
    <w:rsid w:val="005E0C02"/>
    <w:rsid w:val="005E0FA9"/>
    <w:rsid w:val="005E2851"/>
    <w:rsid w:val="005E32C1"/>
    <w:rsid w:val="005E3D3F"/>
    <w:rsid w:val="005E7468"/>
    <w:rsid w:val="005F07AA"/>
    <w:rsid w:val="005F53AB"/>
    <w:rsid w:val="005F7116"/>
    <w:rsid w:val="005F7218"/>
    <w:rsid w:val="0060078A"/>
    <w:rsid w:val="006021CC"/>
    <w:rsid w:val="00604994"/>
    <w:rsid w:val="00607DB8"/>
    <w:rsid w:val="006111E6"/>
    <w:rsid w:val="00613530"/>
    <w:rsid w:val="00615B47"/>
    <w:rsid w:val="00621A83"/>
    <w:rsid w:val="006221B7"/>
    <w:rsid w:val="006250BB"/>
    <w:rsid w:val="006277A9"/>
    <w:rsid w:val="00627CD4"/>
    <w:rsid w:val="00630942"/>
    <w:rsid w:val="0063112B"/>
    <w:rsid w:val="00634529"/>
    <w:rsid w:val="0064061C"/>
    <w:rsid w:val="00641004"/>
    <w:rsid w:val="0064361A"/>
    <w:rsid w:val="006438F8"/>
    <w:rsid w:val="00643E5F"/>
    <w:rsid w:val="00644785"/>
    <w:rsid w:val="00644C1C"/>
    <w:rsid w:val="006450BA"/>
    <w:rsid w:val="00650B49"/>
    <w:rsid w:val="006525DB"/>
    <w:rsid w:val="0065275C"/>
    <w:rsid w:val="00652C69"/>
    <w:rsid w:val="00653AB7"/>
    <w:rsid w:val="00657CB9"/>
    <w:rsid w:val="00660530"/>
    <w:rsid w:val="0066407C"/>
    <w:rsid w:val="006649C1"/>
    <w:rsid w:val="00665FE8"/>
    <w:rsid w:val="0067111C"/>
    <w:rsid w:val="00671788"/>
    <w:rsid w:val="00673D32"/>
    <w:rsid w:val="00677BEE"/>
    <w:rsid w:val="00680C79"/>
    <w:rsid w:val="006826A9"/>
    <w:rsid w:val="006828EE"/>
    <w:rsid w:val="00682BF3"/>
    <w:rsid w:val="00685C3A"/>
    <w:rsid w:val="006919EE"/>
    <w:rsid w:val="00691B30"/>
    <w:rsid w:val="006920CC"/>
    <w:rsid w:val="0069369E"/>
    <w:rsid w:val="00695427"/>
    <w:rsid w:val="00697A72"/>
    <w:rsid w:val="006A02DB"/>
    <w:rsid w:val="006A0635"/>
    <w:rsid w:val="006A1D40"/>
    <w:rsid w:val="006A45CC"/>
    <w:rsid w:val="006A6C1C"/>
    <w:rsid w:val="006A6EB5"/>
    <w:rsid w:val="006B1368"/>
    <w:rsid w:val="006B2206"/>
    <w:rsid w:val="006B2BEB"/>
    <w:rsid w:val="006B35A6"/>
    <w:rsid w:val="006B6D23"/>
    <w:rsid w:val="006B7249"/>
    <w:rsid w:val="006B7525"/>
    <w:rsid w:val="006C06D5"/>
    <w:rsid w:val="006C0CFC"/>
    <w:rsid w:val="006C1F7A"/>
    <w:rsid w:val="006C5381"/>
    <w:rsid w:val="006C58F7"/>
    <w:rsid w:val="006C622E"/>
    <w:rsid w:val="006C738D"/>
    <w:rsid w:val="006C7E28"/>
    <w:rsid w:val="006D0562"/>
    <w:rsid w:val="006D1DBB"/>
    <w:rsid w:val="006D39B5"/>
    <w:rsid w:val="006D3E87"/>
    <w:rsid w:val="006D5EE4"/>
    <w:rsid w:val="006D6C45"/>
    <w:rsid w:val="006D747F"/>
    <w:rsid w:val="006E0065"/>
    <w:rsid w:val="006E4421"/>
    <w:rsid w:val="006E4591"/>
    <w:rsid w:val="006E46D9"/>
    <w:rsid w:val="006E5D6B"/>
    <w:rsid w:val="006E6F4A"/>
    <w:rsid w:val="006E748A"/>
    <w:rsid w:val="006F051B"/>
    <w:rsid w:val="0070002C"/>
    <w:rsid w:val="007012F6"/>
    <w:rsid w:val="007013D8"/>
    <w:rsid w:val="00702485"/>
    <w:rsid w:val="0070280D"/>
    <w:rsid w:val="0070497A"/>
    <w:rsid w:val="0070764C"/>
    <w:rsid w:val="0071132C"/>
    <w:rsid w:val="00711FBC"/>
    <w:rsid w:val="00713D46"/>
    <w:rsid w:val="007164BF"/>
    <w:rsid w:val="00716522"/>
    <w:rsid w:val="007175EA"/>
    <w:rsid w:val="00717DC5"/>
    <w:rsid w:val="007246AE"/>
    <w:rsid w:val="00727471"/>
    <w:rsid w:val="00727FEC"/>
    <w:rsid w:val="007307CE"/>
    <w:rsid w:val="007309B8"/>
    <w:rsid w:val="007313D4"/>
    <w:rsid w:val="0073382D"/>
    <w:rsid w:val="00736FFE"/>
    <w:rsid w:val="0074477B"/>
    <w:rsid w:val="00750D2A"/>
    <w:rsid w:val="00754FAC"/>
    <w:rsid w:val="007553DA"/>
    <w:rsid w:val="0075716B"/>
    <w:rsid w:val="00757675"/>
    <w:rsid w:val="007612ED"/>
    <w:rsid w:val="007615E4"/>
    <w:rsid w:val="007618B1"/>
    <w:rsid w:val="00763532"/>
    <w:rsid w:val="00764D78"/>
    <w:rsid w:val="007651CD"/>
    <w:rsid w:val="007661E5"/>
    <w:rsid w:val="007669C7"/>
    <w:rsid w:val="00771415"/>
    <w:rsid w:val="007726CA"/>
    <w:rsid w:val="007728BE"/>
    <w:rsid w:val="00774A57"/>
    <w:rsid w:val="0077730D"/>
    <w:rsid w:val="00777691"/>
    <w:rsid w:val="0078067F"/>
    <w:rsid w:val="0078353F"/>
    <w:rsid w:val="007904B0"/>
    <w:rsid w:val="00791BC5"/>
    <w:rsid w:val="00794BCE"/>
    <w:rsid w:val="00795077"/>
    <w:rsid w:val="00796637"/>
    <w:rsid w:val="007A64E2"/>
    <w:rsid w:val="007B03CE"/>
    <w:rsid w:val="007B17BA"/>
    <w:rsid w:val="007B348A"/>
    <w:rsid w:val="007B3D0F"/>
    <w:rsid w:val="007B4C24"/>
    <w:rsid w:val="007C0323"/>
    <w:rsid w:val="007C09B0"/>
    <w:rsid w:val="007C1E0C"/>
    <w:rsid w:val="007C3AD5"/>
    <w:rsid w:val="007C745C"/>
    <w:rsid w:val="007D649F"/>
    <w:rsid w:val="007D6EFA"/>
    <w:rsid w:val="007E00CC"/>
    <w:rsid w:val="007E05A7"/>
    <w:rsid w:val="007E1314"/>
    <w:rsid w:val="007E1EAD"/>
    <w:rsid w:val="007E49FA"/>
    <w:rsid w:val="007E555A"/>
    <w:rsid w:val="007E649E"/>
    <w:rsid w:val="007E6558"/>
    <w:rsid w:val="007E6BFD"/>
    <w:rsid w:val="007F1D34"/>
    <w:rsid w:val="007F3219"/>
    <w:rsid w:val="007F38E2"/>
    <w:rsid w:val="007F6076"/>
    <w:rsid w:val="008026FD"/>
    <w:rsid w:val="008061E1"/>
    <w:rsid w:val="008119E1"/>
    <w:rsid w:val="00813BAB"/>
    <w:rsid w:val="0081420C"/>
    <w:rsid w:val="00815EC3"/>
    <w:rsid w:val="00816C3B"/>
    <w:rsid w:val="00816ECF"/>
    <w:rsid w:val="00817973"/>
    <w:rsid w:val="00817A6A"/>
    <w:rsid w:val="00820896"/>
    <w:rsid w:val="00820FE6"/>
    <w:rsid w:val="00823607"/>
    <w:rsid w:val="00823E18"/>
    <w:rsid w:val="00823FEE"/>
    <w:rsid w:val="00826010"/>
    <w:rsid w:val="00826BDD"/>
    <w:rsid w:val="008300FD"/>
    <w:rsid w:val="008303EA"/>
    <w:rsid w:val="00833B1F"/>
    <w:rsid w:val="00834144"/>
    <w:rsid w:val="008346AD"/>
    <w:rsid w:val="00835248"/>
    <w:rsid w:val="008373D0"/>
    <w:rsid w:val="00840455"/>
    <w:rsid w:val="00842103"/>
    <w:rsid w:val="008453C9"/>
    <w:rsid w:val="00850FCA"/>
    <w:rsid w:val="00852CE8"/>
    <w:rsid w:val="008536FB"/>
    <w:rsid w:val="008536FC"/>
    <w:rsid w:val="00855C54"/>
    <w:rsid w:val="00855D5F"/>
    <w:rsid w:val="008568D5"/>
    <w:rsid w:val="0086056E"/>
    <w:rsid w:val="00861479"/>
    <w:rsid w:val="008645F8"/>
    <w:rsid w:val="00864F83"/>
    <w:rsid w:val="008660A5"/>
    <w:rsid w:val="0086624C"/>
    <w:rsid w:val="0086717F"/>
    <w:rsid w:val="008708F3"/>
    <w:rsid w:val="008726B8"/>
    <w:rsid w:val="00872C6C"/>
    <w:rsid w:val="00876AAF"/>
    <w:rsid w:val="00880611"/>
    <w:rsid w:val="0088146A"/>
    <w:rsid w:val="008827D4"/>
    <w:rsid w:val="0088285B"/>
    <w:rsid w:val="00882BEE"/>
    <w:rsid w:val="00890422"/>
    <w:rsid w:val="00891B26"/>
    <w:rsid w:val="0089206A"/>
    <w:rsid w:val="00892A48"/>
    <w:rsid w:val="00894ADF"/>
    <w:rsid w:val="00894BE4"/>
    <w:rsid w:val="00894FFF"/>
    <w:rsid w:val="008A0E77"/>
    <w:rsid w:val="008A2E79"/>
    <w:rsid w:val="008A3130"/>
    <w:rsid w:val="008A3D37"/>
    <w:rsid w:val="008A61D3"/>
    <w:rsid w:val="008A6694"/>
    <w:rsid w:val="008A6DA2"/>
    <w:rsid w:val="008A7438"/>
    <w:rsid w:val="008A7439"/>
    <w:rsid w:val="008B03C5"/>
    <w:rsid w:val="008B1CDB"/>
    <w:rsid w:val="008B29F9"/>
    <w:rsid w:val="008B2A99"/>
    <w:rsid w:val="008B5648"/>
    <w:rsid w:val="008C1561"/>
    <w:rsid w:val="008C24AC"/>
    <w:rsid w:val="008C3EEB"/>
    <w:rsid w:val="008C42F3"/>
    <w:rsid w:val="008C4327"/>
    <w:rsid w:val="008C499D"/>
    <w:rsid w:val="008C4F84"/>
    <w:rsid w:val="008C54DE"/>
    <w:rsid w:val="008C5C31"/>
    <w:rsid w:val="008D0B7A"/>
    <w:rsid w:val="008D290E"/>
    <w:rsid w:val="008D367C"/>
    <w:rsid w:val="008D4E0D"/>
    <w:rsid w:val="008D5422"/>
    <w:rsid w:val="008E0E93"/>
    <w:rsid w:val="008E1472"/>
    <w:rsid w:val="008E2EA8"/>
    <w:rsid w:val="008E32D9"/>
    <w:rsid w:val="008E7DEC"/>
    <w:rsid w:val="008F18FE"/>
    <w:rsid w:val="008F4A51"/>
    <w:rsid w:val="00900E9B"/>
    <w:rsid w:val="009014E2"/>
    <w:rsid w:val="009022CF"/>
    <w:rsid w:val="00903E3F"/>
    <w:rsid w:val="00913C4E"/>
    <w:rsid w:val="00913EA9"/>
    <w:rsid w:val="00915266"/>
    <w:rsid w:val="009165D7"/>
    <w:rsid w:val="00924B02"/>
    <w:rsid w:val="00926898"/>
    <w:rsid w:val="00926912"/>
    <w:rsid w:val="00926ABB"/>
    <w:rsid w:val="00930DAD"/>
    <w:rsid w:val="00932E8F"/>
    <w:rsid w:val="00933193"/>
    <w:rsid w:val="00937C45"/>
    <w:rsid w:val="009403DC"/>
    <w:rsid w:val="00942B3C"/>
    <w:rsid w:val="00942F2B"/>
    <w:rsid w:val="00943368"/>
    <w:rsid w:val="00943A24"/>
    <w:rsid w:val="00944AAB"/>
    <w:rsid w:val="00944FA6"/>
    <w:rsid w:val="00945E5F"/>
    <w:rsid w:val="009462DF"/>
    <w:rsid w:val="00950A9F"/>
    <w:rsid w:val="00953C2F"/>
    <w:rsid w:val="009619D6"/>
    <w:rsid w:val="00961D7F"/>
    <w:rsid w:val="00962819"/>
    <w:rsid w:val="0096290A"/>
    <w:rsid w:val="009644B0"/>
    <w:rsid w:val="00972300"/>
    <w:rsid w:val="0097444E"/>
    <w:rsid w:val="00974A79"/>
    <w:rsid w:val="0098121D"/>
    <w:rsid w:val="009814D7"/>
    <w:rsid w:val="00987111"/>
    <w:rsid w:val="00987A97"/>
    <w:rsid w:val="00997417"/>
    <w:rsid w:val="00997480"/>
    <w:rsid w:val="00997D35"/>
    <w:rsid w:val="009A340E"/>
    <w:rsid w:val="009A356E"/>
    <w:rsid w:val="009A3704"/>
    <w:rsid w:val="009A3BAA"/>
    <w:rsid w:val="009A3D59"/>
    <w:rsid w:val="009A5BE1"/>
    <w:rsid w:val="009A6A86"/>
    <w:rsid w:val="009A7D1D"/>
    <w:rsid w:val="009B0040"/>
    <w:rsid w:val="009B0648"/>
    <w:rsid w:val="009B0A43"/>
    <w:rsid w:val="009B318A"/>
    <w:rsid w:val="009B3BDF"/>
    <w:rsid w:val="009B4CFB"/>
    <w:rsid w:val="009B62FA"/>
    <w:rsid w:val="009B637E"/>
    <w:rsid w:val="009B7B4F"/>
    <w:rsid w:val="009C17F6"/>
    <w:rsid w:val="009C231F"/>
    <w:rsid w:val="009C2365"/>
    <w:rsid w:val="009C2A9C"/>
    <w:rsid w:val="009C5421"/>
    <w:rsid w:val="009C6237"/>
    <w:rsid w:val="009D0231"/>
    <w:rsid w:val="009D09F3"/>
    <w:rsid w:val="009D335A"/>
    <w:rsid w:val="009D4D70"/>
    <w:rsid w:val="009D4D78"/>
    <w:rsid w:val="009D5544"/>
    <w:rsid w:val="009D5BE6"/>
    <w:rsid w:val="009D63EE"/>
    <w:rsid w:val="009D724E"/>
    <w:rsid w:val="009E234A"/>
    <w:rsid w:val="009E4530"/>
    <w:rsid w:val="009E4A9A"/>
    <w:rsid w:val="009E536C"/>
    <w:rsid w:val="009E7AFF"/>
    <w:rsid w:val="009F024E"/>
    <w:rsid w:val="009F0D06"/>
    <w:rsid w:val="009F162C"/>
    <w:rsid w:val="009F2BA9"/>
    <w:rsid w:val="009F3444"/>
    <w:rsid w:val="009F3538"/>
    <w:rsid w:val="009F3CF9"/>
    <w:rsid w:val="009F49CD"/>
    <w:rsid w:val="009F5242"/>
    <w:rsid w:val="009F5A15"/>
    <w:rsid w:val="00A01195"/>
    <w:rsid w:val="00A01F71"/>
    <w:rsid w:val="00A04248"/>
    <w:rsid w:val="00A04B17"/>
    <w:rsid w:val="00A0506F"/>
    <w:rsid w:val="00A052C1"/>
    <w:rsid w:val="00A07112"/>
    <w:rsid w:val="00A10623"/>
    <w:rsid w:val="00A11105"/>
    <w:rsid w:val="00A12F20"/>
    <w:rsid w:val="00A17E58"/>
    <w:rsid w:val="00A20275"/>
    <w:rsid w:val="00A2042A"/>
    <w:rsid w:val="00A2130D"/>
    <w:rsid w:val="00A217C9"/>
    <w:rsid w:val="00A21B39"/>
    <w:rsid w:val="00A22097"/>
    <w:rsid w:val="00A2299A"/>
    <w:rsid w:val="00A2739C"/>
    <w:rsid w:val="00A30026"/>
    <w:rsid w:val="00A3028A"/>
    <w:rsid w:val="00A31415"/>
    <w:rsid w:val="00A32C0C"/>
    <w:rsid w:val="00A408BF"/>
    <w:rsid w:val="00A42AF9"/>
    <w:rsid w:val="00A439A1"/>
    <w:rsid w:val="00A44185"/>
    <w:rsid w:val="00A44332"/>
    <w:rsid w:val="00A469DA"/>
    <w:rsid w:val="00A531DF"/>
    <w:rsid w:val="00A53CED"/>
    <w:rsid w:val="00A55C13"/>
    <w:rsid w:val="00A60625"/>
    <w:rsid w:val="00A60AB7"/>
    <w:rsid w:val="00A61C29"/>
    <w:rsid w:val="00A620DB"/>
    <w:rsid w:val="00A62C3D"/>
    <w:rsid w:val="00A63704"/>
    <w:rsid w:val="00A638B3"/>
    <w:rsid w:val="00A669FB"/>
    <w:rsid w:val="00A66DB5"/>
    <w:rsid w:val="00A67AEE"/>
    <w:rsid w:val="00A726FE"/>
    <w:rsid w:val="00A74C4F"/>
    <w:rsid w:val="00A751C6"/>
    <w:rsid w:val="00A75A6D"/>
    <w:rsid w:val="00A82668"/>
    <w:rsid w:val="00A8433C"/>
    <w:rsid w:val="00A90BD6"/>
    <w:rsid w:val="00A951B0"/>
    <w:rsid w:val="00AA438A"/>
    <w:rsid w:val="00AA4DA6"/>
    <w:rsid w:val="00AA5DE0"/>
    <w:rsid w:val="00AA7BC7"/>
    <w:rsid w:val="00AB2935"/>
    <w:rsid w:val="00AB29D1"/>
    <w:rsid w:val="00AB5A47"/>
    <w:rsid w:val="00AB5FF1"/>
    <w:rsid w:val="00AB6891"/>
    <w:rsid w:val="00AC18E9"/>
    <w:rsid w:val="00AC190A"/>
    <w:rsid w:val="00AC22AB"/>
    <w:rsid w:val="00AC29EF"/>
    <w:rsid w:val="00AC6745"/>
    <w:rsid w:val="00AD2D7C"/>
    <w:rsid w:val="00AD618D"/>
    <w:rsid w:val="00AD725A"/>
    <w:rsid w:val="00AD786D"/>
    <w:rsid w:val="00AD7D73"/>
    <w:rsid w:val="00AE32C9"/>
    <w:rsid w:val="00AE4354"/>
    <w:rsid w:val="00AE67D6"/>
    <w:rsid w:val="00AE784B"/>
    <w:rsid w:val="00AF7F73"/>
    <w:rsid w:val="00B0060F"/>
    <w:rsid w:val="00B008B0"/>
    <w:rsid w:val="00B065E0"/>
    <w:rsid w:val="00B10556"/>
    <w:rsid w:val="00B116D5"/>
    <w:rsid w:val="00B122C2"/>
    <w:rsid w:val="00B1241D"/>
    <w:rsid w:val="00B13B92"/>
    <w:rsid w:val="00B14410"/>
    <w:rsid w:val="00B207E8"/>
    <w:rsid w:val="00B20D5C"/>
    <w:rsid w:val="00B219FD"/>
    <w:rsid w:val="00B21EFA"/>
    <w:rsid w:val="00B23D9C"/>
    <w:rsid w:val="00B25DE2"/>
    <w:rsid w:val="00B31ABB"/>
    <w:rsid w:val="00B34060"/>
    <w:rsid w:val="00B34861"/>
    <w:rsid w:val="00B34922"/>
    <w:rsid w:val="00B42476"/>
    <w:rsid w:val="00B43F27"/>
    <w:rsid w:val="00B45BD3"/>
    <w:rsid w:val="00B46117"/>
    <w:rsid w:val="00B46ED5"/>
    <w:rsid w:val="00B47F13"/>
    <w:rsid w:val="00B5147B"/>
    <w:rsid w:val="00B51484"/>
    <w:rsid w:val="00B515A8"/>
    <w:rsid w:val="00B517C7"/>
    <w:rsid w:val="00B52700"/>
    <w:rsid w:val="00B54816"/>
    <w:rsid w:val="00B55207"/>
    <w:rsid w:val="00B55DBB"/>
    <w:rsid w:val="00B629E4"/>
    <w:rsid w:val="00B63637"/>
    <w:rsid w:val="00B64223"/>
    <w:rsid w:val="00B64BC8"/>
    <w:rsid w:val="00B65D8D"/>
    <w:rsid w:val="00B65F9E"/>
    <w:rsid w:val="00B678E9"/>
    <w:rsid w:val="00B71D18"/>
    <w:rsid w:val="00B725C4"/>
    <w:rsid w:val="00B7264A"/>
    <w:rsid w:val="00B72C6D"/>
    <w:rsid w:val="00B74955"/>
    <w:rsid w:val="00B757BF"/>
    <w:rsid w:val="00B7753A"/>
    <w:rsid w:val="00B77A97"/>
    <w:rsid w:val="00B822FE"/>
    <w:rsid w:val="00B83846"/>
    <w:rsid w:val="00B83B33"/>
    <w:rsid w:val="00B84A97"/>
    <w:rsid w:val="00B84ABA"/>
    <w:rsid w:val="00B84F94"/>
    <w:rsid w:val="00B873D4"/>
    <w:rsid w:val="00B8772C"/>
    <w:rsid w:val="00B8788C"/>
    <w:rsid w:val="00B913AC"/>
    <w:rsid w:val="00B91B41"/>
    <w:rsid w:val="00B93D79"/>
    <w:rsid w:val="00B94777"/>
    <w:rsid w:val="00B964A7"/>
    <w:rsid w:val="00B96C33"/>
    <w:rsid w:val="00BA1BE3"/>
    <w:rsid w:val="00BA335A"/>
    <w:rsid w:val="00BA564A"/>
    <w:rsid w:val="00BA5799"/>
    <w:rsid w:val="00BB02EE"/>
    <w:rsid w:val="00BB052E"/>
    <w:rsid w:val="00BB0E6D"/>
    <w:rsid w:val="00BB178F"/>
    <w:rsid w:val="00BB33A0"/>
    <w:rsid w:val="00BB43C4"/>
    <w:rsid w:val="00BB4812"/>
    <w:rsid w:val="00BB5ABB"/>
    <w:rsid w:val="00BB5C2B"/>
    <w:rsid w:val="00BB6D6B"/>
    <w:rsid w:val="00BC01C4"/>
    <w:rsid w:val="00BC1A65"/>
    <w:rsid w:val="00BC34B4"/>
    <w:rsid w:val="00BC3FBA"/>
    <w:rsid w:val="00BC40DB"/>
    <w:rsid w:val="00BC446E"/>
    <w:rsid w:val="00BC6A1B"/>
    <w:rsid w:val="00BD006C"/>
    <w:rsid w:val="00BD0F7D"/>
    <w:rsid w:val="00BD415F"/>
    <w:rsid w:val="00BD7075"/>
    <w:rsid w:val="00BE082C"/>
    <w:rsid w:val="00BE2C6C"/>
    <w:rsid w:val="00BE46F8"/>
    <w:rsid w:val="00BE5538"/>
    <w:rsid w:val="00BE5B9D"/>
    <w:rsid w:val="00BE61F9"/>
    <w:rsid w:val="00BE7134"/>
    <w:rsid w:val="00BE79D7"/>
    <w:rsid w:val="00BF0058"/>
    <w:rsid w:val="00BF08E3"/>
    <w:rsid w:val="00BF1021"/>
    <w:rsid w:val="00BF33A3"/>
    <w:rsid w:val="00BF3CD3"/>
    <w:rsid w:val="00BF4AC2"/>
    <w:rsid w:val="00BF628E"/>
    <w:rsid w:val="00BF719C"/>
    <w:rsid w:val="00BF7B81"/>
    <w:rsid w:val="00C0115A"/>
    <w:rsid w:val="00C015E4"/>
    <w:rsid w:val="00C031C1"/>
    <w:rsid w:val="00C0493D"/>
    <w:rsid w:val="00C07003"/>
    <w:rsid w:val="00C0754C"/>
    <w:rsid w:val="00C10567"/>
    <w:rsid w:val="00C12714"/>
    <w:rsid w:val="00C14B73"/>
    <w:rsid w:val="00C15DA7"/>
    <w:rsid w:val="00C17ED0"/>
    <w:rsid w:val="00C2068D"/>
    <w:rsid w:val="00C206B5"/>
    <w:rsid w:val="00C2157D"/>
    <w:rsid w:val="00C2383D"/>
    <w:rsid w:val="00C240C0"/>
    <w:rsid w:val="00C24AC7"/>
    <w:rsid w:val="00C30DE1"/>
    <w:rsid w:val="00C3142E"/>
    <w:rsid w:val="00C3279B"/>
    <w:rsid w:val="00C32816"/>
    <w:rsid w:val="00C3326F"/>
    <w:rsid w:val="00C34160"/>
    <w:rsid w:val="00C35BA1"/>
    <w:rsid w:val="00C40C8E"/>
    <w:rsid w:val="00C4297B"/>
    <w:rsid w:val="00C42D0F"/>
    <w:rsid w:val="00C42EC4"/>
    <w:rsid w:val="00C43BDC"/>
    <w:rsid w:val="00C44939"/>
    <w:rsid w:val="00C463FA"/>
    <w:rsid w:val="00C4726A"/>
    <w:rsid w:val="00C501E9"/>
    <w:rsid w:val="00C52EAC"/>
    <w:rsid w:val="00C53C6D"/>
    <w:rsid w:val="00C53D66"/>
    <w:rsid w:val="00C5444D"/>
    <w:rsid w:val="00C56E19"/>
    <w:rsid w:val="00C57179"/>
    <w:rsid w:val="00C578D5"/>
    <w:rsid w:val="00C60D63"/>
    <w:rsid w:val="00C61BA0"/>
    <w:rsid w:val="00C65B7D"/>
    <w:rsid w:val="00C66351"/>
    <w:rsid w:val="00C70BFB"/>
    <w:rsid w:val="00C71BAD"/>
    <w:rsid w:val="00C725B4"/>
    <w:rsid w:val="00C80D88"/>
    <w:rsid w:val="00C81121"/>
    <w:rsid w:val="00C812AA"/>
    <w:rsid w:val="00C81C90"/>
    <w:rsid w:val="00C93862"/>
    <w:rsid w:val="00C9521A"/>
    <w:rsid w:val="00C95822"/>
    <w:rsid w:val="00C96348"/>
    <w:rsid w:val="00CA0092"/>
    <w:rsid w:val="00CA1F2F"/>
    <w:rsid w:val="00CA404F"/>
    <w:rsid w:val="00CA5BAE"/>
    <w:rsid w:val="00CA6755"/>
    <w:rsid w:val="00CB05A0"/>
    <w:rsid w:val="00CB2DB1"/>
    <w:rsid w:val="00CB3F0D"/>
    <w:rsid w:val="00CC0F42"/>
    <w:rsid w:val="00CC271E"/>
    <w:rsid w:val="00CC2B27"/>
    <w:rsid w:val="00CC5F64"/>
    <w:rsid w:val="00CC669B"/>
    <w:rsid w:val="00CC7037"/>
    <w:rsid w:val="00CC765A"/>
    <w:rsid w:val="00CD2288"/>
    <w:rsid w:val="00CD27C3"/>
    <w:rsid w:val="00CD31D9"/>
    <w:rsid w:val="00CD4D09"/>
    <w:rsid w:val="00CE1B9C"/>
    <w:rsid w:val="00CE2820"/>
    <w:rsid w:val="00CE52C3"/>
    <w:rsid w:val="00CE6FE9"/>
    <w:rsid w:val="00CF0D61"/>
    <w:rsid w:val="00CF2D81"/>
    <w:rsid w:val="00CF3BEF"/>
    <w:rsid w:val="00CF556B"/>
    <w:rsid w:val="00CF7419"/>
    <w:rsid w:val="00D00E90"/>
    <w:rsid w:val="00D01A2D"/>
    <w:rsid w:val="00D03906"/>
    <w:rsid w:val="00D03D2D"/>
    <w:rsid w:val="00D056EB"/>
    <w:rsid w:val="00D0638B"/>
    <w:rsid w:val="00D07CDB"/>
    <w:rsid w:val="00D147CD"/>
    <w:rsid w:val="00D17E12"/>
    <w:rsid w:val="00D23542"/>
    <w:rsid w:val="00D258A6"/>
    <w:rsid w:val="00D26E65"/>
    <w:rsid w:val="00D27141"/>
    <w:rsid w:val="00D309DE"/>
    <w:rsid w:val="00D3309F"/>
    <w:rsid w:val="00D345E6"/>
    <w:rsid w:val="00D35BBD"/>
    <w:rsid w:val="00D407C1"/>
    <w:rsid w:val="00D41869"/>
    <w:rsid w:val="00D442D8"/>
    <w:rsid w:val="00D45DDA"/>
    <w:rsid w:val="00D463DF"/>
    <w:rsid w:val="00D47D57"/>
    <w:rsid w:val="00D47D83"/>
    <w:rsid w:val="00D54A7D"/>
    <w:rsid w:val="00D6185E"/>
    <w:rsid w:val="00D62FEF"/>
    <w:rsid w:val="00D651E5"/>
    <w:rsid w:val="00D65469"/>
    <w:rsid w:val="00D67390"/>
    <w:rsid w:val="00D7053A"/>
    <w:rsid w:val="00D70674"/>
    <w:rsid w:val="00D731E4"/>
    <w:rsid w:val="00D73BFB"/>
    <w:rsid w:val="00D770BF"/>
    <w:rsid w:val="00D77E2A"/>
    <w:rsid w:val="00D81E91"/>
    <w:rsid w:val="00D823E5"/>
    <w:rsid w:val="00D82953"/>
    <w:rsid w:val="00D83B23"/>
    <w:rsid w:val="00D84713"/>
    <w:rsid w:val="00D84C2F"/>
    <w:rsid w:val="00D87D02"/>
    <w:rsid w:val="00D87E5F"/>
    <w:rsid w:val="00D90256"/>
    <w:rsid w:val="00D91315"/>
    <w:rsid w:val="00D94E61"/>
    <w:rsid w:val="00D9552F"/>
    <w:rsid w:val="00D956DB"/>
    <w:rsid w:val="00D963B0"/>
    <w:rsid w:val="00D97B7A"/>
    <w:rsid w:val="00DA09A7"/>
    <w:rsid w:val="00DA1801"/>
    <w:rsid w:val="00DA4AA7"/>
    <w:rsid w:val="00DA6E9D"/>
    <w:rsid w:val="00DB1133"/>
    <w:rsid w:val="00DB3104"/>
    <w:rsid w:val="00DB6767"/>
    <w:rsid w:val="00DB7E9D"/>
    <w:rsid w:val="00DC01EF"/>
    <w:rsid w:val="00DC092A"/>
    <w:rsid w:val="00DC12C7"/>
    <w:rsid w:val="00DC5702"/>
    <w:rsid w:val="00DC68A3"/>
    <w:rsid w:val="00DC7D5C"/>
    <w:rsid w:val="00DD0F49"/>
    <w:rsid w:val="00DD2D51"/>
    <w:rsid w:val="00DD6D3F"/>
    <w:rsid w:val="00DD7D43"/>
    <w:rsid w:val="00DE01C9"/>
    <w:rsid w:val="00DE0B44"/>
    <w:rsid w:val="00DE14F1"/>
    <w:rsid w:val="00DE3176"/>
    <w:rsid w:val="00DE317E"/>
    <w:rsid w:val="00DE3551"/>
    <w:rsid w:val="00DE3EE8"/>
    <w:rsid w:val="00DE4A6C"/>
    <w:rsid w:val="00DE59AF"/>
    <w:rsid w:val="00DF1562"/>
    <w:rsid w:val="00DF2117"/>
    <w:rsid w:val="00DF4771"/>
    <w:rsid w:val="00DF5E22"/>
    <w:rsid w:val="00E00F0A"/>
    <w:rsid w:val="00E01868"/>
    <w:rsid w:val="00E02938"/>
    <w:rsid w:val="00E03BC4"/>
    <w:rsid w:val="00E04A4A"/>
    <w:rsid w:val="00E07CC9"/>
    <w:rsid w:val="00E07E2E"/>
    <w:rsid w:val="00E115D6"/>
    <w:rsid w:val="00E122CF"/>
    <w:rsid w:val="00E1247B"/>
    <w:rsid w:val="00E12BE6"/>
    <w:rsid w:val="00E13AFF"/>
    <w:rsid w:val="00E13CBB"/>
    <w:rsid w:val="00E17D1C"/>
    <w:rsid w:val="00E2124A"/>
    <w:rsid w:val="00E21D2D"/>
    <w:rsid w:val="00E229BF"/>
    <w:rsid w:val="00E25C95"/>
    <w:rsid w:val="00E26B82"/>
    <w:rsid w:val="00E26BC5"/>
    <w:rsid w:val="00E27479"/>
    <w:rsid w:val="00E27C22"/>
    <w:rsid w:val="00E304E2"/>
    <w:rsid w:val="00E30CD1"/>
    <w:rsid w:val="00E326C2"/>
    <w:rsid w:val="00E34480"/>
    <w:rsid w:val="00E356DF"/>
    <w:rsid w:val="00E35CC1"/>
    <w:rsid w:val="00E375E7"/>
    <w:rsid w:val="00E40DFE"/>
    <w:rsid w:val="00E42DAC"/>
    <w:rsid w:val="00E43134"/>
    <w:rsid w:val="00E45D77"/>
    <w:rsid w:val="00E511BC"/>
    <w:rsid w:val="00E52B01"/>
    <w:rsid w:val="00E54882"/>
    <w:rsid w:val="00E55D85"/>
    <w:rsid w:val="00E60356"/>
    <w:rsid w:val="00E61943"/>
    <w:rsid w:val="00E61A3E"/>
    <w:rsid w:val="00E64C51"/>
    <w:rsid w:val="00E65E56"/>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47D4"/>
    <w:rsid w:val="00E9655D"/>
    <w:rsid w:val="00E969E1"/>
    <w:rsid w:val="00E96B52"/>
    <w:rsid w:val="00EA2294"/>
    <w:rsid w:val="00EB3870"/>
    <w:rsid w:val="00EB3FE7"/>
    <w:rsid w:val="00EC29B0"/>
    <w:rsid w:val="00EC441C"/>
    <w:rsid w:val="00EC4C99"/>
    <w:rsid w:val="00EC7CFD"/>
    <w:rsid w:val="00ED24B1"/>
    <w:rsid w:val="00ED5D34"/>
    <w:rsid w:val="00EE4971"/>
    <w:rsid w:val="00EE6496"/>
    <w:rsid w:val="00EE7FB0"/>
    <w:rsid w:val="00EF0312"/>
    <w:rsid w:val="00EF10F0"/>
    <w:rsid w:val="00EF703F"/>
    <w:rsid w:val="00EF7158"/>
    <w:rsid w:val="00EF77AA"/>
    <w:rsid w:val="00EF7953"/>
    <w:rsid w:val="00F01C8A"/>
    <w:rsid w:val="00F02EB2"/>
    <w:rsid w:val="00F03DE1"/>
    <w:rsid w:val="00F046DE"/>
    <w:rsid w:val="00F05948"/>
    <w:rsid w:val="00F06834"/>
    <w:rsid w:val="00F07691"/>
    <w:rsid w:val="00F07AED"/>
    <w:rsid w:val="00F10080"/>
    <w:rsid w:val="00F108C6"/>
    <w:rsid w:val="00F11A3E"/>
    <w:rsid w:val="00F12527"/>
    <w:rsid w:val="00F1608F"/>
    <w:rsid w:val="00F16802"/>
    <w:rsid w:val="00F20D0D"/>
    <w:rsid w:val="00F20E1D"/>
    <w:rsid w:val="00F216E3"/>
    <w:rsid w:val="00F23403"/>
    <w:rsid w:val="00F23DD1"/>
    <w:rsid w:val="00F25C4C"/>
    <w:rsid w:val="00F305CD"/>
    <w:rsid w:val="00F319F6"/>
    <w:rsid w:val="00F31DCF"/>
    <w:rsid w:val="00F32BEF"/>
    <w:rsid w:val="00F33D08"/>
    <w:rsid w:val="00F33FE8"/>
    <w:rsid w:val="00F424EF"/>
    <w:rsid w:val="00F431E2"/>
    <w:rsid w:val="00F44A9E"/>
    <w:rsid w:val="00F505F9"/>
    <w:rsid w:val="00F50F5E"/>
    <w:rsid w:val="00F51242"/>
    <w:rsid w:val="00F53064"/>
    <w:rsid w:val="00F540D2"/>
    <w:rsid w:val="00F54584"/>
    <w:rsid w:val="00F5609F"/>
    <w:rsid w:val="00F620B5"/>
    <w:rsid w:val="00F632A7"/>
    <w:rsid w:val="00F65A4A"/>
    <w:rsid w:val="00F67224"/>
    <w:rsid w:val="00F678C1"/>
    <w:rsid w:val="00F708B2"/>
    <w:rsid w:val="00F7103A"/>
    <w:rsid w:val="00F72515"/>
    <w:rsid w:val="00F73210"/>
    <w:rsid w:val="00F7417D"/>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4E8E"/>
    <w:rsid w:val="00FC5C87"/>
    <w:rsid w:val="00FD049A"/>
    <w:rsid w:val="00FD0FB7"/>
    <w:rsid w:val="00FD2617"/>
    <w:rsid w:val="00FD3012"/>
    <w:rsid w:val="00FD35E3"/>
    <w:rsid w:val="00FD3957"/>
    <w:rsid w:val="00FD7AF4"/>
    <w:rsid w:val="00FE019C"/>
    <w:rsid w:val="00FE1D7A"/>
    <w:rsid w:val="00FE2C28"/>
    <w:rsid w:val="00FE3745"/>
    <w:rsid w:val="00FE4150"/>
    <w:rsid w:val="00FE54A9"/>
    <w:rsid w:val="00FE73B1"/>
    <w:rsid w:val="00FF4572"/>
    <w:rsid w:val="00FF7A97"/>
    <w:rsid w:val="0197D044"/>
    <w:rsid w:val="01A03864"/>
    <w:rsid w:val="01E12EFF"/>
    <w:rsid w:val="03DF42B6"/>
    <w:rsid w:val="0462E647"/>
    <w:rsid w:val="04ECE365"/>
    <w:rsid w:val="060844E3"/>
    <w:rsid w:val="0B7C38BB"/>
    <w:rsid w:val="0C130042"/>
    <w:rsid w:val="0C54FD3F"/>
    <w:rsid w:val="141BA480"/>
    <w:rsid w:val="171DF988"/>
    <w:rsid w:val="172CF020"/>
    <w:rsid w:val="1BC959F5"/>
    <w:rsid w:val="1FB04E23"/>
    <w:rsid w:val="21271AE0"/>
    <w:rsid w:val="2C0460B6"/>
    <w:rsid w:val="2DD5A4EA"/>
    <w:rsid w:val="3115D8BA"/>
    <w:rsid w:val="3228D946"/>
    <w:rsid w:val="3C76A82B"/>
    <w:rsid w:val="416D2F09"/>
    <w:rsid w:val="47A8E1F8"/>
    <w:rsid w:val="4C623AD3"/>
    <w:rsid w:val="4CA83703"/>
    <w:rsid w:val="576DEF99"/>
    <w:rsid w:val="5C102223"/>
    <w:rsid w:val="5C4E821E"/>
    <w:rsid w:val="62BF0C7D"/>
    <w:rsid w:val="6366E21E"/>
    <w:rsid w:val="63AC9C34"/>
    <w:rsid w:val="641BD93B"/>
    <w:rsid w:val="66D33AB3"/>
    <w:rsid w:val="685CAC3F"/>
    <w:rsid w:val="6B2F2433"/>
    <w:rsid w:val="6DA56533"/>
    <w:rsid w:val="6E42CFB2"/>
    <w:rsid w:val="713F0F9B"/>
    <w:rsid w:val="7297757E"/>
    <w:rsid w:val="79A0C80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8A542B"/>
  <w15:docId w15:val="{D3BD6C2A-E54C-4B3D-A342-85B78C42F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3"/>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tabs>
        <w:tab w:val="num" w:pos="567"/>
      </w:tabs>
      <w:ind w:left="567" w:hanging="567"/>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3"/>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3"/>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3"/>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3"/>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tabs>
        <w:tab w:val="num" w:pos="1134"/>
      </w:tabs>
      <w:ind w:left="1134" w:hanging="567"/>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tabs>
        <w:tab w:val="num" w:pos="1701"/>
      </w:tabs>
      <w:ind w:left="1701" w:hanging="567"/>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tabs>
        <w:tab w:val="num" w:pos="2268"/>
      </w:tabs>
      <w:ind w:left="2268" w:hanging="567"/>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tabs>
        <w:tab w:val="num" w:pos="2835"/>
      </w:tabs>
      <w:ind w:left="2835" w:hanging="567"/>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character" w:styleId="CommentReference">
    <w:name w:val="annotation reference"/>
    <w:basedOn w:val="DefaultParagraphFont"/>
    <w:uiPriority w:val="99"/>
    <w:semiHidden/>
    <w:unhideWhenUsed/>
    <w:rsid w:val="00D87D02"/>
    <w:rPr>
      <w:sz w:val="16"/>
      <w:szCs w:val="16"/>
    </w:rPr>
  </w:style>
  <w:style w:type="paragraph" w:styleId="CommentText">
    <w:name w:val="annotation text"/>
    <w:basedOn w:val="Normal"/>
    <w:link w:val="CommentTextChar"/>
    <w:uiPriority w:val="99"/>
    <w:semiHidden/>
    <w:unhideWhenUsed/>
    <w:rsid w:val="00D87D02"/>
    <w:pPr>
      <w:spacing w:line="240" w:lineRule="auto"/>
    </w:pPr>
    <w:rPr>
      <w:szCs w:val="25"/>
    </w:rPr>
  </w:style>
  <w:style w:type="character" w:customStyle="1" w:styleId="CommentTextChar">
    <w:name w:val="Comment Text Char"/>
    <w:basedOn w:val="DefaultParagraphFont"/>
    <w:link w:val="CommentText"/>
    <w:uiPriority w:val="99"/>
    <w:semiHidden/>
    <w:rsid w:val="00D87D02"/>
    <w:rPr>
      <w:rFonts w:ascii="Arial" w:eastAsia="Times New Roman" w:hAnsi="Arial" w:cs="Angsana New"/>
      <w:szCs w:val="25"/>
      <w:lang w:bidi="th-TH"/>
    </w:rPr>
  </w:style>
  <w:style w:type="paragraph" w:styleId="CommentSubject">
    <w:name w:val="annotation subject"/>
    <w:basedOn w:val="CommentText"/>
    <w:next w:val="CommentText"/>
    <w:link w:val="CommentSubjectChar"/>
    <w:uiPriority w:val="99"/>
    <w:semiHidden/>
    <w:unhideWhenUsed/>
    <w:rsid w:val="00D87D02"/>
    <w:rPr>
      <w:b/>
      <w:bCs/>
    </w:rPr>
  </w:style>
  <w:style w:type="character" w:customStyle="1" w:styleId="CommentSubjectChar">
    <w:name w:val="Comment Subject Char"/>
    <w:basedOn w:val="CommentTextChar"/>
    <w:link w:val="CommentSubject"/>
    <w:uiPriority w:val="99"/>
    <w:semiHidden/>
    <w:rsid w:val="00D87D02"/>
    <w:rPr>
      <w:rFonts w:ascii="Arial" w:eastAsia="Times New Roman" w:hAnsi="Arial" w:cs="Angsana New"/>
      <w:b/>
      <w:bCs/>
      <w:szCs w:val="25"/>
      <w:lang w:bidi="th-TH"/>
    </w:rPr>
  </w:style>
  <w:style w:type="character" w:customStyle="1" w:styleId="ui-provider">
    <w:name w:val="ui-provider"/>
    <w:basedOn w:val="DefaultParagraphFont"/>
    <w:rsid w:val="000055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085419">
      <w:bodyDiv w:val="1"/>
      <w:marLeft w:val="0"/>
      <w:marRight w:val="0"/>
      <w:marTop w:val="0"/>
      <w:marBottom w:val="0"/>
      <w:divBdr>
        <w:top w:val="none" w:sz="0" w:space="0" w:color="auto"/>
        <w:left w:val="none" w:sz="0" w:space="0" w:color="auto"/>
        <w:bottom w:val="none" w:sz="0" w:space="0" w:color="auto"/>
        <w:right w:val="none" w:sz="0" w:space="0" w:color="auto"/>
      </w:divBdr>
    </w:div>
    <w:div w:id="1288506889">
      <w:bodyDiv w:val="1"/>
      <w:marLeft w:val="0"/>
      <w:marRight w:val="0"/>
      <w:marTop w:val="0"/>
      <w:marBottom w:val="0"/>
      <w:divBdr>
        <w:top w:val="none" w:sz="0" w:space="0" w:color="auto"/>
        <w:left w:val="none" w:sz="0" w:space="0" w:color="auto"/>
        <w:bottom w:val="none" w:sz="0" w:space="0" w:color="auto"/>
        <w:right w:val="none" w:sz="0" w:space="0" w:color="auto"/>
      </w:divBdr>
    </w:div>
    <w:div w:id="1978535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5E990-B0A3-41B8-9C2B-A5C358163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558</Words>
  <Characters>3186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Kantika Aungprateep ( Kung )</cp:lastModifiedBy>
  <cp:revision>2</cp:revision>
  <cp:lastPrinted>2024-08-14T09:31:00Z</cp:lastPrinted>
  <dcterms:created xsi:type="dcterms:W3CDTF">2024-08-14T14:09:00Z</dcterms:created>
  <dcterms:modified xsi:type="dcterms:W3CDTF">2024-08-14T14:09:00Z</dcterms:modified>
</cp:coreProperties>
</file>