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613209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r w:rsidRPr="00D642D7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14:paraId="0C3043DA" w14:textId="77777777" w:rsidR="002667AB" w:rsidRPr="002E0BFD" w:rsidRDefault="00283C1F" w:rsidP="00944FF0">
      <w:pPr>
        <w:spacing w:line="280" w:lineRule="exact"/>
        <w:rPr>
          <w:rFonts w:ascii="Times New Roman" w:eastAsia="Angsana New" w:hAnsi="Times New Roman" w:cstheme="minorBidi"/>
          <w:b/>
          <w:bCs/>
          <w:sz w:val="20"/>
          <w:szCs w:val="20"/>
          <w:cs/>
        </w:rPr>
      </w:pPr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  PUBLIC  COMPANY  LIMITED</w:t>
      </w:r>
    </w:p>
    <w:p w14:paraId="32A7BC0B" w14:textId="77777777" w:rsidR="00002DEC" w:rsidRPr="00613209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67E5AE29" w14:textId="3A496AB8" w:rsidR="00295155" w:rsidRPr="00CA57E4" w:rsidRDefault="00295155" w:rsidP="00CA57E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Company</w:t>
      </w:r>
      <w:r w:rsidR="00863BF6"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Limited and its subsidiaries (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="00863BF6"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“</w:t>
      </w:r>
      <w:r w:rsidRPr="00280136">
        <w:rPr>
          <w:rFonts w:ascii="Times New Roman" w:hAnsi="Times New Roman" w:cs="Times New Roman"/>
          <w:color w:val="000000"/>
          <w:spacing w:val="-8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Limited</w:t>
      </w:r>
      <w:r w:rsidR="003872D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(the “</w:t>
      </w:r>
      <w:r w:rsidR="003872D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3872D3">
        <w:rPr>
          <w:rFonts w:ascii="Times New Roman" w:hAnsi="Times New Roman" w:cs="Times New Roman"/>
          <w:color w:val="000000"/>
          <w:spacing w:val="-2"/>
          <w:sz w:val="24"/>
          <w:szCs w:val="24"/>
        </w:rPr>
        <w:t>”)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as at </w:t>
      </w:r>
      <w:r w:rsidR="00280136">
        <w:rPr>
          <w:rFonts w:ascii="Times New Roman" w:hAnsi="Times New Roman"/>
          <w:color w:val="000000"/>
          <w:spacing w:val="-2"/>
          <w:sz w:val="24"/>
          <w:szCs w:val="30"/>
        </w:rPr>
        <w:t>September</w:t>
      </w:r>
      <w:r w:rsidR="00566B88">
        <w:rPr>
          <w:rFonts w:ascii="Times New Roman" w:hAnsi="Times New Roman"/>
          <w:color w:val="000000"/>
          <w:spacing w:val="-2"/>
          <w:sz w:val="24"/>
          <w:szCs w:val="30"/>
        </w:rPr>
        <w:t xml:space="preserve"> </w:t>
      </w:r>
      <w:r w:rsidR="00540A11" w:rsidRPr="00540A11">
        <w:rPr>
          <w:rFonts w:ascii="Times New Roman" w:hAnsi="Times New Roman"/>
          <w:color w:val="000000"/>
          <w:spacing w:val="-2"/>
          <w:sz w:val="24"/>
          <w:szCs w:val="30"/>
        </w:rPr>
        <w:t>30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40A11" w:rsidRPr="00540A11">
        <w:rPr>
          <w:rFonts w:ascii="Times New Roman" w:hAnsi="Times New Roman"/>
          <w:color w:val="000000"/>
          <w:spacing w:val="-2"/>
          <w:sz w:val="24"/>
          <w:szCs w:val="24"/>
        </w:rPr>
        <w:t>2024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9D01B4">
        <w:rPr>
          <w:rFonts w:ascii="Times New Roman" w:hAnsi="Times New Roman" w:cstheme="minorBidi"/>
          <w:color w:val="000000"/>
          <w:spacing w:val="-2"/>
          <w:sz w:val="24"/>
          <w:szCs w:val="24"/>
        </w:rPr>
        <w:t> 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for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E2CE6">
        <w:rPr>
          <w:rFonts w:ascii="Times New Roman" w:hAnsi="Times New Roman" w:cstheme="minorBidi"/>
          <w:color w:val="000000"/>
          <w:spacing w:val="-2"/>
          <w:sz w:val="24"/>
          <w:szCs w:val="24"/>
          <w:cs/>
        </w:rPr>
        <w:br/>
      </w:r>
      <w:r w:rsidR="00566B88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three-month 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</w:t>
      </w:r>
      <w:r w:rsidR="00280136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periods ended </w:t>
      </w:r>
      <w:r w:rsidR="00280136">
        <w:rPr>
          <w:rFonts w:ascii="Times New Roman" w:hAnsi="Times New Roman"/>
          <w:color w:val="000000"/>
          <w:spacing w:val="-2"/>
          <w:sz w:val="24"/>
          <w:szCs w:val="30"/>
        </w:rPr>
        <w:t>September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40A11" w:rsidRPr="00540A11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540A11" w:rsidRPr="00540A11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540A11" w:rsidRPr="00540A11">
        <w:rPr>
          <w:rFonts w:ascii="Times New Roman" w:hAnsi="Times New Roman" w:cstheme="minorBidi"/>
          <w:color w:val="000000"/>
          <w:spacing w:val="-2"/>
          <w:sz w:val="24"/>
          <w:szCs w:val="24"/>
        </w:rPr>
        <w:t>4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66B88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and the related consolidated and</w:t>
      </w:r>
      <w:r w:rsidR="00370640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separate statements of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</w:t>
      </w:r>
      <w:r w:rsidR="007E7314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cash flows for the </w:t>
      </w:r>
      <w:r w:rsidR="00280136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-month period ended</w:t>
      </w:r>
      <w:r w:rsidR="00FA366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80136">
        <w:rPr>
          <w:rFonts w:ascii="Times New Roman" w:hAnsi="Times New Roman"/>
          <w:color w:val="000000"/>
          <w:spacing w:val="-2"/>
          <w:sz w:val="24"/>
          <w:szCs w:val="30"/>
        </w:rPr>
        <w:t>September</w:t>
      </w:r>
      <w:r w:rsidR="00FA366C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40A11" w:rsidRPr="00540A11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="00FA366C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540A11" w:rsidRPr="00540A11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540A11" w:rsidRPr="00540A11">
        <w:rPr>
          <w:rFonts w:ascii="Times New Roman" w:hAnsi="Times New Roman" w:cstheme="minorBidi"/>
          <w:color w:val="000000"/>
          <w:spacing w:val="-2"/>
          <w:sz w:val="24"/>
          <w:szCs w:val="24"/>
        </w:rPr>
        <w:t>4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540A11" w:rsidRPr="00540A11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613209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613209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88C29" w14:textId="03EA3697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540A11" w:rsidRPr="00540A11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613209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16"/>
          <w:szCs w:val="16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613209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9A550FB" w14:textId="7A82EB8F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540A11" w:rsidRPr="00540A11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FF4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580"/>
        </w:tabs>
        <w:spacing w:line="240" w:lineRule="auto"/>
        <w:ind w:right="-14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r w:rsidR="00025FC6">
        <w:rPr>
          <w:rFonts w:ascii="Times New Roman" w:hAnsi="Times New Roman" w:cs="Times New Roman"/>
          <w:sz w:val="24"/>
          <w:szCs w:val="24"/>
        </w:rPr>
        <w:t>Choopong</w:t>
      </w:r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</w:p>
    <w:p w14:paraId="4073CA4D" w14:textId="77777777" w:rsidR="00C453CA" w:rsidRPr="00D642D7" w:rsidRDefault="00C453CA" w:rsidP="00FF4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580"/>
        </w:tabs>
        <w:spacing w:line="240" w:lineRule="auto"/>
        <w:ind w:right="-14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0F79AC6C" w:rsidR="00C453CA" w:rsidRPr="00D642D7" w:rsidRDefault="00C453CA" w:rsidP="00FF4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580"/>
        </w:tabs>
        <w:spacing w:line="240" w:lineRule="auto"/>
        <w:ind w:right="-14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540A11" w:rsidRPr="00540A11">
        <w:rPr>
          <w:rFonts w:ascii="Times New Roman" w:hAnsi="Times New Roman"/>
          <w:sz w:val="24"/>
          <w:szCs w:val="24"/>
        </w:rPr>
        <w:t>4325</w:t>
      </w:r>
    </w:p>
    <w:p w14:paraId="5BF9CE6F" w14:textId="101D369B" w:rsidR="00C453CA" w:rsidRPr="00D642D7" w:rsidRDefault="00E045AD" w:rsidP="00FF4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580"/>
        </w:tabs>
        <w:spacing w:line="240" w:lineRule="auto"/>
        <w:ind w:right="-14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</w:t>
      </w:r>
      <w:r w:rsidR="00344832">
        <w:rPr>
          <w:rFonts w:ascii="Times New Roman" w:hAnsi="Times New Roman"/>
          <w:sz w:val="24"/>
          <w:szCs w:val="30"/>
        </w:rPr>
        <w:t xml:space="preserve"> </w:t>
      </w:r>
      <w:r w:rsidR="00540A11" w:rsidRPr="00540A11">
        <w:rPr>
          <w:rFonts w:ascii="Times New Roman" w:hAnsi="Times New Roman"/>
          <w:sz w:val="24"/>
          <w:szCs w:val="30"/>
        </w:rPr>
        <w:t>7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540A11" w:rsidRPr="00540A11">
        <w:rPr>
          <w:rFonts w:ascii="Times New Roman" w:hAnsi="Times New Roman"/>
          <w:sz w:val="24"/>
          <w:szCs w:val="24"/>
        </w:rPr>
        <w:t>2024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FF482C">
      <w:headerReference w:type="default" r:id="rId11"/>
      <w:footerReference w:type="default" r:id="rId12"/>
      <w:pgSz w:w="11906" w:h="16838" w:code="9"/>
      <w:pgMar w:top="2592" w:right="1224" w:bottom="1152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8A967" w14:textId="77777777" w:rsidR="00790465" w:rsidRDefault="00790465">
      <w:r>
        <w:separator/>
      </w:r>
    </w:p>
  </w:endnote>
  <w:endnote w:type="continuationSeparator" w:id="0">
    <w:p w14:paraId="52D51728" w14:textId="77777777" w:rsidR="00790465" w:rsidRDefault="0079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403C8" w14:textId="21F7F88D" w:rsidR="00344832" w:rsidRPr="00493915" w:rsidRDefault="00344832" w:rsidP="00344832">
    <w:pPr>
      <w:pStyle w:val="Footer"/>
      <w:jc w:val="right"/>
      <w:rPr>
        <w:rFonts w:ascii="Times New Roman" w:hAnsi="Times New Roman" w:cs="Times New Roman"/>
        <w:b/>
        <w:bCs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8ADE8" w14:textId="77777777" w:rsidR="00790465" w:rsidRDefault="00790465">
      <w:r>
        <w:separator/>
      </w:r>
    </w:p>
  </w:footnote>
  <w:footnote w:type="continuationSeparator" w:id="0">
    <w:p w14:paraId="740A866C" w14:textId="77777777" w:rsidR="00790465" w:rsidRDefault="00790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45DAE" w14:textId="5229A050" w:rsidR="00280136" w:rsidRPr="00493915" w:rsidRDefault="00280136" w:rsidP="00280136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5FC6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A6FB9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1731"/>
    <w:rsid w:val="0018216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C6A97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136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5588"/>
    <w:rsid w:val="002A7BA4"/>
    <w:rsid w:val="002B0433"/>
    <w:rsid w:val="002B2692"/>
    <w:rsid w:val="002B43E2"/>
    <w:rsid w:val="002B445D"/>
    <w:rsid w:val="002B51BF"/>
    <w:rsid w:val="002B6ED1"/>
    <w:rsid w:val="002B763B"/>
    <w:rsid w:val="002D4458"/>
    <w:rsid w:val="002D4FEB"/>
    <w:rsid w:val="002E0AEC"/>
    <w:rsid w:val="002E0BFD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4832"/>
    <w:rsid w:val="00347A09"/>
    <w:rsid w:val="00354FF1"/>
    <w:rsid w:val="00356B23"/>
    <w:rsid w:val="00356E1F"/>
    <w:rsid w:val="0036373E"/>
    <w:rsid w:val="00370640"/>
    <w:rsid w:val="00371209"/>
    <w:rsid w:val="00371436"/>
    <w:rsid w:val="003750E9"/>
    <w:rsid w:val="00383E2F"/>
    <w:rsid w:val="003872D3"/>
    <w:rsid w:val="00390D4B"/>
    <w:rsid w:val="00392EC3"/>
    <w:rsid w:val="0039578B"/>
    <w:rsid w:val="003A335F"/>
    <w:rsid w:val="003B11D4"/>
    <w:rsid w:val="003B2AF5"/>
    <w:rsid w:val="003C348E"/>
    <w:rsid w:val="003C7461"/>
    <w:rsid w:val="003D0A45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242"/>
    <w:rsid w:val="00437780"/>
    <w:rsid w:val="00443941"/>
    <w:rsid w:val="004460ED"/>
    <w:rsid w:val="0044717A"/>
    <w:rsid w:val="0044732B"/>
    <w:rsid w:val="004508AE"/>
    <w:rsid w:val="00450D57"/>
    <w:rsid w:val="0045648D"/>
    <w:rsid w:val="00457EAD"/>
    <w:rsid w:val="00463F5A"/>
    <w:rsid w:val="004674EF"/>
    <w:rsid w:val="00470169"/>
    <w:rsid w:val="00485E34"/>
    <w:rsid w:val="00492BBD"/>
    <w:rsid w:val="00492E40"/>
    <w:rsid w:val="00493915"/>
    <w:rsid w:val="004947B6"/>
    <w:rsid w:val="004A152D"/>
    <w:rsid w:val="004B11DF"/>
    <w:rsid w:val="004B2C1A"/>
    <w:rsid w:val="004C3BD8"/>
    <w:rsid w:val="004C6AAD"/>
    <w:rsid w:val="004D263F"/>
    <w:rsid w:val="004D3727"/>
    <w:rsid w:val="004D4BF3"/>
    <w:rsid w:val="004D7E85"/>
    <w:rsid w:val="004E0D81"/>
    <w:rsid w:val="004E6DA4"/>
    <w:rsid w:val="004F00EC"/>
    <w:rsid w:val="004F2394"/>
    <w:rsid w:val="004F5861"/>
    <w:rsid w:val="004F7CBC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A11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5F2E29"/>
    <w:rsid w:val="00601D16"/>
    <w:rsid w:val="0060235A"/>
    <w:rsid w:val="006036F7"/>
    <w:rsid w:val="00613043"/>
    <w:rsid w:val="00613209"/>
    <w:rsid w:val="00614CB0"/>
    <w:rsid w:val="00621F68"/>
    <w:rsid w:val="00631F79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1568"/>
    <w:rsid w:val="006D7BC6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272D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70424"/>
    <w:rsid w:val="007758AA"/>
    <w:rsid w:val="00790465"/>
    <w:rsid w:val="007909CF"/>
    <w:rsid w:val="00792596"/>
    <w:rsid w:val="007970DF"/>
    <w:rsid w:val="007973C6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E7314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5CF7"/>
    <w:rsid w:val="008661EA"/>
    <w:rsid w:val="00866256"/>
    <w:rsid w:val="008770FF"/>
    <w:rsid w:val="0088188F"/>
    <w:rsid w:val="00890C60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479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12E2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D01B4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06F6"/>
    <w:rsid w:val="00B628E6"/>
    <w:rsid w:val="00B75BBC"/>
    <w:rsid w:val="00B8155E"/>
    <w:rsid w:val="00B856EA"/>
    <w:rsid w:val="00B87835"/>
    <w:rsid w:val="00B939F8"/>
    <w:rsid w:val="00B94D6B"/>
    <w:rsid w:val="00B95B36"/>
    <w:rsid w:val="00BA0390"/>
    <w:rsid w:val="00BA3B9E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A57E4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E2CE6"/>
    <w:rsid w:val="00CF4849"/>
    <w:rsid w:val="00D12537"/>
    <w:rsid w:val="00D17FA6"/>
    <w:rsid w:val="00D21363"/>
    <w:rsid w:val="00D24BD4"/>
    <w:rsid w:val="00D305FF"/>
    <w:rsid w:val="00D3348D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B0E0B"/>
    <w:rsid w:val="00DC0E0F"/>
    <w:rsid w:val="00DC5D0B"/>
    <w:rsid w:val="00DD2870"/>
    <w:rsid w:val="00DD3115"/>
    <w:rsid w:val="00DD3F76"/>
    <w:rsid w:val="00DD42A2"/>
    <w:rsid w:val="00DE0B38"/>
    <w:rsid w:val="00DE4B0C"/>
    <w:rsid w:val="00DE751A"/>
    <w:rsid w:val="00DF007C"/>
    <w:rsid w:val="00DF0613"/>
    <w:rsid w:val="00E02994"/>
    <w:rsid w:val="00E045AD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57BD5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66C"/>
    <w:rsid w:val="00FA3B10"/>
    <w:rsid w:val="00FA614C"/>
    <w:rsid w:val="00FB167B"/>
    <w:rsid w:val="00FB5449"/>
    <w:rsid w:val="00FD217F"/>
    <w:rsid w:val="00FE1465"/>
    <w:rsid w:val="00FE41E3"/>
    <w:rsid w:val="00FF0A4C"/>
    <w:rsid w:val="00FF273D"/>
    <w:rsid w:val="00FF3A5C"/>
    <w:rsid w:val="00FF3DF0"/>
    <w:rsid w:val="00FF482C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Props1.xml><?xml version="1.0" encoding="utf-8"?>
<ds:datastoreItem xmlns:ds="http://schemas.openxmlformats.org/officeDocument/2006/customXml" ds:itemID="{3719F022-5DBE-4165-8DC8-BE0B98F53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0DE08F-C2C7-4B78-8B38-3EC658C32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997E2A-5282-4E68-A712-C34C445DCFD8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4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326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jchimphalayalai@deloitte.com</cp:lastModifiedBy>
  <cp:revision>63</cp:revision>
  <cp:lastPrinted>2024-11-05T07:40:00Z</cp:lastPrinted>
  <dcterms:created xsi:type="dcterms:W3CDTF">2021-05-01T17:31:00Z</dcterms:created>
  <dcterms:modified xsi:type="dcterms:W3CDTF">2024-11-05T07:40:00Z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