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34C18057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74D8E07B" w14:textId="77777777" w:rsidR="00C1356B" w:rsidRPr="00956EFE" w:rsidRDefault="00C1356B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0254D127" w:rsidR="00634D49" w:rsidRPr="00956EFE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="00D53D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C04E9B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176A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D47777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A43521" w:rsidRPr="00A435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ไทยเศรษฐกิจประกันภัย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956EFE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704462" w14:textId="082A0372" w:rsidR="00A40356" w:rsidRPr="008429F2" w:rsidRDefault="00A40356" w:rsidP="00A4035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bookmarkStart w:id="2" w:name="_Hlk70347654"/>
      <w:r w:rsidRPr="0061498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43521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ไทยเศรษฐกิจประกันภัย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(“บริษัท”)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B402B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งบฐานะการเงิน </w:t>
      </w:r>
      <w:r w:rsidR="00B235EB">
        <w:rPr>
          <w:rFonts w:ascii="BrowalliaUPC" w:hAnsi="BrowalliaUPC" w:cs="BrowalliaUPC" w:hint="cs"/>
          <w:sz w:val="28"/>
          <w:szCs w:val="28"/>
          <w:cs/>
          <w:lang w:bidi="th-TH"/>
        </w:rPr>
        <w:t>ณ วันที่</w:t>
      </w:r>
      <w:r w:rsidR="00FE7C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E7CD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FE7CD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1356B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FE7CDB">
        <w:rPr>
          <w:rFonts w:ascii="BrowalliaUPC" w:hAnsi="BrowalliaUPC" w:cs="BrowalliaUPC" w:hint="cs"/>
          <w:sz w:val="28"/>
          <w:szCs w:val="28"/>
          <w:cs/>
          <w:lang w:val="en-US" w:bidi="th-TH"/>
        </w:rPr>
        <w:t>ยน</w:t>
      </w:r>
      <w:r w:rsidR="00B235E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B235E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งบกำไรขาดทุนเบ็ดเสร็จอื่น</w:t>
      </w:r>
      <w:r w:rsidR="00FE7CDB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</w:t>
      </w:r>
      <w:r w:rsidR="00E15558">
        <w:rPr>
          <w:rFonts w:ascii="BrowalliaUPC" w:hAnsi="BrowalliaUPC" w:cs="BrowalliaUPC" w:hint="cs"/>
          <w:sz w:val="28"/>
          <w:szCs w:val="28"/>
          <w:cs/>
          <w:lang w:bidi="th-TH"/>
        </w:rPr>
        <w:t>นและ</w:t>
      </w:r>
      <w:r w:rsidR="00C1356B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E1555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E15558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E1555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1356B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E1555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15558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436ADF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03437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เจ้าของ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</w:t>
      </w:r>
      <w:r w:rsidR="00E15558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br/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งบกระแสเงินสด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C1356B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ประกอบ</w:t>
      </w:r>
      <w:r w:rsidR="00436ADF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การเงินระหว่างกาลแบบย่อ </w:t>
      </w:r>
      <w:r w:rsidR="00436ADF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</w:t>
      </w:r>
      <w:r w:rsidR="00436ADF"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</w:t>
      </w:r>
      <w:r w:rsidR="00254AE2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ระหว่างกาลเหล่านี้ตามมาตรฐานการบัญชี ฉบับที่ </w:t>
      </w:r>
      <w:r w:rsidR="00436ADF"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Pr="00956EFE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254AE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254AE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956EFE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403BE49" w14:textId="77777777" w:rsidR="00CB32A1" w:rsidRDefault="00CB32A1" w:rsidP="00CB32A1">
      <w:pPr>
        <w:jc w:val="thaiDistribute"/>
        <w:rPr>
          <w:rFonts w:ascii="Arial" w:hAnsi="Arial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>
        <w:rPr>
          <w:rFonts w:ascii="BrowalliaUPC" w:hAnsi="BrowalliaUPC" w:cs="BrowalliaUPC" w:hint="cs"/>
          <w:sz w:val="28"/>
          <w:szCs w:val="28"/>
          <w:cs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>
        <w:rPr>
          <w:rFonts w:ascii="BrowalliaUPC" w:hAnsi="BrowalliaUPC" w:cs="BrowalliaUPC" w:hint="cs"/>
          <w:sz w:val="28"/>
          <w:szCs w:val="28"/>
        </w:rPr>
        <w:t xml:space="preserve"> 2410 “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>
        <w:rPr>
          <w:rFonts w:ascii="BrowalliaUPC" w:hAnsi="BrowalliaUPC" w:cs="BrowalliaUPC" w:hint="cs"/>
          <w:sz w:val="28"/>
          <w:szCs w:val="28"/>
        </w:rPr>
        <w:br/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4D5F17">
        <w:rPr>
          <w:rFonts w:ascii="BrowalliaUPC" w:hAnsi="BrowalliaUPC" w:cs="BrowalliaUPC"/>
          <w:sz w:val="28"/>
          <w:szCs w:val="28"/>
        </w:rPr>
        <w:t>”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B03CF69" w14:textId="41FD0DB5" w:rsidR="00CD4D4E" w:rsidRPr="00956EFE" w:rsidRDefault="00CD4D4E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3A94251" w14:textId="67C81580" w:rsidR="0034149A" w:rsidRDefault="0034149A" w:rsidP="00CD4D4E">
      <w:pPr>
        <w:jc w:val="thaiDistribute"/>
        <w:rPr>
          <w:rFonts w:cstheme="minorBidi"/>
          <w:noProof/>
          <w:lang w:bidi="th-TH"/>
        </w:rPr>
      </w:pPr>
    </w:p>
    <w:p w14:paraId="7C7F3363" w14:textId="77777777" w:rsidR="00F777E7" w:rsidRDefault="00F777E7" w:rsidP="00CD4D4E">
      <w:pPr>
        <w:jc w:val="thaiDistribute"/>
        <w:rPr>
          <w:rFonts w:cstheme="minorBidi"/>
          <w:noProof/>
          <w:lang w:bidi="th-TH"/>
        </w:rPr>
      </w:pPr>
    </w:p>
    <w:p w14:paraId="58318DDE" w14:textId="77777777" w:rsidR="00F777E7" w:rsidRDefault="00F777E7" w:rsidP="00CD4D4E">
      <w:pPr>
        <w:jc w:val="thaiDistribute"/>
        <w:rPr>
          <w:rFonts w:cstheme="minorBidi"/>
          <w:noProof/>
          <w:lang w:bidi="th-TH"/>
        </w:rPr>
      </w:pPr>
    </w:p>
    <w:p w14:paraId="769C0B9C" w14:textId="77777777" w:rsidR="00614313" w:rsidRDefault="00614313" w:rsidP="00CD4D4E">
      <w:pPr>
        <w:jc w:val="thaiDistribute"/>
        <w:rPr>
          <w:rFonts w:cstheme="minorBidi"/>
          <w:noProof/>
          <w:lang w:bidi="th-TH"/>
        </w:rPr>
      </w:pPr>
    </w:p>
    <w:p w14:paraId="2F1159C8" w14:textId="77777777" w:rsidR="00614313" w:rsidRDefault="00614313" w:rsidP="00CD4D4E">
      <w:pPr>
        <w:jc w:val="thaiDistribute"/>
        <w:rPr>
          <w:rFonts w:cstheme="minorBidi"/>
          <w:noProof/>
          <w:lang w:bidi="th-TH"/>
        </w:rPr>
      </w:pPr>
    </w:p>
    <w:p w14:paraId="5C2C92DF" w14:textId="77777777" w:rsidR="00F777E7" w:rsidRPr="00F777E7" w:rsidRDefault="00F777E7" w:rsidP="00CD4D4E">
      <w:pPr>
        <w:jc w:val="thaiDistribute"/>
        <w:rPr>
          <w:rFonts w:cstheme="minorBidi"/>
          <w:noProof/>
          <w:lang w:bidi="th-TH"/>
        </w:rPr>
      </w:pPr>
    </w:p>
    <w:p w14:paraId="4DF1DF40" w14:textId="77777777" w:rsidR="00CD4D4E" w:rsidRPr="00956EFE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3DF30C44" w14:textId="0012EB26" w:rsidR="00CC556E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C8759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30406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บริษัทดังกล่าวไม่ได้จัดทำขึ้นตามมาตรฐานการบัญชี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6CD0CF5D" w14:textId="77777777" w:rsidR="0047370F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bidi="th-TH"/>
        </w:rPr>
      </w:pPr>
    </w:p>
    <w:p w14:paraId="6BE64934" w14:textId="231D1AE0" w:rsidR="00257694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57694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010B8E17" w14:textId="77777777" w:rsidR="00257694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5D1D180" w14:textId="5C3CB65D" w:rsidR="00257694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ข้าพเจ้าขอให้สังเกตหมายเหตุประกอบข้อมูลทางการเงินระหว่างกาลข้อ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23AE0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บริษัทมีผลขาดทุนสะสม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254AE2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="006916B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A304B6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9E7882">
        <w:rPr>
          <w:rFonts w:ascii="BrowalliaUPC" w:hAnsi="BrowalliaUPC" w:cs="BrowalliaUPC"/>
          <w:sz w:val="28"/>
          <w:szCs w:val="28"/>
          <w:lang w:val="en-US" w:bidi="th-TH"/>
        </w:rPr>
        <w:t>80</w:t>
      </w:r>
      <w:r w:rsidR="00A304B6">
        <w:rPr>
          <w:rFonts w:ascii="BrowalliaUPC" w:hAnsi="BrowalliaUPC" w:cs="BrowalliaUPC"/>
          <w:sz w:val="28"/>
          <w:szCs w:val="28"/>
          <w:lang w:val="en-US" w:bidi="th-TH"/>
        </w:rPr>
        <w:t>.</w:t>
      </w:r>
      <w:r w:rsidR="009E7882">
        <w:rPr>
          <w:rFonts w:ascii="BrowalliaUPC" w:hAnsi="BrowalliaUPC" w:cs="BrowalliaUPC"/>
          <w:sz w:val="28"/>
          <w:szCs w:val="28"/>
          <w:lang w:val="en-US" w:bidi="th-TH"/>
        </w:rPr>
        <w:t>88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40312">
        <w:rPr>
          <w:rFonts w:ascii="BrowalliaUPC" w:hAnsi="BrowalliaUPC" w:cs="BrowalliaUPC" w:hint="cs"/>
          <w:sz w:val="28"/>
          <w:szCs w:val="28"/>
          <w:cs/>
          <w:lang w:bidi="th-TH"/>
        </w:rPr>
        <w:t>กำไร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1B4E58">
        <w:rPr>
          <w:rFonts w:ascii="BrowalliaUPC" w:hAnsi="BrowalliaUPC" w:cs="BrowalliaUPC" w:hint="cs"/>
          <w:sz w:val="28"/>
          <w:szCs w:val="28"/>
          <w:cs/>
          <w:lang w:bidi="th-TH"/>
        </w:rPr>
        <w:t>ขาด</w:t>
      </w:r>
      <w:r w:rsidR="00CB2586">
        <w:rPr>
          <w:rFonts w:ascii="BrowalliaUPC" w:hAnsi="BrowalliaUPC" w:cs="BrowalliaUPC" w:hint="cs"/>
          <w:sz w:val="28"/>
          <w:szCs w:val="28"/>
          <w:cs/>
          <w:lang w:bidi="th-TH"/>
        </w:rPr>
        <w:t>ทุนสำหรับ</w:t>
      </w:r>
      <w:r w:rsidR="00AA4846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254AE2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47370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สิ้นสุดวันที่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254AE2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47370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76848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E675D8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976848">
        <w:rPr>
          <w:rFonts w:ascii="BrowalliaUPC" w:hAnsi="BrowalliaUPC" w:cs="BrowalliaUPC"/>
          <w:sz w:val="28"/>
          <w:szCs w:val="28"/>
          <w:lang w:val="en-US" w:bidi="th-TH"/>
        </w:rPr>
        <w:t>.</w:t>
      </w:r>
      <w:r w:rsidR="00E675D8">
        <w:rPr>
          <w:rFonts w:ascii="BrowalliaUPC" w:hAnsi="BrowalliaUPC" w:cs="BrowalliaUPC"/>
          <w:sz w:val="28"/>
          <w:szCs w:val="28"/>
          <w:lang w:val="en-US" w:bidi="th-TH"/>
        </w:rPr>
        <w:t>07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024E4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024E4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002B9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6F79D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จำนวน </w:t>
      </w:r>
      <w:r w:rsidR="00976848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E675D8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976848">
        <w:rPr>
          <w:rFonts w:ascii="BrowalliaUPC" w:hAnsi="BrowalliaUPC" w:cs="BrowalliaUPC"/>
          <w:sz w:val="28"/>
          <w:szCs w:val="28"/>
          <w:lang w:val="en-US" w:bidi="th-TH"/>
        </w:rPr>
        <w:t>.</w:t>
      </w:r>
      <w:r w:rsidR="00E675D8">
        <w:rPr>
          <w:rFonts w:ascii="BrowalliaUPC" w:hAnsi="BrowalliaUPC" w:cs="BrowalliaUPC"/>
          <w:sz w:val="28"/>
          <w:szCs w:val="28"/>
          <w:lang w:val="en-US" w:bidi="th-TH"/>
        </w:rPr>
        <w:t>78</w:t>
      </w:r>
      <w:r w:rsidR="00976848">
        <w:rPr>
          <w:rFonts w:ascii="BrowalliaUPC" w:hAnsi="BrowalliaUPC" w:cs="BrowalliaUPC"/>
          <w:sz w:val="28"/>
          <w:szCs w:val="28"/>
          <w:lang w:val="en-US" w:bidi="th-TH"/>
        </w:rPr>
        <w:t>)</w:t>
      </w:r>
      <w:r w:rsidR="00024E4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024E40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</w:t>
      </w:r>
      <w:r w:rsidR="00625F33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บาท</w:t>
      </w:r>
      <w:r w:rsidR="00254AE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CB258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ตามลำดับ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นอกจากนี้บริษัทมีกระแสเงินสดสุทธิจากการดำเนินงานติดลบจำนวน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81329">
        <w:rPr>
          <w:rFonts w:ascii="BrowalliaUPC" w:hAnsi="BrowalliaUPC" w:cs="BrowalliaUPC"/>
          <w:sz w:val="28"/>
          <w:szCs w:val="28"/>
          <w:lang w:bidi="th-TH"/>
        </w:rPr>
        <w:t>(</w:t>
      </w:r>
      <w:r w:rsidR="00FA077D">
        <w:rPr>
          <w:rFonts w:ascii="BrowalliaUPC" w:hAnsi="BrowalliaUPC" w:cs="BrowalliaUPC"/>
          <w:sz w:val="28"/>
          <w:szCs w:val="28"/>
          <w:lang w:val="en-US" w:bidi="th-TH"/>
        </w:rPr>
        <w:t>58.68</w:t>
      </w:r>
      <w:r w:rsidR="00E81329">
        <w:rPr>
          <w:rFonts w:ascii="BrowalliaUPC" w:hAnsi="BrowalliaUPC" w:cs="BrowalliaUPC"/>
          <w:sz w:val="28"/>
          <w:szCs w:val="28"/>
          <w:lang w:val="en-US" w:bidi="th-TH"/>
        </w:rPr>
        <w:t>)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ได้มีความพยายามอย่างต่อเนื่องในการเพิ่มรายได้จากเบี้ยประกันภัยรับและเพิ่มคุณภาพของเบี้ยประกันภัยโดยมีการวิเคราะห์และคัดเลือกผลิตภัณฑ์ที่ขาย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ควบคู่กับการบริหารต้นทุนการรับประกันภัย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และควบคุมค่าใช้จ่ายในส่วนงานต่าง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ให้มีประสิทธิภาพมากขึ้น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ผู้บริหารของบริษัทพิจารณาว่าการจัดทำข้อมูลทางการเงินระหว่างกาลสำหรับงวดสามเดือน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D65715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สิ้นสุดวันที่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D65715" w:rsidRPr="00D65715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ของบริษัทตามข้อสมมติทางบัญชีว่ากิจการจะดำเนินงานอย่างต่อเนื่องเป็นการถูกต้องและเหมาะสมแล้ว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ซึ่งอาจจำเป็นถ้าบริษัทไม่สามารถดำเนินงานต่อเนื่องไปได้</w:t>
      </w:r>
    </w:p>
    <w:p w14:paraId="23DA603F" w14:textId="77777777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A6ED5B2" w14:textId="3804FB94" w:rsidR="00F16D95" w:rsidRPr="00E0194F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pacing w:val="-4"/>
          <w:sz w:val="28"/>
          <w:szCs w:val="28"/>
          <w:lang w:val="en-US" w:bidi="th-TH"/>
        </w:rPr>
      </w:pP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นอกจากนี้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ณ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วันที่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13714D" w:rsidRPr="00E0194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30</w:t>
      </w:r>
      <w:r w:rsidR="0013714D" w:rsidRPr="00E0194F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D65715" w:rsidRPr="00E0194F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กันยายน</w:t>
      </w:r>
      <w:r w:rsidR="0013714D" w:rsidRPr="00E0194F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13714D" w:rsidRPr="00E0194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จำนวน</w:t>
      </w:r>
      <w:r w:rsidRPr="00E0194F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ED41DF" w:rsidRPr="00E0194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38.14</w:t>
      </w:r>
      <w:r w:rsidR="0013714D" w:rsidRPr="00E0194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ล้านบาท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อย่างไรก็ตาม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ประโยชน์ที่จะได้รับดังกล่าวข้างต้นขึ้นอยู่กับความสามารถในการวางกลยุทธ์ทางธุรกิจ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อัตราการเจริญเติบโตของเบี้ยประกันภัยรับ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E0194F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        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การควบคุมค่าใช้จ่ายต่าง</w:t>
      </w:r>
      <w:r w:rsidR="008B5C88"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ๆ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โดยเฉพาะค่าสินไหมทดแทน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ทั้งนี้การบันทึกรับรู้สินทรัพย์ภาษีเงินได้รอการตัดบัญชี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นโยบายการตัดรายการ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และการด้อยค่าของสินทรัพย์ภาษี</w:t>
      </w:r>
      <w:r w:rsidR="008C34F6">
        <w:rPr>
          <w:rFonts w:ascii="BrowalliaUPC" w:hAnsi="BrowalliaUPC" w:cs="BrowalliaUPC"/>
          <w:spacing w:val="-4"/>
          <w:sz w:val="28"/>
          <w:szCs w:val="28"/>
          <w:lang w:bidi="th-TH"/>
        </w:rPr>
        <w:br/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เงินได้รอการตัดบัญชีดังกล่าวนี้จะมีการสอบทานอย่างสม่ำเสมอจากผู้บริหารของบริษัท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รวมถึงการพิจารณา</w:t>
      </w:r>
      <w:r w:rsidR="008C34F6">
        <w:rPr>
          <w:rFonts w:ascii="BrowalliaUPC" w:hAnsi="BrowalliaUPC" w:cs="BrowalliaUPC"/>
          <w:spacing w:val="-4"/>
          <w:sz w:val="28"/>
          <w:szCs w:val="28"/>
          <w:lang w:bidi="th-TH"/>
        </w:rPr>
        <w:br/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ตัดจำหน่ายสินทรัพย์ภาษีเงินได้รอการตัดบัญชีเพื่อให้สะท้อนการวัดมูลค่าสินทรัพย์</w:t>
      </w:r>
      <w:r w:rsidRPr="00E0194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E0194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รวมถึงรายการปรับปรุงจำนวนเงินที่รับรู้เป็นสินทรัพย์ภาษีเงินได้รอการตัดบัญชีในงบการเงินของบริษัทอย่างเหมาะสม</w:t>
      </w:r>
    </w:p>
    <w:p w14:paraId="36EE9D11" w14:textId="77777777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5625144" w14:textId="4490AB73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14:paraId="260AF74E" w14:textId="77777777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A1DEA18" w14:textId="77777777" w:rsidR="00C64221" w:rsidRDefault="00C64221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D82EC6B" w14:textId="77777777" w:rsidR="00C64221" w:rsidRDefault="00C64221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D3F9B0D" w14:textId="77777777" w:rsidR="00614313" w:rsidRDefault="00614313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5D65648" w14:textId="77777777" w:rsidR="00614313" w:rsidRDefault="00614313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E7C2ED0" w14:textId="77777777" w:rsidR="001B7346" w:rsidRDefault="001B7346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2932C6C" w14:textId="77777777" w:rsidR="00CC556E" w:rsidRPr="00271804" w:rsidRDefault="00CC556E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731C060B" w14:textId="77777777" w:rsidR="00CC556E" w:rsidRPr="00271804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38418FA" w14:textId="194A9C89" w:rsidR="001B7346" w:rsidRDefault="00CC556E" w:rsidP="009A03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งบฐานะการเงินของบริษัท </w:t>
      </w:r>
      <w:r w:rsidR="003E394C" w:rsidRPr="009A03F1">
        <w:rPr>
          <w:rFonts w:ascii="Browallia New" w:hAnsi="Browallia New" w:cs="Browallia New"/>
          <w:sz w:val="28"/>
          <w:szCs w:val="28"/>
          <w:cs/>
          <w:lang w:bidi="th-TH"/>
        </w:rPr>
        <w:t>ไทยเศรษฐกิจประกันภัย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</w:t>
      </w:r>
      <w:r w:rsidR="00A515FB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3E394C" w:rsidRPr="009A03F1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="00852C56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ซึ่งแสดงความเห็นอย่างไม่มีเงื่อนไข </w:t>
      </w:r>
      <w:r w:rsidR="00E6466E" w:rsidRPr="009A03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อย่างไรก็ตาม </w:t>
      </w:r>
      <w:r w:rsidR="00E6466E" w:rsidRPr="009A03F1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ผู้สอบบัญชีอื่นเพิ่มวรรคข้อมูลและเหตุการณ์ที่เน้น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เกี่ยวกับการดำเนินงานอย่างต่อเนื่องของบริษัท ณ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D6BCF">
        <w:rPr>
          <w:rFonts w:ascii="Browallia New" w:hAnsi="Browallia New" w:cs="Browallia New"/>
          <w:sz w:val="28"/>
          <w:szCs w:val="28"/>
        </w:rPr>
        <w:br/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31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2566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บริษัทมีผลขาดทุนสะสมจำนวน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874.8</w:t>
      </w:r>
      <w:r w:rsidR="004671F7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0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ขาดทุนสำหรับปีจำนวน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159.</w:t>
      </w:r>
      <w:r w:rsidR="00742250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48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นอกจากนี้บริษัทมีกระแสเงินสดสุทธิที่ได้มาจากการดำเนินงานติดลบจำนวน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81E23">
        <w:rPr>
          <w:rFonts w:ascii="Browallia New" w:hAnsi="Browallia New" w:cs="Browallia New"/>
          <w:sz w:val="28"/>
          <w:szCs w:val="28"/>
          <w:lang w:val="en-US"/>
        </w:rPr>
        <w:t>(</w:t>
      </w:r>
      <w:r w:rsidR="009A03F1" w:rsidRPr="009A03F1">
        <w:rPr>
          <w:rFonts w:ascii="Browallia New" w:hAnsi="Browallia New" w:cs="Browallia New"/>
          <w:sz w:val="28"/>
          <w:szCs w:val="28"/>
          <w:lang w:bidi="th-TH"/>
        </w:rPr>
        <w:t>12.</w:t>
      </w:r>
      <w:r w:rsidR="00742250">
        <w:rPr>
          <w:rFonts w:ascii="Browallia New" w:hAnsi="Browallia New" w:cs="Browallia New"/>
          <w:sz w:val="28"/>
          <w:szCs w:val="28"/>
          <w:lang w:bidi="th-TH"/>
        </w:rPr>
        <w:t>89</w:t>
      </w:r>
      <w:r w:rsidR="00A81E23">
        <w:rPr>
          <w:rFonts w:ascii="Browallia New" w:hAnsi="Browallia New" w:cs="Browallia New"/>
          <w:sz w:val="28"/>
          <w:szCs w:val="28"/>
          <w:lang w:bidi="th-TH"/>
        </w:rPr>
        <w:t>)</w:t>
      </w:r>
      <w:r w:rsidR="009A03F1" w:rsidRPr="009A03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อย่างไร</w:t>
      </w:r>
      <w:r w:rsidR="008C34F6">
        <w:rPr>
          <w:rFonts w:ascii="Browallia New" w:hAnsi="Browallia New" w:cs="Browallia New"/>
          <w:sz w:val="28"/>
          <w:szCs w:val="28"/>
          <w:lang w:bidi="th-TH"/>
        </w:rPr>
        <w:br/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ก็ตาม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บริษัทได้มีความพยายามอย่างต่อเนื่องในการเพิ่มรายได้จากเบี้ยประกันภัยรับ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ขยายประเภทผลิตภัณฑ์ประกันภัยและคัดสรรคุณภาพงานประกันภัยโดยวิเคราะห์ถึงความเสี่ยง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 w:bidi="th-TH"/>
        </w:rPr>
        <w:t>ทุนประกันภัย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 w:bidi="th-TH"/>
        </w:rPr>
        <w:t>และขอบเขตของสัญญาประกันภัยต่อของบริษัท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โดยมีการวิเคราะห์และคัดเลือกผลิตภัณฑ์ที่ขาย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ควบคู่กับการบริหารต้นทุนการรับประกันภัย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และควบคุมค่าใช้จ่ายในส่วนงานต่าง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ๆ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ให้มีประสิทธิภาพมากขึ้น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ดังนั้น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ผู้บริหารของบริษัทพิจารณาว่าการจัดทำ</w:t>
      </w:r>
      <w:bookmarkStart w:id="3" w:name="_Hlk155615685"/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bookmarkEnd w:id="3"/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สำหรับปีสิ้นสุดวันที่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lang w:val="en-US"/>
        </w:rPr>
        <w:t>31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lang w:val="en-US"/>
        </w:rPr>
        <w:t xml:space="preserve">2566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ของบริษัทตามข้อสมมติทางบัญชีว่ากิจการจะดำเนินงานอย่างต่อเนื่องเป็นการถูกต้องและเหมาะสมแล้ว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ดังนั้น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C34F6">
        <w:rPr>
          <w:rFonts w:ascii="Browallia New" w:hAnsi="Browallia New" w:cs="Browallia New"/>
          <w:sz w:val="28"/>
          <w:szCs w:val="28"/>
        </w:rPr>
        <w:br/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ซึ่งอาจจำเป็นถ้าบริษัทไม่สามารถดำเนินงานต่อเนื่องไปได้</w:t>
      </w:r>
    </w:p>
    <w:p w14:paraId="2EBFF200" w14:textId="77777777" w:rsidR="001B7346" w:rsidRDefault="001B7346" w:rsidP="009A03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28660A" w14:textId="20EED4FD" w:rsidR="009A03F1" w:rsidRPr="003148DC" w:rsidRDefault="00042FCA" w:rsidP="009A03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65715" w:rsidRPr="009A03F1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D65715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D65715" w:rsidRPr="009A03F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D65715" w:rsidRPr="009A03F1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จำนวน</w:t>
      </w:r>
      <w:r w:rsidR="00D6571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>38.1</w:t>
      </w:r>
      <w:r w:rsidR="001C79B7">
        <w:rPr>
          <w:rFonts w:ascii="Browallia New" w:hAnsi="Browallia New" w:cs="Browallia New"/>
          <w:sz w:val="28"/>
          <w:szCs w:val="28"/>
          <w:lang w:bidi="th-TH"/>
        </w:rPr>
        <w:t>5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ประโยชน์ที่จะได้รับดังกล่าวข้างต้นขึ้นอยู่กับความสามารถในการวางกลยุทธ์ทางธุรกิจ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อัตราการเจริญเติบโตของเบี้ยประกันภัยรับ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การควบคุมค่าใช้จ่ายต่าง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โดยเฉพาะค่าสินไหมทดแทน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ทั้งนี้การบันทึกรับรู้สินทรัพย์ภาษีเงินได้รอการตัดบัญชี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นโยบายการตัดรายการ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พิจารณาตัดจำหน่ายสินทรัพย์ภาษีเงินได้รอการตัดบัญชีเพื่อให้สะท้อนการวัดมูลค่าสินทรัพย์</w:t>
      </w:r>
      <w:r w:rsidRPr="00042F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2FC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รายการปรับปรุงจำนวนเงินที่รับรู้เป็นสินทรัพย์ภาษีเงินได้รอการตัดบัญชีในงบการเงินของบริษัทอย่างเหมาะสม</w:t>
      </w:r>
      <w:r w:rsidR="001B734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274734" w:rsidRPr="00274734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BF4752" w:rsidRPr="0027473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74734" w:rsidRPr="002747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3148DC" w:rsidRPr="00274734">
        <w:rPr>
          <w:rFonts w:ascii="Browallia New" w:hAnsi="Browallia New" w:cs="Browallia New"/>
          <w:sz w:val="28"/>
          <w:szCs w:val="28"/>
          <w:lang w:val="en-US" w:bidi="th-TH"/>
        </w:rPr>
        <w:t xml:space="preserve"> 2567</w:t>
      </w:r>
    </w:p>
    <w:p w14:paraId="1E84143A" w14:textId="77777777" w:rsidR="00042FCA" w:rsidRDefault="00042FCA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488731C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36E7079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EECD71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80CA80A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551D04B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089FDBB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F7B3F8F" w14:textId="77777777" w:rsidR="00614313" w:rsidRDefault="00614313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024492" w14:textId="77777777" w:rsidR="00614313" w:rsidRDefault="00614313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877CE86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6DF3979" w14:textId="77777777" w:rsidR="001A7B86" w:rsidRDefault="001A7B86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B157F66" w14:textId="21ECD52E" w:rsidR="00985943" w:rsidRDefault="00CC556E" w:rsidP="0098594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งบกำไรขาดทุนเบ็ดเสร็จอื่น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D65715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D65715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1371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ยน </w:t>
      </w:r>
      <w:r w:rsidR="0013714D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174F79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74F79"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</w:t>
      </w:r>
      <w:r w:rsidR="0047370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</w:t>
      </w:r>
      <w:r w:rsidR="00174F79" w:rsidRPr="00956EFE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</w:t>
      </w:r>
      <w:r w:rsidR="0013714D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งวด</w:t>
      </w:r>
      <w:r w:rsidR="00D65715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13714D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เดือนสิ้นสุด</w:t>
      </w:r>
      <w:r w:rsidR="00B629F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วัน</w:t>
      </w:r>
      <w:r w:rsidR="0013714D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เดียวกัน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</w:t>
      </w:r>
      <w:r w:rsidR="00D264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ไม่ได้จัดทำขึ้นตามมาตรฐานการบัญชี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 ในสาระสำคัญ</w:t>
      </w:r>
      <w:r w:rsidR="00EE6A1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21250B">
        <w:rPr>
          <w:rFonts w:ascii="BrowalliaUPC" w:hAnsi="BrowalliaUPC" w:cs="BrowalliaUPC" w:hint="cs"/>
          <w:sz w:val="28"/>
          <w:szCs w:val="28"/>
          <w:cs/>
          <w:lang w:val="en-US" w:bidi="th-TH"/>
        </w:rPr>
        <w:t>อย่างไรก็ตาม</w:t>
      </w:r>
      <w:r w:rsidR="005531CE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ผู้สอบบัญชีอื่นเพิ่มวรรคข้อมูลและเหตุการณ์</w:t>
      </w:r>
      <w:r w:rsidR="003F5AC2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ที่เน้นเกี่ยวกับการ</w:t>
      </w:r>
      <w:r w:rsidR="003F5AC2" w:rsidRPr="00396B43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 xml:space="preserve">ดำเนินงานอย่างต่อเนื่องของบริษัท </w:t>
      </w:r>
      <w:r w:rsidR="008C3056" w:rsidRPr="00396B43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บริษัทมีผลขาดทุนสะสม</w:t>
      </w:r>
      <w:r w:rsidR="008C3056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 xml:space="preserve"> </w:t>
      </w:r>
      <w:r w:rsidR="003F5AC2" w:rsidRPr="00396B43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 xml:space="preserve">ณ วันที่ </w:t>
      </w:r>
      <w:r w:rsidR="003F5AC2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 xml:space="preserve">30 </w:t>
      </w:r>
      <w:r w:rsidR="00D65715" w:rsidRPr="00D65715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กันยายน</w:t>
      </w:r>
      <w:r w:rsidR="00D65715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 xml:space="preserve"> </w:t>
      </w:r>
      <w:r w:rsidR="003F5AC2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 xml:space="preserve">2566 </w:t>
      </w:r>
      <w:r w:rsidR="007273DB" w:rsidRPr="00396B43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 xml:space="preserve">จำนวน </w:t>
      </w:r>
      <w:r w:rsidR="00B709BB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770</w:t>
      </w:r>
      <w:r w:rsidR="00667D95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.8</w:t>
      </w:r>
      <w:r w:rsidR="00B709BB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6</w:t>
      </w:r>
      <w:r w:rsidR="007273DB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 xml:space="preserve"> </w:t>
      </w:r>
      <w:r w:rsidR="007273DB" w:rsidRPr="00396B43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ล้านบาท</w:t>
      </w:r>
      <w:r w:rsidR="007273D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ขาดทุนสำหรับงวดสามเดือนและ</w:t>
      </w:r>
      <w:r w:rsidR="00D6571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เก้า</w:t>
      </w:r>
      <w:r w:rsidR="007273D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เดือนจำนวน </w:t>
      </w:r>
      <w:r w:rsidR="00A97864">
        <w:rPr>
          <w:rFonts w:ascii="BrowalliaUPC" w:hAnsi="BrowalliaUPC" w:cs="BrowalliaUPC"/>
          <w:sz w:val="28"/>
          <w:szCs w:val="28"/>
          <w:lang w:val="en-US" w:bidi="th-TH"/>
        </w:rPr>
        <w:t>15.96</w:t>
      </w:r>
      <w:r w:rsidR="007273DB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7273D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ล้านบาท และจำนวน </w:t>
      </w:r>
      <w:r w:rsidR="00B42BA7">
        <w:rPr>
          <w:rFonts w:ascii="BrowalliaUPC" w:hAnsi="BrowalliaUPC" w:cs="BrowalliaUPC"/>
          <w:sz w:val="28"/>
          <w:szCs w:val="28"/>
          <w:lang w:val="en-US" w:bidi="th-TH"/>
        </w:rPr>
        <w:t>55.88</w:t>
      </w:r>
      <w:r w:rsidR="007273DB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7273DB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 ตามลำดับ นอกจากนี้</w:t>
      </w:r>
      <w:r w:rsidR="009C3ED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7F1236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</w:t>
      </w:r>
      <w:r w:rsidR="00086A15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มีกระแสเงินสด</w:t>
      </w:r>
      <w:r w:rsidR="00E0262A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สุทธิที่ได้มาจาก</w:t>
      </w:r>
      <w:r w:rsidR="00A774C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การดำเนินงานติดลบจำนวน </w:t>
      </w:r>
      <w:r w:rsidR="006B0554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E964CD">
        <w:rPr>
          <w:rFonts w:ascii="BrowalliaUPC" w:hAnsi="BrowalliaUPC" w:cs="BrowalliaUPC"/>
          <w:sz w:val="28"/>
          <w:szCs w:val="28"/>
          <w:lang w:val="en-US" w:bidi="th-TH"/>
        </w:rPr>
        <w:t>66.71</w:t>
      </w:r>
      <w:r w:rsidR="006B0554">
        <w:rPr>
          <w:rFonts w:ascii="BrowalliaUPC" w:hAnsi="BrowalliaUPC" w:cs="BrowalliaUPC"/>
          <w:sz w:val="28"/>
          <w:szCs w:val="28"/>
          <w:lang w:val="en-US" w:bidi="th-TH"/>
        </w:rPr>
        <w:t>)</w:t>
      </w:r>
      <w:r w:rsidR="00A774C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A774C0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</w:t>
      </w:r>
      <w:r w:rsidR="007F123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อย่างไร</w:t>
      </w:r>
      <w:r w:rsidR="00396B43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ก็ตาม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ได้มีความพยายามอย่างต่อเนื่องในการเพิ่มรายได้จากเบี้ยประกันภัยรับและเพิ่มคุณภาพของเบี้ยประกันภัยโดยมีการวิเคราะห์และคัดเลือกผลิตภัณฑ์ที่ขาย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ควบคู่กับการบริหารต้นทุนการรับประกันภัย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และควบคุมค่าใช้จ่ายในส่วนงานต่าง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ๆ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ให้มีประสิทธิภาพมากขึ้น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ดังนั้น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ผู้บริหารของบริษัทพิจารณาว่าการจัดทำข้อมูลทางการเงินระหว่างกาลสำหรับงวดสามเดือนและ</w:t>
      </w:r>
      <w:r w:rsidR="00D6571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เก้า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เดือนสิ้นสุดวันที่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D65715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 xml:space="preserve">30 </w:t>
      </w:r>
      <w:r w:rsidR="00D65715" w:rsidRPr="00D65715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กันยายน</w:t>
      </w:r>
      <w:r w:rsidR="00D65715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 xml:space="preserve"> </w:t>
      </w:r>
      <w:r w:rsidR="00D65715" w:rsidRPr="00396B4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2566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ของบริษัทตามข้อสมมติทางบัญชีว่ากิจการจะดำเนินงานอย่างต่อเนื่องเป็นการถูกต้องและเหมาะสมแล้ว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ดังนั้น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="00985943" w:rsidRPr="009859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ซึ่งอาจจำเป็นถ้าบริษัทไม่สามารถดำเนินงานต่อเนื่องไ</w:t>
      </w:r>
      <w:r w:rsidR="004634A4">
        <w:rPr>
          <w:rFonts w:ascii="BrowalliaUPC" w:hAnsi="BrowalliaUPC" w:cs="BrowalliaUPC" w:hint="cs"/>
          <w:sz w:val="28"/>
          <w:szCs w:val="28"/>
          <w:cs/>
          <w:lang w:val="en-US" w:bidi="th-TH"/>
        </w:rPr>
        <w:t>ป</w:t>
      </w:r>
      <w:r w:rsidR="00985943" w:rsidRPr="009859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ได้</w:t>
      </w:r>
    </w:p>
    <w:p w14:paraId="2638AE84" w14:textId="77777777" w:rsidR="00985943" w:rsidRPr="00985943" w:rsidRDefault="00985943" w:rsidP="0098594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2E0DB45C" w14:textId="1134D6B7" w:rsidR="008367AC" w:rsidRPr="004653EB" w:rsidRDefault="00985943" w:rsidP="0098594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B30BF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D65715" w:rsidRPr="00D65715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กันยายน</w:t>
      </w:r>
      <w:r w:rsidR="004B30B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B30BF">
        <w:rPr>
          <w:rFonts w:ascii="BrowalliaUPC" w:hAnsi="BrowalliaUPC" w:cs="BrowalliaUPC"/>
          <w:sz w:val="28"/>
          <w:szCs w:val="28"/>
          <w:lang w:val="en-US" w:bidi="th-TH"/>
        </w:rPr>
        <w:t xml:space="preserve">2566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จำนวน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709BB">
        <w:rPr>
          <w:rFonts w:ascii="BrowalliaUPC" w:hAnsi="BrowalliaUPC" w:cs="BrowalliaUPC"/>
          <w:sz w:val="28"/>
          <w:szCs w:val="28"/>
          <w:lang w:val="en-US" w:bidi="th-TH"/>
        </w:rPr>
        <w:t>28.66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ประโยชน์ที่จะได้รับ</w:t>
      </w:r>
      <w:r w:rsidRPr="00396B4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ดังกล่าวข้างต้นขึ้นอยู่กับความสามารถในการวางกลยุทธ์ทางธุรกิจ</w:t>
      </w:r>
      <w:r w:rsidRPr="00396B4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396B4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อัตราการเจริญเติบโตของเบี้ยประกันภัยรับ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การควบคุมค่าใช้จ่ายต่าง</w:t>
      </w:r>
      <w:r w:rsidR="004634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โดยเฉพาะค่าสินไหมทดแทน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ทั้งนี้การบันทึกรับรู้สินทรัพย์ภาษีเงินได้รอการตัดบัญชี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นโยบายการตัดรายการ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การพิจารณาตัดจำหน่ายสินทรัพย์ภาษีเงินได้รอตัดบัญชีเพื่อให้สะท้อนการวัดมูลค่าสินทรัพย์รวมถึงรายการปรับปรุงจำนวนเงินที่รับรู้สินทรัพย์ภาษีเงินได้รอการตัดบัญชีในงบการเงินของบริษัทอย่างเหมาะสม</w:t>
      </w:r>
      <w:r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96B43">
        <w:rPr>
          <w:rFonts w:ascii="BrowalliaUPC" w:hAnsi="BrowalliaUPC" w:cs="BrowalliaUPC"/>
          <w:sz w:val="28"/>
          <w:szCs w:val="28"/>
          <w:lang w:bidi="th-TH"/>
        </w:rPr>
        <w:br/>
      </w:r>
      <w:r w:rsidR="00CC556E" w:rsidRPr="004653EB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0971C5" w:rsidRPr="004653EB">
        <w:rPr>
          <w:rFonts w:ascii="BrowalliaUPC" w:hAnsi="BrowalliaUPC" w:cs="BrowalliaUPC"/>
          <w:sz w:val="28"/>
          <w:szCs w:val="28"/>
          <w:lang w:bidi="th-TH"/>
        </w:rPr>
        <w:t>1</w:t>
      </w:r>
      <w:r w:rsidR="006E1299">
        <w:rPr>
          <w:rFonts w:ascii="BrowalliaUPC" w:hAnsi="BrowalliaUPC" w:cs="BrowalliaUPC"/>
          <w:sz w:val="28"/>
          <w:szCs w:val="28"/>
          <w:lang w:bidi="th-TH"/>
        </w:rPr>
        <w:t>3</w:t>
      </w:r>
      <w:r w:rsidR="006E129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พฤศจิกายน</w:t>
      </w:r>
      <w:r w:rsidR="000971C5" w:rsidRPr="004653E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971C5" w:rsidRPr="004653EB">
        <w:rPr>
          <w:rFonts w:ascii="BrowalliaUPC" w:hAnsi="BrowalliaUPC" w:cs="BrowalliaUPC"/>
          <w:sz w:val="28"/>
          <w:szCs w:val="28"/>
          <w:lang w:bidi="th-TH"/>
        </w:rPr>
        <w:t>2566</w:t>
      </w:r>
    </w:p>
    <w:p w14:paraId="4E923F5F" w14:textId="77777777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7D3C089" w14:textId="77777777" w:rsidR="00C7234C" w:rsidRPr="00396B43" w:rsidRDefault="00C7234C" w:rsidP="00142624">
      <w:pPr>
        <w:spacing w:after="0" w:line="240" w:lineRule="auto"/>
        <w:rPr>
          <w:rFonts w:ascii="Browallia New" w:hAnsi="Browallia New" w:cs="Browallia New"/>
          <w:sz w:val="32"/>
          <w:szCs w:val="32"/>
          <w:lang w:val="en-US" w:bidi="th-TH"/>
        </w:rPr>
      </w:pPr>
    </w:p>
    <w:p w14:paraId="2505203D" w14:textId="77777777" w:rsidR="008C1F73" w:rsidRDefault="008C1F73" w:rsidP="00142624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4824345F" w14:textId="77777777" w:rsidR="00C4048C" w:rsidRPr="006A59BA" w:rsidRDefault="00C4048C" w:rsidP="00142624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53A57895" w14:textId="5F5BF57E" w:rsidR="00142624" w:rsidRPr="00956EFE" w:rsidRDefault="00C4048C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C4048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C4048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C4048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C4048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792794E0" w14:textId="02C5039A" w:rsidR="00504664" w:rsidRDefault="00142624" w:rsidP="00504664">
      <w:pPr>
        <w:rPr>
          <w:rFonts w:ascii="Arial" w:hAnsi="Arial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4664">
        <w:rPr>
          <w:rFonts w:ascii="Browallia New" w:hAnsi="Browallia New" w:cs="Browallia New"/>
          <w:sz w:val="28"/>
          <w:szCs w:val="28"/>
        </w:rPr>
        <w:t>9</w:t>
      </w:r>
      <w:r w:rsidR="00C4048C">
        <w:rPr>
          <w:rFonts w:ascii="Browallia New" w:hAnsi="Browallia New" w:cs="Browallia New"/>
          <w:sz w:val="28"/>
          <w:szCs w:val="28"/>
        </w:rPr>
        <w:t>919</w:t>
      </w:r>
    </w:p>
    <w:p w14:paraId="28B639CA" w14:textId="77777777" w:rsidR="00142624" w:rsidRPr="006A59BA" w:rsidRDefault="00142624" w:rsidP="00142624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6F6AFC" w14:textId="2B212081" w:rsidR="00347155" w:rsidRDefault="00C2515E" w:rsidP="00347155">
      <w:pPr>
        <w:rPr>
          <w:rFonts w:ascii="Arial" w:hAnsi="Arial"/>
        </w:rPr>
      </w:pPr>
      <w:r w:rsidRPr="00C2515E">
        <w:rPr>
          <w:rFonts w:ascii="Browallia New" w:hAnsi="Browallia New" w:cs="Browallia New"/>
          <w:sz w:val="28"/>
          <w:szCs w:val="28"/>
          <w:lang w:bidi="th-TH"/>
        </w:rPr>
        <w:t>13</w:t>
      </w:r>
      <w:r w:rsidR="00C4048C" w:rsidRPr="00C2515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พฤศจิกายน</w:t>
      </w:r>
      <w:r w:rsidR="00347155" w:rsidRPr="00C2515E">
        <w:rPr>
          <w:rFonts w:ascii="Browallia New" w:hAnsi="Browallia New" w:cs="Browallia New"/>
          <w:sz w:val="28"/>
          <w:szCs w:val="28"/>
        </w:rPr>
        <w:t xml:space="preserve"> 2567</w:t>
      </w:r>
    </w:p>
    <w:sectPr w:rsidR="00347155" w:rsidSect="0082324B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EA4A1" w14:textId="77777777" w:rsidR="00DD2615" w:rsidRDefault="00DD2615">
      <w:r>
        <w:separator/>
      </w:r>
    </w:p>
  </w:endnote>
  <w:endnote w:type="continuationSeparator" w:id="0">
    <w:p w14:paraId="5F28E98D" w14:textId="77777777" w:rsidR="00DD2615" w:rsidRDefault="00DD2615">
      <w:r>
        <w:continuationSeparator/>
      </w:r>
    </w:p>
  </w:endnote>
  <w:endnote w:type="continuationNotice" w:id="1">
    <w:p w14:paraId="455725C4" w14:textId="77777777" w:rsidR="00DD2615" w:rsidRDefault="00DD26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48828D" w14:textId="77777777" w:rsidR="00DD2615" w:rsidRDefault="00DD2615">
      <w:bookmarkStart w:id="0" w:name="_Hlk482348182"/>
      <w:bookmarkEnd w:id="0"/>
      <w:r>
        <w:separator/>
      </w:r>
    </w:p>
  </w:footnote>
  <w:footnote w:type="continuationSeparator" w:id="0">
    <w:p w14:paraId="3730966F" w14:textId="77777777" w:rsidR="00DD2615" w:rsidRDefault="00DD2615">
      <w:r>
        <w:continuationSeparator/>
      </w:r>
    </w:p>
  </w:footnote>
  <w:footnote w:type="continuationNotice" w:id="1">
    <w:p w14:paraId="6FE1B3C9" w14:textId="77777777" w:rsidR="00DD2615" w:rsidRDefault="00DD26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5CB5AC04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77FFB5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4" w:name="Footer3_tbl"/>
    <w:bookmarkEnd w:id="4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1F"/>
    <w:rsid w:val="00002B9A"/>
    <w:rsid w:val="00002D0C"/>
    <w:rsid w:val="0000331D"/>
    <w:rsid w:val="00004B8D"/>
    <w:rsid w:val="00010C18"/>
    <w:rsid w:val="000119C4"/>
    <w:rsid w:val="000143D8"/>
    <w:rsid w:val="000156CC"/>
    <w:rsid w:val="00015E39"/>
    <w:rsid w:val="000162B0"/>
    <w:rsid w:val="00024E40"/>
    <w:rsid w:val="0003023B"/>
    <w:rsid w:val="00031D17"/>
    <w:rsid w:val="0003437C"/>
    <w:rsid w:val="0003645E"/>
    <w:rsid w:val="0004049D"/>
    <w:rsid w:val="000423B2"/>
    <w:rsid w:val="00042FCA"/>
    <w:rsid w:val="00043A86"/>
    <w:rsid w:val="00044360"/>
    <w:rsid w:val="000443F2"/>
    <w:rsid w:val="00044ACE"/>
    <w:rsid w:val="0004550E"/>
    <w:rsid w:val="00052614"/>
    <w:rsid w:val="00055CAD"/>
    <w:rsid w:val="00057DFE"/>
    <w:rsid w:val="00061AFF"/>
    <w:rsid w:val="00064449"/>
    <w:rsid w:val="00067A2B"/>
    <w:rsid w:val="000723F7"/>
    <w:rsid w:val="00074485"/>
    <w:rsid w:val="00080552"/>
    <w:rsid w:val="000828F1"/>
    <w:rsid w:val="00082F59"/>
    <w:rsid w:val="00084DB3"/>
    <w:rsid w:val="00086A15"/>
    <w:rsid w:val="00086F78"/>
    <w:rsid w:val="000875D8"/>
    <w:rsid w:val="00091261"/>
    <w:rsid w:val="00091508"/>
    <w:rsid w:val="00094333"/>
    <w:rsid w:val="000971C5"/>
    <w:rsid w:val="0009737D"/>
    <w:rsid w:val="00097FAB"/>
    <w:rsid w:val="000A5B25"/>
    <w:rsid w:val="000B372F"/>
    <w:rsid w:val="000B65E3"/>
    <w:rsid w:val="000B7090"/>
    <w:rsid w:val="000C2481"/>
    <w:rsid w:val="000C39E1"/>
    <w:rsid w:val="000C778C"/>
    <w:rsid w:val="000D24F5"/>
    <w:rsid w:val="000D63E2"/>
    <w:rsid w:val="000E34C6"/>
    <w:rsid w:val="000E52CE"/>
    <w:rsid w:val="000E5C3E"/>
    <w:rsid w:val="000E686F"/>
    <w:rsid w:val="000E6D1B"/>
    <w:rsid w:val="000F3AAB"/>
    <w:rsid w:val="000F551E"/>
    <w:rsid w:val="000F6E25"/>
    <w:rsid w:val="001011DF"/>
    <w:rsid w:val="00112B69"/>
    <w:rsid w:val="001137AB"/>
    <w:rsid w:val="00123936"/>
    <w:rsid w:val="00123AE0"/>
    <w:rsid w:val="001316D3"/>
    <w:rsid w:val="00132165"/>
    <w:rsid w:val="0013714D"/>
    <w:rsid w:val="00137776"/>
    <w:rsid w:val="00142624"/>
    <w:rsid w:val="00142760"/>
    <w:rsid w:val="00142E5B"/>
    <w:rsid w:val="00151EE9"/>
    <w:rsid w:val="001524A9"/>
    <w:rsid w:val="001554CD"/>
    <w:rsid w:val="00155A91"/>
    <w:rsid w:val="00160074"/>
    <w:rsid w:val="001607ED"/>
    <w:rsid w:val="001613E2"/>
    <w:rsid w:val="00163BCB"/>
    <w:rsid w:val="0016459D"/>
    <w:rsid w:val="00164DA1"/>
    <w:rsid w:val="00167017"/>
    <w:rsid w:val="0016775F"/>
    <w:rsid w:val="00174F79"/>
    <w:rsid w:val="00182F9F"/>
    <w:rsid w:val="00183CA9"/>
    <w:rsid w:val="0018427A"/>
    <w:rsid w:val="0019210D"/>
    <w:rsid w:val="001950D2"/>
    <w:rsid w:val="00197E9A"/>
    <w:rsid w:val="001A2CA0"/>
    <w:rsid w:val="001A3BFB"/>
    <w:rsid w:val="001A3C20"/>
    <w:rsid w:val="001A7B86"/>
    <w:rsid w:val="001B198C"/>
    <w:rsid w:val="001B4277"/>
    <w:rsid w:val="001B47C3"/>
    <w:rsid w:val="001B4E58"/>
    <w:rsid w:val="001B7346"/>
    <w:rsid w:val="001B7388"/>
    <w:rsid w:val="001C79B7"/>
    <w:rsid w:val="001D2302"/>
    <w:rsid w:val="001D54D8"/>
    <w:rsid w:val="001D5B29"/>
    <w:rsid w:val="001D7BB3"/>
    <w:rsid w:val="001E12A6"/>
    <w:rsid w:val="001E498F"/>
    <w:rsid w:val="001E74FE"/>
    <w:rsid w:val="001F038D"/>
    <w:rsid w:val="001F7BA1"/>
    <w:rsid w:val="00203550"/>
    <w:rsid w:val="0021250B"/>
    <w:rsid w:val="00214723"/>
    <w:rsid w:val="002203DA"/>
    <w:rsid w:val="00220F07"/>
    <w:rsid w:val="00221374"/>
    <w:rsid w:val="0022518C"/>
    <w:rsid w:val="00237A7E"/>
    <w:rsid w:val="00241F16"/>
    <w:rsid w:val="00247969"/>
    <w:rsid w:val="00254AE2"/>
    <w:rsid w:val="00257694"/>
    <w:rsid w:val="0026182A"/>
    <w:rsid w:val="00262359"/>
    <w:rsid w:val="00263543"/>
    <w:rsid w:val="002722B6"/>
    <w:rsid w:val="002734BA"/>
    <w:rsid w:val="00274734"/>
    <w:rsid w:val="00277EBE"/>
    <w:rsid w:val="00281667"/>
    <w:rsid w:val="002838FB"/>
    <w:rsid w:val="00285249"/>
    <w:rsid w:val="0029326D"/>
    <w:rsid w:val="002955D8"/>
    <w:rsid w:val="002A252E"/>
    <w:rsid w:val="002A6D00"/>
    <w:rsid w:val="002B0BF8"/>
    <w:rsid w:val="002B4650"/>
    <w:rsid w:val="002B5A4A"/>
    <w:rsid w:val="002B7364"/>
    <w:rsid w:val="002C22DF"/>
    <w:rsid w:val="002C623D"/>
    <w:rsid w:val="002D5A0F"/>
    <w:rsid w:val="002D6E25"/>
    <w:rsid w:val="002E02F4"/>
    <w:rsid w:val="002E12FB"/>
    <w:rsid w:val="002E35F9"/>
    <w:rsid w:val="002E7237"/>
    <w:rsid w:val="002E7F1E"/>
    <w:rsid w:val="002F2DEB"/>
    <w:rsid w:val="002F3903"/>
    <w:rsid w:val="002F4A52"/>
    <w:rsid w:val="002F731F"/>
    <w:rsid w:val="002F7D90"/>
    <w:rsid w:val="0030026A"/>
    <w:rsid w:val="00304333"/>
    <w:rsid w:val="00304BF8"/>
    <w:rsid w:val="00304C7D"/>
    <w:rsid w:val="00305173"/>
    <w:rsid w:val="003148DC"/>
    <w:rsid w:val="00321A76"/>
    <w:rsid w:val="00325BC1"/>
    <w:rsid w:val="00326538"/>
    <w:rsid w:val="003304A5"/>
    <w:rsid w:val="00335E5B"/>
    <w:rsid w:val="0034149A"/>
    <w:rsid w:val="00342105"/>
    <w:rsid w:val="00344FA8"/>
    <w:rsid w:val="00347155"/>
    <w:rsid w:val="00354F5D"/>
    <w:rsid w:val="00363BA3"/>
    <w:rsid w:val="00365ECE"/>
    <w:rsid w:val="00372D2B"/>
    <w:rsid w:val="0037305F"/>
    <w:rsid w:val="003744DA"/>
    <w:rsid w:val="00381D34"/>
    <w:rsid w:val="00384904"/>
    <w:rsid w:val="00384E2E"/>
    <w:rsid w:val="00387A5F"/>
    <w:rsid w:val="00391F80"/>
    <w:rsid w:val="00393D57"/>
    <w:rsid w:val="00396B43"/>
    <w:rsid w:val="003A1A18"/>
    <w:rsid w:val="003A1F30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7E8A"/>
    <w:rsid w:val="003D2605"/>
    <w:rsid w:val="003D6416"/>
    <w:rsid w:val="003D64D6"/>
    <w:rsid w:val="003E034A"/>
    <w:rsid w:val="003E394C"/>
    <w:rsid w:val="003E3E21"/>
    <w:rsid w:val="003E635E"/>
    <w:rsid w:val="003F01F9"/>
    <w:rsid w:val="003F1162"/>
    <w:rsid w:val="003F3725"/>
    <w:rsid w:val="003F480F"/>
    <w:rsid w:val="003F5A96"/>
    <w:rsid w:val="003F5AC2"/>
    <w:rsid w:val="003F7186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36ADF"/>
    <w:rsid w:val="0044086F"/>
    <w:rsid w:val="00441261"/>
    <w:rsid w:val="00443CE3"/>
    <w:rsid w:val="0044653F"/>
    <w:rsid w:val="00452E7B"/>
    <w:rsid w:val="004546FA"/>
    <w:rsid w:val="00456EA9"/>
    <w:rsid w:val="004620E6"/>
    <w:rsid w:val="0046266B"/>
    <w:rsid w:val="00462BCB"/>
    <w:rsid w:val="00463364"/>
    <w:rsid w:val="004634A4"/>
    <w:rsid w:val="004653EB"/>
    <w:rsid w:val="0046581F"/>
    <w:rsid w:val="004671F7"/>
    <w:rsid w:val="0047370F"/>
    <w:rsid w:val="00473E24"/>
    <w:rsid w:val="00476BE8"/>
    <w:rsid w:val="00481FE7"/>
    <w:rsid w:val="0048532C"/>
    <w:rsid w:val="00487E39"/>
    <w:rsid w:val="0049103F"/>
    <w:rsid w:val="0049736D"/>
    <w:rsid w:val="004A0DFE"/>
    <w:rsid w:val="004A141C"/>
    <w:rsid w:val="004A2F94"/>
    <w:rsid w:val="004A3C62"/>
    <w:rsid w:val="004A6550"/>
    <w:rsid w:val="004A69E3"/>
    <w:rsid w:val="004B07B2"/>
    <w:rsid w:val="004B30BF"/>
    <w:rsid w:val="004B5861"/>
    <w:rsid w:val="004B6EA1"/>
    <w:rsid w:val="004C0971"/>
    <w:rsid w:val="004C0C25"/>
    <w:rsid w:val="004C2111"/>
    <w:rsid w:val="004C57DA"/>
    <w:rsid w:val="004C732E"/>
    <w:rsid w:val="004D0FD8"/>
    <w:rsid w:val="004D20AE"/>
    <w:rsid w:val="004D3578"/>
    <w:rsid w:val="004D5F17"/>
    <w:rsid w:val="004D6145"/>
    <w:rsid w:val="004D6BCF"/>
    <w:rsid w:val="004E669F"/>
    <w:rsid w:val="004E770A"/>
    <w:rsid w:val="004F1A16"/>
    <w:rsid w:val="004F207F"/>
    <w:rsid w:val="004F2710"/>
    <w:rsid w:val="004F5D91"/>
    <w:rsid w:val="005009F5"/>
    <w:rsid w:val="00504664"/>
    <w:rsid w:val="005070FA"/>
    <w:rsid w:val="005126A3"/>
    <w:rsid w:val="00512F09"/>
    <w:rsid w:val="0051519E"/>
    <w:rsid w:val="00515C1B"/>
    <w:rsid w:val="0052186A"/>
    <w:rsid w:val="005260D4"/>
    <w:rsid w:val="0052761D"/>
    <w:rsid w:val="005321DA"/>
    <w:rsid w:val="00533D7C"/>
    <w:rsid w:val="005468DE"/>
    <w:rsid w:val="00547541"/>
    <w:rsid w:val="0054756D"/>
    <w:rsid w:val="00547891"/>
    <w:rsid w:val="00551365"/>
    <w:rsid w:val="00552DB0"/>
    <w:rsid w:val="005531CE"/>
    <w:rsid w:val="00560670"/>
    <w:rsid w:val="00560BED"/>
    <w:rsid w:val="005627FF"/>
    <w:rsid w:val="0056664C"/>
    <w:rsid w:val="00573B2D"/>
    <w:rsid w:val="00577D61"/>
    <w:rsid w:val="005822AC"/>
    <w:rsid w:val="005870CA"/>
    <w:rsid w:val="00591F0D"/>
    <w:rsid w:val="00594DA2"/>
    <w:rsid w:val="005A29D0"/>
    <w:rsid w:val="005A2B00"/>
    <w:rsid w:val="005A5079"/>
    <w:rsid w:val="005A561F"/>
    <w:rsid w:val="005B1823"/>
    <w:rsid w:val="005B405A"/>
    <w:rsid w:val="005B715A"/>
    <w:rsid w:val="005C2CCB"/>
    <w:rsid w:val="005C395E"/>
    <w:rsid w:val="005C5652"/>
    <w:rsid w:val="005C6479"/>
    <w:rsid w:val="005C69FD"/>
    <w:rsid w:val="005D7025"/>
    <w:rsid w:val="005E1DCD"/>
    <w:rsid w:val="005E2D67"/>
    <w:rsid w:val="005E5578"/>
    <w:rsid w:val="005F1B84"/>
    <w:rsid w:val="005F4D62"/>
    <w:rsid w:val="006014C1"/>
    <w:rsid w:val="00606EE0"/>
    <w:rsid w:val="00610ED7"/>
    <w:rsid w:val="00614313"/>
    <w:rsid w:val="00620CE3"/>
    <w:rsid w:val="00621086"/>
    <w:rsid w:val="006223E9"/>
    <w:rsid w:val="00625F33"/>
    <w:rsid w:val="006303F5"/>
    <w:rsid w:val="00634D49"/>
    <w:rsid w:val="00636459"/>
    <w:rsid w:val="006365A1"/>
    <w:rsid w:val="00636AA2"/>
    <w:rsid w:val="00640312"/>
    <w:rsid w:val="006531C1"/>
    <w:rsid w:val="00653B85"/>
    <w:rsid w:val="00666764"/>
    <w:rsid w:val="0066694B"/>
    <w:rsid w:val="00667D95"/>
    <w:rsid w:val="00667DB6"/>
    <w:rsid w:val="006771E8"/>
    <w:rsid w:val="00677C01"/>
    <w:rsid w:val="006811BC"/>
    <w:rsid w:val="006823E9"/>
    <w:rsid w:val="00683934"/>
    <w:rsid w:val="00683CC7"/>
    <w:rsid w:val="00684607"/>
    <w:rsid w:val="006916B4"/>
    <w:rsid w:val="00692CA5"/>
    <w:rsid w:val="006932D7"/>
    <w:rsid w:val="00696C42"/>
    <w:rsid w:val="006A2B6C"/>
    <w:rsid w:val="006A3B2F"/>
    <w:rsid w:val="006A59BA"/>
    <w:rsid w:val="006A5FC6"/>
    <w:rsid w:val="006B0437"/>
    <w:rsid w:val="006B0554"/>
    <w:rsid w:val="006B06A2"/>
    <w:rsid w:val="006B47A4"/>
    <w:rsid w:val="006C3D37"/>
    <w:rsid w:val="006C5B7E"/>
    <w:rsid w:val="006C6376"/>
    <w:rsid w:val="006D6FF5"/>
    <w:rsid w:val="006E1299"/>
    <w:rsid w:val="006E1C09"/>
    <w:rsid w:val="006E4053"/>
    <w:rsid w:val="006F0A80"/>
    <w:rsid w:val="006F1B19"/>
    <w:rsid w:val="006F29ED"/>
    <w:rsid w:val="006F3CAF"/>
    <w:rsid w:val="006F4F77"/>
    <w:rsid w:val="006F53EE"/>
    <w:rsid w:val="006F79D0"/>
    <w:rsid w:val="0070147C"/>
    <w:rsid w:val="007039FD"/>
    <w:rsid w:val="007064E7"/>
    <w:rsid w:val="0070753A"/>
    <w:rsid w:val="00713CD4"/>
    <w:rsid w:val="00714FD6"/>
    <w:rsid w:val="007212FF"/>
    <w:rsid w:val="00721F67"/>
    <w:rsid w:val="007227D2"/>
    <w:rsid w:val="00722C22"/>
    <w:rsid w:val="0072316A"/>
    <w:rsid w:val="007245AB"/>
    <w:rsid w:val="007265F7"/>
    <w:rsid w:val="007273DB"/>
    <w:rsid w:val="00731894"/>
    <w:rsid w:val="00734885"/>
    <w:rsid w:val="00742250"/>
    <w:rsid w:val="00746796"/>
    <w:rsid w:val="00746D91"/>
    <w:rsid w:val="0075598A"/>
    <w:rsid w:val="00756418"/>
    <w:rsid w:val="007568FC"/>
    <w:rsid w:val="00761813"/>
    <w:rsid w:val="00765654"/>
    <w:rsid w:val="00767313"/>
    <w:rsid w:val="00771B85"/>
    <w:rsid w:val="00773644"/>
    <w:rsid w:val="00775DA6"/>
    <w:rsid w:val="007807F3"/>
    <w:rsid w:val="00780EC0"/>
    <w:rsid w:val="0078170A"/>
    <w:rsid w:val="00785D02"/>
    <w:rsid w:val="00786387"/>
    <w:rsid w:val="00787725"/>
    <w:rsid w:val="00790956"/>
    <w:rsid w:val="00790CD6"/>
    <w:rsid w:val="00791569"/>
    <w:rsid w:val="00792365"/>
    <w:rsid w:val="0079502D"/>
    <w:rsid w:val="007960E0"/>
    <w:rsid w:val="007A0755"/>
    <w:rsid w:val="007A31D9"/>
    <w:rsid w:val="007A74F9"/>
    <w:rsid w:val="007C6354"/>
    <w:rsid w:val="007D41A1"/>
    <w:rsid w:val="007E10BB"/>
    <w:rsid w:val="007E1503"/>
    <w:rsid w:val="007E3509"/>
    <w:rsid w:val="007F1210"/>
    <w:rsid w:val="007F1236"/>
    <w:rsid w:val="007F2896"/>
    <w:rsid w:val="008033D0"/>
    <w:rsid w:val="00803FB6"/>
    <w:rsid w:val="008059EF"/>
    <w:rsid w:val="00806118"/>
    <w:rsid w:val="00806F6D"/>
    <w:rsid w:val="0081274D"/>
    <w:rsid w:val="008128F7"/>
    <w:rsid w:val="00812938"/>
    <w:rsid w:val="0081651C"/>
    <w:rsid w:val="00816705"/>
    <w:rsid w:val="00820A14"/>
    <w:rsid w:val="0082166C"/>
    <w:rsid w:val="0082324B"/>
    <w:rsid w:val="00827B71"/>
    <w:rsid w:val="00830406"/>
    <w:rsid w:val="00830DAC"/>
    <w:rsid w:val="0083134C"/>
    <w:rsid w:val="00832F51"/>
    <w:rsid w:val="00833033"/>
    <w:rsid w:val="0083654B"/>
    <w:rsid w:val="008367AC"/>
    <w:rsid w:val="00837B54"/>
    <w:rsid w:val="00843100"/>
    <w:rsid w:val="00847054"/>
    <w:rsid w:val="00850F25"/>
    <w:rsid w:val="00852C56"/>
    <w:rsid w:val="008534AA"/>
    <w:rsid w:val="008541C2"/>
    <w:rsid w:val="00854502"/>
    <w:rsid w:val="00860357"/>
    <w:rsid w:val="008659AA"/>
    <w:rsid w:val="00866472"/>
    <w:rsid w:val="008671CF"/>
    <w:rsid w:val="00870C60"/>
    <w:rsid w:val="008719C2"/>
    <w:rsid w:val="00871E36"/>
    <w:rsid w:val="00876FED"/>
    <w:rsid w:val="00884701"/>
    <w:rsid w:val="00884FF7"/>
    <w:rsid w:val="00887416"/>
    <w:rsid w:val="00890582"/>
    <w:rsid w:val="008909CF"/>
    <w:rsid w:val="00894ACE"/>
    <w:rsid w:val="008A1F2A"/>
    <w:rsid w:val="008A3206"/>
    <w:rsid w:val="008A769F"/>
    <w:rsid w:val="008A7AB0"/>
    <w:rsid w:val="008B19D9"/>
    <w:rsid w:val="008B1FD3"/>
    <w:rsid w:val="008B204B"/>
    <w:rsid w:val="008B5C88"/>
    <w:rsid w:val="008C1F73"/>
    <w:rsid w:val="008C3056"/>
    <w:rsid w:val="008C34F6"/>
    <w:rsid w:val="008C49AE"/>
    <w:rsid w:val="008C59F7"/>
    <w:rsid w:val="008C7AF3"/>
    <w:rsid w:val="008C7EC2"/>
    <w:rsid w:val="008D4B3A"/>
    <w:rsid w:val="008E7687"/>
    <w:rsid w:val="008F019D"/>
    <w:rsid w:val="008F0E3C"/>
    <w:rsid w:val="008F11FA"/>
    <w:rsid w:val="008F33AE"/>
    <w:rsid w:val="008F4ACA"/>
    <w:rsid w:val="008F4D06"/>
    <w:rsid w:val="00901070"/>
    <w:rsid w:val="00901F77"/>
    <w:rsid w:val="00906ACE"/>
    <w:rsid w:val="009122A6"/>
    <w:rsid w:val="0091273C"/>
    <w:rsid w:val="00912F98"/>
    <w:rsid w:val="00917320"/>
    <w:rsid w:val="00917FBB"/>
    <w:rsid w:val="009219CA"/>
    <w:rsid w:val="00921AC1"/>
    <w:rsid w:val="009223D3"/>
    <w:rsid w:val="009239D3"/>
    <w:rsid w:val="00931D7A"/>
    <w:rsid w:val="00932A47"/>
    <w:rsid w:val="00935D8D"/>
    <w:rsid w:val="00942FE8"/>
    <w:rsid w:val="009506DE"/>
    <w:rsid w:val="0095102B"/>
    <w:rsid w:val="00954E35"/>
    <w:rsid w:val="00956EFE"/>
    <w:rsid w:val="0095753A"/>
    <w:rsid w:val="00957E70"/>
    <w:rsid w:val="00960797"/>
    <w:rsid w:val="00963ED3"/>
    <w:rsid w:val="0097066E"/>
    <w:rsid w:val="00970DAB"/>
    <w:rsid w:val="009712CD"/>
    <w:rsid w:val="0097321D"/>
    <w:rsid w:val="00973827"/>
    <w:rsid w:val="00974FF6"/>
    <w:rsid w:val="00976848"/>
    <w:rsid w:val="00985943"/>
    <w:rsid w:val="009919C7"/>
    <w:rsid w:val="00992531"/>
    <w:rsid w:val="00995CD5"/>
    <w:rsid w:val="009A03F1"/>
    <w:rsid w:val="009A1787"/>
    <w:rsid w:val="009A4F5A"/>
    <w:rsid w:val="009A73BE"/>
    <w:rsid w:val="009A7421"/>
    <w:rsid w:val="009B1F44"/>
    <w:rsid w:val="009B4573"/>
    <w:rsid w:val="009B7098"/>
    <w:rsid w:val="009C002A"/>
    <w:rsid w:val="009C0707"/>
    <w:rsid w:val="009C3ED3"/>
    <w:rsid w:val="009C53BB"/>
    <w:rsid w:val="009C6017"/>
    <w:rsid w:val="009D481A"/>
    <w:rsid w:val="009E04AC"/>
    <w:rsid w:val="009E1F41"/>
    <w:rsid w:val="009E278C"/>
    <w:rsid w:val="009E7882"/>
    <w:rsid w:val="009F6EDC"/>
    <w:rsid w:val="00A035CE"/>
    <w:rsid w:val="00A0537F"/>
    <w:rsid w:val="00A0602E"/>
    <w:rsid w:val="00A06C1F"/>
    <w:rsid w:val="00A07FFA"/>
    <w:rsid w:val="00A11FB4"/>
    <w:rsid w:val="00A12128"/>
    <w:rsid w:val="00A1550B"/>
    <w:rsid w:val="00A176A8"/>
    <w:rsid w:val="00A21134"/>
    <w:rsid w:val="00A23272"/>
    <w:rsid w:val="00A25506"/>
    <w:rsid w:val="00A304B6"/>
    <w:rsid w:val="00A30D5D"/>
    <w:rsid w:val="00A35782"/>
    <w:rsid w:val="00A357F5"/>
    <w:rsid w:val="00A362F9"/>
    <w:rsid w:val="00A40356"/>
    <w:rsid w:val="00A43521"/>
    <w:rsid w:val="00A43EE6"/>
    <w:rsid w:val="00A4585A"/>
    <w:rsid w:val="00A4616C"/>
    <w:rsid w:val="00A47BDA"/>
    <w:rsid w:val="00A50C97"/>
    <w:rsid w:val="00A515FB"/>
    <w:rsid w:val="00A60F49"/>
    <w:rsid w:val="00A61232"/>
    <w:rsid w:val="00A61E15"/>
    <w:rsid w:val="00A630DD"/>
    <w:rsid w:val="00A66F91"/>
    <w:rsid w:val="00A70229"/>
    <w:rsid w:val="00A712A2"/>
    <w:rsid w:val="00A774C0"/>
    <w:rsid w:val="00A77916"/>
    <w:rsid w:val="00A81E23"/>
    <w:rsid w:val="00A82E64"/>
    <w:rsid w:val="00A908EF"/>
    <w:rsid w:val="00A918D1"/>
    <w:rsid w:val="00A93A9A"/>
    <w:rsid w:val="00A97864"/>
    <w:rsid w:val="00AA219C"/>
    <w:rsid w:val="00AA402A"/>
    <w:rsid w:val="00AA4846"/>
    <w:rsid w:val="00AA5C16"/>
    <w:rsid w:val="00AB1178"/>
    <w:rsid w:val="00AB174E"/>
    <w:rsid w:val="00AB1F31"/>
    <w:rsid w:val="00AB690D"/>
    <w:rsid w:val="00AC0578"/>
    <w:rsid w:val="00AC107E"/>
    <w:rsid w:val="00AC31D4"/>
    <w:rsid w:val="00AC6074"/>
    <w:rsid w:val="00AC6098"/>
    <w:rsid w:val="00AC6BEC"/>
    <w:rsid w:val="00AC73D2"/>
    <w:rsid w:val="00AD3B26"/>
    <w:rsid w:val="00AD3BA9"/>
    <w:rsid w:val="00AE0CED"/>
    <w:rsid w:val="00AE2BF6"/>
    <w:rsid w:val="00AE3370"/>
    <w:rsid w:val="00AE64CA"/>
    <w:rsid w:val="00AF60CD"/>
    <w:rsid w:val="00AF7092"/>
    <w:rsid w:val="00B02BE5"/>
    <w:rsid w:val="00B07427"/>
    <w:rsid w:val="00B1324D"/>
    <w:rsid w:val="00B1491C"/>
    <w:rsid w:val="00B157E2"/>
    <w:rsid w:val="00B235EB"/>
    <w:rsid w:val="00B24A45"/>
    <w:rsid w:val="00B25B92"/>
    <w:rsid w:val="00B26948"/>
    <w:rsid w:val="00B2694B"/>
    <w:rsid w:val="00B308EB"/>
    <w:rsid w:val="00B32696"/>
    <w:rsid w:val="00B32AF7"/>
    <w:rsid w:val="00B34D51"/>
    <w:rsid w:val="00B36A0E"/>
    <w:rsid w:val="00B36BA1"/>
    <w:rsid w:val="00B402B2"/>
    <w:rsid w:val="00B40D67"/>
    <w:rsid w:val="00B42BA7"/>
    <w:rsid w:val="00B43C45"/>
    <w:rsid w:val="00B44F9A"/>
    <w:rsid w:val="00B50EAB"/>
    <w:rsid w:val="00B55EE8"/>
    <w:rsid w:val="00B56E6C"/>
    <w:rsid w:val="00B61B28"/>
    <w:rsid w:val="00B629F6"/>
    <w:rsid w:val="00B63D0E"/>
    <w:rsid w:val="00B709BB"/>
    <w:rsid w:val="00B71428"/>
    <w:rsid w:val="00B74D2E"/>
    <w:rsid w:val="00B8126A"/>
    <w:rsid w:val="00B83039"/>
    <w:rsid w:val="00BA4F98"/>
    <w:rsid w:val="00BA5B00"/>
    <w:rsid w:val="00BA62BA"/>
    <w:rsid w:val="00BB0558"/>
    <w:rsid w:val="00BB1377"/>
    <w:rsid w:val="00BB1A07"/>
    <w:rsid w:val="00BB35A2"/>
    <w:rsid w:val="00BB6DAD"/>
    <w:rsid w:val="00BB7346"/>
    <w:rsid w:val="00BC1555"/>
    <w:rsid w:val="00BC2E89"/>
    <w:rsid w:val="00BC60A9"/>
    <w:rsid w:val="00BD1B7B"/>
    <w:rsid w:val="00BD2A32"/>
    <w:rsid w:val="00BE0C8A"/>
    <w:rsid w:val="00BE10A2"/>
    <w:rsid w:val="00BE334D"/>
    <w:rsid w:val="00BE4988"/>
    <w:rsid w:val="00BE4BAE"/>
    <w:rsid w:val="00BE5F37"/>
    <w:rsid w:val="00BF1C24"/>
    <w:rsid w:val="00BF4752"/>
    <w:rsid w:val="00BF5E73"/>
    <w:rsid w:val="00BF7952"/>
    <w:rsid w:val="00C02711"/>
    <w:rsid w:val="00C04E9B"/>
    <w:rsid w:val="00C06939"/>
    <w:rsid w:val="00C0736F"/>
    <w:rsid w:val="00C1356B"/>
    <w:rsid w:val="00C16548"/>
    <w:rsid w:val="00C173BF"/>
    <w:rsid w:val="00C174D1"/>
    <w:rsid w:val="00C21E3B"/>
    <w:rsid w:val="00C23545"/>
    <w:rsid w:val="00C2515E"/>
    <w:rsid w:val="00C3462C"/>
    <w:rsid w:val="00C359FD"/>
    <w:rsid w:val="00C35B1A"/>
    <w:rsid w:val="00C4048C"/>
    <w:rsid w:val="00C41C7D"/>
    <w:rsid w:val="00C45957"/>
    <w:rsid w:val="00C533FA"/>
    <w:rsid w:val="00C63023"/>
    <w:rsid w:val="00C63743"/>
    <w:rsid w:val="00C64221"/>
    <w:rsid w:val="00C7234C"/>
    <w:rsid w:val="00C76505"/>
    <w:rsid w:val="00C76C6C"/>
    <w:rsid w:val="00C80EC5"/>
    <w:rsid w:val="00C85669"/>
    <w:rsid w:val="00C85D6F"/>
    <w:rsid w:val="00C863B3"/>
    <w:rsid w:val="00C86BB9"/>
    <w:rsid w:val="00C87598"/>
    <w:rsid w:val="00C8772C"/>
    <w:rsid w:val="00C97401"/>
    <w:rsid w:val="00CA43FD"/>
    <w:rsid w:val="00CA53F3"/>
    <w:rsid w:val="00CB18EB"/>
    <w:rsid w:val="00CB2586"/>
    <w:rsid w:val="00CB32A1"/>
    <w:rsid w:val="00CB335B"/>
    <w:rsid w:val="00CB441E"/>
    <w:rsid w:val="00CB7271"/>
    <w:rsid w:val="00CB7C59"/>
    <w:rsid w:val="00CC556E"/>
    <w:rsid w:val="00CC72E9"/>
    <w:rsid w:val="00CD25C2"/>
    <w:rsid w:val="00CD4D4E"/>
    <w:rsid w:val="00CE1438"/>
    <w:rsid w:val="00CE24E5"/>
    <w:rsid w:val="00CE2B03"/>
    <w:rsid w:val="00CE41DB"/>
    <w:rsid w:val="00CE4D96"/>
    <w:rsid w:val="00CE4F07"/>
    <w:rsid w:val="00CF1EA0"/>
    <w:rsid w:val="00CF33A5"/>
    <w:rsid w:val="00CF4758"/>
    <w:rsid w:val="00D04464"/>
    <w:rsid w:val="00D078C4"/>
    <w:rsid w:val="00D07BC7"/>
    <w:rsid w:val="00D13EE8"/>
    <w:rsid w:val="00D158B9"/>
    <w:rsid w:val="00D15EA5"/>
    <w:rsid w:val="00D2100B"/>
    <w:rsid w:val="00D24220"/>
    <w:rsid w:val="00D26441"/>
    <w:rsid w:val="00D3089E"/>
    <w:rsid w:val="00D31D7A"/>
    <w:rsid w:val="00D33E60"/>
    <w:rsid w:val="00D460E7"/>
    <w:rsid w:val="00D47777"/>
    <w:rsid w:val="00D530B5"/>
    <w:rsid w:val="00D53DC2"/>
    <w:rsid w:val="00D6136B"/>
    <w:rsid w:val="00D63ABC"/>
    <w:rsid w:val="00D643B7"/>
    <w:rsid w:val="00D65332"/>
    <w:rsid w:val="00D65715"/>
    <w:rsid w:val="00D675F1"/>
    <w:rsid w:val="00D73B96"/>
    <w:rsid w:val="00D80807"/>
    <w:rsid w:val="00D83B28"/>
    <w:rsid w:val="00D86917"/>
    <w:rsid w:val="00D86C96"/>
    <w:rsid w:val="00D87D8F"/>
    <w:rsid w:val="00D92F9A"/>
    <w:rsid w:val="00D9427D"/>
    <w:rsid w:val="00D96128"/>
    <w:rsid w:val="00DA2964"/>
    <w:rsid w:val="00DA36EE"/>
    <w:rsid w:val="00DA452E"/>
    <w:rsid w:val="00DA5128"/>
    <w:rsid w:val="00DA70A8"/>
    <w:rsid w:val="00DB308D"/>
    <w:rsid w:val="00DB5F40"/>
    <w:rsid w:val="00DC1A8E"/>
    <w:rsid w:val="00DC3056"/>
    <w:rsid w:val="00DC7FB1"/>
    <w:rsid w:val="00DD1E47"/>
    <w:rsid w:val="00DD2615"/>
    <w:rsid w:val="00DD61A9"/>
    <w:rsid w:val="00DD6EF1"/>
    <w:rsid w:val="00DD72FB"/>
    <w:rsid w:val="00DE21F6"/>
    <w:rsid w:val="00DE4958"/>
    <w:rsid w:val="00DE59BA"/>
    <w:rsid w:val="00E0194F"/>
    <w:rsid w:val="00E0262A"/>
    <w:rsid w:val="00E04361"/>
    <w:rsid w:val="00E064FD"/>
    <w:rsid w:val="00E07502"/>
    <w:rsid w:val="00E1053A"/>
    <w:rsid w:val="00E10D9A"/>
    <w:rsid w:val="00E1354B"/>
    <w:rsid w:val="00E13654"/>
    <w:rsid w:val="00E15558"/>
    <w:rsid w:val="00E16418"/>
    <w:rsid w:val="00E201AF"/>
    <w:rsid w:val="00E2438A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66E"/>
    <w:rsid w:val="00E64D2D"/>
    <w:rsid w:val="00E675D8"/>
    <w:rsid w:val="00E729C8"/>
    <w:rsid w:val="00E81329"/>
    <w:rsid w:val="00E81383"/>
    <w:rsid w:val="00E83523"/>
    <w:rsid w:val="00E86B53"/>
    <w:rsid w:val="00E9110B"/>
    <w:rsid w:val="00E964CD"/>
    <w:rsid w:val="00EA2B6F"/>
    <w:rsid w:val="00EA70C9"/>
    <w:rsid w:val="00EB3478"/>
    <w:rsid w:val="00EB4B39"/>
    <w:rsid w:val="00EB6FE3"/>
    <w:rsid w:val="00EC21F6"/>
    <w:rsid w:val="00EC44FC"/>
    <w:rsid w:val="00ED2359"/>
    <w:rsid w:val="00ED41DF"/>
    <w:rsid w:val="00EE0F65"/>
    <w:rsid w:val="00EE44DA"/>
    <w:rsid w:val="00EE59BD"/>
    <w:rsid w:val="00EE6A1D"/>
    <w:rsid w:val="00EF190C"/>
    <w:rsid w:val="00EF45D0"/>
    <w:rsid w:val="00EF7538"/>
    <w:rsid w:val="00EF79BC"/>
    <w:rsid w:val="00F01358"/>
    <w:rsid w:val="00F12005"/>
    <w:rsid w:val="00F144E0"/>
    <w:rsid w:val="00F16D95"/>
    <w:rsid w:val="00F21219"/>
    <w:rsid w:val="00F21300"/>
    <w:rsid w:val="00F246A1"/>
    <w:rsid w:val="00F25C41"/>
    <w:rsid w:val="00F26D66"/>
    <w:rsid w:val="00F37917"/>
    <w:rsid w:val="00F43D66"/>
    <w:rsid w:val="00F50074"/>
    <w:rsid w:val="00F5513E"/>
    <w:rsid w:val="00F55E02"/>
    <w:rsid w:val="00F63F3F"/>
    <w:rsid w:val="00F66FA5"/>
    <w:rsid w:val="00F71678"/>
    <w:rsid w:val="00F72DCD"/>
    <w:rsid w:val="00F730E3"/>
    <w:rsid w:val="00F755E9"/>
    <w:rsid w:val="00F76184"/>
    <w:rsid w:val="00F777E7"/>
    <w:rsid w:val="00F909CD"/>
    <w:rsid w:val="00F96257"/>
    <w:rsid w:val="00F974D1"/>
    <w:rsid w:val="00F97986"/>
    <w:rsid w:val="00FA077D"/>
    <w:rsid w:val="00FA0C8C"/>
    <w:rsid w:val="00FA121E"/>
    <w:rsid w:val="00FA16E0"/>
    <w:rsid w:val="00FA3D5B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0FE7CDB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7FA8356-06EA-4455-BCBB-57D0DE1A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5ebff-8d0d-4ece-8b60-f7679eeb6a2a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DA3CB4FAADA42A7248105F711C49E" ma:contentTypeVersion="12" ma:contentTypeDescription="Create a new document." ma:contentTypeScope="" ma:versionID="5a2e803abf93265c6ddc26a0ba4b72ee">
  <xsd:schema xmlns:xsd="http://www.w3.org/2001/XMLSchema" xmlns:xs="http://www.w3.org/2001/XMLSchema" xmlns:p="http://schemas.microsoft.com/office/2006/metadata/properties" xmlns:ns2="d5d5ebff-8d0d-4ece-8b60-f7679eeb6a2a" xmlns:ns3="9c46a28d-acc8-4027-86ce-a8901ee39950" targetNamespace="http://schemas.microsoft.com/office/2006/metadata/properties" ma:root="true" ma:fieldsID="a86135bfbb3123981214134bf4b444fa" ns2:_="" ns3:_="">
    <xsd:import namespace="d5d5ebff-8d0d-4ece-8b60-f7679eeb6a2a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5ebff-8d0d-4ece-8b60-f7679eeb6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d5d5ebff-8d0d-4ece-8b60-f7679eeb6a2a"/>
    <ds:schemaRef ds:uri="9c46a28d-acc8-4027-86ce-a8901ee39950"/>
  </ds:schemaRefs>
</ds:datastoreItem>
</file>

<file path=customXml/itemProps3.xml><?xml version="1.0" encoding="utf-8"?>
<ds:datastoreItem xmlns:ds="http://schemas.openxmlformats.org/officeDocument/2006/customXml" ds:itemID="{FD708349-F643-48C3-B7D9-59A60E918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5ebff-8d0d-4ece-8b60-f7679eeb6a2a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806</TotalTime>
  <Pages>4</Pages>
  <Words>1786</Words>
  <Characters>6952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244</cp:revision>
  <cp:lastPrinted>2024-08-09T04:53:00Z</cp:lastPrinted>
  <dcterms:created xsi:type="dcterms:W3CDTF">2020-05-09T07:50:00Z</dcterms:created>
  <dcterms:modified xsi:type="dcterms:W3CDTF">2024-11-13T06:17:00Z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0x0101001E5DA3CB4FAADA42A7248105F711C49E</vt:lpwstr>
  </property>
  <property fmtid="{D5CDD505-2E9C-101B-9397-08002B2CF9AE}" pid="4" name="MediaServiceImageTags">
    <vt:lpwstr/>
  </property>
  <property fmtid="{D5CDD505-2E9C-101B-9397-08002B2CF9AE}" pid="5" name="GrammarlyDocumentId">
    <vt:lpwstr>33bbc14b8aa860394c69a580bd67d8f62e468fdf17b6426f4518a6ae1392ed3c</vt:lpwstr>
  </property>
</Properties>
</file>