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4F49574F" w:rsidR="00AD7D04" w:rsidRPr="001F70C3" w:rsidRDefault="00DC17A6" w:rsidP="00AF3538">
      <w:pPr>
        <w:jc w:val="both"/>
        <w:rPr>
          <w:rFonts w:hAnsi="Browallia New"/>
          <w:spacing w:val="-2"/>
          <w:sz w:val="20"/>
          <w:szCs w:val="20"/>
        </w:rPr>
      </w:pPr>
      <w:r w:rsidRPr="00393D85">
        <w:rPr>
          <w:rFonts w:hAnsi="Browallia New"/>
          <w:color w:val="000000"/>
          <w:spacing w:val="-4"/>
          <w:sz w:val="28"/>
          <w:szCs w:val="28"/>
        </w:rPr>
        <w:t xml:space="preserve">I have reviewed the accompanying consolidated and separate statements of financial position as at </w:t>
      </w:r>
      <w:r w:rsidR="00393D85" w:rsidRPr="00393D85">
        <w:rPr>
          <w:rFonts w:hAnsi="Browallia New"/>
          <w:color w:val="000000"/>
          <w:spacing w:val="-4"/>
          <w:sz w:val="27"/>
          <w:szCs w:val="27"/>
        </w:rPr>
        <w:t xml:space="preserve">September </w:t>
      </w:r>
      <w:r w:rsidRPr="00393D85">
        <w:rPr>
          <w:rFonts w:hAnsi="Browallia New"/>
          <w:color w:val="000000"/>
          <w:spacing w:val="-4"/>
          <w:sz w:val="28"/>
          <w:szCs w:val="28"/>
        </w:rPr>
        <w:t>3</w:t>
      </w:r>
      <w:r w:rsidR="00A35684" w:rsidRPr="00393D85">
        <w:rPr>
          <w:rFonts w:hAnsi="Browallia New"/>
          <w:color w:val="000000"/>
          <w:spacing w:val="-4"/>
          <w:sz w:val="28"/>
          <w:szCs w:val="28"/>
        </w:rPr>
        <w:t>0</w:t>
      </w:r>
      <w:r w:rsidRPr="00393D85">
        <w:rPr>
          <w:rFonts w:hAnsi="Browallia New"/>
          <w:color w:val="000000"/>
          <w:spacing w:val="-4"/>
          <w:sz w:val="28"/>
          <w:szCs w:val="28"/>
        </w:rPr>
        <w:t>, 202</w:t>
      </w:r>
      <w:r w:rsidR="0084366F" w:rsidRPr="00393D85">
        <w:rPr>
          <w:rFonts w:hAnsi="Browallia New"/>
          <w:color w:val="000000"/>
          <w:spacing w:val="-4"/>
          <w:sz w:val="28"/>
          <w:szCs w:val="28"/>
        </w:rPr>
        <w:t>4</w:t>
      </w:r>
      <w:r w:rsidRPr="00393D85">
        <w:rPr>
          <w:rFonts w:hAnsi="Browallia New"/>
          <w:color w:val="000000"/>
          <w:spacing w:val="-4"/>
          <w:sz w:val="28"/>
          <w:szCs w:val="28"/>
        </w:rPr>
        <w:t>, and the related consolidated and separate statements of comprehensive income</w:t>
      </w:r>
      <w:r w:rsidR="00A35684" w:rsidRPr="00393D85">
        <w:rPr>
          <w:rFonts w:hAnsi="Browallia New"/>
          <w:color w:val="000000"/>
          <w:spacing w:val="-4"/>
          <w:sz w:val="27"/>
          <w:szCs w:val="27"/>
        </w:rPr>
        <w:t xml:space="preserve"> for the three-month and </w:t>
      </w:r>
      <w:r w:rsidR="00393D85" w:rsidRPr="00393D85">
        <w:rPr>
          <w:rFonts w:hAnsi="Browallia New"/>
          <w:color w:val="000000"/>
          <w:spacing w:val="-4"/>
          <w:sz w:val="27"/>
          <w:szCs w:val="27"/>
        </w:rPr>
        <w:t>nine</w:t>
      </w:r>
      <w:r w:rsidR="00A35684" w:rsidRPr="00393D85">
        <w:rPr>
          <w:rFonts w:hAnsi="Browallia New"/>
          <w:color w:val="000000"/>
          <w:spacing w:val="-4"/>
          <w:sz w:val="27"/>
          <w:szCs w:val="27"/>
        </w:rPr>
        <w:t>-</w:t>
      </w:r>
      <w:r w:rsidR="00A35684">
        <w:rPr>
          <w:color w:val="000000"/>
          <w:sz w:val="27"/>
          <w:szCs w:val="27"/>
        </w:rPr>
        <w:t>month periods then ended</w:t>
      </w:r>
      <w:r w:rsidRPr="0015633C">
        <w:rPr>
          <w:rFonts w:hAnsi="Browallia New"/>
          <w:color w:val="000000"/>
          <w:spacing w:val="-2"/>
          <w:sz w:val="28"/>
          <w:szCs w:val="28"/>
        </w:rPr>
        <w:t>, the related consolidated and separate statement of changes in shareholders’ equity</w:t>
      </w:r>
      <w:r w:rsidR="00421ED9">
        <w:rPr>
          <w:rFonts w:hAnsi="Browallia New"/>
          <w:color w:val="000000"/>
          <w:spacing w:val="-2"/>
          <w:sz w:val="28"/>
          <w:szCs w:val="28"/>
        </w:rPr>
        <w:t xml:space="preserve"> </w:t>
      </w:r>
      <w:r w:rsidR="00421ED9" w:rsidRPr="00421ED9">
        <w:rPr>
          <w:rFonts w:hAnsi="Browallia New"/>
          <w:color w:val="000000"/>
          <w:spacing w:val="-2"/>
          <w:sz w:val="28"/>
          <w:szCs w:val="28"/>
        </w:rPr>
        <w:t xml:space="preserve">and the related consolidated and separate statements of </w:t>
      </w:r>
      <w:r w:rsidRPr="0015633C">
        <w:rPr>
          <w:rFonts w:hAnsi="Browallia New"/>
          <w:color w:val="000000"/>
          <w:spacing w:val="-2"/>
          <w:sz w:val="28"/>
          <w:szCs w:val="28"/>
        </w:rPr>
        <w:t>cash flows</w:t>
      </w:r>
      <w:r w:rsidRPr="0015633C">
        <w:rPr>
          <w:rFonts w:hAnsi="Browallia New"/>
          <w:color w:val="000000"/>
          <w:sz w:val="28"/>
          <w:szCs w:val="28"/>
        </w:rPr>
        <w:t xml:space="preserve"> </w:t>
      </w:r>
      <w:r w:rsidRPr="0015633C">
        <w:rPr>
          <w:rFonts w:hAnsi="Browallia New"/>
          <w:color w:val="000000"/>
          <w:spacing w:val="-2"/>
          <w:sz w:val="28"/>
          <w:szCs w:val="28"/>
        </w:rPr>
        <w:t xml:space="preserve">for the </w:t>
      </w:r>
      <w:r w:rsidR="00393D85">
        <w:rPr>
          <w:rFonts w:hAnsi="Browallia New"/>
          <w:color w:val="000000"/>
          <w:spacing w:val="-2"/>
          <w:sz w:val="28"/>
          <w:szCs w:val="28"/>
        </w:rPr>
        <w:t>nine</w:t>
      </w:r>
      <w:r w:rsidRPr="0015633C">
        <w:rPr>
          <w:rFonts w:hAnsi="Browallia New"/>
          <w:color w:val="000000"/>
          <w:spacing w:val="-2"/>
          <w:sz w:val="28"/>
          <w:szCs w:val="28"/>
        </w:rPr>
        <w:t xml:space="preserve">-month period then ended and condensed notes to the interim financial information of </w:t>
      </w:r>
      <w:r w:rsidRPr="0015633C">
        <w:rPr>
          <w:rFonts w:hAnsi="Browallia New"/>
          <w:spacing w:val="-2"/>
          <w:sz w:val="28"/>
        </w:rPr>
        <w:t>Eastern Power Group</w:t>
      </w:r>
      <w:r w:rsidRPr="0015633C">
        <w:rPr>
          <w:rFonts w:hAnsi="Browallia New"/>
          <w:sz w:val="28"/>
        </w:rPr>
        <w:t xml:space="preserve"> Public Company Limited</w:t>
      </w:r>
      <w:r w:rsidRPr="0015633C">
        <w:rPr>
          <w:rFonts w:hAnsi="Browallia New"/>
          <w:color w:val="000000"/>
          <w:sz w:val="28"/>
        </w:rPr>
        <w:t xml:space="preserve"> </w:t>
      </w:r>
      <w:r w:rsidRPr="0015633C">
        <w:rPr>
          <w:rFonts w:hAnsi="Browallia New"/>
          <w:color w:val="000000"/>
          <w:sz w:val="28"/>
          <w:szCs w:val="28"/>
        </w:rPr>
        <w:t xml:space="preserve">and its subsidiaries and of </w:t>
      </w:r>
      <w:r w:rsidRPr="0015633C">
        <w:rPr>
          <w:rFonts w:hAnsi="Browallia New"/>
          <w:sz w:val="28"/>
        </w:rPr>
        <w:t>Eastern Power Group Public Company Limited</w:t>
      </w:r>
      <w:r w:rsidRPr="0015633C">
        <w:rPr>
          <w:rFonts w:hAnsi="Browallia New" w:hint="cs"/>
          <w:color w:val="000000"/>
          <w:sz w:val="28"/>
          <w:szCs w:val="28"/>
          <w:cs/>
        </w:rPr>
        <w:t>.</w:t>
      </w:r>
      <w:r w:rsidRPr="0015633C">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43A14">
        <w:rPr>
          <w:rFonts w:hAnsi="Browallia New"/>
          <w:color w:val="000000"/>
          <w:sz w:val="28"/>
          <w:szCs w:val="28"/>
        </w:rPr>
        <w:t>.</w:t>
      </w:r>
    </w:p>
    <w:p w14:paraId="63431115" w14:textId="77777777" w:rsidR="00A35684" w:rsidRDefault="00A35684" w:rsidP="00A35684">
      <w:pPr>
        <w:jc w:val="both"/>
        <w:rPr>
          <w:color w:val="000000"/>
          <w:sz w:val="27"/>
          <w:szCs w:val="27"/>
        </w:rPr>
      </w:pPr>
    </w:p>
    <w:p w14:paraId="4929F6BE" w14:textId="1EF34A11"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77777777" w:rsidR="000D4F49" w:rsidRDefault="000D4F49" w:rsidP="00B8002A">
      <w:pPr>
        <w:jc w:val="thaiDistribute"/>
        <w:rPr>
          <w:rFonts w:hAnsi="Browallia New"/>
          <w:color w:val="000000"/>
          <w:sz w:val="28"/>
          <w:szCs w:val="28"/>
        </w:rPr>
      </w:pPr>
    </w:p>
    <w:p w14:paraId="09BC389A" w14:textId="77777777" w:rsidR="00124940" w:rsidRDefault="00124940" w:rsidP="00B8002A">
      <w:pPr>
        <w:jc w:val="thaiDistribute"/>
        <w:rPr>
          <w:rFonts w:hAnsi="Browallia New"/>
          <w:color w:val="000000"/>
          <w:sz w:val="28"/>
          <w:szCs w:val="28"/>
        </w:rPr>
      </w:pPr>
    </w:p>
    <w:p w14:paraId="27EBCDBD" w14:textId="77777777" w:rsidR="00124940" w:rsidRDefault="00124940" w:rsidP="00B8002A">
      <w:pPr>
        <w:jc w:val="thaiDistribute"/>
        <w:rPr>
          <w:rFonts w:hAnsi="Browallia New"/>
          <w:color w:val="000000"/>
          <w:sz w:val="28"/>
          <w:szCs w:val="28"/>
        </w:rPr>
      </w:pPr>
    </w:p>
    <w:p w14:paraId="723A694C" w14:textId="77777777" w:rsidR="00124940" w:rsidRDefault="00124940" w:rsidP="00B8002A">
      <w:pPr>
        <w:jc w:val="thaiDistribute"/>
        <w:rPr>
          <w:rFonts w:hAnsi="Browallia New"/>
          <w:color w:val="000000"/>
          <w:sz w:val="28"/>
          <w:szCs w:val="28"/>
        </w:rPr>
      </w:pPr>
    </w:p>
    <w:p w14:paraId="35DC7F2D" w14:textId="77777777" w:rsidR="00124940" w:rsidRDefault="00124940" w:rsidP="00B8002A">
      <w:pPr>
        <w:jc w:val="thaiDistribute"/>
        <w:rPr>
          <w:rFonts w:hAnsi="Browallia New"/>
          <w:color w:val="000000"/>
          <w:sz w:val="28"/>
          <w:szCs w:val="28"/>
        </w:rPr>
      </w:pPr>
    </w:p>
    <w:p w14:paraId="2CA82900" w14:textId="77777777" w:rsidR="00124940" w:rsidRDefault="00124940" w:rsidP="00B8002A">
      <w:pPr>
        <w:jc w:val="thaiDistribute"/>
        <w:rPr>
          <w:rFonts w:hAnsi="Browallia New"/>
          <w:color w:val="000000"/>
          <w:sz w:val="28"/>
          <w:szCs w:val="28"/>
        </w:rPr>
      </w:pPr>
    </w:p>
    <w:p w14:paraId="245DEFA6" w14:textId="77777777" w:rsidR="00124940" w:rsidRDefault="00124940" w:rsidP="00B8002A">
      <w:pPr>
        <w:jc w:val="thaiDistribute"/>
        <w:rPr>
          <w:rFonts w:hAnsi="Browallia New"/>
          <w:color w:val="000000"/>
          <w:sz w:val="28"/>
          <w:szCs w:val="28"/>
        </w:rPr>
      </w:pPr>
    </w:p>
    <w:p w14:paraId="48E73E00" w14:textId="77777777" w:rsidR="00124940" w:rsidRDefault="00124940" w:rsidP="00B8002A">
      <w:pPr>
        <w:jc w:val="thaiDistribute"/>
        <w:rPr>
          <w:rFonts w:hAnsi="Browallia New"/>
          <w:color w:val="000000"/>
          <w:sz w:val="28"/>
          <w:szCs w:val="28"/>
        </w:rPr>
      </w:pPr>
    </w:p>
    <w:p w14:paraId="127FC8F5" w14:textId="77777777" w:rsidR="00124940" w:rsidRDefault="00124940" w:rsidP="00B8002A">
      <w:pPr>
        <w:jc w:val="thaiDistribute"/>
        <w:rPr>
          <w:rFonts w:hAnsi="Browallia New"/>
          <w:color w:val="000000"/>
          <w:sz w:val="28"/>
          <w:szCs w:val="28"/>
        </w:rPr>
      </w:pPr>
    </w:p>
    <w:p w14:paraId="79EA18A2" w14:textId="77777777" w:rsidR="00124940" w:rsidRDefault="00124940" w:rsidP="00B8002A">
      <w:pPr>
        <w:jc w:val="thaiDistribute"/>
        <w:rPr>
          <w:rFonts w:hAnsi="Browallia New"/>
          <w:color w:val="000000"/>
          <w:sz w:val="28"/>
          <w:szCs w:val="28"/>
        </w:rPr>
      </w:pPr>
    </w:p>
    <w:p w14:paraId="760CFDCB" w14:textId="77777777" w:rsidR="00124940" w:rsidRDefault="00124940" w:rsidP="00B8002A">
      <w:pPr>
        <w:jc w:val="thaiDistribute"/>
        <w:rPr>
          <w:rFonts w:hAnsi="Browallia New"/>
          <w:color w:val="000000"/>
          <w:sz w:val="28"/>
          <w:szCs w:val="28"/>
        </w:rPr>
      </w:pPr>
    </w:p>
    <w:p w14:paraId="3CB170B7" w14:textId="1A18C1C2" w:rsidR="00124940" w:rsidRDefault="00923A76" w:rsidP="0012494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r w:rsidR="00124940">
        <w:rPr>
          <w:rFonts w:hAnsi="Browallia New"/>
          <w:sz w:val="28"/>
          <w:szCs w:val="28"/>
        </w:rPr>
        <w:t>(</w:t>
      </w:r>
      <w:r w:rsidR="00124940" w:rsidRPr="00124940">
        <w:rPr>
          <w:rFonts w:hAnsi="Browallia New"/>
          <w:sz w:val="28"/>
          <w:szCs w:val="28"/>
        </w:rPr>
        <w:t>Con’t</w:t>
      </w:r>
      <w:r w:rsidR="00124940">
        <w:rPr>
          <w:rFonts w:hAnsi="Browallia New"/>
          <w:sz w:val="28"/>
          <w:szCs w:val="28"/>
        </w:rPr>
        <w:t>) -</w:t>
      </w:r>
      <w:r w:rsidR="00124940" w:rsidRPr="00124940">
        <w:rPr>
          <w:rFonts w:hAnsi="Browallia New"/>
          <w:sz w:val="28"/>
          <w:szCs w:val="28"/>
        </w:rPr>
        <w:t>2</w:t>
      </w:r>
      <w:r w:rsidR="00124940">
        <w:rPr>
          <w:rFonts w:hAnsi="Browallia New"/>
          <w:sz w:val="28"/>
          <w:szCs w:val="28"/>
        </w:rPr>
        <w:t>-</w:t>
      </w:r>
    </w:p>
    <w:p w14:paraId="55DBFD24" w14:textId="77777777" w:rsidR="00124940" w:rsidRDefault="00124940" w:rsidP="00124940">
      <w:pPr>
        <w:rPr>
          <w:rFonts w:hAnsi="Browallia New"/>
          <w:b/>
          <w:bCs/>
          <w:sz w:val="28"/>
          <w:szCs w:val="28"/>
        </w:rPr>
      </w:pPr>
    </w:p>
    <w:p w14:paraId="0F559947" w14:textId="77777777" w:rsidR="00923A76" w:rsidRPr="00C67148" w:rsidRDefault="00923A76" w:rsidP="00DA24CC">
      <w:pPr>
        <w:pStyle w:val="a"/>
        <w:tabs>
          <w:tab w:val="clear" w:pos="1080"/>
          <w:tab w:val="left" w:pos="360"/>
        </w:tabs>
        <w:spacing w:after="120"/>
        <w:jc w:val="both"/>
        <w:rPr>
          <w:rFonts w:ascii="Browallia New" w:hAnsi="Browallia New" w:cs="Browallia New"/>
          <w:sz w:val="16"/>
          <w:szCs w:val="16"/>
          <w:lang w:val="en-US"/>
        </w:rPr>
      </w:pPr>
      <w:r w:rsidRPr="00C67148">
        <w:rPr>
          <w:rFonts w:ascii="Browallia New" w:hAnsi="Browallia New" w:cs="Browallia New"/>
          <w:sz w:val="28"/>
          <w:szCs w:val="28"/>
          <w:lang w:val="en-US"/>
        </w:rPr>
        <w:t xml:space="preserve">Emphasis </w:t>
      </w:r>
      <w:r>
        <w:rPr>
          <w:rFonts w:ascii="Browallia New" w:hAnsi="Browallia New" w:cs="Browallia New"/>
          <w:sz w:val="28"/>
          <w:szCs w:val="28"/>
          <w:lang w:val="en-US"/>
        </w:rPr>
        <w:t>of Matter</w:t>
      </w:r>
    </w:p>
    <w:p w14:paraId="4AB49B1C" w14:textId="0985BC6B" w:rsidR="00923A76" w:rsidRPr="00542C14" w:rsidRDefault="00923A76" w:rsidP="00DA24CC">
      <w:pPr>
        <w:tabs>
          <w:tab w:val="left" w:pos="10289"/>
          <w:tab w:val="left" w:pos="10348"/>
        </w:tabs>
        <w:spacing w:after="120"/>
        <w:jc w:val="both"/>
        <w:rPr>
          <w:sz w:val="30"/>
          <w:szCs w:val="30"/>
        </w:rPr>
      </w:pPr>
      <w:r w:rsidRPr="00542C14">
        <w:rPr>
          <w:rFonts w:hAnsi="Browallia New"/>
          <w:sz w:val="28"/>
        </w:rPr>
        <w:t>I draw attention to</w:t>
      </w:r>
      <w:r w:rsidR="006E1514">
        <w:rPr>
          <w:rFonts w:hAnsi="Browallia New"/>
          <w:sz w:val="28"/>
        </w:rPr>
        <w:t xml:space="preserve"> the Condensed</w:t>
      </w:r>
      <w:r w:rsidRPr="00542C14">
        <w:rPr>
          <w:rFonts w:hAnsi="Browallia New"/>
          <w:sz w:val="28"/>
        </w:rPr>
        <w:t xml:space="preserve"> Note 2 to the interim</w:t>
      </w:r>
      <w:r w:rsidR="00542C14" w:rsidRPr="00542C14">
        <w:rPr>
          <w:rFonts w:hAnsi="Browallia New"/>
          <w:sz w:val="28"/>
        </w:rPr>
        <w:t xml:space="preserve"> financial information</w:t>
      </w:r>
      <w:r w:rsidRPr="00542C14">
        <w:rPr>
          <w:rFonts w:hAnsi="Browallia New"/>
          <w:sz w:val="28"/>
        </w:rPr>
        <w:t xml:space="preserve"> </w:t>
      </w:r>
      <w:r w:rsidR="00463422" w:rsidRPr="00BD7C00">
        <w:rPr>
          <w:rFonts w:hAnsi="Browallia New"/>
          <w:sz w:val="28"/>
          <w:szCs w:val="28"/>
        </w:rPr>
        <w:t>about the extension of the company's debt repayment period</w:t>
      </w:r>
      <w:r w:rsidR="00BD7DB3">
        <w:rPr>
          <w:rFonts w:hAnsi="Browallia New" w:hint="cs"/>
          <w:sz w:val="28"/>
          <w:szCs w:val="28"/>
          <w:cs/>
        </w:rPr>
        <w:t>,</w:t>
      </w:r>
      <w:r w:rsidR="00393D85" w:rsidRPr="00393D85">
        <w:rPr>
          <w:rFonts w:hAnsi="Browallia New" w:hint="cs"/>
          <w:sz w:val="28"/>
          <w:szCs w:val="28"/>
          <w:cs/>
        </w:rPr>
        <w:t xml:space="preserve"> </w:t>
      </w:r>
      <w:r w:rsidR="00393D85">
        <w:rPr>
          <w:rFonts w:hAnsi="Browallia New"/>
          <w:sz w:val="28"/>
        </w:rPr>
        <w:t>t</w:t>
      </w:r>
      <w:r w:rsidRPr="00542C14">
        <w:rPr>
          <w:rFonts w:hAnsi="Browallia New"/>
          <w:sz w:val="28"/>
        </w:rPr>
        <w:t>he delay of the win energy projects and the compliance of the conditions to draw down the loan of the subsidiaries in Vietnam including the Group’s current liabilities significantly exceeded its current assets and incurred operating loss. These situations are significantly impacting the Group’s financial position, operating results and cash flows including compliance with debt covenant under loan agreement with financial institutions. The Group’s management has continuously monitored ongoing developments and assessed the current and future financial impact</w:t>
      </w:r>
      <w:r w:rsidRPr="00542C14">
        <w:rPr>
          <w:rFonts w:hAnsi="Browallia New"/>
        </w:rPr>
        <w:t xml:space="preserve"> </w:t>
      </w:r>
      <w:r w:rsidRPr="00542C14">
        <w:rPr>
          <w:rFonts w:hAnsi="Browallia New"/>
          <w:sz w:val="28"/>
        </w:rPr>
        <w:t>which the success of</w:t>
      </w:r>
      <w:r w:rsidRPr="00542C14">
        <w:rPr>
          <w:rFonts w:hAnsi="Browallia New"/>
        </w:rPr>
        <w:t xml:space="preserve"> </w:t>
      </w:r>
      <w:r w:rsidRPr="00542C14">
        <w:rPr>
          <w:rFonts w:hAnsi="Browallia New"/>
          <w:sz w:val="28"/>
        </w:rPr>
        <w:t>the abovementioned operation is uncertain</w:t>
      </w:r>
      <w:r w:rsidRPr="00542C14">
        <w:rPr>
          <w:rFonts w:hAnsi="Browallia New"/>
        </w:rPr>
        <w:t>.</w:t>
      </w:r>
      <w:r w:rsidRPr="00542C14">
        <w:rPr>
          <w:rFonts w:hAnsi="Browallia New"/>
          <w:sz w:val="28"/>
        </w:rPr>
        <w:t xml:space="preserve"> </w:t>
      </w:r>
    </w:p>
    <w:p w14:paraId="0DAF70F8" w14:textId="77777777" w:rsidR="00923A76" w:rsidRPr="00D3062B" w:rsidRDefault="00923A76" w:rsidP="00923A76">
      <w:pPr>
        <w:tabs>
          <w:tab w:val="left" w:pos="10289"/>
          <w:tab w:val="left" w:pos="10348"/>
        </w:tabs>
        <w:rPr>
          <w:rFonts w:hAnsi="Browallia New"/>
          <w:sz w:val="28"/>
        </w:rPr>
      </w:pPr>
      <w:r w:rsidRPr="00923A76">
        <w:rPr>
          <w:rFonts w:hAnsi="Browallia New"/>
          <w:sz w:val="28"/>
        </w:rPr>
        <w:t>My conclusion is not modified in respect of this matter.</w:t>
      </w:r>
    </w:p>
    <w:p w14:paraId="72A3D3EC" w14:textId="77777777" w:rsidR="000D4F49" w:rsidRDefault="000D4F49" w:rsidP="00573D15">
      <w:pPr>
        <w:rPr>
          <w:rFonts w:hAnsi="Browallia New"/>
          <w:sz w:val="28"/>
          <w:szCs w:val="28"/>
        </w:rPr>
      </w:pPr>
    </w:p>
    <w:p w14:paraId="57E47A42" w14:textId="77777777" w:rsidR="00801BC5" w:rsidRDefault="00801BC5" w:rsidP="00573D15">
      <w:pPr>
        <w:rPr>
          <w:rFonts w:hAnsi="Browallia New"/>
          <w:sz w:val="28"/>
          <w:szCs w:val="28"/>
        </w:rPr>
      </w:pPr>
    </w:p>
    <w:p w14:paraId="0A6B25A9" w14:textId="0F3E96CF" w:rsidR="00801BC5" w:rsidRDefault="00E84421" w:rsidP="00801BC5">
      <w:pPr>
        <w:jc w:val="both"/>
        <w:rPr>
          <w:rFonts w:hAnsi="Browallia New"/>
          <w:sz w:val="28"/>
        </w:rPr>
      </w:pPr>
      <w:r w:rsidRPr="00A379D5">
        <w:rPr>
          <w:rFonts w:hAnsi="Browallia New"/>
          <w:sz w:val="28"/>
        </w:rPr>
        <w:t xml:space="preserve"> </w:t>
      </w:r>
    </w:p>
    <w:p w14:paraId="123FD1D9" w14:textId="77777777" w:rsidR="00E84421" w:rsidRDefault="00E84421" w:rsidP="00801BC5">
      <w:pPr>
        <w:jc w:val="both"/>
        <w:rPr>
          <w:rFonts w:hAnsi="Browallia New"/>
          <w:sz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r w:rsidR="007650BF">
        <w:rPr>
          <w:rFonts w:eastAsia="SimSun" w:hAnsi="Browallia New"/>
          <w:sz w:val="28"/>
          <w:szCs w:val="28"/>
          <w:lang w:eastAsia="zh-CN"/>
        </w:rPr>
        <w:t xml:space="preserve">Chaovana </w:t>
      </w:r>
      <w:r w:rsidR="00CB043D">
        <w:rPr>
          <w:rFonts w:eastAsia="SimSun" w:hAnsi="Browallia New"/>
          <w:sz w:val="28"/>
          <w:szCs w:val="28"/>
          <w:lang w:eastAsia="zh-CN"/>
        </w:rPr>
        <w:t>V</w:t>
      </w:r>
      <w:r w:rsidR="007650BF">
        <w:rPr>
          <w:rFonts w:eastAsia="SimSun" w:hAnsi="Browallia New"/>
          <w:sz w:val="28"/>
          <w:szCs w:val="28"/>
          <w:lang w:eastAsia="zh-CN"/>
        </w:rPr>
        <w:t>iwatpanachati</w:t>
      </w:r>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Default="000D4F49" w:rsidP="00AD7D04">
      <w:pPr>
        <w:jc w:val="thaiDistribute"/>
        <w:rPr>
          <w:rFonts w:hAnsi="Browallia New"/>
          <w:sz w:val="28"/>
          <w:szCs w:val="28"/>
        </w:rPr>
      </w:pPr>
    </w:p>
    <w:p w14:paraId="59CBA254" w14:textId="77777777" w:rsidR="00124940" w:rsidRPr="00363244" w:rsidRDefault="00124940"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3rd Soi 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r w:rsidRPr="161CAA54">
        <w:rPr>
          <w:rFonts w:eastAsia="SimSun" w:hAnsi="Browallia New"/>
          <w:sz w:val="28"/>
          <w:szCs w:val="28"/>
          <w:lang w:eastAsia="zh-CN"/>
        </w:rPr>
        <w:t xml:space="preserve"> </w:t>
      </w:r>
      <w:r w:rsidR="008159E3" w:rsidRPr="161CAA54">
        <w:rPr>
          <w:rFonts w:eastAsia="SimSun" w:hAnsi="Browallia New"/>
          <w:sz w:val="28"/>
          <w:szCs w:val="28"/>
          <w:lang w:eastAsia="zh-CN"/>
        </w:rPr>
        <w:t xml:space="preserve">Rangsit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r w:rsidRPr="00126A24">
        <w:rPr>
          <w:rFonts w:eastAsia="SimSun" w:hAnsi="Browallia New"/>
          <w:sz w:val="28"/>
          <w:szCs w:val="28"/>
          <w:lang w:eastAsia="zh-CN"/>
        </w:rPr>
        <w:t>Chatuchak</w:t>
      </w:r>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Default="001B2C25" w:rsidP="00504A1C">
      <w:pPr>
        <w:jc w:val="both"/>
        <w:rPr>
          <w:rFonts w:hAnsi="Browallia New"/>
          <w:sz w:val="28"/>
          <w:szCs w:val="28"/>
        </w:rPr>
      </w:pPr>
    </w:p>
    <w:p w14:paraId="396CB9D8" w14:textId="77777777" w:rsidR="00124940" w:rsidRPr="00363244" w:rsidRDefault="00124940" w:rsidP="00504A1C">
      <w:pPr>
        <w:jc w:val="both"/>
        <w:rPr>
          <w:rFonts w:hAnsi="Browallia New"/>
          <w:sz w:val="28"/>
          <w:szCs w:val="28"/>
        </w:rPr>
      </w:pPr>
    </w:p>
    <w:p w14:paraId="1FD7B03B" w14:textId="1EEEA8BE" w:rsidR="00307FC6" w:rsidRPr="00AD7D04" w:rsidRDefault="00393D85" w:rsidP="00AD7D04">
      <w:pPr>
        <w:jc w:val="both"/>
        <w:rPr>
          <w:rFonts w:hAnsi="Browallia New"/>
          <w:color w:val="000000"/>
          <w:spacing w:val="-4"/>
          <w:sz w:val="28"/>
        </w:rPr>
      </w:pPr>
      <w:r>
        <w:rPr>
          <w:rFonts w:hAnsi="Browallia New"/>
          <w:spacing w:val="-4"/>
          <w:sz w:val="28"/>
          <w:szCs w:val="28"/>
        </w:rPr>
        <w:t>November</w:t>
      </w:r>
      <w:r w:rsidR="0084366F">
        <w:rPr>
          <w:rFonts w:hAnsi="Browallia New"/>
          <w:spacing w:val="-4"/>
          <w:sz w:val="28"/>
          <w:szCs w:val="28"/>
        </w:rPr>
        <w:t xml:space="preserve"> 1</w:t>
      </w:r>
      <w:r>
        <w:rPr>
          <w:rFonts w:hAnsi="Browallia New"/>
          <w:spacing w:val="-4"/>
          <w:sz w:val="28"/>
          <w:szCs w:val="28"/>
        </w:rPr>
        <w:t>3</w:t>
      </w:r>
      <w:r w:rsidR="00DC17A6" w:rsidRPr="009C0674">
        <w:rPr>
          <w:rFonts w:hAnsi="Browallia New"/>
          <w:spacing w:val="-4"/>
          <w:sz w:val="28"/>
          <w:szCs w:val="28"/>
        </w:rPr>
        <w:t>, 20</w:t>
      </w:r>
      <w:r w:rsidR="00DC17A6">
        <w:rPr>
          <w:rFonts w:hAnsi="Browallia New"/>
          <w:spacing w:val="-4"/>
          <w:sz w:val="28"/>
          <w:szCs w:val="28"/>
        </w:rPr>
        <w:t>2</w:t>
      </w:r>
      <w:r w:rsidR="0084366F">
        <w:rPr>
          <w:rFonts w:hAnsi="Browallia New"/>
          <w:spacing w:val="-4"/>
          <w:sz w:val="28"/>
          <w:szCs w:val="28"/>
        </w:rPr>
        <w:t>4</w:t>
      </w:r>
    </w:p>
    <w:sectPr w:rsidR="00307FC6" w:rsidRPr="00AD7D04" w:rsidSect="00923A76">
      <w:pgSz w:w="11907" w:h="16840" w:code="9"/>
      <w:pgMar w:top="2275" w:right="1008" w:bottom="850" w:left="1440"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38D8"/>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494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4CE"/>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3D85"/>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21ED9"/>
    <w:rsid w:val="004339AB"/>
    <w:rsid w:val="00447A0D"/>
    <w:rsid w:val="00450FAB"/>
    <w:rsid w:val="00460F74"/>
    <w:rsid w:val="00463422"/>
    <w:rsid w:val="004646AB"/>
    <w:rsid w:val="004656BF"/>
    <w:rsid w:val="0048308A"/>
    <w:rsid w:val="00491482"/>
    <w:rsid w:val="004920CB"/>
    <w:rsid w:val="004A5506"/>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1803"/>
    <w:rsid w:val="005308AC"/>
    <w:rsid w:val="00536420"/>
    <w:rsid w:val="00541189"/>
    <w:rsid w:val="00541CC2"/>
    <w:rsid w:val="00542C14"/>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B042B"/>
    <w:rsid w:val="006C24D8"/>
    <w:rsid w:val="006C26AD"/>
    <w:rsid w:val="006C6A36"/>
    <w:rsid w:val="006D35F3"/>
    <w:rsid w:val="006D3B2C"/>
    <w:rsid w:val="006D47DF"/>
    <w:rsid w:val="006E1514"/>
    <w:rsid w:val="006E4A8F"/>
    <w:rsid w:val="006F1572"/>
    <w:rsid w:val="006F39A8"/>
    <w:rsid w:val="006F3C47"/>
    <w:rsid w:val="006F5068"/>
    <w:rsid w:val="006F6953"/>
    <w:rsid w:val="00713AAA"/>
    <w:rsid w:val="00722DC5"/>
    <w:rsid w:val="00724651"/>
    <w:rsid w:val="00724FCE"/>
    <w:rsid w:val="007258A1"/>
    <w:rsid w:val="00735500"/>
    <w:rsid w:val="00742E00"/>
    <w:rsid w:val="00743BBE"/>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01BC5"/>
    <w:rsid w:val="00810055"/>
    <w:rsid w:val="0081156E"/>
    <w:rsid w:val="008119BD"/>
    <w:rsid w:val="008159E3"/>
    <w:rsid w:val="00816556"/>
    <w:rsid w:val="00836076"/>
    <w:rsid w:val="00841FC0"/>
    <w:rsid w:val="0084276E"/>
    <w:rsid w:val="0084366F"/>
    <w:rsid w:val="00850F7C"/>
    <w:rsid w:val="008546B2"/>
    <w:rsid w:val="00856274"/>
    <w:rsid w:val="008616EA"/>
    <w:rsid w:val="00862841"/>
    <w:rsid w:val="0086382B"/>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23A76"/>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5684"/>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D7C00"/>
    <w:rsid w:val="00BD7DB3"/>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E53CD"/>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4CC"/>
    <w:rsid w:val="00DA2A58"/>
    <w:rsid w:val="00DB3D18"/>
    <w:rsid w:val="00DC17A6"/>
    <w:rsid w:val="00DD139F"/>
    <w:rsid w:val="00DD2018"/>
    <w:rsid w:val="00DD2600"/>
    <w:rsid w:val="00DF4AEE"/>
    <w:rsid w:val="00E00E3E"/>
    <w:rsid w:val="00E041E6"/>
    <w:rsid w:val="00E05132"/>
    <w:rsid w:val="00E06FBC"/>
    <w:rsid w:val="00E37BC2"/>
    <w:rsid w:val="00E44FF3"/>
    <w:rsid w:val="00E50D79"/>
    <w:rsid w:val="00E51EC9"/>
    <w:rsid w:val="00E61984"/>
    <w:rsid w:val="00E65D79"/>
    <w:rsid w:val="00E6629B"/>
    <w:rsid w:val="00E80AE7"/>
    <w:rsid w:val="00E84421"/>
    <w:rsid w:val="00E84C9A"/>
    <w:rsid w:val="00E862FB"/>
    <w:rsid w:val="00E93DDA"/>
    <w:rsid w:val="00EA29C6"/>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AD50-0D49-46FA-823A-F8A057AA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AUDITOR’S REPCRT ON REVIEW OF INTERIM FINANCIAL STATEMENTS</vt:lpstr>
    </vt:vector>
  </TitlesOfParts>
  <Company>Microsoft</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subject/>
  <dc:creator>fssc1</dc:creator>
  <cp:keywords/>
  <cp:lastModifiedBy>Chanatwan Moonsiri</cp:lastModifiedBy>
  <cp:revision>4</cp:revision>
  <cp:lastPrinted>2024-11-11T07:44:00Z</cp:lastPrinted>
  <dcterms:created xsi:type="dcterms:W3CDTF">2024-11-11T07:44:00Z</dcterms:created>
  <dcterms:modified xsi:type="dcterms:W3CDTF">2024-11-13T04:23:00Z</dcterms:modified>
</cp:coreProperties>
</file>