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3C2CB3" w14:textId="77777777" w:rsidR="00E476BB" w:rsidRPr="003A120C" w:rsidRDefault="00E476BB" w:rsidP="00C22E07">
      <w:pPr>
        <w:ind w:left="-284" w:right="-282"/>
        <w:jc w:val="thaiDistribute"/>
        <w:rPr>
          <w:rFonts w:ascii="AngsanaUPC" w:hAnsi="AngsanaUPC" w:cs="AngsanaUPC"/>
          <w:b/>
          <w:bCs/>
          <w:sz w:val="28"/>
          <w:szCs w:val="28"/>
        </w:rPr>
      </w:pPr>
      <w:r w:rsidRPr="003A120C">
        <w:rPr>
          <w:rFonts w:ascii="AngsanaUPC" w:hAnsi="AngsanaUPC" w:cs="AngsanaUPC"/>
          <w:b/>
          <w:bCs/>
          <w:sz w:val="28"/>
          <w:szCs w:val="28"/>
        </w:rPr>
        <w:t>SHUN THAI RUBBER GLOVES INDUSTRY PUBLIC COMPANY LIMITED</w:t>
      </w:r>
      <w:r w:rsidR="009C0D9D" w:rsidRPr="003A120C">
        <w:rPr>
          <w:rFonts w:ascii="AngsanaUPC" w:hAnsi="AngsanaUPC" w:cs="AngsanaUPC"/>
          <w:b/>
          <w:bCs/>
          <w:sz w:val="28"/>
          <w:szCs w:val="28"/>
        </w:rPr>
        <w:t xml:space="preserve"> AND ITS SUBSIDIARY</w:t>
      </w:r>
    </w:p>
    <w:p w14:paraId="628B868C" w14:textId="77777777" w:rsidR="005627F6" w:rsidRPr="003A120C" w:rsidRDefault="005627F6" w:rsidP="00C22E07">
      <w:pPr>
        <w:ind w:left="-284" w:right="-282"/>
        <w:jc w:val="thaiDistribute"/>
        <w:rPr>
          <w:rFonts w:ascii="AngsanaUPC" w:hAnsi="AngsanaUPC" w:cs="AngsanaUPC"/>
          <w:b/>
          <w:bCs/>
          <w:sz w:val="28"/>
          <w:szCs w:val="28"/>
        </w:rPr>
      </w:pPr>
      <w:r w:rsidRPr="003A120C">
        <w:rPr>
          <w:rFonts w:ascii="AngsanaUPC" w:hAnsi="AngsanaUPC" w:cs="AngsanaUPC"/>
          <w:b/>
          <w:bCs/>
          <w:sz w:val="28"/>
          <w:szCs w:val="28"/>
        </w:rPr>
        <w:t xml:space="preserve">CONDENSED NOTES TO THE INTERIM FINANCIAL STATEMENTS </w:t>
      </w:r>
    </w:p>
    <w:p w14:paraId="1777A50B" w14:textId="77777777" w:rsidR="0031002F" w:rsidRDefault="005627F6" w:rsidP="0031002F">
      <w:pPr>
        <w:ind w:left="-284" w:right="-282"/>
        <w:outlineLvl w:val="0"/>
        <w:rPr>
          <w:rFonts w:ascii="AngsanaUPC" w:hAnsi="AngsanaUPC" w:cs="AngsanaUPC"/>
          <w:b/>
          <w:bCs/>
          <w:sz w:val="28"/>
          <w:szCs w:val="28"/>
        </w:rPr>
      </w:pPr>
      <w:r w:rsidRPr="003A120C">
        <w:rPr>
          <w:rFonts w:ascii="AngsanaUPC" w:hAnsi="AngsanaUPC" w:cs="AngsanaUPC"/>
          <w:b/>
          <w:bCs/>
          <w:sz w:val="28"/>
          <w:szCs w:val="28"/>
        </w:rPr>
        <w:t xml:space="preserve">FOR THE THREE-MONTH </w:t>
      </w:r>
      <w:r w:rsidR="008923DC">
        <w:rPr>
          <w:rFonts w:asciiTheme="majorBidi" w:hAnsiTheme="majorBidi" w:cstheme="majorBidi"/>
          <w:b/>
          <w:bCs/>
          <w:sz w:val="28"/>
          <w:szCs w:val="28"/>
        </w:rPr>
        <w:t xml:space="preserve">AND </w:t>
      </w:r>
      <w:r w:rsidR="00696D56">
        <w:rPr>
          <w:rFonts w:asciiTheme="majorBidi" w:hAnsiTheme="majorBidi" w:cstheme="majorBidi"/>
          <w:b/>
          <w:bCs/>
          <w:sz w:val="28"/>
          <w:szCs w:val="28"/>
        </w:rPr>
        <w:t>NINE</w:t>
      </w:r>
      <w:r w:rsidR="008923DC">
        <w:rPr>
          <w:rFonts w:asciiTheme="majorBidi" w:hAnsiTheme="majorBidi" w:cstheme="majorBidi"/>
          <w:b/>
          <w:bCs/>
          <w:sz w:val="28"/>
          <w:szCs w:val="28"/>
        </w:rPr>
        <w:t xml:space="preserve">-MONTH PERIODS ENDED </w:t>
      </w:r>
      <w:r w:rsidR="00137082">
        <w:rPr>
          <w:rFonts w:asciiTheme="majorBidi" w:hAnsiTheme="majorBidi" w:cstheme="majorBidi"/>
          <w:b/>
          <w:bCs/>
          <w:sz w:val="28"/>
          <w:szCs w:val="28"/>
        </w:rPr>
        <w:t>SEPTEMBER</w:t>
      </w:r>
      <w:r w:rsidR="008923DC">
        <w:rPr>
          <w:rFonts w:asciiTheme="majorBidi" w:hAnsiTheme="majorBidi" w:cstheme="majorBidi"/>
          <w:b/>
          <w:bCs/>
          <w:sz w:val="28"/>
          <w:szCs w:val="28"/>
        </w:rPr>
        <w:t xml:space="preserve"> 30, </w:t>
      </w:r>
      <w:r w:rsidR="00085D7E" w:rsidRPr="003A120C">
        <w:rPr>
          <w:rFonts w:ascii="AngsanaUPC" w:hAnsi="AngsanaUPC" w:cs="AngsanaUPC"/>
          <w:b/>
          <w:bCs/>
          <w:sz w:val="28"/>
          <w:szCs w:val="28"/>
        </w:rPr>
        <w:t>202</w:t>
      </w:r>
      <w:r w:rsidR="00463329" w:rsidRPr="003A120C">
        <w:rPr>
          <w:rFonts w:ascii="AngsanaUPC" w:hAnsi="AngsanaUPC" w:cs="AngsanaUPC"/>
          <w:b/>
          <w:bCs/>
          <w:sz w:val="28"/>
          <w:szCs w:val="28"/>
        </w:rPr>
        <w:t>4</w:t>
      </w:r>
      <w:r w:rsidR="0048554E" w:rsidRPr="003A120C">
        <w:rPr>
          <w:rFonts w:ascii="AngsanaUPC" w:hAnsi="AngsanaUPC" w:cs="AngsanaUPC"/>
          <w:b/>
          <w:bCs/>
          <w:sz w:val="28"/>
          <w:szCs w:val="28"/>
        </w:rPr>
        <w:t xml:space="preserve"> </w:t>
      </w:r>
    </w:p>
    <w:p w14:paraId="1DB5998E" w14:textId="3BC53464" w:rsidR="005627F6" w:rsidRPr="003A120C" w:rsidRDefault="005627F6" w:rsidP="0031002F">
      <w:pPr>
        <w:ind w:left="-284" w:right="-282"/>
        <w:outlineLvl w:val="0"/>
        <w:rPr>
          <w:rFonts w:ascii="AngsanaUPC" w:hAnsi="AngsanaUPC" w:cs="AngsanaUPC"/>
          <w:b/>
          <w:bCs/>
          <w:sz w:val="28"/>
          <w:szCs w:val="28"/>
        </w:rPr>
      </w:pPr>
      <w:r w:rsidRPr="003A120C">
        <w:rPr>
          <w:rFonts w:ascii="AngsanaUPC" w:hAnsi="AngsanaUPC" w:cs="AngsanaUPC"/>
          <w:b/>
          <w:bCs/>
          <w:sz w:val="28"/>
          <w:szCs w:val="28"/>
        </w:rPr>
        <w:t xml:space="preserve">(UNAUDITED BUT REVIEWED) </w:t>
      </w:r>
    </w:p>
    <w:p w14:paraId="5AD09741" w14:textId="77777777" w:rsidR="00E476BB" w:rsidRPr="003A120C" w:rsidRDefault="00E476BB" w:rsidP="008E5228">
      <w:pPr>
        <w:numPr>
          <w:ilvl w:val="0"/>
          <w:numId w:val="1"/>
        </w:numPr>
        <w:spacing w:before="240"/>
        <w:ind w:left="-284" w:right="-286" w:firstLine="0"/>
        <w:jc w:val="thaiDistribute"/>
        <w:rPr>
          <w:rFonts w:ascii="AngsanaUPC" w:hAnsi="AngsanaUPC" w:cs="AngsanaUPC"/>
          <w:sz w:val="28"/>
          <w:szCs w:val="28"/>
        </w:rPr>
      </w:pPr>
      <w:r w:rsidRPr="003A120C">
        <w:rPr>
          <w:rFonts w:ascii="AngsanaUPC" w:hAnsi="AngsanaUPC" w:cs="AngsanaUPC"/>
          <w:b/>
          <w:bCs/>
          <w:sz w:val="28"/>
          <w:szCs w:val="28"/>
        </w:rPr>
        <w:t>GENERAL INFORMATIO</w:t>
      </w:r>
      <w:r w:rsidR="00B56018" w:rsidRPr="003A120C">
        <w:rPr>
          <w:rFonts w:ascii="AngsanaUPC" w:hAnsi="AngsanaUPC" w:cs="AngsanaUPC"/>
          <w:b/>
          <w:bCs/>
          <w:sz w:val="28"/>
          <w:szCs w:val="28"/>
        </w:rPr>
        <w:t>N</w:t>
      </w:r>
    </w:p>
    <w:p w14:paraId="0F477B13" w14:textId="77777777" w:rsidR="00DA3559" w:rsidRPr="003A120C" w:rsidRDefault="00DA3559"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Shun Thai Rubber Gloves Industry Public Company Limited (“the Company”) was incorporated as a limited company in Thailand on May 24, 1988 and converted to a Public Company on September 4, 2001, which was also the date that the Company’s common shares were approved as listed securities on the Stock Exchange of Thailand. </w:t>
      </w:r>
      <w:r w:rsidR="0049310F" w:rsidRPr="003A120C">
        <w:rPr>
          <w:rFonts w:ascii="AngsanaUPC" w:hAnsi="AngsanaUPC" w:cs="AngsanaUPC"/>
          <w:sz w:val="28"/>
          <w:szCs w:val="28"/>
        </w:rPr>
        <w:t>The registere</w:t>
      </w:r>
      <w:r w:rsidR="002557BD" w:rsidRPr="003A120C">
        <w:rPr>
          <w:rFonts w:ascii="AngsanaUPC" w:hAnsi="AngsanaUPC" w:cs="AngsanaUPC"/>
          <w:sz w:val="28"/>
          <w:szCs w:val="28"/>
        </w:rPr>
        <w:t>d office of the C</w:t>
      </w:r>
      <w:r w:rsidR="00FE42B7" w:rsidRPr="003A120C">
        <w:rPr>
          <w:rFonts w:ascii="AngsanaUPC" w:hAnsi="AngsanaUPC" w:cs="AngsanaUPC"/>
          <w:sz w:val="28"/>
          <w:szCs w:val="28"/>
        </w:rPr>
        <w:t>ompany is at N</w:t>
      </w:r>
      <w:r w:rsidR="0049310F" w:rsidRPr="003A120C">
        <w:rPr>
          <w:rFonts w:ascii="AngsanaUPC" w:hAnsi="AngsanaUPC" w:cs="AngsanaUPC"/>
          <w:sz w:val="28"/>
          <w:szCs w:val="28"/>
        </w:rPr>
        <w:t>o.</w:t>
      </w:r>
      <w:r w:rsidR="00106247" w:rsidRPr="003A120C">
        <w:rPr>
          <w:rFonts w:ascii="AngsanaUPC" w:hAnsi="AngsanaUPC" w:cs="AngsanaUPC"/>
          <w:sz w:val="28"/>
          <w:szCs w:val="28"/>
        </w:rPr>
        <w:t>1, Promphan Tower</w:t>
      </w:r>
      <w:r w:rsidR="00862321" w:rsidRPr="003A120C">
        <w:rPr>
          <w:rFonts w:ascii="AngsanaUPC" w:hAnsi="AngsanaUPC" w:cs="AngsanaUPC"/>
          <w:sz w:val="28"/>
          <w:szCs w:val="28"/>
        </w:rPr>
        <w:t xml:space="preserve"> </w:t>
      </w:r>
      <w:r w:rsidR="00106247" w:rsidRPr="003A120C">
        <w:rPr>
          <w:rFonts w:ascii="AngsanaUPC" w:hAnsi="AngsanaUPC" w:cs="AngsanaUPC"/>
          <w:sz w:val="28"/>
          <w:szCs w:val="28"/>
        </w:rPr>
        <w:t>2, Room No.</w:t>
      </w:r>
      <w:r w:rsidR="00862321" w:rsidRPr="003A120C">
        <w:rPr>
          <w:rFonts w:ascii="AngsanaUPC" w:hAnsi="AngsanaUPC" w:cs="AngsanaUPC"/>
          <w:sz w:val="28"/>
          <w:szCs w:val="28"/>
        </w:rPr>
        <w:t xml:space="preserve"> </w:t>
      </w:r>
      <w:r w:rsidR="00106247" w:rsidRPr="003A120C">
        <w:rPr>
          <w:rFonts w:ascii="AngsanaUPC" w:hAnsi="AngsanaUPC" w:cs="AngsanaUPC"/>
          <w:sz w:val="28"/>
          <w:szCs w:val="28"/>
        </w:rPr>
        <w:t>608</w:t>
      </w:r>
      <w:r w:rsidR="00862321" w:rsidRPr="003A120C">
        <w:rPr>
          <w:rFonts w:ascii="AngsanaUPC" w:hAnsi="AngsanaUPC" w:cs="AngsanaUPC"/>
          <w:sz w:val="28"/>
          <w:szCs w:val="28"/>
        </w:rPr>
        <w:t>, 6</w:t>
      </w:r>
      <w:r w:rsidR="00862321" w:rsidRPr="003A120C">
        <w:rPr>
          <w:rFonts w:ascii="AngsanaUPC" w:hAnsi="AngsanaUPC" w:cs="AngsanaUPC"/>
          <w:sz w:val="28"/>
          <w:szCs w:val="28"/>
          <w:vertAlign w:val="superscript"/>
        </w:rPr>
        <w:t>th</w:t>
      </w:r>
      <w:r w:rsidR="00862321" w:rsidRPr="003A120C">
        <w:rPr>
          <w:rFonts w:ascii="AngsanaUPC" w:hAnsi="AngsanaUPC" w:cs="AngsanaUPC"/>
          <w:sz w:val="28"/>
          <w:szCs w:val="28"/>
        </w:rPr>
        <w:t xml:space="preserve"> Floor</w:t>
      </w:r>
      <w:r w:rsidR="00106247" w:rsidRPr="003A120C">
        <w:rPr>
          <w:rFonts w:ascii="AngsanaUPC" w:hAnsi="AngsanaUPC" w:cs="AngsanaUPC"/>
          <w:sz w:val="28"/>
          <w:szCs w:val="28"/>
        </w:rPr>
        <w:t>, Soi Lat Phrao 3</w:t>
      </w:r>
      <w:r w:rsidR="00862321" w:rsidRPr="003A120C">
        <w:rPr>
          <w:rFonts w:ascii="AngsanaUPC" w:hAnsi="AngsanaUPC" w:cs="AngsanaUPC"/>
          <w:sz w:val="28"/>
          <w:szCs w:val="28"/>
        </w:rPr>
        <w:t>, Chom Phon, Chatuchak, Bangkok.</w:t>
      </w:r>
      <w:r w:rsidR="00106247" w:rsidRPr="003A120C">
        <w:rPr>
          <w:rFonts w:ascii="AngsanaUPC" w:hAnsi="AngsanaUPC" w:cs="AngsanaUPC"/>
          <w:sz w:val="28"/>
          <w:szCs w:val="28"/>
        </w:rPr>
        <w:t xml:space="preserve"> </w:t>
      </w:r>
      <w:r w:rsidR="005D0F02" w:rsidRPr="003A120C">
        <w:rPr>
          <w:rFonts w:ascii="AngsanaUPC" w:hAnsi="AngsanaUPC" w:cs="AngsanaUPC"/>
          <w:sz w:val="28"/>
          <w:szCs w:val="28"/>
        </w:rPr>
        <w:t>F</w:t>
      </w:r>
      <w:r w:rsidR="00106247" w:rsidRPr="003A120C">
        <w:rPr>
          <w:rFonts w:ascii="AngsanaUPC" w:hAnsi="AngsanaUPC" w:cs="AngsanaUPC"/>
          <w:sz w:val="28"/>
          <w:szCs w:val="28"/>
        </w:rPr>
        <w:t xml:space="preserve">actory is located </w:t>
      </w:r>
      <w:r w:rsidR="00FE42B7" w:rsidRPr="003A120C">
        <w:rPr>
          <w:rFonts w:ascii="AngsanaUPC" w:hAnsi="AngsanaUPC" w:cs="AngsanaUPC"/>
          <w:sz w:val="28"/>
          <w:szCs w:val="28"/>
        </w:rPr>
        <w:t>at N</w:t>
      </w:r>
      <w:r w:rsidR="0049310F" w:rsidRPr="003A120C">
        <w:rPr>
          <w:rFonts w:ascii="AngsanaUPC" w:hAnsi="AngsanaUPC" w:cs="AngsanaUPC"/>
          <w:sz w:val="28"/>
          <w:szCs w:val="28"/>
        </w:rPr>
        <w:t>o.</w:t>
      </w:r>
      <w:r w:rsidR="00106247" w:rsidRPr="003A120C">
        <w:rPr>
          <w:rFonts w:ascii="AngsanaUPC" w:hAnsi="AngsanaUPC" w:cs="AngsanaUPC"/>
          <w:sz w:val="28"/>
          <w:szCs w:val="28"/>
        </w:rPr>
        <w:t xml:space="preserve"> </w:t>
      </w:r>
      <w:r w:rsidRPr="003A120C">
        <w:rPr>
          <w:rFonts w:ascii="AngsanaUPC" w:hAnsi="AngsanaUPC" w:cs="AngsanaUPC"/>
          <w:sz w:val="28"/>
          <w:szCs w:val="28"/>
        </w:rPr>
        <w:t>9</w:t>
      </w:r>
      <w:r w:rsidR="00F037D9" w:rsidRPr="003A120C">
        <w:rPr>
          <w:rFonts w:ascii="AngsanaUPC" w:hAnsi="AngsanaUPC" w:cs="AngsanaUPC"/>
          <w:sz w:val="28"/>
          <w:szCs w:val="28"/>
        </w:rPr>
        <w:t>, 14, 52/18, 52/19</w:t>
      </w:r>
      <w:r w:rsidRPr="003A120C">
        <w:rPr>
          <w:rFonts w:ascii="AngsanaUPC" w:hAnsi="AngsanaUPC" w:cs="AngsanaUPC"/>
          <w:sz w:val="28"/>
          <w:szCs w:val="28"/>
        </w:rPr>
        <w:t xml:space="preserve"> Moo 4, Tambon Kached, Amphur M</w:t>
      </w:r>
      <w:r w:rsidR="00495FA8" w:rsidRPr="003A120C">
        <w:rPr>
          <w:rFonts w:ascii="AngsanaUPC" w:hAnsi="AngsanaUPC" w:cs="AngsanaUPC"/>
          <w:sz w:val="28"/>
          <w:szCs w:val="28"/>
        </w:rPr>
        <w:t>uang, Rayong Province.</w:t>
      </w:r>
    </w:p>
    <w:p w14:paraId="44492EF1" w14:textId="77777777" w:rsidR="00DA3559" w:rsidRDefault="00DA3559" w:rsidP="00C22E07">
      <w:pPr>
        <w:spacing w:before="120"/>
        <w:ind w:left="-284" w:right="-282" w:firstLine="284"/>
        <w:jc w:val="thaiDistribute"/>
        <w:rPr>
          <w:rFonts w:ascii="AngsanaUPC" w:hAnsi="AngsanaUPC" w:cs="AngsanaUPC"/>
          <w:sz w:val="28"/>
          <w:szCs w:val="28"/>
        </w:rPr>
      </w:pPr>
      <w:r w:rsidRPr="003A120C">
        <w:rPr>
          <w:rFonts w:ascii="AngsanaUPC" w:hAnsi="AngsanaUPC" w:cs="AngsanaUPC"/>
          <w:sz w:val="28"/>
          <w:szCs w:val="28"/>
        </w:rPr>
        <w:t xml:space="preserve">The Company mainly engages in the manufacture </w:t>
      </w:r>
      <w:r w:rsidR="00D65B88" w:rsidRPr="003A120C">
        <w:rPr>
          <w:rFonts w:ascii="AngsanaUPC" w:hAnsi="AngsanaUPC" w:cs="AngsanaUPC"/>
          <w:sz w:val="28"/>
          <w:szCs w:val="28"/>
        </w:rPr>
        <w:t xml:space="preserve">and distribution </w:t>
      </w:r>
      <w:r w:rsidRPr="003A120C">
        <w:rPr>
          <w:rFonts w:ascii="AngsanaUPC" w:hAnsi="AngsanaUPC" w:cs="AngsanaUPC"/>
          <w:sz w:val="28"/>
          <w:szCs w:val="28"/>
        </w:rPr>
        <w:t>of rubber gloves</w:t>
      </w:r>
      <w:r w:rsidR="00E52A1B" w:rsidRPr="003A120C">
        <w:rPr>
          <w:rFonts w:ascii="AngsanaUPC" w:hAnsi="AngsanaUPC" w:cs="AngsanaUPC"/>
          <w:sz w:val="28"/>
          <w:szCs w:val="28"/>
        </w:rPr>
        <w:t>.</w:t>
      </w:r>
    </w:p>
    <w:p w14:paraId="1CF092B3" w14:textId="5DE72454" w:rsidR="007B78D5" w:rsidRDefault="007B78D5" w:rsidP="007B78D5">
      <w:pPr>
        <w:numPr>
          <w:ilvl w:val="0"/>
          <w:numId w:val="1"/>
        </w:numPr>
        <w:spacing w:before="240"/>
        <w:ind w:left="-284" w:right="-286" w:firstLine="0"/>
        <w:jc w:val="thaiDistribute"/>
        <w:rPr>
          <w:rFonts w:ascii="AngsanaUPC" w:hAnsi="AngsanaUPC" w:cs="AngsanaUPC"/>
          <w:sz w:val="28"/>
          <w:szCs w:val="28"/>
        </w:rPr>
      </w:pPr>
      <w:r w:rsidRPr="007B78D5">
        <w:rPr>
          <w:rFonts w:ascii="AngsanaUPC" w:hAnsi="AngsanaUPC" w:cs="AngsanaUPC"/>
          <w:b/>
          <w:bCs/>
          <w:sz w:val="28"/>
          <w:szCs w:val="28"/>
        </w:rPr>
        <w:t>NOTIFICATION OF THE DELISTING OF THE COMPANY'S SECURITIES FROM BEING LISTED SECURITIES</w:t>
      </w:r>
    </w:p>
    <w:p w14:paraId="63AFA24A" w14:textId="6E2B09E0" w:rsidR="007B78D5" w:rsidRDefault="003B46F7" w:rsidP="007B78D5">
      <w:pPr>
        <w:spacing w:before="120"/>
        <w:ind w:right="-282"/>
        <w:jc w:val="thaiDistribute"/>
        <w:rPr>
          <w:rFonts w:ascii="AngsanaUPC" w:hAnsi="AngsanaUPC" w:cs="AngsanaUPC"/>
          <w:sz w:val="28"/>
          <w:szCs w:val="28"/>
        </w:rPr>
      </w:pPr>
      <w:r w:rsidRPr="003B46F7">
        <w:rPr>
          <w:rFonts w:ascii="AngsanaUPC" w:hAnsi="AngsanaUPC" w:cs="AngsanaUPC"/>
          <w:sz w:val="28"/>
          <w:szCs w:val="28"/>
        </w:rPr>
        <w:t xml:space="preserve">On August 20, 2024, the Stock Exchange of Thailand (SET) issued a letter notifying its resolution to delist the Company’s common shares from being listed securities, because the Company has been unable to repossess the qualifications in order to </w:t>
      </w:r>
      <w:r w:rsidR="006A5460">
        <w:rPr>
          <w:rFonts w:asciiTheme="majorBidi" w:eastAsia="Angsana New" w:hAnsiTheme="majorBidi" w:cstheme="majorBidi"/>
          <w:sz w:val="28"/>
          <w:szCs w:val="28"/>
        </w:rPr>
        <w:t xml:space="preserve">resume </w:t>
      </w:r>
      <w:r w:rsidR="006A5460" w:rsidRPr="001410FB">
        <w:rPr>
          <w:rFonts w:asciiTheme="majorBidi" w:eastAsia="Angsana New" w:hAnsiTheme="majorBidi" w:cstheme="majorBidi"/>
          <w:sz w:val="28"/>
          <w:szCs w:val="28"/>
        </w:rPr>
        <w:t xml:space="preserve">trading </w:t>
      </w:r>
      <w:r w:rsidR="006A5460">
        <w:rPr>
          <w:rFonts w:asciiTheme="majorBidi" w:eastAsia="Angsana New" w:hAnsiTheme="majorBidi" w:cstheme="majorBidi"/>
          <w:sz w:val="28"/>
          <w:szCs w:val="28"/>
        </w:rPr>
        <w:t xml:space="preserve">as required by and within the deadline </w:t>
      </w:r>
      <w:r w:rsidR="006A5460" w:rsidRPr="001410FB">
        <w:rPr>
          <w:rFonts w:asciiTheme="majorBidi" w:eastAsia="Angsana New" w:hAnsiTheme="majorBidi" w:cstheme="majorBidi"/>
          <w:sz w:val="28"/>
          <w:szCs w:val="28"/>
        </w:rPr>
        <w:t>by the SET</w:t>
      </w:r>
      <w:r w:rsidRPr="003B46F7">
        <w:rPr>
          <w:rFonts w:ascii="AngsanaUPC" w:hAnsi="AngsanaUPC" w:cs="AngsanaUPC"/>
          <w:sz w:val="28"/>
          <w:szCs w:val="28"/>
        </w:rPr>
        <w:t>. The Company was granted the right to appeal this resolution.</w:t>
      </w:r>
    </w:p>
    <w:p w14:paraId="68B63864" w14:textId="027CB826" w:rsidR="007B78D5" w:rsidRPr="007B78D5" w:rsidRDefault="003B46F7" w:rsidP="007B78D5">
      <w:pPr>
        <w:spacing w:before="120"/>
        <w:ind w:right="-282"/>
        <w:jc w:val="thaiDistribute"/>
        <w:rPr>
          <w:rFonts w:ascii="AngsanaUPC" w:hAnsi="AngsanaUPC" w:cs="AngsanaUPC"/>
          <w:sz w:val="28"/>
          <w:szCs w:val="28"/>
        </w:rPr>
      </w:pPr>
      <w:r w:rsidRPr="003B46F7">
        <w:rPr>
          <w:rFonts w:ascii="AngsanaUPC" w:hAnsi="AngsanaUPC" w:cs="AngsanaUPC"/>
          <w:sz w:val="28"/>
          <w:szCs w:val="28"/>
        </w:rPr>
        <w:t xml:space="preserve">Subsequently, on September 3, 2024, the Company submitted an appeal against the order to delist its common shares, explaining that it had undertaken various actions to fully possess qualifications in order to resume trading as stipulated criteria and within the specified </w:t>
      </w:r>
      <w:r w:rsidR="00562EB5">
        <w:rPr>
          <w:rFonts w:ascii="AngsanaUPC" w:hAnsi="AngsanaUPC" w:cs="AngsanaUPC"/>
          <w:sz w:val="28"/>
          <w:szCs w:val="28"/>
        </w:rPr>
        <w:t>deadline</w:t>
      </w:r>
      <w:r w:rsidRPr="003B46F7">
        <w:rPr>
          <w:rFonts w:ascii="AngsanaUPC" w:hAnsi="AngsanaUPC" w:cs="AngsanaUPC"/>
          <w:sz w:val="28"/>
          <w:szCs w:val="28"/>
        </w:rPr>
        <w:t xml:space="preserve"> from the date the Company filed the application to </w:t>
      </w:r>
      <w:r w:rsidR="00562EB5">
        <w:rPr>
          <w:rFonts w:ascii="AngsanaUPC" w:hAnsi="AngsanaUPC" w:cs="AngsanaUPC"/>
          <w:sz w:val="28"/>
          <w:szCs w:val="28"/>
        </w:rPr>
        <w:t xml:space="preserve">eliminate </w:t>
      </w:r>
      <w:r w:rsidRPr="003B46F7">
        <w:rPr>
          <w:rFonts w:ascii="AngsanaUPC" w:hAnsi="AngsanaUPC" w:cs="AngsanaUPC"/>
          <w:sz w:val="28"/>
          <w:szCs w:val="28"/>
        </w:rPr>
        <w:t xml:space="preserve">the grounds for delisting. The appeal is currently under review and consideration by the </w:t>
      </w:r>
      <w:r w:rsidR="006220E7">
        <w:rPr>
          <w:rFonts w:ascii="AngsanaUPC" w:hAnsi="AngsanaUPC" w:cs="AngsanaUPC"/>
          <w:sz w:val="28"/>
          <w:szCs w:val="28"/>
        </w:rPr>
        <w:t>B</w:t>
      </w:r>
      <w:r w:rsidRPr="003B46F7">
        <w:rPr>
          <w:rFonts w:ascii="AngsanaUPC" w:hAnsi="AngsanaUPC" w:cs="AngsanaUPC"/>
          <w:sz w:val="28"/>
          <w:szCs w:val="28"/>
        </w:rPr>
        <w:t>oard of the SET</w:t>
      </w:r>
      <w:r>
        <w:rPr>
          <w:rFonts w:ascii="AngsanaUPC" w:hAnsi="AngsanaUPC" w:cs="AngsanaUPC"/>
          <w:sz w:val="28"/>
          <w:szCs w:val="28"/>
        </w:rPr>
        <w:t>.</w:t>
      </w:r>
    </w:p>
    <w:p w14:paraId="469A9F61" w14:textId="09A65AB0" w:rsidR="005627F6" w:rsidRPr="003A120C" w:rsidRDefault="0011590C" w:rsidP="00C22E07">
      <w:pPr>
        <w:numPr>
          <w:ilvl w:val="0"/>
          <w:numId w:val="1"/>
        </w:numPr>
        <w:spacing w:before="240"/>
        <w:ind w:left="-284" w:right="-282" w:firstLine="0"/>
        <w:jc w:val="thaiDistribute"/>
        <w:rPr>
          <w:rFonts w:ascii="AngsanaUPC" w:hAnsi="AngsanaUPC" w:cs="AngsanaUPC"/>
          <w:b/>
          <w:bCs/>
          <w:sz w:val="28"/>
          <w:szCs w:val="28"/>
        </w:rPr>
      </w:pPr>
      <w:r w:rsidRPr="0011590C">
        <w:rPr>
          <w:rFonts w:ascii="AngsanaUPC" w:hAnsi="AngsanaUPC" w:cs="AngsanaUPC"/>
          <w:b/>
          <w:bCs/>
          <w:sz w:val="28"/>
          <w:szCs w:val="28"/>
        </w:rPr>
        <w:t>BASIS FOR PREPARATION OF THE INTERIM FINANCIAL STATEMENTS</w:t>
      </w:r>
    </w:p>
    <w:p w14:paraId="34E11F2F" w14:textId="6076080F" w:rsidR="005627F6" w:rsidRPr="003A120C" w:rsidRDefault="00596B75" w:rsidP="00C22E07">
      <w:pPr>
        <w:spacing w:before="120"/>
        <w:ind w:right="-282"/>
        <w:jc w:val="thaiDistribute"/>
        <w:rPr>
          <w:rFonts w:ascii="AngsanaUPC" w:hAnsi="AngsanaUPC" w:cs="AngsanaUPC"/>
          <w:sz w:val="28"/>
          <w:szCs w:val="28"/>
        </w:rPr>
      </w:pPr>
      <w:r w:rsidRPr="00596B75">
        <w:rPr>
          <w:rFonts w:ascii="AngsanaUPC" w:hAnsi="AngsanaUPC" w:cs="AngsanaUPC"/>
          <w:sz w:val="28"/>
          <w:szCs w:val="28"/>
        </w:rPr>
        <w:t xml:space="preserve">The interim financial statements have been prepared in accordance with Thai Accounting Standard No. 34, </w:t>
      </w:r>
      <w:r w:rsidR="007F2F8A">
        <w:rPr>
          <w:rFonts w:ascii="AngsanaUPC" w:hAnsi="AngsanaUPC" w:cs="AngsanaUPC"/>
          <w:sz w:val="28"/>
          <w:szCs w:val="28"/>
        </w:rPr>
        <w:t>“</w:t>
      </w:r>
      <w:r w:rsidRPr="00596B75">
        <w:rPr>
          <w:rFonts w:ascii="AngsanaUPC" w:hAnsi="AngsanaUPC" w:cs="AngsanaUPC"/>
          <w:sz w:val="28"/>
          <w:szCs w:val="28"/>
        </w:rPr>
        <w:t>Interim Financial Reporting</w:t>
      </w:r>
      <w:r w:rsidR="007F2F8A">
        <w:rPr>
          <w:rFonts w:ascii="AngsanaUPC" w:hAnsi="AngsanaUPC" w:cs="AngsanaUPC"/>
          <w:sz w:val="28"/>
          <w:szCs w:val="28"/>
        </w:rPr>
        <w:t>”</w:t>
      </w:r>
      <w:r w:rsidRPr="00596B75">
        <w:rPr>
          <w:rFonts w:ascii="AngsanaUPC" w:hAnsi="AngsanaUPC" w:cs="AngsanaUPC"/>
          <w:sz w:val="28"/>
          <w:szCs w:val="28"/>
        </w:rPr>
        <w:t>.</w:t>
      </w:r>
    </w:p>
    <w:p w14:paraId="3B762AD6" w14:textId="41DFAA32" w:rsidR="007B78D5" w:rsidRDefault="008B72A0" w:rsidP="00C22E07">
      <w:pPr>
        <w:spacing w:before="120"/>
        <w:ind w:right="-282"/>
        <w:jc w:val="thaiDistribute"/>
        <w:rPr>
          <w:rFonts w:ascii="AngsanaUPC" w:hAnsi="AngsanaUPC" w:cs="AngsanaUPC"/>
          <w:sz w:val="28"/>
          <w:szCs w:val="28"/>
        </w:rPr>
      </w:pPr>
      <w:r w:rsidRPr="008B72A0">
        <w:rPr>
          <w:rFonts w:ascii="AngsanaUPC" w:hAnsi="AngsanaUPC" w:cs="AngsanaUPC"/>
          <w:sz w:val="28"/>
          <w:szCs w:val="28"/>
        </w:rPr>
        <w:t xml:space="preserve">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 1, </w:t>
      </w:r>
      <w:r w:rsidR="00DB3CF6">
        <w:rPr>
          <w:rFonts w:ascii="AngsanaUPC" w:hAnsi="AngsanaUPC" w:cs="AngsanaUPC"/>
          <w:sz w:val="28"/>
          <w:szCs w:val="28"/>
        </w:rPr>
        <w:t>“</w:t>
      </w:r>
      <w:r w:rsidRPr="008B72A0">
        <w:rPr>
          <w:rFonts w:ascii="AngsanaUPC" w:hAnsi="AngsanaUPC" w:cs="AngsanaUPC"/>
          <w:sz w:val="28"/>
          <w:szCs w:val="28"/>
        </w:rPr>
        <w:t>Presentation of Financial Statements</w:t>
      </w:r>
      <w:r w:rsidR="00DB3CF6">
        <w:rPr>
          <w:rFonts w:ascii="AngsanaUPC" w:hAnsi="AngsanaUPC" w:cs="AngsanaUPC"/>
          <w:sz w:val="28"/>
          <w:szCs w:val="28"/>
        </w:rPr>
        <w:t>”</w:t>
      </w:r>
      <w:r w:rsidRPr="008B72A0">
        <w:rPr>
          <w:rFonts w:ascii="AngsanaUPC" w:hAnsi="AngsanaUPC" w:cs="AngsanaUPC"/>
          <w:sz w:val="28"/>
          <w:szCs w:val="28"/>
        </w:rPr>
        <w:t>. The notes to the interim financial statements are prepared in a condensed format. Additional notes are presented as required by the Securities and Exchange Commission under the Securities and Exchange Act.</w:t>
      </w:r>
    </w:p>
    <w:p w14:paraId="3C910D7E" w14:textId="77777777" w:rsidR="007B78D5" w:rsidRDefault="007B78D5">
      <w:pPr>
        <w:rPr>
          <w:rFonts w:ascii="AngsanaUPC" w:hAnsi="AngsanaUPC" w:cs="AngsanaUPC"/>
          <w:sz w:val="28"/>
          <w:szCs w:val="28"/>
        </w:rPr>
      </w:pPr>
      <w:r>
        <w:rPr>
          <w:rFonts w:ascii="AngsanaUPC" w:hAnsi="AngsanaUPC" w:cs="AngsanaUPC"/>
          <w:sz w:val="28"/>
          <w:szCs w:val="28"/>
        </w:rPr>
        <w:br w:type="page"/>
      </w:r>
    </w:p>
    <w:p w14:paraId="3F5628A3" w14:textId="77777777" w:rsidR="005627F6" w:rsidRPr="003A120C" w:rsidRDefault="005627F6"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lastRenderedPageBreak/>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14:paraId="6761C756" w14:textId="127BADAD" w:rsidR="002D1843" w:rsidRPr="003A120C" w:rsidRDefault="00650549"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 xml:space="preserve">The interim financial statements have been prepared to provide information additional to that included in the financial statements for </w:t>
      </w:r>
      <w:r w:rsidR="00085D7E" w:rsidRPr="003A120C">
        <w:rPr>
          <w:rFonts w:ascii="AngsanaUPC" w:hAnsi="AngsanaUPC" w:cs="AngsanaUPC"/>
          <w:sz w:val="28"/>
          <w:szCs w:val="28"/>
        </w:rPr>
        <w:t>the year ended December 31, 202</w:t>
      </w:r>
      <w:r w:rsidR="00C036B3" w:rsidRPr="003A120C">
        <w:rPr>
          <w:rFonts w:ascii="AngsanaUPC" w:hAnsi="AngsanaUPC" w:cs="AngsanaUPC"/>
          <w:sz w:val="28"/>
          <w:szCs w:val="28"/>
        </w:rPr>
        <w:t>3</w:t>
      </w:r>
      <w:r w:rsidRPr="003A120C">
        <w:rPr>
          <w:rFonts w:ascii="AngsanaUPC" w:hAnsi="AngsanaUPC" w:cs="AngsanaUPC"/>
          <w:sz w:val="28"/>
          <w:szCs w:val="28"/>
        </w:rPr>
        <w:t xml:space="preserve">. They focus on new activities, events and circumstances to avoid repetition of information previously reported. Accordingly, these interim financial statements should be read in conjunction with the financial statements for </w:t>
      </w:r>
      <w:r w:rsidR="00085D7E" w:rsidRPr="003A120C">
        <w:rPr>
          <w:rFonts w:ascii="AngsanaUPC" w:hAnsi="AngsanaUPC" w:cs="AngsanaUPC"/>
          <w:sz w:val="28"/>
          <w:szCs w:val="28"/>
        </w:rPr>
        <w:t>the year ended December 31, 202</w:t>
      </w:r>
      <w:r w:rsidR="00C036B3" w:rsidRPr="003A120C">
        <w:rPr>
          <w:rFonts w:ascii="AngsanaUPC" w:hAnsi="AngsanaUPC" w:cs="AngsanaUPC"/>
          <w:sz w:val="28"/>
          <w:szCs w:val="28"/>
        </w:rPr>
        <w:t>3</w:t>
      </w:r>
      <w:r w:rsidRPr="003A120C">
        <w:rPr>
          <w:rFonts w:ascii="AngsanaUPC" w:hAnsi="AngsanaUPC" w:cs="AngsanaUPC"/>
          <w:sz w:val="28"/>
          <w:szCs w:val="28"/>
        </w:rPr>
        <w:t>.</w:t>
      </w:r>
    </w:p>
    <w:p w14:paraId="2D290B14" w14:textId="77777777" w:rsidR="002D1843" w:rsidRPr="003A120C" w:rsidRDefault="00650549" w:rsidP="00C22E07">
      <w:pPr>
        <w:spacing w:before="120"/>
        <w:ind w:right="-282"/>
        <w:jc w:val="thaiDistribute"/>
        <w:rPr>
          <w:rFonts w:ascii="AngsanaUPC" w:hAnsi="AngsanaUPC" w:cs="AngsanaUPC"/>
          <w:sz w:val="28"/>
          <w:szCs w:val="28"/>
        </w:rPr>
      </w:pPr>
      <w:r w:rsidRPr="003A120C">
        <w:rPr>
          <w:rFonts w:ascii="AngsanaUPC" w:hAnsi="AngsanaUPC" w:cs="AngsanaUPC"/>
          <w:spacing w:val="-2"/>
          <w:sz w:val="28"/>
          <w:szCs w:val="28"/>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1A9ADA21" w14:textId="77777777" w:rsidR="00650549" w:rsidRPr="003A120C" w:rsidRDefault="00650549" w:rsidP="00C22E07">
      <w:pPr>
        <w:spacing w:before="120"/>
        <w:ind w:right="-282"/>
        <w:contextualSpacing/>
        <w:jc w:val="thaiDistribute"/>
        <w:rPr>
          <w:rFonts w:ascii="AngsanaUPC" w:hAnsi="AngsanaUPC" w:cs="AngsanaUPC"/>
          <w:sz w:val="28"/>
          <w:szCs w:val="28"/>
        </w:rPr>
      </w:pPr>
      <w:r w:rsidRPr="003A120C">
        <w:rPr>
          <w:rFonts w:ascii="AngsanaUPC" w:hAnsi="AngsanaUPC" w:cs="AngsanaUPC"/>
          <w:sz w:val="28"/>
          <w:szCs w:val="28"/>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41AEF1FD" w14:textId="77777777" w:rsidR="004A64BF" w:rsidRPr="003A120C" w:rsidRDefault="00493351" w:rsidP="00C22E07">
      <w:pPr>
        <w:spacing w:before="120"/>
        <w:ind w:right="-282"/>
        <w:outlineLvl w:val="0"/>
        <w:rPr>
          <w:rFonts w:ascii="AngsanaUPC" w:hAnsi="AngsanaUPC" w:cs="AngsanaUPC"/>
          <w:b/>
          <w:bCs/>
          <w:sz w:val="28"/>
          <w:szCs w:val="28"/>
        </w:rPr>
      </w:pPr>
      <w:r w:rsidRPr="003A120C">
        <w:rPr>
          <w:rFonts w:ascii="AngsanaUPC" w:hAnsi="AngsanaUPC" w:cs="AngsanaUPC"/>
          <w:b/>
          <w:bCs/>
          <w:sz w:val="28"/>
          <w:szCs w:val="28"/>
        </w:rPr>
        <w:t xml:space="preserve">Basis </w:t>
      </w:r>
      <w:r w:rsidR="004A64BF" w:rsidRPr="003A120C">
        <w:rPr>
          <w:rFonts w:ascii="AngsanaUPC" w:hAnsi="AngsanaUPC" w:cs="AngsanaUPC"/>
          <w:b/>
          <w:bCs/>
          <w:sz w:val="28"/>
          <w:szCs w:val="28"/>
        </w:rPr>
        <w:t xml:space="preserve">of consolidated </w:t>
      </w:r>
      <w:r w:rsidR="00CC1402" w:rsidRPr="003A120C">
        <w:rPr>
          <w:rFonts w:ascii="AngsanaUPC" w:hAnsi="AngsanaUPC" w:cs="AngsanaUPC"/>
          <w:b/>
          <w:bCs/>
          <w:sz w:val="28"/>
          <w:szCs w:val="28"/>
        </w:rPr>
        <w:t xml:space="preserve">interim </w:t>
      </w:r>
      <w:r w:rsidR="004A64BF" w:rsidRPr="003A120C">
        <w:rPr>
          <w:rFonts w:ascii="AngsanaUPC" w:hAnsi="AngsanaUPC" w:cs="AngsanaUPC"/>
          <w:b/>
          <w:bCs/>
          <w:sz w:val="28"/>
          <w:szCs w:val="28"/>
        </w:rPr>
        <w:t>financial statement preparation</w:t>
      </w:r>
    </w:p>
    <w:p w14:paraId="6F86541E" w14:textId="6409FF84" w:rsidR="004A64BF" w:rsidRPr="003A120C" w:rsidRDefault="004A64BF" w:rsidP="00C22E07">
      <w:pPr>
        <w:spacing w:before="120"/>
        <w:ind w:right="-282"/>
        <w:jc w:val="thaiDistribute"/>
        <w:rPr>
          <w:rFonts w:ascii="AngsanaUPC" w:hAnsi="AngsanaUPC" w:cs="AngsanaUPC"/>
          <w:spacing w:val="-2"/>
          <w:sz w:val="28"/>
          <w:szCs w:val="28"/>
        </w:rPr>
      </w:pPr>
      <w:r w:rsidRPr="003A120C">
        <w:rPr>
          <w:rFonts w:ascii="AngsanaUPC" w:hAnsi="AngsanaUPC" w:cs="AngsanaUPC"/>
          <w:spacing w:val="-2"/>
          <w:sz w:val="28"/>
          <w:szCs w:val="28"/>
        </w:rPr>
        <w:t xml:space="preserve">The consolidated </w:t>
      </w:r>
      <w:r w:rsidR="00CC1402" w:rsidRPr="003A120C">
        <w:rPr>
          <w:rFonts w:ascii="AngsanaUPC" w:hAnsi="AngsanaUPC" w:cs="AngsanaUPC"/>
          <w:spacing w:val="-2"/>
          <w:sz w:val="28"/>
          <w:szCs w:val="28"/>
        </w:rPr>
        <w:t xml:space="preserve">interim </w:t>
      </w:r>
      <w:r w:rsidRPr="003A120C">
        <w:rPr>
          <w:rFonts w:ascii="AngsanaUPC" w:hAnsi="AngsanaUPC" w:cs="AngsanaUPC"/>
          <w:spacing w:val="-2"/>
          <w:sz w:val="28"/>
          <w:szCs w:val="28"/>
        </w:rPr>
        <w:t xml:space="preserve">financial statements included the financial statements of </w:t>
      </w:r>
      <w:r w:rsidR="00196989" w:rsidRPr="003A120C">
        <w:rPr>
          <w:rFonts w:ascii="AngsanaUPC" w:hAnsi="AngsanaUPC" w:cs="AngsanaUPC"/>
          <w:spacing w:val="-2"/>
          <w:sz w:val="28"/>
          <w:szCs w:val="28"/>
        </w:rPr>
        <w:t xml:space="preserve">the Company </w:t>
      </w:r>
      <w:r w:rsidRPr="003A120C">
        <w:rPr>
          <w:rFonts w:ascii="AngsanaUPC" w:hAnsi="AngsanaUPC" w:cs="AngsanaUPC"/>
          <w:spacing w:val="-2"/>
          <w:sz w:val="28"/>
          <w:szCs w:val="28"/>
        </w:rPr>
        <w:t>and its subsidiary (that togeth</w:t>
      </w:r>
      <w:r w:rsidR="008D2F2A" w:rsidRPr="003A120C">
        <w:rPr>
          <w:rFonts w:ascii="AngsanaUPC" w:hAnsi="AngsanaUPC" w:cs="AngsanaUPC"/>
          <w:spacing w:val="-2"/>
          <w:sz w:val="28"/>
          <w:szCs w:val="28"/>
        </w:rPr>
        <w:t xml:space="preserve">er referred to as </w:t>
      </w:r>
      <w:r w:rsidR="00865FAB" w:rsidRPr="003A120C">
        <w:rPr>
          <w:rFonts w:ascii="AngsanaUPC" w:hAnsi="AngsanaUPC" w:cs="AngsanaUPC"/>
          <w:spacing w:val="-2"/>
          <w:sz w:val="28"/>
          <w:szCs w:val="28"/>
        </w:rPr>
        <w:t>“</w:t>
      </w:r>
      <w:r w:rsidR="008D2F2A" w:rsidRPr="003A120C">
        <w:rPr>
          <w:rFonts w:ascii="AngsanaUPC" w:hAnsi="AngsanaUPC" w:cs="AngsanaUPC"/>
          <w:spacing w:val="-2"/>
          <w:sz w:val="28"/>
          <w:szCs w:val="28"/>
        </w:rPr>
        <w:t xml:space="preserve">the </w:t>
      </w:r>
      <w:r w:rsidR="00865FAB" w:rsidRPr="003A120C">
        <w:rPr>
          <w:rFonts w:ascii="AngsanaUPC" w:hAnsi="AngsanaUPC" w:cs="AngsanaUPC"/>
          <w:spacing w:val="-2"/>
          <w:sz w:val="28"/>
          <w:szCs w:val="28"/>
        </w:rPr>
        <w:t xml:space="preserve">Group”) are prepared using the same basis as were used for the consolidated financial statements for </w:t>
      </w:r>
      <w:r w:rsidR="00EE3A30" w:rsidRPr="003A120C">
        <w:rPr>
          <w:rFonts w:ascii="AngsanaUPC" w:hAnsi="AngsanaUPC" w:cs="AngsanaUPC"/>
          <w:spacing w:val="-2"/>
          <w:sz w:val="28"/>
          <w:szCs w:val="28"/>
        </w:rPr>
        <w:t>the year ended December 31, 202</w:t>
      </w:r>
      <w:r w:rsidR="001E727D">
        <w:rPr>
          <w:rFonts w:ascii="AngsanaUPC" w:hAnsi="AngsanaUPC" w:cs="AngsanaUPC"/>
          <w:spacing w:val="-2"/>
          <w:sz w:val="28"/>
          <w:szCs w:val="28"/>
        </w:rPr>
        <w:t>3</w:t>
      </w:r>
      <w:r w:rsidR="00865FAB" w:rsidRPr="003A120C">
        <w:rPr>
          <w:rFonts w:ascii="AngsanaUPC" w:hAnsi="AngsanaUPC" w:cs="AngsanaUPC"/>
          <w:spacing w:val="-2"/>
          <w:sz w:val="28"/>
          <w:szCs w:val="28"/>
        </w:rPr>
        <w:t>. There is no change in the structure of the Group during the current period.</w:t>
      </w:r>
    </w:p>
    <w:p w14:paraId="091060F9" w14:textId="77777777" w:rsidR="00A65167" w:rsidRPr="003A120C" w:rsidRDefault="00E476BB" w:rsidP="00C22E07">
      <w:pPr>
        <w:numPr>
          <w:ilvl w:val="0"/>
          <w:numId w:val="1"/>
        </w:numPr>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SIGNIFICANT ACCOUNTING POLICIES</w:t>
      </w:r>
    </w:p>
    <w:p w14:paraId="5464E68E" w14:textId="56481237" w:rsidR="00671998" w:rsidRPr="003A120C" w:rsidRDefault="00671998" w:rsidP="00C22E07">
      <w:pPr>
        <w:spacing w:before="120"/>
        <w:ind w:right="-282"/>
        <w:jc w:val="thaiDistribute"/>
        <w:rPr>
          <w:rFonts w:ascii="AngsanaUPC" w:hAnsi="AngsanaUPC" w:cs="AngsanaUPC"/>
          <w:sz w:val="28"/>
          <w:szCs w:val="28"/>
          <w:cs/>
        </w:rPr>
      </w:pPr>
      <w:r w:rsidRPr="003A120C">
        <w:rPr>
          <w:rFonts w:ascii="AngsanaUPC" w:hAnsi="AngsanaUPC" w:cs="AngsanaUPC"/>
          <w:sz w:val="28"/>
          <w:szCs w:val="28"/>
        </w:rPr>
        <w:t xml:space="preserve">The interim financial statements are prepared using the same accounting policies and methods of computation as were used for the financial statements for </w:t>
      </w:r>
      <w:r w:rsidR="00EE3A30" w:rsidRPr="003A120C">
        <w:rPr>
          <w:rFonts w:ascii="AngsanaUPC" w:hAnsi="AngsanaUPC" w:cs="AngsanaUPC"/>
          <w:sz w:val="28"/>
          <w:szCs w:val="28"/>
        </w:rPr>
        <w:t>the year ended December 31, 202</w:t>
      </w:r>
      <w:r w:rsidR="00463329" w:rsidRPr="003A120C">
        <w:rPr>
          <w:rFonts w:ascii="AngsanaUPC" w:hAnsi="AngsanaUPC" w:cs="AngsanaUPC"/>
          <w:sz w:val="28"/>
          <w:szCs w:val="28"/>
        </w:rPr>
        <w:t>3</w:t>
      </w:r>
      <w:r w:rsidR="00D378DD" w:rsidRPr="003A120C">
        <w:rPr>
          <w:rFonts w:ascii="AngsanaUPC" w:hAnsi="AngsanaUPC" w:cs="AngsanaUPC"/>
          <w:sz w:val="28"/>
          <w:szCs w:val="28"/>
        </w:rPr>
        <w:t>.</w:t>
      </w:r>
    </w:p>
    <w:p w14:paraId="767FFA68" w14:textId="7E525708" w:rsidR="00333E57" w:rsidRDefault="00654BBB"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revised f</w:t>
      </w:r>
      <w:r w:rsidR="00333E57" w:rsidRPr="003A120C">
        <w:rPr>
          <w:rFonts w:ascii="AngsanaUPC" w:hAnsi="AngsanaUPC" w:cs="AngsanaUPC"/>
          <w:sz w:val="28"/>
          <w:szCs w:val="28"/>
        </w:rPr>
        <w:t>inan</w:t>
      </w:r>
      <w:r w:rsidRPr="003A120C">
        <w:rPr>
          <w:rFonts w:ascii="AngsanaUPC" w:hAnsi="AngsanaUPC" w:cs="AngsanaUPC"/>
          <w:sz w:val="28"/>
          <w:szCs w:val="28"/>
        </w:rPr>
        <w:t>cial reporting standards</w:t>
      </w:r>
      <w:r w:rsidR="00333E57" w:rsidRPr="003A120C">
        <w:rPr>
          <w:rFonts w:ascii="AngsanaUPC" w:hAnsi="AngsanaUPC" w:cs="AngsanaUPC"/>
          <w:sz w:val="28"/>
          <w:szCs w:val="28"/>
        </w:rPr>
        <w:t>, which are effective for fiscal years beginning on or after January 1, 202</w:t>
      </w:r>
      <w:r w:rsidR="001E727D">
        <w:rPr>
          <w:rFonts w:ascii="AngsanaUPC" w:hAnsi="AngsanaUPC" w:cs="AngsanaUPC"/>
          <w:sz w:val="28"/>
          <w:szCs w:val="28"/>
        </w:rPr>
        <w:t>4</w:t>
      </w:r>
      <w:r w:rsidR="00333E57" w:rsidRPr="003A120C">
        <w:rPr>
          <w:rFonts w:ascii="AngsanaUPC" w:hAnsi="AngsanaUPC" w:cs="AngsanaUPC"/>
          <w:sz w:val="28"/>
          <w:szCs w:val="28"/>
        </w:rPr>
        <w:t xml:space="preserve"> does not have any significant impact on the Group’s financial statements.</w:t>
      </w:r>
    </w:p>
    <w:p w14:paraId="5C906C28" w14:textId="77777777" w:rsidR="007B78D5" w:rsidRDefault="007B78D5" w:rsidP="00C22E07">
      <w:pPr>
        <w:spacing w:before="120"/>
        <w:ind w:right="-282"/>
        <w:jc w:val="thaiDistribute"/>
        <w:rPr>
          <w:rFonts w:ascii="AngsanaUPC" w:hAnsi="AngsanaUPC" w:cs="AngsanaUPC"/>
          <w:sz w:val="28"/>
          <w:szCs w:val="28"/>
        </w:rPr>
      </w:pPr>
    </w:p>
    <w:p w14:paraId="1EF628BF" w14:textId="77777777" w:rsidR="007B78D5" w:rsidRDefault="007B78D5" w:rsidP="00C22E07">
      <w:pPr>
        <w:spacing w:before="120"/>
        <w:ind w:right="-282"/>
        <w:jc w:val="thaiDistribute"/>
        <w:rPr>
          <w:rFonts w:ascii="AngsanaUPC" w:hAnsi="AngsanaUPC" w:cs="AngsanaUPC"/>
          <w:sz w:val="28"/>
          <w:szCs w:val="28"/>
        </w:rPr>
      </w:pPr>
    </w:p>
    <w:p w14:paraId="7F01B841" w14:textId="77777777" w:rsidR="007B78D5" w:rsidRDefault="007B78D5" w:rsidP="00C22E07">
      <w:pPr>
        <w:spacing w:before="120"/>
        <w:ind w:right="-282"/>
        <w:jc w:val="thaiDistribute"/>
        <w:rPr>
          <w:rFonts w:ascii="AngsanaUPC" w:hAnsi="AngsanaUPC" w:cs="AngsanaUPC"/>
          <w:sz w:val="28"/>
          <w:szCs w:val="28"/>
        </w:rPr>
      </w:pPr>
    </w:p>
    <w:p w14:paraId="1749A920" w14:textId="77777777" w:rsidR="007B78D5" w:rsidRDefault="007B78D5" w:rsidP="00C22E07">
      <w:pPr>
        <w:spacing w:before="120"/>
        <w:ind w:right="-282"/>
        <w:jc w:val="thaiDistribute"/>
        <w:rPr>
          <w:rFonts w:ascii="AngsanaUPC" w:hAnsi="AngsanaUPC" w:cs="AngsanaUPC"/>
          <w:sz w:val="28"/>
          <w:szCs w:val="28"/>
        </w:rPr>
      </w:pPr>
    </w:p>
    <w:p w14:paraId="4F2D873E" w14:textId="77777777" w:rsidR="007B78D5" w:rsidRPr="003A120C" w:rsidRDefault="007B78D5" w:rsidP="00C22E07">
      <w:pPr>
        <w:spacing w:before="120"/>
        <w:ind w:right="-282"/>
        <w:jc w:val="thaiDistribute"/>
        <w:rPr>
          <w:rFonts w:ascii="AngsanaUPC" w:hAnsi="AngsanaUPC" w:cs="AngsanaUPC"/>
          <w:sz w:val="28"/>
          <w:szCs w:val="28"/>
        </w:rPr>
      </w:pPr>
    </w:p>
    <w:p w14:paraId="15E0BFFF" w14:textId="26B6551A" w:rsidR="00953869" w:rsidRPr="003A120C" w:rsidRDefault="00E476BB" w:rsidP="00C22E07">
      <w:pPr>
        <w:numPr>
          <w:ilvl w:val="0"/>
          <w:numId w:val="1"/>
        </w:numPr>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lastRenderedPageBreak/>
        <w:t>TRANSACTIONS WITH RELATED PARTIES</w:t>
      </w:r>
    </w:p>
    <w:p w14:paraId="6A324551" w14:textId="77777777" w:rsidR="0048554E" w:rsidRPr="003A120C" w:rsidRDefault="0048554E" w:rsidP="00C22E07">
      <w:pPr>
        <w:spacing w:before="120"/>
        <w:ind w:right="-282"/>
        <w:jc w:val="thaiDistribute"/>
        <w:rPr>
          <w:rFonts w:ascii="AngsanaUPC" w:hAnsi="AngsanaUPC" w:cs="AngsanaUPC"/>
          <w:sz w:val="28"/>
          <w:szCs w:val="28"/>
        </w:rPr>
      </w:pPr>
      <w:r w:rsidRPr="003A120C">
        <w:rPr>
          <w:rFonts w:ascii="AngsanaUPC" w:hAnsi="AngsanaUPC" w:cs="AngsanaUPC"/>
          <w:sz w:val="28"/>
          <w:szCs w:val="28"/>
        </w:rPr>
        <w:t>The following presents relationships with enterprises and individuals that control or are controlled by the Group, whether directly or indirectly, or have common directors or shareholders with the Group as follow:</w:t>
      </w:r>
    </w:p>
    <w:tbl>
      <w:tblPr>
        <w:tblW w:w="9090" w:type="dxa"/>
        <w:tblInd w:w="180" w:type="dxa"/>
        <w:tblLayout w:type="fixed"/>
        <w:tblLook w:val="0000" w:firstRow="0" w:lastRow="0" w:firstColumn="0" w:lastColumn="0" w:noHBand="0" w:noVBand="0"/>
      </w:tblPr>
      <w:tblGrid>
        <w:gridCol w:w="4770"/>
        <w:gridCol w:w="4320"/>
      </w:tblGrid>
      <w:tr w:rsidR="00EE3A30" w:rsidRPr="003A120C" w14:paraId="494DD014" w14:textId="77777777" w:rsidTr="00A93E94">
        <w:trPr>
          <w:trHeight w:val="374"/>
          <w:tblHeader/>
        </w:trPr>
        <w:tc>
          <w:tcPr>
            <w:tcW w:w="4770" w:type="dxa"/>
            <w:vAlign w:val="center"/>
          </w:tcPr>
          <w:p w14:paraId="259A30A9" w14:textId="77777777" w:rsidR="00EE3A30" w:rsidRPr="003A120C" w:rsidRDefault="00EE3A30" w:rsidP="00C22E07">
            <w:pPr>
              <w:pBdr>
                <w:bottom w:val="single" w:sz="4" w:space="1" w:color="auto"/>
              </w:pBdr>
              <w:spacing w:before="120" w:line="380" w:lineRule="exact"/>
              <w:ind w:right="-282"/>
              <w:jc w:val="center"/>
              <w:rPr>
                <w:rFonts w:ascii="AngsanaUPC" w:hAnsi="AngsanaUPC" w:cs="AngsanaUPC"/>
                <w:b/>
                <w:bCs/>
                <w:sz w:val="28"/>
                <w:szCs w:val="28"/>
                <w:u w:val="single"/>
                <w:cs/>
                <w:lang w:val="th-TH"/>
              </w:rPr>
            </w:pPr>
            <w:r w:rsidRPr="003A120C">
              <w:rPr>
                <w:rFonts w:ascii="AngsanaUPC" w:hAnsi="AngsanaUPC" w:cs="AngsanaUPC"/>
                <w:sz w:val="28"/>
                <w:szCs w:val="28"/>
              </w:rPr>
              <w:t>Related Company</w:t>
            </w:r>
          </w:p>
        </w:tc>
        <w:tc>
          <w:tcPr>
            <w:tcW w:w="4320" w:type="dxa"/>
            <w:vAlign w:val="bottom"/>
          </w:tcPr>
          <w:p w14:paraId="27497D04" w14:textId="77777777" w:rsidR="00EE3A30" w:rsidRPr="003A120C" w:rsidRDefault="00EE3A30" w:rsidP="00C22E07">
            <w:pPr>
              <w:pBdr>
                <w:bottom w:val="single" w:sz="4" w:space="1" w:color="auto"/>
              </w:pBdr>
              <w:tabs>
                <w:tab w:val="decimal" w:pos="-13552"/>
              </w:tabs>
              <w:spacing w:line="380" w:lineRule="exact"/>
              <w:ind w:right="-282"/>
              <w:jc w:val="center"/>
              <w:rPr>
                <w:rFonts w:ascii="AngsanaUPC" w:hAnsi="AngsanaUPC" w:cs="AngsanaUPC"/>
                <w:sz w:val="28"/>
                <w:szCs w:val="28"/>
                <w:cs/>
              </w:rPr>
            </w:pPr>
            <w:r w:rsidRPr="003A120C">
              <w:rPr>
                <w:rFonts w:ascii="AngsanaUPC" w:hAnsi="AngsanaUPC" w:cs="AngsanaUPC"/>
                <w:sz w:val="28"/>
                <w:szCs w:val="28"/>
              </w:rPr>
              <w:t>Nature of relationship</w:t>
            </w:r>
          </w:p>
        </w:tc>
      </w:tr>
      <w:tr w:rsidR="00EE3A30" w:rsidRPr="003A120C" w14:paraId="15071004" w14:textId="77777777" w:rsidTr="00A93E94">
        <w:trPr>
          <w:trHeight w:val="374"/>
        </w:trPr>
        <w:tc>
          <w:tcPr>
            <w:tcW w:w="4770" w:type="dxa"/>
          </w:tcPr>
          <w:p w14:paraId="49346FFF" w14:textId="4BB74649" w:rsidR="00EE3A30" w:rsidRPr="003A120C" w:rsidRDefault="00EE3A30" w:rsidP="00C22E07">
            <w:pPr>
              <w:pStyle w:val="BlockText"/>
              <w:tabs>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Northern Renewable Energy Co., Ltd</w:t>
            </w:r>
          </w:p>
        </w:tc>
        <w:tc>
          <w:tcPr>
            <w:tcW w:w="4320" w:type="dxa"/>
            <w:shd w:val="clear" w:color="auto" w:fill="auto"/>
            <w:vAlign w:val="center"/>
          </w:tcPr>
          <w:p w14:paraId="7BB97694" w14:textId="77777777" w:rsidR="00EE3A30" w:rsidRPr="003A120C" w:rsidRDefault="00EE3A30"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Subsidiary</w:t>
            </w:r>
          </w:p>
        </w:tc>
      </w:tr>
      <w:tr w:rsidR="00EE3A30" w:rsidRPr="003A120C" w14:paraId="5E718C48" w14:textId="77777777" w:rsidTr="00A93E94">
        <w:trPr>
          <w:trHeight w:val="374"/>
        </w:trPr>
        <w:tc>
          <w:tcPr>
            <w:tcW w:w="4770" w:type="dxa"/>
          </w:tcPr>
          <w:p w14:paraId="4AFE33DB" w14:textId="511029F9" w:rsidR="00EE3A30" w:rsidRPr="003A120C" w:rsidRDefault="00EE3A30"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Thai Hua Holding Co., Ltd.</w:t>
            </w:r>
          </w:p>
        </w:tc>
        <w:tc>
          <w:tcPr>
            <w:tcW w:w="4320" w:type="dxa"/>
            <w:shd w:val="clear" w:color="auto" w:fill="auto"/>
            <w:vAlign w:val="center"/>
          </w:tcPr>
          <w:p w14:paraId="15184090" w14:textId="77777777" w:rsidR="00EE3A30" w:rsidRPr="003A120C" w:rsidRDefault="00EE3A30"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Shareholders</w:t>
            </w:r>
          </w:p>
        </w:tc>
      </w:tr>
      <w:tr w:rsidR="00EE3A30" w:rsidRPr="003A120C" w14:paraId="09DB7EB7" w14:textId="77777777" w:rsidTr="00A93E94">
        <w:trPr>
          <w:trHeight w:val="374"/>
        </w:trPr>
        <w:tc>
          <w:tcPr>
            <w:tcW w:w="4770" w:type="dxa"/>
          </w:tcPr>
          <w:p w14:paraId="451F9A4C" w14:textId="74270BEC" w:rsidR="00EE3A30" w:rsidRPr="003A120C" w:rsidRDefault="00EE3A30"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Advance Power Conversion Co., Ltd.</w:t>
            </w:r>
          </w:p>
        </w:tc>
        <w:tc>
          <w:tcPr>
            <w:tcW w:w="4320" w:type="dxa"/>
            <w:shd w:val="clear" w:color="auto" w:fill="auto"/>
            <w:vAlign w:val="center"/>
          </w:tcPr>
          <w:p w14:paraId="686F1DEA" w14:textId="77777777" w:rsidR="00EE3A30" w:rsidRPr="003A120C" w:rsidRDefault="00EE3A30" w:rsidP="00C22E07">
            <w:pPr>
              <w:pStyle w:val="BlockText"/>
              <w:spacing w:before="40"/>
              <w:ind w:left="-143" w:right="-282"/>
              <w:jc w:val="center"/>
              <w:rPr>
                <w:rFonts w:ascii="AngsanaUPC" w:hAnsi="AngsanaUPC" w:cs="AngsanaUPC"/>
                <w:sz w:val="28"/>
                <w:szCs w:val="28"/>
                <w:cs/>
              </w:rPr>
            </w:pPr>
            <w:r w:rsidRPr="003A120C">
              <w:rPr>
                <w:rFonts w:ascii="AngsanaUPC" w:hAnsi="AngsanaUPC" w:cs="AngsanaUPC"/>
                <w:sz w:val="28"/>
                <w:szCs w:val="28"/>
              </w:rPr>
              <w:t>Common shareholders</w:t>
            </w:r>
          </w:p>
        </w:tc>
      </w:tr>
      <w:tr w:rsidR="00EE3A30" w:rsidRPr="003A120C" w14:paraId="000C743E" w14:textId="77777777" w:rsidTr="00A93E94">
        <w:trPr>
          <w:trHeight w:val="374"/>
        </w:trPr>
        <w:tc>
          <w:tcPr>
            <w:tcW w:w="4770" w:type="dxa"/>
          </w:tcPr>
          <w:p w14:paraId="4498EAC0" w14:textId="19014E1B" w:rsidR="00EE3A30" w:rsidRPr="003A120C" w:rsidRDefault="00EE3A30"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Bright Blue Water Corporation Co., Ltd.</w:t>
            </w:r>
          </w:p>
        </w:tc>
        <w:tc>
          <w:tcPr>
            <w:tcW w:w="4320" w:type="dxa"/>
            <w:shd w:val="clear" w:color="auto" w:fill="auto"/>
            <w:vAlign w:val="center"/>
          </w:tcPr>
          <w:p w14:paraId="3972B166" w14:textId="77777777" w:rsidR="00EE3A30" w:rsidRPr="003A120C" w:rsidRDefault="00EE3A30"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EE3A30" w:rsidRPr="003A120C" w14:paraId="42DF8C8C" w14:textId="77777777" w:rsidTr="00A93E94">
        <w:trPr>
          <w:trHeight w:val="374"/>
        </w:trPr>
        <w:tc>
          <w:tcPr>
            <w:tcW w:w="4770" w:type="dxa"/>
          </w:tcPr>
          <w:p w14:paraId="78D42E5C" w14:textId="621E0E8A" w:rsidR="00EE3A30" w:rsidRPr="003A120C" w:rsidRDefault="00003B1E"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Akesit Automation Technology Co., Ltd.</w:t>
            </w:r>
          </w:p>
        </w:tc>
        <w:tc>
          <w:tcPr>
            <w:tcW w:w="4320" w:type="dxa"/>
            <w:shd w:val="clear" w:color="auto" w:fill="auto"/>
            <w:vAlign w:val="center"/>
          </w:tcPr>
          <w:p w14:paraId="7F037655" w14:textId="77777777" w:rsidR="00EE3A30" w:rsidRPr="003A120C" w:rsidRDefault="00003B1E"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89363B" w:rsidRPr="003A120C" w14:paraId="670940DB" w14:textId="77777777" w:rsidTr="00A93E94">
        <w:trPr>
          <w:trHeight w:val="374"/>
        </w:trPr>
        <w:tc>
          <w:tcPr>
            <w:tcW w:w="4770" w:type="dxa"/>
          </w:tcPr>
          <w:p w14:paraId="3F4290AA" w14:textId="6637410A" w:rsidR="0089363B" w:rsidRPr="003A120C" w:rsidRDefault="00973F68" w:rsidP="00C22E07">
            <w:pPr>
              <w:pStyle w:val="BlockText"/>
              <w:tabs>
                <w:tab w:val="num" w:pos="567"/>
                <w:tab w:val="left" w:pos="1134"/>
              </w:tabs>
              <w:spacing w:before="40"/>
              <w:ind w:left="0" w:right="-282" w:firstLine="0"/>
              <w:rPr>
                <w:rFonts w:ascii="AngsanaUPC" w:hAnsi="AngsanaUPC" w:cs="AngsanaUPC"/>
                <w:sz w:val="28"/>
                <w:szCs w:val="28"/>
              </w:rPr>
            </w:pPr>
            <w:r w:rsidRPr="003A120C">
              <w:rPr>
                <w:rFonts w:ascii="AngsanaUPC" w:hAnsi="AngsanaUPC" w:cs="AngsanaUPC"/>
                <w:sz w:val="28"/>
                <w:szCs w:val="28"/>
              </w:rPr>
              <w:t>Thaihua Rayong Rubber Co.,Ltd.</w:t>
            </w:r>
          </w:p>
        </w:tc>
        <w:tc>
          <w:tcPr>
            <w:tcW w:w="4320" w:type="dxa"/>
            <w:shd w:val="clear" w:color="auto" w:fill="auto"/>
            <w:vAlign w:val="center"/>
          </w:tcPr>
          <w:p w14:paraId="77B49D73" w14:textId="7FDA657F" w:rsidR="0089363B" w:rsidRPr="003A120C" w:rsidRDefault="00973F68"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89363B" w:rsidRPr="003A120C" w14:paraId="78DEFB8D" w14:textId="77777777" w:rsidTr="00A93E94">
        <w:trPr>
          <w:trHeight w:val="374"/>
        </w:trPr>
        <w:tc>
          <w:tcPr>
            <w:tcW w:w="4770" w:type="dxa"/>
          </w:tcPr>
          <w:p w14:paraId="743F14EE" w14:textId="3B6E9838" w:rsidR="0089363B" w:rsidRPr="003A120C" w:rsidRDefault="00973F68" w:rsidP="00C22E07">
            <w:pPr>
              <w:pStyle w:val="BlockText"/>
              <w:tabs>
                <w:tab w:val="num" w:pos="567"/>
                <w:tab w:val="left" w:pos="1134"/>
              </w:tabs>
              <w:spacing w:before="40"/>
              <w:ind w:left="0" w:right="-282" w:firstLine="0"/>
              <w:rPr>
                <w:rFonts w:ascii="AngsanaUPC" w:hAnsi="AngsanaUPC" w:cs="AngsanaUPC"/>
                <w:sz w:val="28"/>
                <w:szCs w:val="28"/>
              </w:rPr>
            </w:pPr>
            <w:r w:rsidRPr="003A120C">
              <w:rPr>
                <w:rFonts w:ascii="AngsanaUPC" w:hAnsi="AngsanaUPC" w:cs="AngsanaUPC"/>
                <w:sz w:val="28"/>
                <w:szCs w:val="28"/>
              </w:rPr>
              <w:t>Thai Hua Rubber Public Company Limited</w:t>
            </w:r>
          </w:p>
        </w:tc>
        <w:tc>
          <w:tcPr>
            <w:tcW w:w="4320" w:type="dxa"/>
            <w:shd w:val="clear" w:color="auto" w:fill="auto"/>
            <w:vAlign w:val="center"/>
          </w:tcPr>
          <w:p w14:paraId="3312F21C" w14:textId="7874C28D" w:rsidR="0089363B" w:rsidRPr="003A120C" w:rsidRDefault="00973F68"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shareholders</w:t>
            </w:r>
          </w:p>
        </w:tc>
      </w:tr>
      <w:tr w:rsidR="00EE3A30" w:rsidRPr="003A120C" w14:paraId="12744D91" w14:textId="77777777" w:rsidTr="00A93E94">
        <w:trPr>
          <w:trHeight w:val="374"/>
        </w:trPr>
        <w:tc>
          <w:tcPr>
            <w:tcW w:w="4770" w:type="dxa"/>
          </w:tcPr>
          <w:p w14:paraId="151F9F78" w14:textId="3620AED5" w:rsidR="00EE3A30" w:rsidRPr="003A120C" w:rsidRDefault="00003B1E" w:rsidP="00C22E07">
            <w:pPr>
              <w:pStyle w:val="BlockText"/>
              <w:tabs>
                <w:tab w:val="num" w:pos="567"/>
                <w:tab w:val="left" w:pos="1134"/>
              </w:tabs>
              <w:spacing w:before="40"/>
              <w:ind w:left="0" w:right="-282" w:firstLine="0"/>
              <w:rPr>
                <w:rFonts w:ascii="AngsanaUPC" w:hAnsi="AngsanaUPC" w:cs="AngsanaUPC"/>
                <w:sz w:val="28"/>
                <w:szCs w:val="28"/>
                <w:cs/>
              </w:rPr>
            </w:pPr>
            <w:r w:rsidRPr="003A120C">
              <w:rPr>
                <w:rFonts w:ascii="AngsanaUPC" w:hAnsi="AngsanaUPC" w:cs="AngsanaUPC"/>
                <w:sz w:val="28"/>
                <w:szCs w:val="28"/>
              </w:rPr>
              <w:t>M.R.I. Co., Ltd.</w:t>
            </w:r>
          </w:p>
        </w:tc>
        <w:tc>
          <w:tcPr>
            <w:tcW w:w="4320" w:type="dxa"/>
            <w:shd w:val="clear" w:color="auto" w:fill="auto"/>
            <w:vAlign w:val="center"/>
          </w:tcPr>
          <w:p w14:paraId="79357271" w14:textId="77777777" w:rsidR="00EE3A30" w:rsidRPr="003A120C" w:rsidRDefault="00003B1E" w:rsidP="00C22E07">
            <w:pPr>
              <w:pStyle w:val="BlockText"/>
              <w:spacing w:before="40"/>
              <w:ind w:left="-143" w:right="-282"/>
              <w:jc w:val="center"/>
              <w:rPr>
                <w:rFonts w:ascii="AngsanaUPC" w:hAnsi="AngsanaUPC" w:cs="AngsanaUPC"/>
                <w:sz w:val="28"/>
                <w:szCs w:val="28"/>
              </w:rPr>
            </w:pPr>
            <w:r w:rsidRPr="003A120C">
              <w:rPr>
                <w:rFonts w:ascii="AngsanaUPC" w:hAnsi="AngsanaUPC" w:cs="AngsanaUPC"/>
                <w:sz w:val="28"/>
                <w:szCs w:val="28"/>
              </w:rPr>
              <w:t>Common directors</w:t>
            </w:r>
          </w:p>
        </w:tc>
      </w:tr>
      <w:tr w:rsidR="00EE3A30" w:rsidRPr="003A120C" w14:paraId="743ABA67" w14:textId="77777777" w:rsidTr="00A93E94">
        <w:trPr>
          <w:trHeight w:val="374"/>
        </w:trPr>
        <w:tc>
          <w:tcPr>
            <w:tcW w:w="4770" w:type="dxa"/>
          </w:tcPr>
          <w:p w14:paraId="5B236667" w14:textId="0FBB7BC8" w:rsidR="00EE3A30" w:rsidRPr="003A120C" w:rsidRDefault="000D1944" w:rsidP="00C22E07">
            <w:pPr>
              <w:pStyle w:val="BlockText"/>
              <w:tabs>
                <w:tab w:val="num" w:pos="567"/>
                <w:tab w:val="left" w:pos="1134"/>
              </w:tabs>
              <w:spacing w:before="40"/>
              <w:ind w:left="0" w:right="-282" w:firstLine="0"/>
              <w:rPr>
                <w:rFonts w:ascii="AngsanaUPC" w:hAnsi="AngsanaUPC" w:cs="AngsanaUPC"/>
                <w:sz w:val="28"/>
                <w:szCs w:val="28"/>
                <w:highlight w:val="yellow"/>
                <w:cs/>
              </w:rPr>
            </w:pPr>
            <w:r w:rsidRPr="003A120C">
              <w:rPr>
                <w:rFonts w:ascii="AngsanaUPC" w:hAnsi="AngsanaUPC" w:cs="AngsanaUPC"/>
                <w:sz w:val="28"/>
                <w:szCs w:val="28"/>
              </w:rPr>
              <w:t>AGM Recyclone (Thailand) Co., Ltd.</w:t>
            </w:r>
          </w:p>
        </w:tc>
        <w:tc>
          <w:tcPr>
            <w:tcW w:w="4320" w:type="dxa"/>
            <w:shd w:val="clear" w:color="auto" w:fill="auto"/>
            <w:vAlign w:val="center"/>
          </w:tcPr>
          <w:p w14:paraId="781C6424" w14:textId="77777777" w:rsidR="00EE3A30" w:rsidRPr="003A120C" w:rsidRDefault="000D1944" w:rsidP="00C22E07">
            <w:pPr>
              <w:pStyle w:val="BlockText"/>
              <w:spacing w:before="40"/>
              <w:ind w:left="-143" w:right="-282"/>
              <w:jc w:val="center"/>
              <w:rPr>
                <w:rFonts w:ascii="AngsanaUPC" w:hAnsi="AngsanaUPC" w:cs="AngsanaUPC"/>
                <w:sz w:val="28"/>
                <w:szCs w:val="28"/>
                <w:highlight w:val="yellow"/>
                <w:cs/>
              </w:rPr>
            </w:pPr>
            <w:r w:rsidRPr="003A120C">
              <w:rPr>
                <w:rFonts w:ascii="AngsanaUPC" w:hAnsi="AngsanaUPC" w:cs="AngsanaUPC"/>
                <w:sz w:val="28"/>
                <w:szCs w:val="28"/>
              </w:rPr>
              <w:t>Shareholding by Northern Renewable Energy Co., Ltd.</w:t>
            </w:r>
          </w:p>
        </w:tc>
      </w:tr>
    </w:tbl>
    <w:p w14:paraId="75C9BB4C" w14:textId="154484B4" w:rsidR="008923DC" w:rsidRPr="003A120C" w:rsidRDefault="0048554E" w:rsidP="007B78D5">
      <w:pPr>
        <w:spacing w:before="120"/>
        <w:ind w:right="-284"/>
        <w:jc w:val="thaiDistribute"/>
        <w:rPr>
          <w:rFonts w:ascii="AngsanaUPC" w:hAnsi="AngsanaUPC" w:cs="AngsanaUPC"/>
          <w:sz w:val="28"/>
          <w:szCs w:val="28"/>
          <w:cs/>
        </w:rPr>
      </w:pPr>
      <w:r w:rsidRPr="003A120C">
        <w:rPr>
          <w:rFonts w:ascii="AngsanaUPC" w:hAnsi="AngsanaUPC" w:cs="AngsanaUPC"/>
          <w:sz w:val="28"/>
          <w:szCs w:val="28"/>
        </w:rPr>
        <w:t xml:space="preserve">The Group had significant related parties transactions, both directly and indirectly related through common shareholders and/or common directors. The Group had significant transactions in consolidated financial statements and in separate financial statements </w:t>
      </w:r>
      <w:r w:rsidR="009946D7" w:rsidRPr="003A120C">
        <w:rPr>
          <w:rFonts w:ascii="AngsanaUPC" w:hAnsi="AngsanaUPC" w:cs="AngsanaUPC"/>
          <w:sz w:val="28"/>
          <w:szCs w:val="28"/>
        </w:rPr>
        <w:t>for the three-mo</w:t>
      </w:r>
      <w:r w:rsidR="00003B1E" w:rsidRPr="003A120C">
        <w:rPr>
          <w:rFonts w:ascii="AngsanaUPC" w:hAnsi="AngsanaUPC" w:cs="AngsanaUPC"/>
          <w:sz w:val="28"/>
          <w:szCs w:val="28"/>
        </w:rPr>
        <w:t xml:space="preserve">nth </w:t>
      </w:r>
      <w:r w:rsidR="00137082">
        <w:rPr>
          <w:rFonts w:asciiTheme="majorBidi" w:hAnsiTheme="majorBidi" w:cstheme="majorBidi"/>
          <w:sz w:val="28"/>
          <w:szCs w:val="28"/>
        </w:rPr>
        <w:t>and nine</w:t>
      </w:r>
      <w:r w:rsidR="008923DC">
        <w:rPr>
          <w:rFonts w:asciiTheme="majorBidi" w:hAnsiTheme="majorBidi" w:cstheme="majorBidi"/>
          <w:sz w:val="28"/>
          <w:szCs w:val="28"/>
        </w:rPr>
        <w:t xml:space="preserve">-month periods ended </w:t>
      </w:r>
      <w:r w:rsidR="00137082">
        <w:rPr>
          <w:rFonts w:asciiTheme="majorBidi" w:hAnsiTheme="majorBidi" w:cstheme="majorBidi"/>
          <w:sz w:val="28"/>
          <w:szCs w:val="28"/>
        </w:rPr>
        <w:t xml:space="preserve">September </w:t>
      </w:r>
      <w:r w:rsidR="008923DC">
        <w:rPr>
          <w:rFonts w:asciiTheme="majorBidi" w:hAnsiTheme="majorBidi" w:cstheme="majorBidi"/>
          <w:sz w:val="28"/>
          <w:szCs w:val="28"/>
        </w:rPr>
        <w:t xml:space="preserve">30, </w:t>
      </w:r>
      <w:r w:rsidR="00003B1E" w:rsidRPr="003A120C">
        <w:rPr>
          <w:rFonts w:ascii="AngsanaUPC" w:hAnsi="AngsanaUPC" w:cs="AngsanaUPC"/>
          <w:sz w:val="28"/>
          <w:szCs w:val="28"/>
        </w:rPr>
        <w:t>202</w:t>
      </w:r>
      <w:r w:rsidR="00463329" w:rsidRPr="003A120C">
        <w:rPr>
          <w:rFonts w:ascii="AngsanaUPC" w:hAnsi="AngsanaUPC" w:cs="AngsanaUPC"/>
          <w:sz w:val="28"/>
          <w:szCs w:val="28"/>
        </w:rPr>
        <w:t>4</w:t>
      </w:r>
      <w:r w:rsidR="00003B1E" w:rsidRPr="003A120C">
        <w:rPr>
          <w:rFonts w:ascii="AngsanaUPC" w:hAnsi="AngsanaUPC" w:cs="AngsanaUPC"/>
          <w:sz w:val="28"/>
          <w:szCs w:val="28"/>
        </w:rPr>
        <w:t xml:space="preserve"> and 202</w:t>
      </w:r>
      <w:r w:rsidR="00463329" w:rsidRPr="003A120C">
        <w:rPr>
          <w:rFonts w:ascii="AngsanaUPC" w:hAnsi="AngsanaUPC" w:cs="AngsanaUPC"/>
          <w:sz w:val="28"/>
          <w:szCs w:val="28"/>
        </w:rPr>
        <w:t>3</w:t>
      </w:r>
      <w:r w:rsidR="000A3533" w:rsidRPr="003A120C">
        <w:rPr>
          <w:rFonts w:ascii="AngsanaUPC" w:hAnsi="AngsanaUPC" w:cs="AngsanaUPC"/>
          <w:sz w:val="28"/>
          <w:szCs w:val="28"/>
        </w:rPr>
        <w:t>,</w:t>
      </w:r>
      <w:r w:rsidR="001B186C" w:rsidRPr="003A120C">
        <w:rPr>
          <w:rFonts w:ascii="AngsanaUPC" w:hAnsi="AngsanaUPC" w:cs="AngsanaUPC"/>
          <w:sz w:val="28"/>
          <w:szCs w:val="28"/>
        </w:rPr>
        <w:t xml:space="preserve"> </w:t>
      </w:r>
      <w:r w:rsidRPr="003A120C">
        <w:rPr>
          <w:rFonts w:ascii="AngsanaUPC" w:hAnsi="AngsanaUPC" w:cs="AngsanaUPC"/>
          <w:sz w:val="28"/>
          <w:szCs w:val="28"/>
        </w:rPr>
        <w:t>as follows:</w:t>
      </w:r>
    </w:p>
    <w:tbl>
      <w:tblPr>
        <w:tblW w:w="9720" w:type="dxa"/>
        <w:tblInd w:w="-90" w:type="dxa"/>
        <w:tblLayout w:type="fixed"/>
        <w:tblLook w:val="04A0" w:firstRow="1" w:lastRow="0" w:firstColumn="1" w:lastColumn="0" w:noHBand="0" w:noVBand="1"/>
      </w:tblPr>
      <w:tblGrid>
        <w:gridCol w:w="3311"/>
        <w:gridCol w:w="1035"/>
        <w:gridCol w:w="1036"/>
        <w:gridCol w:w="1036"/>
        <w:gridCol w:w="1039"/>
        <w:gridCol w:w="2263"/>
      </w:tblGrid>
      <w:tr w:rsidR="008923DC" w14:paraId="0BDDC6AF" w14:textId="77777777" w:rsidTr="007B78D5">
        <w:tc>
          <w:tcPr>
            <w:tcW w:w="3311" w:type="dxa"/>
            <w:vAlign w:val="bottom"/>
          </w:tcPr>
          <w:p w14:paraId="57234A58" w14:textId="77777777" w:rsidR="008923DC" w:rsidRPr="00AE2BAD" w:rsidRDefault="008923DC">
            <w:pPr>
              <w:spacing w:line="380" w:lineRule="exact"/>
              <w:ind w:right="-282"/>
              <w:rPr>
                <w:rFonts w:ascii="AngsanaUPC" w:hAnsi="AngsanaUPC" w:cs="AngsanaUPC"/>
                <w:b/>
                <w:bCs/>
                <w:sz w:val="28"/>
                <w:szCs w:val="28"/>
                <w:u w:val="single"/>
                <w:cs/>
                <w:lang w:val="th-TH"/>
              </w:rPr>
            </w:pPr>
          </w:p>
        </w:tc>
        <w:tc>
          <w:tcPr>
            <w:tcW w:w="4146" w:type="dxa"/>
            <w:gridSpan w:val="4"/>
            <w:vAlign w:val="bottom"/>
            <w:hideMark/>
          </w:tcPr>
          <w:p w14:paraId="7FE7F5FF" w14:textId="77777777" w:rsidR="008923DC" w:rsidRPr="00AE2BAD" w:rsidRDefault="008923DC">
            <w:pPr>
              <w:pBdr>
                <w:bottom w:val="single" w:sz="6" w:space="1" w:color="auto"/>
              </w:pBdr>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Unit: Thousands Baht</w:t>
            </w:r>
          </w:p>
        </w:tc>
        <w:tc>
          <w:tcPr>
            <w:tcW w:w="2263" w:type="dxa"/>
          </w:tcPr>
          <w:p w14:paraId="00D52449" w14:textId="77777777" w:rsidR="008923DC" w:rsidRPr="00AE2BAD" w:rsidRDefault="008923DC">
            <w:pPr>
              <w:spacing w:line="380" w:lineRule="exact"/>
              <w:ind w:right="72"/>
              <w:jc w:val="center"/>
              <w:rPr>
                <w:rFonts w:ascii="AngsanaUPC" w:hAnsi="AngsanaUPC" w:cs="AngsanaUPC"/>
                <w:sz w:val="28"/>
                <w:szCs w:val="28"/>
                <w:cs/>
              </w:rPr>
            </w:pPr>
          </w:p>
        </w:tc>
      </w:tr>
      <w:tr w:rsidR="008923DC" w14:paraId="1F1DF15C" w14:textId="77777777" w:rsidTr="007B78D5">
        <w:tc>
          <w:tcPr>
            <w:tcW w:w="3311" w:type="dxa"/>
            <w:vAlign w:val="bottom"/>
          </w:tcPr>
          <w:p w14:paraId="561BE9F6" w14:textId="77777777" w:rsidR="008923DC" w:rsidRPr="00AE2BAD" w:rsidRDefault="008923DC">
            <w:pPr>
              <w:spacing w:line="380" w:lineRule="exact"/>
              <w:ind w:right="-282"/>
              <w:rPr>
                <w:rFonts w:ascii="AngsanaUPC" w:hAnsi="AngsanaUPC" w:cs="AngsanaUPC"/>
                <w:b/>
                <w:bCs/>
                <w:sz w:val="28"/>
                <w:szCs w:val="28"/>
                <w:u w:val="single"/>
                <w:cs/>
                <w:lang w:val="th-TH"/>
              </w:rPr>
            </w:pPr>
          </w:p>
        </w:tc>
        <w:tc>
          <w:tcPr>
            <w:tcW w:w="4146" w:type="dxa"/>
            <w:gridSpan w:val="4"/>
            <w:vAlign w:val="bottom"/>
            <w:hideMark/>
          </w:tcPr>
          <w:p w14:paraId="07EB652A" w14:textId="77777777" w:rsidR="008923DC" w:rsidRPr="00AE2BAD" w:rsidRDefault="008923DC">
            <w:pPr>
              <w:pBdr>
                <w:bottom w:val="single" w:sz="6" w:space="1" w:color="auto"/>
              </w:pBdr>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Consolidated Financial Statements</w:t>
            </w:r>
          </w:p>
        </w:tc>
        <w:tc>
          <w:tcPr>
            <w:tcW w:w="2263" w:type="dxa"/>
          </w:tcPr>
          <w:p w14:paraId="6C94AF82" w14:textId="77777777" w:rsidR="008923DC" w:rsidRPr="00AE2BAD" w:rsidRDefault="008923DC">
            <w:pPr>
              <w:spacing w:line="380" w:lineRule="exact"/>
              <w:ind w:right="72"/>
              <w:jc w:val="center"/>
              <w:rPr>
                <w:rFonts w:ascii="AngsanaUPC" w:hAnsi="AngsanaUPC" w:cs="AngsanaUPC"/>
                <w:sz w:val="28"/>
                <w:szCs w:val="28"/>
              </w:rPr>
            </w:pPr>
          </w:p>
        </w:tc>
      </w:tr>
      <w:tr w:rsidR="008923DC" w14:paraId="472F8883" w14:textId="77777777" w:rsidTr="007B78D5">
        <w:tc>
          <w:tcPr>
            <w:tcW w:w="3311" w:type="dxa"/>
            <w:vAlign w:val="bottom"/>
          </w:tcPr>
          <w:p w14:paraId="5AC115E3" w14:textId="77777777" w:rsidR="008923DC" w:rsidRPr="00AE2BAD" w:rsidRDefault="008923DC">
            <w:pPr>
              <w:spacing w:line="380" w:lineRule="exact"/>
              <w:ind w:right="-282"/>
              <w:rPr>
                <w:rFonts w:ascii="AngsanaUPC" w:hAnsi="AngsanaUPC" w:cs="AngsanaUPC"/>
                <w:b/>
                <w:bCs/>
                <w:sz w:val="28"/>
                <w:szCs w:val="28"/>
                <w:u w:val="single"/>
                <w:cs/>
                <w:lang w:val="th-TH"/>
              </w:rPr>
            </w:pPr>
          </w:p>
        </w:tc>
        <w:tc>
          <w:tcPr>
            <w:tcW w:w="2071" w:type="dxa"/>
            <w:gridSpan w:val="2"/>
            <w:vAlign w:val="bottom"/>
            <w:hideMark/>
          </w:tcPr>
          <w:p w14:paraId="3C717989" w14:textId="7BD182DD" w:rsidR="008923DC" w:rsidRPr="00AE2BAD" w:rsidRDefault="008923DC">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AE2BAD">
              <w:rPr>
                <w:rFonts w:ascii="AngsanaUPC" w:hAnsi="AngsanaUPC" w:cs="AngsanaUPC"/>
                <w:sz w:val="28"/>
                <w:szCs w:val="28"/>
              </w:rPr>
              <w:t>For the three-month period ended</w:t>
            </w:r>
            <w:r w:rsidR="007E2BA1">
              <w:rPr>
                <w:rFonts w:ascii="AngsanaUPC" w:hAnsi="AngsanaUPC" w:cs="AngsanaUPC"/>
                <w:sz w:val="28"/>
                <w:szCs w:val="28"/>
              </w:rPr>
              <w:t xml:space="preserve"> September</w:t>
            </w:r>
            <w:r w:rsidRPr="00AE2BAD">
              <w:rPr>
                <w:rFonts w:ascii="AngsanaUPC" w:hAnsi="AngsanaUPC" w:cs="AngsanaUPC"/>
                <w:sz w:val="28"/>
                <w:szCs w:val="28"/>
              </w:rPr>
              <w:t xml:space="preserve"> 30,</w:t>
            </w:r>
          </w:p>
        </w:tc>
        <w:tc>
          <w:tcPr>
            <w:tcW w:w="2075" w:type="dxa"/>
            <w:gridSpan w:val="2"/>
            <w:vAlign w:val="bottom"/>
            <w:hideMark/>
          </w:tcPr>
          <w:p w14:paraId="68504EF7" w14:textId="595E3DFC" w:rsidR="008923DC" w:rsidRPr="00AE2BAD" w:rsidRDefault="008923DC">
            <w:pPr>
              <w:pBdr>
                <w:bottom w:val="single" w:sz="6" w:space="1" w:color="auto"/>
              </w:pBdr>
              <w:tabs>
                <w:tab w:val="decimal" w:pos="-13552"/>
              </w:tabs>
              <w:spacing w:line="380" w:lineRule="exact"/>
              <w:ind w:right="72"/>
              <w:jc w:val="center"/>
              <w:rPr>
                <w:rFonts w:ascii="AngsanaUPC" w:hAnsi="AngsanaUPC" w:cs="AngsanaUPC"/>
                <w:sz w:val="28"/>
                <w:szCs w:val="28"/>
                <w:cs/>
              </w:rPr>
            </w:pPr>
            <w:r w:rsidRPr="00AE2BAD">
              <w:rPr>
                <w:rFonts w:ascii="AngsanaUPC" w:hAnsi="AngsanaUPC" w:cs="AngsanaUPC"/>
                <w:sz w:val="28"/>
                <w:szCs w:val="28"/>
              </w:rPr>
              <w:t xml:space="preserve">For the </w:t>
            </w:r>
            <w:r w:rsidR="007E2BA1">
              <w:rPr>
                <w:rFonts w:ascii="AngsanaUPC" w:hAnsi="AngsanaUPC" w:cs="AngsanaUPC"/>
                <w:sz w:val="28"/>
                <w:szCs w:val="28"/>
              </w:rPr>
              <w:t>nine</w:t>
            </w:r>
            <w:r w:rsidRPr="00AE2BAD">
              <w:rPr>
                <w:rFonts w:ascii="AngsanaUPC" w:hAnsi="AngsanaUPC" w:cs="AngsanaUPC"/>
                <w:sz w:val="28"/>
                <w:szCs w:val="28"/>
              </w:rPr>
              <w:t xml:space="preserve">-month period ended </w:t>
            </w:r>
            <w:r w:rsidR="007E2BA1">
              <w:rPr>
                <w:rFonts w:ascii="AngsanaUPC" w:hAnsi="AngsanaUPC" w:cs="AngsanaUPC"/>
                <w:sz w:val="28"/>
                <w:szCs w:val="28"/>
              </w:rPr>
              <w:t>September</w:t>
            </w:r>
            <w:r w:rsidRPr="00AE2BAD">
              <w:rPr>
                <w:rFonts w:ascii="AngsanaUPC" w:hAnsi="AngsanaUPC" w:cs="AngsanaUPC"/>
                <w:sz w:val="28"/>
                <w:szCs w:val="28"/>
              </w:rPr>
              <w:t xml:space="preserve"> 30,</w:t>
            </w:r>
          </w:p>
        </w:tc>
        <w:tc>
          <w:tcPr>
            <w:tcW w:w="2263" w:type="dxa"/>
          </w:tcPr>
          <w:p w14:paraId="6BF23D88" w14:textId="77777777" w:rsidR="008923DC" w:rsidRPr="00AE2BAD" w:rsidRDefault="008923DC">
            <w:pPr>
              <w:tabs>
                <w:tab w:val="decimal" w:pos="-13552"/>
              </w:tabs>
              <w:spacing w:line="380" w:lineRule="exact"/>
              <w:ind w:right="72"/>
              <w:jc w:val="center"/>
              <w:rPr>
                <w:rFonts w:ascii="AngsanaUPC" w:hAnsi="AngsanaUPC" w:cs="AngsanaUPC"/>
                <w:sz w:val="28"/>
                <w:szCs w:val="28"/>
                <w:cs/>
              </w:rPr>
            </w:pPr>
          </w:p>
        </w:tc>
      </w:tr>
      <w:tr w:rsidR="008923DC" w14:paraId="6BFA8682" w14:textId="77777777" w:rsidTr="007B78D5">
        <w:tc>
          <w:tcPr>
            <w:tcW w:w="3311" w:type="dxa"/>
            <w:vAlign w:val="bottom"/>
          </w:tcPr>
          <w:p w14:paraId="0594D80B" w14:textId="77777777" w:rsidR="008923DC" w:rsidRPr="00AE2BAD" w:rsidRDefault="008923DC" w:rsidP="008923DC">
            <w:pPr>
              <w:spacing w:line="380" w:lineRule="exact"/>
              <w:ind w:right="-282"/>
              <w:rPr>
                <w:rFonts w:ascii="AngsanaUPC" w:hAnsi="AngsanaUPC" w:cs="AngsanaUPC"/>
                <w:sz w:val="28"/>
                <w:szCs w:val="28"/>
                <w:cs/>
              </w:rPr>
            </w:pPr>
          </w:p>
        </w:tc>
        <w:tc>
          <w:tcPr>
            <w:tcW w:w="1035" w:type="dxa"/>
            <w:vAlign w:val="bottom"/>
            <w:hideMark/>
          </w:tcPr>
          <w:p w14:paraId="3A30D84A" w14:textId="2AB2303B"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2024</w:t>
            </w:r>
          </w:p>
        </w:tc>
        <w:tc>
          <w:tcPr>
            <w:tcW w:w="1036" w:type="dxa"/>
            <w:vAlign w:val="bottom"/>
            <w:hideMark/>
          </w:tcPr>
          <w:p w14:paraId="7EE674DB" w14:textId="3AFDF5EC"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1036" w:type="dxa"/>
            <w:vAlign w:val="bottom"/>
            <w:hideMark/>
          </w:tcPr>
          <w:p w14:paraId="6A1DFDED" w14:textId="0BB361D5"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2024</w:t>
            </w:r>
          </w:p>
        </w:tc>
        <w:tc>
          <w:tcPr>
            <w:tcW w:w="1039" w:type="dxa"/>
            <w:vAlign w:val="bottom"/>
            <w:hideMark/>
          </w:tcPr>
          <w:p w14:paraId="1BA35D6B" w14:textId="73637CFF"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2263" w:type="dxa"/>
            <w:hideMark/>
          </w:tcPr>
          <w:p w14:paraId="6543900F" w14:textId="77777777" w:rsidR="008923DC" w:rsidRPr="00AE2BAD" w:rsidRDefault="008923DC" w:rsidP="007B5A2D">
            <w:pPr>
              <w:pBdr>
                <w:bottom w:val="single" w:sz="6" w:space="1" w:color="auto"/>
              </w:pBdr>
              <w:tabs>
                <w:tab w:val="left" w:pos="1863"/>
              </w:tabs>
              <w:ind w:right="72"/>
              <w:jc w:val="center"/>
              <w:rPr>
                <w:rFonts w:ascii="AngsanaUPC" w:hAnsi="AngsanaUPC" w:cs="AngsanaUPC"/>
                <w:sz w:val="28"/>
                <w:szCs w:val="28"/>
              </w:rPr>
            </w:pPr>
            <w:r w:rsidRPr="00AE2BAD">
              <w:rPr>
                <w:rFonts w:ascii="AngsanaUPC" w:hAnsi="AngsanaUPC" w:cs="AngsanaUPC"/>
                <w:sz w:val="28"/>
                <w:szCs w:val="28"/>
              </w:rPr>
              <w:t>The pricing policy</w:t>
            </w:r>
          </w:p>
        </w:tc>
      </w:tr>
      <w:tr w:rsidR="008923DC" w14:paraId="5B72B6E4" w14:textId="77777777" w:rsidTr="007B78D5">
        <w:tc>
          <w:tcPr>
            <w:tcW w:w="3311" w:type="dxa"/>
            <w:vAlign w:val="bottom"/>
            <w:hideMark/>
          </w:tcPr>
          <w:p w14:paraId="05071B1F" w14:textId="77777777" w:rsidR="008923DC" w:rsidRPr="00AE2BAD" w:rsidRDefault="008923DC" w:rsidP="008923DC">
            <w:pPr>
              <w:pStyle w:val="BlockText"/>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Transactions between related parties</w:t>
            </w:r>
          </w:p>
        </w:tc>
        <w:tc>
          <w:tcPr>
            <w:tcW w:w="1035" w:type="dxa"/>
            <w:shd w:val="clear" w:color="auto" w:fill="auto"/>
            <w:vAlign w:val="bottom"/>
          </w:tcPr>
          <w:p w14:paraId="7CA82B55" w14:textId="77777777" w:rsidR="008923DC" w:rsidRPr="00AE2BAD" w:rsidRDefault="008923DC" w:rsidP="008923DC">
            <w:pPr>
              <w:spacing w:before="40"/>
              <w:ind w:right="72"/>
              <w:jc w:val="right"/>
              <w:rPr>
                <w:rFonts w:ascii="AngsanaUPC" w:hAnsi="AngsanaUPC" w:cs="AngsanaUPC"/>
                <w:color w:val="000000"/>
                <w:sz w:val="28"/>
                <w:szCs w:val="28"/>
                <w:cs/>
              </w:rPr>
            </w:pPr>
          </w:p>
        </w:tc>
        <w:tc>
          <w:tcPr>
            <w:tcW w:w="1036" w:type="dxa"/>
            <w:shd w:val="clear" w:color="auto" w:fill="auto"/>
            <w:vAlign w:val="bottom"/>
          </w:tcPr>
          <w:p w14:paraId="5A934920" w14:textId="77777777" w:rsidR="008923DC" w:rsidRPr="00AE2BAD" w:rsidRDefault="008923DC" w:rsidP="008923DC">
            <w:pPr>
              <w:spacing w:before="40"/>
              <w:ind w:right="72"/>
              <w:jc w:val="right"/>
              <w:rPr>
                <w:rFonts w:ascii="AngsanaUPC" w:hAnsi="AngsanaUPC" w:cs="AngsanaUPC"/>
                <w:color w:val="000000"/>
                <w:sz w:val="28"/>
                <w:szCs w:val="28"/>
              </w:rPr>
            </w:pPr>
          </w:p>
        </w:tc>
        <w:tc>
          <w:tcPr>
            <w:tcW w:w="1036" w:type="dxa"/>
            <w:shd w:val="clear" w:color="auto" w:fill="auto"/>
            <w:vAlign w:val="bottom"/>
          </w:tcPr>
          <w:p w14:paraId="5F69242B" w14:textId="77777777" w:rsidR="008923DC" w:rsidRPr="00AE2BAD" w:rsidRDefault="008923DC" w:rsidP="008923DC">
            <w:pPr>
              <w:spacing w:before="40"/>
              <w:ind w:right="72"/>
              <w:jc w:val="right"/>
              <w:rPr>
                <w:rFonts w:ascii="AngsanaUPC" w:hAnsi="AngsanaUPC" w:cs="AngsanaUPC"/>
                <w:color w:val="000000"/>
                <w:sz w:val="28"/>
                <w:szCs w:val="28"/>
              </w:rPr>
            </w:pPr>
          </w:p>
        </w:tc>
        <w:tc>
          <w:tcPr>
            <w:tcW w:w="1039" w:type="dxa"/>
            <w:vAlign w:val="bottom"/>
          </w:tcPr>
          <w:p w14:paraId="5F9D73C4" w14:textId="77777777" w:rsidR="008923DC" w:rsidRPr="00AE2BAD" w:rsidRDefault="008923DC" w:rsidP="008923DC">
            <w:pPr>
              <w:spacing w:before="40"/>
              <w:ind w:right="72"/>
              <w:jc w:val="right"/>
              <w:rPr>
                <w:rFonts w:ascii="AngsanaUPC" w:hAnsi="AngsanaUPC" w:cs="AngsanaUPC"/>
                <w:color w:val="000000"/>
                <w:sz w:val="28"/>
                <w:szCs w:val="28"/>
              </w:rPr>
            </w:pPr>
          </w:p>
        </w:tc>
        <w:tc>
          <w:tcPr>
            <w:tcW w:w="2263" w:type="dxa"/>
          </w:tcPr>
          <w:p w14:paraId="366F007E" w14:textId="77777777" w:rsidR="008923DC" w:rsidRPr="00AE2BAD" w:rsidRDefault="008923DC" w:rsidP="008923DC">
            <w:pPr>
              <w:spacing w:before="40"/>
              <w:ind w:right="72"/>
              <w:jc w:val="right"/>
              <w:rPr>
                <w:rFonts w:ascii="AngsanaUPC" w:hAnsi="AngsanaUPC" w:cs="AngsanaUPC"/>
                <w:color w:val="000000"/>
                <w:sz w:val="28"/>
                <w:szCs w:val="28"/>
              </w:rPr>
            </w:pPr>
          </w:p>
        </w:tc>
      </w:tr>
      <w:tr w:rsidR="008923DC" w14:paraId="3CE37621" w14:textId="77777777" w:rsidTr="007B78D5">
        <w:tc>
          <w:tcPr>
            <w:tcW w:w="3311" w:type="dxa"/>
            <w:vAlign w:val="bottom"/>
            <w:hideMark/>
          </w:tcPr>
          <w:p w14:paraId="5ADF2FDA" w14:textId="77777777" w:rsidR="008923DC" w:rsidRPr="00AE2BAD" w:rsidRDefault="008923DC" w:rsidP="008923DC">
            <w:pPr>
              <w:pStyle w:val="BlockText"/>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Shareholder</w:t>
            </w:r>
          </w:p>
        </w:tc>
        <w:tc>
          <w:tcPr>
            <w:tcW w:w="1035" w:type="dxa"/>
            <w:shd w:val="clear" w:color="auto" w:fill="auto"/>
            <w:vAlign w:val="bottom"/>
          </w:tcPr>
          <w:p w14:paraId="3F3BB508" w14:textId="77777777" w:rsidR="008923DC" w:rsidRPr="00AE2BAD" w:rsidRDefault="008923DC" w:rsidP="008923DC">
            <w:pPr>
              <w:spacing w:before="40"/>
              <w:ind w:right="72"/>
              <w:jc w:val="right"/>
              <w:rPr>
                <w:rFonts w:ascii="AngsanaUPC" w:hAnsi="AngsanaUPC" w:cs="AngsanaUPC"/>
                <w:sz w:val="28"/>
                <w:szCs w:val="28"/>
                <w:cs/>
              </w:rPr>
            </w:pPr>
          </w:p>
        </w:tc>
        <w:tc>
          <w:tcPr>
            <w:tcW w:w="1036" w:type="dxa"/>
            <w:shd w:val="clear" w:color="auto" w:fill="auto"/>
            <w:vAlign w:val="bottom"/>
          </w:tcPr>
          <w:p w14:paraId="709CD0E4" w14:textId="77777777" w:rsidR="008923DC" w:rsidRPr="00AE2BAD" w:rsidRDefault="008923DC" w:rsidP="008923DC">
            <w:pPr>
              <w:spacing w:before="40"/>
              <w:ind w:right="72"/>
              <w:jc w:val="right"/>
              <w:rPr>
                <w:rFonts w:ascii="AngsanaUPC" w:hAnsi="AngsanaUPC" w:cs="AngsanaUPC"/>
                <w:sz w:val="28"/>
                <w:szCs w:val="28"/>
              </w:rPr>
            </w:pPr>
          </w:p>
        </w:tc>
        <w:tc>
          <w:tcPr>
            <w:tcW w:w="1036" w:type="dxa"/>
            <w:shd w:val="clear" w:color="auto" w:fill="auto"/>
            <w:vAlign w:val="bottom"/>
          </w:tcPr>
          <w:p w14:paraId="4B06A4A0" w14:textId="77777777" w:rsidR="008923DC" w:rsidRPr="00AE2BAD" w:rsidRDefault="008923DC" w:rsidP="008923DC">
            <w:pPr>
              <w:spacing w:before="40"/>
              <w:ind w:right="72"/>
              <w:jc w:val="right"/>
              <w:rPr>
                <w:rFonts w:ascii="AngsanaUPC" w:hAnsi="AngsanaUPC" w:cs="AngsanaUPC"/>
                <w:sz w:val="28"/>
                <w:szCs w:val="28"/>
              </w:rPr>
            </w:pPr>
          </w:p>
        </w:tc>
        <w:tc>
          <w:tcPr>
            <w:tcW w:w="1039" w:type="dxa"/>
            <w:vAlign w:val="bottom"/>
          </w:tcPr>
          <w:p w14:paraId="58E67A3F" w14:textId="77777777" w:rsidR="008923DC" w:rsidRPr="00AE2BAD" w:rsidRDefault="008923DC" w:rsidP="008923DC">
            <w:pPr>
              <w:spacing w:before="40"/>
              <w:ind w:right="72"/>
              <w:jc w:val="right"/>
              <w:rPr>
                <w:rFonts w:ascii="AngsanaUPC" w:hAnsi="AngsanaUPC" w:cs="AngsanaUPC"/>
                <w:sz w:val="28"/>
                <w:szCs w:val="28"/>
              </w:rPr>
            </w:pPr>
          </w:p>
        </w:tc>
        <w:tc>
          <w:tcPr>
            <w:tcW w:w="2263" w:type="dxa"/>
          </w:tcPr>
          <w:p w14:paraId="1CECA0D9" w14:textId="77777777" w:rsidR="008923DC" w:rsidRPr="00AE2BAD" w:rsidRDefault="008923DC" w:rsidP="008923DC">
            <w:pPr>
              <w:spacing w:before="40"/>
              <w:ind w:right="72"/>
              <w:jc w:val="right"/>
              <w:rPr>
                <w:rFonts w:ascii="AngsanaUPC" w:hAnsi="AngsanaUPC" w:cs="AngsanaUPC"/>
                <w:sz w:val="28"/>
                <w:szCs w:val="28"/>
              </w:rPr>
            </w:pPr>
          </w:p>
        </w:tc>
      </w:tr>
      <w:tr w:rsidR="008923DC" w14:paraId="08567BA7" w14:textId="77777777" w:rsidTr="007B78D5">
        <w:tc>
          <w:tcPr>
            <w:tcW w:w="3311" w:type="dxa"/>
            <w:vAlign w:val="bottom"/>
            <w:hideMark/>
          </w:tcPr>
          <w:p w14:paraId="7D37ACE5" w14:textId="77777777" w:rsidR="008923DC" w:rsidRPr="00AE2BAD" w:rsidRDefault="008923DC" w:rsidP="008923DC">
            <w:pPr>
              <w:pStyle w:val="BlockText"/>
              <w:tabs>
                <w:tab w:val="num" w:pos="567"/>
                <w:tab w:val="left" w:pos="1134"/>
              </w:tabs>
              <w:spacing w:before="40"/>
              <w:ind w:left="175" w:right="-282"/>
              <w:rPr>
                <w:rFonts w:ascii="AngsanaUPC" w:hAnsi="AngsanaUPC" w:cs="AngsanaUPC"/>
                <w:sz w:val="28"/>
                <w:szCs w:val="28"/>
              </w:rPr>
            </w:pPr>
            <w:r w:rsidRPr="00AE2BAD">
              <w:rPr>
                <w:rFonts w:ascii="AngsanaUPC" w:hAnsi="AngsanaUPC" w:cs="AngsanaUPC"/>
                <w:sz w:val="28"/>
                <w:szCs w:val="28"/>
              </w:rPr>
              <w:t>Finance costs</w:t>
            </w:r>
          </w:p>
        </w:tc>
        <w:tc>
          <w:tcPr>
            <w:tcW w:w="1035" w:type="dxa"/>
            <w:shd w:val="clear" w:color="auto" w:fill="auto"/>
            <w:vAlign w:val="bottom"/>
            <w:hideMark/>
          </w:tcPr>
          <w:p w14:paraId="5BF0D662" w14:textId="7E150047"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cs/>
              </w:rPr>
              <w:t>11</w:t>
            </w:r>
            <w:r w:rsidR="00442A02">
              <w:rPr>
                <w:rFonts w:ascii="AngsanaUPC" w:hAnsi="AngsanaUPC" w:cs="AngsanaUPC"/>
                <w:sz w:val="28"/>
                <w:szCs w:val="28"/>
              </w:rPr>
              <w:t>8</w:t>
            </w:r>
          </w:p>
        </w:tc>
        <w:tc>
          <w:tcPr>
            <w:tcW w:w="1036" w:type="dxa"/>
            <w:shd w:val="clear" w:color="auto" w:fill="auto"/>
            <w:vAlign w:val="bottom"/>
            <w:hideMark/>
          </w:tcPr>
          <w:p w14:paraId="415D5DEB" w14:textId="3F09A309" w:rsidR="008923DC" w:rsidRPr="00AE2BAD" w:rsidRDefault="008923DC" w:rsidP="008923DC">
            <w:pPr>
              <w:spacing w:before="40"/>
              <w:ind w:right="72"/>
              <w:jc w:val="right"/>
              <w:rPr>
                <w:rFonts w:ascii="AngsanaUPC" w:hAnsi="AngsanaUPC" w:cs="AngsanaUPC"/>
                <w:sz w:val="28"/>
                <w:szCs w:val="28"/>
              </w:rPr>
            </w:pPr>
            <w:r w:rsidRPr="00AE2BAD">
              <w:rPr>
                <w:rFonts w:ascii="AngsanaUPC" w:hAnsi="AngsanaUPC" w:cs="AngsanaUPC"/>
                <w:sz w:val="28"/>
                <w:szCs w:val="28"/>
                <w:cs/>
              </w:rPr>
              <w:t>11</w:t>
            </w:r>
            <w:r w:rsidR="00137082">
              <w:rPr>
                <w:rFonts w:ascii="AngsanaUPC" w:hAnsi="AngsanaUPC" w:cs="AngsanaUPC"/>
                <w:sz w:val="28"/>
                <w:szCs w:val="28"/>
              </w:rPr>
              <w:t>8</w:t>
            </w:r>
          </w:p>
        </w:tc>
        <w:tc>
          <w:tcPr>
            <w:tcW w:w="1036" w:type="dxa"/>
            <w:shd w:val="clear" w:color="auto" w:fill="auto"/>
            <w:vAlign w:val="bottom"/>
            <w:hideMark/>
          </w:tcPr>
          <w:p w14:paraId="35E8E4ED" w14:textId="7480DF11" w:rsidR="008923DC" w:rsidRPr="00AE2BAD" w:rsidRDefault="00442A02" w:rsidP="008923DC">
            <w:pPr>
              <w:spacing w:before="40"/>
              <w:ind w:right="72"/>
              <w:jc w:val="right"/>
              <w:rPr>
                <w:rFonts w:ascii="AngsanaUPC" w:hAnsi="AngsanaUPC" w:cs="AngsanaUPC"/>
                <w:sz w:val="28"/>
                <w:szCs w:val="28"/>
              </w:rPr>
            </w:pPr>
            <w:r>
              <w:rPr>
                <w:rFonts w:ascii="AngsanaUPC" w:hAnsi="AngsanaUPC" w:cs="AngsanaUPC"/>
                <w:sz w:val="28"/>
                <w:szCs w:val="28"/>
              </w:rPr>
              <w:t>351</w:t>
            </w:r>
          </w:p>
        </w:tc>
        <w:tc>
          <w:tcPr>
            <w:tcW w:w="1039" w:type="dxa"/>
            <w:vAlign w:val="bottom"/>
            <w:hideMark/>
          </w:tcPr>
          <w:p w14:paraId="42A328CC" w14:textId="6462DB74" w:rsidR="008923DC" w:rsidRPr="00AE2BAD" w:rsidRDefault="00137082" w:rsidP="008923DC">
            <w:pPr>
              <w:spacing w:before="40"/>
              <w:ind w:right="72"/>
              <w:jc w:val="right"/>
              <w:rPr>
                <w:rFonts w:ascii="AngsanaUPC" w:hAnsi="AngsanaUPC" w:cs="AngsanaUPC"/>
                <w:sz w:val="28"/>
                <w:szCs w:val="28"/>
              </w:rPr>
            </w:pPr>
            <w:r>
              <w:rPr>
                <w:rFonts w:ascii="AngsanaUPC" w:hAnsi="AngsanaUPC" w:cs="AngsanaUPC"/>
                <w:sz w:val="28"/>
                <w:szCs w:val="28"/>
              </w:rPr>
              <w:t>349</w:t>
            </w:r>
          </w:p>
        </w:tc>
        <w:tc>
          <w:tcPr>
            <w:tcW w:w="2263" w:type="dxa"/>
            <w:hideMark/>
          </w:tcPr>
          <w:p w14:paraId="0860E5A4" w14:textId="77777777" w:rsidR="008923DC" w:rsidRPr="00AE2BAD" w:rsidRDefault="008923DC" w:rsidP="008923DC">
            <w:pPr>
              <w:spacing w:before="40"/>
              <w:ind w:right="72"/>
              <w:jc w:val="center"/>
              <w:rPr>
                <w:rFonts w:ascii="AngsanaUPC" w:hAnsi="AngsanaUPC" w:cs="AngsanaUPC"/>
                <w:sz w:val="28"/>
                <w:szCs w:val="28"/>
              </w:rPr>
            </w:pPr>
            <w:r w:rsidRPr="00AE2BAD">
              <w:rPr>
                <w:rFonts w:ascii="AngsanaUPC" w:hAnsi="AngsanaUPC" w:cs="AngsanaUPC"/>
                <w:sz w:val="28"/>
                <w:szCs w:val="28"/>
                <w:cs/>
              </w:rPr>
              <w:t xml:space="preserve">6.25% </w:t>
            </w:r>
            <w:r w:rsidRPr="00AE2BAD">
              <w:rPr>
                <w:rFonts w:ascii="AngsanaUPC" w:hAnsi="AngsanaUPC" w:cs="AngsanaUPC"/>
                <w:sz w:val="28"/>
                <w:szCs w:val="28"/>
              </w:rPr>
              <w:t>per annum.</w:t>
            </w:r>
          </w:p>
        </w:tc>
      </w:tr>
      <w:tr w:rsidR="008923DC" w14:paraId="0944334D" w14:textId="77777777" w:rsidTr="007B78D5">
        <w:tc>
          <w:tcPr>
            <w:tcW w:w="3311" w:type="dxa"/>
            <w:vAlign w:val="bottom"/>
          </w:tcPr>
          <w:p w14:paraId="78391D89" w14:textId="77777777" w:rsidR="008923DC" w:rsidRPr="00AE2BAD" w:rsidRDefault="008923DC"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422F0D27" w14:textId="77777777" w:rsidR="008923DC" w:rsidRPr="00AE2BAD" w:rsidRDefault="008923DC" w:rsidP="008923DC">
            <w:pPr>
              <w:ind w:right="72"/>
              <w:jc w:val="right"/>
              <w:rPr>
                <w:rFonts w:ascii="AngsanaUPC" w:hAnsi="AngsanaUPC" w:cs="AngsanaUPC"/>
                <w:sz w:val="24"/>
                <w:szCs w:val="24"/>
              </w:rPr>
            </w:pPr>
          </w:p>
        </w:tc>
        <w:tc>
          <w:tcPr>
            <w:tcW w:w="1036" w:type="dxa"/>
            <w:shd w:val="clear" w:color="auto" w:fill="auto"/>
            <w:vAlign w:val="bottom"/>
          </w:tcPr>
          <w:p w14:paraId="221858BA" w14:textId="77777777" w:rsidR="008923DC" w:rsidRPr="00AE2BAD" w:rsidRDefault="008923DC" w:rsidP="008923DC">
            <w:pPr>
              <w:ind w:right="72"/>
              <w:jc w:val="right"/>
              <w:rPr>
                <w:rFonts w:ascii="AngsanaUPC" w:hAnsi="AngsanaUPC" w:cs="AngsanaUPC"/>
                <w:sz w:val="24"/>
                <w:szCs w:val="24"/>
                <w:cs/>
              </w:rPr>
            </w:pPr>
          </w:p>
        </w:tc>
        <w:tc>
          <w:tcPr>
            <w:tcW w:w="1036" w:type="dxa"/>
            <w:shd w:val="clear" w:color="auto" w:fill="auto"/>
            <w:vAlign w:val="bottom"/>
          </w:tcPr>
          <w:p w14:paraId="1B109CF5" w14:textId="77777777" w:rsidR="008923DC" w:rsidRPr="00AE2BAD" w:rsidRDefault="008923DC" w:rsidP="008923DC">
            <w:pPr>
              <w:ind w:right="72"/>
              <w:jc w:val="right"/>
              <w:rPr>
                <w:rFonts w:ascii="AngsanaUPC" w:hAnsi="AngsanaUPC" w:cs="AngsanaUPC"/>
                <w:sz w:val="24"/>
                <w:szCs w:val="24"/>
              </w:rPr>
            </w:pPr>
          </w:p>
        </w:tc>
        <w:tc>
          <w:tcPr>
            <w:tcW w:w="1039" w:type="dxa"/>
            <w:vAlign w:val="bottom"/>
          </w:tcPr>
          <w:p w14:paraId="67621E1F" w14:textId="77777777" w:rsidR="008923DC" w:rsidRPr="00AE2BAD" w:rsidRDefault="008923DC" w:rsidP="008923DC">
            <w:pPr>
              <w:ind w:right="72"/>
              <w:jc w:val="right"/>
              <w:rPr>
                <w:rFonts w:ascii="AngsanaUPC" w:hAnsi="AngsanaUPC" w:cs="AngsanaUPC"/>
                <w:sz w:val="24"/>
                <w:szCs w:val="24"/>
                <w:cs/>
              </w:rPr>
            </w:pPr>
          </w:p>
        </w:tc>
        <w:tc>
          <w:tcPr>
            <w:tcW w:w="2263" w:type="dxa"/>
          </w:tcPr>
          <w:p w14:paraId="3A2A712A" w14:textId="77777777" w:rsidR="008923DC" w:rsidRPr="00AE2BAD" w:rsidRDefault="008923DC" w:rsidP="008923DC">
            <w:pPr>
              <w:ind w:right="72"/>
              <w:jc w:val="center"/>
              <w:rPr>
                <w:rFonts w:ascii="AngsanaUPC" w:hAnsi="AngsanaUPC" w:cs="AngsanaUPC"/>
                <w:sz w:val="24"/>
                <w:szCs w:val="24"/>
              </w:rPr>
            </w:pPr>
          </w:p>
        </w:tc>
      </w:tr>
      <w:tr w:rsidR="007B78D5" w14:paraId="5D8789E6" w14:textId="77777777" w:rsidTr="007B78D5">
        <w:tc>
          <w:tcPr>
            <w:tcW w:w="3311" w:type="dxa"/>
            <w:vAlign w:val="bottom"/>
          </w:tcPr>
          <w:p w14:paraId="65F4229F"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61E124F9"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15543DED"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5BD85BED"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164B8118" w14:textId="77777777" w:rsidR="007B78D5" w:rsidRPr="00AE2BAD" w:rsidRDefault="007B78D5" w:rsidP="008923DC">
            <w:pPr>
              <w:ind w:right="72"/>
              <w:jc w:val="right"/>
              <w:rPr>
                <w:rFonts w:ascii="AngsanaUPC" w:hAnsi="AngsanaUPC" w:cs="AngsanaUPC"/>
                <w:sz w:val="24"/>
                <w:szCs w:val="24"/>
                <w:cs/>
              </w:rPr>
            </w:pPr>
          </w:p>
        </w:tc>
        <w:tc>
          <w:tcPr>
            <w:tcW w:w="2263" w:type="dxa"/>
          </w:tcPr>
          <w:p w14:paraId="69A44212" w14:textId="77777777" w:rsidR="007B78D5" w:rsidRPr="00AE2BAD" w:rsidRDefault="007B78D5" w:rsidP="008923DC">
            <w:pPr>
              <w:ind w:right="72"/>
              <w:jc w:val="center"/>
              <w:rPr>
                <w:rFonts w:ascii="AngsanaUPC" w:hAnsi="AngsanaUPC" w:cs="AngsanaUPC"/>
                <w:sz w:val="24"/>
                <w:szCs w:val="24"/>
              </w:rPr>
            </w:pPr>
          </w:p>
        </w:tc>
      </w:tr>
      <w:tr w:rsidR="007B78D5" w14:paraId="730EB9AD" w14:textId="77777777" w:rsidTr="007B78D5">
        <w:tc>
          <w:tcPr>
            <w:tcW w:w="3311" w:type="dxa"/>
            <w:vAlign w:val="bottom"/>
          </w:tcPr>
          <w:p w14:paraId="1650021A"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166D5C5E"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7C7D349C"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6A583E8A"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56643216" w14:textId="77777777" w:rsidR="007B78D5" w:rsidRPr="00AE2BAD" w:rsidRDefault="007B78D5" w:rsidP="008923DC">
            <w:pPr>
              <w:ind w:right="72"/>
              <w:jc w:val="right"/>
              <w:rPr>
                <w:rFonts w:ascii="AngsanaUPC" w:hAnsi="AngsanaUPC" w:cs="AngsanaUPC"/>
                <w:sz w:val="24"/>
                <w:szCs w:val="24"/>
                <w:cs/>
              </w:rPr>
            </w:pPr>
          </w:p>
        </w:tc>
        <w:tc>
          <w:tcPr>
            <w:tcW w:w="2263" w:type="dxa"/>
          </w:tcPr>
          <w:p w14:paraId="5CE25CCB" w14:textId="77777777" w:rsidR="007B78D5" w:rsidRPr="00AE2BAD" w:rsidRDefault="007B78D5" w:rsidP="008923DC">
            <w:pPr>
              <w:ind w:right="72"/>
              <w:jc w:val="center"/>
              <w:rPr>
                <w:rFonts w:ascii="AngsanaUPC" w:hAnsi="AngsanaUPC" w:cs="AngsanaUPC"/>
                <w:sz w:val="24"/>
                <w:szCs w:val="24"/>
              </w:rPr>
            </w:pPr>
          </w:p>
        </w:tc>
      </w:tr>
      <w:tr w:rsidR="00303C36" w14:paraId="6FF0A0F5" w14:textId="77777777" w:rsidTr="007B78D5">
        <w:tc>
          <w:tcPr>
            <w:tcW w:w="3311" w:type="dxa"/>
            <w:vAlign w:val="bottom"/>
          </w:tcPr>
          <w:p w14:paraId="1E23E24F" w14:textId="77777777" w:rsidR="00303C36" w:rsidRPr="00AE2BAD" w:rsidRDefault="00303C36"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61ADB58E" w14:textId="77777777" w:rsidR="00303C36" w:rsidRPr="00AE2BAD" w:rsidRDefault="00303C36" w:rsidP="008923DC">
            <w:pPr>
              <w:ind w:right="72"/>
              <w:jc w:val="right"/>
              <w:rPr>
                <w:rFonts w:ascii="AngsanaUPC" w:hAnsi="AngsanaUPC" w:cs="AngsanaUPC"/>
                <w:sz w:val="24"/>
                <w:szCs w:val="24"/>
              </w:rPr>
            </w:pPr>
          </w:p>
        </w:tc>
        <w:tc>
          <w:tcPr>
            <w:tcW w:w="1036" w:type="dxa"/>
            <w:shd w:val="clear" w:color="auto" w:fill="auto"/>
            <w:vAlign w:val="bottom"/>
          </w:tcPr>
          <w:p w14:paraId="601B0604" w14:textId="77777777" w:rsidR="00303C36" w:rsidRPr="00AE2BAD" w:rsidRDefault="00303C36" w:rsidP="008923DC">
            <w:pPr>
              <w:ind w:right="72"/>
              <w:jc w:val="right"/>
              <w:rPr>
                <w:rFonts w:ascii="AngsanaUPC" w:hAnsi="AngsanaUPC" w:cs="AngsanaUPC"/>
                <w:sz w:val="24"/>
                <w:szCs w:val="24"/>
                <w:cs/>
              </w:rPr>
            </w:pPr>
          </w:p>
        </w:tc>
        <w:tc>
          <w:tcPr>
            <w:tcW w:w="1036" w:type="dxa"/>
            <w:shd w:val="clear" w:color="auto" w:fill="auto"/>
            <w:vAlign w:val="bottom"/>
          </w:tcPr>
          <w:p w14:paraId="07C2A3D8" w14:textId="77777777" w:rsidR="00303C36" w:rsidRPr="00AE2BAD" w:rsidRDefault="00303C36" w:rsidP="008923DC">
            <w:pPr>
              <w:ind w:right="72"/>
              <w:jc w:val="right"/>
              <w:rPr>
                <w:rFonts w:ascii="AngsanaUPC" w:hAnsi="AngsanaUPC" w:cs="AngsanaUPC"/>
                <w:sz w:val="24"/>
                <w:szCs w:val="24"/>
              </w:rPr>
            </w:pPr>
          </w:p>
        </w:tc>
        <w:tc>
          <w:tcPr>
            <w:tcW w:w="1039" w:type="dxa"/>
            <w:vAlign w:val="bottom"/>
          </w:tcPr>
          <w:p w14:paraId="51144785" w14:textId="77777777" w:rsidR="00303C36" w:rsidRPr="00AE2BAD" w:rsidRDefault="00303C36" w:rsidP="008923DC">
            <w:pPr>
              <w:ind w:right="72"/>
              <w:jc w:val="right"/>
              <w:rPr>
                <w:rFonts w:ascii="AngsanaUPC" w:hAnsi="AngsanaUPC" w:cs="AngsanaUPC"/>
                <w:sz w:val="24"/>
                <w:szCs w:val="24"/>
                <w:cs/>
              </w:rPr>
            </w:pPr>
          </w:p>
        </w:tc>
        <w:tc>
          <w:tcPr>
            <w:tcW w:w="2263" w:type="dxa"/>
          </w:tcPr>
          <w:p w14:paraId="1208A00C" w14:textId="77777777" w:rsidR="00303C36" w:rsidRPr="00AE2BAD" w:rsidRDefault="00303C36" w:rsidP="008923DC">
            <w:pPr>
              <w:ind w:right="72"/>
              <w:jc w:val="center"/>
              <w:rPr>
                <w:rFonts w:ascii="AngsanaUPC" w:hAnsi="AngsanaUPC" w:cs="AngsanaUPC"/>
                <w:sz w:val="24"/>
                <w:szCs w:val="24"/>
              </w:rPr>
            </w:pPr>
          </w:p>
        </w:tc>
      </w:tr>
      <w:tr w:rsidR="007B78D5" w14:paraId="7F246BAB" w14:textId="77777777" w:rsidTr="007B78D5">
        <w:tc>
          <w:tcPr>
            <w:tcW w:w="3311" w:type="dxa"/>
            <w:vAlign w:val="bottom"/>
          </w:tcPr>
          <w:p w14:paraId="6605EAB7"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0C0A6159"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05455845"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505806BD"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5C0758ED" w14:textId="77777777" w:rsidR="007B78D5" w:rsidRPr="00AE2BAD" w:rsidRDefault="007B78D5" w:rsidP="008923DC">
            <w:pPr>
              <w:ind w:right="72"/>
              <w:jc w:val="right"/>
              <w:rPr>
                <w:rFonts w:ascii="AngsanaUPC" w:hAnsi="AngsanaUPC" w:cs="AngsanaUPC"/>
                <w:sz w:val="24"/>
                <w:szCs w:val="24"/>
                <w:cs/>
              </w:rPr>
            </w:pPr>
          </w:p>
        </w:tc>
        <w:tc>
          <w:tcPr>
            <w:tcW w:w="2263" w:type="dxa"/>
          </w:tcPr>
          <w:p w14:paraId="20EB54E4" w14:textId="77777777" w:rsidR="007B78D5" w:rsidRPr="00AE2BAD" w:rsidRDefault="007B78D5" w:rsidP="008923DC">
            <w:pPr>
              <w:ind w:right="72"/>
              <w:jc w:val="center"/>
              <w:rPr>
                <w:rFonts w:ascii="AngsanaUPC" w:hAnsi="AngsanaUPC" w:cs="AngsanaUPC"/>
                <w:sz w:val="24"/>
                <w:szCs w:val="24"/>
              </w:rPr>
            </w:pPr>
          </w:p>
        </w:tc>
      </w:tr>
      <w:tr w:rsidR="007B78D5" w14:paraId="790FDC61" w14:textId="77777777" w:rsidTr="007B78D5">
        <w:tc>
          <w:tcPr>
            <w:tcW w:w="3311" w:type="dxa"/>
            <w:vAlign w:val="bottom"/>
          </w:tcPr>
          <w:p w14:paraId="7584BAFA"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0005FEB0"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01084EC7"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36C2DB8C"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6C6D5447" w14:textId="77777777" w:rsidR="007B78D5" w:rsidRPr="00AE2BAD" w:rsidRDefault="007B78D5" w:rsidP="008923DC">
            <w:pPr>
              <w:ind w:right="72"/>
              <w:jc w:val="right"/>
              <w:rPr>
                <w:rFonts w:ascii="AngsanaUPC" w:hAnsi="AngsanaUPC" w:cs="AngsanaUPC"/>
                <w:sz w:val="24"/>
                <w:szCs w:val="24"/>
                <w:cs/>
              </w:rPr>
            </w:pPr>
          </w:p>
        </w:tc>
        <w:tc>
          <w:tcPr>
            <w:tcW w:w="2263" w:type="dxa"/>
          </w:tcPr>
          <w:p w14:paraId="394722D3" w14:textId="77777777" w:rsidR="007B78D5" w:rsidRPr="00AE2BAD" w:rsidRDefault="007B78D5" w:rsidP="008923DC">
            <w:pPr>
              <w:ind w:right="72"/>
              <w:jc w:val="center"/>
              <w:rPr>
                <w:rFonts w:ascii="AngsanaUPC" w:hAnsi="AngsanaUPC" w:cs="AngsanaUPC"/>
                <w:sz w:val="24"/>
                <w:szCs w:val="24"/>
              </w:rPr>
            </w:pPr>
          </w:p>
        </w:tc>
      </w:tr>
      <w:tr w:rsidR="007B78D5" w14:paraId="4BE28AF1" w14:textId="77777777" w:rsidTr="007B78D5">
        <w:tc>
          <w:tcPr>
            <w:tcW w:w="3311" w:type="dxa"/>
            <w:vAlign w:val="bottom"/>
          </w:tcPr>
          <w:p w14:paraId="0E4781B6"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6847E26E"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28C68275"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62879CF1"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079CAC9C" w14:textId="77777777" w:rsidR="007B78D5" w:rsidRPr="00AE2BAD" w:rsidRDefault="007B78D5" w:rsidP="008923DC">
            <w:pPr>
              <w:ind w:right="72"/>
              <w:jc w:val="right"/>
              <w:rPr>
                <w:rFonts w:ascii="AngsanaUPC" w:hAnsi="AngsanaUPC" w:cs="AngsanaUPC"/>
                <w:sz w:val="24"/>
                <w:szCs w:val="24"/>
                <w:cs/>
              </w:rPr>
            </w:pPr>
          </w:p>
        </w:tc>
        <w:tc>
          <w:tcPr>
            <w:tcW w:w="2263" w:type="dxa"/>
          </w:tcPr>
          <w:p w14:paraId="20969518" w14:textId="77777777" w:rsidR="007B78D5" w:rsidRPr="00AE2BAD" w:rsidRDefault="007B78D5" w:rsidP="008923DC">
            <w:pPr>
              <w:ind w:right="72"/>
              <w:jc w:val="center"/>
              <w:rPr>
                <w:rFonts w:ascii="AngsanaUPC" w:hAnsi="AngsanaUPC" w:cs="AngsanaUPC"/>
                <w:sz w:val="24"/>
                <w:szCs w:val="24"/>
              </w:rPr>
            </w:pPr>
          </w:p>
        </w:tc>
      </w:tr>
      <w:tr w:rsidR="007B78D5" w14:paraId="528E3684" w14:textId="77777777" w:rsidTr="007B78D5">
        <w:tc>
          <w:tcPr>
            <w:tcW w:w="3311" w:type="dxa"/>
            <w:vAlign w:val="bottom"/>
          </w:tcPr>
          <w:p w14:paraId="4F8B32E2"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2A2BF80C"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73D7A612"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330AE5D8"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44205920" w14:textId="77777777" w:rsidR="007B78D5" w:rsidRPr="00AE2BAD" w:rsidRDefault="007B78D5" w:rsidP="008923DC">
            <w:pPr>
              <w:ind w:right="72"/>
              <w:jc w:val="right"/>
              <w:rPr>
                <w:rFonts w:ascii="AngsanaUPC" w:hAnsi="AngsanaUPC" w:cs="AngsanaUPC"/>
                <w:sz w:val="24"/>
                <w:szCs w:val="24"/>
                <w:cs/>
              </w:rPr>
            </w:pPr>
          </w:p>
        </w:tc>
        <w:tc>
          <w:tcPr>
            <w:tcW w:w="2263" w:type="dxa"/>
          </w:tcPr>
          <w:p w14:paraId="2807E94F" w14:textId="77777777" w:rsidR="007B78D5" w:rsidRPr="00AE2BAD" w:rsidRDefault="007B78D5" w:rsidP="008923DC">
            <w:pPr>
              <w:ind w:right="72"/>
              <w:jc w:val="center"/>
              <w:rPr>
                <w:rFonts w:ascii="AngsanaUPC" w:hAnsi="AngsanaUPC" w:cs="AngsanaUPC"/>
                <w:sz w:val="24"/>
                <w:szCs w:val="24"/>
              </w:rPr>
            </w:pPr>
          </w:p>
        </w:tc>
      </w:tr>
      <w:tr w:rsidR="007B78D5" w14:paraId="1721D5EC" w14:textId="77777777" w:rsidTr="007B78D5">
        <w:tc>
          <w:tcPr>
            <w:tcW w:w="3311" w:type="dxa"/>
            <w:vAlign w:val="bottom"/>
          </w:tcPr>
          <w:p w14:paraId="6D6661D6" w14:textId="77777777" w:rsidR="007B78D5" w:rsidRPr="00AE2BAD" w:rsidRDefault="007B78D5" w:rsidP="008923DC">
            <w:pPr>
              <w:pStyle w:val="BlockText"/>
              <w:tabs>
                <w:tab w:val="num" w:pos="567"/>
                <w:tab w:val="left" w:pos="1134"/>
              </w:tabs>
              <w:ind w:left="175" w:right="-282"/>
              <w:rPr>
                <w:rFonts w:ascii="AngsanaUPC" w:hAnsi="AngsanaUPC" w:cs="AngsanaUPC"/>
                <w:sz w:val="24"/>
                <w:szCs w:val="24"/>
              </w:rPr>
            </w:pPr>
          </w:p>
        </w:tc>
        <w:tc>
          <w:tcPr>
            <w:tcW w:w="1035" w:type="dxa"/>
            <w:shd w:val="clear" w:color="auto" w:fill="auto"/>
            <w:vAlign w:val="bottom"/>
          </w:tcPr>
          <w:p w14:paraId="0BC4327A" w14:textId="77777777" w:rsidR="007B78D5" w:rsidRPr="00AE2BAD" w:rsidRDefault="007B78D5" w:rsidP="008923DC">
            <w:pPr>
              <w:ind w:right="72"/>
              <w:jc w:val="right"/>
              <w:rPr>
                <w:rFonts w:ascii="AngsanaUPC" w:hAnsi="AngsanaUPC" w:cs="AngsanaUPC"/>
                <w:sz w:val="24"/>
                <w:szCs w:val="24"/>
              </w:rPr>
            </w:pPr>
          </w:p>
        </w:tc>
        <w:tc>
          <w:tcPr>
            <w:tcW w:w="1036" w:type="dxa"/>
            <w:shd w:val="clear" w:color="auto" w:fill="auto"/>
            <w:vAlign w:val="bottom"/>
          </w:tcPr>
          <w:p w14:paraId="00D11CCF" w14:textId="77777777" w:rsidR="007B78D5" w:rsidRPr="00AE2BAD" w:rsidRDefault="007B78D5" w:rsidP="008923DC">
            <w:pPr>
              <w:ind w:right="72"/>
              <w:jc w:val="right"/>
              <w:rPr>
                <w:rFonts w:ascii="AngsanaUPC" w:hAnsi="AngsanaUPC" w:cs="AngsanaUPC"/>
                <w:sz w:val="24"/>
                <w:szCs w:val="24"/>
                <w:cs/>
              </w:rPr>
            </w:pPr>
          </w:p>
        </w:tc>
        <w:tc>
          <w:tcPr>
            <w:tcW w:w="1036" w:type="dxa"/>
            <w:shd w:val="clear" w:color="auto" w:fill="auto"/>
            <w:vAlign w:val="bottom"/>
          </w:tcPr>
          <w:p w14:paraId="714AE44C" w14:textId="77777777" w:rsidR="007B78D5" w:rsidRPr="00AE2BAD" w:rsidRDefault="007B78D5" w:rsidP="008923DC">
            <w:pPr>
              <w:ind w:right="72"/>
              <w:jc w:val="right"/>
              <w:rPr>
                <w:rFonts w:ascii="AngsanaUPC" w:hAnsi="AngsanaUPC" w:cs="AngsanaUPC"/>
                <w:sz w:val="24"/>
                <w:szCs w:val="24"/>
              </w:rPr>
            </w:pPr>
          </w:p>
        </w:tc>
        <w:tc>
          <w:tcPr>
            <w:tcW w:w="1039" w:type="dxa"/>
            <w:vAlign w:val="bottom"/>
          </w:tcPr>
          <w:p w14:paraId="6125332A" w14:textId="77777777" w:rsidR="007B78D5" w:rsidRPr="00AE2BAD" w:rsidRDefault="007B78D5" w:rsidP="008923DC">
            <w:pPr>
              <w:ind w:right="72"/>
              <w:jc w:val="right"/>
              <w:rPr>
                <w:rFonts w:ascii="AngsanaUPC" w:hAnsi="AngsanaUPC" w:cs="AngsanaUPC"/>
                <w:sz w:val="24"/>
                <w:szCs w:val="24"/>
                <w:cs/>
              </w:rPr>
            </w:pPr>
          </w:p>
        </w:tc>
        <w:tc>
          <w:tcPr>
            <w:tcW w:w="2263" w:type="dxa"/>
          </w:tcPr>
          <w:p w14:paraId="6B28CBDD" w14:textId="77777777" w:rsidR="007B78D5" w:rsidRPr="00AE2BAD" w:rsidRDefault="007B78D5" w:rsidP="008923DC">
            <w:pPr>
              <w:ind w:right="72"/>
              <w:jc w:val="center"/>
              <w:rPr>
                <w:rFonts w:ascii="AngsanaUPC" w:hAnsi="AngsanaUPC" w:cs="AngsanaUPC"/>
                <w:sz w:val="24"/>
                <w:szCs w:val="24"/>
              </w:rPr>
            </w:pPr>
          </w:p>
        </w:tc>
      </w:tr>
      <w:tr w:rsidR="008923DC" w:rsidRPr="00AE2BAD" w14:paraId="32D6BA03" w14:textId="77777777" w:rsidTr="007B78D5">
        <w:tc>
          <w:tcPr>
            <w:tcW w:w="3311" w:type="dxa"/>
            <w:vAlign w:val="bottom"/>
          </w:tcPr>
          <w:p w14:paraId="1870B8B0" w14:textId="77777777" w:rsidR="008923DC" w:rsidRPr="00AE2BAD" w:rsidRDefault="008923DC">
            <w:pPr>
              <w:spacing w:line="380" w:lineRule="exact"/>
              <w:rPr>
                <w:rFonts w:ascii="AngsanaUPC" w:hAnsi="AngsanaUPC" w:cs="AngsanaUPC"/>
                <w:b/>
                <w:bCs/>
                <w:sz w:val="28"/>
                <w:szCs w:val="28"/>
                <w:u w:val="single"/>
                <w:cs/>
                <w:lang w:val="th-TH"/>
              </w:rPr>
            </w:pPr>
          </w:p>
        </w:tc>
        <w:tc>
          <w:tcPr>
            <w:tcW w:w="4146" w:type="dxa"/>
            <w:gridSpan w:val="4"/>
            <w:vAlign w:val="bottom"/>
            <w:hideMark/>
          </w:tcPr>
          <w:p w14:paraId="3769F5C1" w14:textId="77777777" w:rsidR="008923DC" w:rsidRPr="00AE2BAD" w:rsidRDefault="008923DC" w:rsidP="007B5A2D">
            <w:pPr>
              <w:pBdr>
                <w:bottom w:val="single" w:sz="6" w:space="1" w:color="auto"/>
              </w:pBdr>
              <w:tabs>
                <w:tab w:val="left" w:pos="3778"/>
              </w:tabs>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Unit: Thousands Baht</w:t>
            </w:r>
          </w:p>
        </w:tc>
        <w:tc>
          <w:tcPr>
            <w:tcW w:w="2263" w:type="dxa"/>
          </w:tcPr>
          <w:p w14:paraId="7705C154" w14:textId="77777777" w:rsidR="008923DC" w:rsidRPr="00AE2BAD" w:rsidRDefault="008923DC">
            <w:pPr>
              <w:spacing w:line="380" w:lineRule="exact"/>
              <w:jc w:val="center"/>
              <w:rPr>
                <w:rFonts w:ascii="AngsanaUPC" w:hAnsi="AngsanaUPC" w:cs="AngsanaUPC"/>
                <w:sz w:val="28"/>
                <w:szCs w:val="28"/>
                <w:cs/>
              </w:rPr>
            </w:pPr>
          </w:p>
        </w:tc>
      </w:tr>
      <w:tr w:rsidR="008923DC" w:rsidRPr="00AE2BAD" w14:paraId="4704CADB" w14:textId="77777777" w:rsidTr="007B78D5">
        <w:tc>
          <w:tcPr>
            <w:tcW w:w="3311" w:type="dxa"/>
            <w:vAlign w:val="bottom"/>
          </w:tcPr>
          <w:p w14:paraId="72AAE0B9" w14:textId="77777777" w:rsidR="008923DC" w:rsidRPr="00AE2BAD" w:rsidRDefault="008923DC">
            <w:pPr>
              <w:spacing w:line="380" w:lineRule="exact"/>
              <w:rPr>
                <w:rFonts w:ascii="AngsanaUPC" w:hAnsi="AngsanaUPC" w:cs="AngsanaUPC"/>
                <w:b/>
                <w:bCs/>
                <w:sz w:val="28"/>
                <w:szCs w:val="28"/>
                <w:u w:val="single"/>
                <w:cs/>
                <w:lang w:val="th-TH"/>
              </w:rPr>
            </w:pPr>
          </w:p>
        </w:tc>
        <w:tc>
          <w:tcPr>
            <w:tcW w:w="4146" w:type="dxa"/>
            <w:gridSpan w:val="4"/>
            <w:vAlign w:val="bottom"/>
            <w:hideMark/>
          </w:tcPr>
          <w:p w14:paraId="207C1F08" w14:textId="77777777" w:rsidR="008923DC" w:rsidRPr="00AE2BAD" w:rsidRDefault="008923DC">
            <w:pPr>
              <w:pBdr>
                <w:bottom w:val="single" w:sz="6" w:space="1" w:color="auto"/>
              </w:pBdr>
              <w:spacing w:before="40" w:line="380" w:lineRule="exact"/>
              <w:ind w:right="72"/>
              <w:jc w:val="center"/>
              <w:rPr>
                <w:rFonts w:ascii="AngsanaUPC" w:hAnsi="AngsanaUPC" w:cs="AngsanaUPC"/>
                <w:sz w:val="28"/>
                <w:szCs w:val="28"/>
                <w:cs/>
              </w:rPr>
            </w:pPr>
            <w:r w:rsidRPr="00AE2BAD">
              <w:rPr>
                <w:rFonts w:ascii="AngsanaUPC" w:hAnsi="AngsanaUPC" w:cs="AngsanaUPC"/>
                <w:sz w:val="28"/>
                <w:szCs w:val="28"/>
              </w:rPr>
              <w:t>Separate Financial Statements</w:t>
            </w:r>
          </w:p>
        </w:tc>
        <w:tc>
          <w:tcPr>
            <w:tcW w:w="2263" w:type="dxa"/>
          </w:tcPr>
          <w:p w14:paraId="54BF3944" w14:textId="77777777" w:rsidR="008923DC" w:rsidRPr="00AE2BAD" w:rsidRDefault="008923DC">
            <w:pPr>
              <w:spacing w:line="380" w:lineRule="exact"/>
              <w:jc w:val="center"/>
              <w:rPr>
                <w:rFonts w:ascii="AngsanaUPC" w:hAnsi="AngsanaUPC" w:cs="AngsanaUPC"/>
                <w:sz w:val="28"/>
                <w:szCs w:val="28"/>
              </w:rPr>
            </w:pPr>
          </w:p>
        </w:tc>
      </w:tr>
      <w:tr w:rsidR="008923DC" w:rsidRPr="00AE2BAD" w14:paraId="4936D38F" w14:textId="77777777" w:rsidTr="007B78D5">
        <w:tc>
          <w:tcPr>
            <w:tcW w:w="3311" w:type="dxa"/>
            <w:vAlign w:val="bottom"/>
          </w:tcPr>
          <w:p w14:paraId="1DE715A4" w14:textId="77777777" w:rsidR="008923DC" w:rsidRPr="00AE2BAD" w:rsidRDefault="008923DC">
            <w:pPr>
              <w:spacing w:line="380" w:lineRule="exact"/>
              <w:rPr>
                <w:rFonts w:ascii="AngsanaUPC" w:hAnsi="AngsanaUPC" w:cs="AngsanaUPC"/>
                <w:b/>
                <w:bCs/>
                <w:sz w:val="28"/>
                <w:szCs w:val="28"/>
                <w:u w:val="single"/>
                <w:cs/>
                <w:lang w:val="th-TH"/>
              </w:rPr>
            </w:pPr>
          </w:p>
        </w:tc>
        <w:tc>
          <w:tcPr>
            <w:tcW w:w="2071" w:type="dxa"/>
            <w:gridSpan w:val="2"/>
            <w:vAlign w:val="bottom"/>
            <w:hideMark/>
          </w:tcPr>
          <w:p w14:paraId="45360580" w14:textId="3899F074" w:rsidR="008923DC" w:rsidRPr="00AE2BAD" w:rsidRDefault="008923DC">
            <w:pPr>
              <w:pBdr>
                <w:bottom w:val="single" w:sz="6" w:space="1" w:color="auto"/>
              </w:pBdr>
              <w:tabs>
                <w:tab w:val="decimal" w:pos="1012"/>
                <w:tab w:val="decimal" w:pos="1045"/>
              </w:tabs>
              <w:spacing w:line="380" w:lineRule="exact"/>
              <w:ind w:right="72"/>
              <w:jc w:val="center"/>
              <w:rPr>
                <w:rFonts w:ascii="AngsanaUPC" w:hAnsi="AngsanaUPC" w:cs="AngsanaUPC"/>
                <w:sz w:val="28"/>
                <w:szCs w:val="28"/>
                <w:cs/>
              </w:rPr>
            </w:pPr>
            <w:r w:rsidRPr="00AE2BAD">
              <w:rPr>
                <w:rFonts w:ascii="AngsanaUPC" w:hAnsi="AngsanaUPC" w:cs="AngsanaUPC"/>
                <w:sz w:val="28"/>
                <w:szCs w:val="28"/>
              </w:rPr>
              <w:t>For the three-month period ended</w:t>
            </w:r>
            <w:r w:rsidR="00557977">
              <w:rPr>
                <w:rFonts w:ascii="AngsanaUPC" w:hAnsi="AngsanaUPC" w:cs="AngsanaUPC"/>
                <w:sz w:val="28"/>
                <w:szCs w:val="28"/>
              </w:rPr>
              <w:t xml:space="preserve"> September</w:t>
            </w:r>
            <w:r w:rsidRPr="00AE2BAD">
              <w:rPr>
                <w:rFonts w:ascii="AngsanaUPC" w:hAnsi="AngsanaUPC" w:cs="AngsanaUPC"/>
                <w:sz w:val="28"/>
                <w:szCs w:val="28"/>
              </w:rPr>
              <w:t xml:space="preserve"> 30,</w:t>
            </w:r>
          </w:p>
        </w:tc>
        <w:tc>
          <w:tcPr>
            <w:tcW w:w="2075" w:type="dxa"/>
            <w:gridSpan w:val="2"/>
            <w:vAlign w:val="bottom"/>
            <w:hideMark/>
          </w:tcPr>
          <w:p w14:paraId="447DDFEF" w14:textId="5D13B7E4" w:rsidR="008923DC" w:rsidRPr="00AE2BAD" w:rsidRDefault="008923DC">
            <w:pPr>
              <w:pBdr>
                <w:bottom w:val="single" w:sz="6" w:space="1" w:color="auto"/>
              </w:pBdr>
              <w:tabs>
                <w:tab w:val="decimal" w:pos="-13552"/>
              </w:tabs>
              <w:spacing w:line="380" w:lineRule="exact"/>
              <w:ind w:right="72"/>
              <w:jc w:val="center"/>
              <w:rPr>
                <w:rFonts w:ascii="AngsanaUPC" w:hAnsi="AngsanaUPC" w:cs="AngsanaUPC"/>
                <w:sz w:val="28"/>
                <w:szCs w:val="28"/>
                <w:cs/>
              </w:rPr>
            </w:pPr>
            <w:r w:rsidRPr="00AE2BAD">
              <w:rPr>
                <w:rFonts w:ascii="AngsanaUPC" w:hAnsi="AngsanaUPC" w:cs="AngsanaUPC"/>
                <w:sz w:val="28"/>
                <w:szCs w:val="28"/>
              </w:rPr>
              <w:t xml:space="preserve">For the </w:t>
            </w:r>
            <w:r w:rsidR="005A1387">
              <w:rPr>
                <w:rFonts w:ascii="AngsanaUPC" w:hAnsi="AngsanaUPC" w:cs="AngsanaUPC"/>
                <w:sz w:val="28"/>
                <w:szCs w:val="28"/>
              </w:rPr>
              <w:t>nine</w:t>
            </w:r>
            <w:r w:rsidRPr="00AE2BAD">
              <w:rPr>
                <w:rFonts w:ascii="AngsanaUPC" w:hAnsi="AngsanaUPC" w:cs="AngsanaUPC"/>
                <w:sz w:val="28"/>
                <w:szCs w:val="28"/>
              </w:rPr>
              <w:t>-month period ended</w:t>
            </w:r>
            <w:r w:rsidR="007A558A">
              <w:rPr>
                <w:rFonts w:ascii="AngsanaUPC" w:hAnsi="AngsanaUPC" w:cs="AngsanaUPC"/>
                <w:sz w:val="28"/>
                <w:szCs w:val="28"/>
              </w:rPr>
              <w:t xml:space="preserve"> September</w:t>
            </w:r>
            <w:r w:rsidRPr="00AE2BAD">
              <w:rPr>
                <w:rFonts w:ascii="AngsanaUPC" w:hAnsi="AngsanaUPC" w:cs="AngsanaUPC"/>
                <w:sz w:val="28"/>
                <w:szCs w:val="28"/>
              </w:rPr>
              <w:t xml:space="preserve"> 30,</w:t>
            </w:r>
          </w:p>
        </w:tc>
        <w:tc>
          <w:tcPr>
            <w:tcW w:w="2263" w:type="dxa"/>
          </w:tcPr>
          <w:p w14:paraId="2C04A4E6" w14:textId="77777777" w:rsidR="008923DC" w:rsidRPr="00AE2BAD" w:rsidRDefault="008923DC">
            <w:pPr>
              <w:tabs>
                <w:tab w:val="decimal" w:pos="-13552"/>
              </w:tabs>
              <w:spacing w:line="380" w:lineRule="exact"/>
              <w:ind w:right="10"/>
              <w:jc w:val="center"/>
              <w:rPr>
                <w:rFonts w:ascii="AngsanaUPC" w:hAnsi="AngsanaUPC" w:cs="AngsanaUPC"/>
                <w:sz w:val="28"/>
                <w:szCs w:val="28"/>
                <w:cs/>
              </w:rPr>
            </w:pPr>
          </w:p>
        </w:tc>
      </w:tr>
      <w:tr w:rsidR="008923DC" w14:paraId="69C10665" w14:textId="77777777" w:rsidTr="007B78D5">
        <w:tc>
          <w:tcPr>
            <w:tcW w:w="3311" w:type="dxa"/>
            <w:vAlign w:val="bottom"/>
          </w:tcPr>
          <w:p w14:paraId="575F0424" w14:textId="77777777" w:rsidR="008923DC" w:rsidRPr="00AE2BAD" w:rsidRDefault="008923DC" w:rsidP="008923DC">
            <w:pPr>
              <w:spacing w:line="380" w:lineRule="exact"/>
              <w:rPr>
                <w:rFonts w:ascii="AngsanaUPC" w:hAnsi="AngsanaUPC" w:cs="AngsanaUPC"/>
                <w:sz w:val="28"/>
                <w:szCs w:val="28"/>
              </w:rPr>
            </w:pPr>
          </w:p>
        </w:tc>
        <w:tc>
          <w:tcPr>
            <w:tcW w:w="1035" w:type="dxa"/>
            <w:vAlign w:val="bottom"/>
            <w:hideMark/>
          </w:tcPr>
          <w:p w14:paraId="732EC832" w14:textId="35717A2D" w:rsidR="008923DC" w:rsidRPr="00AE2BAD" w:rsidRDefault="008923DC" w:rsidP="008923DC">
            <w:pPr>
              <w:pBdr>
                <w:bottom w:val="single" w:sz="6" w:space="1" w:color="auto"/>
              </w:pBdr>
              <w:ind w:right="72"/>
              <w:jc w:val="center"/>
              <w:rPr>
                <w:rFonts w:ascii="AngsanaUPC" w:hAnsi="AngsanaUPC" w:cs="AngsanaUPC"/>
                <w:sz w:val="28"/>
                <w:szCs w:val="28"/>
                <w:cs/>
              </w:rPr>
            </w:pPr>
            <w:r w:rsidRPr="00AE2BAD">
              <w:rPr>
                <w:rFonts w:ascii="AngsanaUPC" w:hAnsi="AngsanaUPC" w:cs="AngsanaUPC"/>
                <w:sz w:val="28"/>
                <w:szCs w:val="28"/>
              </w:rPr>
              <w:t>2024</w:t>
            </w:r>
          </w:p>
        </w:tc>
        <w:tc>
          <w:tcPr>
            <w:tcW w:w="1036" w:type="dxa"/>
            <w:vAlign w:val="bottom"/>
            <w:hideMark/>
          </w:tcPr>
          <w:p w14:paraId="64C30E50" w14:textId="5B64AEFB"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1036" w:type="dxa"/>
            <w:vAlign w:val="bottom"/>
            <w:hideMark/>
          </w:tcPr>
          <w:p w14:paraId="2A08FF7C" w14:textId="1BAB1399"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2024</w:t>
            </w:r>
          </w:p>
        </w:tc>
        <w:tc>
          <w:tcPr>
            <w:tcW w:w="1039" w:type="dxa"/>
            <w:vAlign w:val="bottom"/>
            <w:hideMark/>
          </w:tcPr>
          <w:p w14:paraId="363E0B85" w14:textId="5CD9600D" w:rsidR="008923DC" w:rsidRPr="00AE2BAD" w:rsidRDefault="008923DC" w:rsidP="008923DC">
            <w:pPr>
              <w:pBdr>
                <w:bottom w:val="single" w:sz="6" w:space="1" w:color="auto"/>
              </w:pBdr>
              <w:ind w:right="72"/>
              <w:jc w:val="center"/>
              <w:rPr>
                <w:rFonts w:ascii="AngsanaUPC" w:hAnsi="AngsanaUPC" w:cs="AngsanaUPC"/>
                <w:sz w:val="28"/>
                <w:szCs w:val="28"/>
              </w:rPr>
            </w:pPr>
            <w:r w:rsidRPr="00AE2BAD">
              <w:rPr>
                <w:rFonts w:ascii="AngsanaUPC" w:hAnsi="AngsanaUPC" w:cs="AngsanaUPC"/>
                <w:sz w:val="28"/>
                <w:szCs w:val="28"/>
              </w:rPr>
              <w:t>2023</w:t>
            </w:r>
          </w:p>
        </w:tc>
        <w:tc>
          <w:tcPr>
            <w:tcW w:w="2263" w:type="dxa"/>
            <w:hideMark/>
          </w:tcPr>
          <w:p w14:paraId="054CAE22" w14:textId="77777777" w:rsidR="008923DC" w:rsidRPr="00AE2BAD" w:rsidRDefault="008923DC" w:rsidP="007B5A2D">
            <w:pPr>
              <w:pBdr>
                <w:bottom w:val="single" w:sz="6" w:space="1" w:color="auto"/>
              </w:pBdr>
              <w:tabs>
                <w:tab w:val="left" w:pos="1863"/>
              </w:tabs>
              <w:ind w:right="72"/>
              <w:jc w:val="center"/>
              <w:rPr>
                <w:rFonts w:ascii="AngsanaUPC" w:hAnsi="AngsanaUPC" w:cs="AngsanaUPC"/>
                <w:sz w:val="28"/>
                <w:szCs w:val="28"/>
              </w:rPr>
            </w:pPr>
            <w:r w:rsidRPr="00AE2BAD">
              <w:rPr>
                <w:rFonts w:ascii="AngsanaUPC" w:hAnsi="AngsanaUPC" w:cs="AngsanaUPC"/>
                <w:sz w:val="28"/>
                <w:szCs w:val="28"/>
              </w:rPr>
              <w:t>The pricing policy</w:t>
            </w:r>
          </w:p>
        </w:tc>
      </w:tr>
      <w:tr w:rsidR="008923DC" w14:paraId="5711F41B" w14:textId="77777777" w:rsidTr="007B78D5">
        <w:tc>
          <w:tcPr>
            <w:tcW w:w="3311" w:type="dxa"/>
            <w:vAlign w:val="bottom"/>
            <w:hideMark/>
          </w:tcPr>
          <w:p w14:paraId="2D1F4BCD" w14:textId="77777777" w:rsidR="008923DC" w:rsidRPr="00AE2BAD" w:rsidRDefault="008923DC" w:rsidP="008923DC">
            <w:pPr>
              <w:pStyle w:val="BlockText"/>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Transactions between related parties</w:t>
            </w:r>
          </w:p>
        </w:tc>
        <w:tc>
          <w:tcPr>
            <w:tcW w:w="1035" w:type="dxa"/>
            <w:shd w:val="clear" w:color="auto" w:fill="auto"/>
            <w:vAlign w:val="bottom"/>
          </w:tcPr>
          <w:p w14:paraId="24ABBBA9" w14:textId="77777777" w:rsidR="008923DC" w:rsidRPr="00AE2BAD" w:rsidRDefault="008923DC" w:rsidP="008923DC">
            <w:pPr>
              <w:ind w:right="-282"/>
              <w:jc w:val="center"/>
              <w:rPr>
                <w:rFonts w:ascii="AngsanaUPC" w:hAnsi="AngsanaUPC" w:cs="AngsanaUPC"/>
                <w:b/>
                <w:bCs/>
                <w:sz w:val="28"/>
                <w:szCs w:val="28"/>
                <w:cs/>
              </w:rPr>
            </w:pPr>
          </w:p>
        </w:tc>
        <w:tc>
          <w:tcPr>
            <w:tcW w:w="1036" w:type="dxa"/>
            <w:shd w:val="clear" w:color="auto" w:fill="auto"/>
            <w:vAlign w:val="bottom"/>
          </w:tcPr>
          <w:p w14:paraId="6B4B011B" w14:textId="77777777" w:rsidR="008923DC" w:rsidRPr="00AE2BAD" w:rsidRDefault="008923DC" w:rsidP="008923DC">
            <w:pPr>
              <w:ind w:right="-282"/>
              <w:jc w:val="center"/>
              <w:rPr>
                <w:rFonts w:ascii="AngsanaUPC" w:hAnsi="AngsanaUPC" w:cs="AngsanaUPC"/>
                <w:b/>
                <w:bCs/>
                <w:sz w:val="28"/>
                <w:szCs w:val="28"/>
              </w:rPr>
            </w:pPr>
          </w:p>
        </w:tc>
        <w:tc>
          <w:tcPr>
            <w:tcW w:w="1036" w:type="dxa"/>
            <w:shd w:val="clear" w:color="auto" w:fill="auto"/>
            <w:vAlign w:val="bottom"/>
          </w:tcPr>
          <w:p w14:paraId="37766A49" w14:textId="77777777" w:rsidR="008923DC" w:rsidRPr="00AE2BAD" w:rsidRDefault="008923DC" w:rsidP="008923DC">
            <w:pPr>
              <w:ind w:right="-282"/>
              <w:jc w:val="center"/>
              <w:rPr>
                <w:rFonts w:ascii="AngsanaUPC" w:hAnsi="AngsanaUPC" w:cs="AngsanaUPC"/>
                <w:b/>
                <w:bCs/>
                <w:sz w:val="28"/>
                <w:szCs w:val="28"/>
              </w:rPr>
            </w:pPr>
          </w:p>
        </w:tc>
        <w:tc>
          <w:tcPr>
            <w:tcW w:w="1039" w:type="dxa"/>
            <w:vAlign w:val="bottom"/>
          </w:tcPr>
          <w:p w14:paraId="54D84790" w14:textId="77777777" w:rsidR="008923DC" w:rsidRPr="00AE2BAD" w:rsidRDefault="008923DC" w:rsidP="008923DC">
            <w:pPr>
              <w:ind w:right="-282"/>
              <w:jc w:val="center"/>
              <w:rPr>
                <w:rFonts w:ascii="AngsanaUPC" w:hAnsi="AngsanaUPC" w:cs="AngsanaUPC"/>
                <w:b/>
                <w:bCs/>
                <w:sz w:val="28"/>
                <w:szCs w:val="28"/>
              </w:rPr>
            </w:pPr>
          </w:p>
        </w:tc>
        <w:tc>
          <w:tcPr>
            <w:tcW w:w="2263" w:type="dxa"/>
          </w:tcPr>
          <w:p w14:paraId="083E3F60" w14:textId="77777777" w:rsidR="008923DC" w:rsidRPr="00AE2BAD" w:rsidRDefault="008923DC" w:rsidP="008923DC">
            <w:pPr>
              <w:ind w:right="-282"/>
              <w:jc w:val="center"/>
              <w:rPr>
                <w:rFonts w:ascii="AngsanaUPC" w:hAnsi="AngsanaUPC" w:cs="AngsanaUPC"/>
                <w:b/>
                <w:bCs/>
                <w:sz w:val="28"/>
                <w:szCs w:val="28"/>
              </w:rPr>
            </w:pPr>
          </w:p>
        </w:tc>
      </w:tr>
      <w:tr w:rsidR="008923DC" w14:paraId="1B131F2D" w14:textId="77777777" w:rsidTr="007B78D5">
        <w:tc>
          <w:tcPr>
            <w:tcW w:w="3311" w:type="dxa"/>
            <w:vAlign w:val="bottom"/>
            <w:hideMark/>
          </w:tcPr>
          <w:p w14:paraId="66CE8C6B" w14:textId="77777777" w:rsidR="008923DC" w:rsidRPr="00AE2BAD" w:rsidRDefault="008923DC" w:rsidP="008923DC">
            <w:pPr>
              <w:pStyle w:val="BlockText"/>
              <w:tabs>
                <w:tab w:val="num" w:pos="567"/>
                <w:tab w:val="left" w:pos="1134"/>
              </w:tabs>
              <w:spacing w:before="40"/>
              <w:ind w:left="0" w:right="-282" w:firstLine="0"/>
              <w:rPr>
                <w:rFonts w:ascii="AngsanaUPC" w:hAnsi="AngsanaUPC" w:cs="AngsanaUPC"/>
                <w:b/>
                <w:bCs/>
                <w:sz w:val="28"/>
                <w:szCs w:val="28"/>
              </w:rPr>
            </w:pPr>
            <w:r w:rsidRPr="00AE2BAD">
              <w:rPr>
                <w:rFonts w:ascii="AngsanaUPC" w:hAnsi="AngsanaUPC" w:cs="AngsanaUPC"/>
                <w:b/>
                <w:bCs/>
                <w:sz w:val="28"/>
                <w:szCs w:val="28"/>
              </w:rPr>
              <w:t>Northern Renewable Energy Co., Ltd.</w:t>
            </w:r>
          </w:p>
        </w:tc>
        <w:tc>
          <w:tcPr>
            <w:tcW w:w="1035" w:type="dxa"/>
            <w:shd w:val="clear" w:color="auto" w:fill="auto"/>
            <w:vAlign w:val="bottom"/>
          </w:tcPr>
          <w:p w14:paraId="1CEDD232" w14:textId="77777777" w:rsidR="008923DC" w:rsidRPr="00AE2BAD" w:rsidRDefault="008923DC" w:rsidP="008923DC">
            <w:pPr>
              <w:ind w:right="72"/>
              <w:jc w:val="center"/>
              <w:rPr>
                <w:rFonts w:ascii="AngsanaUPC" w:hAnsi="AngsanaUPC" w:cs="AngsanaUPC"/>
                <w:sz w:val="28"/>
                <w:szCs w:val="28"/>
              </w:rPr>
            </w:pPr>
          </w:p>
        </w:tc>
        <w:tc>
          <w:tcPr>
            <w:tcW w:w="1036" w:type="dxa"/>
            <w:shd w:val="clear" w:color="auto" w:fill="auto"/>
            <w:vAlign w:val="bottom"/>
          </w:tcPr>
          <w:p w14:paraId="6AA57C29" w14:textId="77777777" w:rsidR="008923DC" w:rsidRPr="00AE2BAD" w:rsidRDefault="008923DC" w:rsidP="008923DC">
            <w:pPr>
              <w:ind w:right="72"/>
              <w:jc w:val="center"/>
              <w:rPr>
                <w:rFonts w:ascii="AngsanaUPC" w:hAnsi="AngsanaUPC" w:cs="AngsanaUPC"/>
                <w:sz w:val="28"/>
                <w:szCs w:val="28"/>
              </w:rPr>
            </w:pPr>
          </w:p>
        </w:tc>
        <w:tc>
          <w:tcPr>
            <w:tcW w:w="1036" w:type="dxa"/>
            <w:shd w:val="clear" w:color="auto" w:fill="auto"/>
            <w:vAlign w:val="bottom"/>
          </w:tcPr>
          <w:p w14:paraId="69993358" w14:textId="77777777" w:rsidR="008923DC" w:rsidRPr="00AE2BAD" w:rsidRDefault="008923DC" w:rsidP="008923DC">
            <w:pPr>
              <w:ind w:right="72"/>
              <w:jc w:val="center"/>
              <w:rPr>
                <w:rFonts w:ascii="AngsanaUPC" w:hAnsi="AngsanaUPC" w:cs="AngsanaUPC"/>
                <w:sz w:val="28"/>
                <w:szCs w:val="28"/>
              </w:rPr>
            </w:pPr>
          </w:p>
        </w:tc>
        <w:tc>
          <w:tcPr>
            <w:tcW w:w="1039" w:type="dxa"/>
            <w:vAlign w:val="bottom"/>
          </w:tcPr>
          <w:p w14:paraId="355399E0" w14:textId="77777777" w:rsidR="008923DC" w:rsidRPr="00AE2BAD" w:rsidRDefault="008923DC" w:rsidP="008923DC">
            <w:pPr>
              <w:ind w:right="72"/>
              <w:jc w:val="center"/>
              <w:rPr>
                <w:rFonts w:ascii="AngsanaUPC" w:hAnsi="AngsanaUPC" w:cs="AngsanaUPC"/>
                <w:sz w:val="28"/>
                <w:szCs w:val="28"/>
              </w:rPr>
            </w:pPr>
          </w:p>
        </w:tc>
        <w:tc>
          <w:tcPr>
            <w:tcW w:w="2263" w:type="dxa"/>
          </w:tcPr>
          <w:p w14:paraId="6342F739" w14:textId="77777777" w:rsidR="008923DC" w:rsidRPr="00AE2BAD" w:rsidRDefault="008923DC" w:rsidP="008923DC">
            <w:pPr>
              <w:ind w:right="72"/>
              <w:jc w:val="center"/>
              <w:rPr>
                <w:rFonts w:ascii="AngsanaUPC" w:hAnsi="AngsanaUPC" w:cs="AngsanaUPC"/>
                <w:sz w:val="28"/>
                <w:szCs w:val="28"/>
              </w:rPr>
            </w:pPr>
          </w:p>
        </w:tc>
      </w:tr>
      <w:tr w:rsidR="008923DC" w14:paraId="33EF9747" w14:textId="77777777" w:rsidTr="007B78D5">
        <w:tc>
          <w:tcPr>
            <w:tcW w:w="3311" w:type="dxa"/>
            <w:vAlign w:val="bottom"/>
            <w:hideMark/>
          </w:tcPr>
          <w:p w14:paraId="479FB02D" w14:textId="77777777" w:rsidR="008923DC" w:rsidRPr="00AE2BAD" w:rsidRDefault="008923DC" w:rsidP="008923DC">
            <w:pPr>
              <w:pStyle w:val="BlockText"/>
              <w:tabs>
                <w:tab w:val="num" w:pos="567"/>
                <w:tab w:val="left" w:pos="1134"/>
              </w:tabs>
              <w:spacing w:before="40"/>
              <w:ind w:left="175" w:right="-11"/>
              <w:rPr>
                <w:rFonts w:ascii="AngsanaUPC" w:hAnsi="AngsanaUPC" w:cs="AngsanaUPC"/>
                <w:sz w:val="28"/>
                <w:szCs w:val="28"/>
              </w:rPr>
            </w:pPr>
            <w:r w:rsidRPr="00AE2BAD">
              <w:rPr>
                <w:rFonts w:ascii="AngsanaUPC" w:hAnsi="AngsanaUPC" w:cs="AngsanaUPC"/>
                <w:sz w:val="28"/>
                <w:szCs w:val="28"/>
              </w:rPr>
              <w:t>Interest income</w:t>
            </w:r>
          </w:p>
        </w:tc>
        <w:tc>
          <w:tcPr>
            <w:tcW w:w="1035" w:type="dxa"/>
            <w:shd w:val="clear" w:color="auto" w:fill="auto"/>
            <w:vAlign w:val="bottom"/>
            <w:hideMark/>
          </w:tcPr>
          <w:p w14:paraId="54369C57" w14:textId="2221A190" w:rsidR="008923DC" w:rsidRPr="00AE2BAD" w:rsidRDefault="00BD2ECC" w:rsidP="008923DC">
            <w:pPr>
              <w:spacing w:before="40"/>
              <w:ind w:right="72"/>
              <w:jc w:val="right"/>
              <w:rPr>
                <w:rFonts w:ascii="AngsanaUPC" w:hAnsi="AngsanaUPC" w:cs="AngsanaUPC"/>
                <w:sz w:val="28"/>
                <w:szCs w:val="28"/>
                <w:cs/>
              </w:rPr>
            </w:pPr>
            <w:r w:rsidRPr="00AE2BAD">
              <w:rPr>
                <w:rFonts w:ascii="AngsanaUPC" w:hAnsi="AngsanaUPC" w:cs="AngsanaUPC"/>
                <w:sz w:val="28"/>
                <w:szCs w:val="28"/>
              </w:rPr>
              <w:t>-</w:t>
            </w:r>
          </w:p>
        </w:tc>
        <w:tc>
          <w:tcPr>
            <w:tcW w:w="1036" w:type="dxa"/>
            <w:shd w:val="clear" w:color="auto" w:fill="auto"/>
            <w:vAlign w:val="bottom"/>
            <w:hideMark/>
          </w:tcPr>
          <w:p w14:paraId="4E18A852" w14:textId="27956A51" w:rsidR="008923DC" w:rsidRPr="00AE2BAD" w:rsidRDefault="00137082" w:rsidP="008923DC">
            <w:pPr>
              <w:spacing w:before="40"/>
              <w:ind w:right="72"/>
              <w:jc w:val="right"/>
              <w:rPr>
                <w:rFonts w:ascii="AngsanaUPC" w:hAnsi="AngsanaUPC" w:cs="AngsanaUPC"/>
                <w:sz w:val="28"/>
                <w:szCs w:val="28"/>
              </w:rPr>
            </w:pPr>
            <w:r>
              <w:rPr>
                <w:rFonts w:ascii="AngsanaUPC" w:hAnsi="AngsanaUPC" w:cs="AngsanaUPC"/>
                <w:sz w:val="28"/>
                <w:szCs w:val="28"/>
              </w:rPr>
              <w:t>206</w:t>
            </w:r>
          </w:p>
        </w:tc>
        <w:tc>
          <w:tcPr>
            <w:tcW w:w="1036" w:type="dxa"/>
            <w:shd w:val="clear" w:color="auto" w:fill="auto"/>
            <w:vAlign w:val="bottom"/>
            <w:hideMark/>
          </w:tcPr>
          <w:p w14:paraId="22FE2F27" w14:textId="4D3C41BE" w:rsidR="008923DC" w:rsidRPr="00AE2BAD" w:rsidRDefault="00BD2ECC" w:rsidP="008923DC">
            <w:pPr>
              <w:spacing w:before="40"/>
              <w:ind w:right="72"/>
              <w:jc w:val="right"/>
              <w:rPr>
                <w:rFonts w:ascii="AngsanaUPC" w:hAnsi="AngsanaUPC" w:cs="AngsanaUPC"/>
                <w:sz w:val="28"/>
                <w:szCs w:val="28"/>
              </w:rPr>
            </w:pPr>
            <w:r w:rsidRPr="00AE2BAD">
              <w:rPr>
                <w:rFonts w:ascii="AngsanaUPC" w:hAnsi="AngsanaUPC" w:cs="AngsanaUPC"/>
                <w:sz w:val="28"/>
                <w:szCs w:val="28"/>
              </w:rPr>
              <w:t>-</w:t>
            </w:r>
          </w:p>
        </w:tc>
        <w:tc>
          <w:tcPr>
            <w:tcW w:w="1039" w:type="dxa"/>
            <w:vAlign w:val="bottom"/>
            <w:hideMark/>
          </w:tcPr>
          <w:p w14:paraId="0C63AB16" w14:textId="2228A6EE" w:rsidR="008923DC" w:rsidRPr="00AE2BAD" w:rsidRDefault="00137082" w:rsidP="008923DC">
            <w:pPr>
              <w:spacing w:before="40"/>
              <w:ind w:right="72"/>
              <w:jc w:val="right"/>
              <w:rPr>
                <w:rFonts w:ascii="AngsanaUPC" w:hAnsi="AngsanaUPC" w:cs="AngsanaUPC"/>
                <w:sz w:val="28"/>
                <w:szCs w:val="28"/>
              </w:rPr>
            </w:pPr>
            <w:r>
              <w:rPr>
                <w:rFonts w:ascii="AngsanaUPC" w:hAnsi="AngsanaUPC" w:cs="AngsanaUPC"/>
                <w:sz w:val="28"/>
                <w:szCs w:val="28"/>
              </w:rPr>
              <w:t>613</w:t>
            </w:r>
          </w:p>
        </w:tc>
        <w:tc>
          <w:tcPr>
            <w:tcW w:w="2263" w:type="dxa"/>
            <w:hideMark/>
          </w:tcPr>
          <w:p w14:paraId="66A71C25" w14:textId="4FD54696" w:rsidR="008923DC" w:rsidRPr="00AE2BAD" w:rsidRDefault="008923DC" w:rsidP="008923DC">
            <w:pPr>
              <w:ind w:left="-372" w:right="72" w:firstLine="372"/>
              <w:jc w:val="center"/>
              <w:rPr>
                <w:rFonts w:ascii="AngsanaUPC" w:hAnsi="AngsanaUPC" w:cs="AngsanaUPC"/>
                <w:sz w:val="28"/>
                <w:szCs w:val="28"/>
              </w:rPr>
            </w:pPr>
            <w:r w:rsidRPr="00AE2BAD">
              <w:rPr>
                <w:rFonts w:ascii="AngsanaUPC" w:hAnsi="AngsanaUPC" w:cs="AngsanaUPC"/>
                <w:sz w:val="28"/>
                <w:szCs w:val="28"/>
              </w:rPr>
              <w:t>6.97% - 7.5</w:t>
            </w:r>
            <w:r w:rsidR="004D00EC">
              <w:rPr>
                <w:rFonts w:ascii="AngsanaUPC" w:hAnsi="AngsanaUPC" w:cs="AngsanaUPC"/>
                <w:sz w:val="28"/>
                <w:szCs w:val="28"/>
              </w:rPr>
              <w:t>0</w:t>
            </w:r>
            <w:r w:rsidRPr="00AE2BAD">
              <w:rPr>
                <w:rFonts w:ascii="AngsanaUPC" w:hAnsi="AngsanaUPC" w:cs="AngsanaUPC"/>
                <w:sz w:val="28"/>
                <w:szCs w:val="28"/>
              </w:rPr>
              <w:t xml:space="preserve">% per annum </w:t>
            </w:r>
          </w:p>
        </w:tc>
      </w:tr>
    </w:tbl>
    <w:p w14:paraId="548B683F" w14:textId="13C278CA" w:rsidR="0048554E" w:rsidRPr="003A120C" w:rsidRDefault="0048554E" w:rsidP="00303C36">
      <w:pPr>
        <w:spacing w:before="120"/>
        <w:ind w:right="-284"/>
        <w:rPr>
          <w:rFonts w:ascii="AngsanaUPC" w:hAnsi="AngsanaUPC" w:cs="AngsanaUPC"/>
          <w:sz w:val="28"/>
          <w:szCs w:val="28"/>
        </w:rPr>
      </w:pPr>
      <w:r w:rsidRPr="003A120C">
        <w:rPr>
          <w:rFonts w:ascii="AngsanaUPC" w:hAnsi="AngsanaUPC" w:cs="AngsanaUPC"/>
          <w:sz w:val="28"/>
          <w:szCs w:val="28"/>
        </w:rPr>
        <w:t xml:space="preserve">The outstanding balances with the relate parties </w:t>
      </w:r>
      <w:r w:rsidR="00D55E64" w:rsidRPr="003A120C">
        <w:rPr>
          <w:rFonts w:ascii="AngsanaUPC" w:hAnsi="AngsanaUPC" w:cs="AngsanaUPC"/>
          <w:sz w:val="28"/>
          <w:szCs w:val="28"/>
        </w:rPr>
        <w:t xml:space="preserve">as at </w:t>
      </w:r>
      <w:r w:rsidR="00137082">
        <w:rPr>
          <w:rFonts w:ascii="AngsanaUPC" w:hAnsi="AngsanaUPC" w:cs="AngsanaUPC"/>
          <w:sz w:val="28"/>
          <w:szCs w:val="28"/>
        </w:rPr>
        <w:t>September</w:t>
      </w:r>
      <w:r w:rsidR="008923DC">
        <w:rPr>
          <w:rFonts w:ascii="AngsanaUPC" w:hAnsi="AngsanaUPC" w:cs="AngsanaUPC"/>
          <w:sz w:val="28"/>
          <w:szCs w:val="28"/>
        </w:rPr>
        <w:t xml:space="preserve"> 30</w:t>
      </w:r>
      <w:r w:rsidR="00D55E64" w:rsidRPr="003A120C">
        <w:rPr>
          <w:rFonts w:ascii="AngsanaUPC" w:hAnsi="AngsanaUPC" w:cs="AngsanaUPC"/>
          <w:sz w:val="28"/>
          <w:szCs w:val="28"/>
        </w:rPr>
        <w:t>, 202</w:t>
      </w:r>
      <w:r w:rsidR="00D900B8" w:rsidRPr="003A120C">
        <w:rPr>
          <w:rFonts w:ascii="AngsanaUPC" w:hAnsi="AngsanaUPC" w:cs="AngsanaUPC"/>
          <w:sz w:val="28"/>
          <w:szCs w:val="28"/>
        </w:rPr>
        <w:t>4</w:t>
      </w:r>
      <w:r w:rsidR="009946D7" w:rsidRPr="003A120C">
        <w:rPr>
          <w:rFonts w:ascii="AngsanaUPC" w:hAnsi="AngsanaUPC" w:cs="AngsanaUPC"/>
          <w:sz w:val="28"/>
          <w:szCs w:val="28"/>
        </w:rPr>
        <w:t xml:space="preserve"> and December 31, </w:t>
      </w:r>
      <w:r w:rsidR="00D55E64" w:rsidRPr="003A120C">
        <w:rPr>
          <w:rFonts w:ascii="AngsanaUPC" w:hAnsi="AngsanaUPC" w:cs="AngsanaUPC"/>
          <w:sz w:val="28"/>
          <w:szCs w:val="28"/>
        </w:rPr>
        <w:t>202</w:t>
      </w:r>
      <w:r w:rsidR="00D900B8" w:rsidRPr="003A120C">
        <w:rPr>
          <w:rFonts w:ascii="AngsanaUPC" w:hAnsi="AngsanaUPC" w:cs="AngsanaUPC"/>
          <w:sz w:val="28"/>
          <w:szCs w:val="28"/>
        </w:rPr>
        <w:t>3</w:t>
      </w:r>
      <w:r w:rsidR="001B186C" w:rsidRPr="003A120C">
        <w:rPr>
          <w:rFonts w:ascii="AngsanaUPC" w:hAnsi="AngsanaUPC" w:cs="AngsanaUPC"/>
          <w:sz w:val="28"/>
          <w:szCs w:val="28"/>
        </w:rPr>
        <w:t xml:space="preserve"> </w:t>
      </w:r>
      <w:r w:rsidRPr="003A120C">
        <w:rPr>
          <w:rFonts w:ascii="AngsanaUPC" w:hAnsi="AngsanaUPC" w:cs="AngsanaUPC"/>
          <w:sz w:val="28"/>
          <w:szCs w:val="28"/>
        </w:rPr>
        <w:t>were as following:</w:t>
      </w:r>
    </w:p>
    <w:tbl>
      <w:tblPr>
        <w:tblW w:w="9360" w:type="dxa"/>
        <w:tblInd w:w="-90" w:type="dxa"/>
        <w:tblLayout w:type="fixed"/>
        <w:tblLook w:val="0000" w:firstRow="0" w:lastRow="0" w:firstColumn="0" w:lastColumn="0" w:noHBand="0" w:noVBand="0"/>
      </w:tblPr>
      <w:tblGrid>
        <w:gridCol w:w="3690"/>
        <w:gridCol w:w="1440"/>
        <w:gridCol w:w="1440"/>
        <w:gridCol w:w="1440"/>
        <w:gridCol w:w="1350"/>
      </w:tblGrid>
      <w:tr w:rsidR="00BF39BD" w:rsidRPr="003A120C" w14:paraId="0737EEDE" w14:textId="77777777" w:rsidTr="00441B73">
        <w:trPr>
          <w:trHeight w:val="20"/>
          <w:tblHeader/>
        </w:trPr>
        <w:tc>
          <w:tcPr>
            <w:tcW w:w="3690" w:type="dxa"/>
            <w:vAlign w:val="bottom"/>
          </w:tcPr>
          <w:p w14:paraId="032B0BE9" w14:textId="70A2CCCE" w:rsidR="00BF39BD" w:rsidRPr="003A120C" w:rsidRDefault="00BF39BD" w:rsidP="00C22E07">
            <w:pPr>
              <w:spacing w:line="380" w:lineRule="exact"/>
              <w:ind w:right="-282"/>
              <w:rPr>
                <w:rFonts w:ascii="AngsanaUPC" w:hAnsi="AngsanaUPC" w:cs="AngsanaUPC"/>
                <w:b/>
                <w:bCs/>
                <w:sz w:val="28"/>
                <w:szCs w:val="28"/>
                <w:u w:val="single"/>
                <w:cs/>
                <w:lang w:val="th-TH"/>
              </w:rPr>
            </w:pPr>
          </w:p>
        </w:tc>
        <w:tc>
          <w:tcPr>
            <w:tcW w:w="5670" w:type="dxa"/>
            <w:gridSpan w:val="4"/>
            <w:vAlign w:val="bottom"/>
          </w:tcPr>
          <w:p w14:paraId="2574A703" w14:textId="77777777" w:rsidR="00BF39BD" w:rsidRPr="003A120C" w:rsidRDefault="00BF39BD" w:rsidP="00C22E07">
            <w:pPr>
              <w:pBdr>
                <w:bottom w:val="single" w:sz="6" w:space="1" w:color="auto"/>
              </w:pBdr>
              <w:spacing w:before="40" w:line="380" w:lineRule="exact"/>
              <w:ind w:right="72"/>
              <w:jc w:val="center"/>
              <w:rPr>
                <w:rFonts w:ascii="AngsanaUPC" w:hAnsi="AngsanaUPC" w:cs="AngsanaUPC"/>
                <w:sz w:val="28"/>
                <w:szCs w:val="28"/>
                <w:cs/>
              </w:rPr>
            </w:pPr>
            <w:r w:rsidRPr="003A120C">
              <w:rPr>
                <w:rFonts w:ascii="AngsanaUPC" w:hAnsi="AngsanaUPC" w:cs="AngsanaUPC"/>
                <w:sz w:val="28"/>
                <w:szCs w:val="28"/>
              </w:rPr>
              <w:t>Unit: Thousands Baht</w:t>
            </w:r>
          </w:p>
        </w:tc>
      </w:tr>
      <w:tr w:rsidR="00BF39BD" w:rsidRPr="003A120C" w14:paraId="2104DC9B" w14:textId="77777777" w:rsidTr="00441B73">
        <w:trPr>
          <w:trHeight w:val="20"/>
          <w:tblHeader/>
        </w:trPr>
        <w:tc>
          <w:tcPr>
            <w:tcW w:w="3690" w:type="dxa"/>
            <w:vAlign w:val="bottom"/>
          </w:tcPr>
          <w:p w14:paraId="07D37DCA" w14:textId="77777777" w:rsidR="00BF39BD" w:rsidRPr="003A120C" w:rsidRDefault="00BF39BD" w:rsidP="00C22E07">
            <w:pPr>
              <w:spacing w:line="380" w:lineRule="exact"/>
              <w:ind w:right="-282"/>
              <w:rPr>
                <w:rFonts w:ascii="AngsanaUPC" w:hAnsi="AngsanaUPC" w:cs="AngsanaUPC"/>
                <w:b/>
                <w:bCs/>
                <w:sz w:val="28"/>
                <w:szCs w:val="28"/>
                <w:u w:val="single"/>
                <w:cs/>
                <w:lang w:val="th-TH"/>
              </w:rPr>
            </w:pPr>
          </w:p>
        </w:tc>
        <w:tc>
          <w:tcPr>
            <w:tcW w:w="2880" w:type="dxa"/>
            <w:gridSpan w:val="2"/>
            <w:vAlign w:val="bottom"/>
          </w:tcPr>
          <w:p w14:paraId="578D5844" w14:textId="77777777" w:rsidR="00BF39BD" w:rsidRPr="003A120C" w:rsidRDefault="00BF39BD" w:rsidP="00C22E07">
            <w:pPr>
              <w:pBdr>
                <w:bottom w:val="single" w:sz="6" w:space="1" w:color="auto"/>
              </w:pBdr>
              <w:tabs>
                <w:tab w:val="decimal" w:pos="1012"/>
                <w:tab w:val="decimal" w:pos="1045"/>
              </w:tabs>
              <w:spacing w:line="380" w:lineRule="exact"/>
              <w:ind w:right="72"/>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790" w:type="dxa"/>
            <w:gridSpan w:val="2"/>
            <w:vAlign w:val="bottom"/>
          </w:tcPr>
          <w:p w14:paraId="64801725" w14:textId="77777777" w:rsidR="00BF39BD" w:rsidRPr="003A120C" w:rsidRDefault="00BF39BD" w:rsidP="00C22E07">
            <w:pPr>
              <w:pBdr>
                <w:bottom w:val="single" w:sz="6" w:space="1" w:color="auto"/>
              </w:pBdr>
              <w:tabs>
                <w:tab w:val="decimal" w:pos="-13552"/>
              </w:tabs>
              <w:spacing w:line="380" w:lineRule="exact"/>
              <w:ind w:right="72"/>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5219D6" w:rsidRPr="003A120C" w14:paraId="201FBD51" w14:textId="77777777" w:rsidTr="0039515E">
        <w:trPr>
          <w:trHeight w:val="20"/>
          <w:tblHeader/>
        </w:trPr>
        <w:tc>
          <w:tcPr>
            <w:tcW w:w="3690" w:type="dxa"/>
            <w:vAlign w:val="bottom"/>
          </w:tcPr>
          <w:p w14:paraId="528FEAF1" w14:textId="77777777" w:rsidR="00BF39BD" w:rsidRPr="003A120C" w:rsidRDefault="00BF39BD" w:rsidP="00C22E07">
            <w:pPr>
              <w:spacing w:line="380" w:lineRule="exact"/>
              <w:ind w:right="-282"/>
              <w:rPr>
                <w:rFonts w:ascii="AngsanaUPC" w:hAnsi="AngsanaUPC" w:cs="AngsanaUPC"/>
                <w:sz w:val="28"/>
                <w:szCs w:val="28"/>
                <w:cs/>
              </w:rPr>
            </w:pPr>
          </w:p>
        </w:tc>
        <w:tc>
          <w:tcPr>
            <w:tcW w:w="1440" w:type="dxa"/>
            <w:shd w:val="clear" w:color="auto" w:fill="auto"/>
            <w:vAlign w:val="bottom"/>
          </w:tcPr>
          <w:p w14:paraId="76350813" w14:textId="1AD07EE9" w:rsidR="00BF39BD" w:rsidRPr="003A120C" w:rsidRDefault="00137082" w:rsidP="00C22E07">
            <w:pPr>
              <w:pBdr>
                <w:bottom w:val="single" w:sz="6" w:space="1" w:color="auto"/>
              </w:pBdr>
              <w:ind w:right="72"/>
              <w:jc w:val="center"/>
              <w:rPr>
                <w:rFonts w:ascii="AngsanaUPC" w:hAnsi="AngsanaUPC" w:cs="AngsanaUPC"/>
                <w:sz w:val="28"/>
                <w:szCs w:val="28"/>
              </w:rPr>
            </w:pPr>
            <w:r>
              <w:rPr>
                <w:rFonts w:ascii="AngsanaUPC" w:hAnsi="AngsanaUPC" w:cs="AngsanaUPC"/>
                <w:sz w:val="28"/>
                <w:szCs w:val="28"/>
              </w:rPr>
              <w:t>September</w:t>
            </w:r>
            <w:r w:rsidR="00BF39BD" w:rsidRPr="003A120C">
              <w:rPr>
                <w:rFonts w:ascii="AngsanaUPC" w:hAnsi="AngsanaUPC" w:cs="AngsanaUPC"/>
                <w:sz w:val="28"/>
                <w:szCs w:val="28"/>
              </w:rPr>
              <w:t xml:space="preserve"> 3</w:t>
            </w:r>
            <w:r w:rsidR="008923DC">
              <w:rPr>
                <w:rFonts w:ascii="AngsanaUPC" w:hAnsi="AngsanaUPC" w:cs="AngsanaUPC"/>
                <w:sz w:val="28"/>
                <w:szCs w:val="28"/>
              </w:rPr>
              <w:t>0</w:t>
            </w:r>
            <w:r w:rsidR="00BF39BD" w:rsidRPr="003A120C">
              <w:rPr>
                <w:rFonts w:ascii="AngsanaUPC" w:hAnsi="AngsanaUPC" w:cs="AngsanaUPC"/>
                <w:sz w:val="28"/>
                <w:szCs w:val="28"/>
              </w:rPr>
              <w:t xml:space="preserve">, </w:t>
            </w:r>
            <w:r w:rsidR="008923DC">
              <w:rPr>
                <w:rFonts w:ascii="AngsanaUPC" w:hAnsi="AngsanaUPC" w:cs="AngsanaUPC"/>
                <w:sz w:val="28"/>
                <w:szCs w:val="28"/>
              </w:rPr>
              <w:t xml:space="preserve">   </w:t>
            </w:r>
            <w:r w:rsidR="00BF39BD" w:rsidRPr="003A120C">
              <w:rPr>
                <w:rFonts w:ascii="AngsanaUPC" w:hAnsi="AngsanaUPC" w:cs="AngsanaUPC"/>
                <w:sz w:val="28"/>
                <w:szCs w:val="28"/>
              </w:rPr>
              <w:t>202</w:t>
            </w:r>
            <w:r w:rsidR="00D900B8" w:rsidRPr="003A120C">
              <w:rPr>
                <w:rFonts w:ascii="AngsanaUPC" w:hAnsi="AngsanaUPC" w:cs="AngsanaUPC"/>
                <w:sz w:val="28"/>
                <w:szCs w:val="28"/>
              </w:rPr>
              <w:t>4</w:t>
            </w:r>
          </w:p>
        </w:tc>
        <w:tc>
          <w:tcPr>
            <w:tcW w:w="1440" w:type="dxa"/>
            <w:shd w:val="clear" w:color="auto" w:fill="auto"/>
            <w:vAlign w:val="bottom"/>
          </w:tcPr>
          <w:p w14:paraId="6B83A9A6" w14:textId="2F8527C2"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December 31, 202</w:t>
            </w:r>
            <w:r w:rsidR="00D900B8" w:rsidRPr="003A120C">
              <w:rPr>
                <w:rFonts w:ascii="AngsanaUPC" w:hAnsi="AngsanaUPC" w:cs="AngsanaUPC"/>
                <w:sz w:val="28"/>
                <w:szCs w:val="28"/>
              </w:rPr>
              <w:t>3</w:t>
            </w:r>
          </w:p>
        </w:tc>
        <w:tc>
          <w:tcPr>
            <w:tcW w:w="1440" w:type="dxa"/>
            <w:shd w:val="clear" w:color="auto" w:fill="auto"/>
            <w:vAlign w:val="bottom"/>
          </w:tcPr>
          <w:p w14:paraId="3510431C" w14:textId="1DA948B2" w:rsidR="00BF39BD" w:rsidRPr="003A120C" w:rsidRDefault="00137082" w:rsidP="00C22E07">
            <w:pPr>
              <w:pBdr>
                <w:bottom w:val="single" w:sz="6" w:space="1" w:color="auto"/>
              </w:pBdr>
              <w:ind w:right="72"/>
              <w:jc w:val="center"/>
              <w:rPr>
                <w:rFonts w:ascii="AngsanaUPC" w:hAnsi="AngsanaUPC" w:cs="AngsanaUPC"/>
                <w:sz w:val="28"/>
                <w:szCs w:val="28"/>
              </w:rPr>
            </w:pPr>
            <w:r>
              <w:rPr>
                <w:rFonts w:ascii="AngsanaUPC" w:hAnsi="AngsanaUPC" w:cs="AngsanaUPC"/>
                <w:sz w:val="28"/>
                <w:szCs w:val="28"/>
              </w:rPr>
              <w:t xml:space="preserve">September </w:t>
            </w:r>
            <w:r w:rsidR="008923DC" w:rsidRPr="003A120C">
              <w:rPr>
                <w:rFonts w:ascii="AngsanaUPC" w:hAnsi="AngsanaUPC" w:cs="AngsanaUPC"/>
                <w:sz w:val="28"/>
                <w:szCs w:val="28"/>
              </w:rPr>
              <w:t>3</w:t>
            </w:r>
            <w:r w:rsidR="008923DC">
              <w:rPr>
                <w:rFonts w:ascii="AngsanaUPC" w:hAnsi="AngsanaUPC" w:cs="AngsanaUPC"/>
                <w:sz w:val="28"/>
                <w:szCs w:val="28"/>
              </w:rPr>
              <w:t>0</w:t>
            </w:r>
            <w:r w:rsidR="00BF39BD" w:rsidRPr="003A120C">
              <w:rPr>
                <w:rFonts w:ascii="AngsanaUPC" w:hAnsi="AngsanaUPC" w:cs="AngsanaUPC"/>
                <w:sz w:val="28"/>
                <w:szCs w:val="28"/>
              </w:rPr>
              <w:t>, 202</w:t>
            </w:r>
            <w:r w:rsidR="00D900B8" w:rsidRPr="003A120C">
              <w:rPr>
                <w:rFonts w:ascii="AngsanaUPC" w:hAnsi="AngsanaUPC" w:cs="AngsanaUPC"/>
                <w:sz w:val="28"/>
                <w:szCs w:val="28"/>
              </w:rPr>
              <w:t>4</w:t>
            </w:r>
          </w:p>
        </w:tc>
        <w:tc>
          <w:tcPr>
            <w:tcW w:w="1350" w:type="dxa"/>
            <w:shd w:val="clear" w:color="auto" w:fill="auto"/>
            <w:vAlign w:val="bottom"/>
          </w:tcPr>
          <w:p w14:paraId="4BEB621D" w14:textId="4CBFF5C4" w:rsidR="00BF39BD" w:rsidRPr="003A120C" w:rsidRDefault="00BF39BD" w:rsidP="00C22E07">
            <w:pPr>
              <w:pBdr>
                <w:bottom w:val="single" w:sz="6" w:space="1" w:color="auto"/>
              </w:pBdr>
              <w:ind w:right="72"/>
              <w:jc w:val="center"/>
              <w:rPr>
                <w:rFonts w:ascii="AngsanaUPC" w:hAnsi="AngsanaUPC" w:cs="AngsanaUPC"/>
                <w:sz w:val="28"/>
                <w:szCs w:val="28"/>
              </w:rPr>
            </w:pPr>
            <w:r w:rsidRPr="003A120C">
              <w:rPr>
                <w:rFonts w:ascii="AngsanaUPC" w:hAnsi="AngsanaUPC" w:cs="AngsanaUPC"/>
                <w:sz w:val="28"/>
                <w:szCs w:val="28"/>
              </w:rPr>
              <w:t>December 31, 202</w:t>
            </w:r>
            <w:r w:rsidR="00D900B8" w:rsidRPr="003A120C">
              <w:rPr>
                <w:rFonts w:ascii="AngsanaUPC" w:hAnsi="AngsanaUPC" w:cs="AngsanaUPC"/>
                <w:sz w:val="28"/>
                <w:szCs w:val="28"/>
              </w:rPr>
              <w:t>3</w:t>
            </w:r>
          </w:p>
        </w:tc>
      </w:tr>
      <w:tr w:rsidR="005219D6" w:rsidRPr="003A120C" w14:paraId="2F911E93" w14:textId="77777777" w:rsidTr="0039515E">
        <w:trPr>
          <w:trHeight w:val="20"/>
        </w:trPr>
        <w:tc>
          <w:tcPr>
            <w:tcW w:w="3690" w:type="dxa"/>
            <w:vAlign w:val="bottom"/>
          </w:tcPr>
          <w:p w14:paraId="7CAE8A8A" w14:textId="77777777" w:rsidR="00BF39BD" w:rsidRPr="003A120C" w:rsidRDefault="00BF39BD" w:rsidP="00441B73">
            <w:pPr>
              <w:pStyle w:val="BlockText"/>
              <w:tabs>
                <w:tab w:val="num" w:pos="567"/>
                <w:tab w:val="left" w:pos="1134"/>
              </w:tabs>
              <w:spacing w:before="40"/>
              <w:ind w:left="-378" w:right="-282" w:firstLine="378"/>
              <w:rPr>
                <w:rFonts w:ascii="AngsanaUPC" w:hAnsi="AngsanaUPC" w:cs="AngsanaUPC"/>
                <w:b/>
                <w:bCs/>
                <w:sz w:val="28"/>
                <w:szCs w:val="28"/>
                <w:cs/>
              </w:rPr>
            </w:pPr>
            <w:r w:rsidRPr="003A120C">
              <w:rPr>
                <w:rFonts w:ascii="AngsanaUPC" w:hAnsi="AngsanaUPC" w:cs="AngsanaUPC"/>
                <w:b/>
                <w:bCs/>
                <w:sz w:val="28"/>
                <w:szCs w:val="28"/>
              </w:rPr>
              <w:t>Statements of financial position</w:t>
            </w:r>
          </w:p>
        </w:tc>
        <w:tc>
          <w:tcPr>
            <w:tcW w:w="1440" w:type="dxa"/>
            <w:shd w:val="clear" w:color="auto" w:fill="auto"/>
            <w:vAlign w:val="bottom"/>
          </w:tcPr>
          <w:p w14:paraId="4F05C03A" w14:textId="77777777" w:rsidR="00BF39BD" w:rsidRPr="003A120C" w:rsidRDefault="00BF39BD"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2AAC40B9" w14:textId="77777777" w:rsidR="00BF39BD" w:rsidRPr="003A120C" w:rsidRDefault="00BF39BD"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2D3BAFE8" w14:textId="77777777" w:rsidR="00BF39BD" w:rsidRPr="00137082" w:rsidRDefault="00BF39BD" w:rsidP="00C22E07">
            <w:pPr>
              <w:spacing w:before="40"/>
              <w:ind w:right="72"/>
              <w:jc w:val="right"/>
              <w:rPr>
                <w:rFonts w:ascii="AngsanaUPC" w:hAnsi="AngsanaUPC" w:cs="AngsanaUPC"/>
                <w:color w:val="000000"/>
                <w:sz w:val="28"/>
                <w:szCs w:val="28"/>
                <w:highlight w:val="yellow"/>
              </w:rPr>
            </w:pPr>
          </w:p>
        </w:tc>
        <w:tc>
          <w:tcPr>
            <w:tcW w:w="1350" w:type="dxa"/>
            <w:shd w:val="clear" w:color="auto" w:fill="auto"/>
            <w:vAlign w:val="bottom"/>
          </w:tcPr>
          <w:p w14:paraId="65D821AF" w14:textId="77777777" w:rsidR="00BF39BD" w:rsidRPr="00137082" w:rsidRDefault="00BF39BD" w:rsidP="00C22E07">
            <w:pPr>
              <w:spacing w:before="40"/>
              <w:ind w:right="72"/>
              <w:jc w:val="right"/>
              <w:rPr>
                <w:rFonts w:ascii="AngsanaUPC" w:hAnsi="AngsanaUPC" w:cs="AngsanaUPC"/>
                <w:color w:val="000000"/>
                <w:sz w:val="28"/>
                <w:szCs w:val="28"/>
                <w:highlight w:val="yellow"/>
              </w:rPr>
            </w:pPr>
          </w:p>
        </w:tc>
      </w:tr>
      <w:tr w:rsidR="005219D6" w:rsidRPr="003A120C" w14:paraId="23FE1BE9" w14:textId="77777777" w:rsidTr="0039515E">
        <w:trPr>
          <w:trHeight w:val="20"/>
        </w:trPr>
        <w:tc>
          <w:tcPr>
            <w:tcW w:w="3690" w:type="dxa"/>
            <w:vAlign w:val="bottom"/>
          </w:tcPr>
          <w:p w14:paraId="23013FEC" w14:textId="71047325" w:rsidR="00C518D4" w:rsidRPr="003A120C" w:rsidRDefault="003B37CC" w:rsidP="00C22E07">
            <w:pPr>
              <w:pStyle w:val="BlockText"/>
              <w:tabs>
                <w:tab w:val="num" w:pos="567"/>
                <w:tab w:val="left" w:pos="1134"/>
              </w:tabs>
              <w:spacing w:before="40"/>
              <w:ind w:left="26" w:right="-282"/>
              <w:rPr>
                <w:rFonts w:ascii="AngsanaUPC" w:hAnsi="AngsanaUPC" w:cs="AngsanaUPC"/>
                <w:b/>
                <w:bCs/>
                <w:sz w:val="28"/>
                <w:szCs w:val="28"/>
                <w:cs/>
              </w:rPr>
            </w:pPr>
            <w:r w:rsidRPr="003A120C">
              <w:rPr>
                <w:rFonts w:ascii="AngsanaUPC" w:hAnsi="AngsanaUPC" w:cs="AngsanaUPC"/>
                <w:b/>
                <w:bCs/>
                <w:sz w:val="28"/>
                <w:szCs w:val="28"/>
              </w:rPr>
              <w:t>Other non-current receivables</w:t>
            </w:r>
          </w:p>
        </w:tc>
        <w:tc>
          <w:tcPr>
            <w:tcW w:w="1440" w:type="dxa"/>
            <w:shd w:val="clear" w:color="auto" w:fill="auto"/>
            <w:vAlign w:val="bottom"/>
          </w:tcPr>
          <w:p w14:paraId="01FDFCE8" w14:textId="77777777" w:rsidR="00C518D4" w:rsidRPr="003A120C" w:rsidRDefault="00C518D4" w:rsidP="00C22E07">
            <w:pPr>
              <w:spacing w:before="40"/>
              <w:ind w:right="72"/>
              <w:jc w:val="right"/>
              <w:rPr>
                <w:rFonts w:ascii="AngsanaUPC" w:hAnsi="AngsanaUPC" w:cs="AngsanaUPC"/>
                <w:color w:val="000000"/>
                <w:sz w:val="28"/>
                <w:szCs w:val="28"/>
              </w:rPr>
            </w:pPr>
          </w:p>
        </w:tc>
        <w:tc>
          <w:tcPr>
            <w:tcW w:w="1440" w:type="dxa"/>
            <w:shd w:val="clear" w:color="auto" w:fill="auto"/>
            <w:vAlign w:val="bottom"/>
          </w:tcPr>
          <w:p w14:paraId="07DBFE4A" w14:textId="77777777" w:rsidR="00C518D4" w:rsidRPr="003A120C" w:rsidRDefault="00C518D4" w:rsidP="00C22E07">
            <w:pPr>
              <w:spacing w:before="40"/>
              <w:ind w:right="72"/>
              <w:jc w:val="right"/>
              <w:rPr>
                <w:rFonts w:ascii="AngsanaUPC" w:hAnsi="AngsanaUPC" w:cs="AngsanaUPC"/>
                <w:color w:val="000000"/>
                <w:sz w:val="28"/>
                <w:szCs w:val="28"/>
                <w:cs/>
              </w:rPr>
            </w:pPr>
          </w:p>
        </w:tc>
        <w:tc>
          <w:tcPr>
            <w:tcW w:w="1440" w:type="dxa"/>
            <w:shd w:val="clear" w:color="auto" w:fill="auto"/>
            <w:vAlign w:val="bottom"/>
          </w:tcPr>
          <w:p w14:paraId="1DB72498" w14:textId="77777777" w:rsidR="00C518D4" w:rsidRPr="00137082" w:rsidRDefault="00C518D4" w:rsidP="00C22E07">
            <w:pPr>
              <w:spacing w:before="40"/>
              <w:ind w:right="72"/>
              <w:jc w:val="right"/>
              <w:rPr>
                <w:rFonts w:ascii="AngsanaUPC" w:hAnsi="AngsanaUPC" w:cs="AngsanaUPC"/>
                <w:color w:val="000000"/>
                <w:sz w:val="28"/>
                <w:szCs w:val="28"/>
                <w:highlight w:val="yellow"/>
              </w:rPr>
            </w:pPr>
          </w:p>
        </w:tc>
        <w:tc>
          <w:tcPr>
            <w:tcW w:w="1350" w:type="dxa"/>
            <w:shd w:val="clear" w:color="auto" w:fill="auto"/>
            <w:vAlign w:val="bottom"/>
          </w:tcPr>
          <w:p w14:paraId="16039F2C" w14:textId="77777777" w:rsidR="00C518D4" w:rsidRPr="00137082" w:rsidRDefault="00C518D4" w:rsidP="00C22E07">
            <w:pPr>
              <w:spacing w:before="40"/>
              <w:ind w:right="72"/>
              <w:jc w:val="right"/>
              <w:rPr>
                <w:rFonts w:ascii="AngsanaUPC" w:hAnsi="AngsanaUPC" w:cs="AngsanaUPC"/>
                <w:color w:val="000000"/>
                <w:sz w:val="28"/>
                <w:szCs w:val="28"/>
                <w:highlight w:val="yellow"/>
              </w:rPr>
            </w:pPr>
          </w:p>
        </w:tc>
      </w:tr>
      <w:tr w:rsidR="005219D6" w:rsidRPr="003A120C" w14:paraId="35633599" w14:textId="77777777" w:rsidTr="0039515E">
        <w:trPr>
          <w:trHeight w:val="20"/>
        </w:trPr>
        <w:tc>
          <w:tcPr>
            <w:tcW w:w="3690" w:type="dxa"/>
            <w:vAlign w:val="bottom"/>
          </w:tcPr>
          <w:p w14:paraId="66818F53" w14:textId="77777777" w:rsidR="00C518D4" w:rsidRPr="003A120C" w:rsidRDefault="00C518D4" w:rsidP="00C22E07">
            <w:pPr>
              <w:pStyle w:val="BlockText"/>
              <w:tabs>
                <w:tab w:val="num" w:pos="567"/>
                <w:tab w:val="left" w:pos="1134"/>
              </w:tabs>
              <w:spacing w:before="40"/>
              <w:ind w:left="26" w:right="-282"/>
              <w:rPr>
                <w:rFonts w:ascii="AngsanaUPC" w:hAnsi="AngsanaUPC" w:cs="AngsanaUPC"/>
                <w:sz w:val="28"/>
                <w:szCs w:val="28"/>
                <w:cs/>
              </w:rPr>
            </w:pPr>
            <w:r w:rsidRPr="003A120C">
              <w:rPr>
                <w:rFonts w:ascii="AngsanaUPC" w:hAnsi="AngsanaUPC" w:cs="AngsanaUPC"/>
                <w:sz w:val="28"/>
                <w:szCs w:val="28"/>
              </w:rPr>
              <w:t>Northern Renewable Energy Co., Ltd.</w:t>
            </w:r>
          </w:p>
        </w:tc>
        <w:tc>
          <w:tcPr>
            <w:tcW w:w="1440" w:type="dxa"/>
            <w:shd w:val="clear" w:color="auto" w:fill="auto"/>
            <w:vAlign w:val="bottom"/>
          </w:tcPr>
          <w:p w14:paraId="136444E6" w14:textId="77777777" w:rsidR="00C518D4" w:rsidRPr="003A120C" w:rsidRDefault="00C518D4" w:rsidP="00C22E07">
            <w:pPr>
              <w:spacing w:before="40"/>
              <w:ind w:right="72"/>
              <w:jc w:val="center"/>
              <w:rPr>
                <w:rFonts w:ascii="AngsanaUPC" w:hAnsi="AngsanaUPC" w:cs="AngsanaUPC"/>
                <w:sz w:val="28"/>
                <w:szCs w:val="28"/>
              </w:rPr>
            </w:pPr>
          </w:p>
        </w:tc>
        <w:tc>
          <w:tcPr>
            <w:tcW w:w="1440" w:type="dxa"/>
            <w:shd w:val="clear" w:color="auto" w:fill="auto"/>
            <w:vAlign w:val="bottom"/>
          </w:tcPr>
          <w:p w14:paraId="08B3F058" w14:textId="77777777" w:rsidR="00C518D4" w:rsidRPr="003A120C" w:rsidRDefault="00C518D4" w:rsidP="00C22E07">
            <w:pPr>
              <w:spacing w:before="40"/>
              <w:ind w:right="72"/>
              <w:jc w:val="center"/>
              <w:rPr>
                <w:rFonts w:ascii="AngsanaUPC" w:hAnsi="AngsanaUPC" w:cs="AngsanaUPC"/>
                <w:sz w:val="28"/>
                <w:szCs w:val="28"/>
              </w:rPr>
            </w:pPr>
          </w:p>
        </w:tc>
        <w:tc>
          <w:tcPr>
            <w:tcW w:w="1440" w:type="dxa"/>
            <w:shd w:val="clear" w:color="auto" w:fill="auto"/>
            <w:vAlign w:val="bottom"/>
          </w:tcPr>
          <w:p w14:paraId="7A1809B3" w14:textId="77777777" w:rsidR="00C518D4" w:rsidRPr="00137082" w:rsidRDefault="00C518D4" w:rsidP="00C22E07">
            <w:pPr>
              <w:spacing w:before="40"/>
              <w:ind w:right="72"/>
              <w:jc w:val="right"/>
              <w:rPr>
                <w:rFonts w:ascii="AngsanaUPC" w:hAnsi="AngsanaUPC" w:cs="AngsanaUPC"/>
                <w:sz w:val="28"/>
                <w:szCs w:val="28"/>
                <w:highlight w:val="yellow"/>
              </w:rPr>
            </w:pPr>
          </w:p>
        </w:tc>
        <w:tc>
          <w:tcPr>
            <w:tcW w:w="1350" w:type="dxa"/>
            <w:shd w:val="clear" w:color="auto" w:fill="auto"/>
            <w:vAlign w:val="bottom"/>
          </w:tcPr>
          <w:p w14:paraId="07391EE7" w14:textId="77777777" w:rsidR="00C518D4" w:rsidRPr="00137082" w:rsidRDefault="00C518D4" w:rsidP="00C22E07">
            <w:pPr>
              <w:spacing w:before="40"/>
              <w:ind w:right="72"/>
              <w:jc w:val="right"/>
              <w:rPr>
                <w:rFonts w:ascii="AngsanaUPC" w:hAnsi="AngsanaUPC" w:cs="AngsanaUPC"/>
                <w:sz w:val="28"/>
                <w:szCs w:val="28"/>
                <w:highlight w:val="yellow"/>
              </w:rPr>
            </w:pPr>
          </w:p>
        </w:tc>
      </w:tr>
      <w:tr w:rsidR="009B2275" w:rsidRPr="003A120C" w14:paraId="390F5D46" w14:textId="77777777" w:rsidTr="0039515E">
        <w:trPr>
          <w:trHeight w:val="20"/>
        </w:trPr>
        <w:tc>
          <w:tcPr>
            <w:tcW w:w="3690" w:type="dxa"/>
            <w:vAlign w:val="bottom"/>
          </w:tcPr>
          <w:p w14:paraId="3A0BF278" w14:textId="79CA043A" w:rsidR="009B2275" w:rsidRPr="003A120C" w:rsidRDefault="009B2275" w:rsidP="009B2275">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Other non current receivables</w:t>
            </w:r>
          </w:p>
        </w:tc>
        <w:tc>
          <w:tcPr>
            <w:tcW w:w="1440" w:type="dxa"/>
            <w:shd w:val="clear" w:color="auto" w:fill="auto"/>
            <w:vAlign w:val="bottom"/>
          </w:tcPr>
          <w:p w14:paraId="7761AECC" w14:textId="7758AC16" w:rsidR="009B2275" w:rsidRPr="003A120C" w:rsidRDefault="009B2275" w:rsidP="009B2275">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797BB3B4" w14:textId="51B33066" w:rsidR="009B2275" w:rsidRPr="003A120C" w:rsidRDefault="009B2275" w:rsidP="009B2275">
            <w:pP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19A9FA4D" w14:textId="4CE36547" w:rsidR="009B2275" w:rsidRPr="00442A02" w:rsidRDefault="009B2275" w:rsidP="009B2275">
            <w:pPr>
              <w:spacing w:before="40"/>
              <w:ind w:right="72"/>
              <w:jc w:val="right"/>
              <w:rPr>
                <w:rFonts w:ascii="AngsanaUPC" w:hAnsi="AngsanaUPC" w:cs="AngsanaUPC"/>
                <w:sz w:val="28"/>
                <w:szCs w:val="28"/>
                <w:highlight w:val="green"/>
              </w:rPr>
            </w:pPr>
            <w:r w:rsidRPr="00121926">
              <w:rPr>
                <w:rFonts w:ascii="AngsanaUPC" w:hAnsi="AngsanaUPC" w:cs="AngsanaUPC"/>
                <w:sz w:val="28"/>
                <w:szCs w:val="28"/>
              </w:rPr>
              <w:t>10,491</w:t>
            </w:r>
          </w:p>
        </w:tc>
        <w:tc>
          <w:tcPr>
            <w:tcW w:w="1350" w:type="dxa"/>
            <w:shd w:val="clear" w:color="auto" w:fill="auto"/>
            <w:vAlign w:val="bottom"/>
          </w:tcPr>
          <w:p w14:paraId="28F423D5" w14:textId="0B090682" w:rsidR="009B2275" w:rsidRPr="00442A02" w:rsidRDefault="009B2275" w:rsidP="009B2275">
            <w:pPr>
              <w:spacing w:before="40"/>
              <w:ind w:right="72"/>
              <w:jc w:val="right"/>
              <w:rPr>
                <w:rFonts w:ascii="AngsanaUPC" w:hAnsi="AngsanaUPC" w:cs="AngsanaUPC"/>
                <w:sz w:val="28"/>
                <w:szCs w:val="28"/>
                <w:highlight w:val="green"/>
              </w:rPr>
            </w:pPr>
            <w:r w:rsidRPr="00121926">
              <w:rPr>
                <w:rFonts w:ascii="AngsanaUPC" w:eastAsiaTheme="minorEastAsia" w:hAnsi="AngsanaUPC" w:cs="AngsanaUPC"/>
                <w:sz w:val="28"/>
                <w:szCs w:val="28"/>
                <w:lang w:eastAsia="zh-CN"/>
              </w:rPr>
              <w:t>10,465</w:t>
            </w:r>
          </w:p>
        </w:tc>
      </w:tr>
      <w:tr w:rsidR="009B2275" w:rsidRPr="003A120C" w14:paraId="68B836AE" w14:textId="77777777" w:rsidTr="0039515E">
        <w:trPr>
          <w:trHeight w:val="20"/>
        </w:trPr>
        <w:tc>
          <w:tcPr>
            <w:tcW w:w="3690" w:type="dxa"/>
            <w:vAlign w:val="bottom"/>
          </w:tcPr>
          <w:p w14:paraId="4E8CFCF6" w14:textId="77777777" w:rsidR="009B2275" w:rsidRPr="003A120C" w:rsidRDefault="009B2275" w:rsidP="009B2275">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Credit loss allowance</w:t>
            </w:r>
          </w:p>
        </w:tc>
        <w:tc>
          <w:tcPr>
            <w:tcW w:w="1440" w:type="dxa"/>
            <w:shd w:val="clear" w:color="auto" w:fill="auto"/>
            <w:vAlign w:val="bottom"/>
          </w:tcPr>
          <w:p w14:paraId="11D14083" w14:textId="57849EB5" w:rsidR="009B2275" w:rsidRPr="003A120C" w:rsidRDefault="009B2275" w:rsidP="009B2275">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23A49E95" w14:textId="148B1032" w:rsidR="009B2275" w:rsidRPr="003A120C" w:rsidRDefault="009B2275" w:rsidP="009B2275">
            <w:pPr>
              <w:pBdr>
                <w:bottom w:val="sing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7D648E6B" w14:textId="0C132157" w:rsidR="009B2275" w:rsidRPr="00442A02" w:rsidRDefault="009B2275" w:rsidP="009B2275">
            <w:pPr>
              <w:pBdr>
                <w:bottom w:val="single" w:sz="4" w:space="1" w:color="auto"/>
              </w:pBdr>
              <w:spacing w:before="40"/>
              <w:ind w:right="72"/>
              <w:jc w:val="right"/>
              <w:rPr>
                <w:rFonts w:ascii="AngsanaUPC" w:hAnsi="AngsanaUPC" w:cs="AngsanaUPC"/>
                <w:sz w:val="28"/>
                <w:szCs w:val="28"/>
                <w:highlight w:val="green"/>
              </w:rPr>
            </w:pPr>
            <w:r w:rsidRPr="00121926">
              <w:rPr>
                <w:rFonts w:ascii="AngsanaUPC" w:hAnsi="AngsanaUPC" w:cs="AngsanaUPC"/>
                <w:sz w:val="28"/>
                <w:szCs w:val="28"/>
              </w:rPr>
              <w:t>(10,491)</w:t>
            </w:r>
          </w:p>
        </w:tc>
        <w:tc>
          <w:tcPr>
            <w:tcW w:w="1350" w:type="dxa"/>
            <w:shd w:val="clear" w:color="auto" w:fill="auto"/>
            <w:vAlign w:val="bottom"/>
          </w:tcPr>
          <w:p w14:paraId="15B8AC57" w14:textId="7E890CEB" w:rsidR="009B2275" w:rsidRPr="00442A02" w:rsidRDefault="009B2275" w:rsidP="009B2275">
            <w:pPr>
              <w:pBdr>
                <w:bottom w:val="single" w:sz="4" w:space="1" w:color="auto"/>
              </w:pBdr>
              <w:spacing w:before="40"/>
              <w:ind w:right="72"/>
              <w:jc w:val="right"/>
              <w:rPr>
                <w:rFonts w:ascii="AngsanaUPC" w:hAnsi="AngsanaUPC" w:cs="AngsanaUPC"/>
                <w:sz w:val="28"/>
                <w:szCs w:val="28"/>
                <w:highlight w:val="green"/>
              </w:rPr>
            </w:pPr>
            <w:r w:rsidRPr="00121926">
              <w:rPr>
                <w:rFonts w:ascii="AngsanaUPC" w:hAnsi="AngsanaUPC" w:cs="AngsanaUPC"/>
                <w:sz w:val="28"/>
                <w:szCs w:val="28"/>
              </w:rPr>
              <w:t>(9,461)</w:t>
            </w:r>
          </w:p>
        </w:tc>
      </w:tr>
      <w:tr w:rsidR="009B2275" w:rsidRPr="003A120C" w14:paraId="18CEF68F" w14:textId="77777777" w:rsidTr="0039515E">
        <w:trPr>
          <w:trHeight w:val="288"/>
        </w:trPr>
        <w:tc>
          <w:tcPr>
            <w:tcW w:w="3690" w:type="dxa"/>
            <w:vAlign w:val="bottom"/>
          </w:tcPr>
          <w:p w14:paraId="7E16B070" w14:textId="77777777" w:rsidR="009B2275" w:rsidRPr="003A120C" w:rsidRDefault="009B2275" w:rsidP="009B2275">
            <w:pPr>
              <w:pStyle w:val="BlockText"/>
              <w:tabs>
                <w:tab w:val="num" w:pos="567"/>
                <w:tab w:val="left" w:pos="1134"/>
              </w:tabs>
              <w:spacing w:before="40"/>
              <w:ind w:left="175" w:right="-28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477BA2DC" w14:textId="71630C43" w:rsidR="009B2275" w:rsidRPr="003A120C" w:rsidRDefault="009B2275" w:rsidP="009B2275">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6D23BA98" w14:textId="0D8149B7" w:rsidR="009B2275" w:rsidRPr="003A120C" w:rsidRDefault="009B2275" w:rsidP="009B2275">
            <w:pPr>
              <w:pBdr>
                <w:bottom w:val="double" w:sz="4" w:space="1" w:color="auto"/>
              </w:pBdr>
              <w:spacing w:before="40"/>
              <w:ind w:right="72"/>
              <w:jc w:val="right"/>
              <w:rPr>
                <w:rFonts w:ascii="AngsanaUPC" w:hAnsi="AngsanaUPC" w:cs="AngsanaUPC"/>
                <w:sz w:val="28"/>
                <w:szCs w:val="28"/>
              </w:rPr>
            </w:pPr>
            <w:r w:rsidRPr="003A120C">
              <w:rPr>
                <w:rFonts w:ascii="AngsanaUPC" w:hAnsi="AngsanaUPC" w:cs="AngsanaUPC"/>
                <w:sz w:val="28"/>
                <w:szCs w:val="28"/>
              </w:rPr>
              <w:t>-</w:t>
            </w:r>
          </w:p>
        </w:tc>
        <w:tc>
          <w:tcPr>
            <w:tcW w:w="1440" w:type="dxa"/>
            <w:shd w:val="clear" w:color="auto" w:fill="auto"/>
            <w:vAlign w:val="bottom"/>
          </w:tcPr>
          <w:p w14:paraId="0EBA4FE9" w14:textId="1F418069" w:rsidR="009B2275" w:rsidRPr="00442A02" w:rsidRDefault="009B2275" w:rsidP="009B2275">
            <w:pPr>
              <w:pBdr>
                <w:bottom w:val="double" w:sz="4" w:space="1" w:color="auto"/>
              </w:pBdr>
              <w:spacing w:before="40"/>
              <w:ind w:right="72"/>
              <w:jc w:val="right"/>
              <w:rPr>
                <w:rFonts w:ascii="AngsanaUPC" w:hAnsi="AngsanaUPC" w:cs="AngsanaUPC"/>
                <w:sz w:val="28"/>
                <w:szCs w:val="28"/>
                <w:highlight w:val="green"/>
              </w:rPr>
            </w:pPr>
            <w:r w:rsidRPr="00121926">
              <w:rPr>
                <w:rFonts w:ascii="AngsanaUPC" w:hAnsi="AngsanaUPC" w:cs="AngsanaUPC"/>
                <w:sz w:val="28"/>
                <w:szCs w:val="28"/>
              </w:rPr>
              <w:t>-</w:t>
            </w:r>
          </w:p>
        </w:tc>
        <w:tc>
          <w:tcPr>
            <w:tcW w:w="1350" w:type="dxa"/>
            <w:shd w:val="clear" w:color="auto" w:fill="auto"/>
            <w:vAlign w:val="bottom"/>
          </w:tcPr>
          <w:p w14:paraId="1C984655" w14:textId="1516BEF6" w:rsidR="009B2275" w:rsidRPr="00442A02" w:rsidRDefault="009B2275" w:rsidP="009B2275">
            <w:pPr>
              <w:pBdr>
                <w:bottom w:val="double" w:sz="4" w:space="1" w:color="auto"/>
              </w:pBdr>
              <w:spacing w:before="40"/>
              <w:ind w:right="72"/>
              <w:jc w:val="right"/>
              <w:rPr>
                <w:rFonts w:ascii="AngsanaUPC" w:hAnsi="AngsanaUPC" w:cs="AngsanaUPC"/>
                <w:sz w:val="28"/>
                <w:szCs w:val="28"/>
                <w:highlight w:val="green"/>
              </w:rPr>
            </w:pPr>
            <w:r w:rsidRPr="00121926">
              <w:rPr>
                <w:rFonts w:ascii="AngsanaUPC" w:hAnsi="AngsanaUPC" w:cs="AngsanaUPC"/>
                <w:sz w:val="28"/>
                <w:szCs w:val="28"/>
              </w:rPr>
              <w:t>1,004</w:t>
            </w:r>
          </w:p>
        </w:tc>
      </w:tr>
      <w:tr w:rsidR="00A03136" w:rsidRPr="003A120C" w14:paraId="0D933D3F" w14:textId="77777777" w:rsidTr="0039515E">
        <w:trPr>
          <w:trHeight w:val="261"/>
        </w:trPr>
        <w:tc>
          <w:tcPr>
            <w:tcW w:w="3690" w:type="dxa"/>
            <w:vAlign w:val="bottom"/>
          </w:tcPr>
          <w:p w14:paraId="7CF4F4C7" w14:textId="77777777" w:rsidR="00A03136" w:rsidRPr="00990A18" w:rsidRDefault="00A03136" w:rsidP="00A03136">
            <w:pPr>
              <w:pStyle w:val="BlockText"/>
              <w:tabs>
                <w:tab w:val="num" w:pos="567"/>
                <w:tab w:val="left" w:pos="1134"/>
              </w:tabs>
              <w:spacing w:before="40"/>
              <w:ind w:left="0" w:right="-282" w:firstLine="0"/>
              <w:rPr>
                <w:rFonts w:ascii="AngsanaUPC" w:hAnsi="AngsanaUPC" w:cs="AngsanaUPC"/>
                <w:sz w:val="18"/>
                <w:szCs w:val="18"/>
              </w:rPr>
            </w:pPr>
          </w:p>
        </w:tc>
        <w:tc>
          <w:tcPr>
            <w:tcW w:w="1440" w:type="dxa"/>
            <w:shd w:val="clear" w:color="auto" w:fill="auto"/>
            <w:vAlign w:val="bottom"/>
          </w:tcPr>
          <w:p w14:paraId="5C5F80FC" w14:textId="77777777" w:rsidR="00A03136" w:rsidRPr="00990A18" w:rsidRDefault="00A03136" w:rsidP="00A03136">
            <w:pPr>
              <w:pStyle w:val="BlockText"/>
              <w:tabs>
                <w:tab w:val="num" w:pos="567"/>
                <w:tab w:val="left" w:pos="1134"/>
              </w:tabs>
              <w:spacing w:before="40"/>
              <w:ind w:left="0" w:right="72" w:firstLine="0"/>
              <w:rPr>
                <w:rFonts w:ascii="AngsanaUPC" w:hAnsi="AngsanaUPC" w:cs="AngsanaUPC"/>
                <w:sz w:val="18"/>
                <w:szCs w:val="18"/>
                <w:cs/>
              </w:rPr>
            </w:pPr>
          </w:p>
        </w:tc>
        <w:tc>
          <w:tcPr>
            <w:tcW w:w="1440" w:type="dxa"/>
            <w:shd w:val="clear" w:color="auto" w:fill="auto"/>
            <w:vAlign w:val="bottom"/>
          </w:tcPr>
          <w:p w14:paraId="56E425C7" w14:textId="77777777" w:rsidR="00A03136" w:rsidRPr="00990A18" w:rsidRDefault="00A03136" w:rsidP="00A03136">
            <w:pPr>
              <w:pStyle w:val="BlockText"/>
              <w:tabs>
                <w:tab w:val="num" w:pos="567"/>
                <w:tab w:val="left" w:pos="1134"/>
              </w:tabs>
              <w:spacing w:before="40"/>
              <w:ind w:left="0" w:right="72" w:firstLine="0"/>
              <w:rPr>
                <w:rFonts w:ascii="AngsanaUPC" w:hAnsi="AngsanaUPC" w:cs="AngsanaUPC"/>
                <w:sz w:val="18"/>
                <w:szCs w:val="18"/>
                <w:cs/>
              </w:rPr>
            </w:pPr>
          </w:p>
        </w:tc>
        <w:tc>
          <w:tcPr>
            <w:tcW w:w="1440" w:type="dxa"/>
            <w:shd w:val="clear" w:color="auto" w:fill="auto"/>
            <w:vAlign w:val="bottom"/>
          </w:tcPr>
          <w:p w14:paraId="098A2228" w14:textId="77777777" w:rsidR="00A03136" w:rsidRPr="00137082" w:rsidRDefault="00A03136" w:rsidP="00A03136">
            <w:pPr>
              <w:pStyle w:val="BlockText"/>
              <w:tabs>
                <w:tab w:val="num" w:pos="567"/>
                <w:tab w:val="left" w:pos="1134"/>
              </w:tabs>
              <w:spacing w:before="40"/>
              <w:ind w:left="0" w:right="72" w:firstLine="0"/>
              <w:rPr>
                <w:rFonts w:ascii="AngsanaUPC" w:hAnsi="AngsanaUPC" w:cs="AngsanaUPC"/>
                <w:sz w:val="18"/>
                <w:szCs w:val="18"/>
                <w:highlight w:val="yellow"/>
              </w:rPr>
            </w:pPr>
          </w:p>
        </w:tc>
        <w:tc>
          <w:tcPr>
            <w:tcW w:w="1350" w:type="dxa"/>
            <w:shd w:val="clear" w:color="auto" w:fill="auto"/>
            <w:vAlign w:val="bottom"/>
          </w:tcPr>
          <w:p w14:paraId="134D0A5D" w14:textId="77777777" w:rsidR="00A03136" w:rsidRPr="00137082" w:rsidRDefault="00A03136" w:rsidP="00A03136">
            <w:pPr>
              <w:pStyle w:val="BlockText"/>
              <w:tabs>
                <w:tab w:val="num" w:pos="567"/>
                <w:tab w:val="left" w:pos="1134"/>
              </w:tabs>
              <w:spacing w:before="40"/>
              <w:ind w:left="0" w:right="72" w:firstLine="0"/>
              <w:rPr>
                <w:rFonts w:ascii="AngsanaUPC" w:hAnsi="AngsanaUPC" w:cs="AngsanaUPC"/>
                <w:sz w:val="18"/>
                <w:szCs w:val="18"/>
                <w:highlight w:val="yellow"/>
              </w:rPr>
            </w:pPr>
          </w:p>
        </w:tc>
      </w:tr>
      <w:tr w:rsidR="00A03136" w:rsidRPr="003A120C" w14:paraId="1C11DDE4" w14:textId="77777777" w:rsidTr="0039515E">
        <w:trPr>
          <w:trHeight w:val="441"/>
        </w:trPr>
        <w:tc>
          <w:tcPr>
            <w:tcW w:w="3690" w:type="dxa"/>
            <w:shd w:val="clear" w:color="auto" w:fill="auto"/>
            <w:vAlign w:val="bottom"/>
          </w:tcPr>
          <w:p w14:paraId="601D6CD5" w14:textId="1E90F30B" w:rsidR="00A03136" w:rsidRPr="003A120C" w:rsidRDefault="00A03136" w:rsidP="00A03136">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b/>
                <w:bCs/>
                <w:sz w:val="28"/>
                <w:szCs w:val="28"/>
              </w:rPr>
              <w:t>Machinery and equipment</w:t>
            </w:r>
          </w:p>
        </w:tc>
        <w:tc>
          <w:tcPr>
            <w:tcW w:w="1440" w:type="dxa"/>
            <w:shd w:val="clear" w:color="auto" w:fill="auto"/>
            <w:vAlign w:val="bottom"/>
          </w:tcPr>
          <w:p w14:paraId="63E507CF" w14:textId="77777777" w:rsidR="00A03136" w:rsidRPr="003A120C" w:rsidRDefault="00A03136" w:rsidP="00A03136">
            <w:pPr>
              <w:ind w:right="72"/>
              <w:jc w:val="center"/>
              <w:rPr>
                <w:rFonts w:ascii="AngsanaUPC" w:hAnsi="AngsanaUPC" w:cs="AngsanaUPC"/>
                <w:sz w:val="28"/>
                <w:szCs w:val="28"/>
                <w:cs/>
              </w:rPr>
            </w:pPr>
          </w:p>
        </w:tc>
        <w:tc>
          <w:tcPr>
            <w:tcW w:w="1440" w:type="dxa"/>
            <w:shd w:val="clear" w:color="auto" w:fill="auto"/>
            <w:vAlign w:val="bottom"/>
          </w:tcPr>
          <w:p w14:paraId="646987A2" w14:textId="77777777" w:rsidR="00A03136" w:rsidRPr="003A120C" w:rsidRDefault="00A03136" w:rsidP="00A03136">
            <w:pPr>
              <w:ind w:right="72"/>
              <w:jc w:val="center"/>
              <w:rPr>
                <w:rFonts w:ascii="AngsanaUPC" w:hAnsi="AngsanaUPC" w:cs="AngsanaUPC"/>
                <w:sz w:val="28"/>
                <w:szCs w:val="28"/>
                <w:cs/>
              </w:rPr>
            </w:pPr>
          </w:p>
        </w:tc>
        <w:tc>
          <w:tcPr>
            <w:tcW w:w="1440" w:type="dxa"/>
            <w:shd w:val="clear" w:color="auto" w:fill="auto"/>
            <w:vAlign w:val="bottom"/>
          </w:tcPr>
          <w:p w14:paraId="3F854039" w14:textId="77777777" w:rsidR="00A03136" w:rsidRPr="00137082" w:rsidRDefault="00A03136" w:rsidP="00A03136">
            <w:pPr>
              <w:ind w:right="72"/>
              <w:jc w:val="right"/>
              <w:rPr>
                <w:rFonts w:ascii="AngsanaUPC" w:hAnsi="AngsanaUPC" w:cs="AngsanaUPC"/>
                <w:sz w:val="28"/>
                <w:szCs w:val="28"/>
                <w:highlight w:val="yellow"/>
              </w:rPr>
            </w:pPr>
          </w:p>
        </w:tc>
        <w:tc>
          <w:tcPr>
            <w:tcW w:w="1350" w:type="dxa"/>
            <w:shd w:val="clear" w:color="auto" w:fill="auto"/>
            <w:vAlign w:val="bottom"/>
          </w:tcPr>
          <w:p w14:paraId="75FD9389" w14:textId="77777777" w:rsidR="00A03136" w:rsidRPr="00137082" w:rsidRDefault="00A03136" w:rsidP="00A03136">
            <w:pPr>
              <w:ind w:right="72"/>
              <w:jc w:val="right"/>
              <w:rPr>
                <w:rFonts w:ascii="AngsanaUPC" w:hAnsi="AngsanaUPC" w:cs="AngsanaUPC"/>
                <w:sz w:val="28"/>
                <w:szCs w:val="28"/>
                <w:highlight w:val="yellow"/>
              </w:rPr>
            </w:pPr>
          </w:p>
        </w:tc>
      </w:tr>
      <w:tr w:rsidR="00A03136" w:rsidRPr="003A120C" w14:paraId="3F9E6EA8" w14:textId="77777777" w:rsidTr="0039515E">
        <w:trPr>
          <w:trHeight w:val="20"/>
        </w:trPr>
        <w:tc>
          <w:tcPr>
            <w:tcW w:w="3690" w:type="dxa"/>
            <w:shd w:val="clear" w:color="auto" w:fill="auto"/>
            <w:vAlign w:val="bottom"/>
          </w:tcPr>
          <w:p w14:paraId="747A35B0" w14:textId="77777777" w:rsidR="00A03136" w:rsidRPr="003A120C" w:rsidRDefault="00A03136" w:rsidP="00A03136">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Northern Renewable Energy Co., Ltd.</w:t>
            </w:r>
          </w:p>
        </w:tc>
        <w:tc>
          <w:tcPr>
            <w:tcW w:w="1440" w:type="dxa"/>
            <w:shd w:val="clear" w:color="auto" w:fill="auto"/>
            <w:vAlign w:val="bottom"/>
          </w:tcPr>
          <w:p w14:paraId="0F6A942E" w14:textId="77777777" w:rsidR="00A03136" w:rsidRPr="003A120C" w:rsidRDefault="00A03136" w:rsidP="00A03136">
            <w:pPr>
              <w:ind w:right="72"/>
              <w:jc w:val="right"/>
              <w:rPr>
                <w:rFonts w:ascii="AngsanaUPC" w:hAnsi="AngsanaUPC" w:cs="AngsanaUPC"/>
                <w:sz w:val="28"/>
                <w:szCs w:val="28"/>
                <w:cs/>
              </w:rPr>
            </w:pPr>
          </w:p>
        </w:tc>
        <w:tc>
          <w:tcPr>
            <w:tcW w:w="1440" w:type="dxa"/>
            <w:shd w:val="clear" w:color="auto" w:fill="auto"/>
            <w:vAlign w:val="bottom"/>
          </w:tcPr>
          <w:p w14:paraId="06C36A47" w14:textId="77777777" w:rsidR="00A03136" w:rsidRPr="003A120C" w:rsidRDefault="00A03136" w:rsidP="00A03136">
            <w:pPr>
              <w:ind w:right="72"/>
              <w:jc w:val="right"/>
              <w:rPr>
                <w:rFonts w:ascii="AngsanaUPC" w:hAnsi="AngsanaUPC" w:cs="AngsanaUPC"/>
                <w:sz w:val="28"/>
                <w:szCs w:val="28"/>
                <w:cs/>
              </w:rPr>
            </w:pPr>
          </w:p>
        </w:tc>
        <w:tc>
          <w:tcPr>
            <w:tcW w:w="1440" w:type="dxa"/>
            <w:shd w:val="clear" w:color="auto" w:fill="auto"/>
            <w:vAlign w:val="bottom"/>
          </w:tcPr>
          <w:p w14:paraId="11D0D6CD" w14:textId="77777777" w:rsidR="00A03136" w:rsidRPr="00137082" w:rsidRDefault="00A03136" w:rsidP="00A03136">
            <w:pPr>
              <w:ind w:right="72"/>
              <w:jc w:val="right"/>
              <w:rPr>
                <w:rFonts w:ascii="AngsanaUPC" w:hAnsi="AngsanaUPC" w:cs="AngsanaUPC"/>
                <w:sz w:val="28"/>
                <w:szCs w:val="28"/>
                <w:highlight w:val="yellow"/>
              </w:rPr>
            </w:pPr>
          </w:p>
        </w:tc>
        <w:tc>
          <w:tcPr>
            <w:tcW w:w="1350" w:type="dxa"/>
            <w:shd w:val="clear" w:color="auto" w:fill="auto"/>
            <w:vAlign w:val="bottom"/>
          </w:tcPr>
          <w:p w14:paraId="13CD2202" w14:textId="77777777" w:rsidR="00A03136" w:rsidRPr="00137082" w:rsidRDefault="00A03136" w:rsidP="00A03136">
            <w:pPr>
              <w:ind w:right="72"/>
              <w:jc w:val="right"/>
              <w:rPr>
                <w:rFonts w:ascii="AngsanaUPC" w:hAnsi="AngsanaUPC" w:cs="AngsanaUPC"/>
                <w:sz w:val="28"/>
                <w:szCs w:val="28"/>
                <w:highlight w:val="yellow"/>
              </w:rPr>
            </w:pPr>
          </w:p>
        </w:tc>
      </w:tr>
      <w:tr w:rsidR="009B2275" w:rsidRPr="003A120C" w14:paraId="19B9017E" w14:textId="77777777" w:rsidTr="0039515E">
        <w:trPr>
          <w:trHeight w:val="20"/>
        </w:trPr>
        <w:tc>
          <w:tcPr>
            <w:tcW w:w="3690" w:type="dxa"/>
            <w:shd w:val="clear" w:color="auto" w:fill="auto"/>
            <w:vAlign w:val="bottom"/>
          </w:tcPr>
          <w:p w14:paraId="3C080B42"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Factory equipment (purchase price)</w:t>
            </w:r>
          </w:p>
        </w:tc>
        <w:tc>
          <w:tcPr>
            <w:tcW w:w="1440" w:type="dxa"/>
            <w:shd w:val="clear" w:color="auto" w:fill="auto"/>
            <w:vAlign w:val="bottom"/>
          </w:tcPr>
          <w:p w14:paraId="1BA4AFDB" w14:textId="6CACB5D8" w:rsidR="009B2275" w:rsidRPr="00442A02"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2,010</w:t>
            </w:r>
          </w:p>
        </w:tc>
        <w:tc>
          <w:tcPr>
            <w:tcW w:w="1440" w:type="dxa"/>
            <w:shd w:val="clear" w:color="auto" w:fill="auto"/>
            <w:vAlign w:val="bottom"/>
          </w:tcPr>
          <w:p w14:paraId="17FB25F9" w14:textId="136422C1" w:rsidR="009B2275" w:rsidRPr="00442A02"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2,010</w:t>
            </w:r>
          </w:p>
        </w:tc>
        <w:tc>
          <w:tcPr>
            <w:tcW w:w="1440" w:type="dxa"/>
            <w:shd w:val="clear" w:color="auto" w:fill="auto"/>
            <w:vAlign w:val="bottom"/>
          </w:tcPr>
          <w:p w14:paraId="18EC8AE4" w14:textId="2C3E7FE6" w:rsidR="009B2275" w:rsidRPr="00442A02" w:rsidRDefault="009B2275" w:rsidP="009B2275">
            <w:pPr>
              <w:tabs>
                <w:tab w:val="left" w:pos="972"/>
              </w:tabs>
              <w:ind w:right="72"/>
              <w:jc w:val="right"/>
              <w:rPr>
                <w:rFonts w:ascii="AngsanaUPC" w:hAnsi="AngsanaUPC" w:cs="AngsanaUPC"/>
                <w:sz w:val="28"/>
                <w:szCs w:val="28"/>
                <w:highlight w:val="green"/>
              </w:rPr>
            </w:pPr>
            <w:r w:rsidRPr="00121926">
              <w:rPr>
                <w:rFonts w:ascii="AngsanaUPC" w:hAnsi="AngsanaUPC" w:cs="AngsanaUPC"/>
                <w:sz w:val="28"/>
                <w:szCs w:val="28"/>
              </w:rPr>
              <w:t>2,010</w:t>
            </w:r>
          </w:p>
        </w:tc>
        <w:tc>
          <w:tcPr>
            <w:tcW w:w="1350" w:type="dxa"/>
            <w:shd w:val="clear" w:color="auto" w:fill="auto"/>
            <w:vAlign w:val="bottom"/>
          </w:tcPr>
          <w:p w14:paraId="4599009B" w14:textId="21248F84" w:rsidR="009B2275" w:rsidRPr="00442A02"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2,010</w:t>
            </w:r>
          </w:p>
        </w:tc>
      </w:tr>
      <w:tr w:rsidR="009B2275" w:rsidRPr="003A120C" w14:paraId="17D3F980" w14:textId="77777777" w:rsidTr="0039515E">
        <w:trPr>
          <w:trHeight w:val="20"/>
        </w:trPr>
        <w:tc>
          <w:tcPr>
            <w:tcW w:w="3690" w:type="dxa"/>
            <w:shd w:val="clear" w:color="auto" w:fill="auto"/>
            <w:vAlign w:val="bottom"/>
          </w:tcPr>
          <w:p w14:paraId="697B07AD"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Vehicles (purchase price)</w:t>
            </w:r>
          </w:p>
        </w:tc>
        <w:tc>
          <w:tcPr>
            <w:tcW w:w="1440" w:type="dxa"/>
            <w:shd w:val="clear" w:color="auto" w:fill="auto"/>
            <w:vAlign w:val="bottom"/>
          </w:tcPr>
          <w:p w14:paraId="2FE26DF0" w14:textId="7DB53525" w:rsidR="009B2275" w:rsidRPr="00442A02"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820</w:t>
            </w:r>
          </w:p>
        </w:tc>
        <w:tc>
          <w:tcPr>
            <w:tcW w:w="1440" w:type="dxa"/>
            <w:shd w:val="clear" w:color="auto" w:fill="auto"/>
            <w:vAlign w:val="bottom"/>
          </w:tcPr>
          <w:p w14:paraId="1CA04DDB" w14:textId="37AC6A89" w:rsidR="009B2275" w:rsidRPr="00442A02"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820</w:t>
            </w:r>
          </w:p>
        </w:tc>
        <w:tc>
          <w:tcPr>
            <w:tcW w:w="1440" w:type="dxa"/>
            <w:shd w:val="clear" w:color="auto" w:fill="auto"/>
            <w:vAlign w:val="bottom"/>
          </w:tcPr>
          <w:p w14:paraId="4CD790D7" w14:textId="7E9CA840" w:rsidR="009B2275" w:rsidRPr="00442A02"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820</w:t>
            </w:r>
          </w:p>
        </w:tc>
        <w:tc>
          <w:tcPr>
            <w:tcW w:w="1350" w:type="dxa"/>
            <w:shd w:val="clear" w:color="auto" w:fill="auto"/>
            <w:vAlign w:val="bottom"/>
          </w:tcPr>
          <w:p w14:paraId="04DC707C" w14:textId="33D68D22" w:rsidR="009B2275" w:rsidRPr="00442A02"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820</w:t>
            </w:r>
          </w:p>
        </w:tc>
      </w:tr>
      <w:tr w:rsidR="009B2275" w:rsidRPr="003A120C" w14:paraId="1A0CB3EE" w14:textId="77777777" w:rsidTr="0039515E">
        <w:trPr>
          <w:trHeight w:val="20"/>
        </w:trPr>
        <w:tc>
          <w:tcPr>
            <w:tcW w:w="3690" w:type="dxa"/>
            <w:shd w:val="clear" w:color="auto" w:fill="auto"/>
            <w:vAlign w:val="bottom"/>
          </w:tcPr>
          <w:p w14:paraId="29AB0177" w14:textId="75600C13"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2063FF2F" w14:textId="650A7FE1" w:rsidR="009B2275" w:rsidRPr="00442A02"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(2,426)</w:t>
            </w:r>
          </w:p>
        </w:tc>
        <w:tc>
          <w:tcPr>
            <w:tcW w:w="1440" w:type="dxa"/>
            <w:shd w:val="clear" w:color="auto" w:fill="auto"/>
            <w:vAlign w:val="bottom"/>
          </w:tcPr>
          <w:p w14:paraId="37417675" w14:textId="3D0FA6DB" w:rsidR="009B2275" w:rsidRPr="00442A02"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(2,003)</w:t>
            </w:r>
          </w:p>
        </w:tc>
        <w:tc>
          <w:tcPr>
            <w:tcW w:w="1440" w:type="dxa"/>
            <w:shd w:val="clear" w:color="auto" w:fill="auto"/>
            <w:vAlign w:val="bottom"/>
          </w:tcPr>
          <w:p w14:paraId="656A2BD0" w14:textId="1C599F4E" w:rsidR="009B2275" w:rsidRPr="00442A02"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(2,426)</w:t>
            </w:r>
          </w:p>
        </w:tc>
        <w:tc>
          <w:tcPr>
            <w:tcW w:w="1350" w:type="dxa"/>
            <w:shd w:val="clear" w:color="auto" w:fill="auto"/>
            <w:vAlign w:val="bottom"/>
          </w:tcPr>
          <w:p w14:paraId="351FA514" w14:textId="21779459" w:rsidR="009B2275" w:rsidRPr="00442A02"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(2,003)</w:t>
            </w:r>
          </w:p>
        </w:tc>
      </w:tr>
      <w:tr w:rsidR="009B2275" w:rsidRPr="003A120C" w14:paraId="529DD75D" w14:textId="77777777" w:rsidTr="0039515E">
        <w:trPr>
          <w:trHeight w:val="20"/>
        </w:trPr>
        <w:tc>
          <w:tcPr>
            <w:tcW w:w="3690" w:type="dxa"/>
            <w:shd w:val="clear" w:color="auto" w:fill="auto"/>
            <w:vAlign w:val="bottom"/>
          </w:tcPr>
          <w:p w14:paraId="745F65C2" w14:textId="62744D5A"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0ACFBB71" w14:textId="4BF8F18D" w:rsidR="009B2275" w:rsidRPr="00442A02" w:rsidRDefault="009B2275" w:rsidP="009B2275">
            <w:pPr>
              <w:pBdr>
                <w:bottom w:val="double" w:sz="4" w:space="1" w:color="auto"/>
              </w:pBdr>
              <w:ind w:right="72"/>
              <w:jc w:val="right"/>
              <w:rPr>
                <w:rFonts w:ascii="AngsanaUPC" w:hAnsi="AngsanaUPC" w:cs="AngsanaUPC"/>
                <w:sz w:val="28"/>
                <w:szCs w:val="28"/>
                <w:highlight w:val="green"/>
              </w:rPr>
            </w:pPr>
            <w:r>
              <w:rPr>
                <w:rFonts w:ascii="AngsanaUPC" w:hAnsi="AngsanaUPC" w:cs="AngsanaUPC"/>
                <w:sz w:val="28"/>
                <w:szCs w:val="28"/>
              </w:rPr>
              <w:t>404</w:t>
            </w:r>
          </w:p>
        </w:tc>
        <w:tc>
          <w:tcPr>
            <w:tcW w:w="1440" w:type="dxa"/>
            <w:shd w:val="clear" w:color="auto" w:fill="auto"/>
            <w:vAlign w:val="bottom"/>
          </w:tcPr>
          <w:p w14:paraId="5E568A2F" w14:textId="4341E602" w:rsidR="009B2275" w:rsidRPr="00442A02"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827</w:t>
            </w:r>
          </w:p>
        </w:tc>
        <w:tc>
          <w:tcPr>
            <w:tcW w:w="1440" w:type="dxa"/>
            <w:shd w:val="clear" w:color="auto" w:fill="auto"/>
            <w:vAlign w:val="bottom"/>
          </w:tcPr>
          <w:p w14:paraId="39000664" w14:textId="71191BDB" w:rsidR="009B2275" w:rsidRPr="00442A02" w:rsidRDefault="009B2275" w:rsidP="009B2275">
            <w:pPr>
              <w:pBdr>
                <w:bottom w:val="double" w:sz="4" w:space="1" w:color="auto"/>
              </w:pBdr>
              <w:ind w:right="72"/>
              <w:jc w:val="right"/>
              <w:rPr>
                <w:rFonts w:ascii="AngsanaUPC" w:hAnsi="AngsanaUPC" w:cs="AngsanaUPC"/>
                <w:sz w:val="28"/>
                <w:szCs w:val="28"/>
                <w:highlight w:val="green"/>
              </w:rPr>
            </w:pPr>
            <w:r>
              <w:rPr>
                <w:rFonts w:ascii="AngsanaUPC" w:hAnsi="AngsanaUPC" w:cs="AngsanaUPC"/>
                <w:sz w:val="28"/>
                <w:szCs w:val="28"/>
              </w:rPr>
              <w:t>404</w:t>
            </w:r>
          </w:p>
        </w:tc>
        <w:tc>
          <w:tcPr>
            <w:tcW w:w="1350" w:type="dxa"/>
            <w:shd w:val="clear" w:color="auto" w:fill="auto"/>
            <w:vAlign w:val="bottom"/>
          </w:tcPr>
          <w:p w14:paraId="5101F196" w14:textId="3FE22863" w:rsidR="009B2275" w:rsidRPr="00442A02" w:rsidRDefault="009B2275" w:rsidP="009B2275">
            <w:pPr>
              <w:pBdr>
                <w:bottom w:val="doub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827</w:t>
            </w:r>
          </w:p>
        </w:tc>
      </w:tr>
      <w:tr w:rsidR="001E1F4B" w:rsidRPr="003A120C" w14:paraId="23EA2B20" w14:textId="77777777" w:rsidTr="0039515E">
        <w:trPr>
          <w:trHeight w:val="252"/>
        </w:trPr>
        <w:tc>
          <w:tcPr>
            <w:tcW w:w="3690" w:type="dxa"/>
            <w:shd w:val="clear" w:color="auto" w:fill="auto"/>
            <w:vAlign w:val="bottom"/>
          </w:tcPr>
          <w:p w14:paraId="02F09195" w14:textId="5F799B30" w:rsidR="001E1F4B" w:rsidRPr="00990A18" w:rsidRDefault="001E1F4B"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620DB859" w14:textId="77777777" w:rsidR="001E1F4B" w:rsidRPr="00137082" w:rsidRDefault="001E1F4B"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43662984" w14:textId="77777777" w:rsidR="001E1F4B" w:rsidRPr="00137082" w:rsidRDefault="001E1F4B"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41538F1C" w14:textId="77777777" w:rsidR="001E1F4B" w:rsidRPr="00137082" w:rsidRDefault="001E1F4B" w:rsidP="001E1F4B">
            <w:pPr>
              <w:ind w:right="72"/>
              <w:jc w:val="right"/>
              <w:rPr>
                <w:rFonts w:ascii="AngsanaUPC" w:hAnsi="AngsanaUPC" w:cs="AngsanaUPC"/>
                <w:sz w:val="18"/>
                <w:szCs w:val="18"/>
                <w:highlight w:val="yellow"/>
              </w:rPr>
            </w:pPr>
          </w:p>
        </w:tc>
        <w:tc>
          <w:tcPr>
            <w:tcW w:w="1350" w:type="dxa"/>
            <w:shd w:val="clear" w:color="auto" w:fill="auto"/>
            <w:vAlign w:val="bottom"/>
          </w:tcPr>
          <w:p w14:paraId="3DA5FD10" w14:textId="77777777" w:rsidR="001E1F4B" w:rsidRPr="00137082" w:rsidRDefault="001E1F4B" w:rsidP="001E1F4B">
            <w:pPr>
              <w:ind w:right="72"/>
              <w:jc w:val="right"/>
              <w:rPr>
                <w:rFonts w:ascii="AngsanaUPC" w:hAnsi="AngsanaUPC" w:cs="AngsanaUPC"/>
                <w:sz w:val="18"/>
                <w:szCs w:val="18"/>
                <w:highlight w:val="yellow"/>
              </w:rPr>
            </w:pPr>
          </w:p>
        </w:tc>
      </w:tr>
      <w:tr w:rsidR="00303C36" w:rsidRPr="003A120C" w14:paraId="7DDD36BD" w14:textId="77777777" w:rsidTr="0039515E">
        <w:trPr>
          <w:trHeight w:val="252"/>
        </w:trPr>
        <w:tc>
          <w:tcPr>
            <w:tcW w:w="3690" w:type="dxa"/>
            <w:shd w:val="clear" w:color="auto" w:fill="auto"/>
            <w:vAlign w:val="bottom"/>
          </w:tcPr>
          <w:p w14:paraId="1846FE4D" w14:textId="77777777" w:rsidR="00303C36" w:rsidRPr="00990A18" w:rsidRDefault="00303C36"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76968B3D"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08689701"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2F75ADF2" w14:textId="77777777" w:rsidR="00303C36" w:rsidRPr="00137082" w:rsidRDefault="00303C36" w:rsidP="001E1F4B">
            <w:pPr>
              <w:ind w:right="72"/>
              <w:jc w:val="right"/>
              <w:rPr>
                <w:rFonts w:ascii="AngsanaUPC" w:hAnsi="AngsanaUPC" w:cs="AngsanaUPC"/>
                <w:sz w:val="18"/>
                <w:szCs w:val="18"/>
                <w:highlight w:val="yellow"/>
              </w:rPr>
            </w:pPr>
          </w:p>
        </w:tc>
        <w:tc>
          <w:tcPr>
            <w:tcW w:w="1350" w:type="dxa"/>
            <w:shd w:val="clear" w:color="auto" w:fill="auto"/>
            <w:vAlign w:val="bottom"/>
          </w:tcPr>
          <w:p w14:paraId="509EF9AD" w14:textId="77777777" w:rsidR="00303C36" w:rsidRPr="00137082" w:rsidRDefault="00303C36" w:rsidP="001E1F4B">
            <w:pPr>
              <w:ind w:right="72"/>
              <w:jc w:val="right"/>
              <w:rPr>
                <w:rFonts w:ascii="AngsanaUPC" w:hAnsi="AngsanaUPC" w:cs="AngsanaUPC"/>
                <w:sz w:val="18"/>
                <w:szCs w:val="18"/>
                <w:highlight w:val="yellow"/>
              </w:rPr>
            </w:pPr>
          </w:p>
        </w:tc>
      </w:tr>
      <w:tr w:rsidR="00303C36" w:rsidRPr="003A120C" w14:paraId="7E08E437" w14:textId="77777777" w:rsidTr="0039515E">
        <w:trPr>
          <w:trHeight w:val="252"/>
        </w:trPr>
        <w:tc>
          <w:tcPr>
            <w:tcW w:w="3690" w:type="dxa"/>
            <w:shd w:val="clear" w:color="auto" w:fill="auto"/>
            <w:vAlign w:val="bottom"/>
          </w:tcPr>
          <w:p w14:paraId="3E03523D" w14:textId="77777777" w:rsidR="00303C36" w:rsidRPr="00990A18" w:rsidRDefault="00303C36"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2076CDFF"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08C96F54"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32C0AC21" w14:textId="77777777" w:rsidR="00303C36" w:rsidRPr="00137082" w:rsidRDefault="00303C36" w:rsidP="001E1F4B">
            <w:pPr>
              <w:ind w:right="72"/>
              <w:jc w:val="right"/>
              <w:rPr>
                <w:rFonts w:ascii="AngsanaUPC" w:hAnsi="AngsanaUPC" w:cs="AngsanaUPC"/>
                <w:sz w:val="18"/>
                <w:szCs w:val="18"/>
                <w:highlight w:val="yellow"/>
              </w:rPr>
            </w:pPr>
          </w:p>
        </w:tc>
        <w:tc>
          <w:tcPr>
            <w:tcW w:w="1350" w:type="dxa"/>
            <w:shd w:val="clear" w:color="auto" w:fill="auto"/>
            <w:vAlign w:val="bottom"/>
          </w:tcPr>
          <w:p w14:paraId="249833D3" w14:textId="77777777" w:rsidR="00303C36" w:rsidRPr="00137082" w:rsidRDefault="00303C36" w:rsidP="001E1F4B">
            <w:pPr>
              <w:ind w:right="72"/>
              <w:jc w:val="right"/>
              <w:rPr>
                <w:rFonts w:ascii="AngsanaUPC" w:hAnsi="AngsanaUPC" w:cs="AngsanaUPC"/>
                <w:sz w:val="18"/>
                <w:szCs w:val="18"/>
                <w:highlight w:val="yellow"/>
              </w:rPr>
            </w:pPr>
          </w:p>
        </w:tc>
      </w:tr>
      <w:tr w:rsidR="00303C36" w:rsidRPr="003A120C" w14:paraId="5830FD70" w14:textId="77777777" w:rsidTr="0039515E">
        <w:trPr>
          <w:trHeight w:val="252"/>
        </w:trPr>
        <w:tc>
          <w:tcPr>
            <w:tcW w:w="3690" w:type="dxa"/>
            <w:shd w:val="clear" w:color="auto" w:fill="auto"/>
            <w:vAlign w:val="bottom"/>
          </w:tcPr>
          <w:p w14:paraId="034913C1" w14:textId="77777777" w:rsidR="00303C36" w:rsidRPr="00990A18" w:rsidRDefault="00303C36"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258780E5"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5A68AA5B"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7C5C5BBE" w14:textId="77777777" w:rsidR="00303C36" w:rsidRPr="00137082" w:rsidRDefault="00303C36" w:rsidP="001E1F4B">
            <w:pPr>
              <w:ind w:right="72"/>
              <w:jc w:val="right"/>
              <w:rPr>
                <w:rFonts w:ascii="AngsanaUPC" w:hAnsi="AngsanaUPC" w:cs="AngsanaUPC"/>
                <w:sz w:val="18"/>
                <w:szCs w:val="18"/>
                <w:highlight w:val="yellow"/>
              </w:rPr>
            </w:pPr>
          </w:p>
        </w:tc>
        <w:tc>
          <w:tcPr>
            <w:tcW w:w="1350" w:type="dxa"/>
            <w:shd w:val="clear" w:color="auto" w:fill="auto"/>
            <w:vAlign w:val="bottom"/>
          </w:tcPr>
          <w:p w14:paraId="7E387D6F" w14:textId="77777777" w:rsidR="00303C36" w:rsidRPr="00137082" w:rsidRDefault="00303C36" w:rsidP="001E1F4B">
            <w:pPr>
              <w:ind w:right="72"/>
              <w:jc w:val="right"/>
              <w:rPr>
                <w:rFonts w:ascii="AngsanaUPC" w:hAnsi="AngsanaUPC" w:cs="AngsanaUPC"/>
                <w:sz w:val="18"/>
                <w:szCs w:val="18"/>
                <w:highlight w:val="yellow"/>
              </w:rPr>
            </w:pPr>
          </w:p>
        </w:tc>
      </w:tr>
      <w:tr w:rsidR="00303C36" w:rsidRPr="003A120C" w14:paraId="11751E41" w14:textId="77777777" w:rsidTr="0039515E">
        <w:trPr>
          <w:trHeight w:val="252"/>
        </w:trPr>
        <w:tc>
          <w:tcPr>
            <w:tcW w:w="3690" w:type="dxa"/>
            <w:shd w:val="clear" w:color="auto" w:fill="auto"/>
            <w:vAlign w:val="bottom"/>
          </w:tcPr>
          <w:p w14:paraId="2E2D8233" w14:textId="77777777" w:rsidR="00303C36" w:rsidRPr="00990A18" w:rsidRDefault="00303C36"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22E8A08B"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5163A8F2"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77552B72" w14:textId="77777777" w:rsidR="00303C36" w:rsidRPr="00137082" w:rsidRDefault="00303C36" w:rsidP="001E1F4B">
            <w:pPr>
              <w:ind w:right="72"/>
              <w:jc w:val="right"/>
              <w:rPr>
                <w:rFonts w:ascii="AngsanaUPC" w:hAnsi="AngsanaUPC" w:cs="AngsanaUPC"/>
                <w:sz w:val="18"/>
                <w:szCs w:val="18"/>
                <w:highlight w:val="yellow"/>
              </w:rPr>
            </w:pPr>
          </w:p>
        </w:tc>
        <w:tc>
          <w:tcPr>
            <w:tcW w:w="1350" w:type="dxa"/>
            <w:shd w:val="clear" w:color="auto" w:fill="auto"/>
            <w:vAlign w:val="bottom"/>
          </w:tcPr>
          <w:p w14:paraId="1970A4F6" w14:textId="77777777" w:rsidR="00303C36" w:rsidRPr="00137082" w:rsidRDefault="00303C36" w:rsidP="001E1F4B">
            <w:pPr>
              <w:ind w:right="72"/>
              <w:jc w:val="right"/>
              <w:rPr>
                <w:rFonts w:ascii="AngsanaUPC" w:hAnsi="AngsanaUPC" w:cs="AngsanaUPC"/>
                <w:sz w:val="18"/>
                <w:szCs w:val="18"/>
                <w:highlight w:val="yellow"/>
              </w:rPr>
            </w:pPr>
          </w:p>
        </w:tc>
      </w:tr>
      <w:tr w:rsidR="00303C36" w:rsidRPr="003A120C" w14:paraId="11C019B0" w14:textId="77777777" w:rsidTr="0039515E">
        <w:trPr>
          <w:trHeight w:val="252"/>
        </w:trPr>
        <w:tc>
          <w:tcPr>
            <w:tcW w:w="3690" w:type="dxa"/>
            <w:shd w:val="clear" w:color="auto" w:fill="auto"/>
            <w:vAlign w:val="bottom"/>
          </w:tcPr>
          <w:p w14:paraId="06AED01C" w14:textId="77777777" w:rsidR="00303C36" w:rsidRPr="00990A18" w:rsidRDefault="00303C36"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7B7271BF"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7082B9B3"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621AF80B" w14:textId="77777777" w:rsidR="00303C36" w:rsidRPr="00137082" w:rsidRDefault="00303C36" w:rsidP="001E1F4B">
            <w:pPr>
              <w:ind w:right="72"/>
              <w:jc w:val="right"/>
              <w:rPr>
                <w:rFonts w:ascii="AngsanaUPC" w:hAnsi="AngsanaUPC" w:cs="AngsanaUPC"/>
                <w:sz w:val="18"/>
                <w:szCs w:val="18"/>
                <w:highlight w:val="yellow"/>
              </w:rPr>
            </w:pPr>
          </w:p>
        </w:tc>
        <w:tc>
          <w:tcPr>
            <w:tcW w:w="1350" w:type="dxa"/>
            <w:shd w:val="clear" w:color="auto" w:fill="auto"/>
            <w:vAlign w:val="bottom"/>
          </w:tcPr>
          <w:p w14:paraId="3FAAAD1D" w14:textId="77777777" w:rsidR="00303C36" w:rsidRPr="00137082" w:rsidRDefault="00303C36" w:rsidP="001E1F4B">
            <w:pPr>
              <w:ind w:right="72"/>
              <w:jc w:val="right"/>
              <w:rPr>
                <w:rFonts w:ascii="AngsanaUPC" w:hAnsi="AngsanaUPC" w:cs="AngsanaUPC"/>
                <w:sz w:val="18"/>
                <w:szCs w:val="18"/>
                <w:highlight w:val="yellow"/>
              </w:rPr>
            </w:pPr>
          </w:p>
        </w:tc>
      </w:tr>
      <w:tr w:rsidR="00303C36" w:rsidRPr="003A120C" w14:paraId="18727284" w14:textId="77777777" w:rsidTr="0039515E">
        <w:trPr>
          <w:trHeight w:val="252"/>
        </w:trPr>
        <w:tc>
          <w:tcPr>
            <w:tcW w:w="3690" w:type="dxa"/>
            <w:shd w:val="clear" w:color="auto" w:fill="auto"/>
            <w:vAlign w:val="bottom"/>
          </w:tcPr>
          <w:p w14:paraId="06AC8D7B" w14:textId="77777777" w:rsidR="00303C36" w:rsidRPr="00990A18" w:rsidRDefault="00303C36" w:rsidP="001E1F4B">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24BC50AC"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676F97AB" w14:textId="77777777" w:rsidR="00303C36" w:rsidRPr="00137082" w:rsidRDefault="00303C36" w:rsidP="001E1F4B">
            <w:pPr>
              <w:ind w:right="72"/>
              <w:jc w:val="right"/>
              <w:rPr>
                <w:rFonts w:ascii="AngsanaUPC" w:hAnsi="AngsanaUPC" w:cs="AngsanaUPC"/>
                <w:sz w:val="18"/>
                <w:szCs w:val="18"/>
                <w:highlight w:val="yellow"/>
                <w:cs/>
              </w:rPr>
            </w:pPr>
          </w:p>
        </w:tc>
        <w:tc>
          <w:tcPr>
            <w:tcW w:w="1440" w:type="dxa"/>
            <w:shd w:val="clear" w:color="auto" w:fill="auto"/>
            <w:vAlign w:val="bottom"/>
          </w:tcPr>
          <w:p w14:paraId="3F1A7C5F" w14:textId="77777777" w:rsidR="00303C36" w:rsidRPr="00137082" w:rsidRDefault="00303C36" w:rsidP="001E1F4B">
            <w:pPr>
              <w:ind w:right="72"/>
              <w:jc w:val="right"/>
              <w:rPr>
                <w:rFonts w:ascii="AngsanaUPC" w:hAnsi="AngsanaUPC" w:cs="AngsanaUPC"/>
                <w:sz w:val="18"/>
                <w:szCs w:val="18"/>
                <w:highlight w:val="yellow"/>
              </w:rPr>
            </w:pPr>
          </w:p>
        </w:tc>
        <w:tc>
          <w:tcPr>
            <w:tcW w:w="1350" w:type="dxa"/>
            <w:shd w:val="clear" w:color="auto" w:fill="auto"/>
            <w:vAlign w:val="bottom"/>
          </w:tcPr>
          <w:p w14:paraId="76222F03" w14:textId="77777777" w:rsidR="00303C36" w:rsidRPr="00137082" w:rsidRDefault="00303C36" w:rsidP="001E1F4B">
            <w:pPr>
              <w:ind w:right="72"/>
              <w:jc w:val="right"/>
              <w:rPr>
                <w:rFonts w:ascii="AngsanaUPC" w:hAnsi="AngsanaUPC" w:cs="AngsanaUPC"/>
                <w:sz w:val="18"/>
                <w:szCs w:val="18"/>
                <w:highlight w:val="yellow"/>
              </w:rPr>
            </w:pPr>
          </w:p>
        </w:tc>
      </w:tr>
      <w:tr w:rsidR="00A03136" w:rsidRPr="003A120C" w14:paraId="5F1EEF56" w14:textId="77777777" w:rsidTr="0039515E">
        <w:trPr>
          <w:trHeight w:val="20"/>
        </w:trPr>
        <w:tc>
          <w:tcPr>
            <w:tcW w:w="3690" w:type="dxa"/>
            <w:shd w:val="clear" w:color="auto" w:fill="auto"/>
            <w:vAlign w:val="bottom"/>
          </w:tcPr>
          <w:p w14:paraId="3A175CAC" w14:textId="77777777" w:rsidR="00A03136" w:rsidRPr="003A120C" w:rsidRDefault="00A03136" w:rsidP="00A03136">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lastRenderedPageBreak/>
              <w:t>Advance Power Conversion Co., Ltd.</w:t>
            </w:r>
          </w:p>
        </w:tc>
        <w:tc>
          <w:tcPr>
            <w:tcW w:w="1440" w:type="dxa"/>
            <w:shd w:val="clear" w:color="auto" w:fill="auto"/>
            <w:vAlign w:val="bottom"/>
          </w:tcPr>
          <w:p w14:paraId="2D4AFCAA" w14:textId="77777777" w:rsidR="00A03136" w:rsidRPr="00137082" w:rsidRDefault="00A03136" w:rsidP="00A03136">
            <w:pPr>
              <w:ind w:right="72"/>
              <w:jc w:val="right"/>
              <w:rPr>
                <w:rFonts w:ascii="AngsanaUPC" w:hAnsi="AngsanaUPC" w:cs="AngsanaUPC"/>
                <w:sz w:val="28"/>
                <w:szCs w:val="28"/>
                <w:highlight w:val="yellow"/>
                <w:cs/>
              </w:rPr>
            </w:pPr>
          </w:p>
        </w:tc>
        <w:tc>
          <w:tcPr>
            <w:tcW w:w="1440" w:type="dxa"/>
            <w:shd w:val="clear" w:color="auto" w:fill="auto"/>
            <w:vAlign w:val="bottom"/>
          </w:tcPr>
          <w:p w14:paraId="30CBD8DB" w14:textId="77777777" w:rsidR="00A03136" w:rsidRPr="00137082" w:rsidRDefault="00A03136" w:rsidP="00A03136">
            <w:pPr>
              <w:ind w:right="72"/>
              <w:jc w:val="right"/>
              <w:rPr>
                <w:rFonts w:ascii="AngsanaUPC" w:hAnsi="AngsanaUPC" w:cs="AngsanaUPC"/>
                <w:sz w:val="28"/>
                <w:szCs w:val="28"/>
                <w:highlight w:val="yellow"/>
                <w:cs/>
              </w:rPr>
            </w:pPr>
          </w:p>
        </w:tc>
        <w:tc>
          <w:tcPr>
            <w:tcW w:w="1440" w:type="dxa"/>
            <w:shd w:val="clear" w:color="auto" w:fill="auto"/>
            <w:vAlign w:val="bottom"/>
          </w:tcPr>
          <w:p w14:paraId="174B0DE5" w14:textId="77777777" w:rsidR="00A03136" w:rsidRPr="00137082" w:rsidRDefault="00A03136" w:rsidP="00A03136">
            <w:pPr>
              <w:ind w:right="72"/>
              <w:jc w:val="right"/>
              <w:rPr>
                <w:rFonts w:ascii="AngsanaUPC" w:hAnsi="AngsanaUPC" w:cs="AngsanaUPC"/>
                <w:sz w:val="28"/>
                <w:szCs w:val="28"/>
                <w:highlight w:val="yellow"/>
              </w:rPr>
            </w:pPr>
          </w:p>
        </w:tc>
        <w:tc>
          <w:tcPr>
            <w:tcW w:w="1350" w:type="dxa"/>
            <w:shd w:val="clear" w:color="auto" w:fill="auto"/>
            <w:vAlign w:val="bottom"/>
          </w:tcPr>
          <w:p w14:paraId="3560D6D8" w14:textId="77777777" w:rsidR="00A03136" w:rsidRPr="00137082" w:rsidRDefault="00A03136" w:rsidP="00A03136">
            <w:pPr>
              <w:ind w:right="72"/>
              <w:jc w:val="right"/>
              <w:rPr>
                <w:rFonts w:ascii="AngsanaUPC" w:hAnsi="AngsanaUPC" w:cs="AngsanaUPC"/>
                <w:sz w:val="28"/>
                <w:szCs w:val="28"/>
                <w:highlight w:val="yellow"/>
              </w:rPr>
            </w:pPr>
          </w:p>
        </w:tc>
      </w:tr>
      <w:tr w:rsidR="009B2275" w:rsidRPr="003A120C" w14:paraId="527A7798" w14:textId="77777777" w:rsidTr="0039515E">
        <w:trPr>
          <w:trHeight w:val="20"/>
        </w:trPr>
        <w:tc>
          <w:tcPr>
            <w:tcW w:w="3690" w:type="dxa"/>
            <w:shd w:val="clear" w:color="auto" w:fill="auto"/>
            <w:vAlign w:val="bottom"/>
          </w:tcPr>
          <w:p w14:paraId="40D0B266"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Machinery - Boiler (purchase price)</w:t>
            </w:r>
          </w:p>
        </w:tc>
        <w:tc>
          <w:tcPr>
            <w:tcW w:w="1440" w:type="dxa"/>
            <w:shd w:val="clear" w:color="auto" w:fill="auto"/>
            <w:vAlign w:val="bottom"/>
          </w:tcPr>
          <w:p w14:paraId="2158CC12" w14:textId="4A161F15"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49,500</w:t>
            </w:r>
          </w:p>
        </w:tc>
        <w:tc>
          <w:tcPr>
            <w:tcW w:w="1440" w:type="dxa"/>
            <w:shd w:val="clear" w:color="auto" w:fill="auto"/>
            <w:vAlign w:val="bottom"/>
          </w:tcPr>
          <w:p w14:paraId="6699A049" w14:textId="7106E764"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49,500</w:t>
            </w:r>
          </w:p>
        </w:tc>
        <w:tc>
          <w:tcPr>
            <w:tcW w:w="1440" w:type="dxa"/>
            <w:shd w:val="clear" w:color="auto" w:fill="auto"/>
            <w:vAlign w:val="bottom"/>
          </w:tcPr>
          <w:p w14:paraId="2EA6F0E1" w14:textId="4C36F7BE"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49,500</w:t>
            </w:r>
          </w:p>
        </w:tc>
        <w:tc>
          <w:tcPr>
            <w:tcW w:w="1350" w:type="dxa"/>
            <w:shd w:val="clear" w:color="auto" w:fill="auto"/>
            <w:vAlign w:val="bottom"/>
          </w:tcPr>
          <w:p w14:paraId="5573B1D7" w14:textId="4E4A5B31"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49,500</w:t>
            </w:r>
          </w:p>
        </w:tc>
      </w:tr>
      <w:tr w:rsidR="009B2275" w:rsidRPr="003A120C" w14:paraId="158A6DD2" w14:textId="77777777" w:rsidTr="0039515E">
        <w:trPr>
          <w:trHeight w:val="20"/>
        </w:trPr>
        <w:tc>
          <w:tcPr>
            <w:tcW w:w="3690" w:type="dxa"/>
            <w:shd w:val="clear" w:color="auto" w:fill="auto"/>
            <w:vAlign w:val="bottom"/>
          </w:tcPr>
          <w:p w14:paraId="5F2E1301"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Boiler control system (purchase price)</w:t>
            </w:r>
          </w:p>
        </w:tc>
        <w:tc>
          <w:tcPr>
            <w:tcW w:w="1440" w:type="dxa"/>
            <w:shd w:val="clear" w:color="auto" w:fill="auto"/>
            <w:vAlign w:val="bottom"/>
          </w:tcPr>
          <w:p w14:paraId="059BE51C" w14:textId="341ADC33"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5,500</w:t>
            </w:r>
          </w:p>
        </w:tc>
        <w:tc>
          <w:tcPr>
            <w:tcW w:w="1440" w:type="dxa"/>
            <w:shd w:val="clear" w:color="auto" w:fill="auto"/>
            <w:vAlign w:val="bottom"/>
          </w:tcPr>
          <w:p w14:paraId="48B10B2F" w14:textId="5AB58CFF"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5,500</w:t>
            </w:r>
          </w:p>
        </w:tc>
        <w:tc>
          <w:tcPr>
            <w:tcW w:w="1440" w:type="dxa"/>
            <w:shd w:val="clear" w:color="auto" w:fill="auto"/>
            <w:vAlign w:val="bottom"/>
          </w:tcPr>
          <w:p w14:paraId="4B06E3C3" w14:textId="47238849"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5,500</w:t>
            </w:r>
          </w:p>
        </w:tc>
        <w:tc>
          <w:tcPr>
            <w:tcW w:w="1350" w:type="dxa"/>
            <w:shd w:val="clear" w:color="auto" w:fill="auto"/>
            <w:vAlign w:val="bottom"/>
          </w:tcPr>
          <w:p w14:paraId="625C99F0" w14:textId="06BE767C"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5,500</w:t>
            </w:r>
          </w:p>
        </w:tc>
      </w:tr>
      <w:tr w:rsidR="009B2275" w:rsidRPr="003A120C" w14:paraId="72858A42" w14:textId="77777777" w:rsidTr="0039515E">
        <w:trPr>
          <w:trHeight w:val="20"/>
        </w:trPr>
        <w:tc>
          <w:tcPr>
            <w:tcW w:w="3690" w:type="dxa"/>
            <w:shd w:val="clear" w:color="auto" w:fill="auto"/>
            <w:vAlign w:val="bottom"/>
          </w:tcPr>
          <w:p w14:paraId="6D69196D" w14:textId="2BA71200" w:rsidR="009B2275" w:rsidRPr="003A120C" w:rsidRDefault="009B2275" w:rsidP="009B2275">
            <w:pPr>
              <w:pStyle w:val="BlockText"/>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Allowance for impairment of machinery</w:t>
            </w:r>
          </w:p>
        </w:tc>
        <w:tc>
          <w:tcPr>
            <w:tcW w:w="1440" w:type="dxa"/>
            <w:shd w:val="clear" w:color="auto" w:fill="auto"/>
            <w:vAlign w:val="bottom"/>
          </w:tcPr>
          <w:p w14:paraId="74014CC0" w14:textId="0AEB2A78"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(21,517)</w:t>
            </w:r>
          </w:p>
        </w:tc>
        <w:tc>
          <w:tcPr>
            <w:tcW w:w="1440" w:type="dxa"/>
            <w:shd w:val="clear" w:color="auto" w:fill="auto"/>
            <w:vAlign w:val="bottom"/>
          </w:tcPr>
          <w:p w14:paraId="70EA6027" w14:textId="0BE3198C"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(21,517)</w:t>
            </w:r>
          </w:p>
        </w:tc>
        <w:tc>
          <w:tcPr>
            <w:tcW w:w="1440" w:type="dxa"/>
            <w:shd w:val="clear" w:color="auto" w:fill="auto"/>
            <w:vAlign w:val="bottom"/>
          </w:tcPr>
          <w:p w14:paraId="6A77A27D" w14:textId="1DD635EE"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(21,517)</w:t>
            </w:r>
          </w:p>
        </w:tc>
        <w:tc>
          <w:tcPr>
            <w:tcW w:w="1350" w:type="dxa"/>
            <w:shd w:val="clear" w:color="auto" w:fill="auto"/>
            <w:vAlign w:val="bottom"/>
          </w:tcPr>
          <w:p w14:paraId="0AA18C06" w14:textId="4B0E7EC0"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(21,517)</w:t>
            </w:r>
          </w:p>
        </w:tc>
      </w:tr>
      <w:tr w:rsidR="009B2275" w:rsidRPr="003A120C" w14:paraId="77A4B541" w14:textId="77777777" w:rsidTr="0039515E">
        <w:trPr>
          <w:trHeight w:val="20"/>
        </w:trPr>
        <w:tc>
          <w:tcPr>
            <w:tcW w:w="3690" w:type="dxa"/>
            <w:shd w:val="clear" w:color="auto" w:fill="auto"/>
            <w:vAlign w:val="bottom"/>
          </w:tcPr>
          <w:p w14:paraId="7C36F77E" w14:textId="2784784C"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63C18718" w14:textId="77B80764"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w:t>
            </w:r>
            <w:r w:rsidR="000B03A6">
              <w:rPr>
                <w:rFonts w:ascii="AngsanaUPC" w:hAnsi="AngsanaUPC" w:cs="AngsanaUPC"/>
                <w:sz w:val="28"/>
                <w:szCs w:val="28"/>
              </w:rPr>
              <w:t>7</w:t>
            </w:r>
            <w:r w:rsidRPr="00121926">
              <w:rPr>
                <w:rFonts w:ascii="AngsanaUPC" w:hAnsi="AngsanaUPC" w:cs="AngsanaUPC"/>
                <w:sz w:val="28"/>
                <w:szCs w:val="28"/>
              </w:rPr>
              <w:t>,</w:t>
            </w:r>
            <w:r w:rsidR="000B03A6">
              <w:rPr>
                <w:rFonts w:ascii="AngsanaUPC" w:hAnsi="AngsanaUPC" w:cs="AngsanaUPC"/>
                <w:sz w:val="28"/>
                <w:szCs w:val="28"/>
              </w:rPr>
              <w:t>21</w:t>
            </w:r>
            <w:r w:rsidRPr="00121926">
              <w:rPr>
                <w:rFonts w:ascii="AngsanaUPC" w:hAnsi="AngsanaUPC" w:cs="AngsanaUPC"/>
                <w:sz w:val="28"/>
                <w:szCs w:val="28"/>
              </w:rPr>
              <w:t>4)</w:t>
            </w:r>
          </w:p>
        </w:tc>
        <w:tc>
          <w:tcPr>
            <w:tcW w:w="1440" w:type="dxa"/>
            <w:shd w:val="clear" w:color="auto" w:fill="auto"/>
            <w:vAlign w:val="bottom"/>
          </w:tcPr>
          <w:p w14:paraId="12689A55" w14:textId="09D39264"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(26,287)</w:t>
            </w:r>
          </w:p>
        </w:tc>
        <w:tc>
          <w:tcPr>
            <w:tcW w:w="1440" w:type="dxa"/>
            <w:shd w:val="clear" w:color="auto" w:fill="auto"/>
            <w:vAlign w:val="bottom"/>
          </w:tcPr>
          <w:p w14:paraId="51F576F6" w14:textId="217FF78A"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w:t>
            </w:r>
            <w:r w:rsidR="000B03A6">
              <w:rPr>
                <w:rFonts w:ascii="AngsanaUPC" w:hAnsi="AngsanaUPC" w:cs="AngsanaUPC"/>
                <w:sz w:val="28"/>
                <w:szCs w:val="28"/>
              </w:rPr>
              <w:t>7</w:t>
            </w:r>
            <w:r w:rsidRPr="00121926">
              <w:rPr>
                <w:rFonts w:ascii="AngsanaUPC" w:hAnsi="AngsanaUPC" w:cs="AngsanaUPC"/>
                <w:sz w:val="28"/>
                <w:szCs w:val="28"/>
              </w:rPr>
              <w:t>,</w:t>
            </w:r>
            <w:r w:rsidR="000B03A6">
              <w:rPr>
                <w:rFonts w:ascii="AngsanaUPC" w:hAnsi="AngsanaUPC" w:cs="AngsanaUPC"/>
                <w:sz w:val="28"/>
                <w:szCs w:val="28"/>
              </w:rPr>
              <w:t>21</w:t>
            </w:r>
            <w:r w:rsidRPr="00121926">
              <w:rPr>
                <w:rFonts w:ascii="AngsanaUPC" w:hAnsi="AngsanaUPC" w:cs="AngsanaUPC"/>
                <w:sz w:val="28"/>
                <w:szCs w:val="28"/>
              </w:rPr>
              <w:t>4)</w:t>
            </w:r>
          </w:p>
        </w:tc>
        <w:tc>
          <w:tcPr>
            <w:tcW w:w="1350" w:type="dxa"/>
            <w:shd w:val="clear" w:color="auto" w:fill="auto"/>
            <w:vAlign w:val="bottom"/>
          </w:tcPr>
          <w:p w14:paraId="50E18B2A" w14:textId="3E6290B7"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(26,287)</w:t>
            </w:r>
          </w:p>
        </w:tc>
      </w:tr>
      <w:tr w:rsidR="009B2275" w:rsidRPr="003A120C" w14:paraId="7A4C1CC0" w14:textId="77777777" w:rsidTr="0039515E">
        <w:trPr>
          <w:trHeight w:val="20"/>
        </w:trPr>
        <w:tc>
          <w:tcPr>
            <w:tcW w:w="3690" w:type="dxa"/>
            <w:shd w:val="clear" w:color="auto" w:fill="auto"/>
            <w:vAlign w:val="bottom"/>
          </w:tcPr>
          <w:p w14:paraId="6BBEA4BD" w14:textId="3592124B"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0BC2E7C4" w14:textId="7B057843"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6,2</w:t>
            </w:r>
            <w:r w:rsidR="000B03A6">
              <w:rPr>
                <w:rFonts w:ascii="AngsanaUPC" w:hAnsi="AngsanaUPC" w:cs="AngsanaUPC"/>
                <w:sz w:val="28"/>
                <w:szCs w:val="28"/>
              </w:rPr>
              <w:t>6</w:t>
            </w:r>
            <w:r w:rsidRPr="00121926">
              <w:rPr>
                <w:rFonts w:ascii="AngsanaUPC" w:hAnsi="AngsanaUPC" w:cs="AngsanaUPC"/>
                <w:sz w:val="28"/>
                <w:szCs w:val="28"/>
              </w:rPr>
              <w:t>9</w:t>
            </w:r>
          </w:p>
        </w:tc>
        <w:tc>
          <w:tcPr>
            <w:tcW w:w="1440" w:type="dxa"/>
            <w:shd w:val="clear" w:color="auto" w:fill="auto"/>
            <w:vAlign w:val="bottom"/>
          </w:tcPr>
          <w:p w14:paraId="4F41FC7B" w14:textId="279B399E"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7,196</w:t>
            </w:r>
          </w:p>
        </w:tc>
        <w:tc>
          <w:tcPr>
            <w:tcW w:w="1440" w:type="dxa"/>
            <w:shd w:val="clear" w:color="auto" w:fill="auto"/>
            <w:vAlign w:val="bottom"/>
          </w:tcPr>
          <w:p w14:paraId="317FCFF4" w14:textId="0686642E"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6,2</w:t>
            </w:r>
            <w:r w:rsidR="000B03A6">
              <w:rPr>
                <w:rFonts w:ascii="AngsanaUPC" w:hAnsi="AngsanaUPC" w:cs="AngsanaUPC"/>
                <w:sz w:val="28"/>
                <w:szCs w:val="28"/>
              </w:rPr>
              <w:t>6</w:t>
            </w:r>
            <w:r w:rsidRPr="00121926">
              <w:rPr>
                <w:rFonts w:ascii="AngsanaUPC" w:hAnsi="AngsanaUPC" w:cs="AngsanaUPC"/>
                <w:sz w:val="28"/>
                <w:szCs w:val="28"/>
              </w:rPr>
              <w:t>9</w:t>
            </w:r>
          </w:p>
        </w:tc>
        <w:tc>
          <w:tcPr>
            <w:tcW w:w="1350" w:type="dxa"/>
            <w:shd w:val="clear" w:color="auto" w:fill="auto"/>
            <w:vAlign w:val="bottom"/>
          </w:tcPr>
          <w:p w14:paraId="0F59923E" w14:textId="4435C301"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7,196</w:t>
            </w:r>
          </w:p>
        </w:tc>
      </w:tr>
      <w:tr w:rsidR="00BD2ECC" w:rsidRPr="003A120C" w14:paraId="5AE12488" w14:textId="77777777" w:rsidTr="0039515E">
        <w:trPr>
          <w:trHeight w:val="20"/>
        </w:trPr>
        <w:tc>
          <w:tcPr>
            <w:tcW w:w="3690" w:type="dxa"/>
            <w:shd w:val="clear" w:color="auto" w:fill="auto"/>
            <w:vAlign w:val="bottom"/>
          </w:tcPr>
          <w:p w14:paraId="026420F2" w14:textId="77777777" w:rsidR="00BD2ECC" w:rsidRPr="00990A18" w:rsidRDefault="00BD2ECC" w:rsidP="00BD2ECC">
            <w:pPr>
              <w:pStyle w:val="BlockText"/>
              <w:tabs>
                <w:tab w:val="num" w:pos="567"/>
                <w:tab w:val="left" w:pos="1134"/>
              </w:tabs>
              <w:spacing w:before="40"/>
              <w:ind w:left="175" w:right="72"/>
              <w:rPr>
                <w:rFonts w:ascii="AngsanaUPC" w:hAnsi="AngsanaUPC" w:cs="AngsanaUPC"/>
                <w:sz w:val="18"/>
                <w:szCs w:val="18"/>
              </w:rPr>
            </w:pPr>
          </w:p>
        </w:tc>
        <w:tc>
          <w:tcPr>
            <w:tcW w:w="1440" w:type="dxa"/>
            <w:shd w:val="clear" w:color="auto" w:fill="auto"/>
            <w:vAlign w:val="bottom"/>
          </w:tcPr>
          <w:p w14:paraId="56509D75" w14:textId="77777777" w:rsidR="00BD2ECC" w:rsidRPr="00137082" w:rsidRDefault="00BD2ECC" w:rsidP="00BD2ECC">
            <w:pPr>
              <w:ind w:right="72"/>
              <w:jc w:val="right"/>
              <w:rPr>
                <w:rFonts w:ascii="AngsanaUPC" w:hAnsi="AngsanaUPC" w:cs="AngsanaUPC"/>
                <w:sz w:val="18"/>
                <w:szCs w:val="18"/>
                <w:highlight w:val="yellow"/>
              </w:rPr>
            </w:pPr>
          </w:p>
        </w:tc>
        <w:tc>
          <w:tcPr>
            <w:tcW w:w="1440" w:type="dxa"/>
            <w:shd w:val="clear" w:color="auto" w:fill="auto"/>
            <w:vAlign w:val="bottom"/>
          </w:tcPr>
          <w:p w14:paraId="6DB57E86" w14:textId="77777777" w:rsidR="00BD2ECC" w:rsidRPr="00137082" w:rsidRDefault="00BD2ECC" w:rsidP="00BD2ECC">
            <w:pPr>
              <w:ind w:right="72"/>
              <w:jc w:val="right"/>
              <w:rPr>
                <w:rFonts w:ascii="AngsanaUPC" w:hAnsi="AngsanaUPC" w:cs="AngsanaUPC"/>
                <w:sz w:val="18"/>
                <w:szCs w:val="18"/>
                <w:highlight w:val="yellow"/>
              </w:rPr>
            </w:pPr>
          </w:p>
        </w:tc>
        <w:tc>
          <w:tcPr>
            <w:tcW w:w="1440" w:type="dxa"/>
            <w:shd w:val="clear" w:color="auto" w:fill="auto"/>
            <w:vAlign w:val="bottom"/>
          </w:tcPr>
          <w:p w14:paraId="66C3D689" w14:textId="77777777" w:rsidR="00BD2ECC" w:rsidRPr="00137082" w:rsidRDefault="00BD2ECC" w:rsidP="00BD2ECC">
            <w:pPr>
              <w:ind w:right="72"/>
              <w:jc w:val="right"/>
              <w:rPr>
                <w:rFonts w:ascii="AngsanaUPC" w:hAnsi="AngsanaUPC" w:cs="AngsanaUPC"/>
                <w:sz w:val="18"/>
                <w:szCs w:val="18"/>
                <w:highlight w:val="yellow"/>
              </w:rPr>
            </w:pPr>
          </w:p>
        </w:tc>
        <w:tc>
          <w:tcPr>
            <w:tcW w:w="1350" w:type="dxa"/>
            <w:shd w:val="clear" w:color="auto" w:fill="auto"/>
            <w:vAlign w:val="bottom"/>
          </w:tcPr>
          <w:p w14:paraId="020A295A" w14:textId="77777777" w:rsidR="00BD2ECC" w:rsidRPr="00137082" w:rsidRDefault="00BD2ECC" w:rsidP="00BD2ECC">
            <w:pPr>
              <w:ind w:right="72"/>
              <w:jc w:val="right"/>
              <w:rPr>
                <w:rFonts w:ascii="AngsanaUPC" w:hAnsi="AngsanaUPC" w:cs="AngsanaUPC"/>
                <w:sz w:val="18"/>
                <w:szCs w:val="18"/>
                <w:highlight w:val="yellow"/>
              </w:rPr>
            </w:pPr>
          </w:p>
        </w:tc>
      </w:tr>
      <w:tr w:rsidR="009B2275" w:rsidRPr="003A120C" w14:paraId="08A06CB6" w14:textId="77777777" w:rsidTr="0039515E">
        <w:trPr>
          <w:trHeight w:val="20"/>
        </w:trPr>
        <w:tc>
          <w:tcPr>
            <w:tcW w:w="3690" w:type="dxa"/>
            <w:shd w:val="clear" w:color="auto" w:fill="auto"/>
            <w:vAlign w:val="bottom"/>
          </w:tcPr>
          <w:p w14:paraId="136BE0F6"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Roof structure (purchase price)</w:t>
            </w:r>
          </w:p>
        </w:tc>
        <w:tc>
          <w:tcPr>
            <w:tcW w:w="1440" w:type="dxa"/>
            <w:shd w:val="clear" w:color="auto" w:fill="auto"/>
            <w:vAlign w:val="bottom"/>
          </w:tcPr>
          <w:p w14:paraId="2CA1FE1C" w14:textId="21E76E90"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18,000</w:t>
            </w:r>
          </w:p>
        </w:tc>
        <w:tc>
          <w:tcPr>
            <w:tcW w:w="1440" w:type="dxa"/>
            <w:shd w:val="clear" w:color="auto" w:fill="auto"/>
            <w:vAlign w:val="bottom"/>
          </w:tcPr>
          <w:p w14:paraId="5D9E379E" w14:textId="1AC957E9"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18,000</w:t>
            </w:r>
          </w:p>
        </w:tc>
        <w:tc>
          <w:tcPr>
            <w:tcW w:w="1440" w:type="dxa"/>
            <w:shd w:val="clear" w:color="auto" w:fill="auto"/>
            <w:vAlign w:val="bottom"/>
          </w:tcPr>
          <w:p w14:paraId="19C88457" w14:textId="2466FD52"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18,000</w:t>
            </w:r>
          </w:p>
        </w:tc>
        <w:tc>
          <w:tcPr>
            <w:tcW w:w="1350" w:type="dxa"/>
            <w:shd w:val="clear" w:color="auto" w:fill="auto"/>
            <w:vAlign w:val="bottom"/>
          </w:tcPr>
          <w:p w14:paraId="3C89AC36" w14:textId="0E40F81F"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18,000</w:t>
            </w:r>
          </w:p>
        </w:tc>
      </w:tr>
      <w:tr w:rsidR="009B2275" w:rsidRPr="003A120C" w14:paraId="2D2CA421" w14:textId="77777777" w:rsidTr="007B5A2D">
        <w:trPr>
          <w:trHeight w:val="20"/>
        </w:trPr>
        <w:tc>
          <w:tcPr>
            <w:tcW w:w="3690" w:type="dxa"/>
            <w:shd w:val="clear" w:color="auto" w:fill="auto"/>
            <w:vAlign w:val="bottom"/>
          </w:tcPr>
          <w:p w14:paraId="270243D4"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rPr>
              <w:t xml:space="preserve"> Accumulated depreciation</w:t>
            </w:r>
          </w:p>
        </w:tc>
        <w:tc>
          <w:tcPr>
            <w:tcW w:w="1440" w:type="dxa"/>
            <w:shd w:val="clear" w:color="auto" w:fill="auto"/>
            <w:vAlign w:val="bottom"/>
          </w:tcPr>
          <w:p w14:paraId="1CF0DB2F" w14:textId="351F2322"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(7,569)</w:t>
            </w:r>
          </w:p>
        </w:tc>
        <w:tc>
          <w:tcPr>
            <w:tcW w:w="1440" w:type="dxa"/>
            <w:shd w:val="clear" w:color="auto" w:fill="auto"/>
            <w:vAlign w:val="bottom"/>
          </w:tcPr>
          <w:p w14:paraId="5F155245" w14:textId="6819A221"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(6,896)</w:t>
            </w:r>
          </w:p>
        </w:tc>
        <w:tc>
          <w:tcPr>
            <w:tcW w:w="1440" w:type="dxa"/>
            <w:shd w:val="clear" w:color="auto" w:fill="auto"/>
            <w:vAlign w:val="bottom"/>
          </w:tcPr>
          <w:p w14:paraId="500203BF" w14:textId="1D5132BD"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(7,569)</w:t>
            </w:r>
          </w:p>
        </w:tc>
        <w:tc>
          <w:tcPr>
            <w:tcW w:w="1350" w:type="dxa"/>
            <w:shd w:val="clear" w:color="auto" w:fill="auto"/>
            <w:vAlign w:val="bottom"/>
          </w:tcPr>
          <w:p w14:paraId="785698B1" w14:textId="57E5D996"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(6,896)</w:t>
            </w:r>
          </w:p>
        </w:tc>
      </w:tr>
      <w:tr w:rsidR="009B2275" w:rsidRPr="003A120C" w14:paraId="40DD7F62" w14:textId="77777777" w:rsidTr="007B5A2D">
        <w:trPr>
          <w:trHeight w:val="20"/>
        </w:trPr>
        <w:tc>
          <w:tcPr>
            <w:tcW w:w="3690" w:type="dxa"/>
            <w:shd w:val="clear" w:color="auto" w:fill="auto"/>
            <w:vAlign w:val="bottom"/>
          </w:tcPr>
          <w:p w14:paraId="24A15A22"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u w:val="single"/>
              </w:rPr>
            </w:pPr>
            <w:r w:rsidRPr="003A120C">
              <w:rPr>
                <w:rFonts w:ascii="AngsanaUPC" w:hAnsi="AngsanaUPC" w:cs="AngsanaUPC"/>
                <w:sz w:val="28"/>
                <w:szCs w:val="28"/>
              </w:rPr>
              <w:t>Net</w:t>
            </w:r>
          </w:p>
        </w:tc>
        <w:tc>
          <w:tcPr>
            <w:tcW w:w="1440" w:type="dxa"/>
            <w:shd w:val="clear" w:color="auto" w:fill="auto"/>
            <w:vAlign w:val="bottom"/>
          </w:tcPr>
          <w:p w14:paraId="5D0BA384" w14:textId="5574811D"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10,431</w:t>
            </w:r>
          </w:p>
        </w:tc>
        <w:tc>
          <w:tcPr>
            <w:tcW w:w="1440" w:type="dxa"/>
            <w:shd w:val="clear" w:color="auto" w:fill="auto"/>
            <w:vAlign w:val="bottom"/>
          </w:tcPr>
          <w:p w14:paraId="228CDEA4" w14:textId="5906A157"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eastAsia="Malgun Gothic" w:hAnsi="AngsanaUPC" w:cs="AngsanaUPC"/>
                <w:sz w:val="28"/>
                <w:szCs w:val="28"/>
                <w:lang w:eastAsia="ko-KR"/>
              </w:rPr>
              <w:t>11,104</w:t>
            </w:r>
          </w:p>
        </w:tc>
        <w:tc>
          <w:tcPr>
            <w:tcW w:w="1440" w:type="dxa"/>
            <w:shd w:val="clear" w:color="auto" w:fill="auto"/>
            <w:vAlign w:val="bottom"/>
          </w:tcPr>
          <w:p w14:paraId="1145EB55" w14:textId="345751F3"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10,431</w:t>
            </w:r>
          </w:p>
        </w:tc>
        <w:tc>
          <w:tcPr>
            <w:tcW w:w="1350" w:type="dxa"/>
            <w:shd w:val="clear" w:color="auto" w:fill="auto"/>
            <w:vAlign w:val="bottom"/>
          </w:tcPr>
          <w:p w14:paraId="4261E6BC" w14:textId="4A819C89"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11,104</w:t>
            </w:r>
          </w:p>
        </w:tc>
      </w:tr>
      <w:tr w:rsidR="001E1F4B" w:rsidRPr="003A120C" w14:paraId="77B03FE9" w14:textId="77777777" w:rsidTr="0039515E">
        <w:trPr>
          <w:trHeight w:val="20"/>
        </w:trPr>
        <w:tc>
          <w:tcPr>
            <w:tcW w:w="3690" w:type="dxa"/>
            <w:shd w:val="clear" w:color="auto" w:fill="auto"/>
            <w:vAlign w:val="bottom"/>
          </w:tcPr>
          <w:p w14:paraId="7EF26F9F" w14:textId="77777777" w:rsidR="00990A18" w:rsidRPr="00990A18" w:rsidRDefault="00990A18" w:rsidP="00990A18">
            <w:pPr>
              <w:pStyle w:val="BlockText"/>
              <w:tabs>
                <w:tab w:val="num" w:pos="567"/>
                <w:tab w:val="left" w:pos="1134"/>
              </w:tabs>
              <w:spacing w:before="40"/>
              <w:ind w:left="26" w:right="72"/>
              <w:rPr>
                <w:rFonts w:ascii="AngsanaUPC" w:hAnsi="AngsanaUPC" w:cs="AngsanaUPC"/>
                <w:sz w:val="18"/>
                <w:szCs w:val="18"/>
              </w:rPr>
            </w:pPr>
          </w:p>
        </w:tc>
        <w:tc>
          <w:tcPr>
            <w:tcW w:w="1440" w:type="dxa"/>
            <w:shd w:val="clear" w:color="auto" w:fill="auto"/>
            <w:vAlign w:val="bottom"/>
          </w:tcPr>
          <w:p w14:paraId="35B1204C" w14:textId="77777777" w:rsidR="001E1F4B" w:rsidRPr="00990A18" w:rsidRDefault="001E1F4B" w:rsidP="00FF1DEC">
            <w:pPr>
              <w:ind w:right="72"/>
              <w:jc w:val="right"/>
              <w:rPr>
                <w:rFonts w:ascii="AngsanaUPC" w:hAnsi="AngsanaUPC" w:cs="AngsanaUPC"/>
                <w:sz w:val="18"/>
                <w:szCs w:val="18"/>
                <w:cs/>
              </w:rPr>
            </w:pPr>
          </w:p>
        </w:tc>
        <w:tc>
          <w:tcPr>
            <w:tcW w:w="1440" w:type="dxa"/>
            <w:shd w:val="clear" w:color="auto" w:fill="auto"/>
            <w:vAlign w:val="bottom"/>
          </w:tcPr>
          <w:p w14:paraId="6730CF0F" w14:textId="77777777" w:rsidR="001E1F4B" w:rsidRPr="00990A18" w:rsidRDefault="001E1F4B" w:rsidP="00FF1DEC">
            <w:pPr>
              <w:ind w:right="72"/>
              <w:jc w:val="right"/>
              <w:rPr>
                <w:rFonts w:ascii="AngsanaUPC" w:hAnsi="AngsanaUPC" w:cs="AngsanaUPC"/>
                <w:sz w:val="18"/>
                <w:szCs w:val="18"/>
                <w:cs/>
              </w:rPr>
            </w:pPr>
          </w:p>
        </w:tc>
        <w:tc>
          <w:tcPr>
            <w:tcW w:w="1440" w:type="dxa"/>
            <w:shd w:val="clear" w:color="auto" w:fill="auto"/>
            <w:vAlign w:val="bottom"/>
          </w:tcPr>
          <w:p w14:paraId="56846F47" w14:textId="77777777" w:rsidR="001E1F4B" w:rsidRPr="00990A18" w:rsidRDefault="001E1F4B" w:rsidP="00FF1DEC">
            <w:pPr>
              <w:ind w:right="72"/>
              <w:jc w:val="right"/>
              <w:rPr>
                <w:rFonts w:ascii="AngsanaUPC" w:hAnsi="AngsanaUPC" w:cs="AngsanaUPC"/>
                <w:sz w:val="18"/>
                <w:szCs w:val="18"/>
              </w:rPr>
            </w:pPr>
          </w:p>
        </w:tc>
        <w:tc>
          <w:tcPr>
            <w:tcW w:w="1350" w:type="dxa"/>
            <w:shd w:val="clear" w:color="auto" w:fill="auto"/>
            <w:vAlign w:val="bottom"/>
          </w:tcPr>
          <w:p w14:paraId="31ADE829" w14:textId="77777777" w:rsidR="001E1F4B" w:rsidRPr="00990A18" w:rsidRDefault="001E1F4B" w:rsidP="00FF1DEC">
            <w:pPr>
              <w:ind w:right="72"/>
              <w:jc w:val="right"/>
              <w:rPr>
                <w:rFonts w:ascii="AngsanaUPC" w:hAnsi="AngsanaUPC" w:cs="AngsanaUPC"/>
                <w:sz w:val="18"/>
                <w:szCs w:val="18"/>
              </w:rPr>
            </w:pPr>
          </w:p>
        </w:tc>
      </w:tr>
      <w:tr w:rsidR="00FF1DEC" w:rsidRPr="003A120C" w14:paraId="27664721" w14:textId="77777777" w:rsidTr="0039515E">
        <w:trPr>
          <w:trHeight w:val="20"/>
        </w:trPr>
        <w:tc>
          <w:tcPr>
            <w:tcW w:w="3690" w:type="dxa"/>
            <w:shd w:val="clear" w:color="auto" w:fill="auto"/>
            <w:vAlign w:val="bottom"/>
          </w:tcPr>
          <w:p w14:paraId="0D773479" w14:textId="77777777" w:rsidR="00FF1DEC" w:rsidRPr="003A120C" w:rsidRDefault="00FF1DEC" w:rsidP="00FF1DEC">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Bright Blue Water Corporation Co., Ltd.</w:t>
            </w:r>
          </w:p>
        </w:tc>
        <w:tc>
          <w:tcPr>
            <w:tcW w:w="1440" w:type="dxa"/>
            <w:shd w:val="clear" w:color="auto" w:fill="auto"/>
            <w:vAlign w:val="bottom"/>
          </w:tcPr>
          <w:p w14:paraId="3124BBD5"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6946A4DB"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562F5487" w14:textId="77777777" w:rsidR="00FF1DEC" w:rsidRPr="003A120C" w:rsidRDefault="00FF1DEC" w:rsidP="00FF1DEC">
            <w:pPr>
              <w:ind w:right="72"/>
              <w:jc w:val="right"/>
              <w:rPr>
                <w:rFonts w:ascii="AngsanaUPC" w:hAnsi="AngsanaUPC" w:cs="AngsanaUPC"/>
                <w:sz w:val="28"/>
                <w:szCs w:val="28"/>
              </w:rPr>
            </w:pPr>
          </w:p>
        </w:tc>
        <w:tc>
          <w:tcPr>
            <w:tcW w:w="1350" w:type="dxa"/>
            <w:shd w:val="clear" w:color="auto" w:fill="auto"/>
            <w:vAlign w:val="bottom"/>
          </w:tcPr>
          <w:p w14:paraId="70CA9941" w14:textId="77777777" w:rsidR="00FF1DEC" w:rsidRPr="003A120C" w:rsidRDefault="00FF1DEC" w:rsidP="00FF1DEC">
            <w:pPr>
              <w:ind w:right="72"/>
              <w:jc w:val="right"/>
              <w:rPr>
                <w:rFonts w:ascii="AngsanaUPC" w:hAnsi="AngsanaUPC" w:cs="AngsanaUPC"/>
                <w:sz w:val="28"/>
                <w:szCs w:val="28"/>
              </w:rPr>
            </w:pPr>
          </w:p>
        </w:tc>
      </w:tr>
      <w:tr w:rsidR="00FF1DEC" w:rsidRPr="003A120C" w14:paraId="67430691" w14:textId="77777777" w:rsidTr="0039515E">
        <w:trPr>
          <w:trHeight w:val="20"/>
        </w:trPr>
        <w:tc>
          <w:tcPr>
            <w:tcW w:w="3690" w:type="dxa"/>
            <w:shd w:val="clear" w:color="auto" w:fill="auto"/>
            <w:vAlign w:val="bottom"/>
          </w:tcPr>
          <w:p w14:paraId="6B84308B" w14:textId="6C089E78" w:rsidR="00FF1DEC" w:rsidRPr="003A120C" w:rsidRDefault="00FF1DEC" w:rsidP="00FF1DEC">
            <w:pPr>
              <w:pStyle w:val="BlockText"/>
              <w:jc w:val="both"/>
              <w:rPr>
                <w:rFonts w:ascii="AngsanaUPC" w:hAnsi="AngsanaUPC" w:cs="AngsanaUPC"/>
                <w:sz w:val="28"/>
                <w:szCs w:val="28"/>
              </w:rPr>
            </w:pPr>
            <w:r w:rsidRPr="003A120C">
              <w:rPr>
                <w:rFonts w:ascii="AngsanaUPC" w:hAnsi="AngsanaUPC" w:cs="AngsanaUPC"/>
                <w:sz w:val="28"/>
                <w:szCs w:val="28"/>
              </w:rPr>
              <w:t>Machinery - water supply system</w:t>
            </w:r>
          </w:p>
        </w:tc>
        <w:tc>
          <w:tcPr>
            <w:tcW w:w="1440" w:type="dxa"/>
            <w:shd w:val="clear" w:color="auto" w:fill="auto"/>
            <w:vAlign w:val="bottom"/>
          </w:tcPr>
          <w:p w14:paraId="494737CF" w14:textId="77777777" w:rsidR="00FF1DEC" w:rsidRPr="003A120C" w:rsidRDefault="00FF1DEC" w:rsidP="00FF1DEC">
            <w:pPr>
              <w:ind w:right="72"/>
              <w:jc w:val="right"/>
              <w:rPr>
                <w:rFonts w:ascii="AngsanaUPC" w:hAnsi="AngsanaUPC" w:cs="AngsanaUPC"/>
                <w:sz w:val="28"/>
                <w:szCs w:val="28"/>
                <w:cs/>
              </w:rPr>
            </w:pPr>
          </w:p>
        </w:tc>
        <w:tc>
          <w:tcPr>
            <w:tcW w:w="1440" w:type="dxa"/>
            <w:shd w:val="clear" w:color="auto" w:fill="auto"/>
            <w:vAlign w:val="bottom"/>
          </w:tcPr>
          <w:p w14:paraId="4C34EF05" w14:textId="77777777" w:rsidR="00FF1DEC" w:rsidRPr="003A120C" w:rsidRDefault="00FF1DEC" w:rsidP="00FF1DEC">
            <w:pPr>
              <w:ind w:right="72"/>
              <w:jc w:val="right"/>
              <w:rPr>
                <w:rFonts w:ascii="AngsanaUPC" w:hAnsi="AngsanaUPC" w:cs="AngsanaUPC"/>
                <w:sz w:val="28"/>
                <w:szCs w:val="28"/>
              </w:rPr>
            </w:pPr>
          </w:p>
        </w:tc>
        <w:tc>
          <w:tcPr>
            <w:tcW w:w="1440" w:type="dxa"/>
            <w:shd w:val="clear" w:color="auto" w:fill="auto"/>
            <w:vAlign w:val="bottom"/>
          </w:tcPr>
          <w:p w14:paraId="25C25F18" w14:textId="77777777" w:rsidR="00FF1DEC" w:rsidRPr="003A120C" w:rsidRDefault="00FF1DEC" w:rsidP="00FF1DEC">
            <w:pPr>
              <w:ind w:right="72"/>
              <w:jc w:val="right"/>
              <w:rPr>
                <w:rFonts w:ascii="AngsanaUPC" w:hAnsi="AngsanaUPC" w:cs="AngsanaUPC"/>
                <w:sz w:val="28"/>
                <w:szCs w:val="28"/>
              </w:rPr>
            </w:pPr>
          </w:p>
        </w:tc>
        <w:tc>
          <w:tcPr>
            <w:tcW w:w="1350" w:type="dxa"/>
            <w:shd w:val="clear" w:color="auto" w:fill="auto"/>
            <w:vAlign w:val="bottom"/>
          </w:tcPr>
          <w:p w14:paraId="2CC6F21D" w14:textId="77777777" w:rsidR="00FF1DEC" w:rsidRPr="003A120C" w:rsidRDefault="00FF1DEC" w:rsidP="00FF1DEC">
            <w:pPr>
              <w:ind w:right="72"/>
              <w:jc w:val="right"/>
              <w:rPr>
                <w:rFonts w:ascii="AngsanaUPC" w:hAnsi="AngsanaUPC" w:cs="AngsanaUPC"/>
                <w:sz w:val="28"/>
                <w:szCs w:val="28"/>
              </w:rPr>
            </w:pPr>
          </w:p>
        </w:tc>
      </w:tr>
      <w:tr w:rsidR="009B2275" w:rsidRPr="003A120C" w14:paraId="6E33BFB1" w14:textId="77777777" w:rsidTr="0039515E">
        <w:trPr>
          <w:trHeight w:val="55"/>
        </w:trPr>
        <w:tc>
          <w:tcPr>
            <w:tcW w:w="3690" w:type="dxa"/>
            <w:shd w:val="clear" w:color="auto" w:fill="auto"/>
            <w:vAlign w:val="bottom"/>
          </w:tcPr>
          <w:p w14:paraId="4B3727E7" w14:textId="38E864D8" w:rsidR="009B2275" w:rsidRPr="003A120C" w:rsidRDefault="009B2275" w:rsidP="009B2275">
            <w:pPr>
              <w:pStyle w:val="BlockText"/>
              <w:tabs>
                <w:tab w:val="left" w:pos="252"/>
              </w:tabs>
              <w:jc w:val="both"/>
              <w:rPr>
                <w:rFonts w:ascii="AngsanaUPC" w:hAnsi="AngsanaUPC" w:cs="AngsanaUPC"/>
                <w:sz w:val="28"/>
                <w:szCs w:val="28"/>
                <w:cs/>
              </w:rPr>
            </w:pPr>
            <w:r w:rsidRPr="003A120C">
              <w:rPr>
                <w:rFonts w:ascii="AngsanaUPC" w:hAnsi="AngsanaUPC" w:cs="AngsanaUPC"/>
                <w:sz w:val="28"/>
                <w:szCs w:val="28"/>
              </w:rPr>
              <w:t xml:space="preserve">   (purchase price)</w:t>
            </w:r>
          </w:p>
        </w:tc>
        <w:tc>
          <w:tcPr>
            <w:tcW w:w="1440" w:type="dxa"/>
            <w:shd w:val="clear" w:color="auto" w:fill="auto"/>
            <w:vAlign w:val="bottom"/>
          </w:tcPr>
          <w:p w14:paraId="1E02ADD9" w14:textId="0B2E5268"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45,595</w:t>
            </w:r>
          </w:p>
        </w:tc>
        <w:tc>
          <w:tcPr>
            <w:tcW w:w="1440" w:type="dxa"/>
            <w:shd w:val="clear" w:color="auto" w:fill="auto"/>
            <w:vAlign w:val="bottom"/>
          </w:tcPr>
          <w:p w14:paraId="67D42B02" w14:textId="4F779882"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45,595</w:t>
            </w:r>
          </w:p>
        </w:tc>
        <w:tc>
          <w:tcPr>
            <w:tcW w:w="1440" w:type="dxa"/>
            <w:shd w:val="clear" w:color="auto" w:fill="auto"/>
            <w:vAlign w:val="bottom"/>
          </w:tcPr>
          <w:p w14:paraId="5182C903" w14:textId="5DB53260"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45,595</w:t>
            </w:r>
          </w:p>
        </w:tc>
        <w:tc>
          <w:tcPr>
            <w:tcW w:w="1350" w:type="dxa"/>
            <w:shd w:val="clear" w:color="auto" w:fill="auto"/>
            <w:vAlign w:val="bottom"/>
          </w:tcPr>
          <w:p w14:paraId="21665767" w14:textId="2A229E1D"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45,595</w:t>
            </w:r>
          </w:p>
        </w:tc>
      </w:tr>
      <w:tr w:rsidR="009B2275" w:rsidRPr="003A120C" w14:paraId="345A35ED" w14:textId="77777777" w:rsidTr="0039515E">
        <w:trPr>
          <w:trHeight w:val="342"/>
        </w:trPr>
        <w:tc>
          <w:tcPr>
            <w:tcW w:w="3690" w:type="dxa"/>
            <w:shd w:val="clear" w:color="auto" w:fill="auto"/>
            <w:vAlign w:val="bottom"/>
          </w:tcPr>
          <w:p w14:paraId="524DC8C2" w14:textId="77777777" w:rsidR="009B2275" w:rsidRPr="003A120C" w:rsidRDefault="009B2275" w:rsidP="009B2275">
            <w:pPr>
              <w:pStyle w:val="BlockText"/>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Allowance for impairment of machinery</w:t>
            </w:r>
          </w:p>
        </w:tc>
        <w:tc>
          <w:tcPr>
            <w:tcW w:w="1440" w:type="dxa"/>
            <w:shd w:val="clear" w:color="auto" w:fill="auto"/>
            <w:vAlign w:val="bottom"/>
          </w:tcPr>
          <w:p w14:paraId="0D1BA434" w14:textId="0224BD5D"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(34,158)</w:t>
            </w:r>
          </w:p>
        </w:tc>
        <w:tc>
          <w:tcPr>
            <w:tcW w:w="1440" w:type="dxa"/>
            <w:shd w:val="clear" w:color="auto" w:fill="auto"/>
            <w:vAlign w:val="bottom"/>
          </w:tcPr>
          <w:p w14:paraId="78771DAD" w14:textId="39127B1E"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(34,158)</w:t>
            </w:r>
          </w:p>
        </w:tc>
        <w:tc>
          <w:tcPr>
            <w:tcW w:w="1440" w:type="dxa"/>
            <w:shd w:val="clear" w:color="auto" w:fill="auto"/>
            <w:vAlign w:val="bottom"/>
          </w:tcPr>
          <w:p w14:paraId="0CBA7E4C" w14:textId="3DCC0457"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(34,158)</w:t>
            </w:r>
          </w:p>
        </w:tc>
        <w:tc>
          <w:tcPr>
            <w:tcW w:w="1350" w:type="dxa"/>
            <w:shd w:val="clear" w:color="auto" w:fill="auto"/>
            <w:vAlign w:val="bottom"/>
          </w:tcPr>
          <w:p w14:paraId="698BD43E" w14:textId="6A88AB86"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(34,158)</w:t>
            </w:r>
          </w:p>
        </w:tc>
      </w:tr>
      <w:tr w:rsidR="009B2275" w:rsidRPr="003A120C" w14:paraId="23696549" w14:textId="77777777" w:rsidTr="0039515E">
        <w:trPr>
          <w:trHeight w:val="55"/>
        </w:trPr>
        <w:tc>
          <w:tcPr>
            <w:tcW w:w="3690" w:type="dxa"/>
            <w:shd w:val="clear" w:color="auto" w:fill="auto"/>
            <w:vAlign w:val="bottom"/>
          </w:tcPr>
          <w:p w14:paraId="03D3920E"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u w:val="single"/>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Accumulated depreciation</w:t>
            </w:r>
          </w:p>
        </w:tc>
        <w:tc>
          <w:tcPr>
            <w:tcW w:w="1440" w:type="dxa"/>
            <w:shd w:val="clear" w:color="auto" w:fill="auto"/>
            <w:vAlign w:val="bottom"/>
          </w:tcPr>
          <w:p w14:paraId="6696C51A" w14:textId="7EBE2205" w:rsidR="009B2275" w:rsidRPr="0039515E" w:rsidRDefault="009B2275" w:rsidP="009B2275">
            <w:pPr>
              <w:pBdr>
                <w:bottom w:val="sing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(11,437)</w:t>
            </w:r>
          </w:p>
        </w:tc>
        <w:tc>
          <w:tcPr>
            <w:tcW w:w="1440" w:type="dxa"/>
            <w:shd w:val="clear" w:color="auto" w:fill="auto"/>
            <w:vAlign w:val="bottom"/>
          </w:tcPr>
          <w:p w14:paraId="4114621E" w14:textId="3BDA8D86" w:rsidR="009B2275" w:rsidRPr="0039515E" w:rsidRDefault="009B2275" w:rsidP="009B2275">
            <w:pPr>
              <w:pBdr>
                <w:bottom w:val="sing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(11,437)</w:t>
            </w:r>
          </w:p>
        </w:tc>
        <w:tc>
          <w:tcPr>
            <w:tcW w:w="1440" w:type="dxa"/>
            <w:shd w:val="clear" w:color="auto" w:fill="auto"/>
            <w:vAlign w:val="bottom"/>
          </w:tcPr>
          <w:p w14:paraId="4604F369" w14:textId="65030C26"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(11,437)</w:t>
            </w:r>
          </w:p>
        </w:tc>
        <w:tc>
          <w:tcPr>
            <w:tcW w:w="1350" w:type="dxa"/>
            <w:shd w:val="clear" w:color="auto" w:fill="auto"/>
            <w:vAlign w:val="bottom"/>
          </w:tcPr>
          <w:p w14:paraId="46FAED2B" w14:textId="3A421760" w:rsidR="009B2275" w:rsidRPr="0039515E" w:rsidRDefault="009B2275" w:rsidP="009B2275">
            <w:pPr>
              <w:pBdr>
                <w:bottom w:val="sing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(11,437)</w:t>
            </w:r>
          </w:p>
        </w:tc>
      </w:tr>
      <w:tr w:rsidR="009B2275" w:rsidRPr="003A120C" w14:paraId="3436635C" w14:textId="77777777" w:rsidTr="0039515E">
        <w:trPr>
          <w:trHeight w:val="20"/>
        </w:trPr>
        <w:tc>
          <w:tcPr>
            <w:tcW w:w="3690" w:type="dxa"/>
            <w:shd w:val="clear" w:color="auto" w:fill="auto"/>
            <w:vAlign w:val="bottom"/>
          </w:tcPr>
          <w:p w14:paraId="1D5F731E"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71D01851" w14:textId="2DB7DCFA"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w:t>
            </w:r>
          </w:p>
        </w:tc>
        <w:tc>
          <w:tcPr>
            <w:tcW w:w="1440" w:type="dxa"/>
            <w:shd w:val="clear" w:color="auto" w:fill="auto"/>
            <w:vAlign w:val="bottom"/>
          </w:tcPr>
          <w:p w14:paraId="5741D422" w14:textId="399C6202" w:rsidR="009B2275" w:rsidRPr="0039515E" w:rsidRDefault="009B2275" w:rsidP="009B2275">
            <w:pPr>
              <w:pBdr>
                <w:bottom w:val="doub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w:t>
            </w:r>
          </w:p>
        </w:tc>
        <w:tc>
          <w:tcPr>
            <w:tcW w:w="1440" w:type="dxa"/>
            <w:shd w:val="clear" w:color="auto" w:fill="auto"/>
            <w:vAlign w:val="bottom"/>
          </w:tcPr>
          <w:p w14:paraId="13740E2C" w14:textId="310973CE"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w:t>
            </w:r>
          </w:p>
        </w:tc>
        <w:tc>
          <w:tcPr>
            <w:tcW w:w="1350" w:type="dxa"/>
            <w:shd w:val="clear" w:color="auto" w:fill="auto"/>
            <w:vAlign w:val="bottom"/>
          </w:tcPr>
          <w:p w14:paraId="66505E16" w14:textId="3B8045FD" w:rsidR="009B2275" w:rsidRPr="0039515E" w:rsidRDefault="009B2275" w:rsidP="009B2275">
            <w:pPr>
              <w:pBdr>
                <w:bottom w:val="doub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w:t>
            </w:r>
          </w:p>
        </w:tc>
      </w:tr>
      <w:tr w:rsidR="001E1F4B" w:rsidRPr="001E1F4B" w14:paraId="1A635303" w14:textId="77777777" w:rsidTr="0039515E">
        <w:trPr>
          <w:trHeight w:val="20"/>
        </w:trPr>
        <w:tc>
          <w:tcPr>
            <w:tcW w:w="3690" w:type="dxa"/>
            <w:shd w:val="clear" w:color="auto" w:fill="auto"/>
            <w:vAlign w:val="bottom"/>
          </w:tcPr>
          <w:p w14:paraId="23465988" w14:textId="77777777" w:rsidR="001E1F4B" w:rsidRPr="001E1F4B" w:rsidRDefault="001E1F4B" w:rsidP="00435B24">
            <w:pPr>
              <w:pStyle w:val="BlockText"/>
              <w:tabs>
                <w:tab w:val="num" w:pos="567"/>
                <w:tab w:val="left" w:pos="1134"/>
              </w:tabs>
              <w:ind w:left="28" w:right="72" w:hanging="14"/>
              <w:rPr>
                <w:rFonts w:ascii="AngsanaUPC" w:hAnsi="AngsanaUPC" w:cs="AngsanaUPC"/>
                <w:b/>
                <w:bCs/>
                <w:sz w:val="18"/>
                <w:szCs w:val="18"/>
              </w:rPr>
            </w:pPr>
          </w:p>
        </w:tc>
        <w:tc>
          <w:tcPr>
            <w:tcW w:w="1440" w:type="dxa"/>
            <w:shd w:val="clear" w:color="auto" w:fill="auto"/>
            <w:vAlign w:val="bottom"/>
          </w:tcPr>
          <w:p w14:paraId="5CE586BA" w14:textId="77777777" w:rsidR="001E1F4B" w:rsidRPr="00137082" w:rsidRDefault="001E1F4B" w:rsidP="00435B24">
            <w:pPr>
              <w:ind w:right="72"/>
              <w:jc w:val="right"/>
              <w:rPr>
                <w:rFonts w:ascii="AngsanaUPC" w:hAnsi="AngsanaUPC" w:cs="AngsanaUPC"/>
                <w:sz w:val="18"/>
                <w:szCs w:val="18"/>
                <w:highlight w:val="yellow"/>
                <w:cs/>
              </w:rPr>
            </w:pPr>
          </w:p>
        </w:tc>
        <w:tc>
          <w:tcPr>
            <w:tcW w:w="1440" w:type="dxa"/>
            <w:shd w:val="clear" w:color="auto" w:fill="auto"/>
            <w:vAlign w:val="bottom"/>
          </w:tcPr>
          <w:p w14:paraId="6C6E82FB" w14:textId="77777777" w:rsidR="001E1F4B" w:rsidRPr="00137082" w:rsidRDefault="001E1F4B" w:rsidP="00435B24">
            <w:pPr>
              <w:ind w:right="72"/>
              <w:jc w:val="right"/>
              <w:rPr>
                <w:rFonts w:ascii="AngsanaUPC" w:hAnsi="AngsanaUPC" w:cs="AngsanaUPC"/>
                <w:sz w:val="18"/>
                <w:szCs w:val="18"/>
                <w:highlight w:val="yellow"/>
                <w:cs/>
              </w:rPr>
            </w:pPr>
          </w:p>
        </w:tc>
        <w:tc>
          <w:tcPr>
            <w:tcW w:w="1440" w:type="dxa"/>
            <w:shd w:val="clear" w:color="auto" w:fill="auto"/>
            <w:vAlign w:val="bottom"/>
          </w:tcPr>
          <w:p w14:paraId="66A3C939" w14:textId="77777777" w:rsidR="001E1F4B" w:rsidRPr="00137082" w:rsidRDefault="001E1F4B" w:rsidP="00435B24">
            <w:pPr>
              <w:ind w:right="72"/>
              <w:jc w:val="right"/>
              <w:rPr>
                <w:rFonts w:ascii="AngsanaUPC" w:hAnsi="AngsanaUPC" w:cs="AngsanaUPC"/>
                <w:sz w:val="18"/>
                <w:szCs w:val="18"/>
                <w:highlight w:val="yellow"/>
              </w:rPr>
            </w:pPr>
          </w:p>
        </w:tc>
        <w:tc>
          <w:tcPr>
            <w:tcW w:w="1350" w:type="dxa"/>
            <w:shd w:val="clear" w:color="auto" w:fill="auto"/>
            <w:vAlign w:val="bottom"/>
          </w:tcPr>
          <w:p w14:paraId="346B7B3B" w14:textId="77777777" w:rsidR="001E1F4B" w:rsidRPr="00137082" w:rsidRDefault="001E1F4B" w:rsidP="00435B24">
            <w:pPr>
              <w:ind w:right="72"/>
              <w:jc w:val="right"/>
              <w:rPr>
                <w:rFonts w:ascii="AngsanaUPC" w:hAnsi="AngsanaUPC" w:cs="AngsanaUPC"/>
                <w:sz w:val="18"/>
                <w:szCs w:val="18"/>
                <w:highlight w:val="yellow"/>
              </w:rPr>
            </w:pPr>
          </w:p>
        </w:tc>
      </w:tr>
      <w:tr w:rsidR="00435B24" w:rsidRPr="003A120C" w14:paraId="34C40C4B" w14:textId="77777777" w:rsidTr="0039515E">
        <w:trPr>
          <w:trHeight w:val="20"/>
        </w:trPr>
        <w:tc>
          <w:tcPr>
            <w:tcW w:w="3690" w:type="dxa"/>
            <w:shd w:val="clear" w:color="auto" w:fill="auto"/>
            <w:vAlign w:val="bottom"/>
          </w:tcPr>
          <w:p w14:paraId="709143EC" w14:textId="50894DE7" w:rsidR="00435B24" w:rsidRPr="003A120C" w:rsidRDefault="00435B24" w:rsidP="00435B24">
            <w:pPr>
              <w:pStyle w:val="BlockText"/>
              <w:tabs>
                <w:tab w:val="num" w:pos="567"/>
                <w:tab w:val="left" w:pos="1134"/>
              </w:tabs>
              <w:ind w:left="28" w:right="72" w:hanging="14"/>
              <w:rPr>
                <w:rFonts w:ascii="AngsanaUPC" w:hAnsi="AngsanaUPC" w:cs="AngsanaUPC"/>
                <w:b/>
                <w:bCs/>
                <w:sz w:val="28"/>
                <w:szCs w:val="28"/>
                <w:cs/>
              </w:rPr>
            </w:pPr>
            <w:r w:rsidRPr="003A120C">
              <w:rPr>
                <w:rFonts w:ascii="AngsanaUPC" w:hAnsi="AngsanaUPC" w:cs="AngsanaUPC"/>
                <w:b/>
                <w:bCs/>
                <w:sz w:val="28"/>
                <w:szCs w:val="28"/>
              </w:rPr>
              <w:t>Non-current assets</w:t>
            </w:r>
          </w:p>
        </w:tc>
        <w:tc>
          <w:tcPr>
            <w:tcW w:w="1440" w:type="dxa"/>
            <w:shd w:val="clear" w:color="auto" w:fill="auto"/>
            <w:vAlign w:val="bottom"/>
          </w:tcPr>
          <w:p w14:paraId="0FE7B16B"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468E12F0"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53795C73" w14:textId="77777777" w:rsidR="00435B24" w:rsidRPr="00137082" w:rsidRDefault="00435B24" w:rsidP="00435B24">
            <w:pPr>
              <w:ind w:right="72"/>
              <w:jc w:val="right"/>
              <w:rPr>
                <w:rFonts w:ascii="AngsanaUPC" w:hAnsi="AngsanaUPC" w:cs="AngsanaUPC"/>
                <w:sz w:val="28"/>
                <w:szCs w:val="28"/>
                <w:highlight w:val="yellow"/>
              </w:rPr>
            </w:pPr>
          </w:p>
        </w:tc>
        <w:tc>
          <w:tcPr>
            <w:tcW w:w="1350" w:type="dxa"/>
            <w:shd w:val="clear" w:color="auto" w:fill="auto"/>
            <w:vAlign w:val="bottom"/>
          </w:tcPr>
          <w:p w14:paraId="71DC8AC1" w14:textId="77777777" w:rsidR="00435B24" w:rsidRPr="00137082" w:rsidRDefault="00435B24" w:rsidP="00435B24">
            <w:pPr>
              <w:ind w:right="72"/>
              <w:jc w:val="right"/>
              <w:rPr>
                <w:rFonts w:ascii="AngsanaUPC" w:hAnsi="AngsanaUPC" w:cs="AngsanaUPC"/>
                <w:sz w:val="28"/>
                <w:szCs w:val="28"/>
                <w:highlight w:val="yellow"/>
              </w:rPr>
            </w:pPr>
          </w:p>
        </w:tc>
      </w:tr>
      <w:tr w:rsidR="00435B24" w:rsidRPr="003A120C" w14:paraId="1F7EFA10" w14:textId="77777777" w:rsidTr="0039515E">
        <w:trPr>
          <w:trHeight w:val="20"/>
        </w:trPr>
        <w:tc>
          <w:tcPr>
            <w:tcW w:w="3690" w:type="dxa"/>
            <w:shd w:val="clear" w:color="auto" w:fill="auto"/>
            <w:vAlign w:val="bottom"/>
          </w:tcPr>
          <w:p w14:paraId="60186E96" w14:textId="77777777" w:rsidR="00435B24" w:rsidRPr="003A120C" w:rsidRDefault="00435B24" w:rsidP="00435B24">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sz w:val="28"/>
                <w:szCs w:val="28"/>
              </w:rPr>
              <w:t>Akesit Automation Technology Co., Ltd.</w:t>
            </w:r>
          </w:p>
        </w:tc>
        <w:tc>
          <w:tcPr>
            <w:tcW w:w="1440" w:type="dxa"/>
            <w:shd w:val="clear" w:color="auto" w:fill="auto"/>
            <w:vAlign w:val="bottom"/>
          </w:tcPr>
          <w:p w14:paraId="24576C6D"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48E755B5"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6DCFDEDD" w14:textId="77777777" w:rsidR="00435B24" w:rsidRPr="00137082" w:rsidRDefault="00435B24" w:rsidP="00435B24">
            <w:pPr>
              <w:ind w:right="72"/>
              <w:jc w:val="right"/>
              <w:rPr>
                <w:rFonts w:ascii="AngsanaUPC" w:hAnsi="AngsanaUPC" w:cs="AngsanaUPC"/>
                <w:sz w:val="28"/>
                <w:szCs w:val="28"/>
                <w:highlight w:val="yellow"/>
              </w:rPr>
            </w:pPr>
          </w:p>
        </w:tc>
        <w:tc>
          <w:tcPr>
            <w:tcW w:w="1350" w:type="dxa"/>
            <w:shd w:val="clear" w:color="auto" w:fill="auto"/>
            <w:vAlign w:val="bottom"/>
          </w:tcPr>
          <w:p w14:paraId="5AA5A385" w14:textId="77777777" w:rsidR="00435B24" w:rsidRPr="00137082" w:rsidRDefault="00435B24" w:rsidP="00435B24">
            <w:pPr>
              <w:ind w:right="72"/>
              <w:jc w:val="right"/>
              <w:rPr>
                <w:rFonts w:ascii="AngsanaUPC" w:hAnsi="AngsanaUPC" w:cs="AngsanaUPC"/>
                <w:sz w:val="28"/>
                <w:szCs w:val="28"/>
                <w:highlight w:val="yellow"/>
              </w:rPr>
            </w:pPr>
          </w:p>
        </w:tc>
      </w:tr>
      <w:tr w:rsidR="00435B24" w:rsidRPr="003A120C" w14:paraId="2CD24885" w14:textId="77777777" w:rsidTr="0039515E">
        <w:trPr>
          <w:trHeight w:val="20"/>
        </w:trPr>
        <w:tc>
          <w:tcPr>
            <w:tcW w:w="3690" w:type="dxa"/>
            <w:shd w:val="clear" w:color="auto" w:fill="auto"/>
            <w:vAlign w:val="bottom"/>
          </w:tcPr>
          <w:p w14:paraId="654BFBFF"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Non-current assets - deposits for</w:t>
            </w:r>
          </w:p>
        </w:tc>
        <w:tc>
          <w:tcPr>
            <w:tcW w:w="1440" w:type="dxa"/>
            <w:shd w:val="clear" w:color="auto" w:fill="auto"/>
            <w:vAlign w:val="bottom"/>
          </w:tcPr>
          <w:p w14:paraId="2F0F4AB7"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78B22997"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65F28143" w14:textId="77777777" w:rsidR="00435B24" w:rsidRPr="00137082" w:rsidRDefault="00435B24" w:rsidP="00435B24">
            <w:pPr>
              <w:ind w:right="72"/>
              <w:jc w:val="right"/>
              <w:rPr>
                <w:rFonts w:ascii="AngsanaUPC" w:hAnsi="AngsanaUPC" w:cs="AngsanaUPC"/>
                <w:sz w:val="28"/>
                <w:szCs w:val="28"/>
                <w:highlight w:val="yellow"/>
              </w:rPr>
            </w:pPr>
          </w:p>
        </w:tc>
        <w:tc>
          <w:tcPr>
            <w:tcW w:w="1350" w:type="dxa"/>
            <w:shd w:val="clear" w:color="auto" w:fill="auto"/>
            <w:vAlign w:val="bottom"/>
          </w:tcPr>
          <w:p w14:paraId="2355C77A" w14:textId="77777777" w:rsidR="00435B24" w:rsidRPr="00137082" w:rsidRDefault="00435B24" w:rsidP="00435B24">
            <w:pPr>
              <w:ind w:right="72"/>
              <w:jc w:val="right"/>
              <w:rPr>
                <w:rFonts w:ascii="AngsanaUPC" w:hAnsi="AngsanaUPC" w:cs="AngsanaUPC"/>
                <w:sz w:val="28"/>
                <w:szCs w:val="28"/>
                <w:highlight w:val="yellow"/>
              </w:rPr>
            </w:pPr>
          </w:p>
        </w:tc>
      </w:tr>
      <w:tr w:rsidR="009B2275" w:rsidRPr="003A120C" w14:paraId="3B015F9C" w14:textId="77777777" w:rsidTr="0039515E">
        <w:trPr>
          <w:trHeight w:val="20"/>
        </w:trPr>
        <w:tc>
          <w:tcPr>
            <w:tcW w:w="3690" w:type="dxa"/>
            <w:shd w:val="clear" w:color="auto" w:fill="auto"/>
            <w:vAlign w:val="bottom"/>
          </w:tcPr>
          <w:p w14:paraId="1A34EECF"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cs/>
              </w:rPr>
              <w:t xml:space="preserve">   </w:t>
            </w:r>
            <w:r w:rsidRPr="003A120C">
              <w:rPr>
                <w:rFonts w:ascii="AngsanaUPC" w:hAnsi="AngsanaUPC" w:cs="AngsanaUPC"/>
                <w:sz w:val="28"/>
                <w:szCs w:val="28"/>
              </w:rPr>
              <w:t>feasibility study of  power plant</w:t>
            </w:r>
          </w:p>
        </w:tc>
        <w:tc>
          <w:tcPr>
            <w:tcW w:w="1440" w:type="dxa"/>
            <w:shd w:val="clear" w:color="auto" w:fill="auto"/>
            <w:vAlign w:val="bottom"/>
          </w:tcPr>
          <w:p w14:paraId="7BBA4287" w14:textId="0591719E"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36,000</w:t>
            </w:r>
          </w:p>
        </w:tc>
        <w:tc>
          <w:tcPr>
            <w:tcW w:w="1440" w:type="dxa"/>
            <w:shd w:val="clear" w:color="auto" w:fill="auto"/>
            <w:vAlign w:val="bottom"/>
          </w:tcPr>
          <w:p w14:paraId="33973240" w14:textId="6E3DE548"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36,000</w:t>
            </w:r>
          </w:p>
        </w:tc>
        <w:tc>
          <w:tcPr>
            <w:tcW w:w="1440" w:type="dxa"/>
            <w:shd w:val="clear" w:color="auto" w:fill="auto"/>
            <w:vAlign w:val="bottom"/>
          </w:tcPr>
          <w:p w14:paraId="4A6F88CE" w14:textId="16DD84BD" w:rsidR="009B2275" w:rsidRPr="0039515E" w:rsidRDefault="009B2275" w:rsidP="009B2275">
            <w:pPr>
              <w:ind w:right="72"/>
              <w:jc w:val="right"/>
              <w:rPr>
                <w:rFonts w:ascii="AngsanaUPC" w:hAnsi="AngsanaUPC" w:cs="AngsanaUPC"/>
                <w:sz w:val="28"/>
                <w:szCs w:val="28"/>
                <w:highlight w:val="green"/>
              </w:rPr>
            </w:pPr>
            <w:r w:rsidRPr="00121926">
              <w:rPr>
                <w:rFonts w:ascii="AngsanaUPC" w:hAnsi="AngsanaUPC" w:cs="AngsanaUPC"/>
                <w:sz w:val="28"/>
                <w:szCs w:val="28"/>
              </w:rPr>
              <w:t>36,000</w:t>
            </w:r>
          </w:p>
        </w:tc>
        <w:tc>
          <w:tcPr>
            <w:tcW w:w="1350" w:type="dxa"/>
            <w:shd w:val="clear" w:color="auto" w:fill="auto"/>
            <w:vAlign w:val="bottom"/>
          </w:tcPr>
          <w:p w14:paraId="33E03295" w14:textId="0E0696CF" w:rsidR="009B2275" w:rsidRPr="0039515E" w:rsidRDefault="009B2275" w:rsidP="009B2275">
            <w:pPr>
              <w:ind w:right="72"/>
              <w:jc w:val="right"/>
              <w:rPr>
                <w:rFonts w:ascii="AngsanaUPC" w:hAnsi="AngsanaUPC" w:cs="AngsanaUPC"/>
                <w:sz w:val="28"/>
                <w:szCs w:val="28"/>
                <w:highlight w:val="green"/>
                <w:cs/>
              </w:rPr>
            </w:pPr>
            <w:r w:rsidRPr="00121926">
              <w:rPr>
                <w:rFonts w:ascii="AngsanaUPC" w:hAnsi="AngsanaUPC" w:cs="AngsanaUPC"/>
                <w:sz w:val="28"/>
                <w:szCs w:val="28"/>
              </w:rPr>
              <w:t>36,000</w:t>
            </w:r>
          </w:p>
        </w:tc>
      </w:tr>
      <w:tr w:rsidR="009B2275" w:rsidRPr="003A120C" w14:paraId="648D8F16" w14:textId="77777777" w:rsidTr="0039515E">
        <w:trPr>
          <w:trHeight w:val="20"/>
        </w:trPr>
        <w:tc>
          <w:tcPr>
            <w:tcW w:w="3690" w:type="dxa"/>
            <w:shd w:val="clear" w:color="auto" w:fill="auto"/>
            <w:vAlign w:val="bottom"/>
          </w:tcPr>
          <w:p w14:paraId="3EBDC993"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Allowance for impairment of deposits</w:t>
            </w:r>
          </w:p>
        </w:tc>
        <w:tc>
          <w:tcPr>
            <w:tcW w:w="1440" w:type="dxa"/>
            <w:shd w:val="clear" w:color="auto" w:fill="auto"/>
            <w:vAlign w:val="bottom"/>
          </w:tcPr>
          <w:p w14:paraId="11EAE771" w14:textId="40090A9E" w:rsidR="009B2275" w:rsidRPr="0039515E" w:rsidRDefault="009B2275" w:rsidP="009B2275">
            <w:pPr>
              <w:pBdr>
                <w:bottom w:val="sing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(36,000)</w:t>
            </w:r>
          </w:p>
        </w:tc>
        <w:tc>
          <w:tcPr>
            <w:tcW w:w="1440" w:type="dxa"/>
            <w:shd w:val="clear" w:color="auto" w:fill="auto"/>
            <w:vAlign w:val="bottom"/>
          </w:tcPr>
          <w:p w14:paraId="7BBDA81F" w14:textId="4B224EE1" w:rsidR="009B2275" w:rsidRPr="0039515E" w:rsidRDefault="009B2275" w:rsidP="009B2275">
            <w:pPr>
              <w:pBdr>
                <w:bottom w:val="sing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(36,000)</w:t>
            </w:r>
          </w:p>
        </w:tc>
        <w:tc>
          <w:tcPr>
            <w:tcW w:w="1440" w:type="dxa"/>
            <w:shd w:val="clear" w:color="auto" w:fill="auto"/>
            <w:vAlign w:val="bottom"/>
          </w:tcPr>
          <w:p w14:paraId="35E7B7CE" w14:textId="6605225C" w:rsidR="009B2275" w:rsidRPr="0039515E" w:rsidRDefault="009B2275" w:rsidP="009B2275">
            <w:pPr>
              <w:pBdr>
                <w:bottom w:val="sing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(36,000)</w:t>
            </w:r>
          </w:p>
        </w:tc>
        <w:tc>
          <w:tcPr>
            <w:tcW w:w="1350" w:type="dxa"/>
            <w:shd w:val="clear" w:color="auto" w:fill="auto"/>
            <w:vAlign w:val="bottom"/>
          </w:tcPr>
          <w:p w14:paraId="15832E22" w14:textId="2F0E4BDA" w:rsidR="009B2275" w:rsidRPr="0039515E" w:rsidRDefault="009B2275" w:rsidP="009B2275">
            <w:pPr>
              <w:pBdr>
                <w:bottom w:val="sing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(36,000)</w:t>
            </w:r>
          </w:p>
        </w:tc>
      </w:tr>
      <w:tr w:rsidR="009B2275" w:rsidRPr="003A120C" w14:paraId="75570D78" w14:textId="77777777" w:rsidTr="0039515E">
        <w:trPr>
          <w:trHeight w:val="20"/>
        </w:trPr>
        <w:tc>
          <w:tcPr>
            <w:tcW w:w="3690" w:type="dxa"/>
            <w:shd w:val="clear" w:color="auto" w:fill="auto"/>
            <w:vAlign w:val="bottom"/>
          </w:tcPr>
          <w:p w14:paraId="25B73CCC" w14:textId="77777777" w:rsidR="009B2275" w:rsidRPr="003A120C" w:rsidRDefault="009B2275" w:rsidP="009B2275">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Net</w:t>
            </w:r>
          </w:p>
        </w:tc>
        <w:tc>
          <w:tcPr>
            <w:tcW w:w="1440" w:type="dxa"/>
            <w:shd w:val="clear" w:color="auto" w:fill="auto"/>
            <w:vAlign w:val="bottom"/>
          </w:tcPr>
          <w:p w14:paraId="01A436FA" w14:textId="2E18FF88" w:rsidR="009B2275" w:rsidRPr="0039515E" w:rsidRDefault="009B2275" w:rsidP="009B2275">
            <w:pPr>
              <w:pBdr>
                <w:bottom w:val="doub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w:t>
            </w:r>
          </w:p>
        </w:tc>
        <w:tc>
          <w:tcPr>
            <w:tcW w:w="1440" w:type="dxa"/>
            <w:shd w:val="clear" w:color="auto" w:fill="auto"/>
            <w:vAlign w:val="bottom"/>
          </w:tcPr>
          <w:p w14:paraId="13DDD8A2" w14:textId="4C2424AE" w:rsidR="009B2275" w:rsidRPr="0039515E" w:rsidRDefault="009B2275" w:rsidP="009B2275">
            <w:pPr>
              <w:pBdr>
                <w:bottom w:val="doub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w:t>
            </w:r>
          </w:p>
        </w:tc>
        <w:tc>
          <w:tcPr>
            <w:tcW w:w="1440" w:type="dxa"/>
            <w:shd w:val="clear" w:color="auto" w:fill="auto"/>
            <w:vAlign w:val="bottom"/>
          </w:tcPr>
          <w:p w14:paraId="40CC8117" w14:textId="10FC30EB" w:rsidR="009B2275" w:rsidRPr="0039515E" w:rsidRDefault="009B2275" w:rsidP="009B2275">
            <w:pPr>
              <w:pBdr>
                <w:bottom w:val="double" w:sz="4" w:space="1" w:color="auto"/>
              </w:pBdr>
              <w:ind w:right="72"/>
              <w:jc w:val="right"/>
              <w:rPr>
                <w:rFonts w:ascii="AngsanaUPC" w:hAnsi="AngsanaUPC" w:cs="AngsanaUPC"/>
                <w:sz w:val="28"/>
                <w:szCs w:val="28"/>
                <w:highlight w:val="green"/>
              </w:rPr>
            </w:pPr>
            <w:r w:rsidRPr="00121926">
              <w:rPr>
                <w:rFonts w:ascii="AngsanaUPC" w:hAnsi="AngsanaUPC" w:cs="AngsanaUPC"/>
                <w:sz w:val="28"/>
                <w:szCs w:val="28"/>
              </w:rPr>
              <w:t>-</w:t>
            </w:r>
          </w:p>
        </w:tc>
        <w:tc>
          <w:tcPr>
            <w:tcW w:w="1350" w:type="dxa"/>
            <w:shd w:val="clear" w:color="auto" w:fill="auto"/>
            <w:vAlign w:val="bottom"/>
          </w:tcPr>
          <w:p w14:paraId="00812437" w14:textId="6D10D085" w:rsidR="009B2275" w:rsidRPr="0039515E" w:rsidRDefault="009B2275" w:rsidP="009B2275">
            <w:pPr>
              <w:pBdr>
                <w:bottom w:val="double" w:sz="4" w:space="1" w:color="auto"/>
              </w:pBdr>
              <w:ind w:right="72"/>
              <w:jc w:val="right"/>
              <w:rPr>
                <w:rFonts w:ascii="AngsanaUPC" w:hAnsi="AngsanaUPC" w:cs="AngsanaUPC"/>
                <w:sz w:val="28"/>
                <w:szCs w:val="28"/>
                <w:highlight w:val="green"/>
                <w:cs/>
              </w:rPr>
            </w:pPr>
            <w:r w:rsidRPr="00121926">
              <w:rPr>
                <w:rFonts w:ascii="AngsanaUPC" w:hAnsi="AngsanaUPC" w:cs="AngsanaUPC"/>
                <w:sz w:val="28"/>
                <w:szCs w:val="28"/>
              </w:rPr>
              <w:t>-</w:t>
            </w:r>
          </w:p>
        </w:tc>
      </w:tr>
      <w:tr w:rsidR="00435B24" w:rsidRPr="003A120C" w14:paraId="57539188" w14:textId="77777777" w:rsidTr="0039515E">
        <w:trPr>
          <w:trHeight w:val="20"/>
        </w:trPr>
        <w:tc>
          <w:tcPr>
            <w:tcW w:w="3690" w:type="dxa"/>
            <w:shd w:val="clear" w:color="auto" w:fill="auto"/>
            <w:vAlign w:val="bottom"/>
          </w:tcPr>
          <w:p w14:paraId="6E0E3578" w14:textId="77777777" w:rsidR="00435B24" w:rsidRPr="001E1F4B" w:rsidRDefault="00435B24" w:rsidP="00435B24">
            <w:pPr>
              <w:pStyle w:val="BlockText"/>
              <w:tabs>
                <w:tab w:val="num" w:pos="567"/>
                <w:tab w:val="left" w:pos="1134"/>
              </w:tabs>
              <w:spacing w:before="40"/>
              <w:ind w:left="175" w:right="72"/>
              <w:rPr>
                <w:rFonts w:ascii="AngsanaUPC" w:hAnsi="AngsanaUPC" w:cs="AngsanaUPC"/>
                <w:sz w:val="18"/>
                <w:szCs w:val="18"/>
              </w:rPr>
            </w:pPr>
          </w:p>
        </w:tc>
        <w:tc>
          <w:tcPr>
            <w:tcW w:w="1440" w:type="dxa"/>
            <w:shd w:val="clear" w:color="auto" w:fill="auto"/>
            <w:vAlign w:val="bottom"/>
          </w:tcPr>
          <w:p w14:paraId="32262C2A" w14:textId="77777777" w:rsidR="00435B24" w:rsidRPr="00137082" w:rsidRDefault="00435B24" w:rsidP="00435B24">
            <w:pPr>
              <w:pStyle w:val="BlockText"/>
              <w:tabs>
                <w:tab w:val="num" w:pos="567"/>
                <w:tab w:val="left" w:pos="1134"/>
              </w:tabs>
              <w:spacing w:before="40"/>
              <w:ind w:left="175" w:right="72"/>
              <w:jc w:val="right"/>
              <w:rPr>
                <w:rFonts w:ascii="AngsanaUPC" w:hAnsi="AngsanaUPC" w:cs="AngsanaUPC"/>
                <w:sz w:val="18"/>
                <w:szCs w:val="18"/>
                <w:highlight w:val="yellow"/>
              </w:rPr>
            </w:pPr>
          </w:p>
        </w:tc>
        <w:tc>
          <w:tcPr>
            <w:tcW w:w="1440" w:type="dxa"/>
            <w:shd w:val="clear" w:color="auto" w:fill="auto"/>
            <w:vAlign w:val="bottom"/>
          </w:tcPr>
          <w:p w14:paraId="7D790C90" w14:textId="77777777" w:rsidR="00435B24" w:rsidRPr="00137082" w:rsidRDefault="00435B24" w:rsidP="00435B24">
            <w:pPr>
              <w:pStyle w:val="BlockText"/>
              <w:tabs>
                <w:tab w:val="num" w:pos="567"/>
                <w:tab w:val="left" w:pos="1134"/>
              </w:tabs>
              <w:spacing w:before="40"/>
              <w:ind w:left="175" w:right="72"/>
              <w:jc w:val="right"/>
              <w:rPr>
                <w:rFonts w:ascii="AngsanaUPC" w:hAnsi="AngsanaUPC" w:cs="AngsanaUPC"/>
                <w:sz w:val="18"/>
                <w:szCs w:val="18"/>
                <w:highlight w:val="yellow"/>
              </w:rPr>
            </w:pPr>
          </w:p>
        </w:tc>
        <w:tc>
          <w:tcPr>
            <w:tcW w:w="1440" w:type="dxa"/>
            <w:shd w:val="clear" w:color="auto" w:fill="auto"/>
            <w:vAlign w:val="bottom"/>
          </w:tcPr>
          <w:p w14:paraId="27E3F131" w14:textId="77777777" w:rsidR="00435B24" w:rsidRPr="00137082" w:rsidRDefault="00435B24" w:rsidP="00435B24">
            <w:pPr>
              <w:pStyle w:val="BlockText"/>
              <w:tabs>
                <w:tab w:val="num" w:pos="567"/>
                <w:tab w:val="left" w:pos="1134"/>
              </w:tabs>
              <w:spacing w:before="40"/>
              <w:ind w:left="175" w:right="72"/>
              <w:jc w:val="right"/>
              <w:rPr>
                <w:rFonts w:ascii="AngsanaUPC" w:hAnsi="AngsanaUPC" w:cs="AngsanaUPC"/>
                <w:sz w:val="18"/>
                <w:szCs w:val="18"/>
                <w:highlight w:val="yellow"/>
              </w:rPr>
            </w:pPr>
          </w:p>
        </w:tc>
        <w:tc>
          <w:tcPr>
            <w:tcW w:w="1350" w:type="dxa"/>
            <w:shd w:val="clear" w:color="auto" w:fill="auto"/>
            <w:vAlign w:val="bottom"/>
          </w:tcPr>
          <w:p w14:paraId="6EA8A875" w14:textId="77777777" w:rsidR="00435B24" w:rsidRPr="00137082" w:rsidRDefault="00435B24" w:rsidP="00435B24">
            <w:pPr>
              <w:pStyle w:val="BlockText"/>
              <w:tabs>
                <w:tab w:val="num" w:pos="567"/>
                <w:tab w:val="left" w:pos="1134"/>
              </w:tabs>
              <w:spacing w:before="40"/>
              <w:ind w:left="175" w:right="72"/>
              <w:jc w:val="right"/>
              <w:rPr>
                <w:rFonts w:ascii="AngsanaUPC" w:hAnsi="AngsanaUPC" w:cs="AngsanaUPC"/>
                <w:sz w:val="18"/>
                <w:szCs w:val="18"/>
                <w:highlight w:val="yellow"/>
              </w:rPr>
            </w:pPr>
          </w:p>
        </w:tc>
      </w:tr>
      <w:tr w:rsidR="00435B24" w:rsidRPr="003A120C" w14:paraId="24C3BFA0" w14:textId="77777777" w:rsidTr="0039515E">
        <w:trPr>
          <w:trHeight w:val="20"/>
        </w:trPr>
        <w:tc>
          <w:tcPr>
            <w:tcW w:w="3690" w:type="dxa"/>
            <w:shd w:val="clear" w:color="auto" w:fill="auto"/>
            <w:vAlign w:val="bottom"/>
          </w:tcPr>
          <w:p w14:paraId="05641073" w14:textId="77777777" w:rsidR="00435B24" w:rsidRPr="003A120C" w:rsidRDefault="00435B24" w:rsidP="00435B24">
            <w:pPr>
              <w:pStyle w:val="BlockText"/>
              <w:tabs>
                <w:tab w:val="num" w:pos="567"/>
                <w:tab w:val="left" w:pos="1134"/>
              </w:tabs>
              <w:spacing w:before="40"/>
              <w:ind w:left="26" w:right="72"/>
              <w:rPr>
                <w:rFonts w:ascii="AngsanaUPC" w:hAnsi="AngsanaUPC" w:cs="AngsanaUPC"/>
                <w:sz w:val="28"/>
                <w:szCs w:val="28"/>
                <w:cs/>
              </w:rPr>
            </w:pPr>
            <w:r w:rsidRPr="003A120C">
              <w:rPr>
                <w:rFonts w:ascii="AngsanaUPC" w:hAnsi="AngsanaUPC" w:cs="AngsanaUPC"/>
                <w:b/>
                <w:bCs/>
                <w:sz w:val="28"/>
                <w:szCs w:val="28"/>
              </w:rPr>
              <w:t>Shareholder</w:t>
            </w:r>
          </w:p>
        </w:tc>
        <w:tc>
          <w:tcPr>
            <w:tcW w:w="1440" w:type="dxa"/>
            <w:shd w:val="clear" w:color="auto" w:fill="auto"/>
            <w:vAlign w:val="bottom"/>
          </w:tcPr>
          <w:p w14:paraId="6AD7CC10"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73BC7C2B" w14:textId="77777777" w:rsidR="00435B24" w:rsidRPr="00137082" w:rsidRDefault="00435B24" w:rsidP="00435B24">
            <w:pPr>
              <w:ind w:right="72"/>
              <w:jc w:val="right"/>
              <w:rPr>
                <w:rFonts w:ascii="AngsanaUPC" w:hAnsi="AngsanaUPC" w:cs="AngsanaUPC"/>
                <w:sz w:val="28"/>
                <w:szCs w:val="28"/>
                <w:highlight w:val="yellow"/>
                <w:cs/>
              </w:rPr>
            </w:pPr>
          </w:p>
        </w:tc>
        <w:tc>
          <w:tcPr>
            <w:tcW w:w="1440" w:type="dxa"/>
            <w:shd w:val="clear" w:color="auto" w:fill="auto"/>
            <w:vAlign w:val="bottom"/>
          </w:tcPr>
          <w:p w14:paraId="20F46F4A" w14:textId="77777777" w:rsidR="00435B24" w:rsidRPr="00137082" w:rsidRDefault="00435B24" w:rsidP="00435B24">
            <w:pPr>
              <w:ind w:right="72"/>
              <w:jc w:val="right"/>
              <w:rPr>
                <w:rFonts w:ascii="AngsanaUPC" w:hAnsi="AngsanaUPC" w:cs="AngsanaUPC"/>
                <w:sz w:val="28"/>
                <w:szCs w:val="28"/>
                <w:highlight w:val="yellow"/>
              </w:rPr>
            </w:pPr>
          </w:p>
        </w:tc>
        <w:tc>
          <w:tcPr>
            <w:tcW w:w="1350" w:type="dxa"/>
            <w:shd w:val="clear" w:color="auto" w:fill="auto"/>
            <w:vAlign w:val="bottom"/>
          </w:tcPr>
          <w:p w14:paraId="5C5E327D" w14:textId="77777777" w:rsidR="00435B24" w:rsidRPr="00137082" w:rsidRDefault="00435B24" w:rsidP="00435B24">
            <w:pPr>
              <w:ind w:right="72"/>
              <w:jc w:val="right"/>
              <w:rPr>
                <w:rFonts w:ascii="AngsanaUPC" w:hAnsi="AngsanaUPC" w:cs="AngsanaUPC"/>
                <w:sz w:val="28"/>
                <w:szCs w:val="28"/>
                <w:highlight w:val="yellow"/>
              </w:rPr>
            </w:pPr>
          </w:p>
        </w:tc>
      </w:tr>
      <w:tr w:rsidR="00435B24" w:rsidRPr="003A120C" w14:paraId="11FC7645" w14:textId="77777777" w:rsidTr="0039515E">
        <w:trPr>
          <w:trHeight w:val="20"/>
        </w:trPr>
        <w:tc>
          <w:tcPr>
            <w:tcW w:w="3690" w:type="dxa"/>
            <w:shd w:val="clear" w:color="auto" w:fill="auto"/>
            <w:vAlign w:val="bottom"/>
          </w:tcPr>
          <w:p w14:paraId="049B2B47"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Short-term borrowings from related person</w:t>
            </w:r>
          </w:p>
        </w:tc>
        <w:tc>
          <w:tcPr>
            <w:tcW w:w="1440" w:type="dxa"/>
            <w:shd w:val="clear" w:color="auto" w:fill="auto"/>
            <w:vAlign w:val="bottom"/>
          </w:tcPr>
          <w:p w14:paraId="4FD80794" w14:textId="4C514471" w:rsidR="00435B24" w:rsidRPr="009B2275" w:rsidRDefault="00435B24" w:rsidP="00435B24">
            <w:pPr>
              <w:ind w:right="72"/>
              <w:jc w:val="right"/>
              <w:rPr>
                <w:rFonts w:ascii="AngsanaUPC" w:hAnsi="AngsanaUPC" w:cs="AngsanaUPC"/>
                <w:sz w:val="28"/>
                <w:szCs w:val="28"/>
                <w:cs/>
              </w:rPr>
            </w:pPr>
            <w:r w:rsidRPr="009B2275">
              <w:rPr>
                <w:rFonts w:ascii="AngsanaUPC" w:hAnsi="AngsanaUPC" w:cs="AngsanaUPC"/>
                <w:sz w:val="28"/>
                <w:szCs w:val="28"/>
              </w:rPr>
              <w:t>7,475</w:t>
            </w:r>
          </w:p>
        </w:tc>
        <w:tc>
          <w:tcPr>
            <w:tcW w:w="1440" w:type="dxa"/>
            <w:shd w:val="clear" w:color="auto" w:fill="auto"/>
            <w:vAlign w:val="bottom"/>
          </w:tcPr>
          <w:p w14:paraId="2DA788DE" w14:textId="0881FF31" w:rsidR="00435B24" w:rsidRPr="009B2275" w:rsidRDefault="00435B24" w:rsidP="00435B24">
            <w:pPr>
              <w:ind w:right="72"/>
              <w:jc w:val="right"/>
              <w:rPr>
                <w:rFonts w:ascii="AngsanaUPC" w:hAnsi="AngsanaUPC" w:cs="AngsanaUPC"/>
                <w:sz w:val="28"/>
                <w:szCs w:val="28"/>
                <w:cs/>
              </w:rPr>
            </w:pPr>
            <w:r w:rsidRPr="009B2275">
              <w:rPr>
                <w:rFonts w:ascii="AngsanaUPC" w:eastAsiaTheme="minorEastAsia" w:hAnsi="AngsanaUPC" w:cs="AngsanaUPC"/>
                <w:sz w:val="28"/>
                <w:szCs w:val="28"/>
                <w:lang w:eastAsia="zh-CN"/>
              </w:rPr>
              <w:t>7,475</w:t>
            </w:r>
          </w:p>
        </w:tc>
        <w:tc>
          <w:tcPr>
            <w:tcW w:w="1440" w:type="dxa"/>
            <w:shd w:val="clear" w:color="auto" w:fill="auto"/>
            <w:vAlign w:val="bottom"/>
          </w:tcPr>
          <w:p w14:paraId="0F3A66CC" w14:textId="60BE42B9" w:rsidR="00435B24" w:rsidRPr="009B2275" w:rsidRDefault="00435B24" w:rsidP="00435B24">
            <w:pPr>
              <w:ind w:right="72"/>
              <w:jc w:val="right"/>
              <w:rPr>
                <w:rFonts w:ascii="AngsanaUPC" w:hAnsi="AngsanaUPC" w:cs="AngsanaUPC"/>
                <w:sz w:val="28"/>
                <w:szCs w:val="28"/>
              </w:rPr>
            </w:pPr>
            <w:r w:rsidRPr="009B2275">
              <w:rPr>
                <w:rFonts w:ascii="AngsanaUPC" w:hAnsi="AngsanaUPC" w:cs="AngsanaUPC"/>
                <w:sz w:val="28"/>
                <w:szCs w:val="28"/>
              </w:rPr>
              <w:t>-</w:t>
            </w:r>
          </w:p>
        </w:tc>
        <w:tc>
          <w:tcPr>
            <w:tcW w:w="1350" w:type="dxa"/>
            <w:shd w:val="clear" w:color="auto" w:fill="auto"/>
            <w:vAlign w:val="bottom"/>
          </w:tcPr>
          <w:p w14:paraId="4E8651C9" w14:textId="3829F5ED" w:rsidR="00435B24" w:rsidRPr="009B2275" w:rsidRDefault="00435B24" w:rsidP="00435B24">
            <w:pPr>
              <w:ind w:right="72"/>
              <w:jc w:val="right"/>
              <w:rPr>
                <w:rFonts w:ascii="AngsanaUPC" w:hAnsi="AngsanaUPC" w:cs="AngsanaUPC"/>
                <w:sz w:val="28"/>
                <w:szCs w:val="28"/>
              </w:rPr>
            </w:pPr>
            <w:r w:rsidRPr="009B2275">
              <w:rPr>
                <w:rFonts w:ascii="AngsanaUPC" w:hAnsi="AngsanaUPC" w:cs="AngsanaUPC"/>
                <w:sz w:val="28"/>
                <w:szCs w:val="28"/>
              </w:rPr>
              <w:t>-</w:t>
            </w:r>
          </w:p>
        </w:tc>
      </w:tr>
      <w:tr w:rsidR="00435B24" w:rsidRPr="003A120C" w14:paraId="74916651" w14:textId="77777777" w:rsidTr="0039515E">
        <w:trPr>
          <w:trHeight w:val="20"/>
        </w:trPr>
        <w:tc>
          <w:tcPr>
            <w:tcW w:w="3690" w:type="dxa"/>
            <w:shd w:val="clear" w:color="auto" w:fill="auto"/>
            <w:vAlign w:val="bottom"/>
          </w:tcPr>
          <w:p w14:paraId="1D51FE46" w14:textId="77777777" w:rsidR="00435B24" w:rsidRPr="003A120C" w:rsidRDefault="00435B24" w:rsidP="00435B24">
            <w:pPr>
              <w:pStyle w:val="BlockText"/>
              <w:tabs>
                <w:tab w:val="num" w:pos="567"/>
                <w:tab w:val="left" w:pos="1134"/>
              </w:tabs>
              <w:spacing w:before="40"/>
              <w:ind w:left="175" w:right="72"/>
              <w:rPr>
                <w:rFonts w:ascii="AngsanaUPC" w:hAnsi="AngsanaUPC" w:cs="AngsanaUPC"/>
                <w:sz w:val="28"/>
                <w:szCs w:val="28"/>
                <w:cs/>
              </w:rPr>
            </w:pPr>
            <w:r w:rsidRPr="003A120C">
              <w:rPr>
                <w:rFonts w:ascii="AngsanaUPC" w:hAnsi="AngsanaUPC" w:cs="AngsanaUPC"/>
                <w:sz w:val="28"/>
                <w:szCs w:val="28"/>
              </w:rPr>
              <w:t>Accrued interest expenses</w:t>
            </w:r>
          </w:p>
        </w:tc>
        <w:tc>
          <w:tcPr>
            <w:tcW w:w="1440" w:type="dxa"/>
            <w:shd w:val="clear" w:color="auto" w:fill="auto"/>
            <w:vAlign w:val="bottom"/>
          </w:tcPr>
          <w:p w14:paraId="6D9488A9" w14:textId="178BA16E" w:rsidR="00435B24" w:rsidRPr="009B2275" w:rsidRDefault="00435B24" w:rsidP="00435B24">
            <w:pPr>
              <w:ind w:right="72"/>
              <w:jc w:val="right"/>
              <w:rPr>
                <w:rFonts w:ascii="AngsanaUPC" w:hAnsi="AngsanaUPC" w:cs="AngsanaUPC"/>
                <w:sz w:val="28"/>
                <w:szCs w:val="28"/>
              </w:rPr>
            </w:pPr>
            <w:r w:rsidRPr="009B2275">
              <w:rPr>
                <w:rFonts w:ascii="AngsanaUPC" w:hAnsi="AngsanaUPC" w:cs="AngsanaUPC"/>
                <w:sz w:val="28"/>
                <w:szCs w:val="28"/>
              </w:rPr>
              <w:t>2,</w:t>
            </w:r>
            <w:r w:rsidR="0039515E" w:rsidRPr="009B2275">
              <w:rPr>
                <w:rFonts w:ascii="AngsanaUPC" w:hAnsi="AngsanaUPC" w:cs="AngsanaUPC"/>
                <w:sz w:val="28"/>
                <w:szCs w:val="28"/>
              </w:rPr>
              <w:t>380</w:t>
            </w:r>
          </w:p>
        </w:tc>
        <w:tc>
          <w:tcPr>
            <w:tcW w:w="1440" w:type="dxa"/>
            <w:shd w:val="clear" w:color="auto" w:fill="auto"/>
            <w:vAlign w:val="bottom"/>
          </w:tcPr>
          <w:p w14:paraId="764BB54D" w14:textId="7260D558" w:rsidR="00435B24" w:rsidRPr="009B2275" w:rsidRDefault="00435B24" w:rsidP="00435B24">
            <w:pPr>
              <w:ind w:right="72"/>
              <w:jc w:val="right"/>
              <w:rPr>
                <w:rFonts w:ascii="AngsanaUPC" w:hAnsi="AngsanaUPC" w:cs="AngsanaUPC"/>
                <w:sz w:val="28"/>
                <w:szCs w:val="28"/>
                <w:cs/>
              </w:rPr>
            </w:pPr>
            <w:r w:rsidRPr="009B2275">
              <w:rPr>
                <w:rFonts w:ascii="AngsanaUPC" w:hAnsi="AngsanaUPC" w:cs="AngsanaUPC"/>
                <w:sz w:val="28"/>
                <w:szCs w:val="28"/>
              </w:rPr>
              <w:t>2,029</w:t>
            </w:r>
          </w:p>
        </w:tc>
        <w:tc>
          <w:tcPr>
            <w:tcW w:w="1440" w:type="dxa"/>
            <w:shd w:val="clear" w:color="auto" w:fill="auto"/>
            <w:vAlign w:val="bottom"/>
          </w:tcPr>
          <w:p w14:paraId="51773931" w14:textId="7E12AF49" w:rsidR="00435B24" w:rsidRPr="009B2275" w:rsidRDefault="00435B24" w:rsidP="00435B24">
            <w:pPr>
              <w:ind w:right="72"/>
              <w:jc w:val="right"/>
              <w:rPr>
                <w:rFonts w:ascii="AngsanaUPC" w:hAnsi="AngsanaUPC" w:cs="AngsanaUPC"/>
                <w:sz w:val="28"/>
                <w:szCs w:val="28"/>
              </w:rPr>
            </w:pPr>
            <w:r w:rsidRPr="009B2275">
              <w:rPr>
                <w:rFonts w:ascii="AngsanaUPC" w:hAnsi="AngsanaUPC" w:cs="AngsanaUPC"/>
                <w:sz w:val="28"/>
                <w:szCs w:val="28"/>
              </w:rPr>
              <w:t>-</w:t>
            </w:r>
          </w:p>
        </w:tc>
        <w:tc>
          <w:tcPr>
            <w:tcW w:w="1350" w:type="dxa"/>
            <w:shd w:val="clear" w:color="auto" w:fill="auto"/>
            <w:vAlign w:val="bottom"/>
          </w:tcPr>
          <w:p w14:paraId="65D9EE21" w14:textId="0CCA1FB9" w:rsidR="00435B24" w:rsidRPr="009B2275" w:rsidRDefault="00435B24" w:rsidP="00435B24">
            <w:pPr>
              <w:tabs>
                <w:tab w:val="left" w:pos="1130"/>
              </w:tabs>
              <w:ind w:right="72"/>
              <w:jc w:val="right"/>
              <w:rPr>
                <w:rFonts w:ascii="AngsanaUPC" w:hAnsi="AngsanaUPC" w:cs="AngsanaUPC"/>
                <w:sz w:val="28"/>
                <w:szCs w:val="28"/>
              </w:rPr>
            </w:pPr>
            <w:r w:rsidRPr="009B2275">
              <w:rPr>
                <w:rFonts w:ascii="AngsanaUPC" w:hAnsi="AngsanaUPC" w:cs="AngsanaUPC"/>
                <w:sz w:val="28"/>
                <w:szCs w:val="28"/>
              </w:rPr>
              <w:t>-</w:t>
            </w:r>
          </w:p>
        </w:tc>
      </w:tr>
    </w:tbl>
    <w:p w14:paraId="2A18C73F" w14:textId="3F2A53A2" w:rsidR="00E1219F" w:rsidRDefault="00E1219F" w:rsidP="0039515E">
      <w:pPr>
        <w:spacing w:before="80"/>
        <w:ind w:left="180" w:right="-282"/>
        <w:jc w:val="both"/>
        <w:rPr>
          <w:rFonts w:ascii="AngsanaUPC" w:hAnsi="AngsanaUPC" w:cs="AngsanaUPC"/>
          <w:sz w:val="28"/>
          <w:szCs w:val="28"/>
        </w:rPr>
      </w:pPr>
      <w:r w:rsidRPr="00E1219F">
        <w:rPr>
          <w:rFonts w:ascii="AngsanaUPC" w:hAnsi="AngsanaUPC" w:cs="AngsanaUPC"/>
          <w:sz w:val="28"/>
          <w:szCs w:val="28"/>
        </w:rPr>
        <w:lastRenderedPageBreak/>
        <w:t>Other non</w:t>
      </w:r>
      <w:r w:rsidR="00CD574F">
        <w:rPr>
          <w:rFonts w:ascii="AngsanaUPC" w:hAnsi="AngsanaUPC" w:cs="AngsanaUPC"/>
          <w:sz w:val="28"/>
          <w:szCs w:val="28"/>
        </w:rPr>
        <w:t>-</w:t>
      </w:r>
      <w:r w:rsidRPr="00E1219F">
        <w:rPr>
          <w:rFonts w:ascii="AngsanaUPC" w:hAnsi="AngsanaUPC" w:cs="AngsanaUPC"/>
          <w:sz w:val="28"/>
          <w:szCs w:val="28"/>
        </w:rPr>
        <w:t>current receivable</w:t>
      </w:r>
      <w:r w:rsidR="00CD574F">
        <w:rPr>
          <w:rFonts w:ascii="AngsanaUPC" w:hAnsi="AngsanaUPC" w:cs="AngsanaUPC"/>
          <w:sz w:val="28"/>
          <w:szCs w:val="28"/>
        </w:rPr>
        <w:t>s consist of expenses</w:t>
      </w:r>
      <w:r w:rsidR="0029461A">
        <w:rPr>
          <w:rFonts w:ascii="AngsanaUPC" w:hAnsi="AngsanaUPC" w:cs="AngsanaUPC"/>
          <w:sz w:val="28"/>
          <w:szCs w:val="28"/>
        </w:rPr>
        <w:t xml:space="preserve"> which the Company</w:t>
      </w:r>
      <w:r w:rsidR="00CD574F">
        <w:rPr>
          <w:rFonts w:ascii="AngsanaUPC" w:hAnsi="AngsanaUPC" w:cs="AngsanaUPC"/>
          <w:sz w:val="28"/>
          <w:szCs w:val="28"/>
        </w:rPr>
        <w:t xml:space="preserve"> paid </w:t>
      </w:r>
      <w:r w:rsidRPr="00E1219F">
        <w:rPr>
          <w:rFonts w:ascii="AngsanaUPC" w:hAnsi="AngsanaUPC" w:cs="AngsanaUPC"/>
          <w:sz w:val="28"/>
          <w:szCs w:val="28"/>
        </w:rPr>
        <w:t>on behalf of the subsidiary. The management has considered the ability and opportunity to receive repayment</w:t>
      </w:r>
      <w:r w:rsidR="00CD574F">
        <w:rPr>
          <w:rFonts w:ascii="AngsanaUPC" w:hAnsi="AngsanaUPC" w:cs="AngsanaUPC"/>
          <w:sz w:val="28"/>
          <w:szCs w:val="28"/>
        </w:rPr>
        <w:t xml:space="preserve"> and </w:t>
      </w:r>
      <w:r w:rsidRPr="00E1219F">
        <w:rPr>
          <w:rFonts w:ascii="AngsanaUPC" w:hAnsi="AngsanaUPC" w:cs="AngsanaUPC"/>
          <w:sz w:val="28"/>
          <w:szCs w:val="28"/>
        </w:rPr>
        <w:t>found that the subsidiary does not have sufficient cash flow,</w:t>
      </w:r>
      <w:r w:rsidR="0029461A">
        <w:rPr>
          <w:rFonts w:ascii="AngsanaUPC" w:hAnsi="AngsanaUPC" w:cs="AngsanaUPC"/>
          <w:sz w:val="28"/>
          <w:szCs w:val="28"/>
        </w:rPr>
        <w:t xml:space="preserve"> therefore, </w:t>
      </w:r>
      <w:r w:rsidRPr="00E1219F">
        <w:rPr>
          <w:rFonts w:ascii="AngsanaUPC" w:hAnsi="AngsanaUPC" w:cs="AngsanaUPC"/>
          <w:sz w:val="28"/>
          <w:szCs w:val="28"/>
        </w:rPr>
        <w:t>it has considered</w:t>
      </w:r>
      <w:r w:rsidR="00B041C6">
        <w:rPr>
          <w:rFonts w:ascii="AngsanaUPC" w:hAnsi="AngsanaUPC" w:cs="AngsanaUPC"/>
          <w:sz w:val="28"/>
          <w:szCs w:val="28"/>
        </w:rPr>
        <w:t xml:space="preserve"> setting aside</w:t>
      </w:r>
      <w:r w:rsidRPr="00E1219F">
        <w:rPr>
          <w:rFonts w:ascii="AngsanaUPC" w:hAnsi="AngsanaUPC" w:cs="AngsanaUPC"/>
          <w:sz w:val="28"/>
          <w:szCs w:val="28"/>
        </w:rPr>
        <w:t xml:space="preserve"> the entire amount</w:t>
      </w:r>
      <w:r w:rsidR="0029461A">
        <w:rPr>
          <w:rFonts w:ascii="AngsanaUPC" w:hAnsi="AngsanaUPC" w:cs="AngsanaUPC"/>
          <w:sz w:val="28"/>
          <w:szCs w:val="28"/>
        </w:rPr>
        <w:t xml:space="preserve"> of the</w:t>
      </w:r>
      <w:r w:rsidRPr="00E1219F">
        <w:rPr>
          <w:rFonts w:ascii="AngsanaUPC" w:hAnsi="AngsanaUPC" w:cs="AngsanaUPC"/>
          <w:sz w:val="28"/>
          <w:szCs w:val="28"/>
        </w:rPr>
        <w:t xml:space="preserve"> allowance for credit losses.</w:t>
      </w:r>
    </w:p>
    <w:p w14:paraId="55207568" w14:textId="7B2DE0DF" w:rsidR="00715B4F" w:rsidRDefault="00715B4F" w:rsidP="0039515E">
      <w:pPr>
        <w:spacing w:before="80"/>
        <w:ind w:left="180" w:right="-282"/>
        <w:jc w:val="both"/>
        <w:rPr>
          <w:rFonts w:ascii="AngsanaUPC" w:hAnsi="AngsanaUPC" w:cs="AngsanaUPC"/>
          <w:sz w:val="28"/>
          <w:szCs w:val="28"/>
        </w:rPr>
      </w:pPr>
      <w:r w:rsidRPr="001F244E">
        <w:rPr>
          <w:rFonts w:ascii="AngsanaUPC" w:hAnsi="AngsanaUPC" w:cs="AngsanaUPC"/>
          <w:sz w:val="28"/>
          <w:szCs w:val="28"/>
        </w:rPr>
        <w:t>The subsidiary entered into short-term borrowing agreements with related person are due at call without collateral. The loan bears interest at 6.25% per annum and is due for repayment at call.</w:t>
      </w:r>
    </w:p>
    <w:p w14:paraId="5FD94826" w14:textId="19BAE775" w:rsidR="00715B4F" w:rsidRPr="001F244E" w:rsidRDefault="00715B4F" w:rsidP="0039515E">
      <w:pPr>
        <w:spacing w:before="80"/>
        <w:ind w:left="180" w:right="-282"/>
        <w:jc w:val="both"/>
        <w:rPr>
          <w:rFonts w:ascii="AngsanaUPC" w:hAnsi="AngsanaUPC" w:cs="AngsanaUPC"/>
          <w:sz w:val="28"/>
          <w:szCs w:val="28"/>
        </w:rPr>
      </w:pPr>
      <w:r w:rsidRPr="001F244E">
        <w:rPr>
          <w:rFonts w:ascii="AngsanaUPC" w:hAnsi="AngsanaUPC" w:cs="AngsanaUPC"/>
          <w:sz w:val="28"/>
          <w:szCs w:val="28"/>
        </w:rPr>
        <w:t xml:space="preserve">Northern Renewable Energy Co., Ltd. (Subsidiary) entered into short-term loan agreements with AGM Recyclone (Thailand) Co., Ltd. in </w:t>
      </w:r>
      <w:r w:rsidR="00CD574F">
        <w:rPr>
          <w:rFonts w:ascii="AngsanaUPC" w:hAnsi="AngsanaUPC" w:cs="AngsanaUPC"/>
          <w:sz w:val="28"/>
          <w:szCs w:val="28"/>
        </w:rPr>
        <w:t xml:space="preserve">the </w:t>
      </w:r>
      <w:r w:rsidRPr="001F244E">
        <w:rPr>
          <w:rFonts w:ascii="AngsanaUPC" w:hAnsi="AngsanaUPC" w:cs="AngsanaUPC"/>
          <w:sz w:val="28"/>
          <w:szCs w:val="28"/>
        </w:rPr>
        <w:t>total amount of Baht 9.17 million. This is due at call without collateral. The loan bears interest at the rate of 6.25% per annum. As AGM Recyclone (Thailand) Co., Ltd. temporar</w:t>
      </w:r>
      <w:r w:rsidR="00CD574F">
        <w:rPr>
          <w:rFonts w:ascii="AngsanaUPC" w:hAnsi="AngsanaUPC" w:cs="AngsanaUPC"/>
          <w:sz w:val="28"/>
          <w:szCs w:val="28"/>
        </w:rPr>
        <w:t>ily</w:t>
      </w:r>
      <w:r w:rsidRPr="001F244E">
        <w:rPr>
          <w:rFonts w:ascii="AngsanaUPC" w:hAnsi="AngsanaUPC" w:cs="AngsanaUPC"/>
          <w:sz w:val="28"/>
          <w:szCs w:val="28"/>
        </w:rPr>
        <w:t xml:space="preserve"> cease</w:t>
      </w:r>
      <w:r w:rsidR="00CD574F">
        <w:rPr>
          <w:rFonts w:ascii="AngsanaUPC" w:hAnsi="AngsanaUPC" w:cs="AngsanaUPC"/>
          <w:sz w:val="28"/>
          <w:szCs w:val="28"/>
        </w:rPr>
        <w:t>d</w:t>
      </w:r>
      <w:r w:rsidRPr="001F244E">
        <w:rPr>
          <w:rFonts w:ascii="AngsanaUPC" w:hAnsi="AngsanaUPC" w:cs="AngsanaUPC"/>
          <w:sz w:val="28"/>
          <w:szCs w:val="28"/>
        </w:rPr>
        <w:t xml:space="preserve"> operation, the subsidiary’s management provide</w:t>
      </w:r>
      <w:r w:rsidR="00CD574F">
        <w:rPr>
          <w:rFonts w:ascii="AngsanaUPC" w:hAnsi="AngsanaUPC" w:cs="AngsanaUPC"/>
          <w:sz w:val="28"/>
          <w:szCs w:val="28"/>
        </w:rPr>
        <w:t>s</w:t>
      </w:r>
      <w:r w:rsidRPr="001F244E">
        <w:rPr>
          <w:rFonts w:ascii="AngsanaUPC" w:hAnsi="AngsanaUPC" w:cs="AngsanaUPC"/>
          <w:sz w:val="28"/>
          <w:szCs w:val="28"/>
        </w:rPr>
        <w:t xml:space="preserve"> full allowance for credit loss - loans to and accrued interest income of Baht 10.39 million.</w:t>
      </w:r>
    </w:p>
    <w:p w14:paraId="4DBD2989" w14:textId="49B0136F" w:rsidR="001E1F4B" w:rsidRDefault="00715B4F" w:rsidP="00136225">
      <w:pPr>
        <w:spacing w:before="80"/>
        <w:ind w:left="180" w:right="-282"/>
        <w:jc w:val="both"/>
        <w:rPr>
          <w:rFonts w:ascii="AngsanaUPC" w:hAnsi="AngsanaUPC" w:cs="AngsanaUPC"/>
          <w:b/>
          <w:bCs/>
          <w:sz w:val="28"/>
          <w:szCs w:val="28"/>
        </w:rPr>
      </w:pPr>
      <w:r w:rsidRPr="001F244E">
        <w:rPr>
          <w:rFonts w:ascii="AngsanaUPC" w:hAnsi="AngsanaUPC" w:cs="AngsanaUPC"/>
          <w:sz w:val="28"/>
          <w:szCs w:val="28"/>
        </w:rPr>
        <w:t>The Company purchases the assets from related companies according to mutually agreed price.</w:t>
      </w:r>
    </w:p>
    <w:p w14:paraId="562872FF" w14:textId="57435914" w:rsidR="00E36DD7" w:rsidRPr="003A120C" w:rsidRDefault="007D0EC3" w:rsidP="00C22E07">
      <w:pPr>
        <w:spacing w:before="120"/>
        <w:ind w:right="-282"/>
        <w:rPr>
          <w:rFonts w:ascii="AngsanaUPC" w:hAnsi="AngsanaUPC" w:cs="AngsanaUPC"/>
          <w:b/>
          <w:bCs/>
          <w:sz w:val="28"/>
          <w:szCs w:val="28"/>
        </w:rPr>
      </w:pPr>
      <w:r w:rsidRPr="003A120C">
        <w:rPr>
          <w:rFonts w:ascii="AngsanaUPC" w:hAnsi="AngsanaUPC" w:cs="AngsanaUPC"/>
          <w:b/>
          <w:bCs/>
          <w:sz w:val="28"/>
          <w:szCs w:val="28"/>
        </w:rPr>
        <w:t>C</w:t>
      </w:r>
      <w:r w:rsidR="00FB3E6F" w:rsidRPr="003A120C">
        <w:rPr>
          <w:rFonts w:ascii="AngsanaUPC" w:hAnsi="AngsanaUPC" w:cs="AngsanaUPC"/>
          <w:b/>
          <w:bCs/>
          <w:sz w:val="28"/>
          <w:szCs w:val="28"/>
        </w:rPr>
        <w:t>ompensation -</w:t>
      </w:r>
      <w:r w:rsidR="00E36DD7" w:rsidRPr="003A120C">
        <w:rPr>
          <w:rFonts w:ascii="AngsanaUPC" w:hAnsi="AngsanaUPC" w:cs="AngsanaUPC"/>
          <w:b/>
          <w:bCs/>
          <w:sz w:val="28"/>
          <w:szCs w:val="28"/>
        </w:rPr>
        <w:t xml:space="preserve"> for key management personnel</w:t>
      </w:r>
    </w:p>
    <w:p w14:paraId="2F71F273" w14:textId="7C5F64E2" w:rsidR="00D15D89" w:rsidRDefault="00FB3E6F" w:rsidP="00DB0C47">
      <w:pPr>
        <w:pStyle w:val="ListParagraph"/>
        <w:numPr>
          <w:ilvl w:val="0"/>
          <w:numId w:val="0"/>
        </w:numPr>
        <w:spacing w:before="100"/>
        <w:ind w:right="-282"/>
        <w:contextualSpacing w:val="0"/>
        <w:rPr>
          <w:rFonts w:ascii="AngsanaUPC" w:hAnsi="AngsanaUPC" w:cs="AngsanaUPC"/>
          <w:b w:val="0"/>
          <w:bCs w:val="0"/>
        </w:rPr>
      </w:pPr>
      <w:r w:rsidRPr="003A120C">
        <w:rPr>
          <w:rFonts w:ascii="AngsanaUPC" w:hAnsi="AngsanaUPC" w:cs="AngsanaUPC"/>
          <w:b w:val="0"/>
          <w:bCs w:val="0"/>
        </w:rPr>
        <w:t>Compensation -</w:t>
      </w:r>
      <w:r w:rsidR="00AE1697" w:rsidRPr="003A120C">
        <w:rPr>
          <w:rFonts w:ascii="AngsanaUPC" w:hAnsi="AngsanaUPC" w:cs="AngsanaUPC"/>
          <w:b w:val="0"/>
          <w:bCs w:val="0"/>
        </w:rPr>
        <w:t xml:space="preserve"> for key management personnel </w:t>
      </w:r>
      <w:r w:rsidR="009946D7" w:rsidRPr="003A120C">
        <w:rPr>
          <w:rFonts w:ascii="AngsanaUPC" w:hAnsi="AngsanaUPC" w:cs="AngsanaUPC"/>
          <w:b w:val="0"/>
          <w:bCs w:val="0"/>
        </w:rPr>
        <w:t xml:space="preserve">for the three-month </w:t>
      </w:r>
      <w:r w:rsidR="00137082">
        <w:rPr>
          <w:rFonts w:ascii="AngsanaUPC" w:hAnsi="AngsanaUPC" w:cs="AngsanaUPC"/>
          <w:b w:val="0"/>
          <w:bCs w:val="0"/>
        </w:rPr>
        <w:t>and nine</w:t>
      </w:r>
      <w:r w:rsidR="00DB0C47" w:rsidRPr="00DB0C47">
        <w:rPr>
          <w:rFonts w:ascii="AngsanaUPC" w:hAnsi="AngsanaUPC" w:cs="AngsanaUPC"/>
          <w:b w:val="0"/>
          <w:bCs w:val="0"/>
        </w:rPr>
        <w:t xml:space="preserve">-month periods ended </w:t>
      </w:r>
      <w:r w:rsidR="00137082" w:rsidRPr="00137082">
        <w:rPr>
          <w:rFonts w:ascii="AngsanaUPC" w:hAnsi="AngsanaUPC" w:cs="AngsanaUPC"/>
          <w:b w:val="0"/>
          <w:bCs w:val="0"/>
        </w:rPr>
        <w:t>September</w:t>
      </w:r>
      <w:r w:rsidR="00DB0C47" w:rsidRPr="00DB0C47">
        <w:rPr>
          <w:rFonts w:ascii="AngsanaUPC" w:hAnsi="AngsanaUPC" w:cs="AngsanaUPC"/>
          <w:b w:val="0"/>
          <w:bCs w:val="0"/>
        </w:rPr>
        <w:t xml:space="preserve"> 30, </w:t>
      </w:r>
      <w:r w:rsidRPr="003A120C">
        <w:rPr>
          <w:rFonts w:ascii="AngsanaUPC" w:hAnsi="AngsanaUPC" w:cs="AngsanaUPC"/>
          <w:b w:val="0"/>
          <w:bCs w:val="0"/>
        </w:rPr>
        <w:t>202</w:t>
      </w:r>
      <w:r w:rsidR="007230C4" w:rsidRPr="003A120C">
        <w:rPr>
          <w:rFonts w:ascii="AngsanaUPC" w:hAnsi="AngsanaUPC" w:cs="AngsanaUPC"/>
          <w:b w:val="0"/>
          <w:bCs w:val="0"/>
        </w:rPr>
        <w:t>4</w:t>
      </w:r>
      <w:r w:rsidR="001B186C" w:rsidRPr="003A120C">
        <w:rPr>
          <w:rFonts w:ascii="AngsanaUPC" w:hAnsi="AngsanaUPC" w:cs="AngsanaUPC"/>
          <w:b w:val="0"/>
          <w:bCs w:val="0"/>
        </w:rPr>
        <w:t xml:space="preserve"> </w:t>
      </w:r>
      <w:r w:rsidR="009054B8">
        <w:rPr>
          <w:rFonts w:ascii="AngsanaUPC" w:hAnsi="AngsanaUPC" w:cs="AngsanaUPC"/>
          <w:b w:val="0"/>
          <w:bCs w:val="0"/>
        </w:rPr>
        <w:t xml:space="preserve">              </w:t>
      </w:r>
      <w:r w:rsidR="001B186C" w:rsidRPr="003A120C">
        <w:rPr>
          <w:rFonts w:ascii="AngsanaUPC" w:hAnsi="AngsanaUPC" w:cs="AngsanaUPC"/>
          <w:b w:val="0"/>
          <w:bCs w:val="0"/>
        </w:rPr>
        <w:t>and 202</w:t>
      </w:r>
      <w:r w:rsidR="007230C4" w:rsidRPr="003A120C">
        <w:rPr>
          <w:rFonts w:ascii="AngsanaUPC" w:hAnsi="AngsanaUPC" w:cs="AngsanaUPC"/>
          <w:b w:val="0"/>
          <w:bCs w:val="0"/>
        </w:rPr>
        <w:t>3</w:t>
      </w:r>
      <w:r w:rsidR="000A3533" w:rsidRPr="003A120C">
        <w:rPr>
          <w:rFonts w:ascii="AngsanaUPC" w:hAnsi="AngsanaUPC" w:cs="AngsanaUPC"/>
          <w:b w:val="0"/>
          <w:bCs w:val="0"/>
        </w:rPr>
        <w:t>,</w:t>
      </w:r>
      <w:r w:rsidR="001B186C" w:rsidRPr="003A120C">
        <w:rPr>
          <w:rFonts w:ascii="AngsanaUPC" w:hAnsi="AngsanaUPC" w:cs="AngsanaUPC"/>
          <w:b w:val="0"/>
          <w:bCs w:val="0"/>
        </w:rPr>
        <w:t xml:space="preserve"> </w:t>
      </w:r>
      <w:r w:rsidR="00A51C01" w:rsidRPr="003A120C">
        <w:rPr>
          <w:rFonts w:ascii="AngsanaUPC" w:hAnsi="AngsanaUPC" w:cs="AngsanaUPC"/>
          <w:b w:val="0"/>
          <w:bCs w:val="0"/>
        </w:rPr>
        <w:t>consisted of:</w:t>
      </w:r>
    </w:p>
    <w:tbl>
      <w:tblPr>
        <w:tblW w:w="9180" w:type="dxa"/>
        <w:tblInd w:w="180" w:type="dxa"/>
        <w:tblLayout w:type="fixed"/>
        <w:tblLook w:val="01E0" w:firstRow="1" w:lastRow="1" w:firstColumn="1" w:lastColumn="1" w:noHBand="0" w:noVBand="0"/>
      </w:tblPr>
      <w:tblGrid>
        <w:gridCol w:w="3870"/>
        <w:gridCol w:w="1440"/>
        <w:gridCol w:w="1350"/>
        <w:gridCol w:w="1357"/>
        <w:gridCol w:w="1163"/>
      </w:tblGrid>
      <w:tr w:rsidR="00DB0C47" w14:paraId="2E639311" w14:textId="77777777" w:rsidTr="00DB0C47">
        <w:trPr>
          <w:trHeight w:val="374"/>
        </w:trPr>
        <w:tc>
          <w:tcPr>
            <w:tcW w:w="3870" w:type="dxa"/>
          </w:tcPr>
          <w:p w14:paraId="5C489DFB" w14:textId="77777777" w:rsidR="00DB0C47" w:rsidRPr="00DF15B8" w:rsidRDefault="00DB0C47">
            <w:pPr>
              <w:spacing w:line="254" w:lineRule="auto"/>
              <w:ind w:right="-43"/>
              <w:rPr>
                <w:rFonts w:ascii="AngsanaUPC" w:hAnsi="AngsanaUPC" w:cs="AngsanaUPC"/>
                <w:sz w:val="28"/>
                <w:szCs w:val="28"/>
              </w:rPr>
            </w:pPr>
          </w:p>
        </w:tc>
        <w:tc>
          <w:tcPr>
            <w:tcW w:w="5310" w:type="dxa"/>
            <w:gridSpan w:val="4"/>
            <w:hideMark/>
          </w:tcPr>
          <w:p w14:paraId="68E182CB" w14:textId="77777777" w:rsidR="00DB0C47" w:rsidRPr="00DF15B8" w:rsidRDefault="00DB0C47">
            <w:pPr>
              <w:pBdr>
                <w:bottom w:val="single" w:sz="6" w:space="1" w:color="auto"/>
              </w:pBdr>
              <w:spacing w:line="254" w:lineRule="auto"/>
              <w:jc w:val="center"/>
              <w:rPr>
                <w:rFonts w:ascii="AngsanaUPC" w:hAnsi="AngsanaUPC" w:cs="AngsanaUPC"/>
                <w:sz w:val="28"/>
                <w:szCs w:val="28"/>
                <w:cs/>
                <w:lang w:val="th-TH"/>
              </w:rPr>
            </w:pPr>
            <w:r w:rsidRPr="00DF15B8">
              <w:rPr>
                <w:rFonts w:ascii="AngsanaUPC" w:hAnsi="AngsanaUPC" w:cs="AngsanaUPC"/>
                <w:sz w:val="28"/>
                <w:szCs w:val="28"/>
                <w:cs/>
                <w:lang w:val="th-TH"/>
              </w:rPr>
              <w:t>Unit: Thousands Baht</w:t>
            </w:r>
          </w:p>
        </w:tc>
      </w:tr>
      <w:tr w:rsidR="00DB0C47" w14:paraId="03EF5E41" w14:textId="77777777" w:rsidTr="00DB0C47">
        <w:trPr>
          <w:trHeight w:val="374"/>
        </w:trPr>
        <w:tc>
          <w:tcPr>
            <w:tcW w:w="3870" w:type="dxa"/>
          </w:tcPr>
          <w:p w14:paraId="3D0DCD8A" w14:textId="77777777" w:rsidR="00DB0C47" w:rsidRPr="00DF15B8" w:rsidRDefault="00DB0C47">
            <w:pPr>
              <w:spacing w:line="254" w:lineRule="auto"/>
              <w:ind w:right="-43"/>
              <w:rPr>
                <w:rFonts w:ascii="AngsanaUPC" w:hAnsi="AngsanaUPC" w:cs="AngsanaUPC"/>
                <w:sz w:val="28"/>
                <w:szCs w:val="28"/>
                <w:cs/>
              </w:rPr>
            </w:pPr>
          </w:p>
        </w:tc>
        <w:tc>
          <w:tcPr>
            <w:tcW w:w="5310" w:type="dxa"/>
            <w:gridSpan w:val="4"/>
            <w:hideMark/>
          </w:tcPr>
          <w:p w14:paraId="55930338" w14:textId="77777777" w:rsidR="00DB0C47" w:rsidRPr="00DF15B8" w:rsidRDefault="00DB0C47">
            <w:pPr>
              <w:pBdr>
                <w:bottom w:val="single" w:sz="6" w:space="1" w:color="auto"/>
              </w:pBdr>
              <w:spacing w:line="254" w:lineRule="auto"/>
              <w:jc w:val="center"/>
              <w:rPr>
                <w:rFonts w:ascii="AngsanaUPC" w:hAnsi="AngsanaUPC" w:cs="AngsanaUPC"/>
                <w:sz w:val="28"/>
                <w:szCs w:val="28"/>
                <w:cs/>
              </w:rPr>
            </w:pPr>
            <w:r w:rsidRPr="00DF15B8">
              <w:rPr>
                <w:rFonts w:ascii="AngsanaUPC" w:hAnsi="AngsanaUPC" w:cs="AngsanaUPC"/>
                <w:sz w:val="28"/>
                <w:szCs w:val="28"/>
              </w:rPr>
              <w:t>Consolidated Financial Statements / Separate Financial Statements</w:t>
            </w:r>
          </w:p>
        </w:tc>
      </w:tr>
      <w:tr w:rsidR="00DB0C47" w14:paraId="65A25C86" w14:textId="77777777" w:rsidTr="00DB0C47">
        <w:trPr>
          <w:trHeight w:val="374"/>
        </w:trPr>
        <w:tc>
          <w:tcPr>
            <w:tcW w:w="3870" w:type="dxa"/>
          </w:tcPr>
          <w:p w14:paraId="10FF8E1A" w14:textId="77777777" w:rsidR="00DB0C47" w:rsidRPr="00DF15B8" w:rsidRDefault="00DB0C47">
            <w:pPr>
              <w:spacing w:line="254" w:lineRule="auto"/>
              <w:ind w:right="-43"/>
              <w:rPr>
                <w:rFonts w:ascii="AngsanaUPC" w:hAnsi="AngsanaUPC" w:cs="AngsanaUPC"/>
                <w:sz w:val="28"/>
                <w:szCs w:val="28"/>
                <w:cs/>
              </w:rPr>
            </w:pPr>
          </w:p>
        </w:tc>
        <w:tc>
          <w:tcPr>
            <w:tcW w:w="2790" w:type="dxa"/>
            <w:gridSpan w:val="2"/>
            <w:hideMark/>
          </w:tcPr>
          <w:p w14:paraId="36FB2E8C" w14:textId="77777777" w:rsidR="00DB0C47" w:rsidRPr="00DF15B8" w:rsidRDefault="00DB0C47">
            <w:pPr>
              <w:pBdr>
                <w:bottom w:val="single" w:sz="6" w:space="1" w:color="auto"/>
              </w:pBdr>
              <w:spacing w:line="254" w:lineRule="auto"/>
              <w:jc w:val="center"/>
              <w:rPr>
                <w:rFonts w:ascii="AngsanaUPC" w:hAnsi="AngsanaUPC" w:cs="AngsanaUPC"/>
                <w:sz w:val="28"/>
                <w:szCs w:val="28"/>
                <w:cs/>
              </w:rPr>
            </w:pPr>
            <w:r w:rsidRPr="00DF15B8">
              <w:rPr>
                <w:rFonts w:ascii="AngsanaUPC" w:hAnsi="AngsanaUPC" w:cs="AngsanaUPC"/>
                <w:sz w:val="28"/>
                <w:szCs w:val="28"/>
              </w:rPr>
              <w:t>For the three-month periods</w:t>
            </w:r>
          </w:p>
          <w:p w14:paraId="5D35860D" w14:textId="072617ED" w:rsidR="00DB0C47" w:rsidRPr="00DF15B8" w:rsidRDefault="00DB0C47">
            <w:pPr>
              <w:pBdr>
                <w:bottom w:val="single" w:sz="6" w:space="1" w:color="auto"/>
              </w:pBdr>
              <w:spacing w:line="254" w:lineRule="auto"/>
              <w:jc w:val="center"/>
              <w:rPr>
                <w:rFonts w:ascii="AngsanaUPC" w:hAnsi="AngsanaUPC" w:cs="AngsanaUPC"/>
                <w:sz w:val="28"/>
                <w:szCs w:val="28"/>
              </w:rPr>
            </w:pPr>
            <w:r w:rsidRPr="00DF15B8">
              <w:rPr>
                <w:rFonts w:ascii="AngsanaUPC" w:hAnsi="AngsanaUPC" w:cs="AngsanaUPC"/>
                <w:sz w:val="28"/>
                <w:szCs w:val="28"/>
              </w:rPr>
              <w:t>ended</w:t>
            </w:r>
            <w:r w:rsidRPr="00DF15B8">
              <w:rPr>
                <w:rFonts w:ascii="AngsanaUPC" w:hAnsi="AngsanaUPC" w:cs="AngsanaUPC"/>
                <w:sz w:val="28"/>
                <w:szCs w:val="28"/>
                <w:cs/>
                <w:lang w:val="th-TH"/>
              </w:rPr>
              <w:t xml:space="preserve"> </w:t>
            </w:r>
            <w:r w:rsidR="00137082">
              <w:rPr>
                <w:rFonts w:ascii="AngsanaUPC" w:hAnsi="AngsanaUPC" w:cs="AngsanaUPC"/>
                <w:sz w:val="28"/>
                <w:szCs w:val="28"/>
              </w:rPr>
              <w:t>September</w:t>
            </w:r>
            <w:r w:rsidRPr="00DF15B8">
              <w:rPr>
                <w:rFonts w:ascii="AngsanaUPC" w:hAnsi="AngsanaUPC" w:cs="AngsanaUPC"/>
                <w:sz w:val="28"/>
                <w:szCs w:val="28"/>
              </w:rPr>
              <w:t xml:space="preserve"> </w:t>
            </w:r>
            <w:r w:rsidRPr="00DF15B8">
              <w:rPr>
                <w:rFonts w:ascii="AngsanaUPC" w:hAnsi="AngsanaUPC" w:cs="AngsanaUPC"/>
                <w:sz w:val="28"/>
                <w:szCs w:val="28"/>
                <w:cs/>
                <w:lang w:val="th-TH"/>
              </w:rPr>
              <w:t>30</w:t>
            </w:r>
            <w:r w:rsidRPr="00DF15B8">
              <w:rPr>
                <w:rFonts w:ascii="AngsanaUPC" w:hAnsi="AngsanaUPC" w:cs="AngsanaUPC"/>
                <w:sz w:val="28"/>
                <w:szCs w:val="28"/>
              </w:rPr>
              <w:t>,</w:t>
            </w:r>
          </w:p>
        </w:tc>
        <w:tc>
          <w:tcPr>
            <w:tcW w:w="2520" w:type="dxa"/>
            <w:gridSpan w:val="2"/>
            <w:vAlign w:val="bottom"/>
            <w:hideMark/>
          </w:tcPr>
          <w:p w14:paraId="69648EB7" w14:textId="020655DF" w:rsidR="00DB0C47" w:rsidRPr="00DF15B8" w:rsidRDefault="00DB0C47">
            <w:pPr>
              <w:pBdr>
                <w:bottom w:val="single" w:sz="6" w:space="1" w:color="auto"/>
              </w:pBdr>
              <w:spacing w:line="254" w:lineRule="auto"/>
              <w:jc w:val="center"/>
              <w:rPr>
                <w:rFonts w:ascii="AngsanaUPC" w:hAnsi="AngsanaUPC" w:cs="AngsanaUPC"/>
                <w:sz w:val="28"/>
                <w:szCs w:val="28"/>
                <w:cs/>
              </w:rPr>
            </w:pPr>
            <w:r w:rsidRPr="00DF15B8">
              <w:rPr>
                <w:rFonts w:ascii="AngsanaUPC" w:hAnsi="AngsanaUPC" w:cs="AngsanaUPC"/>
                <w:sz w:val="28"/>
                <w:szCs w:val="28"/>
              </w:rPr>
              <w:t>For the</w:t>
            </w:r>
            <w:r w:rsidR="009054B8">
              <w:rPr>
                <w:rFonts w:ascii="AngsanaUPC" w:hAnsi="AngsanaUPC" w:cs="AngsanaUPC"/>
                <w:sz w:val="28"/>
                <w:szCs w:val="28"/>
              </w:rPr>
              <w:t xml:space="preserve"> nine</w:t>
            </w:r>
            <w:r w:rsidRPr="00DF15B8">
              <w:rPr>
                <w:rFonts w:ascii="AngsanaUPC" w:hAnsi="AngsanaUPC" w:cs="AngsanaUPC"/>
                <w:sz w:val="28"/>
                <w:szCs w:val="28"/>
              </w:rPr>
              <w:t>-month periods</w:t>
            </w:r>
          </w:p>
          <w:p w14:paraId="51C3F532" w14:textId="0B2966C1" w:rsidR="00DB0C47" w:rsidRPr="00DF15B8" w:rsidRDefault="00DB0C47">
            <w:pPr>
              <w:pBdr>
                <w:bottom w:val="single" w:sz="6" w:space="1" w:color="auto"/>
              </w:pBdr>
              <w:spacing w:line="254" w:lineRule="auto"/>
              <w:jc w:val="center"/>
              <w:rPr>
                <w:rFonts w:ascii="AngsanaUPC" w:hAnsi="AngsanaUPC" w:cs="AngsanaUPC"/>
                <w:sz w:val="28"/>
                <w:szCs w:val="28"/>
                <w:cs/>
                <w:lang w:val="th-TH"/>
              </w:rPr>
            </w:pPr>
            <w:r w:rsidRPr="00DF15B8">
              <w:rPr>
                <w:rFonts w:ascii="AngsanaUPC" w:hAnsi="AngsanaUPC" w:cs="AngsanaUPC"/>
                <w:sz w:val="28"/>
                <w:szCs w:val="28"/>
              </w:rPr>
              <w:t>ended</w:t>
            </w:r>
            <w:r w:rsidRPr="00DF15B8">
              <w:rPr>
                <w:rFonts w:ascii="AngsanaUPC" w:hAnsi="AngsanaUPC" w:cs="AngsanaUPC"/>
                <w:sz w:val="28"/>
                <w:szCs w:val="28"/>
                <w:cs/>
                <w:lang w:val="th-TH"/>
              </w:rPr>
              <w:t xml:space="preserve"> </w:t>
            </w:r>
            <w:r w:rsidR="00137082">
              <w:rPr>
                <w:rFonts w:ascii="AngsanaUPC" w:hAnsi="AngsanaUPC" w:cs="AngsanaUPC"/>
                <w:sz w:val="28"/>
                <w:szCs w:val="28"/>
              </w:rPr>
              <w:t>September</w:t>
            </w:r>
            <w:r w:rsidRPr="00DF15B8">
              <w:rPr>
                <w:rFonts w:ascii="AngsanaUPC" w:hAnsi="AngsanaUPC" w:cs="AngsanaUPC"/>
                <w:sz w:val="28"/>
                <w:szCs w:val="28"/>
              </w:rPr>
              <w:t xml:space="preserve"> </w:t>
            </w:r>
            <w:r w:rsidRPr="00DF15B8">
              <w:rPr>
                <w:rFonts w:ascii="AngsanaUPC" w:hAnsi="AngsanaUPC" w:cs="AngsanaUPC"/>
                <w:sz w:val="28"/>
                <w:szCs w:val="28"/>
                <w:cs/>
                <w:lang w:val="th-TH"/>
              </w:rPr>
              <w:t>30</w:t>
            </w:r>
            <w:r w:rsidRPr="00DF15B8">
              <w:rPr>
                <w:rFonts w:ascii="AngsanaUPC" w:hAnsi="AngsanaUPC" w:cs="AngsanaUPC"/>
                <w:sz w:val="28"/>
                <w:szCs w:val="28"/>
              </w:rPr>
              <w:t>,</w:t>
            </w:r>
          </w:p>
        </w:tc>
      </w:tr>
      <w:tr w:rsidR="00DB0C47" w14:paraId="2352D09B" w14:textId="77777777" w:rsidTr="00DB0C47">
        <w:trPr>
          <w:trHeight w:val="374"/>
        </w:trPr>
        <w:tc>
          <w:tcPr>
            <w:tcW w:w="3870" w:type="dxa"/>
            <w:vAlign w:val="center"/>
          </w:tcPr>
          <w:p w14:paraId="20C466F6" w14:textId="77777777" w:rsidR="00DB0C47" w:rsidRPr="00DF15B8" w:rsidRDefault="00DB0C47" w:rsidP="00DB0C47">
            <w:pPr>
              <w:spacing w:line="254" w:lineRule="auto"/>
              <w:ind w:right="-43"/>
              <w:rPr>
                <w:rFonts w:ascii="AngsanaUPC" w:hAnsi="AngsanaUPC" w:cs="AngsanaUPC"/>
                <w:sz w:val="28"/>
                <w:szCs w:val="28"/>
                <w:cs/>
              </w:rPr>
            </w:pPr>
          </w:p>
        </w:tc>
        <w:tc>
          <w:tcPr>
            <w:tcW w:w="1440" w:type="dxa"/>
            <w:vAlign w:val="bottom"/>
            <w:hideMark/>
          </w:tcPr>
          <w:p w14:paraId="29AE9C86" w14:textId="748E12E2" w:rsidR="00DB0C47" w:rsidRPr="00DF15B8" w:rsidRDefault="00DB0C47" w:rsidP="00DB0C47">
            <w:pPr>
              <w:pBdr>
                <w:bottom w:val="single" w:sz="6" w:space="1" w:color="auto"/>
              </w:pBdr>
              <w:spacing w:line="300" w:lineRule="exact"/>
              <w:jc w:val="center"/>
              <w:rPr>
                <w:rFonts w:ascii="AngsanaUPC" w:hAnsi="AngsanaUPC" w:cs="AngsanaUPC"/>
                <w:sz w:val="28"/>
                <w:szCs w:val="28"/>
                <w:cs/>
              </w:rPr>
            </w:pPr>
            <w:r w:rsidRPr="00DF15B8">
              <w:rPr>
                <w:rFonts w:ascii="AngsanaUPC" w:hAnsi="AngsanaUPC" w:cs="AngsanaUPC"/>
                <w:sz w:val="28"/>
                <w:szCs w:val="28"/>
              </w:rPr>
              <w:t>2024</w:t>
            </w:r>
          </w:p>
        </w:tc>
        <w:tc>
          <w:tcPr>
            <w:tcW w:w="1350" w:type="dxa"/>
            <w:vAlign w:val="bottom"/>
            <w:hideMark/>
          </w:tcPr>
          <w:p w14:paraId="2AB77A27" w14:textId="1721CA58" w:rsidR="00DB0C47" w:rsidRPr="00DF15B8" w:rsidRDefault="00DB0C47" w:rsidP="00DB0C47">
            <w:pPr>
              <w:pBdr>
                <w:bottom w:val="single" w:sz="6" w:space="1" w:color="auto"/>
              </w:pBdr>
              <w:spacing w:line="300" w:lineRule="exact"/>
              <w:jc w:val="center"/>
              <w:rPr>
                <w:rFonts w:ascii="AngsanaUPC" w:hAnsi="AngsanaUPC" w:cs="AngsanaUPC"/>
                <w:sz w:val="28"/>
                <w:szCs w:val="28"/>
                <w:cs/>
              </w:rPr>
            </w:pPr>
            <w:r w:rsidRPr="00DF15B8">
              <w:rPr>
                <w:rFonts w:ascii="AngsanaUPC" w:hAnsi="AngsanaUPC" w:cs="AngsanaUPC"/>
                <w:sz w:val="28"/>
                <w:szCs w:val="28"/>
              </w:rPr>
              <w:t>2023</w:t>
            </w:r>
          </w:p>
        </w:tc>
        <w:tc>
          <w:tcPr>
            <w:tcW w:w="1357" w:type="dxa"/>
            <w:vAlign w:val="bottom"/>
            <w:hideMark/>
          </w:tcPr>
          <w:p w14:paraId="5BD5E9DB" w14:textId="09FB2A02" w:rsidR="00DB0C47" w:rsidRPr="00DF15B8" w:rsidRDefault="00DB0C47" w:rsidP="00DB0C47">
            <w:pPr>
              <w:pBdr>
                <w:bottom w:val="single" w:sz="6" w:space="1" w:color="auto"/>
              </w:pBdr>
              <w:spacing w:line="300" w:lineRule="exact"/>
              <w:jc w:val="center"/>
              <w:rPr>
                <w:rFonts w:ascii="AngsanaUPC" w:hAnsi="AngsanaUPC" w:cs="AngsanaUPC"/>
                <w:sz w:val="28"/>
                <w:szCs w:val="28"/>
              </w:rPr>
            </w:pPr>
            <w:r w:rsidRPr="00DF15B8">
              <w:rPr>
                <w:rFonts w:ascii="AngsanaUPC" w:hAnsi="AngsanaUPC" w:cs="AngsanaUPC"/>
                <w:sz w:val="28"/>
                <w:szCs w:val="28"/>
              </w:rPr>
              <w:t>2024</w:t>
            </w:r>
          </w:p>
        </w:tc>
        <w:tc>
          <w:tcPr>
            <w:tcW w:w="1163" w:type="dxa"/>
            <w:vAlign w:val="bottom"/>
            <w:hideMark/>
          </w:tcPr>
          <w:p w14:paraId="38795F89" w14:textId="04C298EC" w:rsidR="00DB0C47" w:rsidRPr="00DF15B8" w:rsidRDefault="00DB0C47" w:rsidP="00DB0C47">
            <w:pPr>
              <w:pBdr>
                <w:bottom w:val="single" w:sz="6" w:space="1" w:color="auto"/>
              </w:pBdr>
              <w:spacing w:line="300" w:lineRule="exact"/>
              <w:jc w:val="center"/>
              <w:rPr>
                <w:rFonts w:ascii="AngsanaUPC" w:hAnsi="AngsanaUPC" w:cs="AngsanaUPC"/>
                <w:sz w:val="28"/>
                <w:szCs w:val="28"/>
              </w:rPr>
            </w:pPr>
            <w:r w:rsidRPr="00DF15B8">
              <w:rPr>
                <w:rFonts w:ascii="AngsanaUPC" w:hAnsi="AngsanaUPC" w:cs="AngsanaUPC"/>
                <w:sz w:val="28"/>
                <w:szCs w:val="28"/>
              </w:rPr>
              <w:t>2023</w:t>
            </w:r>
          </w:p>
        </w:tc>
      </w:tr>
      <w:tr w:rsidR="0039515E" w:rsidRPr="0039515E" w14:paraId="2F11B23E" w14:textId="77777777">
        <w:trPr>
          <w:trHeight w:val="270"/>
        </w:trPr>
        <w:tc>
          <w:tcPr>
            <w:tcW w:w="3870" w:type="dxa"/>
            <w:vAlign w:val="bottom"/>
            <w:hideMark/>
          </w:tcPr>
          <w:p w14:paraId="3B1988E0" w14:textId="77777777" w:rsidR="0039515E" w:rsidRPr="00DF15B8" w:rsidRDefault="0039515E" w:rsidP="0039515E">
            <w:pPr>
              <w:spacing w:line="254" w:lineRule="auto"/>
              <w:ind w:left="28" w:right="-43"/>
              <w:rPr>
                <w:rFonts w:ascii="AngsanaUPC" w:hAnsi="AngsanaUPC" w:cs="AngsanaUPC"/>
                <w:sz w:val="28"/>
                <w:szCs w:val="28"/>
              </w:rPr>
            </w:pPr>
            <w:r w:rsidRPr="00DF15B8">
              <w:rPr>
                <w:rFonts w:ascii="AngsanaUPC" w:hAnsi="AngsanaUPC" w:cs="AngsanaUPC"/>
                <w:sz w:val="28"/>
                <w:szCs w:val="28"/>
              </w:rPr>
              <w:t>Short-term benefits</w:t>
            </w:r>
          </w:p>
        </w:tc>
        <w:tc>
          <w:tcPr>
            <w:tcW w:w="1440" w:type="dxa"/>
            <w:shd w:val="clear" w:color="auto" w:fill="auto"/>
            <w:hideMark/>
          </w:tcPr>
          <w:p w14:paraId="5DA4C68D" w14:textId="368E741E" w:rsidR="0039515E" w:rsidRPr="004B19C4" w:rsidRDefault="0039515E" w:rsidP="0039515E">
            <w:pPr>
              <w:tabs>
                <w:tab w:val="decimal" w:pos="850"/>
              </w:tabs>
              <w:spacing w:line="340" w:lineRule="exact"/>
              <w:jc w:val="right"/>
              <w:rPr>
                <w:rFonts w:ascii="AngsanaUPC" w:hAnsi="AngsanaUPC" w:cs="AngsanaUPC"/>
                <w:sz w:val="28"/>
                <w:szCs w:val="28"/>
                <w:cs/>
              </w:rPr>
            </w:pPr>
            <w:r w:rsidRPr="004B19C4">
              <w:rPr>
                <w:rFonts w:ascii="AngsanaUPC" w:hAnsi="AngsanaUPC" w:cs="AngsanaUPC"/>
                <w:sz w:val="28"/>
                <w:szCs w:val="28"/>
              </w:rPr>
              <w:t>1,</w:t>
            </w:r>
            <w:r w:rsidR="00443DF2">
              <w:rPr>
                <w:rFonts w:ascii="AngsanaUPC" w:hAnsi="AngsanaUPC" w:cs="AngsanaUPC"/>
                <w:sz w:val="28"/>
                <w:szCs w:val="28"/>
              </w:rPr>
              <w:t>916</w:t>
            </w:r>
          </w:p>
        </w:tc>
        <w:tc>
          <w:tcPr>
            <w:tcW w:w="1350" w:type="dxa"/>
            <w:hideMark/>
          </w:tcPr>
          <w:p w14:paraId="1561EC83" w14:textId="334394B8" w:rsidR="0039515E" w:rsidRPr="004B19C4" w:rsidRDefault="0039515E" w:rsidP="0039515E">
            <w:pPr>
              <w:tabs>
                <w:tab w:val="decimal" w:pos="850"/>
              </w:tabs>
              <w:spacing w:line="340" w:lineRule="exact"/>
              <w:jc w:val="right"/>
              <w:rPr>
                <w:rFonts w:ascii="AngsanaUPC" w:hAnsi="AngsanaUPC" w:cs="AngsanaUPC"/>
                <w:sz w:val="28"/>
                <w:szCs w:val="28"/>
                <w:cs/>
              </w:rPr>
            </w:pPr>
            <w:r w:rsidRPr="004B19C4">
              <w:rPr>
                <w:rFonts w:ascii="AngsanaUPC" w:hAnsi="AngsanaUPC" w:cs="AngsanaUPC"/>
                <w:sz w:val="28"/>
                <w:szCs w:val="28"/>
              </w:rPr>
              <w:t>2,306</w:t>
            </w:r>
          </w:p>
        </w:tc>
        <w:tc>
          <w:tcPr>
            <w:tcW w:w="1357" w:type="dxa"/>
            <w:shd w:val="clear" w:color="auto" w:fill="auto"/>
            <w:hideMark/>
          </w:tcPr>
          <w:p w14:paraId="68BB1688" w14:textId="432874A0" w:rsidR="0039515E" w:rsidRPr="004B19C4" w:rsidRDefault="001F34E8" w:rsidP="0039515E">
            <w:pPr>
              <w:tabs>
                <w:tab w:val="decimal" w:pos="850"/>
              </w:tabs>
              <w:spacing w:line="340" w:lineRule="exact"/>
              <w:jc w:val="right"/>
              <w:rPr>
                <w:rFonts w:ascii="AngsanaUPC" w:hAnsi="AngsanaUPC" w:cs="AngsanaUPC"/>
                <w:sz w:val="28"/>
                <w:szCs w:val="28"/>
              </w:rPr>
            </w:pPr>
            <w:r>
              <w:rPr>
                <w:rFonts w:ascii="AngsanaUPC" w:hAnsi="AngsanaUPC" w:cs="AngsanaUPC"/>
                <w:sz w:val="28"/>
                <w:szCs w:val="28"/>
              </w:rPr>
              <w:t>5</w:t>
            </w:r>
            <w:r w:rsidR="0039515E" w:rsidRPr="004B19C4">
              <w:rPr>
                <w:rFonts w:ascii="AngsanaUPC" w:hAnsi="AngsanaUPC" w:cs="AngsanaUPC"/>
                <w:sz w:val="28"/>
                <w:szCs w:val="28"/>
              </w:rPr>
              <w:t>,</w:t>
            </w:r>
            <w:r>
              <w:rPr>
                <w:rFonts w:ascii="AngsanaUPC" w:hAnsi="AngsanaUPC" w:cs="AngsanaUPC"/>
                <w:sz w:val="28"/>
                <w:szCs w:val="28"/>
              </w:rPr>
              <w:t>735</w:t>
            </w:r>
          </w:p>
        </w:tc>
        <w:tc>
          <w:tcPr>
            <w:tcW w:w="1163" w:type="dxa"/>
            <w:hideMark/>
          </w:tcPr>
          <w:p w14:paraId="6C5C6168" w14:textId="4FE5104A" w:rsidR="0039515E" w:rsidRPr="004B19C4" w:rsidRDefault="0039515E" w:rsidP="0039515E">
            <w:pPr>
              <w:tabs>
                <w:tab w:val="decimal" w:pos="850"/>
              </w:tabs>
              <w:spacing w:line="340" w:lineRule="exact"/>
              <w:jc w:val="right"/>
              <w:rPr>
                <w:rFonts w:ascii="AngsanaUPC" w:hAnsi="AngsanaUPC" w:cs="AngsanaUPC"/>
                <w:sz w:val="28"/>
                <w:szCs w:val="28"/>
              </w:rPr>
            </w:pPr>
            <w:r w:rsidRPr="004B19C4">
              <w:rPr>
                <w:rFonts w:ascii="AngsanaUPC" w:hAnsi="AngsanaUPC" w:cs="AngsanaUPC"/>
                <w:sz w:val="28"/>
                <w:szCs w:val="28"/>
              </w:rPr>
              <w:t>7,155</w:t>
            </w:r>
          </w:p>
        </w:tc>
      </w:tr>
      <w:tr w:rsidR="0039515E" w:rsidRPr="0039515E" w14:paraId="2349E53F" w14:textId="77777777">
        <w:trPr>
          <w:trHeight w:val="374"/>
        </w:trPr>
        <w:tc>
          <w:tcPr>
            <w:tcW w:w="3870" w:type="dxa"/>
            <w:vAlign w:val="bottom"/>
            <w:hideMark/>
          </w:tcPr>
          <w:p w14:paraId="54EFB7E2" w14:textId="77777777" w:rsidR="0039515E" w:rsidRPr="00DF15B8" w:rsidRDefault="0039515E" w:rsidP="0039515E">
            <w:pPr>
              <w:spacing w:line="254" w:lineRule="auto"/>
              <w:ind w:left="28" w:right="-43"/>
              <w:rPr>
                <w:rFonts w:ascii="AngsanaUPC" w:hAnsi="AngsanaUPC" w:cs="AngsanaUPC"/>
                <w:sz w:val="28"/>
                <w:szCs w:val="28"/>
              </w:rPr>
            </w:pPr>
            <w:r w:rsidRPr="00DF15B8">
              <w:rPr>
                <w:rFonts w:ascii="AngsanaUPC" w:hAnsi="AngsanaUPC" w:cs="AngsanaUPC"/>
                <w:sz w:val="28"/>
                <w:szCs w:val="28"/>
              </w:rPr>
              <w:t>Post-employment benefits</w:t>
            </w:r>
          </w:p>
        </w:tc>
        <w:tc>
          <w:tcPr>
            <w:tcW w:w="1440" w:type="dxa"/>
            <w:shd w:val="clear" w:color="auto" w:fill="auto"/>
            <w:hideMark/>
          </w:tcPr>
          <w:p w14:paraId="0B6E3E42" w14:textId="49189FE3" w:rsidR="0039515E" w:rsidRPr="004B19C4" w:rsidRDefault="0039515E" w:rsidP="0039515E">
            <w:pPr>
              <w:pBdr>
                <w:bottom w:val="single" w:sz="4" w:space="1" w:color="auto"/>
              </w:pBdr>
              <w:tabs>
                <w:tab w:val="decimal" w:pos="850"/>
              </w:tabs>
              <w:spacing w:line="340" w:lineRule="exact"/>
              <w:jc w:val="right"/>
              <w:rPr>
                <w:rFonts w:ascii="AngsanaUPC" w:hAnsi="AngsanaUPC" w:cs="AngsanaUPC"/>
                <w:sz w:val="28"/>
                <w:szCs w:val="28"/>
              </w:rPr>
            </w:pPr>
            <w:r w:rsidRPr="004B19C4">
              <w:rPr>
                <w:rFonts w:ascii="AngsanaUPC" w:hAnsi="AngsanaUPC" w:cs="AngsanaUPC"/>
                <w:sz w:val="28"/>
                <w:szCs w:val="28"/>
              </w:rPr>
              <w:t>12</w:t>
            </w:r>
          </w:p>
        </w:tc>
        <w:tc>
          <w:tcPr>
            <w:tcW w:w="1350" w:type="dxa"/>
            <w:hideMark/>
          </w:tcPr>
          <w:p w14:paraId="1F5725B2" w14:textId="21F92873" w:rsidR="0039515E" w:rsidRPr="004B19C4" w:rsidRDefault="0039515E" w:rsidP="0039515E">
            <w:pPr>
              <w:pBdr>
                <w:bottom w:val="single" w:sz="4" w:space="1" w:color="auto"/>
              </w:pBdr>
              <w:tabs>
                <w:tab w:val="decimal" w:pos="850"/>
              </w:tabs>
              <w:spacing w:line="340" w:lineRule="exact"/>
              <w:jc w:val="right"/>
              <w:rPr>
                <w:rFonts w:ascii="AngsanaUPC" w:hAnsi="AngsanaUPC" w:cs="AngsanaUPC"/>
                <w:sz w:val="28"/>
                <w:szCs w:val="28"/>
                <w:cs/>
              </w:rPr>
            </w:pPr>
            <w:r w:rsidRPr="004B19C4">
              <w:rPr>
                <w:rFonts w:ascii="AngsanaUPC" w:hAnsi="AngsanaUPC" w:cs="AngsanaUPC"/>
                <w:sz w:val="28"/>
                <w:szCs w:val="28"/>
              </w:rPr>
              <w:t>9</w:t>
            </w:r>
          </w:p>
        </w:tc>
        <w:tc>
          <w:tcPr>
            <w:tcW w:w="1357" w:type="dxa"/>
            <w:shd w:val="clear" w:color="auto" w:fill="auto"/>
            <w:hideMark/>
          </w:tcPr>
          <w:p w14:paraId="6D4DEE96" w14:textId="625E7352" w:rsidR="0039515E" w:rsidRPr="004B19C4" w:rsidRDefault="0039515E" w:rsidP="0039515E">
            <w:pPr>
              <w:pBdr>
                <w:bottom w:val="single" w:sz="4" w:space="1" w:color="auto"/>
              </w:pBdr>
              <w:tabs>
                <w:tab w:val="decimal" w:pos="850"/>
              </w:tabs>
              <w:spacing w:line="340" w:lineRule="exact"/>
              <w:jc w:val="right"/>
              <w:rPr>
                <w:rFonts w:ascii="AngsanaUPC" w:hAnsi="AngsanaUPC" w:cs="AngsanaUPC"/>
                <w:sz w:val="28"/>
                <w:szCs w:val="28"/>
              </w:rPr>
            </w:pPr>
            <w:r w:rsidRPr="004B19C4">
              <w:rPr>
                <w:rFonts w:ascii="AngsanaUPC" w:hAnsi="AngsanaUPC" w:cs="AngsanaUPC"/>
                <w:sz w:val="28"/>
                <w:szCs w:val="28"/>
              </w:rPr>
              <w:t>37</w:t>
            </w:r>
          </w:p>
        </w:tc>
        <w:tc>
          <w:tcPr>
            <w:tcW w:w="1163" w:type="dxa"/>
            <w:hideMark/>
          </w:tcPr>
          <w:p w14:paraId="61C6D0EC" w14:textId="74765DEA" w:rsidR="0039515E" w:rsidRPr="004B19C4" w:rsidRDefault="0039515E" w:rsidP="0039515E">
            <w:pPr>
              <w:pBdr>
                <w:bottom w:val="single" w:sz="4" w:space="1" w:color="auto"/>
              </w:pBdr>
              <w:tabs>
                <w:tab w:val="decimal" w:pos="850"/>
              </w:tabs>
              <w:spacing w:line="340" w:lineRule="exact"/>
              <w:jc w:val="right"/>
              <w:rPr>
                <w:rFonts w:ascii="AngsanaUPC" w:hAnsi="AngsanaUPC" w:cs="AngsanaUPC"/>
                <w:sz w:val="28"/>
                <w:szCs w:val="28"/>
              </w:rPr>
            </w:pPr>
            <w:r w:rsidRPr="004B19C4">
              <w:rPr>
                <w:rFonts w:ascii="AngsanaUPC" w:hAnsi="AngsanaUPC" w:cs="AngsanaUPC"/>
                <w:sz w:val="28"/>
                <w:szCs w:val="28"/>
              </w:rPr>
              <w:t>27</w:t>
            </w:r>
          </w:p>
        </w:tc>
      </w:tr>
      <w:tr w:rsidR="0039515E" w:rsidRPr="0039515E" w14:paraId="47A732C4" w14:textId="77777777">
        <w:trPr>
          <w:trHeight w:val="374"/>
        </w:trPr>
        <w:tc>
          <w:tcPr>
            <w:tcW w:w="3870" w:type="dxa"/>
            <w:vAlign w:val="bottom"/>
            <w:hideMark/>
          </w:tcPr>
          <w:p w14:paraId="64EC70DC" w14:textId="77777777" w:rsidR="0039515E" w:rsidRPr="00DF15B8" w:rsidRDefault="0039515E" w:rsidP="0039515E">
            <w:pPr>
              <w:spacing w:line="340" w:lineRule="exact"/>
              <w:ind w:right="-43"/>
              <w:rPr>
                <w:rFonts w:ascii="AngsanaUPC" w:hAnsi="AngsanaUPC" w:cs="AngsanaUPC"/>
                <w:sz w:val="28"/>
                <w:szCs w:val="28"/>
                <w:cs/>
              </w:rPr>
            </w:pPr>
            <w:r w:rsidRPr="00DF15B8">
              <w:rPr>
                <w:rFonts w:ascii="AngsanaUPC" w:hAnsi="AngsanaUPC" w:cs="AngsanaUPC"/>
                <w:sz w:val="28"/>
                <w:szCs w:val="28"/>
              </w:rPr>
              <w:t>Total</w:t>
            </w:r>
          </w:p>
        </w:tc>
        <w:tc>
          <w:tcPr>
            <w:tcW w:w="1440" w:type="dxa"/>
            <w:shd w:val="clear" w:color="auto" w:fill="auto"/>
            <w:hideMark/>
          </w:tcPr>
          <w:p w14:paraId="5DB292FE" w14:textId="2266BBC3" w:rsidR="0039515E" w:rsidRPr="004B19C4" w:rsidRDefault="0039515E" w:rsidP="0039515E">
            <w:pPr>
              <w:pBdr>
                <w:bottom w:val="double" w:sz="4" w:space="1" w:color="auto"/>
              </w:pBdr>
              <w:tabs>
                <w:tab w:val="decimal" w:pos="859"/>
              </w:tabs>
              <w:spacing w:line="340" w:lineRule="exact"/>
              <w:jc w:val="right"/>
              <w:rPr>
                <w:rFonts w:ascii="AngsanaUPC" w:hAnsi="AngsanaUPC" w:cs="AngsanaUPC"/>
                <w:sz w:val="28"/>
                <w:szCs w:val="28"/>
                <w:cs/>
              </w:rPr>
            </w:pPr>
            <w:r w:rsidRPr="004B19C4">
              <w:rPr>
                <w:rFonts w:ascii="AngsanaUPC" w:hAnsi="AngsanaUPC" w:cs="AngsanaUPC"/>
                <w:sz w:val="28"/>
                <w:szCs w:val="28"/>
              </w:rPr>
              <w:t>1,</w:t>
            </w:r>
            <w:r w:rsidR="00443DF2">
              <w:rPr>
                <w:rFonts w:ascii="AngsanaUPC" w:hAnsi="AngsanaUPC" w:cs="AngsanaUPC"/>
                <w:sz w:val="28"/>
                <w:szCs w:val="28"/>
              </w:rPr>
              <w:t>928</w:t>
            </w:r>
          </w:p>
        </w:tc>
        <w:tc>
          <w:tcPr>
            <w:tcW w:w="1350" w:type="dxa"/>
            <w:hideMark/>
          </w:tcPr>
          <w:p w14:paraId="26BE09C5" w14:textId="2CE1A5BA" w:rsidR="0039515E" w:rsidRPr="004B19C4" w:rsidRDefault="0039515E" w:rsidP="0039515E">
            <w:pPr>
              <w:pBdr>
                <w:bottom w:val="double" w:sz="4" w:space="1" w:color="auto"/>
              </w:pBdr>
              <w:tabs>
                <w:tab w:val="decimal" w:pos="859"/>
              </w:tabs>
              <w:spacing w:line="340" w:lineRule="exact"/>
              <w:jc w:val="right"/>
              <w:rPr>
                <w:rFonts w:ascii="AngsanaUPC" w:hAnsi="AngsanaUPC" w:cs="AngsanaUPC"/>
                <w:sz w:val="28"/>
                <w:szCs w:val="28"/>
              </w:rPr>
            </w:pPr>
            <w:r w:rsidRPr="004B19C4">
              <w:rPr>
                <w:rFonts w:ascii="AngsanaUPC" w:hAnsi="AngsanaUPC" w:cs="AngsanaUPC"/>
                <w:sz w:val="28"/>
                <w:szCs w:val="28"/>
              </w:rPr>
              <w:t>2,315</w:t>
            </w:r>
          </w:p>
        </w:tc>
        <w:tc>
          <w:tcPr>
            <w:tcW w:w="1357" w:type="dxa"/>
            <w:shd w:val="clear" w:color="auto" w:fill="auto"/>
            <w:hideMark/>
          </w:tcPr>
          <w:p w14:paraId="638988D4" w14:textId="15D611DA" w:rsidR="0039515E" w:rsidRPr="004B19C4" w:rsidRDefault="00926FD7" w:rsidP="0039515E">
            <w:pPr>
              <w:pBdr>
                <w:bottom w:val="double" w:sz="4" w:space="1" w:color="auto"/>
              </w:pBdr>
              <w:tabs>
                <w:tab w:val="decimal" w:pos="859"/>
              </w:tabs>
              <w:spacing w:line="340" w:lineRule="exact"/>
              <w:jc w:val="right"/>
              <w:rPr>
                <w:rFonts w:ascii="AngsanaUPC" w:hAnsi="AngsanaUPC" w:cs="AngsanaUPC"/>
                <w:sz w:val="28"/>
                <w:szCs w:val="28"/>
              </w:rPr>
            </w:pPr>
            <w:r>
              <w:rPr>
                <w:rFonts w:ascii="AngsanaUPC" w:hAnsi="AngsanaUPC" w:cs="AngsanaUPC"/>
                <w:sz w:val="28"/>
                <w:szCs w:val="28"/>
              </w:rPr>
              <w:t>5</w:t>
            </w:r>
            <w:r w:rsidR="0039515E" w:rsidRPr="004B19C4">
              <w:rPr>
                <w:rFonts w:ascii="AngsanaUPC" w:hAnsi="AngsanaUPC" w:cs="AngsanaUPC"/>
                <w:sz w:val="28"/>
                <w:szCs w:val="28"/>
              </w:rPr>
              <w:t>,</w:t>
            </w:r>
            <w:r>
              <w:rPr>
                <w:rFonts w:ascii="AngsanaUPC" w:hAnsi="AngsanaUPC" w:cs="AngsanaUPC"/>
                <w:sz w:val="28"/>
                <w:szCs w:val="28"/>
              </w:rPr>
              <w:t>772</w:t>
            </w:r>
          </w:p>
        </w:tc>
        <w:tc>
          <w:tcPr>
            <w:tcW w:w="1163" w:type="dxa"/>
            <w:hideMark/>
          </w:tcPr>
          <w:p w14:paraId="2E532B0C" w14:textId="1345E233" w:rsidR="0039515E" w:rsidRPr="004B19C4" w:rsidRDefault="0039515E" w:rsidP="0039515E">
            <w:pPr>
              <w:pBdr>
                <w:bottom w:val="double" w:sz="4" w:space="1" w:color="auto"/>
              </w:pBdr>
              <w:tabs>
                <w:tab w:val="decimal" w:pos="996"/>
              </w:tabs>
              <w:spacing w:line="340" w:lineRule="exact"/>
              <w:jc w:val="right"/>
              <w:rPr>
                <w:rFonts w:ascii="AngsanaUPC" w:hAnsi="AngsanaUPC" w:cs="AngsanaUPC"/>
                <w:color w:val="000000"/>
                <w:sz w:val="28"/>
                <w:szCs w:val="28"/>
              </w:rPr>
            </w:pPr>
            <w:r w:rsidRPr="004B19C4">
              <w:rPr>
                <w:rFonts w:ascii="AngsanaUPC" w:hAnsi="AngsanaUPC" w:cs="AngsanaUPC"/>
                <w:sz w:val="28"/>
                <w:szCs w:val="28"/>
              </w:rPr>
              <w:t>7,182</w:t>
            </w:r>
          </w:p>
        </w:tc>
      </w:tr>
    </w:tbl>
    <w:p w14:paraId="5DF25759" w14:textId="77777777" w:rsidR="00136225" w:rsidRDefault="00136225" w:rsidP="00136225">
      <w:pPr>
        <w:tabs>
          <w:tab w:val="left" w:pos="0"/>
        </w:tabs>
        <w:spacing w:before="240"/>
        <w:ind w:left="-284" w:right="-282"/>
        <w:jc w:val="thaiDistribute"/>
        <w:rPr>
          <w:rFonts w:ascii="AngsanaUPC" w:hAnsi="AngsanaUPC" w:cs="AngsanaUPC"/>
          <w:b/>
          <w:bCs/>
          <w:sz w:val="28"/>
          <w:szCs w:val="28"/>
        </w:rPr>
      </w:pPr>
    </w:p>
    <w:p w14:paraId="6EA54F3B" w14:textId="77777777" w:rsidR="00136225" w:rsidRDefault="00136225">
      <w:pPr>
        <w:rPr>
          <w:rFonts w:ascii="AngsanaUPC" w:hAnsi="AngsanaUPC" w:cs="AngsanaUPC"/>
          <w:b/>
          <w:bCs/>
          <w:sz w:val="28"/>
          <w:szCs w:val="28"/>
        </w:rPr>
      </w:pPr>
      <w:r>
        <w:rPr>
          <w:rFonts w:ascii="AngsanaUPC" w:hAnsi="AngsanaUPC" w:cs="AngsanaUPC"/>
          <w:b/>
          <w:bCs/>
          <w:sz w:val="28"/>
          <w:szCs w:val="28"/>
        </w:rPr>
        <w:br w:type="page"/>
      </w:r>
    </w:p>
    <w:p w14:paraId="42020654" w14:textId="350DD4B1" w:rsidR="00EE48BE" w:rsidRPr="003A120C" w:rsidRDefault="006E4688" w:rsidP="00C22E07">
      <w:pPr>
        <w:numPr>
          <w:ilvl w:val="0"/>
          <w:numId w:val="1"/>
        </w:numPr>
        <w:tabs>
          <w:tab w:val="left" w:pos="0"/>
        </w:tabs>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lastRenderedPageBreak/>
        <w:t>TRADE AND OTHER CURRENT RECEIVABLES</w:t>
      </w:r>
      <w:r w:rsidR="00D12CAF" w:rsidRPr="003A120C">
        <w:rPr>
          <w:rFonts w:ascii="AngsanaUPC" w:hAnsi="AngsanaUPC" w:cs="AngsanaUPC"/>
          <w:b/>
          <w:bCs/>
          <w:sz w:val="28"/>
          <w:szCs w:val="28"/>
        </w:rPr>
        <w:t xml:space="preserve"> -</w:t>
      </w:r>
      <w:r w:rsidR="00DC2E83" w:rsidRPr="003A120C">
        <w:rPr>
          <w:rFonts w:ascii="AngsanaUPC" w:hAnsi="AngsanaUPC" w:cs="AngsanaUPC"/>
          <w:b/>
          <w:bCs/>
          <w:sz w:val="28"/>
          <w:szCs w:val="28"/>
        </w:rPr>
        <w:t xml:space="preserve"> NET</w:t>
      </w:r>
    </w:p>
    <w:p w14:paraId="62B99E5A" w14:textId="21E9049B" w:rsidR="00D04960" w:rsidRPr="003A120C" w:rsidRDefault="00FB201B" w:rsidP="00C22E07">
      <w:pPr>
        <w:pStyle w:val="ListParagraph"/>
        <w:numPr>
          <w:ilvl w:val="0"/>
          <w:numId w:val="0"/>
        </w:numPr>
        <w:ind w:left="-284" w:right="-282" w:firstLine="284"/>
        <w:rPr>
          <w:rFonts w:ascii="AngsanaUPC" w:hAnsi="AngsanaUPC" w:cs="AngsanaUPC"/>
          <w:b w:val="0"/>
          <w:bCs w:val="0"/>
        </w:rPr>
      </w:pPr>
      <w:r w:rsidRPr="003A120C">
        <w:rPr>
          <w:rFonts w:ascii="AngsanaUPC" w:hAnsi="AngsanaUPC" w:cs="AngsanaUPC"/>
          <w:b w:val="0"/>
          <w:bCs w:val="0"/>
        </w:rPr>
        <w:t xml:space="preserve">Trade and other current receivables - </w:t>
      </w:r>
      <w:r w:rsidR="00392BFB" w:rsidRPr="003A120C">
        <w:rPr>
          <w:rFonts w:ascii="AngsanaUPC" w:hAnsi="AngsanaUPC" w:cs="AngsanaUPC"/>
          <w:b w:val="0"/>
          <w:bCs w:val="0"/>
        </w:rPr>
        <w:t>net as</w:t>
      </w:r>
      <w:r w:rsidR="000E2A39" w:rsidRPr="003A120C">
        <w:rPr>
          <w:rFonts w:ascii="AngsanaUPC" w:hAnsi="AngsanaUPC" w:cs="AngsanaUPC"/>
          <w:b w:val="0"/>
          <w:bCs w:val="0"/>
        </w:rPr>
        <w:t xml:space="preserve"> at</w:t>
      </w:r>
      <w:r w:rsidR="009F51AC" w:rsidRPr="003A120C">
        <w:rPr>
          <w:rFonts w:ascii="AngsanaUPC" w:hAnsi="AngsanaUPC" w:cs="AngsanaUPC"/>
          <w:b w:val="0"/>
          <w:bCs w:val="0"/>
        </w:rPr>
        <w:t xml:space="preserve"> </w:t>
      </w:r>
      <w:r w:rsidR="00137082" w:rsidRPr="00137082">
        <w:rPr>
          <w:rFonts w:ascii="AngsanaUPC" w:hAnsi="AngsanaUPC" w:cs="AngsanaUPC"/>
          <w:b w:val="0"/>
          <w:bCs w:val="0"/>
        </w:rPr>
        <w:t>September</w:t>
      </w:r>
      <w:r w:rsidR="004F52D1" w:rsidRPr="004F52D1">
        <w:rPr>
          <w:rFonts w:ascii="AngsanaUPC" w:hAnsi="AngsanaUPC" w:cs="AngsanaUPC"/>
          <w:b w:val="0"/>
          <w:bCs w:val="0"/>
        </w:rPr>
        <w:t xml:space="preserve"> 30</w:t>
      </w:r>
      <w:r w:rsidR="009073A8" w:rsidRPr="003A120C">
        <w:rPr>
          <w:rFonts w:ascii="AngsanaUPC" w:hAnsi="AngsanaUPC" w:cs="AngsanaUPC"/>
          <w:b w:val="0"/>
          <w:bCs w:val="0"/>
        </w:rPr>
        <w:t>, 202</w:t>
      </w:r>
      <w:r w:rsidR="007230C4" w:rsidRPr="003A120C">
        <w:rPr>
          <w:rFonts w:ascii="AngsanaUPC" w:hAnsi="AngsanaUPC" w:cs="AngsanaUPC"/>
          <w:b w:val="0"/>
          <w:bCs w:val="0"/>
        </w:rPr>
        <w:t>4</w:t>
      </w:r>
      <w:r w:rsidR="00FE4100" w:rsidRPr="003A120C">
        <w:rPr>
          <w:rFonts w:ascii="AngsanaUPC" w:hAnsi="AngsanaUPC" w:cs="AngsanaUPC"/>
          <w:b w:val="0"/>
          <w:bCs w:val="0"/>
        </w:rPr>
        <w:t xml:space="preserve"> and December 31</w:t>
      </w:r>
      <w:r w:rsidR="001B186C" w:rsidRPr="003A120C">
        <w:rPr>
          <w:rFonts w:ascii="AngsanaUPC" w:hAnsi="AngsanaUPC" w:cs="AngsanaUPC"/>
          <w:b w:val="0"/>
          <w:bCs w:val="0"/>
        </w:rPr>
        <w:t>, 202</w:t>
      </w:r>
      <w:r w:rsidR="007230C4" w:rsidRPr="003A120C">
        <w:rPr>
          <w:rFonts w:ascii="AngsanaUPC" w:hAnsi="AngsanaUPC" w:cs="AngsanaUPC"/>
          <w:b w:val="0"/>
          <w:bCs w:val="0"/>
        </w:rPr>
        <w:t>3</w:t>
      </w:r>
      <w:r w:rsidR="000A3533" w:rsidRPr="003A120C">
        <w:rPr>
          <w:rFonts w:ascii="AngsanaUPC" w:hAnsi="AngsanaUPC" w:cs="AngsanaUPC"/>
          <w:b w:val="0"/>
          <w:bCs w:val="0"/>
        </w:rPr>
        <w:t>,</w:t>
      </w:r>
      <w:r w:rsidRPr="003A120C">
        <w:rPr>
          <w:rFonts w:ascii="AngsanaUPC" w:hAnsi="AngsanaUPC" w:cs="AngsanaUPC"/>
          <w:b w:val="0"/>
          <w:bCs w:val="0"/>
        </w:rPr>
        <w:t xml:space="preserve"> consisted of:</w:t>
      </w:r>
    </w:p>
    <w:tbl>
      <w:tblPr>
        <w:tblW w:w="9360" w:type="dxa"/>
        <w:tblInd w:w="180" w:type="dxa"/>
        <w:tblLayout w:type="fixed"/>
        <w:tblLook w:val="04A0" w:firstRow="1" w:lastRow="0" w:firstColumn="1" w:lastColumn="0" w:noHBand="0" w:noVBand="1"/>
      </w:tblPr>
      <w:tblGrid>
        <w:gridCol w:w="3870"/>
        <w:gridCol w:w="1530"/>
        <w:gridCol w:w="1350"/>
        <w:gridCol w:w="1350"/>
        <w:gridCol w:w="1260"/>
      </w:tblGrid>
      <w:tr w:rsidR="00D12CAF" w:rsidRPr="003A120C" w14:paraId="10856B61" w14:textId="77777777" w:rsidTr="009E530E">
        <w:trPr>
          <w:trHeight w:val="374"/>
          <w:tblHeader/>
        </w:trPr>
        <w:tc>
          <w:tcPr>
            <w:tcW w:w="3870" w:type="dxa"/>
            <w:vAlign w:val="bottom"/>
          </w:tcPr>
          <w:p w14:paraId="05FCDABC" w14:textId="77777777" w:rsidR="00D12CAF" w:rsidRPr="003A120C" w:rsidRDefault="00D12CAF" w:rsidP="00973156">
            <w:pPr>
              <w:spacing w:line="380" w:lineRule="exact"/>
              <w:ind w:right="72"/>
              <w:rPr>
                <w:rFonts w:ascii="AngsanaUPC" w:hAnsi="AngsanaUPC" w:cs="AngsanaUPC"/>
                <w:b/>
                <w:bCs/>
                <w:sz w:val="28"/>
                <w:szCs w:val="28"/>
                <w:u w:val="single"/>
              </w:rPr>
            </w:pPr>
          </w:p>
        </w:tc>
        <w:tc>
          <w:tcPr>
            <w:tcW w:w="5490" w:type="dxa"/>
            <w:gridSpan w:val="4"/>
            <w:vAlign w:val="bottom"/>
            <w:hideMark/>
          </w:tcPr>
          <w:p w14:paraId="50601153" w14:textId="77777777" w:rsidR="00D12CAF" w:rsidRPr="003A120C" w:rsidRDefault="007863D1" w:rsidP="007B5A2D">
            <w:pPr>
              <w:pBdr>
                <w:bottom w:val="single" w:sz="6" w:space="1" w:color="auto"/>
              </w:pBdr>
              <w:spacing w:line="380" w:lineRule="exact"/>
              <w:jc w:val="center"/>
              <w:rPr>
                <w:rFonts w:ascii="AngsanaUPC" w:hAnsi="AngsanaUPC" w:cs="AngsanaUPC"/>
                <w:sz w:val="28"/>
                <w:szCs w:val="28"/>
                <w:cs/>
              </w:rPr>
            </w:pPr>
            <w:r w:rsidRPr="003A120C">
              <w:rPr>
                <w:rFonts w:ascii="AngsanaUPC" w:hAnsi="AngsanaUPC" w:cs="AngsanaUPC"/>
                <w:sz w:val="28"/>
                <w:szCs w:val="28"/>
              </w:rPr>
              <w:t>Unit: Thousands Baht</w:t>
            </w:r>
          </w:p>
        </w:tc>
      </w:tr>
      <w:tr w:rsidR="00D12CAF" w:rsidRPr="003A120C" w14:paraId="7B883FDE" w14:textId="77777777" w:rsidTr="009E530E">
        <w:trPr>
          <w:trHeight w:val="374"/>
          <w:tblHeader/>
        </w:trPr>
        <w:tc>
          <w:tcPr>
            <w:tcW w:w="3870" w:type="dxa"/>
            <w:vAlign w:val="bottom"/>
          </w:tcPr>
          <w:p w14:paraId="697533FD" w14:textId="77777777" w:rsidR="00D12CAF" w:rsidRPr="003A120C" w:rsidRDefault="00D12CAF" w:rsidP="00973156">
            <w:pPr>
              <w:spacing w:line="380" w:lineRule="exact"/>
              <w:ind w:right="72"/>
              <w:rPr>
                <w:rFonts w:ascii="AngsanaUPC" w:hAnsi="AngsanaUPC" w:cs="AngsanaUPC"/>
                <w:b/>
                <w:bCs/>
                <w:sz w:val="28"/>
                <w:szCs w:val="28"/>
                <w:u w:val="single"/>
                <w:cs/>
                <w:lang w:val="th-TH"/>
              </w:rPr>
            </w:pPr>
          </w:p>
        </w:tc>
        <w:tc>
          <w:tcPr>
            <w:tcW w:w="2880" w:type="dxa"/>
            <w:gridSpan w:val="2"/>
            <w:vAlign w:val="bottom"/>
            <w:hideMark/>
          </w:tcPr>
          <w:p w14:paraId="50586340" w14:textId="77777777" w:rsidR="00D12CAF" w:rsidRPr="003A120C" w:rsidRDefault="007863D1" w:rsidP="007B5A2D">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610" w:type="dxa"/>
            <w:gridSpan w:val="2"/>
            <w:vAlign w:val="bottom"/>
            <w:hideMark/>
          </w:tcPr>
          <w:p w14:paraId="69E46F21" w14:textId="77777777" w:rsidR="00D12CAF" w:rsidRPr="003A120C" w:rsidRDefault="007863D1" w:rsidP="007B5A2D">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D12CAF" w:rsidRPr="003A120C" w14:paraId="333AFA37" w14:textId="77777777" w:rsidTr="009E530E">
        <w:trPr>
          <w:trHeight w:val="374"/>
          <w:tblHeader/>
        </w:trPr>
        <w:tc>
          <w:tcPr>
            <w:tcW w:w="3870" w:type="dxa"/>
            <w:vAlign w:val="bottom"/>
          </w:tcPr>
          <w:p w14:paraId="350723A8" w14:textId="77777777" w:rsidR="00D12CAF" w:rsidRPr="003A120C" w:rsidRDefault="00D12CAF" w:rsidP="00973156">
            <w:pPr>
              <w:spacing w:line="380" w:lineRule="exact"/>
              <w:ind w:right="72"/>
              <w:rPr>
                <w:rFonts w:ascii="AngsanaUPC" w:hAnsi="AngsanaUPC" w:cs="AngsanaUPC"/>
                <w:sz w:val="28"/>
                <w:szCs w:val="28"/>
                <w:cs/>
              </w:rPr>
            </w:pPr>
          </w:p>
        </w:tc>
        <w:tc>
          <w:tcPr>
            <w:tcW w:w="1530" w:type="dxa"/>
            <w:vAlign w:val="bottom"/>
            <w:hideMark/>
          </w:tcPr>
          <w:p w14:paraId="6DEFAF2F" w14:textId="31D136F7" w:rsidR="00D12CAF" w:rsidRPr="00137082" w:rsidRDefault="00137082" w:rsidP="006143CB">
            <w:pPr>
              <w:pBdr>
                <w:bottom w:val="single" w:sz="6" w:space="1" w:color="auto"/>
              </w:pBdr>
              <w:spacing w:line="256" w:lineRule="auto"/>
              <w:jc w:val="center"/>
              <w:rPr>
                <w:rFonts w:ascii="AngsanaUPC" w:hAnsi="AngsanaUPC" w:cs="AngsanaUPC"/>
                <w:color w:val="000000"/>
                <w:sz w:val="28"/>
                <w:szCs w:val="28"/>
                <w:cs/>
              </w:rPr>
            </w:pPr>
            <w:r w:rsidRPr="00137082">
              <w:rPr>
                <w:rFonts w:ascii="AngsanaUPC" w:hAnsi="AngsanaUPC" w:cs="AngsanaUPC"/>
                <w:sz w:val="28"/>
                <w:szCs w:val="28"/>
              </w:rPr>
              <w:t>September</w:t>
            </w:r>
            <w:r w:rsidR="004F52D1" w:rsidRPr="00137082">
              <w:rPr>
                <w:rFonts w:ascii="AngsanaUPC" w:hAnsi="AngsanaUPC" w:cs="AngsanaUPC"/>
                <w:color w:val="000000"/>
                <w:sz w:val="28"/>
                <w:szCs w:val="28"/>
              </w:rPr>
              <w:t xml:space="preserve"> 30</w:t>
            </w:r>
            <w:r w:rsidR="007863D1" w:rsidRPr="00137082">
              <w:rPr>
                <w:rFonts w:ascii="AngsanaUPC" w:hAnsi="AngsanaUPC" w:cs="AngsanaUPC"/>
                <w:color w:val="000000"/>
                <w:sz w:val="28"/>
                <w:szCs w:val="28"/>
              </w:rPr>
              <w:t xml:space="preserve">,   </w:t>
            </w:r>
            <w:r w:rsidR="004F52D1" w:rsidRPr="00137082">
              <w:rPr>
                <w:rFonts w:ascii="AngsanaUPC" w:hAnsi="AngsanaUPC" w:cs="AngsanaUPC"/>
                <w:color w:val="000000"/>
                <w:sz w:val="28"/>
                <w:szCs w:val="28"/>
              </w:rPr>
              <w:t xml:space="preserve">   </w:t>
            </w:r>
            <w:r w:rsidR="007863D1" w:rsidRPr="00137082">
              <w:rPr>
                <w:rFonts w:ascii="AngsanaUPC" w:hAnsi="AngsanaUPC" w:cs="AngsanaUPC"/>
                <w:color w:val="000000"/>
                <w:sz w:val="28"/>
                <w:szCs w:val="28"/>
              </w:rPr>
              <w:t>202</w:t>
            </w:r>
            <w:r w:rsidR="007230C4" w:rsidRPr="00137082">
              <w:rPr>
                <w:rFonts w:ascii="AngsanaUPC" w:hAnsi="AngsanaUPC" w:cs="AngsanaUPC"/>
                <w:color w:val="000000"/>
                <w:sz w:val="28"/>
                <w:szCs w:val="28"/>
              </w:rPr>
              <w:t>4</w:t>
            </w:r>
          </w:p>
        </w:tc>
        <w:tc>
          <w:tcPr>
            <w:tcW w:w="1350" w:type="dxa"/>
            <w:vAlign w:val="bottom"/>
            <w:hideMark/>
          </w:tcPr>
          <w:p w14:paraId="1F207F09" w14:textId="7B765014" w:rsidR="00D12CAF" w:rsidRPr="00137082" w:rsidRDefault="007863D1" w:rsidP="006143CB">
            <w:pPr>
              <w:pBdr>
                <w:bottom w:val="single" w:sz="6" w:space="1" w:color="auto"/>
              </w:pBdr>
              <w:spacing w:line="256" w:lineRule="auto"/>
              <w:jc w:val="center"/>
              <w:rPr>
                <w:rFonts w:ascii="AngsanaUPC" w:hAnsi="AngsanaUPC" w:cs="AngsanaUPC"/>
                <w:color w:val="000000"/>
                <w:sz w:val="28"/>
                <w:szCs w:val="28"/>
              </w:rPr>
            </w:pPr>
            <w:r w:rsidRPr="00137082">
              <w:rPr>
                <w:rFonts w:ascii="AngsanaUPC" w:hAnsi="AngsanaUPC" w:cs="AngsanaUPC"/>
                <w:color w:val="000000"/>
                <w:sz w:val="28"/>
                <w:szCs w:val="28"/>
              </w:rPr>
              <w:t>December 31, 202</w:t>
            </w:r>
            <w:r w:rsidR="007230C4" w:rsidRPr="00137082">
              <w:rPr>
                <w:rFonts w:ascii="AngsanaUPC" w:hAnsi="AngsanaUPC" w:cs="AngsanaUPC"/>
                <w:color w:val="000000"/>
                <w:sz w:val="28"/>
                <w:szCs w:val="28"/>
              </w:rPr>
              <w:t>3</w:t>
            </w:r>
          </w:p>
        </w:tc>
        <w:tc>
          <w:tcPr>
            <w:tcW w:w="1350" w:type="dxa"/>
            <w:vAlign w:val="bottom"/>
            <w:hideMark/>
          </w:tcPr>
          <w:p w14:paraId="3CB6318B" w14:textId="18AD13B6" w:rsidR="00D12CAF" w:rsidRPr="00137082" w:rsidRDefault="00137082" w:rsidP="006143CB">
            <w:pPr>
              <w:pBdr>
                <w:bottom w:val="single" w:sz="6" w:space="1" w:color="auto"/>
              </w:pBdr>
              <w:spacing w:line="256" w:lineRule="auto"/>
              <w:jc w:val="center"/>
              <w:rPr>
                <w:rFonts w:ascii="AngsanaUPC" w:hAnsi="AngsanaUPC" w:cs="AngsanaUPC"/>
                <w:color w:val="000000"/>
                <w:sz w:val="28"/>
                <w:szCs w:val="28"/>
              </w:rPr>
            </w:pPr>
            <w:r w:rsidRPr="00137082">
              <w:rPr>
                <w:rFonts w:ascii="AngsanaUPC" w:hAnsi="AngsanaUPC" w:cs="AngsanaUPC"/>
                <w:sz w:val="28"/>
                <w:szCs w:val="28"/>
              </w:rPr>
              <w:t>September</w:t>
            </w:r>
            <w:r w:rsidR="00A42CA4">
              <w:rPr>
                <w:rFonts w:ascii="AngsanaUPC" w:hAnsi="AngsanaUPC" w:cs="AngsanaUPC"/>
                <w:sz w:val="28"/>
                <w:szCs w:val="28"/>
              </w:rPr>
              <w:t xml:space="preserve"> </w:t>
            </w:r>
            <w:r w:rsidR="007C52DB" w:rsidRPr="00137082">
              <w:rPr>
                <w:rFonts w:ascii="AngsanaUPC" w:hAnsi="AngsanaUPC" w:cs="AngsanaUPC"/>
                <w:color w:val="000000"/>
                <w:sz w:val="28"/>
                <w:szCs w:val="28"/>
              </w:rPr>
              <w:t>30, 2024</w:t>
            </w:r>
          </w:p>
        </w:tc>
        <w:tc>
          <w:tcPr>
            <w:tcW w:w="1260" w:type="dxa"/>
            <w:vAlign w:val="bottom"/>
            <w:hideMark/>
          </w:tcPr>
          <w:p w14:paraId="349780F5" w14:textId="5E8C3DEC" w:rsidR="00D12CAF" w:rsidRPr="003A120C" w:rsidRDefault="007863D1" w:rsidP="006143CB">
            <w:pPr>
              <w:pBdr>
                <w:bottom w:val="single" w:sz="6" w:space="1" w:color="auto"/>
              </w:pBdr>
              <w:spacing w:line="256" w:lineRule="auto"/>
              <w:jc w:val="center"/>
              <w:rPr>
                <w:rFonts w:ascii="AngsanaUPC" w:hAnsi="AngsanaUPC" w:cs="AngsanaUPC"/>
                <w:color w:val="000000"/>
                <w:sz w:val="28"/>
                <w:szCs w:val="28"/>
              </w:rPr>
            </w:pPr>
            <w:r w:rsidRPr="003A120C">
              <w:rPr>
                <w:rFonts w:ascii="AngsanaUPC" w:hAnsi="AngsanaUPC" w:cs="AngsanaUPC"/>
                <w:color w:val="000000"/>
                <w:sz w:val="28"/>
                <w:szCs w:val="28"/>
              </w:rPr>
              <w:t>December 31, 202</w:t>
            </w:r>
            <w:r w:rsidR="007230C4" w:rsidRPr="003A120C">
              <w:rPr>
                <w:rFonts w:ascii="AngsanaUPC" w:hAnsi="AngsanaUPC" w:cs="AngsanaUPC"/>
                <w:color w:val="000000"/>
                <w:sz w:val="28"/>
                <w:szCs w:val="28"/>
              </w:rPr>
              <w:t>3</w:t>
            </w:r>
          </w:p>
        </w:tc>
      </w:tr>
      <w:tr w:rsidR="00D12CAF" w:rsidRPr="003A120C" w14:paraId="5B50CEE5" w14:textId="77777777" w:rsidTr="009E530E">
        <w:trPr>
          <w:trHeight w:val="374"/>
        </w:trPr>
        <w:tc>
          <w:tcPr>
            <w:tcW w:w="3870" w:type="dxa"/>
            <w:vAlign w:val="bottom"/>
            <w:hideMark/>
          </w:tcPr>
          <w:p w14:paraId="789DE732" w14:textId="77777777" w:rsidR="00D12CAF" w:rsidRPr="003A120C" w:rsidRDefault="007863D1" w:rsidP="00973156">
            <w:pPr>
              <w:pStyle w:val="BlockText"/>
              <w:tabs>
                <w:tab w:val="num" w:pos="567"/>
                <w:tab w:val="left" w:pos="1134"/>
              </w:tabs>
              <w:spacing w:before="40" w:line="256" w:lineRule="auto"/>
              <w:ind w:left="0" w:right="72" w:firstLine="0"/>
              <w:rPr>
                <w:rFonts w:ascii="AngsanaUPC" w:hAnsi="AngsanaUPC" w:cs="AngsanaUPC"/>
                <w:b/>
                <w:bCs/>
                <w:sz w:val="28"/>
                <w:szCs w:val="28"/>
              </w:rPr>
            </w:pPr>
            <w:r w:rsidRPr="003A120C">
              <w:rPr>
                <w:rFonts w:ascii="AngsanaUPC" w:hAnsi="AngsanaUPC" w:cs="AngsanaUPC"/>
                <w:b/>
                <w:bCs/>
                <w:sz w:val="28"/>
                <w:szCs w:val="28"/>
              </w:rPr>
              <w:t>Trade receivables</w:t>
            </w:r>
          </w:p>
        </w:tc>
        <w:tc>
          <w:tcPr>
            <w:tcW w:w="1530" w:type="dxa"/>
            <w:shd w:val="clear" w:color="auto" w:fill="auto"/>
            <w:vAlign w:val="bottom"/>
          </w:tcPr>
          <w:p w14:paraId="5CBB537C" w14:textId="77777777" w:rsidR="00D12CAF" w:rsidRPr="003A120C" w:rsidRDefault="00D12CAF" w:rsidP="00973156">
            <w:pPr>
              <w:spacing w:line="256" w:lineRule="auto"/>
              <w:ind w:right="72"/>
              <w:jc w:val="right"/>
              <w:rPr>
                <w:rFonts w:ascii="AngsanaUPC" w:hAnsi="AngsanaUPC" w:cs="AngsanaUPC"/>
                <w:color w:val="000000"/>
                <w:sz w:val="28"/>
                <w:szCs w:val="28"/>
                <w:cs/>
              </w:rPr>
            </w:pPr>
          </w:p>
        </w:tc>
        <w:tc>
          <w:tcPr>
            <w:tcW w:w="1350" w:type="dxa"/>
            <w:vAlign w:val="bottom"/>
          </w:tcPr>
          <w:p w14:paraId="197EB2A9" w14:textId="77777777" w:rsidR="00D12CAF" w:rsidRPr="003A120C" w:rsidRDefault="00D12CAF" w:rsidP="00973156">
            <w:pPr>
              <w:spacing w:line="256" w:lineRule="auto"/>
              <w:ind w:right="72"/>
              <w:jc w:val="right"/>
              <w:rPr>
                <w:rFonts w:ascii="AngsanaUPC" w:hAnsi="AngsanaUPC" w:cs="AngsanaUPC"/>
                <w:color w:val="000000"/>
                <w:sz w:val="28"/>
                <w:szCs w:val="28"/>
              </w:rPr>
            </w:pPr>
          </w:p>
        </w:tc>
        <w:tc>
          <w:tcPr>
            <w:tcW w:w="1350" w:type="dxa"/>
            <w:shd w:val="clear" w:color="auto" w:fill="auto"/>
            <w:vAlign w:val="bottom"/>
          </w:tcPr>
          <w:p w14:paraId="2C98C57A" w14:textId="77777777" w:rsidR="00D12CAF" w:rsidRPr="003A120C" w:rsidRDefault="00D12CAF" w:rsidP="00973156">
            <w:pPr>
              <w:spacing w:line="256" w:lineRule="auto"/>
              <w:ind w:right="72"/>
              <w:jc w:val="right"/>
              <w:rPr>
                <w:rFonts w:ascii="AngsanaUPC" w:hAnsi="AngsanaUPC" w:cs="AngsanaUPC"/>
                <w:color w:val="000000"/>
                <w:sz w:val="28"/>
                <w:szCs w:val="28"/>
              </w:rPr>
            </w:pPr>
          </w:p>
        </w:tc>
        <w:tc>
          <w:tcPr>
            <w:tcW w:w="1260" w:type="dxa"/>
            <w:vAlign w:val="bottom"/>
          </w:tcPr>
          <w:p w14:paraId="7BDCA91E" w14:textId="77777777" w:rsidR="00D12CAF" w:rsidRPr="003A120C" w:rsidRDefault="00D12CAF" w:rsidP="00973156">
            <w:pPr>
              <w:spacing w:line="256" w:lineRule="auto"/>
              <w:ind w:right="72"/>
              <w:jc w:val="right"/>
              <w:rPr>
                <w:rFonts w:ascii="AngsanaUPC" w:hAnsi="AngsanaUPC" w:cs="AngsanaUPC"/>
                <w:color w:val="000000"/>
                <w:sz w:val="28"/>
                <w:szCs w:val="28"/>
              </w:rPr>
            </w:pPr>
          </w:p>
        </w:tc>
      </w:tr>
      <w:tr w:rsidR="009B2275" w:rsidRPr="003A120C" w14:paraId="79A00312" w14:textId="77777777" w:rsidTr="009E530E">
        <w:trPr>
          <w:trHeight w:val="374"/>
        </w:trPr>
        <w:tc>
          <w:tcPr>
            <w:tcW w:w="3870" w:type="dxa"/>
            <w:vAlign w:val="bottom"/>
            <w:hideMark/>
          </w:tcPr>
          <w:p w14:paraId="461E0FB7" w14:textId="41A13BEE" w:rsidR="009B2275" w:rsidRPr="003A120C" w:rsidRDefault="009B2275" w:rsidP="009B2275">
            <w:pPr>
              <w:pStyle w:val="BlockText"/>
              <w:tabs>
                <w:tab w:val="num" w:pos="567"/>
                <w:tab w:val="left" w:pos="1134"/>
              </w:tabs>
              <w:spacing w:line="256" w:lineRule="auto"/>
              <w:ind w:left="175" w:right="72"/>
              <w:rPr>
                <w:rFonts w:ascii="AngsanaUPC" w:hAnsi="AngsanaUPC" w:cs="AngsanaUPC"/>
                <w:b/>
                <w:bCs/>
                <w:sz w:val="28"/>
                <w:szCs w:val="28"/>
              </w:rPr>
            </w:pPr>
            <w:r w:rsidRPr="003A120C">
              <w:rPr>
                <w:rFonts w:ascii="AngsanaUPC" w:hAnsi="AngsanaUPC" w:cs="AngsanaUPC"/>
                <w:sz w:val="28"/>
                <w:szCs w:val="28"/>
              </w:rPr>
              <w:t xml:space="preserve">Trade receivables </w:t>
            </w:r>
            <w:r>
              <w:rPr>
                <w:rFonts w:ascii="AngsanaUPC" w:hAnsi="AngsanaUPC" w:cs="AngsanaUPC" w:hint="cs"/>
                <w:sz w:val="28"/>
                <w:szCs w:val="28"/>
                <w:cs/>
              </w:rPr>
              <w:t>-</w:t>
            </w:r>
            <w:r w:rsidRPr="003A120C">
              <w:rPr>
                <w:rFonts w:ascii="AngsanaUPC" w:hAnsi="AngsanaUPC" w:cs="AngsanaUPC"/>
                <w:sz w:val="28"/>
                <w:szCs w:val="28"/>
              </w:rPr>
              <w:t xml:space="preserve"> others</w:t>
            </w:r>
          </w:p>
        </w:tc>
        <w:tc>
          <w:tcPr>
            <w:tcW w:w="1530" w:type="dxa"/>
            <w:shd w:val="clear" w:color="auto" w:fill="auto"/>
          </w:tcPr>
          <w:p w14:paraId="0A4DC83C" w14:textId="19F33172" w:rsidR="009B2275" w:rsidRPr="00765515" w:rsidRDefault="009B2275" w:rsidP="009B2275">
            <w:pPr>
              <w:spacing w:line="256" w:lineRule="auto"/>
              <w:jc w:val="right"/>
              <w:rPr>
                <w:rFonts w:ascii="AngsanaUPC" w:hAnsi="AngsanaUPC" w:cs="AngsanaUPC"/>
                <w:color w:val="000000"/>
                <w:sz w:val="28"/>
                <w:szCs w:val="28"/>
                <w:highlight w:val="green"/>
                <w:cs/>
              </w:rPr>
            </w:pPr>
            <w:r w:rsidRPr="00121926">
              <w:rPr>
                <w:rFonts w:ascii="AngsanaUPC" w:hAnsi="AngsanaUPC" w:cs="AngsanaUPC"/>
                <w:sz w:val="28"/>
                <w:szCs w:val="28"/>
              </w:rPr>
              <w:t>99,46</w:t>
            </w:r>
            <w:r w:rsidR="00C520F7">
              <w:rPr>
                <w:rFonts w:ascii="AngsanaUPC" w:hAnsi="AngsanaUPC" w:cs="AngsanaUPC"/>
                <w:sz w:val="28"/>
                <w:szCs w:val="28"/>
              </w:rPr>
              <w:t>4</w:t>
            </w:r>
          </w:p>
        </w:tc>
        <w:tc>
          <w:tcPr>
            <w:tcW w:w="1350" w:type="dxa"/>
            <w:shd w:val="clear" w:color="auto" w:fill="auto"/>
            <w:vAlign w:val="bottom"/>
            <w:hideMark/>
          </w:tcPr>
          <w:p w14:paraId="650756B9" w14:textId="50A75D7C"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92,465</w:t>
            </w:r>
          </w:p>
        </w:tc>
        <w:tc>
          <w:tcPr>
            <w:tcW w:w="1350" w:type="dxa"/>
            <w:shd w:val="clear" w:color="auto" w:fill="auto"/>
          </w:tcPr>
          <w:p w14:paraId="6596E87F" w14:textId="55E45B22"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hAnsi="AngsanaUPC" w:cs="AngsanaUPC"/>
                <w:sz w:val="28"/>
                <w:szCs w:val="28"/>
              </w:rPr>
              <w:t>80,0</w:t>
            </w:r>
            <w:r w:rsidR="00400854">
              <w:rPr>
                <w:rFonts w:ascii="AngsanaUPC" w:hAnsi="AngsanaUPC" w:cs="AngsanaUPC"/>
                <w:sz w:val="28"/>
                <w:szCs w:val="28"/>
              </w:rPr>
              <w:t>19</w:t>
            </w:r>
          </w:p>
        </w:tc>
        <w:tc>
          <w:tcPr>
            <w:tcW w:w="1260" w:type="dxa"/>
            <w:shd w:val="clear" w:color="auto" w:fill="auto"/>
            <w:vAlign w:val="bottom"/>
            <w:hideMark/>
          </w:tcPr>
          <w:p w14:paraId="6962428D" w14:textId="4DAC2B12"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73,020</w:t>
            </w:r>
          </w:p>
        </w:tc>
      </w:tr>
      <w:tr w:rsidR="009B2275" w:rsidRPr="003A120C" w14:paraId="26074BC0" w14:textId="77777777" w:rsidTr="009E530E">
        <w:trPr>
          <w:trHeight w:val="374"/>
        </w:trPr>
        <w:tc>
          <w:tcPr>
            <w:tcW w:w="3870" w:type="dxa"/>
            <w:vAlign w:val="bottom"/>
            <w:hideMark/>
          </w:tcPr>
          <w:p w14:paraId="6588CB51" w14:textId="77777777" w:rsidR="009B2275" w:rsidRPr="003A120C" w:rsidRDefault="009B2275" w:rsidP="009B2275">
            <w:pPr>
              <w:pStyle w:val="BlockText"/>
              <w:tabs>
                <w:tab w:val="num" w:pos="567"/>
                <w:tab w:val="left" w:pos="1134"/>
              </w:tabs>
              <w:spacing w:line="256" w:lineRule="auto"/>
              <w:ind w:left="175" w:right="72"/>
              <w:rPr>
                <w:rFonts w:ascii="AngsanaUPC" w:hAnsi="AngsanaUPC" w:cs="AngsanaUPC"/>
                <w:b/>
                <w:bCs/>
                <w:sz w:val="28"/>
                <w:szCs w:val="28"/>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hAnsi="AngsanaUPC" w:cs="AngsanaUPC"/>
                <w:sz w:val="28"/>
                <w:szCs w:val="28"/>
              </w:rPr>
              <w:t>Credit loss allowance</w:t>
            </w:r>
          </w:p>
        </w:tc>
        <w:tc>
          <w:tcPr>
            <w:tcW w:w="1530" w:type="dxa"/>
            <w:shd w:val="clear" w:color="auto" w:fill="auto"/>
          </w:tcPr>
          <w:p w14:paraId="4BECDFB5" w14:textId="6C33B15F"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cs/>
              </w:rPr>
            </w:pPr>
            <w:r w:rsidRPr="00121926">
              <w:rPr>
                <w:rFonts w:ascii="AngsanaUPC" w:hAnsi="AngsanaUPC" w:cs="AngsanaUPC"/>
                <w:sz w:val="28"/>
                <w:szCs w:val="28"/>
              </w:rPr>
              <w:t>(76,436)</w:t>
            </w:r>
          </w:p>
        </w:tc>
        <w:tc>
          <w:tcPr>
            <w:tcW w:w="1350" w:type="dxa"/>
            <w:shd w:val="clear" w:color="auto" w:fill="auto"/>
            <w:vAlign w:val="bottom"/>
            <w:hideMark/>
          </w:tcPr>
          <w:p w14:paraId="594EF134" w14:textId="2BA289F4"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(79,489)</w:t>
            </w:r>
          </w:p>
        </w:tc>
        <w:tc>
          <w:tcPr>
            <w:tcW w:w="1350" w:type="dxa"/>
            <w:shd w:val="clear" w:color="auto" w:fill="auto"/>
          </w:tcPr>
          <w:p w14:paraId="4488388C" w14:textId="492A0385"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sz w:val="28"/>
                <w:szCs w:val="28"/>
              </w:rPr>
              <w:t>(56,991)</w:t>
            </w:r>
          </w:p>
        </w:tc>
        <w:tc>
          <w:tcPr>
            <w:tcW w:w="1260" w:type="dxa"/>
            <w:shd w:val="clear" w:color="auto" w:fill="auto"/>
            <w:vAlign w:val="bottom"/>
            <w:hideMark/>
          </w:tcPr>
          <w:p w14:paraId="38EE38D6" w14:textId="094317A9"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(60,044)</w:t>
            </w:r>
          </w:p>
        </w:tc>
      </w:tr>
      <w:tr w:rsidR="009B2275" w:rsidRPr="003A120C" w14:paraId="71C5CBE7" w14:textId="77777777" w:rsidTr="009E530E">
        <w:trPr>
          <w:trHeight w:val="374"/>
        </w:trPr>
        <w:tc>
          <w:tcPr>
            <w:tcW w:w="3870" w:type="dxa"/>
            <w:vAlign w:val="bottom"/>
            <w:hideMark/>
          </w:tcPr>
          <w:p w14:paraId="00F1CEB5" w14:textId="77777777" w:rsidR="009B2275" w:rsidRPr="000631AB" w:rsidRDefault="009B2275" w:rsidP="009B2275">
            <w:pPr>
              <w:pStyle w:val="BlockText"/>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trade receivables - net</w:t>
            </w:r>
          </w:p>
        </w:tc>
        <w:tc>
          <w:tcPr>
            <w:tcW w:w="1530" w:type="dxa"/>
            <w:shd w:val="clear" w:color="auto" w:fill="auto"/>
          </w:tcPr>
          <w:p w14:paraId="5793B3F1" w14:textId="3923167D"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cs/>
              </w:rPr>
            </w:pPr>
            <w:r w:rsidRPr="008C10DA">
              <w:rPr>
                <w:rFonts w:ascii="AngsanaUPC" w:hAnsi="AngsanaUPC" w:cs="AngsanaUPC"/>
                <w:color w:val="000000"/>
                <w:sz w:val="28"/>
                <w:szCs w:val="28"/>
              </w:rPr>
              <w:t>23,02</w:t>
            </w:r>
            <w:r w:rsidR="0023136D">
              <w:rPr>
                <w:rFonts w:ascii="AngsanaUPC" w:hAnsi="AngsanaUPC" w:cs="AngsanaUPC"/>
                <w:color w:val="000000"/>
                <w:sz w:val="28"/>
                <w:szCs w:val="28"/>
              </w:rPr>
              <w:t>8</w:t>
            </w:r>
          </w:p>
        </w:tc>
        <w:tc>
          <w:tcPr>
            <w:tcW w:w="1350" w:type="dxa"/>
            <w:shd w:val="clear" w:color="auto" w:fill="auto"/>
            <w:vAlign w:val="bottom"/>
            <w:hideMark/>
          </w:tcPr>
          <w:p w14:paraId="586B1B9D" w14:textId="57D4A80D"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12,976</w:t>
            </w:r>
          </w:p>
        </w:tc>
        <w:tc>
          <w:tcPr>
            <w:tcW w:w="1350" w:type="dxa"/>
            <w:shd w:val="clear" w:color="auto" w:fill="auto"/>
          </w:tcPr>
          <w:p w14:paraId="200F2D07" w14:textId="44EA816C"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8C10DA">
              <w:rPr>
                <w:rFonts w:ascii="AngsanaUPC" w:hAnsi="AngsanaUPC" w:cs="AngsanaUPC"/>
                <w:color w:val="000000"/>
                <w:sz w:val="28"/>
                <w:szCs w:val="28"/>
              </w:rPr>
              <w:t>23,02</w:t>
            </w:r>
            <w:r w:rsidR="000A1CFA">
              <w:rPr>
                <w:rFonts w:ascii="AngsanaUPC" w:hAnsi="AngsanaUPC" w:cs="AngsanaUPC"/>
                <w:color w:val="000000"/>
                <w:sz w:val="28"/>
                <w:szCs w:val="28"/>
              </w:rPr>
              <w:t>8</w:t>
            </w:r>
          </w:p>
        </w:tc>
        <w:tc>
          <w:tcPr>
            <w:tcW w:w="1260" w:type="dxa"/>
            <w:shd w:val="clear" w:color="auto" w:fill="auto"/>
            <w:vAlign w:val="bottom"/>
            <w:hideMark/>
          </w:tcPr>
          <w:p w14:paraId="013F3AF7" w14:textId="60815F47"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12,976</w:t>
            </w:r>
          </w:p>
        </w:tc>
      </w:tr>
      <w:tr w:rsidR="009B2275" w:rsidRPr="003A120C" w14:paraId="1AD09E1E" w14:textId="77777777" w:rsidTr="009E530E">
        <w:trPr>
          <w:trHeight w:val="374"/>
        </w:trPr>
        <w:tc>
          <w:tcPr>
            <w:tcW w:w="3870" w:type="dxa"/>
            <w:vAlign w:val="bottom"/>
            <w:hideMark/>
          </w:tcPr>
          <w:p w14:paraId="0A3AA3C9" w14:textId="62002546" w:rsidR="009B2275" w:rsidRPr="003A120C" w:rsidRDefault="009B2275" w:rsidP="009B2275">
            <w:pPr>
              <w:pStyle w:val="BlockText"/>
              <w:tabs>
                <w:tab w:val="num" w:pos="567"/>
                <w:tab w:val="left" w:pos="1134"/>
              </w:tabs>
              <w:spacing w:before="40" w:line="256" w:lineRule="auto"/>
              <w:ind w:left="0" w:right="72" w:firstLine="0"/>
              <w:rPr>
                <w:rFonts w:ascii="AngsanaUPC" w:hAnsi="AngsanaUPC" w:cs="AngsanaUPC"/>
                <w:b/>
                <w:bCs/>
                <w:sz w:val="28"/>
                <w:szCs w:val="28"/>
              </w:rPr>
            </w:pPr>
            <w:r w:rsidRPr="003A120C">
              <w:rPr>
                <w:rFonts w:ascii="AngsanaUPC" w:hAnsi="AngsanaUPC" w:cs="AngsanaUPC"/>
                <w:b/>
                <w:bCs/>
                <w:sz w:val="28"/>
                <w:szCs w:val="28"/>
              </w:rPr>
              <w:t>Other current receivables</w:t>
            </w:r>
          </w:p>
        </w:tc>
        <w:tc>
          <w:tcPr>
            <w:tcW w:w="1530" w:type="dxa"/>
            <w:shd w:val="clear" w:color="auto" w:fill="auto"/>
            <w:vAlign w:val="bottom"/>
          </w:tcPr>
          <w:p w14:paraId="06AA05FA" w14:textId="77777777" w:rsidR="009B2275" w:rsidRPr="00765515" w:rsidRDefault="009B2275" w:rsidP="009B2275">
            <w:pPr>
              <w:spacing w:line="256" w:lineRule="auto"/>
              <w:ind w:right="72"/>
              <w:jc w:val="right"/>
              <w:rPr>
                <w:rFonts w:ascii="AngsanaUPC" w:hAnsi="AngsanaUPC" w:cs="AngsanaUPC"/>
                <w:color w:val="000000"/>
                <w:sz w:val="28"/>
                <w:szCs w:val="28"/>
                <w:highlight w:val="green"/>
                <w:cs/>
              </w:rPr>
            </w:pPr>
          </w:p>
        </w:tc>
        <w:tc>
          <w:tcPr>
            <w:tcW w:w="1350" w:type="dxa"/>
            <w:shd w:val="clear" w:color="auto" w:fill="auto"/>
            <w:vAlign w:val="bottom"/>
          </w:tcPr>
          <w:p w14:paraId="43B404E3" w14:textId="77777777" w:rsidR="009B2275" w:rsidRPr="00765515" w:rsidRDefault="009B2275" w:rsidP="009B2275">
            <w:pPr>
              <w:spacing w:line="256" w:lineRule="auto"/>
              <w:ind w:right="72"/>
              <w:jc w:val="right"/>
              <w:rPr>
                <w:rFonts w:ascii="AngsanaUPC" w:hAnsi="AngsanaUPC" w:cs="AngsanaUPC"/>
                <w:color w:val="000000"/>
                <w:sz w:val="28"/>
                <w:szCs w:val="28"/>
                <w:highlight w:val="green"/>
              </w:rPr>
            </w:pPr>
          </w:p>
        </w:tc>
        <w:tc>
          <w:tcPr>
            <w:tcW w:w="1350" w:type="dxa"/>
            <w:shd w:val="clear" w:color="auto" w:fill="auto"/>
            <w:vAlign w:val="bottom"/>
          </w:tcPr>
          <w:p w14:paraId="6C2C53BA" w14:textId="77777777" w:rsidR="009B2275" w:rsidRPr="00765515" w:rsidRDefault="009B2275" w:rsidP="009B2275">
            <w:pPr>
              <w:spacing w:line="256" w:lineRule="auto"/>
              <w:ind w:right="72"/>
              <w:jc w:val="right"/>
              <w:rPr>
                <w:rFonts w:ascii="AngsanaUPC" w:hAnsi="AngsanaUPC" w:cs="AngsanaUPC"/>
                <w:color w:val="000000"/>
                <w:sz w:val="28"/>
                <w:szCs w:val="28"/>
                <w:highlight w:val="green"/>
              </w:rPr>
            </w:pPr>
          </w:p>
        </w:tc>
        <w:tc>
          <w:tcPr>
            <w:tcW w:w="1260" w:type="dxa"/>
            <w:shd w:val="clear" w:color="auto" w:fill="auto"/>
            <w:vAlign w:val="bottom"/>
          </w:tcPr>
          <w:p w14:paraId="7B94E98C" w14:textId="77777777" w:rsidR="009B2275" w:rsidRPr="00765515" w:rsidRDefault="009B2275" w:rsidP="009B2275">
            <w:pPr>
              <w:spacing w:line="256" w:lineRule="auto"/>
              <w:ind w:right="72"/>
              <w:jc w:val="right"/>
              <w:rPr>
                <w:rFonts w:ascii="AngsanaUPC" w:hAnsi="AngsanaUPC" w:cs="AngsanaUPC"/>
                <w:color w:val="000000"/>
                <w:sz w:val="28"/>
                <w:szCs w:val="28"/>
                <w:highlight w:val="green"/>
              </w:rPr>
            </w:pPr>
          </w:p>
        </w:tc>
      </w:tr>
      <w:tr w:rsidR="009B2275" w:rsidRPr="003A120C" w14:paraId="1338D806" w14:textId="77777777" w:rsidTr="009E530E">
        <w:trPr>
          <w:trHeight w:val="374"/>
        </w:trPr>
        <w:tc>
          <w:tcPr>
            <w:tcW w:w="3870" w:type="dxa"/>
            <w:vAlign w:val="bottom"/>
            <w:hideMark/>
          </w:tcPr>
          <w:p w14:paraId="4CD361AE" w14:textId="77777777" w:rsidR="009B2275" w:rsidRPr="003A120C" w:rsidRDefault="009B2275" w:rsidP="009B2275">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Prepaid expenses</w:t>
            </w:r>
          </w:p>
        </w:tc>
        <w:tc>
          <w:tcPr>
            <w:tcW w:w="1530" w:type="dxa"/>
            <w:shd w:val="clear" w:color="auto" w:fill="auto"/>
          </w:tcPr>
          <w:p w14:paraId="6457312B" w14:textId="52A8D93C" w:rsidR="009B2275" w:rsidRPr="00FF487E" w:rsidRDefault="009B2275" w:rsidP="00FF487E">
            <w:pPr>
              <w:spacing w:line="256" w:lineRule="auto"/>
              <w:jc w:val="right"/>
              <w:rPr>
                <w:rFonts w:ascii="AngsanaUPC" w:hAnsi="AngsanaUPC" w:cs="AngsanaUPC"/>
                <w:sz w:val="28"/>
                <w:szCs w:val="28"/>
                <w:cs/>
              </w:rPr>
            </w:pPr>
            <w:r w:rsidRPr="00121926">
              <w:rPr>
                <w:rFonts w:ascii="AngsanaUPC" w:hAnsi="AngsanaUPC" w:cs="AngsanaUPC"/>
                <w:sz w:val="28"/>
                <w:szCs w:val="28"/>
              </w:rPr>
              <w:t>1,92</w:t>
            </w:r>
            <w:r w:rsidR="0023136D">
              <w:rPr>
                <w:rFonts w:ascii="AngsanaUPC" w:hAnsi="AngsanaUPC" w:cs="AngsanaUPC"/>
                <w:sz w:val="28"/>
                <w:szCs w:val="28"/>
              </w:rPr>
              <w:t>4</w:t>
            </w:r>
            <w:r w:rsidRPr="00121926">
              <w:rPr>
                <w:rFonts w:ascii="AngsanaUPC" w:hAnsi="AngsanaUPC" w:cs="AngsanaUPC"/>
                <w:sz w:val="28"/>
                <w:szCs w:val="28"/>
              </w:rPr>
              <w:t xml:space="preserve"> </w:t>
            </w:r>
          </w:p>
        </w:tc>
        <w:tc>
          <w:tcPr>
            <w:tcW w:w="1350" w:type="dxa"/>
            <w:shd w:val="clear" w:color="auto" w:fill="auto"/>
            <w:vAlign w:val="bottom"/>
            <w:hideMark/>
          </w:tcPr>
          <w:p w14:paraId="00061A1D" w14:textId="3A641FDF" w:rsidR="009B2275" w:rsidRPr="00AF52EB" w:rsidRDefault="009B2275" w:rsidP="00AF52EB">
            <w:pPr>
              <w:spacing w:line="256" w:lineRule="auto"/>
              <w:jc w:val="right"/>
              <w:rPr>
                <w:rFonts w:ascii="AngsanaUPC" w:hAnsi="AngsanaUPC" w:cs="AngsanaUPC"/>
                <w:color w:val="000000"/>
                <w:sz w:val="28"/>
                <w:szCs w:val="28"/>
              </w:rPr>
            </w:pPr>
            <w:r w:rsidRPr="00121926">
              <w:rPr>
                <w:rFonts w:ascii="AngsanaUPC" w:hAnsi="AngsanaUPC" w:cs="AngsanaUPC"/>
                <w:color w:val="000000"/>
                <w:sz w:val="28"/>
                <w:szCs w:val="28"/>
              </w:rPr>
              <w:t>3,941</w:t>
            </w:r>
          </w:p>
        </w:tc>
        <w:tc>
          <w:tcPr>
            <w:tcW w:w="1350" w:type="dxa"/>
            <w:shd w:val="clear" w:color="auto" w:fill="auto"/>
          </w:tcPr>
          <w:p w14:paraId="052475B3" w14:textId="3D150D8F" w:rsidR="009B2275" w:rsidRPr="0081577B" w:rsidRDefault="009B2275" w:rsidP="0081577B">
            <w:pPr>
              <w:spacing w:line="256" w:lineRule="auto"/>
              <w:jc w:val="right"/>
              <w:rPr>
                <w:rFonts w:ascii="AngsanaUPC" w:hAnsi="AngsanaUPC" w:cs="AngsanaUPC"/>
                <w:sz w:val="28"/>
                <w:szCs w:val="28"/>
              </w:rPr>
            </w:pPr>
            <w:r w:rsidRPr="00121926">
              <w:rPr>
                <w:rFonts w:ascii="AngsanaUPC" w:hAnsi="AngsanaUPC" w:cs="AngsanaUPC"/>
                <w:sz w:val="28"/>
                <w:szCs w:val="28"/>
              </w:rPr>
              <w:t>1,874</w:t>
            </w:r>
          </w:p>
        </w:tc>
        <w:tc>
          <w:tcPr>
            <w:tcW w:w="1260" w:type="dxa"/>
            <w:shd w:val="clear" w:color="auto" w:fill="auto"/>
            <w:vAlign w:val="bottom"/>
            <w:hideMark/>
          </w:tcPr>
          <w:p w14:paraId="62C3F91E" w14:textId="3EA569F0"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3,890</w:t>
            </w:r>
          </w:p>
        </w:tc>
      </w:tr>
      <w:tr w:rsidR="009B2275" w:rsidRPr="003A120C" w14:paraId="5D80242C" w14:textId="77777777" w:rsidTr="009E530E">
        <w:trPr>
          <w:trHeight w:val="374"/>
        </w:trPr>
        <w:tc>
          <w:tcPr>
            <w:tcW w:w="3870" w:type="dxa"/>
            <w:vAlign w:val="bottom"/>
            <w:hideMark/>
          </w:tcPr>
          <w:p w14:paraId="06C42391" w14:textId="77777777" w:rsidR="009B2275" w:rsidRPr="003A120C" w:rsidRDefault="009B2275" w:rsidP="009B2275">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Input VAT not yet due</w:t>
            </w:r>
          </w:p>
        </w:tc>
        <w:tc>
          <w:tcPr>
            <w:tcW w:w="1530" w:type="dxa"/>
            <w:shd w:val="clear" w:color="auto" w:fill="auto"/>
          </w:tcPr>
          <w:p w14:paraId="2D952CCC" w14:textId="242D8D41" w:rsidR="009B2275" w:rsidRPr="00FF487E" w:rsidRDefault="009B2275" w:rsidP="00FF487E">
            <w:pPr>
              <w:spacing w:line="256" w:lineRule="auto"/>
              <w:jc w:val="right"/>
              <w:rPr>
                <w:rFonts w:ascii="AngsanaUPC" w:hAnsi="AngsanaUPC" w:cs="AngsanaUPC"/>
                <w:sz w:val="28"/>
                <w:szCs w:val="28"/>
                <w:cs/>
              </w:rPr>
            </w:pPr>
            <w:r w:rsidRPr="00121926">
              <w:rPr>
                <w:rFonts w:ascii="AngsanaUPC" w:hAnsi="AngsanaUPC" w:cs="AngsanaUPC"/>
                <w:sz w:val="28"/>
                <w:szCs w:val="28"/>
              </w:rPr>
              <w:t>1,41</w:t>
            </w:r>
            <w:r w:rsidR="0023136D">
              <w:rPr>
                <w:rFonts w:ascii="AngsanaUPC" w:hAnsi="AngsanaUPC" w:cs="AngsanaUPC"/>
                <w:sz w:val="28"/>
                <w:szCs w:val="28"/>
              </w:rPr>
              <w:t>7</w:t>
            </w:r>
            <w:r w:rsidRPr="00121926">
              <w:rPr>
                <w:rFonts w:ascii="AngsanaUPC" w:hAnsi="AngsanaUPC" w:cs="AngsanaUPC"/>
                <w:sz w:val="28"/>
                <w:szCs w:val="28"/>
              </w:rPr>
              <w:t xml:space="preserve"> </w:t>
            </w:r>
          </w:p>
        </w:tc>
        <w:tc>
          <w:tcPr>
            <w:tcW w:w="1350" w:type="dxa"/>
            <w:shd w:val="clear" w:color="auto" w:fill="auto"/>
            <w:vAlign w:val="bottom"/>
            <w:hideMark/>
          </w:tcPr>
          <w:p w14:paraId="4EE44DA6" w14:textId="466E9F6A" w:rsidR="009B2275" w:rsidRPr="00AF52EB" w:rsidRDefault="009B2275" w:rsidP="00AF52EB">
            <w:pPr>
              <w:spacing w:line="256" w:lineRule="auto"/>
              <w:jc w:val="right"/>
              <w:rPr>
                <w:rFonts w:ascii="AngsanaUPC" w:hAnsi="AngsanaUPC" w:cs="AngsanaUPC"/>
                <w:color w:val="000000"/>
                <w:sz w:val="28"/>
                <w:szCs w:val="28"/>
              </w:rPr>
            </w:pPr>
            <w:r w:rsidRPr="00121926">
              <w:rPr>
                <w:rFonts w:ascii="AngsanaUPC" w:hAnsi="AngsanaUPC" w:cs="AngsanaUPC"/>
                <w:color w:val="000000"/>
                <w:sz w:val="28"/>
                <w:szCs w:val="28"/>
              </w:rPr>
              <w:t>1,264</w:t>
            </w:r>
          </w:p>
        </w:tc>
        <w:tc>
          <w:tcPr>
            <w:tcW w:w="1350" w:type="dxa"/>
            <w:shd w:val="clear" w:color="auto" w:fill="auto"/>
          </w:tcPr>
          <w:p w14:paraId="2783B458" w14:textId="50CA5559" w:rsidR="009B2275" w:rsidRPr="0081577B" w:rsidRDefault="009B2275" w:rsidP="0081577B">
            <w:pPr>
              <w:spacing w:line="256" w:lineRule="auto"/>
              <w:jc w:val="right"/>
              <w:rPr>
                <w:rFonts w:ascii="AngsanaUPC" w:hAnsi="AngsanaUPC" w:cs="AngsanaUPC"/>
                <w:sz w:val="28"/>
                <w:szCs w:val="28"/>
              </w:rPr>
            </w:pPr>
            <w:r w:rsidRPr="00121926">
              <w:rPr>
                <w:rFonts w:ascii="AngsanaUPC" w:hAnsi="AngsanaUPC" w:cs="AngsanaUPC"/>
                <w:sz w:val="28"/>
                <w:szCs w:val="28"/>
              </w:rPr>
              <w:t>1,144</w:t>
            </w:r>
          </w:p>
        </w:tc>
        <w:tc>
          <w:tcPr>
            <w:tcW w:w="1260" w:type="dxa"/>
            <w:shd w:val="clear" w:color="auto" w:fill="auto"/>
            <w:vAlign w:val="bottom"/>
            <w:hideMark/>
          </w:tcPr>
          <w:p w14:paraId="02AA620C" w14:textId="14AD301F"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eastAsiaTheme="minorEastAsia" w:hAnsi="AngsanaUPC" w:cs="AngsanaUPC"/>
                <w:color w:val="000000"/>
                <w:sz w:val="28"/>
                <w:szCs w:val="28"/>
                <w:lang w:eastAsia="zh-CN"/>
              </w:rPr>
              <w:t>991</w:t>
            </w:r>
          </w:p>
        </w:tc>
      </w:tr>
      <w:tr w:rsidR="009B2275" w:rsidRPr="003A120C" w14:paraId="57D0B63C" w14:textId="77777777" w:rsidTr="009E530E">
        <w:trPr>
          <w:trHeight w:val="374"/>
        </w:trPr>
        <w:tc>
          <w:tcPr>
            <w:tcW w:w="3870" w:type="dxa"/>
            <w:vAlign w:val="center"/>
          </w:tcPr>
          <w:p w14:paraId="497BC0BD" w14:textId="1C9E773A" w:rsidR="009B2275" w:rsidRPr="003A120C" w:rsidRDefault="009B2275" w:rsidP="009B2275">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Revenue Department receivable</w:t>
            </w:r>
          </w:p>
        </w:tc>
        <w:tc>
          <w:tcPr>
            <w:tcW w:w="1530" w:type="dxa"/>
            <w:shd w:val="clear" w:color="auto" w:fill="auto"/>
          </w:tcPr>
          <w:p w14:paraId="2B9DE48F" w14:textId="043E75FF" w:rsidR="009B2275" w:rsidRPr="00FF487E" w:rsidRDefault="009B2275" w:rsidP="00FF487E">
            <w:pPr>
              <w:spacing w:line="256" w:lineRule="auto"/>
              <w:jc w:val="right"/>
              <w:rPr>
                <w:rFonts w:ascii="AngsanaUPC" w:hAnsi="AngsanaUPC" w:cs="AngsanaUPC"/>
                <w:sz w:val="28"/>
                <w:szCs w:val="28"/>
                <w:cs/>
              </w:rPr>
            </w:pPr>
            <w:r w:rsidRPr="00121926">
              <w:rPr>
                <w:rFonts w:ascii="AngsanaUPC" w:hAnsi="AngsanaUPC" w:cs="AngsanaUPC"/>
                <w:sz w:val="28"/>
                <w:szCs w:val="28"/>
              </w:rPr>
              <w:t>42</w:t>
            </w:r>
            <w:r w:rsidR="0023136D">
              <w:rPr>
                <w:rFonts w:ascii="AngsanaUPC" w:hAnsi="AngsanaUPC" w:cs="AngsanaUPC"/>
                <w:sz w:val="28"/>
                <w:szCs w:val="28"/>
              </w:rPr>
              <w:t>6</w:t>
            </w:r>
            <w:r w:rsidRPr="00121926">
              <w:rPr>
                <w:rFonts w:ascii="AngsanaUPC" w:hAnsi="AngsanaUPC" w:cs="AngsanaUPC"/>
                <w:sz w:val="28"/>
                <w:szCs w:val="28"/>
              </w:rPr>
              <w:t xml:space="preserve"> </w:t>
            </w:r>
          </w:p>
        </w:tc>
        <w:tc>
          <w:tcPr>
            <w:tcW w:w="1350" w:type="dxa"/>
            <w:shd w:val="clear" w:color="auto" w:fill="auto"/>
            <w:vAlign w:val="bottom"/>
          </w:tcPr>
          <w:p w14:paraId="635609E1" w14:textId="52BF0CEF" w:rsidR="009B2275" w:rsidRPr="00AF52EB" w:rsidRDefault="009B2275" w:rsidP="00AF52EB">
            <w:pPr>
              <w:spacing w:line="256" w:lineRule="auto"/>
              <w:jc w:val="right"/>
              <w:rPr>
                <w:rFonts w:ascii="AngsanaUPC" w:hAnsi="AngsanaUPC" w:cs="AngsanaUPC"/>
                <w:color w:val="000000"/>
                <w:sz w:val="28"/>
                <w:szCs w:val="28"/>
              </w:rPr>
            </w:pPr>
            <w:r w:rsidRPr="00121926">
              <w:rPr>
                <w:rFonts w:ascii="AngsanaUPC" w:hAnsi="AngsanaUPC" w:cs="AngsanaUPC"/>
                <w:color w:val="000000"/>
                <w:sz w:val="28"/>
                <w:szCs w:val="28"/>
              </w:rPr>
              <w:t>852</w:t>
            </w:r>
          </w:p>
        </w:tc>
        <w:tc>
          <w:tcPr>
            <w:tcW w:w="1350" w:type="dxa"/>
            <w:shd w:val="clear" w:color="auto" w:fill="auto"/>
          </w:tcPr>
          <w:p w14:paraId="76C5E4F6" w14:textId="72523FB3" w:rsidR="009B2275" w:rsidRPr="0081577B" w:rsidRDefault="009B2275" w:rsidP="0081577B">
            <w:pPr>
              <w:spacing w:line="256" w:lineRule="auto"/>
              <w:jc w:val="right"/>
              <w:rPr>
                <w:rFonts w:ascii="AngsanaUPC" w:hAnsi="AngsanaUPC" w:cs="AngsanaUPC"/>
                <w:sz w:val="28"/>
                <w:szCs w:val="28"/>
              </w:rPr>
            </w:pPr>
            <w:r w:rsidRPr="00121926">
              <w:rPr>
                <w:rFonts w:ascii="AngsanaUPC" w:hAnsi="AngsanaUPC" w:cs="AngsanaUPC"/>
                <w:sz w:val="28"/>
                <w:szCs w:val="28"/>
              </w:rPr>
              <w:t>3</w:t>
            </w:r>
            <w:r w:rsidR="009B6D67">
              <w:rPr>
                <w:rFonts w:ascii="AngsanaUPC" w:hAnsi="AngsanaUPC" w:cs="AngsanaUPC"/>
                <w:sz w:val="28"/>
                <w:szCs w:val="28"/>
              </w:rPr>
              <w:t>89</w:t>
            </w:r>
          </w:p>
        </w:tc>
        <w:tc>
          <w:tcPr>
            <w:tcW w:w="1260" w:type="dxa"/>
            <w:shd w:val="clear" w:color="auto" w:fill="auto"/>
            <w:vAlign w:val="bottom"/>
          </w:tcPr>
          <w:p w14:paraId="20EDA49C" w14:textId="638EB433"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eastAsiaTheme="minorEastAsia" w:hAnsi="AngsanaUPC" w:cs="AngsanaUPC"/>
                <w:color w:val="000000"/>
                <w:sz w:val="28"/>
                <w:szCs w:val="28"/>
                <w:lang w:eastAsia="zh-CN"/>
              </w:rPr>
              <w:t>815</w:t>
            </w:r>
          </w:p>
        </w:tc>
      </w:tr>
      <w:tr w:rsidR="009B2275" w:rsidRPr="003A120C" w14:paraId="5AA99E3C" w14:textId="77777777" w:rsidTr="009E530E">
        <w:trPr>
          <w:trHeight w:val="374"/>
        </w:trPr>
        <w:tc>
          <w:tcPr>
            <w:tcW w:w="3870" w:type="dxa"/>
            <w:vAlign w:val="center"/>
          </w:tcPr>
          <w:p w14:paraId="4E2788A0" w14:textId="607B1335" w:rsidR="009B2275" w:rsidRPr="003A120C" w:rsidRDefault="009B2275" w:rsidP="009B2275">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Prepaid corporate income tax</w:t>
            </w:r>
          </w:p>
        </w:tc>
        <w:tc>
          <w:tcPr>
            <w:tcW w:w="1530" w:type="dxa"/>
            <w:shd w:val="clear" w:color="auto" w:fill="auto"/>
          </w:tcPr>
          <w:p w14:paraId="5DB15284" w14:textId="5185C6E0" w:rsidR="009B2275" w:rsidRPr="00FF487E" w:rsidRDefault="009B2275" w:rsidP="00FF487E">
            <w:pPr>
              <w:spacing w:line="256" w:lineRule="auto"/>
              <w:jc w:val="right"/>
              <w:rPr>
                <w:rFonts w:ascii="AngsanaUPC" w:hAnsi="AngsanaUPC" w:cs="AngsanaUPC"/>
                <w:sz w:val="28"/>
                <w:szCs w:val="28"/>
              </w:rPr>
            </w:pPr>
            <w:r w:rsidRPr="00121926">
              <w:rPr>
                <w:rFonts w:ascii="AngsanaUPC" w:hAnsi="AngsanaUPC" w:cs="AngsanaUPC"/>
                <w:sz w:val="28"/>
                <w:szCs w:val="28"/>
              </w:rPr>
              <w:t xml:space="preserve">18 </w:t>
            </w:r>
          </w:p>
        </w:tc>
        <w:tc>
          <w:tcPr>
            <w:tcW w:w="1350" w:type="dxa"/>
            <w:shd w:val="clear" w:color="auto" w:fill="auto"/>
            <w:vAlign w:val="bottom"/>
          </w:tcPr>
          <w:p w14:paraId="76B77D79" w14:textId="5D526CED" w:rsidR="009B2275" w:rsidRPr="00AF52EB" w:rsidRDefault="009B2275" w:rsidP="00AF52EB">
            <w:pPr>
              <w:spacing w:line="256" w:lineRule="auto"/>
              <w:jc w:val="right"/>
              <w:rPr>
                <w:rFonts w:ascii="AngsanaUPC" w:hAnsi="AngsanaUPC" w:cs="AngsanaUPC"/>
                <w:color w:val="000000"/>
                <w:sz w:val="28"/>
                <w:szCs w:val="28"/>
              </w:rPr>
            </w:pPr>
            <w:r w:rsidRPr="00121926">
              <w:rPr>
                <w:rFonts w:ascii="AngsanaUPC" w:hAnsi="AngsanaUPC" w:cs="AngsanaUPC"/>
                <w:color w:val="000000"/>
                <w:sz w:val="28"/>
                <w:szCs w:val="28"/>
              </w:rPr>
              <w:t>3,764</w:t>
            </w:r>
          </w:p>
        </w:tc>
        <w:tc>
          <w:tcPr>
            <w:tcW w:w="1350" w:type="dxa"/>
            <w:shd w:val="clear" w:color="auto" w:fill="auto"/>
          </w:tcPr>
          <w:p w14:paraId="78557DE5" w14:textId="61F9E4B2" w:rsidR="009B2275" w:rsidRPr="0081577B" w:rsidRDefault="009B2275" w:rsidP="0081577B">
            <w:pPr>
              <w:spacing w:line="256" w:lineRule="auto"/>
              <w:jc w:val="right"/>
              <w:rPr>
                <w:rFonts w:ascii="AngsanaUPC" w:hAnsi="AngsanaUPC" w:cs="AngsanaUPC"/>
                <w:sz w:val="28"/>
                <w:szCs w:val="28"/>
              </w:rPr>
            </w:pPr>
            <w:r w:rsidRPr="00121926">
              <w:rPr>
                <w:rFonts w:ascii="AngsanaUPC" w:hAnsi="AngsanaUPC" w:cs="AngsanaUPC"/>
                <w:sz w:val="28"/>
                <w:szCs w:val="28"/>
              </w:rPr>
              <w:t>18</w:t>
            </w:r>
          </w:p>
        </w:tc>
        <w:tc>
          <w:tcPr>
            <w:tcW w:w="1260" w:type="dxa"/>
            <w:shd w:val="clear" w:color="auto" w:fill="auto"/>
            <w:vAlign w:val="bottom"/>
          </w:tcPr>
          <w:p w14:paraId="02CBAC9C" w14:textId="5FD336E9"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eastAsiaTheme="minorEastAsia" w:hAnsi="AngsanaUPC" w:cs="AngsanaUPC"/>
                <w:color w:val="000000"/>
                <w:sz w:val="28"/>
                <w:szCs w:val="28"/>
                <w:lang w:eastAsia="zh-CN"/>
              </w:rPr>
              <w:t>3,764</w:t>
            </w:r>
          </w:p>
        </w:tc>
      </w:tr>
      <w:tr w:rsidR="009B2275" w:rsidRPr="003A120C" w14:paraId="229349BE" w14:textId="77777777" w:rsidTr="009E530E">
        <w:trPr>
          <w:trHeight w:val="374"/>
        </w:trPr>
        <w:tc>
          <w:tcPr>
            <w:tcW w:w="3870" w:type="dxa"/>
            <w:vAlign w:val="bottom"/>
            <w:hideMark/>
          </w:tcPr>
          <w:p w14:paraId="17F8A692" w14:textId="77777777" w:rsidR="009B2275" w:rsidRPr="003A120C" w:rsidRDefault="009B2275" w:rsidP="009B2275">
            <w:pPr>
              <w:pStyle w:val="BlockText"/>
              <w:tabs>
                <w:tab w:val="num" w:pos="567"/>
                <w:tab w:val="left" w:pos="1134"/>
              </w:tabs>
              <w:spacing w:line="256" w:lineRule="auto"/>
              <w:ind w:left="175" w:right="72"/>
              <w:rPr>
                <w:rFonts w:ascii="AngsanaUPC" w:hAnsi="AngsanaUPC" w:cs="AngsanaUPC"/>
                <w:sz w:val="28"/>
                <w:szCs w:val="28"/>
              </w:rPr>
            </w:pPr>
            <w:r w:rsidRPr="003A120C">
              <w:rPr>
                <w:rFonts w:ascii="AngsanaUPC" w:hAnsi="AngsanaUPC" w:cs="AngsanaUPC"/>
                <w:sz w:val="28"/>
                <w:szCs w:val="28"/>
              </w:rPr>
              <w:t>Others</w:t>
            </w:r>
          </w:p>
        </w:tc>
        <w:tc>
          <w:tcPr>
            <w:tcW w:w="1530" w:type="dxa"/>
            <w:shd w:val="clear" w:color="auto" w:fill="auto"/>
          </w:tcPr>
          <w:p w14:paraId="391AFFD0" w14:textId="4656B2DD" w:rsidR="009B2275" w:rsidRPr="00FF487E" w:rsidRDefault="009B2275" w:rsidP="00FF487E">
            <w:pPr>
              <w:spacing w:line="256" w:lineRule="auto"/>
              <w:jc w:val="right"/>
              <w:rPr>
                <w:rFonts w:ascii="AngsanaUPC" w:hAnsi="AngsanaUPC" w:cs="AngsanaUPC"/>
                <w:sz w:val="28"/>
                <w:szCs w:val="28"/>
                <w:cs/>
              </w:rPr>
            </w:pPr>
            <w:r w:rsidRPr="00121926">
              <w:rPr>
                <w:rFonts w:ascii="AngsanaUPC" w:hAnsi="AngsanaUPC" w:cs="AngsanaUPC"/>
                <w:sz w:val="28"/>
                <w:szCs w:val="28"/>
              </w:rPr>
              <w:t>1,20</w:t>
            </w:r>
            <w:r w:rsidR="004079BA">
              <w:rPr>
                <w:rFonts w:ascii="AngsanaUPC" w:hAnsi="AngsanaUPC" w:cs="AngsanaUPC"/>
                <w:sz w:val="28"/>
                <w:szCs w:val="28"/>
              </w:rPr>
              <w:t>9</w:t>
            </w:r>
            <w:r w:rsidRPr="00121926">
              <w:rPr>
                <w:rFonts w:ascii="AngsanaUPC" w:hAnsi="AngsanaUPC" w:cs="AngsanaUPC"/>
                <w:sz w:val="28"/>
                <w:szCs w:val="28"/>
              </w:rPr>
              <w:t xml:space="preserve"> </w:t>
            </w:r>
          </w:p>
        </w:tc>
        <w:tc>
          <w:tcPr>
            <w:tcW w:w="1350" w:type="dxa"/>
            <w:shd w:val="clear" w:color="auto" w:fill="auto"/>
            <w:vAlign w:val="bottom"/>
            <w:hideMark/>
          </w:tcPr>
          <w:p w14:paraId="5BD4A10F" w14:textId="4AEB6E1B" w:rsidR="009B2275" w:rsidRPr="00AF52EB" w:rsidRDefault="009B2275" w:rsidP="00AF52EB">
            <w:pPr>
              <w:spacing w:line="256" w:lineRule="auto"/>
              <w:jc w:val="right"/>
              <w:rPr>
                <w:rFonts w:ascii="AngsanaUPC" w:hAnsi="AngsanaUPC" w:cs="AngsanaUPC"/>
                <w:color w:val="000000"/>
                <w:sz w:val="28"/>
                <w:szCs w:val="28"/>
              </w:rPr>
            </w:pPr>
            <w:r w:rsidRPr="00121926">
              <w:rPr>
                <w:rFonts w:ascii="AngsanaUPC" w:hAnsi="AngsanaUPC" w:cs="AngsanaUPC"/>
                <w:color w:val="000000"/>
                <w:sz w:val="28"/>
                <w:szCs w:val="28"/>
              </w:rPr>
              <w:t>751</w:t>
            </w:r>
          </w:p>
        </w:tc>
        <w:tc>
          <w:tcPr>
            <w:tcW w:w="1350" w:type="dxa"/>
            <w:shd w:val="clear" w:color="auto" w:fill="auto"/>
          </w:tcPr>
          <w:p w14:paraId="073395C4" w14:textId="5B18C815" w:rsidR="009B2275" w:rsidRPr="0081577B" w:rsidRDefault="009B2275" w:rsidP="0081577B">
            <w:pPr>
              <w:spacing w:line="256" w:lineRule="auto"/>
              <w:jc w:val="right"/>
              <w:rPr>
                <w:rFonts w:ascii="AngsanaUPC" w:hAnsi="AngsanaUPC" w:cs="AngsanaUPC"/>
                <w:sz w:val="28"/>
                <w:szCs w:val="28"/>
              </w:rPr>
            </w:pPr>
            <w:r w:rsidRPr="00121926">
              <w:rPr>
                <w:rFonts w:ascii="AngsanaUPC" w:hAnsi="AngsanaUPC" w:cs="AngsanaUPC"/>
                <w:sz w:val="28"/>
                <w:szCs w:val="28"/>
              </w:rPr>
              <w:t>1,17</w:t>
            </w:r>
            <w:r w:rsidR="009B6D67">
              <w:rPr>
                <w:rFonts w:ascii="AngsanaUPC" w:hAnsi="AngsanaUPC" w:cs="AngsanaUPC"/>
                <w:sz w:val="28"/>
                <w:szCs w:val="28"/>
              </w:rPr>
              <w:t>7</w:t>
            </w:r>
          </w:p>
        </w:tc>
        <w:tc>
          <w:tcPr>
            <w:tcW w:w="1260" w:type="dxa"/>
            <w:shd w:val="clear" w:color="auto" w:fill="auto"/>
            <w:vAlign w:val="bottom"/>
            <w:hideMark/>
          </w:tcPr>
          <w:p w14:paraId="61054775" w14:textId="77B8C945" w:rsidR="009B2275" w:rsidRPr="00765515" w:rsidRDefault="009B2275" w:rsidP="009B2275">
            <w:pP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720</w:t>
            </w:r>
          </w:p>
        </w:tc>
      </w:tr>
      <w:tr w:rsidR="009B2275" w:rsidRPr="003A120C" w14:paraId="553BAE5D" w14:textId="77777777" w:rsidTr="009E530E">
        <w:trPr>
          <w:trHeight w:val="374"/>
        </w:trPr>
        <w:tc>
          <w:tcPr>
            <w:tcW w:w="3870" w:type="dxa"/>
            <w:vAlign w:val="bottom"/>
          </w:tcPr>
          <w:p w14:paraId="753141C1" w14:textId="42C7760B" w:rsidR="009B2275" w:rsidRPr="003A120C" w:rsidRDefault="009B2275" w:rsidP="009B2275">
            <w:pPr>
              <w:pStyle w:val="BlockText"/>
              <w:rPr>
                <w:rFonts w:ascii="AngsanaUPC" w:hAnsi="AngsanaUPC" w:cs="AngsanaUPC"/>
                <w:sz w:val="28"/>
                <w:szCs w:val="28"/>
              </w:rPr>
            </w:pPr>
            <w:r w:rsidRPr="003A120C">
              <w:rPr>
                <w:rFonts w:ascii="AngsanaUPC" w:hAnsi="AngsanaUPC" w:cs="AngsanaUPC"/>
                <w:sz w:val="28"/>
                <w:szCs w:val="28"/>
                <w:u w:val="single"/>
              </w:rPr>
              <w:t>Less</w:t>
            </w:r>
            <w:r w:rsidRPr="003A120C">
              <w:rPr>
                <w:rFonts w:ascii="AngsanaUPC" w:hAnsi="AngsanaUPC" w:cs="AngsanaUPC"/>
                <w:sz w:val="28"/>
                <w:szCs w:val="28"/>
                <w:cs/>
              </w:rPr>
              <w:t xml:space="preserve"> </w:t>
            </w:r>
            <w:r w:rsidRPr="003A120C">
              <w:rPr>
                <w:rFonts w:ascii="AngsanaUPC" w:eastAsia="SimSun" w:hAnsi="AngsanaUPC" w:cs="AngsanaUPC"/>
                <w:sz w:val="28"/>
                <w:szCs w:val="28"/>
              </w:rPr>
              <w:t xml:space="preserve">Credit loss allowance </w:t>
            </w:r>
            <w:r>
              <w:rPr>
                <w:rFonts w:ascii="AngsanaUPC" w:eastAsia="SimSun" w:hAnsi="AngsanaUPC" w:cs="AngsanaUPC" w:hint="cs"/>
                <w:sz w:val="28"/>
                <w:szCs w:val="28"/>
                <w:cs/>
              </w:rPr>
              <w:t>-</w:t>
            </w:r>
            <w:r w:rsidRPr="003A120C">
              <w:rPr>
                <w:rFonts w:ascii="AngsanaUPC" w:eastAsia="SimSun" w:hAnsi="AngsanaUPC" w:cs="AngsanaUPC"/>
                <w:sz w:val="28"/>
                <w:szCs w:val="28"/>
              </w:rPr>
              <w:t xml:space="preserve"> other receivables</w:t>
            </w:r>
          </w:p>
        </w:tc>
        <w:tc>
          <w:tcPr>
            <w:tcW w:w="1530" w:type="dxa"/>
            <w:shd w:val="clear" w:color="auto" w:fill="auto"/>
          </w:tcPr>
          <w:p w14:paraId="7DB47F6C" w14:textId="4919C14D" w:rsidR="009B2275" w:rsidRPr="00765515" w:rsidRDefault="009B2275" w:rsidP="00FF487E">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sz w:val="28"/>
                <w:szCs w:val="28"/>
              </w:rPr>
              <w:t>(292)</w:t>
            </w:r>
          </w:p>
        </w:tc>
        <w:tc>
          <w:tcPr>
            <w:tcW w:w="1350" w:type="dxa"/>
            <w:shd w:val="clear" w:color="auto" w:fill="auto"/>
            <w:vAlign w:val="bottom"/>
          </w:tcPr>
          <w:p w14:paraId="10894B3F" w14:textId="7A249515" w:rsidR="009B2275" w:rsidRPr="00765515" w:rsidRDefault="009B2275" w:rsidP="00AF52EB">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(292)</w:t>
            </w:r>
          </w:p>
        </w:tc>
        <w:tc>
          <w:tcPr>
            <w:tcW w:w="1350" w:type="dxa"/>
            <w:shd w:val="clear" w:color="auto" w:fill="auto"/>
          </w:tcPr>
          <w:p w14:paraId="7E1870D9" w14:textId="6A89DC61" w:rsidR="009B2275" w:rsidRPr="0081577B" w:rsidRDefault="009B2275" w:rsidP="007B5A2D">
            <w:pPr>
              <w:pBdr>
                <w:bottom w:val="single" w:sz="4" w:space="1" w:color="auto"/>
              </w:pBdr>
              <w:spacing w:line="256" w:lineRule="auto"/>
              <w:jc w:val="right"/>
              <w:rPr>
                <w:rFonts w:ascii="AngsanaUPC" w:hAnsi="AngsanaUPC" w:cs="AngsanaUPC"/>
                <w:sz w:val="28"/>
                <w:szCs w:val="28"/>
              </w:rPr>
            </w:pPr>
            <w:r w:rsidRPr="00121926">
              <w:rPr>
                <w:rFonts w:ascii="AngsanaUPC" w:hAnsi="AngsanaUPC" w:cs="AngsanaUPC"/>
                <w:sz w:val="28"/>
                <w:szCs w:val="28"/>
              </w:rPr>
              <w:t>-</w:t>
            </w:r>
          </w:p>
        </w:tc>
        <w:tc>
          <w:tcPr>
            <w:tcW w:w="1260" w:type="dxa"/>
            <w:shd w:val="clear" w:color="auto" w:fill="auto"/>
            <w:vAlign w:val="bottom"/>
          </w:tcPr>
          <w:p w14:paraId="0AAE212F" w14:textId="1BAE26C5"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w:t>
            </w:r>
          </w:p>
        </w:tc>
      </w:tr>
      <w:tr w:rsidR="009B2275" w:rsidRPr="003A120C" w14:paraId="75C0DA6B" w14:textId="77777777" w:rsidTr="009E530E">
        <w:trPr>
          <w:trHeight w:val="374"/>
        </w:trPr>
        <w:tc>
          <w:tcPr>
            <w:tcW w:w="3870" w:type="dxa"/>
            <w:vAlign w:val="bottom"/>
            <w:hideMark/>
          </w:tcPr>
          <w:p w14:paraId="0780C9A1" w14:textId="77777777" w:rsidR="009B2275" w:rsidRPr="003A120C" w:rsidRDefault="009B2275" w:rsidP="009B2275">
            <w:pPr>
              <w:pStyle w:val="BlockText"/>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other current receivables</w:t>
            </w:r>
          </w:p>
        </w:tc>
        <w:tc>
          <w:tcPr>
            <w:tcW w:w="1530" w:type="dxa"/>
            <w:shd w:val="clear" w:color="auto" w:fill="auto"/>
          </w:tcPr>
          <w:p w14:paraId="72C3E387" w14:textId="37746768" w:rsidR="009B2275" w:rsidRPr="00765515" w:rsidRDefault="009B2275" w:rsidP="00FF487E">
            <w:pPr>
              <w:pBdr>
                <w:bottom w:val="single" w:sz="4" w:space="1" w:color="auto"/>
              </w:pBdr>
              <w:spacing w:line="256" w:lineRule="auto"/>
              <w:jc w:val="right"/>
              <w:rPr>
                <w:rFonts w:ascii="AngsanaUPC" w:hAnsi="AngsanaUPC" w:cs="AngsanaUPC"/>
                <w:color w:val="000000"/>
                <w:sz w:val="28"/>
                <w:szCs w:val="28"/>
                <w:highlight w:val="green"/>
                <w:cs/>
              </w:rPr>
            </w:pPr>
            <w:r w:rsidRPr="00121926">
              <w:rPr>
                <w:rFonts w:ascii="AngsanaUPC" w:hAnsi="AngsanaUPC" w:cs="AngsanaUPC"/>
                <w:color w:val="000000"/>
                <w:sz w:val="28"/>
                <w:szCs w:val="28"/>
              </w:rPr>
              <w:t>4,70</w:t>
            </w:r>
            <w:r w:rsidR="0070160C">
              <w:rPr>
                <w:rFonts w:ascii="AngsanaUPC" w:hAnsi="AngsanaUPC" w:cs="AngsanaUPC"/>
                <w:color w:val="000000"/>
                <w:sz w:val="28"/>
                <w:szCs w:val="28"/>
              </w:rPr>
              <w:t>2</w:t>
            </w:r>
          </w:p>
        </w:tc>
        <w:tc>
          <w:tcPr>
            <w:tcW w:w="1350" w:type="dxa"/>
            <w:shd w:val="clear" w:color="auto" w:fill="auto"/>
            <w:vAlign w:val="bottom"/>
            <w:hideMark/>
          </w:tcPr>
          <w:p w14:paraId="5FFC9B2A" w14:textId="79399044" w:rsidR="009B2275" w:rsidRPr="00765515" w:rsidRDefault="009B2275" w:rsidP="007B5A2D">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10,280</w:t>
            </w:r>
          </w:p>
        </w:tc>
        <w:tc>
          <w:tcPr>
            <w:tcW w:w="1350" w:type="dxa"/>
            <w:shd w:val="clear" w:color="auto" w:fill="auto"/>
          </w:tcPr>
          <w:p w14:paraId="78D99476" w14:textId="055D20EA" w:rsidR="009B2275" w:rsidRPr="00765515" w:rsidRDefault="009B2275" w:rsidP="007B5A2D">
            <w:pPr>
              <w:pBdr>
                <w:bottom w:val="single" w:sz="4" w:space="1" w:color="auto"/>
              </w:pBdr>
              <w:spacing w:line="256" w:lineRule="auto"/>
              <w:jc w:val="right"/>
              <w:rPr>
                <w:rFonts w:ascii="AngsanaUPC" w:hAnsi="AngsanaUPC" w:cs="AngsanaUPC"/>
                <w:color w:val="000000"/>
                <w:sz w:val="28"/>
                <w:szCs w:val="28"/>
                <w:highlight w:val="green"/>
                <w:cs/>
              </w:rPr>
            </w:pPr>
            <w:r w:rsidRPr="00121926">
              <w:rPr>
                <w:rFonts w:ascii="AngsanaUPC" w:hAnsi="AngsanaUPC" w:cs="AngsanaUPC"/>
                <w:sz w:val="28"/>
                <w:szCs w:val="28"/>
              </w:rPr>
              <w:t>4,60</w:t>
            </w:r>
            <w:r w:rsidR="00BE36D3">
              <w:rPr>
                <w:rFonts w:ascii="AngsanaUPC" w:hAnsi="AngsanaUPC" w:cs="AngsanaUPC"/>
                <w:sz w:val="28"/>
                <w:szCs w:val="28"/>
              </w:rPr>
              <w:t>2</w:t>
            </w:r>
          </w:p>
        </w:tc>
        <w:tc>
          <w:tcPr>
            <w:tcW w:w="1260" w:type="dxa"/>
            <w:shd w:val="clear" w:color="auto" w:fill="auto"/>
            <w:vAlign w:val="bottom"/>
            <w:hideMark/>
          </w:tcPr>
          <w:p w14:paraId="4E217CE2" w14:textId="02D24E7D" w:rsidR="009B2275" w:rsidRPr="00765515"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10,180</w:t>
            </w:r>
          </w:p>
        </w:tc>
      </w:tr>
      <w:tr w:rsidR="009B2275" w:rsidRPr="003A120C" w14:paraId="2B12D44B" w14:textId="77777777" w:rsidTr="009E530E">
        <w:trPr>
          <w:trHeight w:val="486"/>
        </w:trPr>
        <w:tc>
          <w:tcPr>
            <w:tcW w:w="3870" w:type="dxa"/>
            <w:vAlign w:val="bottom"/>
            <w:hideMark/>
          </w:tcPr>
          <w:p w14:paraId="02881F6E" w14:textId="34288353" w:rsidR="009B2275" w:rsidRPr="000631AB" w:rsidRDefault="009B2275" w:rsidP="009B2275">
            <w:pPr>
              <w:pStyle w:val="BlockText"/>
              <w:tabs>
                <w:tab w:val="num" w:pos="567"/>
                <w:tab w:val="left" w:pos="1134"/>
              </w:tabs>
              <w:spacing w:line="256" w:lineRule="auto"/>
              <w:ind w:left="0" w:right="72" w:firstLine="0"/>
              <w:rPr>
                <w:rFonts w:ascii="AngsanaUPC" w:hAnsi="AngsanaUPC" w:cs="AngsanaUPC"/>
                <w:sz w:val="28"/>
                <w:szCs w:val="28"/>
              </w:rPr>
            </w:pPr>
            <w:r w:rsidRPr="000631AB">
              <w:rPr>
                <w:rFonts w:ascii="AngsanaUPC" w:hAnsi="AngsanaUPC" w:cs="AngsanaUPC"/>
                <w:sz w:val="28"/>
                <w:szCs w:val="28"/>
              </w:rPr>
              <w:t>Total trade and other current receivables - net</w:t>
            </w:r>
          </w:p>
        </w:tc>
        <w:tc>
          <w:tcPr>
            <w:tcW w:w="1530" w:type="dxa"/>
            <w:shd w:val="clear" w:color="auto" w:fill="auto"/>
            <w:vAlign w:val="bottom"/>
          </w:tcPr>
          <w:p w14:paraId="3B2A6972" w14:textId="2E0A2B95" w:rsidR="009B2275" w:rsidRPr="00765515" w:rsidRDefault="009B2275" w:rsidP="007B5A2D">
            <w:pPr>
              <w:pBdr>
                <w:bottom w:val="double" w:sz="4" w:space="1" w:color="auto"/>
              </w:pBdr>
              <w:spacing w:line="256" w:lineRule="auto"/>
              <w:ind w:right="-18"/>
              <w:jc w:val="right"/>
              <w:rPr>
                <w:rFonts w:ascii="AngsanaUPC" w:hAnsi="AngsanaUPC" w:cs="AngsanaUPC"/>
                <w:color w:val="000000"/>
                <w:sz w:val="28"/>
                <w:szCs w:val="28"/>
                <w:highlight w:val="green"/>
                <w:cs/>
              </w:rPr>
            </w:pPr>
            <w:r w:rsidRPr="00121926">
              <w:rPr>
                <w:rFonts w:ascii="AngsanaUPC" w:hAnsi="AngsanaUPC" w:cs="AngsanaUPC"/>
                <w:color w:val="000000"/>
                <w:sz w:val="28"/>
                <w:szCs w:val="28"/>
              </w:rPr>
              <w:t>27,73</w:t>
            </w:r>
            <w:r w:rsidR="00252EC1">
              <w:rPr>
                <w:rFonts w:ascii="AngsanaUPC" w:hAnsi="AngsanaUPC" w:cs="AngsanaUPC"/>
                <w:color w:val="000000"/>
                <w:sz w:val="28"/>
                <w:szCs w:val="28"/>
              </w:rPr>
              <w:t>0</w:t>
            </w:r>
          </w:p>
        </w:tc>
        <w:tc>
          <w:tcPr>
            <w:tcW w:w="1350" w:type="dxa"/>
            <w:shd w:val="clear" w:color="auto" w:fill="auto"/>
            <w:vAlign w:val="bottom"/>
            <w:hideMark/>
          </w:tcPr>
          <w:p w14:paraId="651C13E1" w14:textId="201E5C39" w:rsidR="009B2275" w:rsidRPr="00765515"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23,256</w:t>
            </w:r>
          </w:p>
        </w:tc>
        <w:tc>
          <w:tcPr>
            <w:tcW w:w="1350" w:type="dxa"/>
            <w:shd w:val="clear" w:color="auto" w:fill="auto"/>
            <w:vAlign w:val="bottom"/>
          </w:tcPr>
          <w:p w14:paraId="01338AF0" w14:textId="60A48905" w:rsidR="009B2275" w:rsidRPr="00765515"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27,630</w:t>
            </w:r>
          </w:p>
        </w:tc>
        <w:tc>
          <w:tcPr>
            <w:tcW w:w="1260" w:type="dxa"/>
            <w:shd w:val="clear" w:color="auto" w:fill="auto"/>
            <w:vAlign w:val="bottom"/>
            <w:hideMark/>
          </w:tcPr>
          <w:p w14:paraId="3165D7C1" w14:textId="04CAE896" w:rsidR="009B2275" w:rsidRPr="00765515"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121926">
              <w:rPr>
                <w:rFonts w:ascii="AngsanaUPC" w:hAnsi="AngsanaUPC" w:cs="AngsanaUPC"/>
                <w:color w:val="000000"/>
                <w:sz w:val="28"/>
                <w:szCs w:val="28"/>
              </w:rPr>
              <w:t>23,156</w:t>
            </w:r>
          </w:p>
        </w:tc>
      </w:tr>
    </w:tbl>
    <w:p w14:paraId="0C6703AC" w14:textId="52E97AC9" w:rsidR="0093118A" w:rsidRPr="003A120C" w:rsidRDefault="00DC2E83" w:rsidP="00C22E07">
      <w:pPr>
        <w:pStyle w:val="ListParagraph"/>
        <w:numPr>
          <w:ilvl w:val="0"/>
          <w:numId w:val="0"/>
        </w:numPr>
        <w:spacing w:before="240"/>
        <w:ind w:left="-284" w:right="-282" w:firstLine="284"/>
        <w:rPr>
          <w:rFonts w:ascii="AngsanaUPC" w:eastAsia="SimSun" w:hAnsi="AngsanaUPC" w:cs="AngsanaUPC"/>
          <w:b w:val="0"/>
          <w:bCs w:val="0"/>
        </w:rPr>
      </w:pPr>
      <w:r w:rsidRPr="003A120C">
        <w:rPr>
          <w:rFonts w:ascii="AngsanaUPC" w:eastAsia="SimSun" w:hAnsi="AngsanaUPC" w:cs="AngsanaUPC"/>
          <w:b w:val="0"/>
          <w:bCs w:val="0"/>
        </w:rPr>
        <w:t>The Group</w:t>
      </w:r>
      <w:r w:rsidR="0093118A" w:rsidRPr="003A120C">
        <w:rPr>
          <w:rFonts w:ascii="AngsanaUPC" w:eastAsia="SimSun" w:hAnsi="AngsanaUPC" w:cs="AngsanaUPC"/>
          <w:b w:val="0"/>
          <w:bCs w:val="0"/>
        </w:rPr>
        <w:t xml:space="preserve"> has trade receivables classified by age analysis as follows:</w:t>
      </w:r>
      <w:bookmarkStart w:id="0" w:name="_MON_1558266996"/>
      <w:bookmarkStart w:id="1" w:name="_MON_1558267030"/>
      <w:bookmarkStart w:id="2" w:name="_MON_1558267392"/>
      <w:bookmarkStart w:id="3" w:name="_MON_1508834307"/>
      <w:bookmarkStart w:id="4" w:name="_MON_1508834320"/>
      <w:bookmarkStart w:id="5" w:name="_MON_1517500692"/>
      <w:bookmarkStart w:id="6" w:name="_MON_1504332941"/>
      <w:bookmarkStart w:id="7" w:name="_MON_1517297649"/>
      <w:bookmarkStart w:id="8" w:name="_MON_1541925801"/>
      <w:bookmarkStart w:id="9" w:name="_MON_1563382163"/>
      <w:bookmarkStart w:id="10" w:name="_MON_1563382241"/>
      <w:bookmarkStart w:id="11" w:name="_MON_1563382268"/>
      <w:bookmarkStart w:id="12" w:name="_MON_1563382318"/>
      <w:bookmarkStart w:id="13" w:name="_MON_1541925873"/>
      <w:bookmarkStart w:id="14" w:name="_MON_1517297687"/>
      <w:bookmarkStart w:id="15" w:name="_MON_1563645979"/>
      <w:bookmarkStart w:id="16" w:name="_MON_1548331065"/>
      <w:bookmarkStart w:id="17" w:name="_MON_1548331099"/>
      <w:bookmarkStart w:id="18" w:name="_MON_1517310276"/>
      <w:bookmarkStart w:id="19" w:name="_MON_1548342504"/>
      <w:bookmarkStart w:id="20" w:name="_MON_1504332991"/>
      <w:bookmarkStart w:id="21" w:name="_MON_1504332995"/>
      <w:bookmarkStart w:id="22" w:name="_MON_1517829756"/>
      <w:bookmarkStart w:id="23" w:name="_MON_1517332900"/>
      <w:bookmarkStart w:id="24" w:name="_MON_1571157994"/>
      <w:bookmarkStart w:id="25" w:name="_MON_1504333005"/>
      <w:bookmarkStart w:id="26" w:name="_MON_1571212135"/>
      <w:bookmarkStart w:id="27" w:name="_MON_1482846613"/>
      <w:bookmarkStart w:id="28" w:name="_MON_1557044304"/>
      <w:bookmarkStart w:id="29" w:name="_MON_1557044309"/>
      <w:bookmarkStart w:id="30" w:name="_MON_1557044354"/>
      <w:bookmarkStart w:id="31" w:name="_MON_1557044360"/>
      <w:bookmarkStart w:id="32" w:name="_MON_1557044383"/>
      <w:bookmarkStart w:id="33" w:name="_MON_1557044395"/>
      <w:bookmarkStart w:id="34" w:name="_MON_1517383077"/>
      <w:bookmarkStart w:id="35" w:name="_MON_1517383085"/>
      <w:bookmarkStart w:id="36" w:name="_MON_1517383272"/>
      <w:bookmarkStart w:id="37" w:name="_MON_1557132697"/>
      <w:bookmarkStart w:id="38" w:name="_MON_1482846593"/>
      <w:bookmarkStart w:id="39" w:name="_MON_1517417960"/>
      <w:bookmarkStart w:id="40" w:name="_MON_1552918238"/>
      <w:bookmarkStart w:id="41" w:name="_MON_1586605743"/>
      <w:bookmarkStart w:id="42" w:name="_MON_1552918281"/>
      <w:bookmarkStart w:id="43" w:name="_MON_1552918356"/>
      <w:bookmarkStart w:id="44" w:name="_MON_1552918365"/>
      <w:bookmarkStart w:id="45" w:name="_MON_15529183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00882597" w:rsidRPr="003A120C">
        <w:rPr>
          <w:rFonts w:ascii="AngsanaUPC" w:eastAsia="SimSun" w:hAnsi="AngsanaUPC" w:cs="AngsanaUPC"/>
          <w:b w:val="0"/>
          <w:bCs w:val="0"/>
        </w:rPr>
        <w:t xml:space="preserve"> </w:t>
      </w:r>
    </w:p>
    <w:tbl>
      <w:tblPr>
        <w:tblW w:w="9274" w:type="dxa"/>
        <w:tblInd w:w="180" w:type="dxa"/>
        <w:tblLook w:val="04A0" w:firstRow="1" w:lastRow="0" w:firstColumn="1" w:lastColumn="0" w:noHBand="0" w:noVBand="1"/>
      </w:tblPr>
      <w:tblGrid>
        <w:gridCol w:w="3514"/>
        <w:gridCol w:w="1440"/>
        <w:gridCol w:w="1440"/>
        <w:gridCol w:w="1440"/>
        <w:gridCol w:w="1440"/>
      </w:tblGrid>
      <w:tr w:rsidR="007863D1" w:rsidRPr="003A120C" w14:paraId="35D40BB4" w14:textId="77777777" w:rsidTr="00132E4E">
        <w:trPr>
          <w:trHeight w:val="374"/>
        </w:trPr>
        <w:tc>
          <w:tcPr>
            <w:tcW w:w="3514" w:type="dxa"/>
            <w:noWrap/>
            <w:vAlign w:val="bottom"/>
          </w:tcPr>
          <w:p w14:paraId="6704A514" w14:textId="77777777" w:rsidR="007863D1" w:rsidRPr="003A120C" w:rsidRDefault="007863D1" w:rsidP="00973156">
            <w:pPr>
              <w:spacing w:line="400" w:lineRule="exact"/>
              <w:rPr>
                <w:rFonts w:ascii="AngsanaUPC" w:hAnsi="AngsanaUPC" w:cs="AngsanaUPC"/>
                <w:color w:val="000000"/>
                <w:sz w:val="28"/>
                <w:szCs w:val="28"/>
              </w:rPr>
            </w:pPr>
          </w:p>
        </w:tc>
        <w:tc>
          <w:tcPr>
            <w:tcW w:w="5760" w:type="dxa"/>
            <w:gridSpan w:val="4"/>
            <w:noWrap/>
            <w:vAlign w:val="bottom"/>
            <w:hideMark/>
          </w:tcPr>
          <w:p w14:paraId="383DCC51" w14:textId="77777777" w:rsidR="007863D1" w:rsidRPr="003A120C" w:rsidRDefault="007863D1" w:rsidP="0097315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Unit: Thousands Baht</w:t>
            </w:r>
          </w:p>
        </w:tc>
      </w:tr>
      <w:tr w:rsidR="007863D1" w:rsidRPr="003A120C" w14:paraId="636F056C" w14:textId="77777777" w:rsidTr="00132E4E">
        <w:trPr>
          <w:trHeight w:val="374"/>
        </w:trPr>
        <w:tc>
          <w:tcPr>
            <w:tcW w:w="3514" w:type="dxa"/>
            <w:noWrap/>
            <w:vAlign w:val="bottom"/>
          </w:tcPr>
          <w:p w14:paraId="22D1CEC9" w14:textId="77777777" w:rsidR="007863D1" w:rsidRPr="003A120C" w:rsidRDefault="007863D1" w:rsidP="00E01479">
            <w:pPr>
              <w:spacing w:line="400" w:lineRule="exact"/>
              <w:rPr>
                <w:rFonts w:ascii="AngsanaUPC" w:hAnsi="AngsanaUPC" w:cs="AngsanaUPC"/>
                <w:color w:val="000000"/>
                <w:sz w:val="28"/>
                <w:szCs w:val="28"/>
                <w:cs/>
              </w:rPr>
            </w:pPr>
          </w:p>
        </w:tc>
        <w:tc>
          <w:tcPr>
            <w:tcW w:w="2880" w:type="dxa"/>
            <w:gridSpan w:val="2"/>
            <w:noWrap/>
            <w:vAlign w:val="bottom"/>
            <w:hideMark/>
          </w:tcPr>
          <w:p w14:paraId="65F6B90D" w14:textId="77777777" w:rsidR="007863D1" w:rsidRPr="003A120C" w:rsidRDefault="007863D1" w:rsidP="00E01479">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4526253A" w14:textId="77777777" w:rsidR="007863D1" w:rsidRPr="003A120C" w:rsidRDefault="007863D1" w:rsidP="00E01479">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7863D1" w:rsidRPr="003A120C" w14:paraId="29AF459E" w14:textId="77777777" w:rsidTr="00132E4E">
        <w:trPr>
          <w:trHeight w:val="374"/>
        </w:trPr>
        <w:tc>
          <w:tcPr>
            <w:tcW w:w="3514" w:type="dxa"/>
            <w:noWrap/>
            <w:vAlign w:val="bottom"/>
          </w:tcPr>
          <w:p w14:paraId="352FFAE5" w14:textId="77777777" w:rsidR="007863D1" w:rsidRPr="003A120C" w:rsidRDefault="007863D1" w:rsidP="00E01479">
            <w:pPr>
              <w:spacing w:line="400" w:lineRule="exact"/>
              <w:rPr>
                <w:rFonts w:ascii="AngsanaUPC" w:hAnsi="AngsanaUPC" w:cs="AngsanaUPC"/>
                <w:color w:val="000000"/>
                <w:sz w:val="28"/>
                <w:szCs w:val="28"/>
                <w:cs/>
              </w:rPr>
            </w:pPr>
          </w:p>
        </w:tc>
        <w:tc>
          <w:tcPr>
            <w:tcW w:w="1440" w:type="dxa"/>
            <w:noWrap/>
            <w:vAlign w:val="bottom"/>
            <w:hideMark/>
          </w:tcPr>
          <w:p w14:paraId="0CB8E3EF" w14:textId="25ED3729" w:rsidR="007863D1" w:rsidRPr="003A120C" w:rsidRDefault="00137082" w:rsidP="00E01479">
            <w:pPr>
              <w:pBdr>
                <w:bottom w:val="single" w:sz="6" w:space="1" w:color="auto"/>
              </w:pBdr>
              <w:spacing w:line="300" w:lineRule="exact"/>
              <w:jc w:val="center"/>
              <w:rPr>
                <w:rFonts w:ascii="AngsanaUPC" w:hAnsi="AngsanaUPC" w:cs="AngsanaUPC"/>
                <w:sz w:val="28"/>
                <w:szCs w:val="28"/>
                <w:cs/>
              </w:rPr>
            </w:pPr>
            <w:r w:rsidRPr="00137082">
              <w:rPr>
                <w:rFonts w:ascii="AngsanaUPC" w:hAnsi="AngsanaUPC" w:cs="AngsanaUPC"/>
                <w:sz w:val="28"/>
                <w:szCs w:val="28"/>
              </w:rPr>
              <w:t>September</w:t>
            </w:r>
            <w:r w:rsidRPr="00137082">
              <w:rPr>
                <w:rFonts w:ascii="AngsanaUPC" w:hAnsi="AngsanaUPC" w:cs="AngsanaUPC"/>
                <w:color w:val="000000"/>
                <w:sz w:val="28"/>
                <w:szCs w:val="28"/>
              </w:rPr>
              <w:t xml:space="preserve"> </w:t>
            </w:r>
            <w:r w:rsidR="004F52D1">
              <w:rPr>
                <w:rFonts w:ascii="AngsanaUPC" w:hAnsi="AngsanaUPC" w:cs="AngsanaUPC"/>
                <w:sz w:val="28"/>
                <w:szCs w:val="28"/>
              </w:rPr>
              <w:t>30</w:t>
            </w:r>
            <w:r w:rsidR="007863D1" w:rsidRPr="003A120C">
              <w:rPr>
                <w:rFonts w:ascii="AngsanaUPC" w:hAnsi="AngsanaUPC" w:cs="AngsanaUPC"/>
                <w:sz w:val="28"/>
                <w:szCs w:val="28"/>
              </w:rPr>
              <w:t xml:space="preserve">,  </w:t>
            </w:r>
            <w:r w:rsidR="004F52D1">
              <w:rPr>
                <w:rFonts w:ascii="AngsanaUPC" w:hAnsi="AngsanaUPC" w:cs="AngsanaUPC"/>
                <w:sz w:val="28"/>
                <w:szCs w:val="28"/>
              </w:rPr>
              <w:t xml:space="preserve">   </w:t>
            </w:r>
            <w:r w:rsidR="007863D1"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440" w:type="dxa"/>
            <w:noWrap/>
            <w:vAlign w:val="bottom"/>
            <w:hideMark/>
          </w:tcPr>
          <w:p w14:paraId="2C0CF8E7" w14:textId="3200ABDD"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c>
          <w:tcPr>
            <w:tcW w:w="1440" w:type="dxa"/>
            <w:noWrap/>
            <w:vAlign w:val="bottom"/>
            <w:hideMark/>
          </w:tcPr>
          <w:p w14:paraId="08B58EC9" w14:textId="2F0CB31E" w:rsidR="007863D1" w:rsidRPr="003A120C" w:rsidRDefault="00137082" w:rsidP="00E01479">
            <w:pPr>
              <w:pBdr>
                <w:bottom w:val="single" w:sz="6" w:space="1" w:color="auto"/>
              </w:pBdr>
              <w:spacing w:line="300" w:lineRule="exact"/>
              <w:jc w:val="center"/>
              <w:rPr>
                <w:rFonts w:ascii="AngsanaUPC" w:hAnsi="AngsanaUPC" w:cs="AngsanaUPC"/>
                <w:sz w:val="28"/>
                <w:szCs w:val="28"/>
              </w:rPr>
            </w:pPr>
            <w:r w:rsidRPr="00137082">
              <w:rPr>
                <w:rFonts w:ascii="AngsanaUPC" w:hAnsi="AngsanaUPC" w:cs="AngsanaUPC"/>
                <w:sz w:val="28"/>
                <w:szCs w:val="28"/>
              </w:rPr>
              <w:t>September</w:t>
            </w:r>
            <w:r w:rsidRPr="00137082">
              <w:rPr>
                <w:rFonts w:ascii="AngsanaUPC" w:hAnsi="AngsanaUPC" w:cs="AngsanaUPC"/>
                <w:color w:val="000000"/>
                <w:sz w:val="28"/>
                <w:szCs w:val="28"/>
              </w:rPr>
              <w:t xml:space="preserve"> </w:t>
            </w:r>
            <w:r w:rsidR="004F52D1">
              <w:rPr>
                <w:rFonts w:ascii="AngsanaUPC" w:hAnsi="AngsanaUPC" w:cs="AngsanaUPC"/>
                <w:sz w:val="28"/>
                <w:szCs w:val="28"/>
              </w:rPr>
              <w:t>30</w:t>
            </w:r>
            <w:r w:rsidR="007863D1" w:rsidRPr="003A120C">
              <w:rPr>
                <w:rFonts w:ascii="AngsanaUPC" w:hAnsi="AngsanaUPC" w:cs="AngsanaUPC"/>
                <w:sz w:val="28"/>
                <w:szCs w:val="28"/>
              </w:rPr>
              <w:t>,</w:t>
            </w:r>
            <w:r w:rsidR="004F52D1">
              <w:rPr>
                <w:rFonts w:ascii="AngsanaUPC" w:hAnsi="AngsanaUPC" w:cs="AngsanaUPC"/>
                <w:sz w:val="28"/>
                <w:szCs w:val="28"/>
              </w:rPr>
              <w:t xml:space="preserve">  </w:t>
            </w:r>
            <w:r w:rsidR="007863D1"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440" w:type="dxa"/>
            <w:noWrap/>
            <w:vAlign w:val="bottom"/>
            <w:hideMark/>
          </w:tcPr>
          <w:p w14:paraId="383378D5" w14:textId="237DD017" w:rsidR="007863D1" w:rsidRPr="003A120C" w:rsidRDefault="007863D1" w:rsidP="00E01479">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r>
      <w:tr w:rsidR="009B2275" w:rsidRPr="003A120C" w14:paraId="43869BF3" w14:textId="77777777">
        <w:trPr>
          <w:trHeight w:val="374"/>
        </w:trPr>
        <w:tc>
          <w:tcPr>
            <w:tcW w:w="3514" w:type="dxa"/>
            <w:noWrap/>
            <w:vAlign w:val="center"/>
            <w:hideMark/>
          </w:tcPr>
          <w:p w14:paraId="440E87C1"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Undue</w:t>
            </w:r>
          </w:p>
        </w:tc>
        <w:tc>
          <w:tcPr>
            <w:tcW w:w="1440" w:type="dxa"/>
            <w:shd w:val="clear" w:color="auto" w:fill="auto"/>
            <w:noWrap/>
            <w:vAlign w:val="bottom"/>
          </w:tcPr>
          <w:p w14:paraId="7C7ACA48" w14:textId="634B553E" w:rsidR="009B2275" w:rsidRPr="00A025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17,566</w:t>
            </w:r>
          </w:p>
        </w:tc>
        <w:tc>
          <w:tcPr>
            <w:tcW w:w="1440" w:type="dxa"/>
            <w:shd w:val="clear" w:color="auto" w:fill="auto"/>
            <w:noWrap/>
            <w:vAlign w:val="bottom"/>
            <w:hideMark/>
          </w:tcPr>
          <w:p w14:paraId="0DAF1DD3" w14:textId="3A4AB39F"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6,318</w:t>
            </w:r>
          </w:p>
        </w:tc>
        <w:tc>
          <w:tcPr>
            <w:tcW w:w="1440" w:type="dxa"/>
            <w:shd w:val="clear" w:color="auto" w:fill="auto"/>
            <w:noWrap/>
            <w:vAlign w:val="bottom"/>
          </w:tcPr>
          <w:p w14:paraId="1217F043" w14:textId="60B02C97"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17,566</w:t>
            </w:r>
          </w:p>
        </w:tc>
        <w:tc>
          <w:tcPr>
            <w:tcW w:w="1440" w:type="dxa"/>
            <w:noWrap/>
            <w:vAlign w:val="bottom"/>
            <w:hideMark/>
          </w:tcPr>
          <w:p w14:paraId="3B68EE31" w14:textId="0C98DDF3"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6,318</w:t>
            </w:r>
          </w:p>
        </w:tc>
      </w:tr>
      <w:tr w:rsidR="009B2275" w:rsidRPr="003A120C" w14:paraId="73BD8F2A" w14:textId="77777777">
        <w:trPr>
          <w:trHeight w:val="374"/>
        </w:trPr>
        <w:tc>
          <w:tcPr>
            <w:tcW w:w="3514" w:type="dxa"/>
            <w:noWrap/>
            <w:vAlign w:val="center"/>
            <w:hideMark/>
          </w:tcPr>
          <w:p w14:paraId="1E19A46D"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Overdue</w:t>
            </w:r>
          </w:p>
        </w:tc>
        <w:tc>
          <w:tcPr>
            <w:tcW w:w="1440" w:type="dxa"/>
            <w:shd w:val="clear" w:color="auto" w:fill="auto"/>
            <w:noWrap/>
            <w:vAlign w:val="bottom"/>
          </w:tcPr>
          <w:p w14:paraId="58C5B9B2" w14:textId="77777777" w:rsidR="009B2275" w:rsidRPr="00A0252B" w:rsidRDefault="009B2275" w:rsidP="009B2275">
            <w:pPr>
              <w:spacing w:line="256" w:lineRule="auto"/>
              <w:jc w:val="right"/>
              <w:rPr>
                <w:rFonts w:ascii="AngsanaUPC" w:hAnsi="AngsanaUPC" w:cs="AngsanaUPC"/>
                <w:color w:val="000000"/>
                <w:sz w:val="28"/>
                <w:szCs w:val="28"/>
                <w:highlight w:val="green"/>
              </w:rPr>
            </w:pPr>
          </w:p>
        </w:tc>
        <w:tc>
          <w:tcPr>
            <w:tcW w:w="1440" w:type="dxa"/>
            <w:shd w:val="clear" w:color="auto" w:fill="auto"/>
            <w:noWrap/>
            <w:vAlign w:val="bottom"/>
          </w:tcPr>
          <w:p w14:paraId="3471C22C" w14:textId="77777777" w:rsidR="009B2275" w:rsidRPr="00A0252B" w:rsidRDefault="009B2275" w:rsidP="009B2275">
            <w:pPr>
              <w:spacing w:line="256" w:lineRule="auto"/>
              <w:jc w:val="right"/>
              <w:rPr>
                <w:rFonts w:ascii="AngsanaUPC" w:hAnsi="AngsanaUPC" w:cs="AngsanaUPC"/>
                <w:color w:val="000000"/>
                <w:sz w:val="28"/>
                <w:szCs w:val="28"/>
                <w:highlight w:val="green"/>
              </w:rPr>
            </w:pPr>
          </w:p>
        </w:tc>
        <w:tc>
          <w:tcPr>
            <w:tcW w:w="1440" w:type="dxa"/>
            <w:shd w:val="clear" w:color="auto" w:fill="auto"/>
            <w:noWrap/>
            <w:vAlign w:val="bottom"/>
          </w:tcPr>
          <w:p w14:paraId="0B32EA07" w14:textId="77777777" w:rsidR="009B2275" w:rsidRPr="00A0252B" w:rsidRDefault="009B2275" w:rsidP="009B2275">
            <w:pPr>
              <w:spacing w:line="256" w:lineRule="auto"/>
              <w:jc w:val="right"/>
              <w:rPr>
                <w:rFonts w:ascii="AngsanaUPC" w:hAnsi="AngsanaUPC" w:cs="AngsanaUPC"/>
                <w:color w:val="000000"/>
                <w:sz w:val="28"/>
                <w:szCs w:val="28"/>
                <w:highlight w:val="green"/>
              </w:rPr>
            </w:pPr>
          </w:p>
        </w:tc>
        <w:tc>
          <w:tcPr>
            <w:tcW w:w="1440" w:type="dxa"/>
            <w:noWrap/>
            <w:vAlign w:val="bottom"/>
          </w:tcPr>
          <w:p w14:paraId="3B48D26E" w14:textId="77777777" w:rsidR="009B2275" w:rsidRPr="00A0252B" w:rsidRDefault="009B2275" w:rsidP="009B2275">
            <w:pPr>
              <w:spacing w:line="256" w:lineRule="auto"/>
              <w:jc w:val="right"/>
              <w:rPr>
                <w:rFonts w:ascii="AngsanaUPC" w:hAnsi="AngsanaUPC" w:cs="AngsanaUPC"/>
                <w:color w:val="000000"/>
                <w:sz w:val="28"/>
                <w:szCs w:val="28"/>
                <w:highlight w:val="green"/>
              </w:rPr>
            </w:pPr>
          </w:p>
        </w:tc>
      </w:tr>
      <w:tr w:rsidR="009B2275" w:rsidRPr="003A120C" w14:paraId="30B090FA" w14:textId="77777777">
        <w:trPr>
          <w:trHeight w:val="374"/>
        </w:trPr>
        <w:tc>
          <w:tcPr>
            <w:tcW w:w="3514" w:type="dxa"/>
            <w:noWrap/>
            <w:vAlign w:val="center"/>
            <w:hideMark/>
          </w:tcPr>
          <w:p w14:paraId="4A2A29DB" w14:textId="77777777" w:rsidR="009B2275" w:rsidRPr="003A120C" w:rsidRDefault="009B2275" w:rsidP="009B2275">
            <w:pPr>
              <w:pStyle w:val="BlockText"/>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 xml:space="preserve">Within </w:t>
            </w:r>
            <w:r w:rsidRPr="003A120C">
              <w:rPr>
                <w:rFonts w:ascii="AngsanaUPC" w:hAnsi="AngsanaUPC" w:cs="AngsanaUPC"/>
                <w:sz w:val="28"/>
                <w:szCs w:val="28"/>
                <w:cs/>
              </w:rPr>
              <w:t xml:space="preserve">3 </w:t>
            </w:r>
            <w:r w:rsidRPr="003A120C">
              <w:rPr>
                <w:rFonts w:ascii="AngsanaUPC" w:hAnsi="AngsanaUPC" w:cs="AngsanaUPC"/>
                <w:sz w:val="28"/>
                <w:szCs w:val="28"/>
              </w:rPr>
              <w:t>months</w:t>
            </w:r>
          </w:p>
        </w:tc>
        <w:tc>
          <w:tcPr>
            <w:tcW w:w="1440" w:type="dxa"/>
            <w:shd w:val="clear" w:color="auto" w:fill="auto"/>
            <w:noWrap/>
            <w:vAlign w:val="bottom"/>
          </w:tcPr>
          <w:p w14:paraId="4E948A1A" w14:textId="67053CBA" w:rsidR="009B2275" w:rsidRPr="00A025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5,462</w:t>
            </w:r>
          </w:p>
        </w:tc>
        <w:tc>
          <w:tcPr>
            <w:tcW w:w="1440" w:type="dxa"/>
            <w:shd w:val="clear" w:color="auto" w:fill="auto"/>
            <w:noWrap/>
            <w:vAlign w:val="bottom"/>
            <w:hideMark/>
          </w:tcPr>
          <w:p w14:paraId="3382F597" w14:textId="091EFAD0"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6,658</w:t>
            </w:r>
          </w:p>
        </w:tc>
        <w:tc>
          <w:tcPr>
            <w:tcW w:w="1440" w:type="dxa"/>
            <w:shd w:val="clear" w:color="auto" w:fill="auto"/>
            <w:noWrap/>
            <w:vAlign w:val="bottom"/>
          </w:tcPr>
          <w:p w14:paraId="42147C25" w14:textId="090594F1"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5,462</w:t>
            </w:r>
          </w:p>
        </w:tc>
        <w:tc>
          <w:tcPr>
            <w:tcW w:w="1440" w:type="dxa"/>
            <w:noWrap/>
            <w:vAlign w:val="bottom"/>
            <w:hideMark/>
          </w:tcPr>
          <w:p w14:paraId="26EB6C90" w14:textId="593BAD4F"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6,658</w:t>
            </w:r>
          </w:p>
        </w:tc>
      </w:tr>
      <w:tr w:rsidR="009B2275" w:rsidRPr="003A120C" w14:paraId="3CB5D552" w14:textId="77777777">
        <w:trPr>
          <w:trHeight w:val="374"/>
        </w:trPr>
        <w:tc>
          <w:tcPr>
            <w:tcW w:w="3514" w:type="dxa"/>
            <w:noWrap/>
            <w:vAlign w:val="center"/>
            <w:hideMark/>
          </w:tcPr>
          <w:p w14:paraId="00B6974C" w14:textId="77777777" w:rsidR="009B2275" w:rsidRPr="003A120C" w:rsidRDefault="009B2275" w:rsidP="009B2275">
            <w:pPr>
              <w:pStyle w:val="BlockText"/>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 xml:space="preserve">Over </w:t>
            </w:r>
            <w:r w:rsidRPr="003A120C">
              <w:rPr>
                <w:rFonts w:ascii="AngsanaUPC" w:hAnsi="AngsanaUPC" w:cs="AngsanaUPC"/>
                <w:sz w:val="28"/>
                <w:szCs w:val="28"/>
                <w:cs/>
              </w:rPr>
              <w:t xml:space="preserve">3 - 6 </w:t>
            </w:r>
            <w:r w:rsidRPr="003A120C">
              <w:rPr>
                <w:rFonts w:ascii="AngsanaUPC" w:hAnsi="AngsanaUPC" w:cs="AngsanaUPC"/>
                <w:sz w:val="28"/>
                <w:szCs w:val="28"/>
              </w:rPr>
              <w:t>months</w:t>
            </w:r>
          </w:p>
        </w:tc>
        <w:tc>
          <w:tcPr>
            <w:tcW w:w="1440" w:type="dxa"/>
            <w:shd w:val="clear" w:color="auto" w:fill="auto"/>
            <w:noWrap/>
            <w:vAlign w:val="bottom"/>
          </w:tcPr>
          <w:p w14:paraId="77D6F53B" w14:textId="52CF76A2" w:rsidR="009B2275" w:rsidRPr="00A025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w:t>
            </w:r>
          </w:p>
        </w:tc>
        <w:tc>
          <w:tcPr>
            <w:tcW w:w="1440" w:type="dxa"/>
            <w:shd w:val="clear" w:color="auto" w:fill="auto"/>
            <w:noWrap/>
            <w:vAlign w:val="bottom"/>
            <w:hideMark/>
          </w:tcPr>
          <w:p w14:paraId="0C8AC23D" w14:textId="371193AF"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c>
          <w:tcPr>
            <w:tcW w:w="1440" w:type="dxa"/>
            <w:shd w:val="clear" w:color="auto" w:fill="auto"/>
            <w:noWrap/>
            <w:vAlign w:val="bottom"/>
          </w:tcPr>
          <w:p w14:paraId="424A4918" w14:textId="27AACF3C"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c>
          <w:tcPr>
            <w:tcW w:w="1440" w:type="dxa"/>
            <w:noWrap/>
            <w:vAlign w:val="bottom"/>
            <w:hideMark/>
          </w:tcPr>
          <w:p w14:paraId="36E2FAA1" w14:textId="5E19817A"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r>
      <w:tr w:rsidR="009B2275" w:rsidRPr="003A120C" w14:paraId="5301D416" w14:textId="77777777">
        <w:trPr>
          <w:trHeight w:val="374"/>
        </w:trPr>
        <w:tc>
          <w:tcPr>
            <w:tcW w:w="3514" w:type="dxa"/>
            <w:noWrap/>
            <w:vAlign w:val="center"/>
          </w:tcPr>
          <w:p w14:paraId="3A3441E7" w14:textId="639E2A68" w:rsidR="009B2275" w:rsidRPr="003A120C" w:rsidRDefault="009B2275" w:rsidP="009B2275">
            <w:pPr>
              <w:pStyle w:val="BlockText"/>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Over 6</w:t>
            </w:r>
            <w:r w:rsidRPr="003A120C">
              <w:rPr>
                <w:rFonts w:ascii="AngsanaUPC" w:hAnsi="AngsanaUPC" w:cs="AngsanaUPC"/>
                <w:sz w:val="28"/>
                <w:szCs w:val="28"/>
                <w:cs/>
              </w:rPr>
              <w:t xml:space="preserve"> - </w:t>
            </w:r>
            <w:r w:rsidRPr="003A120C">
              <w:rPr>
                <w:rFonts w:ascii="AngsanaUPC" w:hAnsi="AngsanaUPC" w:cs="AngsanaUPC"/>
                <w:sz w:val="28"/>
                <w:szCs w:val="28"/>
              </w:rPr>
              <w:t>12</w:t>
            </w:r>
            <w:r w:rsidRPr="003A120C">
              <w:rPr>
                <w:rFonts w:ascii="AngsanaUPC" w:hAnsi="AngsanaUPC" w:cs="AngsanaUPC"/>
                <w:sz w:val="28"/>
                <w:szCs w:val="28"/>
                <w:cs/>
              </w:rPr>
              <w:t xml:space="preserve"> </w:t>
            </w:r>
            <w:r w:rsidRPr="003A120C">
              <w:rPr>
                <w:rFonts w:ascii="AngsanaUPC" w:hAnsi="AngsanaUPC" w:cs="AngsanaUPC"/>
                <w:sz w:val="28"/>
                <w:szCs w:val="28"/>
              </w:rPr>
              <w:t>months</w:t>
            </w:r>
          </w:p>
        </w:tc>
        <w:tc>
          <w:tcPr>
            <w:tcW w:w="1440" w:type="dxa"/>
            <w:shd w:val="clear" w:color="auto" w:fill="auto"/>
            <w:noWrap/>
            <w:vAlign w:val="bottom"/>
          </w:tcPr>
          <w:p w14:paraId="01D11EA7" w14:textId="0A07D5B1"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c>
          <w:tcPr>
            <w:tcW w:w="1440" w:type="dxa"/>
            <w:shd w:val="clear" w:color="auto" w:fill="auto"/>
            <w:noWrap/>
            <w:vAlign w:val="bottom"/>
          </w:tcPr>
          <w:p w14:paraId="4E919714" w14:textId="5CEEA57C"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c>
          <w:tcPr>
            <w:tcW w:w="1440" w:type="dxa"/>
            <w:shd w:val="clear" w:color="auto" w:fill="auto"/>
            <w:noWrap/>
            <w:vAlign w:val="bottom"/>
          </w:tcPr>
          <w:p w14:paraId="425DACC4" w14:textId="616C2127"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c>
          <w:tcPr>
            <w:tcW w:w="1440" w:type="dxa"/>
            <w:noWrap/>
            <w:vAlign w:val="bottom"/>
          </w:tcPr>
          <w:p w14:paraId="1EB9A529" w14:textId="2C410677"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r>
      <w:tr w:rsidR="009B2275" w:rsidRPr="003A120C" w14:paraId="1B045752" w14:textId="77777777">
        <w:trPr>
          <w:trHeight w:val="374"/>
        </w:trPr>
        <w:tc>
          <w:tcPr>
            <w:tcW w:w="3514" w:type="dxa"/>
            <w:noWrap/>
            <w:vAlign w:val="center"/>
            <w:hideMark/>
          </w:tcPr>
          <w:p w14:paraId="26C574AC" w14:textId="77777777" w:rsidR="009B2275" w:rsidRPr="003A120C" w:rsidRDefault="009B2275" w:rsidP="009B2275">
            <w:pPr>
              <w:pStyle w:val="BlockText"/>
              <w:tabs>
                <w:tab w:val="num" w:pos="567"/>
                <w:tab w:val="left" w:pos="1134"/>
              </w:tabs>
              <w:spacing w:line="256" w:lineRule="auto"/>
              <w:ind w:left="252" w:right="0"/>
              <w:rPr>
                <w:rFonts w:ascii="AngsanaUPC" w:hAnsi="AngsanaUPC" w:cs="AngsanaUPC"/>
                <w:sz w:val="28"/>
                <w:szCs w:val="28"/>
              </w:rPr>
            </w:pPr>
            <w:r w:rsidRPr="003A120C">
              <w:rPr>
                <w:rFonts w:ascii="AngsanaUPC" w:hAnsi="AngsanaUPC" w:cs="AngsanaUPC"/>
                <w:sz w:val="28"/>
                <w:szCs w:val="28"/>
              </w:rPr>
              <w:t xml:space="preserve">Over </w:t>
            </w:r>
            <w:r w:rsidRPr="003A120C">
              <w:rPr>
                <w:rFonts w:ascii="AngsanaUPC" w:hAnsi="AngsanaUPC" w:cs="AngsanaUPC"/>
                <w:sz w:val="28"/>
                <w:szCs w:val="28"/>
                <w:cs/>
              </w:rPr>
              <w:t xml:space="preserve">12 </w:t>
            </w:r>
            <w:r w:rsidRPr="003A120C">
              <w:rPr>
                <w:rFonts w:ascii="AngsanaUPC" w:hAnsi="AngsanaUPC" w:cs="AngsanaUPC"/>
                <w:sz w:val="28"/>
                <w:szCs w:val="28"/>
              </w:rPr>
              <w:t>months</w:t>
            </w:r>
          </w:p>
        </w:tc>
        <w:tc>
          <w:tcPr>
            <w:tcW w:w="1440" w:type="dxa"/>
            <w:shd w:val="clear" w:color="auto" w:fill="auto"/>
            <w:noWrap/>
            <w:vAlign w:val="bottom"/>
          </w:tcPr>
          <w:p w14:paraId="0019A1B6" w14:textId="39C839F5" w:rsidR="009B2275" w:rsidRPr="00A0252B" w:rsidRDefault="009B2275" w:rsidP="009B2275">
            <w:pPr>
              <w:pBdr>
                <w:bottom w:val="single" w:sz="4" w:space="1" w:color="auto"/>
              </w:pBd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76,436</w:t>
            </w:r>
          </w:p>
        </w:tc>
        <w:tc>
          <w:tcPr>
            <w:tcW w:w="1440" w:type="dxa"/>
            <w:shd w:val="clear" w:color="auto" w:fill="auto"/>
            <w:noWrap/>
            <w:vAlign w:val="bottom"/>
            <w:hideMark/>
          </w:tcPr>
          <w:p w14:paraId="725D7192" w14:textId="0FBE36CC" w:rsidR="009B2275" w:rsidRPr="00A025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79,489</w:t>
            </w:r>
          </w:p>
        </w:tc>
        <w:tc>
          <w:tcPr>
            <w:tcW w:w="1440" w:type="dxa"/>
            <w:shd w:val="clear" w:color="auto" w:fill="auto"/>
            <w:noWrap/>
            <w:vAlign w:val="bottom"/>
          </w:tcPr>
          <w:p w14:paraId="05DADF90" w14:textId="7C946909" w:rsidR="009B2275" w:rsidRPr="00A025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56,991</w:t>
            </w:r>
          </w:p>
        </w:tc>
        <w:tc>
          <w:tcPr>
            <w:tcW w:w="1440" w:type="dxa"/>
            <w:noWrap/>
            <w:vAlign w:val="bottom"/>
            <w:hideMark/>
          </w:tcPr>
          <w:p w14:paraId="38BF3941" w14:textId="4B402690" w:rsidR="009B2275" w:rsidRPr="00A0252B" w:rsidRDefault="009B2275" w:rsidP="009B2275">
            <w:pPr>
              <w:pBdr>
                <w:bottom w:val="single" w:sz="4" w:space="1" w:color="auto"/>
              </w:pBdr>
              <w:tabs>
                <w:tab w:val="left" w:pos="1211"/>
              </w:tabs>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60,044</w:t>
            </w:r>
          </w:p>
        </w:tc>
      </w:tr>
      <w:tr w:rsidR="009B2275" w:rsidRPr="003A120C" w14:paraId="1AA7FFDD" w14:textId="77777777">
        <w:trPr>
          <w:trHeight w:val="374"/>
        </w:trPr>
        <w:tc>
          <w:tcPr>
            <w:tcW w:w="3514" w:type="dxa"/>
            <w:noWrap/>
            <w:vAlign w:val="center"/>
            <w:hideMark/>
          </w:tcPr>
          <w:p w14:paraId="10969D10" w14:textId="77777777" w:rsidR="009B2275" w:rsidRPr="003A120C" w:rsidRDefault="009B2275" w:rsidP="009B2275">
            <w:pPr>
              <w:rPr>
                <w:rFonts w:ascii="AngsanaUPC" w:hAnsi="AngsanaUPC" w:cs="AngsanaUPC"/>
                <w:color w:val="000000"/>
                <w:sz w:val="28"/>
                <w:szCs w:val="28"/>
              </w:rPr>
            </w:pPr>
            <w:r w:rsidRPr="003A120C">
              <w:rPr>
                <w:rFonts w:ascii="AngsanaUPC" w:hAnsi="AngsanaUPC" w:cs="AngsanaUPC"/>
                <w:color w:val="000000"/>
                <w:sz w:val="28"/>
                <w:szCs w:val="28"/>
              </w:rPr>
              <w:t>Total trade receivables</w:t>
            </w:r>
          </w:p>
        </w:tc>
        <w:tc>
          <w:tcPr>
            <w:tcW w:w="1440" w:type="dxa"/>
            <w:shd w:val="clear" w:color="auto" w:fill="auto"/>
            <w:noWrap/>
            <w:vAlign w:val="bottom"/>
          </w:tcPr>
          <w:p w14:paraId="7D143218" w14:textId="5FE403DD" w:rsidR="009B2275" w:rsidRPr="00A025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99,464</w:t>
            </w:r>
          </w:p>
        </w:tc>
        <w:tc>
          <w:tcPr>
            <w:tcW w:w="1440" w:type="dxa"/>
            <w:shd w:val="clear" w:color="auto" w:fill="auto"/>
            <w:noWrap/>
            <w:vAlign w:val="bottom"/>
            <w:hideMark/>
          </w:tcPr>
          <w:p w14:paraId="0AD2C745" w14:textId="2B284C6B" w:rsidR="009B2275" w:rsidRPr="00A025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92,465</w:t>
            </w:r>
          </w:p>
        </w:tc>
        <w:tc>
          <w:tcPr>
            <w:tcW w:w="1440" w:type="dxa"/>
            <w:shd w:val="clear" w:color="auto" w:fill="auto"/>
            <w:noWrap/>
            <w:vAlign w:val="bottom"/>
          </w:tcPr>
          <w:p w14:paraId="533361FB" w14:textId="1398ED50" w:rsidR="009B2275" w:rsidRPr="00A025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80,019</w:t>
            </w:r>
          </w:p>
        </w:tc>
        <w:tc>
          <w:tcPr>
            <w:tcW w:w="1440" w:type="dxa"/>
            <w:noWrap/>
            <w:vAlign w:val="bottom"/>
            <w:hideMark/>
          </w:tcPr>
          <w:p w14:paraId="7542B1B2" w14:textId="39924CD3" w:rsidR="009B2275" w:rsidRPr="00A025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73,020</w:t>
            </w:r>
          </w:p>
        </w:tc>
      </w:tr>
    </w:tbl>
    <w:p w14:paraId="230B47CF" w14:textId="19F2A882" w:rsidR="00094554" w:rsidRPr="003A120C" w:rsidRDefault="006D41C1" w:rsidP="00C22E07">
      <w:pPr>
        <w:pStyle w:val="ListParagraph"/>
        <w:numPr>
          <w:ilvl w:val="0"/>
          <w:numId w:val="0"/>
        </w:numPr>
        <w:ind w:right="-282"/>
        <w:rPr>
          <w:rFonts w:ascii="AngsanaUPC" w:hAnsi="AngsanaUPC" w:cs="AngsanaUPC"/>
          <w:b w:val="0"/>
          <w:bCs w:val="0"/>
        </w:rPr>
      </w:pPr>
      <w:r w:rsidRPr="003A120C">
        <w:rPr>
          <w:rFonts w:ascii="AngsanaUPC" w:hAnsi="AngsanaUPC" w:cs="AngsanaUPC"/>
          <w:b w:val="0"/>
          <w:bCs w:val="0"/>
        </w:rPr>
        <w:lastRenderedPageBreak/>
        <w:t>Due to the short-term nature of trade and other current receivables, there carrying amount is considered to be the same as their fair value.</w:t>
      </w:r>
      <w:bookmarkStart w:id="46" w:name="_MON_1523777800"/>
      <w:bookmarkStart w:id="47" w:name="_MON_1540138090"/>
      <w:bookmarkStart w:id="48" w:name="_MON_1523777815"/>
      <w:bookmarkStart w:id="49" w:name="_MON_1523777836"/>
      <w:bookmarkStart w:id="50" w:name="_MON_1523777843"/>
      <w:bookmarkStart w:id="51" w:name="_MON_1523777849"/>
      <w:bookmarkStart w:id="52" w:name="_MON_1521276582"/>
      <w:bookmarkStart w:id="53" w:name="_MON_1523799108"/>
      <w:bookmarkStart w:id="54" w:name="_MON_1523799125"/>
      <w:bookmarkStart w:id="55" w:name="_MON_1523799143"/>
      <w:bookmarkStart w:id="56" w:name="_MON_1523799151"/>
      <w:bookmarkStart w:id="57" w:name="_MON_1523799165"/>
      <w:bookmarkStart w:id="58" w:name="_MON_1523799179"/>
      <w:bookmarkStart w:id="59" w:name="_MON_1540305715"/>
      <w:bookmarkStart w:id="60" w:name="_MON_1523799181"/>
      <w:bookmarkStart w:id="61" w:name="_MON_1540306211"/>
      <w:bookmarkStart w:id="62" w:name="_MON_1525178211"/>
      <w:bookmarkStart w:id="63" w:name="_MON_1540306283"/>
      <w:bookmarkStart w:id="64" w:name="_MON_1523799189"/>
      <w:bookmarkStart w:id="65" w:name="_MON_1523799200"/>
      <w:bookmarkStart w:id="66" w:name="_MON_1552286769"/>
      <w:bookmarkStart w:id="67" w:name="_MON_1552286802"/>
      <w:bookmarkStart w:id="68" w:name="_MON_1521276586"/>
      <w:bookmarkStart w:id="69" w:name="_MON_1523950850"/>
      <w:bookmarkStart w:id="70" w:name="_MON_1555416169"/>
      <w:bookmarkStart w:id="71" w:name="_MON_1531814494"/>
      <w:bookmarkStart w:id="72" w:name="_MON_1521276596"/>
      <w:bookmarkStart w:id="73" w:name="_MON_1531829351"/>
      <w:bookmarkStart w:id="74" w:name="_MON_1521276615"/>
      <w:bookmarkStart w:id="75" w:name="_MON_1555784733"/>
      <w:bookmarkStart w:id="76" w:name="_MON_1555784757"/>
      <w:bookmarkStart w:id="77" w:name="_MON_1521276637"/>
      <w:bookmarkStart w:id="78" w:name="_MON_1521276641"/>
      <w:bookmarkStart w:id="79" w:name="_MON_1531930218"/>
      <w:bookmarkStart w:id="80" w:name="_MON_1555857817"/>
      <w:bookmarkStart w:id="81" w:name="_MON_1555857848"/>
      <w:bookmarkStart w:id="82" w:name="_MON_1524050248"/>
      <w:bookmarkStart w:id="83" w:name="_MON_1521276654"/>
      <w:bookmarkStart w:id="84" w:name="_MON_1555868365"/>
      <w:bookmarkStart w:id="85" w:name="_MON_1524057489"/>
      <w:bookmarkStart w:id="86" w:name="_MON_1524057534"/>
      <w:bookmarkStart w:id="87" w:name="_MON_1521276681"/>
      <w:bookmarkStart w:id="88" w:name="_MON_1521276712"/>
      <w:bookmarkStart w:id="89" w:name="_MON_1491718321"/>
      <w:bookmarkStart w:id="90" w:name="_MON_1524072311"/>
      <w:bookmarkStart w:id="91" w:name="_MON_1556519873"/>
      <w:bookmarkStart w:id="92" w:name="_MON_1524072339"/>
      <w:bookmarkStart w:id="93" w:name="_MON_1521286957"/>
      <w:bookmarkStart w:id="94" w:name="_MON_1563257524"/>
      <w:bookmarkStart w:id="95" w:name="_MON_1563257584"/>
      <w:bookmarkStart w:id="96" w:name="_MON_1537863328"/>
      <w:bookmarkStart w:id="97" w:name="_MON_1537863378"/>
      <w:bookmarkStart w:id="98" w:name="_MON_1563639957"/>
      <w:bookmarkStart w:id="99" w:name="_MON_1563640131"/>
      <w:bookmarkStart w:id="100" w:name="_MON_1537863382"/>
      <w:bookmarkStart w:id="101" w:name="_MON_1563643439"/>
      <w:bookmarkStart w:id="102" w:name="_MON_1537863393"/>
      <w:bookmarkStart w:id="103" w:name="_MON_1521276532"/>
      <w:bookmarkStart w:id="104" w:name="_MON_1521276547"/>
      <w:bookmarkStart w:id="105" w:name="_MON_1539621959"/>
      <w:bookmarkStart w:id="106" w:name="_MON_1521276566"/>
      <w:bookmarkStart w:id="107" w:name="_MON_1523777754"/>
      <w:bookmarkStart w:id="108" w:name="_MON_1563773951"/>
      <w:bookmarkStart w:id="109" w:name="_MON_1523777760"/>
      <w:bookmarkStart w:id="110" w:name="_MON_1563776615"/>
      <w:bookmarkStart w:id="111" w:name="_MON_1563776623"/>
      <w:bookmarkStart w:id="112" w:name="_MON_1563776653"/>
      <w:bookmarkStart w:id="113" w:name="_MON_1540016465"/>
      <w:bookmarkStart w:id="114" w:name="_MON_1540016525"/>
      <w:bookmarkStart w:id="115" w:name="_MON_1540016541"/>
      <w:bookmarkStart w:id="116" w:name="_MON_1540016547"/>
      <w:bookmarkStart w:id="117" w:name="_MON_1540016557"/>
      <w:bookmarkStart w:id="118" w:name="_MON_1523777768"/>
      <w:bookmarkStart w:id="119" w:name="_MON_1524309206"/>
      <w:bookmarkStart w:id="120" w:name="_MON_1523777772"/>
      <w:bookmarkStart w:id="121" w:name="_MON_1568792304"/>
      <w:bookmarkStart w:id="122" w:name="_MON_1523777792"/>
      <w:bookmarkStart w:id="123" w:name="_MON_1563640477"/>
      <w:bookmarkStart w:id="124" w:name="_MON_1563640517"/>
      <w:bookmarkStart w:id="125" w:name="_MON_1563640651"/>
      <w:bookmarkStart w:id="126" w:name="_MON_1563640684"/>
      <w:bookmarkStart w:id="127" w:name="_MON_1563640420"/>
      <w:bookmarkStart w:id="128" w:name="_MON_1563774003"/>
      <w:bookmarkStart w:id="129" w:name="_MON_1568792569"/>
      <w:bookmarkStart w:id="130" w:name="_MON_1563643453"/>
      <w:bookmarkStart w:id="131" w:name="_MON_1563640432"/>
      <w:bookmarkStart w:id="132" w:name="_MON_1524067048"/>
      <w:bookmarkStart w:id="133" w:name="_MON_1524067053"/>
      <w:bookmarkStart w:id="134" w:name="_MON_1524067091"/>
      <w:bookmarkStart w:id="135" w:name="_MON_1524067096"/>
      <w:bookmarkStart w:id="136" w:name="_MON_1524067100"/>
      <w:bookmarkStart w:id="137" w:name="_MON_1524067105"/>
      <w:bookmarkStart w:id="138" w:name="_MON_1537863669"/>
      <w:bookmarkStart w:id="139" w:name="_MON_1523778156"/>
      <w:bookmarkStart w:id="140" w:name="_MON_1523778162"/>
      <w:bookmarkStart w:id="141" w:name="_MON_1539622098"/>
      <w:bookmarkStart w:id="142" w:name="_MON_1524072501"/>
      <w:bookmarkStart w:id="143" w:name="_MON_1524072530"/>
      <w:bookmarkStart w:id="144" w:name="_MON_1524072548"/>
      <w:bookmarkStart w:id="145" w:name="_MON_1524072555"/>
      <w:bookmarkStart w:id="146" w:name="_MON_1523778180"/>
      <w:bookmarkStart w:id="147" w:name="_MON_1524124002"/>
      <w:bookmarkStart w:id="148" w:name="_MON_1523778245"/>
      <w:bookmarkStart w:id="149" w:name="_MON_1524124274"/>
      <w:bookmarkStart w:id="150" w:name="_MON_1524124303"/>
      <w:bookmarkStart w:id="151" w:name="_MON_1524124310"/>
      <w:bookmarkStart w:id="152" w:name="_MON_1491734099"/>
      <w:bookmarkStart w:id="153" w:name="_MON_1521287182"/>
      <w:bookmarkStart w:id="154" w:name="_MON_1521287201"/>
      <w:bookmarkStart w:id="155" w:name="_MON_1523778044"/>
      <w:bookmarkStart w:id="156" w:name="_MON_1523778062"/>
      <w:bookmarkStart w:id="157" w:name="_MON_1524038413"/>
      <w:bookmarkStart w:id="158" w:name="_MON_1524038434"/>
      <w:bookmarkStart w:id="159" w:name="_MON_1524038475"/>
      <w:bookmarkStart w:id="160" w:name="_MON_1524038481"/>
      <w:bookmarkStart w:id="161" w:name="_MON_1524038488"/>
      <w:bookmarkStart w:id="162" w:name="_MON_1524038501"/>
      <w:bookmarkStart w:id="163" w:name="_MON_1524038519"/>
      <w:bookmarkStart w:id="164" w:name="_MON_1524038536"/>
      <w:bookmarkStart w:id="165" w:name="_MON_1524038546"/>
      <w:bookmarkStart w:id="166" w:name="_MON_1552287576"/>
      <w:bookmarkStart w:id="167" w:name="_MON_1552287711"/>
      <w:bookmarkStart w:id="168" w:name="_MON_1552287719"/>
      <w:bookmarkStart w:id="169" w:name="_MON_1552287739"/>
      <w:bookmarkStart w:id="170" w:name="_MON_1552287973"/>
      <w:bookmarkStart w:id="171" w:name="_MON_1524038556"/>
      <w:bookmarkStart w:id="172" w:name="_MON_1524038572"/>
      <w:bookmarkStart w:id="173" w:name="_MON_1555416380"/>
      <w:bookmarkStart w:id="174" w:name="_MON_1555416478"/>
      <w:bookmarkStart w:id="175" w:name="_MON_1555416537"/>
      <w:bookmarkStart w:id="176" w:name="_MON_1524038583"/>
      <w:bookmarkStart w:id="177" w:name="_MON_1524038624"/>
      <w:bookmarkStart w:id="178" w:name="_MON_1524038655"/>
      <w:bookmarkStart w:id="179" w:name="_MON_1524038661"/>
      <w:bookmarkStart w:id="180" w:name="_MON_1555784982"/>
      <w:bookmarkStart w:id="181" w:name="_MON_1525178421"/>
      <w:bookmarkStart w:id="182" w:name="_MON_1524038666"/>
      <w:bookmarkStart w:id="183" w:name="_MON_1524038679"/>
      <w:bookmarkStart w:id="184" w:name="_MON_1524038694"/>
      <w:bookmarkStart w:id="185" w:name="_MON_1524038710"/>
      <w:bookmarkStart w:id="186" w:name="_MON_1524038713"/>
      <w:bookmarkStart w:id="187" w:name="_MON_1531829726"/>
      <w:bookmarkStart w:id="188" w:name="_MON_1531829731"/>
      <w:bookmarkStart w:id="189" w:name="_MON_1556035668"/>
      <w:bookmarkStart w:id="190" w:name="_MON_1556035677"/>
      <w:bookmarkStart w:id="191" w:name="_MON_1556035684"/>
      <w:bookmarkStart w:id="192" w:name="_MON_1524038720"/>
      <w:bookmarkStart w:id="193" w:name="_MON_1523778075"/>
      <w:bookmarkStart w:id="194" w:name="_MON_1524050274"/>
      <w:bookmarkStart w:id="195" w:name="_MON_1556520119"/>
      <w:bookmarkStart w:id="196" w:name="_MON_1556520139"/>
      <w:bookmarkStart w:id="197" w:name="_MON_1556520971"/>
      <w:bookmarkStart w:id="198" w:name="_MON_1523778094"/>
      <w:bookmarkStart w:id="199" w:name="_MON_1524058358"/>
      <w:bookmarkStart w:id="200" w:name="_MON_1563257722"/>
      <w:bookmarkStart w:id="201" w:name="_MON_1563257739"/>
      <w:bookmarkStart w:id="202" w:name="_MON_1563257802"/>
      <w:bookmarkStart w:id="203" w:name="_MON_1523778110"/>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6C4070C" w14:textId="1AB937EA" w:rsidR="00C075CE" w:rsidRPr="003A120C" w:rsidRDefault="0050542B" w:rsidP="00C22E07">
      <w:pPr>
        <w:numPr>
          <w:ilvl w:val="0"/>
          <w:numId w:val="1"/>
        </w:numPr>
        <w:tabs>
          <w:tab w:val="left" w:pos="0"/>
        </w:tabs>
        <w:spacing w:before="240"/>
        <w:ind w:left="-284" w:right="-282" w:firstLine="0"/>
        <w:jc w:val="thaiDistribute"/>
        <w:rPr>
          <w:rFonts w:ascii="AngsanaUPC" w:hAnsi="AngsanaUPC" w:cs="AngsanaUPC"/>
          <w:b/>
          <w:bCs/>
          <w:sz w:val="28"/>
          <w:szCs w:val="28"/>
        </w:rPr>
      </w:pPr>
      <w:r w:rsidRPr="003A120C">
        <w:rPr>
          <w:rFonts w:ascii="AngsanaUPC" w:hAnsi="AngsanaUPC" w:cs="AngsanaUPC"/>
          <w:b/>
          <w:bCs/>
          <w:sz w:val="28"/>
          <w:szCs w:val="28"/>
        </w:rPr>
        <w:t>INVENTORIES -</w:t>
      </w:r>
      <w:r w:rsidR="007D4B01" w:rsidRPr="003A120C">
        <w:rPr>
          <w:rFonts w:ascii="AngsanaUPC" w:hAnsi="AngsanaUPC" w:cs="AngsanaUPC"/>
          <w:b/>
          <w:bCs/>
          <w:sz w:val="28"/>
          <w:szCs w:val="28"/>
        </w:rPr>
        <w:t xml:space="preserve"> NET</w:t>
      </w:r>
    </w:p>
    <w:p w14:paraId="094F3CBE" w14:textId="5D7297B3" w:rsidR="000E2A39" w:rsidRPr="003A120C" w:rsidRDefault="00FB201B" w:rsidP="00C22E07">
      <w:pPr>
        <w:pStyle w:val="ListParagraph"/>
        <w:numPr>
          <w:ilvl w:val="0"/>
          <w:numId w:val="0"/>
        </w:numPr>
        <w:ind w:left="-284" w:right="-282" w:firstLine="284"/>
        <w:jc w:val="both"/>
        <w:rPr>
          <w:rFonts w:ascii="AngsanaUPC" w:eastAsia="SimSun" w:hAnsi="AngsanaUPC" w:cs="AngsanaUPC"/>
          <w:b w:val="0"/>
          <w:bCs w:val="0"/>
        </w:rPr>
      </w:pPr>
      <w:r w:rsidRPr="003A120C">
        <w:rPr>
          <w:rFonts w:ascii="AngsanaUPC" w:eastAsia="SimSun" w:hAnsi="AngsanaUPC" w:cs="AngsanaUPC"/>
          <w:b w:val="0"/>
          <w:bCs w:val="0"/>
        </w:rPr>
        <w:t>Inventories</w:t>
      </w:r>
      <w:r w:rsidR="0050542B" w:rsidRPr="003A120C">
        <w:rPr>
          <w:rFonts w:ascii="AngsanaUPC" w:eastAsia="SimSun" w:hAnsi="AngsanaUPC" w:cs="AngsanaUPC"/>
          <w:b w:val="0"/>
          <w:bCs w:val="0"/>
        </w:rPr>
        <w:t xml:space="preserve"> -</w:t>
      </w:r>
      <w:r w:rsidR="00957AF3" w:rsidRPr="003A120C">
        <w:rPr>
          <w:rFonts w:ascii="AngsanaUPC" w:eastAsia="SimSun" w:hAnsi="AngsanaUPC" w:cs="AngsanaUPC"/>
          <w:b w:val="0"/>
          <w:bCs w:val="0"/>
        </w:rPr>
        <w:t xml:space="preserve"> net </w:t>
      </w:r>
      <w:r w:rsidR="0050542B" w:rsidRPr="003A120C">
        <w:rPr>
          <w:rFonts w:ascii="AngsanaUPC" w:hAnsi="AngsanaUPC" w:cs="AngsanaUPC"/>
          <w:b w:val="0"/>
          <w:bCs w:val="0"/>
        </w:rPr>
        <w:t xml:space="preserve">as at </w:t>
      </w:r>
      <w:r w:rsidR="00137082" w:rsidRPr="00137082">
        <w:rPr>
          <w:rFonts w:ascii="AngsanaUPC" w:hAnsi="AngsanaUPC" w:cs="AngsanaUPC"/>
          <w:b w:val="0"/>
          <w:bCs w:val="0"/>
        </w:rPr>
        <w:t>September</w:t>
      </w:r>
      <w:r w:rsidR="004F52D1">
        <w:rPr>
          <w:rFonts w:ascii="AngsanaUPC" w:hAnsi="AngsanaUPC" w:cs="AngsanaUPC"/>
          <w:b w:val="0"/>
          <w:bCs w:val="0"/>
        </w:rPr>
        <w:t xml:space="preserve"> 30</w:t>
      </w:r>
      <w:r w:rsidR="0050542B" w:rsidRPr="003A120C">
        <w:rPr>
          <w:rFonts w:ascii="AngsanaUPC" w:hAnsi="AngsanaUPC" w:cs="AngsanaUPC"/>
          <w:b w:val="0"/>
          <w:bCs w:val="0"/>
        </w:rPr>
        <w:t>, 202</w:t>
      </w:r>
      <w:r w:rsidR="007230C4" w:rsidRPr="003A120C">
        <w:rPr>
          <w:rFonts w:ascii="AngsanaUPC" w:hAnsi="AngsanaUPC" w:cs="AngsanaUPC"/>
          <w:b w:val="0"/>
          <w:bCs w:val="0"/>
        </w:rPr>
        <w:t>4</w:t>
      </w:r>
      <w:r w:rsidR="0050542B" w:rsidRPr="003A120C">
        <w:rPr>
          <w:rFonts w:ascii="AngsanaUPC" w:hAnsi="AngsanaUPC" w:cs="AngsanaUPC"/>
          <w:b w:val="0"/>
          <w:bCs w:val="0"/>
        </w:rPr>
        <w:t xml:space="preserve"> and December 31, 202</w:t>
      </w:r>
      <w:r w:rsidR="007230C4" w:rsidRPr="003A120C">
        <w:rPr>
          <w:rFonts w:ascii="AngsanaUPC" w:hAnsi="AngsanaUPC" w:cs="AngsanaUPC"/>
          <w:b w:val="0"/>
          <w:bCs w:val="0"/>
        </w:rPr>
        <w:t>3</w:t>
      </w:r>
      <w:r w:rsidR="000A3533" w:rsidRPr="003A120C">
        <w:rPr>
          <w:rFonts w:ascii="AngsanaUPC" w:hAnsi="AngsanaUPC" w:cs="AngsanaUPC"/>
          <w:b w:val="0"/>
          <w:bCs w:val="0"/>
        </w:rPr>
        <w:t>,</w:t>
      </w:r>
      <w:r w:rsidRPr="003A120C">
        <w:rPr>
          <w:rFonts w:ascii="AngsanaUPC" w:eastAsia="SimSun" w:hAnsi="AngsanaUPC" w:cs="AngsanaUPC"/>
          <w:b w:val="0"/>
          <w:bCs w:val="0"/>
        </w:rPr>
        <w:t xml:space="preserve"> consisted of:</w:t>
      </w:r>
    </w:p>
    <w:tbl>
      <w:tblPr>
        <w:tblW w:w="9260" w:type="dxa"/>
        <w:tblInd w:w="180" w:type="dxa"/>
        <w:tblBorders>
          <w:bottom w:val="single" w:sz="2" w:space="0" w:color="auto"/>
        </w:tblBorders>
        <w:tblLook w:val="04A0" w:firstRow="1" w:lastRow="0" w:firstColumn="1" w:lastColumn="0" w:noHBand="0" w:noVBand="1"/>
      </w:tblPr>
      <w:tblGrid>
        <w:gridCol w:w="3672"/>
        <w:gridCol w:w="1397"/>
        <w:gridCol w:w="1397"/>
        <w:gridCol w:w="1397"/>
        <w:gridCol w:w="1397"/>
      </w:tblGrid>
      <w:tr w:rsidR="004C78C6" w:rsidRPr="003A120C" w14:paraId="501A48D2" w14:textId="77777777" w:rsidTr="00961AEC">
        <w:trPr>
          <w:trHeight w:val="374"/>
        </w:trPr>
        <w:tc>
          <w:tcPr>
            <w:tcW w:w="3672" w:type="dxa"/>
            <w:noWrap/>
            <w:vAlign w:val="bottom"/>
          </w:tcPr>
          <w:p w14:paraId="3FD9EF49" w14:textId="77777777" w:rsidR="004C78C6" w:rsidRPr="003A120C" w:rsidRDefault="004C78C6" w:rsidP="00973156">
            <w:pPr>
              <w:spacing w:line="400" w:lineRule="exact"/>
              <w:rPr>
                <w:rFonts w:ascii="AngsanaUPC" w:hAnsi="AngsanaUPC" w:cs="AngsanaUPC"/>
                <w:color w:val="000000"/>
                <w:sz w:val="28"/>
                <w:szCs w:val="28"/>
              </w:rPr>
            </w:pPr>
          </w:p>
        </w:tc>
        <w:tc>
          <w:tcPr>
            <w:tcW w:w="5588" w:type="dxa"/>
            <w:gridSpan w:val="4"/>
            <w:noWrap/>
            <w:vAlign w:val="bottom"/>
            <w:hideMark/>
          </w:tcPr>
          <w:p w14:paraId="26BD8815" w14:textId="77777777" w:rsidR="004C78C6" w:rsidRPr="003A120C" w:rsidRDefault="004C78C6" w:rsidP="00973156">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Unit: Thousands Baht</w:t>
            </w:r>
          </w:p>
        </w:tc>
      </w:tr>
      <w:tr w:rsidR="004C78C6" w:rsidRPr="003A120C" w14:paraId="798BF9BF" w14:textId="77777777" w:rsidTr="00961AEC">
        <w:trPr>
          <w:trHeight w:val="374"/>
        </w:trPr>
        <w:tc>
          <w:tcPr>
            <w:tcW w:w="3672" w:type="dxa"/>
            <w:noWrap/>
            <w:vAlign w:val="bottom"/>
          </w:tcPr>
          <w:p w14:paraId="1B688D2A" w14:textId="77777777" w:rsidR="004C78C6" w:rsidRPr="003A120C" w:rsidRDefault="004C78C6" w:rsidP="00973156">
            <w:pPr>
              <w:spacing w:line="400" w:lineRule="exact"/>
              <w:rPr>
                <w:rFonts w:ascii="AngsanaUPC" w:hAnsi="AngsanaUPC" w:cs="AngsanaUPC"/>
                <w:color w:val="000000"/>
                <w:sz w:val="28"/>
                <w:szCs w:val="28"/>
                <w:cs/>
              </w:rPr>
            </w:pPr>
          </w:p>
        </w:tc>
        <w:tc>
          <w:tcPr>
            <w:tcW w:w="2794" w:type="dxa"/>
            <w:gridSpan w:val="2"/>
            <w:noWrap/>
            <w:vAlign w:val="bottom"/>
            <w:hideMark/>
          </w:tcPr>
          <w:p w14:paraId="14FC34D0" w14:textId="77777777" w:rsidR="004C78C6" w:rsidRPr="003A120C" w:rsidRDefault="004C78C6" w:rsidP="00973156">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794" w:type="dxa"/>
            <w:gridSpan w:val="2"/>
            <w:noWrap/>
            <w:vAlign w:val="bottom"/>
            <w:hideMark/>
          </w:tcPr>
          <w:p w14:paraId="2A82DE04" w14:textId="77777777" w:rsidR="004C78C6" w:rsidRPr="003A120C" w:rsidRDefault="004C78C6" w:rsidP="00973156">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4C78C6" w:rsidRPr="003A120C" w14:paraId="648646E9" w14:textId="77777777" w:rsidTr="00961AEC">
        <w:trPr>
          <w:trHeight w:val="374"/>
        </w:trPr>
        <w:tc>
          <w:tcPr>
            <w:tcW w:w="3672" w:type="dxa"/>
            <w:noWrap/>
            <w:vAlign w:val="bottom"/>
          </w:tcPr>
          <w:p w14:paraId="09F8FA5E" w14:textId="77777777" w:rsidR="004C78C6" w:rsidRPr="003A120C" w:rsidRDefault="004C78C6" w:rsidP="00973156">
            <w:pPr>
              <w:spacing w:line="400" w:lineRule="exact"/>
              <w:rPr>
                <w:rFonts w:ascii="AngsanaUPC" w:hAnsi="AngsanaUPC" w:cs="AngsanaUPC"/>
                <w:color w:val="000000"/>
                <w:sz w:val="28"/>
                <w:szCs w:val="28"/>
                <w:cs/>
              </w:rPr>
            </w:pPr>
          </w:p>
        </w:tc>
        <w:tc>
          <w:tcPr>
            <w:tcW w:w="1397" w:type="dxa"/>
            <w:noWrap/>
            <w:vAlign w:val="bottom"/>
            <w:hideMark/>
          </w:tcPr>
          <w:p w14:paraId="2FA9A3DE" w14:textId="1A53A40C" w:rsidR="004C78C6" w:rsidRPr="003A120C" w:rsidRDefault="00137082" w:rsidP="00973156">
            <w:pPr>
              <w:pBdr>
                <w:bottom w:val="single" w:sz="6" w:space="1" w:color="auto"/>
              </w:pBdr>
              <w:spacing w:line="300" w:lineRule="exact"/>
              <w:jc w:val="center"/>
              <w:rPr>
                <w:rFonts w:ascii="AngsanaUPC" w:hAnsi="AngsanaUPC" w:cs="AngsanaUPC"/>
                <w:sz w:val="28"/>
                <w:szCs w:val="28"/>
                <w:cs/>
              </w:rPr>
            </w:pPr>
            <w:r w:rsidRPr="00137082">
              <w:rPr>
                <w:rFonts w:ascii="AngsanaUPC" w:hAnsi="AngsanaUPC" w:cs="AngsanaUPC"/>
                <w:sz w:val="28"/>
                <w:szCs w:val="28"/>
              </w:rPr>
              <w:t>September</w:t>
            </w:r>
            <w:r w:rsidR="004F52D1">
              <w:rPr>
                <w:rFonts w:ascii="AngsanaUPC" w:hAnsi="AngsanaUPC" w:cs="AngsanaUPC"/>
                <w:sz w:val="28"/>
                <w:szCs w:val="28"/>
              </w:rPr>
              <w:t xml:space="preserve"> 30</w:t>
            </w:r>
            <w:r w:rsidR="004C78C6" w:rsidRPr="003A120C">
              <w:rPr>
                <w:rFonts w:ascii="AngsanaUPC" w:hAnsi="AngsanaUPC" w:cs="AngsanaUPC"/>
                <w:sz w:val="28"/>
                <w:szCs w:val="28"/>
              </w:rPr>
              <w:t xml:space="preserve">,   </w:t>
            </w:r>
            <w:r w:rsidR="004F52D1">
              <w:rPr>
                <w:rFonts w:ascii="AngsanaUPC" w:hAnsi="AngsanaUPC" w:cs="AngsanaUPC"/>
                <w:sz w:val="28"/>
                <w:szCs w:val="28"/>
              </w:rPr>
              <w:t xml:space="preserve">  </w:t>
            </w:r>
            <w:r w:rsidR="004C78C6" w:rsidRPr="003A120C">
              <w:rPr>
                <w:rFonts w:ascii="AngsanaUPC" w:hAnsi="AngsanaUPC" w:cs="AngsanaUPC"/>
                <w:sz w:val="28"/>
                <w:szCs w:val="28"/>
              </w:rPr>
              <w:t>202</w:t>
            </w:r>
            <w:r w:rsidR="007230C4" w:rsidRPr="003A120C">
              <w:rPr>
                <w:rFonts w:ascii="AngsanaUPC" w:hAnsi="AngsanaUPC" w:cs="AngsanaUPC"/>
                <w:sz w:val="28"/>
                <w:szCs w:val="28"/>
              </w:rPr>
              <w:t>4</w:t>
            </w:r>
          </w:p>
        </w:tc>
        <w:tc>
          <w:tcPr>
            <w:tcW w:w="1397" w:type="dxa"/>
            <w:noWrap/>
            <w:vAlign w:val="bottom"/>
            <w:hideMark/>
          </w:tcPr>
          <w:p w14:paraId="1A004C93" w14:textId="656B9F8D"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c>
          <w:tcPr>
            <w:tcW w:w="1397" w:type="dxa"/>
            <w:noWrap/>
            <w:vAlign w:val="bottom"/>
            <w:hideMark/>
          </w:tcPr>
          <w:p w14:paraId="18865D79" w14:textId="7E849674" w:rsidR="004C78C6" w:rsidRPr="003A120C" w:rsidRDefault="00137082" w:rsidP="00973156">
            <w:pPr>
              <w:pBdr>
                <w:bottom w:val="single" w:sz="6" w:space="1" w:color="auto"/>
              </w:pBdr>
              <w:spacing w:line="300" w:lineRule="exact"/>
              <w:jc w:val="center"/>
              <w:rPr>
                <w:rFonts w:ascii="AngsanaUPC" w:hAnsi="AngsanaUPC" w:cs="AngsanaUPC"/>
                <w:sz w:val="28"/>
                <w:szCs w:val="28"/>
              </w:rPr>
            </w:pPr>
            <w:r w:rsidRPr="00137082">
              <w:rPr>
                <w:rFonts w:ascii="AngsanaUPC" w:hAnsi="AngsanaUPC" w:cs="AngsanaUPC"/>
                <w:sz w:val="28"/>
                <w:szCs w:val="28"/>
              </w:rPr>
              <w:t>September</w:t>
            </w:r>
            <w:r w:rsidR="004F52D1">
              <w:rPr>
                <w:rFonts w:ascii="AngsanaUPC" w:hAnsi="AngsanaUPC" w:cs="AngsanaUPC"/>
                <w:sz w:val="28"/>
                <w:szCs w:val="28"/>
              </w:rPr>
              <w:t xml:space="preserve"> 30</w:t>
            </w:r>
            <w:r w:rsidR="004C78C6" w:rsidRPr="003A120C">
              <w:rPr>
                <w:rFonts w:ascii="AngsanaUPC" w:hAnsi="AngsanaUPC" w:cs="AngsanaUPC"/>
                <w:sz w:val="28"/>
                <w:szCs w:val="28"/>
              </w:rPr>
              <w:t>,</w:t>
            </w:r>
            <w:r w:rsidR="004F52D1">
              <w:rPr>
                <w:rFonts w:ascii="AngsanaUPC" w:hAnsi="AngsanaUPC" w:cs="AngsanaUPC"/>
                <w:sz w:val="28"/>
                <w:szCs w:val="28"/>
              </w:rPr>
              <w:t xml:space="preserve">  </w:t>
            </w:r>
            <w:r w:rsidR="004C78C6" w:rsidRPr="003A120C">
              <w:rPr>
                <w:rFonts w:ascii="AngsanaUPC" w:hAnsi="AngsanaUPC" w:cs="AngsanaUPC"/>
                <w:sz w:val="28"/>
                <w:szCs w:val="28"/>
              </w:rPr>
              <w:t xml:space="preserve">   202</w:t>
            </w:r>
            <w:r w:rsidR="007230C4" w:rsidRPr="003A120C">
              <w:rPr>
                <w:rFonts w:ascii="AngsanaUPC" w:hAnsi="AngsanaUPC" w:cs="AngsanaUPC"/>
                <w:sz w:val="28"/>
                <w:szCs w:val="28"/>
              </w:rPr>
              <w:t>4</w:t>
            </w:r>
          </w:p>
        </w:tc>
        <w:tc>
          <w:tcPr>
            <w:tcW w:w="1397" w:type="dxa"/>
            <w:noWrap/>
            <w:vAlign w:val="bottom"/>
            <w:hideMark/>
          </w:tcPr>
          <w:p w14:paraId="75BCBC07" w14:textId="4C6B4C33" w:rsidR="004C78C6" w:rsidRPr="003A120C" w:rsidRDefault="004C78C6" w:rsidP="00973156">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7230C4" w:rsidRPr="003A120C">
              <w:rPr>
                <w:rFonts w:ascii="AngsanaUPC" w:hAnsi="AngsanaUPC" w:cs="AngsanaUPC"/>
                <w:sz w:val="28"/>
                <w:szCs w:val="28"/>
              </w:rPr>
              <w:t>3</w:t>
            </w:r>
          </w:p>
        </w:tc>
      </w:tr>
      <w:tr w:rsidR="009B2275" w:rsidRPr="003A120C" w14:paraId="4F63811E" w14:textId="77777777" w:rsidTr="00961AEC">
        <w:trPr>
          <w:trHeight w:val="374"/>
        </w:trPr>
        <w:tc>
          <w:tcPr>
            <w:tcW w:w="3672" w:type="dxa"/>
            <w:noWrap/>
            <w:vAlign w:val="center"/>
            <w:hideMark/>
          </w:tcPr>
          <w:p w14:paraId="0E5B47EB"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Finished goods</w:t>
            </w:r>
          </w:p>
        </w:tc>
        <w:tc>
          <w:tcPr>
            <w:tcW w:w="1397" w:type="dxa"/>
            <w:shd w:val="clear" w:color="auto" w:fill="auto"/>
            <w:noWrap/>
          </w:tcPr>
          <w:p w14:paraId="5EE2ABBB" w14:textId="0BAD25D3" w:rsidR="009B2275" w:rsidRPr="00A025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sz w:val="28"/>
                <w:szCs w:val="28"/>
              </w:rPr>
              <w:t>28,937</w:t>
            </w:r>
          </w:p>
        </w:tc>
        <w:tc>
          <w:tcPr>
            <w:tcW w:w="1397" w:type="dxa"/>
            <w:shd w:val="clear" w:color="auto" w:fill="auto"/>
            <w:noWrap/>
            <w:vAlign w:val="bottom"/>
            <w:hideMark/>
          </w:tcPr>
          <w:p w14:paraId="38E308F7" w14:textId="2BCAF5EF"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14,545</w:t>
            </w:r>
          </w:p>
        </w:tc>
        <w:tc>
          <w:tcPr>
            <w:tcW w:w="1397" w:type="dxa"/>
            <w:shd w:val="clear" w:color="auto" w:fill="auto"/>
            <w:noWrap/>
          </w:tcPr>
          <w:p w14:paraId="78DBB203" w14:textId="364ECCD5"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28,865</w:t>
            </w:r>
          </w:p>
        </w:tc>
        <w:tc>
          <w:tcPr>
            <w:tcW w:w="1397" w:type="dxa"/>
            <w:noWrap/>
            <w:vAlign w:val="bottom"/>
            <w:hideMark/>
          </w:tcPr>
          <w:p w14:paraId="1F490578" w14:textId="218D0FFD"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14,473</w:t>
            </w:r>
          </w:p>
        </w:tc>
      </w:tr>
      <w:tr w:rsidR="009B2275" w:rsidRPr="003A120C" w14:paraId="6115AC2A" w14:textId="77777777" w:rsidTr="00961AEC">
        <w:trPr>
          <w:trHeight w:val="374"/>
        </w:trPr>
        <w:tc>
          <w:tcPr>
            <w:tcW w:w="3672" w:type="dxa"/>
            <w:noWrap/>
            <w:vAlign w:val="center"/>
            <w:hideMark/>
          </w:tcPr>
          <w:p w14:paraId="375D4267"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Work in process</w:t>
            </w:r>
          </w:p>
        </w:tc>
        <w:tc>
          <w:tcPr>
            <w:tcW w:w="1397" w:type="dxa"/>
            <w:shd w:val="clear" w:color="auto" w:fill="auto"/>
            <w:noWrap/>
          </w:tcPr>
          <w:p w14:paraId="0FC92F7B" w14:textId="2CEB3447"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54,678</w:t>
            </w:r>
          </w:p>
        </w:tc>
        <w:tc>
          <w:tcPr>
            <w:tcW w:w="1397" w:type="dxa"/>
            <w:shd w:val="clear" w:color="auto" w:fill="auto"/>
            <w:noWrap/>
            <w:vAlign w:val="bottom"/>
            <w:hideMark/>
          </w:tcPr>
          <w:p w14:paraId="342F2ECB" w14:textId="20AB0ACF"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54,977</w:t>
            </w:r>
          </w:p>
        </w:tc>
        <w:tc>
          <w:tcPr>
            <w:tcW w:w="1397" w:type="dxa"/>
            <w:shd w:val="clear" w:color="auto" w:fill="auto"/>
            <w:noWrap/>
          </w:tcPr>
          <w:p w14:paraId="1122E290" w14:textId="5B6FA039"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54,678</w:t>
            </w:r>
          </w:p>
        </w:tc>
        <w:tc>
          <w:tcPr>
            <w:tcW w:w="1397" w:type="dxa"/>
            <w:noWrap/>
            <w:vAlign w:val="bottom"/>
            <w:hideMark/>
          </w:tcPr>
          <w:p w14:paraId="025A665D" w14:textId="351EA287" w:rsidR="009B2275" w:rsidRPr="00A025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54,977</w:t>
            </w:r>
          </w:p>
        </w:tc>
      </w:tr>
      <w:tr w:rsidR="00C634E9" w:rsidRPr="003A120C" w14:paraId="7BBF7EAE" w14:textId="77777777" w:rsidTr="000F7E11">
        <w:trPr>
          <w:trHeight w:val="374"/>
        </w:trPr>
        <w:tc>
          <w:tcPr>
            <w:tcW w:w="3672" w:type="dxa"/>
            <w:noWrap/>
            <w:vAlign w:val="center"/>
          </w:tcPr>
          <w:p w14:paraId="45E6CFBC" w14:textId="3C884E38" w:rsidR="00C634E9" w:rsidRPr="003A120C" w:rsidRDefault="00C634E9" w:rsidP="00C634E9">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Raw materials and supplies</w:t>
            </w:r>
          </w:p>
        </w:tc>
        <w:tc>
          <w:tcPr>
            <w:tcW w:w="1397" w:type="dxa"/>
            <w:tcBorders>
              <w:bottom w:val="nil"/>
            </w:tcBorders>
            <w:shd w:val="clear" w:color="auto" w:fill="auto"/>
            <w:noWrap/>
          </w:tcPr>
          <w:p w14:paraId="42BC30E5" w14:textId="66228DE0" w:rsidR="00C634E9" w:rsidRPr="00A523EC" w:rsidRDefault="00C634E9" w:rsidP="00C634E9">
            <w:pPr>
              <w:spacing w:line="256" w:lineRule="auto"/>
              <w:jc w:val="right"/>
              <w:rPr>
                <w:rFonts w:ascii="AngsanaUPC" w:hAnsi="AngsanaUPC" w:cs="AngsanaUPC"/>
                <w:sz w:val="28"/>
                <w:szCs w:val="28"/>
              </w:rPr>
            </w:pPr>
            <w:r w:rsidRPr="00A523EC">
              <w:rPr>
                <w:rFonts w:ascii="AngsanaUPC" w:hAnsi="AngsanaUPC" w:cs="AngsanaUPC"/>
                <w:sz w:val="28"/>
                <w:szCs w:val="28"/>
              </w:rPr>
              <w:t>21,41</w:t>
            </w:r>
            <w:r>
              <w:rPr>
                <w:rFonts w:ascii="AngsanaUPC" w:hAnsi="AngsanaUPC" w:cs="AngsanaUPC"/>
                <w:sz w:val="28"/>
                <w:szCs w:val="28"/>
              </w:rPr>
              <w:t>6</w:t>
            </w:r>
          </w:p>
        </w:tc>
        <w:tc>
          <w:tcPr>
            <w:tcW w:w="1397" w:type="dxa"/>
            <w:tcBorders>
              <w:bottom w:val="nil"/>
            </w:tcBorders>
            <w:shd w:val="clear" w:color="auto" w:fill="auto"/>
            <w:noWrap/>
            <w:vAlign w:val="bottom"/>
          </w:tcPr>
          <w:p w14:paraId="48AC939D" w14:textId="56A9C2B5" w:rsidR="00C634E9" w:rsidRPr="00A523EC" w:rsidRDefault="00C634E9" w:rsidP="00C634E9">
            <w:pPr>
              <w:spacing w:line="256" w:lineRule="auto"/>
              <w:jc w:val="right"/>
              <w:rPr>
                <w:rFonts w:ascii="AngsanaUPC" w:hAnsi="AngsanaUPC" w:cs="AngsanaUPC"/>
                <w:color w:val="000000"/>
                <w:sz w:val="28"/>
                <w:szCs w:val="28"/>
              </w:rPr>
            </w:pPr>
            <w:r w:rsidRPr="00A523EC">
              <w:rPr>
                <w:rFonts w:ascii="AngsanaUPC" w:hAnsi="AngsanaUPC" w:cs="AngsanaUPC"/>
                <w:color w:val="000000"/>
                <w:sz w:val="28"/>
                <w:szCs w:val="28"/>
              </w:rPr>
              <w:t>30,983</w:t>
            </w:r>
          </w:p>
        </w:tc>
        <w:tc>
          <w:tcPr>
            <w:tcW w:w="1397" w:type="dxa"/>
            <w:tcBorders>
              <w:bottom w:val="nil"/>
            </w:tcBorders>
            <w:shd w:val="clear" w:color="auto" w:fill="auto"/>
            <w:noWrap/>
          </w:tcPr>
          <w:p w14:paraId="1FA7C062" w14:textId="499F8F04" w:rsidR="00C634E9" w:rsidRPr="00A523EC" w:rsidRDefault="00C634E9" w:rsidP="00C634E9">
            <w:pPr>
              <w:spacing w:line="256" w:lineRule="auto"/>
              <w:jc w:val="right"/>
              <w:rPr>
                <w:rFonts w:ascii="AngsanaUPC" w:hAnsi="AngsanaUPC" w:cs="AngsanaUPC"/>
                <w:sz w:val="28"/>
                <w:szCs w:val="28"/>
              </w:rPr>
            </w:pPr>
            <w:r w:rsidRPr="00A523EC">
              <w:rPr>
                <w:rFonts w:ascii="AngsanaUPC" w:hAnsi="AngsanaUPC" w:cs="AngsanaUPC"/>
                <w:sz w:val="28"/>
                <w:szCs w:val="28"/>
              </w:rPr>
              <w:t>21,287</w:t>
            </w:r>
          </w:p>
        </w:tc>
        <w:tc>
          <w:tcPr>
            <w:tcW w:w="1397" w:type="dxa"/>
            <w:tcBorders>
              <w:bottom w:val="nil"/>
            </w:tcBorders>
            <w:noWrap/>
            <w:vAlign w:val="bottom"/>
          </w:tcPr>
          <w:p w14:paraId="018C3AFC" w14:textId="093E7090" w:rsidR="00C634E9" w:rsidRPr="00A523EC" w:rsidRDefault="00C634E9" w:rsidP="00C634E9">
            <w:pPr>
              <w:pBdr>
                <w:bottom w:val="single" w:sz="4" w:space="1" w:color="FFFFFF" w:themeColor="background1"/>
              </w:pBdr>
              <w:spacing w:line="256" w:lineRule="auto"/>
              <w:jc w:val="right"/>
              <w:rPr>
                <w:rFonts w:ascii="AngsanaUPC" w:hAnsi="AngsanaUPC" w:cs="AngsanaUPC"/>
                <w:color w:val="000000"/>
                <w:sz w:val="28"/>
                <w:szCs w:val="28"/>
              </w:rPr>
            </w:pPr>
            <w:r w:rsidRPr="00A523EC">
              <w:rPr>
                <w:rFonts w:ascii="AngsanaUPC" w:hAnsi="AngsanaUPC" w:cs="AngsanaUPC"/>
                <w:color w:val="000000"/>
                <w:sz w:val="28"/>
                <w:szCs w:val="28"/>
              </w:rPr>
              <w:t>30,854</w:t>
            </w:r>
          </w:p>
        </w:tc>
      </w:tr>
      <w:tr w:rsidR="00C634E9" w:rsidRPr="003A120C" w14:paraId="08CB081B" w14:textId="77777777" w:rsidTr="000F7E11">
        <w:trPr>
          <w:trHeight w:val="374"/>
        </w:trPr>
        <w:tc>
          <w:tcPr>
            <w:tcW w:w="3672" w:type="dxa"/>
            <w:noWrap/>
            <w:vAlign w:val="center"/>
          </w:tcPr>
          <w:p w14:paraId="1DE2CE0A" w14:textId="542D9E86" w:rsidR="00C634E9" w:rsidRPr="003A120C" w:rsidRDefault="00C634E9" w:rsidP="00C634E9">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Goods in transit</w:t>
            </w:r>
          </w:p>
        </w:tc>
        <w:tc>
          <w:tcPr>
            <w:tcW w:w="1397" w:type="dxa"/>
            <w:tcBorders>
              <w:bottom w:val="nil"/>
            </w:tcBorders>
            <w:shd w:val="clear" w:color="auto" w:fill="auto"/>
            <w:noWrap/>
          </w:tcPr>
          <w:p w14:paraId="21072403" w14:textId="48085EDC" w:rsidR="00C634E9" w:rsidRPr="00A523EC" w:rsidRDefault="00C634E9" w:rsidP="00C634E9">
            <w:pPr>
              <w:pBdr>
                <w:bottom w:val="single" w:sz="4" w:space="1" w:color="auto"/>
              </w:pBdr>
              <w:spacing w:line="256" w:lineRule="auto"/>
              <w:jc w:val="right"/>
              <w:rPr>
                <w:rFonts w:ascii="AngsanaUPC" w:hAnsi="AngsanaUPC" w:cs="AngsanaUPC"/>
                <w:sz w:val="28"/>
                <w:szCs w:val="28"/>
              </w:rPr>
            </w:pPr>
            <w:r>
              <w:rPr>
                <w:rFonts w:ascii="AngsanaUPC" w:hAnsi="AngsanaUPC" w:cs="AngsanaUPC"/>
                <w:sz w:val="28"/>
                <w:szCs w:val="28"/>
              </w:rPr>
              <w:t>-</w:t>
            </w:r>
          </w:p>
        </w:tc>
        <w:tc>
          <w:tcPr>
            <w:tcW w:w="1397" w:type="dxa"/>
            <w:tcBorders>
              <w:bottom w:val="nil"/>
            </w:tcBorders>
            <w:shd w:val="clear" w:color="auto" w:fill="auto"/>
            <w:noWrap/>
            <w:vAlign w:val="bottom"/>
          </w:tcPr>
          <w:p w14:paraId="29FD3A6B" w14:textId="042BE8C7" w:rsidR="00C634E9" w:rsidRPr="00A523EC" w:rsidRDefault="00C634E9" w:rsidP="00C634E9">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w:t>
            </w:r>
          </w:p>
        </w:tc>
        <w:tc>
          <w:tcPr>
            <w:tcW w:w="1397" w:type="dxa"/>
            <w:tcBorders>
              <w:bottom w:val="nil"/>
            </w:tcBorders>
            <w:shd w:val="clear" w:color="auto" w:fill="auto"/>
            <w:noWrap/>
          </w:tcPr>
          <w:p w14:paraId="72B6DE9A" w14:textId="238DDF61" w:rsidR="00C634E9" w:rsidRPr="00A523EC" w:rsidRDefault="00C634E9" w:rsidP="00C634E9">
            <w:pPr>
              <w:pBdr>
                <w:bottom w:val="single" w:sz="4" w:space="1" w:color="auto"/>
              </w:pBdr>
              <w:spacing w:line="256" w:lineRule="auto"/>
              <w:jc w:val="right"/>
              <w:rPr>
                <w:rFonts w:ascii="AngsanaUPC" w:hAnsi="AngsanaUPC" w:cs="AngsanaUPC"/>
                <w:sz w:val="28"/>
                <w:szCs w:val="28"/>
              </w:rPr>
            </w:pPr>
            <w:r>
              <w:rPr>
                <w:rFonts w:ascii="AngsanaUPC" w:hAnsi="AngsanaUPC" w:cs="AngsanaUPC"/>
                <w:sz w:val="28"/>
                <w:szCs w:val="28"/>
              </w:rPr>
              <w:t>-</w:t>
            </w:r>
          </w:p>
        </w:tc>
        <w:tc>
          <w:tcPr>
            <w:tcW w:w="1397" w:type="dxa"/>
            <w:tcBorders>
              <w:bottom w:val="nil"/>
            </w:tcBorders>
            <w:noWrap/>
            <w:vAlign w:val="bottom"/>
          </w:tcPr>
          <w:p w14:paraId="6C86C1F0" w14:textId="14BF51DA" w:rsidR="00C634E9" w:rsidRPr="00A523EC" w:rsidRDefault="00C634E9" w:rsidP="00C634E9">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w:t>
            </w:r>
          </w:p>
        </w:tc>
      </w:tr>
      <w:tr w:rsidR="00C634E9" w:rsidRPr="003A120C" w14:paraId="29E26989" w14:textId="77777777" w:rsidTr="000F7E11">
        <w:trPr>
          <w:trHeight w:val="374"/>
        </w:trPr>
        <w:tc>
          <w:tcPr>
            <w:tcW w:w="3672" w:type="dxa"/>
            <w:noWrap/>
            <w:vAlign w:val="center"/>
          </w:tcPr>
          <w:p w14:paraId="77D80B34" w14:textId="2F847997" w:rsidR="00C634E9" w:rsidRPr="003A120C" w:rsidRDefault="00C634E9" w:rsidP="00C634E9">
            <w:pPr>
              <w:spacing w:line="400" w:lineRule="exact"/>
              <w:rPr>
                <w:rFonts w:ascii="AngsanaUPC" w:hAnsi="AngsanaUPC" w:cs="AngsanaUPC"/>
                <w:color w:val="000000"/>
                <w:sz w:val="28"/>
                <w:szCs w:val="28"/>
              </w:rPr>
            </w:pPr>
            <w:r w:rsidRPr="003A120C">
              <w:rPr>
                <w:rFonts w:ascii="AngsanaUPC" w:hAnsi="AngsanaUPC" w:cs="AngsanaUPC"/>
                <w:color w:val="000000"/>
                <w:sz w:val="28"/>
                <w:szCs w:val="28"/>
              </w:rPr>
              <w:t>Total inventories</w:t>
            </w:r>
          </w:p>
        </w:tc>
        <w:tc>
          <w:tcPr>
            <w:tcW w:w="1397" w:type="dxa"/>
            <w:tcBorders>
              <w:bottom w:val="nil"/>
            </w:tcBorders>
            <w:shd w:val="clear" w:color="auto" w:fill="auto"/>
            <w:noWrap/>
          </w:tcPr>
          <w:p w14:paraId="3632B557" w14:textId="24A3AD1B" w:rsidR="00C634E9" w:rsidRPr="00A523EC" w:rsidRDefault="00C634E9" w:rsidP="00C634E9">
            <w:pPr>
              <w:spacing w:line="256" w:lineRule="auto"/>
              <w:jc w:val="right"/>
              <w:rPr>
                <w:rFonts w:ascii="AngsanaUPC" w:hAnsi="AngsanaUPC" w:cs="AngsanaUPC"/>
                <w:sz w:val="28"/>
                <w:szCs w:val="28"/>
              </w:rPr>
            </w:pPr>
            <w:r w:rsidRPr="00A523EC">
              <w:rPr>
                <w:rFonts w:ascii="AngsanaUPC" w:hAnsi="AngsanaUPC" w:cs="AngsanaUPC"/>
                <w:sz w:val="28"/>
                <w:szCs w:val="28"/>
              </w:rPr>
              <w:t>105,03</w:t>
            </w:r>
            <w:r>
              <w:rPr>
                <w:rFonts w:ascii="AngsanaUPC" w:hAnsi="AngsanaUPC" w:cs="AngsanaUPC"/>
                <w:sz w:val="28"/>
                <w:szCs w:val="28"/>
              </w:rPr>
              <w:t>1</w:t>
            </w:r>
          </w:p>
        </w:tc>
        <w:tc>
          <w:tcPr>
            <w:tcW w:w="1397" w:type="dxa"/>
            <w:tcBorders>
              <w:bottom w:val="nil"/>
            </w:tcBorders>
            <w:shd w:val="clear" w:color="auto" w:fill="auto"/>
            <w:noWrap/>
            <w:vAlign w:val="bottom"/>
          </w:tcPr>
          <w:p w14:paraId="5263A74A" w14:textId="1FD07FFF" w:rsidR="00C634E9" w:rsidRPr="00A523EC" w:rsidRDefault="00C634E9" w:rsidP="00C634E9">
            <w:pPr>
              <w:spacing w:line="256" w:lineRule="auto"/>
              <w:jc w:val="right"/>
              <w:rPr>
                <w:rFonts w:ascii="AngsanaUPC" w:hAnsi="AngsanaUPC" w:cs="AngsanaUPC"/>
                <w:color w:val="000000"/>
                <w:sz w:val="28"/>
                <w:szCs w:val="28"/>
              </w:rPr>
            </w:pPr>
            <w:r w:rsidRPr="00A523EC">
              <w:rPr>
                <w:rFonts w:ascii="AngsanaUPC" w:hAnsi="AngsanaUPC" w:cs="AngsanaUPC"/>
                <w:color w:val="000000"/>
                <w:sz w:val="28"/>
                <w:szCs w:val="28"/>
              </w:rPr>
              <w:t>100,505</w:t>
            </w:r>
          </w:p>
        </w:tc>
        <w:tc>
          <w:tcPr>
            <w:tcW w:w="1397" w:type="dxa"/>
            <w:tcBorders>
              <w:bottom w:val="nil"/>
            </w:tcBorders>
            <w:shd w:val="clear" w:color="auto" w:fill="auto"/>
            <w:noWrap/>
          </w:tcPr>
          <w:p w14:paraId="5415B62C" w14:textId="387D3846" w:rsidR="00C634E9" w:rsidRPr="00A523EC" w:rsidRDefault="00C634E9" w:rsidP="00C634E9">
            <w:pPr>
              <w:spacing w:line="256" w:lineRule="auto"/>
              <w:jc w:val="right"/>
              <w:rPr>
                <w:rFonts w:ascii="AngsanaUPC" w:hAnsi="AngsanaUPC" w:cs="AngsanaUPC"/>
                <w:sz w:val="28"/>
                <w:szCs w:val="28"/>
              </w:rPr>
            </w:pPr>
            <w:r w:rsidRPr="00A523EC">
              <w:rPr>
                <w:rFonts w:ascii="AngsanaUPC" w:hAnsi="AngsanaUPC" w:cs="AngsanaUPC"/>
                <w:sz w:val="28"/>
                <w:szCs w:val="28"/>
              </w:rPr>
              <w:t>104,830</w:t>
            </w:r>
          </w:p>
        </w:tc>
        <w:tc>
          <w:tcPr>
            <w:tcW w:w="1397" w:type="dxa"/>
            <w:tcBorders>
              <w:bottom w:val="nil"/>
            </w:tcBorders>
            <w:noWrap/>
            <w:vAlign w:val="bottom"/>
          </w:tcPr>
          <w:p w14:paraId="5FFA8C3A" w14:textId="7A42287B" w:rsidR="00C634E9" w:rsidRPr="00A523EC" w:rsidRDefault="00C634E9" w:rsidP="00C634E9">
            <w:pPr>
              <w:pBdr>
                <w:bottom w:val="single" w:sz="4" w:space="1" w:color="FFFFFF" w:themeColor="background1"/>
              </w:pBdr>
              <w:spacing w:line="256" w:lineRule="auto"/>
              <w:jc w:val="right"/>
              <w:rPr>
                <w:rFonts w:ascii="AngsanaUPC" w:hAnsi="AngsanaUPC" w:cs="AngsanaUPC"/>
                <w:color w:val="000000"/>
                <w:sz w:val="28"/>
                <w:szCs w:val="28"/>
              </w:rPr>
            </w:pPr>
            <w:r w:rsidRPr="00A523EC">
              <w:rPr>
                <w:rFonts w:ascii="AngsanaUPC" w:hAnsi="AngsanaUPC" w:cs="AngsanaUPC"/>
                <w:color w:val="000000"/>
                <w:sz w:val="28"/>
                <w:szCs w:val="28"/>
              </w:rPr>
              <w:t>100,304</w:t>
            </w:r>
          </w:p>
        </w:tc>
      </w:tr>
      <w:tr w:rsidR="00C634E9" w:rsidRPr="003A120C" w14:paraId="6DA28D01" w14:textId="77777777" w:rsidTr="000F7E11">
        <w:trPr>
          <w:trHeight w:val="374"/>
        </w:trPr>
        <w:tc>
          <w:tcPr>
            <w:tcW w:w="3672" w:type="dxa"/>
            <w:noWrap/>
            <w:vAlign w:val="center"/>
          </w:tcPr>
          <w:p w14:paraId="4CD51998" w14:textId="4710EAA6" w:rsidR="00C634E9" w:rsidRPr="003A120C" w:rsidRDefault="00C634E9" w:rsidP="00C634E9">
            <w:pPr>
              <w:spacing w:line="400" w:lineRule="exact"/>
              <w:rPr>
                <w:rFonts w:ascii="AngsanaUPC" w:hAnsi="AngsanaUPC" w:cs="AngsanaUPC"/>
                <w:color w:val="000000"/>
                <w:sz w:val="28"/>
                <w:szCs w:val="28"/>
              </w:rPr>
            </w:pPr>
            <w:r w:rsidRPr="003A120C">
              <w:rPr>
                <w:rFonts w:ascii="AngsanaUPC" w:hAnsi="AngsanaUPC" w:cs="AngsanaUPC"/>
                <w:color w:val="000000"/>
                <w:sz w:val="28"/>
                <w:szCs w:val="28"/>
                <w:u w:val="single"/>
              </w:rPr>
              <w:t>Less</w:t>
            </w: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Allowance for devaluations</w:t>
            </w:r>
          </w:p>
        </w:tc>
        <w:tc>
          <w:tcPr>
            <w:tcW w:w="1397" w:type="dxa"/>
            <w:tcBorders>
              <w:bottom w:val="nil"/>
            </w:tcBorders>
            <w:shd w:val="clear" w:color="auto" w:fill="auto"/>
            <w:noWrap/>
          </w:tcPr>
          <w:p w14:paraId="2643C4E5" w14:textId="6BF835BC" w:rsidR="00C634E9" w:rsidRPr="00A523EC" w:rsidRDefault="00C634E9" w:rsidP="00C634E9">
            <w:pPr>
              <w:pBdr>
                <w:bottom w:val="single" w:sz="4" w:space="1" w:color="auto"/>
              </w:pBdr>
              <w:spacing w:line="256" w:lineRule="auto"/>
              <w:jc w:val="right"/>
              <w:rPr>
                <w:rFonts w:ascii="AngsanaUPC" w:hAnsi="AngsanaUPC" w:cs="AngsanaUPC"/>
                <w:sz w:val="28"/>
                <w:szCs w:val="28"/>
              </w:rPr>
            </w:pPr>
            <w:r>
              <w:rPr>
                <w:rFonts w:ascii="AngsanaUPC" w:hAnsi="AngsanaUPC" w:cs="AngsanaUPC"/>
                <w:sz w:val="28"/>
                <w:szCs w:val="28"/>
              </w:rPr>
              <w:t>(2,965)</w:t>
            </w:r>
          </w:p>
        </w:tc>
        <w:tc>
          <w:tcPr>
            <w:tcW w:w="1397" w:type="dxa"/>
            <w:tcBorders>
              <w:bottom w:val="nil"/>
            </w:tcBorders>
            <w:shd w:val="clear" w:color="auto" w:fill="auto"/>
            <w:noWrap/>
            <w:vAlign w:val="bottom"/>
          </w:tcPr>
          <w:p w14:paraId="10E55585" w14:textId="6B6AD9FE" w:rsidR="00C634E9" w:rsidRPr="00A523EC" w:rsidRDefault="00C634E9" w:rsidP="00C634E9">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(16,207)</w:t>
            </w:r>
          </w:p>
        </w:tc>
        <w:tc>
          <w:tcPr>
            <w:tcW w:w="1397" w:type="dxa"/>
            <w:tcBorders>
              <w:bottom w:val="nil"/>
            </w:tcBorders>
            <w:shd w:val="clear" w:color="auto" w:fill="auto"/>
            <w:noWrap/>
          </w:tcPr>
          <w:p w14:paraId="490E7801" w14:textId="63F7562F" w:rsidR="00C634E9" w:rsidRPr="00A523EC" w:rsidRDefault="00C634E9" w:rsidP="00C634E9">
            <w:pPr>
              <w:pBdr>
                <w:bottom w:val="single" w:sz="4" w:space="1" w:color="auto"/>
              </w:pBdr>
              <w:spacing w:line="256" w:lineRule="auto"/>
              <w:jc w:val="right"/>
              <w:rPr>
                <w:rFonts w:ascii="AngsanaUPC" w:hAnsi="AngsanaUPC" w:cs="AngsanaUPC"/>
                <w:sz w:val="28"/>
                <w:szCs w:val="28"/>
              </w:rPr>
            </w:pPr>
            <w:r>
              <w:rPr>
                <w:rFonts w:ascii="AngsanaUPC" w:hAnsi="AngsanaUPC" w:cs="AngsanaUPC"/>
                <w:sz w:val="28"/>
                <w:szCs w:val="28"/>
              </w:rPr>
              <w:t>(2,764)</w:t>
            </w:r>
          </w:p>
        </w:tc>
        <w:tc>
          <w:tcPr>
            <w:tcW w:w="1397" w:type="dxa"/>
            <w:tcBorders>
              <w:bottom w:val="nil"/>
            </w:tcBorders>
            <w:noWrap/>
            <w:vAlign w:val="bottom"/>
          </w:tcPr>
          <w:p w14:paraId="4B1E8A0A" w14:textId="654C8ED0" w:rsidR="00C634E9" w:rsidRPr="00A523EC" w:rsidRDefault="00C634E9" w:rsidP="00C634E9">
            <w:pPr>
              <w:pBdr>
                <w:bottom w:val="single" w:sz="4" w:space="1" w:color="auto"/>
              </w:pBdr>
              <w:spacing w:line="256" w:lineRule="auto"/>
              <w:jc w:val="right"/>
              <w:rPr>
                <w:rFonts w:ascii="AngsanaUPC" w:hAnsi="AngsanaUPC" w:cs="AngsanaUPC"/>
                <w:color w:val="000000"/>
                <w:sz w:val="28"/>
                <w:szCs w:val="28"/>
              </w:rPr>
            </w:pPr>
            <w:r>
              <w:rPr>
                <w:rFonts w:ascii="AngsanaUPC" w:hAnsi="AngsanaUPC" w:cs="AngsanaUPC"/>
                <w:color w:val="000000"/>
                <w:sz w:val="28"/>
                <w:szCs w:val="28"/>
              </w:rPr>
              <w:t>(16,006)</w:t>
            </w:r>
          </w:p>
        </w:tc>
      </w:tr>
      <w:tr w:rsidR="00C634E9" w:rsidRPr="003A120C" w14:paraId="378D0CEF" w14:textId="77777777" w:rsidTr="00640C0A">
        <w:trPr>
          <w:trHeight w:val="374"/>
        </w:trPr>
        <w:tc>
          <w:tcPr>
            <w:tcW w:w="3672" w:type="dxa"/>
            <w:tcBorders>
              <w:bottom w:val="nil"/>
            </w:tcBorders>
            <w:noWrap/>
            <w:vAlign w:val="center"/>
            <w:hideMark/>
          </w:tcPr>
          <w:p w14:paraId="24CBDD62" w14:textId="77777777" w:rsidR="00C634E9" w:rsidRPr="000631AB" w:rsidRDefault="00C634E9" w:rsidP="00C634E9">
            <w:pPr>
              <w:spacing w:line="400" w:lineRule="exact"/>
              <w:rPr>
                <w:rFonts w:ascii="AngsanaUPC" w:hAnsi="AngsanaUPC" w:cs="AngsanaUPC"/>
                <w:color w:val="000000"/>
                <w:sz w:val="28"/>
                <w:szCs w:val="28"/>
              </w:rPr>
            </w:pPr>
            <w:r w:rsidRPr="000631AB">
              <w:rPr>
                <w:rFonts w:ascii="AngsanaUPC" w:hAnsi="AngsanaUPC" w:cs="AngsanaUPC"/>
                <w:color w:val="000000"/>
                <w:sz w:val="28"/>
                <w:szCs w:val="28"/>
              </w:rPr>
              <w:t>Total inventories - net</w:t>
            </w:r>
          </w:p>
        </w:tc>
        <w:tc>
          <w:tcPr>
            <w:tcW w:w="1397" w:type="dxa"/>
            <w:tcBorders>
              <w:bottom w:val="nil"/>
            </w:tcBorders>
            <w:shd w:val="clear" w:color="auto" w:fill="auto"/>
            <w:noWrap/>
          </w:tcPr>
          <w:p w14:paraId="3BF8BF56" w14:textId="50989BDD" w:rsidR="00C634E9" w:rsidRPr="00A0252B" w:rsidRDefault="00C634E9" w:rsidP="00C634E9">
            <w:pPr>
              <w:pBdr>
                <w:bottom w:val="double" w:sz="4" w:space="1" w:color="auto"/>
              </w:pBdr>
              <w:spacing w:line="256" w:lineRule="auto"/>
              <w:jc w:val="right"/>
              <w:rPr>
                <w:rFonts w:ascii="AngsanaUPC" w:hAnsi="AngsanaUPC" w:cs="AngsanaUPC"/>
                <w:color w:val="000000"/>
                <w:sz w:val="28"/>
                <w:szCs w:val="28"/>
                <w:highlight w:val="green"/>
                <w:cs/>
              </w:rPr>
            </w:pPr>
            <w:r w:rsidRPr="00A523EC">
              <w:rPr>
                <w:rFonts w:ascii="AngsanaUPC" w:hAnsi="AngsanaUPC" w:cs="AngsanaUPC"/>
                <w:sz w:val="28"/>
                <w:szCs w:val="28"/>
              </w:rPr>
              <w:t>102,06</w:t>
            </w:r>
            <w:r>
              <w:rPr>
                <w:rFonts w:ascii="AngsanaUPC" w:hAnsi="AngsanaUPC" w:cs="AngsanaUPC"/>
                <w:sz w:val="28"/>
                <w:szCs w:val="28"/>
              </w:rPr>
              <w:t>6</w:t>
            </w:r>
            <w:r w:rsidRPr="00A523EC">
              <w:rPr>
                <w:rFonts w:ascii="AngsanaUPC" w:hAnsi="AngsanaUPC" w:cs="AngsanaUPC"/>
                <w:sz w:val="28"/>
                <w:szCs w:val="28"/>
              </w:rPr>
              <w:t xml:space="preserve"> </w:t>
            </w:r>
          </w:p>
        </w:tc>
        <w:tc>
          <w:tcPr>
            <w:tcW w:w="1397" w:type="dxa"/>
            <w:tcBorders>
              <w:bottom w:val="nil"/>
            </w:tcBorders>
            <w:shd w:val="clear" w:color="auto" w:fill="auto"/>
            <w:noWrap/>
            <w:vAlign w:val="bottom"/>
            <w:hideMark/>
          </w:tcPr>
          <w:p w14:paraId="50D10BB3" w14:textId="719F68B3" w:rsidR="00C634E9" w:rsidRPr="00A0252B" w:rsidRDefault="00C634E9" w:rsidP="00C634E9">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84,298</w:t>
            </w:r>
          </w:p>
        </w:tc>
        <w:tc>
          <w:tcPr>
            <w:tcW w:w="1397" w:type="dxa"/>
            <w:tcBorders>
              <w:bottom w:val="nil"/>
            </w:tcBorders>
            <w:shd w:val="clear" w:color="auto" w:fill="auto"/>
            <w:noWrap/>
          </w:tcPr>
          <w:p w14:paraId="7EBABA79" w14:textId="5D6BB3CD" w:rsidR="00C634E9" w:rsidRPr="00A0252B" w:rsidRDefault="00C634E9" w:rsidP="00C634E9">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102,066</w:t>
            </w:r>
          </w:p>
        </w:tc>
        <w:tc>
          <w:tcPr>
            <w:tcW w:w="1397" w:type="dxa"/>
            <w:tcBorders>
              <w:bottom w:val="nil"/>
            </w:tcBorders>
            <w:noWrap/>
            <w:vAlign w:val="bottom"/>
            <w:hideMark/>
          </w:tcPr>
          <w:p w14:paraId="5C90BC1A" w14:textId="5CA57458" w:rsidR="00C634E9" w:rsidRPr="00A0252B" w:rsidRDefault="00C634E9" w:rsidP="00C634E9">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84,298</w:t>
            </w:r>
          </w:p>
        </w:tc>
      </w:tr>
    </w:tbl>
    <w:p w14:paraId="3935FE59" w14:textId="6489CEAE" w:rsidR="00957AF3" w:rsidRPr="003A120C" w:rsidRDefault="00FE29A7"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t xml:space="preserve">INVESTMENTS IN </w:t>
      </w:r>
      <w:r w:rsidR="00FA1FA8" w:rsidRPr="003A120C">
        <w:rPr>
          <w:rFonts w:ascii="AngsanaUPC" w:hAnsi="AngsanaUPC" w:cs="AngsanaUPC"/>
          <w:b/>
          <w:bCs/>
          <w:sz w:val="28"/>
          <w:szCs w:val="28"/>
        </w:rPr>
        <w:t>SUBSIDIARY</w:t>
      </w:r>
      <w:r w:rsidR="004C78C6"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676B67C8" w14:textId="258530F8" w:rsidR="00FB201B" w:rsidRPr="003A120C" w:rsidRDefault="00C90257" w:rsidP="00C22E07">
      <w:pPr>
        <w:pStyle w:val="ListParagraph"/>
        <w:numPr>
          <w:ilvl w:val="0"/>
          <w:numId w:val="0"/>
        </w:numPr>
        <w:ind w:left="-284" w:right="-282" w:firstLine="284"/>
        <w:jc w:val="both"/>
        <w:rPr>
          <w:rFonts w:ascii="AngsanaUPC" w:eastAsia="SimSun" w:hAnsi="AngsanaUPC" w:cs="AngsanaUPC"/>
          <w:b w:val="0"/>
          <w:bCs w:val="0"/>
          <w:spacing w:val="-4"/>
        </w:rPr>
      </w:pPr>
      <w:r w:rsidRPr="003A120C">
        <w:rPr>
          <w:rFonts w:ascii="AngsanaUPC" w:eastAsia="SimSun" w:hAnsi="AngsanaUPC" w:cs="AngsanaUPC"/>
          <w:b w:val="0"/>
          <w:bCs w:val="0"/>
        </w:rPr>
        <w:t>Investments</w:t>
      </w:r>
      <w:r w:rsidRPr="003A120C">
        <w:rPr>
          <w:rFonts w:ascii="AngsanaUPC" w:eastAsia="SimSun" w:hAnsi="AngsanaUPC" w:cs="AngsanaUPC"/>
          <w:b w:val="0"/>
          <w:bCs w:val="0"/>
          <w:spacing w:val="-4"/>
        </w:rPr>
        <w:t xml:space="preserve"> in </w:t>
      </w:r>
      <w:r w:rsidR="00530814" w:rsidRPr="003A120C">
        <w:rPr>
          <w:rFonts w:ascii="AngsanaUPC" w:eastAsia="SimSun" w:hAnsi="AngsanaUPC" w:cs="AngsanaUPC"/>
          <w:b w:val="0"/>
          <w:bCs w:val="0"/>
          <w:spacing w:val="-4"/>
        </w:rPr>
        <w:t>subsidiary</w:t>
      </w:r>
      <w:r w:rsidR="00FA1FA8" w:rsidRPr="003A120C">
        <w:rPr>
          <w:rFonts w:ascii="AngsanaUPC" w:eastAsia="SimSun" w:hAnsi="AngsanaUPC" w:cs="AngsanaUPC"/>
          <w:b w:val="0"/>
          <w:bCs w:val="0"/>
          <w:spacing w:val="-4"/>
        </w:rPr>
        <w:t xml:space="preserve"> </w:t>
      </w:r>
      <w:r w:rsidR="004C78C6" w:rsidRPr="003A120C">
        <w:rPr>
          <w:rFonts w:ascii="AngsanaUPC" w:eastAsia="SimSun" w:hAnsi="AngsanaUPC" w:cs="AngsanaUPC"/>
          <w:b w:val="0"/>
          <w:bCs w:val="0"/>
          <w:spacing w:val="-4"/>
        </w:rPr>
        <w:t xml:space="preserve">- </w:t>
      </w:r>
      <w:r w:rsidRPr="003A120C">
        <w:rPr>
          <w:rFonts w:ascii="AngsanaUPC" w:eastAsia="SimSun" w:hAnsi="AngsanaUPC" w:cs="AngsanaUPC"/>
          <w:b w:val="0"/>
          <w:bCs w:val="0"/>
          <w:spacing w:val="-4"/>
        </w:rPr>
        <w:t xml:space="preserve">net </w:t>
      </w:r>
      <w:r w:rsidR="00D34EA9" w:rsidRPr="003A120C">
        <w:rPr>
          <w:rFonts w:ascii="AngsanaUPC" w:eastAsia="SimSun" w:hAnsi="AngsanaUPC" w:cs="AngsanaUPC"/>
          <w:b w:val="0"/>
          <w:bCs w:val="0"/>
          <w:spacing w:val="-4"/>
        </w:rPr>
        <w:t xml:space="preserve">as </w:t>
      </w:r>
      <w:r w:rsidR="00D34EA9" w:rsidRPr="00137082">
        <w:rPr>
          <w:rFonts w:ascii="AngsanaUPC" w:eastAsia="SimSun" w:hAnsi="AngsanaUPC" w:cs="AngsanaUPC"/>
          <w:b w:val="0"/>
          <w:bCs w:val="0"/>
          <w:spacing w:val="-4"/>
        </w:rPr>
        <w:t xml:space="preserve">at </w:t>
      </w:r>
      <w:r w:rsidR="00137082" w:rsidRPr="00137082">
        <w:rPr>
          <w:rFonts w:ascii="AngsanaUPC" w:hAnsi="AngsanaUPC" w:cs="AngsanaUPC"/>
          <w:b w:val="0"/>
          <w:bCs w:val="0"/>
        </w:rPr>
        <w:t>September</w:t>
      </w:r>
      <w:r w:rsidR="004F52D1">
        <w:rPr>
          <w:rFonts w:ascii="AngsanaUPC" w:hAnsi="AngsanaUPC" w:cs="AngsanaUPC"/>
          <w:b w:val="0"/>
          <w:bCs w:val="0"/>
          <w:spacing w:val="-4"/>
        </w:rPr>
        <w:t xml:space="preserve"> 30</w:t>
      </w:r>
      <w:r w:rsidR="004C78C6" w:rsidRPr="003A120C">
        <w:rPr>
          <w:rFonts w:ascii="AngsanaUPC" w:hAnsi="AngsanaUPC" w:cs="AngsanaUPC"/>
          <w:b w:val="0"/>
          <w:bCs w:val="0"/>
          <w:spacing w:val="-4"/>
        </w:rPr>
        <w:t>, 202</w:t>
      </w:r>
      <w:r w:rsidR="00371B00" w:rsidRPr="003A120C">
        <w:rPr>
          <w:rFonts w:ascii="AngsanaUPC" w:hAnsi="AngsanaUPC" w:cs="AngsanaUPC"/>
          <w:b w:val="0"/>
          <w:bCs w:val="0"/>
          <w:spacing w:val="-4"/>
        </w:rPr>
        <w:t>4</w:t>
      </w:r>
      <w:r w:rsidR="00DA2378" w:rsidRPr="003A120C">
        <w:rPr>
          <w:rFonts w:ascii="AngsanaUPC" w:hAnsi="AngsanaUPC" w:cs="AngsanaUPC"/>
          <w:b w:val="0"/>
          <w:bCs w:val="0"/>
          <w:spacing w:val="-4"/>
        </w:rPr>
        <w:t xml:space="preserve"> and December</w:t>
      </w:r>
      <w:r w:rsidR="00DA2378" w:rsidRPr="003A120C">
        <w:rPr>
          <w:rFonts w:ascii="AngsanaUPC" w:hAnsi="AngsanaUPC" w:cs="AngsanaUPC"/>
          <w:b w:val="0"/>
          <w:bCs w:val="0"/>
          <w:spacing w:val="-4"/>
          <w:cs/>
        </w:rPr>
        <w:t xml:space="preserve"> </w:t>
      </w:r>
      <w:r w:rsidR="004C78C6" w:rsidRPr="003A120C">
        <w:rPr>
          <w:rFonts w:ascii="AngsanaUPC" w:hAnsi="AngsanaUPC" w:cs="AngsanaUPC"/>
          <w:b w:val="0"/>
          <w:bCs w:val="0"/>
          <w:spacing w:val="-4"/>
        </w:rPr>
        <w:t>31, 202</w:t>
      </w:r>
      <w:r w:rsidR="00371B00" w:rsidRPr="003A120C">
        <w:rPr>
          <w:rFonts w:ascii="AngsanaUPC" w:hAnsi="AngsanaUPC" w:cs="AngsanaUPC"/>
          <w:b w:val="0"/>
          <w:bCs w:val="0"/>
          <w:spacing w:val="-4"/>
        </w:rPr>
        <w:t>3</w:t>
      </w:r>
      <w:r w:rsidR="00DA2378" w:rsidRPr="003A120C">
        <w:rPr>
          <w:rFonts w:ascii="AngsanaUPC" w:hAnsi="AngsanaUPC" w:cs="AngsanaUPC"/>
          <w:b w:val="0"/>
          <w:bCs w:val="0"/>
          <w:spacing w:val="-4"/>
        </w:rPr>
        <w:t xml:space="preserve"> </w:t>
      </w:r>
      <w:r w:rsidR="00B7601F" w:rsidRPr="003A120C">
        <w:rPr>
          <w:rFonts w:ascii="AngsanaUPC" w:eastAsia="SimSun" w:hAnsi="AngsanaUPC" w:cs="AngsanaUPC"/>
          <w:b w:val="0"/>
          <w:bCs w:val="0"/>
          <w:spacing w:val="-4"/>
        </w:rPr>
        <w:t>consisted of:</w:t>
      </w:r>
    </w:p>
    <w:tbl>
      <w:tblPr>
        <w:tblW w:w="9277" w:type="dxa"/>
        <w:tblInd w:w="180" w:type="dxa"/>
        <w:tblLayout w:type="fixed"/>
        <w:tblLook w:val="01E0" w:firstRow="1" w:lastRow="1" w:firstColumn="1" w:lastColumn="1" w:noHBand="0" w:noVBand="0"/>
      </w:tblPr>
      <w:tblGrid>
        <w:gridCol w:w="3222"/>
        <w:gridCol w:w="2448"/>
        <w:gridCol w:w="7"/>
        <w:gridCol w:w="983"/>
        <w:gridCol w:w="7"/>
        <w:gridCol w:w="1253"/>
        <w:gridCol w:w="7"/>
        <w:gridCol w:w="1343"/>
        <w:gridCol w:w="7"/>
      </w:tblGrid>
      <w:tr w:rsidR="004C78C6" w:rsidRPr="003A120C" w14:paraId="37D67DB4" w14:textId="77777777" w:rsidTr="00D46BBF">
        <w:trPr>
          <w:trHeight w:val="295"/>
        </w:trPr>
        <w:tc>
          <w:tcPr>
            <w:tcW w:w="3222" w:type="dxa"/>
            <w:vAlign w:val="bottom"/>
          </w:tcPr>
          <w:p w14:paraId="1E79607D" w14:textId="77777777" w:rsidR="004C78C6" w:rsidRPr="003A120C" w:rsidRDefault="004C78C6" w:rsidP="00C45F47">
            <w:pPr>
              <w:tabs>
                <w:tab w:val="left" w:pos="360"/>
                <w:tab w:val="left" w:pos="900"/>
              </w:tabs>
              <w:spacing w:line="256" w:lineRule="auto"/>
              <w:jc w:val="center"/>
              <w:rPr>
                <w:rFonts w:ascii="AngsanaUPC" w:hAnsi="AngsanaUPC" w:cs="AngsanaUPC"/>
                <w:sz w:val="24"/>
                <w:szCs w:val="24"/>
                <w:lang w:val="en-GB"/>
              </w:rPr>
            </w:pPr>
          </w:p>
        </w:tc>
        <w:tc>
          <w:tcPr>
            <w:tcW w:w="2455" w:type="dxa"/>
            <w:gridSpan w:val="2"/>
            <w:vAlign w:val="bottom"/>
          </w:tcPr>
          <w:p w14:paraId="3177666A" w14:textId="77777777" w:rsidR="004C78C6" w:rsidRPr="003A120C" w:rsidRDefault="004C78C6" w:rsidP="00C45F47">
            <w:pPr>
              <w:tabs>
                <w:tab w:val="left" w:pos="360"/>
                <w:tab w:val="left" w:pos="900"/>
              </w:tabs>
              <w:spacing w:line="256" w:lineRule="auto"/>
              <w:jc w:val="center"/>
              <w:rPr>
                <w:rFonts w:ascii="AngsanaUPC" w:hAnsi="AngsanaUPC" w:cs="AngsanaUPC"/>
                <w:sz w:val="24"/>
                <w:szCs w:val="24"/>
                <w:cs/>
              </w:rPr>
            </w:pPr>
          </w:p>
        </w:tc>
        <w:tc>
          <w:tcPr>
            <w:tcW w:w="990" w:type="dxa"/>
            <w:gridSpan w:val="2"/>
            <w:vAlign w:val="bottom"/>
          </w:tcPr>
          <w:p w14:paraId="4CA0C387" w14:textId="77777777" w:rsidR="004C78C6" w:rsidRPr="003A120C" w:rsidRDefault="004C78C6" w:rsidP="00C45F47">
            <w:pPr>
              <w:tabs>
                <w:tab w:val="center" w:pos="6480"/>
                <w:tab w:val="center" w:pos="8820"/>
              </w:tabs>
              <w:spacing w:line="256" w:lineRule="auto"/>
              <w:jc w:val="center"/>
              <w:rPr>
                <w:rFonts w:ascii="AngsanaUPC" w:hAnsi="AngsanaUPC" w:cs="AngsanaUPC"/>
                <w:color w:val="000000"/>
                <w:sz w:val="24"/>
                <w:szCs w:val="24"/>
                <w:u w:val="single"/>
                <w:cs/>
              </w:rPr>
            </w:pPr>
          </w:p>
        </w:tc>
        <w:tc>
          <w:tcPr>
            <w:tcW w:w="2610" w:type="dxa"/>
            <w:gridSpan w:val="4"/>
            <w:vAlign w:val="bottom"/>
            <w:hideMark/>
          </w:tcPr>
          <w:p w14:paraId="4E79F5C6" w14:textId="77777777" w:rsidR="004C78C6" w:rsidRPr="003A120C" w:rsidRDefault="004C78C6" w:rsidP="00C45F47">
            <w:pPr>
              <w:pBdr>
                <w:bottom w:val="single" w:sz="4" w:space="1" w:color="auto"/>
              </w:pBdr>
              <w:tabs>
                <w:tab w:val="center" w:pos="6480"/>
                <w:tab w:val="center" w:pos="8820"/>
              </w:tabs>
              <w:spacing w:line="256" w:lineRule="auto"/>
              <w:jc w:val="center"/>
              <w:rPr>
                <w:rFonts w:ascii="AngsanaUPC" w:hAnsi="AngsanaUPC" w:cs="AngsanaUPC"/>
                <w:color w:val="000000"/>
                <w:sz w:val="24"/>
                <w:szCs w:val="24"/>
                <w:u w:val="single"/>
              </w:rPr>
            </w:pPr>
            <w:r w:rsidRPr="003A120C">
              <w:rPr>
                <w:rFonts w:ascii="AngsanaUPC" w:hAnsi="AngsanaUPC" w:cs="AngsanaUPC"/>
                <w:sz w:val="24"/>
                <w:szCs w:val="24"/>
              </w:rPr>
              <w:t>Unit: Thousands Baht</w:t>
            </w:r>
          </w:p>
        </w:tc>
      </w:tr>
      <w:tr w:rsidR="004C78C6" w:rsidRPr="003A120C" w14:paraId="17374AE0" w14:textId="77777777" w:rsidTr="00D46BBF">
        <w:trPr>
          <w:trHeight w:val="116"/>
        </w:trPr>
        <w:tc>
          <w:tcPr>
            <w:tcW w:w="3222" w:type="dxa"/>
            <w:vAlign w:val="bottom"/>
            <w:hideMark/>
          </w:tcPr>
          <w:p w14:paraId="3AA134E3"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Company's name</w:t>
            </w:r>
          </w:p>
        </w:tc>
        <w:tc>
          <w:tcPr>
            <w:tcW w:w="2455" w:type="dxa"/>
            <w:gridSpan w:val="2"/>
            <w:vAlign w:val="bottom"/>
            <w:hideMark/>
          </w:tcPr>
          <w:p w14:paraId="5576C1C7"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Nature of business</w:t>
            </w:r>
          </w:p>
        </w:tc>
        <w:tc>
          <w:tcPr>
            <w:tcW w:w="990" w:type="dxa"/>
            <w:gridSpan w:val="2"/>
            <w:vAlign w:val="bottom"/>
            <w:hideMark/>
          </w:tcPr>
          <w:p w14:paraId="47F4DCEA"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sz w:val="24"/>
                <w:szCs w:val="24"/>
              </w:rPr>
              <w:t xml:space="preserve">Investment portion </w:t>
            </w:r>
            <w:r w:rsidR="004C78C6" w:rsidRPr="003A120C">
              <w:rPr>
                <w:rFonts w:ascii="AngsanaUPC" w:hAnsi="AngsanaUPC" w:cs="AngsanaUPC"/>
                <w:sz w:val="24"/>
                <w:szCs w:val="24"/>
                <w:cs/>
              </w:rPr>
              <w:t>(</w:t>
            </w:r>
            <w:r w:rsidR="004C78C6" w:rsidRPr="003A120C">
              <w:rPr>
                <w:rFonts w:ascii="AngsanaUPC" w:hAnsi="AngsanaUPC" w:cs="AngsanaUPC"/>
                <w:sz w:val="24"/>
                <w:szCs w:val="24"/>
              </w:rPr>
              <w:t>%</w:t>
            </w:r>
            <w:r w:rsidR="004C78C6" w:rsidRPr="003A120C">
              <w:rPr>
                <w:rFonts w:ascii="AngsanaUPC" w:hAnsi="AngsanaUPC" w:cs="AngsanaUPC"/>
                <w:sz w:val="24"/>
                <w:szCs w:val="24"/>
                <w:cs/>
              </w:rPr>
              <w:t>)</w:t>
            </w:r>
          </w:p>
        </w:tc>
        <w:tc>
          <w:tcPr>
            <w:tcW w:w="1260" w:type="dxa"/>
            <w:gridSpan w:val="2"/>
            <w:vAlign w:val="bottom"/>
            <w:hideMark/>
          </w:tcPr>
          <w:p w14:paraId="17CBCCE2" w14:textId="77777777" w:rsidR="004C78C6" w:rsidRPr="003A120C" w:rsidRDefault="004C78C6"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 xml:space="preserve">Paid up </w:t>
            </w:r>
          </w:p>
          <w:p w14:paraId="007FC5B5" w14:textId="77777777" w:rsidR="004C78C6" w:rsidRPr="003A120C" w:rsidRDefault="004C78C6"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share capital</w:t>
            </w:r>
          </w:p>
        </w:tc>
        <w:tc>
          <w:tcPr>
            <w:tcW w:w="1350" w:type="dxa"/>
            <w:gridSpan w:val="2"/>
            <w:vAlign w:val="bottom"/>
            <w:hideMark/>
          </w:tcPr>
          <w:p w14:paraId="40D06ECB" w14:textId="77777777" w:rsidR="004C78C6"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Investment at</w:t>
            </w:r>
            <w:r w:rsidRPr="003A120C">
              <w:rPr>
                <w:rFonts w:ascii="AngsanaUPC" w:hAnsi="AngsanaUPC" w:cs="AngsanaUPC"/>
                <w:color w:val="000000"/>
                <w:sz w:val="24"/>
                <w:szCs w:val="24"/>
                <w:cs/>
              </w:rPr>
              <w:t xml:space="preserve"> </w:t>
            </w:r>
            <w:r w:rsidRPr="003A120C">
              <w:rPr>
                <w:rFonts w:ascii="AngsanaUPC" w:hAnsi="AngsanaUPC" w:cs="AngsanaUPC"/>
                <w:color w:val="000000"/>
                <w:sz w:val="24"/>
                <w:szCs w:val="24"/>
              </w:rPr>
              <w:t>equity method</w:t>
            </w:r>
          </w:p>
        </w:tc>
      </w:tr>
      <w:tr w:rsidR="004C78C6" w:rsidRPr="003A120C" w14:paraId="2736D617" w14:textId="77777777" w:rsidTr="00D46BBF">
        <w:trPr>
          <w:trHeight w:val="74"/>
        </w:trPr>
        <w:tc>
          <w:tcPr>
            <w:tcW w:w="3222" w:type="dxa"/>
            <w:vAlign w:val="bottom"/>
            <w:hideMark/>
          </w:tcPr>
          <w:p w14:paraId="3F402C3F" w14:textId="437644DE" w:rsidR="004C78C6" w:rsidRPr="003A120C" w:rsidRDefault="00AD4613" w:rsidP="00C45F47">
            <w:pPr>
              <w:spacing w:line="256" w:lineRule="auto"/>
              <w:rPr>
                <w:rFonts w:ascii="AngsanaUPC" w:hAnsi="AngsanaUPC" w:cs="AngsanaUPC"/>
                <w:sz w:val="24"/>
                <w:szCs w:val="24"/>
              </w:rPr>
            </w:pPr>
            <w:r w:rsidRPr="003A120C">
              <w:rPr>
                <w:rFonts w:ascii="AngsanaUPC" w:hAnsi="AngsanaUPC" w:cs="AngsanaUPC"/>
                <w:sz w:val="24"/>
                <w:szCs w:val="24"/>
              </w:rPr>
              <w:t>Northern Renewable</w:t>
            </w:r>
            <w:r w:rsidR="00D46BBF">
              <w:rPr>
                <w:rFonts w:ascii="AngsanaUPC" w:hAnsi="AngsanaUPC" w:cs="AngsanaUPC"/>
                <w:sz w:val="24"/>
                <w:szCs w:val="24"/>
              </w:rPr>
              <w:t xml:space="preserve"> </w:t>
            </w:r>
            <w:r w:rsidR="00D46BBF" w:rsidRPr="003A120C">
              <w:rPr>
                <w:rFonts w:ascii="AngsanaUPC" w:hAnsi="AngsanaUPC" w:cs="AngsanaUPC"/>
                <w:sz w:val="24"/>
                <w:szCs w:val="24"/>
              </w:rPr>
              <w:t>Energy Co., Ltd. (NRE)</w:t>
            </w:r>
          </w:p>
        </w:tc>
        <w:tc>
          <w:tcPr>
            <w:tcW w:w="2455" w:type="dxa"/>
            <w:gridSpan w:val="2"/>
            <w:vAlign w:val="bottom"/>
            <w:hideMark/>
          </w:tcPr>
          <w:p w14:paraId="1BEE418F"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Manufacturing and distribution of </w:t>
            </w:r>
          </w:p>
        </w:tc>
        <w:tc>
          <w:tcPr>
            <w:tcW w:w="990" w:type="dxa"/>
            <w:gridSpan w:val="2"/>
            <w:vAlign w:val="bottom"/>
          </w:tcPr>
          <w:p w14:paraId="1E55C82B" w14:textId="77777777" w:rsidR="004C78C6" w:rsidRPr="003A120C" w:rsidRDefault="004C78C6" w:rsidP="00C45F47">
            <w:pPr>
              <w:spacing w:line="256" w:lineRule="auto"/>
              <w:jc w:val="center"/>
              <w:rPr>
                <w:rFonts w:ascii="AngsanaUPC" w:hAnsi="AngsanaUPC" w:cs="AngsanaUPC"/>
                <w:sz w:val="24"/>
                <w:szCs w:val="24"/>
              </w:rPr>
            </w:pPr>
          </w:p>
        </w:tc>
        <w:tc>
          <w:tcPr>
            <w:tcW w:w="1260" w:type="dxa"/>
            <w:gridSpan w:val="2"/>
            <w:vAlign w:val="bottom"/>
          </w:tcPr>
          <w:p w14:paraId="5BECDC75" w14:textId="77777777" w:rsidR="004C78C6" w:rsidRPr="003A120C" w:rsidRDefault="004C78C6" w:rsidP="00C45F47">
            <w:pPr>
              <w:spacing w:line="256" w:lineRule="auto"/>
              <w:jc w:val="center"/>
              <w:rPr>
                <w:rFonts w:ascii="AngsanaUPC" w:hAnsi="AngsanaUPC" w:cs="AngsanaUPC"/>
                <w:sz w:val="24"/>
                <w:szCs w:val="24"/>
              </w:rPr>
            </w:pPr>
          </w:p>
        </w:tc>
        <w:tc>
          <w:tcPr>
            <w:tcW w:w="1350" w:type="dxa"/>
            <w:gridSpan w:val="2"/>
            <w:vAlign w:val="bottom"/>
          </w:tcPr>
          <w:p w14:paraId="28D24F3E" w14:textId="77777777" w:rsidR="004C78C6" w:rsidRPr="003A120C" w:rsidRDefault="004C78C6" w:rsidP="00C45F47">
            <w:pPr>
              <w:spacing w:line="256" w:lineRule="auto"/>
              <w:jc w:val="center"/>
              <w:rPr>
                <w:rFonts w:ascii="AngsanaUPC" w:hAnsi="AngsanaUPC" w:cs="AngsanaUPC"/>
                <w:sz w:val="24"/>
                <w:szCs w:val="24"/>
              </w:rPr>
            </w:pPr>
          </w:p>
        </w:tc>
      </w:tr>
      <w:tr w:rsidR="004C78C6" w:rsidRPr="003A120C" w14:paraId="6219DDB3" w14:textId="77777777" w:rsidTr="00D46BBF">
        <w:trPr>
          <w:trHeight w:val="74"/>
        </w:trPr>
        <w:tc>
          <w:tcPr>
            <w:tcW w:w="3222" w:type="dxa"/>
            <w:vAlign w:val="bottom"/>
            <w:hideMark/>
          </w:tcPr>
          <w:p w14:paraId="7DBFFEA7" w14:textId="530467A2" w:rsidR="004C78C6" w:rsidRPr="003A120C" w:rsidRDefault="004C78C6" w:rsidP="00D46BBF">
            <w:pPr>
              <w:spacing w:line="256" w:lineRule="auto"/>
              <w:rPr>
                <w:rFonts w:ascii="AngsanaUPC" w:hAnsi="AngsanaUPC" w:cs="AngsanaUPC"/>
                <w:sz w:val="24"/>
                <w:szCs w:val="24"/>
              </w:rPr>
            </w:pPr>
          </w:p>
        </w:tc>
        <w:tc>
          <w:tcPr>
            <w:tcW w:w="2455" w:type="dxa"/>
            <w:gridSpan w:val="2"/>
            <w:vAlign w:val="bottom"/>
            <w:hideMark/>
          </w:tcPr>
          <w:p w14:paraId="499945C0"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biomass energy solutions</w:t>
            </w:r>
          </w:p>
        </w:tc>
        <w:tc>
          <w:tcPr>
            <w:tcW w:w="990" w:type="dxa"/>
            <w:gridSpan w:val="2"/>
            <w:vAlign w:val="bottom"/>
          </w:tcPr>
          <w:p w14:paraId="1815C4F9" w14:textId="77777777" w:rsidR="004C78C6" w:rsidRPr="003A120C" w:rsidRDefault="004C78C6" w:rsidP="00C45F47">
            <w:pPr>
              <w:spacing w:line="256" w:lineRule="auto"/>
              <w:rPr>
                <w:rFonts w:ascii="AngsanaUPC" w:hAnsi="AngsanaUPC" w:cs="AngsanaUPC"/>
                <w:sz w:val="24"/>
                <w:szCs w:val="24"/>
              </w:rPr>
            </w:pPr>
          </w:p>
        </w:tc>
        <w:tc>
          <w:tcPr>
            <w:tcW w:w="1260" w:type="dxa"/>
            <w:gridSpan w:val="2"/>
            <w:vAlign w:val="bottom"/>
          </w:tcPr>
          <w:p w14:paraId="16323F5B" w14:textId="77777777" w:rsidR="004C78C6" w:rsidRPr="003A120C" w:rsidRDefault="004C78C6" w:rsidP="00C45F47">
            <w:pPr>
              <w:spacing w:line="256" w:lineRule="auto"/>
              <w:jc w:val="center"/>
              <w:rPr>
                <w:rFonts w:ascii="AngsanaUPC" w:hAnsi="AngsanaUPC" w:cs="AngsanaUPC"/>
                <w:sz w:val="24"/>
                <w:szCs w:val="24"/>
              </w:rPr>
            </w:pPr>
          </w:p>
        </w:tc>
        <w:tc>
          <w:tcPr>
            <w:tcW w:w="1350" w:type="dxa"/>
            <w:gridSpan w:val="2"/>
            <w:vAlign w:val="bottom"/>
          </w:tcPr>
          <w:p w14:paraId="20B530B2" w14:textId="77777777" w:rsidR="004C78C6" w:rsidRPr="003A120C" w:rsidRDefault="004C78C6" w:rsidP="00C45F47">
            <w:pPr>
              <w:spacing w:line="256" w:lineRule="auto"/>
              <w:jc w:val="center"/>
              <w:rPr>
                <w:rFonts w:ascii="AngsanaUPC" w:hAnsi="AngsanaUPC" w:cs="AngsanaUPC"/>
                <w:sz w:val="24"/>
                <w:szCs w:val="24"/>
              </w:rPr>
            </w:pPr>
          </w:p>
        </w:tc>
      </w:tr>
      <w:tr w:rsidR="004C78C6" w:rsidRPr="003A120C" w14:paraId="11D577B9" w14:textId="77777777" w:rsidTr="00D46BBF">
        <w:trPr>
          <w:trHeight w:val="74"/>
        </w:trPr>
        <w:tc>
          <w:tcPr>
            <w:tcW w:w="3222" w:type="dxa"/>
            <w:vAlign w:val="bottom"/>
          </w:tcPr>
          <w:p w14:paraId="155B0F58" w14:textId="77777777" w:rsidR="004C78C6" w:rsidRPr="003A120C" w:rsidRDefault="004C78C6" w:rsidP="00C45F47">
            <w:pPr>
              <w:spacing w:line="256" w:lineRule="auto"/>
              <w:jc w:val="center"/>
              <w:rPr>
                <w:rFonts w:ascii="AngsanaUPC" w:hAnsi="AngsanaUPC" w:cs="AngsanaUPC"/>
                <w:sz w:val="24"/>
                <w:szCs w:val="24"/>
              </w:rPr>
            </w:pPr>
          </w:p>
        </w:tc>
        <w:tc>
          <w:tcPr>
            <w:tcW w:w="2455" w:type="dxa"/>
            <w:gridSpan w:val="2"/>
            <w:vAlign w:val="bottom"/>
            <w:hideMark/>
          </w:tcPr>
          <w:p w14:paraId="61686B59" w14:textId="77777777" w:rsidR="004C78C6"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cs/>
              </w:rPr>
              <w:t>(</w:t>
            </w:r>
            <w:r w:rsidRPr="003A120C">
              <w:rPr>
                <w:rFonts w:ascii="AngsanaUPC" w:hAnsi="AngsanaUPC" w:cs="AngsanaUPC"/>
                <w:sz w:val="24"/>
                <w:szCs w:val="24"/>
              </w:rPr>
              <w:t>temporary cease operation)</w:t>
            </w:r>
          </w:p>
        </w:tc>
        <w:tc>
          <w:tcPr>
            <w:tcW w:w="990" w:type="dxa"/>
            <w:gridSpan w:val="2"/>
            <w:vAlign w:val="bottom"/>
            <w:hideMark/>
          </w:tcPr>
          <w:p w14:paraId="7DEB2100" w14:textId="77777777" w:rsidR="004C78C6" w:rsidRPr="009B2275" w:rsidRDefault="004C78C6" w:rsidP="00C45F47">
            <w:pPr>
              <w:spacing w:line="257" w:lineRule="auto"/>
              <w:jc w:val="right"/>
              <w:rPr>
                <w:rFonts w:ascii="AngsanaUPC" w:hAnsi="AngsanaUPC" w:cs="AngsanaUPC"/>
                <w:sz w:val="24"/>
                <w:szCs w:val="24"/>
              </w:rPr>
            </w:pPr>
            <w:r w:rsidRPr="009B2275">
              <w:rPr>
                <w:rFonts w:ascii="AngsanaUPC" w:hAnsi="AngsanaUPC" w:cs="AngsanaUPC"/>
                <w:sz w:val="24"/>
                <w:szCs w:val="24"/>
              </w:rPr>
              <w:t>48.25</w:t>
            </w:r>
          </w:p>
        </w:tc>
        <w:tc>
          <w:tcPr>
            <w:tcW w:w="1260" w:type="dxa"/>
            <w:gridSpan w:val="2"/>
            <w:vAlign w:val="bottom"/>
            <w:hideMark/>
          </w:tcPr>
          <w:p w14:paraId="405DFDE1" w14:textId="77777777" w:rsidR="004C78C6" w:rsidRPr="009B2275" w:rsidRDefault="004C78C6" w:rsidP="00C45F47">
            <w:pPr>
              <w:spacing w:line="257" w:lineRule="auto"/>
              <w:jc w:val="right"/>
              <w:rPr>
                <w:rFonts w:ascii="AngsanaUPC" w:hAnsi="AngsanaUPC" w:cs="AngsanaUPC"/>
                <w:sz w:val="24"/>
                <w:szCs w:val="24"/>
              </w:rPr>
            </w:pPr>
            <w:r w:rsidRPr="009B2275">
              <w:rPr>
                <w:rFonts w:ascii="AngsanaUPC" w:hAnsi="AngsanaUPC" w:cs="AngsanaUPC"/>
                <w:sz w:val="24"/>
                <w:szCs w:val="24"/>
              </w:rPr>
              <w:t>1,000,000</w:t>
            </w:r>
          </w:p>
        </w:tc>
        <w:tc>
          <w:tcPr>
            <w:tcW w:w="1350" w:type="dxa"/>
            <w:gridSpan w:val="2"/>
            <w:vAlign w:val="bottom"/>
            <w:hideMark/>
          </w:tcPr>
          <w:p w14:paraId="70E16465" w14:textId="77777777" w:rsidR="004C78C6" w:rsidRPr="009B2275" w:rsidRDefault="004C78C6" w:rsidP="00C45F47">
            <w:pPr>
              <w:spacing w:line="257" w:lineRule="auto"/>
              <w:jc w:val="right"/>
              <w:rPr>
                <w:rFonts w:ascii="AngsanaUPC" w:hAnsi="AngsanaUPC" w:cs="AngsanaUPC"/>
                <w:sz w:val="24"/>
                <w:szCs w:val="24"/>
              </w:rPr>
            </w:pPr>
            <w:r w:rsidRPr="009B2275">
              <w:rPr>
                <w:rFonts w:ascii="AngsanaUPC" w:hAnsi="AngsanaUPC" w:cs="AngsanaUPC"/>
                <w:sz w:val="24"/>
                <w:szCs w:val="24"/>
              </w:rPr>
              <w:t>482,475</w:t>
            </w:r>
          </w:p>
        </w:tc>
      </w:tr>
      <w:tr w:rsidR="00584E5B" w:rsidRPr="009B2275" w14:paraId="75EF7C1E" w14:textId="77777777" w:rsidTr="00263306">
        <w:trPr>
          <w:gridAfter w:val="1"/>
          <w:wAfter w:w="7" w:type="dxa"/>
          <w:trHeight w:val="74"/>
        </w:trPr>
        <w:tc>
          <w:tcPr>
            <w:tcW w:w="5670" w:type="dxa"/>
            <w:gridSpan w:val="2"/>
            <w:vAlign w:val="bottom"/>
            <w:hideMark/>
          </w:tcPr>
          <w:p w14:paraId="5EA1D557" w14:textId="77777777" w:rsidR="00D46BBF" w:rsidRDefault="00584E5B" w:rsidP="00C45F47">
            <w:pPr>
              <w:spacing w:line="256" w:lineRule="auto"/>
              <w:rPr>
                <w:rFonts w:ascii="AngsanaUPC" w:hAnsi="AngsanaUPC" w:cs="AngsanaUPC"/>
                <w:sz w:val="24"/>
                <w:szCs w:val="24"/>
              </w:rPr>
            </w:pPr>
            <w:r w:rsidRPr="003A120C">
              <w:rPr>
                <w:rFonts w:ascii="AngsanaUPC" w:hAnsi="AngsanaUPC" w:cs="AngsanaUPC"/>
                <w:sz w:val="24"/>
                <w:szCs w:val="24"/>
                <w:u w:val="single"/>
              </w:rPr>
              <w:t>Less</w:t>
            </w:r>
            <w:r w:rsidRPr="003A120C">
              <w:rPr>
                <w:rFonts w:ascii="AngsanaUPC" w:hAnsi="AngsanaUPC" w:cs="AngsanaUPC"/>
                <w:sz w:val="24"/>
                <w:szCs w:val="24"/>
                <w:cs/>
              </w:rPr>
              <w:t xml:space="preserve"> </w:t>
            </w:r>
            <w:r w:rsidRPr="003A120C">
              <w:rPr>
                <w:rFonts w:ascii="AngsanaUPC" w:hAnsi="AngsanaUPC" w:cs="AngsanaUPC"/>
                <w:sz w:val="24"/>
                <w:szCs w:val="24"/>
              </w:rPr>
              <w:t xml:space="preserve">Allowance for impairment on </w:t>
            </w:r>
          </w:p>
          <w:p w14:paraId="5A1D4436" w14:textId="5A5A8B60" w:rsidR="00584E5B" w:rsidRPr="003A120C" w:rsidRDefault="00584E5B" w:rsidP="00D46BBF">
            <w:pPr>
              <w:spacing w:line="256" w:lineRule="auto"/>
              <w:ind w:left="559"/>
              <w:rPr>
                <w:rFonts w:ascii="AngsanaUPC" w:hAnsi="AngsanaUPC" w:cs="AngsanaUPC"/>
                <w:sz w:val="24"/>
                <w:szCs w:val="24"/>
                <w:cs/>
              </w:rPr>
            </w:pPr>
            <w:r w:rsidRPr="003A120C">
              <w:rPr>
                <w:rFonts w:ascii="AngsanaUPC" w:hAnsi="AngsanaUPC" w:cs="AngsanaUPC"/>
                <w:sz w:val="24"/>
                <w:szCs w:val="24"/>
              </w:rPr>
              <w:t>investments in subsidiary</w:t>
            </w:r>
          </w:p>
        </w:tc>
        <w:tc>
          <w:tcPr>
            <w:tcW w:w="990" w:type="dxa"/>
            <w:gridSpan w:val="2"/>
            <w:vAlign w:val="bottom"/>
          </w:tcPr>
          <w:p w14:paraId="2FCEBC16" w14:textId="77777777" w:rsidR="00584E5B" w:rsidRPr="009B2275" w:rsidRDefault="00584E5B" w:rsidP="00C45F47">
            <w:pPr>
              <w:spacing w:line="257" w:lineRule="auto"/>
              <w:jc w:val="right"/>
              <w:rPr>
                <w:rFonts w:ascii="AngsanaUPC" w:hAnsi="AngsanaUPC" w:cs="AngsanaUPC"/>
                <w:sz w:val="24"/>
                <w:szCs w:val="24"/>
                <w:cs/>
              </w:rPr>
            </w:pPr>
          </w:p>
        </w:tc>
        <w:tc>
          <w:tcPr>
            <w:tcW w:w="1260" w:type="dxa"/>
            <w:gridSpan w:val="2"/>
            <w:shd w:val="clear" w:color="auto" w:fill="auto"/>
            <w:vAlign w:val="bottom"/>
          </w:tcPr>
          <w:p w14:paraId="2912641F" w14:textId="77777777" w:rsidR="00584E5B" w:rsidRPr="009B2275" w:rsidRDefault="00584E5B"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4197C1B8" w14:textId="778CAE2D" w:rsidR="00584E5B" w:rsidRPr="009B2275" w:rsidRDefault="00EB35C3" w:rsidP="00263306">
            <w:pPr>
              <w:spacing w:line="257" w:lineRule="auto"/>
              <w:jc w:val="right"/>
              <w:rPr>
                <w:rFonts w:ascii="AngsanaUPC" w:hAnsi="AngsanaUPC" w:cs="AngsanaUPC"/>
                <w:sz w:val="24"/>
                <w:szCs w:val="24"/>
              </w:rPr>
            </w:pPr>
            <w:r w:rsidRPr="009B2275">
              <w:rPr>
                <w:rFonts w:ascii="AngsanaUPC" w:hAnsi="AngsanaUPC" w:cs="AngsanaUPC"/>
                <w:sz w:val="24"/>
                <w:szCs w:val="24"/>
              </w:rPr>
              <w:t>(313,600)</w:t>
            </w:r>
          </w:p>
        </w:tc>
      </w:tr>
      <w:tr w:rsidR="00270E32" w:rsidRPr="009B2275" w14:paraId="0724033F" w14:textId="77777777" w:rsidTr="007230C4">
        <w:trPr>
          <w:gridAfter w:val="1"/>
          <w:wAfter w:w="7" w:type="dxa"/>
          <w:trHeight w:val="74"/>
        </w:trPr>
        <w:tc>
          <w:tcPr>
            <w:tcW w:w="5670" w:type="dxa"/>
            <w:gridSpan w:val="2"/>
            <w:vAlign w:val="bottom"/>
          </w:tcPr>
          <w:p w14:paraId="7D018129" w14:textId="77777777" w:rsidR="00D46BBF" w:rsidRDefault="001C5C99" w:rsidP="001C5C99">
            <w:pPr>
              <w:spacing w:line="256" w:lineRule="auto"/>
              <w:ind w:left="340"/>
              <w:rPr>
                <w:rFonts w:ascii="AngsanaUPC" w:hAnsi="AngsanaUPC" w:cs="AngsanaUPC"/>
                <w:sz w:val="24"/>
                <w:szCs w:val="24"/>
              </w:rPr>
            </w:pPr>
            <w:r w:rsidRPr="001C5C99">
              <w:rPr>
                <w:rFonts w:ascii="AngsanaUPC" w:hAnsi="AngsanaUPC" w:cs="AngsanaUPC"/>
                <w:sz w:val="24"/>
                <w:szCs w:val="24"/>
              </w:rPr>
              <w:t xml:space="preserve">Liabilities from the transfer of </w:t>
            </w:r>
          </w:p>
          <w:p w14:paraId="69216EC7" w14:textId="018240ED" w:rsidR="00270E32" w:rsidRPr="001C5C99" w:rsidRDefault="001C5C99" w:rsidP="00D46BBF">
            <w:pPr>
              <w:spacing w:line="256" w:lineRule="auto"/>
              <w:ind w:left="559"/>
              <w:rPr>
                <w:rFonts w:ascii="AngsanaUPC" w:hAnsi="AngsanaUPC" w:cs="AngsanaUPC"/>
                <w:sz w:val="24"/>
                <w:szCs w:val="24"/>
              </w:rPr>
            </w:pPr>
            <w:r w:rsidRPr="001C5C99">
              <w:rPr>
                <w:rFonts w:ascii="AngsanaUPC" w:hAnsi="AngsanaUPC" w:cs="AngsanaUPC"/>
                <w:sz w:val="24"/>
                <w:szCs w:val="24"/>
              </w:rPr>
              <w:t>assets for repayment of an investment</w:t>
            </w:r>
          </w:p>
        </w:tc>
        <w:tc>
          <w:tcPr>
            <w:tcW w:w="990" w:type="dxa"/>
            <w:gridSpan w:val="2"/>
            <w:vAlign w:val="bottom"/>
          </w:tcPr>
          <w:p w14:paraId="42A3A6ED" w14:textId="77777777" w:rsidR="00270E32" w:rsidRPr="009B2275" w:rsidRDefault="00270E32" w:rsidP="00C45F47">
            <w:pPr>
              <w:spacing w:line="257" w:lineRule="auto"/>
              <w:jc w:val="right"/>
              <w:rPr>
                <w:rFonts w:ascii="AngsanaUPC" w:hAnsi="AngsanaUPC" w:cs="AngsanaUPC"/>
                <w:sz w:val="24"/>
                <w:szCs w:val="24"/>
                <w:cs/>
              </w:rPr>
            </w:pPr>
          </w:p>
        </w:tc>
        <w:tc>
          <w:tcPr>
            <w:tcW w:w="1260" w:type="dxa"/>
            <w:gridSpan w:val="2"/>
            <w:vAlign w:val="bottom"/>
          </w:tcPr>
          <w:p w14:paraId="1B47BBC0" w14:textId="77777777" w:rsidR="00270E32" w:rsidRPr="009B2275" w:rsidRDefault="00270E32"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29FA6C93" w14:textId="7FD3289D" w:rsidR="00270E32" w:rsidRPr="009B2275" w:rsidRDefault="0002691E" w:rsidP="00263306">
            <w:pPr>
              <w:pBdr>
                <w:bottom w:val="single" w:sz="4" w:space="1" w:color="auto"/>
              </w:pBdr>
              <w:spacing w:line="257" w:lineRule="auto"/>
              <w:jc w:val="right"/>
              <w:rPr>
                <w:rFonts w:ascii="AngsanaUPC" w:hAnsi="AngsanaUPC" w:cs="AngsanaUPC"/>
                <w:sz w:val="24"/>
                <w:szCs w:val="24"/>
              </w:rPr>
            </w:pPr>
            <w:r w:rsidRPr="009B2275">
              <w:rPr>
                <w:rFonts w:ascii="AngsanaUPC" w:hAnsi="AngsanaUPC" w:cs="AngsanaUPC"/>
                <w:sz w:val="24"/>
                <w:szCs w:val="24"/>
              </w:rPr>
              <w:t>(168,875)</w:t>
            </w:r>
          </w:p>
        </w:tc>
      </w:tr>
      <w:tr w:rsidR="004C78C6" w:rsidRPr="000305BA" w14:paraId="3E885FD7" w14:textId="77777777" w:rsidTr="00D46BBF">
        <w:trPr>
          <w:trHeight w:val="74"/>
        </w:trPr>
        <w:tc>
          <w:tcPr>
            <w:tcW w:w="3222" w:type="dxa"/>
            <w:vAlign w:val="bottom"/>
            <w:hideMark/>
          </w:tcPr>
          <w:p w14:paraId="7F7987A7" w14:textId="77777777" w:rsidR="004C78C6" w:rsidRPr="000305BA" w:rsidRDefault="00AD4613" w:rsidP="00C45F47">
            <w:pPr>
              <w:spacing w:line="256" w:lineRule="auto"/>
              <w:rPr>
                <w:rFonts w:ascii="AngsanaUPC" w:hAnsi="AngsanaUPC" w:cs="AngsanaUPC"/>
                <w:sz w:val="24"/>
                <w:szCs w:val="24"/>
              </w:rPr>
            </w:pPr>
            <w:r w:rsidRPr="000305BA">
              <w:rPr>
                <w:rFonts w:ascii="AngsanaUPC" w:hAnsi="AngsanaUPC" w:cs="AngsanaUPC"/>
                <w:sz w:val="24"/>
                <w:szCs w:val="24"/>
              </w:rPr>
              <w:t>Investments in subsidiary - net</w:t>
            </w:r>
          </w:p>
        </w:tc>
        <w:tc>
          <w:tcPr>
            <w:tcW w:w="2455" w:type="dxa"/>
            <w:gridSpan w:val="2"/>
            <w:vAlign w:val="bottom"/>
          </w:tcPr>
          <w:p w14:paraId="7455FC23" w14:textId="77777777" w:rsidR="004C78C6" w:rsidRPr="000305BA" w:rsidRDefault="004C78C6" w:rsidP="00C45F47">
            <w:pPr>
              <w:spacing w:line="256" w:lineRule="auto"/>
              <w:rPr>
                <w:rFonts w:ascii="AngsanaUPC" w:hAnsi="AngsanaUPC" w:cs="AngsanaUPC"/>
                <w:sz w:val="24"/>
                <w:szCs w:val="24"/>
                <w:cs/>
              </w:rPr>
            </w:pPr>
          </w:p>
        </w:tc>
        <w:tc>
          <w:tcPr>
            <w:tcW w:w="990" w:type="dxa"/>
            <w:gridSpan w:val="2"/>
            <w:vAlign w:val="bottom"/>
          </w:tcPr>
          <w:p w14:paraId="21B6CF44" w14:textId="77777777" w:rsidR="004C78C6" w:rsidRPr="009B2275" w:rsidRDefault="004C78C6" w:rsidP="00C45F47">
            <w:pPr>
              <w:spacing w:line="257" w:lineRule="auto"/>
              <w:jc w:val="right"/>
              <w:rPr>
                <w:rFonts w:ascii="AngsanaUPC" w:hAnsi="AngsanaUPC" w:cs="AngsanaUPC"/>
                <w:sz w:val="24"/>
                <w:szCs w:val="24"/>
                <w:cs/>
              </w:rPr>
            </w:pPr>
          </w:p>
        </w:tc>
        <w:tc>
          <w:tcPr>
            <w:tcW w:w="1260" w:type="dxa"/>
            <w:gridSpan w:val="2"/>
            <w:shd w:val="clear" w:color="auto" w:fill="auto"/>
            <w:vAlign w:val="bottom"/>
          </w:tcPr>
          <w:p w14:paraId="7D3A239D" w14:textId="77777777" w:rsidR="004C78C6" w:rsidRPr="009B2275" w:rsidRDefault="004C78C6" w:rsidP="00C45F47">
            <w:pPr>
              <w:spacing w:line="257" w:lineRule="auto"/>
              <w:jc w:val="right"/>
              <w:rPr>
                <w:rFonts w:ascii="AngsanaUPC" w:hAnsi="AngsanaUPC" w:cs="AngsanaUPC"/>
                <w:sz w:val="24"/>
                <w:szCs w:val="24"/>
              </w:rPr>
            </w:pPr>
          </w:p>
        </w:tc>
        <w:tc>
          <w:tcPr>
            <w:tcW w:w="1350" w:type="dxa"/>
            <w:gridSpan w:val="2"/>
            <w:shd w:val="clear" w:color="auto" w:fill="auto"/>
            <w:vAlign w:val="bottom"/>
          </w:tcPr>
          <w:p w14:paraId="3A753BEA" w14:textId="5B822BFA" w:rsidR="004C78C6" w:rsidRPr="009B2275" w:rsidRDefault="00263306" w:rsidP="00263306">
            <w:pPr>
              <w:pBdr>
                <w:bottom w:val="double" w:sz="4" w:space="1" w:color="auto"/>
              </w:pBdr>
              <w:spacing w:line="257" w:lineRule="auto"/>
              <w:jc w:val="right"/>
              <w:rPr>
                <w:rFonts w:ascii="AngsanaUPC" w:hAnsi="AngsanaUPC" w:cs="AngsanaUPC"/>
                <w:sz w:val="24"/>
                <w:szCs w:val="24"/>
              </w:rPr>
            </w:pPr>
            <w:r w:rsidRPr="009B2275">
              <w:rPr>
                <w:rFonts w:ascii="AngsanaUPC" w:hAnsi="AngsanaUPC" w:cs="AngsanaUPC"/>
                <w:sz w:val="24"/>
                <w:szCs w:val="24"/>
              </w:rPr>
              <w:t>-</w:t>
            </w:r>
          </w:p>
        </w:tc>
      </w:tr>
    </w:tbl>
    <w:p w14:paraId="037F5046" w14:textId="77777777" w:rsidR="00136225" w:rsidRDefault="00136225" w:rsidP="001E1F4B">
      <w:pPr>
        <w:pStyle w:val="ListParagraph"/>
        <w:numPr>
          <w:ilvl w:val="0"/>
          <w:numId w:val="0"/>
        </w:numPr>
        <w:ind w:right="-282"/>
        <w:rPr>
          <w:rFonts w:ascii="AngsanaUPC" w:hAnsi="AngsanaUPC" w:cs="AngsanaUPC"/>
          <w:b w:val="0"/>
          <w:bCs w:val="0"/>
        </w:rPr>
      </w:pPr>
    </w:p>
    <w:p w14:paraId="4E26F3F5" w14:textId="77777777" w:rsidR="00136225" w:rsidRDefault="00136225" w:rsidP="001E1F4B">
      <w:pPr>
        <w:pStyle w:val="ListParagraph"/>
        <w:numPr>
          <w:ilvl w:val="0"/>
          <w:numId w:val="0"/>
        </w:numPr>
        <w:ind w:right="-282"/>
        <w:rPr>
          <w:rFonts w:ascii="AngsanaUPC" w:hAnsi="AngsanaUPC" w:cs="AngsanaUPC"/>
          <w:b w:val="0"/>
          <w:bCs w:val="0"/>
        </w:rPr>
      </w:pPr>
    </w:p>
    <w:p w14:paraId="42061117" w14:textId="77777777" w:rsidR="00136225" w:rsidRDefault="00136225" w:rsidP="001E1F4B">
      <w:pPr>
        <w:pStyle w:val="ListParagraph"/>
        <w:numPr>
          <w:ilvl w:val="0"/>
          <w:numId w:val="0"/>
        </w:numPr>
        <w:ind w:right="-282"/>
        <w:rPr>
          <w:rFonts w:ascii="AngsanaUPC" w:hAnsi="AngsanaUPC" w:cs="AngsanaUPC"/>
          <w:b w:val="0"/>
          <w:bCs w:val="0"/>
        </w:rPr>
      </w:pPr>
    </w:p>
    <w:p w14:paraId="5B30C97E" w14:textId="77777777" w:rsidR="00136225" w:rsidRDefault="00136225" w:rsidP="001E1F4B">
      <w:pPr>
        <w:pStyle w:val="ListParagraph"/>
        <w:numPr>
          <w:ilvl w:val="0"/>
          <w:numId w:val="0"/>
        </w:numPr>
        <w:ind w:right="-282"/>
        <w:rPr>
          <w:rFonts w:ascii="AngsanaUPC" w:hAnsi="AngsanaUPC" w:cs="AngsanaUPC"/>
          <w:b w:val="0"/>
          <w:bCs w:val="0"/>
        </w:rPr>
      </w:pPr>
    </w:p>
    <w:p w14:paraId="0727EA2E" w14:textId="7DCA767E" w:rsidR="00136225" w:rsidRDefault="00522A20" w:rsidP="001E1F4B">
      <w:pPr>
        <w:pStyle w:val="ListParagraph"/>
        <w:numPr>
          <w:ilvl w:val="0"/>
          <w:numId w:val="0"/>
        </w:numPr>
        <w:ind w:right="-282"/>
        <w:rPr>
          <w:rFonts w:ascii="AngsanaUPC" w:hAnsi="AngsanaUPC" w:cs="AngsanaUPC"/>
          <w:b w:val="0"/>
          <w:bCs w:val="0"/>
        </w:rPr>
      </w:pPr>
      <w:r w:rsidRPr="00B91C34">
        <w:rPr>
          <w:rFonts w:ascii="AngsanaUPC" w:hAnsi="AngsanaUPC" w:cs="AngsanaUPC"/>
          <w:b w:val="0"/>
          <w:bCs w:val="0"/>
        </w:rPr>
        <w:lastRenderedPageBreak/>
        <w:t>As at</w:t>
      </w:r>
      <w:r w:rsidR="001B6D68" w:rsidRPr="00B91C34">
        <w:rPr>
          <w:rFonts w:ascii="AngsanaUPC" w:hAnsi="AngsanaUPC" w:cs="AngsanaUPC"/>
          <w:b w:val="0"/>
          <w:bCs w:val="0"/>
        </w:rPr>
        <w:t xml:space="preserve"> September</w:t>
      </w:r>
      <w:r w:rsidRPr="00B91C34">
        <w:rPr>
          <w:rFonts w:ascii="AngsanaUPC" w:hAnsi="AngsanaUPC" w:cs="AngsanaUPC"/>
          <w:b w:val="0"/>
          <w:bCs w:val="0"/>
        </w:rPr>
        <w:t xml:space="preserve"> 3</w:t>
      </w:r>
      <w:r w:rsidR="001E1F4B" w:rsidRPr="00B91C34">
        <w:rPr>
          <w:rFonts w:ascii="AngsanaUPC" w:hAnsi="AngsanaUPC" w:cs="AngsanaUPC"/>
          <w:b w:val="0"/>
          <w:bCs w:val="0"/>
        </w:rPr>
        <w:t>0</w:t>
      </w:r>
      <w:r w:rsidRPr="00B91C34">
        <w:rPr>
          <w:rFonts w:ascii="AngsanaUPC" w:hAnsi="AngsanaUPC" w:cs="AngsanaUPC"/>
          <w:b w:val="0"/>
          <w:bCs w:val="0"/>
        </w:rPr>
        <w:t xml:space="preserve">, 2024, </w:t>
      </w:r>
      <w:r w:rsidR="0029461A" w:rsidRPr="00B91C34">
        <w:rPr>
          <w:rFonts w:ascii="AngsanaUPC" w:hAnsi="AngsanaUPC" w:cs="AngsanaUPC"/>
          <w:b w:val="0"/>
          <w:bCs w:val="0"/>
        </w:rPr>
        <w:t xml:space="preserve">the Company has </w:t>
      </w:r>
      <w:r w:rsidRPr="00B91C34">
        <w:rPr>
          <w:rFonts w:ascii="AngsanaUPC" w:hAnsi="AngsanaUPC" w:cs="AngsanaUPC"/>
          <w:b w:val="0"/>
          <w:bCs w:val="0"/>
        </w:rPr>
        <w:t xml:space="preserve">liability from the transfer of assets to the repayment of an investment </w:t>
      </w:r>
      <w:r w:rsidR="00046576" w:rsidRPr="00B91C34">
        <w:rPr>
          <w:rFonts w:ascii="AngsanaUPC" w:hAnsi="AngsanaUPC" w:cs="AngsanaUPC"/>
          <w:b w:val="0"/>
          <w:bCs w:val="0"/>
        </w:rPr>
        <w:t>of Baht 168.88 million</w:t>
      </w:r>
      <w:r w:rsidR="001E3ED3" w:rsidRPr="00B91C34">
        <w:rPr>
          <w:rFonts w:ascii="AngsanaUPC" w:eastAsiaTheme="minorEastAsia" w:hAnsi="AngsanaUPC" w:cs="AngsanaUPC"/>
          <w:b w:val="0"/>
          <w:bCs w:val="0"/>
          <w:lang w:eastAsia="zh-CN"/>
        </w:rPr>
        <w:t xml:space="preserve">, which </w:t>
      </w:r>
      <w:r w:rsidR="00046576" w:rsidRPr="00B91C34">
        <w:rPr>
          <w:rFonts w:ascii="AngsanaUPC" w:hAnsi="AngsanaUPC" w:cs="AngsanaUPC"/>
          <w:b w:val="0"/>
          <w:bCs w:val="0"/>
        </w:rPr>
        <w:t>was presented as netting with an investment in</w:t>
      </w:r>
      <w:r w:rsidR="006B62DC" w:rsidRPr="00B91C34">
        <w:rPr>
          <w:rFonts w:ascii="AngsanaUPC" w:hAnsi="AngsanaUPC" w:cs="AngsanaUPC"/>
          <w:b w:val="0"/>
          <w:bCs w:val="0"/>
        </w:rPr>
        <w:t xml:space="preserve"> a </w:t>
      </w:r>
      <w:r w:rsidR="00046576" w:rsidRPr="00B91C34">
        <w:rPr>
          <w:rFonts w:ascii="AngsanaUPC" w:hAnsi="AngsanaUPC" w:cs="AngsanaUPC"/>
          <w:b w:val="0"/>
          <w:bCs w:val="0"/>
        </w:rPr>
        <w:t>subsidiary. This liability will be reversed upon the subsidiary fulfilling the compromise agreement term</w:t>
      </w:r>
      <w:r w:rsidR="00E014B1" w:rsidRPr="00B91C34">
        <w:rPr>
          <w:rFonts w:ascii="AngsanaUPC" w:hAnsi="AngsanaUPC" w:cs="AngsanaUPC"/>
          <w:b w:val="0"/>
          <w:bCs w:val="0"/>
        </w:rPr>
        <w:t>s</w:t>
      </w:r>
      <w:r w:rsidR="00046576" w:rsidRPr="00B91C34">
        <w:rPr>
          <w:rFonts w:ascii="AngsanaUPC" w:hAnsi="AngsanaUPC" w:cs="AngsanaUPC"/>
          <w:b w:val="0"/>
          <w:bCs w:val="0"/>
        </w:rPr>
        <w:t xml:space="preserve"> dated November 24, 2023.</w:t>
      </w:r>
      <w:r w:rsidR="005059C2" w:rsidRPr="00B91C34">
        <w:rPr>
          <w:rFonts w:ascii="AngsanaUPC" w:hAnsi="AngsanaUPC" w:cs="AngsanaUPC"/>
          <w:b w:val="0"/>
          <w:bCs w:val="0"/>
        </w:rPr>
        <w:t xml:space="preserve"> </w:t>
      </w:r>
      <w:r w:rsidR="006437C5">
        <w:rPr>
          <w:rFonts w:ascii="AngsanaUPC" w:hAnsi="AngsanaUPC" w:cs="AngsanaUPC"/>
          <w:b w:val="0"/>
          <w:bCs w:val="0"/>
        </w:rPr>
        <w:t xml:space="preserve">In </w:t>
      </w:r>
      <w:r w:rsidR="00BC6591" w:rsidRPr="00B91C34">
        <w:rPr>
          <w:rFonts w:ascii="AngsanaUPC" w:hAnsi="AngsanaUPC" w:cs="AngsanaUPC"/>
          <w:b w:val="0"/>
          <w:bCs w:val="0"/>
        </w:rPr>
        <w:t>September</w:t>
      </w:r>
      <w:r w:rsidR="005059C2" w:rsidRPr="00B91C34">
        <w:rPr>
          <w:rFonts w:ascii="AngsanaUPC" w:hAnsi="AngsanaUPC" w:cs="AngsanaUPC"/>
          <w:b w:val="0"/>
          <w:bCs w:val="0"/>
        </w:rPr>
        <w:t xml:space="preserve"> </w:t>
      </w:r>
      <w:r w:rsidR="009722E3" w:rsidRPr="00B91C34">
        <w:rPr>
          <w:rFonts w:ascii="AngsanaUPC" w:hAnsi="AngsanaUPC" w:cs="AngsanaUPC"/>
          <w:b w:val="0"/>
          <w:bCs w:val="0"/>
        </w:rPr>
        <w:t>2024</w:t>
      </w:r>
      <w:r w:rsidR="00AB3FA8" w:rsidRPr="00B91C34">
        <w:rPr>
          <w:rFonts w:ascii="AngsanaUPC" w:hAnsi="AngsanaUPC" w:cs="AngsanaUPC"/>
          <w:b w:val="0"/>
          <w:bCs w:val="0"/>
        </w:rPr>
        <w:t xml:space="preserve">, the </w:t>
      </w:r>
      <w:r w:rsidR="00F84AFB" w:rsidRPr="00B91C34">
        <w:rPr>
          <w:rFonts w:ascii="AngsanaUPC" w:hAnsi="AngsanaUPC" w:cs="AngsanaUPC"/>
          <w:b w:val="0"/>
          <w:bCs w:val="0"/>
        </w:rPr>
        <w:t>subsidiary transferred</w:t>
      </w:r>
      <w:r w:rsidR="00AB3FA8" w:rsidRPr="00B91C34">
        <w:rPr>
          <w:rFonts w:ascii="AngsanaUPC" w:hAnsi="AngsanaUPC" w:cs="AngsanaUPC"/>
          <w:b w:val="0"/>
          <w:bCs w:val="0"/>
        </w:rPr>
        <w:t xml:space="preserve"> a </w:t>
      </w:r>
      <w:r w:rsidR="006437C5">
        <w:rPr>
          <w:rFonts w:ascii="AngsanaUPC" w:hAnsi="AngsanaUPC" w:cs="AngsanaUPC"/>
          <w:b w:val="0"/>
          <w:bCs w:val="0"/>
        </w:rPr>
        <w:t xml:space="preserve">remaining </w:t>
      </w:r>
      <w:r w:rsidR="00AB3FA8" w:rsidRPr="00B91C34">
        <w:rPr>
          <w:rFonts w:ascii="AngsanaUPC" w:hAnsi="AngsanaUPC" w:cs="AngsanaUPC"/>
          <w:b w:val="0"/>
          <w:bCs w:val="0"/>
        </w:rPr>
        <w:t>plot of land</w:t>
      </w:r>
      <w:r w:rsidR="001E3ED3" w:rsidRPr="00B91C34">
        <w:rPr>
          <w:rFonts w:ascii="AngsanaUPC" w:hAnsi="AngsanaUPC" w:cs="AngsanaUPC"/>
          <w:b w:val="0"/>
          <w:bCs w:val="0"/>
        </w:rPr>
        <w:t xml:space="preserve"> </w:t>
      </w:r>
      <w:r w:rsidR="00AB3FA8" w:rsidRPr="00B91C34">
        <w:rPr>
          <w:rFonts w:ascii="AngsanaUPC" w:hAnsi="AngsanaUPC" w:cs="AngsanaUPC"/>
          <w:b w:val="0"/>
          <w:bCs w:val="0"/>
        </w:rPr>
        <w:t>with a fair value of Baht 3.83 million</w:t>
      </w:r>
      <w:r w:rsidR="00886F75">
        <w:rPr>
          <w:rFonts w:ascii="AngsanaUPC" w:hAnsi="AngsanaUPC" w:cs="AngsanaUPC"/>
          <w:b w:val="0"/>
          <w:bCs w:val="0"/>
        </w:rPr>
        <w:t xml:space="preserve"> </w:t>
      </w:r>
      <w:r w:rsidR="006437C5">
        <w:rPr>
          <w:rFonts w:ascii="AngsanaUPC" w:hAnsi="AngsanaUPC" w:cs="AngsanaUPC"/>
          <w:b w:val="0"/>
          <w:bCs w:val="0"/>
        </w:rPr>
        <w:t xml:space="preserve">to </w:t>
      </w:r>
      <w:r w:rsidR="00F84AFB" w:rsidRPr="00B91C34">
        <w:rPr>
          <w:rFonts w:ascii="AngsanaUPC" w:hAnsi="AngsanaUPC" w:cs="AngsanaUPC"/>
          <w:b w:val="0"/>
          <w:bCs w:val="0"/>
        </w:rPr>
        <w:t>the Company</w:t>
      </w:r>
      <w:r w:rsidR="006437C5">
        <w:rPr>
          <w:rFonts w:ascii="AngsanaUPC" w:hAnsi="AngsanaUPC" w:cs="AngsanaUPC"/>
          <w:b w:val="0"/>
          <w:bCs w:val="0"/>
        </w:rPr>
        <w:t xml:space="preserve">, as stipulated in the compromise agreement. The </w:t>
      </w:r>
    </w:p>
    <w:p w14:paraId="74A50313" w14:textId="310AD205" w:rsidR="007B4861" w:rsidRPr="00B91C34" w:rsidRDefault="006437C5" w:rsidP="001E1F4B">
      <w:pPr>
        <w:pStyle w:val="ListParagraph"/>
        <w:numPr>
          <w:ilvl w:val="0"/>
          <w:numId w:val="0"/>
        </w:numPr>
        <w:ind w:right="-282"/>
        <w:rPr>
          <w:rFonts w:ascii="AngsanaUPC" w:hAnsi="AngsanaUPC" w:cs="AngsanaUPC"/>
          <w:b w:val="0"/>
          <w:bCs w:val="0"/>
        </w:rPr>
      </w:pPr>
      <w:r>
        <w:rPr>
          <w:rFonts w:ascii="AngsanaUPC" w:hAnsi="AngsanaUPC" w:cs="AngsanaUPC"/>
          <w:b w:val="0"/>
          <w:bCs w:val="0"/>
        </w:rPr>
        <w:t>agreement also requires the subsidiary to undertake a re</w:t>
      </w:r>
      <w:r w:rsidR="00F35F2A">
        <w:rPr>
          <w:rFonts w:ascii="AngsanaUPC" w:hAnsi="AngsanaUPC" w:cs="AngsanaUPC"/>
          <w:b w:val="0"/>
          <w:bCs w:val="0"/>
        </w:rPr>
        <w:t>g</w:t>
      </w:r>
      <w:r>
        <w:rPr>
          <w:rFonts w:ascii="AngsanaUPC" w:hAnsi="AngsanaUPC" w:cs="AngsanaUPC"/>
          <w:b w:val="0"/>
          <w:bCs w:val="0"/>
        </w:rPr>
        <w:t>isted capital reduction of</w:t>
      </w:r>
      <w:r w:rsidR="0095741C">
        <w:rPr>
          <w:rFonts w:ascii="AngsanaUPC" w:hAnsi="AngsanaUPC" w:cs="AngsanaUPC" w:hint="cs"/>
          <w:b w:val="0"/>
          <w:bCs w:val="0"/>
          <w:cs/>
        </w:rPr>
        <w:t xml:space="preserve"> </w:t>
      </w:r>
      <w:r>
        <w:rPr>
          <w:rFonts w:ascii="AngsanaUPC" w:hAnsi="AngsanaUPC" w:cs="AngsanaUPC"/>
          <w:b w:val="0"/>
          <w:bCs w:val="0"/>
        </w:rPr>
        <w:t xml:space="preserve">Baht </w:t>
      </w:r>
      <w:r w:rsidR="00AB3FA8" w:rsidRPr="00B91C34">
        <w:rPr>
          <w:rFonts w:ascii="AngsanaUPC" w:hAnsi="AngsanaUPC" w:cs="AngsanaUPC"/>
          <w:b w:val="0"/>
          <w:bCs w:val="0"/>
        </w:rPr>
        <w:t>168.88 million, updat</w:t>
      </w:r>
      <w:r>
        <w:rPr>
          <w:rFonts w:ascii="AngsanaUPC" w:hAnsi="AngsanaUPC" w:cs="AngsanaUPC"/>
          <w:b w:val="0"/>
          <w:bCs w:val="0"/>
        </w:rPr>
        <w:t>e</w:t>
      </w:r>
      <w:r w:rsidR="00AB3FA8" w:rsidRPr="00B91C34">
        <w:rPr>
          <w:rFonts w:ascii="AngsanaUPC" w:hAnsi="AngsanaUPC" w:cs="AngsanaUPC"/>
          <w:b w:val="0"/>
          <w:bCs w:val="0"/>
        </w:rPr>
        <w:t xml:space="preserve"> the shareholder register, issu</w:t>
      </w:r>
      <w:r>
        <w:rPr>
          <w:rFonts w:ascii="AngsanaUPC" w:hAnsi="AngsanaUPC" w:cs="AngsanaUPC"/>
          <w:b w:val="0"/>
          <w:bCs w:val="0"/>
        </w:rPr>
        <w:t>e</w:t>
      </w:r>
      <w:r w:rsidR="006B62DC" w:rsidRPr="00B91C34">
        <w:rPr>
          <w:rFonts w:ascii="AngsanaUPC" w:hAnsi="AngsanaUPC" w:cs="AngsanaUPC"/>
          <w:b w:val="0"/>
          <w:bCs w:val="0"/>
        </w:rPr>
        <w:t xml:space="preserve"> a</w:t>
      </w:r>
      <w:r w:rsidR="00AB3FA8" w:rsidRPr="00B91C34">
        <w:rPr>
          <w:rFonts w:ascii="AngsanaUPC" w:hAnsi="AngsanaUPC" w:cs="AngsanaUPC"/>
          <w:b w:val="0"/>
          <w:bCs w:val="0"/>
        </w:rPr>
        <w:t xml:space="preserve"> new share certificate</w:t>
      </w:r>
      <w:r w:rsidR="006B62DC" w:rsidRPr="00B91C34">
        <w:rPr>
          <w:rFonts w:ascii="AngsanaUPC" w:hAnsi="AngsanaUPC" w:cs="AngsanaUPC"/>
          <w:b w:val="0"/>
          <w:bCs w:val="0"/>
        </w:rPr>
        <w:t>,</w:t>
      </w:r>
      <w:r w:rsidR="00AB3FA8" w:rsidRPr="00B91C34">
        <w:rPr>
          <w:rFonts w:ascii="AngsanaUPC" w:hAnsi="AngsanaUPC" w:cs="AngsanaUPC"/>
          <w:b w:val="0"/>
          <w:bCs w:val="0"/>
        </w:rPr>
        <w:t xml:space="preserve"> and amend the list of shareholders</w:t>
      </w:r>
      <w:r>
        <w:rPr>
          <w:rFonts w:ascii="AngsanaUPC" w:hAnsi="AngsanaUPC" w:cs="AngsanaUPC"/>
          <w:b w:val="0"/>
          <w:bCs w:val="0"/>
        </w:rPr>
        <w:t>, which the subsidiary will proceed with in due course.</w:t>
      </w:r>
    </w:p>
    <w:p w14:paraId="5F3F9F12" w14:textId="11AE7DC6" w:rsidR="00046576" w:rsidRDefault="00046576" w:rsidP="001E1F4B">
      <w:pPr>
        <w:pStyle w:val="ListParagraph"/>
        <w:numPr>
          <w:ilvl w:val="0"/>
          <w:numId w:val="0"/>
        </w:numPr>
        <w:snapToGrid w:val="0"/>
        <w:ind w:right="-288"/>
        <w:contextualSpacing w:val="0"/>
        <w:jc w:val="mediumKashida"/>
        <w:rPr>
          <w:rFonts w:ascii="AngsanaUPC" w:hAnsi="AngsanaUPC" w:cs="AngsanaUPC"/>
          <w:b w:val="0"/>
          <w:bCs w:val="0"/>
        </w:rPr>
      </w:pPr>
      <w:r w:rsidRPr="00B02893">
        <w:rPr>
          <w:rFonts w:ascii="AngsanaUPC" w:hAnsi="AngsanaUPC" w:cs="AngsanaUPC"/>
          <w:b w:val="0"/>
          <w:bCs w:val="0"/>
        </w:rPr>
        <w:t>As at</w:t>
      </w:r>
      <w:r w:rsidR="00B02893" w:rsidRPr="00B02893">
        <w:rPr>
          <w:rFonts w:ascii="AngsanaUPC" w:hAnsi="AngsanaUPC" w:cs="AngsanaUPC"/>
          <w:b w:val="0"/>
          <w:bCs w:val="0"/>
        </w:rPr>
        <w:t xml:space="preserve"> September</w:t>
      </w:r>
      <w:r w:rsidR="001E1F4B" w:rsidRPr="00B02893">
        <w:rPr>
          <w:rFonts w:ascii="AngsanaUPC" w:hAnsi="AngsanaUPC" w:cs="AngsanaUPC"/>
          <w:b w:val="0"/>
          <w:bCs w:val="0"/>
        </w:rPr>
        <w:t xml:space="preserve"> 30</w:t>
      </w:r>
      <w:r w:rsidRPr="00B02893">
        <w:rPr>
          <w:rFonts w:ascii="AngsanaUPC" w:hAnsi="AngsanaUPC" w:cs="AngsanaUPC"/>
          <w:b w:val="0"/>
          <w:bCs w:val="0"/>
        </w:rPr>
        <w:t>, 2024, other shareholders in the subsidiary have yet to fully pay their sha</w:t>
      </w:r>
      <w:r w:rsidR="00E014B1" w:rsidRPr="00B02893">
        <w:rPr>
          <w:rFonts w:ascii="AngsanaUPC" w:hAnsi="AngsanaUPC" w:cs="AngsanaUPC"/>
          <w:b w:val="0"/>
          <w:bCs w:val="0"/>
        </w:rPr>
        <w:t>re</w:t>
      </w:r>
      <w:r w:rsidRPr="00B02893">
        <w:rPr>
          <w:rFonts w:ascii="AngsanaUPC" w:hAnsi="AngsanaUPC" w:cs="AngsanaUPC"/>
          <w:b w:val="0"/>
          <w:bCs w:val="0"/>
        </w:rPr>
        <w:t xml:space="preserve"> subscriptions. Consequently, the subsidiary’s financial statements reflected outstanding sha</w:t>
      </w:r>
      <w:r w:rsidR="00D018EC" w:rsidRPr="00B02893">
        <w:rPr>
          <w:rFonts w:ascii="AngsanaUPC" w:hAnsi="AngsanaUPC" w:cs="AngsanaUPC"/>
          <w:b w:val="0"/>
          <w:bCs w:val="0"/>
        </w:rPr>
        <w:t>re</w:t>
      </w:r>
      <w:r w:rsidRPr="00B02893">
        <w:rPr>
          <w:rFonts w:ascii="AngsanaUPC" w:hAnsi="AngsanaUPC" w:cs="AngsanaUPC"/>
          <w:b w:val="0"/>
          <w:bCs w:val="0"/>
        </w:rPr>
        <w:t xml:space="preserve"> subscriptions receivable totaling Bath 179.45 million.</w:t>
      </w:r>
    </w:p>
    <w:p w14:paraId="10D1A129" w14:textId="63C4AF23" w:rsidR="004C78C6" w:rsidRPr="003A120C" w:rsidRDefault="00AD4613" w:rsidP="007B4861">
      <w:pPr>
        <w:pStyle w:val="ListParagraph"/>
        <w:numPr>
          <w:ilvl w:val="0"/>
          <w:numId w:val="0"/>
        </w:numPr>
        <w:spacing w:before="160" w:after="100" w:afterAutospacing="1"/>
        <w:ind w:right="-284"/>
        <w:contextualSpacing w:val="0"/>
        <w:jc w:val="mediumKashida"/>
        <w:rPr>
          <w:rFonts w:ascii="AngsanaUPC" w:eastAsia="SimSun" w:hAnsi="AngsanaUPC" w:cs="AngsanaUPC"/>
          <w:b w:val="0"/>
          <w:bCs w:val="0"/>
          <w:spacing w:val="-4"/>
        </w:rPr>
      </w:pPr>
      <w:r w:rsidRPr="003A120C">
        <w:rPr>
          <w:rFonts w:ascii="AngsanaUPC" w:eastAsia="SimSun" w:hAnsi="AngsanaUPC" w:cs="AngsanaUPC"/>
          <w:b w:val="0"/>
          <w:bCs w:val="0"/>
          <w:spacing w:val="-4"/>
        </w:rPr>
        <w:t>Subsidiary shareholding by Northern Renewable Energy Co., Ltd.</w:t>
      </w:r>
      <w:r w:rsidR="00137082">
        <w:rPr>
          <w:rFonts w:ascii="AngsanaUPC" w:eastAsia="SimSun" w:hAnsi="AngsanaUPC" w:cs="AngsanaUPC"/>
          <w:b w:val="0"/>
          <w:bCs w:val="0"/>
          <w:spacing w:val="-4"/>
        </w:rPr>
        <w:tab/>
      </w:r>
    </w:p>
    <w:tbl>
      <w:tblPr>
        <w:tblW w:w="9270" w:type="dxa"/>
        <w:tblInd w:w="180" w:type="dxa"/>
        <w:tblLayout w:type="fixed"/>
        <w:tblLook w:val="01E0" w:firstRow="1" w:lastRow="1" w:firstColumn="1" w:lastColumn="1" w:noHBand="0" w:noVBand="0"/>
      </w:tblPr>
      <w:tblGrid>
        <w:gridCol w:w="2610"/>
        <w:gridCol w:w="3060"/>
        <w:gridCol w:w="1080"/>
        <w:gridCol w:w="1332"/>
        <w:gridCol w:w="18"/>
        <w:gridCol w:w="1170"/>
      </w:tblGrid>
      <w:tr w:rsidR="00AD4613" w:rsidRPr="003A120C" w14:paraId="205D2ACC" w14:textId="77777777" w:rsidTr="004F079C">
        <w:trPr>
          <w:trHeight w:val="295"/>
        </w:trPr>
        <w:tc>
          <w:tcPr>
            <w:tcW w:w="2610" w:type="dxa"/>
            <w:vAlign w:val="bottom"/>
          </w:tcPr>
          <w:p w14:paraId="55206481" w14:textId="77777777" w:rsidR="00AD4613" w:rsidRPr="003A120C" w:rsidRDefault="00AD4613" w:rsidP="00C45F47">
            <w:pPr>
              <w:tabs>
                <w:tab w:val="left" w:pos="360"/>
                <w:tab w:val="left" w:pos="900"/>
              </w:tabs>
              <w:spacing w:line="256" w:lineRule="auto"/>
              <w:jc w:val="center"/>
              <w:rPr>
                <w:rFonts w:ascii="AngsanaUPC" w:hAnsi="AngsanaUPC" w:cs="AngsanaUPC"/>
                <w:sz w:val="24"/>
                <w:szCs w:val="24"/>
                <w:lang w:val="en-GB"/>
              </w:rPr>
            </w:pPr>
          </w:p>
        </w:tc>
        <w:tc>
          <w:tcPr>
            <w:tcW w:w="3060" w:type="dxa"/>
            <w:vAlign w:val="bottom"/>
          </w:tcPr>
          <w:p w14:paraId="56BC950F" w14:textId="77777777" w:rsidR="00AD4613" w:rsidRPr="003A120C" w:rsidRDefault="00AD4613" w:rsidP="00C45F47">
            <w:pPr>
              <w:tabs>
                <w:tab w:val="left" w:pos="360"/>
                <w:tab w:val="left" w:pos="900"/>
              </w:tabs>
              <w:spacing w:line="256" w:lineRule="auto"/>
              <w:jc w:val="center"/>
              <w:rPr>
                <w:rFonts w:ascii="AngsanaUPC" w:hAnsi="AngsanaUPC" w:cs="AngsanaUPC"/>
                <w:sz w:val="24"/>
                <w:szCs w:val="24"/>
                <w:cs/>
              </w:rPr>
            </w:pPr>
          </w:p>
        </w:tc>
        <w:tc>
          <w:tcPr>
            <w:tcW w:w="1080" w:type="dxa"/>
            <w:vAlign w:val="bottom"/>
          </w:tcPr>
          <w:p w14:paraId="1BAF4561" w14:textId="77777777" w:rsidR="00AD4613" w:rsidRPr="003A120C" w:rsidRDefault="00AD4613" w:rsidP="00C45F47">
            <w:pPr>
              <w:tabs>
                <w:tab w:val="center" w:pos="6480"/>
                <w:tab w:val="center" w:pos="8820"/>
              </w:tabs>
              <w:spacing w:line="256" w:lineRule="auto"/>
              <w:jc w:val="center"/>
              <w:rPr>
                <w:rFonts w:ascii="AngsanaUPC" w:hAnsi="AngsanaUPC" w:cs="AngsanaUPC"/>
                <w:color w:val="000000"/>
                <w:sz w:val="24"/>
                <w:szCs w:val="24"/>
                <w:u w:val="single"/>
                <w:cs/>
              </w:rPr>
            </w:pPr>
          </w:p>
        </w:tc>
        <w:tc>
          <w:tcPr>
            <w:tcW w:w="2520" w:type="dxa"/>
            <w:gridSpan w:val="3"/>
            <w:vAlign w:val="bottom"/>
            <w:hideMark/>
          </w:tcPr>
          <w:p w14:paraId="2E05676A" w14:textId="77777777" w:rsidR="00AD4613" w:rsidRPr="003A120C" w:rsidRDefault="00AD4613" w:rsidP="00C45F47">
            <w:pPr>
              <w:pBdr>
                <w:bottom w:val="single" w:sz="4" w:space="1" w:color="auto"/>
              </w:pBdr>
              <w:tabs>
                <w:tab w:val="center" w:pos="6480"/>
                <w:tab w:val="center" w:pos="8820"/>
              </w:tabs>
              <w:spacing w:line="256" w:lineRule="auto"/>
              <w:jc w:val="center"/>
              <w:rPr>
                <w:rFonts w:ascii="AngsanaUPC" w:hAnsi="AngsanaUPC" w:cs="AngsanaUPC"/>
                <w:color w:val="000000"/>
                <w:sz w:val="24"/>
                <w:szCs w:val="24"/>
                <w:u w:val="single"/>
              </w:rPr>
            </w:pPr>
            <w:r w:rsidRPr="003A120C">
              <w:rPr>
                <w:rFonts w:ascii="AngsanaUPC" w:hAnsi="AngsanaUPC" w:cs="AngsanaUPC"/>
                <w:sz w:val="24"/>
                <w:szCs w:val="24"/>
              </w:rPr>
              <w:t>Unit: Thousands Baht</w:t>
            </w:r>
          </w:p>
        </w:tc>
      </w:tr>
      <w:tr w:rsidR="00AD4613" w:rsidRPr="003A120C" w14:paraId="1FE8FB78" w14:textId="77777777" w:rsidTr="004F079C">
        <w:trPr>
          <w:trHeight w:val="116"/>
        </w:trPr>
        <w:tc>
          <w:tcPr>
            <w:tcW w:w="2610" w:type="dxa"/>
            <w:vAlign w:val="bottom"/>
            <w:hideMark/>
          </w:tcPr>
          <w:p w14:paraId="313F8D0E"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Company's name</w:t>
            </w:r>
          </w:p>
        </w:tc>
        <w:tc>
          <w:tcPr>
            <w:tcW w:w="3060" w:type="dxa"/>
            <w:vAlign w:val="bottom"/>
            <w:hideMark/>
          </w:tcPr>
          <w:p w14:paraId="6E132DB9"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Nature of business</w:t>
            </w:r>
          </w:p>
        </w:tc>
        <w:tc>
          <w:tcPr>
            <w:tcW w:w="1080" w:type="dxa"/>
            <w:vAlign w:val="bottom"/>
            <w:hideMark/>
          </w:tcPr>
          <w:p w14:paraId="70CDF1AA"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sz w:val="24"/>
                <w:szCs w:val="24"/>
              </w:rPr>
              <w:t xml:space="preserve">Investment portion </w:t>
            </w:r>
            <w:r w:rsidRPr="003A120C">
              <w:rPr>
                <w:rFonts w:ascii="AngsanaUPC" w:hAnsi="AngsanaUPC" w:cs="AngsanaUPC"/>
                <w:sz w:val="24"/>
                <w:szCs w:val="24"/>
                <w:cs/>
              </w:rPr>
              <w:t>(</w:t>
            </w:r>
            <w:r w:rsidRPr="003A120C">
              <w:rPr>
                <w:rFonts w:ascii="AngsanaUPC" w:hAnsi="AngsanaUPC" w:cs="AngsanaUPC"/>
                <w:sz w:val="24"/>
                <w:szCs w:val="24"/>
              </w:rPr>
              <w:t>%</w:t>
            </w:r>
            <w:r w:rsidRPr="003A120C">
              <w:rPr>
                <w:rFonts w:ascii="AngsanaUPC" w:hAnsi="AngsanaUPC" w:cs="AngsanaUPC"/>
                <w:sz w:val="24"/>
                <w:szCs w:val="24"/>
                <w:cs/>
              </w:rPr>
              <w:t>)</w:t>
            </w:r>
          </w:p>
        </w:tc>
        <w:tc>
          <w:tcPr>
            <w:tcW w:w="1332" w:type="dxa"/>
            <w:vAlign w:val="bottom"/>
            <w:hideMark/>
          </w:tcPr>
          <w:p w14:paraId="27BCF07C"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 xml:space="preserve">Paid up </w:t>
            </w:r>
          </w:p>
          <w:p w14:paraId="166283EA"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cs/>
              </w:rPr>
            </w:pPr>
            <w:r w:rsidRPr="003A120C">
              <w:rPr>
                <w:rFonts w:ascii="AngsanaUPC" w:hAnsi="AngsanaUPC" w:cs="AngsanaUPC"/>
                <w:color w:val="000000"/>
                <w:sz w:val="24"/>
                <w:szCs w:val="24"/>
              </w:rPr>
              <w:t>share capital</w:t>
            </w:r>
          </w:p>
        </w:tc>
        <w:tc>
          <w:tcPr>
            <w:tcW w:w="1188" w:type="dxa"/>
            <w:gridSpan w:val="2"/>
            <w:vAlign w:val="bottom"/>
            <w:hideMark/>
          </w:tcPr>
          <w:p w14:paraId="5C6B6AB1" w14:textId="77777777" w:rsidR="00AD4613" w:rsidRPr="003A120C" w:rsidRDefault="00AD4613" w:rsidP="00C45F47">
            <w:pPr>
              <w:pBdr>
                <w:bottom w:val="single" w:sz="4" w:space="1" w:color="auto"/>
              </w:pBdr>
              <w:spacing w:line="256" w:lineRule="auto"/>
              <w:jc w:val="center"/>
              <w:rPr>
                <w:rFonts w:ascii="AngsanaUPC" w:hAnsi="AngsanaUPC" w:cs="AngsanaUPC"/>
                <w:color w:val="000000"/>
                <w:sz w:val="24"/>
                <w:szCs w:val="24"/>
              </w:rPr>
            </w:pPr>
            <w:r w:rsidRPr="003A120C">
              <w:rPr>
                <w:rFonts w:ascii="AngsanaUPC" w:hAnsi="AngsanaUPC" w:cs="AngsanaUPC"/>
                <w:color w:val="000000"/>
                <w:sz w:val="24"/>
                <w:szCs w:val="24"/>
              </w:rPr>
              <w:t>Investment at</w:t>
            </w:r>
            <w:r w:rsidRPr="003A120C">
              <w:rPr>
                <w:rFonts w:ascii="AngsanaUPC" w:hAnsi="AngsanaUPC" w:cs="AngsanaUPC"/>
                <w:color w:val="000000"/>
                <w:sz w:val="24"/>
                <w:szCs w:val="24"/>
                <w:cs/>
              </w:rPr>
              <w:t xml:space="preserve"> </w:t>
            </w:r>
            <w:r w:rsidRPr="003A120C">
              <w:rPr>
                <w:rFonts w:ascii="AngsanaUPC" w:hAnsi="AngsanaUPC" w:cs="AngsanaUPC"/>
                <w:color w:val="000000"/>
                <w:sz w:val="24"/>
                <w:szCs w:val="24"/>
              </w:rPr>
              <w:t>equity method</w:t>
            </w:r>
          </w:p>
        </w:tc>
      </w:tr>
      <w:tr w:rsidR="00AD4613" w:rsidRPr="003A120C" w14:paraId="2F6811F8" w14:textId="77777777" w:rsidTr="004F079C">
        <w:trPr>
          <w:trHeight w:val="74"/>
        </w:trPr>
        <w:tc>
          <w:tcPr>
            <w:tcW w:w="2610" w:type="dxa"/>
            <w:vAlign w:val="bottom"/>
            <w:hideMark/>
          </w:tcPr>
          <w:p w14:paraId="4803E50A" w14:textId="77777777" w:rsidR="00AD4613" w:rsidRPr="003A120C" w:rsidRDefault="00AD4613" w:rsidP="00DE5008">
            <w:pPr>
              <w:spacing w:line="256" w:lineRule="auto"/>
              <w:jc w:val="center"/>
              <w:rPr>
                <w:rFonts w:ascii="AngsanaUPC" w:hAnsi="AngsanaUPC" w:cs="AngsanaUPC"/>
                <w:sz w:val="24"/>
                <w:szCs w:val="24"/>
              </w:rPr>
            </w:pPr>
            <w:r w:rsidRPr="003A120C">
              <w:rPr>
                <w:rFonts w:ascii="AngsanaUPC" w:hAnsi="AngsanaUPC" w:cs="AngsanaUPC"/>
                <w:sz w:val="24"/>
                <w:szCs w:val="24"/>
              </w:rPr>
              <w:t>AGM Recyclone</w:t>
            </w:r>
          </w:p>
        </w:tc>
        <w:tc>
          <w:tcPr>
            <w:tcW w:w="3060" w:type="dxa"/>
            <w:vAlign w:val="bottom"/>
            <w:hideMark/>
          </w:tcPr>
          <w:p w14:paraId="58767E2F"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Transform biomass to renewable energy </w:t>
            </w:r>
          </w:p>
        </w:tc>
        <w:tc>
          <w:tcPr>
            <w:tcW w:w="1080" w:type="dxa"/>
            <w:vAlign w:val="bottom"/>
          </w:tcPr>
          <w:p w14:paraId="54D3AAD6" w14:textId="77777777" w:rsidR="00AD4613" w:rsidRPr="003A120C" w:rsidRDefault="00AD4613" w:rsidP="00C45F47">
            <w:pPr>
              <w:spacing w:line="256" w:lineRule="auto"/>
              <w:jc w:val="center"/>
              <w:rPr>
                <w:rFonts w:ascii="AngsanaUPC" w:hAnsi="AngsanaUPC" w:cs="AngsanaUPC"/>
                <w:sz w:val="24"/>
                <w:szCs w:val="24"/>
              </w:rPr>
            </w:pPr>
          </w:p>
        </w:tc>
        <w:tc>
          <w:tcPr>
            <w:tcW w:w="1332" w:type="dxa"/>
            <w:vAlign w:val="bottom"/>
          </w:tcPr>
          <w:p w14:paraId="574DC4CF" w14:textId="77777777" w:rsidR="00AD4613" w:rsidRPr="003A120C" w:rsidRDefault="00AD4613" w:rsidP="00C45F47">
            <w:pPr>
              <w:spacing w:line="256" w:lineRule="auto"/>
              <w:jc w:val="center"/>
              <w:rPr>
                <w:rFonts w:ascii="AngsanaUPC" w:hAnsi="AngsanaUPC" w:cs="AngsanaUPC"/>
                <w:sz w:val="24"/>
                <w:szCs w:val="24"/>
              </w:rPr>
            </w:pPr>
          </w:p>
        </w:tc>
        <w:tc>
          <w:tcPr>
            <w:tcW w:w="1188" w:type="dxa"/>
            <w:gridSpan w:val="2"/>
            <w:vAlign w:val="bottom"/>
          </w:tcPr>
          <w:p w14:paraId="5D8416B5" w14:textId="77777777" w:rsidR="00AD4613" w:rsidRPr="003A120C" w:rsidRDefault="00AD4613" w:rsidP="00C45F47">
            <w:pPr>
              <w:spacing w:line="256" w:lineRule="auto"/>
              <w:jc w:val="center"/>
              <w:rPr>
                <w:rFonts w:ascii="AngsanaUPC" w:hAnsi="AngsanaUPC" w:cs="AngsanaUPC"/>
                <w:sz w:val="24"/>
                <w:szCs w:val="24"/>
              </w:rPr>
            </w:pPr>
          </w:p>
        </w:tc>
      </w:tr>
      <w:tr w:rsidR="00AD4613" w:rsidRPr="003A120C" w14:paraId="44A5EC75" w14:textId="77777777" w:rsidTr="004F079C">
        <w:trPr>
          <w:trHeight w:val="74"/>
        </w:trPr>
        <w:tc>
          <w:tcPr>
            <w:tcW w:w="2610" w:type="dxa"/>
            <w:vAlign w:val="bottom"/>
            <w:hideMark/>
          </w:tcPr>
          <w:p w14:paraId="4686265E" w14:textId="77777777" w:rsidR="00AD4613" w:rsidRPr="003A120C" w:rsidRDefault="00AD4613" w:rsidP="00C45F47">
            <w:pPr>
              <w:spacing w:line="256" w:lineRule="auto"/>
              <w:jc w:val="center"/>
              <w:rPr>
                <w:rFonts w:ascii="AngsanaUPC" w:hAnsi="AngsanaUPC" w:cs="AngsanaUPC"/>
                <w:sz w:val="24"/>
                <w:szCs w:val="24"/>
              </w:rPr>
            </w:pPr>
            <w:r w:rsidRPr="003A120C">
              <w:rPr>
                <w:rFonts w:ascii="AngsanaUPC" w:hAnsi="AngsanaUPC" w:cs="AngsanaUPC"/>
                <w:sz w:val="24"/>
                <w:szCs w:val="24"/>
                <w:cs/>
              </w:rPr>
              <w:t>(</w:t>
            </w:r>
            <w:r w:rsidRPr="003A120C">
              <w:rPr>
                <w:rFonts w:ascii="AngsanaUPC" w:hAnsi="AngsanaUPC" w:cs="AngsanaUPC"/>
                <w:sz w:val="24"/>
                <w:szCs w:val="24"/>
              </w:rPr>
              <w:t>Thailand) Co., Ltd. (AGM)</w:t>
            </w:r>
          </w:p>
        </w:tc>
        <w:tc>
          <w:tcPr>
            <w:tcW w:w="3060" w:type="dxa"/>
            <w:vAlign w:val="bottom"/>
            <w:hideMark/>
          </w:tcPr>
          <w:p w14:paraId="237AC4BC"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 xml:space="preserve">and manufacture power friendly </w:t>
            </w:r>
          </w:p>
        </w:tc>
        <w:tc>
          <w:tcPr>
            <w:tcW w:w="1080" w:type="dxa"/>
            <w:vAlign w:val="bottom"/>
          </w:tcPr>
          <w:p w14:paraId="37DA18F2" w14:textId="77777777" w:rsidR="00AD4613" w:rsidRPr="003A120C" w:rsidRDefault="00AD4613" w:rsidP="00C45F47">
            <w:pPr>
              <w:spacing w:line="256" w:lineRule="auto"/>
              <w:rPr>
                <w:rFonts w:ascii="AngsanaUPC" w:hAnsi="AngsanaUPC" w:cs="AngsanaUPC"/>
                <w:sz w:val="24"/>
                <w:szCs w:val="24"/>
              </w:rPr>
            </w:pPr>
          </w:p>
        </w:tc>
        <w:tc>
          <w:tcPr>
            <w:tcW w:w="1332" w:type="dxa"/>
            <w:vAlign w:val="bottom"/>
          </w:tcPr>
          <w:p w14:paraId="44FBBBAE" w14:textId="77777777" w:rsidR="00AD4613" w:rsidRPr="003A120C" w:rsidRDefault="00AD4613" w:rsidP="00C45F47">
            <w:pPr>
              <w:spacing w:line="256" w:lineRule="auto"/>
              <w:jc w:val="center"/>
              <w:rPr>
                <w:rFonts w:ascii="AngsanaUPC" w:hAnsi="AngsanaUPC" w:cs="AngsanaUPC"/>
                <w:sz w:val="24"/>
                <w:szCs w:val="24"/>
              </w:rPr>
            </w:pPr>
          </w:p>
        </w:tc>
        <w:tc>
          <w:tcPr>
            <w:tcW w:w="1188" w:type="dxa"/>
            <w:gridSpan w:val="2"/>
            <w:vAlign w:val="bottom"/>
          </w:tcPr>
          <w:p w14:paraId="085BCBCB" w14:textId="77777777" w:rsidR="00AD4613" w:rsidRPr="003A120C" w:rsidRDefault="00AD4613" w:rsidP="00C45F47">
            <w:pPr>
              <w:spacing w:line="256" w:lineRule="auto"/>
              <w:jc w:val="center"/>
              <w:rPr>
                <w:rFonts w:ascii="AngsanaUPC" w:hAnsi="AngsanaUPC" w:cs="AngsanaUPC"/>
                <w:sz w:val="24"/>
                <w:szCs w:val="24"/>
              </w:rPr>
            </w:pPr>
          </w:p>
        </w:tc>
      </w:tr>
      <w:tr w:rsidR="00AD4613" w:rsidRPr="003A120C" w14:paraId="3A247CF1" w14:textId="77777777" w:rsidTr="009B2275">
        <w:trPr>
          <w:trHeight w:val="74"/>
        </w:trPr>
        <w:tc>
          <w:tcPr>
            <w:tcW w:w="2610" w:type="dxa"/>
            <w:vAlign w:val="bottom"/>
          </w:tcPr>
          <w:p w14:paraId="2C6D29CF" w14:textId="77777777" w:rsidR="00AD4613" w:rsidRPr="003A120C" w:rsidRDefault="00AD4613" w:rsidP="00C45F47">
            <w:pPr>
              <w:spacing w:line="256" w:lineRule="auto"/>
              <w:jc w:val="center"/>
              <w:rPr>
                <w:rFonts w:ascii="AngsanaUPC" w:hAnsi="AngsanaUPC" w:cs="AngsanaUPC"/>
                <w:sz w:val="24"/>
                <w:szCs w:val="24"/>
              </w:rPr>
            </w:pPr>
          </w:p>
        </w:tc>
        <w:tc>
          <w:tcPr>
            <w:tcW w:w="3060" w:type="dxa"/>
            <w:vAlign w:val="bottom"/>
            <w:hideMark/>
          </w:tcPr>
          <w:p w14:paraId="72E9B3DA" w14:textId="77777777" w:rsidR="00AD4613" w:rsidRPr="003A120C" w:rsidRDefault="00AD4613" w:rsidP="00C45F47">
            <w:pPr>
              <w:spacing w:line="256" w:lineRule="auto"/>
              <w:rPr>
                <w:rFonts w:ascii="AngsanaUPC" w:hAnsi="AngsanaUPC" w:cs="AngsanaUPC"/>
                <w:sz w:val="24"/>
                <w:szCs w:val="24"/>
                <w:cs/>
              </w:rPr>
            </w:pPr>
            <w:r w:rsidRPr="003A120C">
              <w:rPr>
                <w:rFonts w:ascii="AngsanaUPC" w:hAnsi="AngsanaUPC" w:cs="AngsanaUPC"/>
                <w:sz w:val="24"/>
                <w:szCs w:val="24"/>
              </w:rPr>
              <w:t>generation (temporary cease operation)</w:t>
            </w:r>
          </w:p>
        </w:tc>
        <w:tc>
          <w:tcPr>
            <w:tcW w:w="1080" w:type="dxa"/>
            <w:shd w:val="clear" w:color="auto" w:fill="auto"/>
            <w:vAlign w:val="bottom"/>
            <w:hideMark/>
          </w:tcPr>
          <w:p w14:paraId="0AA5A13E" w14:textId="77777777" w:rsidR="00AD4613" w:rsidRPr="009B2275" w:rsidRDefault="00AD4613" w:rsidP="00C45F47">
            <w:pPr>
              <w:spacing w:line="257" w:lineRule="auto"/>
              <w:jc w:val="right"/>
              <w:rPr>
                <w:rFonts w:ascii="AngsanaUPC" w:hAnsi="AngsanaUPC" w:cs="AngsanaUPC"/>
                <w:sz w:val="24"/>
                <w:szCs w:val="24"/>
              </w:rPr>
            </w:pPr>
            <w:r w:rsidRPr="009B2275">
              <w:rPr>
                <w:rFonts w:ascii="AngsanaUPC" w:hAnsi="AngsanaUPC" w:cs="AngsanaUPC"/>
                <w:sz w:val="24"/>
                <w:szCs w:val="24"/>
              </w:rPr>
              <w:t>99.99</w:t>
            </w:r>
          </w:p>
        </w:tc>
        <w:tc>
          <w:tcPr>
            <w:tcW w:w="1332" w:type="dxa"/>
            <w:shd w:val="clear" w:color="auto" w:fill="auto"/>
            <w:vAlign w:val="bottom"/>
            <w:hideMark/>
          </w:tcPr>
          <w:p w14:paraId="0F27827F" w14:textId="77777777" w:rsidR="00AD4613" w:rsidRPr="009B2275" w:rsidRDefault="00AD4613" w:rsidP="00C45F47">
            <w:pPr>
              <w:spacing w:line="257" w:lineRule="auto"/>
              <w:jc w:val="right"/>
              <w:rPr>
                <w:rFonts w:ascii="AngsanaUPC" w:hAnsi="AngsanaUPC" w:cs="AngsanaUPC"/>
                <w:sz w:val="24"/>
                <w:szCs w:val="24"/>
              </w:rPr>
            </w:pPr>
            <w:r w:rsidRPr="009B2275">
              <w:rPr>
                <w:rFonts w:ascii="AngsanaUPC" w:hAnsi="AngsanaUPC" w:cs="AngsanaUPC"/>
                <w:sz w:val="24"/>
                <w:szCs w:val="24"/>
              </w:rPr>
              <w:t>100,000</w:t>
            </w:r>
          </w:p>
        </w:tc>
        <w:tc>
          <w:tcPr>
            <w:tcW w:w="1188" w:type="dxa"/>
            <w:gridSpan w:val="2"/>
            <w:shd w:val="clear" w:color="auto" w:fill="auto"/>
            <w:vAlign w:val="bottom"/>
            <w:hideMark/>
          </w:tcPr>
          <w:p w14:paraId="79C5F3BC" w14:textId="77777777" w:rsidR="00AD4613" w:rsidRPr="009B2275" w:rsidRDefault="00AD4613" w:rsidP="00C45F47">
            <w:pPr>
              <w:spacing w:line="257" w:lineRule="auto"/>
              <w:jc w:val="right"/>
              <w:rPr>
                <w:rFonts w:ascii="AngsanaUPC" w:hAnsi="AngsanaUPC" w:cs="AngsanaUPC"/>
                <w:sz w:val="24"/>
                <w:szCs w:val="24"/>
              </w:rPr>
            </w:pPr>
            <w:r w:rsidRPr="009B2275">
              <w:rPr>
                <w:rFonts w:ascii="AngsanaUPC" w:hAnsi="AngsanaUPC" w:cs="AngsanaUPC"/>
                <w:sz w:val="24"/>
                <w:szCs w:val="24"/>
              </w:rPr>
              <w:t>100,000</w:t>
            </w:r>
          </w:p>
        </w:tc>
      </w:tr>
      <w:tr w:rsidR="00584E5B" w:rsidRPr="003A120C" w14:paraId="5557261D" w14:textId="77777777" w:rsidTr="009B2275">
        <w:trPr>
          <w:trHeight w:val="74"/>
        </w:trPr>
        <w:tc>
          <w:tcPr>
            <w:tcW w:w="5670" w:type="dxa"/>
            <w:gridSpan w:val="2"/>
            <w:vAlign w:val="bottom"/>
            <w:hideMark/>
          </w:tcPr>
          <w:p w14:paraId="58E3BA78" w14:textId="3460FD04" w:rsidR="00584E5B" w:rsidRPr="003A120C" w:rsidRDefault="00584E5B" w:rsidP="00C45F47">
            <w:pPr>
              <w:spacing w:line="256" w:lineRule="auto"/>
              <w:rPr>
                <w:rFonts w:ascii="AngsanaUPC" w:hAnsi="AngsanaUPC" w:cs="AngsanaUPC"/>
                <w:sz w:val="24"/>
                <w:szCs w:val="24"/>
                <w:cs/>
              </w:rPr>
            </w:pPr>
            <w:r w:rsidRPr="003A120C">
              <w:rPr>
                <w:rFonts w:ascii="AngsanaUPC" w:hAnsi="AngsanaUPC" w:cs="AngsanaUPC"/>
                <w:sz w:val="24"/>
                <w:szCs w:val="24"/>
                <w:u w:val="single"/>
              </w:rPr>
              <w:t>Less</w:t>
            </w:r>
            <w:r w:rsidRPr="003A120C">
              <w:rPr>
                <w:rFonts w:ascii="AngsanaUPC" w:hAnsi="AngsanaUPC" w:cs="AngsanaUPC"/>
                <w:sz w:val="24"/>
                <w:szCs w:val="24"/>
                <w:cs/>
              </w:rPr>
              <w:t xml:space="preserve"> </w:t>
            </w:r>
            <w:r w:rsidRPr="003A120C">
              <w:rPr>
                <w:rFonts w:ascii="AngsanaUPC" w:hAnsi="AngsanaUPC" w:cs="AngsanaUPC"/>
                <w:sz w:val="24"/>
                <w:szCs w:val="24"/>
              </w:rPr>
              <w:t>Allowance for impairment on investments</w:t>
            </w:r>
          </w:p>
        </w:tc>
        <w:tc>
          <w:tcPr>
            <w:tcW w:w="1080" w:type="dxa"/>
            <w:shd w:val="clear" w:color="auto" w:fill="auto"/>
            <w:vAlign w:val="bottom"/>
          </w:tcPr>
          <w:p w14:paraId="3375608A" w14:textId="77777777" w:rsidR="00584E5B" w:rsidRPr="009B2275" w:rsidRDefault="00584E5B" w:rsidP="00C45F47">
            <w:pPr>
              <w:spacing w:line="257" w:lineRule="auto"/>
              <w:jc w:val="right"/>
              <w:rPr>
                <w:rFonts w:ascii="AngsanaUPC" w:hAnsi="AngsanaUPC" w:cs="AngsanaUPC"/>
                <w:sz w:val="24"/>
                <w:szCs w:val="24"/>
                <w:cs/>
              </w:rPr>
            </w:pPr>
          </w:p>
        </w:tc>
        <w:tc>
          <w:tcPr>
            <w:tcW w:w="1350" w:type="dxa"/>
            <w:gridSpan w:val="2"/>
            <w:shd w:val="clear" w:color="auto" w:fill="auto"/>
            <w:vAlign w:val="bottom"/>
          </w:tcPr>
          <w:p w14:paraId="39056AE5" w14:textId="77777777" w:rsidR="00584E5B" w:rsidRPr="009B2275" w:rsidRDefault="00584E5B" w:rsidP="00C45F47">
            <w:pPr>
              <w:spacing w:line="257" w:lineRule="auto"/>
              <w:jc w:val="right"/>
              <w:rPr>
                <w:rFonts w:ascii="AngsanaUPC" w:hAnsi="AngsanaUPC" w:cs="AngsanaUPC"/>
                <w:sz w:val="24"/>
                <w:szCs w:val="24"/>
              </w:rPr>
            </w:pPr>
          </w:p>
        </w:tc>
        <w:tc>
          <w:tcPr>
            <w:tcW w:w="1170" w:type="dxa"/>
            <w:shd w:val="clear" w:color="auto" w:fill="auto"/>
            <w:vAlign w:val="bottom"/>
          </w:tcPr>
          <w:p w14:paraId="1FE2A816" w14:textId="3E6B1108" w:rsidR="00584E5B" w:rsidRPr="009B2275" w:rsidRDefault="00961B62" w:rsidP="00961B62">
            <w:pPr>
              <w:pBdr>
                <w:bottom w:val="single" w:sz="4" w:space="1" w:color="auto"/>
              </w:pBdr>
              <w:spacing w:line="257" w:lineRule="auto"/>
              <w:jc w:val="right"/>
              <w:rPr>
                <w:rFonts w:ascii="AngsanaUPC" w:hAnsi="AngsanaUPC" w:cs="AngsanaUPC"/>
                <w:sz w:val="24"/>
                <w:szCs w:val="24"/>
              </w:rPr>
            </w:pPr>
            <w:r w:rsidRPr="009B2275">
              <w:rPr>
                <w:rFonts w:ascii="AngsanaUPC" w:hAnsi="AngsanaUPC" w:cs="AngsanaUPC"/>
                <w:sz w:val="24"/>
                <w:szCs w:val="24"/>
              </w:rPr>
              <w:t>(82,000)</w:t>
            </w:r>
          </w:p>
        </w:tc>
      </w:tr>
      <w:tr w:rsidR="00AD4613" w:rsidRPr="000305BA" w14:paraId="5CE34223" w14:textId="77777777" w:rsidTr="009B2275">
        <w:trPr>
          <w:trHeight w:val="74"/>
        </w:trPr>
        <w:tc>
          <w:tcPr>
            <w:tcW w:w="2610" w:type="dxa"/>
            <w:vAlign w:val="bottom"/>
            <w:hideMark/>
          </w:tcPr>
          <w:p w14:paraId="0B5E0360" w14:textId="77777777" w:rsidR="00AD4613" w:rsidRPr="000305BA" w:rsidRDefault="00AD4613" w:rsidP="00C45F47">
            <w:pPr>
              <w:spacing w:line="256" w:lineRule="auto"/>
              <w:rPr>
                <w:rFonts w:ascii="AngsanaUPC" w:hAnsi="AngsanaUPC" w:cs="AngsanaUPC"/>
                <w:sz w:val="24"/>
                <w:szCs w:val="24"/>
              </w:rPr>
            </w:pPr>
            <w:r w:rsidRPr="000305BA">
              <w:rPr>
                <w:rFonts w:ascii="AngsanaUPC" w:hAnsi="AngsanaUPC" w:cs="AngsanaUPC"/>
                <w:sz w:val="24"/>
                <w:szCs w:val="24"/>
              </w:rPr>
              <w:t>Investments - net</w:t>
            </w:r>
          </w:p>
        </w:tc>
        <w:tc>
          <w:tcPr>
            <w:tcW w:w="3060" w:type="dxa"/>
            <w:vAlign w:val="bottom"/>
          </w:tcPr>
          <w:p w14:paraId="30B42F60" w14:textId="77777777" w:rsidR="00AD4613" w:rsidRPr="000305BA" w:rsidRDefault="00AD4613" w:rsidP="00C45F47">
            <w:pPr>
              <w:spacing w:line="256" w:lineRule="auto"/>
              <w:rPr>
                <w:rFonts w:ascii="AngsanaUPC" w:hAnsi="AngsanaUPC" w:cs="AngsanaUPC"/>
                <w:sz w:val="24"/>
                <w:szCs w:val="24"/>
                <w:cs/>
              </w:rPr>
            </w:pPr>
          </w:p>
        </w:tc>
        <w:tc>
          <w:tcPr>
            <w:tcW w:w="1080" w:type="dxa"/>
            <w:shd w:val="clear" w:color="auto" w:fill="auto"/>
            <w:vAlign w:val="bottom"/>
          </w:tcPr>
          <w:p w14:paraId="0B8A43E1" w14:textId="77777777" w:rsidR="00AD4613" w:rsidRPr="009B2275" w:rsidRDefault="00AD4613" w:rsidP="00C45F47">
            <w:pPr>
              <w:spacing w:line="257" w:lineRule="auto"/>
              <w:jc w:val="right"/>
              <w:rPr>
                <w:rFonts w:ascii="AngsanaUPC" w:hAnsi="AngsanaUPC" w:cs="AngsanaUPC"/>
                <w:sz w:val="24"/>
                <w:szCs w:val="24"/>
                <w:cs/>
              </w:rPr>
            </w:pPr>
          </w:p>
        </w:tc>
        <w:tc>
          <w:tcPr>
            <w:tcW w:w="1332" w:type="dxa"/>
            <w:shd w:val="clear" w:color="auto" w:fill="auto"/>
            <w:vAlign w:val="bottom"/>
          </w:tcPr>
          <w:p w14:paraId="525AC596" w14:textId="77777777" w:rsidR="00AD4613" w:rsidRPr="009B2275" w:rsidRDefault="00AD4613" w:rsidP="00C45F47">
            <w:pPr>
              <w:spacing w:line="257" w:lineRule="auto"/>
              <w:jc w:val="right"/>
              <w:rPr>
                <w:rFonts w:ascii="AngsanaUPC" w:hAnsi="AngsanaUPC" w:cs="AngsanaUPC"/>
                <w:sz w:val="24"/>
                <w:szCs w:val="24"/>
              </w:rPr>
            </w:pPr>
          </w:p>
        </w:tc>
        <w:tc>
          <w:tcPr>
            <w:tcW w:w="1188" w:type="dxa"/>
            <w:gridSpan w:val="2"/>
            <w:shd w:val="clear" w:color="auto" w:fill="auto"/>
            <w:vAlign w:val="bottom"/>
          </w:tcPr>
          <w:p w14:paraId="7F5AE3D4" w14:textId="4AD245C3" w:rsidR="00AD4613" w:rsidRPr="009B2275" w:rsidRDefault="00961B62" w:rsidP="00961B62">
            <w:pPr>
              <w:pBdr>
                <w:bottom w:val="double" w:sz="4" w:space="1" w:color="auto"/>
              </w:pBdr>
              <w:spacing w:line="257" w:lineRule="auto"/>
              <w:jc w:val="right"/>
              <w:rPr>
                <w:rFonts w:ascii="AngsanaUPC" w:hAnsi="AngsanaUPC" w:cs="AngsanaUPC"/>
                <w:sz w:val="24"/>
                <w:szCs w:val="24"/>
              </w:rPr>
            </w:pPr>
            <w:r w:rsidRPr="009B2275">
              <w:rPr>
                <w:rFonts w:ascii="AngsanaUPC" w:hAnsi="AngsanaUPC" w:cs="AngsanaUPC"/>
                <w:sz w:val="24"/>
                <w:szCs w:val="24"/>
              </w:rPr>
              <w:t>18,000</w:t>
            </w:r>
          </w:p>
        </w:tc>
      </w:tr>
    </w:tbl>
    <w:p w14:paraId="5C1F6B7C" w14:textId="133D4853" w:rsidR="00007FB9" w:rsidRDefault="00FD67FB" w:rsidP="00136225">
      <w:pPr>
        <w:tabs>
          <w:tab w:val="left" w:pos="90"/>
          <w:tab w:val="left" w:pos="1418"/>
        </w:tabs>
        <w:spacing w:before="120"/>
        <w:ind w:right="-282"/>
        <w:jc w:val="thaiDistribute"/>
        <w:rPr>
          <w:rFonts w:ascii="AngsanaUPC" w:hAnsi="AngsanaUPC" w:cs="AngsanaUPC"/>
          <w:b/>
          <w:bCs/>
          <w:sz w:val="28"/>
          <w:szCs w:val="28"/>
        </w:rPr>
      </w:pPr>
      <w:r w:rsidRPr="00BC6591">
        <w:rPr>
          <w:rFonts w:ascii="AngsanaUPC" w:hAnsi="AngsanaUPC" w:cs="AngsanaUPC"/>
          <w:sz w:val="28"/>
          <w:szCs w:val="28"/>
        </w:rPr>
        <w:t>The financial statement of AGM Recyclone (Thailand) Co., Ltd</w:t>
      </w:r>
      <w:r w:rsidR="009F1873" w:rsidRPr="00BC6591">
        <w:rPr>
          <w:rFonts w:ascii="AngsanaUPC" w:eastAsia="Angsana New" w:hAnsi="AngsanaUPC" w:cs="AngsanaUPC"/>
          <w:color w:val="000000"/>
          <w:sz w:val="28"/>
          <w:szCs w:val="28"/>
          <w:lang w:eastAsia="x-none"/>
        </w:rPr>
        <w:t xml:space="preserve"> from </w:t>
      </w:r>
      <w:r w:rsidR="0050618C" w:rsidRPr="00BC6591">
        <w:rPr>
          <w:rFonts w:ascii="AngsanaUPC" w:eastAsia="Angsana New" w:hAnsi="AngsanaUPC" w:cs="AngsanaUPC"/>
          <w:color w:val="000000"/>
          <w:sz w:val="28"/>
          <w:szCs w:val="28"/>
          <w:lang w:eastAsia="x-none"/>
        </w:rPr>
        <w:t xml:space="preserve">the year </w:t>
      </w:r>
      <w:r w:rsidR="009F1873" w:rsidRPr="00BC6591">
        <w:rPr>
          <w:rFonts w:ascii="AngsanaUPC" w:eastAsia="Angsana New" w:hAnsi="AngsanaUPC" w:cs="AngsanaUPC"/>
          <w:color w:val="000000"/>
          <w:sz w:val="28"/>
          <w:szCs w:val="28"/>
          <w:lang w:eastAsia="x-none"/>
        </w:rPr>
        <w:t>2022 to the</w:t>
      </w:r>
      <w:r w:rsidR="00BC6591" w:rsidRPr="00BC6591">
        <w:rPr>
          <w:rFonts w:ascii="AngsanaUPC" w:eastAsia="Angsana New" w:hAnsi="AngsanaUPC" w:cs="AngsanaUPC"/>
          <w:color w:val="000000"/>
          <w:sz w:val="28"/>
          <w:szCs w:val="28"/>
          <w:lang w:eastAsia="x-none"/>
        </w:rPr>
        <w:t xml:space="preserve"> third</w:t>
      </w:r>
      <w:r w:rsidR="009F1873" w:rsidRPr="00BC6591">
        <w:rPr>
          <w:rFonts w:ascii="AngsanaUPC" w:eastAsia="Angsana New" w:hAnsi="AngsanaUPC" w:cs="AngsanaUPC"/>
          <w:color w:val="000000"/>
          <w:sz w:val="28"/>
          <w:szCs w:val="28"/>
          <w:lang w:eastAsia="x-none"/>
        </w:rPr>
        <w:t xml:space="preserve"> quarter ended</w:t>
      </w:r>
      <w:r w:rsidR="00BC6591" w:rsidRPr="00BC6591">
        <w:rPr>
          <w:rFonts w:ascii="AngsanaUPC" w:eastAsia="Angsana New" w:hAnsi="AngsanaUPC" w:cs="AngsanaUPC"/>
          <w:color w:val="000000"/>
          <w:sz w:val="28"/>
          <w:szCs w:val="28"/>
          <w:lang w:eastAsia="x-none"/>
        </w:rPr>
        <w:t xml:space="preserve"> September</w:t>
      </w:r>
      <w:r w:rsidR="009F1873" w:rsidRPr="00BC6591">
        <w:rPr>
          <w:rFonts w:ascii="AngsanaUPC" w:eastAsia="Angsana New" w:hAnsi="AngsanaUPC" w:cs="AngsanaUPC"/>
          <w:color w:val="000000"/>
          <w:sz w:val="28"/>
          <w:szCs w:val="28"/>
          <w:lang w:eastAsia="x-none"/>
        </w:rPr>
        <w:t xml:space="preserve"> 3</w:t>
      </w:r>
      <w:r w:rsidR="000A17D9" w:rsidRPr="00BC6591">
        <w:rPr>
          <w:rFonts w:ascii="AngsanaUPC" w:eastAsia="Angsana New" w:hAnsi="AngsanaUPC" w:cs="AngsanaUPC"/>
          <w:color w:val="000000"/>
          <w:sz w:val="28"/>
          <w:szCs w:val="28"/>
          <w:lang w:eastAsia="x-none"/>
        </w:rPr>
        <w:t>0</w:t>
      </w:r>
      <w:r w:rsidR="009F1873" w:rsidRPr="00BC6591">
        <w:rPr>
          <w:rFonts w:ascii="AngsanaUPC" w:eastAsia="Angsana New" w:hAnsi="AngsanaUPC" w:cs="AngsanaUPC"/>
          <w:color w:val="000000"/>
          <w:sz w:val="28"/>
          <w:szCs w:val="28"/>
          <w:lang w:eastAsia="x-none"/>
        </w:rPr>
        <w:t>, 202</w:t>
      </w:r>
      <w:r w:rsidR="009F1873" w:rsidRPr="00BC6591">
        <w:rPr>
          <w:rFonts w:ascii="AngsanaUPC" w:eastAsia="Angsana New" w:hAnsi="AngsanaUPC" w:cs="AngsanaUPC"/>
          <w:color w:val="000000"/>
          <w:sz w:val="28"/>
          <w:szCs w:val="28"/>
          <w:cs/>
          <w:lang w:eastAsia="x-none"/>
        </w:rPr>
        <w:t>4</w:t>
      </w:r>
      <w:r w:rsidR="009F1873" w:rsidRPr="00BC6591">
        <w:rPr>
          <w:rFonts w:ascii="AngsanaUPC" w:eastAsia="Angsana New" w:hAnsi="AngsanaUPC" w:cs="AngsanaUPC"/>
          <w:color w:val="000000"/>
          <w:sz w:val="28"/>
          <w:szCs w:val="28"/>
          <w:lang w:eastAsia="x-none"/>
        </w:rPr>
        <w:t>, have not been provided</w:t>
      </w:r>
      <w:r w:rsidRPr="00BC6591">
        <w:rPr>
          <w:rFonts w:ascii="AngsanaUPC" w:hAnsi="AngsanaUPC" w:cs="AngsanaUPC"/>
          <w:sz w:val="28"/>
          <w:szCs w:val="28"/>
        </w:rPr>
        <w:t>.</w:t>
      </w:r>
    </w:p>
    <w:p w14:paraId="10CFD549" w14:textId="2AD22D45" w:rsidR="003B2B11" w:rsidRPr="003A120C" w:rsidRDefault="00045748" w:rsidP="00094554">
      <w:pPr>
        <w:numPr>
          <w:ilvl w:val="0"/>
          <w:numId w:val="1"/>
        </w:numPr>
        <w:tabs>
          <w:tab w:val="left" w:pos="0"/>
        </w:tabs>
        <w:spacing w:before="220"/>
        <w:ind w:left="-284" w:right="-282" w:firstLine="0"/>
        <w:rPr>
          <w:rFonts w:ascii="AngsanaUPC" w:hAnsi="AngsanaUPC" w:cs="AngsanaUPC"/>
          <w:b/>
          <w:bCs/>
          <w:sz w:val="28"/>
          <w:szCs w:val="28"/>
        </w:rPr>
      </w:pPr>
      <w:r w:rsidRPr="003A120C">
        <w:rPr>
          <w:rFonts w:ascii="AngsanaUPC" w:hAnsi="AngsanaUPC" w:cs="AngsanaUPC"/>
          <w:b/>
          <w:bCs/>
          <w:sz w:val="28"/>
          <w:szCs w:val="28"/>
        </w:rPr>
        <w:t>INVES</w:t>
      </w:r>
      <w:r w:rsidR="00664F8E" w:rsidRPr="003A120C">
        <w:rPr>
          <w:rFonts w:ascii="AngsanaUPC" w:hAnsi="AngsanaUPC" w:cs="AngsanaUPC"/>
          <w:b/>
          <w:bCs/>
          <w:sz w:val="28"/>
          <w:szCs w:val="28"/>
        </w:rPr>
        <w:t xml:space="preserve">TMENT </w:t>
      </w:r>
      <w:r w:rsidR="00A1324F" w:rsidRPr="003A120C">
        <w:rPr>
          <w:rFonts w:ascii="AngsanaUPC" w:hAnsi="AngsanaUPC" w:cs="AngsanaUPC"/>
          <w:b/>
          <w:bCs/>
          <w:sz w:val="28"/>
          <w:szCs w:val="28"/>
        </w:rPr>
        <w:t>PROPERTIES</w:t>
      </w:r>
      <w:r w:rsidR="00AD4613"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10360DC4" w14:textId="54E8F516" w:rsidR="00801A7A" w:rsidRPr="003A120C" w:rsidRDefault="00650235" w:rsidP="00094554">
      <w:pPr>
        <w:pStyle w:val="ListParagraph"/>
        <w:numPr>
          <w:ilvl w:val="0"/>
          <w:numId w:val="0"/>
        </w:numPr>
        <w:spacing w:before="80"/>
        <w:ind w:left="-284" w:right="-282" w:firstLine="284"/>
        <w:jc w:val="both"/>
        <w:rPr>
          <w:rFonts w:ascii="AngsanaUPC" w:eastAsia="SimSun" w:hAnsi="AngsanaUPC" w:cs="AngsanaUPC"/>
          <w:b w:val="0"/>
          <w:bCs w:val="0"/>
        </w:rPr>
      </w:pPr>
      <w:r w:rsidRPr="003A120C">
        <w:rPr>
          <w:rFonts w:ascii="AngsanaUPC" w:eastAsia="SimSun" w:hAnsi="AngsanaUPC" w:cs="AngsanaUPC"/>
          <w:b w:val="0"/>
          <w:bCs w:val="0"/>
          <w:spacing w:val="-4"/>
        </w:rPr>
        <w:t>Investment</w:t>
      </w:r>
      <w:r w:rsidRPr="003A120C">
        <w:rPr>
          <w:rFonts w:ascii="AngsanaUPC" w:eastAsia="SimSun" w:hAnsi="AngsanaUPC" w:cs="AngsanaUPC"/>
          <w:b w:val="0"/>
          <w:bCs w:val="0"/>
        </w:rPr>
        <w:t xml:space="preserve"> properties </w:t>
      </w:r>
      <w:r w:rsidR="00AD4613" w:rsidRPr="003A120C">
        <w:rPr>
          <w:rFonts w:ascii="AngsanaUPC" w:eastAsia="SimSun" w:hAnsi="AngsanaUPC" w:cs="AngsanaUPC"/>
          <w:b w:val="0"/>
          <w:bCs w:val="0"/>
        </w:rPr>
        <w:t>-</w:t>
      </w:r>
      <w:r w:rsidR="00957AF3" w:rsidRPr="003A120C">
        <w:rPr>
          <w:rFonts w:ascii="AngsanaUPC" w:eastAsia="SimSun" w:hAnsi="AngsanaUPC" w:cs="AngsanaUPC"/>
          <w:b w:val="0"/>
          <w:bCs w:val="0"/>
        </w:rPr>
        <w:t xml:space="preserve"> net </w:t>
      </w:r>
      <w:r w:rsidR="00D34EA9" w:rsidRPr="003A120C">
        <w:rPr>
          <w:rFonts w:ascii="AngsanaUPC" w:eastAsia="SimSun" w:hAnsi="AngsanaUPC" w:cs="AngsanaUPC"/>
          <w:b w:val="0"/>
          <w:bCs w:val="0"/>
        </w:rPr>
        <w:t xml:space="preserve">as at </w:t>
      </w:r>
      <w:r w:rsidR="0053357C">
        <w:rPr>
          <w:rFonts w:ascii="AngsanaUPC" w:eastAsia="SimSun" w:hAnsi="AngsanaUPC" w:cs="AngsanaUPC"/>
          <w:b w:val="0"/>
          <w:bCs w:val="0"/>
        </w:rPr>
        <w:t>September</w:t>
      </w:r>
      <w:r w:rsidR="00AD4613" w:rsidRPr="003A120C">
        <w:rPr>
          <w:rFonts w:ascii="AngsanaUPC" w:eastAsia="SimSun" w:hAnsi="AngsanaUPC" w:cs="AngsanaUPC"/>
          <w:b w:val="0"/>
          <w:bCs w:val="0"/>
        </w:rPr>
        <w:t xml:space="preserve"> 3</w:t>
      </w:r>
      <w:r w:rsidR="000A17D9">
        <w:rPr>
          <w:rFonts w:ascii="AngsanaUPC" w:eastAsia="SimSun" w:hAnsi="AngsanaUPC" w:cs="AngsanaUPC"/>
          <w:b w:val="0"/>
          <w:bCs w:val="0"/>
        </w:rPr>
        <w:t>0</w:t>
      </w:r>
      <w:r w:rsidR="00AD4613" w:rsidRPr="003A120C">
        <w:rPr>
          <w:rFonts w:ascii="AngsanaUPC" w:eastAsia="SimSun" w:hAnsi="AngsanaUPC" w:cs="AngsanaUPC"/>
          <w:b w:val="0"/>
          <w:bCs w:val="0"/>
        </w:rPr>
        <w:t>, 202</w:t>
      </w:r>
      <w:r w:rsidR="007230C4" w:rsidRPr="003A120C">
        <w:rPr>
          <w:rFonts w:ascii="AngsanaUPC" w:eastAsia="SimSun" w:hAnsi="AngsanaUPC" w:cs="AngsanaUPC"/>
          <w:b w:val="0"/>
          <w:bCs w:val="0"/>
        </w:rPr>
        <w:t>4</w:t>
      </w:r>
      <w:r w:rsidR="000A3533" w:rsidRPr="003A120C">
        <w:rPr>
          <w:rFonts w:ascii="AngsanaUPC" w:eastAsia="SimSun" w:hAnsi="AngsanaUPC" w:cs="AngsanaUPC"/>
          <w:b w:val="0"/>
          <w:bCs w:val="0"/>
        </w:rPr>
        <w:t>,</w:t>
      </w:r>
      <w:r w:rsidR="006D41C1" w:rsidRPr="003A120C">
        <w:rPr>
          <w:rFonts w:ascii="AngsanaUPC" w:eastAsia="SimSun" w:hAnsi="AngsanaUPC" w:cs="AngsanaUPC"/>
          <w:b w:val="0"/>
          <w:bCs w:val="0"/>
        </w:rPr>
        <w:t xml:space="preserve"> </w:t>
      </w:r>
      <w:r w:rsidRPr="003A120C">
        <w:rPr>
          <w:rFonts w:ascii="AngsanaUPC" w:eastAsia="SimSun" w:hAnsi="AngsanaUPC" w:cs="AngsanaUPC"/>
          <w:b w:val="0"/>
          <w:bCs w:val="0"/>
        </w:rPr>
        <w:t>consisted of:</w:t>
      </w:r>
    </w:p>
    <w:tbl>
      <w:tblPr>
        <w:tblW w:w="9260" w:type="dxa"/>
        <w:tblInd w:w="180" w:type="dxa"/>
        <w:tblLayout w:type="fixed"/>
        <w:tblLook w:val="04A0" w:firstRow="1" w:lastRow="0" w:firstColumn="1" w:lastColumn="0" w:noHBand="0" w:noVBand="1"/>
      </w:tblPr>
      <w:tblGrid>
        <w:gridCol w:w="5632"/>
        <w:gridCol w:w="1814"/>
        <w:gridCol w:w="1814"/>
      </w:tblGrid>
      <w:tr w:rsidR="00752D2D" w:rsidRPr="003A120C" w14:paraId="6F30344D" w14:textId="1D2B4A1A" w:rsidTr="00A43C83">
        <w:trPr>
          <w:trHeight w:val="374"/>
          <w:tblHeader/>
        </w:trPr>
        <w:tc>
          <w:tcPr>
            <w:tcW w:w="5632" w:type="dxa"/>
            <w:vAlign w:val="center"/>
          </w:tcPr>
          <w:p w14:paraId="04BACD2E" w14:textId="77777777" w:rsidR="00752D2D" w:rsidRPr="003A120C" w:rsidRDefault="00752D2D" w:rsidP="005C6534">
            <w:pPr>
              <w:spacing w:before="100" w:beforeAutospacing="1" w:line="380" w:lineRule="exact"/>
              <w:jc w:val="center"/>
              <w:rPr>
                <w:rFonts w:ascii="AngsanaUPC" w:hAnsi="AngsanaUPC" w:cs="AngsanaUPC"/>
                <w:sz w:val="28"/>
                <w:szCs w:val="28"/>
              </w:rPr>
            </w:pPr>
          </w:p>
        </w:tc>
        <w:tc>
          <w:tcPr>
            <w:tcW w:w="3628" w:type="dxa"/>
            <w:gridSpan w:val="2"/>
            <w:vAlign w:val="bottom"/>
            <w:hideMark/>
          </w:tcPr>
          <w:p w14:paraId="20C69958" w14:textId="195BED36" w:rsidR="00752D2D" w:rsidRPr="003A120C" w:rsidRDefault="00752D2D" w:rsidP="005C6534">
            <w:pPr>
              <w:pBdr>
                <w:bottom w:val="single" w:sz="4" w:space="1" w:color="auto"/>
              </w:pBdr>
              <w:spacing w:before="100" w:beforeAutospacing="1" w:line="320" w:lineRule="exact"/>
              <w:jc w:val="center"/>
              <w:rPr>
                <w:rFonts w:ascii="AngsanaUPC" w:hAnsi="AngsanaUPC" w:cs="AngsanaUPC"/>
                <w:color w:val="000000"/>
                <w:sz w:val="28"/>
                <w:szCs w:val="28"/>
              </w:rPr>
            </w:pPr>
            <w:r w:rsidRPr="003A120C">
              <w:rPr>
                <w:rFonts w:ascii="AngsanaUPC" w:hAnsi="AngsanaUPC" w:cs="AngsanaUPC"/>
                <w:color w:val="000000"/>
                <w:sz w:val="28"/>
                <w:szCs w:val="28"/>
              </w:rPr>
              <w:t>Unit: Thousand Baht</w:t>
            </w:r>
          </w:p>
        </w:tc>
      </w:tr>
      <w:tr w:rsidR="005C6534" w:rsidRPr="003A120C" w14:paraId="321F8738" w14:textId="25A1349C" w:rsidTr="005C6534">
        <w:trPr>
          <w:trHeight w:val="374"/>
          <w:tblHeader/>
        </w:trPr>
        <w:tc>
          <w:tcPr>
            <w:tcW w:w="5632" w:type="dxa"/>
            <w:vAlign w:val="center"/>
          </w:tcPr>
          <w:p w14:paraId="27536A0E" w14:textId="77777777" w:rsidR="005C6534" w:rsidRPr="003A120C" w:rsidRDefault="005C6534" w:rsidP="005C6534">
            <w:pPr>
              <w:spacing w:before="100" w:beforeAutospacing="1" w:line="380" w:lineRule="exact"/>
              <w:rPr>
                <w:rFonts w:ascii="AngsanaUPC" w:hAnsi="AngsanaUPC" w:cs="AngsanaUPC"/>
                <w:sz w:val="28"/>
                <w:szCs w:val="28"/>
                <w:cs/>
                <w:lang w:val="th-TH"/>
              </w:rPr>
            </w:pPr>
          </w:p>
        </w:tc>
        <w:tc>
          <w:tcPr>
            <w:tcW w:w="1814" w:type="dxa"/>
            <w:vAlign w:val="bottom"/>
            <w:hideMark/>
          </w:tcPr>
          <w:p w14:paraId="46186D22" w14:textId="77777777"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cs/>
              </w:rPr>
            </w:pPr>
            <w:r w:rsidRPr="003A120C">
              <w:rPr>
                <w:rFonts w:ascii="AngsanaUPC" w:hAnsi="AngsanaUPC" w:cs="AngsanaUPC"/>
                <w:sz w:val="28"/>
                <w:szCs w:val="28"/>
              </w:rPr>
              <w:t>Consolidated Financial Statements</w:t>
            </w:r>
          </w:p>
        </w:tc>
        <w:tc>
          <w:tcPr>
            <w:tcW w:w="1814" w:type="dxa"/>
            <w:vAlign w:val="bottom"/>
          </w:tcPr>
          <w:p w14:paraId="346C0D0E" w14:textId="6B3AC003" w:rsidR="005C6534" w:rsidRPr="003A120C" w:rsidRDefault="005C6534" w:rsidP="005C6534">
            <w:pPr>
              <w:pBdr>
                <w:bottom w:val="single" w:sz="4" w:space="1" w:color="auto"/>
              </w:pBdr>
              <w:spacing w:before="100" w:beforeAutospacing="1" w:line="320" w:lineRule="exact"/>
              <w:jc w:val="center"/>
              <w:rPr>
                <w:rFonts w:ascii="AngsanaUPC" w:hAnsi="AngsanaUPC" w:cs="AngsanaUPC"/>
                <w:sz w:val="28"/>
                <w:szCs w:val="28"/>
              </w:rPr>
            </w:pPr>
            <w:r w:rsidRPr="003A120C">
              <w:rPr>
                <w:rFonts w:ascii="AngsanaUPC" w:hAnsi="AngsanaUPC" w:cs="AngsanaUPC"/>
                <w:sz w:val="28"/>
                <w:szCs w:val="28"/>
              </w:rPr>
              <w:t>Separate Financial Statements</w:t>
            </w:r>
          </w:p>
        </w:tc>
      </w:tr>
      <w:tr w:rsidR="009B2275" w:rsidRPr="003A120C" w14:paraId="4C1FA0CF" w14:textId="1DA42CEB" w:rsidTr="00F0240D">
        <w:trPr>
          <w:trHeight w:val="423"/>
        </w:trPr>
        <w:tc>
          <w:tcPr>
            <w:tcW w:w="5632" w:type="dxa"/>
            <w:vAlign w:val="bottom"/>
            <w:hideMark/>
          </w:tcPr>
          <w:p w14:paraId="7E934F53" w14:textId="6657D8EB" w:rsidR="009B2275" w:rsidRPr="003A120C" w:rsidRDefault="009B2275" w:rsidP="009B2275">
            <w:pPr>
              <w:spacing w:before="100" w:beforeAutospacing="1" w:line="380" w:lineRule="exact"/>
              <w:rPr>
                <w:rFonts w:ascii="AngsanaUPC" w:hAnsi="AngsanaUPC" w:cs="AngsanaUPC"/>
                <w:sz w:val="28"/>
                <w:szCs w:val="28"/>
              </w:rPr>
            </w:pPr>
            <w:r w:rsidRPr="003A120C">
              <w:rPr>
                <w:rFonts w:ascii="AngsanaUPC" w:hAnsi="AngsanaUPC" w:cs="AngsanaUPC"/>
                <w:sz w:val="28"/>
                <w:szCs w:val="28"/>
              </w:rPr>
              <w:t xml:space="preserve">Net book value as at January </w:t>
            </w:r>
            <w:r w:rsidRPr="003A120C">
              <w:rPr>
                <w:rFonts w:ascii="AngsanaUPC" w:hAnsi="AngsanaUPC" w:cs="AngsanaUPC"/>
                <w:sz w:val="28"/>
                <w:szCs w:val="28"/>
                <w:cs/>
              </w:rPr>
              <w:t>1</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1814" w:type="dxa"/>
            <w:shd w:val="clear" w:color="auto" w:fill="auto"/>
            <w:vAlign w:val="bottom"/>
            <w:hideMark/>
          </w:tcPr>
          <w:p w14:paraId="74571723" w14:textId="71D9D12D" w:rsidR="009B2275" w:rsidRPr="00DE5008" w:rsidRDefault="009B2275" w:rsidP="009B2275">
            <w:pP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278,951</w:t>
            </w:r>
          </w:p>
        </w:tc>
        <w:tc>
          <w:tcPr>
            <w:tcW w:w="1814" w:type="dxa"/>
            <w:shd w:val="clear" w:color="auto" w:fill="auto"/>
            <w:vAlign w:val="bottom"/>
          </w:tcPr>
          <w:p w14:paraId="3E5BE7AC" w14:textId="7D8163D5" w:rsidR="009B2275" w:rsidRPr="00DE5008" w:rsidRDefault="009B2275" w:rsidP="009B2275">
            <w:pP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255,740</w:t>
            </w:r>
          </w:p>
        </w:tc>
      </w:tr>
      <w:tr w:rsidR="009B2275" w:rsidRPr="003A120C" w14:paraId="016F11E4" w14:textId="6F74B811">
        <w:trPr>
          <w:trHeight w:val="351"/>
        </w:trPr>
        <w:tc>
          <w:tcPr>
            <w:tcW w:w="5632" w:type="dxa"/>
            <w:vAlign w:val="bottom"/>
            <w:hideMark/>
          </w:tcPr>
          <w:p w14:paraId="74691238" w14:textId="77777777" w:rsidR="009B2275" w:rsidRPr="003A120C" w:rsidRDefault="009B2275" w:rsidP="009B2275">
            <w:pPr>
              <w:pStyle w:val="BlockText"/>
              <w:rPr>
                <w:rFonts w:ascii="AngsanaUPC" w:hAnsi="AngsanaUPC" w:cs="AngsanaUPC"/>
                <w:sz w:val="28"/>
                <w:szCs w:val="28"/>
              </w:rPr>
            </w:pPr>
            <w:bookmarkStart w:id="204" w:name="_Hlk324340095"/>
            <w:r w:rsidRPr="003A120C">
              <w:rPr>
                <w:rFonts w:ascii="AngsanaUPC" w:hAnsi="AngsanaUPC" w:cs="AngsanaUPC"/>
                <w:sz w:val="28"/>
                <w:szCs w:val="28"/>
              </w:rPr>
              <w:t>Depreciation during the period</w:t>
            </w:r>
          </w:p>
        </w:tc>
        <w:tc>
          <w:tcPr>
            <w:tcW w:w="1814" w:type="dxa"/>
            <w:shd w:val="clear" w:color="auto" w:fill="auto"/>
            <w:vAlign w:val="bottom"/>
          </w:tcPr>
          <w:p w14:paraId="7DECD332" w14:textId="1157F339" w:rsidR="009B2275" w:rsidRPr="00DE5008" w:rsidRDefault="009B2275" w:rsidP="009B2275">
            <w:pPr>
              <w:pBdr>
                <w:bottom w:val="single" w:sz="4" w:space="1" w:color="auto"/>
              </w:pBd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(1,674)</w:t>
            </w:r>
          </w:p>
        </w:tc>
        <w:tc>
          <w:tcPr>
            <w:tcW w:w="1814" w:type="dxa"/>
            <w:shd w:val="clear" w:color="auto" w:fill="auto"/>
            <w:vAlign w:val="bottom"/>
          </w:tcPr>
          <w:p w14:paraId="6BC655EA" w14:textId="74823614" w:rsidR="009B2275" w:rsidRPr="00DE5008" w:rsidRDefault="009B2275" w:rsidP="009B2275">
            <w:pPr>
              <w:pBdr>
                <w:bottom w:val="single" w:sz="4" w:space="1" w:color="auto"/>
              </w:pBd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(1,674)</w:t>
            </w:r>
          </w:p>
        </w:tc>
        <w:bookmarkEnd w:id="204"/>
      </w:tr>
      <w:tr w:rsidR="009B2275" w:rsidRPr="003A120C" w14:paraId="7BC9671B" w14:textId="17733604">
        <w:trPr>
          <w:trHeight w:val="369"/>
        </w:trPr>
        <w:tc>
          <w:tcPr>
            <w:tcW w:w="5632" w:type="dxa"/>
            <w:vAlign w:val="center"/>
            <w:hideMark/>
          </w:tcPr>
          <w:p w14:paraId="1D0DFA86" w14:textId="50A34DAF" w:rsidR="009B2275" w:rsidRPr="003A120C" w:rsidRDefault="009B2275" w:rsidP="009B2275">
            <w:pPr>
              <w:spacing w:before="100" w:beforeAutospacing="1"/>
              <w:rPr>
                <w:rFonts w:ascii="AngsanaUPC" w:hAnsi="AngsanaUPC" w:cs="AngsanaUPC"/>
                <w:sz w:val="28"/>
                <w:szCs w:val="28"/>
              </w:rPr>
            </w:pPr>
            <w:r w:rsidRPr="003A120C">
              <w:rPr>
                <w:rFonts w:ascii="AngsanaUPC" w:hAnsi="AngsanaUPC" w:cs="AngsanaUPC"/>
                <w:sz w:val="28"/>
                <w:szCs w:val="28"/>
              </w:rPr>
              <w:t xml:space="preserve">Net book value as at </w:t>
            </w:r>
            <w:r w:rsidR="0053357C">
              <w:rPr>
                <w:rFonts w:ascii="AngsanaUPC" w:hAnsi="AngsanaUPC" w:cs="AngsanaUPC"/>
                <w:sz w:val="28"/>
                <w:szCs w:val="28"/>
              </w:rPr>
              <w:t>September</w:t>
            </w:r>
            <w:r w:rsidRPr="003A120C">
              <w:rPr>
                <w:rFonts w:ascii="AngsanaUPC" w:hAnsi="AngsanaUPC" w:cs="AngsanaUPC"/>
                <w:sz w:val="28"/>
                <w:szCs w:val="28"/>
              </w:rPr>
              <w:t xml:space="preserve"> </w:t>
            </w:r>
            <w:r w:rsidRPr="003A120C">
              <w:rPr>
                <w:rFonts w:ascii="AngsanaUPC" w:hAnsi="AngsanaUPC" w:cs="AngsanaUPC"/>
                <w:sz w:val="28"/>
                <w:szCs w:val="28"/>
                <w:cs/>
              </w:rPr>
              <w:t>3</w:t>
            </w:r>
            <w:r>
              <w:rPr>
                <w:rFonts w:ascii="AngsanaUPC" w:hAnsi="AngsanaUPC" w:cs="AngsanaUPC"/>
                <w:sz w:val="28"/>
                <w:szCs w:val="28"/>
              </w:rPr>
              <w:t>0</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1814" w:type="dxa"/>
            <w:shd w:val="clear" w:color="auto" w:fill="auto"/>
            <w:vAlign w:val="bottom"/>
          </w:tcPr>
          <w:p w14:paraId="3C509DFA" w14:textId="320BC292" w:rsidR="009B2275" w:rsidRPr="00DE5008" w:rsidRDefault="009B2275" w:rsidP="009B2275">
            <w:pPr>
              <w:pBdr>
                <w:bottom w:val="double" w:sz="4" w:space="1" w:color="auto"/>
              </w:pBd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277,277</w:t>
            </w:r>
          </w:p>
        </w:tc>
        <w:tc>
          <w:tcPr>
            <w:tcW w:w="1814" w:type="dxa"/>
            <w:shd w:val="clear" w:color="auto" w:fill="auto"/>
            <w:vAlign w:val="bottom"/>
          </w:tcPr>
          <w:p w14:paraId="39EBF4F8" w14:textId="5556537D" w:rsidR="009B2275" w:rsidRPr="00DE5008" w:rsidRDefault="009B2275" w:rsidP="009B2275">
            <w:pPr>
              <w:pBdr>
                <w:bottom w:val="double" w:sz="4" w:space="1" w:color="auto"/>
              </w:pBd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254,066</w:t>
            </w:r>
          </w:p>
        </w:tc>
      </w:tr>
    </w:tbl>
    <w:p w14:paraId="1B757C81" w14:textId="256F7EE2" w:rsidR="00F9405C" w:rsidRDefault="00AB30E6" w:rsidP="005C019C">
      <w:pPr>
        <w:spacing w:before="120"/>
        <w:ind w:right="-288"/>
        <w:jc w:val="both"/>
        <w:rPr>
          <w:rFonts w:ascii="AngsanaUPC" w:hAnsi="AngsanaUPC" w:cs="AngsanaUPC"/>
          <w:sz w:val="28"/>
          <w:szCs w:val="28"/>
        </w:rPr>
      </w:pPr>
      <w:r>
        <w:rPr>
          <w:rFonts w:ascii="AngsanaUPC" w:hAnsi="AngsanaUPC" w:cs="AngsanaUPC"/>
          <w:sz w:val="28"/>
          <w:szCs w:val="28"/>
        </w:rPr>
        <w:t xml:space="preserve">On </w:t>
      </w:r>
      <w:r w:rsidR="00C36D28">
        <w:rPr>
          <w:rFonts w:ascii="AngsanaUPC" w:hAnsi="AngsanaUPC" w:cs="AngsanaUPC"/>
          <w:sz w:val="28"/>
          <w:szCs w:val="28"/>
        </w:rPr>
        <w:t xml:space="preserve">date </w:t>
      </w:r>
      <w:r>
        <w:rPr>
          <w:rFonts w:ascii="AngsanaUPC" w:hAnsi="AngsanaUPC" w:cs="AngsanaUPC"/>
          <w:sz w:val="28"/>
          <w:szCs w:val="28"/>
        </w:rPr>
        <w:t>September 9,</w:t>
      </w:r>
      <w:r w:rsidR="00906469">
        <w:rPr>
          <w:rFonts w:ascii="AngsanaUPC" w:hAnsi="AngsanaUPC" w:cs="AngsanaUPC"/>
          <w:sz w:val="28"/>
          <w:szCs w:val="28"/>
        </w:rPr>
        <w:t xml:space="preserve"> </w:t>
      </w:r>
      <w:r>
        <w:rPr>
          <w:rFonts w:ascii="AngsanaUPC" w:hAnsi="AngsanaUPC" w:cs="AngsanaUPC"/>
          <w:sz w:val="28"/>
          <w:szCs w:val="28"/>
        </w:rPr>
        <w:t xml:space="preserve">2024, </w:t>
      </w:r>
      <w:r w:rsidRPr="005141E4">
        <w:rPr>
          <w:rFonts w:ascii="AngsanaUPC" w:hAnsi="AngsanaUPC" w:cs="AngsanaUPC"/>
          <w:sz w:val="28"/>
          <w:szCs w:val="28"/>
        </w:rPr>
        <w:t>Northern Renewable Energy Co., Ltd</w:t>
      </w:r>
      <w:r>
        <w:rPr>
          <w:rFonts w:ascii="AngsanaUPC" w:hAnsi="AngsanaUPC" w:cs="AngsanaUPC"/>
          <w:sz w:val="28"/>
          <w:szCs w:val="28"/>
        </w:rPr>
        <w:t>, transferred a remaining plot of land with a fair value of Baht 3.83 million to the Company</w:t>
      </w:r>
      <w:r w:rsidR="00886F75">
        <w:rPr>
          <w:rFonts w:ascii="AngsanaUPC" w:hAnsi="AngsanaUPC" w:cs="AngsanaUPC"/>
          <w:sz w:val="28"/>
          <w:szCs w:val="28"/>
        </w:rPr>
        <w:t>, as stipulated in the compromise agreement</w:t>
      </w:r>
      <w:r>
        <w:rPr>
          <w:rFonts w:ascii="AngsanaUPC" w:hAnsi="AngsanaUPC" w:cs="AngsanaUPC"/>
          <w:sz w:val="28"/>
          <w:szCs w:val="28"/>
        </w:rPr>
        <w:t xml:space="preserve"> </w:t>
      </w:r>
      <w:r w:rsidR="0029461A">
        <w:rPr>
          <w:rFonts w:ascii="AngsanaUPC" w:hAnsi="AngsanaUPC" w:cs="AngsanaUPC"/>
          <w:sz w:val="28"/>
          <w:szCs w:val="28"/>
        </w:rPr>
        <w:t xml:space="preserve">(Note </w:t>
      </w:r>
      <w:r w:rsidR="00AB563D">
        <w:rPr>
          <w:rFonts w:ascii="AngsanaUPC" w:hAnsi="AngsanaUPC" w:cs="AngsanaUPC"/>
          <w:sz w:val="28"/>
          <w:szCs w:val="28"/>
        </w:rPr>
        <w:t>8</w:t>
      </w:r>
      <w:r w:rsidR="0029461A">
        <w:rPr>
          <w:rFonts w:ascii="AngsanaUPC" w:hAnsi="AngsanaUPC" w:cs="AngsanaUPC"/>
          <w:sz w:val="28"/>
          <w:szCs w:val="28"/>
        </w:rPr>
        <w:t>)</w:t>
      </w:r>
      <w:r w:rsidR="001E3ED3">
        <w:rPr>
          <w:rFonts w:ascii="AngsanaUPC" w:hAnsi="AngsanaUPC" w:cs="AngsanaUPC"/>
          <w:sz w:val="28"/>
          <w:szCs w:val="28"/>
        </w:rPr>
        <w:t>.</w:t>
      </w:r>
    </w:p>
    <w:p w14:paraId="41A409AC" w14:textId="77777777" w:rsidR="00136225" w:rsidRDefault="00136225" w:rsidP="005C019C">
      <w:pPr>
        <w:spacing w:before="120"/>
        <w:ind w:right="-288"/>
        <w:jc w:val="both"/>
        <w:rPr>
          <w:rFonts w:ascii="AngsanaUPC" w:hAnsi="AngsanaUPC" w:cs="AngsanaUPC"/>
          <w:sz w:val="28"/>
          <w:szCs w:val="28"/>
        </w:rPr>
      </w:pPr>
    </w:p>
    <w:p w14:paraId="0ED2F885" w14:textId="77777777" w:rsidR="00136225" w:rsidRDefault="00136225" w:rsidP="005C019C">
      <w:pPr>
        <w:spacing w:before="120"/>
        <w:ind w:right="-288"/>
        <w:jc w:val="both"/>
        <w:rPr>
          <w:rFonts w:ascii="AngsanaUPC" w:hAnsi="AngsanaUPC" w:cs="AngsanaUPC"/>
          <w:sz w:val="28"/>
          <w:szCs w:val="28"/>
        </w:rPr>
      </w:pPr>
    </w:p>
    <w:p w14:paraId="3904C54D" w14:textId="77777777" w:rsidR="00136225" w:rsidRDefault="00136225" w:rsidP="005C019C">
      <w:pPr>
        <w:spacing w:before="120"/>
        <w:ind w:right="-288"/>
        <w:jc w:val="both"/>
        <w:rPr>
          <w:rFonts w:ascii="AngsanaUPC" w:hAnsi="AngsanaUPC" w:cs="AngsanaUPC"/>
          <w:sz w:val="28"/>
          <w:szCs w:val="28"/>
        </w:rPr>
      </w:pPr>
    </w:p>
    <w:p w14:paraId="2721611B" w14:textId="13DF3EF7" w:rsidR="003B2B11" w:rsidRPr="003A120C" w:rsidRDefault="007D4B01"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lastRenderedPageBreak/>
        <w:t>PROPERTY, PLANT AND EQUIPMENT</w:t>
      </w:r>
      <w:r w:rsidR="00D266EC" w:rsidRPr="003A120C">
        <w:rPr>
          <w:rFonts w:ascii="AngsanaUPC" w:hAnsi="AngsanaUPC" w:cs="AngsanaUPC"/>
          <w:b/>
          <w:bCs/>
          <w:sz w:val="28"/>
          <w:szCs w:val="28"/>
        </w:rPr>
        <w:t xml:space="preserve"> -</w:t>
      </w:r>
      <w:r w:rsidR="00957AF3" w:rsidRPr="003A120C">
        <w:rPr>
          <w:rFonts w:ascii="AngsanaUPC" w:hAnsi="AngsanaUPC" w:cs="AngsanaUPC"/>
          <w:b/>
          <w:bCs/>
          <w:sz w:val="28"/>
          <w:szCs w:val="28"/>
        </w:rPr>
        <w:t xml:space="preserve"> NET</w:t>
      </w:r>
    </w:p>
    <w:p w14:paraId="46971E27" w14:textId="51D490A2" w:rsidR="0089547C" w:rsidRPr="003A120C" w:rsidRDefault="00650235" w:rsidP="00C22E07">
      <w:pPr>
        <w:tabs>
          <w:tab w:val="left" w:pos="0"/>
        </w:tabs>
        <w:spacing w:before="120"/>
        <w:ind w:left="-284" w:right="-282"/>
        <w:rPr>
          <w:rFonts w:ascii="AngsanaUPC" w:hAnsi="AngsanaUPC" w:cs="AngsanaUPC"/>
          <w:sz w:val="28"/>
          <w:szCs w:val="28"/>
        </w:rPr>
      </w:pPr>
      <w:r w:rsidRPr="003A120C">
        <w:rPr>
          <w:rFonts w:ascii="AngsanaUPC" w:hAnsi="AngsanaUPC" w:cs="AngsanaUPC"/>
          <w:b/>
          <w:bCs/>
          <w:sz w:val="28"/>
          <w:szCs w:val="28"/>
        </w:rPr>
        <w:tab/>
      </w:r>
      <w:r w:rsidRPr="003A120C">
        <w:rPr>
          <w:rFonts w:ascii="AngsanaUPC" w:hAnsi="AngsanaUPC" w:cs="AngsanaUPC"/>
          <w:sz w:val="28"/>
          <w:szCs w:val="28"/>
        </w:rPr>
        <w:t xml:space="preserve">Property, </w:t>
      </w:r>
      <w:r w:rsidR="007C52E7" w:rsidRPr="003A120C">
        <w:rPr>
          <w:rFonts w:ascii="AngsanaUPC" w:hAnsi="AngsanaUPC" w:cs="AngsanaUPC"/>
          <w:sz w:val="28"/>
          <w:szCs w:val="28"/>
        </w:rPr>
        <w:t>plant and equipment</w:t>
      </w:r>
      <w:r w:rsidR="00D266EC" w:rsidRPr="003A120C">
        <w:rPr>
          <w:rFonts w:ascii="AngsanaUPC" w:hAnsi="AngsanaUPC" w:cs="AngsanaUPC"/>
          <w:sz w:val="28"/>
          <w:szCs w:val="28"/>
        </w:rPr>
        <w:t xml:space="preserve"> -</w:t>
      </w:r>
      <w:r w:rsidR="00957AF3" w:rsidRPr="003A120C">
        <w:rPr>
          <w:rFonts w:ascii="AngsanaUPC" w:hAnsi="AngsanaUPC" w:cs="AngsanaUPC"/>
          <w:sz w:val="28"/>
          <w:szCs w:val="28"/>
        </w:rPr>
        <w:t xml:space="preserve"> net</w:t>
      </w:r>
      <w:r w:rsidR="007C52E7" w:rsidRPr="003A120C">
        <w:rPr>
          <w:rFonts w:ascii="AngsanaUPC" w:hAnsi="AngsanaUPC" w:cs="AngsanaUPC"/>
          <w:sz w:val="28"/>
          <w:szCs w:val="28"/>
        </w:rPr>
        <w:t xml:space="preserve"> </w:t>
      </w:r>
      <w:r w:rsidR="00C45F47" w:rsidRPr="003A120C">
        <w:rPr>
          <w:rFonts w:ascii="AngsanaUPC" w:hAnsi="AngsanaUPC" w:cs="AngsanaUPC"/>
          <w:sz w:val="28"/>
          <w:szCs w:val="28"/>
        </w:rPr>
        <w:t xml:space="preserve">as at </w:t>
      </w:r>
      <w:r w:rsidR="0053357C">
        <w:rPr>
          <w:rFonts w:ascii="AngsanaUPC" w:hAnsi="AngsanaUPC" w:cs="AngsanaUPC"/>
          <w:sz w:val="28"/>
          <w:szCs w:val="28"/>
        </w:rPr>
        <w:t>September</w:t>
      </w:r>
      <w:r w:rsidR="000A17D9">
        <w:rPr>
          <w:rFonts w:ascii="AngsanaUPC" w:hAnsi="AngsanaUPC" w:cs="AngsanaUPC"/>
          <w:sz w:val="28"/>
          <w:szCs w:val="28"/>
        </w:rPr>
        <w:t xml:space="preserve"> 30</w:t>
      </w:r>
      <w:r w:rsidR="00C45F47" w:rsidRPr="003A120C">
        <w:rPr>
          <w:rFonts w:ascii="AngsanaUPC" w:hAnsi="AngsanaUPC" w:cs="AngsanaUPC"/>
          <w:sz w:val="28"/>
          <w:szCs w:val="28"/>
        </w:rPr>
        <w:t>, 202</w:t>
      </w:r>
      <w:r w:rsidR="00371B00" w:rsidRPr="003A120C">
        <w:rPr>
          <w:rFonts w:ascii="AngsanaUPC" w:hAnsi="AngsanaUPC" w:cs="AngsanaUPC"/>
          <w:sz w:val="28"/>
          <w:szCs w:val="28"/>
        </w:rPr>
        <w:t>4</w:t>
      </w:r>
      <w:r w:rsidR="006D41C1" w:rsidRPr="003A120C">
        <w:rPr>
          <w:rFonts w:ascii="AngsanaUPC" w:hAnsi="AngsanaUPC" w:cs="AngsanaUPC"/>
          <w:sz w:val="28"/>
          <w:szCs w:val="28"/>
        </w:rPr>
        <w:t xml:space="preserve"> </w:t>
      </w:r>
      <w:r w:rsidR="007C52E7" w:rsidRPr="003A120C">
        <w:rPr>
          <w:rFonts w:ascii="AngsanaUPC" w:hAnsi="AngsanaUPC" w:cs="AngsanaUPC"/>
          <w:sz w:val="28"/>
          <w:szCs w:val="28"/>
        </w:rPr>
        <w:t>consisted of:</w:t>
      </w:r>
    </w:p>
    <w:tbl>
      <w:tblPr>
        <w:tblW w:w="9234" w:type="dxa"/>
        <w:tblInd w:w="180" w:type="dxa"/>
        <w:tblLayout w:type="fixed"/>
        <w:tblLook w:val="04A0" w:firstRow="1" w:lastRow="0" w:firstColumn="1" w:lastColumn="0" w:noHBand="0" w:noVBand="1"/>
      </w:tblPr>
      <w:tblGrid>
        <w:gridCol w:w="6264"/>
        <w:gridCol w:w="2970"/>
      </w:tblGrid>
      <w:tr w:rsidR="00D266EC" w:rsidRPr="003A120C" w14:paraId="5B21CCAD" w14:textId="77777777" w:rsidTr="00345502">
        <w:trPr>
          <w:trHeight w:val="374"/>
          <w:tblHeader/>
        </w:trPr>
        <w:tc>
          <w:tcPr>
            <w:tcW w:w="6264" w:type="dxa"/>
            <w:vAlign w:val="center"/>
          </w:tcPr>
          <w:p w14:paraId="2E6C93BD" w14:textId="77777777" w:rsidR="00D266EC" w:rsidRPr="003A120C" w:rsidRDefault="00D266EC" w:rsidP="00C45F47">
            <w:pPr>
              <w:spacing w:before="100" w:beforeAutospacing="1" w:line="380" w:lineRule="exact"/>
              <w:jc w:val="center"/>
              <w:rPr>
                <w:rFonts w:ascii="AngsanaUPC" w:hAnsi="AngsanaUPC" w:cs="AngsanaUPC"/>
                <w:sz w:val="28"/>
                <w:szCs w:val="28"/>
              </w:rPr>
            </w:pPr>
          </w:p>
        </w:tc>
        <w:tc>
          <w:tcPr>
            <w:tcW w:w="2970" w:type="dxa"/>
            <w:vAlign w:val="bottom"/>
            <w:hideMark/>
          </w:tcPr>
          <w:p w14:paraId="166C7DC6" w14:textId="77777777" w:rsidR="00D266EC" w:rsidRPr="003A120C" w:rsidRDefault="00D266EC" w:rsidP="00CF4124">
            <w:pPr>
              <w:pBdr>
                <w:bottom w:val="single" w:sz="4" w:space="1" w:color="auto"/>
              </w:pBdr>
              <w:spacing w:before="100" w:beforeAutospacing="1" w:line="320" w:lineRule="exact"/>
              <w:jc w:val="center"/>
              <w:rPr>
                <w:rFonts w:ascii="AngsanaUPC" w:hAnsi="AngsanaUPC" w:cs="AngsanaUPC"/>
                <w:sz w:val="28"/>
                <w:szCs w:val="28"/>
                <w:cs/>
                <w:lang w:val="th-TH"/>
              </w:rPr>
            </w:pPr>
            <w:r w:rsidRPr="003A120C">
              <w:rPr>
                <w:rFonts w:ascii="AngsanaUPC" w:hAnsi="AngsanaUPC" w:cs="AngsanaUPC"/>
                <w:sz w:val="28"/>
                <w:szCs w:val="28"/>
              </w:rPr>
              <w:t>Unit: Thousands Baht</w:t>
            </w:r>
          </w:p>
        </w:tc>
      </w:tr>
      <w:tr w:rsidR="00D266EC" w:rsidRPr="003A120C" w14:paraId="4C1D4130" w14:textId="77777777" w:rsidTr="00345502">
        <w:trPr>
          <w:trHeight w:val="374"/>
          <w:tblHeader/>
        </w:trPr>
        <w:tc>
          <w:tcPr>
            <w:tcW w:w="6264" w:type="dxa"/>
            <w:vAlign w:val="center"/>
          </w:tcPr>
          <w:p w14:paraId="3AB5E815" w14:textId="77777777" w:rsidR="00D266EC" w:rsidRPr="003A120C" w:rsidRDefault="00D266EC" w:rsidP="00C45F47">
            <w:pPr>
              <w:spacing w:before="100" w:beforeAutospacing="1" w:line="380" w:lineRule="exact"/>
              <w:rPr>
                <w:rFonts w:ascii="AngsanaUPC" w:hAnsi="AngsanaUPC" w:cs="AngsanaUPC"/>
                <w:sz w:val="28"/>
                <w:szCs w:val="28"/>
                <w:cs/>
                <w:lang w:val="th-TH"/>
              </w:rPr>
            </w:pPr>
          </w:p>
        </w:tc>
        <w:tc>
          <w:tcPr>
            <w:tcW w:w="2970" w:type="dxa"/>
            <w:vAlign w:val="bottom"/>
            <w:hideMark/>
          </w:tcPr>
          <w:p w14:paraId="6F95424C" w14:textId="77777777" w:rsidR="00D266EC" w:rsidRPr="003A120C" w:rsidRDefault="00D266EC" w:rsidP="00C45F47">
            <w:pPr>
              <w:pBdr>
                <w:bottom w:val="single" w:sz="4" w:space="1" w:color="auto"/>
              </w:pBdr>
              <w:spacing w:before="100" w:beforeAutospacing="1" w:line="320" w:lineRule="exact"/>
              <w:jc w:val="center"/>
              <w:rPr>
                <w:rFonts w:ascii="AngsanaUPC" w:hAnsi="AngsanaUPC" w:cs="AngsanaUPC"/>
                <w:sz w:val="28"/>
                <w:szCs w:val="28"/>
                <w:cs/>
              </w:rPr>
            </w:pPr>
            <w:r w:rsidRPr="003A120C">
              <w:rPr>
                <w:rFonts w:ascii="AngsanaUPC" w:hAnsi="AngsanaUPC" w:cs="AngsanaUPC"/>
                <w:sz w:val="28"/>
                <w:szCs w:val="28"/>
              </w:rPr>
              <w:t>Consolidated Financial Statements/ Separate Financial Statements</w:t>
            </w:r>
          </w:p>
        </w:tc>
      </w:tr>
      <w:tr w:rsidR="009B2275" w:rsidRPr="003A120C" w14:paraId="58E14D18" w14:textId="77777777" w:rsidTr="00345502">
        <w:trPr>
          <w:trHeight w:val="374"/>
        </w:trPr>
        <w:tc>
          <w:tcPr>
            <w:tcW w:w="6264" w:type="dxa"/>
            <w:vAlign w:val="bottom"/>
            <w:hideMark/>
          </w:tcPr>
          <w:p w14:paraId="195AB7B7" w14:textId="6D5D1BC1" w:rsidR="009B2275" w:rsidRPr="003A120C" w:rsidRDefault="009B2275" w:rsidP="009B2275">
            <w:pPr>
              <w:spacing w:line="380" w:lineRule="exact"/>
              <w:rPr>
                <w:rFonts w:ascii="AngsanaUPC" w:hAnsi="AngsanaUPC" w:cs="AngsanaUPC"/>
                <w:sz w:val="28"/>
                <w:szCs w:val="28"/>
              </w:rPr>
            </w:pPr>
            <w:r w:rsidRPr="003A120C">
              <w:rPr>
                <w:rFonts w:ascii="AngsanaUPC" w:hAnsi="AngsanaUPC" w:cs="AngsanaUPC"/>
                <w:sz w:val="28"/>
                <w:szCs w:val="28"/>
              </w:rPr>
              <w:t xml:space="preserve">Net book value as at January </w:t>
            </w:r>
            <w:r w:rsidRPr="003A120C">
              <w:rPr>
                <w:rFonts w:ascii="AngsanaUPC" w:hAnsi="AngsanaUPC" w:cs="AngsanaUPC"/>
                <w:sz w:val="28"/>
                <w:szCs w:val="28"/>
                <w:cs/>
              </w:rPr>
              <w:t>1</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2970" w:type="dxa"/>
            <w:vAlign w:val="bottom"/>
            <w:hideMark/>
          </w:tcPr>
          <w:p w14:paraId="4846A2D3" w14:textId="79AF716F" w:rsidR="009B2275" w:rsidRPr="00033C2B" w:rsidRDefault="009B2275" w:rsidP="009B2275">
            <w:pP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405,840</w:t>
            </w:r>
          </w:p>
        </w:tc>
      </w:tr>
      <w:tr w:rsidR="009B2275" w:rsidRPr="003A120C" w14:paraId="1369B977" w14:textId="77777777">
        <w:trPr>
          <w:trHeight w:val="374"/>
        </w:trPr>
        <w:tc>
          <w:tcPr>
            <w:tcW w:w="6264" w:type="dxa"/>
            <w:vAlign w:val="bottom"/>
            <w:hideMark/>
          </w:tcPr>
          <w:p w14:paraId="565786C1" w14:textId="77777777" w:rsidR="009B2275" w:rsidRPr="003A120C" w:rsidRDefault="009B2275" w:rsidP="009B2275">
            <w:pPr>
              <w:pStyle w:val="BlockText"/>
              <w:rPr>
                <w:rFonts w:ascii="AngsanaUPC" w:hAnsi="AngsanaUPC" w:cs="AngsanaUPC"/>
                <w:sz w:val="28"/>
                <w:szCs w:val="28"/>
                <w:cs/>
              </w:rPr>
            </w:pPr>
            <w:r w:rsidRPr="003A120C">
              <w:rPr>
                <w:rFonts w:ascii="AngsanaUPC" w:hAnsi="AngsanaUPC" w:cs="AngsanaUPC"/>
                <w:sz w:val="28"/>
                <w:szCs w:val="28"/>
              </w:rPr>
              <w:t>Purchase during the period (costs)</w:t>
            </w:r>
          </w:p>
        </w:tc>
        <w:tc>
          <w:tcPr>
            <w:tcW w:w="2970" w:type="dxa"/>
            <w:shd w:val="clear" w:color="auto" w:fill="auto"/>
            <w:vAlign w:val="bottom"/>
          </w:tcPr>
          <w:p w14:paraId="76D98FAC" w14:textId="1042E93C" w:rsidR="009B2275" w:rsidRPr="00033C2B" w:rsidRDefault="009B2275" w:rsidP="009B2275">
            <w:pPr>
              <w:tabs>
                <w:tab w:val="decimal" w:pos="744"/>
                <w:tab w:val="decimal" w:pos="898"/>
              </w:tabs>
              <w:spacing w:line="380" w:lineRule="exact"/>
              <w:jc w:val="right"/>
              <w:rPr>
                <w:rFonts w:ascii="AngsanaUPC" w:eastAsia="Arial Unicode MS" w:hAnsi="AngsanaUPC" w:cs="AngsanaUPC"/>
                <w:sz w:val="28"/>
                <w:szCs w:val="28"/>
                <w:highlight w:val="green"/>
                <w:cs/>
              </w:rPr>
            </w:pPr>
            <w:r w:rsidRPr="00A523EC">
              <w:rPr>
                <w:rFonts w:ascii="AngsanaUPC" w:eastAsia="Arial Unicode MS" w:hAnsi="AngsanaUPC" w:cs="AngsanaUPC"/>
                <w:sz w:val="28"/>
                <w:szCs w:val="28"/>
              </w:rPr>
              <w:t>91</w:t>
            </w:r>
            <w:r w:rsidR="009D532C">
              <w:rPr>
                <w:rFonts w:ascii="AngsanaUPC" w:eastAsia="Arial Unicode MS" w:hAnsi="AngsanaUPC" w:cs="AngsanaUPC"/>
                <w:sz w:val="28"/>
                <w:szCs w:val="28"/>
              </w:rPr>
              <w:t>2</w:t>
            </w:r>
          </w:p>
        </w:tc>
      </w:tr>
      <w:tr w:rsidR="009B2275" w:rsidRPr="003A120C" w14:paraId="127A6B6F" w14:textId="77777777">
        <w:trPr>
          <w:trHeight w:val="374"/>
        </w:trPr>
        <w:tc>
          <w:tcPr>
            <w:tcW w:w="6264" w:type="dxa"/>
            <w:vAlign w:val="bottom"/>
            <w:hideMark/>
          </w:tcPr>
          <w:p w14:paraId="59FCC6FF" w14:textId="77777777" w:rsidR="009B2275" w:rsidRPr="003A120C" w:rsidRDefault="009B2275" w:rsidP="009B2275">
            <w:pPr>
              <w:pStyle w:val="BlockText"/>
              <w:rPr>
                <w:rFonts w:ascii="AngsanaUPC" w:hAnsi="AngsanaUPC" w:cs="AngsanaUPC"/>
                <w:sz w:val="28"/>
                <w:szCs w:val="28"/>
              </w:rPr>
            </w:pPr>
            <w:r w:rsidRPr="003A120C">
              <w:rPr>
                <w:rFonts w:ascii="AngsanaUPC" w:hAnsi="AngsanaUPC" w:cs="AngsanaUPC"/>
                <w:sz w:val="28"/>
                <w:szCs w:val="28"/>
              </w:rPr>
              <w:t>Disposal and write-off during the period</w:t>
            </w:r>
          </w:p>
        </w:tc>
        <w:tc>
          <w:tcPr>
            <w:tcW w:w="2970" w:type="dxa"/>
            <w:shd w:val="clear" w:color="auto" w:fill="auto"/>
            <w:vAlign w:val="bottom"/>
          </w:tcPr>
          <w:p w14:paraId="516B0A63" w14:textId="4844A582" w:rsidR="009B2275" w:rsidRPr="00033C2B" w:rsidRDefault="009B2275" w:rsidP="009B2275">
            <w:pPr>
              <w:tabs>
                <w:tab w:val="decimal" w:pos="744"/>
                <w:tab w:val="decimal" w:pos="898"/>
              </w:tabs>
              <w:spacing w:line="380" w:lineRule="exact"/>
              <w:jc w:val="right"/>
              <w:rPr>
                <w:rFonts w:ascii="AngsanaUPC" w:eastAsia="Arial Unicode MS" w:hAnsi="AngsanaUPC" w:cs="AngsanaUPC"/>
                <w:sz w:val="28"/>
                <w:szCs w:val="28"/>
                <w:highlight w:val="green"/>
                <w:cs/>
              </w:rPr>
            </w:pPr>
            <w:r w:rsidRPr="00A523EC">
              <w:rPr>
                <w:rFonts w:ascii="AngsanaUPC" w:eastAsia="Arial Unicode MS" w:hAnsi="AngsanaUPC" w:cs="AngsanaUPC"/>
                <w:sz w:val="28"/>
                <w:szCs w:val="28"/>
              </w:rPr>
              <w:t>(1</w:t>
            </w:r>
            <w:r w:rsidR="00993D13">
              <w:rPr>
                <w:rFonts w:ascii="AngsanaUPC" w:eastAsia="Arial Unicode MS" w:hAnsi="AngsanaUPC" w:cs="AngsanaUPC"/>
                <w:sz w:val="28"/>
                <w:szCs w:val="28"/>
              </w:rPr>
              <w:t>10</w:t>
            </w:r>
            <w:r w:rsidRPr="00A523EC">
              <w:rPr>
                <w:rFonts w:ascii="AngsanaUPC" w:eastAsia="Arial Unicode MS" w:hAnsi="AngsanaUPC" w:cs="AngsanaUPC"/>
                <w:sz w:val="28"/>
                <w:szCs w:val="28"/>
              </w:rPr>
              <w:t>)</w:t>
            </w:r>
          </w:p>
        </w:tc>
      </w:tr>
      <w:tr w:rsidR="009B2275" w:rsidRPr="003A120C" w14:paraId="6B97BE31" w14:textId="77777777">
        <w:trPr>
          <w:trHeight w:val="374"/>
        </w:trPr>
        <w:tc>
          <w:tcPr>
            <w:tcW w:w="6264" w:type="dxa"/>
            <w:vAlign w:val="bottom"/>
          </w:tcPr>
          <w:p w14:paraId="3BAB42F7" w14:textId="760885D4" w:rsidR="009B2275" w:rsidRPr="003A120C" w:rsidRDefault="009B2275" w:rsidP="009B2275">
            <w:pPr>
              <w:pStyle w:val="BlockText"/>
              <w:rPr>
                <w:rFonts w:ascii="AngsanaUPC" w:hAnsi="AngsanaUPC" w:cs="AngsanaUPC"/>
                <w:sz w:val="28"/>
                <w:szCs w:val="28"/>
              </w:rPr>
            </w:pPr>
            <w:r w:rsidRPr="003A120C">
              <w:rPr>
                <w:rFonts w:ascii="AngsanaUPC" w:hAnsi="AngsanaUPC" w:cs="AngsanaUPC"/>
                <w:sz w:val="28"/>
                <w:szCs w:val="28"/>
              </w:rPr>
              <w:t>Depreciation during the period</w:t>
            </w:r>
          </w:p>
        </w:tc>
        <w:tc>
          <w:tcPr>
            <w:tcW w:w="2970" w:type="dxa"/>
            <w:shd w:val="clear" w:color="auto" w:fill="auto"/>
            <w:vAlign w:val="bottom"/>
          </w:tcPr>
          <w:p w14:paraId="3434E090" w14:textId="51DFB8DB" w:rsidR="009B2275" w:rsidRPr="00033C2B" w:rsidRDefault="009B2275" w:rsidP="009B2275">
            <w:pPr>
              <w:pBdr>
                <w:bottom w:val="single" w:sz="4" w:space="1" w:color="auto"/>
              </w:pBdr>
              <w:tabs>
                <w:tab w:val="decimal" w:pos="744"/>
                <w:tab w:val="decimal" w:pos="898"/>
              </w:tabs>
              <w:spacing w:line="380" w:lineRule="exact"/>
              <w:jc w:val="right"/>
              <w:rPr>
                <w:rFonts w:ascii="AngsanaUPC" w:hAnsi="AngsanaUPC" w:cs="AngsanaUPC"/>
                <w:sz w:val="28"/>
                <w:szCs w:val="28"/>
                <w:highlight w:val="green"/>
              </w:rPr>
            </w:pPr>
            <w:r w:rsidRPr="00A523EC">
              <w:rPr>
                <w:rFonts w:ascii="AngsanaUPC" w:eastAsia="Arial Unicode MS" w:hAnsi="AngsanaUPC" w:cs="AngsanaUPC"/>
                <w:sz w:val="28"/>
                <w:szCs w:val="28"/>
              </w:rPr>
              <w:t>(52,307)</w:t>
            </w:r>
          </w:p>
        </w:tc>
      </w:tr>
      <w:tr w:rsidR="009B2275" w:rsidRPr="003A120C" w14:paraId="75476A63" w14:textId="77777777">
        <w:trPr>
          <w:trHeight w:val="374"/>
        </w:trPr>
        <w:tc>
          <w:tcPr>
            <w:tcW w:w="6264" w:type="dxa"/>
            <w:vAlign w:val="center"/>
            <w:hideMark/>
          </w:tcPr>
          <w:p w14:paraId="38BD91F2" w14:textId="3F309819" w:rsidR="009B2275" w:rsidRPr="003A120C" w:rsidRDefault="009B2275" w:rsidP="009B2275">
            <w:pPr>
              <w:jc w:val="thaiDistribute"/>
              <w:rPr>
                <w:rFonts w:ascii="AngsanaUPC" w:hAnsi="AngsanaUPC" w:cs="AngsanaUPC"/>
                <w:sz w:val="28"/>
                <w:szCs w:val="28"/>
              </w:rPr>
            </w:pPr>
            <w:r w:rsidRPr="003A120C">
              <w:rPr>
                <w:rFonts w:ascii="AngsanaUPC" w:hAnsi="AngsanaUPC" w:cs="AngsanaUPC"/>
                <w:sz w:val="28"/>
                <w:szCs w:val="28"/>
              </w:rPr>
              <w:t xml:space="preserve">Net book value as at </w:t>
            </w:r>
            <w:r w:rsidR="00D950EC">
              <w:rPr>
                <w:rFonts w:ascii="AngsanaUPC" w:hAnsi="AngsanaUPC" w:cs="AngsanaUPC"/>
                <w:sz w:val="28"/>
                <w:szCs w:val="28"/>
              </w:rPr>
              <w:t>September</w:t>
            </w:r>
            <w:r>
              <w:rPr>
                <w:rFonts w:ascii="AngsanaUPC" w:hAnsi="AngsanaUPC" w:cs="AngsanaUPC"/>
                <w:sz w:val="28"/>
                <w:szCs w:val="28"/>
              </w:rPr>
              <w:t xml:space="preserve"> 30</w:t>
            </w:r>
            <w:r w:rsidRPr="003A120C">
              <w:rPr>
                <w:rFonts w:ascii="AngsanaUPC" w:hAnsi="AngsanaUPC" w:cs="AngsanaUPC"/>
                <w:sz w:val="28"/>
                <w:szCs w:val="28"/>
              </w:rPr>
              <w:t xml:space="preserve">, </w:t>
            </w:r>
            <w:r w:rsidRPr="003A120C">
              <w:rPr>
                <w:rFonts w:ascii="AngsanaUPC" w:hAnsi="AngsanaUPC" w:cs="AngsanaUPC"/>
                <w:sz w:val="28"/>
                <w:szCs w:val="28"/>
                <w:cs/>
              </w:rPr>
              <w:t>202</w:t>
            </w:r>
            <w:r w:rsidRPr="003A120C">
              <w:rPr>
                <w:rFonts w:ascii="AngsanaUPC" w:hAnsi="AngsanaUPC" w:cs="AngsanaUPC"/>
                <w:sz w:val="28"/>
                <w:szCs w:val="28"/>
              </w:rPr>
              <w:t>4</w:t>
            </w:r>
          </w:p>
        </w:tc>
        <w:tc>
          <w:tcPr>
            <w:tcW w:w="2970" w:type="dxa"/>
            <w:shd w:val="clear" w:color="auto" w:fill="auto"/>
            <w:vAlign w:val="bottom"/>
          </w:tcPr>
          <w:p w14:paraId="5B94C49C" w14:textId="7F499E11" w:rsidR="009B2275" w:rsidRPr="00033C2B" w:rsidRDefault="009B2275" w:rsidP="009B2275">
            <w:pPr>
              <w:pBdr>
                <w:bottom w:val="double" w:sz="4" w:space="1" w:color="auto"/>
              </w:pBdr>
              <w:tabs>
                <w:tab w:val="decimal" w:pos="744"/>
                <w:tab w:val="decimal" w:pos="898"/>
              </w:tabs>
              <w:spacing w:line="380" w:lineRule="exact"/>
              <w:jc w:val="right"/>
              <w:rPr>
                <w:rFonts w:ascii="AngsanaUPC" w:hAnsi="AngsanaUPC" w:cs="AngsanaUPC"/>
                <w:sz w:val="28"/>
                <w:szCs w:val="28"/>
                <w:highlight w:val="green"/>
              </w:rPr>
            </w:pPr>
            <w:r w:rsidRPr="00A523EC">
              <w:rPr>
                <w:rFonts w:ascii="AngsanaUPC" w:hAnsi="AngsanaUPC" w:cs="AngsanaUPC"/>
                <w:sz w:val="28"/>
                <w:szCs w:val="28"/>
              </w:rPr>
              <w:t>354,335</w:t>
            </w:r>
          </w:p>
        </w:tc>
      </w:tr>
    </w:tbl>
    <w:p w14:paraId="586A082F" w14:textId="7020C220" w:rsidR="00441217" w:rsidRPr="003A120C" w:rsidRDefault="009B1C2D" w:rsidP="00836DDF">
      <w:pPr>
        <w:tabs>
          <w:tab w:val="left" w:pos="0"/>
        </w:tabs>
        <w:spacing w:before="160"/>
        <w:ind w:right="-282"/>
        <w:jc w:val="thaiDistribute"/>
        <w:rPr>
          <w:rFonts w:ascii="AngsanaUPC" w:hAnsi="AngsanaUPC" w:cs="AngsanaUPC"/>
          <w:sz w:val="28"/>
          <w:szCs w:val="28"/>
        </w:rPr>
      </w:pPr>
      <w:r w:rsidRPr="003A120C">
        <w:rPr>
          <w:rFonts w:ascii="AngsanaUPC" w:hAnsi="AngsanaUPC" w:cs="AngsanaUPC"/>
          <w:sz w:val="28"/>
          <w:szCs w:val="28"/>
        </w:rPr>
        <w:t xml:space="preserve">As at </w:t>
      </w:r>
      <w:r w:rsidR="00137082" w:rsidRPr="00137082">
        <w:rPr>
          <w:rFonts w:ascii="AngsanaUPC" w:hAnsi="AngsanaUPC" w:cs="AngsanaUPC"/>
          <w:sz w:val="28"/>
          <w:szCs w:val="28"/>
        </w:rPr>
        <w:t>September</w:t>
      </w:r>
      <w:r w:rsidR="00137082" w:rsidRPr="00137082">
        <w:rPr>
          <w:rFonts w:ascii="AngsanaUPC" w:hAnsi="AngsanaUPC" w:cs="AngsanaUPC"/>
          <w:color w:val="000000"/>
          <w:sz w:val="28"/>
          <w:szCs w:val="28"/>
        </w:rPr>
        <w:t xml:space="preserve"> </w:t>
      </w:r>
      <w:r w:rsidR="000A17D9">
        <w:rPr>
          <w:rFonts w:ascii="AngsanaUPC" w:hAnsi="AngsanaUPC" w:cs="AngsanaUPC"/>
          <w:sz w:val="28"/>
          <w:szCs w:val="28"/>
        </w:rPr>
        <w:t>30</w:t>
      </w:r>
      <w:r w:rsidR="00441217" w:rsidRPr="003A120C">
        <w:rPr>
          <w:rFonts w:ascii="AngsanaUPC" w:hAnsi="AngsanaUPC" w:cs="AngsanaUPC"/>
          <w:sz w:val="28"/>
          <w:szCs w:val="28"/>
        </w:rPr>
        <w:t>,</w:t>
      </w:r>
      <w:r w:rsidR="00E0661F">
        <w:rPr>
          <w:rFonts w:ascii="AngsanaUPC" w:hAnsi="AngsanaUPC" w:cs="AngsanaUPC"/>
          <w:sz w:val="28"/>
          <w:szCs w:val="28"/>
        </w:rPr>
        <w:t xml:space="preserve"> 2024 </w:t>
      </w:r>
      <w:r w:rsidR="00441217" w:rsidRPr="003A120C">
        <w:rPr>
          <w:rFonts w:ascii="AngsanaUPC" w:hAnsi="AngsanaUPC" w:cs="AngsanaUPC"/>
          <w:sz w:val="28"/>
          <w:szCs w:val="28"/>
        </w:rPr>
        <w:t>and</w:t>
      </w:r>
      <w:r w:rsidR="00E0661F">
        <w:rPr>
          <w:rFonts w:ascii="AngsanaUPC" w:hAnsi="AngsanaUPC" w:cs="AngsanaUPC"/>
          <w:sz w:val="28"/>
          <w:szCs w:val="28"/>
        </w:rPr>
        <w:t xml:space="preserve"> 2023</w:t>
      </w:r>
      <w:r w:rsidR="00441217" w:rsidRPr="003A120C">
        <w:rPr>
          <w:rFonts w:ascii="AngsanaUPC" w:hAnsi="AngsanaUPC" w:cs="AngsanaUPC"/>
          <w:sz w:val="28"/>
          <w:szCs w:val="28"/>
        </w:rPr>
        <w:t>, all of the Company’s land, buildings and improvements that exist or that are to be constructed thereon including a portion of machinery and equipment are mortgaged/pledged as collateral fo</w:t>
      </w:r>
      <w:r w:rsidR="00341497" w:rsidRPr="003A120C">
        <w:rPr>
          <w:rFonts w:ascii="AngsanaUPC" w:hAnsi="AngsanaUPC" w:cs="AngsanaUPC"/>
          <w:sz w:val="28"/>
          <w:szCs w:val="28"/>
        </w:rPr>
        <w:t>r credit facilities from a local bank</w:t>
      </w:r>
      <w:r w:rsidR="00441217" w:rsidRPr="003A120C">
        <w:rPr>
          <w:rFonts w:ascii="AngsanaUPC" w:hAnsi="AngsanaUPC" w:cs="AngsanaUPC"/>
          <w:sz w:val="28"/>
          <w:szCs w:val="28"/>
        </w:rPr>
        <w:t xml:space="preserve"> (Note </w:t>
      </w:r>
      <w:r w:rsidR="00E303F2" w:rsidRPr="003A120C">
        <w:rPr>
          <w:rFonts w:ascii="AngsanaUPC" w:hAnsi="AngsanaUPC" w:cs="AngsanaUPC"/>
          <w:sz w:val="28"/>
          <w:szCs w:val="28"/>
        </w:rPr>
        <w:t>1</w:t>
      </w:r>
      <w:r w:rsidR="00AB563D">
        <w:rPr>
          <w:rFonts w:ascii="AngsanaUPC" w:hAnsi="AngsanaUPC" w:cs="AngsanaUPC"/>
          <w:sz w:val="28"/>
          <w:szCs w:val="28"/>
        </w:rPr>
        <w:t>4</w:t>
      </w:r>
      <w:r w:rsidR="003A02C0" w:rsidRPr="003A120C">
        <w:rPr>
          <w:rFonts w:ascii="AngsanaUPC" w:hAnsi="AngsanaUPC" w:cs="AngsanaUPC"/>
          <w:sz w:val="28"/>
          <w:szCs w:val="28"/>
        </w:rPr>
        <w:t>.1</w:t>
      </w:r>
      <w:r w:rsidR="00441217" w:rsidRPr="003A120C">
        <w:rPr>
          <w:rFonts w:ascii="AngsanaUPC" w:hAnsi="AngsanaUPC" w:cs="AngsanaUPC"/>
          <w:sz w:val="28"/>
          <w:szCs w:val="28"/>
          <w:cs/>
        </w:rPr>
        <w:t>)</w:t>
      </w:r>
    </w:p>
    <w:p w14:paraId="7BD42C6B" w14:textId="5506B6F6" w:rsidR="00007FB9" w:rsidRDefault="00441217" w:rsidP="00136225">
      <w:pPr>
        <w:tabs>
          <w:tab w:val="left" w:pos="0"/>
        </w:tabs>
        <w:spacing w:before="120"/>
        <w:ind w:right="-282"/>
        <w:jc w:val="mediumKashida"/>
        <w:rPr>
          <w:rFonts w:ascii="AngsanaUPC" w:hAnsi="AngsanaUPC" w:cs="AngsanaUPC"/>
          <w:b/>
          <w:bCs/>
          <w:sz w:val="28"/>
          <w:szCs w:val="28"/>
        </w:rPr>
      </w:pPr>
      <w:r w:rsidRPr="003A120C">
        <w:rPr>
          <w:rFonts w:ascii="AngsanaUPC" w:hAnsi="AngsanaUPC" w:cs="AngsanaUPC"/>
          <w:sz w:val="28"/>
          <w:szCs w:val="28"/>
        </w:rPr>
        <w:t xml:space="preserve">As at </w:t>
      </w:r>
      <w:r w:rsidR="00137082" w:rsidRPr="00137082">
        <w:rPr>
          <w:rFonts w:ascii="AngsanaUPC" w:hAnsi="AngsanaUPC" w:cs="AngsanaUPC"/>
          <w:sz w:val="28"/>
          <w:szCs w:val="28"/>
        </w:rPr>
        <w:t>September</w:t>
      </w:r>
      <w:r w:rsidR="000A17D9">
        <w:rPr>
          <w:rFonts w:ascii="AngsanaUPC" w:hAnsi="AngsanaUPC" w:cs="AngsanaUPC"/>
          <w:sz w:val="28"/>
          <w:szCs w:val="28"/>
        </w:rPr>
        <w:t xml:space="preserve"> 30</w:t>
      </w:r>
      <w:r w:rsidRPr="003A120C">
        <w:rPr>
          <w:rFonts w:ascii="AngsanaUPC" w:hAnsi="AngsanaUPC" w:cs="AngsanaUPC"/>
          <w:sz w:val="28"/>
          <w:szCs w:val="28"/>
        </w:rPr>
        <w:t xml:space="preserve">, </w:t>
      </w:r>
      <w:r w:rsidR="00435A52" w:rsidRPr="003A120C">
        <w:rPr>
          <w:rFonts w:ascii="AngsanaUPC" w:hAnsi="AngsanaUPC" w:cs="AngsanaUPC"/>
          <w:sz w:val="28"/>
          <w:szCs w:val="28"/>
          <w:cs/>
        </w:rPr>
        <w:t>202</w:t>
      </w:r>
      <w:r w:rsidR="00435A52">
        <w:rPr>
          <w:rFonts w:ascii="AngsanaUPC" w:hAnsi="AngsanaUPC" w:cs="AngsanaUPC"/>
          <w:sz w:val="28"/>
          <w:szCs w:val="28"/>
        </w:rPr>
        <w:t>4</w:t>
      </w:r>
      <w:r w:rsidRPr="003A120C">
        <w:rPr>
          <w:rFonts w:ascii="AngsanaUPC" w:hAnsi="AngsanaUPC" w:cs="AngsanaUPC"/>
          <w:sz w:val="28"/>
          <w:szCs w:val="28"/>
        </w:rPr>
        <w:t xml:space="preserve"> and</w:t>
      </w:r>
      <w:r w:rsidR="00303839" w:rsidRPr="00303839">
        <w:rPr>
          <w:rFonts w:ascii="AngsanaUPC" w:hAnsi="AngsanaUPC" w:cs="AngsanaUPC"/>
          <w:color w:val="000000"/>
          <w:sz w:val="28"/>
          <w:szCs w:val="28"/>
        </w:rPr>
        <w:t xml:space="preserve"> </w:t>
      </w:r>
      <w:r w:rsidR="00303839" w:rsidRPr="003A120C">
        <w:rPr>
          <w:rFonts w:ascii="AngsanaUPC" w:hAnsi="AngsanaUPC" w:cs="AngsanaUPC"/>
          <w:color w:val="000000"/>
          <w:sz w:val="28"/>
          <w:szCs w:val="28"/>
        </w:rPr>
        <w:t>December</w:t>
      </w:r>
      <w:r w:rsidR="00303839" w:rsidRPr="003A120C">
        <w:rPr>
          <w:rFonts w:ascii="AngsanaUPC" w:hAnsi="AngsanaUPC" w:cs="AngsanaUPC"/>
          <w:sz w:val="28"/>
          <w:szCs w:val="28"/>
          <w:cs/>
        </w:rPr>
        <w:t xml:space="preserve"> </w:t>
      </w:r>
      <w:r w:rsidR="00303839">
        <w:rPr>
          <w:rFonts w:ascii="AngsanaUPC" w:hAnsi="AngsanaUPC" w:cs="AngsanaUPC"/>
          <w:sz w:val="28"/>
          <w:szCs w:val="28"/>
        </w:rPr>
        <w:t xml:space="preserve">31, </w:t>
      </w:r>
      <w:r w:rsidR="00435A52" w:rsidRPr="003A120C">
        <w:rPr>
          <w:rFonts w:ascii="AngsanaUPC" w:hAnsi="AngsanaUPC" w:cs="AngsanaUPC"/>
          <w:sz w:val="28"/>
          <w:szCs w:val="28"/>
          <w:cs/>
        </w:rPr>
        <w:t>202</w:t>
      </w:r>
      <w:r w:rsidR="00435A52">
        <w:rPr>
          <w:rFonts w:ascii="AngsanaUPC" w:hAnsi="AngsanaUPC" w:cs="AngsanaUPC"/>
          <w:sz w:val="28"/>
          <w:szCs w:val="28"/>
        </w:rPr>
        <w:t>3</w:t>
      </w:r>
      <w:r w:rsidRPr="003A120C">
        <w:rPr>
          <w:rFonts w:ascii="AngsanaUPC" w:hAnsi="AngsanaUPC" w:cs="AngsanaUPC"/>
          <w:sz w:val="28"/>
          <w:szCs w:val="28"/>
        </w:rPr>
        <w:t xml:space="preserve">, the Company’s buildings and equipment at cost amounting to </w:t>
      </w:r>
      <w:r w:rsidR="003A02C0" w:rsidRPr="003A120C">
        <w:rPr>
          <w:rFonts w:ascii="AngsanaUPC" w:hAnsi="AngsanaUPC" w:cs="AngsanaUPC"/>
          <w:sz w:val="28"/>
          <w:szCs w:val="28"/>
        </w:rPr>
        <w:t xml:space="preserve">Baht </w:t>
      </w:r>
      <w:r w:rsidR="00F048BA" w:rsidRPr="00E57646">
        <w:rPr>
          <w:rFonts w:ascii="AngsanaUPC" w:hAnsi="AngsanaUPC" w:cs="AngsanaUPC"/>
          <w:sz w:val="28"/>
          <w:szCs w:val="28"/>
        </w:rPr>
        <w:t>5</w:t>
      </w:r>
      <w:r w:rsidR="00DE4C6C">
        <w:rPr>
          <w:rFonts w:ascii="AngsanaUPC" w:hAnsi="AngsanaUPC" w:cs="AngsanaUPC"/>
          <w:sz w:val="28"/>
          <w:szCs w:val="28"/>
        </w:rPr>
        <w:t>88</w:t>
      </w:r>
      <w:r w:rsidR="00F048BA" w:rsidRPr="00E57646">
        <w:rPr>
          <w:rFonts w:ascii="AngsanaUPC" w:hAnsi="AngsanaUPC" w:cs="AngsanaUPC"/>
          <w:sz w:val="28"/>
          <w:szCs w:val="28"/>
        </w:rPr>
        <w:t>.</w:t>
      </w:r>
      <w:r w:rsidR="00DE4C6C">
        <w:rPr>
          <w:rFonts w:ascii="AngsanaUPC" w:hAnsi="AngsanaUPC" w:cs="AngsanaUPC"/>
          <w:sz w:val="28"/>
          <w:szCs w:val="28"/>
        </w:rPr>
        <w:t>39</w:t>
      </w:r>
      <w:r w:rsidRPr="000A17D9">
        <w:rPr>
          <w:rFonts w:ascii="AngsanaUPC" w:hAnsi="AngsanaUPC" w:cs="AngsanaUPC"/>
          <w:sz w:val="28"/>
          <w:szCs w:val="28"/>
        </w:rPr>
        <w:t xml:space="preserve"> million</w:t>
      </w:r>
      <w:r w:rsidRPr="003A120C">
        <w:rPr>
          <w:rFonts w:ascii="AngsanaUPC" w:hAnsi="AngsanaUPC" w:cs="AngsanaUPC"/>
          <w:sz w:val="28"/>
          <w:szCs w:val="28"/>
        </w:rPr>
        <w:t xml:space="preserve"> and </w:t>
      </w:r>
      <w:r w:rsidR="00BD7AC4" w:rsidRPr="003A120C">
        <w:rPr>
          <w:rFonts w:ascii="AngsanaUPC" w:hAnsi="AngsanaUPC" w:cs="AngsanaUPC"/>
          <w:sz w:val="28"/>
          <w:szCs w:val="28"/>
        </w:rPr>
        <w:t>Baht 5</w:t>
      </w:r>
      <w:r w:rsidR="00174785">
        <w:rPr>
          <w:rFonts w:ascii="AngsanaUPC" w:hAnsi="AngsanaUPC" w:cs="AngsanaUPC"/>
          <w:sz w:val="28"/>
          <w:szCs w:val="28"/>
        </w:rPr>
        <w:t>36.18</w:t>
      </w:r>
      <w:r w:rsidRPr="003A120C">
        <w:rPr>
          <w:rFonts w:ascii="AngsanaUPC" w:hAnsi="AngsanaUPC" w:cs="AngsanaUPC"/>
          <w:sz w:val="28"/>
          <w:szCs w:val="28"/>
        </w:rPr>
        <w:t xml:space="preserve"> million, respectively, are fully depreciated but still in use.</w:t>
      </w:r>
      <w:bookmarkStart w:id="205" w:name="_MON_1563777924"/>
      <w:bookmarkStart w:id="206" w:name="_MON_1563777931"/>
      <w:bookmarkStart w:id="207" w:name="_MON_1563705596"/>
      <w:bookmarkStart w:id="208" w:name="_MON_1563643084"/>
      <w:bookmarkStart w:id="209" w:name="_MON_1563464484"/>
      <w:bookmarkStart w:id="210" w:name="_MON_1563643495"/>
      <w:bookmarkStart w:id="211" w:name="_MON_1563639058"/>
      <w:bookmarkStart w:id="212" w:name="_MON_1563774607"/>
      <w:bookmarkStart w:id="213" w:name="_MON_1563774613"/>
      <w:bookmarkStart w:id="214" w:name="_MON_1555859727"/>
      <w:bookmarkStart w:id="215" w:name="_MON_1555859749"/>
      <w:bookmarkStart w:id="216" w:name="_MON_1555859763"/>
      <w:bookmarkStart w:id="217" w:name="_MON_1555859771"/>
      <w:bookmarkStart w:id="218" w:name="_MON_1555859777"/>
      <w:bookmarkStart w:id="219" w:name="_MON_1555862019"/>
      <w:bookmarkStart w:id="220" w:name="_MON_1556522444"/>
      <w:bookmarkStart w:id="221" w:name="_MON_1555862025"/>
      <w:bookmarkStart w:id="222" w:name="_MON_1555862032"/>
      <w:bookmarkStart w:id="223" w:name="_MON_1563257944"/>
      <w:bookmarkStart w:id="224" w:name="_MON_1555862262"/>
      <w:bookmarkStart w:id="225" w:name="_MON_1523779553"/>
      <w:bookmarkStart w:id="226" w:name="_MON_1523779643"/>
      <w:bookmarkStart w:id="227" w:name="_MON_1524072976"/>
      <w:bookmarkStart w:id="228" w:name="_MON_1524073007"/>
      <w:bookmarkStart w:id="229" w:name="_MON_1524073029"/>
      <w:bookmarkStart w:id="230" w:name="_MON_1524073054"/>
      <w:bookmarkStart w:id="231" w:name="_MON_1523779661"/>
      <w:bookmarkStart w:id="232" w:name="_MON_1524036452"/>
      <w:bookmarkStart w:id="233" w:name="_MON_1537872514"/>
      <w:bookmarkStart w:id="234" w:name="_MON_1524036581"/>
      <w:bookmarkStart w:id="235" w:name="_MON_1539622261"/>
      <w:bookmarkStart w:id="236" w:name="_MON_1524036586"/>
      <w:bookmarkStart w:id="237" w:name="_MON_1539776699"/>
      <w:bookmarkStart w:id="238" w:name="_MON_1524036591"/>
      <w:bookmarkStart w:id="239" w:name="_MON_1524036601"/>
      <w:bookmarkStart w:id="240" w:name="_MON_1540016884"/>
      <w:bookmarkStart w:id="241" w:name="_MON_1540016958"/>
      <w:bookmarkStart w:id="242" w:name="_MON_1540016983"/>
      <w:bookmarkStart w:id="243" w:name="_MON_1524036610"/>
      <w:bookmarkStart w:id="244" w:name="_MON_1524036617"/>
      <w:bookmarkStart w:id="245" w:name="_MON_1524036691"/>
      <w:bookmarkStart w:id="246" w:name="_MON_1524315600"/>
      <w:bookmarkStart w:id="247" w:name="_MON_1524036703"/>
      <w:bookmarkStart w:id="248" w:name="_MON_1524036726"/>
      <w:bookmarkStart w:id="249" w:name="_MON_1524039015"/>
      <w:bookmarkStart w:id="250" w:name="_MON_1524039046"/>
      <w:bookmarkStart w:id="251" w:name="_MON_1524039066"/>
      <w:bookmarkStart w:id="252" w:name="_MON_1524039079"/>
      <w:bookmarkStart w:id="253" w:name="_MON_1524039093"/>
      <w:bookmarkStart w:id="254" w:name="_MON_1540211865"/>
      <w:bookmarkStart w:id="255" w:name="_MON_1524039099"/>
      <w:bookmarkStart w:id="256" w:name="_MON_1524039109"/>
      <w:bookmarkStart w:id="257" w:name="_MON_1540218216"/>
      <w:bookmarkStart w:id="258" w:name="_MON_1524039130"/>
      <w:bookmarkStart w:id="259" w:name="_MON_1524039137"/>
      <w:bookmarkStart w:id="260" w:name="_MON_1540300328"/>
      <w:bookmarkStart w:id="261" w:name="_MON_1521288117"/>
      <w:bookmarkStart w:id="262" w:name="_MON_1524050329"/>
      <w:bookmarkStart w:id="263" w:name="_MON_1525179371"/>
      <w:bookmarkStart w:id="264" w:name="_MON_1523800225"/>
      <w:bookmarkStart w:id="265" w:name="_MON_1524059226"/>
      <w:bookmarkStart w:id="266" w:name="_MON_1524059267"/>
      <w:bookmarkStart w:id="267" w:name="_MON_1552290136"/>
      <w:bookmarkStart w:id="268" w:name="_MON_1552290140"/>
      <w:bookmarkStart w:id="269" w:name="_MON_1552290160"/>
      <w:bookmarkStart w:id="270" w:name="_MON_1552290194"/>
      <w:bookmarkStart w:id="271" w:name="_MON_1524059304"/>
      <w:bookmarkStart w:id="272" w:name="_MON_1491734195"/>
      <w:bookmarkStart w:id="273" w:name="_MON_1555418369"/>
      <w:bookmarkStart w:id="274" w:name="_MON_1531833298"/>
      <w:bookmarkStart w:id="275" w:name="_MON_1531833312"/>
      <w:bookmarkStart w:id="276" w:name="_MON_1524067169"/>
      <w:bookmarkStart w:id="277" w:name="_MON_1524067270"/>
      <w:bookmarkStart w:id="278" w:name="_MON_1524067276"/>
      <w:bookmarkStart w:id="279" w:name="_MON_1555786249"/>
      <w:bookmarkStart w:id="280" w:name="_MON_1555786313"/>
      <w:bookmarkStart w:id="281" w:name="_MON_1555786392"/>
      <w:bookmarkStart w:id="282" w:name="_MON_1524067284"/>
      <w:bookmarkStart w:id="283" w:name="_MON_1555824349"/>
      <w:bookmarkStart w:id="284" w:name="_MON_1524067297"/>
      <w:bookmarkStart w:id="285" w:name="_MON_1568793148"/>
      <w:bookmarkStart w:id="286" w:name="_MON_1568793156"/>
      <w:bookmarkStart w:id="287" w:name="_MON_1563777982"/>
      <w:bookmarkStart w:id="288" w:name="_MON_1563777996"/>
      <w:bookmarkStart w:id="289" w:name="_MON_1563643499"/>
      <w:bookmarkStart w:id="290" w:name="_MON_1563643158"/>
      <w:bookmarkStart w:id="291" w:name="_MON_1563643167"/>
      <w:bookmarkStart w:id="292" w:name="_MON_1563774689"/>
      <w:bookmarkStart w:id="293" w:name="_MON_1555859863"/>
      <w:bookmarkStart w:id="294" w:name="_MON_1555859881"/>
      <w:bookmarkStart w:id="295" w:name="_MON_1555859891"/>
      <w:bookmarkStart w:id="296" w:name="_MON_1563258103"/>
      <w:bookmarkStart w:id="297" w:name="_MON_1555859902"/>
      <w:bookmarkStart w:id="298" w:name="_MON_1532152581"/>
      <w:bookmarkStart w:id="299" w:name="_MON_1532152595"/>
      <w:bookmarkStart w:id="300" w:name="_MON_1524315605"/>
      <w:bookmarkStart w:id="301" w:name="_MON_1524073049"/>
      <w:bookmarkStart w:id="302" w:name="_MON_1531816736"/>
      <w:bookmarkStart w:id="303" w:name="_MON_1524073059"/>
      <w:bookmarkStart w:id="304" w:name="_MON_1524073072"/>
      <w:bookmarkStart w:id="305" w:name="_MON_1531922527"/>
      <w:bookmarkStart w:id="306" w:name="_MON_1531922556"/>
      <w:bookmarkStart w:id="307" w:name="_MON_1531922595"/>
      <w:bookmarkStart w:id="308" w:name="_MON_1537873385"/>
      <w:bookmarkStart w:id="309" w:name="_MON_1531922605"/>
      <w:bookmarkStart w:id="310" w:name="_MON_1539622344"/>
      <w:bookmarkStart w:id="311" w:name="_MON_1540300334"/>
      <w:bookmarkStart w:id="312" w:name="_MON_1524073082"/>
      <w:bookmarkStart w:id="313" w:name="_MON_1524073117"/>
      <w:bookmarkStart w:id="314" w:name="_MON_1525180257"/>
      <w:bookmarkStart w:id="315" w:name="_MON_1540016965"/>
      <w:bookmarkStart w:id="316" w:name="_MON_1540017000"/>
      <w:bookmarkStart w:id="317" w:name="_MON_1540017002"/>
      <w:bookmarkStart w:id="318" w:name="_MON_1552291049"/>
      <w:bookmarkStart w:id="319" w:name="_MON_1540017010"/>
      <w:bookmarkStart w:id="320" w:name="_MON_1540017026"/>
      <w:bookmarkStart w:id="321" w:name="_MON_1555419206"/>
      <w:bookmarkStart w:id="322" w:name="_MON_1540017038"/>
      <w:bookmarkStart w:id="323" w:name="_MON_1540017056"/>
      <w:bookmarkStart w:id="324" w:name="_MON_1540017066"/>
      <w:bookmarkStart w:id="325" w:name="_MON_1540017075"/>
      <w:bookmarkStart w:id="326" w:name="_MON_1540017083"/>
      <w:bookmarkStart w:id="327" w:name="_MON_1555786344"/>
      <w:bookmarkStart w:id="328" w:name="_MON_1555786378"/>
      <w:bookmarkStart w:id="329" w:name="_MON_1555786385"/>
      <w:bookmarkStart w:id="330" w:name="_MON_1540017093"/>
      <w:bookmarkStart w:id="331" w:name="_MON_1524067350"/>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0873D68A" w14:textId="3C6B4F76" w:rsidR="00957AF3" w:rsidRPr="003A120C" w:rsidRDefault="002D6856" w:rsidP="00C22E07">
      <w:pPr>
        <w:numPr>
          <w:ilvl w:val="0"/>
          <w:numId w:val="1"/>
        </w:numPr>
        <w:tabs>
          <w:tab w:val="left" w:pos="0"/>
        </w:tabs>
        <w:spacing w:before="240"/>
        <w:ind w:left="-284" w:right="-282" w:firstLine="0"/>
        <w:rPr>
          <w:rFonts w:ascii="AngsanaUPC" w:hAnsi="AngsanaUPC" w:cs="AngsanaUPC"/>
          <w:b/>
          <w:bCs/>
          <w:sz w:val="28"/>
          <w:szCs w:val="28"/>
        </w:rPr>
      </w:pPr>
      <w:r w:rsidRPr="003A120C">
        <w:rPr>
          <w:rFonts w:ascii="AngsanaUPC" w:hAnsi="AngsanaUPC" w:cs="AngsanaUPC"/>
          <w:b/>
          <w:bCs/>
          <w:sz w:val="28"/>
          <w:szCs w:val="28"/>
        </w:rPr>
        <w:t>TRADE AND OTHER</w:t>
      </w:r>
      <w:r w:rsidR="001162B2" w:rsidRPr="003A120C">
        <w:rPr>
          <w:rFonts w:ascii="AngsanaUPC" w:hAnsi="AngsanaUPC" w:cs="AngsanaUPC"/>
          <w:b/>
          <w:bCs/>
          <w:sz w:val="28"/>
          <w:szCs w:val="28"/>
        </w:rPr>
        <w:t xml:space="preserve"> CURRENT</w:t>
      </w:r>
      <w:r w:rsidRPr="003A120C">
        <w:rPr>
          <w:rFonts w:ascii="AngsanaUPC" w:hAnsi="AngsanaUPC" w:cs="AngsanaUPC"/>
          <w:b/>
          <w:bCs/>
          <w:sz w:val="28"/>
          <w:szCs w:val="28"/>
        </w:rPr>
        <w:t xml:space="preserve"> PAYABLES</w:t>
      </w:r>
    </w:p>
    <w:p w14:paraId="5EFA24B4" w14:textId="740974A3" w:rsidR="00371F0A" w:rsidRPr="003A120C" w:rsidRDefault="00957AF3" w:rsidP="00F61F53">
      <w:pPr>
        <w:tabs>
          <w:tab w:val="left" w:pos="0"/>
          <w:tab w:val="left" w:pos="90"/>
        </w:tabs>
        <w:spacing w:before="120"/>
        <w:ind w:left="-284" w:right="-282"/>
        <w:rPr>
          <w:rFonts w:ascii="AngsanaUPC" w:hAnsi="AngsanaUPC" w:cs="AngsanaUPC"/>
          <w:sz w:val="28"/>
          <w:szCs w:val="28"/>
        </w:rPr>
      </w:pPr>
      <w:r w:rsidRPr="003A120C">
        <w:rPr>
          <w:rFonts w:ascii="AngsanaUPC" w:hAnsi="AngsanaUPC" w:cs="AngsanaUPC"/>
          <w:sz w:val="28"/>
          <w:szCs w:val="28"/>
        </w:rPr>
        <w:tab/>
      </w:r>
      <w:r w:rsidR="002D6856" w:rsidRPr="003A120C">
        <w:rPr>
          <w:rFonts w:ascii="AngsanaUPC" w:hAnsi="AngsanaUPC" w:cs="AngsanaUPC"/>
          <w:sz w:val="28"/>
          <w:szCs w:val="28"/>
        </w:rPr>
        <w:t>Trade and other</w:t>
      </w:r>
      <w:r w:rsidR="001162B2" w:rsidRPr="003A120C">
        <w:rPr>
          <w:rFonts w:ascii="AngsanaUPC" w:hAnsi="AngsanaUPC" w:cs="AngsanaUPC"/>
          <w:sz w:val="28"/>
          <w:szCs w:val="28"/>
        </w:rPr>
        <w:t xml:space="preserve"> current</w:t>
      </w:r>
      <w:r w:rsidR="00087945" w:rsidRPr="003A120C">
        <w:rPr>
          <w:rFonts w:ascii="AngsanaUPC" w:hAnsi="AngsanaUPC" w:cs="AngsanaUPC"/>
          <w:sz w:val="28"/>
          <w:szCs w:val="28"/>
        </w:rPr>
        <w:t xml:space="preserve"> </w:t>
      </w:r>
      <w:r w:rsidR="002D6856" w:rsidRPr="003A120C">
        <w:rPr>
          <w:rFonts w:ascii="AngsanaUPC" w:hAnsi="AngsanaUPC" w:cs="AngsanaUPC"/>
          <w:sz w:val="28"/>
          <w:szCs w:val="28"/>
        </w:rPr>
        <w:t xml:space="preserve">payables </w:t>
      </w:r>
      <w:r w:rsidR="00D34EA9" w:rsidRPr="003A120C">
        <w:rPr>
          <w:rFonts w:ascii="AngsanaUPC" w:hAnsi="AngsanaUPC" w:cs="AngsanaUPC"/>
          <w:sz w:val="28"/>
          <w:szCs w:val="28"/>
        </w:rPr>
        <w:t xml:space="preserve">as at </w:t>
      </w:r>
      <w:r w:rsidR="00137082" w:rsidRPr="00137082">
        <w:rPr>
          <w:rFonts w:ascii="AngsanaUPC" w:hAnsi="AngsanaUPC" w:cs="AngsanaUPC"/>
          <w:sz w:val="28"/>
          <w:szCs w:val="28"/>
        </w:rPr>
        <w:t>September</w:t>
      </w:r>
      <w:r w:rsidR="000A17D9">
        <w:rPr>
          <w:rFonts w:ascii="AngsanaUPC" w:hAnsi="AngsanaUPC" w:cs="AngsanaUPC"/>
          <w:sz w:val="28"/>
          <w:szCs w:val="28"/>
        </w:rPr>
        <w:t xml:space="preserve"> 30</w:t>
      </w:r>
      <w:r w:rsidR="000A3533" w:rsidRPr="003A120C">
        <w:rPr>
          <w:rFonts w:ascii="AngsanaUPC" w:hAnsi="AngsanaUPC" w:cs="AngsanaUPC"/>
          <w:sz w:val="28"/>
          <w:szCs w:val="28"/>
        </w:rPr>
        <w:t>, 202</w:t>
      </w:r>
      <w:r w:rsidR="007230C4" w:rsidRPr="003A120C">
        <w:rPr>
          <w:rFonts w:ascii="AngsanaUPC" w:hAnsi="AngsanaUPC" w:cs="AngsanaUPC"/>
          <w:sz w:val="28"/>
          <w:szCs w:val="28"/>
        </w:rPr>
        <w:t>4</w:t>
      </w:r>
      <w:r w:rsidR="00B95D34" w:rsidRPr="003A120C">
        <w:rPr>
          <w:rFonts w:ascii="AngsanaUPC" w:hAnsi="AngsanaUPC" w:cs="AngsanaUPC"/>
          <w:sz w:val="28"/>
          <w:szCs w:val="28"/>
        </w:rPr>
        <w:t xml:space="preserve"> and December 31, 202</w:t>
      </w:r>
      <w:r w:rsidR="007230C4" w:rsidRPr="003A120C">
        <w:rPr>
          <w:rFonts w:ascii="AngsanaUPC" w:hAnsi="AngsanaUPC" w:cs="AngsanaUPC"/>
          <w:sz w:val="28"/>
          <w:szCs w:val="28"/>
        </w:rPr>
        <w:t>3</w:t>
      </w:r>
      <w:r w:rsidR="000A3533" w:rsidRPr="003A120C">
        <w:rPr>
          <w:rFonts w:ascii="AngsanaUPC" w:hAnsi="AngsanaUPC" w:cs="AngsanaUPC"/>
          <w:sz w:val="28"/>
          <w:szCs w:val="28"/>
        </w:rPr>
        <w:t>,</w:t>
      </w:r>
      <w:r w:rsidR="001F33EF" w:rsidRPr="003A120C">
        <w:rPr>
          <w:rFonts w:ascii="AngsanaUPC" w:hAnsi="AngsanaUPC" w:cs="AngsanaUPC"/>
          <w:sz w:val="28"/>
          <w:szCs w:val="28"/>
        </w:rPr>
        <w:t xml:space="preserve"> </w:t>
      </w:r>
      <w:r w:rsidR="008070F7" w:rsidRPr="003A120C">
        <w:rPr>
          <w:rFonts w:ascii="AngsanaUPC" w:hAnsi="AngsanaUPC" w:cs="AngsanaUPC"/>
          <w:sz w:val="28"/>
          <w:szCs w:val="28"/>
        </w:rPr>
        <w:t>consisted</w:t>
      </w:r>
      <w:r w:rsidR="00104B53" w:rsidRPr="003A120C">
        <w:rPr>
          <w:rFonts w:ascii="AngsanaUPC" w:hAnsi="AngsanaUPC" w:cs="AngsanaUPC"/>
          <w:sz w:val="28"/>
          <w:szCs w:val="28"/>
        </w:rPr>
        <w:t xml:space="preserve"> of</w:t>
      </w:r>
      <w:r w:rsidR="002D6856" w:rsidRPr="003A120C">
        <w:rPr>
          <w:rFonts w:ascii="AngsanaUPC" w:hAnsi="AngsanaUPC" w:cs="AngsanaUPC"/>
          <w:sz w:val="28"/>
          <w:szCs w:val="28"/>
        </w:rPr>
        <w:t>:</w:t>
      </w:r>
      <w:bookmarkStart w:id="332" w:name="_MON_1517601043"/>
      <w:bookmarkStart w:id="333" w:name="_MON_1517601051"/>
      <w:bookmarkStart w:id="334" w:name="_MON_1516197362"/>
      <w:bookmarkStart w:id="335" w:name="_MON_1517657515"/>
      <w:bookmarkStart w:id="336" w:name="_MON_1548694727"/>
      <w:bookmarkStart w:id="337" w:name="_MON_1548694889"/>
      <w:bookmarkStart w:id="338" w:name="_MON_1548694942"/>
      <w:bookmarkStart w:id="339" w:name="_MON_1548695006"/>
      <w:bookmarkStart w:id="340" w:name="_MON_1517661143"/>
      <w:bookmarkStart w:id="341" w:name="_MON_1516197392"/>
      <w:bookmarkStart w:id="342" w:name="_MON_1549215347"/>
      <w:bookmarkStart w:id="343" w:name="_MON_1516199038"/>
      <w:bookmarkStart w:id="344" w:name="_MON_1516199103"/>
      <w:bookmarkStart w:id="345" w:name="_MON_1516199146"/>
      <w:bookmarkStart w:id="346" w:name="_MON_1508157955"/>
      <w:bookmarkStart w:id="347" w:name="_MON_1549385146"/>
      <w:bookmarkStart w:id="348" w:name="_MON_1516194474"/>
      <w:bookmarkStart w:id="349" w:name="_MON_1516286591"/>
      <w:bookmarkStart w:id="350" w:name="_MON_1516286618"/>
      <w:bookmarkStart w:id="351" w:name="_MON_1549474539"/>
      <w:bookmarkStart w:id="352" w:name="_MON_1516286651"/>
      <w:bookmarkStart w:id="353" w:name="_MON_1516195830"/>
      <w:bookmarkStart w:id="354" w:name="_MON_1517301779"/>
      <w:bookmarkStart w:id="355" w:name="_MON_1516197261"/>
      <w:bookmarkStart w:id="356" w:name="_MON_1516197282"/>
      <w:bookmarkStart w:id="357" w:name="_MON_1516197320"/>
      <w:bookmarkStart w:id="358" w:name="_MON_1516197334"/>
      <w:bookmarkStart w:id="359" w:name="_MON_1549804467"/>
      <w:bookmarkStart w:id="360" w:name="_MON_1517597466"/>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tbl>
      <w:tblPr>
        <w:tblW w:w="9288" w:type="dxa"/>
        <w:tblInd w:w="180" w:type="dxa"/>
        <w:tblLook w:val="04A0" w:firstRow="1" w:lastRow="0" w:firstColumn="1" w:lastColumn="0" w:noHBand="0" w:noVBand="1"/>
      </w:tblPr>
      <w:tblGrid>
        <w:gridCol w:w="3528"/>
        <w:gridCol w:w="1440"/>
        <w:gridCol w:w="1440"/>
        <w:gridCol w:w="1440"/>
        <w:gridCol w:w="1440"/>
      </w:tblGrid>
      <w:tr w:rsidR="00B95D34" w:rsidRPr="003A120C" w14:paraId="579B076F" w14:textId="77777777" w:rsidTr="00FC16D6">
        <w:trPr>
          <w:trHeight w:val="374"/>
        </w:trPr>
        <w:tc>
          <w:tcPr>
            <w:tcW w:w="3528" w:type="dxa"/>
            <w:noWrap/>
            <w:vAlign w:val="bottom"/>
          </w:tcPr>
          <w:p w14:paraId="3D5EEC8D" w14:textId="77777777" w:rsidR="00B95D34" w:rsidRPr="003A120C" w:rsidRDefault="00B95D34" w:rsidP="00C45F47">
            <w:pPr>
              <w:spacing w:line="400" w:lineRule="exact"/>
              <w:rPr>
                <w:rFonts w:ascii="AngsanaUPC" w:hAnsi="AngsanaUPC" w:cs="AngsanaUPC"/>
                <w:color w:val="000000"/>
                <w:sz w:val="28"/>
                <w:szCs w:val="28"/>
              </w:rPr>
            </w:pPr>
          </w:p>
        </w:tc>
        <w:tc>
          <w:tcPr>
            <w:tcW w:w="5760" w:type="dxa"/>
            <w:gridSpan w:val="4"/>
            <w:noWrap/>
            <w:vAlign w:val="bottom"/>
            <w:hideMark/>
          </w:tcPr>
          <w:p w14:paraId="7DA5AAEB" w14:textId="77777777" w:rsidR="00B95D34" w:rsidRPr="003A120C" w:rsidRDefault="00B95D34" w:rsidP="00C45F47">
            <w:pPr>
              <w:pBdr>
                <w:bottom w:val="single" w:sz="6" w:space="1" w:color="auto"/>
              </w:pBdr>
              <w:spacing w:line="380" w:lineRule="exact"/>
              <w:jc w:val="center"/>
              <w:rPr>
                <w:rFonts w:ascii="AngsanaUPC" w:hAnsi="AngsanaUPC" w:cs="AngsanaUPC"/>
                <w:sz w:val="28"/>
                <w:szCs w:val="28"/>
              </w:rPr>
            </w:pPr>
            <w:r w:rsidRPr="003A120C">
              <w:rPr>
                <w:rFonts w:ascii="AngsanaUPC" w:hAnsi="AngsanaUPC" w:cs="AngsanaUPC"/>
                <w:sz w:val="28"/>
                <w:szCs w:val="28"/>
              </w:rPr>
              <w:t>Unit: Thousands Baht</w:t>
            </w:r>
          </w:p>
        </w:tc>
      </w:tr>
      <w:tr w:rsidR="00B95D34" w:rsidRPr="003A120C" w14:paraId="0E6597B8" w14:textId="77777777" w:rsidTr="00FC16D6">
        <w:trPr>
          <w:trHeight w:val="374"/>
        </w:trPr>
        <w:tc>
          <w:tcPr>
            <w:tcW w:w="3528" w:type="dxa"/>
            <w:noWrap/>
            <w:vAlign w:val="bottom"/>
          </w:tcPr>
          <w:p w14:paraId="71791625" w14:textId="77777777" w:rsidR="00B95D34" w:rsidRPr="003A120C" w:rsidRDefault="00B95D34" w:rsidP="00C45F47">
            <w:pPr>
              <w:spacing w:line="400" w:lineRule="exact"/>
              <w:rPr>
                <w:rFonts w:ascii="AngsanaUPC" w:hAnsi="AngsanaUPC" w:cs="AngsanaUPC"/>
                <w:color w:val="000000"/>
                <w:sz w:val="28"/>
                <w:szCs w:val="28"/>
                <w:cs/>
              </w:rPr>
            </w:pPr>
          </w:p>
        </w:tc>
        <w:tc>
          <w:tcPr>
            <w:tcW w:w="2880" w:type="dxa"/>
            <w:gridSpan w:val="2"/>
            <w:noWrap/>
            <w:vAlign w:val="bottom"/>
            <w:hideMark/>
          </w:tcPr>
          <w:p w14:paraId="4D538E10" w14:textId="77777777" w:rsidR="00B95D34" w:rsidRPr="003A120C" w:rsidRDefault="00B95D34" w:rsidP="00C45F4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A120C">
              <w:rPr>
                <w:rFonts w:ascii="AngsanaUPC" w:hAnsi="AngsanaUPC" w:cs="AngsanaUPC"/>
                <w:sz w:val="28"/>
                <w:szCs w:val="28"/>
              </w:rPr>
              <w:t>Consolidated Financial Statements</w:t>
            </w:r>
          </w:p>
        </w:tc>
        <w:tc>
          <w:tcPr>
            <w:tcW w:w="2880" w:type="dxa"/>
            <w:gridSpan w:val="2"/>
            <w:noWrap/>
            <w:vAlign w:val="bottom"/>
            <w:hideMark/>
          </w:tcPr>
          <w:p w14:paraId="197DE923" w14:textId="77777777" w:rsidR="00B95D34" w:rsidRPr="003A120C" w:rsidRDefault="00B95D34" w:rsidP="00C45F47">
            <w:pPr>
              <w:pBdr>
                <w:bottom w:val="single" w:sz="6" w:space="1" w:color="auto"/>
              </w:pBdr>
              <w:tabs>
                <w:tab w:val="decimal" w:pos="-13552"/>
              </w:tabs>
              <w:spacing w:line="380" w:lineRule="exact"/>
              <w:jc w:val="center"/>
              <w:rPr>
                <w:rFonts w:ascii="AngsanaUPC" w:hAnsi="AngsanaUPC" w:cs="AngsanaUPC"/>
                <w:sz w:val="28"/>
                <w:szCs w:val="28"/>
                <w:cs/>
              </w:rPr>
            </w:pPr>
            <w:r w:rsidRPr="003A120C">
              <w:rPr>
                <w:rFonts w:ascii="AngsanaUPC" w:hAnsi="AngsanaUPC" w:cs="AngsanaUPC"/>
                <w:sz w:val="28"/>
                <w:szCs w:val="28"/>
              </w:rPr>
              <w:t>Separate Financial Statements</w:t>
            </w:r>
          </w:p>
        </w:tc>
      </w:tr>
      <w:tr w:rsidR="00B95D34" w:rsidRPr="003A120C" w14:paraId="14A29CDB" w14:textId="77777777" w:rsidTr="00FC16D6">
        <w:trPr>
          <w:trHeight w:val="374"/>
        </w:trPr>
        <w:tc>
          <w:tcPr>
            <w:tcW w:w="3528" w:type="dxa"/>
            <w:noWrap/>
            <w:vAlign w:val="bottom"/>
          </w:tcPr>
          <w:p w14:paraId="6A7A2391" w14:textId="77777777" w:rsidR="00B95D34" w:rsidRPr="003A120C" w:rsidRDefault="00B95D34" w:rsidP="00C45F47">
            <w:pPr>
              <w:spacing w:line="400" w:lineRule="exact"/>
              <w:rPr>
                <w:rFonts w:ascii="AngsanaUPC" w:hAnsi="AngsanaUPC" w:cs="AngsanaUPC"/>
                <w:color w:val="000000"/>
                <w:sz w:val="28"/>
                <w:szCs w:val="28"/>
                <w:cs/>
              </w:rPr>
            </w:pPr>
          </w:p>
        </w:tc>
        <w:tc>
          <w:tcPr>
            <w:tcW w:w="1440" w:type="dxa"/>
            <w:noWrap/>
            <w:vAlign w:val="bottom"/>
            <w:hideMark/>
          </w:tcPr>
          <w:p w14:paraId="6AB35494" w14:textId="575CDD80" w:rsidR="00B95D34" w:rsidRPr="003A120C" w:rsidRDefault="00137082" w:rsidP="00C45F47">
            <w:pPr>
              <w:pBdr>
                <w:bottom w:val="single" w:sz="6" w:space="1" w:color="auto"/>
              </w:pBdr>
              <w:spacing w:line="300" w:lineRule="exact"/>
              <w:jc w:val="center"/>
              <w:rPr>
                <w:rFonts w:ascii="AngsanaUPC" w:hAnsi="AngsanaUPC" w:cs="AngsanaUPC"/>
                <w:sz w:val="28"/>
                <w:szCs w:val="28"/>
                <w:cs/>
              </w:rPr>
            </w:pPr>
            <w:r w:rsidRPr="00137082">
              <w:rPr>
                <w:rFonts w:ascii="AngsanaUPC" w:hAnsi="AngsanaUPC" w:cs="AngsanaUPC"/>
                <w:sz w:val="28"/>
                <w:szCs w:val="28"/>
              </w:rPr>
              <w:t>September</w:t>
            </w:r>
            <w:r w:rsidR="00B95D34" w:rsidRPr="003A120C">
              <w:rPr>
                <w:rFonts w:ascii="AngsanaUPC" w:hAnsi="AngsanaUPC" w:cs="AngsanaUPC"/>
                <w:sz w:val="28"/>
                <w:szCs w:val="28"/>
              </w:rPr>
              <w:t xml:space="preserve"> 3</w:t>
            </w:r>
            <w:r w:rsidR="000A17D9">
              <w:rPr>
                <w:rFonts w:ascii="AngsanaUPC" w:hAnsi="AngsanaUPC" w:cs="AngsanaUPC"/>
                <w:sz w:val="28"/>
                <w:szCs w:val="28"/>
              </w:rPr>
              <w:t>0</w:t>
            </w:r>
            <w:r w:rsidR="00B95D34" w:rsidRPr="003A120C">
              <w:rPr>
                <w:rFonts w:ascii="AngsanaUPC" w:hAnsi="AngsanaUPC" w:cs="AngsanaUPC"/>
                <w:sz w:val="28"/>
                <w:szCs w:val="28"/>
              </w:rPr>
              <w:t>,</w:t>
            </w:r>
            <w:r w:rsidR="000A17D9">
              <w:rPr>
                <w:rFonts w:ascii="AngsanaUPC" w:hAnsi="AngsanaUPC" w:cs="AngsanaUPC"/>
                <w:sz w:val="28"/>
                <w:szCs w:val="28"/>
              </w:rPr>
              <w:t xml:space="preserve">   </w:t>
            </w:r>
            <w:r w:rsidR="00B95D34" w:rsidRPr="003A120C">
              <w:rPr>
                <w:rFonts w:ascii="AngsanaUPC" w:hAnsi="AngsanaUPC" w:cs="AngsanaUPC"/>
                <w:sz w:val="28"/>
                <w:szCs w:val="28"/>
              </w:rPr>
              <w:t xml:space="preserve">   202</w:t>
            </w:r>
            <w:r w:rsidR="00302284">
              <w:rPr>
                <w:rFonts w:ascii="AngsanaUPC" w:hAnsi="AngsanaUPC" w:cs="AngsanaUPC"/>
                <w:sz w:val="28"/>
                <w:szCs w:val="28"/>
              </w:rPr>
              <w:t>4</w:t>
            </w:r>
          </w:p>
        </w:tc>
        <w:tc>
          <w:tcPr>
            <w:tcW w:w="1440" w:type="dxa"/>
            <w:noWrap/>
            <w:vAlign w:val="bottom"/>
            <w:hideMark/>
          </w:tcPr>
          <w:p w14:paraId="7CC0A8F9" w14:textId="0762A1F0"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202</w:t>
            </w:r>
            <w:r w:rsidR="00302284">
              <w:rPr>
                <w:rFonts w:ascii="AngsanaUPC" w:hAnsi="AngsanaUPC" w:cs="AngsanaUPC"/>
                <w:sz w:val="28"/>
                <w:szCs w:val="28"/>
              </w:rPr>
              <w:t>3</w:t>
            </w:r>
          </w:p>
        </w:tc>
        <w:tc>
          <w:tcPr>
            <w:tcW w:w="1440" w:type="dxa"/>
            <w:noWrap/>
            <w:vAlign w:val="bottom"/>
            <w:hideMark/>
          </w:tcPr>
          <w:p w14:paraId="061F584A" w14:textId="287201EE" w:rsidR="00B95D34" w:rsidRPr="003A120C" w:rsidRDefault="00137082" w:rsidP="00C45F47">
            <w:pPr>
              <w:pBdr>
                <w:bottom w:val="single" w:sz="6" w:space="1" w:color="auto"/>
              </w:pBdr>
              <w:spacing w:line="300" w:lineRule="exact"/>
              <w:jc w:val="center"/>
              <w:rPr>
                <w:rFonts w:ascii="AngsanaUPC" w:hAnsi="AngsanaUPC" w:cs="AngsanaUPC"/>
                <w:sz w:val="28"/>
                <w:szCs w:val="28"/>
              </w:rPr>
            </w:pPr>
            <w:r w:rsidRPr="00137082">
              <w:rPr>
                <w:rFonts w:ascii="AngsanaUPC" w:hAnsi="AngsanaUPC" w:cs="AngsanaUPC"/>
                <w:sz w:val="28"/>
                <w:szCs w:val="28"/>
              </w:rPr>
              <w:t>September</w:t>
            </w:r>
            <w:r w:rsidR="000A17D9" w:rsidRPr="003A120C">
              <w:rPr>
                <w:rFonts w:ascii="AngsanaUPC" w:hAnsi="AngsanaUPC" w:cs="AngsanaUPC"/>
                <w:sz w:val="28"/>
                <w:szCs w:val="28"/>
              </w:rPr>
              <w:t xml:space="preserve"> 3</w:t>
            </w:r>
            <w:r w:rsidR="000A17D9">
              <w:rPr>
                <w:rFonts w:ascii="AngsanaUPC" w:hAnsi="AngsanaUPC" w:cs="AngsanaUPC"/>
                <w:sz w:val="28"/>
                <w:szCs w:val="28"/>
              </w:rPr>
              <w:t>0</w:t>
            </w:r>
            <w:r w:rsidR="00B95D34" w:rsidRPr="003A120C">
              <w:rPr>
                <w:rFonts w:ascii="AngsanaUPC" w:hAnsi="AngsanaUPC" w:cs="AngsanaUPC"/>
                <w:sz w:val="28"/>
                <w:szCs w:val="28"/>
              </w:rPr>
              <w:t xml:space="preserve">,  </w:t>
            </w:r>
            <w:r w:rsidR="000A17D9">
              <w:rPr>
                <w:rFonts w:ascii="AngsanaUPC" w:hAnsi="AngsanaUPC" w:cs="AngsanaUPC"/>
                <w:sz w:val="28"/>
                <w:szCs w:val="28"/>
              </w:rPr>
              <w:t xml:space="preserve">   </w:t>
            </w:r>
            <w:r w:rsidR="00B95D34" w:rsidRPr="003A120C">
              <w:rPr>
                <w:rFonts w:ascii="AngsanaUPC" w:hAnsi="AngsanaUPC" w:cs="AngsanaUPC"/>
                <w:sz w:val="28"/>
                <w:szCs w:val="28"/>
              </w:rPr>
              <w:t xml:space="preserve"> 202</w:t>
            </w:r>
            <w:r w:rsidR="00302284">
              <w:rPr>
                <w:rFonts w:ascii="AngsanaUPC" w:hAnsi="AngsanaUPC" w:cs="AngsanaUPC"/>
                <w:sz w:val="28"/>
                <w:szCs w:val="28"/>
              </w:rPr>
              <w:t>4</w:t>
            </w:r>
          </w:p>
        </w:tc>
        <w:tc>
          <w:tcPr>
            <w:tcW w:w="1440" w:type="dxa"/>
            <w:noWrap/>
            <w:vAlign w:val="bottom"/>
            <w:hideMark/>
          </w:tcPr>
          <w:p w14:paraId="7B8ABDDC" w14:textId="44A147C9" w:rsidR="00B95D34" w:rsidRPr="003A120C" w:rsidRDefault="00B95D34" w:rsidP="00C45F47">
            <w:pPr>
              <w:pBdr>
                <w:bottom w:val="single" w:sz="6" w:space="1" w:color="auto"/>
              </w:pBdr>
              <w:spacing w:line="300" w:lineRule="exact"/>
              <w:jc w:val="center"/>
              <w:rPr>
                <w:rFonts w:ascii="AngsanaUPC" w:hAnsi="AngsanaUPC" w:cs="AngsanaUPC"/>
                <w:sz w:val="28"/>
                <w:szCs w:val="28"/>
              </w:rPr>
            </w:pPr>
            <w:r w:rsidRPr="003A120C">
              <w:rPr>
                <w:rFonts w:ascii="AngsanaUPC" w:hAnsi="AngsanaUPC" w:cs="AngsanaUPC"/>
                <w:sz w:val="28"/>
                <w:szCs w:val="28"/>
              </w:rPr>
              <w:t>December 31, 20</w:t>
            </w:r>
            <w:r w:rsidR="003019E8" w:rsidRPr="003A120C">
              <w:rPr>
                <w:rFonts w:ascii="AngsanaUPC" w:hAnsi="AngsanaUPC" w:cs="AngsanaUPC"/>
                <w:sz w:val="28"/>
                <w:szCs w:val="28"/>
                <w:cs/>
              </w:rPr>
              <w:t>2</w:t>
            </w:r>
            <w:r w:rsidR="00302284">
              <w:rPr>
                <w:rFonts w:ascii="AngsanaUPC" w:hAnsi="AngsanaUPC" w:cs="AngsanaUPC"/>
                <w:sz w:val="28"/>
                <w:szCs w:val="28"/>
              </w:rPr>
              <w:t>3</w:t>
            </w:r>
          </w:p>
        </w:tc>
      </w:tr>
      <w:tr w:rsidR="009B2275" w:rsidRPr="003A120C" w14:paraId="316C8161" w14:textId="77777777" w:rsidTr="00F0240D">
        <w:trPr>
          <w:trHeight w:val="374"/>
        </w:trPr>
        <w:tc>
          <w:tcPr>
            <w:tcW w:w="3528" w:type="dxa"/>
            <w:noWrap/>
            <w:vAlign w:val="center"/>
            <w:hideMark/>
          </w:tcPr>
          <w:p w14:paraId="3D6841D2" w14:textId="77777777" w:rsidR="009B2275" w:rsidRPr="007F63C1" w:rsidRDefault="009B2275" w:rsidP="009B2275">
            <w:pPr>
              <w:spacing w:line="400" w:lineRule="exact"/>
              <w:rPr>
                <w:rFonts w:ascii="AngsanaUPC" w:hAnsi="AngsanaUPC" w:cs="AngsanaUPC"/>
                <w:color w:val="000000"/>
                <w:sz w:val="28"/>
                <w:szCs w:val="28"/>
              </w:rPr>
            </w:pPr>
            <w:r w:rsidRPr="007F63C1">
              <w:rPr>
                <w:rFonts w:ascii="AngsanaUPC" w:hAnsi="AngsanaUPC" w:cs="AngsanaUPC"/>
                <w:color w:val="000000"/>
                <w:sz w:val="28"/>
                <w:szCs w:val="28"/>
              </w:rPr>
              <w:t>Trade payables</w:t>
            </w:r>
          </w:p>
        </w:tc>
        <w:tc>
          <w:tcPr>
            <w:tcW w:w="1440" w:type="dxa"/>
            <w:shd w:val="clear" w:color="auto" w:fill="auto"/>
            <w:noWrap/>
            <w:vAlign w:val="bottom"/>
          </w:tcPr>
          <w:p w14:paraId="63B1DAF8" w14:textId="595C93DA" w:rsidR="009B2275" w:rsidRPr="00033C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29,61</w:t>
            </w:r>
            <w:r w:rsidR="00DC32AD">
              <w:rPr>
                <w:rFonts w:ascii="AngsanaUPC" w:hAnsi="AngsanaUPC" w:cs="AngsanaUPC"/>
                <w:color w:val="000000"/>
                <w:sz w:val="28"/>
                <w:szCs w:val="28"/>
              </w:rPr>
              <w:t>2</w:t>
            </w:r>
          </w:p>
        </w:tc>
        <w:tc>
          <w:tcPr>
            <w:tcW w:w="1440" w:type="dxa"/>
            <w:shd w:val="clear" w:color="auto" w:fill="auto"/>
            <w:noWrap/>
            <w:vAlign w:val="center"/>
            <w:hideMark/>
          </w:tcPr>
          <w:p w14:paraId="392A5973" w14:textId="5FEA7747"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20,667</w:t>
            </w:r>
          </w:p>
        </w:tc>
        <w:tc>
          <w:tcPr>
            <w:tcW w:w="1440" w:type="dxa"/>
            <w:shd w:val="clear" w:color="auto" w:fill="auto"/>
            <w:noWrap/>
            <w:vAlign w:val="bottom"/>
          </w:tcPr>
          <w:p w14:paraId="28B66633" w14:textId="265B14E8"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24,116</w:t>
            </w:r>
          </w:p>
        </w:tc>
        <w:tc>
          <w:tcPr>
            <w:tcW w:w="1440" w:type="dxa"/>
            <w:shd w:val="clear" w:color="auto" w:fill="auto"/>
            <w:noWrap/>
            <w:vAlign w:val="center"/>
            <w:hideMark/>
          </w:tcPr>
          <w:p w14:paraId="787B68B3" w14:textId="5107D43D"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15,171</w:t>
            </w:r>
          </w:p>
        </w:tc>
      </w:tr>
      <w:tr w:rsidR="009B2275" w:rsidRPr="003A120C" w14:paraId="190AB189" w14:textId="77777777" w:rsidTr="00F0240D">
        <w:trPr>
          <w:trHeight w:val="374"/>
        </w:trPr>
        <w:tc>
          <w:tcPr>
            <w:tcW w:w="3528" w:type="dxa"/>
            <w:noWrap/>
            <w:vAlign w:val="center"/>
            <w:hideMark/>
          </w:tcPr>
          <w:p w14:paraId="2AAC44E0" w14:textId="77777777" w:rsidR="009B2275" w:rsidRPr="00423B9C" w:rsidRDefault="009B2275" w:rsidP="009B2275">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Other current payables</w:t>
            </w:r>
          </w:p>
        </w:tc>
        <w:tc>
          <w:tcPr>
            <w:tcW w:w="1440" w:type="dxa"/>
            <w:shd w:val="clear" w:color="auto" w:fill="auto"/>
            <w:noWrap/>
            <w:vAlign w:val="bottom"/>
          </w:tcPr>
          <w:p w14:paraId="2DDB08A9" w14:textId="77777777" w:rsidR="009B2275" w:rsidRPr="00033C2B" w:rsidRDefault="009B2275" w:rsidP="009B2275">
            <w:pPr>
              <w:spacing w:line="256" w:lineRule="auto"/>
              <w:jc w:val="right"/>
              <w:rPr>
                <w:rFonts w:ascii="AngsanaUPC" w:hAnsi="AngsanaUPC" w:cs="AngsanaUPC"/>
                <w:color w:val="000000"/>
                <w:sz w:val="28"/>
                <w:szCs w:val="28"/>
                <w:highlight w:val="green"/>
              </w:rPr>
            </w:pPr>
          </w:p>
        </w:tc>
        <w:tc>
          <w:tcPr>
            <w:tcW w:w="1440" w:type="dxa"/>
            <w:shd w:val="clear" w:color="auto" w:fill="auto"/>
            <w:noWrap/>
            <w:vAlign w:val="center"/>
          </w:tcPr>
          <w:p w14:paraId="46E81994" w14:textId="77777777" w:rsidR="009B2275" w:rsidRPr="00033C2B" w:rsidRDefault="009B2275" w:rsidP="009B2275">
            <w:pPr>
              <w:spacing w:line="256" w:lineRule="auto"/>
              <w:jc w:val="right"/>
              <w:rPr>
                <w:rFonts w:ascii="AngsanaUPC" w:hAnsi="AngsanaUPC" w:cs="AngsanaUPC"/>
                <w:color w:val="000000"/>
                <w:sz w:val="28"/>
                <w:szCs w:val="28"/>
                <w:highlight w:val="green"/>
              </w:rPr>
            </w:pPr>
          </w:p>
        </w:tc>
        <w:tc>
          <w:tcPr>
            <w:tcW w:w="1440" w:type="dxa"/>
            <w:shd w:val="clear" w:color="auto" w:fill="auto"/>
            <w:noWrap/>
            <w:vAlign w:val="bottom"/>
          </w:tcPr>
          <w:p w14:paraId="512A28F8" w14:textId="77777777" w:rsidR="009B2275" w:rsidRPr="00033C2B" w:rsidRDefault="009B2275" w:rsidP="009B2275">
            <w:pPr>
              <w:spacing w:line="256" w:lineRule="auto"/>
              <w:jc w:val="right"/>
              <w:rPr>
                <w:rFonts w:ascii="AngsanaUPC" w:hAnsi="AngsanaUPC" w:cs="AngsanaUPC"/>
                <w:color w:val="000000"/>
                <w:sz w:val="28"/>
                <w:szCs w:val="28"/>
                <w:highlight w:val="green"/>
              </w:rPr>
            </w:pPr>
          </w:p>
        </w:tc>
        <w:tc>
          <w:tcPr>
            <w:tcW w:w="1440" w:type="dxa"/>
            <w:shd w:val="clear" w:color="auto" w:fill="auto"/>
            <w:noWrap/>
            <w:vAlign w:val="center"/>
          </w:tcPr>
          <w:p w14:paraId="597282A4" w14:textId="77777777" w:rsidR="009B2275" w:rsidRPr="00033C2B" w:rsidRDefault="009B2275" w:rsidP="009B2275">
            <w:pPr>
              <w:spacing w:line="256" w:lineRule="auto"/>
              <w:jc w:val="right"/>
              <w:rPr>
                <w:rFonts w:ascii="AngsanaUPC" w:hAnsi="AngsanaUPC" w:cs="AngsanaUPC"/>
                <w:color w:val="000000"/>
                <w:sz w:val="28"/>
                <w:szCs w:val="28"/>
                <w:highlight w:val="green"/>
              </w:rPr>
            </w:pPr>
          </w:p>
        </w:tc>
      </w:tr>
      <w:tr w:rsidR="009B2275" w:rsidRPr="003A120C" w14:paraId="6C6CA68B" w14:textId="77777777" w:rsidTr="00F0240D">
        <w:trPr>
          <w:trHeight w:val="374"/>
        </w:trPr>
        <w:tc>
          <w:tcPr>
            <w:tcW w:w="3528" w:type="dxa"/>
            <w:noWrap/>
            <w:vAlign w:val="center"/>
            <w:hideMark/>
          </w:tcPr>
          <w:p w14:paraId="4A499415"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Other payables</w:t>
            </w:r>
          </w:p>
        </w:tc>
        <w:tc>
          <w:tcPr>
            <w:tcW w:w="1440" w:type="dxa"/>
            <w:shd w:val="clear" w:color="auto" w:fill="auto"/>
            <w:noWrap/>
            <w:vAlign w:val="bottom"/>
          </w:tcPr>
          <w:p w14:paraId="03C2D621" w14:textId="4A3656DA" w:rsidR="009B2275" w:rsidRPr="00033C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3,755</w:t>
            </w:r>
          </w:p>
        </w:tc>
        <w:tc>
          <w:tcPr>
            <w:tcW w:w="1440" w:type="dxa"/>
            <w:shd w:val="clear" w:color="auto" w:fill="auto"/>
            <w:noWrap/>
            <w:vAlign w:val="center"/>
            <w:hideMark/>
          </w:tcPr>
          <w:p w14:paraId="649D6410" w14:textId="46B9B63F"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4,470</w:t>
            </w:r>
          </w:p>
        </w:tc>
        <w:tc>
          <w:tcPr>
            <w:tcW w:w="1440" w:type="dxa"/>
            <w:shd w:val="clear" w:color="auto" w:fill="auto"/>
            <w:noWrap/>
            <w:vAlign w:val="bottom"/>
          </w:tcPr>
          <w:p w14:paraId="05149CDF" w14:textId="2D93E2F1"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1,049</w:t>
            </w:r>
          </w:p>
        </w:tc>
        <w:tc>
          <w:tcPr>
            <w:tcW w:w="1440" w:type="dxa"/>
            <w:shd w:val="clear" w:color="auto" w:fill="auto"/>
            <w:noWrap/>
            <w:vAlign w:val="center"/>
            <w:hideMark/>
          </w:tcPr>
          <w:p w14:paraId="02D2CF70" w14:textId="55C81806"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 xml:space="preserve">1,764 </w:t>
            </w:r>
          </w:p>
        </w:tc>
      </w:tr>
      <w:tr w:rsidR="009B2275" w:rsidRPr="003A120C" w14:paraId="322437DE" w14:textId="77777777" w:rsidTr="00F0240D">
        <w:trPr>
          <w:trHeight w:val="374"/>
        </w:trPr>
        <w:tc>
          <w:tcPr>
            <w:tcW w:w="3528" w:type="dxa"/>
            <w:noWrap/>
            <w:vAlign w:val="center"/>
            <w:hideMark/>
          </w:tcPr>
          <w:p w14:paraId="1F3E1ECF"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Payable for purchase of assets</w:t>
            </w:r>
          </w:p>
        </w:tc>
        <w:tc>
          <w:tcPr>
            <w:tcW w:w="1440" w:type="dxa"/>
            <w:shd w:val="clear" w:color="auto" w:fill="auto"/>
            <w:noWrap/>
            <w:vAlign w:val="bottom"/>
          </w:tcPr>
          <w:p w14:paraId="2D309C6E" w14:textId="7858E737" w:rsidR="009B2275" w:rsidRPr="00033C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w:t>
            </w:r>
          </w:p>
        </w:tc>
        <w:tc>
          <w:tcPr>
            <w:tcW w:w="1440" w:type="dxa"/>
            <w:shd w:val="clear" w:color="auto" w:fill="auto"/>
            <w:noWrap/>
            <w:vAlign w:val="center"/>
            <w:hideMark/>
          </w:tcPr>
          <w:p w14:paraId="3CEDE866" w14:textId="0F9A6161"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372</w:t>
            </w:r>
          </w:p>
        </w:tc>
        <w:tc>
          <w:tcPr>
            <w:tcW w:w="1440" w:type="dxa"/>
            <w:shd w:val="clear" w:color="auto" w:fill="auto"/>
            <w:noWrap/>
            <w:vAlign w:val="bottom"/>
          </w:tcPr>
          <w:p w14:paraId="0DF972FD" w14:textId="19F8B9F0"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w:t>
            </w:r>
          </w:p>
        </w:tc>
        <w:tc>
          <w:tcPr>
            <w:tcW w:w="1440" w:type="dxa"/>
            <w:shd w:val="clear" w:color="auto" w:fill="auto"/>
            <w:noWrap/>
            <w:vAlign w:val="center"/>
            <w:hideMark/>
          </w:tcPr>
          <w:p w14:paraId="35BD16E6" w14:textId="412AABB7"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 xml:space="preserve">372 </w:t>
            </w:r>
          </w:p>
        </w:tc>
      </w:tr>
      <w:tr w:rsidR="009B2275" w:rsidRPr="003A120C" w14:paraId="3272FC64" w14:textId="77777777" w:rsidTr="00F0240D">
        <w:trPr>
          <w:trHeight w:val="374"/>
        </w:trPr>
        <w:tc>
          <w:tcPr>
            <w:tcW w:w="3528" w:type="dxa"/>
            <w:noWrap/>
            <w:vAlign w:val="center"/>
            <w:hideMark/>
          </w:tcPr>
          <w:p w14:paraId="32800FF9"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Advance received for goods</w:t>
            </w:r>
          </w:p>
        </w:tc>
        <w:tc>
          <w:tcPr>
            <w:tcW w:w="1440" w:type="dxa"/>
            <w:shd w:val="clear" w:color="auto" w:fill="auto"/>
            <w:noWrap/>
            <w:vAlign w:val="bottom"/>
          </w:tcPr>
          <w:p w14:paraId="75F19281" w14:textId="6C2DC81D" w:rsidR="009B2275" w:rsidRPr="00033C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5,00</w:t>
            </w:r>
            <w:r w:rsidR="0057005E">
              <w:rPr>
                <w:rFonts w:ascii="AngsanaUPC" w:hAnsi="AngsanaUPC" w:cs="AngsanaUPC"/>
                <w:color w:val="000000"/>
                <w:sz w:val="28"/>
                <w:szCs w:val="28"/>
              </w:rPr>
              <w:t>7</w:t>
            </w:r>
          </w:p>
        </w:tc>
        <w:tc>
          <w:tcPr>
            <w:tcW w:w="1440" w:type="dxa"/>
            <w:shd w:val="clear" w:color="auto" w:fill="auto"/>
            <w:noWrap/>
            <w:vAlign w:val="center"/>
            <w:hideMark/>
          </w:tcPr>
          <w:p w14:paraId="4F8E50E7" w14:textId="2094AAA1"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5,001</w:t>
            </w:r>
          </w:p>
        </w:tc>
        <w:tc>
          <w:tcPr>
            <w:tcW w:w="1440" w:type="dxa"/>
            <w:shd w:val="clear" w:color="auto" w:fill="auto"/>
            <w:noWrap/>
            <w:vAlign w:val="bottom"/>
          </w:tcPr>
          <w:p w14:paraId="21C29971" w14:textId="1BCC6EA5"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6</w:t>
            </w:r>
          </w:p>
        </w:tc>
        <w:tc>
          <w:tcPr>
            <w:tcW w:w="1440" w:type="dxa"/>
            <w:shd w:val="clear" w:color="auto" w:fill="auto"/>
            <w:noWrap/>
            <w:vAlign w:val="center"/>
            <w:hideMark/>
          </w:tcPr>
          <w:p w14:paraId="418550A1" w14:textId="5BBB0498"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w:t>
            </w:r>
          </w:p>
        </w:tc>
      </w:tr>
      <w:tr w:rsidR="009B2275" w:rsidRPr="003A120C" w14:paraId="0B42363A" w14:textId="77777777" w:rsidTr="00F0240D">
        <w:trPr>
          <w:trHeight w:val="374"/>
        </w:trPr>
        <w:tc>
          <w:tcPr>
            <w:tcW w:w="3528" w:type="dxa"/>
            <w:noWrap/>
            <w:vAlign w:val="center"/>
            <w:hideMark/>
          </w:tcPr>
          <w:p w14:paraId="0049623F"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Accrued expenses</w:t>
            </w:r>
          </w:p>
        </w:tc>
        <w:tc>
          <w:tcPr>
            <w:tcW w:w="1440" w:type="dxa"/>
            <w:shd w:val="clear" w:color="auto" w:fill="auto"/>
            <w:noWrap/>
            <w:vAlign w:val="bottom"/>
          </w:tcPr>
          <w:p w14:paraId="1A4ABD2B" w14:textId="540CD97E" w:rsidR="009B2275" w:rsidRPr="00033C2B" w:rsidRDefault="009B2275" w:rsidP="009B2275">
            <w:pPr>
              <w:spacing w:line="256" w:lineRule="auto"/>
              <w:jc w:val="right"/>
              <w:rPr>
                <w:rFonts w:ascii="AngsanaUPC" w:hAnsi="AngsanaUPC" w:cs="AngsanaUPC"/>
                <w:color w:val="000000"/>
                <w:sz w:val="28"/>
                <w:szCs w:val="28"/>
                <w:highlight w:val="green"/>
                <w:cs/>
              </w:rPr>
            </w:pPr>
            <w:r w:rsidRPr="00A523EC">
              <w:rPr>
                <w:rFonts w:ascii="AngsanaUPC" w:hAnsi="AngsanaUPC" w:cs="AngsanaUPC"/>
                <w:color w:val="000000"/>
                <w:sz w:val="28"/>
                <w:szCs w:val="28"/>
              </w:rPr>
              <w:t>20,832</w:t>
            </w:r>
          </w:p>
        </w:tc>
        <w:tc>
          <w:tcPr>
            <w:tcW w:w="1440" w:type="dxa"/>
            <w:shd w:val="clear" w:color="auto" w:fill="auto"/>
            <w:noWrap/>
            <w:vAlign w:val="center"/>
            <w:hideMark/>
          </w:tcPr>
          <w:p w14:paraId="4047C987" w14:textId="0D5C8157"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17,408</w:t>
            </w:r>
          </w:p>
        </w:tc>
        <w:tc>
          <w:tcPr>
            <w:tcW w:w="1440" w:type="dxa"/>
            <w:shd w:val="clear" w:color="auto" w:fill="auto"/>
            <w:noWrap/>
            <w:vAlign w:val="bottom"/>
          </w:tcPr>
          <w:p w14:paraId="1D0B1D03" w14:textId="4C8F9239"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8,848</w:t>
            </w:r>
          </w:p>
        </w:tc>
        <w:tc>
          <w:tcPr>
            <w:tcW w:w="1440" w:type="dxa"/>
            <w:shd w:val="clear" w:color="auto" w:fill="auto"/>
            <w:noWrap/>
            <w:vAlign w:val="center"/>
            <w:hideMark/>
          </w:tcPr>
          <w:p w14:paraId="4E64C764" w14:textId="2A900805" w:rsidR="009B2275" w:rsidRPr="00033C2B" w:rsidRDefault="009B2275" w:rsidP="009B2275">
            <w:pP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5,911</w:t>
            </w:r>
          </w:p>
        </w:tc>
      </w:tr>
      <w:tr w:rsidR="009B2275" w:rsidRPr="003A120C" w14:paraId="195920ED" w14:textId="77777777" w:rsidTr="00F0240D">
        <w:trPr>
          <w:trHeight w:val="374"/>
        </w:trPr>
        <w:tc>
          <w:tcPr>
            <w:tcW w:w="3528" w:type="dxa"/>
            <w:noWrap/>
            <w:vAlign w:val="center"/>
            <w:hideMark/>
          </w:tcPr>
          <w:p w14:paraId="0626FBF5" w14:textId="77777777" w:rsidR="009B2275" w:rsidRPr="003A120C" w:rsidRDefault="009B2275" w:rsidP="009B2275">
            <w:pPr>
              <w:spacing w:line="400" w:lineRule="exact"/>
              <w:rPr>
                <w:rFonts w:ascii="AngsanaUPC" w:hAnsi="AngsanaUPC" w:cs="AngsanaUPC"/>
                <w:color w:val="000000"/>
                <w:sz w:val="28"/>
                <w:szCs w:val="28"/>
              </w:rPr>
            </w:pPr>
            <w:r w:rsidRPr="003A120C">
              <w:rPr>
                <w:rFonts w:ascii="AngsanaUPC" w:hAnsi="AngsanaUPC" w:cs="AngsanaUPC"/>
                <w:color w:val="000000"/>
                <w:sz w:val="28"/>
                <w:szCs w:val="28"/>
                <w:cs/>
              </w:rPr>
              <w:t xml:space="preserve">   </w:t>
            </w:r>
            <w:r w:rsidRPr="003A120C">
              <w:rPr>
                <w:rFonts w:ascii="AngsanaUPC" w:hAnsi="AngsanaUPC" w:cs="AngsanaUPC"/>
                <w:color w:val="000000"/>
                <w:sz w:val="28"/>
                <w:szCs w:val="28"/>
              </w:rPr>
              <w:t>Others</w:t>
            </w:r>
          </w:p>
        </w:tc>
        <w:tc>
          <w:tcPr>
            <w:tcW w:w="1440" w:type="dxa"/>
            <w:shd w:val="clear" w:color="auto" w:fill="auto"/>
            <w:noWrap/>
            <w:vAlign w:val="bottom"/>
          </w:tcPr>
          <w:p w14:paraId="209C91EA" w14:textId="5D19E649" w:rsidR="009B2275" w:rsidRPr="00033C2B" w:rsidRDefault="006B0461" w:rsidP="009B2275">
            <w:pPr>
              <w:pBdr>
                <w:bottom w:val="single" w:sz="4" w:space="1" w:color="auto"/>
              </w:pBdr>
              <w:spacing w:line="256" w:lineRule="auto"/>
              <w:jc w:val="right"/>
              <w:rPr>
                <w:rFonts w:ascii="AngsanaUPC" w:hAnsi="AngsanaUPC" w:cs="AngsanaUPC"/>
                <w:color w:val="000000"/>
                <w:sz w:val="28"/>
                <w:szCs w:val="28"/>
                <w:highlight w:val="green"/>
                <w:cs/>
              </w:rPr>
            </w:pPr>
            <w:r w:rsidRPr="006B0461">
              <w:rPr>
                <w:rFonts w:ascii="AngsanaUPC" w:hAnsi="AngsanaUPC" w:cs="AngsanaUPC"/>
                <w:color w:val="000000"/>
                <w:sz w:val="28"/>
                <w:szCs w:val="28"/>
              </w:rPr>
              <w:t>82</w:t>
            </w:r>
            <w:r w:rsidR="00D92015">
              <w:rPr>
                <w:rFonts w:ascii="AngsanaUPC" w:hAnsi="AngsanaUPC" w:cs="AngsanaUPC"/>
                <w:color w:val="000000"/>
                <w:sz w:val="28"/>
                <w:szCs w:val="28"/>
              </w:rPr>
              <w:t>3</w:t>
            </w:r>
          </w:p>
        </w:tc>
        <w:tc>
          <w:tcPr>
            <w:tcW w:w="1440" w:type="dxa"/>
            <w:shd w:val="clear" w:color="auto" w:fill="auto"/>
            <w:noWrap/>
            <w:vAlign w:val="center"/>
            <w:hideMark/>
          </w:tcPr>
          <w:p w14:paraId="3196826B" w14:textId="7DB4904D"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907</w:t>
            </w:r>
          </w:p>
        </w:tc>
        <w:tc>
          <w:tcPr>
            <w:tcW w:w="1440" w:type="dxa"/>
            <w:shd w:val="clear" w:color="auto" w:fill="auto"/>
            <w:noWrap/>
            <w:vAlign w:val="bottom"/>
          </w:tcPr>
          <w:p w14:paraId="7616167D" w14:textId="7721CC15"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25</w:t>
            </w:r>
            <w:r w:rsidR="00710C35">
              <w:rPr>
                <w:rFonts w:ascii="AngsanaUPC" w:hAnsi="AngsanaUPC" w:cs="AngsanaUPC"/>
                <w:color w:val="000000"/>
                <w:sz w:val="28"/>
                <w:szCs w:val="28"/>
              </w:rPr>
              <w:t>8</w:t>
            </w:r>
          </w:p>
        </w:tc>
        <w:tc>
          <w:tcPr>
            <w:tcW w:w="1440" w:type="dxa"/>
            <w:shd w:val="clear" w:color="auto" w:fill="auto"/>
            <w:noWrap/>
            <w:vAlign w:val="center"/>
            <w:hideMark/>
          </w:tcPr>
          <w:p w14:paraId="4869AE86" w14:textId="4E6FD94A"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340</w:t>
            </w:r>
          </w:p>
        </w:tc>
      </w:tr>
      <w:tr w:rsidR="009B2275" w:rsidRPr="003A120C" w14:paraId="7468A1D1" w14:textId="77777777">
        <w:trPr>
          <w:trHeight w:val="374"/>
        </w:trPr>
        <w:tc>
          <w:tcPr>
            <w:tcW w:w="3528" w:type="dxa"/>
            <w:noWrap/>
            <w:vAlign w:val="center"/>
            <w:hideMark/>
          </w:tcPr>
          <w:p w14:paraId="0B50DA33" w14:textId="77777777" w:rsidR="009B2275" w:rsidRPr="00423B9C" w:rsidRDefault="009B2275" w:rsidP="009B2275">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Total other current payables</w:t>
            </w:r>
          </w:p>
        </w:tc>
        <w:tc>
          <w:tcPr>
            <w:tcW w:w="1440" w:type="dxa"/>
            <w:shd w:val="clear" w:color="auto" w:fill="auto"/>
            <w:noWrap/>
            <w:vAlign w:val="bottom"/>
          </w:tcPr>
          <w:p w14:paraId="37CF8F8C" w14:textId="7AD97AD9" w:rsidR="009B2275" w:rsidRPr="00033C2B" w:rsidRDefault="00E920F6" w:rsidP="009B2275">
            <w:pPr>
              <w:pBdr>
                <w:bottom w:val="single" w:sz="4" w:space="1" w:color="auto"/>
              </w:pBdr>
              <w:spacing w:line="256" w:lineRule="auto"/>
              <w:jc w:val="right"/>
              <w:rPr>
                <w:rFonts w:ascii="AngsanaUPC" w:hAnsi="AngsanaUPC" w:cs="AngsanaUPC"/>
                <w:color w:val="000000"/>
                <w:sz w:val="28"/>
                <w:szCs w:val="28"/>
                <w:highlight w:val="green"/>
                <w:cs/>
              </w:rPr>
            </w:pPr>
            <w:r>
              <w:rPr>
                <w:rFonts w:ascii="AngsanaUPC" w:hAnsi="AngsanaUPC" w:cs="AngsanaUPC"/>
                <w:color w:val="000000"/>
                <w:sz w:val="28"/>
                <w:szCs w:val="28"/>
              </w:rPr>
              <w:t>30</w:t>
            </w:r>
            <w:r w:rsidR="009B2275" w:rsidRPr="00A523EC">
              <w:rPr>
                <w:rFonts w:ascii="AngsanaUPC" w:hAnsi="AngsanaUPC" w:cs="AngsanaUPC"/>
                <w:color w:val="000000"/>
                <w:sz w:val="28"/>
                <w:szCs w:val="28"/>
              </w:rPr>
              <w:t>,</w:t>
            </w:r>
            <w:r>
              <w:rPr>
                <w:rFonts w:ascii="AngsanaUPC" w:hAnsi="AngsanaUPC" w:cs="AngsanaUPC"/>
                <w:color w:val="000000"/>
                <w:sz w:val="28"/>
                <w:szCs w:val="28"/>
              </w:rPr>
              <w:t>417</w:t>
            </w:r>
          </w:p>
        </w:tc>
        <w:tc>
          <w:tcPr>
            <w:tcW w:w="1440" w:type="dxa"/>
            <w:shd w:val="clear" w:color="auto" w:fill="auto"/>
            <w:noWrap/>
            <w:vAlign w:val="center"/>
            <w:hideMark/>
          </w:tcPr>
          <w:p w14:paraId="30C2D077" w14:textId="4AEC6EDE"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28,158</w:t>
            </w:r>
          </w:p>
        </w:tc>
        <w:tc>
          <w:tcPr>
            <w:tcW w:w="1440" w:type="dxa"/>
            <w:shd w:val="clear" w:color="auto" w:fill="auto"/>
            <w:noWrap/>
          </w:tcPr>
          <w:p w14:paraId="3CC44092" w14:textId="0806583F"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10,16</w:t>
            </w:r>
            <w:r w:rsidR="00710C35">
              <w:rPr>
                <w:rFonts w:ascii="AngsanaUPC" w:hAnsi="AngsanaUPC" w:cs="AngsanaUPC"/>
                <w:color w:val="000000"/>
                <w:sz w:val="28"/>
                <w:szCs w:val="28"/>
              </w:rPr>
              <w:t>1</w:t>
            </w:r>
          </w:p>
        </w:tc>
        <w:tc>
          <w:tcPr>
            <w:tcW w:w="1440" w:type="dxa"/>
            <w:shd w:val="clear" w:color="auto" w:fill="auto"/>
            <w:noWrap/>
            <w:vAlign w:val="center"/>
            <w:hideMark/>
          </w:tcPr>
          <w:p w14:paraId="4FEDE4A0" w14:textId="320E15B1"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 xml:space="preserve">8,387 </w:t>
            </w:r>
          </w:p>
        </w:tc>
      </w:tr>
      <w:tr w:rsidR="009B2275" w:rsidRPr="003A120C" w14:paraId="407DE2E7" w14:textId="77777777" w:rsidTr="00F0240D">
        <w:trPr>
          <w:trHeight w:val="374"/>
        </w:trPr>
        <w:tc>
          <w:tcPr>
            <w:tcW w:w="3528" w:type="dxa"/>
            <w:noWrap/>
            <w:vAlign w:val="center"/>
            <w:hideMark/>
          </w:tcPr>
          <w:p w14:paraId="6D14CB01" w14:textId="77777777" w:rsidR="009B2275" w:rsidRPr="00423B9C" w:rsidRDefault="009B2275" w:rsidP="009B2275">
            <w:pPr>
              <w:spacing w:line="400" w:lineRule="exact"/>
              <w:rPr>
                <w:rFonts w:ascii="AngsanaUPC" w:hAnsi="AngsanaUPC" w:cs="AngsanaUPC"/>
                <w:color w:val="000000"/>
                <w:sz w:val="28"/>
                <w:szCs w:val="28"/>
              </w:rPr>
            </w:pPr>
            <w:r w:rsidRPr="00423B9C">
              <w:rPr>
                <w:rFonts w:ascii="AngsanaUPC" w:hAnsi="AngsanaUPC" w:cs="AngsanaUPC"/>
                <w:color w:val="000000"/>
                <w:sz w:val="28"/>
                <w:szCs w:val="28"/>
              </w:rPr>
              <w:t>Total trade and other current payables</w:t>
            </w:r>
          </w:p>
        </w:tc>
        <w:tc>
          <w:tcPr>
            <w:tcW w:w="1440" w:type="dxa"/>
            <w:shd w:val="clear" w:color="auto" w:fill="auto"/>
            <w:noWrap/>
            <w:vAlign w:val="bottom"/>
          </w:tcPr>
          <w:p w14:paraId="51BCDDC6" w14:textId="2B003CAB" w:rsidR="009B2275" w:rsidRPr="00033C2B" w:rsidRDefault="00E920F6" w:rsidP="009B2275">
            <w:pPr>
              <w:pBdr>
                <w:bottom w:val="double" w:sz="4" w:space="1" w:color="auto"/>
              </w:pBdr>
              <w:spacing w:line="256" w:lineRule="auto"/>
              <w:jc w:val="right"/>
              <w:rPr>
                <w:rFonts w:ascii="AngsanaUPC" w:hAnsi="AngsanaUPC" w:cs="AngsanaUPC"/>
                <w:color w:val="000000"/>
                <w:sz w:val="28"/>
                <w:szCs w:val="28"/>
                <w:highlight w:val="green"/>
                <w:cs/>
              </w:rPr>
            </w:pPr>
            <w:r>
              <w:rPr>
                <w:rFonts w:ascii="AngsanaUPC" w:hAnsi="AngsanaUPC" w:cs="AngsanaUPC"/>
                <w:color w:val="000000"/>
                <w:sz w:val="28"/>
                <w:szCs w:val="28"/>
              </w:rPr>
              <w:t>60</w:t>
            </w:r>
            <w:r w:rsidR="009B2275" w:rsidRPr="00A523EC">
              <w:rPr>
                <w:rFonts w:ascii="AngsanaUPC" w:hAnsi="AngsanaUPC" w:cs="AngsanaUPC"/>
                <w:color w:val="000000"/>
                <w:sz w:val="28"/>
                <w:szCs w:val="28"/>
              </w:rPr>
              <w:t>,</w:t>
            </w:r>
            <w:r>
              <w:rPr>
                <w:rFonts w:ascii="AngsanaUPC" w:hAnsi="AngsanaUPC" w:cs="AngsanaUPC"/>
                <w:color w:val="000000"/>
                <w:sz w:val="28"/>
                <w:szCs w:val="28"/>
              </w:rPr>
              <w:t>029</w:t>
            </w:r>
          </w:p>
        </w:tc>
        <w:tc>
          <w:tcPr>
            <w:tcW w:w="1440" w:type="dxa"/>
            <w:shd w:val="clear" w:color="auto" w:fill="auto"/>
            <w:noWrap/>
            <w:vAlign w:val="center"/>
            <w:hideMark/>
          </w:tcPr>
          <w:p w14:paraId="5594CADF" w14:textId="60EC3C08" w:rsidR="009B2275" w:rsidRPr="00033C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48,825</w:t>
            </w:r>
          </w:p>
        </w:tc>
        <w:tc>
          <w:tcPr>
            <w:tcW w:w="1440" w:type="dxa"/>
            <w:shd w:val="clear" w:color="auto" w:fill="auto"/>
            <w:noWrap/>
            <w:vAlign w:val="bottom"/>
          </w:tcPr>
          <w:p w14:paraId="4837B3F7" w14:textId="61623715" w:rsidR="009B2275" w:rsidRPr="00033C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color w:val="000000"/>
                <w:sz w:val="28"/>
                <w:szCs w:val="28"/>
              </w:rPr>
              <w:t>34,27</w:t>
            </w:r>
            <w:r w:rsidR="00710C35">
              <w:rPr>
                <w:rFonts w:ascii="AngsanaUPC" w:hAnsi="AngsanaUPC" w:cs="AngsanaUPC"/>
                <w:color w:val="000000"/>
                <w:sz w:val="28"/>
                <w:szCs w:val="28"/>
              </w:rPr>
              <w:t>7</w:t>
            </w:r>
          </w:p>
        </w:tc>
        <w:tc>
          <w:tcPr>
            <w:tcW w:w="1440" w:type="dxa"/>
            <w:shd w:val="clear" w:color="auto" w:fill="auto"/>
            <w:noWrap/>
            <w:vAlign w:val="center"/>
            <w:hideMark/>
          </w:tcPr>
          <w:p w14:paraId="1BFFD43D" w14:textId="1AD1D15C" w:rsidR="009B2275" w:rsidRPr="00033C2B" w:rsidRDefault="009B2275" w:rsidP="009B2275">
            <w:pPr>
              <w:pBdr>
                <w:bottom w:val="double" w:sz="4" w:space="1" w:color="auto"/>
              </w:pBdr>
              <w:spacing w:line="256" w:lineRule="auto"/>
              <w:jc w:val="right"/>
              <w:rPr>
                <w:rFonts w:ascii="AngsanaUPC" w:hAnsi="AngsanaUPC" w:cs="AngsanaUPC"/>
                <w:color w:val="000000"/>
                <w:sz w:val="28"/>
                <w:szCs w:val="28"/>
                <w:highlight w:val="green"/>
              </w:rPr>
            </w:pPr>
            <w:r w:rsidRPr="00A523EC">
              <w:rPr>
                <w:rFonts w:ascii="AngsanaUPC" w:hAnsi="AngsanaUPC" w:cs="AngsanaUPC"/>
                <w:sz w:val="28"/>
                <w:szCs w:val="28"/>
              </w:rPr>
              <w:t>23,558</w:t>
            </w:r>
          </w:p>
        </w:tc>
      </w:tr>
    </w:tbl>
    <w:p w14:paraId="6293F08E" w14:textId="551CE996" w:rsidR="00F450C8" w:rsidRDefault="000A3533" w:rsidP="00DF388E">
      <w:pPr>
        <w:tabs>
          <w:tab w:val="left" w:pos="0"/>
          <w:tab w:val="left" w:pos="3402"/>
        </w:tabs>
        <w:spacing w:before="160"/>
        <w:ind w:right="-288"/>
        <w:jc w:val="thaiDistribute"/>
        <w:rPr>
          <w:rFonts w:ascii="AngsanaUPC" w:hAnsi="AngsanaUPC" w:cs="AngsanaUPC"/>
          <w:sz w:val="28"/>
          <w:szCs w:val="28"/>
        </w:rPr>
      </w:pPr>
      <w:r w:rsidRPr="003A120C">
        <w:rPr>
          <w:rFonts w:ascii="AngsanaUPC" w:hAnsi="AngsanaUPC" w:cs="AngsanaUPC"/>
          <w:sz w:val="28"/>
          <w:szCs w:val="28"/>
        </w:rPr>
        <w:t>Due to the short-term nature of trade and other current payables, there carrying amount is considered to be the same as their fair value.</w:t>
      </w:r>
    </w:p>
    <w:p w14:paraId="577D4173" w14:textId="77777777" w:rsidR="00092494" w:rsidRPr="003A120C" w:rsidRDefault="002879F4" w:rsidP="00C22E07">
      <w:pPr>
        <w:pStyle w:val="ListParagraph"/>
        <w:numPr>
          <w:ilvl w:val="0"/>
          <w:numId w:val="1"/>
        </w:numPr>
        <w:tabs>
          <w:tab w:val="left" w:pos="0"/>
        </w:tabs>
        <w:spacing w:before="240"/>
        <w:ind w:left="0" w:right="-282" w:hanging="284"/>
        <w:rPr>
          <w:rFonts w:ascii="AngsanaUPC" w:hAnsi="AngsanaUPC" w:cs="AngsanaUPC"/>
        </w:rPr>
      </w:pPr>
      <w:r w:rsidRPr="003A120C">
        <w:rPr>
          <w:rFonts w:ascii="AngsanaUPC" w:hAnsi="AngsanaUPC" w:cs="AngsanaUPC"/>
        </w:rPr>
        <w:lastRenderedPageBreak/>
        <w:t>NON-CURRENT PROVISIONS FOR EMPLOYEE BENEFIT</w:t>
      </w:r>
    </w:p>
    <w:p w14:paraId="7B44CE90" w14:textId="6C66E3EB" w:rsidR="00AA3205" w:rsidRPr="003A120C" w:rsidRDefault="002879F4" w:rsidP="00E303F2">
      <w:pPr>
        <w:tabs>
          <w:tab w:val="left" w:pos="0"/>
        </w:tabs>
        <w:spacing w:before="120"/>
        <w:ind w:right="-282"/>
        <w:jc w:val="thaiDistribute"/>
        <w:rPr>
          <w:rFonts w:ascii="AngsanaUPC" w:hAnsi="AngsanaUPC" w:cs="AngsanaUPC"/>
          <w:sz w:val="28"/>
          <w:szCs w:val="28"/>
        </w:rPr>
      </w:pPr>
      <w:r w:rsidRPr="003A120C">
        <w:rPr>
          <w:rFonts w:ascii="AngsanaUPC" w:hAnsi="AngsanaUPC" w:cs="AngsanaUPC"/>
          <w:sz w:val="28"/>
          <w:szCs w:val="28"/>
        </w:rPr>
        <w:t>Movement of the present value of non-current provisions for</w:t>
      </w:r>
      <w:r w:rsidR="00A766E7" w:rsidRPr="003A120C">
        <w:rPr>
          <w:rFonts w:ascii="AngsanaUPC" w:hAnsi="AngsanaUPC" w:cs="AngsanaUPC"/>
          <w:sz w:val="28"/>
          <w:szCs w:val="28"/>
        </w:rPr>
        <w:t xml:space="preserve"> employee benefits for the </w:t>
      </w:r>
      <w:r w:rsidR="00D950EC">
        <w:rPr>
          <w:rFonts w:ascii="AngsanaUPC" w:hAnsi="AngsanaUPC" w:cs="AngsanaUPC"/>
          <w:sz w:val="28"/>
          <w:szCs w:val="28"/>
        </w:rPr>
        <w:t>nine</w:t>
      </w:r>
      <w:r w:rsidR="00A766E7" w:rsidRPr="003A120C">
        <w:rPr>
          <w:rFonts w:ascii="AngsanaUPC" w:hAnsi="AngsanaUPC" w:cs="AngsanaUPC"/>
          <w:sz w:val="28"/>
          <w:szCs w:val="28"/>
        </w:rPr>
        <w:t>-mo</w:t>
      </w:r>
      <w:r w:rsidR="001C156B" w:rsidRPr="003A120C">
        <w:rPr>
          <w:rFonts w:ascii="AngsanaUPC" w:hAnsi="AngsanaUPC" w:cs="AngsanaUPC"/>
          <w:sz w:val="28"/>
          <w:szCs w:val="28"/>
        </w:rPr>
        <w:t xml:space="preserve">nth periods ended </w:t>
      </w:r>
      <w:r w:rsidR="00D92015">
        <w:rPr>
          <w:rFonts w:ascii="AngsanaUPC" w:hAnsi="AngsanaUPC" w:cs="AngsanaUPC"/>
          <w:sz w:val="28"/>
          <w:szCs w:val="28"/>
        </w:rPr>
        <w:t xml:space="preserve">          </w:t>
      </w:r>
      <w:r w:rsidR="00137082" w:rsidRPr="00137082">
        <w:rPr>
          <w:rFonts w:ascii="AngsanaUPC" w:hAnsi="AngsanaUPC" w:cs="AngsanaUPC"/>
          <w:sz w:val="28"/>
          <w:szCs w:val="28"/>
        </w:rPr>
        <w:t>September</w:t>
      </w:r>
      <w:r w:rsidR="001C156B" w:rsidRPr="003A120C">
        <w:rPr>
          <w:rFonts w:ascii="AngsanaUPC" w:hAnsi="AngsanaUPC" w:cs="AngsanaUPC"/>
          <w:sz w:val="28"/>
          <w:szCs w:val="28"/>
        </w:rPr>
        <w:t xml:space="preserve"> 3</w:t>
      </w:r>
      <w:r w:rsidR="000A17D9">
        <w:rPr>
          <w:rFonts w:ascii="AngsanaUPC" w:hAnsi="AngsanaUPC" w:cs="AngsanaUPC"/>
          <w:sz w:val="28"/>
          <w:szCs w:val="28"/>
        </w:rPr>
        <w:t>0</w:t>
      </w:r>
      <w:r w:rsidR="001C156B" w:rsidRPr="003A120C">
        <w:rPr>
          <w:rFonts w:ascii="AngsanaUPC" w:hAnsi="AngsanaUPC" w:cs="AngsanaUPC"/>
          <w:sz w:val="28"/>
          <w:szCs w:val="28"/>
        </w:rPr>
        <w:t>, 202</w:t>
      </w:r>
      <w:r w:rsidR="007230C4" w:rsidRPr="003A120C">
        <w:rPr>
          <w:rFonts w:ascii="AngsanaUPC" w:hAnsi="AngsanaUPC" w:cs="AngsanaUPC"/>
          <w:sz w:val="28"/>
          <w:szCs w:val="28"/>
        </w:rPr>
        <w:t>4</w:t>
      </w:r>
      <w:r w:rsidR="001C156B" w:rsidRPr="003A120C">
        <w:rPr>
          <w:rFonts w:ascii="AngsanaUPC" w:hAnsi="AngsanaUPC" w:cs="AngsanaUPC"/>
          <w:sz w:val="28"/>
          <w:szCs w:val="28"/>
        </w:rPr>
        <w:t xml:space="preserve"> and 202</w:t>
      </w:r>
      <w:r w:rsidR="007230C4" w:rsidRPr="003A120C">
        <w:rPr>
          <w:rFonts w:ascii="AngsanaUPC" w:hAnsi="AngsanaUPC" w:cs="AngsanaUPC"/>
          <w:sz w:val="28"/>
          <w:szCs w:val="28"/>
        </w:rPr>
        <w:t>3</w:t>
      </w:r>
      <w:r w:rsidR="00A766E7" w:rsidRPr="003A120C">
        <w:rPr>
          <w:rFonts w:ascii="AngsanaUPC" w:hAnsi="AngsanaUPC" w:cs="AngsanaUPC"/>
          <w:sz w:val="28"/>
          <w:szCs w:val="28"/>
        </w:rPr>
        <w:t>,</w:t>
      </w:r>
      <w:r w:rsidRPr="003A120C">
        <w:rPr>
          <w:rFonts w:ascii="AngsanaUPC" w:hAnsi="AngsanaUPC" w:cs="AngsanaUPC"/>
          <w:sz w:val="28"/>
          <w:szCs w:val="28"/>
        </w:rPr>
        <w:t xml:space="preserve"> as follows:</w:t>
      </w:r>
    </w:p>
    <w:tbl>
      <w:tblPr>
        <w:tblW w:w="9270" w:type="dxa"/>
        <w:tblInd w:w="180" w:type="dxa"/>
        <w:tblLook w:val="04A0" w:firstRow="1" w:lastRow="0" w:firstColumn="1" w:lastColumn="0" w:noHBand="0" w:noVBand="1"/>
      </w:tblPr>
      <w:tblGrid>
        <w:gridCol w:w="3600"/>
        <w:gridCol w:w="1440"/>
        <w:gridCol w:w="1350"/>
        <w:gridCol w:w="1440"/>
        <w:gridCol w:w="1440"/>
      </w:tblGrid>
      <w:tr w:rsidR="001C156B" w:rsidRPr="008375D4" w14:paraId="587DE430" w14:textId="77777777" w:rsidTr="00DD688E">
        <w:trPr>
          <w:trHeight w:val="360"/>
        </w:trPr>
        <w:tc>
          <w:tcPr>
            <w:tcW w:w="3600" w:type="dxa"/>
            <w:noWrap/>
            <w:vAlign w:val="bottom"/>
          </w:tcPr>
          <w:p w14:paraId="19B558D6" w14:textId="77777777" w:rsidR="001C156B" w:rsidRPr="008375D4" w:rsidRDefault="001C156B" w:rsidP="00FC3758">
            <w:pPr>
              <w:spacing w:line="400" w:lineRule="exact"/>
              <w:rPr>
                <w:rFonts w:ascii="AngsanaUPC" w:hAnsi="AngsanaUPC" w:cs="AngsanaUPC"/>
                <w:color w:val="000000"/>
                <w:sz w:val="28"/>
                <w:szCs w:val="28"/>
              </w:rPr>
            </w:pPr>
          </w:p>
        </w:tc>
        <w:tc>
          <w:tcPr>
            <w:tcW w:w="5670" w:type="dxa"/>
            <w:gridSpan w:val="4"/>
            <w:noWrap/>
            <w:vAlign w:val="bottom"/>
            <w:hideMark/>
          </w:tcPr>
          <w:p w14:paraId="5D1DBA38" w14:textId="77777777" w:rsidR="001C156B" w:rsidRPr="008375D4" w:rsidRDefault="001C156B" w:rsidP="00FC3758">
            <w:pPr>
              <w:pBdr>
                <w:bottom w:val="single" w:sz="6" w:space="1" w:color="auto"/>
              </w:pBdr>
              <w:spacing w:line="380" w:lineRule="exact"/>
              <w:jc w:val="center"/>
              <w:rPr>
                <w:rFonts w:ascii="AngsanaUPC" w:hAnsi="AngsanaUPC" w:cs="AngsanaUPC"/>
                <w:sz w:val="28"/>
                <w:szCs w:val="28"/>
              </w:rPr>
            </w:pPr>
            <w:r w:rsidRPr="008375D4">
              <w:rPr>
                <w:rFonts w:ascii="AngsanaUPC" w:hAnsi="AngsanaUPC" w:cs="AngsanaUPC"/>
                <w:sz w:val="28"/>
                <w:szCs w:val="28"/>
              </w:rPr>
              <w:t>Unit: Thousands Baht</w:t>
            </w:r>
          </w:p>
        </w:tc>
      </w:tr>
      <w:tr w:rsidR="001C156B" w:rsidRPr="008375D4" w14:paraId="6CEECDAA" w14:textId="77777777" w:rsidTr="00DD688E">
        <w:trPr>
          <w:trHeight w:val="315"/>
        </w:trPr>
        <w:tc>
          <w:tcPr>
            <w:tcW w:w="3600" w:type="dxa"/>
            <w:noWrap/>
            <w:vAlign w:val="bottom"/>
          </w:tcPr>
          <w:p w14:paraId="70A7EA37" w14:textId="77777777" w:rsidR="001C156B" w:rsidRPr="008375D4" w:rsidRDefault="001C156B" w:rsidP="00FC3758">
            <w:pPr>
              <w:spacing w:line="400" w:lineRule="exact"/>
              <w:rPr>
                <w:rFonts w:ascii="AngsanaUPC" w:hAnsi="AngsanaUPC" w:cs="AngsanaUPC"/>
                <w:color w:val="000000"/>
                <w:sz w:val="28"/>
                <w:szCs w:val="28"/>
                <w:cs/>
              </w:rPr>
            </w:pPr>
          </w:p>
        </w:tc>
        <w:tc>
          <w:tcPr>
            <w:tcW w:w="2790" w:type="dxa"/>
            <w:gridSpan w:val="2"/>
            <w:noWrap/>
            <w:vAlign w:val="bottom"/>
            <w:hideMark/>
          </w:tcPr>
          <w:p w14:paraId="74D12595" w14:textId="77777777" w:rsidR="001C156B" w:rsidRPr="008375D4" w:rsidRDefault="001C156B" w:rsidP="00FC3758">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8375D4">
              <w:rPr>
                <w:rFonts w:ascii="AngsanaUPC" w:hAnsi="AngsanaUPC" w:cs="AngsanaUPC"/>
                <w:sz w:val="28"/>
                <w:szCs w:val="28"/>
              </w:rPr>
              <w:t>Consolidated Financial Statements</w:t>
            </w:r>
          </w:p>
        </w:tc>
        <w:tc>
          <w:tcPr>
            <w:tcW w:w="2880" w:type="dxa"/>
            <w:gridSpan w:val="2"/>
            <w:noWrap/>
            <w:vAlign w:val="bottom"/>
            <w:hideMark/>
          </w:tcPr>
          <w:p w14:paraId="169BAAA9" w14:textId="77777777" w:rsidR="001C156B" w:rsidRPr="008375D4" w:rsidRDefault="001C156B" w:rsidP="00FC3758">
            <w:pPr>
              <w:pBdr>
                <w:bottom w:val="single" w:sz="6" w:space="1" w:color="auto"/>
              </w:pBdr>
              <w:tabs>
                <w:tab w:val="decimal" w:pos="-13552"/>
              </w:tabs>
              <w:spacing w:line="380" w:lineRule="exact"/>
              <w:jc w:val="center"/>
              <w:rPr>
                <w:rFonts w:ascii="AngsanaUPC" w:hAnsi="AngsanaUPC" w:cs="AngsanaUPC"/>
                <w:sz w:val="28"/>
                <w:szCs w:val="28"/>
                <w:cs/>
              </w:rPr>
            </w:pPr>
            <w:r w:rsidRPr="008375D4">
              <w:rPr>
                <w:rFonts w:ascii="AngsanaUPC" w:hAnsi="AngsanaUPC" w:cs="AngsanaUPC"/>
                <w:sz w:val="28"/>
                <w:szCs w:val="28"/>
              </w:rPr>
              <w:t>Separate Financial Statements</w:t>
            </w:r>
          </w:p>
        </w:tc>
      </w:tr>
      <w:tr w:rsidR="001C156B" w:rsidRPr="008375D4" w14:paraId="1133626E" w14:textId="77777777" w:rsidTr="00DD688E">
        <w:trPr>
          <w:trHeight w:val="333"/>
        </w:trPr>
        <w:tc>
          <w:tcPr>
            <w:tcW w:w="3600" w:type="dxa"/>
            <w:noWrap/>
            <w:vAlign w:val="bottom"/>
          </w:tcPr>
          <w:p w14:paraId="2054DC69" w14:textId="77777777" w:rsidR="001C156B" w:rsidRPr="008375D4" w:rsidRDefault="001C156B" w:rsidP="00FC3758">
            <w:pPr>
              <w:spacing w:line="400" w:lineRule="exact"/>
              <w:rPr>
                <w:rFonts w:ascii="AngsanaUPC" w:hAnsi="AngsanaUPC" w:cs="AngsanaUPC"/>
                <w:color w:val="000000"/>
                <w:sz w:val="28"/>
                <w:szCs w:val="28"/>
                <w:cs/>
              </w:rPr>
            </w:pPr>
          </w:p>
        </w:tc>
        <w:tc>
          <w:tcPr>
            <w:tcW w:w="1440" w:type="dxa"/>
            <w:noWrap/>
            <w:vAlign w:val="bottom"/>
            <w:hideMark/>
          </w:tcPr>
          <w:p w14:paraId="7298601D" w14:textId="1E079523" w:rsidR="001C156B" w:rsidRPr="008375D4" w:rsidRDefault="001C156B" w:rsidP="00D33828">
            <w:pPr>
              <w:pBdr>
                <w:bottom w:val="single" w:sz="6" w:space="1" w:color="auto"/>
              </w:pBdr>
              <w:tabs>
                <w:tab w:val="left" w:pos="1184"/>
              </w:tabs>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4</w:t>
            </w:r>
          </w:p>
        </w:tc>
        <w:tc>
          <w:tcPr>
            <w:tcW w:w="1350" w:type="dxa"/>
            <w:noWrap/>
            <w:vAlign w:val="bottom"/>
            <w:hideMark/>
          </w:tcPr>
          <w:p w14:paraId="5AAC2CAC" w14:textId="75E3E928" w:rsidR="001C156B" w:rsidRPr="008375D4" w:rsidRDefault="001C156B" w:rsidP="00D33828">
            <w:pPr>
              <w:pBdr>
                <w:bottom w:val="single" w:sz="6" w:space="1" w:color="auto"/>
              </w:pBdr>
              <w:tabs>
                <w:tab w:val="left" w:pos="1134"/>
              </w:tabs>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3</w:t>
            </w:r>
          </w:p>
        </w:tc>
        <w:tc>
          <w:tcPr>
            <w:tcW w:w="1440" w:type="dxa"/>
            <w:noWrap/>
            <w:vAlign w:val="bottom"/>
            <w:hideMark/>
          </w:tcPr>
          <w:p w14:paraId="1A3AB14E" w14:textId="11A692D2" w:rsidR="001C156B" w:rsidRPr="008375D4" w:rsidRDefault="001C156B" w:rsidP="00D33828">
            <w:pPr>
              <w:pBdr>
                <w:bottom w:val="single" w:sz="6" w:space="1" w:color="auto"/>
              </w:pBdr>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4</w:t>
            </w:r>
          </w:p>
        </w:tc>
        <w:tc>
          <w:tcPr>
            <w:tcW w:w="1440" w:type="dxa"/>
            <w:noWrap/>
            <w:vAlign w:val="bottom"/>
            <w:hideMark/>
          </w:tcPr>
          <w:p w14:paraId="58B0C99D" w14:textId="4C63EF4A" w:rsidR="001C156B" w:rsidRPr="008375D4" w:rsidRDefault="001C156B" w:rsidP="00D33828">
            <w:pPr>
              <w:pBdr>
                <w:bottom w:val="single" w:sz="6" w:space="1" w:color="auto"/>
              </w:pBdr>
              <w:tabs>
                <w:tab w:val="left" w:pos="1184"/>
              </w:tabs>
              <w:spacing w:line="300" w:lineRule="exact"/>
              <w:jc w:val="center"/>
              <w:rPr>
                <w:rFonts w:ascii="AngsanaUPC" w:hAnsi="AngsanaUPC" w:cs="AngsanaUPC"/>
                <w:sz w:val="28"/>
                <w:szCs w:val="28"/>
              </w:rPr>
            </w:pPr>
            <w:r w:rsidRPr="008375D4">
              <w:rPr>
                <w:rFonts w:ascii="AngsanaUPC" w:hAnsi="AngsanaUPC" w:cs="AngsanaUPC"/>
                <w:sz w:val="28"/>
                <w:szCs w:val="28"/>
              </w:rPr>
              <w:t>202</w:t>
            </w:r>
            <w:r w:rsidR="007230C4" w:rsidRPr="008375D4">
              <w:rPr>
                <w:rFonts w:ascii="AngsanaUPC" w:hAnsi="AngsanaUPC" w:cs="AngsanaUPC"/>
                <w:sz w:val="28"/>
                <w:szCs w:val="28"/>
              </w:rPr>
              <w:t>3</w:t>
            </w:r>
          </w:p>
        </w:tc>
      </w:tr>
      <w:tr w:rsidR="001C156B" w:rsidRPr="008375D4" w14:paraId="6F8FC437" w14:textId="77777777" w:rsidTr="00DD688E">
        <w:trPr>
          <w:trHeight w:val="306"/>
        </w:trPr>
        <w:tc>
          <w:tcPr>
            <w:tcW w:w="3600" w:type="dxa"/>
            <w:noWrap/>
            <w:vAlign w:val="center"/>
            <w:hideMark/>
          </w:tcPr>
          <w:p w14:paraId="7B53D9FE" w14:textId="77777777" w:rsidR="001C156B" w:rsidRPr="00811E69" w:rsidRDefault="001C156B" w:rsidP="00FC3758">
            <w:pPr>
              <w:spacing w:line="400" w:lineRule="exact"/>
              <w:rPr>
                <w:rFonts w:ascii="AngsanaUPC" w:hAnsi="AngsanaUPC" w:cs="AngsanaUPC"/>
                <w:color w:val="000000"/>
                <w:sz w:val="28"/>
                <w:szCs w:val="28"/>
              </w:rPr>
            </w:pPr>
            <w:r w:rsidRPr="00811E69">
              <w:rPr>
                <w:rFonts w:ascii="AngsanaUPC" w:hAnsi="AngsanaUPC" w:cs="AngsanaUPC"/>
                <w:color w:val="000000"/>
                <w:sz w:val="28"/>
                <w:szCs w:val="28"/>
              </w:rPr>
              <w:t>Non-current provisions for</w:t>
            </w:r>
          </w:p>
        </w:tc>
        <w:tc>
          <w:tcPr>
            <w:tcW w:w="1440" w:type="dxa"/>
            <w:shd w:val="clear" w:color="auto" w:fill="auto"/>
            <w:noWrap/>
            <w:vAlign w:val="bottom"/>
          </w:tcPr>
          <w:p w14:paraId="5ADEE2C7" w14:textId="77777777" w:rsidR="001C156B" w:rsidRPr="008375D4" w:rsidRDefault="001C156B" w:rsidP="00D33828">
            <w:pPr>
              <w:tabs>
                <w:tab w:val="left" w:pos="1184"/>
              </w:tabs>
              <w:spacing w:line="256" w:lineRule="auto"/>
              <w:jc w:val="right"/>
              <w:rPr>
                <w:rFonts w:ascii="AngsanaUPC" w:hAnsi="AngsanaUPC" w:cs="AngsanaUPC"/>
                <w:color w:val="000000"/>
                <w:sz w:val="28"/>
                <w:szCs w:val="28"/>
                <w:cs/>
              </w:rPr>
            </w:pPr>
          </w:p>
        </w:tc>
        <w:tc>
          <w:tcPr>
            <w:tcW w:w="1350" w:type="dxa"/>
            <w:shd w:val="clear" w:color="auto" w:fill="auto"/>
            <w:noWrap/>
            <w:vAlign w:val="bottom"/>
          </w:tcPr>
          <w:p w14:paraId="33AECFB9" w14:textId="77777777" w:rsidR="001C156B" w:rsidRPr="008375D4" w:rsidRDefault="001C156B" w:rsidP="00D33828">
            <w:pPr>
              <w:tabs>
                <w:tab w:val="left" w:pos="1184"/>
              </w:tabs>
              <w:spacing w:line="256" w:lineRule="auto"/>
              <w:jc w:val="right"/>
              <w:rPr>
                <w:rFonts w:ascii="AngsanaUPC" w:hAnsi="AngsanaUPC" w:cs="AngsanaUPC"/>
                <w:color w:val="000000"/>
                <w:sz w:val="28"/>
                <w:szCs w:val="28"/>
              </w:rPr>
            </w:pPr>
          </w:p>
        </w:tc>
        <w:tc>
          <w:tcPr>
            <w:tcW w:w="1440" w:type="dxa"/>
            <w:shd w:val="clear" w:color="auto" w:fill="auto"/>
            <w:noWrap/>
            <w:vAlign w:val="bottom"/>
          </w:tcPr>
          <w:p w14:paraId="5463C778" w14:textId="1AE52FFF" w:rsidR="001C156B" w:rsidRPr="008375D4" w:rsidRDefault="001C156B" w:rsidP="00D33828">
            <w:pPr>
              <w:tabs>
                <w:tab w:val="left" w:pos="1184"/>
              </w:tabs>
              <w:spacing w:line="256" w:lineRule="auto"/>
              <w:jc w:val="right"/>
              <w:rPr>
                <w:rFonts w:ascii="AngsanaUPC" w:hAnsi="AngsanaUPC" w:cs="AngsanaUPC"/>
                <w:color w:val="000000"/>
                <w:sz w:val="28"/>
                <w:szCs w:val="28"/>
              </w:rPr>
            </w:pPr>
          </w:p>
        </w:tc>
        <w:tc>
          <w:tcPr>
            <w:tcW w:w="1440" w:type="dxa"/>
            <w:noWrap/>
            <w:vAlign w:val="bottom"/>
          </w:tcPr>
          <w:p w14:paraId="12E82994" w14:textId="77777777" w:rsidR="001C156B" w:rsidRPr="008375D4" w:rsidRDefault="001C156B" w:rsidP="00D33828">
            <w:pPr>
              <w:tabs>
                <w:tab w:val="left" w:pos="1184"/>
              </w:tabs>
              <w:spacing w:line="256" w:lineRule="auto"/>
              <w:jc w:val="right"/>
              <w:rPr>
                <w:rFonts w:ascii="AngsanaUPC" w:hAnsi="AngsanaUPC" w:cs="AngsanaUPC"/>
                <w:color w:val="000000"/>
                <w:sz w:val="28"/>
                <w:szCs w:val="28"/>
              </w:rPr>
            </w:pPr>
          </w:p>
        </w:tc>
      </w:tr>
      <w:tr w:rsidR="009B2275" w:rsidRPr="008375D4" w14:paraId="56E2A7C7" w14:textId="77777777">
        <w:trPr>
          <w:trHeight w:val="374"/>
        </w:trPr>
        <w:tc>
          <w:tcPr>
            <w:tcW w:w="3600" w:type="dxa"/>
            <w:noWrap/>
            <w:vAlign w:val="center"/>
            <w:hideMark/>
          </w:tcPr>
          <w:p w14:paraId="79676DAF" w14:textId="77777777" w:rsidR="009B2275" w:rsidRPr="00811E69" w:rsidRDefault="009B2275" w:rsidP="009B2275">
            <w:pPr>
              <w:spacing w:line="400" w:lineRule="exact"/>
              <w:rPr>
                <w:rFonts w:ascii="AngsanaUPC" w:hAnsi="AngsanaUPC" w:cs="AngsanaUPC"/>
                <w:color w:val="000000"/>
                <w:sz w:val="28"/>
                <w:szCs w:val="28"/>
              </w:rPr>
            </w:pPr>
            <w:r w:rsidRPr="00811E69">
              <w:rPr>
                <w:rFonts w:ascii="AngsanaUPC" w:hAnsi="AngsanaUPC" w:cs="AngsanaUPC"/>
                <w:color w:val="000000"/>
                <w:sz w:val="28"/>
                <w:szCs w:val="28"/>
                <w:cs/>
              </w:rPr>
              <w:t xml:space="preserve">   </w:t>
            </w:r>
            <w:r w:rsidRPr="00811E69">
              <w:rPr>
                <w:rFonts w:ascii="AngsanaUPC" w:hAnsi="AngsanaUPC" w:cs="AngsanaUPC"/>
                <w:color w:val="000000"/>
                <w:sz w:val="28"/>
                <w:szCs w:val="28"/>
              </w:rPr>
              <w:t>employee benefit at beginning of period</w:t>
            </w:r>
          </w:p>
        </w:tc>
        <w:tc>
          <w:tcPr>
            <w:tcW w:w="1440" w:type="dxa"/>
            <w:shd w:val="clear" w:color="auto" w:fill="auto"/>
            <w:noWrap/>
            <w:vAlign w:val="center"/>
          </w:tcPr>
          <w:p w14:paraId="0FE7CE95" w14:textId="68BA6E6B" w:rsidR="009B2275" w:rsidRPr="00255995" w:rsidRDefault="009B2275" w:rsidP="009B2275">
            <w:pPr>
              <w:tabs>
                <w:tab w:val="left" w:pos="1184"/>
              </w:tabs>
              <w:spacing w:line="256" w:lineRule="auto"/>
              <w:jc w:val="right"/>
              <w:rPr>
                <w:rFonts w:ascii="AngsanaUPC" w:hAnsi="AngsanaUPC" w:cs="AngsanaUPC"/>
                <w:color w:val="000000"/>
                <w:sz w:val="28"/>
                <w:szCs w:val="28"/>
                <w:highlight w:val="green"/>
              </w:rPr>
            </w:pPr>
            <w:r w:rsidRPr="00FF0E10">
              <w:rPr>
                <w:rFonts w:ascii="AngsanaUPC" w:eastAsiaTheme="minorEastAsia" w:hAnsi="AngsanaUPC" w:cs="AngsanaUPC"/>
                <w:color w:val="000000"/>
                <w:sz w:val="28"/>
                <w:szCs w:val="28"/>
                <w:lang w:eastAsia="zh-CN"/>
              </w:rPr>
              <w:t>5,321</w:t>
            </w:r>
          </w:p>
        </w:tc>
        <w:tc>
          <w:tcPr>
            <w:tcW w:w="1350" w:type="dxa"/>
            <w:shd w:val="clear" w:color="auto" w:fill="auto"/>
            <w:noWrap/>
            <w:vAlign w:val="center"/>
            <w:hideMark/>
          </w:tcPr>
          <w:p w14:paraId="4AECF548" w14:textId="310A2A49" w:rsidR="009B2275" w:rsidRPr="00033C2B" w:rsidRDefault="009B2275" w:rsidP="009B2275">
            <w:pPr>
              <w:tabs>
                <w:tab w:val="left" w:pos="1184"/>
              </w:tabs>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cs/>
              </w:rPr>
              <w:t>5</w:t>
            </w:r>
            <w:r w:rsidRPr="00FF0E10">
              <w:rPr>
                <w:rFonts w:ascii="AngsanaUPC" w:hAnsi="AngsanaUPC" w:cs="AngsanaUPC"/>
                <w:color w:val="000000"/>
                <w:sz w:val="28"/>
                <w:szCs w:val="28"/>
              </w:rPr>
              <w:t>,</w:t>
            </w:r>
            <w:r w:rsidRPr="00FF0E10">
              <w:rPr>
                <w:rFonts w:ascii="AngsanaUPC" w:hAnsi="AngsanaUPC" w:cs="AngsanaUPC"/>
                <w:color w:val="000000"/>
                <w:sz w:val="28"/>
                <w:szCs w:val="28"/>
                <w:cs/>
              </w:rPr>
              <w:t>279</w:t>
            </w:r>
          </w:p>
        </w:tc>
        <w:tc>
          <w:tcPr>
            <w:tcW w:w="1440" w:type="dxa"/>
            <w:shd w:val="clear" w:color="auto" w:fill="auto"/>
            <w:noWrap/>
            <w:vAlign w:val="center"/>
          </w:tcPr>
          <w:p w14:paraId="7F8AAC1C" w14:textId="51C681F5" w:rsidR="009B2275" w:rsidRPr="00033C2B" w:rsidRDefault="009B2275" w:rsidP="009B2275">
            <w:pPr>
              <w:tabs>
                <w:tab w:val="left" w:pos="1184"/>
              </w:tabs>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5,321</w:t>
            </w:r>
          </w:p>
        </w:tc>
        <w:tc>
          <w:tcPr>
            <w:tcW w:w="1440" w:type="dxa"/>
            <w:noWrap/>
            <w:vAlign w:val="center"/>
            <w:hideMark/>
          </w:tcPr>
          <w:p w14:paraId="05F9B007" w14:textId="58BDC81B" w:rsidR="009B2275" w:rsidRPr="00033C2B" w:rsidRDefault="009B2275" w:rsidP="009B2275">
            <w:pPr>
              <w:tabs>
                <w:tab w:val="left" w:pos="1184"/>
              </w:tabs>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cs/>
              </w:rPr>
              <w:t>5</w:t>
            </w:r>
            <w:r w:rsidRPr="00FF0E10">
              <w:rPr>
                <w:rFonts w:ascii="AngsanaUPC" w:hAnsi="AngsanaUPC" w:cs="AngsanaUPC"/>
                <w:color w:val="000000"/>
                <w:sz w:val="28"/>
                <w:szCs w:val="28"/>
              </w:rPr>
              <w:t>,</w:t>
            </w:r>
            <w:r w:rsidRPr="00FF0E10">
              <w:rPr>
                <w:rFonts w:ascii="AngsanaUPC" w:hAnsi="AngsanaUPC" w:cs="AngsanaUPC"/>
                <w:color w:val="000000"/>
                <w:sz w:val="28"/>
                <w:szCs w:val="28"/>
                <w:cs/>
              </w:rPr>
              <w:t>279</w:t>
            </w:r>
          </w:p>
        </w:tc>
      </w:tr>
      <w:tr w:rsidR="009B2275" w:rsidRPr="008375D4" w14:paraId="3F358B86" w14:textId="77777777">
        <w:trPr>
          <w:trHeight w:val="374"/>
        </w:trPr>
        <w:tc>
          <w:tcPr>
            <w:tcW w:w="3600" w:type="dxa"/>
            <w:noWrap/>
            <w:vAlign w:val="center"/>
            <w:hideMark/>
          </w:tcPr>
          <w:p w14:paraId="504B4FB7" w14:textId="77777777" w:rsidR="009B2275" w:rsidRPr="008375D4" w:rsidRDefault="009B2275" w:rsidP="009B2275">
            <w:pPr>
              <w:spacing w:line="400" w:lineRule="exact"/>
              <w:rPr>
                <w:rFonts w:ascii="AngsanaUPC" w:hAnsi="AngsanaUPC" w:cs="AngsanaUPC"/>
                <w:color w:val="000000"/>
                <w:sz w:val="28"/>
                <w:szCs w:val="28"/>
              </w:rPr>
            </w:pPr>
            <w:r w:rsidRPr="008375D4">
              <w:rPr>
                <w:rFonts w:ascii="AngsanaUPC" w:hAnsi="AngsanaUPC" w:cs="AngsanaUPC"/>
                <w:color w:val="000000"/>
                <w:sz w:val="28"/>
                <w:szCs w:val="28"/>
              </w:rPr>
              <w:t>Include in profit or loss:</w:t>
            </w:r>
          </w:p>
        </w:tc>
        <w:tc>
          <w:tcPr>
            <w:tcW w:w="1440" w:type="dxa"/>
            <w:shd w:val="clear" w:color="auto" w:fill="auto"/>
            <w:noWrap/>
            <w:vAlign w:val="center"/>
          </w:tcPr>
          <w:p w14:paraId="743DF1D3" w14:textId="77777777" w:rsidR="009B2275" w:rsidRPr="00255995" w:rsidRDefault="009B2275" w:rsidP="009B2275">
            <w:pPr>
              <w:spacing w:line="256" w:lineRule="auto"/>
              <w:jc w:val="right"/>
              <w:rPr>
                <w:rFonts w:ascii="AngsanaUPC" w:hAnsi="AngsanaUPC" w:cs="AngsanaUPC"/>
                <w:color w:val="000000"/>
                <w:sz w:val="28"/>
                <w:szCs w:val="28"/>
                <w:highlight w:val="green"/>
                <w:cs/>
              </w:rPr>
            </w:pPr>
          </w:p>
        </w:tc>
        <w:tc>
          <w:tcPr>
            <w:tcW w:w="1350" w:type="dxa"/>
            <w:shd w:val="clear" w:color="auto" w:fill="auto"/>
            <w:noWrap/>
            <w:vAlign w:val="center"/>
          </w:tcPr>
          <w:p w14:paraId="07731D66" w14:textId="77777777" w:rsidR="009B2275" w:rsidRPr="00033C2B" w:rsidRDefault="009B2275" w:rsidP="009B2275">
            <w:pPr>
              <w:spacing w:line="256" w:lineRule="auto"/>
              <w:jc w:val="right"/>
              <w:rPr>
                <w:rFonts w:ascii="AngsanaUPC" w:hAnsi="AngsanaUPC" w:cs="AngsanaUPC"/>
                <w:color w:val="000000"/>
                <w:sz w:val="28"/>
                <w:szCs w:val="28"/>
                <w:highlight w:val="yellow"/>
              </w:rPr>
            </w:pPr>
          </w:p>
        </w:tc>
        <w:tc>
          <w:tcPr>
            <w:tcW w:w="1440" w:type="dxa"/>
            <w:shd w:val="clear" w:color="auto" w:fill="auto"/>
            <w:noWrap/>
            <w:vAlign w:val="center"/>
          </w:tcPr>
          <w:p w14:paraId="663B7B57" w14:textId="77777777" w:rsidR="009B2275" w:rsidRPr="00033C2B" w:rsidRDefault="009B2275" w:rsidP="009B2275">
            <w:pPr>
              <w:spacing w:line="256" w:lineRule="auto"/>
              <w:jc w:val="right"/>
              <w:rPr>
                <w:rFonts w:ascii="AngsanaUPC" w:hAnsi="AngsanaUPC" w:cs="AngsanaUPC"/>
                <w:color w:val="000000"/>
                <w:sz w:val="28"/>
                <w:szCs w:val="28"/>
                <w:highlight w:val="yellow"/>
              </w:rPr>
            </w:pPr>
          </w:p>
        </w:tc>
        <w:tc>
          <w:tcPr>
            <w:tcW w:w="1440" w:type="dxa"/>
            <w:shd w:val="clear" w:color="auto" w:fill="auto"/>
            <w:noWrap/>
            <w:vAlign w:val="center"/>
          </w:tcPr>
          <w:p w14:paraId="12F795AB" w14:textId="77777777" w:rsidR="009B2275" w:rsidRPr="00033C2B" w:rsidRDefault="009B2275" w:rsidP="009B2275">
            <w:pPr>
              <w:spacing w:line="256" w:lineRule="auto"/>
              <w:jc w:val="right"/>
              <w:rPr>
                <w:rFonts w:ascii="AngsanaUPC" w:hAnsi="AngsanaUPC" w:cs="AngsanaUPC"/>
                <w:color w:val="000000"/>
                <w:sz w:val="28"/>
                <w:szCs w:val="28"/>
                <w:highlight w:val="yellow"/>
              </w:rPr>
            </w:pPr>
          </w:p>
        </w:tc>
      </w:tr>
      <w:tr w:rsidR="009B2275" w:rsidRPr="008375D4" w14:paraId="65126A73" w14:textId="77777777">
        <w:trPr>
          <w:trHeight w:val="374"/>
        </w:trPr>
        <w:tc>
          <w:tcPr>
            <w:tcW w:w="3600" w:type="dxa"/>
            <w:noWrap/>
            <w:vAlign w:val="center"/>
            <w:hideMark/>
          </w:tcPr>
          <w:p w14:paraId="04367BAF" w14:textId="77777777" w:rsidR="009B2275" w:rsidRPr="008375D4" w:rsidRDefault="009B2275" w:rsidP="009B2275">
            <w:pPr>
              <w:spacing w:line="400" w:lineRule="exact"/>
              <w:rPr>
                <w:rFonts w:ascii="AngsanaUPC" w:hAnsi="AngsanaUPC" w:cs="AngsanaUPC"/>
                <w:color w:val="000000"/>
                <w:sz w:val="28"/>
                <w:szCs w:val="28"/>
              </w:rPr>
            </w:pPr>
            <w:r w:rsidRPr="008375D4">
              <w:rPr>
                <w:rFonts w:ascii="AngsanaUPC" w:hAnsi="AngsanaUPC" w:cs="AngsanaUPC"/>
                <w:color w:val="000000"/>
                <w:sz w:val="28"/>
                <w:szCs w:val="28"/>
                <w:cs/>
              </w:rPr>
              <w:t xml:space="preserve">   </w:t>
            </w:r>
            <w:r w:rsidRPr="008375D4">
              <w:rPr>
                <w:rFonts w:ascii="AngsanaUPC" w:hAnsi="AngsanaUPC" w:cs="AngsanaUPC"/>
                <w:color w:val="000000"/>
                <w:sz w:val="28"/>
                <w:szCs w:val="28"/>
              </w:rPr>
              <w:t>Current service cost</w:t>
            </w:r>
          </w:p>
        </w:tc>
        <w:tc>
          <w:tcPr>
            <w:tcW w:w="1440" w:type="dxa"/>
            <w:shd w:val="clear" w:color="auto" w:fill="auto"/>
            <w:noWrap/>
            <w:vAlign w:val="center"/>
          </w:tcPr>
          <w:p w14:paraId="3933A08C" w14:textId="74AEA270" w:rsidR="009B2275" w:rsidRPr="00255995" w:rsidRDefault="009B2275" w:rsidP="009B2275">
            <w:pPr>
              <w:spacing w:line="256" w:lineRule="auto"/>
              <w:jc w:val="right"/>
              <w:rPr>
                <w:rFonts w:ascii="AngsanaUPC" w:hAnsi="AngsanaUPC" w:cs="AngsanaUPC"/>
                <w:color w:val="000000"/>
                <w:sz w:val="28"/>
                <w:szCs w:val="28"/>
                <w:highlight w:val="green"/>
                <w:cs/>
              </w:rPr>
            </w:pPr>
            <w:r w:rsidRPr="00FF0E10">
              <w:rPr>
                <w:rFonts w:ascii="AngsanaUPC" w:eastAsiaTheme="minorEastAsia" w:hAnsi="AngsanaUPC" w:cs="AngsanaUPC"/>
                <w:color w:val="000000"/>
                <w:sz w:val="28"/>
                <w:szCs w:val="28"/>
                <w:lang w:eastAsia="zh-CN"/>
              </w:rPr>
              <w:t>392</w:t>
            </w:r>
          </w:p>
        </w:tc>
        <w:tc>
          <w:tcPr>
            <w:tcW w:w="1350" w:type="dxa"/>
            <w:shd w:val="clear" w:color="auto" w:fill="auto"/>
            <w:noWrap/>
            <w:vAlign w:val="center"/>
            <w:hideMark/>
          </w:tcPr>
          <w:p w14:paraId="0CA2E8A3" w14:textId="48D25D4D"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380</w:t>
            </w:r>
          </w:p>
        </w:tc>
        <w:tc>
          <w:tcPr>
            <w:tcW w:w="1440" w:type="dxa"/>
            <w:shd w:val="clear" w:color="auto" w:fill="auto"/>
            <w:noWrap/>
            <w:vAlign w:val="center"/>
          </w:tcPr>
          <w:p w14:paraId="60C37D85" w14:textId="6F26A966"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392</w:t>
            </w:r>
          </w:p>
        </w:tc>
        <w:tc>
          <w:tcPr>
            <w:tcW w:w="1440" w:type="dxa"/>
            <w:shd w:val="clear" w:color="auto" w:fill="auto"/>
            <w:noWrap/>
            <w:vAlign w:val="center"/>
            <w:hideMark/>
          </w:tcPr>
          <w:p w14:paraId="46B33C05" w14:textId="0AF77252"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380</w:t>
            </w:r>
          </w:p>
        </w:tc>
      </w:tr>
      <w:tr w:rsidR="009B2275" w:rsidRPr="008375D4" w14:paraId="72AF7FAF" w14:textId="77777777">
        <w:trPr>
          <w:trHeight w:val="306"/>
        </w:trPr>
        <w:tc>
          <w:tcPr>
            <w:tcW w:w="3600" w:type="dxa"/>
            <w:noWrap/>
            <w:vAlign w:val="center"/>
            <w:hideMark/>
          </w:tcPr>
          <w:p w14:paraId="0E8AA76E" w14:textId="77777777" w:rsidR="009B2275" w:rsidRPr="008375D4" w:rsidRDefault="009B2275" w:rsidP="009B2275">
            <w:pPr>
              <w:spacing w:line="400" w:lineRule="exact"/>
              <w:rPr>
                <w:rFonts w:ascii="AngsanaUPC" w:hAnsi="AngsanaUPC" w:cs="AngsanaUPC"/>
                <w:color w:val="000000"/>
                <w:sz w:val="28"/>
                <w:szCs w:val="28"/>
              </w:rPr>
            </w:pPr>
            <w:r w:rsidRPr="008375D4">
              <w:rPr>
                <w:rFonts w:ascii="AngsanaUPC" w:hAnsi="AngsanaUPC" w:cs="AngsanaUPC"/>
                <w:color w:val="000000"/>
                <w:sz w:val="28"/>
                <w:szCs w:val="28"/>
                <w:cs/>
              </w:rPr>
              <w:t xml:space="preserve">   </w:t>
            </w:r>
            <w:r w:rsidRPr="008375D4">
              <w:rPr>
                <w:rFonts w:ascii="AngsanaUPC" w:hAnsi="AngsanaUPC" w:cs="AngsanaUPC"/>
                <w:color w:val="000000"/>
                <w:sz w:val="28"/>
                <w:szCs w:val="28"/>
              </w:rPr>
              <w:t>Interest cost</w:t>
            </w:r>
          </w:p>
        </w:tc>
        <w:tc>
          <w:tcPr>
            <w:tcW w:w="1440" w:type="dxa"/>
            <w:shd w:val="clear" w:color="auto" w:fill="auto"/>
            <w:noWrap/>
            <w:vAlign w:val="center"/>
          </w:tcPr>
          <w:p w14:paraId="7845DEC8" w14:textId="39D48A57" w:rsidR="009B2275" w:rsidRPr="00255995" w:rsidRDefault="009B2275" w:rsidP="009B2275">
            <w:pPr>
              <w:spacing w:line="256" w:lineRule="auto"/>
              <w:jc w:val="right"/>
              <w:rPr>
                <w:rFonts w:ascii="AngsanaUPC" w:hAnsi="AngsanaUPC" w:cs="AngsanaUPC"/>
                <w:color w:val="000000"/>
                <w:sz w:val="28"/>
                <w:szCs w:val="28"/>
                <w:highlight w:val="green"/>
                <w:cs/>
              </w:rPr>
            </w:pPr>
            <w:r w:rsidRPr="00FF0E10">
              <w:rPr>
                <w:rFonts w:ascii="AngsanaUPC" w:eastAsiaTheme="minorEastAsia" w:hAnsi="AngsanaUPC" w:cs="AngsanaUPC"/>
                <w:color w:val="000000"/>
                <w:sz w:val="28"/>
                <w:szCs w:val="28"/>
                <w:lang w:eastAsia="zh-CN"/>
              </w:rPr>
              <w:t>13</w:t>
            </w:r>
            <w:r w:rsidR="00D269D9">
              <w:rPr>
                <w:rFonts w:ascii="AngsanaUPC" w:eastAsiaTheme="minorEastAsia" w:hAnsi="AngsanaUPC" w:cs="AngsanaUPC"/>
                <w:color w:val="000000"/>
                <w:sz w:val="28"/>
                <w:szCs w:val="28"/>
                <w:lang w:eastAsia="zh-CN"/>
              </w:rPr>
              <w:t>8</w:t>
            </w:r>
          </w:p>
        </w:tc>
        <w:tc>
          <w:tcPr>
            <w:tcW w:w="1350" w:type="dxa"/>
            <w:shd w:val="clear" w:color="auto" w:fill="auto"/>
            <w:noWrap/>
            <w:vAlign w:val="center"/>
            <w:hideMark/>
          </w:tcPr>
          <w:p w14:paraId="2B8084DC" w14:textId="4ADA9B15"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121</w:t>
            </w:r>
          </w:p>
        </w:tc>
        <w:tc>
          <w:tcPr>
            <w:tcW w:w="1440" w:type="dxa"/>
            <w:shd w:val="clear" w:color="auto" w:fill="auto"/>
            <w:noWrap/>
            <w:vAlign w:val="center"/>
          </w:tcPr>
          <w:p w14:paraId="7C75BC77" w14:textId="135B73B1"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13</w:t>
            </w:r>
            <w:r w:rsidR="00D269D9">
              <w:rPr>
                <w:rFonts w:ascii="AngsanaUPC" w:eastAsiaTheme="minorEastAsia" w:hAnsi="AngsanaUPC" w:cs="AngsanaUPC"/>
                <w:color w:val="000000"/>
                <w:sz w:val="28"/>
                <w:szCs w:val="28"/>
                <w:lang w:eastAsia="zh-CN"/>
              </w:rPr>
              <w:t>8</w:t>
            </w:r>
          </w:p>
        </w:tc>
        <w:tc>
          <w:tcPr>
            <w:tcW w:w="1440" w:type="dxa"/>
            <w:shd w:val="clear" w:color="auto" w:fill="auto"/>
            <w:noWrap/>
            <w:vAlign w:val="center"/>
            <w:hideMark/>
          </w:tcPr>
          <w:p w14:paraId="4BCC2B8C" w14:textId="3A120545"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121</w:t>
            </w:r>
          </w:p>
        </w:tc>
      </w:tr>
      <w:tr w:rsidR="009B2275" w:rsidRPr="008375D4" w14:paraId="27326C20" w14:textId="77777777">
        <w:trPr>
          <w:trHeight w:val="91"/>
        </w:trPr>
        <w:tc>
          <w:tcPr>
            <w:tcW w:w="3600" w:type="dxa"/>
            <w:noWrap/>
            <w:vAlign w:val="center"/>
            <w:hideMark/>
          </w:tcPr>
          <w:p w14:paraId="51C25702" w14:textId="1517DD6A" w:rsidR="009B2275" w:rsidRPr="008375D4" w:rsidRDefault="009B2275" w:rsidP="009B2275">
            <w:pPr>
              <w:spacing w:line="400" w:lineRule="exact"/>
              <w:rPr>
                <w:rFonts w:ascii="AngsanaUPC" w:hAnsi="AngsanaUPC" w:cs="AngsanaUPC"/>
                <w:color w:val="000000"/>
                <w:sz w:val="28"/>
                <w:szCs w:val="28"/>
              </w:rPr>
            </w:pPr>
            <w:r>
              <w:rPr>
                <w:rFonts w:ascii="AngsanaUPC" w:hAnsi="AngsanaUPC" w:cs="AngsanaUPC" w:hint="cs"/>
                <w:color w:val="000000"/>
                <w:sz w:val="28"/>
                <w:szCs w:val="28"/>
                <w:cs/>
              </w:rPr>
              <w:t xml:space="preserve">   </w:t>
            </w:r>
            <w:r w:rsidR="00D92015">
              <w:rPr>
                <w:rFonts w:ascii="AngsanaUPC" w:hAnsi="AngsanaUPC" w:cs="AngsanaUPC"/>
                <w:color w:val="000000"/>
                <w:sz w:val="28"/>
                <w:szCs w:val="28"/>
              </w:rPr>
              <w:t>L</w:t>
            </w:r>
            <w:r w:rsidRPr="00DD688E">
              <w:rPr>
                <w:rFonts w:ascii="AngsanaUPC" w:hAnsi="AngsanaUPC" w:cs="AngsanaUPC"/>
                <w:color w:val="000000"/>
                <w:sz w:val="28"/>
                <w:szCs w:val="28"/>
              </w:rPr>
              <w:t xml:space="preserve">oss </w:t>
            </w:r>
            <w:r w:rsidR="00D92015">
              <w:rPr>
                <w:rFonts w:ascii="AngsanaUPC" w:hAnsi="AngsanaUPC" w:cs="AngsanaUPC"/>
                <w:color w:val="000000"/>
                <w:sz w:val="28"/>
                <w:szCs w:val="28"/>
              </w:rPr>
              <w:t>on settlement</w:t>
            </w:r>
          </w:p>
        </w:tc>
        <w:tc>
          <w:tcPr>
            <w:tcW w:w="1440" w:type="dxa"/>
            <w:shd w:val="clear" w:color="auto" w:fill="auto"/>
            <w:noWrap/>
            <w:vAlign w:val="center"/>
          </w:tcPr>
          <w:p w14:paraId="2790BA13" w14:textId="04A4322E" w:rsidR="009B2275" w:rsidRPr="00255995" w:rsidRDefault="009B2275" w:rsidP="009B2275">
            <w:pPr>
              <w:spacing w:line="256" w:lineRule="auto"/>
              <w:jc w:val="right"/>
              <w:rPr>
                <w:rFonts w:ascii="AngsanaUPC" w:hAnsi="AngsanaUPC" w:cs="AngsanaUPC"/>
                <w:color w:val="000000"/>
                <w:sz w:val="28"/>
                <w:szCs w:val="28"/>
                <w:highlight w:val="green"/>
                <w:cs/>
              </w:rPr>
            </w:pPr>
            <w:r w:rsidRPr="00FF0E10">
              <w:rPr>
                <w:rFonts w:ascii="AngsanaUPC" w:hAnsi="AngsanaUPC" w:cs="AngsanaUPC"/>
                <w:color w:val="000000"/>
                <w:sz w:val="28"/>
                <w:szCs w:val="28"/>
              </w:rPr>
              <w:t>-</w:t>
            </w:r>
          </w:p>
        </w:tc>
        <w:tc>
          <w:tcPr>
            <w:tcW w:w="1350" w:type="dxa"/>
            <w:shd w:val="clear" w:color="auto" w:fill="auto"/>
            <w:noWrap/>
            <w:vAlign w:val="center"/>
          </w:tcPr>
          <w:p w14:paraId="763F3647" w14:textId="0791665A"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rPr>
              <w:t>1,950</w:t>
            </w:r>
          </w:p>
        </w:tc>
        <w:tc>
          <w:tcPr>
            <w:tcW w:w="1440" w:type="dxa"/>
            <w:shd w:val="clear" w:color="auto" w:fill="auto"/>
            <w:noWrap/>
            <w:vAlign w:val="center"/>
          </w:tcPr>
          <w:p w14:paraId="721237A7" w14:textId="3AA6AA3A"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rPr>
              <w:t>-</w:t>
            </w:r>
          </w:p>
        </w:tc>
        <w:tc>
          <w:tcPr>
            <w:tcW w:w="1440" w:type="dxa"/>
            <w:shd w:val="clear" w:color="auto" w:fill="auto"/>
            <w:noWrap/>
            <w:vAlign w:val="center"/>
          </w:tcPr>
          <w:p w14:paraId="3FEDF73B" w14:textId="0FD9FAFB" w:rsidR="009B2275" w:rsidRPr="00033C2B" w:rsidRDefault="009B2275" w:rsidP="009B2275">
            <w:pPr>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rPr>
              <w:t>1,950</w:t>
            </w:r>
          </w:p>
        </w:tc>
      </w:tr>
      <w:tr w:rsidR="009B2275" w:rsidRPr="008375D4" w14:paraId="51782581" w14:textId="77777777">
        <w:trPr>
          <w:trHeight w:val="374"/>
        </w:trPr>
        <w:tc>
          <w:tcPr>
            <w:tcW w:w="3600" w:type="dxa"/>
            <w:noWrap/>
            <w:vAlign w:val="center"/>
          </w:tcPr>
          <w:p w14:paraId="11B98ABF" w14:textId="3B90B57D" w:rsidR="009B2275" w:rsidRPr="008375D4" w:rsidRDefault="009B2275" w:rsidP="009B2275">
            <w:pPr>
              <w:spacing w:line="400" w:lineRule="exact"/>
              <w:rPr>
                <w:rFonts w:ascii="AngsanaUPC" w:hAnsi="AngsanaUPC" w:cs="AngsanaUPC"/>
                <w:color w:val="000000"/>
                <w:sz w:val="28"/>
                <w:szCs w:val="28"/>
              </w:rPr>
            </w:pPr>
            <w:r w:rsidRPr="00DD688E">
              <w:rPr>
                <w:rFonts w:ascii="AngsanaUPC" w:hAnsi="AngsanaUPC" w:cs="AngsanaUPC"/>
                <w:color w:val="000000"/>
                <w:sz w:val="28"/>
                <w:szCs w:val="28"/>
              </w:rPr>
              <w:t>Benefits paid during the period</w:t>
            </w:r>
          </w:p>
        </w:tc>
        <w:tc>
          <w:tcPr>
            <w:tcW w:w="1440" w:type="dxa"/>
            <w:shd w:val="clear" w:color="auto" w:fill="auto"/>
            <w:noWrap/>
            <w:vAlign w:val="center"/>
          </w:tcPr>
          <w:p w14:paraId="160C8773" w14:textId="58BCCDCF" w:rsidR="009B2275" w:rsidRPr="00255995" w:rsidRDefault="009B2275" w:rsidP="009B2275">
            <w:pPr>
              <w:pBdr>
                <w:bottom w:val="single" w:sz="4" w:space="1" w:color="auto"/>
              </w:pBdr>
              <w:spacing w:line="256" w:lineRule="auto"/>
              <w:jc w:val="right"/>
              <w:rPr>
                <w:rFonts w:ascii="AngsanaUPC" w:hAnsi="AngsanaUPC" w:cs="AngsanaUPC"/>
                <w:color w:val="000000"/>
                <w:sz w:val="28"/>
                <w:szCs w:val="28"/>
                <w:highlight w:val="green"/>
                <w:cs/>
              </w:rPr>
            </w:pPr>
            <w:r w:rsidRPr="00FF0E10">
              <w:rPr>
                <w:rFonts w:ascii="AngsanaUPC" w:eastAsiaTheme="minorEastAsia" w:hAnsi="AngsanaUPC" w:cs="AngsanaUPC"/>
                <w:color w:val="000000"/>
                <w:sz w:val="28"/>
                <w:szCs w:val="28"/>
                <w:lang w:eastAsia="zh-CN"/>
              </w:rPr>
              <w:t>-</w:t>
            </w:r>
          </w:p>
        </w:tc>
        <w:tc>
          <w:tcPr>
            <w:tcW w:w="1350" w:type="dxa"/>
            <w:shd w:val="clear" w:color="auto" w:fill="auto"/>
            <w:noWrap/>
            <w:vAlign w:val="center"/>
          </w:tcPr>
          <w:p w14:paraId="79B4F3E2" w14:textId="010739CA"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w:t>
            </w:r>
            <w:r w:rsidRPr="00FF0E10">
              <w:rPr>
                <w:rFonts w:ascii="AngsanaUPC" w:eastAsiaTheme="minorEastAsia" w:hAnsi="AngsanaUPC" w:cs="AngsanaUPC"/>
                <w:color w:val="000000"/>
                <w:sz w:val="28"/>
                <w:szCs w:val="28"/>
                <w:cs/>
                <w:lang w:eastAsia="zh-CN"/>
              </w:rPr>
              <w:t>2</w:t>
            </w:r>
            <w:r w:rsidRPr="00FF0E10">
              <w:rPr>
                <w:rFonts w:ascii="AngsanaUPC" w:eastAsiaTheme="minorEastAsia" w:hAnsi="AngsanaUPC" w:cs="AngsanaUPC"/>
                <w:color w:val="000000"/>
                <w:sz w:val="28"/>
                <w:szCs w:val="28"/>
                <w:lang w:eastAsia="zh-CN"/>
              </w:rPr>
              <w:t>,</w:t>
            </w:r>
            <w:r w:rsidRPr="00FF0E10">
              <w:rPr>
                <w:rFonts w:ascii="AngsanaUPC" w:eastAsiaTheme="minorEastAsia" w:hAnsi="AngsanaUPC" w:cs="AngsanaUPC"/>
                <w:color w:val="000000"/>
                <w:sz w:val="28"/>
                <w:szCs w:val="28"/>
                <w:cs/>
                <w:lang w:eastAsia="zh-CN"/>
              </w:rPr>
              <w:t>560</w:t>
            </w:r>
            <w:r w:rsidRPr="00FF0E10">
              <w:rPr>
                <w:rFonts w:ascii="AngsanaUPC" w:eastAsiaTheme="minorEastAsia" w:hAnsi="AngsanaUPC" w:cs="AngsanaUPC"/>
                <w:color w:val="000000"/>
                <w:sz w:val="28"/>
                <w:szCs w:val="28"/>
                <w:lang w:eastAsia="zh-CN"/>
              </w:rPr>
              <w:t>)</w:t>
            </w:r>
          </w:p>
        </w:tc>
        <w:tc>
          <w:tcPr>
            <w:tcW w:w="1440" w:type="dxa"/>
            <w:shd w:val="clear" w:color="auto" w:fill="auto"/>
            <w:noWrap/>
            <w:vAlign w:val="center"/>
          </w:tcPr>
          <w:p w14:paraId="2DFD0C47" w14:textId="05EA5C22"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w:t>
            </w:r>
          </w:p>
        </w:tc>
        <w:tc>
          <w:tcPr>
            <w:tcW w:w="1440" w:type="dxa"/>
            <w:shd w:val="clear" w:color="auto" w:fill="auto"/>
            <w:noWrap/>
            <w:vAlign w:val="center"/>
          </w:tcPr>
          <w:p w14:paraId="5FCCDE47" w14:textId="6339672F" w:rsidR="009B2275" w:rsidRPr="00033C2B" w:rsidRDefault="009B2275" w:rsidP="009B2275">
            <w:pPr>
              <w:pBdr>
                <w:bottom w:val="single" w:sz="4" w:space="1" w:color="auto"/>
              </w:pBd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(2,560)</w:t>
            </w:r>
          </w:p>
        </w:tc>
      </w:tr>
      <w:tr w:rsidR="009B2275" w:rsidRPr="008375D4" w14:paraId="09EFDAA6" w14:textId="77777777" w:rsidTr="00AA0C38">
        <w:trPr>
          <w:trHeight w:val="374"/>
        </w:trPr>
        <w:tc>
          <w:tcPr>
            <w:tcW w:w="3600" w:type="dxa"/>
            <w:noWrap/>
            <w:vAlign w:val="center"/>
            <w:hideMark/>
          </w:tcPr>
          <w:p w14:paraId="1FB0DE15" w14:textId="77777777" w:rsidR="00AA0C38" w:rsidRDefault="00B7489B" w:rsidP="00AA0C38">
            <w:pPr>
              <w:spacing w:line="400" w:lineRule="exact"/>
              <w:ind w:left="160" w:hanging="160"/>
              <w:rPr>
                <w:rFonts w:ascii="AngsanaUPC" w:hAnsi="AngsanaUPC" w:cs="AngsanaUPC"/>
                <w:color w:val="000000"/>
                <w:sz w:val="28"/>
                <w:szCs w:val="28"/>
              </w:rPr>
            </w:pPr>
            <w:r>
              <w:rPr>
                <w:rFonts w:ascii="AngsanaUPC" w:hAnsi="AngsanaUPC" w:cs="AngsanaUPC"/>
                <w:color w:val="000000"/>
                <w:sz w:val="28"/>
                <w:szCs w:val="28"/>
              </w:rPr>
              <w:t>Non-</w:t>
            </w:r>
            <w:r w:rsidR="00D03B83">
              <w:rPr>
                <w:rFonts w:ascii="AngsanaUPC" w:hAnsi="AngsanaUPC" w:cs="AngsanaUPC"/>
                <w:color w:val="000000"/>
                <w:sz w:val="28"/>
                <w:szCs w:val="28"/>
              </w:rPr>
              <w:t>current</w:t>
            </w:r>
            <w:r w:rsidR="00143E03">
              <w:rPr>
                <w:rFonts w:ascii="AngsanaUPC" w:hAnsi="AngsanaUPC" w:cs="AngsanaUPC"/>
                <w:color w:val="000000"/>
                <w:sz w:val="28"/>
                <w:szCs w:val="28"/>
              </w:rPr>
              <w:t xml:space="preserve"> provi</w:t>
            </w:r>
            <w:r w:rsidR="00111B5E">
              <w:rPr>
                <w:rFonts w:ascii="AngsanaUPC" w:hAnsi="AngsanaUPC" w:cs="AngsanaUPC"/>
                <w:color w:val="000000"/>
                <w:sz w:val="28"/>
                <w:szCs w:val="28"/>
              </w:rPr>
              <w:t>sions for</w:t>
            </w:r>
            <w:r w:rsidR="00AA0C38">
              <w:rPr>
                <w:rFonts w:ascii="AngsanaUPC" w:hAnsi="AngsanaUPC" w:cs="AngsanaUPC"/>
                <w:color w:val="000000"/>
                <w:sz w:val="28"/>
                <w:szCs w:val="28"/>
              </w:rPr>
              <w:t xml:space="preserve"> </w:t>
            </w:r>
          </w:p>
          <w:p w14:paraId="546ACB5C" w14:textId="090F0148" w:rsidR="009B2275" w:rsidRPr="00D92015" w:rsidRDefault="00AA0C38" w:rsidP="00AA0C38">
            <w:pPr>
              <w:spacing w:line="400" w:lineRule="exact"/>
              <w:ind w:left="160"/>
              <w:rPr>
                <w:rFonts w:ascii="AngsanaUPC" w:hAnsi="AngsanaUPC" w:cs="AngsanaUPC"/>
                <w:color w:val="000000"/>
                <w:sz w:val="28"/>
                <w:szCs w:val="28"/>
              </w:rPr>
            </w:pPr>
            <w:r>
              <w:rPr>
                <w:rFonts w:ascii="AngsanaUPC" w:hAnsi="AngsanaUPC" w:cs="AngsanaUPC"/>
                <w:color w:val="000000"/>
                <w:sz w:val="28"/>
                <w:szCs w:val="28"/>
              </w:rPr>
              <w:t>e</w:t>
            </w:r>
            <w:r w:rsidR="009B2275" w:rsidRPr="00D92015">
              <w:rPr>
                <w:rFonts w:ascii="AngsanaUPC" w:hAnsi="AngsanaUPC" w:cs="AngsanaUPC"/>
                <w:color w:val="000000"/>
                <w:sz w:val="28"/>
                <w:szCs w:val="28"/>
              </w:rPr>
              <w:t>mployee benefit at ending of period</w:t>
            </w:r>
          </w:p>
        </w:tc>
        <w:tc>
          <w:tcPr>
            <w:tcW w:w="1440" w:type="dxa"/>
            <w:shd w:val="clear" w:color="auto" w:fill="auto"/>
            <w:noWrap/>
            <w:vAlign w:val="bottom"/>
          </w:tcPr>
          <w:p w14:paraId="20086A0E" w14:textId="50830DB8" w:rsidR="009B2275" w:rsidRPr="00255995" w:rsidRDefault="009B2275" w:rsidP="00AA0C38">
            <w:pPr>
              <w:pBdr>
                <w:bottom w:val="double" w:sz="4" w:space="1" w:color="auto"/>
              </w:pBdr>
              <w:spacing w:line="256" w:lineRule="auto"/>
              <w:jc w:val="right"/>
              <w:rPr>
                <w:rFonts w:ascii="AngsanaUPC" w:hAnsi="AngsanaUPC" w:cs="AngsanaUPC"/>
                <w:color w:val="000000"/>
                <w:sz w:val="28"/>
                <w:szCs w:val="28"/>
                <w:highlight w:val="green"/>
              </w:rPr>
            </w:pPr>
            <w:r w:rsidRPr="00FF0E10">
              <w:rPr>
                <w:rFonts w:ascii="AngsanaUPC" w:eastAsiaTheme="minorEastAsia" w:hAnsi="AngsanaUPC" w:cs="AngsanaUPC"/>
                <w:color w:val="000000"/>
                <w:sz w:val="28"/>
                <w:szCs w:val="28"/>
                <w:lang w:eastAsia="zh-CN"/>
              </w:rPr>
              <w:t>5,85</w:t>
            </w:r>
            <w:r w:rsidR="00D269D9">
              <w:rPr>
                <w:rFonts w:ascii="AngsanaUPC" w:eastAsiaTheme="minorEastAsia" w:hAnsi="AngsanaUPC" w:cs="AngsanaUPC"/>
                <w:color w:val="000000"/>
                <w:sz w:val="28"/>
                <w:szCs w:val="28"/>
                <w:lang w:eastAsia="zh-CN"/>
              </w:rPr>
              <w:t>1</w:t>
            </w:r>
          </w:p>
        </w:tc>
        <w:tc>
          <w:tcPr>
            <w:tcW w:w="1350" w:type="dxa"/>
            <w:shd w:val="clear" w:color="auto" w:fill="auto"/>
            <w:noWrap/>
            <w:vAlign w:val="bottom"/>
            <w:hideMark/>
          </w:tcPr>
          <w:p w14:paraId="7DD9688F" w14:textId="59696DB1" w:rsidR="009B2275" w:rsidRPr="00033C2B" w:rsidRDefault="009B2275" w:rsidP="00AA0C38">
            <w:pPr>
              <w:pBdr>
                <w:bottom w:val="double" w:sz="4" w:space="1" w:color="auto"/>
              </w:pBdr>
              <w:spacing w:line="256" w:lineRule="auto"/>
              <w:jc w:val="right"/>
              <w:rPr>
                <w:rFonts w:ascii="AngsanaUPC" w:hAnsi="AngsanaUPC" w:cs="AngsanaUPC"/>
                <w:color w:val="000000"/>
                <w:sz w:val="28"/>
                <w:szCs w:val="28"/>
                <w:highlight w:val="yellow"/>
              </w:rPr>
            </w:pPr>
            <w:r w:rsidRPr="00FF0E10">
              <w:rPr>
                <w:rFonts w:ascii="AngsanaUPC" w:eastAsiaTheme="minorEastAsia" w:hAnsi="AngsanaUPC" w:cs="AngsanaUPC"/>
                <w:color w:val="000000"/>
                <w:sz w:val="28"/>
                <w:szCs w:val="28"/>
                <w:lang w:eastAsia="zh-CN"/>
              </w:rPr>
              <w:t>5,170</w:t>
            </w:r>
          </w:p>
        </w:tc>
        <w:tc>
          <w:tcPr>
            <w:tcW w:w="1440" w:type="dxa"/>
            <w:shd w:val="clear" w:color="auto" w:fill="auto"/>
            <w:noWrap/>
            <w:vAlign w:val="bottom"/>
          </w:tcPr>
          <w:p w14:paraId="188D2F1C" w14:textId="264D9A5D" w:rsidR="009B2275" w:rsidRPr="00033C2B" w:rsidRDefault="009B2275" w:rsidP="00AA0C38">
            <w:pPr>
              <w:pBdr>
                <w:bottom w:val="double" w:sz="4" w:space="1" w:color="auto"/>
              </w:pBdr>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rPr>
              <w:t>5,85</w:t>
            </w:r>
            <w:r w:rsidR="00D269D9">
              <w:rPr>
                <w:rFonts w:ascii="AngsanaUPC" w:hAnsi="AngsanaUPC" w:cs="AngsanaUPC"/>
                <w:color w:val="000000"/>
                <w:sz w:val="28"/>
                <w:szCs w:val="28"/>
              </w:rPr>
              <w:t>1</w:t>
            </w:r>
          </w:p>
        </w:tc>
        <w:tc>
          <w:tcPr>
            <w:tcW w:w="1440" w:type="dxa"/>
            <w:shd w:val="clear" w:color="auto" w:fill="auto"/>
            <w:noWrap/>
            <w:vAlign w:val="bottom"/>
            <w:hideMark/>
          </w:tcPr>
          <w:p w14:paraId="7B551411" w14:textId="57F16510" w:rsidR="009B2275" w:rsidRPr="00033C2B" w:rsidRDefault="009B2275" w:rsidP="00AA0C38">
            <w:pPr>
              <w:pBdr>
                <w:bottom w:val="double" w:sz="4" w:space="1" w:color="auto"/>
              </w:pBdr>
              <w:spacing w:line="256" w:lineRule="auto"/>
              <w:jc w:val="right"/>
              <w:rPr>
                <w:rFonts w:ascii="AngsanaUPC" w:hAnsi="AngsanaUPC" w:cs="AngsanaUPC"/>
                <w:color w:val="000000"/>
                <w:sz w:val="28"/>
                <w:szCs w:val="28"/>
                <w:highlight w:val="yellow"/>
              </w:rPr>
            </w:pPr>
            <w:r w:rsidRPr="00FF0E10">
              <w:rPr>
                <w:rFonts w:ascii="AngsanaUPC" w:hAnsi="AngsanaUPC" w:cs="AngsanaUPC"/>
                <w:color w:val="000000"/>
                <w:sz w:val="28"/>
                <w:szCs w:val="28"/>
              </w:rPr>
              <w:t>5,170</w:t>
            </w:r>
          </w:p>
        </w:tc>
      </w:tr>
    </w:tbl>
    <w:p w14:paraId="43D6B9B3" w14:textId="509EACBE" w:rsidR="00FB0A84" w:rsidRPr="003A120C" w:rsidRDefault="00583E35" w:rsidP="00C22E07">
      <w:pPr>
        <w:spacing w:before="160"/>
        <w:ind w:right="-282"/>
        <w:jc w:val="thaiDistribute"/>
        <w:rPr>
          <w:rFonts w:ascii="AngsanaUPC" w:eastAsia="Cordia New" w:hAnsi="AngsanaUPC" w:cs="AngsanaUPC"/>
          <w:sz w:val="28"/>
          <w:szCs w:val="28"/>
        </w:rPr>
      </w:pPr>
      <w:r w:rsidRPr="003A120C">
        <w:rPr>
          <w:rFonts w:ascii="AngsanaUPC" w:eastAsia="Cordia New" w:hAnsi="AngsanaUPC" w:cs="AngsanaUPC"/>
          <w:sz w:val="28"/>
          <w:szCs w:val="28"/>
        </w:rPr>
        <w:t>The actuarial assumptions used for calculation as at</w:t>
      </w:r>
      <w:r w:rsidR="001C156B" w:rsidRPr="003A120C">
        <w:rPr>
          <w:rFonts w:ascii="AngsanaUPC" w:eastAsia="Cordia New" w:hAnsi="AngsanaUPC" w:cs="AngsanaUPC"/>
          <w:sz w:val="28"/>
          <w:szCs w:val="28"/>
        </w:rPr>
        <w:t xml:space="preserve"> </w:t>
      </w:r>
      <w:r w:rsidR="00137082" w:rsidRPr="00137082">
        <w:rPr>
          <w:rFonts w:ascii="AngsanaUPC" w:hAnsi="AngsanaUPC" w:cs="AngsanaUPC"/>
          <w:sz w:val="28"/>
          <w:szCs w:val="28"/>
        </w:rPr>
        <w:t>September</w:t>
      </w:r>
      <w:r w:rsidR="001C156B" w:rsidRPr="003A120C">
        <w:rPr>
          <w:rFonts w:ascii="AngsanaUPC" w:eastAsia="Cordia New" w:hAnsi="AngsanaUPC" w:cs="AngsanaUPC"/>
          <w:sz w:val="28"/>
          <w:szCs w:val="28"/>
        </w:rPr>
        <w:t xml:space="preserve"> 3</w:t>
      </w:r>
      <w:r w:rsidR="000A17D9">
        <w:rPr>
          <w:rFonts w:ascii="AngsanaUPC" w:eastAsia="Cordia New" w:hAnsi="AngsanaUPC" w:cs="AngsanaUPC"/>
          <w:sz w:val="28"/>
          <w:szCs w:val="28"/>
        </w:rPr>
        <w:t>0</w:t>
      </w:r>
      <w:r w:rsidR="001C156B" w:rsidRPr="003A120C">
        <w:rPr>
          <w:rFonts w:ascii="AngsanaUPC" w:eastAsia="Cordia New" w:hAnsi="AngsanaUPC" w:cs="AngsanaUPC"/>
          <w:sz w:val="28"/>
          <w:szCs w:val="28"/>
        </w:rPr>
        <w:t>, 202</w:t>
      </w:r>
      <w:r w:rsidR="00C450B8">
        <w:rPr>
          <w:rFonts w:ascii="AngsanaUPC" w:eastAsia="Cordia New" w:hAnsi="AngsanaUPC" w:cs="AngsanaUPC" w:hint="cs"/>
          <w:sz w:val="28"/>
          <w:szCs w:val="28"/>
          <w:cs/>
        </w:rPr>
        <w:t>4</w:t>
      </w:r>
      <w:r w:rsidRPr="003A120C">
        <w:rPr>
          <w:rFonts w:ascii="AngsanaUPC" w:eastAsia="Cordia New" w:hAnsi="AngsanaUPC" w:cs="AngsanaUPC"/>
          <w:sz w:val="28"/>
          <w:szCs w:val="28"/>
        </w:rPr>
        <w:t xml:space="preserve"> are not change from disclosed in the financial statements for </w:t>
      </w:r>
      <w:r w:rsidR="001C156B" w:rsidRPr="003A120C">
        <w:rPr>
          <w:rFonts w:ascii="AngsanaUPC" w:eastAsia="Cordia New" w:hAnsi="AngsanaUPC" w:cs="AngsanaUPC"/>
          <w:sz w:val="28"/>
          <w:szCs w:val="28"/>
        </w:rPr>
        <w:t>the year ended December 31, 202</w:t>
      </w:r>
      <w:r w:rsidR="00C450B8">
        <w:rPr>
          <w:rFonts w:ascii="AngsanaUPC" w:eastAsia="Cordia New" w:hAnsi="AngsanaUPC" w:cs="AngsanaUPC" w:hint="cs"/>
          <w:sz w:val="28"/>
          <w:szCs w:val="28"/>
          <w:cs/>
        </w:rPr>
        <w:t>3</w:t>
      </w:r>
      <w:r w:rsidRPr="003A120C">
        <w:rPr>
          <w:rFonts w:ascii="AngsanaUPC" w:eastAsia="Cordia New" w:hAnsi="AngsanaUPC" w:cs="AngsanaUPC"/>
          <w:sz w:val="28"/>
          <w:szCs w:val="28"/>
        </w:rPr>
        <w:t>.</w:t>
      </w:r>
      <w:r w:rsidR="00137082">
        <w:rPr>
          <w:rFonts w:ascii="AngsanaUPC" w:eastAsia="Cordia New" w:hAnsi="AngsanaUPC" w:cs="AngsanaUPC"/>
          <w:sz w:val="28"/>
          <w:szCs w:val="28"/>
        </w:rPr>
        <w:tab/>
      </w:r>
    </w:p>
    <w:p w14:paraId="5EAD3C7B" w14:textId="77777777" w:rsidR="001D7DFC" w:rsidRPr="003A120C" w:rsidRDefault="00D172E4" w:rsidP="00C22E07">
      <w:pPr>
        <w:pStyle w:val="ListParagraph"/>
        <w:numPr>
          <w:ilvl w:val="0"/>
          <w:numId w:val="1"/>
        </w:numPr>
        <w:tabs>
          <w:tab w:val="left" w:pos="0"/>
          <w:tab w:val="left" w:pos="3402"/>
        </w:tabs>
        <w:spacing w:before="240"/>
        <w:ind w:right="-282" w:hanging="648"/>
        <w:contextualSpacing w:val="0"/>
        <w:rPr>
          <w:rFonts w:ascii="AngsanaUPC" w:hAnsi="AngsanaUPC" w:cs="AngsanaUPC"/>
          <w:caps/>
        </w:rPr>
      </w:pPr>
      <w:r w:rsidRPr="003A120C">
        <w:rPr>
          <w:rFonts w:ascii="AngsanaUPC" w:hAnsi="AngsanaUPC" w:cs="AngsanaUPC"/>
          <w:caps/>
        </w:rPr>
        <w:t>OPERATING SEGMENTS</w:t>
      </w:r>
    </w:p>
    <w:p w14:paraId="36F62B9A" w14:textId="77777777" w:rsidR="00DE7053" w:rsidRPr="003A120C" w:rsidRDefault="00DE7053" w:rsidP="00C45F47">
      <w:pPr>
        <w:spacing w:before="120"/>
        <w:ind w:right="-282"/>
        <w:jc w:val="thaiDistribute"/>
        <w:rPr>
          <w:rFonts w:ascii="AngsanaUPC" w:hAnsi="AngsanaUPC" w:cs="AngsanaUPC"/>
          <w:sz w:val="28"/>
          <w:szCs w:val="28"/>
        </w:rPr>
      </w:pPr>
      <w:r w:rsidRPr="003A120C">
        <w:rPr>
          <w:rFonts w:ascii="AngsanaUPC" w:hAnsi="AngsanaUPC" w:cs="AngsanaUPC"/>
          <w:sz w:val="28"/>
          <w:szCs w:val="28"/>
        </w:rPr>
        <w:t>The Company is engaged in</w:t>
      </w:r>
      <w:r w:rsidR="004F36BB" w:rsidRPr="003A120C">
        <w:rPr>
          <w:rFonts w:ascii="AngsanaUPC" w:hAnsi="AngsanaUPC" w:cs="AngsanaUPC"/>
          <w:sz w:val="28"/>
          <w:szCs w:val="28"/>
        </w:rPr>
        <w:t xml:space="preserve"> the</w:t>
      </w:r>
      <w:r w:rsidRPr="003A120C">
        <w:rPr>
          <w:rFonts w:ascii="AngsanaUPC" w:hAnsi="AngsanaUPC" w:cs="AngsanaUPC"/>
          <w:sz w:val="28"/>
          <w:szCs w:val="28"/>
        </w:rPr>
        <w:t xml:space="preserve"> production and distribution of rubber gloves</w:t>
      </w:r>
      <w:r w:rsidR="002229DB" w:rsidRPr="003A120C">
        <w:rPr>
          <w:rFonts w:ascii="AngsanaUPC" w:hAnsi="AngsanaUPC" w:cs="AngsanaUPC"/>
          <w:sz w:val="28"/>
          <w:szCs w:val="28"/>
        </w:rPr>
        <w:t xml:space="preserve"> and its subsidiary engaged in the production and distribution of</w:t>
      </w:r>
      <w:r w:rsidR="007C3BCD" w:rsidRPr="003A120C">
        <w:rPr>
          <w:rFonts w:ascii="AngsanaUPC" w:hAnsi="AngsanaUPC" w:cs="AngsanaUPC"/>
          <w:sz w:val="28"/>
          <w:szCs w:val="28"/>
        </w:rPr>
        <w:t xml:space="preserve"> biomass fuel. </w:t>
      </w:r>
      <w:r w:rsidR="00297AE6" w:rsidRPr="003A120C">
        <w:rPr>
          <w:rFonts w:ascii="AngsanaUPC" w:eastAsia="Cordia New" w:hAnsi="AngsanaUPC" w:cs="AngsanaUPC"/>
          <w:sz w:val="28"/>
          <w:szCs w:val="28"/>
          <w:lang w:eastAsia="th-TH"/>
        </w:rPr>
        <w:t xml:space="preserve">Therefore, revenue, profit </w:t>
      </w:r>
      <w:r w:rsidR="00B174BE" w:rsidRPr="003A120C">
        <w:rPr>
          <w:rFonts w:ascii="AngsanaUPC" w:eastAsia="Cordia New" w:hAnsi="AngsanaUPC" w:cs="AngsanaUPC"/>
          <w:sz w:val="28"/>
          <w:szCs w:val="28"/>
          <w:lang w:eastAsia="th-TH"/>
        </w:rPr>
        <w:t>(loss)</w:t>
      </w:r>
      <w:r w:rsidRPr="003A120C">
        <w:rPr>
          <w:rFonts w:ascii="AngsanaUPC" w:eastAsia="Cordia New" w:hAnsi="AngsanaUPC" w:cs="AngsanaUPC"/>
          <w:sz w:val="28"/>
          <w:szCs w:val="28"/>
          <w:lang w:eastAsia="th-TH"/>
        </w:rPr>
        <w:t xml:space="preserve"> and assets reflected in the financial statements are related to the business segments as discussed.</w:t>
      </w:r>
    </w:p>
    <w:p w14:paraId="1CF38286" w14:textId="662F7368" w:rsidR="00840E88" w:rsidRDefault="00B174BE" w:rsidP="00C22E07">
      <w:pPr>
        <w:spacing w:before="120"/>
        <w:ind w:right="-282"/>
        <w:jc w:val="thaiDistribute"/>
        <w:rPr>
          <w:rFonts w:ascii="AngsanaUPC" w:hAnsi="AngsanaUPC" w:cs="AngsanaUPC"/>
          <w:sz w:val="28"/>
          <w:szCs w:val="28"/>
        </w:rPr>
      </w:pPr>
      <w:r w:rsidRPr="00314845">
        <w:rPr>
          <w:rFonts w:ascii="AngsanaUPC" w:hAnsi="AngsanaUPC" w:cs="AngsanaUPC"/>
          <w:sz w:val="28"/>
          <w:szCs w:val="28"/>
        </w:rPr>
        <w:t>T</w:t>
      </w:r>
      <w:r w:rsidR="00B02A6A" w:rsidRPr="00314845">
        <w:rPr>
          <w:rFonts w:ascii="AngsanaUPC" w:hAnsi="AngsanaUPC" w:cs="AngsanaUPC"/>
          <w:sz w:val="28"/>
          <w:szCs w:val="28"/>
        </w:rPr>
        <w:t>he Group</w:t>
      </w:r>
      <w:r w:rsidR="00C9564F" w:rsidRPr="00314845">
        <w:rPr>
          <w:rFonts w:ascii="AngsanaUPC" w:hAnsi="AngsanaUPC" w:cs="AngsanaUPC"/>
          <w:sz w:val="28"/>
          <w:szCs w:val="28"/>
        </w:rPr>
        <w:t xml:space="preserve">’s operations sales portions by geographical segments </w:t>
      </w:r>
      <w:r w:rsidRPr="00314845">
        <w:rPr>
          <w:rFonts w:ascii="AngsanaUPC" w:hAnsi="AngsanaUPC" w:cs="AngsanaUPC"/>
          <w:sz w:val="28"/>
          <w:szCs w:val="28"/>
        </w:rPr>
        <w:t xml:space="preserve">for </w:t>
      </w:r>
      <w:r w:rsidR="002229DB" w:rsidRPr="00314845">
        <w:rPr>
          <w:rFonts w:ascii="AngsanaUPC" w:hAnsi="AngsanaUPC" w:cs="AngsanaUPC"/>
          <w:sz w:val="28"/>
          <w:szCs w:val="28"/>
        </w:rPr>
        <w:t>the three-month</w:t>
      </w:r>
      <w:r w:rsidR="004B05B4" w:rsidRPr="00314845">
        <w:rPr>
          <w:rFonts w:ascii="AngsanaUPC" w:hAnsi="AngsanaUPC" w:cs="AngsanaUPC"/>
          <w:sz w:val="28"/>
          <w:szCs w:val="28"/>
        </w:rPr>
        <w:t xml:space="preserve"> </w:t>
      </w:r>
      <w:r w:rsidR="00137082">
        <w:rPr>
          <w:rFonts w:ascii="AngsanaUPC" w:hAnsi="AngsanaUPC" w:cs="AngsanaUPC"/>
          <w:sz w:val="28"/>
          <w:szCs w:val="28"/>
        </w:rPr>
        <w:t>and nine</w:t>
      </w:r>
      <w:r w:rsidR="000A17D9" w:rsidRPr="00314845">
        <w:rPr>
          <w:rFonts w:ascii="AngsanaUPC" w:hAnsi="AngsanaUPC" w:cs="AngsanaUPC"/>
          <w:sz w:val="28"/>
          <w:szCs w:val="28"/>
        </w:rPr>
        <w:t>-month period</w:t>
      </w:r>
      <w:r w:rsidR="001B0D40" w:rsidRPr="00314845">
        <w:rPr>
          <w:rFonts w:ascii="AngsanaUPC" w:hAnsi="AngsanaUPC" w:cs="AngsanaUPC"/>
          <w:sz w:val="28"/>
          <w:szCs w:val="28"/>
        </w:rPr>
        <w:t>s</w:t>
      </w:r>
      <w:r w:rsidR="000A17D9" w:rsidRPr="00314845">
        <w:rPr>
          <w:rFonts w:ascii="AngsanaUPC" w:hAnsi="AngsanaUPC" w:cs="AngsanaUPC"/>
          <w:sz w:val="28"/>
          <w:szCs w:val="28"/>
        </w:rPr>
        <w:t xml:space="preserve"> ended </w:t>
      </w:r>
      <w:r w:rsidR="00137082" w:rsidRPr="00137082">
        <w:rPr>
          <w:rFonts w:ascii="AngsanaUPC" w:hAnsi="AngsanaUPC" w:cs="AngsanaUPC"/>
          <w:sz w:val="28"/>
          <w:szCs w:val="28"/>
        </w:rPr>
        <w:t>September</w:t>
      </w:r>
      <w:r w:rsidR="000A17D9" w:rsidRPr="00314845">
        <w:rPr>
          <w:rFonts w:ascii="AngsanaUPC" w:hAnsi="AngsanaUPC" w:cs="AngsanaUPC"/>
          <w:sz w:val="28"/>
          <w:szCs w:val="28"/>
        </w:rPr>
        <w:t xml:space="preserve"> 30</w:t>
      </w:r>
      <w:r w:rsidR="008847B1" w:rsidRPr="00314845">
        <w:rPr>
          <w:rFonts w:ascii="AngsanaUPC" w:hAnsi="AngsanaUPC" w:cs="AngsanaUPC"/>
          <w:sz w:val="28"/>
          <w:szCs w:val="28"/>
        </w:rPr>
        <w:t>, 202</w:t>
      </w:r>
      <w:r w:rsidR="007230C4" w:rsidRPr="00314845">
        <w:rPr>
          <w:rFonts w:ascii="AngsanaUPC" w:hAnsi="AngsanaUPC" w:cs="AngsanaUPC"/>
          <w:sz w:val="28"/>
          <w:szCs w:val="28"/>
        </w:rPr>
        <w:t>4</w:t>
      </w:r>
      <w:r w:rsidR="008847B1" w:rsidRPr="00314845">
        <w:rPr>
          <w:rFonts w:ascii="AngsanaUPC" w:hAnsi="AngsanaUPC" w:cs="AngsanaUPC"/>
          <w:sz w:val="28"/>
          <w:szCs w:val="28"/>
        </w:rPr>
        <w:t xml:space="preserve"> and 202</w:t>
      </w:r>
      <w:r w:rsidR="007230C4" w:rsidRPr="00314845">
        <w:rPr>
          <w:rFonts w:ascii="AngsanaUPC" w:hAnsi="AngsanaUPC" w:cs="AngsanaUPC"/>
          <w:sz w:val="28"/>
          <w:szCs w:val="28"/>
        </w:rPr>
        <w:t>3</w:t>
      </w:r>
      <w:r w:rsidR="0013232B" w:rsidRPr="00314845">
        <w:rPr>
          <w:rFonts w:ascii="AngsanaUPC" w:hAnsi="AngsanaUPC" w:cs="AngsanaUPC"/>
          <w:sz w:val="28"/>
          <w:szCs w:val="28"/>
        </w:rPr>
        <w:t>,</w:t>
      </w:r>
      <w:r w:rsidR="000131A6" w:rsidRPr="00314845">
        <w:rPr>
          <w:rFonts w:ascii="AngsanaUPC" w:hAnsi="AngsanaUPC" w:cs="AngsanaUPC"/>
          <w:sz w:val="28"/>
          <w:szCs w:val="28"/>
        </w:rPr>
        <w:t xml:space="preserve"> </w:t>
      </w:r>
      <w:r w:rsidR="00C9564F" w:rsidRPr="00314845">
        <w:rPr>
          <w:rFonts w:ascii="AngsanaUPC" w:hAnsi="AngsanaUPC" w:cs="AngsanaUPC"/>
          <w:sz w:val="28"/>
          <w:szCs w:val="28"/>
        </w:rPr>
        <w:t>were as follows</w:t>
      </w:r>
      <w:r w:rsidR="00BF24D8" w:rsidRPr="003A120C">
        <w:rPr>
          <w:rFonts w:ascii="AngsanaUPC" w:hAnsi="AngsanaUPC" w:cs="AngsanaUPC"/>
          <w:sz w:val="28"/>
          <w:szCs w:val="28"/>
        </w:rPr>
        <w:t>:</w:t>
      </w:r>
      <w:bookmarkStart w:id="361" w:name="_MON_1563778382"/>
      <w:bookmarkStart w:id="362" w:name="_MON_1563643507"/>
      <w:bookmarkStart w:id="363" w:name="_MON_1563639159"/>
      <w:bookmarkStart w:id="364" w:name="_MON_1563643285"/>
      <w:bookmarkStart w:id="365" w:name="_MON_1563774801"/>
      <w:bookmarkStart w:id="366" w:name="_MON_1563774814"/>
      <w:bookmarkStart w:id="367" w:name="_MON_1563774820"/>
      <w:bookmarkStart w:id="368" w:name="_MON_1563774827"/>
      <w:bookmarkStart w:id="369" w:name="_MON_1563775010"/>
      <w:bookmarkStart w:id="370" w:name="_MON_1524038106"/>
      <w:bookmarkStart w:id="371" w:name="_MON_1524038141"/>
      <w:bookmarkStart w:id="372" w:name="_MON_1524039662"/>
      <w:bookmarkStart w:id="373" w:name="_MON_1523782339"/>
      <w:bookmarkStart w:id="374" w:name="_MON_1523782346"/>
      <w:bookmarkStart w:id="375" w:name="_MON_1524062416"/>
      <w:bookmarkStart w:id="376" w:name="_MON_1524062429"/>
      <w:bookmarkStart w:id="377" w:name="_MON_1525181277"/>
      <w:bookmarkStart w:id="378" w:name="_MON_1524062721"/>
      <w:bookmarkStart w:id="379" w:name="_MON_1523782373"/>
      <w:bookmarkStart w:id="380" w:name="_MON_1523782394"/>
      <w:bookmarkStart w:id="381" w:name="_MON_1523782407"/>
      <w:bookmarkStart w:id="382" w:name="_MON_1531821507"/>
      <w:bookmarkStart w:id="383" w:name="_MON_1524073765"/>
      <w:bookmarkStart w:id="384" w:name="_MON_1524073798"/>
      <w:bookmarkStart w:id="385" w:name="_MON_1524073912"/>
      <w:bookmarkStart w:id="386" w:name="_MON_1521354310"/>
      <w:bookmarkStart w:id="387" w:name="_MON_1524124080"/>
      <w:bookmarkStart w:id="388" w:name="_MON_1531934841"/>
      <w:bookmarkStart w:id="389" w:name="_MON_1521354323"/>
      <w:bookmarkStart w:id="390" w:name="_MON_1521354376"/>
      <w:bookmarkStart w:id="391" w:name="_MON_1552299562"/>
      <w:bookmarkStart w:id="392" w:name="_MON_1552299586"/>
      <w:bookmarkStart w:id="393" w:name="_MON_1552300000"/>
      <w:bookmarkStart w:id="394" w:name="_MON_1552300433"/>
      <w:bookmarkStart w:id="395" w:name="_MON_1552300514"/>
      <w:bookmarkStart w:id="396" w:name="_MON_1552300625"/>
      <w:bookmarkStart w:id="397" w:name="_MON_1532153708"/>
      <w:bookmarkStart w:id="398" w:name="_MON_1555420115"/>
      <w:bookmarkStart w:id="399" w:name="_MON_1532153711"/>
      <w:bookmarkStart w:id="400" w:name="_MON_1491736677"/>
      <w:bookmarkStart w:id="401" w:name="_MON_1523782321"/>
      <w:bookmarkStart w:id="402" w:name="_MON_1524148368"/>
      <w:bookmarkStart w:id="403" w:name="_MON_1524034420"/>
      <w:bookmarkStart w:id="404" w:name="_MON_1524034495"/>
      <w:bookmarkStart w:id="405" w:name="_MON_1524034509"/>
      <w:bookmarkStart w:id="406" w:name="_MON_1524034522"/>
      <w:bookmarkStart w:id="407" w:name="_MON_1524034851"/>
      <w:bookmarkStart w:id="408" w:name="_MON_1537874450"/>
      <w:bookmarkStart w:id="409" w:name="_MON_1555926486"/>
      <w:bookmarkStart w:id="410" w:name="_MON_1524034863"/>
      <w:bookmarkStart w:id="411" w:name="_MON_1539623512"/>
      <w:bookmarkStart w:id="412" w:name="_MON_1524034878"/>
      <w:bookmarkStart w:id="413" w:name="_MON_1524035233"/>
      <w:bookmarkStart w:id="414" w:name="_MON_1524038078"/>
      <w:bookmarkStart w:id="415" w:name="_MON_1556523734"/>
      <w:bookmarkStart w:id="416" w:name="_MON_1540018407"/>
      <w:bookmarkStart w:id="417" w:name="_MON_1540018416"/>
      <w:bookmarkStart w:id="418" w:name="_MON_1563258218"/>
      <w:bookmarkStart w:id="419" w:name="_MON_1540018436"/>
      <w:bookmarkStart w:id="420" w:name="_MON_1563634792"/>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tbl>
      <w:tblPr>
        <w:tblW w:w="9270" w:type="dxa"/>
        <w:tblInd w:w="180" w:type="dxa"/>
        <w:tblLook w:val="04A0" w:firstRow="1" w:lastRow="0" w:firstColumn="1" w:lastColumn="0" w:noHBand="0" w:noVBand="1"/>
      </w:tblPr>
      <w:tblGrid>
        <w:gridCol w:w="3510"/>
        <w:gridCol w:w="1440"/>
        <w:gridCol w:w="1440"/>
        <w:gridCol w:w="1440"/>
        <w:gridCol w:w="1440"/>
      </w:tblGrid>
      <w:tr w:rsidR="00C929E7" w:rsidRPr="00314845" w14:paraId="01321D42" w14:textId="77777777" w:rsidTr="00C929E7">
        <w:trPr>
          <w:trHeight w:val="374"/>
        </w:trPr>
        <w:tc>
          <w:tcPr>
            <w:tcW w:w="3510" w:type="dxa"/>
            <w:noWrap/>
            <w:vAlign w:val="bottom"/>
          </w:tcPr>
          <w:p w14:paraId="28730C01" w14:textId="77777777" w:rsidR="00C929E7" w:rsidRPr="00314845" w:rsidRDefault="00C929E7">
            <w:pPr>
              <w:spacing w:line="400" w:lineRule="exact"/>
              <w:rPr>
                <w:rFonts w:ascii="AngsanaUPC" w:hAnsi="AngsanaUPC" w:cs="AngsanaUPC"/>
                <w:color w:val="000000"/>
                <w:sz w:val="28"/>
                <w:szCs w:val="28"/>
              </w:rPr>
            </w:pPr>
          </w:p>
        </w:tc>
        <w:tc>
          <w:tcPr>
            <w:tcW w:w="5760" w:type="dxa"/>
            <w:gridSpan w:val="4"/>
            <w:noWrap/>
            <w:vAlign w:val="bottom"/>
            <w:hideMark/>
          </w:tcPr>
          <w:p w14:paraId="60A05036" w14:textId="77777777"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(Percentage of total net sales)</w:t>
            </w:r>
          </w:p>
        </w:tc>
      </w:tr>
      <w:tr w:rsidR="00C929E7" w:rsidRPr="00314845" w14:paraId="6451F1A6" w14:textId="77777777" w:rsidTr="00C929E7">
        <w:trPr>
          <w:trHeight w:val="374"/>
        </w:trPr>
        <w:tc>
          <w:tcPr>
            <w:tcW w:w="3510" w:type="dxa"/>
            <w:noWrap/>
            <w:vAlign w:val="bottom"/>
          </w:tcPr>
          <w:p w14:paraId="7A992731" w14:textId="77777777" w:rsidR="00C929E7" w:rsidRPr="00314845" w:rsidRDefault="00C929E7">
            <w:pPr>
              <w:spacing w:line="400" w:lineRule="exact"/>
              <w:rPr>
                <w:rFonts w:ascii="AngsanaUPC" w:hAnsi="AngsanaUPC" w:cs="AngsanaUPC"/>
                <w:color w:val="000000"/>
                <w:sz w:val="28"/>
                <w:szCs w:val="28"/>
              </w:rPr>
            </w:pPr>
          </w:p>
        </w:tc>
        <w:tc>
          <w:tcPr>
            <w:tcW w:w="5760" w:type="dxa"/>
            <w:gridSpan w:val="4"/>
            <w:noWrap/>
            <w:vAlign w:val="bottom"/>
            <w:hideMark/>
          </w:tcPr>
          <w:p w14:paraId="6081882C" w14:textId="77777777"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Consolidated Financial Statements /Separate Financial Statements</w:t>
            </w:r>
          </w:p>
        </w:tc>
      </w:tr>
      <w:tr w:rsidR="00C929E7" w:rsidRPr="00314845" w14:paraId="2B326EF8" w14:textId="77777777" w:rsidTr="00C929E7">
        <w:trPr>
          <w:trHeight w:val="374"/>
        </w:trPr>
        <w:tc>
          <w:tcPr>
            <w:tcW w:w="3510" w:type="dxa"/>
            <w:noWrap/>
            <w:vAlign w:val="bottom"/>
          </w:tcPr>
          <w:p w14:paraId="36B05C33" w14:textId="77777777" w:rsidR="00C929E7" w:rsidRPr="00314845" w:rsidRDefault="00C929E7">
            <w:pPr>
              <w:spacing w:line="400" w:lineRule="exact"/>
              <w:rPr>
                <w:rFonts w:ascii="AngsanaUPC" w:hAnsi="AngsanaUPC" w:cs="AngsanaUPC"/>
                <w:color w:val="000000"/>
                <w:sz w:val="28"/>
                <w:szCs w:val="28"/>
              </w:rPr>
            </w:pPr>
          </w:p>
        </w:tc>
        <w:tc>
          <w:tcPr>
            <w:tcW w:w="2880" w:type="dxa"/>
            <w:gridSpan w:val="2"/>
            <w:noWrap/>
            <w:vAlign w:val="bottom"/>
            <w:hideMark/>
          </w:tcPr>
          <w:p w14:paraId="26CDE3C6" w14:textId="77777777"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cs/>
              </w:rPr>
            </w:pPr>
            <w:r w:rsidRPr="00314845">
              <w:rPr>
                <w:rFonts w:ascii="AngsanaUPC" w:hAnsi="AngsanaUPC" w:cs="AngsanaUPC"/>
                <w:sz w:val="28"/>
                <w:szCs w:val="28"/>
              </w:rPr>
              <w:t xml:space="preserve">For the three-month </w:t>
            </w:r>
          </w:p>
          <w:p w14:paraId="43A7F533" w14:textId="41EF4BD3"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rPr>
            </w:pPr>
            <w:r w:rsidRPr="00314845">
              <w:rPr>
                <w:rFonts w:ascii="AngsanaUPC" w:hAnsi="AngsanaUPC" w:cs="AngsanaUPC"/>
                <w:sz w:val="28"/>
                <w:szCs w:val="28"/>
              </w:rPr>
              <w:t>period</w:t>
            </w:r>
            <w:r w:rsidR="00EC1FC6" w:rsidRPr="00314845">
              <w:rPr>
                <w:rFonts w:ascii="AngsanaUPC" w:hAnsi="AngsanaUPC" w:cs="AngsanaUPC"/>
                <w:sz w:val="28"/>
                <w:szCs w:val="28"/>
              </w:rPr>
              <w:t>s</w:t>
            </w:r>
            <w:r w:rsidRPr="00314845">
              <w:rPr>
                <w:rFonts w:ascii="AngsanaUPC" w:hAnsi="AngsanaUPC" w:cs="AngsanaUPC"/>
                <w:sz w:val="28"/>
                <w:szCs w:val="28"/>
              </w:rPr>
              <w:t xml:space="preserve"> ended </w:t>
            </w:r>
            <w:r w:rsidR="00137082" w:rsidRPr="00137082">
              <w:rPr>
                <w:rFonts w:ascii="AngsanaUPC" w:hAnsi="AngsanaUPC" w:cs="AngsanaUPC"/>
                <w:sz w:val="28"/>
                <w:szCs w:val="28"/>
              </w:rPr>
              <w:t>September</w:t>
            </w:r>
            <w:r w:rsidR="00137082" w:rsidRPr="00137082">
              <w:rPr>
                <w:rFonts w:ascii="AngsanaUPC" w:hAnsi="AngsanaUPC" w:cs="AngsanaUPC"/>
                <w:color w:val="000000"/>
                <w:sz w:val="28"/>
                <w:szCs w:val="28"/>
              </w:rPr>
              <w:t xml:space="preserve"> </w:t>
            </w:r>
            <w:r w:rsidRPr="00314845">
              <w:rPr>
                <w:rFonts w:ascii="AngsanaUPC" w:hAnsi="AngsanaUPC" w:cs="AngsanaUPC"/>
                <w:sz w:val="28"/>
                <w:szCs w:val="28"/>
              </w:rPr>
              <w:t>30,</w:t>
            </w:r>
          </w:p>
        </w:tc>
        <w:tc>
          <w:tcPr>
            <w:tcW w:w="2880" w:type="dxa"/>
            <w:gridSpan w:val="2"/>
            <w:noWrap/>
            <w:vAlign w:val="bottom"/>
            <w:hideMark/>
          </w:tcPr>
          <w:p w14:paraId="1D76904D" w14:textId="5F66498B"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 xml:space="preserve">For the </w:t>
            </w:r>
            <w:r w:rsidR="00771E99">
              <w:rPr>
                <w:rFonts w:ascii="AngsanaUPC" w:hAnsi="AngsanaUPC" w:cs="AngsanaUPC"/>
                <w:sz w:val="28"/>
                <w:szCs w:val="28"/>
              </w:rPr>
              <w:t>nine</w:t>
            </w:r>
            <w:r w:rsidRPr="00314845">
              <w:rPr>
                <w:rFonts w:ascii="AngsanaUPC" w:hAnsi="AngsanaUPC" w:cs="AngsanaUPC"/>
                <w:sz w:val="28"/>
                <w:szCs w:val="28"/>
              </w:rPr>
              <w:t xml:space="preserve">-month </w:t>
            </w:r>
          </w:p>
          <w:p w14:paraId="688AAD97" w14:textId="772D3BE4"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rPr>
            </w:pPr>
            <w:r w:rsidRPr="00314845">
              <w:rPr>
                <w:rFonts w:ascii="AngsanaUPC" w:hAnsi="AngsanaUPC" w:cs="AngsanaUPC"/>
                <w:sz w:val="28"/>
                <w:szCs w:val="28"/>
              </w:rPr>
              <w:t>period</w:t>
            </w:r>
            <w:r w:rsidR="00EC1FC6" w:rsidRPr="00314845">
              <w:rPr>
                <w:rFonts w:ascii="AngsanaUPC" w:hAnsi="AngsanaUPC" w:cs="AngsanaUPC"/>
                <w:sz w:val="28"/>
                <w:szCs w:val="28"/>
              </w:rPr>
              <w:t>s</w:t>
            </w:r>
            <w:r w:rsidRPr="00314845">
              <w:rPr>
                <w:rFonts w:ascii="AngsanaUPC" w:hAnsi="AngsanaUPC" w:cs="AngsanaUPC"/>
                <w:sz w:val="28"/>
                <w:szCs w:val="28"/>
              </w:rPr>
              <w:t xml:space="preserve"> ended </w:t>
            </w:r>
            <w:r w:rsidR="00137082" w:rsidRPr="00137082">
              <w:rPr>
                <w:rFonts w:ascii="AngsanaUPC" w:hAnsi="AngsanaUPC" w:cs="AngsanaUPC"/>
                <w:sz w:val="28"/>
                <w:szCs w:val="28"/>
              </w:rPr>
              <w:t>September</w:t>
            </w:r>
            <w:r w:rsidRPr="00314845">
              <w:rPr>
                <w:rFonts w:ascii="AngsanaUPC" w:hAnsi="AngsanaUPC" w:cs="AngsanaUPC"/>
                <w:sz w:val="28"/>
                <w:szCs w:val="28"/>
              </w:rPr>
              <w:t xml:space="preserve"> 30,</w:t>
            </w:r>
          </w:p>
        </w:tc>
      </w:tr>
      <w:tr w:rsidR="00C929E7" w:rsidRPr="00314845" w14:paraId="1CB90CDA" w14:textId="77777777" w:rsidTr="00C929E7">
        <w:trPr>
          <w:trHeight w:val="374"/>
        </w:trPr>
        <w:tc>
          <w:tcPr>
            <w:tcW w:w="3510" w:type="dxa"/>
            <w:noWrap/>
            <w:vAlign w:val="bottom"/>
          </w:tcPr>
          <w:p w14:paraId="48D7F643" w14:textId="77777777" w:rsidR="00C929E7" w:rsidRPr="00314845" w:rsidRDefault="00C929E7" w:rsidP="00C929E7">
            <w:pPr>
              <w:spacing w:line="400" w:lineRule="exact"/>
              <w:rPr>
                <w:rFonts w:ascii="AngsanaUPC" w:hAnsi="AngsanaUPC" w:cs="AngsanaUPC"/>
                <w:color w:val="000000"/>
                <w:sz w:val="28"/>
                <w:szCs w:val="28"/>
                <w:cs/>
              </w:rPr>
            </w:pPr>
          </w:p>
        </w:tc>
        <w:tc>
          <w:tcPr>
            <w:tcW w:w="1440" w:type="dxa"/>
            <w:noWrap/>
            <w:vAlign w:val="bottom"/>
            <w:hideMark/>
          </w:tcPr>
          <w:p w14:paraId="200F3DD6" w14:textId="4C630B08"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2024</w:t>
            </w:r>
          </w:p>
        </w:tc>
        <w:tc>
          <w:tcPr>
            <w:tcW w:w="1440" w:type="dxa"/>
            <w:noWrap/>
            <w:vAlign w:val="bottom"/>
            <w:hideMark/>
          </w:tcPr>
          <w:p w14:paraId="03C3F7E3" w14:textId="4300AA4C"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w:t>
            </w:r>
            <w:r w:rsidRPr="00314845">
              <w:rPr>
                <w:rFonts w:ascii="AngsanaUPC" w:hAnsi="AngsanaUPC" w:cs="AngsanaUPC"/>
                <w:sz w:val="28"/>
                <w:szCs w:val="28"/>
                <w:cs/>
              </w:rPr>
              <w:t>3</w:t>
            </w:r>
          </w:p>
        </w:tc>
        <w:tc>
          <w:tcPr>
            <w:tcW w:w="1440" w:type="dxa"/>
            <w:noWrap/>
            <w:vAlign w:val="bottom"/>
            <w:hideMark/>
          </w:tcPr>
          <w:p w14:paraId="10097B56" w14:textId="0DC3907F"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2024</w:t>
            </w:r>
          </w:p>
        </w:tc>
        <w:tc>
          <w:tcPr>
            <w:tcW w:w="1440" w:type="dxa"/>
            <w:noWrap/>
            <w:vAlign w:val="bottom"/>
            <w:hideMark/>
          </w:tcPr>
          <w:p w14:paraId="56CD4ABD" w14:textId="010C0D56"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w:t>
            </w:r>
            <w:r w:rsidRPr="00314845">
              <w:rPr>
                <w:rFonts w:ascii="AngsanaUPC" w:hAnsi="AngsanaUPC" w:cs="AngsanaUPC"/>
                <w:sz w:val="28"/>
                <w:szCs w:val="28"/>
                <w:cs/>
              </w:rPr>
              <w:t>3</w:t>
            </w:r>
          </w:p>
        </w:tc>
      </w:tr>
      <w:tr w:rsidR="009B2275" w:rsidRPr="00314845" w14:paraId="08D5EBC9" w14:textId="77777777" w:rsidTr="00BD6ADD">
        <w:trPr>
          <w:trHeight w:val="374"/>
        </w:trPr>
        <w:tc>
          <w:tcPr>
            <w:tcW w:w="3510" w:type="dxa"/>
            <w:noWrap/>
            <w:vAlign w:val="center"/>
            <w:hideMark/>
          </w:tcPr>
          <w:p w14:paraId="022ED905" w14:textId="77777777" w:rsidR="009B2275" w:rsidRPr="00314845" w:rsidRDefault="009B2275" w:rsidP="009B2275">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foreign sales</w:t>
            </w:r>
          </w:p>
        </w:tc>
        <w:tc>
          <w:tcPr>
            <w:tcW w:w="1440" w:type="dxa"/>
            <w:shd w:val="clear" w:color="auto" w:fill="auto"/>
            <w:noWrap/>
            <w:vAlign w:val="bottom"/>
            <w:hideMark/>
          </w:tcPr>
          <w:p w14:paraId="5A4855C7" w14:textId="3EEC066D"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eastAsiaTheme="minorEastAsia" w:hAnsi="AngsanaUPC" w:cs="AngsanaUPC"/>
                <w:color w:val="000000"/>
                <w:sz w:val="28"/>
                <w:szCs w:val="28"/>
                <w:lang w:eastAsia="zh-CN"/>
              </w:rPr>
              <w:t>53.29</w:t>
            </w:r>
          </w:p>
        </w:tc>
        <w:tc>
          <w:tcPr>
            <w:tcW w:w="1440" w:type="dxa"/>
            <w:shd w:val="clear" w:color="auto" w:fill="auto"/>
            <w:noWrap/>
            <w:vAlign w:val="bottom"/>
            <w:hideMark/>
          </w:tcPr>
          <w:p w14:paraId="240F9FA5" w14:textId="692BBD7B" w:rsidR="009B2275" w:rsidRPr="00314845" w:rsidRDefault="009B2275" w:rsidP="009B2275">
            <w:pPr>
              <w:spacing w:line="254" w:lineRule="auto"/>
              <w:jc w:val="right"/>
              <w:rPr>
                <w:rFonts w:ascii="AngsanaUPC" w:hAnsi="AngsanaUPC" w:cs="AngsanaUPC"/>
                <w:color w:val="000000"/>
                <w:sz w:val="28"/>
                <w:szCs w:val="28"/>
                <w:cs/>
              </w:rPr>
            </w:pPr>
            <w:r w:rsidRPr="00A523EC">
              <w:rPr>
                <w:rFonts w:ascii="AngsanaUPC" w:eastAsiaTheme="minorEastAsia" w:hAnsi="AngsanaUPC" w:cs="AngsanaUPC"/>
                <w:color w:val="000000"/>
                <w:sz w:val="28"/>
                <w:szCs w:val="28"/>
                <w:lang w:eastAsia="zh-CN"/>
              </w:rPr>
              <w:t>59.70</w:t>
            </w:r>
          </w:p>
        </w:tc>
        <w:tc>
          <w:tcPr>
            <w:tcW w:w="1440" w:type="dxa"/>
            <w:shd w:val="clear" w:color="auto" w:fill="auto"/>
            <w:noWrap/>
            <w:vAlign w:val="bottom"/>
            <w:hideMark/>
          </w:tcPr>
          <w:p w14:paraId="066C3A16" w14:textId="00790F42" w:rsidR="009B2275" w:rsidRPr="00314845" w:rsidRDefault="00ED6057" w:rsidP="009B2275">
            <w:pPr>
              <w:spacing w:line="254" w:lineRule="auto"/>
              <w:jc w:val="right"/>
              <w:rPr>
                <w:rFonts w:ascii="AngsanaUPC" w:hAnsi="AngsanaUPC" w:cs="AngsanaUPC"/>
                <w:color w:val="000000"/>
                <w:sz w:val="28"/>
                <w:szCs w:val="28"/>
              </w:rPr>
            </w:pPr>
            <w:r>
              <w:rPr>
                <w:rFonts w:ascii="AngsanaUPC" w:eastAsiaTheme="minorEastAsia" w:hAnsi="AngsanaUPC" w:cs="AngsanaUPC"/>
                <w:color w:val="000000"/>
                <w:sz w:val="28"/>
                <w:szCs w:val="28"/>
                <w:lang w:eastAsia="zh-CN"/>
              </w:rPr>
              <w:t>58.08</w:t>
            </w:r>
          </w:p>
        </w:tc>
        <w:tc>
          <w:tcPr>
            <w:tcW w:w="1440" w:type="dxa"/>
            <w:noWrap/>
            <w:vAlign w:val="bottom"/>
            <w:hideMark/>
          </w:tcPr>
          <w:p w14:paraId="00FD19DD" w14:textId="7233320C" w:rsidR="009B2275" w:rsidRPr="00ED6057" w:rsidRDefault="00ED6057" w:rsidP="009B2275">
            <w:pPr>
              <w:spacing w:line="254" w:lineRule="auto"/>
              <w:jc w:val="right"/>
              <w:rPr>
                <w:rFonts w:ascii="AngsanaUPC" w:hAnsi="AngsanaUPC" w:cs="AngsanaUPC"/>
                <w:color w:val="000000"/>
                <w:sz w:val="26"/>
                <w:szCs w:val="26"/>
              </w:rPr>
            </w:pPr>
            <w:r>
              <w:rPr>
                <w:rFonts w:ascii="AngsanaUPC" w:hAnsi="AngsanaUPC" w:cs="AngsanaUPC"/>
                <w:color w:val="000000"/>
                <w:sz w:val="28"/>
                <w:szCs w:val="28"/>
              </w:rPr>
              <w:t>58.83</w:t>
            </w:r>
          </w:p>
        </w:tc>
      </w:tr>
      <w:tr w:rsidR="009B2275" w:rsidRPr="00314845" w14:paraId="4B61FED8" w14:textId="77777777" w:rsidTr="00BD6ADD">
        <w:trPr>
          <w:trHeight w:val="374"/>
        </w:trPr>
        <w:tc>
          <w:tcPr>
            <w:tcW w:w="3510" w:type="dxa"/>
            <w:noWrap/>
            <w:vAlign w:val="center"/>
            <w:hideMark/>
          </w:tcPr>
          <w:p w14:paraId="11C32FDA" w14:textId="77777777" w:rsidR="009B2275" w:rsidRPr="00314845" w:rsidRDefault="009B2275" w:rsidP="009B2275">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domestic sales</w:t>
            </w:r>
          </w:p>
        </w:tc>
        <w:tc>
          <w:tcPr>
            <w:tcW w:w="1440" w:type="dxa"/>
            <w:shd w:val="clear" w:color="auto" w:fill="auto"/>
            <w:noWrap/>
            <w:vAlign w:val="bottom"/>
            <w:hideMark/>
          </w:tcPr>
          <w:p w14:paraId="080F7529" w14:textId="3E605F04"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46.71</w:t>
            </w:r>
          </w:p>
        </w:tc>
        <w:tc>
          <w:tcPr>
            <w:tcW w:w="1440" w:type="dxa"/>
            <w:shd w:val="clear" w:color="auto" w:fill="auto"/>
            <w:noWrap/>
            <w:vAlign w:val="bottom"/>
            <w:hideMark/>
          </w:tcPr>
          <w:p w14:paraId="540E4F24" w14:textId="710AF3B2"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rPr>
              <w:t>40.30</w:t>
            </w:r>
          </w:p>
        </w:tc>
        <w:tc>
          <w:tcPr>
            <w:tcW w:w="1440" w:type="dxa"/>
            <w:shd w:val="clear" w:color="auto" w:fill="auto"/>
            <w:noWrap/>
            <w:vAlign w:val="bottom"/>
            <w:hideMark/>
          </w:tcPr>
          <w:p w14:paraId="43FF04D6" w14:textId="72F50CE0"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4</w:t>
            </w:r>
            <w:r w:rsidR="00ED6057">
              <w:rPr>
                <w:rFonts w:ascii="AngsanaUPC" w:hAnsi="AngsanaUPC" w:cs="AngsanaUPC"/>
                <w:color w:val="000000"/>
                <w:sz w:val="28"/>
                <w:szCs w:val="28"/>
              </w:rPr>
              <w:t>1.92</w:t>
            </w:r>
          </w:p>
        </w:tc>
        <w:tc>
          <w:tcPr>
            <w:tcW w:w="1440" w:type="dxa"/>
            <w:noWrap/>
            <w:vAlign w:val="bottom"/>
            <w:hideMark/>
          </w:tcPr>
          <w:p w14:paraId="2969655A" w14:textId="5001B63B" w:rsidR="009B2275" w:rsidRPr="00314845" w:rsidRDefault="00ED6057" w:rsidP="009B2275">
            <w:pPr>
              <w:pBdr>
                <w:bottom w:val="single" w:sz="4" w:space="1" w:color="auto"/>
              </w:pBdr>
              <w:spacing w:line="254" w:lineRule="auto"/>
              <w:jc w:val="right"/>
              <w:rPr>
                <w:rFonts w:ascii="AngsanaUPC" w:hAnsi="AngsanaUPC" w:cs="AngsanaUPC"/>
                <w:color w:val="000000"/>
                <w:sz w:val="28"/>
                <w:szCs w:val="28"/>
              </w:rPr>
            </w:pPr>
            <w:r>
              <w:rPr>
                <w:rFonts w:ascii="AngsanaUPC" w:hAnsi="AngsanaUPC" w:cs="AngsanaUPC"/>
                <w:color w:val="000000"/>
                <w:sz w:val="28"/>
                <w:szCs w:val="28"/>
              </w:rPr>
              <w:t>41.17</w:t>
            </w:r>
          </w:p>
        </w:tc>
      </w:tr>
      <w:tr w:rsidR="009B2275" w:rsidRPr="00314845" w14:paraId="7F4B02B4" w14:textId="77777777" w:rsidTr="00BD6ADD">
        <w:trPr>
          <w:trHeight w:val="374"/>
        </w:trPr>
        <w:tc>
          <w:tcPr>
            <w:tcW w:w="3510" w:type="dxa"/>
            <w:noWrap/>
            <w:vAlign w:val="center"/>
            <w:hideMark/>
          </w:tcPr>
          <w:p w14:paraId="097A7372" w14:textId="77777777" w:rsidR="009B2275" w:rsidRPr="00314845" w:rsidRDefault="009B2275" w:rsidP="009B2275">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Total</w:t>
            </w:r>
          </w:p>
        </w:tc>
        <w:tc>
          <w:tcPr>
            <w:tcW w:w="1440" w:type="dxa"/>
            <w:shd w:val="clear" w:color="auto" w:fill="auto"/>
            <w:noWrap/>
            <w:vAlign w:val="bottom"/>
            <w:hideMark/>
          </w:tcPr>
          <w:p w14:paraId="39ABA120" w14:textId="21FB25BC"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100.00</w:t>
            </w:r>
          </w:p>
        </w:tc>
        <w:tc>
          <w:tcPr>
            <w:tcW w:w="1440" w:type="dxa"/>
            <w:shd w:val="clear" w:color="auto" w:fill="auto"/>
            <w:noWrap/>
            <w:vAlign w:val="bottom"/>
            <w:hideMark/>
          </w:tcPr>
          <w:p w14:paraId="085111C2" w14:textId="40FA06EF"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cs/>
              </w:rPr>
              <w:t>100.00</w:t>
            </w:r>
          </w:p>
        </w:tc>
        <w:tc>
          <w:tcPr>
            <w:tcW w:w="1440" w:type="dxa"/>
            <w:shd w:val="clear" w:color="auto" w:fill="auto"/>
            <w:noWrap/>
            <w:vAlign w:val="bottom"/>
            <w:hideMark/>
          </w:tcPr>
          <w:p w14:paraId="2922FDBE" w14:textId="490C2C18"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100.00</w:t>
            </w:r>
          </w:p>
        </w:tc>
        <w:tc>
          <w:tcPr>
            <w:tcW w:w="1440" w:type="dxa"/>
            <w:noWrap/>
            <w:vAlign w:val="bottom"/>
            <w:hideMark/>
          </w:tcPr>
          <w:p w14:paraId="3E6D39B1" w14:textId="0D234957"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cs/>
              </w:rPr>
              <w:t>100.00</w:t>
            </w:r>
          </w:p>
        </w:tc>
      </w:tr>
    </w:tbl>
    <w:p w14:paraId="7BB3B790" w14:textId="71640FFC" w:rsidR="00C929E7" w:rsidRPr="00314845" w:rsidRDefault="00C929E7" w:rsidP="00C929E7">
      <w:pPr>
        <w:spacing w:before="160"/>
        <w:ind w:right="-282"/>
        <w:jc w:val="thaiDistribute"/>
        <w:rPr>
          <w:rFonts w:ascii="AngsanaUPC" w:hAnsi="AngsanaUPC" w:cs="AngsanaUPC"/>
          <w:spacing w:val="-2"/>
          <w:sz w:val="28"/>
          <w:szCs w:val="28"/>
        </w:rPr>
      </w:pPr>
      <w:r w:rsidRPr="00314845">
        <w:rPr>
          <w:rFonts w:ascii="AngsanaUPC" w:hAnsi="AngsanaUPC" w:cs="AngsanaUPC"/>
          <w:spacing w:val="-2"/>
          <w:sz w:val="28"/>
          <w:szCs w:val="28"/>
        </w:rPr>
        <w:lastRenderedPageBreak/>
        <w:t>The Group’s operations sales portions by type of customer for the three-month</w:t>
      </w:r>
      <w:r w:rsidRPr="00314845">
        <w:rPr>
          <w:rFonts w:ascii="AngsanaUPC" w:hAnsi="AngsanaUPC" w:cs="AngsanaUPC"/>
        </w:rPr>
        <w:t xml:space="preserve"> </w:t>
      </w:r>
      <w:r w:rsidR="0082156A">
        <w:rPr>
          <w:rFonts w:ascii="AngsanaUPC" w:hAnsi="AngsanaUPC" w:cs="AngsanaUPC"/>
          <w:spacing w:val="-2"/>
          <w:sz w:val="28"/>
          <w:szCs w:val="28"/>
        </w:rPr>
        <w:t>and nine</w:t>
      </w:r>
      <w:r w:rsidRPr="00314845">
        <w:rPr>
          <w:rFonts w:ascii="AngsanaUPC" w:hAnsi="AngsanaUPC" w:cs="AngsanaUPC"/>
          <w:spacing w:val="-2"/>
          <w:sz w:val="28"/>
          <w:szCs w:val="28"/>
        </w:rPr>
        <w:t xml:space="preserve">-month </w:t>
      </w:r>
      <w:r w:rsidRPr="00314845">
        <w:rPr>
          <w:rFonts w:ascii="AngsanaUPC" w:hAnsi="AngsanaUPC" w:cs="AngsanaUPC"/>
          <w:sz w:val="28"/>
          <w:szCs w:val="28"/>
        </w:rPr>
        <w:t xml:space="preserve">periods ended </w:t>
      </w:r>
      <w:r w:rsidR="0082156A" w:rsidRPr="00137082">
        <w:rPr>
          <w:rFonts w:ascii="AngsanaUPC" w:hAnsi="AngsanaUPC" w:cs="AngsanaUPC"/>
          <w:sz w:val="28"/>
          <w:szCs w:val="28"/>
        </w:rPr>
        <w:t>September</w:t>
      </w:r>
      <w:r w:rsidRPr="00314845">
        <w:rPr>
          <w:rFonts w:ascii="AngsanaUPC" w:hAnsi="AngsanaUPC" w:cs="AngsanaUPC"/>
          <w:sz w:val="28"/>
          <w:szCs w:val="28"/>
        </w:rPr>
        <w:t xml:space="preserve"> 30, 202</w:t>
      </w:r>
      <w:r w:rsidRPr="00314845">
        <w:rPr>
          <w:rFonts w:ascii="AngsanaUPC" w:eastAsiaTheme="minorEastAsia" w:hAnsi="AngsanaUPC" w:cs="AngsanaUPC"/>
          <w:sz w:val="28"/>
          <w:szCs w:val="28"/>
          <w:lang w:eastAsia="zh-CN"/>
        </w:rPr>
        <w:t>4,</w:t>
      </w:r>
      <w:r w:rsidRPr="00314845">
        <w:rPr>
          <w:rFonts w:ascii="AngsanaUPC" w:hAnsi="AngsanaUPC" w:cs="AngsanaUPC"/>
          <w:sz w:val="28"/>
          <w:szCs w:val="28"/>
        </w:rPr>
        <w:t xml:space="preserve"> and 2023</w:t>
      </w:r>
      <w:r w:rsidRPr="00314845">
        <w:rPr>
          <w:rFonts w:ascii="AngsanaUPC" w:hAnsi="AngsanaUPC" w:cs="AngsanaUPC"/>
          <w:spacing w:val="-2"/>
          <w:sz w:val="28"/>
          <w:szCs w:val="28"/>
          <w:cs/>
        </w:rPr>
        <w:t xml:space="preserve"> </w:t>
      </w:r>
      <w:r w:rsidRPr="00314845">
        <w:rPr>
          <w:rFonts w:ascii="AngsanaUPC" w:hAnsi="AngsanaUPC" w:cs="AngsanaUPC"/>
          <w:spacing w:val="-2"/>
          <w:sz w:val="28"/>
          <w:szCs w:val="28"/>
        </w:rPr>
        <w:t>were as follows:</w:t>
      </w:r>
    </w:p>
    <w:tbl>
      <w:tblPr>
        <w:tblW w:w="9270" w:type="dxa"/>
        <w:tblInd w:w="180" w:type="dxa"/>
        <w:tblLook w:val="04A0" w:firstRow="1" w:lastRow="0" w:firstColumn="1" w:lastColumn="0" w:noHBand="0" w:noVBand="1"/>
      </w:tblPr>
      <w:tblGrid>
        <w:gridCol w:w="3510"/>
        <w:gridCol w:w="1440"/>
        <w:gridCol w:w="1440"/>
        <w:gridCol w:w="1440"/>
        <w:gridCol w:w="1440"/>
      </w:tblGrid>
      <w:tr w:rsidR="00C929E7" w14:paraId="7A15F82F" w14:textId="77777777" w:rsidTr="00C929E7">
        <w:trPr>
          <w:trHeight w:val="374"/>
        </w:trPr>
        <w:tc>
          <w:tcPr>
            <w:tcW w:w="3510" w:type="dxa"/>
            <w:noWrap/>
            <w:vAlign w:val="bottom"/>
          </w:tcPr>
          <w:p w14:paraId="3895F909" w14:textId="77777777" w:rsidR="00C929E7" w:rsidRPr="00314845" w:rsidRDefault="00C929E7">
            <w:pPr>
              <w:spacing w:line="400" w:lineRule="exact"/>
              <w:ind w:right="-282"/>
              <w:rPr>
                <w:rFonts w:ascii="AngsanaUPC" w:hAnsi="AngsanaUPC" w:cs="AngsanaUPC"/>
                <w:color w:val="000000"/>
                <w:sz w:val="28"/>
                <w:szCs w:val="28"/>
              </w:rPr>
            </w:pPr>
          </w:p>
        </w:tc>
        <w:tc>
          <w:tcPr>
            <w:tcW w:w="5760" w:type="dxa"/>
            <w:gridSpan w:val="4"/>
            <w:noWrap/>
            <w:vAlign w:val="bottom"/>
            <w:hideMark/>
          </w:tcPr>
          <w:p w14:paraId="6C7FB37F" w14:textId="77777777"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Unit: Thousands Baht</w:t>
            </w:r>
          </w:p>
        </w:tc>
      </w:tr>
      <w:tr w:rsidR="00C929E7" w14:paraId="0EBF654D" w14:textId="77777777" w:rsidTr="00C929E7">
        <w:trPr>
          <w:trHeight w:val="374"/>
        </w:trPr>
        <w:tc>
          <w:tcPr>
            <w:tcW w:w="3510" w:type="dxa"/>
            <w:noWrap/>
            <w:vAlign w:val="bottom"/>
          </w:tcPr>
          <w:p w14:paraId="37DF1664" w14:textId="77777777" w:rsidR="00C929E7" w:rsidRPr="00314845" w:rsidRDefault="00C929E7">
            <w:pPr>
              <w:spacing w:line="400" w:lineRule="exact"/>
              <w:ind w:right="-282"/>
              <w:rPr>
                <w:rFonts w:ascii="AngsanaUPC" w:hAnsi="AngsanaUPC" w:cs="AngsanaUPC"/>
                <w:color w:val="000000"/>
                <w:sz w:val="28"/>
                <w:szCs w:val="28"/>
              </w:rPr>
            </w:pPr>
          </w:p>
        </w:tc>
        <w:tc>
          <w:tcPr>
            <w:tcW w:w="5760" w:type="dxa"/>
            <w:gridSpan w:val="4"/>
            <w:noWrap/>
            <w:vAlign w:val="bottom"/>
            <w:hideMark/>
          </w:tcPr>
          <w:p w14:paraId="046AC2CA" w14:textId="49300262"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 xml:space="preserve">For the three-month periods ended </w:t>
            </w:r>
            <w:r w:rsidR="00D950EC">
              <w:rPr>
                <w:rFonts w:ascii="AngsanaUPC" w:hAnsi="AngsanaUPC" w:cs="AngsanaUPC"/>
                <w:sz w:val="28"/>
                <w:szCs w:val="28"/>
              </w:rPr>
              <w:t>September</w:t>
            </w:r>
            <w:r w:rsidRPr="00314845">
              <w:rPr>
                <w:rFonts w:ascii="AngsanaUPC" w:hAnsi="AngsanaUPC" w:cs="AngsanaUPC"/>
                <w:sz w:val="28"/>
                <w:szCs w:val="28"/>
              </w:rPr>
              <w:t xml:space="preserve"> 30,</w:t>
            </w:r>
          </w:p>
        </w:tc>
      </w:tr>
      <w:tr w:rsidR="00C929E7" w14:paraId="6B9F5284" w14:textId="77777777" w:rsidTr="00C929E7">
        <w:trPr>
          <w:trHeight w:val="374"/>
        </w:trPr>
        <w:tc>
          <w:tcPr>
            <w:tcW w:w="3510" w:type="dxa"/>
            <w:noWrap/>
            <w:vAlign w:val="bottom"/>
          </w:tcPr>
          <w:p w14:paraId="5F9DEB00" w14:textId="77777777" w:rsidR="00C929E7" w:rsidRPr="00314845" w:rsidRDefault="00C929E7">
            <w:pPr>
              <w:spacing w:line="400" w:lineRule="exact"/>
              <w:ind w:right="-282"/>
              <w:rPr>
                <w:rFonts w:ascii="AngsanaUPC" w:hAnsi="AngsanaUPC" w:cs="AngsanaUPC"/>
                <w:color w:val="000000"/>
                <w:sz w:val="28"/>
                <w:szCs w:val="28"/>
              </w:rPr>
            </w:pPr>
          </w:p>
        </w:tc>
        <w:tc>
          <w:tcPr>
            <w:tcW w:w="2880" w:type="dxa"/>
            <w:gridSpan w:val="2"/>
            <w:noWrap/>
            <w:vAlign w:val="bottom"/>
            <w:hideMark/>
          </w:tcPr>
          <w:p w14:paraId="484D4966" w14:textId="77777777"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14845">
              <w:rPr>
                <w:rFonts w:ascii="AngsanaUPC" w:hAnsi="AngsanaUPC" w:cs="AngsanaUPC"/>
                <w:sz w:val="28"/>
                <w:szCs w:val="28"/>
              </w:rPr>
              <w:t>Consolidated Financial Statements</w:t>
            </w:r>
          </w:p>
        </w:tc>
        <w:tc>
          <w:tcPr>
            <w:tcW w:w="2880" w:type="dxa"/>
            <w:gridSpan w:val="2"/>
            <w:noWrap/>
            <w:vAlign w:val="bottom"/>
            <w:hideMark/>
          </w:tcPr>
          <w:p w14:paraId="5805A532" w14:textId="77777777" w:rsidR="00C929E7" w:rsidRPr="00314845" w:rsidRDefault="00C929E7">
            <w:pPr>
              <w:pBdr>
                <w:bottom w:val="single" w:sz="6" w:space="1" w:color="auto"/>
              </w:pBdr>
              <w:tabs>
                <w:tab w:val="decimal" w:pos="-13552"/>
              </w:tabs>
              <w:spacing w:line="380" w:lineRule="exact"/>
              <w:jc w:val="center"/>
              <w:rPr>
                <w:rFonts w:ascii="AngsanaUPC" w:hAnsi="AngsanaUPC" w:cs="AngsanaUPC"/>
                <w:sz w:val="28"/>
                <w:szCs w:val="28"/>
                <w:cs/>
              </w:rPr>
            </w:pPr>
            <w:r w:rsidRPr="00314845">
              <w:rPr>
                <w:rFonts w:ascii="AngsanaUPC" w:hAnsi="AngsanaUPC" w:cs="AngsanaUPC"/>
                <w:sz w:val="28"/>
                <w:szCs w:val="28"/>
              </w:rPr>
              <w:t>Separate Financial Statements</w:t>
            </w:r>
          </w:p>
        </w:tc>
      </w:tr>
      <w:tr w:rsidR="00C929E7" w14:paraId="69232453" w14:textId="77777777" w:rsidTr="00C929E7">
        <w:trPr>
          <w:trHeight w:val="374"/>
        </w:trPr>
        <w:tc>
          <w:tcPr>
            <w:tcW w:w="3510" w:type="dxa"/>
            <w:noWrap/>
            <w:vAlign w:val="bottom"/>
          </w:tcPr>
          <w:p w14:paraId="5A2D8C9C" w14:textId="77777777" w:rsidR="00C929E7" w:rsidRPr="00314845" w:rsidRDefault="00C929E7" w:rsidP="00C929E7">
            <w:pPr>
              <w:spacing w:line="400" w:lineRule="exact"/>
              <w:ind w:right="-282"/>
              <w:rPr>
                <w:rFonts w:ascii="AngsanaUPC" w:hAnsi="AngsanaUPC" w:cs="AngsanaUPC"/>
                <w:color w:val="000000"/>
                <w:sz w:val="28"/>
                <w:szCs w:val="28"/>
                <w:cs/>
              </w:rPr>
            </w:pPr>
          </w:p>
        </w:tc>
        <w:tc>
          <w:tcPr>
            <w:tcW w:w="1440" w:type="dxa"/>
            <w:noWrap/>
            <w:vAlign w:val="bottom"/>
            <w:hideMark/>
          </w:tcPr>
          <w:p w14:paraId="207823DA" w14:textId="46006548"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2024</w:t>
            </w:r>
          </w:p>
        </w:tc>
        <w:tc>
          <w:tcPr>
            <w:tcW w:w="1440" w:type="dxa"/>
            <w:noWrap/>
            <w:vAlign w:val="bottom"/>
            <w:hideMark/>
          </w:tcPr>
          <w:p w14:paraId="3C041A3E" w14:textId="501F07FF"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w:t>
            </w:r>
            <w:r w:rsidRPr="00314845">
              <w:rPr>
                <w:rFonts w:ascii="AngsanaUPC" w:hAnsi="AngsanaUPC" w:cs="AngsanaUPC"/>
                <w:sz w:val="28"/>
                <w:szCs w:val="28"/>
                <w:cs/>
              </w:rPr>
              <w:t>3</w:t>
            </w:r>
          </w:p>
        </w:tc>
        <w:tc>
          <w:tcPr>
            <w:tcW w:w="1440" w:type="dxa"/>
            <w:noWrap/>
            <w:vAlign w:val="bottom"/>
            <w:hideMark/>
          </w:tcPr>
          <w:p w14:paraId="046F9145" w14:textId="4B811108"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2024</w:t>
            </w:r>
          </w:p>
        </w:tc>
        <w:tc>
          <w:tcPr>
            <w:tcW w:w="1440" w:type="dxa"/>
            <w:noWrap/>
            <w:vAlign w:val="bottom"/>
            <w:hideMark/>
          </w:tcPr>
          <w:p w14:paraId="4724C840" w14:textId="40FE0E24"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w:t>
            </w:r>
            <w:r w:rsidRPr="00314845">
              <w:rPr>
                <w:rFonts w:ascii="AngsanaUPC" w:hAnsi="AngsanaUPC" w:cs="AngsanaUPC"/>
                <w:sz w:val="28"/>
                <w:szCs w:val="28"/>
                <w:cs/>
              </w:rPr>
              <w:t>3</w:t>
            </w:r>
          </w:p>
        </w:tc>
      </w:tr>
      <w:tr w:rsidR="009B2275" w14:paraId="6FBED10B" w14:textId="77777777" w:rsidTr="00BD6ADD">
        <w:trPr>
          <w:trHeight w:val="374"/>
        </w:trPr>
        <w:tc>
          <w:tcPr>
            <w:tcW w:w="3510" w:type="dxa"/>
            <w:noWrap/>
            <w:vAlign w:val="center"/>
            <w:hideMark/>
          </w:tcPr>
          <w:p w14:paraId="043585A2" w14:textId="77777777" w:rsidR="009B2275" w:rsidRPr="00314845" w:rsidRDefault="009B2275" w:rsidP="009B2275">
            <w:pPr>
              <w:spacing w:line="400" w:lineRule="exact"/>
              <w:ind w:right="-282"/>
              <w:rPr>
                <w:rFonts w:ascii="AngsanaUPC" w:hAnsi="AngsanaUPC" w:cs="AngsanaUPC"/>
                <w:color w:val="000000"/>
                <w:sz w:val="28"/>
                <w:szCs w:val="28"/>
              </w:rPr>
            </w:pPr>
            <w:r w:rsidRPr="00314845">
              <w:rPr>
                <w:rFonts w:ascii="AngsanaUPC" w:hAnsi="AngsanaUPC" w:cs="AngsanaUPC"/>
                <w:color w:val="000000"/>
                <w:sz w:val="28"/>
                <w:szCs w:val="28"/>
              </w:rPr>
              <w:t>Net individual sales</w:t>
            </w:r>
          </w:p>
        </w:tc>
        <w:tc>
          <w:tcPr>
            <w:tcW w:w="1440" w:type="dxa"/>
            <w:shd w:val="clear" w:color="auto" w:fill="auto"/>
            <w:noWrap/>
            <w:vAlign w:val="bottom"/>
            <w:hideMark/>
          </w:tcPr>
          <w:p w14:paraId="14544689" w14:textId="15664DCC"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1</w:t>
            </w:r>
          </w:p>
        </w:tc>
        <w:tc>
          <w:tcPr>
            <w:tcW w:w="1440" w:type="dxa"/>
            <w:shd w:val="clear" w:color="auto" w:fill="auto"/>
            <w:noWrap/>
            <w:vAlign w:val="bottom"/>
            <w:hideMark/>
          </w:tcPr>
          <w:p w14:paraId="0022AF78" w14:textId="3121A5AD" w:rsidR="009B2275" w:rsidRPr="00314845" w:rsidRDefault="009B2275" w:rsidP="009B2275">
            <w:pP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cs/>
              </w:rPr>
              <w:t>3</w:t>
            </w:r>
            <w:r w:rsidRPr="00A523EC">
              <w:rPr>
                <w:rFonts w:ascii="AngsanaUPC" w:hAnsi="AngsanaUPC" w:cs="AngsanaUPC"/>
                <w:color w:val="000000"/>
                <w:sz w:val="28"/>
                <w:szCs w:val="28"/>
              </w:rPr>
              <w:t>,</w:t>
            </w:r>
            <w:r w:rsidRPr="00A523EC">
              <w:rPr>
                <w:rFonts w:ascii="AngsanaUPC" w:hAnsi="AngsanaUPC" w:cs="AngsanaUPC"/>
                <w:color w:val="000000"/>
                <w:sz w:val="28"/>
                <w:szCs w:val="28"/>
                <w:cs/>
              </w:rPr>
              <w:t>20</w:t>
            </w:r>
            <w:r w:rsidRPr="00A523EC">
              <w:rPr>
                <w:rFonts w:ascii="AngsanaUPC" w:eastAsia="Malgun Gothic" w:hAnsi="AngsanaUPC" w:cs="AngsanaUPC" w:hint="eastAsia"/>
                <w:color w:val="000000"/>
                <w:sz w:val="28"/>
                <w:szCs w:val="28"/>
                <w:lang w:eastAsia="ko-KR"/>
              </w:rPr>
              <w:t>2</w:t>
            </w:r>
          </w:p>
        </w:tc>
        <w:tc>
          <w:tcPr>
            <w:tcW w:w="1440" w:type="dxa"/>
            <w:shd w:val="clear" w:color="auto" w:fill="auto"/>
            <w:noWrap/>
            <w:vAlign w:val="bottom"/>
            <w:hideMark/>
          </w:tcPr>
          <w:p w14:paraId="4DB23CD3" w14:textId="3F106A48"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w:t>
            </w:r>
          </w:p>
        </w:tc>
        <w:tc>
          <w:tcPr>
            <w:tcW w:w="1440" w:type="dxa"/>
            <w:noWrap/>
            <w:vAlign w:val="bottom"/>
            <w:hideMark/>
          </w:tcPr>
          <w:p w14:paraId="49D44744" w14:textId="2D70F5B0"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cs/>
              </w:rPr>
              <w:t>3</w:t>
            </w:r>
            <w:r w:rsidRPr="00A523EC">
              <w:rPr>
                <w:rFonts w:ascii="AngsanaUPC" w:hAnsi="AngsanaUPC" w:cs="AngsanaUPC"/>
                <w:color w:val="000000"/>
                <w:sz w:val="28"/>
                <w:szCs w:val="28"/>
              </w:rPr>
              <w:t>,</w:t>
            </w:r>
            <w:r w:rsidRPr="00A523EC">
              <w:rPr>
                <w:rFonts w:ascii="AngsanaUPC" w:hAnsi="AngsanaUPC" w:cs="AngsanaUPC"/>
                <w:color w:val="000000"/>
                <w:sz w:val="28"/>
                <w:szCs w:val="28"/>
                <w:cs/>
              </w:rPr>
              <w:t>20</w:t>
            </w:r>
            <w:r w:rsidRPr="00A523EC">
              <w:rPr>
                <w:rFonts w:ascii="AngsanaUPC" w:eastAsia="Malgun Gothic" w:hAnsi="AngsanaUPC" w:cs="AngsanaUPC" w:hint="eastAsia"/>
                <w:color w:val="000000"/>
                <w:sz w:val="28"/>
                <w:szCs w:val="28"/>
                <w:lang w:eastAsia="ko-KR"/>
              </w:rPr>
              <w:t>2</w:t>
            </w:r>
          </w:p>
        </w:tc>
      </w:tr>
      <w:tr w:rsidR="009B2275" w14:paraId="0C92784B" w14:textId="77777777" w:rsidTr="00BD6ADD">
        <w:trPr>
          <w:trHeight w:val="374"/>
        </w:trPr>
        <w:tc>
          <w:tcPr>
            <w:tcW w:w="3510" w:type="dxa"/>
            <w:noWrap/>
            <w:vAlign w:val="center"/>
            <w:hideMark/>
          </w:tcPr>
          <w:p w14:paraId="06668EEE" w14:textId="77777777" w:rsidR="009B2275" w:rsidRPr="00314845" w:rsidRDefault="009B2275" w:rsidP="009B2275">
            <w:pPr>
              <w:spacing w:line="400" w:lineRule="exact"/>
              <w:ind w:right="-282"/>
              <w:rPr>
                <w:rFonts w:ascii="AngsanaUPC" w:hAnsi="AngsanaUPC" w:cs="AngsanaUPC"/>
                <w:color w:val="000000"/>
                <w:sz w:val="28"/>
                <w:szCs w:val="28"/>
              </w:rPr>
            </w:pPr>
            <w:r w:rsidRPr="00314845">
              <w:rPr>
                <w:rFonts w:ascii="AngsanaUPC" w:hAnsi="AngsanaUPC" w:cs="AngsanaUPC"/>
                <w:color w:val="000000"/>
                <w:sz w:val="28"/>
                <w:szCs w:val="28"/>
              </w:rPr>
              <w:t>Net corporate sales</w:t>
            </w:r>
          </w:p>
        </w:tc>
        <w:tc>
          <w:tcPr>
            <w:tcW w:w="1440" w:type="dxa"/>
            <w:shd w:val="clear" w:color="auto" w:fill="auto"/>
            <w:noWrap/>
            <w:vAlign w:val="bottom"/>
            <w:hideMark/>
          </w:tcPr>
          <w:p w14:paraId="278604B9" w14:textId="285AB700"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80,222</w:t>
            </w:r>
          </w:p>
        </w:tc>
        <w:tc>
          <w:tcPr>
            <w:tcW w:w="1440" w:type="dxa"/>
            <w:shd w:val="clear" w:color="auto" w:fill="auto"/>
            <w:noWrap/>
            <w:vAlign w:val="bottom"/>
            <w:hideMark/>
          </w:tcPr>
          <w:p w14:paraId="5B6FF2E4" w14:textId="4E0B4624"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rPr>
              <w:t>103,45</w:t>
            </w:r>
            <w:r w:rsidR="00771E99">
              <w:rPr>
                <w:rFonts w:ascii="AngsanaUPC" w:hAnsi="AngsanaUPC" w:cs="AngsanaUPC"/>
                <w:color w:val="000000"/>
                <w:sz w:val="28"/>
                <w:szCs w:val="28"/>
              </w:rPr>
              <w:t>2</w:t>
            </w:r>
          </w:p>
        </w:tc>
        <w:tc>
          <w:tcPr>
            <w:tcW w:w="1440" w:type="dxa"/>
            <w:shd w:val="clear" w:color="auto" w:fill="auto"/>
            <w:noWrap/>
            <w:vAlign w:val="bottom"/>
            <w:hideMark/>
          </w:tcPr>
          <w:p w14:paraId="70C5EBD1" w14:textId="58426BFB"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80,222</w:t>
            </w:r>
          </w:p>
        </w:tc>
        <w:tc>
          <w:tcPr>
            <w:tcW w:w="1440" w:type="dxa"/>
            <w:noWrap/>
            <w:vAlign w:val="bottom"/>
            <w:hideMark/>
          </w:tcPr>
          <w:p w14:paraId="73F4ACB4" w14:textId="28C10159"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103,452</w:t>
            </w:r>
          </w:p>
        </w:tc>
      </w:tr>
      <w:tr w:rsidR="009B2275" w14:paraId="34F54C8F" w14:textId="77777777" w:rsidTr="00BD6ADD">
        <w:trPr>
          <w:trHeight w:val="374"/>
        </w:trPr>
        <w:tc>
          <w:tcPr>
            <w:tcW w:w="3510" w:type="dxa"/>
            <w:noWrap/>
            <w:vAlign w:val="center"/>
            <w:hideMark/>
          </w:tcPr>
          <w:p w14:paraId="6A1D954F" w14:textId="77777777" w:rsidR="009B2275" w:rsidRPr="00314845" w:rsidRDefault="009B2275" w:rsidP="009B2275">
            <w:pPr>
              <w:spacing w:line="400" w:lineRule="exact"/>
              <w:ind w:right="-282"/>
              <w:rPr>
                <w:rFonts w:ascii="AngsanaUPC" w:hAnsi="AngsanaUPC" w:cs="AngsanaUPC"/>
                <w:color w:val="000000"/>
                <w:sz w:val="28"/>
                <w:szCs w:val="28"/>
              </w:rPr>
            </w:pPr>
            <w:r w:rsidRPr="00314845">
              <w:rPr>
                <w:rFonts w:ascii="AngsanaUPC" w:hAnsi="AngsanaUPC" w:cs="AngsanaUPC"/>
                <w:color w:val="000000"/>
                <w:sz w:val="28"/>
                <w:szCs w:val="28"/>
              </w:rPr>
              <w:t>Total</w:t>
            </w:r>
          </w:p>
        </w:tc>
        <w:tc>
          <w:tcPr>
            <w:tcW w:w="1440" w:type="dxa"/>
            <w:shd w:val="clear" w:color="auto" w:fill="auto"/>
            <w:noWrap/>
            <w:vAlign w:val="bottom"/>
            <w:hideMark/>
          </w:tcPr>
          <w:p w14:paraId="0BF5DD28" w14:textId="0F65CC0B"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80,223</w:t>
            </w:r>
          </w:p>
        </w:tc>
        <w:tc>
          <w:tcPr>
            <w:tcW w:w="1440" w:type="dxa"/>
            <w:shd w:val="clear" w:color="auto" w:fill="auto"/>
            <w:noWrap/>
            <w:vAlign w:val="bottom"/>
            <w:hideMark/>
          </w:tcPr>
          <w:p w14:paraId="7231F8C2" w14:textId="7A4D1C60"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rPr>
              <w:t>106,</w:t>
            </w:r>
            <w:r w:rsidR="00D950EC">
              <w:rPr>
                <w:rFonts w:ascii="AngsanaUPC" w:hAnsi="AngsanaUPC" w:cs="AngsanaUPC"/>
                <w:color w:val="000000"/>
                <w:sz w:val="28"/>
                <w:szCs w:val="28"/>
              </w:rPr>
              <w:t>65</w:t>
            </w:r>
            <w:r w:rsidR="00771E99">
              <w:rPr>
                <w:rFonts w:ascii="AngsanaUPC" w:hAnsi="AngsanaUPC" w:cs="AngsanaUPC"/>
                <w:color w:val="000000"/>
                <w:sz w:val="28"/>
                <w:szCs w:val="28"/>
              </w:rPr>
              <w:t>4</w:t>
            </w:r>
          </w:p>
        </w:tc>
        <w:tc>
          <w:tcPr>
            <w:tcW w:w="1440" w:type="dxa"/>
            <w:shd w:val="clear" w:color="auto" w:fill="auto"/>
            <w:noWrap/>
            <w:vAlign w:val="bottom"/>
            <w:hideMark/>
          </w:tcPr>
          <w:p w14:paraId="02211148" w14:textId="6AB854AD"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80,222</w:t>
            </w:r>
          </w:p>
        </w:tc>
        <w:tc>
          <w:tcPr>
            <w:tcW w:w="1440" w:type="dxa"/>
            <w:noWrap/>
            <w:vAlign w:val="bottom"/>
            <w:hideMark/>
          </w:tcPr>
          <w:p w14:paraId="49A0B2B9" w14:textId="49952E9F"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106,654</w:t>
            </w:r>
          </w:p>
        </w:tc>
      </w:tr>
      <w:tr w:rsidR="00C929E7" w14:paraId="202D4D47" w14:textId="77777777" w:rsidTr="00D950EC">
        <w:trPr>
          <w:trHeight w:val="549"/>
        </w:trPr>
        <w:tc>
          <w:tcPr>
            <w:tcW w:w="3510" w:type="dxa"/>
            <w:noWrap/>
            <w:vAlign w:val="bottom"/>
          </w:tcPr>
          <w:p w14:paraId="4186E344" w14:textId="77777777" w:rsidR="00C929E7" w:rsidRPr="00314845" w:rsidRDefault="00C929E7">
            <w:pPr>
              <w:spacing w:line="400" w:lineRule="exact"/>
              <w:rPr>
                <w:rFonts w:ascii="AngsanaUPC" w:hAnsi="AngsanaUPC" w:cs="AngsanaUPC"/>
                <w:color w:val="000000"/>
                <w:sz w:val="28"/>
                <w:szCs w:val="28"/>
              </w:rPr>
            </w:pPr>
            <w:bookmarkStart w:id="421" w:name="_MON_1549474779"/>
            <w:bookmarkStart w:id="422" w:name="_MON_1521029700"/>
            <w:bookmarkStart w:id="423" w:name="_MON_1568793322"/>
            <w:bookmarkStart w:id="424" w:name="_MON_1568793312"/>
            <w:bookmarkStart w:id="425" w:name="_MON_1521029568"/>
            <w:bookmarkStart w:id="426" w:name="_MON_1521029461"/>
            <w:bookmarkStart w:id="427" w:name="_MON_1549386257"/>
            <w:bookmarkStart w:id="428" w:name="_MON_1523790915"/>
            <w:bookmarkStart w:id="429" w:name="_MON_1540018871"/>
            <w:bookmarkStart w:id="430" w:name="_MON_1540018851"/>
            <w:bookmarkStart w:id="431" w:name="_MON_1540018717"/>
            <w:bookmarkStart w:id="432" w:name="_MON_1540018695"/>
            <w:bookmarkStart w:id="433" w:name="_MON_1523790899"/>
            <w:bookmarkStart w:id="434" w:name="_MON_1548705868"/>
            <w:bookmarkStart w:id="435" w:name="_MON_1539954843"/>
            <w:bookmarkStart w:id="436" w:name="_MON_1539952634"/>
            <w:bookmarkStart w:id="437" w:name="_MON_1531585357"/>
            <w:bookmarkStart w:id="438" w:name="_MON_1539939257"/>
            <w:bookmarkStart w:id="439" w:name="_MON_1531585339"/>
            <w:bookmarkStart w:id="440" w:name="_MON_1531585320"/>
            <w:bookmarkStart w:id="441" w:name="_MON_1563643442"/>
            <w:bookmarkStart w:id="442" w:name="_MON_1539797805"/>
            <w:bookmarkStart w:id="443" w:name="_MON_1563635338"/>
            <w:bookmarkStart w:id="444" w:name="_MON_1563635332"/>
            <w:bookmarkStart w:id="445" w:name="_MON_1563635204"/>
            <w:bookmarkStart w:id="446" w:name="_MON_1531585301"/>
            <w:bookmarkStart w:id="447" w:name="_MON_1539794796"/>
            <w:bookmarkStart w:id="448" w:name="_MON_1539794384"/>
            <w:bookmarkStart w:id="449" w:name="_MON_1531585284"/>
            <w:bookmarkStart w:id="450" w:name="_MON_1549723951"/>
            <w:bookmarkStart w:id="451" w:name="_MON_1549723937"/>
            <w:bookmarkStart w:id="452" w:name="_MON_1523790874"/>
            <w:bookmarkStart w:id="453" w:name="_MON_1521030387"/>
            <w:bookmarkStart w:id="454" w:name="_MON_1521030344"/>
            <w:bookmarkStart w:id="455" w:name="_MON_1521030307"/>
            <w:bookmarkStart w:id="456" w:name="_MON_1552305801"/>
            <w:bookmarkStart w:id="457" w:name="_MON_1539794074"/>
            <w:bookmarkStart w:id="458" w:name="_MON_1568793296"/>
            <w:bookmarkStart w:id="459" w:name="_MON_1568793287"/>
            <w:bookmarkStart w:id="460" w:name="_MON_1539793484"/>
            <w:bookmarkStart w:id="461" w:name="_MON_1524050198"/>
            <w:bookmarkStart w:id="462" w:name="_MON_1521029325"/>
            <w:bookmarkStart w:id="463" w:name="_MON_1532254407"/>
            <w:bookmarkStart w:id="464" w:name="_MON_1524464267"/>
            <w:bookmarkStart w:id="465" w:name="_MON_1532250166"/>
            <w:bookmarkStart w:id="466" w:name="_MON_1532250064"/>
            <w:bookmarkStart w:id="467" w:name="_MON_1524464244"/>
            <w:bookmarkStart w:id="468" w:name="_MON_1531585839"/>
            <w:bookmarkStart w:id="469" w:name="_MON_1531585827"/>
            <w:bookmarkStart w:id="470" w:name="_MON_1531585801"/>
            <w:bookmarkStart w:id="471" w:name="_MON_1531585744"/>
            <w:bookmarkStart w:id="472" w:name="_MON_1531585733"/>
            <w:bookmarkStart w:id="473" w:name="_MON_1531585722"/>
            <w:bookmarkStart w:id="474" w:name="_MON_1531585711"/>
            <w:bookmarkStart w:id="475" w:name="_MON_1563643531"/>
            <w:bookmarkStart w:id="476" w:name="_MON_1531585690"/>
            <w:bookmarkStart w:id="477" w:name="_MON_1531585669"/>
            <w:bookmarkStart w:id="478" w:name="_MON_1563634867"/>
            <w:bookmarkStart w:id="479" w:name="_MON_1531585648"/>
            <w:bookmarkStart w:id="480" w:name="_MON_1563258353"/>
            <w:bookmarkStart w:id="481" w:name="_MON_1524462375"/>
            <w:bookmarkStart w:id="482" w:name="_MON_1524131101"/>
            <w:bookmarkStart w:id="483" w:name="_MON_1556524119"/>
            <w:bookmarkStart w:id="484" w:name="_MON_1556524111"/>
            <w:bookmarkStart w:id="485" w:name="_MON_1556524055"/>
            <w:bookmarkStart w:id="486" w:name="_MON_1556523945"/>
            <w:bookmarkStart w:id="487" w:name="_MON_1556523916"/>
            <w:bookmarkStart w:id="488" w:name="_MON_1524131096"/>
            <w:bookmarkStart w:id="489" w:name="_MON_1540018622"/>
            <w:bookmarkStart w:id="490" w:name="_MON_1521029318"/>
            <w:bookmarkStart w:id="491" w:name="_MON_1539954749"/>
            <w:bookmarkStart w:id="492" w:name="_MON_1539952439"/>
            <w:bookmarkStart w:id="493" w:name="_MON_1539944201"/>
            <w:bookmarkStart w:id="494" w:name="_MON_1526817844"/>
            <w:bookmarkStart w:id="495" w:name="_MON_1539939180"/>
            <w:bookmarkStart w:id="496" w:name="_MON_1521028909"/>
            <w:bookmarkStart w:id="497" w:name="_MON_1555824505"/>
            <w:bookmarkStart w:id="498" w:name="_MON_1521030231"/>
            <w:bookmarkStart w:id="499" w:name="_MON_1539797813"/>
            <w:bookmarkStart w:id="500" w:name="_MON_1539797680"/>
            <w:bookmarkStart w:id="501" w:name="_MON_1539797643"/>
            <w:bookmarkStart w:id="502" w:name="_MON_1539797124"/>
            <w:bookmarkStart w:id="503" w:name="_MON_1521029716"/>
            <w:bookmarkStart w:id="504" w:name="_MON_1555420040"/>
            <w:bookmarkStart w:id="505" w:name="_MON_1539794487"/>
            <w:bookmarkStart w:id="506" w:name="_MON_1552306739"/>
            <w:bookmarkStart w:id="507" w:name="_MON_1552306716"/>
            <w:bookmarkStart w:id="508" w:name="_MON_1552306666"/>
            <w:bookmarkStart w:id="509" w:name="_MON_1552306023"/>
            <w:bookmarkStart w:id="510" w:name="_MON_1552305942"/>
            <w:bookmarkStart w:id="511" w:name="_MON_1552305928"/>
            <w:bookmarkStart w:id="512" w:name="_MON_1537874490"/>
            <w:bookmarkStart w:id="513" w:name="_MON_1563258317"/>
            <w:bookmarkStart w:id="514" w:name="_MON_1517316630"/>
            <w:bookmarkStart w:id="515" w:name="_MON_1517656143"/>
            <w:bookmarkStart w:id="516" w:name="_MON_1556523815"/>
            <w:bookmarkStart w:id="517" w:name="_MON_1517316544"/>
            <w:bookmarkStart w:id="518" w:name="_MON_1524124090"/>
            <w:bookmarkStart w:id="519" w:name="_MON_1517316518"/>
            <w:bookmarkStart w:id="520" w:name="_MON_1524073917"/>
            <w:bookmarkStart w:id="521" w:name="_MON_1524073904"/>
            <w:bookmarkStart w:id="522" w:name="_MON_1517313757"/>
            <w:bookmarkStart w:id="523" w:name="_MON_1532153736"/>
            <w:bookmarkStart w:id="524" w:name="_MON_1517313685"/>
            <w:bookmarkStart w:id="525" w:name="_MON_1524067525"/>
            <w:bookmarkStart w:id="526" w:name="_MON_1517318973"/>
            <w:bookmarkStart w:id="527" w:name="_MON_1555786485"/>
            <w:bookmarkStart w:id="528" w:name="_MON_1555786479"/>
            <w:bookmarkStart w:id="529" w:name="_MON_1524062750"/>
            <w:bookmarkStart w:id="530" w:name="_MON_1524062728"/>
            <w:bookmarkStart w:id="531" w:name="_MON_1524062704"/>
            <w:bookmarkStart w:id="532" w:name="_MON_1531833578"/>
            <w:bookmarkStart w:id="533" w:name="_MON_1531833556"/>
            <w:bookmarkStart w:id="534" w:name="_MON_1555420102"/>
            <w:bookmarkStart w:id="535" w:name="_MON_1517577811"/>
            <w:bookmarkStart w:id="536" w:name="_MON_1552305374"/>
            <w:bookmarkStart w:id="537" w:name="_MON_1552304969"/>
            <w:bookmarkStart w:id="538" w:name="_MON_1552303656"/>
            <w:bookmarkStart w:id="539" w:name="_MON_1552303204"/>
            <w:bookmarkStart w:id="540" w:name="_MON_1552301872"/>
            <w:bookmarkStart w:id="541" w:name="_MON_1552300712"/>
            <w:bookmarkStart w:id="542" w:name="_MON_1552300688"/>
            <w:bookmarkStart w:id="543" w:name="_MON_1531821534"/>
            <w:bookmarkStart w:id="544" w:name="_MON_1517577801"/>
            <w:bookmarkStart w:id="545" w:name="_MON_1524039699"/>
            <w:bookmarkStart w:id="546" w:name="_MON_1524039681"/>
            <w:bookmarkStart w:id="547" w:name="_MON_1525507892"/>
            <w:bookmarkStart w:id="548" w:name="_MON_1525507062"/>
            <w:bookmarkStart w:id="549" w:name="_MON_1524035240"/>
            <w:bookmarkStart w:id="550" w:name="_MON_1524035055"/>
            <w:bookmarkStart w:id="551" w:name="_MON_1524034911"/>
            <w:bookmarkStart w:id="552" w:name="_MON_1524034858"/>
            <w:bookmarkStart w:id="553" w:name="_MON_1524034834"/>
            <w:bookmarkStart w:id="554" w:name="_MON_1524034807"/>
            <w:bookmarkStart w:id="555" w:name="_MON_1517570485"/>
            <w:bookmarkStart w:id="556" w:name="_MON_1524030118"/>
            <w:bookmarkStart w:id="557" w:name="_MON_1524029120"/>
            <w:bookmarkStart w:id="558" w:name="_MON_1524029089"/>
            <w:bookmarkStart w:id="559" w:name="_MON_1524028654"/>
            <w:bookmarkStart w:id="560" w:name="_MON_1524028352"/>
            <w:bookmarkStart w:id="561" w:name="_MON_1517570479"/>
            <w:bookmarkStart w:id="562" w:name="_MON_1517570465"/>
            <w:bookmarkStart w:id="563" w:name="_MON_1524315660"/>
            <w:bookmarkStart w:id="564" w:name="_MON_1517570458"/>
            <w:bookmarkStart w:id="565" w:name="_MON_1540018444"/>
            <w:bookmarkStart w:id="566" w:name="_MON_1540018397"/>
            <w:bookmarkStart w:id="567" w:name="_MON_1517318863"/>
            <w:bookmarkStart w:id="568" w:name="_MON_1539951658"/>
            <w:bookmarkStart w:id="569" w:name="_MON_1517317185"/>
            <w:bookmarkStart w:id="570" w:name="_MON_1539777786"/>
            <w:bookmarkStart w:id="571" w:name="_MON_1517316668"/>
            <w:bookmarkStart w:id="572" w:name="_MON_1539623534"/>
            <w:bookmarkStart w:id="573" w:name="_MON_1563775037"/>
            <w:bookmarkStart w:id="574" w:name="_MON_1563774998"/>
            <w:bookmarkStart w:id="575" w:name="_MON_1563774872"/>
            <w:bookmarkStart w:id="576" w:name="_MON_1563774864"/>
            <w:bookmarkStart w:id="577" w:name="_MON_1563774859"/>
            <w:bookmarkStart w:id="578" w:name="_MON_1563774850"/>
            <w:bookmarkStart w:id="579" w:name="_MON_1563774840"/>
            <w:bookmarkStart w:id="580" w:name="_MON_1563774834"/>
            <w:bookmarkStart w:id="581" w:name="_MON_1563774807"/>
            <w:bookmarkStart w:id="582" w:name="_MON_1563643359"/>
            <w:bookmarkStart w:id="583" w:name="_MON_1563643348"/>
            <w:bookmarkStart w:id="584" w:name="_MON_1563643334"/>
            <w:bookmarkStart w:id="585" w:name="_MON_1563778432"/>
            <w:bookmarkStart w:id="586" w:name="_MON_1563778416"/>
            <w:bookmarkStart w:id="587" w:name="_MON_1568793269"/>
            <w:bookmarkStart w:id="588" w:name="_MON_1563778472"/>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tc>
        <w:tc>
          <w:tcPr>
            <w:tcW w:w="5760" w:type="dxa"/>
            <w:gridSpan w:val="4"/>
            <w:shd w:val="clear" w:color="auto" w:fill="auto"/>
            <w:noWrap/>
            <w:vAlign w:val="bottom"/>
          </w:tcPr>
          <w:p w14:paraId="40B2A33E" w14:textId="69851C09" w:rsidR="00C929E7" w:rsidRPr="00314845" w:rsidRDefault="00C929E7" w:rsidP="009B2275">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Unit: Thousands Baht</w:t>
            </w:r>
          </w:p>
        </w:tc>
      </w:tr>
      <w:tr w:rsidR="00C929E7" w14:paraId="240CC64C" w14:textId="77777777" w:rsidTr="00C929E7">
        <w:trPr>
          <w:trHeight w:val="374"/>
        </w:trPr>
        <w:tc>
          <w:tcPr>
            <w:tcW w:w="3510" w:type="dxa"/>
            <w:noWrap/>
            <w:vAlign w:val="bottom"/>
          </w:tcPr>
          <w:p w14:paraId="04FA68C6" w14:textId="77777777" w:rsidR="00C929E7" w:rsidRPr="00314845" w:rsidRDefault="00C929E7">
            <w:pPr>
              <w:spacing w:line="400" w:lineRule="exact"/>
              <w:rPr>
                <w:rFonts w:ascii="AngsanaUPC" w:hAnsi="AngsanaUPC" w:cs="AngsanaUPC"/>
                <w:color w:val="000000"/>
                <w:sz w:val="28"/>
                <w:szCs w:val="28"/>
              </w:rPr>
            </w:pPr>
          </w:p>
        </w:tc>
        <w:tc>
          <w:tcPr>
            <w:tcW w:w="5760" w:type="dxa"/>
            <w:gridSpan w:val="4"/>
            <w:noWrap/>
            <w:vAlign w:val="bottom"/>
            <w:hideMark/>
          </w:tcPr>
          <w:p w14:paraId="15922E74" w14:textId="644FC80A" w:rsidR="00C929E7" w:rsidRPr="00314845" w:rsidRDefault="00C929E7">
            <w:pPr>
              <w:pBdr>
                <w:bottom w:val="single" w:sz="6" w:space="1" w:color="auto"/>
              </w:pBdr>
              <w:spacing w:line="380" w:lineRule="exact"/>
              <w:jc w:val="center"/>
              <w:rPr>
                <w:rFonts w:ascii="AngsanaUPC" w:hAnsi="AngsanaUPC" w:cs="AngsanaUPC"/>
                <w:sz w:val="28"/>
                <w:szCs w:val="28"/>
              </w:rPr>
            </w:pPr>
            <w:r w:rsidRPr="00314845">
              <w:rPr>
                <w:rFonts w:ascii="AngsanaUPC" w:hAnsi="AngsanaUPC" w:cs="AngsanaUPC"/>
                <w:sz w:val="28"/>
                <w:szCs w:val="28"/>
              </w:rPr>
              <w:t xml:space="preserve">For the </w:t>
            </w:r>
            <w:r w:rsidR="00771E99">
              <w:rPr>
                <w:rFonts w:ascii="AngsanaUPC" w:hAnsi="AngsanaUPC" w:cs="AngsanaUPC"/>
                <w:sz w:val="28"/>
                <w:szCs w:val="28"/>
              </w:rPr>
              <w:t>nine</w:t>
            </w:r>
            <w:r w:rsidRPr="00314845">
              <w:rPr>
                <w:rFonts w:ascii="AngsanaUPC" w:hAnsi="AngsanaUPC" w:cs="AngsanaUPC"/>
                <w:sz w:val="28"/>
                <w:szCs w:val="28"/>
              </w:rPr>
              <w:t xml:space="preserve">-month periods ended </w:t>
            </w:r>
            <w:r w:rsidR="00D950EC">
              <w:rPr>
                <w:rFonts w:ascii="AngsanaUPC" w:hAnsi="AngsanaUPC" w:cs="AngsanaUPC"/>
                <w:sz w:val="28"/>
                <w:szCs w:val="28"/>
              </w:rPr>
              <w:t>September</w:t>
            </w:r>
            <w:r w:rsidRPr="00314845">
              <w:rPr>
                <w:rFonts w:ascii="AngsanaUPC" w:hAnsi="AngsanaUPC" w:cs="AngsanaUPC"/>
                <w:sz w:val="28"/>
                <w:szCs w:val="28"/>
              </w:rPr>
              <w:t xml:space="preserve"> 30,</w:t>
            </w:r>
          </w:p>
        </w:tc>
      </w:tr>
      <w:tr w:rsidR="00C929E7" w14:paraId="70D7617D" w14:textId="77777777" w:rsidTr="00C929E7">
        <w:trPr>
          <w:trHeight w:val="374"/>
        </w:trPr>
        <w:tc>
          <w:tcPr>
            <w:tcW w:w="3510" w:type="dxa"/>
            <w:noWrap/>
            <w:vAlign w:val="bottom"/>
          </w:tcPr>
          <w:p w14:paraId="19202741" w14:textId="77777777" w:rsidR="00C929E7" w:rsidRPr="00314845" w:rsidRDefault="00C929E7">
            <w:pPr>
              <w:spacing w:line="400" w:lineRule="exact"/>
              <w:rPr>
                <w:rFonts w:ascii="AngsanaUPC" w:hAnsi="AngsanaUPC" w:cs="AngsanaUPC"/>
                <w:color w:val="000000"/>
                <w:sz w:val="28"/>
                <w:szCs w:val="28"/>
              </w:rPr>
            </w:pPr>
          </w:p>
        </w:tc>
        <w:tc>
          <w:tcPr>
            <w:tcW w:w="2880" w:type="dxa"/>
            <w:gridSpan w:val="2"/>
            <w:noWrap/>
            <w:vAlign w:val="bottom"/>
            <w:hideMark/>
          </w:tcPr>
          <w:p w14:paraId="018EB3B2" w14:textId="77777777" w:rsidR="00C929E7" w:rsidRPr="00314845" w:rsidRDefault="00C929E7">
            <w:pPr>
              <w:pBdr>
                <w:bottom w:val="single" w:sz="6" w:space="1" w:color="auto"/>
              </w:pBdr>
              <w:tabs>
                <w:tab w:val="decimal" w:pos="1012"/>
                <w:tab w:val="decimal" w:pos="1045"/>
              </w:tabs>
              <w:spacing w:line="380" w:lineRule="exact"/>
              <w:jc w:val="center"/>
              <w:rPr>
                <w:rFonts w:ascii="AngsanaUPC" w:hAnsi="AngsanaUPC" w:cs="AngsanaUPC"/>
                <w:sz w:val="28"/>
                <w:szCs w:val="28"/>
                <w:cs/>
                <w:lang w:val="th-TH"/>
              </w:rPr>
            </w:pPr>
            <w:r w:rsidRPr="00314845">
              <w:rPr>
                <w:rFonts w:ascii="AngsanaUPC" w:hAnsi="AngsanaUPC" w:cs="AngsanaUPC"/>
                <w:sz w:val="28"/>
                <w:szCs w:val="28"/>
              </w:rPr>
              <w:t>Consolidated Financial Statements</w:t>
            </w:r>
          </w:p>
        </w:tc>
        <w:tc>
          <w:tcPr>
            <w:tcW w:w="2880" w:type="dxa"/>
            <w:gridSpan w:val="2"/>
            <w:noWrap/>
            <w:vAlign w:val="bottom"/>
            <w:hideMark/>
          </w:tcPr>
          <w:p w14:paraId="5A90674A" w14:textId="77777777" w:rsidR="00C929E7" w:rsidRPr="00314845" w:rsidRDefault="00C929E7">
            <w:pPr>
              <w:pBdr>
                <w:bottom w:val="single" w:sz="6" w:space="1" w:color="auto"/>
              </w:pBdr>
              <w:tabs>
                <w:tab w:val="decimal" w:pos="-13552"/>
              </w:tabs>
              <w:spacing w:line="380" w:lineRule="exact"/>
              <w:ind w:right="10"/>
              <w:jc w:val="center"/>
              <w:rPr>
                <w:rFonts w:ascii="AngsanaUPC" w:hAnsi="AngsanaUPC" w:cs="AngsanaUPC"/>
                <w:sz w:val="28"/>
                <w:szCs w:val="28"/>
                <w:cs/>
              </w:rPr>
            </w:pPr>
            <w:r w:rsidRPr="00314845">
              <w:rPr>
                <w:rFonts w:ascii="AngsanaUPC" w:hAnsi="AngsanaUPC" w:cs="AngsanaUPC"/>
                <w:sz w:val="28"/>
                <w:szCs w:val="28"/>
              </w:rPr>
              <w:t>Separate Financial Statements</w:t>
            </w:r>
          </w:p>
        </w:tc>
      </w:tr>
      <w:tr w:rsidR="00C929E7" w14:paraId="08DCF5C4" w14:textId="77777777" w:rsidTr="00C929E7">
        <w:trPr>
          <w:trHeight w:val="374"/>
        </w:trPr>
        <w:tc>
          <w:tcPr>
            <w:tcW w:w="3510" w:type="dxa"/>
            <w:noWrap/>
            <w:vAlign w:val="bottom"/>
          </w:tcPr>
          <w:p w14:paraId="11C3FB63" w14:textId="77777777" w:rsidR="00C929E7" w:rsidRPr="00314845" w:rsidRDefault="00C929E7" w:rsidP="00C929E7">
            <w:pPr>
              <w:spacing w:line="400" w:lineRule="exact"/>
              <w:rPr>
                <w:rFonts w:ascii="AngsanaUPC" w:hAnsi="AngsanaUPC" w:cs="AngsanaUPC"/>
                <w:color w:val="000000"/>
                <w:sz w:val="28"/>
                <w:szCs w:val="28"/>
                <w:cs/>
              </w:rPr>
            </w:pPr>
          </w:p>
        </w:tc>
        <w:tc>
          <w:tcPr>
            <w:tcW w:w="1440" w:type="dxa"/>
            <w:noWrap/>
            <w:vAlign w:val="bottom"/>
            <w:hideMark/>
          </w:tcPr>
          <w:p w14:paraId="268FCBEC" w14:textId="12D5758D"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2024</w:t>
            </w:r>
          </w:p>
        </w:tc>
        <w:tc>
          <w:tcPr>
            <w:tcW w:w="1440" w:type="dxa"/>
            <w:noWrap/>
            <w:vAlign w:val="bottom"/>
            <w:hideMark/>
          </w:tcPr>
          <w:p w14:paraId="758EF718" w14:textId="5D9DD253" w:rsidR="00C929E7" w:rsidRPr="00314845" w:rsidRDefault="00C929E7" w:rsidP="00C929E7">
            <w:pPr>
              <w:pBdr>
                <w:bottom w:val="single" w:sz="6" w:space="1" w:color="auto"/>
              </w:pBdr>
              <w:spacing w:line="300" w:lineRule="exact"/>
              <w:jc w:val="center"/>
              <w:rPr>
                <w:rFonts w:ascii="AngsanaUPC" w:hAnsi="AngsanaUPC" w:cs="AngsanaUPC"/>
                <w:sz w:val="28"/>
                <w:szCs w:val="28"/>
                <w:cs/>
              </w:rPr>
            </w:pPr>
            <w:r w:rsidRPr="00314845">
              <w:rPr>
                <w:rFonts w:ascii="AngsanaUPC" w:hAnsi="AngsanaUPC" w:cs="AngsanaUPC"/>
                <w:sz w:val="28"/>
                <w:szCs w:val="28"/>
              </w:rPr>
              <w:t>2023</w:t>
            </w:r>
          </w:p>
        </w:tc>
        <w:tc>
          <w:tcPr>
            <w:tcW w:w="1440" w:type="dxa"/>
            <w:noWrap/>
            <w:vAlign w:val="bottom"/>
            <w:hideMark/>
          </w:tcPr>
          <w:p w14:paraId="08AA562C" w14:textId="285C4045"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2024</w:t>
            </w:r>
          </w:p>
        </w:tc>
        <w:tc>
          <w:tcPr>
            <w:tcW w:w="1440" w:type="dxa"/>
            <w:noWrap/>
            <w:vAlign w:val="bottom"/>
            <w:hideMark/>
          </w:tcPr>
          <w:p w14:paraId="09B8929B" w14:textId="04C174F9" w:rsidR="00C929E7" w:rsidRPr="00314845" w:rsidRDefault="00C929E7" w:rsidP="00C929E7">
            <w:pPr>
              <w:pBdr>
                <w:bottom w:val="single" w:sz="6" w:space="1" w:color="auto"/>
              </w:pBdr>
              <w:spacing w:line="300" w:lineRule="exact"/>
              <w:jc w:val="center"/>
              <w:rPr>
                <w:rFonts w:ascii="AngsanaUPC" w:hAnsi="AngsanaUPC" w:cs="AngsanaUPC"/>
                <w:sz w:val="28"/>
                <w:szCs w:val="28"/>
              </w:rPr>
            </w:pPr>
            <w:r w:rsidRPr="00314845">
              <w:rPr>
                <w:rFonts w:ascii="AngsanaUPC" w:hAnsi="AngsanaUPC" w:cs="AngsanaUPC"/>
                <w:sz w:val="28"/>
                <w:szCs w:val="28"/>
              </w:rPr>
              <w:t>2023</w:t>
            </w:r>
          </w:p>
        </w:tc>
      </w:tr>
      <w:tr w:rsidR="009B2275" w14:paraId="7EF746B3" w14:textId="77777777" w:rsidTr="00D721C5">
        <w:trPr>
          <w:trHeight w:val="374"/>
        </w:trPr>
        <w:tc>
          <w:tcPr>
            <w:tcW w:w="3510" w:type="dxa"/>
            <w:noWrap/>
            <w:vAlign w:val="center"/>
            <w:hideMark/>
          </w:tcPr>
          <w:p w14:paraId="1FCD0F2F" w14:textId="77777777" w:rsidR="009B2275" w:rsidRPr="00314845" w:rsidRDefault="009B2275" w:rsidP="009B2275">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individual sales</w:t>
            </w:r>
          </w:p>
        </w:tc>
        <w:tc>
          <w:tcPr>
            <w:tcW w:w="1440" w:type="dxa"/>
            <w:shd w:val="clear" w:color="auto" w:fill="auto"/>
            <w:noWrap/>
            <w:vAlign w:val="bottom"/>
            <w:hideMark/>
          </w:tcPr>
          <w:p w14:paraId="18CC53A5" w14:textId="383704B4"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6</w:t>
            </w:r>
          </w:p>
        </w:tc>
        <w:tc>
          <w:tcPr>
            <w:tcW w:w="1440" w:type="dxa"/>
            <w:shd w:val="clear" w:color="auto" w:fill="auto"/>
            <w:noWrap/>
            <w:vAlign w:val="bottom"/>
            <w:hideMark/>
          </w:tcPr>
          <w:p w14:paraId="71B1A50C" w14:textId="1D0B8ADF" w:rsidR="009B2275" w:rsidRPr="00314845" w:rsidRDefault="009B2275" w:rsidP="009B2275">
            <w:pP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rPr>
              <w:t>6,920</w:t>
            </w:r>
          </w:p>
        </w:tc>
        <w:tc>
          <w:tcPr>
            <w:tcW w:w="1440" w:type="dxa"/>
            <w:shd w:val="clear" w:color="auto" w:fill="auto"/>
            <w:noWrap/>
            <w:vAlign w:val="bottom"/>
            <w:hideMark/>
          </w:tcPr>
          <w:p w14:paraId="4715C1D5" w14:textId="1BAA9411"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w:t>
            </w:r>
          </w:p>
        </w:tc>
        <w:tc>
          <w:tcPr>
            <w:tcW w:w="1440" w:type="dxa"/>
            <w:noWrap/>
            <w:vAlign w:val="bottom"/>
            <w:hideMark/>
          </w:tcPr>
          <w:p w14:paraId="28B9E79D" w14:textId="4BC53B17" w:rsidR="009B2275" w:rsidRPr="00314845" w:rsidRDefault="009B2275" w:rsidP="009B2275">
            <w:pP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6,920</w:t>
            </w:r>
          </w:p>
        </w:tc>
      </w:tr>
      <w:tr w:rsidR="009B2275" w14:paraId="4854CE09" w14:textId="77777777" w:rsidTr="00D721C5">
        <w:trPr>
          <w:trHeight w:val="374"/>
        </w:trPr>
        <w:tc>
          <w:tcPr>
            <w:tcW w:w="3510" w:type="dxa"/>
            <w:noWrap/>
            <w:vAlign w:val="center"/>
            <w:hideMark/>
          </w:tcPr>
          <w:p w14:paraId="6F604AF8" w14:textId="77777777" w:rsidR="009B2275" w:rsidRPr="00314845" w:rsidRDefault="009B2275" w:rsidP="009B2275">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Net corporate sales</w:t>
            </w:r>
          </w:p>
        </w:tc>
        <w:tc>
          <w:tcPr>
            <w:tcW w:w="1440" w:type="dxa"/>
            <w:shd w:val="clear" w:color="auto" w:fill="auto"/>
            <w:noWrap/>
            <w:vAlign w:val="bottom"/>
            <w:hideMark/>
          </w:tcPr>
          <w:p w14:paraId="5C28F55E" w14:textId="7E1C1784"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244,068</w:t>
            </w:r>
          </w:p>
        </w:tc>
        <w:tc>
          <w:tcPr>
            <w:tcW w:w="1440" w:type="dxa"/>
            <w:shd w:val="clear" w:color="auto" w:fill="auto"/>
            <w:noWrap/>
            <w:vAlign w:val="bottom"/>
            <w:hideMark/>
          </w:tcPr>
          <w:p w14:paraId="2A59F8EE" w14:textId="3F9D314B"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rPr>
              <w:t>298,115</w:t>
            </w:r>
          </w:p>
        </w:tc>
        <w:tc>
          <w:tcPr>
            <w:tcW w:w="1440" w:type="dxa"/>
            <w:shd w:val="clear" w:color="auto" w:fill="auto"/>
            <w:noWrap/>
            <w:vAlign w:val="bottom"/>
            <w:hideMark/>
          </w:tcPr>
          <w:p w14:paraId="58AF9DDF" w14:textId="144BD7BF"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244,068</w:t>
            </w:r>
          </w:p>
        </w:tc>
        <w:tc>
          <w:tcPr>
            <w:tcW w:w="1440" w:type="dxa"/>
            <w:noWrap/>
            <w:vAlign w:val="bottom"/>
            <w:hideMark/>
          </w:tcPr>
          <w:p w14:paraId="644864ED" w14:textId="71DA267F" w:rsidR="009B2275" w:rsidRPr="00314845" w:rsidRDefault="009B2275" w:rsidP="009B2275">
            <w:pPr>
              <w:pBdr>
                <w:bottom w:val="sing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298,107</w:t>
            </w:r>
          </w:p>
        </w:tc>
      </w:tr>
      <w:tr w:rsidR="009B2275" w14:paraId="09C0E29C" w14:textId="77777777" w:rsidTr="00D721C5">
        <w:trPr>
          <w:trHeight w:val="374"/>
        </w:trPr>
        <w:tc>
          <w:tcPr>
            <w:tcW w:w="3510" w:type="dxa"/>
            <w:noWrap/>
            <w:vAlign w:val="center"/>
            <w:hideMark/>
          </w:tcPr>
          <w:p w14:paraId="7871055C" w14:textId="77777777" w:rsidR="009B2275" w:rsidRPr="00314845" w:rsidRDefault="009B2275" w:rsidP="009B2275">
            <w:pPr>
              <w:spacing w:line="400" w:lineRule="exact"/>
              <w:rPr>
                <w:rFonts w:ascii="AngsanaUPC" w:hAnsi="AngsanaUPC" w:cs="AngsanaUPC"/>
                <w:color w:val="000000"/>
                <w:sz w:val="28"/>
                <w:szCs w:val="28"/>
              </w:rPr>
            </w:pPr>
            <w:r w:rsidRPr="00314845">
              <w:rPr>
                <w:rFonts w:ascii="AngsanaUPC" w:hAnsi="AngsanaUPC" w:cs="AngsanaUPC"/>
                <w:color w:val="000000"/>
                <w:sz w:val="28"/>
                <w:szCs w:val="28"/>
              </w:rPr>
              <w:t>Total</w:t>
            </w:r>
          </w:p>
        </w:tc>
        <w:tc>
          <w:tcPr>
            <w:tcW w:w="1440" w:type="dxa"/>
            <w:shd w:val="clear" w:color="auto" w:fill="auto"/>
            <w:noWrap/>
            <w:vAlign w:val="bottom"/>
            <w:hideMark/>
          </w:tcPr>
          <w:p w14:paraId="22E78F50" w14:textId="02F4FCC6"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244,074</w:t>
            </w:r>
          </w:p>
        </w:tc>
        <w:tc>
          <w:tcPr>
            <w:tcW w:w="1440" w:type="dxa"/>
            <w:shd w:val="clear" w:color="auto" w:fill="auto"/>
            <w:noWrap/>
            <w:vAlign w:val="bottom"/>
            <w:hideMark/>
          </w:tcPr>
          <w:p w14:paraId="2871B154" w14:textId="775CEDD3"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cs/>
              </w:rPr>
            </w:pPr>
            <w:r w:rsidRPr="00A523EC">
              <w:rPr>
                <w:rFonts w:ascii="AngsanaUPC" w:hAnsi="AngsanaUPC" w:cs="AngsanaUPC"/>
                <w:color w:val="000000"/>
                <w:sz w:val="28"/>
                <w:szCs w:val="28"/>
              </w:rPr>
              <w:t>305,035</w:t>
            </w:r>
          </w:p>
        </w:tc>
        <w:tc>
          <w:tcPr>
            <w:tcW w:w="1440" w:type="dxa"/>
            <w:shd w:val="clear" w:color="auto" w:fill="auto"/>
            <w:noWrap/>
            <w:vAlign w:val="bottom"/>
            <w:hideMark/>
          </w:tcPr>
          <w:p w14:paraId="2CAC9F03" w14:textId="3E1C556F"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244,068</w:t>
            </w:r>
          </w:p>
        </w:tc>
        <w:tc>
          <w:tcPr>
            <w:tcW w:w="1440" w:type="dxa"/>
            <w:noWrap/>
            <w:vAlign w:val="bottom"/>
            <w:hideMark/>
          </w:tcPr>
          <w:p w14:paraId="755CF21B" w14:textId="6F450506" w:rsidR="009B2275" w:rsidRPr="00314845" w:rsidRDefault="009B2275" w:rsidP="009B2275">
            <w:pPr>
              <w:pBdr>
                <w:bottom w:val="double" w:sz="4" w:space="1" w:color="auto"/>
              </w:pBdr>
              <w:spacing w:line="254" w:lineRule="auto"/>
              <w:jc w:val="right"/>
              <w:rPr>
                <w:rFonts w:ascii="AngsanaUPC" w:hAnsi="AngsanaUPC" w:cs="AngsanaUPC"/>
                <w:color w:val="000000"/>
                <w:sz w:val="28"/>
                <w:szCs w:val="28"/>
              </w:rPr>
            </w:pPr>
            <w:r w:rsidRPr="00A523EC">
              <w:rPr>
                <w:rFonts w:ascii="AngsanaUPC" w:hAnsi="AngsanaUPC" w:cs="AngsanaUPC"/>
                <w:color w:val="000000"/>
                <w:sz w:val="28"/>
                <w:szCs w:val="28"/>
              </w:rPr>
              <w:t>305,027</w:t>
            </w:r>
          </w:p>
        </w:tc>
      </w:tr>
    </w:tbl>
    <w:p w14:paraId="41BB1737" w14:textId="6E7DA83E" w:rsidR="00921155" w:rsidRPr="003A120C" w:rsidRDefault="00843C83" w:rsidP="00C22E07">
      <w:pPr>
        <w:pStyle w:val="ListParagraph"/>
        <w:numPr>
          <w:ilvl w:val="0"/>
          <w:numId w:val="1"/>
        </w:numPr>
        <w:spacing w:before="240"/>
        <w:ind w:left="-284" w:right="-282" w:firstLine="0"/>
        <w:contextualSpacing w:val="0"/>
        <w:jc w:val="left"/>
        <w:rPr>
          <w:rFonts w:ascii="AngsanaUPC" w:hAnsi="AngsanaUPC" w:cs="AngsanaUPC"/>
        </w:rPr>
      </w:pPr>
      <w:r w:rsidRPr="003A120C">
        <w:rPr>
          <w:rFonts w:ascii="AngsanaUPC" w:hAnsi="AngsanaUPC" w:cs="AngsanaUPC"/>
        </w:rPr>
        <w:t>COMMITMENTS AND CONTINGENT LIABILITIES</w:t>
      </w:r>
    </w:p>
    <w:p w14:paraId="417664E2" w14:textId="6082F8FE" w:rsidR="002C7989" w:rsidRPr="000C3B8B" w:rsidRDefault="002C7989" w:rsidP="00C22E07">
      <w:pPr>
        <w:pStyle w:val="ListParagraph"/>
        <w:numPr>
          <w:ilvl w:val="1"/>
          <w:numId w:val="1"/>
        </w:numPr>
        <w:tabs>
          <w:tab w:val="left" w:pos="450"/>
        </w:tabs>
        <w:ind w:left="450" w:right="-282" w:hanging="450"/>
        <w:contextualSpacing w:val="0"/>
        <w:rPr>
          <w:rFonts w:ascii="AngsanaUPC" w:hAnsi="AngsanaUPC" w:cs="AngsanaUPC"/>
          <w:b w:val="0"/>
          <w:bCs w:val="0"/>
        </w:rPr>
      </w:pPr>
      <w:r w:rsidRPr="000C3B8B">
        <w:rPr>
          <w:rFonts w:ascii="AngsanaUPC" w:hAnsi="AngsanaUPC" w:cs="AngsanaUPC"/>
          <w:b w:val="0"/>
          <w:bCs w:val="0"/>
        </w:rPr>
        <w:t xml:space="preserve">As at </w:t>
      </w:r>
      <w:r w:rsidR="0082156A" w:rsidRPr="0082156A">
        <w:rPr>
          <w:rFonts w:ascii="AngsanaUPC" w:hAnsi="AngsanaUPC" w:cs="AngsanaUPC"/>
          <w:b w:val="0"/>
          <w:bCs w:val="0"/>
        </w:rPr>
        <w:t>September</w:t>
      </w:r>
      <w:r w:rsidRPr="000C3B8B">
        <w:rPr>
          <w:rFonts w:ascii="AngsanaUPC" w:hAnsi="AngsanaUPC" w:cs="AngsanaUPC"/>
          <w:b w:val="0"/>
          <w:bCs w:val="0"/>
        </w:rPr>
        <w:t xml:space="preserve"> 3</w:t>
      </w:r>
      <w:r w:rsidR="002F34B8">
        <w:rPr>
          <w:rFonts w:ascii="AngsanaUPC" w:hAnsi="AngsanaUPC" w:cs="AngsanaUPC"/>
          <w:b w:val="0"/>
          <w:bCs w:val="0"/>
        </w:rPr>
        <w:t>0</w:t>
      </w:r>
      <w:r w:rsidR="003E7D96" w:rsidRPr="000C3B8B">
        <w:rPr>
          <w:rFonts w:ascii="AngsanaUPC" w:hAnsi="AngsanaUPC" w:cs="AngsanaUPC"/>
          <w:b w:val="0"/>
          <w:bCs w:val="0"/>
        </w:rPr>
        <w:t>, 202</w:t>
      </w:r>
      <w:r w:rsidR="00D75D02" w:rsidRPr="000C3B8B">
        <w:rPr>
          <w:rFonts w:ascii="AngsanaUPC" w:hAnsi="AngsanaUPC" w:cs="AngsanaUPC" w:hint="cs"/>
          <w:b w:val="0"/>
          <w:bCs w:val="0"/>
          <w:cs/>
        </w:rPr>
        <w:t>4</w:t>
      </w:r>
      <w:r w:rsidRPr="000C3B8B">
        <w:rPr>
          <w:rFonts w:ascii="AngsanaUPC" w:hAnsi="AngsanaUPC" w:cs="AngsanaUPC"/>
          <w:b w:val="0"/>
          <w:bCs w:val="0"/>
        </w:rPr>
        <w:t>, the Company obtained credit facilities (short-term borrowings, bank overdraft, forward contracts, bank guarantees, and liabilities under packing credit) from two local banks totaling Baht 162.85 million. The loans bear interest at the MOR and MLR per annum. These credit facilities are collateralized by a pledge of the Company’s fixed deposits and mortgage/pledge of the Company’s land, buildings and improvements that exist or are to be constructed thereafter, and a portion of machinery and e</w:t>
      </w:r>
      <w:r w:rsidR="008D540F" w:rsidRPr="000C3B8B">
        <w:rPr>
          <w:rFonts w:ascii="AngsanaUPC" w:hAnsi="AngsanaUPC" w:cs="AngsanaUPC"/>
          <w:b w:val="0"/>
          <w:bCs w:val="0"/>
        </w:rPr>
        <w:t xml:space="preserve">quipment as discussed in Note </w:t>
      </w:r>
      <w:r w:rsidR="00AB563D">
        <w:rPr>
          <w:rFonts w:ascii="AngsanaUPC" w:hAnsi="AngsanaUPC" w:cs="AngsanaUPC"/>
          <w:b w:val="0"/>
          <w:bCs w:val="0"/>
        </w:rPr>
        <w:t>10</w:t>
      </w:r>
      <w:r w:rsidRPr="000C3B8B">
        <w:rPr>
          <w:rFonts w:ascii="AngsanaUPC" w:hAnsi="AngsanaUPC" w:cs="AngsanaUPC"/>
          <w:b w:val="0"/>
          <w:bCs w:val="0"/>
        </w:rPr>
        <w:t>. Moreover, the loan agreements contain conditions and restrictions, such as not to create an additional pledge on those assets, etc.</w:t>
      </w:r>
    </w:p>
    <w:p w14:paraId="5AC2918D" w14:textId="2917B257" w:rsidR="00E47BB9" w:rsidRPr="000C3B8B" w:rsidRDefault="003E7D96" w:rsidP="00C22E07">
      <w:pPr>
        <w:pStyle w:val="ListParagraph"/>
        <w:numPr>
          <w:ilvl w:val="1"/>
          <w:numId w:val="1"/>
        </w:numPr>
        <w:tabs>
          <w:tab w:val="left" w:pos="450"/>
        </w:tabs>
        <w:ind w:left="450" w:right="-282" w:hanging="450"/>
        <w:contextualSpacing w:val="0"/>
        <w:rPr>
          <w:rFonts w:ascii="AngsanaUPC" w:hAnsi="AngsanaUPC" w:cs="AngsanaUPC"/>
          <w:b w:val="0"/>
          <w:bCs w:val="0"/>
        </w:rPr>
      </w:pPr>
      <w:r w:rsidRPr="000C3B8B">
        <w:rPr>
          <w:rFonts w:ascii="AngsanaUPC" w:hAnsi="AngsanaUPC" w:cs="AngsanaUPC"/>
          <w:b w:val="0"/>
          <w:bCs w:val="0"/>
        </w:rPr>
        <w:t xml:space="preserve">As at </w:t>
      </w:r>
      <w:r w:rsidR="0082156A" w:rsidRPr="0082156A">
        <w:rPr>
          <w:rFonts w:ascii="AngsanaUPC" w:hAnsi="AngsanaUPC" w:cs="AngsanaUPC"/>
          <w:b w:val="0"/>
          <w:bCs w:val="0"/>
        </w:rPr>
        <w:t>September</w:t>
      </w:r>
      <w:r w:rsidRPr="000C3B8B">
        <w:rPr>
          <w:rFonts w:ascii="AngsanaUPC" w:hAnsi="AngsanaUPC" w:cs="AngsanaUPC"/>
          <w:b w:val="0"/>
          <w:bCs w:val="0"/>
        </w:rPr>
        <w:t xml:space="preserve"> 3</w:t>
      </w:r>
      <w:r w:rsidR="002F34B8">
        <w:rPr>
          <w:rFonts w:ascii="AngsanaUPC" w:hAnsi="AngsanaUPC" w:cs="AngsanaUPC"/>
          <w:b w:val="0"/>
          <w:bCs w:val="0"/>
        </w:rPr>
        <w:t>0</w:t>
      </w:r>
      <w:r w:rsidRPr="000C3B8B">
        <w:rPr>
          <w:rFonts w:ascii="AngsanaUPC" w:hAnsi="AngsanaUPC" w:cs="AngsanaUPC"/>
          <w:b w:val="0"/>
          <w:bCs w:val="0"/>
        </w:rPr>
        <w:t>, 202</w:t>
      </w:r>
      <w:r w:rsidR="00061239" w:rsidRPr="000C3B8B">
        <w:rPr>
          <w:rFonts w:ascii="AngsanaUPC" w:hAnsi="AngsanaUPC" w:cs="AngsanaUPC" w:hint="cs"/>
          <w:b w:val="0"/>
          <w:bCs w:val="0"/>
          <w:cs/>
        </w:rPr>
        <w:t>4</w:t>
      </w:r>
      <w:r w:rsidR="002C7989" w:rsidRPr="000C3B8B">
        <w:rPr>
          <w:rFonts w:ascii="AngsanaUPC" w:hAnsi="AngsanaUPC" w:cs="AngsanaUPC"/>
          <w:b w:val="0"/>
          <w:bCs w:val="0"/>
        </w:rPr>
        <w:t xml:space="preserve">, the Company obtained letters of guarantee issued by a local bank amounting to Baht </w:t>
      </w:r>
      <w:r w:rsidR="00BD3885" w:rsidRPr="000C3B8B">
        <w:rPr>
          <w:rFonts w:ascii="AngsanaUPC" w:hAnsi="AngsanaUPC" w:cs="AngsanaUPC"/>
          <w:b w:val="0"/>
          <w:bCs w:val="0"/>
        </w:rPr>
        <w:t>2.85</w:t>
      </w:r>
      <w:r w:rsidR="002C7989" w:rsidRPr="000C3B8B">
        <w:rPr>
          <w:rFonts w:ascii="AngsanaUPC" w:hAnsi="AngsanaUPC" w:cs="AngsanaUPC"/>
          <w:b w:val="0"/>
          <w:bCs w:val="0"/>
        </w:rPr>
        <w:t xml:space="preserve"> million guaranteed by a pledge of deposits with financial institutions.</w:t>
      </w:r>
    </w:p>
    <w:p w14:paraId="3755045E" w14:textId="77777777" w:rsidR="00E11269" w:rsidRPr="003A120C" w:rsidRDefault="00E11269" w:rsidP="00C22E07">
      <w:pPr>
        <w:pStyle w:val="ListParagraph"/>
        <w:numPr>
          <w:ilvl w:val="0"/>
          <w:numId w:val="1"/>
        </w:numPr>
        <w:spacing w:before="240"/>
        <w:ind w:left="-284" w:right="-282" w:firstLine="0"/>
        <w:contextualSpacing w:val="0"/>
        <w:jc w:val="left"/>
        <w:rPr>
          <w:rFonts w:ascii="AngsanaUPC" w:hAnsi="AngsanaUPC" w:cs="AngsanaUPC"/>
          <w:b w:val="0"/>
          <w:bCs w:val="0"/>
        </w:rPr>
      </w:pPr>
      <w:r w:rsidRPr="003A120C">
        <w:rPr>
          <w:rFonts w:ascii="AngsanaUPC" w:hAnsi="AngsanaUPC" w:cs="AngsanaUPC"/>
        </w:rPr>
        <w:t>APPROVAL OF THE INTERIM FINANCIAL STATEMENTS</w:t>
      </w:r>
    </w:p>
    <w:p w14:paraId="7A4BA54B" w14:textId="052093FC" w:rsidR="002D6856" w:rsidRPr="003A120C" w:rsidRDefault="00BF24D8" w:rsidP="00C22E07">
      <w:pPr>
        <w:spacing w:before="120"/>
        <w:ind w:left="-284" w:right="-282" w:firstLine="284"/>
        <w:jc w:val="thaiDistribute"/>
        <w:rPr>
          <w:rFonts w:ascii="AngsanaUPC" w:hAnsi="AngsanaUPC" w:cs="AngsanaUPC"/>
          <w:sz w:val="28"/>
          <w:szCs w:val="28"/>
          <w:cs/>
        </w:rPr>
      </w:pPr>
      <w:r w:rsidRPr="003A120C">
        <w:rPr>
          <w:rFonts w:ascii="AngsanaUPC" w:hAnsi="AngsanaUPC" w:cs="AngsanaUPC"/>
          <w:sz w:val="28"/>
          <w:szCs w:val="28"/>
        </w:rPr>
        <w:t xml:space="preserve">These </w:t>
      </w:r>
      <w:r w:rsidR="001A3DBF" w:rsidRPr="003A120C">
        <w:rPr>
          <w:rFonts w:ascii="AngsanaUPC" w:hAnsi="AngsanaUPC" w:cs="AngsanaUPC"/>
          <w:sz w:val="28"/>
          <w:szCs w:val="28"/>
        </w:rPr>
        <w:t xml:space="preserve">interim </w:t>
      </w:r>
      <w:r w:rsidRPr="003A120C">
        <w:rPr>
          <w:rFonts w:ascii="AngsanaUPC" w:hAnsi="AngsanaUPC" w:cs="AngsanaUPC"/>
          <w:sz w:val="28"/>
          <w:szCs w:val="28"/>
        </w:rPr>
        <w:t xml:space="preserve">financial statements </w:t>
      </w:r>
      <w:r w:rsidR="0015612A" w:rsidRPr="003A120C">
        <w:rPr>
          <w:rFonts w:ascii="AngsanaUPC" w:hAnsi="AngsanaUPC" w:cs="AngsanaUPC"/>
          <w:sz w:val="28"/>
          <w:szCs w:val="28"/>
        </w:rPr>
        <w:t>were</w:t>
      </w:r>
      <w:r w:rsidRPr="003A120C">
        <w:rPr>
          <w:rFonts w:ascii="AngsanaUPC" w:hAnsi="AngsanaUPC" w:cs="AngsanaUPC"/>
          <w:sz w:val="28"/>
          <w:szCs w:val="28"/>
        </w:rPr>
        <w:t xml:space="preserve"> </w:t>
      </w:r>
      <w:r w:rsidR="0015612A" w:rsidRPr="003A120C">
        <w:rPr>
          <w:rFonts w:ascii="AngsanaUPC" w:hAnsi="AngsanaUPC" w:cs="AngsanaUPC"/>
          <w:sz w:val="28"/>
          <w:szCs w:val="28"/>
        </w:rPr>
        <w:t xml:space="preserve">authorized for issue </w:t>
      </w:r>
      <w:r w:rsidRPr="003A120C">
        <w:rPr>
          <w:rFonts w:ascii="AngsanaUPC" w:hAnsi="AngsanaUPC" w:cs="AngsanaUPC"/>
          <w:sz w:val="28"/>
          <w:szCs w:val="28"/>
        </w:rPr>
        <w:t xml:space="preserve">by the Board of Directors </w:t>
      </w:r>
      <w:r w:rsidRPr="009B2275">
        <w:rPr>
          <w:rFonts w:ascii="AngsanaUPC" w:hAnsi="AngsanaUPC" w:cs="AngsanaUPC"/>
          <w:sz w:val="28"/>
          <w:szCs w:val="28"/>
        </w:rPr>
        <w:t>o</w:t>
      </w:r>
      <w:r w:rsidR="00146AAB" w:rsidRPr="009B2275">
        <w:rPr>
          <w:rFonts w:ascii="AngsanaUPC" w:hAnsi="AngsanaUPC" w:cs="AngsanaUPC"/>
          <w:sz w:val="28"/>
          <w:szCs w:val="28"/>
        </w:rPr>
        <w:t>n</w:t>
      </w:r>
      <w:r w:rsidR="00237A40" w:rsidRPr="009B2275">
        <w:rPr>
          <w:rFonts w:ascii="AngsanaUPC" w:hAnsi="AngsanaUPC" w:cs="AngsanaUPC"/>
          <w:sz w:val="28"/>
          <w:szCs w:val="28"/>
        </w:rPr>
        <w:t xml:space="preserve"> </w:t>
      </w:r>
      <w:r w:rsidR="00255995" w:rsidRPr="009B2275">
        <w:rPr>
          <w:rFonts w:ascii="AngsanaUPC" w:hAnsi="AngsanaUPC" w:cs="AngsanaUPC"/>
          <w:sz w:val="28"/>
          <w:szCs w:val="28"/>
        </w:rPr>
        <w:t>November</w:t>
      </w:r>
      <w:r w:rsidR="008D540F" w:rsidRPr="009B2275">
        <w:rPr>
          <w:rFonts w:ascii="AngsanaUPC" w:hAnsi="AngsanaUPC" w:cs="AngsanaUPC"/>
          <w:sz w:val="28"/>
          <w:szCs w:val="28"/>
        </w:rPr>
        <w:t xml:space="preserve"> </w:t>
      </w:r>
      <w:r w:rsidR="009B2275" w:rsidRPr="009B2275">
        <w:rPr>
          <w:rFonts w:ascii="AngsanaUPC" w:hAnsi="AngsanaUPC" w:cs="AngsanaUPC"/>
          <w:sz w:val="28"/>
          <w:szCs w:val="28"/>
        </w:rPr>
        <w:t>12</w:t>
      </w:r>
      <w:r w:rsidR="00D0645F" w:rsidRPr="009B2275">
        <w:rPr>
          <w:rFonts w:ascii="AngsanaUPC" w:hAnsi="AngsanaUPC" w:cs="AngsanaUPC"/>
          <w:sz w:val="28"/>
          <w:szCs w:val="28"/>
        </w:rPr>
        <w:t>, 20</w:t>
      </w:r>
      <w:r w:rsidR="003E7D96" w:rsidRPr="009B2275">
        <w:rPr>
          <w:rFonts w:ascii="AngsanaUPC" w:hAnsi="AngsanaUPC" w:cs="AngsanaUPC"/>
          <w:sz w:val="28"/>
          <w:szCs w:val="28"/>
        </w:rPr>
        <w:t>2</w:t>
      </w:r>
      <w:r w:rsidR="00C036B3" w:rsidRPr="009B2275">
        <w:rPr>
          <w:rFonts w:ascii="AngsanaUPC" w:hAnsi="AngsanaUPC" w:cs="AngsanaUPC"/>
          <w:sz w:val="28"/>
          <w:szCs w:val="28"/>
        </w:rPr>
        <w:t>4</w:t>
      </w:r>
      <w:r w:rsidR="00573EC8" w:rsidRPr="009B2275">
        <w:rPr>
          <w:rFonts w:ascii="AngsanaUPC" w:hAnsi="AngsanaUPC" w:cs="AngsanaUPC"/>
          <w:sz w:val="28"/>
          <w:szCs w:val="28"/>
        </w:rPr>
        <w:t>.</w:t>
      </w:r>
    </w:p>
    <w:sectPr w:rsidR="002D6856" w:rsidRPr="003A120C" w:rsidSect="000F7E11">
      <w:headerReference w:type="even" r:id="rId8"/>
      <w:headerReference w:type="default" r:id="rId9"/>
      <w:footerReference w:type="even" r:id="rId10"/>
      <w:footerReference w:type="default" r:id="rId11"/>
      <w:headerReference w:type="first" r:id="rId12"/>
      <w:footerReference w:type="first" r:id="rId13"/>
      <w:pgSz w:w="11909" w:h="16834" w:code="9"/>
      <w:pgMar w:top="1440" w:right="1134" w:bottom="1440" w:left="1701" w:header="709" w:footer="709" w:gutter="0"/>
      <w:pgNumType w:start="1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A000D6" w14:textId="77777777" w:rsidR="009C4851" w:rsidRDefault="009C4851" w:rsidP="003A22A6">
      <w:r>
        <w:separator/>
      </w:r>
    </w:p>
  </w:endnote>
  <w:endnote w:type="continuationSeparator" w:id="0">
    <w:p w14:paraId="6DA07430" w14:textId="77777777" w:rsidR="009C4851" w:rsidRDefault="009C4851" w:rsidP="003A22A6">
      <w:r>
        <w:continuationSeparator/>
      </w:r>
    </w:p>
  </w:endnote>
  <w:endnote w:type="continuationNotice" w:id="1">
    <w:p w14:paraId="040FF589" w14:textId="77777777" w:rsidR="009C4851" w:rsidRDefault="009C48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H SarabunPSK">
    <w:altName w:val="Arial Unicode MS"/>
    <w:panose1 w:val="020B0500040200020003"/>
    <w:charset w:val="00"/>
    <w:family w:val="swiss"/>
    <w:pitch w:val="variable"/>
    <w:sig w:usb0="A100006F" w:usb1="5000205A" w:usb2="00000000" w:usb3="00000000" w:csb0="00010183"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ngsanaUPC">
    <w:altName w:val="Leelawadee UI"/>
    <w:panose1 w:val="02020603050405020304"/>
    <w:charset w:val="00"/>
    <w:family w:val="roman"/>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EFE531" w14:textId="77777777" w:rsidR="004B3CA7" w:rsidRDefault="004B3C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6160955"/>
      <w:docPartObj>
        <w:docPartGallery w:val="Page Numbers (Bottom of Page)"/>
        <w:docPartUnique/>
      </w:docPartObj>
    </w:sdtPr>
    <w:sdtEndPr>
      <w:rPr>
        <w:noProof/>
        <w:sz w:val="28"/>
        <w:szCs w:val="28"/>
      </w:rPr>
    </w:sdtEndPr>
    <w:sdtContent>
      <w:p w14:paraId="66926571" w14:textId="4E598FD8" w:rsidR="00442A02" w:rsidRPr="00990A18" w:rsidRDefault="00442A02" w:rsidP="00E01479">
        <w:pPr>
          <w:pStyle w:val="Footer"/>
          <w:jc w:val="right"/>
          <w:rPr>
            <w:sz w:val="28"/>
            <w:szCs w:val="28"/>
          </w:rPr>
        </w:pPr>
        <w:r w:rsidRPr="003B37CC">
          <w:rPr>
            <w:sz w:val="28"/>
            <w:szCs w:val="28"/>
          </w:rPr>
          <w:fldChar w:fldCharType="begin"/>
        </w:r>
        <w:r w:rsidRPr="003B37CC">
          <w:rPr>
            <w:sz w:val="28"/>
            <w:szCs w:val="28"/>
          </w:rPr>
          <w:instrText xml:space="preserve"> PAGE   \* MERGEFORMAT </w:instrText>
        </w:r>
        <w:r w:rsidRPr="003B37CC">
          <w:rPr>
            <w:sz w:val="28"/>
            <w:szCs w:val="28"/>
          </w:rPr>
          <w:fldChar w:fldCharType="separate"/>
        </w:r>
        <w:r w:rsidR="009B2275">
          <w:rPr>
            <w:noProof/>
            <w:sz w:val="28"/>
            <w:szCs w:val="28"/>
          </w:rPr>
          <w:t>22</w:t>
        </w:r>
        <w:r w:rsidRPr="003B37CC">
          <w:rPr>
            <w:noProof/>
            <w:sz w:val="28"/>
            <w:szCs w:val="28"/>
          </w:rPr>
          <w:fldChar w:fldCharType="end"/>
        </w:r>
      </w:p>
    </w:sdtContent>
  </w:sdt>
  <w:p w14:paraId="3BE366CC" w14:textId="637A4F06" w:rsidR="00442A02" w:rsidRDefault="00442A0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2EF9F" w14:textId="77777777" w:rsidR="004B3CA7" w:rsidRDefault="004B3C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A7061B" w14:textId="77777777" w:rsidR="009C4851" w:rsidRDefault="009C4851" w:rsidP="003A22A6">
      <w:r>
        <w:separator/>
      </w:r>
    </w:p>
  </w:footnote>
  <w:footnote w:type="continuationSeparator" w:id="0">
    <w:p w14:paraId="2064992B" w14:textId="77777777" w:rsidR="009C4851" w:rsidRDefault="009C4851" w:rsidP="003A22A6">
      <w:r>
        <w:continuationSeparator/>
      </w:r>
    </w:p>
  </w:footnote>
  <w:footnote w:type="continuationNotice" w:id="1">
    <w:p w14:paraId="240C7BE7" w14:textId="77777777" w:rsidR="009C4851" w:rsidRDefault="009C48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2E3CA2" w14:textId="77777777" w:rsidR="004B3CA7" w:rsidRDefault="004B3C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CE7B9" w14:textId="252D1A60" w:rsidR="00442A02" w:rsidRDefault="00442A02" w:rsidP="00313D57">
    <w:pPr>
      <w:pStyle w:val="Header"/>
      <w:tabs>
        <w:tab w:val="clear" w:pos="4680"/>
        <w:tab w:val="clear" w:pos="9360"/>
        <w:tab w:val="left" w:pos="1830"/>
      </w:tabs>
    </w:pPr>
  </w:p>
  <w:p w14:paraId="6A9AB3CF" w14:textId="40D1FBC9" w:rsidR="00442A02" w:rsidRDefault="004B3CA7" w:rsidP="004B3CA7">
    <w:pPr>
      <w:tabs>
        <w:tab w:val="left" w:pos="147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263B9" w14:textId="77777777" w:rsidR="004B3CA7" w:rsidRDefault="004B3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34E3173C"/>
    <w:multiLevelType w:val="multilevel"/>
    <w:tmpl w:val="0409001D"/>
    <w:styleLink w:val="Style2"/>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4251689F"/>
    <w:multiLevelType w:val="hybridMultilevel"/>
    <w:tmpl w:val="D1E4D17E"/>
    <w:lvl w:ilvl="0" w:tplc="FFFFFFFF">
      <w:start w:val="1"/>
      <w:numFmt w:val="decimal"/>
      <w:pStyle w:val="ListParagraph"/>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3" w15:restartNumberingAfterBreak="0">
    <w:nsid w:val="4AFA28C0"/>
    <w:multiLevelType w:val="multilevel"/>
    <w:tmpl w:val="0409001D"/>
    <w:styleLink w:val="Style1"/>
    <w:lvl w:ilvl="0">
      <w:start w:val="2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4F56776"/>
    <w:multiLevelType w:val="hybridMultilevel"/>
    <w:tmpl w:val="CAF6E790"/>
    <w:lvl w:ilvl="0" w:tplc="8B326E9A">
      <w:start w:val="2"/>
      <w:numFmt w:val="bullet"/>
      <w:lvlText w:val="-"/>
      <w:lvlJc w:val="left"/>
      <w:pPr>
        <w:ind w:left="720" w:hanging="360"/>
      </w:pPr>
      <w:rPr>
        <w:rFonts w:ascii="TH SarabunPSK" w:eastAsiaTheme="minorEastAsia"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FA41354"/>
    <w:multiLevelType w:val="multilevel"/>
    <w:tmpl w:val="58D2F86A"/>
    <w:lvl w:ilvl="0">
      <w:start w:val="1"/>
      <w:numFmt w:val="decimal"/>
      <w:lvlText w:val="%1."/>
      <w:lvlJc w:val="left"/>
      <w:pPr>
        <w:ind w:left="360" w:hanging="360"/>
      </w:pPr>
      <w:rPr>
        <w:rFonts w:hint="default"/>
        <w:b/>
        <w:bCs/>
        <w:color w:val="auto"/>
        <w:sz w:val="28"/>
        <w:szCs w:val="28"/>
        <w:lang w:bidi="th-TH"/>
      </w:rPr>
    </w:lvl>
    <w:lvl w:ilvl="1">
      <w:start w:val="1"/>
      <w:numFmt w:val="decimal"/>
      <w:lvlText w:val="%1.%2"/>
      <w:lvlJc w:val="left"/>
      <w:pPr>
        <w:ind w:left="882" w:hanging="432"/>
      </w:pPr>
      <w:rPr>
        <w:rFonts w:hint="default"/>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20445765">
    <w:abstractNumId w:val="5"/>
  </w:num>
  <w:num w:numId="2" w16cid:durableId="1651209151">
    <w:abstractNumId w:val="0"/>
  </w:num>
  <w:num w:numId="3" w16cid:durableId="1742749163">
    <w:abstractNumId w:val="2"/>
  </w:num>
  <w:num w:numId="4" w16cid:durableId="1041789275">
    <w:abstractNumId w:val="3"/>
  </w:num>
  <w:num w:numId="5" w16cid:durableId="257716289">
    <w:abstractNumId w:val="1"/>
  </w:num>
  <w:num w:numId="6" w16cid:durableId="269823173">
    <w:abstractNumId w:val="4"/>
  </w:num>
  <w:num w:numId="7" w16cid:durableId="1056316696">
    <w:abstractNumId w:val="2"/>
  </w:num>
  <w:num w:numId="8" w16cid:durableId="534538974">
    <w:abstractNumId w:val="2"/>
  </w:num>
  <w:num w:numId="9" w16cid:durableId="1617709741">
    <w:abstractNumId w:val="2"/>
  </w:num>
  <w:num w:numId="10" w16cid:durableId="1568955715">
    <w:abstractNumId w:val="2"/>
  </w:num>
  <w:num w:numId="11" w16cid:durableId="1706364402">
    <w:abstractNumId w:val="2"/>
  </w:num>
  <w:num w:numId="12" w16cid:durableId="706837687">
    <w:abstractNumId w:val="2"/>
  </w:num>
  <w:num w:numId="13" w16cid:durableId="174699707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6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6BB"/>
    <w:rsid w:val="000011AF"/>
    <w:rsid w:val="00001336"/>
    <w:rsid w:val="00001E39"/>
    <w:rsid w:val="000024A3"/>
    <w:rsid w:val="000028BA"/>
    <w:rsid w:val="00002CE4"/>
    <w:rsid w:val="00002FBB"/>
    <w:rsid w:val="00003094"/>
    <w:rsid w:val="0000320C"/>
    <w:rsid w:val="00003404"/>
    <w:rsid w:val="00003B1E"/>
    <w:rsid w:val="000040E2"/>
    <w:rsid w:val="0000687B"/>
    <w:rsid w:val="00006A2A"/>
    <w:rsid w:val="00007338"/>
    <w:rsid w:val="00007FB9"/>
    <w:rsid w:val="000103AF"/>
    <w:rsid w:val="000109FC"/>
    <w:rsid w:val="000117AB"/>
    <w:rsid w:val="000131A6"/>
    <w:rsid w:val="00013443"/>
    <w:rsid w:val="00013A70"/>
    <w:rsid w:val="00015E44"/>
    <w:rsid w:val="0001601D"/>
    <w:rsid w:val="00016118"/>
    <w:rsid w:val="00016EDB"/>
    <w:rsid w:val="00017298"/>
    <w:rsid w:val="00017CCA"/>
    <w:rsid w:val="00017F58"/>
    <w:rsid w:val="00022758"/>
    <w:rsid w:val="00022CB7"/>
    <w:rsid w:val="00023081"/>
    <w:rsid w:val="00024223"/>
    <w:rsid w:val="00026662"/>
    <w:rsid w:val="000267D1"/>
    <w:rsid w:val="0002691E"/>
    <w:rsid w:val="0003014D"/>
    <w:rsid w:val="000305BA"/>
    <w:rsid w:val="000315A4"/>
    <w:rsid w:val="00031D3F"/>
    <w:rsid w:val="0003315C"/>
    <w:rsid w:val="00033C2B"/>
    <w:rsid w:val="00033D4F"/>
    <w:rsid w:val="00034785"/>
    <w:rsid w:val="00036599"/>
    <w:rsid w:val="00036BED"/>
    <w:rsid w:val="00037925"/>
    <w:rsid w:val="00037AF4"/>
    <w:rsid w:val="00040B87"/>
    <w:rsid w:val="00041E1D"/>
    <w:rsid w:val="00041F86"/>
    <w:rsid w:val="00042540"/>
    <w:rsid w:val="00042627"/>
    <w:rsid w:val="0004388A"/>
    <w:rsid w:val="00043935"/>
    <w:rsid w:val="00043A72"/>
    <w:rsid w:val="00044BB0"/>
    <w:rsid w:val="00044CF4"/>
    <w:rsid w:val="00044E55"/>
    <w:rsid w:val="000452A6"/>
    <w:rsid w:val="000452B4"/>
    <w:rsid w:val="00045695"/>
    <w:rsid w:val="00045748"/>
    <w:rsid w:val="00045CF2"/>
    <w:rsid w:val="00045F69"/>
    <w:rsid w:val="000463BF"/>
    <w:rsid w:val="00046576"/>
    <w:rsid w:val="00046690"/>
    <w:rsid w:val="000470CB"/>
    <w:rsid w:val="00047155"/>
    <w:rsid w:val="0004730B"/>
    <w:rsid w:val="00047767"/>
    <w:rsid w:val="000503E4"/>
    <w:rsid w:val="00050A44"/>
    <w:rsid w:val="00051703"/>
    <w:rsid w:val="000519F9"/>
    <w:rsid w:val="00052020"/>
    <w:rsid w:val="000542DB"/>
    <w:rsid w:val="0005537E"/>
    <w:rsid w:val="00056AC0"/>
    <w:rsid w:val="0006022C"/>
    <w:rsid w:val="000606F1"/>
    <w:rsid w:val="00060DEB"/>
    <w:rsid w:val="00061239"/>
    <w:rsid w:val="0006232A"/>
    <w:rsid w:val="000625C9"/>
    <w:rsid w:val="00062D3D"/>
    <w:rsid w:val="0006303C"/>
    <w:rsid w:val="000631AB"/>
    <w:rsid w:val="00063917"/>
    <w:rsid w:val="00064931"/>
    <w:rsid w:val="00064EB8"/>
    <w:rsid w:val="000653DC"/>
    <w:rsid w:val="00065CEF"/>
    <w:rsid w:val="00066464"/>
    <w:rsid w:val="0006723C"/>
    <w:rsid w:val="00067909"/>
    <w:rsid w:val="00071373"/>
    <w:rsid w:val="00071715"/>
    <w:rsid w:val="000719D3"/>
    <w:rsid w:val="00071DEE"/>
    <w:rsid w:val="000724BA"/>
    <w:rsid w:val="00072DB4"/>
    <w:rsid w:val="00073376"/>
    <w:rsid w:val="000734B6"/>
    <w:rsid w:val="00073536"/>
    <w:rsid w:val="00075408"/>
    <w:rsid w:val="000769D6"/>
    <w:rsid w:val="00076AC5"/>
    <w:rsid w:val="00077F12"/>
    <w:rsid w:val="0008121B"/>
    <w:rsid w:val="00082F1A"/>
    <w:rsid w:val="00083B21"/>
    <w:rsid w:val="000842A1"/>
    <w:rsid w:val="00084620"/>
    <w:rsid w:val="0008517D"/>
    <w:rsid w:val="00085967"/>
    <w:rsid w:val="0008599A"/>
    <w:rsid w:val="00085B0C"/>
    <w:rsid w:val="00085D7E"/>
    <w:rsid w:val="00085EC1"/>
    <w:rsid w:val="000862BF"/>
    <w:rsid w:val="00086B3D"/>
    <w:rsid w:val="000870E8"/>
    <w:rsid w:val="00087945"/>
    <w:rsid w:val="000906C6"/>
    <w:rsid w:val="00092494"/>
    <w:rsid w:val="0009291B"/>
    <w:rsid w:val="00092E85"/>
    <w:rsid w:val="00093BB0"/>
    <w:rsid w:val="00094554"/>
    <w:rsid w:val="000945E4"/>
    <w:rsid w:val="00095402"/>
    <w:rsid w:val="00096E05"/>
    <w:rsid w:val="00097253"/>
    <w:rsid w:val="00097382"/>
    <w:rsid w:val="000A1173"/>
    <w:rsid w:val="000A17D9"/>
    <w:rsid w:val="000A1CFA"/>
    <w:rsid w:val="000A1FAD"/>
    <w:rsid w:val="000A21D4"/>
    <w:rsid w:val="000A237F"/>
    <w:rsid w:val="000A26DF"/>
    <w:rsid w:val="000A2C87"/>
    <w:rsid w:val="000A3168"/>
    <w:rsid w:val="000A3533"/>
    <w:rsid w:val="000A3534"/>
    <w:rsid w:val="000A3F1A"/>
    <w:rsid w:val="000A47A9"/>
    <w:rsid w:val="000A55A5"/>
    <w:rsid w:val="000A5E2A"/>
    <w:rsid w:val="000A73E9"/>
    <w:rsid w:val="000A78C5"/>
    <w:rsid w:val="000B012D"/>
    <w:rsid w:val="000B03A6"/>
    <w:rsid w:val="000B03CE"/>
    <w:rsid w:val="000B0A39"/>
    <w:rsid w:val="000B1508"/>
    <w:rsid w:val="000B1716"/>
    <w:rsid w:val="000B2168"/>
    <w:rsid w:val="000B2D36"/>
    <w:rsid w:val="000B33A2"/>
    <w:rsid w:val="000B3E2F"/>
    <w:rsid w:val="000B3FFC"/>
    <w:rsid w:val="000B48A7"/>
    <w:rsid w:val="000B5F09"/>
    <w:rsid w:val="000B6DB2"/>
    <w:rsid w:val="000C0C14"/>
    <w:rsid w:val="000C192F"/>
    <w:rsid w:val="000C199E"/>
    <w:rsid w:val="000C244B"/>
    <w:rsid w:val="000C37C3"/>
    <w:rsid w:val="000C3B8B"/>
    <w:rsid w:val="000C49FD"/>
    <w:rsid w:val="000C522A"/>
    <w:rsid w:val="000C546E"/>
    <w:rsid w:val="000C5C3D"/>
    <w:rsid w:val="000C78D3"/>
    <w:rsid w:val="000D1944"/>
    <w:rsid w:val="000D2BF8"/>
    <w:rsid w:val="000D2DDD"/>
    <w:rsid w:val="000D3DC3"/>
    <w:rsid w:val="000D421A"/>
    <w:rsid w:val="000D42CC"/>
    <w:rsid w:val="000D44D2"/>
    <w:rsid w:val="000D480A"/>
    <w:rsid w:val="000D4914"/>
    <w:rsid w:val="000D5B1B"/>
    <w:rsid w:val="000D6707"/>
    <w:rsid w:val="000D6E54"/>
    <w:rsid w:val="000D78A0"/>
    <w:rsid w:val="000E1DD1"/>
    <w:rsid w:val="000E2A39"/>
    <w:rsid w:val="000E2D75"/>
    <w:rsid w:val="000E32A1"/>
    <w:rsid w:val="000E5746"/>
    <w:rsid w:val="000E5D5C"/>
    <w:rsid w:val="000E6D19"/>
    <w:rsid w:val="000E76C2"/>
    <w:rsid w:val="000E7CC0"/>
    <w:rsid w:val="000F1D23"/>
    <w:rsid w:val="000F221D"/>
    <w:rsid w:val="000F42ED"/>
    <w:rsid w:val="000F437F"/>
    <w:rsid w:val="000F4609"/>
    <w:rsid w:val="000F520B"/>
    <w:rsid w:val="000F570E"/>
    <w:rsid w:val="000F5810"/>
    <w:rsid w:val="000F619A"/>
    <w:rsid w:val="000F7E11"/>
    <w:rsid w:val="00100F01"/>
    <w:rsid w:val="001016FF"/>
    <w:rsid w:val="0010274D"/>
    <w:rsid w:val="00102BF4"/>
    <w:rsid w:val="00103C4F"/>
    <w:rsid w:val="00104B53"/>
    <w:rsid w:val="00106247"/>
    <w:rsid w:val="0010652F"/>
    <w:rsid w:val="00106C7F"/>
    <w:rsid w:val="0011007A"/>
    <w:rsid w:val="0011098A"/>
    <w:rsid w:val="00110E3A"/>
    <w:rsid w:val="00111B5E"/>
    <w:rsid w:val="0011270B"/>
    <w:rsid w:val="001128BD"/>
    <w:rsid w:val="00112A9A"/>
    <w:rsid w:val="00112E8D"/>
    <w:rsid w:val="001135C4"/>
    <w:rsid w:val="00114976"/>
    <w:rsid w:val="0011590C"/>
    <w:rsid w:val="00115A7F"/>
    <w:rsid w:val="00115E2E"/>
    <w:rsid w:val="001162B2"/>
    <w:rsid w:val="001162B5"/>
    <w:rsid w:val="0011650C"/>
    <w:rsid w:val="00116B0F"/>
    <w:rsid w:val="00117173"/>
    <w:rsid w:val="001178F1"/>
    <w:rsid w:val="00117CDC"/>
    <w:rsid w:val="00120145"/>
    <w:rsid w:val="001207CA"/>
    <w:rsid w:val="00123A54"/>
    <w:rsid w:val="00125082"/>
    <w:rsid w:val="00125889"/>
    <w:rsid w:val="00125ECB"/>
    <w:rsid w:val="001267C0"/>
    <w:rsid w:val="00127554"/>
    <w:rsid w:val="00127FE6"/>
    <w:rsid w:val="00130295"/>
    <w:rsid w:val="00130F43"/>
    <w:rsid w:val="00130F51"/>
    <w:rsid w:val="00131A60"/>
    <w:rsid w:val="0013232B"/>
    <w:rsid w:val="00132E4E"/>
    <w:rsid w:val="00133202"/>
    <w:rsid w:val="00133F39"/>
    <w:rsid w:val="001345E1"/>
    <w:rsid w:val="00135118"/>
    <w:rsid w:val="001351FC"/>
    <w:rsid w:val="00136225"/>
    <w:rsid w:val="00137082"/>
    <w:rsid w:val="0013713F"/>
    <w:rsid w:val="001373AA"/>
    <w:rsid w:val="00137B24"/>
    <w:rsid w:val="00137DFB"/>
    <w:rsid w:val="0014031C"/>
    <w:rsid w:val="00140B7D"/>
    <w:rsid w:val="00141445"/>
    <w:rsid w:val="001420F3"/>
    <w:rsid w:val="00142AB5"/>
    <w:rsid w:val="00142AC1"/>
    <w:rsid w:val="00143E03"/>
    <w:rsid w:val="00144A63"/>
    <w:rsid w:val="001455B0"/>
    <w:rsid w:val="00145F3E"/>
    <w:rsid w:val="0014680B"/>
    <w:rsid w:val="00146AAB"/>
    <w:rsid w:val="0014726C"/>
    <w:rsid w:val="00150C39"/>
    <w:rsid w:val="00150C5B"/>
    <w:rsid w:val="00151F9E"/>
    <w:rsid w:val="001520E6"/>
    <w:rsid w:val="001530B7"/>
    <w:rsid w:val="00153255"/>
    <w:rsid w:val="00153559"/>
    <w:rsid w:val="001536C7"/>
    <w:rsid w:val="00153C10"/>
    <w:rsid w:val="00155790"/>
    <w:rsid w:val="0015602C"/>
    <w:rsid w:val="0015612A"/>
    <w:rsid w:val="00156137"/>
    <w:rsid w:val="00157687"/>
    <w:rsid w:val="00157AFA"/>
    <w:rsid w:val="00157DFB"/>
    <w:rsid w:val="00157F68"/>
    <w:rsid w:val="00160B5D"/>
    <w:rsid w:val="00161088"/>
    <w:rsid w:val="00161348"/>
    <w:rsid w:val="00161510"/>
    <w:rsid w:val="00162B63"/>
    <w:rsid w:val="00162D22"/>
    <w:rsid w:val="00162D6B"/>
    <w:rsid w:val="001631AB"/>
    <w:rsid w:val="001632F6"/>
    <w:rsid w:val="001637BE"/>
    <w:rsid w:val="00164328"/>
    <w:rsid w:val="00164729"/>
    <w:rsid w:val="00164B27"/>
    <w:rsid w:val="00164C3E"/>
    <w:rsid w:val="001650AB"/>
    <w:rsid w:val="001664EA"/>
    <w:rsid w:val="00167B77"/>
    <w:rsid w:val="00170496"/>
    <w:rsid w:val="00170B35"/>
    <w:rsid w:val="001711E0"/>
    <w:rsid w:val="00172BE8"/>
    <w:rsid w:val="001730D8"/>
    <w:rsid w:val="00173351"/>
    <w:rsid w:val="00173A65"/>
    <w:rsid w:val="00173D7B"/>
    <w:rsid w:val="001742B8"/>
    <w:rsid w:val="00174785"/>
    <w:rsid w:val="00174B19"/>
    <w:rsid w:val="00175027"/>
    <w:rsid w:val="00175064"/>
    <w:rsid w:val="00175634"/>
    <w:rsid w:val="00175765"/>
    <w:rsid w:val="00177069"/>
    <w:rsid w:val="00177973"/>
    <w:rsid w:val="00177FE2"/>
    <w:rsid w:val="00180261"/>
    <w:rsid w:val="0018053F"/>
    <w:rsid w:val="00180819"/>
    <w:rsid w:val="001809D8"/>
    <w:rsid w:val="0018177B"/>
    <w:rsid w:val="001818BD"/>
    <w:rsid w:val="00181CB3"/>
    <w:rsid w:val="00182068"/>
    <w:rsid w:val="00183321"/>
    <w:rsid w:val="00183D69"/>
    <w:rsid w:val="00184264"/>
    <w:rsid w:val="00185186"/>
    <w:rsid w:val="00185C5A"/>
    <w:rsid w:val="001861E0"/>
    <w:rsid w:val="00186315"/>
    <w:rsid w:val="0018662C"/>
    <w:rsid w:val="00187A02"/>
    <w:rsid w:val="0019006B"/>
    <w:rsid w:val="001900F3"/>
    <w:rsid w:val="00191EFD"/>
    <w:rsid w:val="00193946"/>
    <w:rsid w:val="001944F9"/>
    <w:rsid w:val="001956F3"/>
    <w:rsid w:val="00195A19"/>
    <w:rsid w:val="00196760"/>
    <w:rsid w:val="00196989"/>
    <w:rsid w:val="00197148"/>
    <w:rsid w:val="001972B3"/>
    <w:rsid w:val="001A0208"/>
    <w:rsid w:val="001A043D"/>
    <w:rsid w:val="001A0AB2"/>
    <w:rsid w:val="001A14AD"/>
    <w:rsid w:val="001A16C5"/>
    <w:rsid w:val="001A2902"/>
    <w:rsid w:val="001A2E04"/>
    <w:rsid w:val="001A33AA"/>
    <w:rsid w:val="001A3DBF"/>
    <w:rsid w:val="001A4015"/>
    <w:rsid w:val="001A4721"/>
    <w:rsid w:val="001A517A"/>
    <w:rsid w:val="001A5B62"/>
    <w:rsid w:val="001A5D7C"/>
    <w:rsid w:val="001A6E6A"/>
    <w:rsid w:val="001A6F66"/>
    <w:rsid w:val="001A75D8"/>
    <w:rsid w:val="001A76AA"/>
    <w:rsid w:val="001A79B4"/>
    <w:rsid w:val="001A7A98"/>
    <w:rsid w:val="001A7D6C"/>
    <w:rsid w:val="001B03F1"/>
    <w:rsid w:val="001B0D40"/>
    <w:rsid w:val="001B186C"/>
    <w:rsid w:val="001B30CF"/>
    <w:rsid w:val="001B3790"/>
    <w:rsid w:val="001B489D"/>
    <w:rsid w:val="001B4A81"/>
    <w:rsid w:val="001B5D88"/>
    <w:rsid w:val="001B647E"/>
    <w:rsid w:val="001B6AD6"/>
    <w:rsid w:val="001B6D68"/>
    <w:rsid w:val="001B748E"/>
    <w:rsid w:val="001B765C"/>
    <w:rsid w:val="001B7C27"/>
    <w:rsid w:val="001C004A"/>
    <w:rsid w:val="001C013D"/>
    <w:rsid w:val="001C12CE"/>
    <w:rsid w:val="001C156B"/>
    <w:rsid w:val="001C16DF"/>
    <w:rsid w:val="001C34A2"/>
    <w:rsid w:val="001C3D5C"/>
    <w:rsid w:val="001C51F4"/>
    <w:rsid w:val="001C588F"/>
    <w:rsid w:val="001C589E"/>
    <w:rsid w:val="001C5C99"/>
    <w:rsid w:val="001C65C0"/>
    <w:rsid w:val="001C7194"/>
    <w:rsid w:val="001C7D76"/>
    <w:rsid w:val="001D15DD"/>
    <w:rsid w:val="001D2115"/>
    <w:rsid w:val="001D2468"/>
    <w:rsid w:val="001D439E"/>
    <w:rsid w:val="001D43BF"/>
    <w:rsid w:val="001D44B6"/>
    <w:rsid w:val="001D4755"/>
    <w:rsid w:val="001D4794"/>
    <w:rsid w:val="001D4E36"/>
    <w:rsid w:val="001D4E98"/>
    <w:rsid w:val="001D51A3"/>
    <w:rsid w:val="001D545D"/>
    <w:rsid w:val="001D5741"/>
    <w:rsid w:val="001D57EA"/>
    <w:rsid w:val="001D5867"/>
    <w:rsid w:val="001D5C5C"/>
    <w:rsid w:val="001D7546"/>
    <w:rsid w:val="001D797A"/>
    <w:rsid w:val="001D7A6C"/>
    <w:rsid w:val="001D7D59"/>
    <w:rsid w:val="001D7DFC"/>
    <w:rsid w:val="001E1ABE"/>
    <w:rsid w:val="001E1B6C"/>
    <w:rsid w:val="001E1F4B"/>
    <w:rsid w:val="001E3801"/>
    <w:rsid w:val="001E3A50"/>
    <w:rsid w:val="001E3A9A"/>
    <w:rsid w:val="001E3D26"/>
    <w:rsid w:val="001E3ED3"/>
    <w:rsid w:val="001E3FB3"/>
    <w:rsid w:val="001E4391"/>
    <w:rsid w:val="001E44A6"/>
    <w:rsid w:val="001E4B6D"/>
    <w:rsid w:val="001E5A3C"/>
    <w:rsid w:val="001E5D7F"/>
    <w:rsid w:val="001E623B"/>
    <w:rsid w:val="001E720F"/>
    <w:rsid w:val="001E727D"/>
    <w:rsid w:val="001E7441"/>
    <w:rsid w:val="001E7ACB"/>
    <w:rsid w:val="001E7E48"/>
    <w:rsid w:val="001F2D59"/>
    <w:rsid w:val="001F33EF"/>
    <w:rsid w:val="001F34E8"/>
    <w:rsid w:val="001F4432"/>
    <w:rsid w:val="001F5BAE"/>
    <w:rsid w:val="001F6DC4"/>
    <w:rsid w:val="001F6FA2"/>
    <w:rsid w:val="0020016F"/>
    <w:rsid w:val="002006B5"/>
    <w:rsid w:val="002013FA"/>
    <w:rsid w:val="00201DEE"/>
    <w:rsid w:val="00202042"/>
    <w:rsid w:val="00203A50"/>
    <w:rsid w:val="00204181"/>
    <w:rsid w:val="002041C4"/>
    <w:rsid w:val="00204988"/>
    <w:rsid w:val="002059D1"/>
    <w:rsid w:val="002065B0"/>
    <w:rsid w:val="00206CA4"/>
    <w:rsid w:val="00207BA5"/>
    <w:rsid w:val="00207E48"/>
    <w:rsid w:val="00210311"/>
    <w:rsid w:val="00210909"/>
    <w:rsid w:val="00210C65"/>
    <w:rsid w:val="00210EAB"/>
    <w:rsid w:val="00211222"/>
    <w:rsid w:val="00211228"/>
    <w:rsid w:val="00211905"/>
    <w:rsid w:val="0021199C"/>
    <w:rsid w:val="00212B4A"/>
    <w:rsid w:val="002142A8"/>
    <w:rsid w:val="0021565E"/>
    <w:rsid w:val="002156BB"/>
    <w:rsid w:val="0021593B"/>
    <w:rsid w:val="00215E12"/>
    <w:rsid w:val="00216992"/>
    <w:rsid w:val="00216FD1"/>
    <w:rsid w:val="00220149"/>
    <w:rsid w:val="00220482"/>
    <w:rsid w:val="00220CB5"/>
    <w:rsid w:val="00221317"/>
    <w:rsid w:val="00221E10"/>
    <w:rsid w:val="00222415"/>
    <w:rsid w:val="002229DB"/>
    <w:rsid w:val="002232DB"/>
    <w:rsid w:val="0022360E"/>
    <w:rsid w:val="00224171"/>
    <w:rsid w:val="002243E0"/>
    <w:rsid w:val="002243FA"/>
    <w:rsid w:val="0022464A"/>
    <w:rsid w:val="002253EC"/>
    <w:rsid w:val="00225758"/>
    <w:rsid w:val="00225FDC"/>
    <w:rsid w:val="00226240"/>
    <w:rsid w:val="002279B6"/>
    <w:rsid w:val="00227C0B"/>
    <w:rsid w:val="00227E81"/>
    <w:rsid w:val="00227F5A"/>
    <w:rsid w:val="0023043F"/>
    <w:rsid w:val="0023073F"/>
    <w:rsid w:val="002309E1"/>
    <w:rsid w:val="0023116D"/>
    <w:rsid w:val="0023136D"/>
    <w:rsid w:val="00231692"/>
    <w:rsid w:val="00232A63"/>
    <w:rsid w:val="00233679"/>
    <w:rsid w:val="00234054"/>
    <w:rsid w:val="00234162"/>
    <w:rsid w:val="002357D3"/>
    <w:rsid w:val="00236226"/>
    <w:rsid w:val="00236278"/>
    <w:rsid w:val="00236E8B"/>
    <w:rsid w:val="00237050"/>
    <w:rsid w:val="00237413"/>
    <w:rsid w:val="002374B0"/>
    <w:rsid w:val="00237A40"/>
    <w:rsid w:val="002401D7"/>
    <w:rsid w:val="002409B7"/>
    <w:rsid w:val="00241853"/>
    <w:rsid w:val="00241A21"/>
    <w:rsid w:val="00242B54"/>
    <w:rsid w:val="00243062"/>
    <w:rsid w:val="00244926"/>
    <w:rsid w:val="00244EDD"/>
    <w:rsid w:val="00246C1F"/>
    <w:rsid w:val="00247E2E"/>
    <w:rsid w:val="0025031F"/>
    <w:rsid w:val="0025097E"/>
    <w:rsid w:val="00251589"/>
    <w:rsid w:val="00251F6E"/>
    <w:rsid w:val="00251FCC"/>
    <w:rsid w:val="00252C42"/>
    <w:rsid w:val="00252EC1"/>
    <w:rsid w:val="00253ABC"/>
    <w:rsid w:val="0025457D"/>
    <w:rsid w:val="002547B5"/>
    <w:rsid w:val="002549BF"/>
    <w:rsid w:val="00254B36"/>
    <w:rsid w:val="00254E5A"/>
    <w:rsid w:val="00254E7D"/>
    <w:rsid w:val="002554C6"/>
    <w:rsid w:val="0025552A"/>
    <w:rsid w:val="002557BD"/>
    <w:rsid w:val="00255995"/>
    <w:rsid w:val="002607B8"/>
    <w:rsid w:val="00261295"/>
    <w:rsid w:val="00262683"/>
    <w:rsid w:val="00262B40"/>
    <w:rsid w:val="00263306"/>
    <w:rsid w:val="00264376"/>
    <w:rsid w:val="00264FDE"/>
    <w:rsid w:val="002654F8"/>
    <w:rsid w:val="0026694A"/>
    <w:rsid w:val="00266FA3"/>
    <w:rsid w:val="00267134"/>
    <w:rsid w:val="00267EEE"/>
    <w:rsid w:val="00270E32"/>
    <w:rsid w:val="0027114D"/>
    <w:rsid w:val="0027362C"/>
    <w:rsid w:val="002740B6"/>
    <w:rsid w:val="00274121"/>
    <w:rsid w:val="0027490A"/>
    <w:rsid w:val="002749D0"/>
    <w:rsid w:val="002753DD"/>
    <w:rsid w:val="00275457"/>
    <w:rsid w:val="00275C7A"/>
    <w:rsid w:val="00276C60"/>
    <w:rsid w:val="00277DDC"/>
    <w:rsid w:val="002805A0"/>
    <w:rsid w:val="00280CDE"/>
    <w:rsid w:val="00280D1E"/>
    <w:rsid w:val="0028125B"/>
    <w:rsid w:val="00281DAF"/>
    <w:rsid w:val="0028202E"/>
    <w:rsid w:val="0028247B"/>
    <w:rsid w:val="00282A0F"/>
    <w:rsid w:val="00282D2A"/>
    <w:rsid w:val="00283D19"/>
    <w:rsid w:val="00284E86"/>
    <w:rsid w:val="002850AF"/>
    <w:rsid w:val="00285AC5"/>
    <w:rsid w:val="00285DFE"/>
    <w:rsid w:val="00286409"/>
    <w:rsid w:val="00286FAD"/>
    <w:rsid w:val="002875C2"/>
    <w:rsid w:val="002879F4"/>
    <w:rsid w:val="00290D08"/>
    <w:rsid w:val="0029106E"/>
    <w:rsid w:val="002912DA"/>
    <w:rsid w:val="00291B10"/>
    <w:rsid w:val="00293AC8"/>
    <w:rsid w:val="0029461A"/>
    <w:rsid w:val="00294773"/>
    <w:rsid w:val="00294A38"/>
    <w:rsid w:val="002957B7"/>
    <w:rsid w:val="00295A88"/>
    <w:rsid w:val="0029630A"/>
    <w:rsid w:val="0029664D"/>
    <w:rsid w:val="00297368"/>
    <w:rsid w:val="0029769A"/>
    <w:rsid w:val="00297AE6"/>
    <w:rsid w:val="00297FB8"/>
    <w:rsid w:val="002A0293"/>
    <w:rsid w:val="002A06AE"/>
    <w:rsid w:val="002A07A5"/>
    <w:rsid w:val="002A0930"/>
    <w:rsid w:val="002A0A9C"/>
    <w:rsid w:val="002A0B1B"/>
    <w:rsid w:val="002A11CE"/>
    <w:rsid w:val="002A17B2"/>
    <w:rsid w:val="002A242B"/>
    <w:rsid w:val="002A255C"/>
    <w:rsid w:val="002A50F8"/>
    <w:rsid w:val="002A664E"/>
    <w:rsid w:val="002A66E8"/>
    <w:rsid w:val="002A6E0D"/>
    <w:rsid w:val="002A77F6"/>
    <w:rsid w:val="002B0646"/>
    <w:rsid w:val="002B0AEA"/>
    <w:rsid w:val="002B32F6"/>
    <w:rsid w:val="002B436C"/>
    <w:rsid w:val="002B5473"/>
    <w:rsid w:val="002B559E"/>
    <w:rsid w:val="002B56F6"/>
    <w:rsid w:val="002B5768"/>
    <w:rsid w:val="002B5E56"/>
    <w:rsid w:val="002B6120"/>
    <w:rsid w:val="002B61A2"/>
    <w:rsid w:val="002B7538"/>
    <w:rsid w:val="002C0495"/>
    <w:rsid w:val="002C266B"/>
    <w:rsid w:val="002C2822"/>
    <w:rsid w:val="002C33F3"/>
    <w:rsid w:val="002C431C"/>
    <w:rsid w:val="002C4BD4"/>
    <w:rsid w:val="002C71C5"/>
    <w:rsid w:val="002C7216"/>
    <w:rsid w:val="002C73A7"/>
    <w:rsid w:val="002C7989"/>
    <w:rsid w:val="002D0351"/>
    <w:rsid w:val="002D0690"/>
    <w:rsid w:val="002D1365"/>
    <w:rsid w:val="002D1519"/>
    <w:rsid w:val="002D1843"/>
    <w:rsid w:val="002D282E"/>
    <w:rsid w:val="002D2AD8"/>
    <w:rsid w:val="002D324C"/>
    <w:rsid w:val="002D46B5"/>
    <w:rsid w:val="002D6856"/>
    <w:rsid w:val="002D6E77"/>
    <w:rsid w:val="002D76FE"/>
    <w:rsid w:val="002D7A7A"/>
    <w:rsid w:val="002D7F0B"/>
    <w:rsid w:val="002D7FB8"/>
    <w:rsid w:val="002E03D7"/>
    <w:rsid w:val="002E0FBB"/>
    <w:rsid w:val="002E1786"/>
    <w:rsid w:val="002E20ED"/>
    <w:rsid w:val="002E23C8"/>
    <w:rsid w:val="002E2543"/>
    <w:rsid w:val="002E28FD"/>
    <w:rsid w:val="002E376A"/>
    <w:rsid w:val="002E4772"/>
    <w:rsid w:val="002E5DAB"/>
    <w:rsid w:val="002E6957"/>
    <w:rsid w:val="002E6EBF"/>
    <w:rsid w:val="002E78B9"/>
    <w:rsid w:val="002E7A57"/>
    <w:rsid w:val="002E7CEF"/>
    <w:rsid w:val="002E7EA3"/>
    <w:rsid w:val="002F0245"/>
    <w:rsid w:val="002F09DC"/>
    <w:rsid w:val="002F0DBB"/>
    <w:rsid w:val="002F128D"/>
    <w:rsid w:val="002F2008"/>
    <w:rsid w:val="002F28DD"/>
    <w:rsid w:val="002F319E"/>
    <w:rsid w:val="002F34B8"/>
    <w:rsid w:val="002F41A4"/>
    <w:rsid w:val="002F5C32"/>
    <w:rsid w:val="002F7F3C"/>
    <w:rsid w:val="0030059C"/>
    <w:rsid w:val="0030090E"/>
    <w:rsid w:val="00300BF3"/>
    <w:rsid w:val="00300C6D"/>
    <w:rsid w:val="0030172D"/>
    <w:rsid w:val="003019E8"/>
    <w:rsid w:val="003020A0"/>
    <w:rsid w:val="00302284"/>
    <w:rsid w:val="0030380C"/>
    <w:rsid w:val="00303839"/>
    <w:rsid w:val="00303A7A"/>
    <w:rsid w:val="00303B88"/>
    <w:rsid w:val="00303C36"/>
    <w:rsid w:val="00304EC3"/>
    <w:rsid w:val="00304F09"/>
    <w:rsid w:val="00305041"/>
    <w:rsid w:val="003050BC"/>
    <w:rsid w:val="00305323"/>
    <w:rsid w:val="0030588E"/>
    <w:rsid w:val="00306728"/>
    <w:rsid w:val="0031001B"/>
    <w:rsid w:val="0031002F"/>
    <w:rsid w:val="003100A3"/>
    <w:rsid w:val="0031091D"/>
    <w:rsid w:val="00312421"/>
    <w:rsid w:val="00312A4D"/>
    <w:rsid w:val="00313AF5"/>
    <w:rsid w:val="00313D57"/>
    <w:rsid w:val="00314171"/>
    <w:rsid w:val="00314845"/>
    <w:rsid w:val="00316753"/>
    <w:rsid w:val="0031710D"/>
    <w:rsid w:val="00317494"/>
    <w:rsid w:val="00317E93"/>
    <w:rsid w:val="00317ED7"/>
    <w:rsid w:val="00320C63"/>
    <w:rsid w:val="00320E40"/>
    <w:rsid w:val="00321E20"/>
    <w:rsid w:val="00323A0C"/>
    <w:rsid w:val="00323B1D"/>
    <w:rsid w:val="00323B2B"/>
    <w:rsid w:val="003263E0"/>
    <w:rsid w:val="003279EF"/>
    <w:rsid w:val="0033194E"/>
    <w:rsid w:val="00331CF7"/>
    <w:rsid w:val="003326B8"/>
    <w:rsid w:val="00332EC8"/>
    <w:rsid w:val="0033311B"/>
    <w:rsid w:val="003331B1"/>
    <w:rsid w:val="003336C1"/>
    <w:rsid w:val="00333E24"/>
    <w:rsid w:val="00333E57"/>
    <w:rsid w:val="0033470B"/>
    <w:rsid w:val="0033554D"/>
    <w:rsid w:val="00336102"/>
    <w:rsid w:val="0033680D"/>
    <w:rsid w:val="00337CF6"/>
    <w:rsid w:val="00337FE9"/>
    <w:rsid w:val="00340BE2"/>
    <w:rsid w:val="00341497"/>
    <w:rsid w:val="003420D4"/>
    <w:rsid w:val="003422F1"/>
    <w:rsid w:val="00342487"/>
    <w:rsid w:val="0034321F"/>
    <w:rsid w:val="00343B8D"/>
    <w:rsid w:val="00344EAD"/>
    <w:rsid w:val="00345502"/>
    <w:rsid w:val="003455D9"/>
    <w:rsid w:val="0034573D"/>
    <w:rsid w:val="003457F5"/>
    <w:rsid w:val="00346018"/>
    <w:rsid w:val="003472E5"/>
    <w:rsid w:val="00347F8A"/>
    <w:rsid w:val="003505A2"/>
    <w:rsid w:val="0035099C"/>
    <w:rsid w:val="00350F58"/>
    <w:rsid w:val="00352246"/>
    <w:rsid w:val="00352814"/>
    <w:rsid w:val="00352F82"/>
    <w:rsid w:val="00353073"/>
    <w:rsid w:val="003532E3"/>
    <w:rsid w:val="003535F2"/>
    <w:rsid w:val="003544EE"/>
    <w:rsid w:val="00354B29"/>
    <w:rsid w:val="00355563"/>
    <w:rsid w:val="00357B97"/>
    <w:rsid w:val="003605DD"/>
    <w:rsid w:val="0036128D"/>
    <w:rsid w:val="0036155C"/>
    <w:rsid w:val="00362129"/>
    <w:rsid w:val="00362738"/>
    <w:rsid w:val="0036349E"/>
    <w:rsid w:val="00363716"/>
    <w:rsid w:val="00363B77"/>
    <w:rsid w:val="00363EF0"/>
    <w:rsid w:val="00364A9D"/>
    <w:rsid w:val="00364CDD"/>
    <w:rsid w:val="00364F6A"/>
    <w:rsid w:val="003659FB"/>
    <w:rsid w:val="003661AF"/>
    <w:rsid w:val="003703F8"/>
    <w:rsid w:val="0037040C"/>
    <w:rsid w:val="00370557"/>
    <w:rsid w:val="00370AC9"/>
    <w:rsid w:val="0037147D"/>
    <w:rsid w:val="00371584"/>
    <w:rsid w:val="00371B00"/>
    <w:rsid w:val="00371F0A"/>
    <w:rsid w:val="003720C4"/>
    <w:rsid w:val="00372106"/>
    <w:rsid w:val="00372694"/>
    <w:rsid w:val="00373482"/>
    <w:rsid w:val="003737E1"/>
    <w:rsid w:val="00375585"/>
    <w:rsid w:val="003755E1"/>
    <w:rsid w:val="00375A06"/>
    <w:rsid w:val="00375E2F"/>
    <w:rsid w:val="0037625B"/>
    <w:rsid w:val="00376C99"/>
    <w:rsid w:val="00377136"/>
    <w:rsid w:val="00377464"/>
    <w:rsid w:val="00383D05"/>
    <w:rsid w:val="0038442A"/>
    <w:rsid w:val="0038477D"/>
    <w:rsid w:val="00384A7C"/>
    <w:rsid w:val="0038520B"/>
    <w:rsid w:val="0038549E"/>
    <w:rsid w:val="003857E0"/>
    <w:rsid w:val="00385857"/>
    <w:rsid w:val="00385AD9"/>
    <w:rsid w:val="00387168"/>
    <w:rsid w:val="00387A72"/>
    <w:rsid w:val="0039033A"/>
    <w:rsid w:val="00390522"/>
    <w:rsid w:val="003910EB"/>
    <w:rsid w:val="0039290A"/>
    <w:rsid w:val="003929B0"/>
    <w:rsid w:val="00392BFB"/>
    <w:rsid w:val="00393077"/>
    <w:rsid w:val="00394515"/>
    <w:rsid w:val="00394550"/>
    <w:rsid w:val="0039515E"/>
    <w:rsid w:val="00395598"/>
    <w:rsid w:val="00395943"/>
    <w:rsid w:val="00396568"/>
    <w:rsid w:val="003968CA"/>
    <w:rsid w:val="00397126"/>
    <w:rsid w:val="003A00F8"/>
    <w:rsid w:val="003A02C0"/>
    <w:rsid w:val="003A120C"/>
    <w:rsid w:val="003A1700"/>
    <w:rsid w:val="003A1A7A"/>
    <w:rsid w:val="003A22A6"/>
    <w:rsid w:val="003A4BBC"/>
    <w:rsid w:val="003A5304"/>
    <w:rsid w:val="003A5344"/>
    <w:rsid w:val="003A56CA"/>
    <w:rsid w:val="003A5D29"/>
    <w:rsid w:val="003A66B9"/>
    <w:rsid w:val="003A690F"/>
    <w:rsid w:val="003A69FD"/>
    <w:rsid w:val="003A6F04"/>
    <w:rsid w:val="003A785B"/>
    <w:rsid w:val="003B1ED8"/>
    <w:rsid w:val="003B2786"/>
    <w:rsid w:val="003B2AA8"/>
    <w:rsid w:val="003B2B11"/>
    <w:rsid w:val="003B2D27"/>
    <w:rsid w:val="003B2EE5"/>
    <w:rsid w:val="003B3456"/>
    <w:rsid w:val="003B37CC"/>
    <w:rsid w:val="003B3B21"/>
    <w:rsid w:val="003B3E21"/>
    <w:rsid w:val="003B46F7"/>
    <w:rsid w:val="003B5568"/>
    <w:rsid w:val="003B5932"/>
    <w:rsid w:val="003B5B43"/>
    <w:rsid w:val="003B6BEC"/>
    <w:rsid w:val="003B6F60"/>
    <w:rsid w:val="003B746E"/>
    <w:rsid w:val="003B782E"/>
    <w:rsid w:val="003C029B"/>
    <w:rsid w:val="003C204D"/>
    <w:rsid w:val="003C2466"/>
    <w:rsid w:val="003C29E7"/>
    <w:rsid w:val="003C3769"/>
    <w:rsid w:val="003C5CA9"/>
    <w:rsid w:val="003D09E8"/>
    <w:rsid w:val="003D0F0E"/>
    <w:rsid w:val="003D1C02"/>
    <w:rsid w:val="003D2207"/>
    <w:rsid w:val="003D2615"/>
    <w:rsid w:val="003D3B01"/>
    <w:rsid w:val="003D52F4"/>
    <w:rsid w:val="003D5FAB"/>
    <w:rsid w:val="003D5FF7"/>
    <w:rsid w:val="003D78CE"/>
    <w:rsid w:val="003E2052"/>
    <w:rsid w:val="003E24AE"/>
    <w:rsid w:val="003E4360"/>
    <w:rsid w:val="003E5218"/>
    <w:rsid w:val="003E5403"/>
    <w:rsid w:val="003E7D96"/>
    <w:rsid w:val="003F00AE"/>
    <w:rsid w:val="003F0F9C"/>
    <w:rsid w:val="003F143C"/>
    <w:rsid w:val="003F147D"/>
    <w:rsid w:val="003F1709"/>
    <w:rsid w:val="003F17C2"/>
    <w:rsid w:val="003F2131"/>
    <w:rsid w:val="003F2F03"/>
    <w:rsid w:val="003F3C6E"/>
    <w:rsid w:val="003F42ED"/>
    <w:rsid w:val="003F4C62"/>
    <w:rsid w:val="003F4FDB"/>
    <w:rsid w:val="003F6721"/>
    <w:rsid w:val="003F7577"/>
    <w:rsid w:val="003F7688"/>
    <w:rsid w:val="003F7D1F"/>
    <w:rsid w:val="004001D0"/>
    <w:rsid w:val="00400854"/>
    <w:rsid w:val="004037BA"/>
    <w:rsid w:val="004059E7"/>
    <w:rsid w:val="00406434"/>
    <w:rsid w:val="00406CFF"/>
    <w:rsid w:val="004071E1"/>
    <w:rsid w:val="0040771A"/>
    <w:rsid w:val="004079BA"/>
    <w:rsid w:val="00410F82"/>
    <w:rsid w:val="00411107"/>
    <w:rsid w:val="0041176A"/>
    <w:rsid w:val="00411CFC"/>
    <w:rsid w:val="00412AEE"/>
    <w:rsid w:val="00412E3D"/>
    <w:rsid w:val="004146DC"/>
    <w:rsid w:val="0041495B"/>
    <w:rsid w:val="00415083"/>
    <w:rsid w:val="00415B54"/>
    <w:rsid w:val="00416020"/>
    <w:rsid w:val="004162FB"/>
    <w:rsid w:val="00420F69"/>
    <w:rsid w:val="00423817"/>
    <w:rsid w:val="00423B9C"/>
    <w:rsid w:val="00424788"/>
    <w:rsid w:val="00424A6B"/>
    <w:rsid w:val="004257B1"/>
    <w:rsid w:val="00425B1A"/>
    <w:rsid w:val="00427657"/>
    <w:rsid w:val="00427FC4"/>
    <w:rsid w:val="004319DC"/>
    <w:rsid w:val="00432115"/>
    <w:rsid w:val="00432120"/>
    <w:rsid w:val="00432D6C"/>
    <w:rsid w:val="0043571D"/>
    <w:rsid w:val="00435A52"/>
    <w:rsid w:val="00435B24"/>
    <w:rsid w:val="00435C71"/>
    <w:rsid w:val="00436FE1"/>
    <w:rsid w:val="0043711B"/>
    <w:rsid w:val="00441217"/>
    <w:rsid w:val="00441274"/>
    <w:rsid w:val="00441B73"/>
    <w:rsid w:val="0044274E"/>
    <w:rsid w:val="00442A02"/>
    <w:rsid w:val="00442B11"/>
    <w:rsid w:val="004436AF"/>
    <w:rsid w:val="00443DC8"/>
    <w:rsid w:val="00443DF2"/>
    <w:rsid w:val="00444655"/>
    <w:rsid w:val="00445083"/>
    <w:rsid w:val="004457AA"/>
    <w:rsid w:val="00445C61"/>
    <w:rsid w:val="0044627C"/>
    <w:rsid w:val="00454109"/>
    <w:rsid w:val="00454290"/>
    <w:rsid w:val="00454437"/>
    <w:rsid w:val="00454DB8"/>
    <w:rsid w:val="00454F0B"/>
    <w:rsid w:val="004551ED"/>
    <w:rsid w:val="004554A5"/>
    <w:rsid w:val="0045637E"/>
    <w:rsid w:val="004576BB"/>
    <w:rsid w:val="00457A2D"/>
    <w:rsid w:val="00461029"/>
    <w:rsid w:val="004615B1"/>
    <w:rsid w:val="00461C4A"/>
    <w:rsid w:val="00462B40"/>
    <w:rsid w:val="00463329"/>
    <w:rsid w:val="0046458D"/>
    <w:rsid w:val="004648D3"/>
    <w:rsid w:val="00464B2C"/>
    <w:rsid w:val="00464C1F"/>
    <w:rsid w:val="00465F48"/>
    <w:rsid w:val="00466985"/>
    <w:rsid w:val="00466C8F"/>
    <w:rsid w:val="00471401"/>
    <w:rsid w:val="0047154F"/>
    <w:rsid w:val="00471BAD"/>
    <w:rsid w:val="00473237"/>
    <w:rsid w:val="00473C39"/>
    <w:rsid w:val="00474A79"/>
    <w:rsid w:val="004763CA"/>
    <w:rsid w:val="00477BD3"/>
    <w:rsid w:val="00477D18"/>
    <w:rsid w:val="0048013F"/>
    <w:rsid w:val="004813EE"/>
    <w:rsid w:val="0048179B"/>
    <w:rsid w:val="00481E0C"/>
    <w:rsid w:val="00481ED8"/>
    <w:rsid w:val="00482440"/>
    <w:rsid w:val="00482845"/>
    <w:rsid w:val="00484395"/>
    <w:rsid w:val="004843DF"/>
    <w:rsid w:val="004846C4"/>
    <w:rsid w:val="00485406"/>
    <w:rsid w:val="0048554E"/>
    <w:rsid w:val="00490CF9"/>
    <w:rsid w:val="00490FB9"/>
    <w:rsid w:val="0049310F"/>
    <w:rsid w:val="00493351"/>
    <w:rsid w:val="00493620"/>
    <w:rsid w:val="00493CDA"/>
    <w:rsid w:val="00493D47"/>
    <w:rsid w:val="00493DC6"/>
    <w:rsid w:val="004949E2"/>
    <w:rsid w:val="00495AD1"/>
    <w:rsid w:val="00495BA1"/>
    <w:rsid w:val="00495FA8"/>
    <w:rsid w:val="00496F8D"/>
    <w:rsid w:val="004975CC"/>
    <w:rsid w:val="0049790D"/>
    <w:rsid w:val="00497F96"/>
    <w:rsid w:val="004A0141"/>
    <w:rsid w:val="004A091C"/>
    <w:rsid w:val="004A17CF"/>
    <w:rsid w:val="004A1AE4"/>
    <w:rsid w:val="004A1CF7"/>
    <w:rsid w:val="004A1F3B"/>
    <w:rsid w:val="004A238D"/>
    <w:rsid w:val="004A2EC8"/>
    <w:rsid w:val="004A33D6"/>
    <w:rsid w:val="004A371B"/>
    <w:rsid w:val="004A3BEA"/>
    <w:rsid w:val="004A44D7"/>
    <w:rsid w:val="004A50B0"/>
    <w:rsid w:val="004A519F"/>
    <w:rsid w:val="004A58C8"/>
    <w:rsid w:val="004A5A0A"/>
    <w:rsid w:val="004A5A40"/>
    <w:rsid w:val="004A5EE8"/>
    <w:rsid w:val="004A64BF"/>
    <w:rsid w:val="004A7FE0"/>
    <w:rsid w:val="004B05B4"/>
    <w:rsid w:val="004B0AEA"/>
    <w:rsid w:val="004B0CD0"/>
    <w:rsid w:val="004B0FA9"/>
    <w:rsid w:val="004B19C4"/>
    <w:rsid w:val="004B2006"/>
    <w:rsid w:val="004B331C"/>
    <w:rsid w:val="004B3BAC"/>
    <w:rsid w:val="004B3CA7"/>
    <w:rsid w:val="004B3DB4"/>
    <w:rsid w:val="004B3E6D"/>
    <w:rsid w:val="004B41CE"/>
    <w:rsid w:val="004B5244"/>
    <w:rsid w:val="004B62CA"/>
    <w:rsid w:val="004B6A91"/>
    <w:rsid w:val="004B7338"/>
    <w:rsid w:val="004C0120"/>
    <w:rsid w:val="004C0E32"/>
    <w:rsid w:val="004C0F07"/>
    <w:rsid w:val="004C1211"/>
    <w:rsid w:val="004C2531"/>
    <w:rsid w:val="004C2856"/>
    <w:rsid w:val="004C371E"/>
    <w:rsid w:val="004C37E5"/>
    <w:rsid w:val="004C3923"/>
    <w:rsid w:val="004C3E62"/>
    <w:rsid w:val="004C4B5E"/>
    <w:rsid w:val="004C580E"/>
    <w:rsid w:val="004C5847"/>
    <w:rsid w:val="004C63A7"/>
    <w:rsid w:val="004C7521"/>
    <w:rsid w:val="004C78C6"/>
    <w:rsid w:val="004D00EC"/>
    <w:rsid w:val="004D11E0"/>
    <w:rsid w:val="004D1E12"/>
    <w:rsid w:val="004D29A5"/>
    <w:rsid w:val="004D2C99"/>
    <w:rsid w:val="004D342A"/>
    <w:rsid w:val="004D3CB5"/>
    <w:rsid w:val="004D3DA4"/>
    <w:rsid w:val="004D48C6"/>
    <w:rsid w:val="004D4DD9"/>
    <w:rsid w:val="004D53F1"/>
    <w:rsid w:val="004D6232"/>
    <w:rsid w:val="004D751F"/>
    <w:rsid w:val="004D77FC"/>
    <w:rsid w:val="004D7C95"/>
    <w:rsid w:val="004E02CD"/>
    <w:rsid w:val="004E082F"/>
    <w:rsid w:val="004E08D1"/>
    <w:rsid w:val="004E0927"/>
    <w:rsid w:val="004E133B"/>
    <w:rsid w:val="004E1685"/>
    <w:rsid w:val="004E1FC6"/>
    <w:rsid w:val="004E2494"/>
    <w:rsid w:val="004E252D"/>
    <w:rsid w:val="004E2BC5"/>
    <w:rsid w:val="004E45E3"/>
    <w:rsid w:val="004E4A05"/>
    <w:rsid w:val="004E4A85"/>
    <w:rsid w:val="004E56D6"/>
    <w:rsid w:val="004E5F0C"/>
    <w:rsid w:val="004E7128"/>
    <w:rsid w:val="004E7CF5"/>
    <w:rsid w:val="004E7D4B"/>
    <w:rsid w:val="004F0102"/>
    <w:rsid w:val="004F0527"/>
    <w:rsid w:val="004F079C"/>
    <w:rsid w:val="004F0F9C"/>
    <w:rsid w:val="004F1E19"/>
    <w:rsid w:val="004F2DD5"/>
    <w:rsid w:val="004F2EE7"/>
    <w:rsid w:val="004F321C"/>
    <w:rsid w:val="004F3551"/>
    <w:rsid w:val="004F3641"/>
    <w:rsid w:val="004F36BB"/>
    <w:rsid w:val="004F431B"/>
    <w:rsid w:val="004F491B"/>
    <w:rsid w:val="004F52D1"/>
    <w:rsid w:val="004F59FD"/>
    <w:rsid w:val="004F60B2"/>
    <w:rsid w:val="004F6B92"/>
    <w:rsid w:val="004F7D7C"/>
    <w:rsid w:val="004F7F8D"/>
    <w:rsid w:val="005006B0"/>
    <w:rsid w:val="00502156"/>
    <w:rsid w:val="005026A6"/>
    <w:rsid w:val="00502FA1"/>
    <w:rsid w:val="00503C33"/>
    <w:rsid w:val="00504735"/>
    <w:rsid w:val="005049C9"/>
    <w:rsid w:val="00504C9E"/>
    <w:rsid w:val="00504DD9"/>
    <w:rsid w:val="0050542B"/>
    <w:rsid w:val="005059C2"/>
    <w:rsid w:val="0050610C"/>
    <w:rsid w:val="0050618C"/>
    <w:rsid w:val="00506259"/>
    <w:rsid w:val="00506459"/>
    <w:rsid w:val="00506C1F"/>
    <w:rsid w:val="00510A26"/>
    <w:rsid w:val="00511B69"/>
    <w:rsid w:val="00512200"/>
    <w:rsid w:val="005128C9"/>
    <w:rsid w:val="00513130"/>
    <w:rsid w:val="00513FC4"/>
    <w:rsid w:val="005141E4"/>
    <w:rsid w:val="00514473"/>
    <w:rsid w:val="005165C1"/>
    <w:rsid w:val="00516A40"/>
    <w:rsid w:val="005174CA"/>
    <w:rsid w:val="005175DB"/>
    <w:rsid w:val="00517992"/>
    <w:rsid w:val="00520610"/>
    <w:rsid w:val="005219D6"/>
    <w:rsid w:val="005222CB"/>
    <w:rsid w:val="00522A20"/>
    <w:rsid w:val="0052422D"/>
    <w:rsid w:val="005259E4"/>
    <w:rsid w:val="00526082"/>
    <w:rsid w:val="00526C34"/>
    <w:rsid w:val="00526D21"/>
    <w:rsid w:val="0052720B"/>
    <w:rsid w:val="005307A7"/>
    <w:rsid w:val="00530814"/>
    <w:rsid w:val="00530BC5"/>
    <w:rsid w:val="005318A5"/>
    <w:rsid w:val="00531CD2"/>
    <w:rsid w:val="0053357C"/>
    <w:rsid w:val="005342A1"/>
    <w:rsid w:val="005343CD"/>
    <w:rsid w:val="005350EC"/>
    <w:rsid w:val="0053568B"/>
    <w:rsid w:val="005357B7"/>
    <w:rsid w:val="00535CEE"/>
    <w:rsid w:val="00536008"/>
    <w:rsid w:val="00536287"/>
    <w:rsid w:val="005371D1"/>
    <w:rsid w:val="0054048B"/>
    <w:rsid w:val="00540665"/>
    <w:rsid w:val="00540BAE"/>
    <w:rsid w:val="005413C4"/>
    <w:rsid w:val="00542F88"/>
    <w:rsid w:val="00543B75"/>
    <w:rsid w:val="00543DDE"/>
    <w:rsid w:val="0054497C"/>
    <w:rsid w:val="0054499C"/>
    <w:rsid w:val="00545A5B"/>
    <w:rsid w:val="00546319"/>
    <w:rsid w:val="005469DE"/>
    <w:rsid w:val="00547218"/>
    <w:rsid w:val="00550402"/>
    <w:rsid w:val="005519EF"/>
    <w:rsid w:val="00551B6F"/>
    <w:rsid w:val="00552398"/>
    <w:rsid w:val="00552A2A"/>
    <w:rsid w:val="005540A6"/>
    <w:rsid w:val="0055473B"/>
    <w:rsid w:val="00555713"/>
    <w:rsid w:val="00555A6A"/>
    <w:rsid w:val="0055628A"/>
    <w:rsid w:val="005563C0"/>
    <w:rsid w:val="00557043"/>
    <w:rsid w:val="00557542"/>
    <w:rsid w:val="00557692"/>
    <w:rsid w:val="00557977"/>
    <w:rsid w:val="00560837"/>
    <w:rsid w:val="005609F0"/>
    <w:rsid w:val="005616C1"/>
    <w:rsid w:val="00562651"/>
    <w:rsid w:val="005627F6"/>
    <w:rsid w:val="00562921"/>
    <w:rsid w:val="00562EB5"/>
    <w:rsid w:val="00563B83"/>
    <w:rsid w:val="00564300"/>
    <w:rsid w:val="0056680B"/>
    <w:rsid w:val="0056735E"/>
    <w:rsid w:val="0057005E"/>
    <w:rsid w:val="0057021A"/>
    <w:rsid w:val="0057098B"/>
    <w:rsid w:val="00570B05"/>
    <w:rsid w:val="00571299"/>
    <w:rsid w:val="00571798"/>
    <w:rsid w:val="00571CF9"/>
    <w:rsid w:val="0057274F"/>
    <w:rsid w:val="005731BA"/>
    <w:rsid w:val="00573EC8"/>
    <w:rsid w:val="00574224"/>
    <w:rsid w:val="00574286"/>
    <w:rsid w:val="0057508A"/>
    <w:rsid w:val="0057557B"/>
    <w:rsid w:val="00575C48"/>
    <w:rsid w:val="005775E7"/>
    <w:rsid w:val="00581C82"/>
    <w:rsid w:val="0058336B"/>
    <w:rsid w:val="0058372C"/>
    <w:rsid w:val="00583E35"/>
    <w:rsid w:val="0058456D"/>
    <w:rsid w:val="00584CF2"/>
    <w:rsid w:val="00584E5B"/>
    <w:rsid w:val="00585F66"/>
    <w:rsid w:val="00586976"/>
    <w:rsid w:val="00586AD2"/>
    <w:rsid w:val="00586D45"/>
    <w:rsid w:val="0059177C"/>
    <w:rsid w:val="005918AD"/>
    <w:rsid w:val="00591A3F"/>
    <w:rsid w:val="00592244"/>
    <w:rsid w:val="0059261D"/>
    <w:rsid w:val="00592A10"/>
    <w:rsid w:val="00593B26"/>
    <w:rsid w:val="00593FE4"/>
    <w:rsid w:val="00593FED"/>
    <w:rsid w:val="0059424D"/>
    <w:rsid w:val="005959DB"/>
    <w:rsid w:val="00595E42"/>
    <w:rsid w:val="00596181"/>
    <w:rsid w:val="00596B75"/>
    <w:rsid w:val="00597438"/>
    <w:rsid w:val="00597B7A"/>
    <w:rsid w:val="00597F5B"/>
    <w:rsid w:val="005A0164"/>
    <w:rsid w:val="005A0596"/>
    <w:rsid w:val="005A0BB1"/>
    <w:rsid w:val="005A1387"/>
    <w:rsid w:val="005A1DA9"/>
    <w:rsid w:val="005A221A"/>
    <w:rsid w:val="005A2BB0"/>
    <w:rsid w:val="005A3F1B"/>
    <w:rsid w:val="005A3FD7"/>
    <w:rsid w:val="005A4688"/>
    <w:rsid w:val="005A4C15"/>
    <w:rsid w:val="005A513C"/>
    <w:rsid w:val="005A53CC"/>
    <w:rsid w:val="005A59E2"/>
    <w:rsid w:val="005A5DCC"/>
    <w:rsid w:val="005A6568"/>
    <w:rsid w:val="005A6961"/>
    <w:rsid w:val="005A6EC7"/>
    <w:rsid w:val="005A70B9"/>
    <w:rsid w:val="005A771D"/>
    <w:rsid w:val="005B006B"/>
    <w:rsid w:val="005B0311"/>
    <w:rsid w:val="005B03E3"/>
    <w:rsid w:val="005B0737"/>
    <w:rsid w:val="005B1417"/>
    <w:rsid w:val="005B1860"/>
    <w:rsid w:val="005B2394"/>
    <w:rsid w:val="005B6E47"/>
    <w:rsid w:val="005B768F"/>
    <w:rsid w:val="005B76D8"/>
    <w:rsid w:val="005B7BC7"/>
    <w:rsid w:val="005C019C"/>
    <w:rsid w:val="005C1440"/>
    <w:rsid w:val="005C25AF"/>
    <w:rsid w:val="005C2BEC"/>
    <w:rsid w:val="005C2D48"/>
    <w:rsid w:val="005C3660"/>
    <w:rsid w:val="005C3668"/>
    <w:rsid w:val="005C3E10"/>
    <w:rsid w:val="005C3E46"/>
    <w:rsid w:val="005C4433"/>
    <w:rsid w:val="005C50BC"/>
    <w:rsid w:val="005C54B5"/>
    <w:rsid w:val="005C5990"/>
    <w:rsid w:val="005C59CA"/>
    <w:rsid w:val="005C6534"/>
    <w:rsid w:val="005C65EC"/>
    <w:rsid w:val="005C66A2"/>
    <w:rsid w:val="005C70A6"/>
    <w:rsid w:val="005C7F3D"/>
    <w:rsid w:val="005C7FED"/>
    <w:rsid w:val="005D05E6"/>
    <w:rsid w:val="005D0625"/>
    <w:rsid w:val="005D09C3"/>
    <w:rsid w:val="005D0B22"/>
    <w:rsid w:val="005D0F02"/>
    <w:rsid w:val="005D0F0E"/>
    <w:rsid w:val="005D245A"/>
    <w:rsid w:val="005D2E03"/>
    <w:rsid w:val="005D39BE"/>
    <w:rsid w:val="005D3DB5"/>
    <w:rsid w:val="005D464E"/>
    <w:rsid w:val="005D484D"/>
    <w:rsid w:val="005D567E"/>
    <w:rsid w:val="005D5CF8"/>
    <w:rsid w:val="005D5ECD"/>
    <w:rsid w:val="005D7773"/>
    <w:rsid w:val="005D7BFF"/>
    <w:rsid w:val="005D7E4F"/>
    <w:rsid w:val="005E0807"/>
    <w:rsid w:val="005E0F31"/>
    <w:rsid w:val="005E19A2"/>
    <w:rsid w:val="005E2A26"/>
    <w:rsid w:val="005E2FB4"/>
    <w:rsid w:val="005E37A5"/>
    <w:rsid w:val="005E3F1F"/>
    <w:rsid w:val="005E514A"/>
    <w:rsid w:val="005E5938"/>
    <w:rsid w:val="005E5940"/>
    <w:rsid w:val="005E5B5D"/>
    <w:rsid w:val="005E61B0"/>
    <w:rsid w:val="005E7F7A"/>
    <w:rsid w:val="005F1001"/>
    <w:rsid w:val="005F100A"/>
    <w:rsid w:val="005F16B1"/>
    <w:rsid w:val="005F1CD0"/>
    <w:rsid w:val="005F1DC7"/>
    <w:rsid w:val="005F1E5F"/>
    <w:rsid w:val="005F227D"/>
    <w:rsid w:val="005F28A8"/>
    <w:rsid w:val="005F3291"/>
    <w:rsid w:val="005F3295"/>
    <w:rsid w:val="005F4494"/>
    <w:rsid w:val="005F66BD"/>
    <w:rsid w:val="005F7D9A"/>
    <w:rsid w:val="00601D67"/>
    <w:rsid w:val="00601E8F"/>
    <w:rsid w:val="0060231C"/>
    <w:rsid w:val="00602B0A"/>
    <w:rsid w:val="00602EB0"/>
    <w:rsid w:val="00603492"/>
    <w:rsid w:val="00603B6F"/>
    <w:rsid w:val="00604529"/>
    <w:rsid w:val="00605495"/>
    <w:rsid w:val="00605F24"/>
    <w:rsid w:val="0060703C"/>
    <w:rsid w:val="0060758A"/>
    <w:rsid w:val="006078A6"/>
    <w:rsid w:val="00607AAF"/>
    <w:rsid w:val="00607C85"/>
    <w:rsid w:val="006107A8"/>
    <w:rsid w:val="00611524"/>
    <w:rsid w:val="00611A4B"/>
    <w:rsid w:val="00612078"/>
    <w:rsid w:val="006120D5"/>
    <w:rsid w:val="00612204"/>
    <w:rsid w:val="006143CB"/>
    <w:rsid w:val="00614427"/>
    <w:rsid w:val="00614640"/>
    <w:rsid w:val="00615894"/>
    <w:rsid w:val="00615C67"/>
    <w:rsid w:val="00615CD1"/>
    <w:rsid w:val="00616E81"/>
    <w:rsid w:val="00617354"/>
    <w:rsid w:val="00617D56"/>
    <w:rsid w:val="00617E09"/>
    <w:rsid w:val="00621233"/>
    <w:rsid w:val="00621AAA"/>
    <w:rsid w:val="006220E7"/>
    <w:rsid w:val="00622901"/>
    <w:rsid w:val="00622A09"/>
    <w:rsid w:val="006233A7"/>
    <w:rsid w:val="00624392"/>
    <w:rsid w:val="00624CED"/>
    <w:rsid w:val="006252B8"/>
    <w:rsid w:val="00625763"/>
    <w:rsid w:val="006261EA"/>
    <w:rsid w:val="00626EB2"/>
    <w:rsid w:val="00627340"/>
    <w:rsid w:val="00627C45"/>
    <w:rsid w:val="0063000E"/>
    <w:rsid w:val="00630ED0"/>
    <w:rsid w:val="00631898"/>
    <w:rsid w:val="00631C14"/>
    <w:rsid w:val="00632DBB"/>
    <w:rsid w:val="00632EAE"/>
    <w:rsid w:val="0063365D"/>
    <w:rsid w:val="0063456E"/>
    <w:rsid w:val="00635276"/>
    <w:rsid w:val="0063565B"/>
    <w:rsid w:val="00635F8B"/>
    <w:rsid w:val="00637A26"/>
    <w:rsid w:val="0064049B"/>
    <w:rsid w:val="006406F5"/>
    <w:rsid w:val="00640C0A"/>
    <w:rsid w:val="00641F43"/>
    <w:rsid w:val="006424F5"/>
    <w:rsid w:val="0064305C"/>
    <w:rsid w:val="00643667"/>
    <w:rsid w:val="006437C5"/>
    <w:rsid w:val="00646351"/>
    <w:rsid w:val="00646AAD"/>
    <w:rsid w:val="00647014"/>
    <w:rsid w:val="00650235"/>
    <w:rsid w:val="00650319"/>
    <w:rsid w:val="00650549"/>
    <w:rsid w:val="0065362F"/>
    <w:rsid w:val="00653726"/>
    <w:rsid w:val="006541E3"/>
    <w:rsid w:val="006541F3"/>
    <w:rsid w:val="00654BBB"/>
    <w:rsid w:val="00655964"/>
    <w:rsid w:val="00655E69"/>
    <w:rsid w:val="0065638D"/>
    <w:rsid w:val="006564C1"/>
    <w:rsid w:val="00656C26"/>
    <w:rsid w:val="00656E24"/>
    <w:rsid w:val="0065776F"/>
    <w:rsid w:val="00657F16"/>
    <w:rsid w:val="00661636"/>
    <w:rsid w:val="00661736"/>
    <w:rsid w:val="00661F47"/>
    <w:rsid w:val="006627E6"/>
    <w:rsid w:val="00662C8C"/>
    <w:rsid w:val="00662E55"/>
    <w:rsid w:val="0066332B"/>
    <w:rsid w:val="00664897"/>
    <w:rsid w:val="00664F8E"/>
    <w:rsid w:val="00665C00"/>
    <w:rsid w:val="00665E1F"/>
    <w:rsid w:val="0066660A"/>
    <w:rsid w:val="00667A5B"/>
    <w:rsid w:val="00667C89"/>
    <w:rsid w:val="00670A7A"/>
    <w:rsid w:val="00670C06"/>
    <w:rsid w:val="00671998"/>
    <w:rsid w:val="00672D3E"/>
    <w:rsid w:val="0067310B"/>
    <w:rsid w:val="00674B80"/>
    <w:rsid w:val="00674FDC"/>
    <w:rsid w:val="0067582D"/>
    <w:rsid w:val="006759B4"/>
    <w:rsid w:val="00676BBB"/>
    <w:rsid w:val="006802FD"/>
    <w:rsid w:val="006825FA"/>
    <w:rsid w:val="00683680"/>
    <w:rsid w:val="006837D6"/>
    <w:rsid w:val="00683C3F"/>
    <w:rsid w:val="00684691"/>
    <w:rsid w:val="0068470E"/>
    <w:rsid w:val="00686768"/>
    <w:rsid w:val="0069014E"/>
    <w:rsid w:val="00690873"/>
    <w:rsid w:val="00690AE9"/>
    <w:rsid w:val="00692B26"/>
    <w:rsid w:val="006931DA"/>
    <w:rsid w:val="00693C72"/>
    <w:rsid w:val="00693D6C"/>
    <w:rsid w:val="0069488F"/>
    <w:rsid w:val="006948C5"/>
    <w:rsid w:val="006969BA"/>
    <w:rsid w:val="00696D56"/>
    <w:rsid w:val="00697ECB"/>
    <w:rsid w:val="00697F0C"/>
    <w:rsid w:val="006A1931"/>
    <w:rsid w:val="006A25BC"/>
    <w:rsid w:val="006A3E7B"/>
    <w:rsid w:val="006A4242"/>
    <w:rsid w:val="006A48FD"/>
    <w:rsid w:val="006A5460"/>
    <w:rsid w:val="006A57AE"/>
    <w:rsid w:val="006A57FE"/>
    <w:rsid w:val="006A791B"/>
    <w:rsid w:val="006A7F7A"/>
    <w:rsid w:val="006B0461"/>
    <w:rsid w:val="006B196C"/>
    <w:rsid w:val="006B1CE7"/>
    <w:rsid w:val="006B1EDF"/>
    <w:rsid w:val="006B242B"/>
    <w:rsid w:val="006B2A52"/>
    <w:rsid w:val="006B2E92"/>
    <w:rsid w:val="006B4005"/>
    <w:rsid w:val="006B4EDF"/>
    <w:rsid w:val="006B54B0"/>
    <w:rsid w:val="006B580A"/>
    <w:rsid w:val="006B588D"/>
    <w:rsid w:val="006B62DC"/>
    <w:rsid w:val="006B667B"/>
    <w:rsid w:val="006B7990"/>
    <w:rsid w:val="006B7C17"/>
    <w:rsid w:val="006C0B6A"/>
    <w:rsid w:val="006C0D78"/>
    <w:rsid w:val="006C1135"/>
    <w:rsid w:val="006C26BD"/>
    <w:rsid w:val="006C3DFE"/>
    <w:rsid w:val="006C3F78"/>
    <w:rsid w:val="006C4A34"/>
    <w:rsid w:val="006C5E6A"/>
    <w:rsid w:val="006C6C26"/>
    <w:rsid w:val="006C6DDF"/>
    <w:rsid w:val="006C6F8A"/>
    <w:rsid w:val="006C7123"/>
    <w:rsid w:val="006C77F6"/>
    <w:rsid w:val="006C792A"/>
    <w:rsid w:val="006D056E"/>
    <w:rsid w:val="006D0BFE"/>
    <w:rsid w:val="006D142C"/>
    <w:rsid w:val="006D2938"/>
    <w:rsid w:val="006D3C0B"/>
    <w:rsid w:val="006D41C1"/>
    <w:rsid w:val="006D50A1"/>
    <w:rsid w:val="006D537F"/>
    <w:rsid w:val="006D5788"/>
    <w:rsid w:val="006D5F98"/>
    <w:rsid w:val="006D6157"/>
    <w:rsid w:val="006E05DC"/>
    <w:rsid w:val="006E0C16"/>
    <w:rsid w:val="006E1307"/>
    <w:rsid w:val="006E1503"/>
    <w:rsid w:val="006E35DC"/>
    <w:rsid w:val="006E3D36"/>
    <w:rsid w:val="006E4688"/>
    <w:rsid w:val="006E47FE"/>
    <w:rsid w:val="006E6539"/>
    <w:rsid w:val="006E6D18"/>
    <w:rsid w:val="006E792E"/>
    <w:rsid w:val="006F04C9"/>
    <w:rsid w:val="006F0EF8"/>
    <w:rsid w:val="006F111D"/>
    <w:rsid w:val="006F2B4E"/>
    <w:rsid w:val="006F34A7"/>
    <w:rsid w:val="006F352F"/>
    <w:rsid w:val="006F49EB"/>
    <w:rsid w:val="006F4BF0"/>
    <w:rsid w:val="006F5151"/>
    <w:rsid w:val="006F5205"/>
    <w:rsid w:val="006F6DAF"/>
    <w:rsid w:val="00700525"/>
    <w:rsid w:val="00700C1C"/>
    <w:rsid w:val="00700DCB"/>
    <w:rsid w:val="0070123D"/>
    <w:rsid w:val="0070160C"/>
    <w:rsid w:val="00701A18"/>
    <w:rsid w:val="00703735"/>
    <w:rsid w:val="0070376D"/>
    <w:rsid w:val="007057E1"/>
    <w:rsid w:val="00705E48"/>
    <w:rsid w:val="00706742"/>
    <w:rsid w:val="00706B51"/>
    <w:rsid w:val="007105A4"/>
    <w:rsid w:val="00710742"/>
    <w:rsid w:val="00710C35"/>
    <w:rsid w:val="00710E68"/>
    <w:rsid w:val="0071137F"/>
    <w:rsid w:val="007120BB"/>
    <w:rsid w:val="00712640"/>
    <w:rsid w:val="00712C2A"/>
    <w:rsid w:val="0071476A"/>
    <w:rsid w:val="007152FB"/>
    <w:rsid w:val="00715B4F"/>
    <w:rsid w:val="00715E2E"/>
    <w:rsid w:val="0071621A"/>
    <w:rsid w:val="00717A57"/>
    <w:rsid w:val="007225B2"/>
    <w:rsid w:val="00722DCA"/>
    <w:rsid w:val="007230C4"/>
    <w:rsid w:val="007236C8"/>
    <w:rsid w:val="00725953"/>
    <w:rsid w:val="00726A1C"/>
    <w:rsid w:val="007277FA"/>
    <w:rsid w:val="00731257"/>
    <w:rsid w:val="007313A1"/>
    <w:rsid w:val="0073165F"/>
    <w:rsid w:val="00731A15"/>
    <w:rsid w:val="007324AC"/>
    <w:rsid w:val="00732701"/>
    <w:rsid w:val="00732A46"/>
    <w:rsid w:val="00733FE9"/>
    <w:rsid w:val="00736A1D"/>
    <w:rsid w:val="00736B58"/>
    <w:rsid w:val="007373DE"/>
    <w:rsid w:val="0073762F"/>
    <w:rsid w:val="0073771E"/>
    <w:rsid w:val="00737B6D"/>
    <w:rsid w:val="00737D23"/>
    <w:rsid w:val="00737F38"/>
    <w:rsid w:val="007420EE"/>
    <w:rsid w:val="007428DB"/>
    <w:rsid w:val="00742972"/>
    <w:rsid w:val="00743B12"/>
    <w:rsid w:val="00743E35"/>
    <w:rsid w:val="007441C0"/>
    <w:rsid w:val="00744371"/>
    <w:rsid w:val="00744C8F"/>
    <w:rsid w:val="00745483"/>
    <w:rsid w:val="007461AA"/>
    <w:rsid w:val="007468BF"/>
    <w:rsid w:val="00747063"/>
    <w:rsid w:val="00747834"/>
    <w:rsid w:val="00752037"/>
    <w:rsid w:val="00752AA0"/>
    <w:rsid w:val="00752D2D"/>
    <w:rsid w:val="00753AE7"/>
    <w:rsid w:val="00755609"/>
    <w:rsid w:val="00761405"/>
    <w:rsid w:val="00761B82"/>
    <w:rsid w:val="00763041"/>
    <w:rsid w:val="00763491"/>
    <w:rsid w:val="00764BAD"/>
    <w:rsid w:val="00764DD0"/>
    <w:rsid w:val="00765515"/>
    <w:rsid w:val="00766183"/>
    <w:rsid w:val="00766370"/>
    <w:rsid w:val="00766CFC"/>
    <w:rsid w:val="0076753E"/>
    <w:rsid w:val="0077023F"/>
    <w:rsid w:val="00770561"/>
    <w:rsid w:val="007705DA"/>
    <w:rsid w:val="00771E99"/>
    <w:rsid w:val="007727B3"/>
    <w:rsid w:val="00772A4F"/>
    <w:rsid w:val="0077376C"/>
    <w:rsid w:val="00773EB6"/>
    <w:rsid w:val="007744D8"/>
    <w:rsid w:val="00774C7D"/>
    <w:rsid w:val="0077665C"/>
    <w:rsid w:val="007776A5"/>
    <w:rsid w:val="007776DF"/>
    <w:rsid w:val="007777C3"/>
    <w:rsid w:val="00781238"/>
    <w:rsid w:val="00781608"/>
    <w:rsid w:val="00782B8E"/>
    <w:rsid w:val="00784350"/>
    <w:rsid w:val="0078560F"/>
    <w:rsid w:val="007863D1"/>
    <w:rsid w:val="007873D5"/>
    <w:rsid w:val="007873DE"/>
    <w:rsid w:val="00787939"/>
    <w:rsid w:val="00790DF0"/>
    <w:rsid w:val="00792754"/>
    <w:rsid w:val="00792C62"/>
    <w:rsid w:val="0079520A"/>
    <w:rsid w:val="0079590B"/>
    <w:rsid w:val="00796839"/>
    <w:rsid w:val="00796F56"/>
    <w:rsid w:val="00797220"/>
    <w:rsid w:val="007A0F3F"/>
    <w:rsid w:val="007A10CC"/>
    <w:rsid w:val="007A12DE"/>
    <w:rsid w:val="007A1456"/>
    <w:rsid w:val="007A1CA6"/>
    <w:rsid w:val="007A2395"/>
    <w:rsid w:val="007A25C1"/>
    <w:rsid w:val="007A29CA"/>
    <w:rsid w:val="007A3B5A"/>
    <w:rsid w:val="007A3BBD"/>
    <w:rsid w:val="007A4367"/>
    <w:rsid w:val="007A44D7"/>
    <w:rsid w:val="007A4668"/>
    <w:rsid w:val="007A4B73"/>
    <w:rsid w:val="007A4C00"/>
    <w:rsid w:val="007A4F73"/>
    <w:rsid w:val="007A558A"/>
    <w:rsid w:val="007A559A"/>
    <w:rsid w:val="007A6C01"/>
    <w:rsid w:val="007A7192"/>
    <w:rsid w:val="007A7393"/>
    <w:rsid w:val="007A74D7"/>
    <w:rsid w:val="007A7E49"/>
    <w:rsid w:val="007B008B"/>
    <w:rsid w:val="007B06B0"/>
    <w:rsid w:val="007B08CF"/>
    <w:rsid w:val="007B0973"/>
    <w:rsid w:val="007B152B"/>
    <w:rsid w:val="007B1AF9"/>
    <w:rsid w:val="007B25AC"/>
    <w:rsid w:val="007B2F22"/>
    <w:rsid w:val="007B3B08"/>
    <w:rsid w:val="007B485B"/>
    <w:rsid w:val="007B4861"/>
    <w:rsid w:val="007B4D4B"/>
    <w:rsid w:val="007B57EF"/>
    <w:rsid w:val="007B5A2D"/>
    <w:rsid w:val="007B6EE4"/>
    <w:rsid w:val="007B717E"/>
    <w:rsid w:val="007B7652"/>
    <w:rsid w:val="007B78D5"/>
    <w:rsid w:val="007B7C05"/>
    <w:rsid w:val="007B7DC9"/>
    <w:rsid w:val="007C02BA"/>
    <w:rsid w:val="007C0550"/>
    <w:rsid w:val="007C1814"/>
    <w:rsid w:val="007C18DF"/>
    <w:rsid w:val="007C1B43"/>
    <w:rsid w:val="007C32A6"/>
    <w:rsid w:val="007C32E1"/>
    <w:rsid w:val="007C350B"/>
    <w:rsid w:val="007C3BCD"/>
    <w:rsid w:val="007C4CED"/>
    <w:rsid w:val="007C52DB"/>
    <w:rsid w:val="007C52E7"/>
    <w:rsid w:val="007C629D"/>
    <w:rsid w:val="007C7927"/>
    <w:rsid w:val="007D0065"/>
    <w:rsid w:val="007D0EC3"/>
    <w:rsid w:val="007D104D"/>
    <w:rsid w:val="007D21EC"/>
    <w:rsid w:val="007D23A1"/>
    <w:rsid w:val="007D3607"/>
    <w:rsid w:val="007D36F5"/>
    <w:rsid w:val="007D4B01"/>
    <w:rsid w:val="007D4DE3"/>
    <w:rsid w:val="007D5031"/>
    <w:rsid w:val="007D53B6"/>
    <w:rsid w:val="007D5A5B"/>
    <w:rsid w:val="007D5F36"/>
    <w:rsid w:val="007D6240"/>
    <w:rsid w:val="007D7120"/>
    <w:rsid w:val="007D78C5"/>
    <w:rsid w:val="007D7B4B"/>
    <w:rsid w:val="007D7B97"/>
    <w:rsid w:val="007E0F53"/>
    <w:rsid w:val="007E1C44"/>
    <w:rsid w:val="007E1F1B"/>
    <w:rsid w:val="007E1F6E"/>
    <w:rsid w:val="007E1FD0"/>
    <w:rsid w:val="007E201D"/>
    <w:rsid w:val="007E2898"/>
    <w:rsid w:val="007E2BA1"/>
    <w:rsid w:val="007E39F2"/>
    <w:rsid w:val="007E4507"/>
    <w:rsid w:val="007E46F5"/>
    <w:rsid w:val="007E4C6D"/>
    <w:rsid w:val="007E4D18"/>
    <w:rsid w:val="007E4D90"/>
    <w:rsid w:val="007E50FD"/>
    <w:rsid w:val="007E728E"/>
    <w:rsid w:val="007F021C"/>
    <w:rsid w:val="007F0E8E"/>
    <w:rsid w:val="007F1346"/>
    <w:rsid w:val="007F1AFD"/>
    <w:rsid w:val="007F1EAB"/>
    <w:rsid w:val="007F2011"/>
    <w:rsid w:val="007F2F8A"/>
    <w:rsid w:val="007F3B38"/>
    <w:rsid w:val="007F3B7A"/>
    <w:rsid w:val="007F4B46"/>
    <w:rsid w:val="007F53CB"/>
    <w:rsid w:val="007F5725"/>
    <w:rsid w:val="007F5E71"/>
    <w:rsid w:val="007F63C1"/>
    <w:rsid w:val="007F6A58"/>
    <w:rsid w:val="007F7120"/>
    <w:rsid w:val="007F7368"/>
    <w:rsid w:val="007F74D5"/>
    <w:rsid w:val="007F7F0D"/>
    <w:rsid w:val="00800687"/>
    <w:rsid w:val="0080184E"/>
    <w:rsid w:val="008019E8"/>
    <w:rsid w:val="00801A7A"/>
    <w:rsid w:val="00801FD9"/>
    <w:rsid w:val="008021FA"/>
    <w:rsid w:val="008026B2"/>
    <w:rsid w:val="00802E8C"/>
    <w:rsid w:val="00803B9E"/>
    <w:rsid w:val="00804611"/>
    <w:rsid w:val="00804AC2"/>
    <w:rsid w:val="008050EC"/>
    <w:rsid w:val="008070F7"/>
    <w:rsid w:val="00810A20"/>
    <w:rsid w:val="00810DBB"/>
    <w:rsid w:val="00811564"/>
    <w:rsid w:val="00811E69"/>
    <w:rsid w:val="008147EF"/>
    <w:rsid w:val="0081577B"/>
    <w:rsid w:val="00815C61"/>
    <w:rsid w:val="008166A8"/>
    <w:rsid w:val="00816E57"/>
    <w:rsid w:val="008203E2"/>
    <w:rsid w:val="00820D62"/>
    <w:rsid w:val="008210FE"/>
    <w:rsid w:val="00821335"/>
    <w:rsid w:val="0082156A"/>
    <w:rsid w:val="0082198A"/>
    <w:rsid w:val="00821A4D"/>
    <w:rsid w:val="00821B4A"/>
    <w:rsid w:val="008220DE"/>
    <w:rsid w:val="00822D42"/>
    <w:rsid w:val="00823231"/>
    <w:rsid w:val="00823977"/>
    <w:rsid w:val="00823D11"/>
    <w:rsid w:val="0082425A"/>
    <w:rsid w:val="008256C9"/>
    <w:rsid w:val="00826523"/>
    <w:rsid w:val="00826AB6"/>
    <w:rsid w:val="00826D30"/>
    <w:rsid w:val="008278D5"/>
    <w:rsid w:val="00827C09"/>
    <w:rsid w:val="00827F3B"/>
    <w:rsid w:val="008301FD"/>
    <w:rsid w:val="008308EE"/>
    <w:rsid w:val="00830999"/>
    <w:rsid w:val="008311E6"/>
    <w:rsid w:val="00835462"/>
    <w:rsid w:val="0083655E"/>
    <w:rsid w:val="00836976"/>
    <w:rsid w:val="00836D41"/>
    <w:rsid w:val="00836DDF"/>
    <w:rsid w:val="00836EDF"/>
    <w:rsid w:val="0083717E"/>
    <w:rsid w:val="008373F0"/>
    <w:rsid w:val="0083753D"/>
    <w:rsid w:val="008375D4"/>
    <w:rsid w:val="00837743"/>
    <w:rsid w:val="00837D8F"/>
    <w:rsid w:val="008406DD"/>
    <w:rsid w:val="008407AF"/>
    <w:rsid w:val="00840BB2"/>
    <w:rsid w:val="00840BF2"/>
    <w:rsid w:val="00840E88"/>
    <w:rsid w:val="00843C83"/>
    <w:rsid w:val="00844BF2"/>
    <w:rsid w:val="00844D8E"/>
    <w:rsid w:val="00844DDF"/>
    <w:rsid w:val="008454C4"/>
    <w:rsid w:val="008458AC"/>
    <w:rsid w:val="00846093"/>
    <w:rsid w:val="008466C5"/>
    <w:rsid w:val="00850C3A"/>
    <w:rsid w:val="008516E6"/>
    <w:rsid w:val="00852A3A"/>
    <w:rsid w:val="00853045"/>
    <w:rsid w:val="00853169"/>
    <w:rsid w:val="00853628"/>
    <w:rsid w:val="008539E9"/>
    <w:rsid w:val="00853C00"/>
    <w:rsid w:val="00857608"/>
    <w:rsid w:val="00857B52"/>
    <w:rsid w:val="008600D3"/>
    <w:rsid w:val="00860253"/>
    <w:rsid w:val="00862321"/>
    <w:rsid w:val="00862421"/>
    <w:rsid w:val="00863062"/>
    <w:rsid w:val="008635BF"/>
    <w:rsid w:val="00863B98"/>
    <w:rsid w:val="00865FAB"/>
    <w:rsid w:val="00866353"/>
    <w:rsid w:val="00866A95"/>
    <w:rsid w:val="0086707C"/>
    <w:rsid w:val="0086718F"/>
    <w:rsid w:val="00870FDA"/>
    <w:rsid w:val="0087113A"/>
    <w:rsid w:val="00871D6B"/>
    <w:rsid w:val="0087247C"/>
    <w:rsid w:val="00874159"/>
    <w:rsid w:val="008772FA"/>
    <w:rsid w:val="00877594"/>
    <w:rsid w:val="00877E2B"/>
    <w:rsid w:val="00877E70"/>
    <w:rsid w:val="00877EAE"/>
    <w:rsid w:val="008814C4"/>
    <w:rsid w:val="00881E26"/>
    <w:rsid w:val="00882532"/>
    <w:rsid w:val="00882597"/>
    <w:rsid w:val="008839B0"/>
    <w:rsid w:val="008847B1"/>
    <w:rsid w:val="00885285"/>
    <w:rsid w:val="00886A4D"/>
    <w:rsid w:val="00886BD6"/>
    <w:rsid w:val="00886F75"/>
    <w:rsid w:val="00887F8C"/>
    <w:rsid w:val="0089051F"/>
    <w:rsid w:val="00890582"/>
    <w:rsid w:val="00890BA6"/>
    <w:rsid w:val="00890F57"/>
    <w:rsid w:val="00891892"/>
    <w:rsid w:val="008923DC"/>
    <w:rsid w:val="0089290A"/>
    <w:rsid w:val="00893190"/>
    <w:rsid w:val="0089363B"/>
    <w:rsid w:val="008938E1"/>
    <w:rsid w:val="00893A84"/>
    <w:rsid w:val="00893E39"/>
    <w:rsid w:val="008950DD"/>
    <w:rsid w:val="0089547C"/>
    <w:rsid w:val="008956B8"/>
    <w:rsid w:val="008970C9"/>
    <w:rsid w:val="00897E26"/>
    <w:rsid w:val="008A0ABF"/>
    <w:rsid w:val="008A1E45"/>
    <w:rsid w:val="008A2E09"/>
    <w:rsid w:val="008A3FBB"/>
    <w:rsid w:val="008A40D5"/>
    <w:rsid w:val="008A4106"/>
    <w:rsid w:val="008A5484"/>
    <w:rsid w:val="008A5ED3"/>
    <w:rsid w:val="008A63A0"/>
    <w:rsid w:val="008A65A6"/>
    <w:rsid w:val="008A69FF"/>
    <w:rsid w:val="008B0BCD"/>
    <w:rsid w:val="008B0BF1"/>
    <w:rsid w:val="008B0E63"/>
    <w:rsid w:val="008B12FC"/>
    <w:rsid w:val="008B1631"/>
    <w:rsid w:val="008B1A58"/>
    <w:rsid w:val="008B1F0E"/>
    <w:rsid w:val="008B2130"/>
    <w:rsid w:val="008B30B8"/>
    <w:rsid w:val="008B3838"/>
    <w:rsid w:val="008B3C1C"/>
    <w:rsid w:val="008B3F1C"/>
    <w:rsid w:val="008B3F22"/>
    <w:rsid w:val="008B4543"/>
    <w:rsid w:val="008B4D92"/>
    <w:rsid w:val="008B571A"/>
    <w:rsid w:val="008B5E65"/>
    <w:rsid w:val="008B7028"/>
    <w:rsid w:val="008B72A0"/>
    <w:rsid w:val="008B7780"/>
    <w:rsid w:val="008C0F04"/>
    <w:rsid w:val="008C12DA"/>
    <w:rsid w:val="008C2F67"/>
    <w:rsid w:val="008C442A"/>
    <w:rsid w:val="008C4466"/>
    <w:rsid w:val="008C45CF"/>
    <w:rsid w:val="008C45E8"/>
    <w:rsid w:val="008C48DA"/>
    <w:rsid w:val="008C4B7B"/>
    <w:rsid w:val="008C4E49"/>
    <w:rsid w:val="008C55D8"/>
    <w:rsid w:val="008C62F7"/>
    <w:rsid w:val="008C6875"/>
    <w:rsid w:val="008C6B24"/>
    <w:rsid w:val="008D03DE"/>
    <w:rsid w:val="008D05AB"/>
    <w:rsid w:val="008D1026"/>
    <w:rsid w:val="008D10C5"/>
    <w:rsid w:val="008D1AEA"/>
    <w:rsid w:val="008D2F2A"/>
    <w:rsid w:val="008D3D70"/>
    <w:rsid w:val="008D3FFE"/>
    <w:rsid w:val="008D4732"/>
    <w:rsid w:val="008D4C22"/>
    <w:rsid w:val="008D4C3A"/>
    <w:rsid w:val="008D540F"/>
    <w:rsid w:val="008D5DBC"/>
    <w:rsid w:val="008D6EEA"/>
    <w:rsid w:val="008D7048"/>
    <w:rsid w:val="008E05B0"/>
    <w:rsid w:val="008E0F7A"/>
    <w:rsid w:val="008E1178"/>
    <w:rsid w:val="008E1CF4"/>
    <w:rsid w:val="008E1D62"/>
    <w:rsid w:val="008E275B"/>
    <w:rsid w:val="008E33A4"/>
    <w:rsid w:val="008E43C8"/>
    <w:rsid w:val="008E467F"/>
    <w:rsid w:val="008E5228"/>
    <w:rsid w:val="008E6651"/>
    <w:rsid w:val="008E695E"/>
    <w:rsid w:val="008E6F8F"/>
    <w:rsid w:val="008E7684"/>
    <w:rsid w:val="008E7C69"/>
    <w:rsid w:val="008F07B1"/>
    <w:rsid w:val="008F08A0"/>
    <w:rsid w:val="008F0DE2"/>
    <w:rsid w:val="008F12A3"/>
    <w:rsid w:val="008F1BA3"/>
    <w:rsid w:val="008F1D92"/>
    <w:rsid w:val="008F2662"/>
    <w:rsid w:val="008F364B"/>
    <w:rsid w:val="008F37C1"/>
    <w:rsid w:val="008F3BBF"/>
    <w:rsid w:val="008F4F45"/>
    <w:rsid w:val="008F535B"/>
    <w:rsid w:val="008F5A48"/>
    <w:rsid w:val="008F5CF9"/>
    <w:rsid w:val="008F68F5"/>
    <w:rsid w:val="008F6C7E"/>
    <w:rsid w:val="008F7986"/>
    <w:rsid w:val="00901581"/>
    <w:rsid w:val="009015EE"/>
    <w:rsid w:val="009022B9"/>
    <w:rsid w:val="009024DD"/>
    <w:rsid w:val="00902EA0"/>
    <w:rsid w:val="00902EB4"/>
    <w:rsid w:val="009054B8"/>
    <w:rsid w:val="0090560B"/>
    <w:rsid w:val="00905D0A"/>
    <w:rsid w:val="00905FAA"/>
    <w:rsid w:val="00906022"/>
    <w:rsid w:val="00906059"/>
    <w:rsid w:val="00906469"/>
    <w:rsid w:val="00906474"/>
    <w:rsid w:val="00906F8A"/>
    <w:rsid w:val="0090710E"/>
    <w:rsid w:val="009073A8"/>
    <w:rsid w:val="00907C37"/>
    <w:rsid w:val="00907E1C"/>
    <w:rsid w:val="00907E63"/>
    <w:rsid w:val="00911985"/>
    <w:rsid w:val="00912392"/>
    <w:rsid w:val="0091258A"/>
    <w:rsid w:val="009143F2"/>
    <w:rsid w:val="009148F3"/>
    <w:rsid w:val="0091542B"/>
    <w:rsid w:val="009162E3"/>
    <w:rsid w:val="00917080"/>
    <w:rsid w:val="009174CE"/>
    <w:rsid w:val="00917ED4"/>
    <w:rsid w:val="00920FB6"/>
    <w:rsid w:val="00921155"/>
    <w:rsid w:val="00921F2C"/>
    <w:rsid w:val="009220A1"/>
    <w:rsid w:val="0092261D"/>
    <w:rsid w:val="0092370F"/>
    <w:rsid w:val="009258EE"/>
    <w:rsid w:val="00925F3B"/>
    <w:rsid w:val="00926614"/>
    <w:rsid w:val="00926EF8"/>
    <w:rsid w:val="00926FD7"/>
    <w:rsid w:val="00927BE0"/>
    <w:rsid w:val="00927F4B"/>
    <w:rsid w:val="009304A8"/>
    <w:rsid w:val="0093118A"/>
    <w:rsid w:val="00932BF4"/>
    <w:rsid w:val="00933DED"/>
    <w:rsid w:val="0093446C"/>
    <w:rsid w:val="00934484"/>
    <w:rsid w:val="00934F7E"/>
    <w:rsid w:val="009355D5"/>
    <w:rsid w:val="00935CC8"/>
    <w:rsid w:val="009360B5"/>
    <w:rsid w:val="00936618"/>
    <w:rsid w:val="0093791F"/>
    <w:rsid w:val="009413F8"/>
    <w:rsid w:val="00941B77"/>
    <w:rsid w:val="00942A93"/>
    <w:rsid w:val="00942B0C"/>
    <w:rsid w:val="009439AB"/>
    <w:rsid w:val="009453EF"/>
    <w:rsid w:val="009474AB"/>
    <w:rsid w:val="009475CA"/>
    <w:rsid w:val="0094769D"/>
    <w:rsid w:val="009478E4"/>
    <w:rsid w:val="009519FD"/>
    <w:rsid w:val="00952784"/>
    <w:rsid w:val="00952DAA"/>
    <w:rsid w:val="00953220"/>
    <w:rsid w:val="00953317"/>
    <w:rsid w:val="00953869"/>
    <w:rsid w:val="00954D8C"/>
    <w:rsid w:val="009559DE"/>
    <w:rsid w:val="00956E07"/>
    <w:rsid w:val="0095741C"/>
    <w:rsid w:val="009579D9"/>
    <w:rsid w:val="00957AF3"/>
    <w:rsid w:val="00957F61"/>
    <w:rsid w:val="00957FC0"/>
    <w:rsid w:val="00960619"/>
    <w:rsid w:val="00960B4F"/>
    <w:rsid w:val="009619EE"/>
    <w:rsid w:val="00961AEC"/>
    <w:rsid w:val="00961B62"/>
    <w:rsid w:val="00961B63"/>
    <w:rsid w:val="00961CDE"/>
    <w:rsid w:val="0096202E"/>
    <w:rsid w:val="00962141"/>
    <w:rsid w:val="00962520"/>
    <w:rsid w:val="009630AC"/>
    <w:rsid w:val="00963B52"/>
    <w:rsid w:val="00965222"/>
    <w:rsid w:val="009655FE"/>
    <w:rsid w:val="00965677"/>
    <w:rsid w:val="00965FA4"/>
    <w:rsid w:val="009660ED"/>
    <w:rsid w:val="00967EFD"/>
    <w:rsid w:val="00970153"/>
    <w:rsid w:val="00970339"/>
    <w:rsid w:val="009713CF"/>
    <w:rsid w:val="009722E3"/>
    <w:rsid w:val="00972B74"/>
    <w:rsid w:val="00972C68"/>
    <w:rsid w:val="00973156"/>
    <w:rsid w:val="009739AB"/>
    <w:rsid w:val="00973C12"/>
    <w:rsid w:val="00973CAA"/>
    <w:rsid w:val="00973F68"/>
    <w:rsid w:val="00974C1E"/>
    <w:rsid w:val="009753FE"/>
    <w:rsid w:val="0097573C"/>
    <w:rsid w:val="00976DAB"/>
    <w:rsid w:val="00977077"/>
    <w:rsid w:val="00977463"/>
    <w:rsid w:val="0097786B"/>
    <w:rsid w:val="00977D04"/>
    <w:rsid w:val="0098027F"/>
    <w:rsid w:val="00980E24"/>
    <w:rsid w:val="00981554"/>
    <w:rsid w:val="0098285B"/>
    <w:rsid w:val="00983733"/>
    <w:rsid w:val="009838D0"/>
    <w:rsid w:val="00983C6F"/>
    <w:rsid w:val="00984AAA"/>
    <w:rsid w:val="0098599F"/>
    <w:rsid w:val="009859AC"/>
    <w:rsid w:val="00987036"/>
    <w:rsid w:val="00987181"/>
    <w:rsid w:val="00990344"/>
    <w:rsid w:val="00990402"/>
    <w:rsid w:val="009906E3"/>
    <w:rsid w:val="00990A18"/>
    <w:rsid w:val="00993D13"/>
    <w:rsid w:val="009946D7"/>
    <w:rsid w:val="009949B6"/>
    <w:rsid w:val="00994CC1"/>
    <w:rsid w:val="00994E24"/>
    <w:rsid w:val="00996D0C"/>
    <w:rsid w:val="00997636"/>
    <w:rsid w:val="009A0E60"/>
    <w:rsid w:val="009A0EE3"/>
    <w:rsid w:val="009A1020"/>
    <w:rsid w:val="009A1DC4"/>
    <w:rsid w:val="009A203B"/>
    <w:rsid w:val="009A2B8A"/>
    <w:rsid w:val="009A3BC4"/>
    <w:rsid w:val="009A3E65"/>
    <w:rsid w:val="009A43DB"/>
    <w:rsid w:val="009A60A0"/>
    <w:rsid w:val="009A684B"/>
    <w:rsid w:val="009A7A0C"/>
    <w:rsid w:val="009B04DB"/>
    <w:rsid w:val="009B0579"/>
    <w:rsid w:val="009B09C8"/>
    <w:rsid w:val="009B0A60"/>
    <w:rsid w:val="009B1C2D"/>
    <w:rsid w:val="009B2275"/>
    <w:rsid w:val="009B2687"/>
    <w:rsid w:val="009B28D3"/>
    <w:rsid w:val="009B408A"/>
    <w:rsid w:val="009B514F"/>
    <w:rsid w:val="009B5277"/>
    <w:rsid w:val="009B59ED"/>
    <w:rsid w:val="009B656F"/>
    <w:rsid w:val="009B66A5"/>
    <w:rsid w:val="009B681A"/>
    <w:rsid w:val="009B6D67"/>
    <w:rsid w:val="009B703C"/>
    <w:rsid w:val="009B72A7"/>
    <w:rsid w:val="009B7731"/>
    <w:rsid w:val="009C0D9D"/>
    <w:rsid w:val="009C0F25"/>
    <w:rsid w:val="009C2F0C"/>
    <w:rsid w:val="009C2F6A"/>
    <w:rsid w:val="009C3028"/>
    <w:rsid w:val="009C3EFE"/>
    <w:rsid w:val="009C46FB"/>
    <w:rsid w:val="009C4851"/>
    <w:rsid w:val="009C4F6F"/>
    <w:rsid w:val="009C51D5"/>
    <w:rsid w:val="009C5652"/>
    <w:rsid w:val="009C61D2"/>
    <w:rsid w:val="009D077B"/>
    <w:rsid w:val="009D0842"/>
    <w:rsid w:val="009D1153"/>
    <w:rsid w:val="009D2951"/>
    <w:rsid w:val="009D316F"/>
    <w:rsid w:val="009D4D71"/>
    <w:rsid w:val="009D4F01"/>
    <w:rsid w:val="009D5058"/>
    <w:rsid w:val="009D52CB"/>
    <w:rsid w:val="009D532C"/>
    <w:rsid w:val="009D56B6"/>
    <w:rsid w:val="009D686A"/>
    <w:rsid w:val="009E01F4"/>
    <w:rsid w:val="009E07CA"/>
    <w:rsid w:val="009E0845"/>
    <w:rsid w:val="009E2CD0"/>
    <w:rsid w:val="009E41BD"/>
    <w:rsid w:val="009E530E"/>
    <w:rsid w:val="009E5573"/>
    <w:rsid w:val="009E5D35"/>
    <w:rsid w:val="009E6A7D"/>
    <w:rsid w:val="009E6B30"/>
    <w:rsid w:val="009E6D42"/>
    <w:rsid w:val="009E7267"/>
    <w:rsid w:val="009F018B"/>
    <w:rsid w:val="009F0B2D"/>
    <w:rsid w:val="009F1873"/>
    <w:rsid w:val="009F1FBF"/>
    <w:rsid w:val="009F229A"/>
    <w:rsid w:val="009F3CA6"/>
    <w:rsid w:val="009F3E69"/>
    <w:rsid w:val="009F4AF3"/>
    <w:rsid w:val="009F51AC"/>
    <w:rsid w:val="009F522E"/>
    <w:rsid w:val="009F57FC"/>
    <w:rsid w:val="009F5C10"/>
    <w:rsid w:val="009F675E"/>
    <w:rsid w:val="009F6C62"/>
    <w:rsid w:val="009F6DBB"/>
    <w:rsid w:val="009F72C8"/>
    <w:rsid w:val="00A011E7"/>
    <w:rsid w:val="00A01785"/>
    <w:rsid w:val="00A02353"/>
    <w:rsid w:val="00A024EA"/>
    <w:rsid w:val="00A0252B"/>
    <w:rsid w:val="00A026DD"/>
    <w:rsid w:val="00A03136"/>
    <w:rsid w:val="00A0328C"/>
    <w:rsid w:val="00A037CA"/>
    <w:rsid w:val="00A04FD8"/>
    <w:rsid w:val="00A0506B"/>
    <w:rsid w:val="00A06C99"/>
    <w:rsid w:val="00A0764E"/>
    <w:rsid w:val="00A07E30"/>
    <w:rsid w:val="00A10D7F"/>
    <w:rsid w:val="00A1108E"/>
    <w:rsid w:val="00A11B98"/>
    <w:rsid w:val="00A120AF"/>
    <w:rsid w:val="00A1247F"/>
    <w:rsid w:val="00A12E39"/>
    <w:rsid w:val="00A1324F"/>
    <w:rsid w:val="00A133F8"/>
    <w:rsid w:val="00A13AE7"/>
    <w:rsid w:val="00A13C8D"/>
    <w:rsid w:val="00A13E19"/>
    <w:rsid w:val="00A1454A"/>
    <w:rsid w:val="00A14A17"/>
    <w:rsid w:val="00A158C4"/>
    <w:rsid w:val="00A15B84"/>
    <w:rsid w:val="00A16A01"/>
    <w:rsid w:val="00A16CC1"/>
    <w:rsid w:val="00A17FD0"/>
    <w:rsid w:val="00A20E47"/>
    <w:rsid w:val="00A20F9D"/>
    <w:rsid w:val="00A21471"/>
    <w:rsid w:val="00A22275"/>
    <w:rsid w:val="00A229EC"/>
    <w:rsid w:val="00A231D8"/>
    <w:rsid w:val="00A250A6"/>
    <w:rsid w:val="00A26221"/>
    <w:rsid w:val="00A2682A"/>
    <w:rsid w:val="00A27764"/>
    <w:rsid w:val="00A27EC2"/>
    <w:rsid w:val="00A27F57"/>
    <w:rsid w:val="00A3060D"/>
    <w:rsid w:val="00A307DF"/>
    <w:rsid w:val="00A30892"/>
    <w:rsid w:val="00A309F1"/>
    <w:rsid w:val="00A3145E"/>
    <w:rsid w:val="00A31B8D"/>
    <w:rsid w:val="00A32D74"/>
    <w:rsid w:val="00A33365"/>
    <w:rsid w:val="00A33DC4"/>
    <w:rsid w:val="00A35552"/>
    <w:rsid w:val="00A3586C"/>
    <w:rsid w:val="00A37943"/>
    <w:rsid w:val="00A37B59"/>
    <w:rsid w:val="00A40BD1"/>
    <w:rsid w:val="00A411E2"/>
    <w:rsid w:val="00A42CA4"/>
    <w:rsid w:val="00A434B5"/>
    <w:rsid w:val="00A43C83"/>
    <w:rsid w:val="00A442AA"/>
    <w:rsid w:val="00A44493"/>
    <w:rsid w:val="00A44660"/>
    <w:rsid w:val="00A44ED2"/>
    <w:rsid w:val="00A459FB"/>
    <w:rsid w:val="00A45C1B"/>
    <w:rsid w:val="00A45D95"/>
    <w:rsid w:val="00A45E09"/>
    <w:rsid w:val="00A46E45"/>
    <w:rsid w:val="00A47D26"/>
    <w:rsid w:val="00A47FF2"/>
    <w:rsid w:val="00A504F5"/>
    <w:rsid w:val="00A50555"/>
    <w:rsid w:val="00A50B95"/>
    <w:rsid w:val="00A51C01"/>
    <w:rsid w:val="00A52A10"/>
    <w:rsid w:val="00A52AC6"/>
    <w:rsid w:val="00A539FA"/>
    <w:rsid w:val="00A54F4E"/>
    <w:rsid w:val="00A55051"/>
    <w:rsid w:val="00A55384"/>
    <w:rsid w:val="00A554E5"/>
    <w:rsid w:val="00A55683"/>
    <w:rsid w:val="00A56897"/>
    <w:rsid w:val="00A6061B"/>
    <w:rsid w:val="00A6144A"/>
    <w:rsid w:val="00A62039"/>
    <w:rsid w:val="00A650D2"/>
    <w:rsid w:val="00A65167"/>
    <w:rsid w:val="00A65481"/>
    <w:rsid w:val="00A65C96"/>
    <w:rsid w:val="00A65E59"/>
    <w:rsid w:val="00A6654F"/>
    <w:rsid w:val="00A67284"/>
    <w:rsid w:val="00A677E7"/>
    <w:rsid w:val="00A67980"/>
    <w:rsid w:val="00A67D3F"/>
    <w:rsid w:val="00A67F22"/>
    <w:rsid w:val="00A70B9B"/>
    <w:rsid w:val="00A71A7B"/>
    <w:rsid w:val="00A71CA5"/>
    <w:rsid w:val="00A723EE"/>
    <w:rsid w:val="00A7285F"/>
    <w:rsid w:val="00A736DD"/>
    <w:rsid w:val="00A745BE"/>
    <w:rsid w:val="00A74656"/>
    <w:rsid w:val="00A74701"/>
    <w:rsid w:val="00A74CCB"/>
    <w:rsid w:val="00A74F69"/>
    <w:rsid w:val="00A766B4"/>
    <w:rsid w:val="00A766E7"/>
    <w:rsid w:val="00A802F7"/>
    <w:rsid w:val="00A83743"/>
    <w:rsid w:val="00A842A9"/>
    <w:rsid w:val="00A84749"/>
    <w:rsid w:val="00A85356"/>
    <w:rsid w:val="00A85A05"/>
    <w:rsid w:val="00A90492"/>
    <w:rsid w:val="00A905B6"/>
    <w:rsid w:val="00A9081F"/>
    <w:rsid w:val="00A90DB8"/>
    <w:rsid w:val="00A921DD"/>
    <w:rsid w:val="00A923B3"/>
    <w:rsid w:val="00A9375A"/>
    <w:rsid w:val="00A93E94"/>
    <w:rsid w:val="00A94372"/>
    <w:rsid w:val="00A95271"/>
    <w:rsid w:val="00A95B53"/>
    <w:rsid w:val="00A96217"/>
    <w:rsid w:val="00A973AE"/>
    <w:rsid w:val="00A97740"/>
    <w:rsid w:val="00AA0189"/>
    <w:rsid w:val="00AA0694"/>
    <w:rsid w:val="00AA0C38"/>
    <w:rsid w:val="00AA1928"/>
    <w:rsid w:val="00AA1F6F"/>
    <w:rsid w:val="00AA1FAE"/>
    <w:rsid w:val="00AA3205"/>
    <w:rsid w:val="00AA330B"/>
    <w:rsid w:val="00AA35B4"/>
    <w:rsid w:val="00AA4147"/>
    <w:rsid w:val="00AA4446"/>
    <w:rsid w:val="00AA52D5"/>
    <w:rsid w:val="00AA560B"/>
    <w:rsid w:val="00AA5D4A"/>
    <w:rsid w:val="00AA63D3"/>
    <w:rsid w:val="00AA657D"/>
    <w:rsid w:val="00AA77B9"/>
    <w:rsid w:val="00AB0B6D"/>
    <w:rsid w:val="00AB108D"/>
    <w:rsid w:val="00AB1863"/>
    <w:rsid w:val="00AB1D6A"/>
    <w:rsid w:val="00AB2065"/>
    <w:rsid w:val="00AB24EB"/>
    <w:rsid w:val="00AB25F5"/>
    <w:rsid w:val="00AB2EF6"/>
    <w:rsid w:val="00AB30E6"/>
    <w:rsid w:val="00AB3FA8"/>
    <w:rsid w:val="00AB418C"/>
    <w:rsid w:val="00AB451B"/>
    <w:rsid w:val="00AB563D"/>
    <w:rsid w:val="00AB56F1"/>
    <w:rsid w:val="00AB6040"/>
    <w:rsid w:val="00AB7120"/>
    <w:rsid w:val="00AB72B9"/>
    <w:rsid w:val="00AB7B2F"/>
    <w:rsid w:val="00AC08F2"/>
    <w:rsid w:val="00AC0AF5"/>
    <w:rsid w:val="00AC1EE7"/>
    <w:rsid w:val="00AC2453"/>
    <w:rsid w:val="00AC4385"/>
    <w:rsid w:val="00AC440A"/>
    <w:rsid w:val="00AC54DB"/>
    <w:rsid w:val="00AC67AB"/>
    <w:rsid w:val="00AC7252"/>
    <w:rsid w:val="00AC7C6B"/>
    <w:rsid w:val="00AD0BD8"/>
    <w:rsid w:val="00AD0F5E"/>
    <w:rsid w:val="00AD1042"/>
    <w:rsid w:val="00AD11FA"/>
    <w:rsid w:val="00AD18C6"/>
    <w:rsid w:val="00AD1C9A"/>
    <w:rsid w:val="00AD1F64"/>
    <w:rsid w:val="00AD3749"/>
    <w:rsid w:val="00AD4613"/>
    <w:rsid w:val="00AD4C81"/>
    <w:rsid w:val="00AD5CE8"/>
    <w:rsid w:val="00AD6B3D"/>
    <w:rsid w:val="00AD6C65"/>
    <w:rsid w:val="00AD6FCC"/>
    <w:rsid w:val="00AD7982"/>
    <w:rsid w:val="00AD7E08"/>
    <w:rsid w:val="00AE1697"/>
    <w:rsid w:val="00AE20E3"/>
    <w:rsid w:val="00AE2805"/>
    <w:rsid w:val="00AE2BAD"/>
    <w:rsid w:val="00AE35A2"/>
    <w:rsid w:val="00AE37FF"/>
    <w:rsid w:val="00AE3947"/>
    <w:rsid w:val="00AE4150"/>
    <w:rsid w:val="00AE54E8"/>
    <w:rsid w:val="00AE5550"/>
    <w:rsid w:val="00AE56A8"/>
    <w:rsid w:val="00AE5E90"/>
    <w:rsid w:val="00AE60C6"/>
    <w:rsid w:val="00AE69B7"/>
    <w:rsid w:val="00AE7581"/>
    <w:rsid w:val="00AE7D8D"/>
    <w:rsid w:val="00AF0004"/>
    <w:rsid w:val="00AF0483"/>
    <w:rsid w:val="00AF08F1"/>
    <w:rsid w:val="00AF1949"/>
    <w:rsid w:val="00AF228E"/>
    <w:rsid w:val="00AF237A"/>
    <w:rsid w:val="00AF274F"/>
    <w:rsid w:val="00AF3537"/>
    <w:rsid w:val="00AF4FCB"/>
    <w:rsid w:val="00AF52EB"/>
    <w:rsid w:val="00AF62B9"/>
    <w:rsid w:val="00AF684F"/>
    <w:rsid w:val="00AF7A3B"/>
    <w:rsid w:val="00B00397"/>
    <w:rsid w:val="00B0075B"/>
    <w:rsid w:val="00B00A34"/>
    <w:rsid w:val="00B01661"/>
    <w:rsid w:val="00B016B1"/>
    <w:rsid w:val="00B0199F"/>
    <w:rsid w:val="00B02893"/>
    <w:rsid w:val="00B02A6A"/>
    <w:rsid w:val="00B02B2F"/>
    <w:rsid w:val="00B0415B"/>
    <w:rsid w:val="00B041C6"/>
    <w:rsid w:val="00B04799"/>
    <w:rsid w:val="00B0499D"/>
    <w:rsid w:val="00B04EED"/>
    <w:rsid w:val="00B05242"/>
    <w:rsid w:val="00B06B1E"/>
    <w:rsid w:val="00B10CED"/>
    <w:rsid w:val="00B10D5D"/>
    <w:rsid w:val="00B124DB"/>
    <w:rsid w:val="00B1297E"/>
    <w:rsid w:val="00B12DFF"/>
    <w:rsid w:val="00B12FD9"/>
    <w:rsid w:val="00B133A5"/>
    <w:rsid w:val="00B1388A"/>
    <w:rsid w:val="00B138C3"/>
    <w:rsid w:val="00B144C9"/>
    <w:rsid w:val="00B14BD3"/>
    <w:rsid w:val="00B1542F"/>
    <w:rsid w:val="00B15B2B"/>
    <w:rsid w:val="00B160C3"/>
    <w:rsid w:val="00B16B4B"/>
    <w:rsid w:val="00B174BE"/>
    <w:rsid w:val="00B17D02"/>
    <w:rsid w:val="00B204E7"/>
    <w:rsid w:val="00B20610"/>
    <w:rsid w:val="00B2064C"/>
    <w:rsid w:val="00B220A0"/>
    <w:rsid w:val="00B223FA"/>
    <w:rsid w:val="00B229A1"/>
    <w:rsid w:val="00B2334F"/>
    <w:rsid w:val="00B23570"/>
    <w:rsid w:val="00B23EF7"/>
    <w:rsid w:val="00B26156"/>
    <w:rsid w:val="00B31865"/>
    <w:rsid w:val="00B31F10"/>
    <w:rsid w:val="00B320F5"/>
    <w:rsid w:val="00B322CE"/>
    <w:rsid w:val="00B3335B"/>
    <w:rsid w:val="00B358CC"/>
    <w:rsid w:val="00B35AFF"/>
    <w:rsid w:val="00B36567"/>
    <w:rsid w:val="00B3694E"/>
    <w:rsid w:val="00B36FB7"/>
    <w:rsid w:val="00B3760D"/>
    <w:rsid w:val="00B41811"/>
    <w:rsid w:val="00B419B9"/>
    <w:rsid w:val="00B425EF"/>
    <w:rsid w:val="00B42A04"/>
    <w:rsid w:val="00B42A98"/>
    <w:rsid w:val="00B42B89"/>
    <w:rsid w:val="00B43AFF"/>
    <w:rsid w:val="00B46435"/>
    <w:rsid w:val="00B4757A"/>
    <w:rsid w:val="00B5022A"/>
    <w:rsid w:val="00B50897"/>
    <w:rsid w:val="00B50C7A"/>
    <w:rsid w:val="00B51572"/>
    <w:rsid w:val="00B5180F"/>
    <w:rsid w:val="00B51D77"/>
    <w:rsid w:val="00B51FA7"/>
    <w:rsid w:val="00B520FA"/>
    <w:rsid w:val="00B522FC"/>
    <w:rsid w:val="00B52671"/>
    <w:rsid w:val="00B52B4F"/>
    <w:rsid w:val="00B531BF"/>
    <w:rsid w:val="00B53427"/>
    <w:rsid w:val="00B5370B"/>
    <w:rsid w:val="00B5468A"/>
    <w:rsid w:val="00B54F5B"/>
    <w:rsid w:val="00B555B7"/>
    <w:rsid w:val="00B55D9C"/>
    <w:rsid w:val="00B56018"/>
    <w:rsid w:val="00B56053"/>
    <w:rsid w:val="00B56523"/>
    <w:rsid w:val="00B578BA"/>
    <w:rsid w:val="00B57EE4"/>
    <w:rsid w:val="00B6023F"/>
    <w:rsid w:val="00B6024E"/>
    <w:rsid w:val="00B60A4D"/>
    <w:rsid w:val="00B61303"/>
    <w:rsid w:val="00B61A76"/>
    <w:rsid w:val="00B61E37"/>
    <w:rsid w:val="00B62926"/>
    <w:rsid w:val="00B62C4A"/>
    <w:rsid w:val="00B6328C"/>
    <w:rsid w:val="00B63AE2"/>
    <w:rsid w:val="00B6426B"/>
    <w:rsid w:val="00B64CC6"/>
    <w:rsid w:val="00B65E30"/>
    <w:rsid w:val="00B6620A"/>
    <w:rsid w:val="00B66911"/>
    <w:rsid w:val="00B70277"/>
    <w:rsid w:val="00B70C46"/>
    <w:rsid w:val="00B70EFB"/>
    <w:rsid w:val="00B71417"/>
    <w:rsid w:val="00B71A88"/>
    <w:rsid w:val="00B7246A"/>
    <w:rsid w:val="00B728F1"/>
    <w:rsid w:val="00B7318E"/>
    <w:rsid w:val="00B7346C"/>
    <w:rsid w:val="00B73CD5"/>
    <w:rsid w:val="00B73FBE"/>
    <w:rsid w:val="00B7489B"/>
    <w:rsid w:val="00B75110"/>
    <w:rsid w:val="00B7518E"/>
    <w:rsid w:val="00B7601F"/>
    <w:rsid w:val="00B76994"/>
    <w:rsid w:val="00B77640"/>
    <w:rsid w:val="00B77FFA"/>
    <w:rsid w:val="00B800DB"/>
    <w:rsid w:val="00B8097F"/>
    <w:rsid w:val="00B80B3B"/>
    <w:rsid w:val="00B80B68"/>
    <w:rsid w:val="00B828D9"/>
    <w:rsid w:val="00B82E82"/>
    <w:rsid w:val="00B834CC"/>
    <w:rsid w:val="00B83ED7"/>
    <w:rsid w:val="00B84DC0"/>
    <w:rsid w:val="00B8567C"/>
    <w:rsid w:val="00B85B39"/>
    <w:rsid w:val="00B86464"/>
    <w:rsid w:val="00B86C2E"/>
    <w:rsid w:val="00B87C84"/>
    <w:rsid w:val="00B9053D"/>
    <w:rsid w:val="00B9081A"/>
    <w:rsid w:val="00B90E27"/>
    <w:rsid w:val="00B91C34"/>
    <w:rsid w:val="00B91CF2"/>
    <w:rsid w:val="00B91E1F"/>
    <w:rsid w:val="00B9213C"/>
    <w:rsid w:val="00B92D39"/>
    <w:rsid w:val="00B9309C"/>
    <w:rsid w:val="00B93D4C"/>
    <w:rsid w:val="00B94127"/>
    <w:rsid w:val="00B94BA8"/>
    <w:rsid w:val="00B95D34"/>
    <w:rsid w:val="00B973BE"/>
    <w:rsid w:val="00B9766D"/>
    <w:rsid w:val="00B978C3"/>
    <w:rsid w:val="00B97AEA"/>
    <w:rsid w:val="00BA126F"/>
    <w:rsid w:val="00BA18C9"/>
    <w:rsid w:val="00BA1B33"/>
    <w:rsid w:val="00BA1BCA"/>
    <w:rsid w:val="00BA4231"/>
    <w:rsid w:val="00BA4E72"/>
    <w:rsid w:val="00BA5AB5"/>
    <w:rsid w:val="00BA5B42"/>
    <w:rsid w:val="00BA5DD6"/>
    <w:rsid w:val="00BA6CC8"/>
    <w:rsid w:val="00BA728C"/>
    <w:rsid w:val="00BA72C9"/>
    <w:rsid w:val="00BA7525"/>
    <w:rsid w:val="00BA75CC"/>
    <w:rsid w:val="00BA7B14"/>
    <w:rsid w:val="00BB068F"/>
    <w:rsid w:val="00BB097E"/>
    <w:rsid w:val="00BB14CF"/>
    <w:rsid w:val="00BB1A38"/>
    <w:rsid w:val="00BB23E3"/>
    <w:rsid w:val="00BB2526"/>
    <w:rsid w:val="00BB26FC"/>
    <w:rsid w:val="00BB3580"/>
    <w:rsid w:val="00BB3BA4"/>
    <w:rsid w:val="00BB3CC0"/>
    <w:rsid w:val="00BB3F39"/>
    <w:rsid w:val="00BB4CA8"/>
    <w:rsid w:val="00BB5128"/>
    <w:rsid w:val="00BB689B"/>
    <w:rsid w:val="00BB6CD9"/>
    <w:rsid w:val="00BB7A68"/>
    <w:rsid w:val="00BC01EF"/>
    <w:rsid w:val="00BC03E8"/>
    <w:rsid w:val="00BC1FB1"/>
    <w:rsid w:val="00BC3574"/>
    <w:rsid w:val="00BC382F"/>
    <w:rsid w:val="00BC3B9E"/>
    <w:rsid w:val="00BC3BFF"/>
    <w:rsid w:val="00BC4AE7"/>
    <w:rsid w:val="00BC4F24"/>
    <w:rsid w:val="00BC51B6"/>
    <w:rsid w:val="00BC6407"/>
    <w:rsid w:val="00BC6591"/>
    <w:rsid w:val="00BC7296"/>
    <w:rsid w:val="00BC7A2A"/>
    <w:rsid w:val="00BD0B2D"/>
    <w:rsid w:val="00BD0B8C"/>
    <w:rsid w:val="00BD0ED2"/>
    <w:rsid w:val="00BD1D83"/>
    <w:rsid w:val="00BD2196"/>
    <w:rsid w:val="00BD22A6"/>
    <w:rsid w:val="00BD2ECC"/>
    <w:rsid w:val="00BD370C"/>
    <w:rsid w:val="00BD3885"/>
    <w:rsid w:val="00BD39EA"/>
    <w:rsid w:val="00BD3D18"/>
    <w:rsid w:val="00BD4316"/>
    <w:rsid w:val="00BD4BCF"/>
    <w:rsid w:val="00BD5179"/>
    <w:rsid w:val="00BD51B3"/>
    <w:rsid w:val="00BD6ADD"/>
    <w:rsid w:val="00BD7136"/>
    <w:rsid w:val="00BD71BE"/>
    <w:rsid w:val="00BD7706"/>
    <w:rsid w:val="00BD77BC"/>
    <w:rsid w:val="00BD7AC4"/>
    <w:rsid w:val="00BD7C25"/>
    <w:rsid w:val="00BD7F72"/>
    <w:rsid w:val="00BE04AB"/>
    <w:rsid w:val="00BE184E"/>
    <w:rsid w:val="00BE221C"/>
    <w:rsid w:val="00BE36D3"/>
    <w:rsid w:val="00BE3C26"/>
    <w:rsid w:val="00BE4E02"/>
    <w:rsid w:val="00BE5602"/>
    <w:rsid w:val="00BE65A6"/>
    <w:rsid w:val="00BE6702"/>
    <w:rsid w:val="00BE77C0"/>
    <w:rsid w:val="00BF2266"/>
    <w:rsid w:val="00BF24D8"/>
    <w:rsid w:val="00BF2AD7"/>
    <w:rsid w:val="00BF30FD"/>
    <w:rsid w:val="00BF318C"/>
    <w:rsid w:val="00BF38EE"/>
    <w:rsid w:val="00BF39BD"/>
    <w:rsid w:val="00BF4946"/>
    <w:rsid w:val="00BF51FD"/>
    <w:rsid w:val="00BF5554"/>
    <w:rsid w:val="00BF7C4F"/>
    <w:rsid w:val="00BF7DEA"/>
    <w:rsid w:val="00C00718"/>
    <w:rsid w:val="00C007DE"/>
    <w:rsid w:val="00C02375"/>
    <w:rsid w:val="00C02CBE"/>
    <w:rsid w:val="00C032BE"/>
    <w:rsid w:val="00C036B3"/>
    <w:rsid w:val="00C03838"/>
    <w:rsid w:val="00C0413C"/>
    <w:rsid w:val="00C0488E"/>
    <w:rsid w:val="00C04D36"/>
    <w:rsid w:val="00C05650"/>
    <w:rsid w:val="00C06014"/>
    <w:rsid w:val="00C06188"/>
    <w:rsid w:val="00C075B3"/>
    <w:rsid w:val="00C075CE"/>
    <w:rsid w:val="00C077DB"/>
    <w:rsid w:val="00C078F9"/>
    <w:rsid w:val="00C130DD"/>
    <w:rsid w:val="00C134E7"/>
    <w:rsid w:val="00C13607"/>
    <w:rsid w:val="00C13AFA"/>
    <w:rsid w:val="00C16942"/>
    <w:rsid w:val="00C16F86"/>
    <w:rsid w:val="00C208F5"/>
    <w:rsid w:val="00C21254"/>
    <w:rsid w:val="00C21392"/>
    <w:rsid w:val="00C22517"/>
    <w:rsid w:val="00C22E07"/>
    <w:rsid w:val="00C24705"/>
    <w:rsid w:val="00C24B23"/>
    <w:rsid w:val="00C24EC5"/>
    <w:rsid w:val="00C250C6"/>
    <w:rsid w:val="00C25256"/>
    <w:rsid w:val="00C25265"/>
    <w:rsid w:val="00C25446"/>
    <w:rsid w:val="00C25B4F"/>
    <w:rsid w:val="00C27147"/>
    <w:rsid w:val="00C2771D"/>
    <w:rsid w:val="00C30734"/>
    <w:rsid w:val="00C332A6"/>
    <w:rsid w:val="00C332AF"/>
    <w:rsid w:val="00C335F8"/>
    <w:rsid w:val="00C34703"/>
    <w:rsid w:val="00C3477A"/>
    <w:rsid w:val="00C34955"/>
    <w:rsid w:val="00C35A38"/>
    <w:rsid w:val="00C3626C"/>
    <w:rsid w:val="00C364AE"/>
    <w:rsid w:val="00C36D28"/>
    <w:rsid w:val="00C3718F"/>
    <w:rsid w:val="00C37CE4"/>
    <w:rsid w:val="00C37DEB"/>
    <w:rsid w:val="00C40841"/>
    <w:rsid w:val="00C41AE1"/>
    <w:rsid w:val="00C42EBB"/>
    <w:rsid w:val="00C44584"/>
    <w:rsid w:val="00C449D3"/>
    <w:rsid w:val="00C450B8"/>
    <w:rsid w:val="00C45C54"/>
    <w:rsid w:val="00C45F47"/>
    <w:rsid w:val="00C4641F"/>
    <w:rsid w:val="00C464A6"/>
    <w:rsid w:val="00C47192"/>
    <w:rsid w:val="00C47286"/>
    <w:rsid w:val="00C47FD4"/>
    <w:rsid w:val="00C50802"/>
    <w:rsid w:val="00C50E65"/>
    <w:rsid w:val="00C51060"/>
    <w:rsid w:val="00C518D4"/>
    <w:rsid w:val="00C51BB1"/>
    <w:rsid w:val="00C520F7"/>
    <w:rsid w:val="00C526BE"/>
    <w:rsid w:val="00C5335C"/>
    <w:rsid w:val="00C53468"/>
    <w:rsid w:val="00C53D6E"/>
    <w:rsid w:val="00C549BC"/>
    <w:rsid w:val="00C54B2B"/>
    <w:rsid w:val="00C55318"/>
    <w:rsid w:val="00C55A4E"/>
    <w:rsid w:val="00C56241"/>
    <w:rsid w:val="00C56387"/>
    <w:rsid w:val="00C60671"/>
    <w:rsid w:val="00C6075B"/>
    <w:rsid w:val="00C6082B"/>
    <w:rsid w:val="00C61AB0"/>
    <w:rsid w:val="00C61F2B"/>
    <w:rsid w:val="00C6206F"/>
    <w:rsid w:val="00C62802"/>
    <w:rsid w:val="00C634E9"/>
    <w:rsid w:val="00C63DE1"/>
    <w:rsid w:val="00C640E2"/>
    <w:rsid w:val="00C641EA"/>
    <w:rsid w:val="00C64393"/>
    <w:rsid w:val="00C64636"/>
    <w:rsid w:val="00C65562"/>
    <w:rsid w:val="00C67482"/>
    <w:rsid w:val="00C70119"/>
    <w:rsid w:val="00C701F0"/>
    <w:rsid w:val="00C70A81"/>
    <w:rsid w:val="00C72F7A"/>
    <w:rsid w:val="00C733F1"/>
    <w:rsid w:val="00C75298"/>
    <w:rsid w:val="00C7556D"/>
    <w:rsid w:val="00C76AF0"/>
    <w:rsid w:val="00C76C3A"/>
    <w:rsid w:val="00C8189F"/>
    <w:rsid w:val="00C81EE5"/>
    <w:rsid w:val="00C82643"/>
    <w:rsid w:val="00C83D88"/>
    <w:rsid w:val="00C85520"/>
    <w:rsid w:val="00C85F4E"/>
    <w:rsid w:val="00C85F94"/>
    <w:rsid w:val="00C878EF"/>
    <w:rsid w:val="00C901C0"/>
    <w:rsid w:val="00C90257"/>
    <w:rsid w:val="00C90411"/>
    <w:rsid w:val="00C9078D"/>
    <w:rsid w:val="00C90BE3"/>
    <w:rsid w:val="00C90E7E"/>
    <w:rsid w:val="00C91935"/>
    <w:rsid w:val="00C91CB5"/>
    <w:rsid w:val="00C929E7"/>
    <w:rsid w:val="00C92B18"/>
    <w:rsid w:val="00C92B3C"/>
    <w:rsid w:val="00C9301A"/>
    <w:rsid w:val="00C9337E"/>
    <w:rsid w:val="00C93842"/>
    <w:rsid w:val="00C94D46"/>
    <w:rsid w:val="00C94EC6"/>
    <w:rsid w:val="00C94FB0"/>
    <w:rsid w:val="00C9541C"/>
    <w:rsid w:val="00C95624"/>
    <w:rsid w:val="00C9564F"/>
    <w:rsid w:val="00C95A42"/>
    <w:rsid w:val="00C96E2A"/>
    <w:rsid w:val="00C970AC"/>
    <w:rsid w:val="00C97276"/>
    <w:rsid w:val="00C97935"/>
    <w:rsid w:val="00C97A28"/>
    <w:rsid w:val="00C97B1B"/>
    <w:rsid w:val="00CA034F"/>
    <w:rsid w:val="00CA17B1"/>
    <w:rsid w:val="00CA198C"/>
    <w:rsid w:val="00CA2CBC"/>
    <w:rsid w:val="00CA3F65"/>
    <w:rsid w:val="00CA406E"/>
    <w:rsid w:val="00CA5C15"/>
    <w:rsid w:val="00CA7246"/>
    <w:rsid w:val="00CA76C2"/>
    <w:rsid w:val="00CB190F"/>
    <w:rsid w:val="00CB2478"/>
    <w:rsid w:val="00CB255E"/>
    <w:rsid w:val="00CB32A4"/>
    <w:rsid w:val="00CB3F2B"/>
    <w:rsid w:val="00CB5C91"/>
    <w:rsid w:val="00CB5FC1"/>
    <w:rsid w:val="00CB6240"/>
    <w:rsid w:val="00CB7F61"/>
    <w:rsid w:val="00CB7F8E"/>
    <w:rsid w:val="00CC094B"/>
    <w:rsid w:val="00CC0B22"/>
    <w:rsid w:val="00CC0EE2"/>
    <w:rsid w:val="00CC1402"/>
    <w:rsid w:val="00CC191F"/>
    <w:rsid w:val="00CC19BD"/>
    <w:rsid w:val="00CC1FAE"/>
    <w:rsid w:val="00CC2AFA"/>
    <w:rsid w:val="00CC5D1B"/>
    <w:rsid w:val="00CC6204"/>
    <w:rsid w:val="00CC6368"/>
    <w:rsid w:val="00CC6AF4"/>
    <w:rsid w:val="00CD0556"/>
    <w:rsid w:val="00CD0758"/>
    <w:rsid w:val="00CD11DA"/>
    <w:rsid w:val="00CD1A80"/>
    <w:rsid w:val="00CD3F25"/>
    <w:rsid w:val="00CD4F1D"/>
    <w:rsid w:val="00CD5650"/>
    <w:rsid w:val="00CD574F"/>
    <w:rsid w:val="00CD5C60"/>
    <w:rsid w:val="00CD645F"/>
    <w:rsid w:val="00CD692A"/>
    <w:rsid w:val="00CD6FB1"/>
    <w:rsid w:val="00CD7495"/>
    <w:rsid w:val="00CD7729"/>
    <w:rsid w:val="00CE0D0F"/>
    <w:rsid w:val="00CE0E42"/>
    <w:rsid w:val="00CE2F14"/>
    <w:rsid w:val="00CE4B8E"/>
    <w:rsid w:val="00CE63BA"/>
    <w:rsid w:val="00CE66E3"/>
    <w:rsid w:val="00CE69E8"/>
    <w:rsid w:val="00CF02C0"/>
    <w:rsid w:val="00CF0BD4"/>
    <w:rsid w:val="00CF1278"/>
    <w:rsid w:val="00CF1DC3"/>
    <w:rsid w:val="00CF2DEA"/>
    <w:rsid w:val="00CF3210"/>
    <w:rsid w:val="00CF35B9"/>
    <w:rsid w:val="00CF38EB"/>
    <w:rsid w:val="00CF4124"/>
    <w:rsid w:val="00CF5AB8"/>
    <w:rsid w:val="00CF60EF"/>
    <w:rsid w:val="00CF6D78"/>
    <w:rsid w:val="00CF7547"/>
    <w:rsid w:val="00CF7FBB"/>
    <w:rsid w:val="00D00207"/>
    <w:rsid w:val="00D00C46"/>
    <w:rsid w:val="00D01059"/>
    <w:rsid w:val="00D018EC"/>
    <w:rsid w:val="00D029F0"/>
    <w:rsid w:val="00D02B78"/>
    <w:rsid w:val="00D02BCE"/>
    <w:rsid w:val="00D030DF"/>
    <w:rsid w:val="00D03465"/>
    <w:rsid w:val="00D03944"/>
    <w:rsid w:val="00D03B83"/>
    <w:rsid w:val="00D03E6F"/>
    <w:rsid w:val="00D04960"/>
    <w:rsid w:val="00D05456"/>
    <w:rsid w:val="00D0560B"/>
    <w:rsid w:val="00D0598F"/>
    <w:rsid w:val="00D05F01"/>
    <w:rsid w:val="00D0645F"/>
    <w:rsid w:val="00D106B7"/>
    <w:rsid w:val="00D11967"/>
    <w:rsid w:val="00D119ED"/>
    <w:rsid w:val="00D11E0D"/>
    <w:rsid w:val="00D12617"/>
    <w:rsid w:val="00D12CAF"/>
    <w:rsid w:val="00D12FD5"/>
    <w:rsid w:val="00D13401"/>
    <w:rsid w:val="00D13987"/>
    <w:rsid w:val="00D13F55"/>
    <w:rsid w:val="00D15D89"/>
    <w:rsid w:val="00D163EF"/>
    <w:rsid w:val="00D172E4"/>
    <w:rsid w:val="00D20132"/>
    <w:rsid w:val="00D2075C"/>
    <w:rsid w:val="00D2215F"/>
    <w:rsid w:val="00D2289B"/>
    <w:rsid w:val="00D23144"/>
    <w:rsid w:val="00D232CF"/>
    <w:rsid w:val="00D24164"/>
    <w:rsid w:val="00D2420D"/>
    <w:rsid w:val="00D243E2"/>
    <w:rsid w:val="00D24863"/>
    <w:rsid w:val="00D24F8F"/>
    <w:rsid w:val="00D254E1"/>
    <w:rsid w:val="00D25A07"/>
    <w:rsid w:val="00D26567"/>
    <w:rsid w:val="00D266EC"/>
    <w:rsid w:val="00D269D9"/>
    <w:rsid w:val="00D26A0C"/>
    <w:rsid w:val="00D26A80"/>
    <w:rsid w:val="00D2724D"/>
    <w:rsid w:val="00D2726A"/>
    <w:rsid w:val="00D27B7B"/>
    <w:rsid w:val="00D317FB"/>
    <w:rsid w:val="00D31C4B"/>
    <w:rsid w:val="00D31D90"/>
    <w:rsid w:val="00D333C0"/>
    <w:rsid w:val="00D33828"/>
    <w:rsid w:val="00D34487"/>
    <w:rsid w:val="00D344F7"/>
    <w:rsid w:val="00D34D46"/>
    <w:rsid w:val="00D34EA9"/>
    <w:rsid w:val="00D353CA"/>
    <w:rsid w:val="00D353FF"/>
    <w:rsid w:val="00D362FF"/>
    <w:rsid w:val="00D366FC"/>
    <w:rsid w:val="00D378DD"/>
    <w:rsid w:val="00D400A1"/>
    <w:rsid w:val="00D40111"/>
    <w:rsid w:val="00D40223"/>
    <w:rsid w:val="00D40E17"/>
    <w:rsid w:val="00D413D0"/>
    <w:rsid w:val="00D42BC7"/>
    <w:rsid w:val="00D43095"/>
    <w:rsid w:val="00D43AE4"/>
    <w:rsid w:val="00D44A58"/>
    <w:rsid w:val="00D44E18"/>
    <w:rsid w:val="00D45C4B"/>
    <w:rsid w:val="00D45D83"/>
    <w:rsid w:val="00D45DD5"/>
    <w:rsid w:val="00D464C8"/>
    <w:rsid w:val="00D46BBF"/>
    <w:rsid w:val="00D46D88"/>
    <w:rsid w:val="00D47821"/>
    <w:rsid w:val="00D502E8"/>
    <w:rsid w:val="00D50335"/>
    <w:rsid w:val="00D50636"/>
    <w:rsid w:val="00D50DCF"/>
    <w:rsid w:val="00D5114B"/>
    <w:rsid w:val="00D5122B"/>
    <w:rsid w:val="00D51401"/>
    <w:rsid w:val="00D51859"/>
    <w:rsid w:val="00D52F50"/>
    <w:rsid w:val="00D52F99"/>
    <w:rsid w:val="00D537CC"/>
    <w:rsid w:val="00D53992"/>
    <w:rsid w:val="00D53FDA"/>
    <w:rsid w:val="00D55E64"/>
    <w:rsid w:val="00D566AF"/>
    <w:rsid w:val="00D5680A"/>
    <w:rsid w:val="00D57238"/>
    <w:rsid w:val="00D61419"/>
    <w:rsid w:val="00D614F3"/>
    <w:rsid w:val="00D62003"/>
    <w:rsid w:val="00D62154"/>
    <w:rsid w:val="00D63052"/>
    <w:rsid w:val="00D63104"/>
    <w:rsid w:val="00D636CA"/>
    <w:rsid w:val="00D6570A"/>
    <w:rsid w:val="00D6580B"/>
    <w:rsid w:val="00D65B6F"/>
    <w:rsid w:val="00D65B88"/>
    <w:rsid w:val="00D664E1"/>
    <w:rsid w:val="00D6658D"/>
    <w:rsid w:val="00D66946"/>
    <w:rsid w:val="00D671E2"/>
    <w:rsid w:val="00D67359"/>
    <w:rsid w:val="00D67DE7"/>
    <w:rsid w:val="00D701BD"/>
    <w:rsid w:val="00D703D0"/>
    <w:rsid w:val="00D703F5"/>
    <w:rsid w:val="00D707B2"/>
    <w:rsid w:val="00D71B38"/>
    <w:rsid w:val="00D71B75"/>
    <w:rsid w:val="00D721C5"/>
    <w:rsid w:val="00D723FF"/>
    <w:rsid w:val="00D72ABC"/>
    <w:rsid w:val="00D73FA5"/>
    <w:rsid w:val="00D7503E"/>
    <w:rsid w:val="00D757D6"/>
    <w:rsid w:val="00D75D02"/>
    <w:rsid w:val="00D76F47"/>
    <w:rsid w:val="00D772EE"/>
    <w:rsid w:val="00D773E9"/>
    <w:rsid w:val="00D8082D"/>
    <w:rsid w:val="00D80D81"/>
    <w:rsid w:val="00D814F1"/>
    <w:rsid w:val="00D82438"/>
    <w:rsid w:val="00D84506"/>
    <w:rsid w:val="00D847AB"/>
    <w:rsid w:val="00D84FC4"/>
    <w:rsid w:val="00D85B73"/>
    <w:rsid w:val="00D85C06"/>
    <w:rsid w:val="00D86068"/>
    <w:rsid w:val="00D86831"/>
    <w:rsid w:val="00D86D78"/>
    <w:rsid w:val="00D900B8"/>
    <w:rsid w:val="00D903F4"/>
    <w:rsid w:val="00D90445"/>
    <w:rsid w:val="00D90997"/>
    <w:rsid w:val="00D90A79"/>
    <w:rsid w:val="00D91228"/>
    <w:rsid w:val="00D91726"/>
    <w:rsid w:val="00D919D5"/>
    <w:rsid w:val="00D92015"/>
    <w:rsid w:val="00D921A1"/>
    <w:rsid w:val="00D924C6"/>
    <w:rsid w:val="00D93DC0"/>
    <w:rsid w:val="00D93FF4"/>
    <w:rsid w:val="00D9400E"/>
    <w:rsid w:val="00D950EC"/>
    <w:rsid w:val="00D956CF"/>
    <w:rsid w:val="00D95D51"/>
    <w:rsid w:val="00D9687D"/>
    <w:rsid w:val="00DA0FF5"/>
    <w:rsid w:val="00DA1633"/>
    <w:rsid w:val="00DA16EC"/>
    <w:rsid w:val="00DA17D4"/>
    <w:rsid w:val="00DA1833"/>
    <w:rsid w:val="00DA2378"/>
    <w:rsid w:val="00DA2824"/>
    <w:rsid w:val="00DA2BAB"/>
    <w:rsid w:val="00DA32D9"/>
    <w:rsid w:val="00DA3559"/>
    <w:rsid w:val="00DA415E"/>
    <w:rsid w:val="00DA623C"/>
    <w:rsid w:val="00DA6611"/>
    <w:rsid w:val="00DA688F"/>
    <w:rsid w:val="00DA6F03"/>
    <w:rsid w:val="00DA6FE0"/>
    <w:rsid w:val="00DB05A7"/>
    <w:rsid w:val="00DB0C47"/>
    <w:rsid w:val="00DB27F8"/>
    <w:rsid w:val="00DB2DDF"/>
    <w:rsid w:val="00DB2E5D"/>
    <w:rsid w:val="00DB3CF6"/>
    <w:rsid w:val="00DB4653"/>
    <w:rsid w:val="00DB4CEB"/>
    <w:rsid w:val="00DB613C"/>
    <w:rsid w:val="00DB61F3"/>
    <w:rsid w:val="00DB74F8"/>
    <w:rsid w:val="00DB7970"/>
    <w:rsid w:val="00DB7FB6"/>
    <w:rsid w:val="00DC02D1"/>
    <w:rsid w:val="00DC2B70"/>
    <w:rsid w:val="00DC2E83"/>
    <w:rsid w:val="00DC32AD"/>
    <w:rsid w:val="00DC37AC"/>
    <w:rsid w:val="00DC37B6"/>
    <w:rsid w:val="00DC44D0"/>
    <w:rsid w:val="00DC5865"/>
    <w:rsid w:val="00DC5982"/>
    <w:rsid w:val="00DC7935"/>
    <w:rsid w:val="00DC7FF8"/>
    <w:rsid w:val="00DD042E"/>
    <w:rsid w:val="00DD13F4"/>
    <w:rsid w:val="00DD2E6D"/>
    <w:rsid w:val="00DD6056"/>
    <w:rsid w:val="00DD688E"/>
    <w:rsid w:val="00DD70F7"/>
    <w:rsid w:val="00DD760A"/>
    <w:rsid w:val="00DE00AB"/>
    <w:rsid w:val="00DE1EEB"/>
    <w:rsid w:val="00DE2845"/>
    <w:rsid w:val="00DE2A93"/>
    <w:rsid w:val="00DE2E6F"/>
    <w:rsid w:val="00DE3250"/>
    <w:rsid w:val="00DE33A0"/>
    <w:rsid w:val="00DE3582"/>
    <w:rsid w:val="00DE3C39"/>
    <w:rsid w:val="00DE41D2"/>
    <w:rsid w:val="00DE43CD"/>
    <w:rsid w:val="00DE4C6C"/>
    <w:rsid w:val="00DE5008"/>
    <w:rsid w:val="00DE56F1"/>
    <w:rsid w:val="00DE6487"/>
    <w:rsid w:val="00DE7053"/>
    <w:rsid w:val="00DE7882"/>
    <w:rsid w:val="00DF0702"/>
    <w:rsid w:val="00DF084B"/>
    <w:rsid w:val="00DF129A"/>
    <w:rsid w:val="00DF15B8"/>
    <w:rsid w:val="00DF235C"/>
    <w:rsid w:val="00DF2D02"/>
    <w:rsid w:val="00DF2F5E"/>
    <w:rsid w:val="00DF388E"/>
    <w:rsid w:val="00DF3B06"/>
    <w:rsid w:val="00DF55C5"/>
    <w:rsid w:val="00DF63FE"/>
    <w:rsid w:val="00DF72C3"/>
    <w:rsid w:val="00DF7346"/>
    <w:rsid w:val="00DF74B8"/>
    <w:rsid w:val="00DF75B7"/>
    <w:rsid w:val="00DF7F46"/>
    <w:rsid w:val="00E00031"/>
    <w:rsid w:val="00E01479"/>
    <w:rsid w:val="00E014B1"/>
    <w:rsid w:val="00E01973"/>
    <w:rsid w:val="00E01BA8"/>
    <w:rsid w:val="00E01DFC"/>
    <w:rsid w:val="00E024D1"/>
    <w:rsid w:val="00E02B75"/>
    <w:rsid w:val="00E03CCF"/>
    <w:rsid w:val="00E0439F"/>
    <w:rsid w:val="00E043BA"/>
    <w:rsid w:val="00E057A0"/>
    <w:rsid w:val="00E0661F"/>
    <w:rsid w:val="00E06B07"/>
    <w:rsid w:val="00E06BE2"/>
    <w:rsid w:val="00E07293"/>
    <w:rsid w:val="00E10315"/>
    <w:rsid w:val="00E10473"/>
    <w:rsid w:val="00E10BD5"/>
    <w:rsid w:val="00E11269"/>
    <w:rsid w:val="00E11347"/>
    <w:rsid w:val="00E117A4"/>
    <w:rsid w:val="00E11FBB"/>
    <w:rsid w:val="00E1219F"/>
    <w:rsid w:val="00E12769"/>
    <w:rsid w:val="00E12AB9"/>
    <w:rsid w:val="00E13326"/>
    <w:rsid w:val="00E13B61"/>
    <w:rsid w:val="00E13C77"/>
    <w:rsid w:val="00E14ABC"/>
    <w:rsid w:val="00E14B43"/>
    <w:rsid w:val="00E15208"/>
    <w:rsid w:val="00E1521D"/>
    <w:rsid w:val="00E15329"/>
    <w:rsid w:val="00E1587F"/>
    <w:rsid w:val="00E15DEE"/>
    <w:rsid w:val="00E16B89"/>
    <w:rsid w:val="00E17AF6"/>
    <w:rsid w:val="00E2057B"/>
    <w:rsid w:val="00E206A8"/>
    <w:rsid w:val="00E207B8"/>
    <w:rsid w:val="00E20C4D"/>
    <w:rsid w:val="00E20CD3"/>
    <w:rsid w:val="00E21B09"/>
    <w:rsid w:val="00E21D2F"/>
    <w:rsid w:val="00E22C77"/>
    <w:rsid w:val="00E239C5"/>
    <w:rsid w:val="00E23AF4"/>
    <w:rsid w:val="00E246E2"/>
    <w:rsid w:val="00E247BD"/>
    <w:rsid w:val="00E24ADD"/>
    <w:rsid w:val="00E24F3F"/>
    <w:rsid w:val="00E2515C"/>
    <w:rsid w:val="00E25397"/>
    <w:rsid w:val="00E25690"/>
    <w:rsid w:val="00E25729"/>
    <w:rsid w:val="00E2677C"/>
    <w:rsid w:val="00E269F6"/>
    <w:rsid w:val="00E303F2"/>
    <w:rsid w:val="00E3052F"/>
    <w:rsid w:val="00E30A54"/>
    <w:rsid w:val="00E313F3"/>
    <w:rsid w:val="00E3363B"/>
    <w:rsid w:val="00E33F31"/>
    <w:rsid w:val="00E3583B"/>
    <w:rsid w:val="00E368D9"/>
    <w:rsid w:val="00E36DD7"/>
    <w:rsid w:val="00E373A8"/>
    <w:rsid w:val="00E3787B"/>
    <w:rsid w:val="00E409E7"/>
    <w:rsid w:val="00E41C09"/>
    <w:rsid w:val="00E41D19"/>
    <w:rsid w:val="00E429F4"/>
    <w:rsid w:val="00E42BFC"/>
    <w:rsid w:val="00E42E20"/>
    <w:rsid w:val="00E432F5"/>
    <w:rsid w:val="00E43450"/>
    <w:rsid w:val="00E437B4"/>
    <w:rsid w:val="00E43A24"/>
    <w:rsid w:val="00E43C92"/>
    <w:rsid w:val="00E43CDE"/>
    <w:rsid w:val="00E44EEB"/>
    <w:rsid w:val="00E45C27"/>
    <w:rsid w:val="00E46535"/>
    <w:rsid w:val="00E465B4"/>
    <w:rsid w:val="00E474EE"/>
    <w:rsid w:val="00E476BB"/>
    <w:rsid w:val="00E47B5F"/>
    <w:rsid w:val="00E47BB9"/>
    <w:rsid w:val="00E47CDF"/>
    <w:rsid w:val="00E510D8"/>
    <w:rsid w:val="00E52A1B"/>
    <w:rsid w:val="00E52CEA"/>
    <w:rsid w:val="00E53A09"/>
    <w:rsid w:val="00E53E5A"/>
    <w:rsid w:val="00E545A7"/>
    <w:rsid w:val="00E57646"/>
    <w:rsid w:val="00E57AE0"/>
    <w:rsid w:val="00E60850"/>
    <w:rsid w:val="00E60A17"/>
    <w:rsid w:val="00E61450"/>
    <w:rsid w:val="00E636BF"/>
    <w:rsid w:val="00E648A5"/>
    <w:rsid w:val="00E658B4"/>
    <w:rsid w:val="00E66DBA"/>
    <w:rsid w:val="00E675DA"/>
    <w:rsid w:val="00E67C06"/>
    <w:rsid w:val="00E702CD"/>
    <w:rsid w:val="00E7043C"/>
    <w:rsid w:val="00E71045"/>
    <w:rsid w:val="00E71179"/>
    <w:rsid w:val="00E7127A"/>
    <w:rsid w:val="00E718D5"/>
    <w:rsid w:val="00E71985"/>
    <w:rsid w:val="00E73B5C"/>
    <w:rsid w:val="00E73EC9"/>
    <w:rsid w:val="00E75AF3"/>
    <w:rsid w:val="00E76011"/>
    <w:rsid w:val="00E76460"/>
    <w:rsid w:val="00E77A42"/>
    <w:rsid w:val="00E801E8"/>
    <w:rsid w:val="00E802E2"/>
    <w:rsid w:val="00E80425"/>
    <w:rsid w:val="00E80A2D"/>
    <w:rsid w:val="00E81215"/>
    <w:rsid w:val="00E8140E"/>
    <w:rsid w:val="00E8177C"/>
    <w:rsid w:val="00E8281D"/>
    <w:rsid w:val="00E83608"/>
    <w:rsid w:val="00E83AC0"/>
    <w:rsid w:val="00E84399"/>
    <w:rsid w:val="00E853B5"/>
    <w:rsid w:val="00E85593"/>
    <w:rsid w:val="00E8576B"/>
    <w:rsid w:val="00E85D04"/>
    <w:rsid w:val="00E8660E"/>
    <w:rsid w:val="00E86A19"/>
    <w:rsid w:val="00E86ADF"/>
    <w:rsid w:val="00E86E53"/>
    <w:rsid w:val="00E8738B"/>
    <w:rsid w:val="00E873FD"/>
    <w:rsid w:val="00E87FB0"/>
    <w:rsid w:val="00E91A36"/>
    <w:rsid w:val="00E920F6"/>
    <w:rsid w:val="00E92A3B"/>
    <w:rsid w:val="00E93D1F"/>
    <w:rsid w:val="00E9436C"/>
    <w:rsid w:val="00E943D7"/>
    <w:rsid w:val="00E9472D"/>
    <w:rsid w:val="00E95CCD"/>
    <w:rsid w:val="00E95D46"/>
    <w:rsid w:val="00E96C97"/>
    <w:rsid w:val="00E97E08"/>
    <w:rsid w:val="00EA0BC8"/>
    <w:rsid w:val="00EA0E36"/>
    <w:rsid w:val="00EA1FC7"/>
    <w:rsid w:val="00EA2512"/>
    <w:rsid w:val="00EA2C32"/>
    <w:rsid w:val="00EA3110"/>
    <w:rsid w:val="00EA3148"/>
    <w:rsid w:val="00EA407A"/>
    <w:rsid w:val="00EA4892"/>
    <w:rsid w:val="00EA5038"/>
    <w:rsid w:val="00EA5864"/>
    <w:rsid w:val="00EA5BD7"/>
    <w:rsid w:val="00EA663A"/>
    <w:rsid w:val="00EA7359"/>
    <w:rsid w:val="00EA7932"/>
    <w:rsid w:val="00EA7B55"/>
    <w:rsid w:val="00EB0B54"/>
    <w:rsid w:val="00EB1844"/>
    <w:rsid w:val="00EB192E"/>
    <w:rsid w:val="00EB1B00"/>
    <w:rsid w:val="00EB20EA"/>
    <w:rsid w:val="00EB288F"/>
    <w:rsid w:val="00EB3179"/>
    <w:rsid w:val="00EB3250"/>
    <w:rsid w:val="00EB35C3"/>
    <w:rsid w:val="00EB3DFD"/>
    <w:rsid w:val="00EB43BF"/>
    <w:rsid w:val="00EB4A3A"/>
    <w:rsid w:val="00EB572A"/>
    <w:rsid w:val="00EB5A89"/>
    <w:rsid w:val="00EB62A0"/>
    <w:rsid w:val="00EB6604"/>
    <w:rsid w:val="00EB6718"/>
    <w:rsid w:val="00EB73FE"/>
    <w:rsid w:val="00EB7428"/>
    <w:rsid w:val="00EB7908"/>
    <w:rsid w:val="00EB7B99"/>
    <w:rsid w:val="00EC0489"/>
    <w:rsid w:val="00EC06AF"/>
    <w:rsid w:val="00EC089B"/>
    <w:rsid w:val="00EC0BA4"/>
    <w:rsid w:val="00EC149E"/>
    <w:rsid w:val="00EC19BF"/>
    <w:rsid w:val="00EC1E26"/>
    <w:rsid w:val="00EC1FC6"/>
    <w:rsid w:val="00EC235B"/>
    <w:rsid w:val="00EC37FF"/>
    <w:rsid w:val="00EC3892"/>
    <w:rsid w:val="00EC3D0E"/>
    <w:rsid w:val="00EC3E0F"/>
    <w:rsid w:val="00EC4317"/>
    <w:rsid w:val="00EC483A"/>
    <w:rsid w:val="00EC63B8"/>
    <w:rsid w:val="00EC6413"/>
    <w:rsid w:val="00EC677E"/>
    <w:rsid w:val="00EC6E5C"/>
    <w:rsid w:val="00ED14CC"/>
    <w:rsid w:val="00ED16CB"/>
    <w:rsid w:val="00ED21A6"/>
    <w:rsid w:val="00ED253C"/>
    <w:rsid w:val="00ED26F6"/>
    <w:rsid w:val="00ED2DBD"/>
    <w:rsid w:val="00ED3724"/>
    <w:rsid w:val="00ED3B12"/>
    <w:rsid w:val="00ED3DE9"/>
    <w:rsid w:val="00ED474C"/>
    <w:rsid w:val="00ED6057"/>
    <w:rsid w:val="00ED65D6"/>
    <w:rsid w:val="00ED6959"/>
    <w:rsid w:val="00ED6C87"/>
    <w:rsid w:val="00ED7E83"/>
    <w:rsid w:val="00EE0C38"/>
    <w:rsid w:val="00EE1618"/>
    <w:rsid w:val="00EE199D"/>
    <w:rsid w:val="00EE1F68"/>
    <w:rsid w:val="00EE3A30"/>
    <w:rsid w:val="00EE43FF"/>
    <w:rsid w:val="00EE48BE"/>
    <w:rsid w:val="00EE6AC3"/>
    <w:rsid w:val="00EE770F"/>
    <w:rsid w:val="00EE774F"/>
    <w:rsid w:val="00EE7902"/>
    <w:rsid w:val="00EF053B"/>
    <w:rsid w:val="00EF3291"/>
    <w:rsid w:val="00EF4F1F"/>
    <w:rsid w:val="00EF692F"/>
    <w:rsid w:val="00EF762F"/>
    <w:rsid w:val="00EF7A6E"/>
    <w:rsid w:val="00F0101A"/>
    <w:rsid w:val="00F01641"/>
    <w:rsid w:val="00F01A45"/>
    <w:rsid w:val="00F01B87"/>
    <w:rsid w:val="00F0240D"/>
    <w:rsid w:val="00F02596"/>
    <w:rsid w:val="00F027E9"/>
    <w:rsid w:val="00F02B79"/>
    <w:rsid w:val="00F02C29"/>
    <w:rsid w:val="00F03032"/>
    <w:rsid w:val="00F0331B"/>
    <w:rsid w:val="00F037D9"/>
    <w:rsid w:val="00F03C37"/>
    <w:rsid w:val="00F048BA"/>
    <w:rsid w:val="00F04D48"/>
    <w:rsid w:val="00F05858"/>
    <w:rsid w:val="00F05A75"/>
    <w:rsid w:val="00F1028E"/>
    <w:rsid w:val="00F1105C"/>
    <w:rsid w:val="00F112FD"/>
    <w:rsid w:val="00F1132A"/>
    <w:rsid w:val="00F13296"/>
    <w:rsid w:val="00F159AF"/>
    <w:rsid w:val="00F16301"/>
    <w:rsid w:val="00F1712A"/>
    <w:rsid w:val="00F17CB7"/>
    <w:rsid w:val="00F17F16"/>
    <w:rsid w:val="00F22FDE"/>
    <w:rsid w:val="00F23826"/>
    <w:rsid w:val="00F23C25"/>
    <w:rsid w:val="00F2548C"/>
    <w:rsid w:val="00F2560E"/>
    <w:rsid w:val="00F26826"/>
    <w:rsid w:val="00F26977"/>
    <w:rsid w:val="00F26E96"/>
    <w:rsid w:val="00F26F0D"/>
    <w:rsid w:val="00F271AC"/>
    <w:rsid w:val="00F27D7E"/>
    <w:rsid w:val="00F309C7"/>
    <w:rsid w:val="00F31114"/>
    <w:rsid w:val="00F31380"/>
    <w:rsid w:val="00F3177E"/>
    <w:rsid w:val="00F31B28"/>
    <w:rsid w:val="00F31B2B"/>
    <w:rsid w:val="00F31C90"/>
    <w:rsid w:val="00F336FE"/>
    <w:rsid w:val="00F33FB4"/>
    <w:rsid w:val="00F3475A"/>
    <w:rsid w:val="00F347AA"/>
    <w:rsid w:val="00F349D2"/>
    <w:rsid w:val="00F358DE"/>
    <w:rsid w:val="00F35F2A"/>
    <w:rsid w:val="00F3678D"/>
    <w:rsid w:val="00F3681A"/>
    <w:rsid w:val="00F40181"/>
    <w:rsid w:val="00F4027B"/>
    <w:rsid w:val="00F405E4"/>
    <w:rsid w:val="00F40C65"/>
    <w:rsid w:val="00F40CD6"/>
    <w:rsid w:val="00F41ACC"/>
    <w:rsid w:val="00F41E6E"/>
    <w:rsid w:val="00F42180"/>
    <w:rsid w:val="00F422D4"/>
    <w:rsid w:val="00F42969"/>
    <w:rsid w:val="00F4344D"/>
    <w:rsid w:val="00F440FB"/>
    <w:rsid w:val="00F44974"/>
    <w:rsid w:val="00F44A16"/>
    <w:rsid w:val="00F44DC9"/>
    <w:rsid w:val="00F450C8"/>
    <w:rsid w:val="00F458FD"/>
    <w:rsid w:val="00F45C34"/>
    <w:rsid w:val="00F469F8"/>
    <w:rsid w:val="00F4760E"/>
    <w:rsid w:val="00F47AE7"/>
    <w:rsid w:val="00F47F0B"/>
    <w:rsid w:val="00F501BB"/>
    <w:rsid w:val="00F5025B"/>
    <w:rsid w:val="00F50849"/>
    <w:rsid w:val="00F50B36"/>
    <w:rsid w:val="00F5106B"/>
    <w:rsid w:val="00F51879"/>
    <w:rsid w:val="00F51D66"/>
    <w:rsid w:val="00F52932"/>
    <w:rsid w:val="00F536AF"/>
    <w:rsid w:val="00F53C71"/>
    <w:rsid w:val="00F53D20"/>
    <w:rsid w:val="00F54009"/>
    <w:rsid w:val="00F54729"/>
    <w:rsid w:val="00F54886"/>
    <w:rsid w:val="00F55101"/>
    <w:rsid w:val="00F55175"/>
    <w:rsid w:val="00F553CE"/>
    <w:rsid w:val="00F559D0"/>
    <w:rsid w:val="00F56C08"/>
    <w:rsid w:val="00F609AD"/>
    <w:rsid w:val="00F6119F"/>
    <w:rsid w:val="00F61AB7"/>
    <w:rsid w:val="00F61D3D"/>
    <w:rsid w:val="00F61F53"/>
    <w:rsid w:val="00F63145"/>
    <w:rsid w:val="00F64543"/>
    <w:rsid w:val="00F64D44"/>
    <w:rsid w:val="00F654D7"/>
    <w:rsid w:val="00F65C4F"/>
    <w:rsid w:val="00F671EA"/>
    <w:rsid w:val="00F70905"/>
    <w:rsid w:val="00F70A1B"/>
    <w:rsid w:val="00F71BF2"/>
    <w:rsid w:val="00F72391"/>
    <w:rsid w:val="00F72640"/>
    <w:rsid w:val="00F738CD"/>
    <w:rsid w:val="00F749E2"/>
    <w:rsid w:val="00F74E25"/>
    <w:rsid w:val="00F75C62"/>
    <w:rsid w:val="00F75C72"/>
    <w:rsid w:val="00F75E85"/>
    <w:rsid w:val="00F761E6"/>
    <w:rsid w:val="00F77052"/>
    <w:rsid w:val="00F77B34"/>
    <w:rsid w:val="00F77ED0"/>
    <w:rsid w:val="00F8029A"/>
    <w:rsid w:val="00F8051F"/>
    <w:rsid w:val="00F826EC"/>
    <w:rsid w:val="00F84693"/>
    <w:rsid w:val="00F84AFB"/>
    <w:rsid w:val="00F84E6A"/>
    <w:rsid w:val="00F84F4C"/>
    <w:rsid w:val="00F85B8B"/>
    <w:rsid w:val="00F85C07"/>
    <w:rsid w:val="00F8634C"/>
    <w:rsid w:val="00F8636E"/>
    <w:rsid w:val="00F865A7"/>
    <w:rsid w:val="00F872C3"/>
    <w:rsid w:val="00F87477"/>
    <w:rsid w:val="00F87F22"/>
    <w:rsid w:val="00F901BC"/>
    <w:rsid w:val="00F91A55"/>
    <w:rsid w:val="00F9221F"/>
    <w:rsid w:val="00F92253"/>
    <w:rsid w:val="00F92472"/>
    <w:rsid w:val="00F9277F"/>
    <w:rsid w:val="00F931AA"/>
    <w:rsid w:val="00F9405C"/>
    <w:rsid w:val="00F9507C"/>
    <w:rsid w:val="00F954DA"/>
    <w:rsid w:val="00F95D8F"/>
    <w:rsid w:val="00F96606"/>
    <w:rsid w:val="00F96DAC"/>
    <w:rsid w:val="00FA0BC1"/>
    <w:rsid w:val="00FA131C"/>
    <w:rsid w:val="00FA1606"/>
    <w:rsid w:val="00FA1856"/>
    <w:rsid w:val="00FA1FA8"/>
    <w:rsid w:val="00FA2C70"/>
    <w:rsid w:val="00FA3C1E"/>
    <w:rsid w:val="00FA509A"/>
    <w:rsid w:val="00FA53F7"/>
    <w:rsid w:val="00FA6E44"/>
    <w:rsid w:val="00FA76F9"/>
    <w:rsid w:val="00FA7AD7"/>
    <w:rsid w:val="00FB0A84"/>
    <w:rsid w:val="00FB11C1"/>
    <w:rsid w:val="00FB1455"/>
    <w:rsid w:val="00FB201B"/>
    <w:rsid w:val="00FB20FB"/>
    <w:rsid w:val="00FB26D4"/>
    <w:rsid w:val="00FB317B"/>
    <w:rsid w:val="00FB330B"/>
    <w:rsid w:val="00FB3E6F"/>
    <w:rsid w:val="00FB4505"/>
    <w:rsid w:val="00FB4953"/>
    <w:rsid w:val="00FB5C76"/>
    <w:rsid w:val="00FB6038"/>
    <w:rsid w:val="00FB6FEB"/>
    <w:rsid w:val="00FB707C"/>
    <w:rsid w:val="00FB7786"/>
    <w:rsid w:val="00FC0C01"/>
    <w:rsid w:val="00FC0E35"/>
    <w:rsid w:val="00FC117A"/>
    <w:rsid w:val="00FC13FB"/>
    <w:rsid w:val="00FC16D6"/>
    <w:rsid w:val="00FC35D3"/>
    <w:rsid w:val="00FC3758"/>
    <w:rsid w:val="00FC4065"/>
    <w:rsid w:val="00FC5B68"/>
    <w:rsid w:val="00FC6656"/>
    <w:rsid w:val="00FC6E63"/>
    <w:rsid w:val="00FC6EBC"/>
    <w:rsid w:val="00FC7068"/>
    <w:rsid w:val="00FD0913"/>
    <w:rsid w:val="00FD0CAE"/>
    <w:rsid w:val="00FD0EA5"/>
    <w:rsid w:val="00FD101C"/>
    <w:rsid w:val="00FD137C"/>
    <w:rsid w:val="00FD2B25"/>
    <w:rsid w:val="00FD2E8F"/>
    <w:rsid w:val="00FD3000"/>
    <w:rsid w:val="00FD30C5"/>
    <w:rsid w:val="00FD3D99"/>
    <w:rsid w:val="00FD3E16"/>
    <w:rsid w:val="00FD4A20"/>
    <w:rsid w:val="00FD5691"/>
    <w:rsid w:val="00FD67FB"/>
    <w:rsid w:val="00FD6BAB"/>
    <w:rsid w:val="00FD7F63"/>
    <w:rsid w:val="00FE038D"/>
    <w:rsid w:val="00FE0AB1"/>
    <w:rsid w:val="00FE1845"/>
    <w:rsid w:val="00FE18F3"/>
    <w:rsid w:val="00FE1B7E"/>
    <w:rsid w:val="00FE1C03"/>
    <w:rsid w:val="00FE29A7"/>
    <w:rsid w:val="00FE2E86"/>
    <w:rsid w:val="00FE2F3C"/>
    <w:rsid w:val="00FE307F"/>
    <w:rsid w:val="00FE3A87"/>
    <w:rsid w:val="00FE3CD0"/>
    <w:rsid w:val="00FE4100"/>
    <w:rsid w:val="00FE42B7"/>
    <w:rsid w:val="00FF10F1"/>
    <w:rsid w:val="00FF13FB"/>
    <w:rsid w:val="00FF163A"/>
    <w:rsid w:val="00FF1DEC"/>
    <w:rsid w:val="00FF205C"/>
    <w:rsid w:val="00FF3A73"/>
    <w:rsid w:val="00FF487E"/>
    <w:rsid w:val="00FF5FDE"/>
    <w:rsid w:val="00FF644B"/>
    <w:rsid w:val="00FF7569"/>
    <w:rsid w:val="00FF7D45"/>
    <w:rsid w:val="00FF7F61"/>
  </w:rsids>
  <m:mathPr>
    <m:mathFont m:val="Cambria Math"/>
    <m:brkBin m:val="before"/>
    <m:brkBinSub m:val="--"/>
    <m:smallFrac/>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2CA37E"/>
  <w15:docId w15:val="{871D5268-0E37-4BF7-981F-771FF0846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0FA9"/>
    <w:rPr>
      <w:rFonts w:ascii="Angsana New" w:eastAsia="Times New Roman" w:hAnsi="Times New Roman" w:cs="Angsana New"/>
      <w:sz w:val="32"/>
      <w:szCs w:val="32"/>
    </w:rPr>
  </w:style>
  <w:style w:type="paragraph" w:styleId="Heading1">
    <w:name w:val="heading 1"/>
    <w:basedOn w:val="Normal"/>
    <w:next w:val="Normal"/>
    <w:link w:val="Heading1Char"/>
    <w:uiPriority w:val="9"/>
    <w:qFormat/>
    <w:rsid w:val="003659FB"/>
    <w:pPr>
      <w:keepNext/>
      <w:spacing w:before="240" w:after="60"/>
      <w:outlineLvl w:val="0"/>
    </w:pPr>
    <w:rPr>
      <w:rFonts w:ascii="Calibri Light" w:hAnsi="Calibri Light"/>
      <w:b/>
      <w:bCs/>
      <w:kern w:val="32"/>
      <w:szCs w:val="40"/>
    </w:rPr>
  </w:style>
  <w:style w:type="paragraph" w:styleId="Heading3">
    <w:name w:val="heading 3"/>
    <w:basedOn w:val="Normal"/>
    <w:link w:val="Heading3Char"/>
    <w:uiPriority w:val="9"/>
    <w:qFormat/>
    <w:rsid w:val="00D6570A"/>
    <w:pPr>
      <w:spacing w:before="100" w:beforeAutospacing="1" w:after="100" w:afterAutospacing="1"/>
      <w:outlineLvl w:val="2"/>
    </w:pPr>
    <w:rPr>
      <w:rFonts w:asci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56CF"/>
    <w:pPr>
      <w:numPr>
        <w:numId w:val="3"/>
      </w:numPr>
      <w:spacing w:before="120"/>
      <w:contextualSpacing/>
      <w:jc w:val="thaiDistribute"/>
    </w:pPr>
    <w:rPr>
      <w:rFonts w:hAnsi="Angsana New"/>
      <w:b/>
      <w:bCs/>
      <w:sz w:val="28"/>
      <w:szCs w:val="28"/>
    </w:rPr>
  </w:style>
  <w:style w:type="paragraph" w:styleId="BodyText3">
    <w:name w:val="Body Text 3"/>
    <w:basedOn w:val="Normal"/>
    <w:link w:val="BodyText3Char"/>
    <w:rsid w:val="00E476BB"/>
    <w:pPr>
      <w:spacing w:after="120"/>
    </w:pPr>
    <w:rPr>
      <w:sz w:val="16"/>
      <w:szCs w:val="20"/>
    </w:rPr>
  </w:style>
  <w:style w:type="character" w:customStyle="1" w:styleId="BodyText3Char">
    <w:name w:val="Body Text 3 Char"/>
    <w:link w:val="BodyText3"/>
    <w:rsid w:val="00E476BB"/>
    <w:rPr>
      <w:rFonts w:ascii="Angsana New" w:eastAsia="Times New Roman" w:hAnsi="Times New Roman" w:cs="Angsana New"/>
      <w:sz w:val="16"/>
      <w:szCs w:val="20"/>
    </w:rPr>
  </w:style>
  <w:style w:type="character" w:customStyle="1" w:styleId="hps">
    <w:name w:val="hps"/>
    <w:basedOn w:val="DefaultParagraphFont"/>
    <w:rsid w:val="00173A65"/>
  </w:style>
  <w:style w:type="numbering" w:styleId="111111">
    <w:name w:val="Outline List 2"/>
    <w:basedOn w:val="NoList"/>
    <w:rsid w:val="00B83ED7"/>
    <w:pPr>
      <w:numPr>
        <w:numId w:val="2"/>
      </w:numPr>
    </w:pPr>
  </w:style>
  <w:style w:type="paragraph" w:styleId="Header">
    <w:name w:val="header"/>
    <w:basedOn w:val="Normal"/>
    <w:link w:val="HeaderChar"/>
    <w:uiPriority w:val="99"/>
    <w:unhideWhenUsed/>
    <w:rsid w:val="003A22A6"/>
    <w:pPr>
      <w:tabs>
        <w:tab w:val="center" w:pos="4680"/>
        <w:tab w:val="right" w:pos="9360"/>
      </w:tabs>
    </w:pPr>
    <w:rPr>
      <w:szCs w:val="40"/>
    </w:rPr>
  </w:style>
  <w:style w:type="character" w:customStyle="1" w:styleId="HeaderChar">
    <w:name w:val="Header Char"/>
    <w:link w:val="Header"/>
    <w:uiPriority w:val="99"/>
    <w:rsid w:val="003A22A6"/>
    <w:rPr>
      <w:rFonts w:ascii="Angsana New" w:eastAsia="Times New Roman" w:hAnsi="Times New Roman" w:cs="Angsana New"/>
      <w:sz w:val="32"/>
      <w:szCs w:val="40"/>
    </w:rPr>
  </w:style>
  <w:style w:type="paragraph" w:styleId="Footer">
    <w:name w:val="footer"/>
    <w:basedOn w:val="Normal"/>
    <w:link w:val="FooterChar"/>
    <w:uiPriority w:val="99"/>
    <w:unhideWhenUsed/>
    <w:rsid w:val="003A22A6"/>
    <w:pPr>
      <w:tabs>
        <w:tab w:val="center" w:pos="4680"/>
        <w:tab w:val="right" w:pos="9360"/>
      </w:tabs>
    </w:pPr>
    <w:rPr>
      <w:szCs w:val="40"/>
    </w:rPr>
  </w:style>
  <w:style w:type="character" w:customStyle="1" w:styleId="FooterChar">
    <w:name w:val="Footer Char"/>
    <w:link w:val="Footer"/>
    <w:uiPriority w:val="99"/>
    <w:rsid w:val="003A22A6"/>
    <w:rPr>
      <w:rFonts w:ascii="Angsana New" w:eastAsia="Times New Roman" w:hAnsi="Times New Roman" w:cs="Angsana New"/>
      <w:sz w:val="32"/>
      <w:szCs w:val="40"/>
    </w:rPr>
  </w:style>
  <w:style w:type="paragraph" w:styleId="BodyText">
    <w:name w:val="Body Text"/>
    <w:basedOn w:val="Normal"/>
    <w:link w:val="BodyTextChar"/>
    <w:uiPriority w:val="99"/>
    <w:unhideWhenUsed/>
    <w:rsid w:val="007B06B0"/>
    <w:pPr>
      <w:spacing w:after="120"/>
    </w:pPr>
    <w:rPr>
      <w:szCs w:val="40"/>
    </w:rPr>
  </w:style>
  <w:style w:type="character" w:customStyle="1" w:styleId="BodyTextChar">
    <w:name w:val="Body Text Char"/>
    <w:link w:val="BodyText"/>
    <w:uiPriority w:val="99"/>
    <w:rsid w:val="007B06B0"/>
    <w:rPr>
      <w:rFonts w:ascii="Angsana New" w:eastAsia="Times New Roman" w:hAnsi="Times New Roman" w:cs="Angsana New"/>
      <w:sz w:val="32"/>
      <w:szCs w:val="40"/>
    </w:rPr>
  </w:style>
  <w:style w:type="paragraph" w:customStyle="1" w:styleId="block">
    <w:name w:val="block"/>
    <w:aliases w:val="b,b + Angsana New,Bold,Thai Distributed Justification,Left:  0...."/>
    <w:basedOn w:val="BodyText"/>
    <w:rsid w:val="007B06B0"/>
    <w:pPr>
      <w:spacing w:after="260" w:line="260" w:lineRule="atLeast"/>
      <w:ind w:left="567"/>
    </w:pPr>
    <w:rPr>
      <w:rFonts w:ascii="Times New Roman"/>
      <w:sz w:val="22"/>
      <w:szCs w:val="20"/>
      <w:lang w:val="en-GB" w:bidi="ar-SA"/>
    </w:rPr>
  </w:style>
  <w:style w:type="character" w:customStyle="1" w:styleId="Heading3Char">
    <w:name w:val="Heading 3 Char"/>
    <w:link w:val="Heading3"/>
    <w:uiPriority w:val="9"/>
    <w:rsid w:val="00D6570A"/>
    <w:rPr>
      <w:rFonts w:ascii="Times New Roman" w:eastAsia="Times New Roman" w:hAnsi="Times New Roman" w:cs="Times New Roman"/>
      <w:b/>
      <w:bCs/>
      <w:sz w:val="27"/>
      <w:szCs w:val="27"/>
    </w:rPr>
  </w:style>
  <w:style w:type="character" w:styleId="Hyperlink">
    <w:name w:val="Hyperlink"/>
    <w:uiPriority w:val="99"/>
    <w:semiHidden/>
    <w:unhideWhenUsed/>
    <w:rsid w:val="00D6570A"/>
    <w:rPr>
      <w:color w:val="0000FF"/>
      <w:u w:val="single"/>
    </w:rPr>
  </w:style>
  <w:style w:type="character" w:styleId="PageNumber">
    <w:name w:val="page number"/>
    <w:basedOn w:val="DefaultParagraphFont"/>
    <w:rsid w:val="00C76C3A"/>
  </w:style>
  <w:style w:type="character" w:customStyle="1" w:styleId="longtext">
    <w:name w:val="long_text"/>
    <w:basedOn w:val="DefaultParagraphFont"/>
    <w:rsid w:val="00C24B23"/>
  </w:style>
  <w:style w:type="character" w:customStyle="1" w:styleId="shorttext">
    <w:name w:val="short_text"/>
    <w:basedOn w:val="DefaultParagraphFont"/>
    <w:rsid w:val="00CD5650"/>
  </w:style>
  <w:style w:type="character" w:customStyle="1" w:styleId="fontstyle01">
    <w:name w:val="fontstyle01"/>
    <w:rsid w:val="00E95CCD"/>
    <w:rPr>
      <w:rFonts w:ascii="Angsana New" w:hAnsi="Angsana New" w:cs="Angsana New" w:hint="default"/>
      <w:b w:val="0"/>
      <w:bCs w:val="0"/>
      <w:i w:val="0"/>
      <w:iCs w:val="0"/>
      <w:color w:val="000000"/>
      <w:sz w:val="28"/>
      <w:szCs w:val="28"/>
    </w:rPr>
  </w:style>
  <w:style w:type="paragraph" w:styleId="CommentText">
    <w:name w:val="annotation text"/>
    <w:basedOn w:val="Normal"/>
    <w:link w:val="CommentTextChar"/>
    <w:uiPriority w:val="99"/>
    <w:unhideWhenUsed/>
    <w:rsid w:val="007D3607"/>
    <w:rPr>
      <w:sz w:val="20"/>
      <w:szCs w:val="25"/>
    </w:rPr>
  </w:style>
  <w:style w:type="character" w:customStyle="1" w:styleId="CommentTextChar">
    <w:name w:val="Comment Text Char"/>
    <w:link w:val="CommentText"/>
    <w:uiPriority w:val="99"/>
    <w:rsid w:val="007D3607"/>
    <w:rPr>
      <w:rFonts w:ascii="Angsana New" w:eastAsia="Times New Roman" w:hAnsi="Times New Roman" w:cs="Angsana New"/>
      <w:sz w:val="20"/>
      <w:szCs w:val="25"/>
    </w:rPr>
  </w:style>
  <w:style w:type="paragraph" w:styleId="NoSpacing">
    <w:name w:val="No Spacing"/>
    <w:uiPriority w:val="1"/>
    <w:qFormat/>
    <w:rsid w:val="00254E5A"/>
    <w:rPr>
      <w:rFonts w:ascii="Angsana New" w:eastAsia="Times New Roman" w:hAnsi="Times New Roman" w:cs="Angsana New"/>
      <w:sz w:val="32"/>
      <w:szCs w:val="40"/>
    </w:rPr>
  </w:style>
  <w:style w:type="table" w:styleId="TableGrid">
    <w:name w:val="Table Grid"/>
    <w:basedOn w:val="TableNormal"/>
    <w:uiPriority w:val="59"/>
    <w:rsid w:val="001D44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11"/>
    <w:qFormat/>
    <w:rsid w:val="00A20E47"/>
    <w:pPr>
      <w:tabs>
        <w:tab w:val="left" w:pos="6328"/>
        <w:tab w:val="left" w:pos="7984"/>
        <w:tab w:val="left" w:pos="11296"/>
      </w:tabs>
      <w:spacing w:before="240"/>
      <w:ind w:left="539" w:right="675"/>
      <w:jc w:val="both"/>
    </w:pPr>
    <w:rPr>
      <w:rFonts w:eastAsia="SimSun" w:hAnsi="Angsana New"/>
      <w:color w:val="000000"/>
      <w:sz w:val="28"/>
      <w:szCs w:val="28"/>
    </w:rPr>
  </w:style>
  <w:style w:type="character" w:customStyle="1" w:styleId="SubtitleChar">
    <w:name w:val="Subtitle Char"/>
    <w:link w:val="Subtitle"/>
    <w:uiPriority w:val="11"/>
    <w:rsid w:val="00A20E47"/>
    <w:rPr>
      <w:rFonts w:ascii="Angsana New" w:eastAsia="SimSun" w:hAnsi="Angsana New" w:cs="Angsana New"/>
      <w:color w:val="000000"/>
      <w:sz w:val="28"/>
    </w:rPr>
  </w:style>
  <w:style w:type="numbering" w:customStyle="1" w:styleId="Style1">
    <w:name w:val="Style1"/>
    <w:uiPriority w:val="99"/>
    <w:rsid w:val="00266FA3"/>
    <w:pPr>
      <w:numPr>
        <w:numId w:val="4"/>
      </w:numPr>
    </w:pPr>
  </w:style>
  <w:style w:type="numbering" w:customStyle="1" w:styleId="Style2">
    <w:name w:val="Style2"/>
    <w:uiPriority w:val="99"/>
    <w:rsid w:val="00921155"/>
    <w:pPr>
      <w:numPr>
        <w:numId w:val="5"/>
      </w:numPr>
    </w:pPr>
  </w:style>
  <w:style w:type="paragraph" w:styleId="BalloonText">
    <w:name w:val="Balloon Text"/>
    <w:basedOn w:val="Normal"/>
    <w:link w:val="BalloonTextChar"/>
    <w:uiPriority w:val="99"/>
    <w:semiHidden/>
    <w:unhideWhenUsed/>
    <w:rsid w:val="00AA35B4"/>
    <w:rPr>
      <w:rFonts w:ascii="Tahoma" w:hAnsi="Tahoma"/>
      <w:sz w:val="16"/>
      <w:szCs w:val="20"/>
    </w:rPr>
  </w:style>
  <w:style w:type="character" w:customStyle="1" w:styleId="BalloonTextChar">
    <w:name w:val="Balloon Text Char"/>
    <w:link w:val="BalloonText"/>
    <w:uiPriority w:val="99"/>
    <w:semiHidden/>
    <w:rsid w:val="00AA35B4"/>
    <w:rPr>
      <w:rFonts w:ascii="Tahoma" w:eastAsia="Times New Roman" w:hAnsi="Tahoma" w:cs="Angsana New"/>
      <w:sz w:val="16"/>
      <w:szCs w:val="20"/>
    </w:rPr>
  </w:style>
  <w:style w:type="paragraph" w:styleId="BodyTextIndent3">
    <w:name w:val="Body Text Indent 3"/>
    <w:basedOn w:val="Normal"/>
    <w:link w:val="BodyTextIndent3Char"/>
    <w:uiPriority w:val="99"/>
    <w:unhideWhenUsed/>
    <w:rsid w:val="00C70119"/>
    <w:pPr>
      <w:spacing w:after="120"/>
      <w:ind w:left="283"/>
    </w:pPr>
    <w:rPr>
      <w:sz w:val="16"/>
      <w:szCs w:val="20"/>
    </w:rPr>
  </w:style>
  <w:style w:type="character" w:customStyle="1" w:styleId="BodyTextIndent3Char">
    <w:name w:val="Body Text Indent 3 Char"/>
    <w:link w:val="BodyTextIndent3"/>
    <w:uiPriority w:val="99"/>
    <w:rsid w:val="00C70119"/>
    <w:rPr>
      <w:rFonts w:ascii="Angsana New" w:eastAsia="Times New Roman" w:hAnsi="Times New Roman" w:cs="Angsana New"/>
      <w:sz w:val="16"/>
      <w:szCs w:val="20"/>
    </w:rPr>
  </w:style>
  <w:style w:type="character" w:styleId="Emphasis">
    <w:name w:val="Emphasis"/>
    <w:uiPriority w:val="20"/>
    <w:qFormat/>
    <w:rsid w:val="00E057A0"/>
    <w:rPr>
      <w:i/>
      <w:iCs/>
    </w:rPr>
  </w:style>
  <w:style w:type="character" w:styleId="PlaceholderText">
    <w:name w:val="Placeholder Text"/>
    <w:uiPriority w:val="99"/>
    <w:semiHidden/>
    <w:rsid w:val="00862321"/>
    <w:rPr>
      <w:color w:val="808080"/>
    </w:rPr>
  </w:style>
  <w:style w:type="character" w:customStyle="1" w:styleId="ListParagraphChar">
    <w:name w:val="List Paragraph Char"/>
    <w:link w:val="ListParagraph"/>
    <w:uiPriority w:val="34"/>
    <w:locked/>
    <w:rsid w:val="008F12A3"/>
    <w:rPr>
      <w:rFonts w:ascii="Angsana New" w:eastAsia="Times New Roman" w:hAnsi="Angsana New" w:cs="Angsana New"/>
      <w:b/>
      <w:bCs/>
      <w:sz w:val="28"/>
      <w:szCs w:val="28"/>
    </w:rPr>
  </w:style>
  <w:style w:type="paragraph" w:styleId="BlockText">
    <w:name w:val="Block Text"/>
    <w:basedOn w:val="Normal"/>
    <w:unhideWhenUsed/>
    <w:rsid w:val="009D1153"/>
    <w:pPr>
      <w:ind w:left="180" w:right="-693" w:hanging="11"/>
      <w:jc w:val="thaiDistribute"/>
    </w:pPr>
    <w:rPr>
      <w:rFonts w:ascii="Times New Roman"/>
      <w:sz w:val="22"/>
      <w:szCs w:val="22"/>
    </w:rPr>
  </w:style>
  <w:style w:type="character" w:customStyle="1" w:styleId="Heading1Char">
    <w:name w:val="Heading 1 Char"/>
    <w:link w:val="Heading1"/>
    <w:uiPriority w:val="9"/>
    <w:rsid w:val="003659FB"/>
    <w:rPr>
      <w:rFonts w:ascii="Calibri Light" w:eastAsia="Times New Roman" w:hAnsi="Calibri Light" w:cs="Angsana New"/>
      <w:b/>
      <w:bCs/>
      <w:kern w:val="32"/>
      <w:sz w:val="32"/>
      <w:szCs w:val="40"/>
    </w:rPr>
  </w:style>
  <w:style w:type="character" w:styleId="CommentReference">
    <w:name w:val="annotation reference"/>
    <w:basedOn w:val="DefaultParagraphFont"/>
    <w:uiPriority w:val="99"/>
    <w:semiHidden/>
    <w:unhideWhenUsed/>
    <w:rsid w:val="005C1440"/>
    <w:rPr>
      <w:sz w:val="16"/>
      <w:szCs w:val="16"/>
    </w:rPr>
  </w:style>
  <w:style w:type="paragraph" w:styleId="CommentSubject">
    <w:name w:val="annotation subject"/>
    <w:basedOn w:val="CommentText"/>
    <w:next w:val="CommentText"/>
    <w:link w:val="CommentSubjectChar"/>
    <w:uiPriority w:val="99"/>
    <w:semiHidden/>
    <w:unhideWhenUsed/>
    <w:rsid w:val="005C1440"/>
    <w:rPr>
      <w:b/>
      <w:bCs/>
    </w:rPr>
  </w:style>
  <w:style w:type="character" w:customStyle="1" w:styleId="CommentSubjectChar">
    <w:name w:val="Comment Subject Char"/>
    <w:basedOn w:val="CommentTextChar"/>
    <w:link w:val="CommentSubject"/>
    <w:uiPriority w:val="99"/>
    <w:semiHidden/>
    <w:rsid w:val="005C1440"/>
    <w:rPr>
      <w:rFonts w:ascii="Angsana New" w:eastAsia="Times New Roman" w:hAnsi="Times New Roman" w:cs="Angsana New"/>
      <w:b/>
      <w:bCs/>
      <w:sz w:val="20"/>
      <w:szCs w:val="25"/>
    </w:rPr>
  </w:style>
  <w:style w:type="character" w:customStyle="1" w:styleId="cf01">
    <w:name w:val="cf01"/>
    <w:basedOn w:val="DefaultParagraphFont"/>
    <w:rsid w:val="0085316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9624">
      <w:bodyDiv w:val="1"/>
      <w:marLeft w:val="0"/>
      <w:marRight w:val="0"/>
      <w:marTop w:val="0"/>
      <w:marBottom w:val="0"/>
      <w:divBdr>
        <w:top w:val="none" w:sz="0" w:space="0" w:color="auto"/>
        <w:left w:val="none" w:sz="0" w:space="0" w:color="auto"/>
        <w:bottom w:val="none" w:sz="0" w:space="0" w:color="auto"/>
        <w:right w:val="none" w:sz="0" w:space="0" w:color="auto"/>
      </w:divBdr>
    </w:div>
    <w:div w:id="17202125">
      <w:bodyDiv w:val="1"/>
      <w:marLeft w:val="0"/>
      <w:marRight w:val="0"/>
      <w:marTop w:val="0"/>
      <w:marBottom w:val="0"/>
      <w:divBdr>
        <w:top w:val="none" w:sz="0" w:space="0" w:color="auto"/>
        <w:left w:val="none" w:sz="0" w:space="0" w:color="auto"/>
        <w:bottom w:val="none" w:sz="0" w:space="0" w:color="auto"/>
        <w:right w:val="none" w:sz="0" w:space="0" w:color="auto"/>
      </w:divBdr>
    </w:div>
    <w:div w:id="38479875">
      <w:bodyDiv w:val="1"/>
      <w:marLeft w:val="0"/>
      <w:marRight w:val="0"/>
      <w:marTop w:val="0"/>
      <w:marBottom w:val="0"/>
      <w:divBdr>
        <w:top w:val="none" w:sz="0" w:space="0" w:color="auto"/>
        <w:left w:val="none" w:sz="0" w:space="0" w:color="auto"/>
        <w:bottom w:val="none" w:sz="0" w:space="0" w:color="auto"/>
        <w:right w:val="none" w:sz="0" w:space="0" w:color="auto"/>
      </w:divBdr>
    </w:div>
    <w:div w:id="64574609">
      <w:bodyDiv w:val="1"/>
      <w:marLeft w:val="0"/>
      <w:marRight w:val="0"/>
      <w:marTop w:val="0"/>
      <w:marBottom w:val="0"/>
      <w:divBdr>
        <w:top w:val="none" w:sz="0" w:space="0" w:color="auto"/>
        <w:left w:val="none" w:sz="0" w:space="0" w:color="auto"/>
        <w:bottom w:val="none" w:sz="0" w:space="0" w:color="auto"/>
        <w:right w:val="none" w:sz="0" w:space="0" w:color="auto"/>
      </w:divBdr>
    </w:div>
    <w:div w:id="89477111">
      <w:bodyDiv w:val="1"/>
      <w:marLeft w:val="0"/>
      <w:marRight w:val="0"/>
      <w:marTop w:val="0"/>
      <w:marBottom w:val="0"/>
      <w:divBdr>
        <w:top w:val="none" w:sz="0" w:space="0" w:color="auto"/>
        <w:left w:val="none" w:sz="0" w:space="0" w:color="auto"/>
        <w:bottom w:val="none" w:sz="0" w:space="0" w:color="auto"/>
        <w:right w:val="none" w:sz="0" w:space="0" w:color="auto"/>
      </w:divBdr>
    </w:div>
    <w:div w:id="111024521">
      <w:bodyDiv w:val="1"/>
      <w:marLeft w:val="0"/>
      <w:marRight w:val="0"/>
      <w:marTop w:val="0"/>
      <w:marBottom w:val="0"/>
      <w:divBdr>
        <w:top w:val="none" w:sz="0" w:space="0" w:color="auto"/>
        <w:left w:val="none" w:sz="0" w:space="0" w:color="auto"/>
        <w:bottom w:val="none" w:sz="0" w:space="0" w:color="auto"/>
        <w:right w:val="none" w:sz="0" w:space="0" w:color="auto"/>
      </w:divBdr>
    </w:div>
    <w:div w:id="116723437">
      <w:bodyDiv w:val="1"/>
      <w:marLeft w:val="0"/>
      <w:marRight w:val="0"/>
      <w:marTop w:val="0"/>
      <w:marBottom w:val="0"/>
      <w:divBdr>
        <w:top w:val="none" w:sz="0" w:space="0" w:color="auto"/>
        <w:left w:val="none" w:sz="0" w:space="0" w:color="auto"/>
        <w:bottom w:val="none" w:sz="0" w:space="0" w:color="auto"/>
        <w:right w:val="none" w:sz="0" w:space="0" w:color="auto"/>
      </w:divBdr>
    </w:div>
    <w:div w:id="124470934">
      <w:bodyDiv w:val="1"/>
      <w:marLeft w:val="0"/>
      <w:marRight w:val="0"/>
      <w:marTop w:val="0"/>
      <w:marBottom w:val="0"/>
      <w:divBdr>
        <w:top w:val="none" w:sz="0" w:space="0" w:color="auto"/>
        <w:left w:val="none" w:sz="0" w:space="0" w:color="auto"/>
        <w:bottom w:val="none" w:sz="0" w:space="0" w:color="auto"/>
        <w:right w:val="none" w:sz="0" w:space="0" w:color="auto"/>
      </w:divBdr>
    </w:div>
    <w:div w:id="127482786">
      <w:bodyDiv w:val="1"/>
      <w:marLeft w:val="0"/>
      <w:marRight w:val="0"/>
      <w:marTop w:val="0"/>
      <w:marBottom w:val="0"/>
      <w:divBdr>
        <w:top w:val="none" w:sz="0" w:space="0" w:color="auto"/>
        <w:left w:val="none" w:sz="0" w:space="0" w:color="auto"/>
        <w:bottom w:val="none" w:sz="0" w:space="0" w:color="auto"/>
        <w:right w:val="none" w:sz="0" w:space="0" w:color="auto"/>
      </w:divBdr>
    </w:div>
    <w:div w:id="180512656">
      <w:bodyDiv w:val="1"/>
      <w:marLeft w:val="0"/>
      <w:marRight w:val="0"/>
      <w:marTop w:val="0"/>
      <w:marBottom w:val="0"/>
      <w:divBdr>
        <w:top w:val="none" w:sz="0" w:space="0" w:color="auto"/>
        <w:left w:val="none" w:sz="0" w:space="0" w:color="auto"/>
        <w:bottom w:val="none" w:sz="0" w:space="0" w:color="auto"/>
        <w:right w:val="none" w:sz="0" w:space="0" w:color="auto"/>
      </w:divBdr>
    </w:div>
    <w:div w:id="183444006">
      <w:bodyDiv w:val="1"/>
      <w:marLeft w:val="0"/>
      <w:marRight w:val="0"/>
      <w:marTop w:val="0"/>
      <w:marBottom w:val="0"/>
      <w:divBdr>
        <w:top w:val="none" w:sz="0" w:space="0" w:color="auto"/>
        <w:left w:val="none" w:sz="0" w:space="0" w:color="auto"/>
        <w:bottom w:val="none" w:sz="0" w:space="0" w:color="auto"/>
        <w:right w:val="none" w:sz="0" w:space="0" w:color="auto"/>
      </w:divBdr>
    </w:div>
    <w:div w:id="209609059">
      <w:bodyDiv w:val="1"/>
      <w:marLeft w:val="0"/>
      <w:marRight w:val="0"/>
      <w:marTop w:val="0"/>
      <w:marBottom w:val="0"/>
      <w:divBdr>
        <w:top w:val="none" w:sz="0" w:space="0" w:color="auto"/>
        <w:left w:val="none" w:sz="0" w:space="0" w:color="auto"/>
        <w:bottom w:val="none" w:sz="0" w:space="0" w:color="auto"/>
        <w:right w:val="none" w:sz="0" w:space="0" w:color="auto"/>
      </w:divBdr>
    </w:div>
    <w:div w:id="218250745">
      <w:bodyDiv w:val="1"/>
      <w:marLeft w:val="0"/>
      <w:marRight w:val="0"/>
      <w:marTop w:val="0"/>
      <w:marBottom w:val="0"/>
      <w:divBdr>
        <w:top w:val="none" w:sz="0" w:space="0" w:color="auto"/>
        <w:left w:val="none" w:sz="0" w:space="0" w:color="auto"/>
        <w:bottom w:val="none" w:sz="0" w:space="0" w:color="auto"/>
        <w:right w:val="none" w:sz="0" w:space="0" w:color="auto"/>
      </w:divBdr>
    </w:div>
    <w:div w:id="238709213">
      <w:bodyDiv w:val="1"/>
      <w:marLeft w:val="0"/>
      <w:marRight w:val="0"/>
      <w:marTop w:val="0"/>
      <w:marBottom w:val="0"/>
      <w:divBdr>
        <w:top w:val="none" w:sz="0" w:space="0" w:color="auto"/>
        <w:left w:val="none" w:sz="0" w:space="0" w:color="auto"/>
        <w:bottom w:val="none" w:sz="0" w:space="0" w:color="auto"/>
        <w:right w:val="none" w:sz="0" w:space="0" w:color="auto"/>
      </w:divBdr>
    </w:div>
    <w:div w:id="259872601">
      <w:bodyDiv w:val="1"/>
      <w:marLeft w:val="0"/>
      <w:marRight w:val="0"/>
      <w:marTop w:val="0"/>
      <w:marBottom w:val="0"/>
      <w:divBdr>
        <w:top w:val="none" w:sz="0" w:space="0" w:color="auto"/>
        <w:left w:val="none" w:sz="0" w:space="0" w:color="auto"/>
        <w:bottom w:val="none" w:sz="0" w:space="0" w:color="auto"/>
        <w:right w:val="none" w:sz="0" w:space="0" w:color="auto"/>
      </w:divBdr>
    </w:div>
    <w:div w:id="264582738">
      <w:bodyDiv w:val="1"/>
      <w:marLeft w:val="0"/>
      <w:marRight w:val="0"/>
      <w:marTop w:val="0"/>
      <w:marBottom w:val="0"/>
      <w:divBdr>
        <w:top w:val="none" w:sz="0" w:space="0" w:color="auto"/>
        <w:left w:val="none" w:sz="0" w:space="0" w:color="auto"/>
        <w:bottom w:val="none" w:sz="0" w:space="0" w:color="auto"/>
        <w:right w:val="none" w:sz="0" w:space="0" w:color="auto"/>
      </w:divBdr>
    </w:div>
    <w:div w:id="282426310">
      <w:bodyDiv w:val="1"/>
      <w:marLeft w:val="0"/>
      <w:marRight w:val="0"/>
      <w:marTop w:val="0"/>
      <w:marBottom w:val="0"/>
      <w:divBdr>
        <w:top w:val="none" w:sz="0" w:space="0" w:color="auto"/>
        <w:left w:val="none" w:sz="0" w:space="0" w:color="auto"/>
        <w:bottom w:val="none" w:sz="0" w:space="0" w:color="auto"/>
        <w:right w:val="none" w:sz="0" w:space="0" w:color="auto"/>
      </w:divBdr>
    </w:div>
    <w:div w:id="284969288">
      <w:bodyDiv w:val="1"/>
      <w:marLeft w:val="0"/>
      <w:marRight w:val="0"/>
      <w:marTop w:val="0"/>
      <w:marBottom w:val="0"/>
      <w:divBdr>
        <w:top w:val="none" w:sz="0" w:space="0" w:color="auto"/>
        <w:left w:val="none" w:sz="0" w:space="0" w:color="auto"/>
        <w:bottom w:val="none" w:sz="0" w:space="0" w:color="auto"/>
        <w:right w:val="none" w:sz="0" w:space="0" w:color="auto"/>
      </w:divBdr>
    </w:div>
    <w:div w:id="309288886">
      <w:bodyDiv w:val="1"/>
      <w:marLeft w:val="0"/>
      <w:marRight w:val="0"/>
      <w:marTop w:val="0"/>
      <w:marBottom w:val="0"/>
      <w:divBdr>
        <w:top w:val="none" w:sz="0" w:space="0" w:color="auto"/>
        <w:left w:val="none" w:sz="0" w:space="0" w:color="auto"/>
        <w:bottom w:val="none" w:sz="0" w:space="0" w:color="auto"/>
        <w:right w:val="none" w:sz="0" w:space="0" w:color="auto"/>
      </w:divBdr>
    </w:div>
    <w:div w:id="314991430">
      <w:bodyDiv w:val="1"/>
      <w:marLeft w:val="0"/>
      <w:marRight w:val="0"/>
      <w:marTop w:val="0"/>
      <w:marBottom w:val="0"/>
      <w:divBdr>
        <w:top w:val="none" w:sz="0" w:space="0" w:color="auto"/>
        <w:left w:val="none" w:sz="0" w:space="0" w:color="auto"/>
        <w:bottom w:val="none" w:sz="0" w:space="0" w:color="auto"/>
        <w:right w:val="none" w:sz="0" w:space="0" w:color="auto"/>
      </w:divBdr>
    </w:div>
    <w:div w:id="317661655">
      <w:bodyDiv w:val="1"/>
      <w:marLeft w:val="0"/>
      <w:marRight w:val="0"/>
      <w:marTop w:val="0"/>
      <w:marBottom w:val="0"/>
      <w:divBdr>
        <w:top w:val="none" w:sz="0" w:space="0" w:color="auto"/>
        <w:left w:val="none" w:sz="0" w:space="0" w:color="auto"/>
        <w:bottom w:val="none" w:sz="0" w:space="0" w:color="auto"/>
        <w:right w:val="none" w:sz="0" w:space="0" w:color="auto"/>
      </w:divBdr>
    </w:div>
    <w:div w:id="321007056">
      <w:bodyDiv w:val="1"/>
      <w:marLeft w:val="0"/>
      <w:marRight w:val="0"/>
      <w:marTop w:val="0"/>
      <w:marBottom w:val="0"/>
      <w:divBdr>
        <w:top w:val="none" w:sz="0" w:space="0" w:color="auto"/>
        <w:left w:val="none" w:sz="0" w:space="0" w:color="auto"/>
        <w:bottom w:val="none" w:sz="0" w:space="0" w:color="auto"/>
        <w:right w:val="none" w:sz="0" w:space="0" w:color="auto"/>
      </w:divBdr>
    </w:div>
    <w:div w:id="339701367">
      <w:bodyDiv w:val="1"/>
      <w:marLeft w:val="0"/>
      <w:marRight w:val="0"/>
      <w:marTop w:val="0"/>
      <w:marBottom w:val="0"/>
      <w:divBdr>
        <w:top w:val="none" w:sz="0" w:space="0" w:color="auto"/>
        <w:left w:val="none" w:sz="0" w:space="0" w:color="auto"/>
        <w:bottom w:val="none" w:sz="0" w:space="0" w:color="auto"/>
        <w:right w:val="none" w:sz="0" w:space="0" w:color="auto"/>
      </w:divBdr>
    </w:div>
    <w:div w:id="342167807">
      <w:bodyDiv w:val="1"/>
      <w:marLeft w:val="0"/>
      <w:marRight w:val="0"/>
      <w:marTop w:val="0"/>
      <w:marBottom w:val="0"/>
      <w:divBdr>
        <w:top w:val="none" w:sz="0" w:space="0" w:color="auto"/>
        <w:left w:val="none" w:sz="0" w:space="0" w:color="auto"/>
        <w:bottom w:val="none" w:sz="0" w:space="0" w:color="auto"/>
        <w:right w:val="none" w:sz="0" w:space="0" w:color="auto"/>
      </w:divBdr>
    </w:div>
    <w:div w:id="354114401">
      <w:bodyDiv w:val="1"/>
      <w:marLeft w:val="0"/>
      <w:marRight w:val="0"/>
      <w:marTop w:val="0"/>
      <w:marBottom w:val="0"/>
      <w:divBdr>
        <w:top w:val="none" w:sz="0" w:space="0" w:color="auto"/>
        <w:left w:val="none" w:sz="0" w:space="0" w:color="auto"/>
        <w:bottom w:val="none" w:sz="0" w:space="0" w:color="auto"/>
        <w:right w:val="none" w:sz="0" w:space="0" w:color="auto"/>
      </w:divBdr>
    </w:div>
    <w:div w:id="357051769">
      <w:bodyDiv w:val="1"/>
      <w:marLeft w:val="0"/>
      <w:marRight w:val="0"/>
      <w:marTop w:val="0"/>
      <w:marBottom w:val="0"/>
      <w:divBdr>
        <w:top w:val="none" w:sz="0" w:space="0" w:color="auto"/>
        <w:left w:val="none" w:sz="0" w:space="0" w:color="auto"/>
        <w:bottom w:val="none" w:sz="0" w:space="0" w:color="auto"/>
        <w:right w:val="none" w:sz="0" w:space="0" w:color="auto"/>
      </w:divBdr>
    </w:div>
    <w:div w:id="393285276">
      <w:bodyDiv w:val="1"/>
      <w:marLeft w:val="0"/>
      <w:marRight w:val="0"/>
      <w:marTop w:val="0"/>
      <w:marBottom w:val="0"/>
      <w:divBdr>
        <w:top w:val="none" w:sz="0" w:space="0" w:color="auto"/>
        <w:left w:val="none" w:sz="0" w:space="0" w:color="auto"/>
        <w:bottom w:val="none" w:sz="0" w:space="0" w:color="auto"/>
        <w:right w:val="none" w:sz="0" w:space="0" w:color="auto"/>
      </w:divBdr>
    </w:div>
    <w:div w:id="401998062">
      <w:bodyDiv w:val="1"/>
      <w:marLeft w:val="0"/>
      <w:marRight w:val="0"/>
      <w:marTop w:val="0"/>
      <w:marBottom w:val="0"/>
      <w:divBdr>
        <w:top w:val="none" w:sz="0" w:space="0" w:color="auto"/>
        <w:left w:val="none" w:sz="0" w:space="0" w:color="auto"/>
        <w:bottom w:val="none" w:sz="0" w:space="0" w:color="auto"/>
        <w:right w:val="none" w:sz="0" w:space="0" w:color="auto"/>
      </w:divBdr>
    </w:div>
    <w:div w:id="403337645">
      <w:bodyDiv w:val="1"/>
      <w:marLeft w:val="0"/>
      <w:marRight w:val="0"/>
      <w:marTop w:val="0"/>
      <w:marBottom w:val="0"/>
      <w:divBdr>
        <w:top w:val="none" w:sz="0" w:space="0" w:color="auto"/>
        <w:left w:val="none" w:sz="0" w:space="0" w:color="auto"/>
        <w:bottom w:val="none" w:sz="0" w:space="0" w:color="auto"/>
        <w:right w:val="none" w:sz="0" w:space="0" w:color="auto"/>
      </w:divBdr>
    </w:div>
    <w:div w:id="411894176">
      <w:bodyDiv w:val="1"/>
      <w:marLeft w:val="0"/>
      <w:marRight w:val="0"/>
      <w:marTop w:val="0"/>
      <w:marBottom w:val="0"/>
      <w:divBdr>
        <w:top w:val="none" w:sz="0" w:space="0" w:color="auto"/>
        <w:left w:val="none" w:sz="0" w:space="0" w:color="auto"/>
        <w:bottom w:val="none" w:sz="0" w:space="0" w:color="auto"/>
        <w:right w:val="none" w:sz="0" w:space="0" w:color="auto"/>
      </w:divBdr>
    </w:div>
    <w:div w:id="416678609">
      <w:bodyDiv w:val="1"/>
      <w:marLeft w:val="0"/>
      <w:marRight w:val="0"/>
      <w:marTop w:val="0"/>
      <w:marBottom w:val="0"/>
      <w:divBdr>
        <w:top w:val="none" w:sz="0" w:space="0" w:color="auto"/>
        <w:left w:val="none" w:sz="0" w:space="0" w:color="auto"/>
        <w:bottom w:val="none" w:sz="0" w:space="0" w:color="auto"/>
        <w:right w:val="none" w:sz="0" w:space="0" w:color="auto"/>
      </w:divBdr>
    </w:div>
    <w:div w:id="486944557">
      <w:bodyDiv w:val="1"/>
      <w:marLeft w:val="0"/>
      <w:marRight w:val="0"/>
      <w:marTop w:val="0"/>
      <w:marBottom w:val="0"/>
      <w:divBdr>
        <w:top w:val="none" w:sz="0" w:space="0" w:color="auto"/>
        <w:left w:val="none" w:sz="0" w:space="0" w:color="auto"/>
        <w:bottom w:val="none" w:sz="0" w:space="0" w:color="auto"/>
        <w:right w:val="none" w:sz="0" w:space="0" w:color="auto"/>
      </w:divBdr>
    </w:div>
    <w:div w:id="509028146">
      <w:bodyDiv w:val="1"/>
      <w:marLeft w:val="0"/>
      <w:marRight w:val="0"/>
      <w:marTop w:val="0"/>
      <w:marBottom w:val="0"/>
      <w:divBdr>
        <w:top w:val="none" w:sz="0" w:space="0" w:color="auto"/>
        <w:left w:val="none" w:sz="0" w:space="0" w:color="auto"/>
        <w:bottom w:val="none" w:sz="0" w:space="0" w:color="auto"/>
        <w:right w:val="none" w:sz="0" w:space="0" w:color="auto"/>
      </w:divBdr>
    </w:div>
    <w:div w:id="511184293">
      <w:bodyDiv w:val="1"/>
      <w:marLeft w:val="0"/>
      <w:marRight w:val="0"/>
      <w:marTop w:val="0"/>
      <w:marBottom w:val="0"/>
      <w:divBdr>
        <w:top w:val="none" w:sz="0" w:space="0" w:color="auto"/>
        <w:left w:val="none" w:sz="0" w:space="0" w:color="auto"/>
        <w:bottom w:val="none" w:sz="0" w:space="0" w:color="auto"/>
        <w:right w:val="none" w:sz="0" w:space="0" w:color="auto"/>
      </w:divBdr>
    </w:div>
    <w:div w:id="513765362">
      <w:bodyDiv w:val="1"/>
      <w:marLeft w:val="0"/>
      <w:marRight w:val="0"/>
      <w:marTop w:val="0"/>
      <w:marBottom w:val="0"/>
      <w:divBdr>
        <w:top w:val="none" w:sz="0" w:space="0" w:color="auto"/>
        <w:left w:val="none" w:sz="0" w:space="0" w:color="auto"/>
        <w:bottom w:val="none" w:sz="0" w:space="0" w:color="auto"/>
        <w:right w:val="none" w:sz="0" w:space="0" w:color="auto"/>
      </w:divBdr>
    </w:div>
    <w:div w:id="520120806">
      <w:bodyDiv w:val="1"/>
      <w:marLeft w:val="0"/>
      <w:marRight w:val="0"/>
      <w:marTop w:val="0"/>
      <w:marBottom w:val="0"/>
      <w:divBdr>
        <w:top w:val="none" w:sz="0" w:space="0" w:color="auto"/>
        <w:left w:val="none" w:sz="0" w:space="0" w:color="auto"/>
        <w:bottom w:val="none" w:sz="0" w:space="0" w:color="auto"/>
        <w:right w:val="none" w:sz="0" w:space="0" w:color="auto"/>
      </w:divBdr>
    </w:div>
    <w:div w:id="528495109">
      <w:bodyDiv w:val="1"/>
      <w:marLeft w:val="0"/>
      <w:marRight w:val="0"/>
      <w:marTop w:val="0"/>
      <w:marBottom w:val="0"/>
      <w:divBdr>
        <w:top w:val="none" w:sz="0" w:space="0" w:color="auto"/>
        <w:left w:val="none" w:sz="0" w:space="0" w:color="auto"/>
        <w:bottom w:val="none" w:sz="0" w:space="0" w:color="auto"/>
        <w:right w:val="none" w:sz="0" w:space="0" w:color="auto"/>
      </w:divBdr>
    </w:div>
    <w:div w:id="556353844">
      <w:bodyDiv w:val="1"/>
      <w:marLeft w:val="0"/>
      <w:marRight w:val="0"/>
      <w:marTop w:val="0"/>
      <w:marBottom w:val="0"/>
      <w:divBdr>
        <w:top w:val="none" w:sz="0" w:space="0" w:color="auto"/>
        <w:left w:val="none" w:sz="0" w:space="0" w:color="auto"/>
        <w:bottom w:val="none" w:sz="0" w:space="0" w:color="auto"/>
        <w:right w:val="none" w:sz="0" w:space="0" w:color="auto"/>
      </w:divBdr>
    </w:div>
    <w:div w:id="573390824">
      <w:bodyDiv w:val="1"/>
      <w:marLeft w:val="0"/>
      <w:marRight w:val="0"/>
      <w:marTop w:val="0"/>
      <w:marBottom w:val="0"/>
      <w:divBdr>
        <w:top w:val="none" w:sz="0" w:space="0" w:color="auto"/>
        <w:left w:val="none" w:sz="0" w:space="0" w:color="auto"/>
        <w:bottom w:val="none" w:sz="0" w:space="0" w:color="auto"/>
        <w:right w:val="none" w:sz="0" w:space="0" w:color="auto"/>
      </w:divBdr>
    </w:div>
    <w:div w:id="599878863">
      <w:bodyDiv w:val="1"/>
      <w:marLeft w:val="0"/>
      <w:marRight w:val="0"/>
      <w:marTop w:val="0"/>
      <w:marBottom w:val="0"/>
      <w:divBdr>
        <w:top w:val="none" w:sz="0" w:space="0" w:color="auto"/>
        <w:left w:val="none" w:sz="0" w:space="0" w:color="auto"/>
        <w:bottom w:val="none" w:sz="0" w:space="0" w:color="auto"/>
        <w:right w:val="none" w:sz="0" w:space="0" w:color="auto"/>
      </w:divBdr>
    </w:div>
    <w:div w:id="614756359">
      <w:bodyDiv w:val="1"/>
      <w:marLeft w:val="0"/>
      <w:marRight w:val="0"/>
      <w:marTop w:val="0"/>
      <w:marBottom w:val="0"/>
      <w:divBdr>
        <w:top w:val="none" w:sz="0" w:space="0" w:color="auto"/>
        <w:left w:val="none" w:sz="0" w:space="0" w:color="auto"/>
        <w:bottom w:val="none" w:sz="0" w:space="0" w:color="auto"/>
        <w:right w:val="none" w:sz="0" w:space="0" w:color="auto"/>
      </w:divBdr>
    </w:div>
    <w:div w:id="618414453">
      <w:bodyDiv w:val="1"/>
      <w:marLeft w:val="0"/>
      <w:marRight w:val="0"/>
      <w:marTop w:val="0"/>
      <w:marBottom w:val="0"/>
      <w:divBdr>
        <w:top w:val="none" w:sz="0" w:space="0" w:color="auto"/>
        <w:left w:val="none" w:sz="0" w:space="0" w:color="auto"/>
        <w:bottom w:val="none" w:sz="0" w:space="0" w:color="auto"/>
        <w:right w:val="none" w:sz="0" w:space="0" w:color="auto"/>
      </w:divBdr>
    </w:div>
    <w:div w:id="623001016">
      <w:bodyDiv w:val="1"/>
      <w:marLeft w:val="0"/>
      <w:marRight w:val="0"/>
      <w:marTop w:val="0"/>
      <w:marBottom w:val="0"/>
      <w:divBdr>
        <w:top w:val="none" w:sz="0" w:space="0" w:color="auto"/>
        <w:left w:val="none" w:sz="0" w:space="0" w:color="auto"/>
        <w:bottom w:val="none" w:sz="0" w:space="0" w:color="auto"/>
        <w:right w:val="none" w:sz="0" w:space="0" w:color="auto"/>
      </w:divBdr>
    </w:div>
    <w:div w:id="650870077">
      <w:bodyDiv w:val="1"/>
      <w:marLeft w:val="0"/>
      <w:marRight w:val="0"/>
      <w:marTop w:val="0"/>
      <w:marBottom w:val="0"/>
      <w:divBdr>
        <w:top w:val="none" w:sz="0" w:space="0" w:color="auto"/>
        <w:left w:val="none" w:sz="0" w:space="0" w:color="auto"/>
        <w:bottom w:val="none" w:sz="0" w:space="0" w:color="auto"/>
        <w:right w:val="none" w:sz="0" w:space="0" w:color="auto"/>
      </w:divBdr>
    </w:div>
    <w:div w:id="696779658">
      <w:bodyDiv w:val="1"/>
      <w:marLeft w:val="0"/>
      <w:marRight w:val="0"/>
      <w:marTop w:val="0"/>
      <w:marBottom w:val="0"/>
      <w:divBdr>
        <w:top w:val="none" w:sz="0" w:space="0" w:color="auto"/>
        <w:left w:val="none" w:sz="0" w:space="0" w:color="auto"/>
        <w:bottom w:val="none" w:sz="0" w:space="0" w:color="auto"/>
        <w:right w:val="none" w:sz="0" w:space="0" w:color="auto"/>
      </w:divBdr>
      <w:divsChild>
        <w:div w:id="115026109">
          <w:marLeft w:val="0"/>
          <w:marRight w:val="0"/>
          <w:marTop w:val="90"/>
          <w:marBottom w:val="90"/>
          <w:divBdr>
            <w:top w:val="none" w:sz="0" w:space="0" w:color="auto"/>
            <w:left w:val="none" w:sz="0" w:space="0" w:color="auto"/>
            <w:bottom w:val="none" w:sz="0" w:space="0" w:color="auto"/>
            <w:right w:val="none" w:sz="0" w:space="0" w:color="auto"/>
          </w:divBdr>
        </w:div>
      </w:divsChild>
    </w:div>
    <w:div w:id="700321793">
      <w:bodyDiv w:val="1"/>
      <w:marLeft w:val="0"/>
      <w:marRight w:val="0"/>
      <w:marTop w:val="0"/>
      <w:marBottom w:val="0"/>
      <w:divBdr>
        <w:top w:val="none" w:sz="0" w:space="0" w:color="auto"/>
        <w:left w:val="none" w:sz="0" w:space="0" w:color="auto"/>
        <w:bottom w:val="none" w:sz="0" w:space="0" w:color="auto"/>
        <w:right w:val="none" w:sz="0" w:space="0" w:color="auto"/>
      </w:divBdr>
      <w:divsChild>
        <w:div w:id="278532972">
          <w:marLeft w:val="0"/>
          <w:marRight w:val="0"/>
          <w:marTop w:val="0"/>
          <w:marBottom w:val="0"/>
          <w:divBdr>
            <w:top w:val="none" w:sz="0" w:space="0" w:color="auto"/>
            <w:left w:val="none" w:sz="0" w:space="0" w:color="auto"/>
            <w:bottom w:val="none" w:sz="0" w:space="0" w:color="auto"/>
            <w:right w:val="none" w:sz="0" w:space="0" w:color="auto"/>
          </w:divBdr>
        </w:div>
      </w:divsChild>
    </w:div>
    <w:div w:id="710686897">
      <w:bodyDiv w:val="1"/>
      <w:marLeft w:val="0"/>
      <w:marRight w:val="0"/>
      <w:marTop w:val="0"/>
      <w:marBottom w:val="0"/>
      <w:divBdr>
        <w:top w:val="none" w:sz="0" w:space="0" w:color="auto"/>
        <w:left w:val="none" w:sz="0" w:space="0" w:color="auto"/>
        <w:bottom w:val="none" w:sz="0" w:space="0" w:color="auto"/>
        <w:right w:val="none" w:sz="0" w:space="0" w:color="auto"/>
      </w:divBdr>
    </w:div>
    <w:div w:id="716709490">
      <w:bodyDiv w:val="1"/>
      <w:marLeft w:val="0"/>
      <w:marRight w:val="0"/>
      <w:marTop w:val="0"/>
      <w:marBottom w:val="0"/>
      <w:divBdr>
        <w:top w:val="none" w:sz="0" w:space="0" w:color="auto"/>
        <w:left w:val="none" w:sz="0" w:space="0" w:color="auto"/>
        <w:bottom w:val="none" w:sz="0" w:space="0" w:color="auto"/>
        <w:right w:val="none" w:sz="0" w:space="0" w:color="auto"/>
      </w:divBdr>
    </w:div>
    <w:div w:id="721444937">
      <w:bodyDiv w:val="1"/>
      <w:marLeft w:val="0"/>
      <w:marRight w:val="0"/>
      <w:marTop w:val="0"/>
      <w:marBottom w:val="0"/>
      <w:divBdr>
        <w:top w:val="none" w:sz="0" w:space="0" w:color="auto"/>
        <w:left w:val="none" w:sz="0" w:space="0" w:color="auto"/>
        <w:bottom w:val="none" w:sz="0" w:space="0" w:color="auto"/>
        <w:right w:val="none" w:sz="0" w:space="0" w:color="auto"/>
      </w:divBdr>
    </w:div>
    <w:div w:id="722485187">
      <w:bodyDiv w:val="1"/>
      <w:marLeft w:val="0"/>
      <w:marRight w:val="0"/>
      <w:marTop w:val="0"/>
      <w:marBottom w:val="0"/>
      <w:divBdr>
        <w:top w:val="none" w:sz="0" w:space="0" w:color="auto"/>
        <w:left w:val="none" w:sz="0" w:space="0" w:color="auto"/>
        <w:bottom w:val="none" w:sz="0" w:space="0" w:color="auto"/>
        <w:right w:val="none" w:sz="0" w:space="0" w:color="auto"/>
      </w:divBdr>
    </w:div>
    <w:div w:id="729577678">
      <w:bodyDiv w:val="1"/>
      <w:marLeft w:val="0"/>
      <w:marRight w:val="0"/>
      <w:marTop w:val="0"/>
      <w:marBottom w:val="0"/>
      <w:divBdr>
        <w:top w:val="none" w:sz="0" w:space="0" w:color="auto"/>
        <w:left w:val="none" w:sz="0" w:space="0" w:color="auto"/>
        <w:bottom w:val="none" w:sz="0" w:space="0" w:color="auto"/>
        <w:right w:val="none" w:sz="0" w:space="0" w:color="auto"/>
      </w:divBdr>
    </w:div>
    <w:div w:id="775905308">
      <w:bodyDiv w:val="1"/>
      <w:marLeft w:val="0"/>
      <w:marRight w:val="0"/>
      <w:marTop w:val="0"/>
      <w:marBottom w:val="0"/>
      <w:divBdr>
        <w:top w:val="none" w:sz="0" w:space="0" w:color="auto"/>
        <w:left w:val="none" w:sz="0" w:space="0" w:color="auto"/>
        <w:bottom w:val="none" w:sz="0" w:space="0" w:color="auto"/>
        <w:right w:val="none" w:sz="0" w:space="0" w:color="auto"/>
      </w:divBdr>
    </w:div>
    <w:div w:id="779568850">
      <w:bodyDiv w:val="1"/>
      <w:marLeft w:val="0"/>
      <w:marRight w:val="0"/>
      <w:marTop w:val="0"/>
      <w:marBottom w:val="0"/>
      <w:divBdr>
        <w:top w:val="none" w:sz="0" w:space="0" w:color="auto"/>
        <w:left w:val="none" w:sz="0" w:space="0" w:color="auto"/>
        <w:bottom w:val="none" w:sz="0" w:space="0" w:color="auto"/>
        <w:right w:val="none" w:sz="0" w:space="0" w:color="auto"/>
      </w:divBdr>
    </w:div>
    <w:div w:id="805045943">
      <w:bodyDiv w:val="1"/>
      <w:marLeft w:val="0"/>
      <w:marRight w:val="0"/>
      <w:marTop w:val="0"/>
      <w:marBottom w:val="0"/>
      <w:divBdr>
        <w:top w:val="none" w:sz="0" w:space="0" w:color="auto"/>
        <w:left w:val="none" w:sz="0" w:space="0" w:color="auto"/>
        <w:bottom w:val="none" w:sz="0" w:space="0" w:color="auto"/>
        <w:right w:val="none" w:sz="0" w:space="0" w:color="auto"/>
      </w:divBdr>
    </w:div>
    <w:div w:id="806969745">
      <w:bodyDiv w:val="1"/>
      <w:marLeft w:val="0"/>
      <w:marRight w:val="0"/>
      <w:marTop w:val="0"/>
      <w:marBottom w:val="0"/>
      <w:divBdr>
        <w:top w:val="none" w:sz="0" w:space="0" w:color="auto"/>
        <w:left w:val="none" w:sz="0" w:space="0" w:color="auto"/>
        <w:bottom w:val="none" w:sz="0" w:space="0" w:color="auto"/>
        <w:right w:val="none" w:sz="0" w:space="0" w:color="auto"/>
      </w:divBdr>
    </w:div>
    <w:div w:id="820776847">
      <w:bodyDiv w:val="1"/>
      <w:marLeft w:val="0"/>
      <w:marRight w:val="0"/>
      <w:marTop w:val="0"/>
      <w:marBottom w:val="0"/>
      <w:divBdr>
        <w:top w:val="none" w:sz="0" w:space="0" w:color="auto"/>
        <w:left w:val="none" w:sz="0" w:space="0" w:color="auto"/>
        <w:bottom w:val="none" w:sz="0" w:space="0" w:color="auto"/>
        <w:right w:val="none" w:sz="0" w:space="0" w:color="auto"/>
      </w:divBdr>
    </w:div>
    <w:div w:id="827983600">
      <w:bodyDiv w:val="1"/>
      <w:marLeft w:val="0"/>
      <w:marRight w:val="0"/>
      <w:marTop w:val="0"/>
      <w:marBottom w:val="0"/>
      <w:divBdr>
        <w:top w:val="none" w:sz="0" w:space="0" w:color="auto"/>
        <w:left w:val="none" w:sz="0" w:space="0" w:color="auto"/>
        <w:bottom w:val="none" w:sz="0" w:space="0" w:color="auto"/>
        <w:right w:val="none" w:sz="0" w:space="0" w:color="auto"/>
      </w:divBdr>
    </w:div>
    <w:div w:id="828788951">
      <w:bodyDiv w:val="1"/>
      <w:marLeft w:val="0"/>
      <w:marRight w:val="0"/>
      <w:marTop w:val="0"/>
      <w:marBottom w:val="0"/>
      <w:divBdr>
        <w:top w:val="none" w:sz="0" w:space="0" w:color="auto"/>
        <w:left w:val="none" w:sz="0" w:space="0" w:color="auto"/>
        <w:bottom w:val="none" w:sz="0" w:space="0" w:color="auto"/>
        <w:right w:val="none" w:sz="0" w:space="0" w:color="auto"/>
      </w:divBdr>
    </w:div>
    <w:div w:id="837697714">
      <w:bodyDiv w:val="1"/>
      <w:marLeft w:val="0"/>
      <w:marRight w:val="0"/>
      <w:marTop w:val="0"/>
      <w:marBottom w:val="0"/>
      <w:divBdr>
        <w:top w:val="none" w:sz="0" w:space="0" w:color="auto"/>
        <w:left w:val="none" w:sz="0" w:space="0" w:color="auto"/>
        <w:bottom w:val="none" w:sz="0" w:space="0" w:color="auto"/>
        <w:right w:val="none" w:sz="0" w:space="0" w:color="auto"/>
      </w:divBdr>
    </w:div>
    <w:div w:id="851379917">
      <w:bodyDiv w:val="1"/>
      <w:marLeft w:val="0"/>
      <w:marRight w:val="0"/>
      <w:marTop w:val="0"/>
      <w:marBottom w:val="0"/>
      <w:divBdr>
        <w:top w:val="none" w:sz="0" w:space="0" w:color="auto"/>
        <w:left w:val="none" w:sz="0" w:space="0" w:color="auto"/>
        <w:bottom w:val="none" w:sz="0" w:space="0" w:color="auto"/>
        <w:right w:val="none" w:sz="0" w:space="0" w:color="auto"/>
      </w:divBdr>
    </w:div>
    <w:div w:id="856583876">
      <w:bodyDiv w:val="1"/>
      <w:marLeft w:val="0"/>
      <w:marRight w:val="0"/>
      <w:marTop w:val="0"/>
      <w:marBottom w:val="0"/>
      <w:divBdr>
        <w:top w:val="none" w:sz="0" w:space="0" w:color="auto"/>
        <w:left w:val="none" w:sz="0" w:space="0" w:color="auto"/>
        <w:bottom w:val="none" w:sz="0" w:space="0" w:color="auto"/>
        <w:right w:val="none" w:sz="0" w:space="0" w:color="auto"/>
      </w:divBdr>
    </w:div>
    <w:div w:id="873542564">
      <w:bodyDiv w:val="1"/>
      <w:marLeft w:val="0"/>
      <w:marRight w:val="0"/>
      <w:marTop w:val="0"/>
      <w:marBottom w:val="0"/>
      <w:divBdr>
        <w:top w:val="none" w:sz="0" w:space="0" w:color="auto"/>
        <w:left w:val="none" w:sz="0" w:space="0" w:color="auto"/>
        <w:bottom w:val="none" w:sz="0" w:space="0" w:color="auto"/>
        <w:right w:val="none" w:sz="0" w:space="0" w:color="auto"/>
      </w:divBdr>
    </w:div>
    <w:div w:id="913516688">
      <w:bodyDiv w:val="1"/>
      <w:marLeft w:val="0"/>
      <w:marRight w:val="0"/>
      <w:marTop w:val="0"/>
      <w:marBottom w:val="0"/>
      <w:divBdr>
        <w:top w:val="none" w:sz="0" w:space="0" w:color="auto"/>
        <w:left w:val="none" w:sz="0" w:space="0" w:color="auto"/>
        <w:bottom w:val="none" w:sz="0" w:space="0" w:color="auto"/>
        <w:right w:val="none" w:sz="0" w:space="0" w:color="auto"/>
      </w:divBdr>
    </w:div>
    <w:div w:id="945307237">
      <w:bodyDiv w:val="1"/>
      <w:marLeft w:val="0"/>
      <w:marRight w:val="0"/>
      <w:marTop w:val="0"/>
      <w:marBottom w:val="0"/>
      <w:divBdr>
        <w:top w:val="none" w:sz="0" w:space="0" w:color="auto"/>
        <w:left w:val="none" w:sz="0" w:space="0" w:color="auto"/>
        <w:bottom w:val="none" w:sz="0" w:space="0" w:color="auto"/>
        <w:right w:val="none" w:sz="0" w:space="0" w:color="auto"/>
      </w:divBdr>
    </w:div>
    <w:div w:id="949363132">
      <w:bodyDiv w:val="1"/>
      <w:marLeft w:val="0"/>
      <w:marRight w:val="0"/>
      <w:marTop w:val="0"/>
      <w:marBottom w:val="0"/>
      <w:divBdr>
        <w:top w:val="none" w:sz="0" w:space="0" w:color="auto"/>
        <w:left w:val="none" w:sz="0" w:space="0" w:color="auto"/>
        <w:bottom w:val="none" w:sz="0" w:space="0" w:color="auto"/>
        <w:right w:val="none" w:sz="0" w:space="0" w:color="auto"/>
      </w:divBdr>
    </w:div>
    <w:div w:id="977959150">
      <w:bodyDiv w:val="1"/>
      <w:marLeft w:val="0"/>
      <w:marRight w:val="0"/>
      <w:marTop w:val="0"/>
      <w:marBottom w:val="0"/>
      <w:divBdr>
        <w:top w:val="none" w:sz="0" w:space="0" w:color="auto"/>
        <w:left w:val="none" w:sz="0" w:space="0" w:color="auto"/>
        <w:bottom w:val="none" w:sz="0" w:space="0" w:color="auto"/>
        <w:right w:val="none" w:sz="0" w:space="0" w:color="auto"/>
      </w:divBdr>
    </w:div>
    <w:div w:id="982659137">
      <w:bodyDiv w:val="1"/>
      <w:marLeft w:val="0"/>
      <w:marRight w:val="0"/>
      <w:marTop w:val="0"/>
      <w:marBottom w:val="0"/>
      <w:divBdr>
        <w:top w:val="none" w:sz="0" w:space="0" w:color="auto"/>
        <w:left w:val="none" w:sz="0" w:space="0" w:color="auto"/>
        <w:bottom w:val="none" w:sz="0" w:space="0" w:color="auto"/>
        <w:right w:val="none" w:sz="0" w:space="0" w:color="auto"/>
      </w:divBdr>
    </w:div>
    <w:div w:id="998190341">
      <w:bodyDiv w:val="1"/>
      <w:marLeft w:val="0"/>
      <w:marRight w:val="0"/>
      <w:marTop w:val="0"/>
      <w:marBottom w:val="0"/>
      <w:divBdr>
        <w:top w:val="none" w:sz="0" w:space="0" w:color="auto"/>
        <w:left w:val="none" w:sz="0" w:space="0" w:color="auto"/>
        <w:bottom w:val="none" w:sz="0" w:space="0" w:color="auto"/>
        <w:right w:val="none" w:sz="0" w:space="0" w:color="auto"/>
      </w:divBdr>
    </w:div>
    <w:div w:id="1027758388">
      <w:bodyDiv w:val="1"/>
      <w:marLeft w:val="0"/>
      <w:marRight w:val="0"/>
      <w:marTop w:val="0"/>
      <w:marBottom w:val="0"/>
      <w:divBdr>
        <w:top w:val="none" w:sz="0" w:space="0" w:color="auto"/>
        <w:left w:val="none" w:sz="0" w:space="0" w:color="auto"/>
        <w:bottom w:val="none" w:sz="0" w:space="0" w:color="auto"/>
        <w:right w:val="none" w:sz="0" w:space="0" w:color="auto"/>
      </w:divBdr>
    </w:div>
    <w:div w:id="1060178098">
      <w:bodyDiv w:val="1"/>
      <w:marLeft w:val="0"/>
      <w:marRight w:val="0"/>
      <w:marTop w:val="0"/>
      <w:marBottom w:val="0"/>
      <w:divBdr>
        <w:top w:val="none" w:sz="0" w:space="0" w:color="auto"/>
        <w:left w:val="none" w:sz="0" w:space="0" w:color="auto"/>
        <w:bottom w:val="none" w:sz="0" w:space="0" w:color="auto"/>
        <w:right w:val="none" w:sz="0" w:space="0" w:color="auto"/>
      </w:divBdr>
    </w:div>
    <w:div w:id="1063022375">
      <w:bodyDiv w:val="1"/>
      <w:marLeft w:val="0"/>
      <w:marRight w:val="0"/>
      <w:marTop w:val="0"/>
      <w:marBottom w:val="0"/>
      <w:divBdr>
        <w:top w:val="none" w:sz="0" w:space="0" w:color="auto"/>
        <w:left w:val="none" w:sz="0" w:space="0" w:color="auto"/>
        <w:bottom w:val="none" w:sz="0" w:space="0" w:color="auto"/>
        <w:right w:val="none" w:sz="0" w:space="0" w:color="auto"/>
      </w:divBdr>
    </w:div>
    <w:div w:id="1076170428">
      <w:bodyDiv w:val="1"/>
      <w:marLeft w:val="0"/>
      <w:marRight w:val="0"/>
      <w:marTop w:val="0"/>
      <w:marBottom w:val="0"/>
      <w:divBdr>
        <w:top w:val="none" w:sz="0" w:space="0" w:color="auto"/>
        <w:left w:val="none" w:sz="0" w:space="0" w:color="auto"/>
        <w:bottom w:val="none" w:sz="0" w:space="0" w:color="auto"/>
        <w:right w:val="none" w:sz="0" w:space="0" w:color="auto"/>
      </w:divBdr>
    </w:div>
    <w:div w:id="1081562537">
      <w:bodyDiv w:val="1"/>
      <w:marLeft w:val="0"/>
      <w:marRight w:val="0"/>
      <w:marTop w:val="0"/>
      <w:marBottom w:val="0"/>
      <w:divBdr>
        <w:top w:val="none" w:sz="0" w:space="0" w:color="auto"/>
        <w:left w:val="none" w:sz="0" w:space="0" w:color="auto"/>
        <w:bottom w:val="none" w:sz="0" w:space="0" w:color="auto"/>
        <w:right w:val="none" w:sz="0" w:space="0" w:color="auto"/>
      </w:divBdr>
    </w:div>
    <w:div w:id="1110710448">
      <w:bodyDiv w:val="1"/>
      <w:marLeft w:val="0"/>
      <w:marRight w:val="0"/>
      <w:marTop w:val="0"/>
      <w:marBottom w:val="0"/>
      <w:divBdr>
        <w:top w:val="none" w:sz="0" w:space="0" w:color="auto"/>
        <w:left w:val="none" w:sz="0" w:space="0" w:color="auto"/>
        <w:bottom w:val="none" w:sz="0" w:space="0" w:color="auto"/>
        <w:right w:val="none" w:sz="0" w:space="0" w:color="auto"/>
      </w:divBdr>
    </w:div>
    <w:div w:id="1150442705">
      <w:bodyDiv w:val="1"/>
      <w:marLeft w:val="0"/>
      <w:marRight w:val="0"/>
      <w:marTop w:val="0"/>
      <w:marBottom w:val="0"/>
      <w:divBdr>
        <w:top w:val="none" w:sz="0" w:space="0" w:color="auto"/>
        <w:left w:val="none" w:sz="0" w:space="0" w:color="auto"/>
        <w:bottom w:val="none" w:sz="0" w:space="0" w:color="auto"/>
        <w:right w:val="none" w:sz="0" w:space="0" w:color="auto"/>
      </w:divBdr>
    </w:div>
    <w:div w:id="1156727669">
      <w:bodyDiv w:val="1"/>
      <w:marLeft w:val="0"/>
      <w:marRight w:val="0"/>
      <w:marTop w:val="0"/>
      <w:marBottom w:val="0"/>
      <w:divBdr>
        <w:top w:val="none" w:sz="0" w:space="0" w:color="auto"/>
        <w:left w:val="none" w:sz="0" w:space="0" w:color="auto"/>
        <w:bottom w:val="none" w:sz="0" w:space="0" w:color="auto"/>
        <w:right w:val="none" w:sz="0" w:space="0" w:color="auto"/>
      </w:divBdr>
    </w:div>
    <w:div w:id="1158881944">
      <w:bodyDiv w:val="1"/>
      <w:marLeft w:val="0"/>
      <w:marRight w:val="0"/>
      <w:marTop w:val="0"/>
      <w:marBottom w:val="0"/>
      <w:divBdr>
        <w:top w:val="none" w:sz="0" w:space="0" w:color="auto"/>
        <w:left w:val="none" w:sz="0" w:space="0" w:color="auto"/>
        <w:bottom w:val="none" w:sz="0" w:space="0" w:color="auto"/>
        <w:right w:val="none" w:sz="0" w:space="0" w:color="auto"/>
      </w:divBdr>
    </w:div>
    <w:div w:id="1162235771">
      <w:bodyDiv w:val="1"/>
      <w:marLeft w:val="0"/>
      <w:marRight w:val="0"/>
      <w:marTop w:val="0"/>
      <w:marBottom w:val="0"/>
      <w:divBdr>
        <w:top w:val="none" w:sz="0" w:space="0" w:color="auto"/>
        <w:left w:val="none" w:sz="0" w:space="0" w:color="auto"/>
        <w:bottom w:val="none" w:sz="0" w:space="0" w:color="auto"/>
        <w:right w:val="none" w:sz="0" w:space="0" w:color="auto"/>
      </w:divBdr>
    </w:div>
    <w:div w:id="1177882987">
      <w:bodyDiv w:val="1"/>
      <w:marLeft w:val="0"/>
      <w:marRight w:val="0"/>
      <w:marTop w:val="0"/>
      <w:marBottom w:val="0"/>
      <w:divBdr>
        <w:top w:val="none" w:sz="0" w:space="0" w:color="auto"/>
        <w:left w:val="none" w:sz="0" w:space="0" w:color="auto"/>
        <w:bottom w:val="none" w:sz="0" w:space="0" w:color="auto"/>
        <w:right w:val="none" w:sz="0" w:space="0" w:color="auto"/>
      </w:divBdr>
    </w:div>
    <w:div w:id="1209801493">
      <w:bodyDiv w:val="1"/>
      <w:marLeft w:val="0"/>
      <w:marRight w:val="0"/>
      <w:marTop w:val="0"/>
      <w:marBottom w:val="0"/>
      <w:divBdr>
        <w:top w:val="none" w:sz="0" w:space="0" w:color="auto"/>
        <w:left w:val="none" w:sz="0" w:space="0" w:color="auto"/>
        <w:bottom w:val="none" w:sz="0" w:space="0" w:color="auto"/>
        <w:right w:val="none" w:sz="0" w:space="0" w:color="auto"/>
      </w:divBdr>
    </w:div>
    <w:div w:id="1216819679">
      <w:bodyDiv w:val="1"/>
      <w:marLeft w:val="0"/>
      <w:marRight w:val="0"/>
      <w:marTop w:val="0"/>
      <w:marBottom w:val="0"/>
      <w:divBdr>
        <w:top w:val="none" w:sz="0" w:space="0" w:color="auto"/>
        <w:left w:val="none" w:sz="0" w:space="0" w:color="auto"/>
        <w:bottom w:val="none" w:sz="0" w:space="0" w:color="auto"/>
        <w:right w:val="none" w:sz="0" w:space="0" w:color="auto"/>
      </w:divBdr>
    </w:div>
    <w:div w:id="1266615579">
      <w:bodyDiv w:val="1"/>
      <w:marLeft w:val="0"/>
      <w:marRight w:val="0"/>
      <w:marTop w:val="0"/>
      <w:marBottom w:val="0"/>
      <w:divBdr>
        <w:top w:val="none" w:sz="0" w:space="0" w:color="auto"/>
        <w:left w:val="none" w:sz="0" w:space="0" w:color="auto"/>
        <w:bottom w:val="none" w:sz="0" w:space="0" w:color="auto"/>
        <w:right w:val="none" w:sz="0" w:space="0" w:color="auto"/>
      </w:divBdr>
    </w:div>
    <w:div w:id="1267731404">
      <w:bodyDiv w:val="1"/>
      <w:marLeft w:val="0"/>
      <w:marRight w:val="0"/>
      <w:marTop w:val="0"/>
      <w:marBottom w:val="0"/>
      <w:divBdr>
        <w:top w:val="none" w:sz="0" w:space="0" w:color="auto"/>
        <w:left w:val="none" w:sz="0" w:space="0" w:color="auto"/>
        <w:bottom w:val="none" w:sz="0" w:space="0" w:color="auto"/>
        <w:right w:val="none" w:sz="0" w:space="0" w:color="auto"/>
      </w:divBdr>
    </w:div>
    <w:div w:id="1296567072">
      <w:bodyDiv w:val="1"/>
      <w:marLeft w:val="0"/>
      <w:marRight w:val="0"/>
      <w:marTop w:val="0"/>
      <w:marBottom w:val="0"/>
      <w:divBdr>
        <w:top w:val="none" w:sz="0" w:space="0" w:color="auto"/>
        <w:left w:val="none" w:sz="0" w:space="0" w:color="auto"/>
        <w:bottom w:val="none" w:sz="0" w:space="0" w:color="auto"/>
        <w:right w:val="none" w:sz="0" w:space="0" w:color="auto"/>
      </w:divBdr>
    </w:div>
    <w:div w:id="1308585406">
      <w:bodyDiv w:val="1"/>
      <w:marLeft w:val="0"/>
      <w:marRight w:val="0"/>
      <w:marTop w:val="0"/>
      <w:marBottom w:val="0"/>
      <w:divBdr>
        <w:top w:val="none" w:sz="0" w:space="0" w:color="auto"/>
        <w:left w:val="none" w:sz="0" w:space="0" w:color="auto"/>
        <w:bottom w:val="none" w:sz="0" w:space="0" w:color="auto"/>
        <w:right w:val="none" w:sz="0" w:space="0" w:color="auto"/>
      </w:divBdr>
    </w:div>
    <w:div w:id="1314719309">
      <w:bodyDiv w:val="1"/>
      <w:marLeft w:val="0"/>
      <w:marRight w:val="0"/>
      <w:marTop w:val="0"/>
      <w:marBottom w:val="0"/>
      <w:divBdr>
        <w:top w:val="none" w:sz="0" w:space="0" w:color="auto"/>
        <w:left w:val="none" w:sz="0" w:space="0" w:color="auto"/>
        <w:bottom w:val="none" w:sz="0" w:space="0" w:color="auto"/>
        <w:right w:val="none" w:sz="0" w:space="0" w:color="auto"/>
      </w:divBdr>
    </w:div>
    <w:div w:id="1322004785">
      <w:bodyDiv w:val="1"/>
      <w:marLeft w:val="0"/>
      <w:marRight w:val="0"/>
      <w:marTop w:val="0"/>
      <w:marBottom w:val="0"/>
      <w:divBdr>
        <w:top w:val="none" w:sz="0" w:space="0" w:color="auto"/>
        <w:left w:val="none" w:sz="0" w:space="0" w:color="auto"/>
        <w:bottom w:val="none" w:sz="0" w:space="0" w:color="auto"/>
        <w:right w:val="none" w:sz="0" w:space="0" w:color="auto"/>
      </w:divBdr>
    </w:div>
    <w:div w:id="1369448810">
      <w:bodyDiv w:val="1"/>
      <w:marLeft w:val="0"/>
      <w:marRight w:val="0"/>
      <w:marTop w:val="0"/>
      <w:marBottom w:val="0"/>
      <w:divBdr>
        <w:top w:val="none" w:sz="0" w:space="0" w:color="auto"/>
        <w:left w:val="none" w:sz="0" w:space="0" w:color="auto"/>
        <w:bottom w:val="none" w:sz="0" w:space="0" w:color="auto"/>
        <w:right w:val="none" w:sz="0" w:space="0" w:color="auto"/>
      </w:divBdr>
    </w:div>
    <w:div w:id="1373382150">
      <w:bodyDiv w:val="1"/>
      <w:marLeft w:val="0"/>
      <w:marRight w:val="0"/>
      <w:marTop w:val="0"/>
      <w:marBottom w:val="0"/>
      <w:divBdr>
        <w:top w:val="none" w:sz="0" w:space="0" w:color="auto"/>
        <w:left w:val="none" w:sz="0" w:space="0" w:color="auto"/>
        <w:bottom w:val="none" w:sz="0" w:space="0" w:color="auto"/>
        <w:right w:val="none" w:sz="0" w:space="0" w:color="auto"/>
      </w:divBdr>
    </w:div>
    <w:div w:id="1375348876">
      <w:bodyDiv w:val="1"/>
      <w:marLeft w:val="0"/>
      <w:marRight w:val="0"/>
      <w:marTop w:val="0"/>
      <w:marBottom w:val="0"/>
      <w:divBdr>
        <w:top w:val="none" w:sz="0" w:space="0" w:color="auto"/>
        <w:left w:val="none" w:sz="0" w:space="0" w:color="auto"/>
        <w:bottom w:val="none" w:sz="0" w:space="0" w:color="auto"/>
        <w:right w:val="none" w:sz="0" w:space="0" w:color="auto"/>
      </w:divBdr>
    </w:div>
    <w:div w:id="1386217965">
      <w:bodyDiv w:val="1"/>
      <w:marLeft w:val="0"/>
      <w:marRight w:val="0"/>
      <w:marTop w:val="0"/>
      <w:marBottom w:val="0"/>
      <w:divBdr>
        <w:top w:val="none" w:sz="0" w:space="0" w:color="auto"/>
        <w:left w:val="none" w:sz="0" w:space="0" w:color="auto"/>
        <w:bottom w:val="none" w:sz="0" w:space="0" w:color="auto"/>
        <w:right w:val="none" w:sz="0" w:space="0" w:color="auto"/>
      </w:divBdr>
    </w:div>
    <w:div w:id="1388335794">
      <w:bodyDiv w:val="1"/>
      <w:marLeft w:val="0"/>
      <w:marRight w:val="0"/>
      <w:marTop w:val="0"/>
      <w:marBottom w:val="0"/>
      <w:divBdr>
        <w:top w:val="none" w:sz="0" w:space="0" w:color="auto"/>
        <w:left w:val="none" w:sz="0" w:space="0" w:color="auto"/>
        <w:bottom w:val="none" w:sz="0" w:space="0" w:color="auto"/>
        <w:right w:val="none" w:sz="0" w:space="0" w:color="auto"/>
      </w:divBdr>
    </w:div>
    <w:div w:id="1406759446">
      <w:bodyDiv w:val="1"/>
      <w:marLeft w:val="0"/>
      <w:marRight w:val="0"/>
      <w:marTop w:val="0"/>
      <w:marBottom w:val="0"/>
      <w:divBdr>
        <w:top w:val="none" w:sz="0" w:space="0" w:color="auto"/>
        <w:left w:val="none" w:sz="0" w:space="0" w:color="auto"/>
        <w:bottom w:val="none" w:sz="0" w:space="0" w:color="auto"/>
        <w:right w:val="none" w:sz="0" w:space="0" w:color="auto"/>
      </w:divBdr>
    </w:div>
    <w:div w:id="1410813659">
      <w:bodyDiv w:val="1"/>
      <w:marLeft w:val="0"/>
      <w:marRight w:val="0"/>
      <w:marTop w:val="0"/>
      <w:marBottom w:val="0"/>
      <w:divBdr>
        <w:top w:val="none" w:sz="0" w:space="0" w:color="auto"/>
        <w:left w:val="none" w:sz="0" w:space="0" w:color="auto"/>
        <w:bottom w:val="none" w:sz="0" w:space="0" w:color="auto"/>
        <w:right w:val="none" w:sz="0" w:space="0" w:color="auto"/>
      </w:divBdr>
    </w:div>
    <w:div w:id="1412048279">
      <w:bodyDiv w:val="1"/>
      <w:marLeft w:val="0"/>
      <w:marRight w:val="0"/>
      <w:marTop w:val="0"/>
      <w:marBottom w:val="0"/>
      <w:divBdr>
        <w:top w:val="none" w:sz="0" w:space="0" w:color="auto"/>
        <w:left w:val="none" w:sz="0" w:space="0" w:color="auto"/>
        <w:bottom w:val="none" w:sz="0" w:space="0" w:color="auto"/>
        <w:right w:val="none" w:sz="0" w:space="0" w:color="auto"/>
      </w:divBdr>
    </w:div>
    <w:div w:id="1415202867">
      <w:bodyDiv w:val="1"/>
      <w:marLeft w:val="0"/>
      <w:marRight w:val="0"/>
      <w:marTop w:val="0"/>
      <w:marBottom w:val="0"/>
      <w:divBdr>
        <w:top w:val="none" w:sz="0" w:space="0" w:color="auto"/>
        <w:left w:val="none" w:sz="0" w:space="0" w:color="auto"/>
        <w:bottom w:val="none" w:sz="0" w:space="0" w:color="auto"/>
        <w:right w:val="none" w:sz="0" w:space="0" w:color="auto"/>
      </w:divBdr>
    </w:div>
    <w:div w:id="1418553181">
      <w:bodyDiv w:val="1"/>
      <w:marLeft w:val="0"/>
      <w:marRight w:val="0"/>
      <w:marTop w:val="0"/>
      <w:marBottom w:val="0"/>
      <w:divBdr>
        <w:top w:val="none" w:sz="0" w:space="0" w:color="auto"/>
        <w:left w:val="none" w:sz="0" w:space="0" w:color="auto"/>
        <w:bottom w:val="none" w:sz="0" w:space="0" w:color="auto"/>
        <w:right w:val="none" w:sz="0" w:space="0" w:color="auto"/>
      </w:divBdr>
    </w:div>
    <w:div w:id="1443184086">
      <w:bodyDiv w:val="1"/>
      <w:marLeft w:val="0"/>
      <w:marRight w:val="0"/>
      <w:marTop w:val="0"/>
      <w:marBottom w:val="0"/>
      <w:divBdr>
        <w:top w:val="none" w:sz="0" w:space="0" w:color="auto"/>
        <w:left w:val="none" w:sz="0" w:space="0" w:color="auto"/>
        <w:bottom w:val="none" w:sz="0" w:space="0" w:color="auto"/>
        <w:right w:val="none" w:sz="0" w:space="0" w:color="auto"/>
      </w:divBdr>
    </w:div>
    <w:div w:id="1467506272">
      <w:bodyDiv w:val="1"/>
      <w:marLeft w:val="0"/>
      <w:marRight w:val="0"/>
      <w:marTop w:val="0"/>
      <w:marBottom w:val="0"/>
      <w:divBdr>
        <w:top w:val="none" w:sz="0" w:space="0" w:color="auto"/>
        <w:left w:val="none" w:sz="0" w:space="0" w:color="auto"/>
        <w:bottom w:val="none" w:sz="0" w:space="0" w:color="auto"/>
        <w:right w:val="none" w:sz="0" w:space="0" w:color="auto"/>
      </w:divBdr>
    </w:div>
    <w:div w:id="1509445683">
      <w:bodyDiv w:val="1"/>
      <w:marLeft w:val="0"/>
      <w:marRight w:val="0"/>
      <w:marTop w:val="0"/>
      <w:marBottom w:val="0"/>
      <w:divBdr>
        <w:top w:val="none" w:sz="0" w:space="0" w:color="auto"/>
        <w:left w:val="none" w:sz="0" w:space="0" w:color="auto"/>
        <w:bottom w:val="none" w:sz="0" w:space="0" w:color="auto"/>
        <w:right w:val="none" w:sz="0" w:space="0" w:color="auto"/>
      </w:divBdr>
    </w:div>
    <w:div w:id="1521317193">
      <w:bodyDiv w:val="1"/>
      <w:marLeft w:val="0"/>
      <w:marRight w:val="0"/>
      <w:marTop w:val="0"/>
      <w:marBottom w:val="0"/>
      <w:divBdr>
        <w:top w:val="none" w:sz="0" w:space="0" w:color="auto"/>
        <w:left w:val="none" w:sz="0" w:space="0" w:color="auto"/>
        <w:bottom w:val="none" w:sz="0" w:space="0" w:color="auto"/>
        <w:right w:val="none" w:sz="0" w:space="0" w:color="auto"/>
      </w:divBdr>
    </w:div>
    <w:div w:id="1541892460">
      <w:bodyDiv w:val="1"/>
      <w:marLeft w:val="0"/>
      <w:marRight w:val="0"/>
      <w:marTop w:val="0"/>
      <w:marBottom w:val="0"/>
      <w:divBdr>
        <w:top w:val="none" w:sz="0" w:space="0" w:color="auto"/>
        <w:left w:val="none" w:sz="0" w:space="0" w:color="auto"/>
        <w:bottom w:val="none" w:sz="0" w:space="0" w:color="auto"/>
        <w:right w:val="none" w:sz="0" w:space="0" w:color="auto"/>
      </w:divBdr>
    </w:div>
    <w:div w:id="1545024455">
      <w:bodyDiv w:val="1"/>
      <w:marLeft w:val="0"/>
      <w:marRight w:val="0"/>
      <w:marTop w:val="0"/>
      <w:marBottom w:val="0"/>
      <w:divBdr>
        <w:top w:val="none" w:sz="0" w:space="0" w:color="auto"/>
        <w:left w:val="none" w:sz="0" w:space="0" w:color="auto"/>
        <w:bottom w:val="none" w:sz="0" w:space="0" w:color="auto"/>
        <w:right w:val="none" w:sz="0" w:space="0" w:color="auto"/>
      </w:divBdr>
    </w:div>
    <w:div w:id="1550458264">
      <w:bodyDiv w:val="1"/>
      <w:marLeft w:val="0"/>
      <w:marRight w:val="0"/>
      <w:marTop w:val="0"/>
      <w:marBottom w:val="0"/>
      <w:divBdr>
        <w:top w:val="none" w:sz="0" w:space="0" w:color="auto"/>
        <w:left w:val="none" w:sz="0" w:space="0" w:color="auto"/>
        <w:bottom w:val="none" w:sz="0" w:space="0" w:color="auto"/>
        <w:right w:val="none" w:sz="0" w:space="0" w:color="auto"/>
      </w:divBdr>
    </w:div>
    <w:div w:id="1575890679">
      <w:bodyDiv w:val="1"/>
      <w:marLeft w:val="0"/>
      <w:marRight w:val="0"/>
      <w:marTop w:val="0"/>
      <w:marBottom w:val="0"/>
      <w:divBdr>
        <w:top w:val="none" w:sz="0" w:space="0" w:color="auto"/>
        <w:left w:val="none" w:sz="0" w:space="0" w:color="auto"/>
        <w:bottom w:val="none" w:sz="0" w:space="0" w:color="auto"/>
        <w:right w:val="none" w:sz="0" w:space="0" w:color="auto"/>
      </w:divBdr>
    </w:div>
    <w:div w:id="1587305861">
      <w:bodyDiv w:val="1"/>
      <w:marLeft w:val="0"/>
      <w:marRight w:val="0"/>
      <w:marTop w:val="0"/>
      <w:marBottom w:val="0"/>
      <w:divBdr>
        <w:top w:val="none" w:sz="0" w:space="0" w:color="auto"/>
        <w:left w:val="none" w:sz="0" w:space="0" w:color="auto"/>
        <w:bottom w:val="none" w:sz="0" w:space="0" w:color="auto"/>
        <w:right w:val="none" w:sz="0" w:space="0" w:color="auto"/>
      </w:divBdr>
    </w:div>
    <w:div w:id="1666202242">
      <w:bodyDiv w:val="1"/>
      <w:marLeft w:val="0"/>
      <w:marRight w:val="0"/>
      <w:marTop w:val="0"/>
      <w:marBottom w:val="0"/>
      <w:divBdr>
        <w:top w:val="none" w:sz="0" w:space="0" w:color="auto"/>
        <w:left w:val="none" w:sz="0" w:space="0" w:color="auto"/>
        <w:bottom w:val="none" w:sz="0" w:space="0" w:color="auto"/>
        <w:right w:val="none" w:sz="0" w:space="0" w:color="auto"/>
      </w:divBdr>
    </w:div>
    <w:div w:id="1668242732">
      <w:bodyDiv w:val="1"/>
      <w:marLeft w:val="0"/>
      <w:marRight w:val="0"/>
      <w:marTop w:val="0"/>
      <w:marBottom w:val="0"/>
      <w:divBdr>
        <w:top w:val="none" w:sz="0" w:space="0" w:color="auto"/>
        <w:left w:val="none" w:sz="0" w:space="0" w:color="auto"/>
        <w:bottom w:val="none" w:sz="0" w:space="0" w:color="auto"/>
        <w:right w:val="none" w:sz="0" w:space="0" w:color="auto"/>
      </w:divBdr>
    </w:div>
    <w:div w:id="1684239724">
      <w:bodyDiv w:val="1"/>
      <w:marLeft w:val="0"/>
      <w:marRight w:val="0"/>
      <w:marTop w:val="0"/>
      <w:marBottom w:val="0"/>
      <w:divBdr>
        <w:top w:val="none" w:sz="0" w:space="0" w:color="auto"/>
        <w:left w:val="none" w:sz="0" w:space="0" w:color="auto"/>
        <w:bottom w:val="none" w:sz="0" w:space="0" w:color="auto"/>
        <w:right w:val="none" w:sz="0" w:space="0" w:color="auto"/>
      </w:divBdr>
    </w:div>
    <w:div w:id="1723671333">
      <w:bodyDiv w:val="1"/>
      <w:marLeft w:val="0"/>
      <w:marRight w:val="0"/>
      <w:marTop w:val="0"/>
      <w:marBottom w:val="0"/>
      <w:divBdr>
        <w:top w:val="none" w:sz="0" w:space="0" w:color="auto"/>
        <w:left w:val="none" w:sz="0" w:space="0" w:color="auto"/>
        <w:bottom w:val="none" w:sz="0" w:space="0" w:color="auto"/>
        <w:right w:val="none" w:sz="0" w:space="0" w:color="auto"/>
      </w:divBdr>
    </w:div>
    <w:div w:id="1727877089">
      <w:bodyDiv w:val="1"/>
      <w:marLeft w:val="0"/>
      <w:marRight w:val="0"/>
      <w:marTop w:val="0"/>
      <w:marBottom w:val="0"/>
      <w:divBdr>
        <w:top w:val="none" w:sz="0" w:space="0" w:color="auto"/>
        <w:left w:val="none" w:sz="0" w:space="0" w:color="auto"/>
        <w:bottom w:val="none" w:sz="0" w:space="0" w:color="auto"/>
        <w:right w:val="none" w:sz="0" w:space="0" w:color="auto"/>
      </w:divBdr>
      <w:divsChild>
        <w:div w:id="1252080013">
          <w:marLeft w:val="0"/>
          <w:marRight w:val="0"/>
          <w:marTop w:val="0"/>
          <w:marBottom w:val="0"/>
          <w:divBdr>
            <w:top w:val="none" w:sz="0" w:space="0" w:color="auto"/>
            <w:left w:val="none" w:sz="0" w:space="0" w:color="auto"/>
            <w:bottom w:val="none" w:sz="0" w:space="0" w:color="auto"/>
            <w:right w:val="none" w:sz="0" w:space="0" w:color="auto"/>
          </w:divBdr>
          <w:divsChild>
            <w:div w:id="527185188">
              <w:marLeft w:val="67"/>
              <w:marRight w:val="0"/>
              <w:marTop w:val="0"/>
              <w:marBottom w:val="0"/>
              <w:divBdr>
                <w:top w:val="none" w:sz="0" w:space="0" w:color="auto"/>
                <w:left w:val="none" w:sz="0" w:space="0" w:color="auto"/>
                <w:bottom w:val="none" w:sz="0" w:space="0" w:color="auto"/>
                <w:right w:val="none" w:sz="0" w:space="0" w:color="auto"/>
              </w:divBdr>
              <w:divsChild>
                <w:div w:id="1672954025">
                  <w:marLeft w:val="0"/>
                  <w:marRight w:val="0"/>
                  <w:marTop w:val="0"/>
                  <w:marBottom w:val="0"/>
                  <w:divBdr>
                    <w:top w:val="none" w:sz="0" w:space="0" w:color="auto"/>
                    <w:left w:val="none" w:sz="0" w:space="0" w:color="auto"/>
                    <w:bottom w:val="none" w:sz="0" w:space="0" w:color="auto"/>
                    <w:right w:val="none" w:sz="0" w:space="0" w:color="auto"/>
                  </w:divBdr>
                  <w:divsChild>
                    <w:div w:id="854077876">
                      <w:marLeft w:val="0"/>
                      <w:marRight w:val="0"/>
                      <w:marTop w:val="0"/>
                      <w:marBottom w:val="134"/>
                      <w:divBdr>
                        <w:top w:val="single" w:sz="6" w:space="0" w:color="F5F5F5"/>
                        <w:left w:val="single" w:sz="6" w:space="0" w:color="F5F5F5"/>
                        <w:bottom w:val="single" w:sz="6" w:space="0" w:color="F5F5F5"/>
                        <w:right w:val="single" w:sz="6" w:space="0" w:color="F5F5F5"/>
                      </w:divBdr>
                      <w:divsChild>
                        <w:div w:id="594553860">
                          <w:marLeft w:val="0"/>
                          <w:marRight w:val="0"/>
                          <w:marTop w:val="0"/>
                          <w:marBottom w:val="0"/>
                          <w:divBdr>
                            <w:top w:val="none" w:sz="0" w:space="0" w:color="auto"/>
                            <w:left w:val="none" w:sz="0" w:space="0" w:color="auto"/>
                            <w:bottom w:val="none" w:sz="0" w:space="0" w:color="auto"/>
                            <w:right w:val="none" w:sz="0" w:space="0" w:color="auto"/>
                          </w:divBdr>
                          <w:divsChild>
                            <w:div w:id="125200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8331320">
          <w:marLeft w:val="0"/>
          <w:marRight w:val="0"/>
          <w:marTop w:val="0"/>
          <w:marBottom w:val="0"/>
          <w:divBdr>
            <w:top w:val="none" w:sz="0" w:space="0" w:color="auto"/>
            <w:left w:val="none" w:sz="0" w:space="0" w:color="auto"/>
            <w:bottom w:val="none" w:sz="0" w:space="0" w:color="auto"/>
            <w:right w:val="none" w:sz="0" w:space="0" w:color="auto"/>
          </w:divBdr>
          <w:divsChild>
            <w:div w:id="981613509">
              <w:marLeft w:val="0"/>
              <w:marRight w:val="67"/>
              <w:marTop w:val="0"/>
              <w:marBottom w:val="0"/>
              <w:divBdr>
                <w:top w:val="none" w:sz="0" w:space="0" w:color="auto"/>
                <w:left w:val="none" w:sz="0" w:space="0" w:color="auto"/>
                <w:bottom w:val="none" w:sz="0" w:space="0" w:color="auto"/>
                <w:right w:val="none" w:sz="0" w:space="0" w:color="auto"/>
              </w:divBdr>
              <w:divsChild>
                <w:div w:id="265817194">
                  <w:marLeft w:val="0"/>
                  <w:marRight w:val="0"/>
                  <w:marTop w:val="0"/>
                  <w:marBottom w:val="134"/>
                  <w:divBdr>
                    <w:top w:val="single" w:sz="6" w:space="0" w:color="C0C0C0"/>
                    <w:left w:val="single" w:sz="6" w:space="0" w:color="D9D9D9"/>
                    <w:bottom w:val="single" w:sz="6" w:space="0" w:color="D9D9D9"/>
                    <w:right w:val="single" w:sz="6" w:space="0" w:color="D9D9D9"/>
                  </w:divBdr>
                  <w:divsChild>
                    <w:div w:id="495609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511512">
      <w:bodyDiv w:val="1"/>
      <w:marLeft w:val="0"/>
      <w:marRight w:val="0"/>
      <w:marTop w:val="0"/>
      <w:marBottom w:val="0"/>
      <w:divBdr>
        <w:top w:val="none" w:sz="0" w:space="0" w:color="auto"/>
        <w:left w:val="none" w:sz="0" w:space="0" w:color="auto"/>
        <w:bottom w:val="none" w:sz="0" w:space="0" w:color="auto"/>
        <w:right w:val="none" w:sz="0" w:space="0" w:color="auto"/>
      </w:divBdr>
      <w:divsChild>
        <w:div w:id="1133863262">
          <w:marLeft w:val="0"/>
          <w:marRight w:val="0"/>
          <w:marTop w:val="0"/>
          <w:marBottom w:val="0"/>
          <w:divBdr>
            <w:top w:val="none" w:sz="0" w:space="0" w:color="auto"/>
            <w:left w:val="none" w:sz="0" w:space="0" w:color="auto"/>
            <w:bottom w:val="none" w:sz="0" w:space="0" w:color="auto"/>
            <w:right w:val="none" w:sz="0" w:space="0" w:color="auto"/>
          </w:divBdr>
          <w:divsChild>
            <w:div w:id="295456265">
              <w:marLeft w:val="67"/>
              <w:marRight w:val="0"/>
              <w:marTop w:val="0"/>
              <w:marBottom w:val="0"/>
              <w:divBdr>
                <w:top w:val="none" w:sz="0" w:space="0" w:color="auto"/>
                <w:left w:val="none" w:sz="0" w:space="0" w:color="auto"/>
                <w:bottom w:val="none" w:sz="0" w:space="0" w:color="auto"/>
                <w:right w:val="none" w:sz="0" w:space="0" w:color="auto"/>
              </w:divBdr>
              <w:divsChild>
                <w:div w:id="52392902">
                  <w:marLeft w:val="0"/>
                  <w:marRight w:val="0"/>
                  <w:marTop w:val="0"/>
                  <w:marBottom w:val="0"/>
                  <w:divBdr>
                    <w:top w:val="none" w:sz="0" w:space="0" w:color="auto"/>
                    <w:left w:val="none" w:sz="0" w:space="0" w:color="auto"/>
                    <w:bottom w:val="none" w:sz="0" w:space="0" w:color="auto"/>
                    <w:right w:val="none" w:sz="0" w:space="0" w:color="auto"/>
                  </w:divBdr>
                  <w:divsChild>
                    <w:div w:id="372192773">
                      <w:marLeft w:val="0"/>
                      <w:marRight w:val="0"/>
                      <w:marTop w:val="0"/>
                      <w:marBottom w:val="134"/>
                      <w:divBdr>
                        <w:top w:val="single" w:sz="6" w:space="0" w:color="F5F5F5"/>
                        <w:left w:val="single" w:sz="6" w:space="0" w:color="F5F5F5"/>
                        <w:bottom w:val="single" w:sz="6" w:space="0" w:color="F5F5F5"/>
                        <w:right w:val="single" w:sz="6" w:space="0" w:color="F5F5F5"/>
                      </w:divBdr>
                      <w:divsChild>
                        <w:div w:id="530723277">
                          <w:marLeft w:val="0"/>
                          <w:marRight w:val="0"/>
                          <w:marTop w:val="0"/>
                          <w:marBottom w:val="0"/>
                          <w:divBdr>
                            <w:top w:val="none" w:sz="0" w:space="0" w:color="auto"/>
                            <w:left w:val="none" w:sz="0" w:space="0" w:color="auto"/>
                            <w:bottom w:val="none" w:sz="0" w:space="0" w:color="auto"/>
                            <w:right w:val="none" w:sz="0" w:space="0" w:color="auto"/>
                          </w:divBdr>
                          <w:divsChild>
                            <w:div w:id="211740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2471886">
          <w:marLeft w:val="0"/>
          <w:marRight w:val="0"/>
          <w:marTop w:val="0"/>
          <w:marBottom w:val="0"/>
          <w:divBdr>
            <w:top w:val="none" w:sz="0" w:space="0" w:color="auto"/>
            <w:left w:val="none" w:sz="0" w:space="0" w:color="auto"/>
            <w:bottom w:val="none" w:sz="0" w:space="0" w:color="auto"/>
            <w:right w:val="none" w:sz="0" w:space="0" w:color="auto"/>
          </w:divBdr>
          <w:divsChild>
            <w:div w:id="496697944">
              <w:marLeft w:val="0"/>
              <w:marRight w:val="67"/>
              <w:marTop w:val="0"/>
              <w:marBottom w:val="0"/>
              <w:divBdr>
                <w:top w:val="none" w:sz="0" w:space="0" w:color="auto"/>
                <w:left w:val="none" w:sz="0" w:space="0" w:color="auto"/>
                <w:bottom w:val="none" w:sz="0" w:space="0" w:color="auto"/>
                <w:right w:val="none" w:sz="0" w:space="0" w:color="auto"/>
              </w:divBdr>
              <w:divsChild>
                <w:div w:id="1277638844">
                  <w:marLeft w:val="0"/>
                  <w:marRight w:val="0"/>
                  <w:marTop w:val="0"/>
                  <w:marBottom w:val="134"/>
                  <w:divBdr>
                    <w:top w:val="single" w:sz="6" w:space="0" w:color="C0C0C0"/>
                    <w:left w:val="single" w:sz="6" w:space="0" w:color="D9D9D9"/>
                    <w:bottom w:val="single" w:sz="6" w:space="0" w:color="D9D9D9"/>
                    <w:right w:val="single" w:sz="6" w:space="0" w:color="D9D9D9"/>
                  </w:divBdr>
                  <w:divsChild>
                    <w:div w:id="198052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87747">
      <w:bodyDiv w:val="1"/>
      <w:marLeft w:val="0"/>
      <w:marRight w:val="0"/>
      <w:marTop w:val="0"/>
      <w:marBottom w:val="0"/>
      <w:divBdr>
        <w:top w:val="none" w:sz="0" w:space="0" w:color="auto"/>
        <w:left w:val="none" w:sz="0" w:space="0" w:color="auto"/>
        <w:bottom w:val="none" w:sz="0" w:space="0" w:color="auto"/>
        <w:right w:val="none" w:sz="0" w:space="0" w:color="auto"/>
      </w:divBdr>
    </w:div>
    <w:div w:id="1785922299">
      <w:bodyDiv w:val="1"/>
      <w:marLeft w:val="0"/>
      <w:marRight w:val="0"/>
      <w:marTop w:val="0"/>
      <w:marBottom w:val="0"/>
      <w:divBdr>
        <w:top w:val="none" w:sz="0" w:space="0" w:color="auto"/>
        <w:left w:val="none" w:sz="0" w:space="0" w:color="auto"/>
        <w:bottom w:val="none" w:sz="0" w:space="0" w:color="auto"/>
        <w:right w:val="none" w:sz="0" w:space="0" w:color="auto"/>
      </w:divBdr>
    </w:div>
    <w:div w:id="1810588074">
      <w:bodyDiv w:val="1"/>
      <w:marLeft w:val="0"/>
      <w:marRight w:val="0"/>
      <w:marTop w:val="0"/>
      <w:marBottom w:val="0"/>
      <w:divBdr>
        <w:top w:val="none" w:sz="0" w:space="0" w:color="auto"/>
        <w:left w:val="none" w:sz="0" w:space="0" w:color="auto"/>
        <w:bottom w:val="none" w:sz="0" w:space="0" w:color="auto"/>
        <w:right w:val="none" w:sz="0" w:space="0" w:color="auto"/>
      </w:divBdr>
    </w:div>
    <w:div w:id="1816406466">
      <w:bodyDiv w:val="1"/>
      <w:marLeft w:val="0"/>
      <w:marRight w:val="0"/>
      <w:marTop w:val="0"/>
      <w:marBottom w:val="0"/>
      <w:divBdr>
        <w:top w:val="none" w:sz="0" w:space="0" w:color="auto"/>
        <w:left w:val="none" w:sz="0" w:space="0" w:color="auto"/>
        <w:bottom w:val="none" w:sz="0" w:space="0" w:color="auto"/>
        <w:right w:val="none" w:sz="0" w:space="0" w:color="auto"/>
      </w:divBdr>
    </w:div>
    <w:div w:id="1821920624">
      <w:bodyDiv w:val="1"/>
      <w:marLeft w:val="0"/>
      <w:marRight w:val="0"/>
      <w:marTop w:val="0"/>
      <w:marBottom w:val="0"/>
      <w:divBdr>
        <w:top w:val="none" w:sz="0" w:space="0" w:color="auto"/>
        <w:left w:val="none" w:sz="0" w:space="0" w:color="auto"/>
        <w:bottom w:val="none" w:sz="0" w:space="0" w:color="auto"/>
        <w:right w:val="none" w:sz="0" w:space="0" w:color="auto"/>
      </w:divBdr>
    </w:div>
    <w:div w:id="1840995266">
      <w:bodyDiv w:val="1"/>
      <w:marLeft w:val="0"/>
      <w:marRight w:val="0"/>
      <w:marTop w:val="0"/>
      <w:marBottom w:val="0"/>
      <w:divBdr>
        <w:top w:val="none" w:sz="0" w:space="0" w:color="auto"/>
        <w:left w:val="none" w:sz="0" w:space="0" w:color="auto"/>
        <w:bottom w:val="none" w:sz="0" w:space="0" w:color="auto"/>
        <w:right w:val="none" w:sz="0" w:space="0" w:color="auto"/>
      </w:divBdr>
    </w:div>
    <w:div w:id="1849367676">
      <w:bodyDiv w:val="1"/>
      <w:marLeft w:val="0"/>
      <w:marRight w:val="0"/>
      <w:marTop w:val="0"/>
      <w:marBottom w:val="0"/>
      <w:divBdr>
        <w:top w:val="none" w:sz="0" w:space="0" w:color="auto"/>
        <w:left w:val="none" w:sz="0" w:space="0" w:color="auto"/>
        <w:bottom w:val="none" w:sz="0" w:space="0" w:color="auto"/>
        <w:right w:val="none" w:sz="0" w:space="0" w:color="auto"/>
      </w:divBdr>
    </w:div>
    <w:div w:id="1865439731">
      <w:bodyDiv w:val="1"/>
      <w:marLeft w:val="0"/>
      <w:marRight w:val="0"/>
      <w:marTop w:val="0"/>
      <w:marBottom w:val="0"/>
      <w:divBdr>
        <w:top w:val="none" w:sz="0" w:space="0" w:color="auto"/>
        <w:left w:val="none" w:sz="0" w:space="0" w:color="auto"/>
        <w:bottom w:val="none" w:sz="0" w:space="0" w:color="auto"/>
        <w:right w:val="none" w:sz="0" w:space="0" w:color="auto"/>
      </w:divBdr>
    </w:div>
    <w:div w:id="1874489208">
      <w:bodyDiv w:val="1"/>
      <w:marLeft w:val="0"/>
      <w:marRight w:val="0"/>
      <w:marTop w:val="0"/>
      <w:marBottom w:val="0"/>
      <w:divBdr>
        <w:top w:val="none" w:sz="0" w:space="0" w:color="auto"/>
        <w:left w:val="none" w:sz="0" w:space="0" w:color="auto"/>
        <w:bottom w:val="none" w:sz="0" w:space="0" w:color="auto"/>
        <w:right w:val="none" w:sz="0" w:space="0" w:color="auto"/>
      </w:divBdr>
    </w:div>
    <w:div w:id="1883251599">
      <w:bodyDiv w:val="1"/>
      <w:marLeft w:val="0"/>
      <w:marRight w:val="0"/>
      <w:marTop w:val="0"/>
      <w:marBottom w:val="0"/>
      <w:divBdr>
        <w:top w:val="none" w:sz="0" w:space="0" w:color="auto"/>
        <w:left w:val="none" w:sz="0" w:space="0" w:color="auto"/>
        <w:bottom w:val="none" w:sz="0" w:space="0" w:color="auto"/>
        <w:right w:val="none" w:sz="0" w:space="0" w:color="auto"/>
      </w:divBdr>
    </w:div>
    <w:div w:id="1897692338">
      <w:bodyDiv w:val="1"/>
      <w:marLeft w:val="0"/>
      <w:marRight w:val="0"/>
      <w:marTop w:val="0"/>
      <w:marBottom w:val="0"/>
      <w:divBdr>
        <w:top w:val="none" w:sz="0" w:space="0" w:color="auto"/>
        <w:left w:val="none" w:sz="0" w:space="0" w:color="auto"/>
        <w:bottom w:val="none" w:sz="0" w:space="0" w:color="auto"/>
        <w:right w:val="none" w:sz="0" w:space="0" w:color="auto"/>
      </w:divBdr>
    </w:div>
    <w:div w:id="1918124273">
      <w:bodyDiv w:val="1"/>
      <w:marLeft w:val="0"/>
      <w:marRight w:val="0"/>
      <w:marTop w:val="0"/>
      <w:marBottom w:val="0"/>
      <w:divBdr>
        <w:top w:val="none" w:sz="0" w:space="0" w:color="auto"/>
        <w:left w:val="none" w:sz="0" w:space="0" w:color="auto"/>
        <w:bottom w:val="none" w:sz="0" w:space="0" w:color="auto"/>
        <w:right w:val="none" w:sz="0" w:space="0" w:color="auto"/>
      </w:divBdr>
    </w:div>
    <w:div w:id="1941713902">
      <w:bodyDiv w:val="1"/>
      <w:marLeft w:val="0"/>
      <w:marRight w:val="0"/>
      <w:marTop w:val="0"/>
      <w:marBottom w:val="0"/>
      <w:divBdr>
        <w:top w:val="none" w:sz="0" w:space="0" w:color="auto"/>
        <w:left w:val="none" w:sz="0" w:space="0" w:color="auto"/>
        <w:bottom w:val="none" w:sz="0" w:space="0" w:color="auto"/>
        <w:right w:val="none" w:sz="0" w:space="0" w:color="auto"/>
      </w:divBdr>
    </w:div>
    <w:div w:id="1962881998">
      <w:bodyDiv w:val="1"/>
      <w:marLeft w:val="0"/>
      <w:marRight w:val="0"/>
      <w:marTop w:val="0"/>
      <w:marBottom w:val="0"/>
      <w:divBdr>
        <w:top w:val="none" w:sz="0" w:space="0" w:color="auto"/>
        <w:left w:val="none" w:sz="0" w:space="0" w:color="auto"/>
        <w:bottom w:val="none" w:sz="0" w:space="0" w:color="auto"/>
        <w:right w:val="none" w:sz="0" w:space="0" w:color="auto"/>
      </w:divBdr>
    </w:div>
    <w:div w:id="1983194485">
      <w:bodyDiv w:val="1"/>
      <w:marLeft w:val="0"/>
      <w:marRight w:val="0"/>
      <w:marTop w:val="0"/>
      <w:marBottom w:val="0"/>
      <w:divBdr>
        <w:top w:val="none" w:sz="0" w:space="0" w:color="auto"/>
        <w:left w:val="none" w:sz="0" w:space="0" w:color="auto"/>
        <w:bottom w:val="none" w:sz="0" w:space="0" w:color="auto"/>
        <w:right w:val="none" w:sz="0" w:space="0" w:color="auto"/>
      </w:divBdr>
    </w:div>
    <w:div w:id="1994866240">
      <w:bodyDiv w:val="1"/>
      <w:marLeft w:val="0"/>
      <w:marRight w:val="0"/>
      <w:marTop w:val="0"/>
      <w:marBottom w:val="0"/>
      <w:divBdr>
        <w:top w:val="none" w:sz="0" w:space="0" w:color="auto"/>
        <w:left w:val="none" w:sz="0" w:space="0" w:color="auto"/>
        <w:bottom w:val="none" w:sz="0" w:space="0" w:color="auto"/>
        <w:right w:val="none" w:sz="0" w:space="0" w:color="auto"/>
      </w:divBdr>
    </w:div>
    <w:div w:id="2011905418">
      <w:bodyDiv w:val="1"/>
      <w:marLeft w:val="0"/>
      <w:marRight w:val="0"/>
      <w:marTop w:val="0"/>
      <w:marBottom w:val="0"/>
      <w:divBdr>
        <w:top w:val="none" w:sz="0" w:space="0" w:color="auto"/>
        <w:left w:val="none" w:sz="0" w:space="0" w:color="auto"/>
        <w:bottom w:val="none" w:sz="0" w:space="0" w:color="auto"/>
        <w:right w:val="none" w:sz="0" w:space="0" w:color="auto"/>
      </w:divBdr>
    </w:div>
    <w:div w:id="2023697511">
      <w:bodyDiv w:val="1"/>
      <w:marLeft w:val="0"/>
      <w:marRight w:val="0"/>
      <w:marTop w:val="0"/>
      <w:marBottom w:val="0"/>
      <w:divBdr>
        <w:top w:val="none" w:sz="0" w:space="0" w:color="auto"/>
        <w:left w:val="none" w:sz="0" w:space="0" w:color="auto"/>
        <w:bottom w:val="none" w:sz="0" w:space="0" w:color="auto"/>
        <w:right w:val="none" w:sz="0" w:space="0" w:color="auto"/>
      </w:divBdr>
    </w:div>
    <w:div w:id="2029403254">
      <w:bodyDiv w:val="1"/>
      <w:marLeft w:val="0"/>
      <w:marRight w:val="0"/>
      <w:marTop w:val="0"/>
      <w:marBottom w:val="0"/>
      <w:divBdr>
        <w:top w:val="none" w:sz="0" w:space="0" w:color="auto"/>
        <w:left w:val="none" w:sz="0" w:space="0" w:color="auto"/>
        <w:bottom w:val="none" w:sz="0" w:space="0" w:color="auto"/>
        <w:right w:val="none" w:sz="0" w:space="0" w:color="auto"/>
      </w:divBdr>
    </w:div>
    <w:div w:id="2033647739">
      <w:bodyDiv w:val="1"/>
      <w:marLeft w:val="0"/>
      <w:marRight w:val="0"/>
      <w:marTop w:val="0"/>
      <w:marBottom w:val="0"/>
      <w:divBdr>
        <w:top w:val="none" w:sz="0" w:space="0" w:color="auto"/>
        <w:left w:val="none" w:sz="0" w:space="0" w:color="auto"/>
        <w:bottom w:val="none" w:sz="0" w:space="0" w:color="auto"/>
        <w:right w:val="none" w:sz="0" w:space="0" w:color="auto"/>
      </w:divBdr>
    </w:div>
    <w:div w:id="2034577830">
      <w:bodyDiv w:val="1"/>
      <w:marLeft w:val="0"/>
      <w:marRight w:val="0"/>
      <w:marTop w:val="0"/>
      <w:marBottom w:val="0"/>
      <w:divBdr>
        <w:top w:val="none" w:sz="0" w:space="0" w:color="auto"/>
        <w:left w:val="none" w:sz="0" w:space="0" w:color="auto"/>
        <w:bottom w:val="none" w:sz="0" w:space="0" w:color="auto"/>
        <w:right w:val="none" w:sz="0" w:space="0" w:color="auto"/>
      </w:divBdr>
    </w:div>
    <w:div w:id="2044163988">
      <w:bodyDiv w:val="1"/>
      <w:marLeft w:val="0"/>
      <w:marRight w:val="0"/>
      <w:marTop w:val="0"/>
      <w:marBottom w:val="0"/>
      <w:divBdr>
        <w:top w:val="none" w:sz="0" w:space="0" w:color="auto"/>
        <w:left w:val="none" w:sz="0" w:space="0" w:color="auto"/>
        <w:bottom w:val="none" w:sz="0" w:space="0" w:color="auto"/>
        <w:right w:val="none" w:sz="0" w:space="0" w:color="auto"/>
      </w:divBdr>
    </w:div>
    <w:div w:id="2051342417">
      <w:bodyDiv w:val="1"/>
      <w:marLeft w:val="0"/>
      <w:marRight w:val="0"/>
      <w:marTop w:val="0"/>
      <w:marBottom w:val="0"/>
      <w:divBdr>
        <w:top w:val="none" w:sz="0" w:space="0" w:color="auto"/>
        <w:left w:val="none" w:sz="0" w:space="0" w:color="auto"/>
        <w:bottom w:val="none" w:sz="0" w:space="0" w:color="auto"/>
        <w:right w:val="none" w:sz="0" w:space="0" w:color="auto"/>
      </w:divBdr>
    </w:div>
    <w:div w:id="2097050315">
      <w:bodyDiv w:val="1"/>
      <w:marLeft w:val="0"/>
      <w:marRight w:val="0"/>
      <w:marTop w:val="0"/>
      <w:marBottom w:val="0"/>
      <w:divBdr>
        <w:top w:val="none" w:sz="0" w:space="0" w:color="auto"/>
        <w:left w:val="none" w:sz="0" w:space="0" w:color="auto"/>
        <w:bottom w:val="none" w:sz="0" w:space="0" w:color="auto"/>
        <w:right w:val="none" w:sz="0" w:space="0" w:color="auto"/>
      </w:divBdr>
    </w:div>
    <w:div w:id="2111312595">
      <w:bodyDiv w:val="1"/>
      <w:marLeft w:val="0"/>
      <w:marRight w:val="0"/>
      <w:marTop w:val="0"/>
      <w:marBottom w:val="0"/>
      <w:divBdr>
        <w:top w:val="none" w:sz="0" w:space="0" w:color="auto"/>
        <w:left w:val="none" w:sz="0" w:space="0" w:color="auto"/>
        <w:bottom w:val="none" w:sz="0" w:space="0" w:color="auto"/>
        <w:right w:val="none" w:sz="0" w:space="0" w:color="auto"/>
      </w:divBdr>
    </w:div>
    <w:div w:id="2117284429">
      <w:bodyDiv w:val="1"/>
      <w:marLeft w:val="0"/>
      <w:marRight w:val="0"/>
      <w:marTop w:val="0"/>
      <w:marBottom w:val="0"/>
      <w:divBdr>
        <w:top w:val="none" w:sz="0" w:space="0" w:color="auto"/>
        <w:left w:val="none" w:sz="0" w:space="0" w:color="auto"/>
        <w:bottom w:val="none" w:sz="0" w:space="0" w:color="auto"/>
        <w:right w:val="none" w:sz="0" w:space="0" w:color="auto"/>
      </w:divBdr>
    </w:div>
    <w:div w:id="211879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EAF83-7DCB-4359-AF57-F19F1A531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12</Pages>
  <Words>3067</Words>
  <Characters>17941</Characters>
  <Application>Microsoft Office Word</Application>
  <DocSecurity>0</DocSecurity>
  <Lines>149</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pitchaya</dc:creator>
  <cp:keywords/>
  <dc:description/>
  <cp:lastModifiedBy>Juthamad T.</cp:lastModifiedBy>
  <cp:revision>110</cp:revision>
  <cp:lastPrinted>2024-11-12T04:55:00Z</cp:lastPrinted>
  <dcterms:created xsi:type="dcterms:W3CDTF">2024-08-05T22:59:00Z</dcterms:created>
  <dcterms:modified xsi:type="dcterms:W3CDTF">2024-11-12T11:02:00Z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8538a11016fc28aa0f3a45b9098efa0b9491643386f8a7c97442ab69079a88ae</vt:lpwstr>
  </property>
</Properties>
</file>