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567A7" w14:textId="6F59BE9A" w:rsidR="00A62165" w:rsidRPr="004F7684"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4F7684">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4F7684"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2802FCA5" w:rsidR="00352B5B" w:rsidRPr="004F7684"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4F7684">
        <w:rPr>
          <w:rFonts w:asciiTheme="minorHAnsi" w:eastAsia="Cordia New" w:hAnsiTheme="minorHAnsi" w:cstheme="minorHAnsi"/>
          <w:b/>
          <w:bCs/>
          <w:sz w:val="24"/>
          <w:szCs w:val="24"/>
          <w:lang w:eastAsia="zh-CN"/>
        </w:rPr>
        <w:t>To the</w:t>
      </w:r>
      <w:r w:rsidR="00DE4068" w:rsidRPr="004F7684">
        <w:rPr>
          <w:rFonts w:asciiTheme="minorHAnsi" w:eastAsia="Cordia New" w:hAnsiTheme="minorHAnsi" w:cstheme="minorBidi" w:hint="cs"/>
          <w:b/>
          <w:bCs/>
          <w:sz w:val="24"/>
          <w:szCs w:val="24"/>
          <w:cs/>
          <w:lang w:eastAsia="zh-CN"/>
        </w:rPr>
        <w:t xml:space="preserve"> </w:t>
      </w:r>
      <w:r w:rsidRPr="004F7684">
        <w:rPr>
          <w:rFonts w:asciiTheme="minorHAnsi" w:eastAsia="Cordia New" w:hAnsiTheme="minorHAnsi" w:cstheme="minorHAnsi"/>
          <w:b/>
          <w:bCs/>
          <w:sz w:val="24"/>
          <w:szCs w:val="24"/>
          <w:lang w:eastAsia="zh-CN"/>
        </w:rPr>
        <w:t>Board of Directors of</w:t>
      </w:r>
      <w:r w:rsidR="00352B5B" w:rsidRPr="004F7684">
        <w:rPr>
          <w:rFonts w:asciiTheme="minorHAnsi" w:eastAsia="Cordia New" w:hAnsiTheme="minorHAnsi" w:cstheme="minorHAnsi"/>
          <w:b/>
          <w:bCs/>
          <w:sz w:val="24"/>
          <w:szCs w:val="24"/>
          <w:lang w:eastAsia="zh-CN"/>
        </w:rPr>
        <w:t xml:space="preserve"> Millcon Steel Public Company Limited</w:t>
      </w:r>
    </w:p>
    <w:p w14:paraId="552757EA" w14:textId="77777777" w:rsidR="00352B5B" w:rsidRPr="004F7684"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48608249" w:rsidR="00352B5B" w:rsidRPr="004F7684" w:rsidRDefault="00D33EE0" w:rsidP="0037626C">
      <w:pPr>
        <w:spacing w:before="0" w:after="0" w:line="240" w:lineRule="auto"/>
        <w:ind w:left="0" w:firstLine="0"/>
        <w:rPr>
          <w:rFonts w:asciiTheme="minorHAnsi" w:hAnsiTheme="minorHAnsi" w:cstheme="minorHAnsi"/>
          <w:szCs w:val="22"/>
        </w:rPr>
      </w:pPr>
      <w:r w:rsidRPr="004F7684">
        <w:rPr>
          <w:rFonts w:asciiTheme="minorHAnsi" w:hAnsiTheme="minorHAnsi" w:cstheme="minorHAnsi"/>
          <w:spacing w:val="4"/>
          <w:szCs w:val="22"/>
        </w:rPr>
        <w:t>I have reviewed the accompanying consolidated and separate statement</w:t>
      </w:r>
      <w:r w:rsidR="005C672D" w:rsidRPr="004F7684">
        <w:rPr>
          <w:rFonts w:asciiTheme="minorHAnsi" w:hAnsiTheme="minorHAnsi" w:cstheme="minorHAnsi"/>
          <w:spacing w:val="4"/>
          <w:szCs w:val="22"/>
        </w:rPr>
        <w:t>s</w:t>
      </w:r>
      <w:r w:rsidRPr="004F7684">
        <w:rPr>
          <w:rFonts w:asciiTheme="minorHAnsi" w:hAnsiTheme="minorHAnsi" w:cstheme="minorHAnsi"/>
          <w:spacing w:val="4"/>
          <w:szCs w:val="22"/>
        </w:rPr>
        <w:t xml:space="preserve"> of financial position as at </w:t>
      </w:r>
      <w:r w:rsidR="007B5C13" w:rsidRPr="004F7684">
        <w:rPr>
          <w:rFonts w:asciiTheme="minorHAnsi" w:hAnsiTheme="minorHAnsi" w:cstheme="minorHAnsi"/>
          <w:spacing w:val="4"/>
          <w:szCs w:val="22"/>
        </w:rPr>
        <w:br/>
      </w:r>
      <w:r w:rsidR="00B92344" w:rsidRPr="004F7684">
        <w:rPr>
          <w:rFonts w:asciiTheme="minorHAnsi" w:hAnsiTheme="minorHAnsi" w:cstheme="minorHAnsi"/>
          <w:spacing w:val="6"/>
          <w:szCs w:val="22"/>
        </w:rPr>
        <w:t xml:space="preserve">30 </w:t>
      </w:r>
      <w:r w:rsidR="002C6DD0" w:rsidRPr="004F7684">
        <w:rPr>
          <w:rFonts w:asciiTheme="minorHAnsi" w:hAnsiTheme="minorHAnsi" w:cstheme="minorHAnsi"/>
          <w:spacing w:val="6"/>
          <w:szCs w:val="22"/>
        </w:rPr>
        <w:t>September</w:t>
      </w:r>
      <w:r w:rsidR="00B92344" w:rsidRPr="004F7684">
        <w:rPr>
          <w:rFonts w:asciiTheme="minorHAnsi" w:hAnsiTheme="minorHAnsi" w:cstheme="minorHAnsi"/>
          <w:spacing w:val="6"/>
          <w:szCs w:val="22"/>
        </w:rPr>
        <w:t xml:space="preserve"> 2024</w:t>
      </w:r>
      <w:r w:rsidRPr="004F7684">
        <w:rPr>
          <w:rFonts w:asciiTheme="minorHAnsi" w:hAnsiTheme="minorHAnsi" w:cstheme="minorHAnsi"/>
          <w:szCs w:val="22"/>
        </w:rPr>
        <w:t>, the consolidated and separate statements of comprehensive income</w:t>
      </w:r>
      <w:r w:rsidR="0040273E" w:rsidRPr="004F7684">
        <w:rPr>
          <w:rFonts w:asciiTheme="minorHAnsi" w:hAnsiTheme="minorHAnsi" w:cstheme="minorHAnsi"/>
          <w:szCs w:val="22"/>
        </w:rPr>
        <w:t xml:space="preserve"> for the three-</w:t>
      </w:r>
      <w:r w:rsidR="0093641D" w:rsidRPr="004F7684">
        <w:rPr>
          <w:rFonts w:asciiTheme="minorHAnsi" w:hAnsiTheme="minorHAnsi" w:cstheme="minorHAnsi"/>
          <w:szCs w:val="22"/>
        </w:rPr>
        <w:t xml:space="preserve">month </w:t>
      </w:r>
      <w:r w:rsidR="00FA5F1F" w:rsidRPr="004F7684">
        <w:rPr>
          <w:rFonts w:asciiTheme="minorHAnsi" w:hAnsiTheme="minorHAnsi" w:cstheme="minorHAnsi"/>
          <w:szCs w:val="22"/>
        </w:rPr>
        <w:t xml:space="preserve">and </w:t>
      </w:r>
      <w:r w:rsidR="002C1207" w:rsidRPr="004F7684">
        <w:rPr>
          <w:rFonts w:asciiTheme="minorHAnsi" w:hAnsiTheme="minorHAnsi" w:cstheme="minorHAnsi"/>
          <w:szCs w:val="22"/>
        </w:rPr>
        <w:t>nine</w:t>
      </w:r>
      <w:r w:rsidR="00FA5F1F" w:rsidRPr="004F7684">
        <w:rPr>
          <w:rFonts w:asciiTheme="minorHAnsi" w:hAnsiTheme="minorHAnsi" w:cstheme="minorHAnsi"/>
          <w:szCs w:val="22"/>
        </w:rPr>
        <w:t xml:space="preserve">-month </w:t>
      </w:r>
      <w:r w:rsidR="0093641D" w:rsidRPr="004F7684">
        <w:rPr>
          <w:rFonts w:asciiTheme="minorHAnsi" w:hAnsiTheme="minorHAnsi" w:cstheme="minorHAnsi"/>
          <w:szCs w:val="22"/>
        </w:rPr>
        <w:t>period</w:t>
      </w:r>
      <w:r w:rsidR="00D24802">
        <w:rPr>
          <w:rFonts w:asciiTheme="minorHAnsi" w:hAnsiTheme="minorHAnsi" w:cstheme="minorHAnsi"/>
          <w:szCs w:val="22"/>
        </w:rPr>
        <w:t>s</w:t>
      </w:r>
      <w:r w:rsidR="0093641D" w:rsidRPr="004F7684">
        <w:rPr>
          <w:rFonts w:asciiTheme="minorHAnsi" w:hAnsiTheme="minorHAnsi" w:cstheme="minorHAnsi"/>
          <w:szCs w:val="22"/>
        </w:rPr>
        <w:t xml:space="preserve"> ended </w:t>
      </w:r>
      <w:r w:rsidR="00B92344" w:rsidRPr="004F7684">
        <w:rPr>
          <w:rFonts w:asciiTheme="minorHAnsi" w:hAnsiTheme="minorHAnsi" w:cstheme="minorHAnsi"/>
          <w:spacing w:val="6"/>
          <w:szCs w:val="22"/>
        </w:rPr>
        <w:t xml:space="preserve">30 </w:t>
      </w:r>
      <w:r w:rsidR="000B736F" w:rsidRPr="004F7684">
        <w:rPr>
          <w:rFonts w:asciiTheme="minorHAnsi" w:hAnsiTheme="minorHAnsi" w:cstheme="minorHAnsi"/>
          <w:spacing w:val="6"/>
          <w:szCs w:val="22"/>
        </w:rPr>
        <w:t>September</w:t>
      </w:r>
      <w:r w:rsidR="00B92344" w:rsidRPr="004F7684">
        <w:rPr>
          <w:rFonts w:asciiTheme="minorHAnsi" w:hAnsiTheme="minorHAnsi" w:cstheme="minorHAnsi"/>
          <w:spacing w:val="6"/>
          <w:szCs w:val="22"/>
        </w:rPr>
        <w:t xml:space="preserve"> 2024</w:t>
      </w:r>
      <w:r w:rsidR="001E2F02" w:rsidRPr="004F7684">
        <w:rPr>
          <w:rFonts w:asciiTheme="minorHAnsi" w:hAnsiTheme="minorHAnsi" w:cstheme="minorHAnsi"/>
          <w:color w:val="000000"/>
          <w:szCs w:val="22"/>
        </w:rPr>
        <w:t>,</w:t>
      </w:r>
      <w:r w:rsidRPr="004F7684">
        <w:rPr>
          <w:rFonts w:asciiTheme="minorHAnsi" w:hAnsiTheme="minorHAnsi" w:cstheme="minorHAnsi"/>
          <w:szCs w:val="22"/>
          <w:cs/>
        </w:rPr>
        <w:t xml:space="preserve"> </w:t>
      </w:r>
      <w:r w:rsidR="006E5EE2" w:rsidRPr="004F7684">
        <w:rPr>
          <w:rFonts w:asciiTheme="minorHAnsi" w:hAnsiTheme="minorHAnsi" w:cstheme="minorHAnsi"/>
          <w:szCs w:val="22"/>
        </w:rPr>
        <w:t>the consolidated and separate</w:t>
      </w:r>
      <w:r w:rsidR="00AC1A07" w:rsidRPr="004F7684">
        <w:rPr>
          <w:rFonts w:asciiTheme="minorHAnsi" w:hAnsiTheme="minorHAnsi" w:cstheme="minorHAnsi"/>
          <w:szCs w:val="22"/>
        </w:rPr>
        <w:t xml:space="preserve"> statements of </w:t>
      </w:r>
      <w:r w:rsidRPr="004F7684">
        <w:rPr>
          <w:rFonts w:asciiTheme="minorHAnsi" w:hAnsiTheme="minorHAnsi" w:cstheme="minorHAnsi"/>
          <w:szCs w:val="22"/>
        </w:rPr>
        <w:t xml:space="preserve">changes in equity and </w:t>
      </w:r>
      <w:r w:rsidR="001E2F02" w:rsidRPr="004F7684">
        <w:rPr>
          <w:rFonts w:asciiTheme="minorHAnsi" w:hAnsiTheme="minorHAnsi" w:cstheme="minorHAnsi"/>
          <w:szCs w:val="22"/>
        </w:rPr>
        <w:t xml:space="preserve">cash flows for the </w:t>
      </w:r>
      <w:r w:rsidR="008C3D53" w:rsidRPr="004F7684">
        <w:rPr>
          <w:rFonts w:asciiTheme="minorHAnsi" w:hAnsiTheme="minorHAnsi" w:cstheme="minorHAnsi"/>
          <w:szCs w:val="22"/>
        </w:rPr>
        <w:t>nine</w:t>
      </w:r>
      <w:r w:rsidR="007B7C5E" w:rsidRPr="004F7684">
        <w:rPr>
          <w:rFonts w:asciiTheme="minorHAnsi" w:hAnsiTheme="minorHAnsi" w:cstheme="minorHAnsi"/>
          <w:szCs w:val="22"/>
        </w:rPr>
        <w:t>-month</w:t>
      </w:r>
      <w:r w:rsidR="00BC47DF" w:rsidRPr="004F7684">
        <w:rPr>
          <w:rFonts w:asciiTheme="minorHAnsi" w:hAnsiTheme="minorHAnsi" w:cstheme="minorHAnsi"/>
          <w:szCs w:val="22"/>
        </w:rPr>
        <w:t xml:space="preserve"> </w:t>
      </w:r>
      <w:r w:rsidRPr="004F7684">
        <w:rPr>
          <w:rFonts w:asciiTheme="minorHAnsi" w:hAnsiTheme="minorHAnsi" w:cstheme="minorHAnsi"/>
          <w:szCs w:val="22"/>
        </w:rPr>
        <w:t xml:space="preserve">period then ended, as well as the condensed notes to the interim financial information of </w:t>
      </w:r>
      <w:r w:rsidRPr="004F7684">
        <w:rPr>
          <w:rFonts w:asciiTheme="minorHAnsi" w:eastAsia="Cordia New" w:hAnsiTheme="minorHAnsi" w:cstheme="minorHAnsi"/>
          <w:szCs w:val="22"/>
          <w:lang w:eastAsia="zh-CN"/>
        </w:rPr>
        <w:t>Millcon Steel Public Company Limited</w:t>
      </w:r>
      <w:r w:rsidRPr="004F7684">
        <w:rPr>
          <w:rFonts w:asciiTheme="minorHAnsi" w:hAnsiTheme="minorHAnsi" w:cstheme="minorHAnsi"/>
          <w:szCs w:val="22"/>
        </w:rPr>
        <w:t xml:space="preserve"> and its subsidiaries and of </w:t>
      </w:r>
      <w:r w:rsidRPr="004F7684">
        <w:rPr>
          <w:rFonts w:asciiTheme="minorHAnsi" w:eastAsia="Cordia New" w:hAnsiTheme="minorHAnsi" w:cstheme="minorHAnsi"/>
          <w:szCs w:val="22"/>
          <w:lang w:eastAsia="zh-CN"/>
        </w:rPr>
        <w:t>Millcon Steel Public Company Limited</w:t>
      </w:r>
      <w:r w:rsidRPr="004F7684">
        <w:rPr>
          <w:rFonts w:asciiTheme="minorHAnsi" w:hAnsiTheme="minorHAnsi" w:cstheme="minorHAnsi"/>
          <w:szCs w:val="22"/>
        </w:rPr>
        <w:t>.</w:t>
      </w:r>
      <w:r w:rsidR="00E01789" w:rsidRPr="004F7684">
        <w:rPr>
          <w:rFonts w:asciiTheme="minorHAnsi" w:hAnsiTheme="minorHAnsi" w:cstheme="minorHAnsi"/>
          <w:szCs w:val="22"/>
        </w:rPr>
        <w:t xml:space="preserve"> </w:t>
      </w:r>
      <w:r w:rsidR="00805292" w:rsidRPr="004F7684">
        <w:rPr>
          <w:rFonts w:asciiTheme="minorHAnsi" w:hAnsiTheme="minorHAnsi" w:cstheme="minorHAnsi"/>
          <w:szCs w:val="22"/>
        </w:rPr>
        <w:t>M</w:t>
      </w:r>
      <w:r w:rsidRPr="004F7684">
        <w:rPr>
          <w:rFonts w:asciiTheme="minorHAnsi" w:hAnsiTheme="minorHAnsi" w:cstheme="minorHAnsi"/>
          <w:szCs w:val="22"/>
        </w:rPr>
        <w:t>anagement is responsible for the preparation and presentation of th</w:t>
      </w:r>
      <w:r w:rsidR="00675ABE" w:rsidRPr="004F7684">
        <w:rPr>
          <w:rFonts w:asciiTheme="minorHAnsi" w:hAnsiTheme="minorHAnsi" w:cstheme="minorHAnsi"/>
          <w:szCs w:val="22"/>
        </w:rPr>
        <w:t>is</w:t>
      </w:r>
      <w:r w:rsidRPr="004F7684">
        <w:rPr>
          <w:rFonts w:asciiTheme="minorHAnsi" w:hAnsiTheme="minorHAnsi" w:cstheme="minorHAnsi"/>
          <w:szCs w:val="22"/>
        </w:rPr>
        <w:t xml:space="preserve"> interim financial information in accordance with </w:t>
      </w:r>
      <w:r w:rsidR="005C672D" w:rsidRPr="004F7684">
        <w:rPr>
          <w:rFonts w:asciiTheme="minorHAnsi" w:hAnsiTheme="minorHAnsi" w:cstheme="minorHAnsi"/>
          <w:szCs w:val="22"/>
        </w:rPr>
        <w:t xml:space="preserve">Thai </w:t>
      </w:r>
      <w:r w:rsidRPr="004F7684">
        <w:rPr>
          <w:rFonts w:asciiTheme="minorHAnsi" w:hAnsiTheme="minorHAnsi" w:cstheme="minorHAnsi"/>
          <w:szCs w:val="22"/>
        </w:rPr>
        <w:t>Accounting Standard No.34, “Interim Financial Reporting”.</w:t>
      </w:r>
      <w:r w:rsidR="00F35552" w:rsidRPr="004F7684">
        <w:rPr>
          <w:rFonts w:asciiTheme="minorHAnsi" w:hAnsiTheme="minorHAnsi" w:cstheme="minorHAnsi"/>
          <w:szCs w:val="22"/>
        </w:rPr>
        <w:t xml:space="preserve"> </w:t>
      </w:r>
      <w:r w:rsidRPr="004F7684">
        <w:rPr>
          <w:rFonts w:asciiTheme="minorHAnsi" w:hAnsiTheme="minorHAnsi" w:cstheme="minorHAnsi"/>
          <w:szCs w:val="22"/>
        </w:rPr>
        <w:t>My responsibility is to express a conclusion on th</w:t>
      </w:r>
      <w:r w:rsidR="00675ABE" w:rsidRPr="004F7684">
        <w:rPr>
          <w:rFonts w:asciiTheme="minorHAnsi" w:hAnsiTheme="minorHAnsi" w:cstheme="minorHAnsi"/>
          <w:szCs w:val="22"/>
        </w:rPr>
        <w:t>is</w:t>
      </w:r>
      <w:r w:rsidRPr="004F7684">
        <w:rPr>
          <w:rFonts w:asciiTheme="minorHAnsi" w:hAnsiTheme="minorHAnsi" w:cstheme="minorHAnsi"/>
          <w:szCs w:val="22"/>
        </w:rPr>
        <w:t xml:space="preserve"> interim financial information based on my review</w:t>
      </w:r>
      <w:r w:rsidR="00675ABE" w:rsidRPr="004F7684">
        <w:rPr>
          <w:rFonts w:asciiTheme="minorHAnsi" w:hAnsiTheme="minorHAnsi" w:cstheme="minorHAnsi"/>
          <w:szCs w:val="22"/>
        </w:rPr>
        <w:t>s</w:t>
      </w:r>
      <w:r w:rsidRPr="004F7684">
        <w:rPr>
          <w:rFonts w:asciiTheme="minorHAnsi" w:hAnsiTheme="minorHAnsi" w:cstheme="minorHAnsi"/>
          <w:szCs w:val="22"/>
        </w:rPr>
        <w:t>.</w:t>
      </w:r>
    </w:p>
    <w:p w14:paraId="69CE57B9" w14:textId="77777777" w:rsidR="00D33EE0" w:rsidRPr="004F7684"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4F7684" w:rsidRDefault="00352B5B" w:rsidP="00352B5B">
      <w:pPr>
        <w:spacing w:before="0" w:after="0" w:line="240" w:lineRule="auto"/>
        <w:ind w:left="0" w:firstLine="0"/>
        <w:rPr>
          <w:rFonts w:asciiTheme="minorHAnsi" w:eastAsia="Cordia New" w:hAnsiTheme="minorHAnsi" w:cstheme="minorHAnsi"/>
          <w:b/>
          <w:bCs/>
          <w:szCs w:val="22"/>
          <w:lang w:eastAsia="zh-CN"/>
        </w:rPr>
      </w:pPr>
      <w:r w:rsidRPr="004F7684">
        <w:rPr>
          <w:rFonts w:asciiTheme="minorHAnsi" w:eastAsia="Cordia New" w:hAnsiTheme="minorHAnsi" w:cstheme="minorHAnsi"/>
          <w:b/>
          <w:bCs/>
          <w:szCs w:val="22"/>
          <w:lang w:eastAsia="zh-CN"/>
        </w:rPr>
        <w:t>Scope of review</w:t>
      </w:r>
    </w:p>
    <w:p w14:paraId="5EA35176" w14:textId="77777777" w:rsidR="00A62165" w:rsidRPr="004F7684"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1710C278" w:rsidR="00FC60A0" w:rsidRPr="004F7684" w:rsidRDefault="00B73A3E" w:rsidP="00FC60A0">
      <w:pPr>
        <w:spacing w:before="0" w:after="0" w:line="240" w:lineRule="auto"/>
        <w:ind w:left="0" w:firstLine="0"/>
        <w:rPr>
          <w:rFonts w:asciiTheme="minorHAnsi" w:eastAsia="Cordia New" w:hAnsiTheme="minorHAnsi" w:cstheme="minorHAnsi"/>
          <w:szCs w:val="22"/>
          <w:lang w:eastAsia="zh-CN"/>
        </w:rPr>
      </w:pPr>
      <w:r w:rsidRPr="004F7684">
        <w:rPr>
          <w:rFonts w:asciiTheme="minorHAnsi" w:hAnsiTheme="minorHAnsi" w:cstheme="minorHAnsi"/>
          <w:szCs w:val="22"/>
        </w:rPr>
        <w:t xml:space="preserve">Except as explained in Other specific matters, </w:t>
      </w:r>
      <w:r w:rsidR="00FC60A0" w:rsidRPr="004F7684">
        <w:rPr>
          <w:rFonts w:asciiTheme="minorHAnsi" w:hAnsiTheme="minorHAnsi" w:cstheme="minorHAnsi"/>
          <w:szCs w:val="22"/>
        </w:rPr>
        <w:t xml:space="preserve">I conducted my review in accordance with Thai Standard </w:t>
      </w:r>
      <w:r w:rsidR="00D22EB9" w:rsidRPr="004F7684">
        <w:rPr>
          <w:rFonts w:asciiTheme="minorHAnsi" w:hAnsiTheme="minorHAnsi" w:cstheme="minorHAnsi"/>
          <w:szCs w:val="22"/>
        </w:rPr>
        <w:br/>
      </w:r>
      <w:r w:rsidR="00FC60A0" w:rsidRPr="004F7684">
        <w:rPr>
          <w:rFonts w:asciiTheme="minorHAnsi" w:hAnsiTheme="minorHAnsi" w:cstheme="minorHAnsi"/>
          <w:szCs w:val="22"/>
        </w:rPr>
        <w:t xml:space="preserve">on Review Engagements 2410, “Review of Interim Financial Information Performed by the Independent Auditor of the Entity”. A review of interim financial information consists of making inquiries, primarily </w:t>
      </w:r>
      <w:r w:rsidR="00D22EB9" w:rsidRPr="004F7684">
        <w:rPr>
          <w:rFonts w:asciiTheme="minorHAnsi" w:hAnsiTheme="minorHAnsi" w:cstheme="minorHAnsi"/>
          <w:szCs w:val="22"/>
        </w:rPr>
        <w:br/>
      </w:r>
      <w:r w:rsidR="00FC60A0" w:rsidRPr="004F7684">
        <w:rPr>
          <w:rFonts w:asciiTheme="minorHAnsi" w:hAnsiTheme="minorHAnsi" w:cstheme="minorHAnsi"/>
          <w:szCs w:val="22"/>
        </w:rPr>
        <w:t xml:space="preserve">of persons responsible for financial and accounting </w:t>
      </w:r>
      <w:r w:rsidR="00D22EB9" w:rsidRPr="004F7684">
        <w:rPr>
          <w:rFonts w:asciiTheme="minorHAnsi" w:hAnsiTheme="minorHAnsi" w:cstheme="minorHAnsi"/>
          <w:szCs w:val="22"/>
        </w:rPr>
        <w:t>matters and</w:t>
      </w:r>
      <w:r w:rsidR="00FC60A0" w:rsidRPr="004F7684">
        <w:rPr>
          <w:rFonts w:asciiTheme="minorHAnsi" w:hAnsiTheme="minorHAnsi" w:cstheme="minorHAnsi"/>
          <w:szCs w:val="22"/>
        </w:rPr>
        <w:t xml:space="preserve"> applying analytical and other review procedures. A review is substantially less in scope than an audit conducted in accordance with </w:t>
      </w:r>
      <w:r w:rsidR="00D22EB9" w:rsidRPr="004F7684">
        <w:rPr>
          <w:rFonts w:asciiTheme="minorHAnsi" w:hAnsiTheme="minorHAnsi" w:cstheme="minorHAnsi"/>
          <w:szCs w:val="22"/>
        </w:rPr>
        <w:br/>
      </w:r>
      <w:r w:rsidR="00FC60A0" w:rsidRPr="004F7684">
        <w:rPr>
          <w:rFonts w:asciiTheme="minorHAnsi" w:hAnsiTheme="minorHAnsi" w:cstheme="minorHAnsi"/>
          <w:szCs w:val="22"/>
        </w:rPr>
        <w:t xml:space="preserve">Thai Standards on Auditing and consequently does not enable me to obtain assurance that I would become aware of all significant matters that might be identified in an audit. Accordingly, I do not express </w:t>
      </w:r>
      <w:r w:rsidR="00D22EB9" w:rsidRPr="004F7684">
        <w:rPr>
          <w:rFonts w:asciiTheme="minorHAnsi" w:hAnsiTheme="minorHAnsi" w:cstheme="minorHAnsi"/>
          <w:szCs w:val="22"/>
        </w:rPr>
        <w:br/>
      </w:r>
      <w:r w:rsidR="00FC60A0" w:rsidRPr="004F7684">
        <w:rPr>
          <w:rFonts w:asciiTheme="minorHAnsi" w:hAnsiTheme="minorHAnsi" w:cstheme="minorHAnsi"/>
          <w:szCs w:val="22"/>
        </w:rPr>
        <w:t>a</w:t>
      </w:r>
      <w:r w:rsidR="00132C51" w:rsidRPr="004F7684">
        <w:rPr>
          <w:rFonts w:asciiTheme="minorHAnsi" w:hAnsiTheme="minorHAnsi" w:cstheme="minorHAnsi"/>
          <w:szCs w:val="22"/>
        </w:rPr>
        <w:t>n audit opinion</w:t>
      </w:r>
      <w:r w:rsidR="00D22EB9" w:rsidRPr="004F7684">
        <w:rPr>
          <w:rFonts w:asciiTheme="minorHAnsi" w:hAnsiTheme="minorHAnsi" w:cstheme="minorHAnsi"/>
          <w:szCs w:val="22"/>
        </w:rPr>
        <w:t>.</w:t>
      </w:r>
    </w:p>
    <w:p w14:paraId="2EDC449C" w14:textId="77777777" w:rsidR="00950E67" w:rsidRPr="004F7684" w:rsidRDefault="00950E67" w:rsidP="00352B5B">
      <w:pPr>
        <w:spacing w:before="0" w:after="0" w:line="240" w:lineRule="auto"/>
        <w:ind w:left="0" w:firstLine="0"/>
        <w:jc w:val="left"/>
        <w:rPr>
          <w:rFonts w:asciiTheme="minorHAnsi" w:eastAsia="Cordia New" w:hAnsiTheme="minorHAnsi" w:cstheme="minorBidi"/>
          <w:b/>
          <w:bCs/>
          <w:szCs w:val="22"/>
          <w:lang w:eastAsia="zh-CN"/>
        </w:rPr>
      </w:pPr>
    </w:p>
    <w:p w14:paraId="103EB75B" w14:textId="2B5DD808" w:rsidR="00742FCE" w:rsidRPr="004F7684" w:rsidRDefault="00742FCE" w:rsidP="00742FCE">
      <w:pPr>
        <w:spacing w:before="0" w:after="0" w:line="240" w:lineRule="auto"/>
        <w:ind w:left="0" w:firstLine="0"/>
        <w:jc w:val="left"/>
        <w:rPr>
          <w:rFonts w:asciiTheme="minorHAnsi" w:eastAsia="Cordia New" w:hAnsiTheme="minorHAnsi" w:cstheme="minorHAnsi"/>
          <w:b/>
          <w:bCs/>
          <w:szCs w:val="22"/>
          <w:lang w:eastAsia="zh-CN"/>
        </w:rPr>
      </w:pPr>
      <w:r w:rsidRPr="004F7684">
        <w:rPr>
          <w:rFonts w:asciiTheme="minorHAnsi" w:eastAsia="Cordia New" w:hAnsiTheme="minorHAnsi" w:cstheme="minorHAnsi"/>
          <w:b/>
          <w:bCs/>
          <w:szCs w:val="22"/>
          <w:lang w:eastAsia="zh-CN"/>
        </w:rPr>
        <w:t xml:space="preserve">Basis for </w:t>
      </w:r>
      <w:r w:rsidR="009C67BF" w:rsidRPr="004F7684">
        <w:rPr>
          <w:b/>
          <w:bCs/>
          <w:szCs w:val="22"/>
        </w:rPr>
        <w:t>disclaimer</w:t>
      </w:r>
      <w:r w:rsidR="00EE3280" w:rsidRPr="004F7684">
        <w:rPr>
          <w:b/>
          <w:bCs/>
          <w:szCs w:val="22"/>
        </w:rPr>
        <w:t xml:space="preserve"> of</w:t>
      </w:r>
      <w:r w:rsidRPr="004F7684">
        <w:rPr>
          <w:rFonts w:asciiTheme="minorHAnsi" w:eastAsia="Cordia New" w:hAnsiTheme="minorHAnsi" w:cstheme="minorHAnsi"/>
          <w:b/>
          <w:bCs/>
          <w:szCs w:val="22"/>
          <w:lang w:eastAsia="zh-CN"/>
        </w:rPr>
        <w:t xml:space="preserve"> </w:t>
      </w:r>
      <w:r w:rsidR="00EF69D9" w:rsidRPr="004F7684">
        <w:rPr>
          <w:rFonts w:asciiTheme="minorHAnsi" w:eastAsia="Cordia New" w:hAnsiTheme="minorHAnsi" w:cstheme="minorHAnsi"/>
          <w:b/>
          <w:bCs/>
          <w:szCs w:val="22"/>
          <w:lang w:eastAsia="zh-CN"/>
        </w:rPr>
        <w:t>c</w:t>
      </w:r>
      <w:r w:rsidRPr="004F7684">
        <w:rPr>
          <w:rFonts w:asciiTheme="minorHAnsi" w:eastAsia="Cordia New" w:hAnsiTheme="minorHAnsi" w:cstheme="minorHAnsi"/>
          <w:b/>
          <w:bCs/>
          <w:szCs w:val="22"/>
          <w:lang w:eastAsia="zh-CN"/>
        </w:rPr>
        <w:t>onclusion</w:t>
      </w:r>
      <w:r w:rsidRPr="004F7684">
        <w:rPr>
          <w:rFonts w:asciiTheme="minorHAnsi" w:eastAsia="Cordia New" w:hAnsiTheme="minorHAnsi" w:cstheme="minorHAnsi"/>
          <w:b/>
          <w:bCs/>
          <w:szCs w:val="22"/>
          <w:lang w:eastAsia="zh-CN"/>
        </w:rPr>
        <w:tab/>
      </w:r>
    </w:p>
    <w:p w14:paraId="19BA4C94" w14:textId="77777777" w:rsidR="00CB32DE" w:rsidRPr="004F7684" w:rsidRDefault="00CB32DE" w:rsidP="00CB32DE">
      <w:pPr>
        <w:spacing w:before="0" w:after="0" w:line="240" w:lineRule="auto"/>
        <w:ind w:left="0" w:firstLine="0"/>
        <w:rPr>
          <w:rFonts w:asciiTheme="minorHAnsi" w:eastAsia="Cordia New" w:hAnsiTheme="minorHAnsi" w:cstheme="minorHAnsi"/>
          <w:szCs w:val="22"/>
          <w:lang w:val="en-GB" w:eastAsia="zh-CN"/>
        </w:rPr>
      </w:pPr>
    </w:p>
    <w:p w14:paraId="63F6B8B4" w14:textId="17D6FB81" w:rsidR="00BC4BBF" w:rsidRPr="004F7684" w:rsidRDefault="00BC4BBF" w:rsidP="004F0BEA">
      <w:pPr>
        <w:spacing w:before="0" w:after="0" w:line="240" w:lineRule="auto"/>
        <w:ind w:left="0" w:firstLine="0"/>
        <w:rPr>
          <w:rFonts w:asciiTheme="minorHAnsi" w:eastAsia="Cordia New" w:hAnsiTheme="minorHAnsi" w:cstheme="minorHAnsi"/>
          <w:i/>
          <w:iCs/>
          <w:szCs w:val="22"/>
          <w:lang w:eastAsia="zh-CN"/>
        </w:rPr>
      </w:pPr>
      <w:r w:rsidRPr="004F7684">
        <w:rPr>
          <w:rFonts w:asciiTheme="minorHAnsi" w:eastAsia="Cordia New" w:hAnsiTheme="minorHAnsi" w:cstheme="minorHAnsi"/>
          <w:i/>
          <w:iCs/>
          <w:szCs w:val="22"/>
          <w:lang w:eastAsia="zh-CN"/>
        </w:rPr>
        <w:t>Material Uncertainty Related to Going Concern</w:t>
      </w:r>
    </w:p>
    <w:p w14:paraId="4DDAD7AE" w14:textId="77777777" w:rsidR="00BC4BBF" w:rsidRPr="004F7684" w:rsidRDefault="00BC4BBF" w:rsidP="004F0BEA">
      <w:pPr>
        <w:spacing w:before="0" w:after="0" w:line="240" w:lineRule="auto"/>
        <w:ind w:left="0" w:firstLine="0"/>
        <w:rPr>
          <w:rFonts w:asciiTheme="minorHAnsi" w:eastAsia="Cordia New" w:hAnsiTheme="minorHAnsi" w:cstheme="minorHAnsi"/>
          <w:szCs w:val="22"/>
          <w:lang w:eastAsia="zh-CN"/>
        </w:rPr>
      </w:pPr>
    </w:p>
    <w:p w14:paraId="653C4E22" w14:textId="7E07E339" w:rsidR="0017348D" w:rsidRPr="004F7684" w:rsidRDefault="00F82F8D" w:rsidP="004F0BEA">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Refer to note</w:t>
      </w:r>
      <w:r w:rsidR="00EE3280" w:rsidRPr="004F7684">
        <w:rPr>
          <w:rFonts w:asciiTheme="minorHAnsi" w:eastAsia="Cordia New" w:hAnsiTheme="minorHAnsi" w:cstheme="minorHAnsi"/>
          <w:szCs w:val="22"/>
          <w:lang w:eastAsia="zh-CN"/>
        </w:rPr>
        <w:t>s</w:t>
      </w:r>
      <w:r w:rsidRPr="004F7684">
        <w:rPr>
          <w:rFonts w:asciiTheme="minorHAnsi" w:eastAsia="Cordia New" w:hAnsiTheme="minorHAnsi" w:cstheme="minorHAnsi"/>
          <w:szCs w:val="22"/>
          <w:lang w:eastAsia="zh-CN"/>
        </w:rPr>
        <w:t xml:space="preserve"> to the financial statements No. 3</w:t>
      </w:r>
      <w:r w:rsidR="00152ED1" w:rsidRPr="004F7684">
        <w:rPr>
          <w:rFonts w:asciiTheme="minorHAnsi" w:eastAsia="Cordia New" w:hAnsiTheme="minorHAnsi" w:cstheme="minorBidi" w:hint="cs"/>
          <w:szCs w:val="22"/>
          <w:cs/>
          <w:lang w:eastAsia="zh-CN"/>
        </w:rPr>
        <w:t xml:space="preserve"> </w:t>
      </w:r>
      <w:r w:rsidR="00152ED1" w:rsidRPr="004F7684">
        <w:rPr>
          <w:rFonts w:asciiTheme="minorHAnsi" w:eastAsia="Cordia New" w:hAnsiTheme="minorHAnsi" w:cstheme="minorBidi"/>
          <w:szCs w:val="22"/>
          <w:lang w:eastAsia="zh-CN"/>
        </w:rPr>
        <w:t xml:space="preserve">and </w:t>
      </w:r>
      <w:r w:rsidR="00AB533E" w:rsidRPr="004F7684">
        <w:rPr>
          <w:rFonts w:asciiTheme="minorHAnsi" w:eastAsia="Cordia New" w:hAnsiTheme="minorHAnsi" w:cstheme="minorBidi"/>
          <w:szCs w:val="22"/>
          <w:lang w:eastAsia="zh-CN"/>
        </w:rPr>
        <w:t>1</w:t>
      </w:r>
      <w:r w:rsidR="001D0E53" w:rsidRPr="004F7684">
        <w:rPr>
          <w:rFonts w:asciiTheme="minorHAnsi" w:eastAsia="Cordia New" w:hAnsiTheme="minorHAnsi" w:cstheme="minorBidi"/>
          <w:szCs w:val="22"/>
          <w:lang w:eastAsia="zh-CN"/>
        </w:rPr>
        <w:t>4</w:t>
      </w:r>
      <w:r w:rsidR="00AB533E" w:rsidRPr="004F7684">
        <w:rPr>
          <w:rFonts w:asciiTheme="minorHAnsi" w:eastAsia="Cordia New" w:hAnsiTheme="minorHAnsi" w:cstheme="minorBidi"/>
          <w:szCs w:val="22"/>
          <w:lang w:eastAsia="zh-CN"/>
        </w:rPr>
        <w:t xml:space="preserve"> </w:t>
      </w:r>
      <w:r w:rsidRPr="004F7684">
        <w:rPr>
          <w:rFonts w:asciiTheme="minorHAnsi" w:eastAsia="Cordia New" w:hAnsiTheme="minorHAnsi" w:cstheme="minorHAnsi"/>
          <w:szCs w:val="22"/>
          <w:lang w:eastAsia="zh-CN"/>
        </w:rPr>
        <w:t>which indicated</w:t>
      </w:r>
      <w:r w:rsidR="0017348D" w:rsidRPr="004F7684">
        <w:rPr>
          <w:rFonts w:asciiTheme="minorHAnsi" w:eastAsia="Cordia New" w:hAnsiTheme="minorHAnsi" w:cstheme="minorHAnsi"/>
          <w:szCs w:val="22"/>
          <w:lang w:eastAsia="zh-CN"/>
        </w:rPr>
        <w:t xml:space="preserve"> </w:t>
      </w:r>
      <w:r w:rsidR="00023BF6" w:rsidRPr="004F7684">
        <w:rPr>
          <w:rFonts w:asciiTheme="minorHAnsi" w:eastAsia="Cordia New" w:hAnsiTheme="minorHAnsi" w:cstheme="minorHAnsi"/>
          <w:szCs w:val="22"/>
          <w:lang w:eastAsia="zh-CN"/>
        </w:rPr>
        <w:t xml:space="preserve">that </w:t>
      </w:r>
      <w:r w:rsidR="00584A56" w:rsidRPr="004F7684">
        <w:rPr>
          <w:rFonts w:asciiTheme="minorHAnsi" w:eastAsia="Cordia New" w:hAnsiTheme="minorHAnsi" w:cstheme="minorHAnsi"/>
          <w:szCs w:val="22"/>
          <w:lang w:eastAsia="zh-CN"/>
        </w:rPr>
        <w:t>f</w:t>
      </w:r>
      <w:r w:rsidR="0017348D" w:rsidRPr="004F7684">
        <w:rPr>
          <w:rFonts w:asciiTheme="minorHAnsi" w:eastAsia="Cordia New" w:hAnsiTheme="minorHAnsi" w:cstheme="minorHAnsi"/>
          <w:szCs w:val="22"/>
          <w:lang w:eastAsia="zh-CN"/>
        </w:rPr>
        <w:t xml:space="preserve">or </w:t>
      </w:r>
      <w:r w:rsidR="00420E04" w:rsidRPr="004F7684">
        <w:rPr>
          <w:rFonts w:asciiTheme="minorHAnsi" w:eastAsia="Cordia New" w:hAnsiTheme="minorHAnsi" w:cstheme="minorHAnsi"/>
          <w:szCs w:val="22"/>
          <w:lang w:eastAsia="zh-CN"/>
        </w:rPr>
        <w:t>the</w:t>
      </w:r>
      <w:r w:rsidR="004B3FA6" w:rsidRPr="004F7684">
        <w:rPr>
          <w:rFonts w:asciiTheme="minorHAnsi" w:hAnsiTheme="minorHAnsi" w:cstheme="minorHAnsi"/>
          <w:szCs w:val="22"/>
        </w:rPr>
        <w:t xml:space="preserve"> </w:t>
      </w:r>
      <w:r w:rsidR="00515E88" w:rsidRPr="004F7684">
        <w:rPr>
          <w:rFonts w:asciiTheme="minorHAnsi" w:eastAsia="Cordia New" w:hAnsiTheme="minorHAnsi" w:cstheme="minorHAnsi"/>
          <w:szCs w:val="22"/>
          <w:lang w:eastAsia="zh-CN"/>
        </w:rPr>
        <w:t>nine</w:t>
      </w:r>
      <w:r w:rsidR="0017348D" w:rsidRPr="004F7684">
        <w:rPr>
          <w:rFonts w:asciiTheme="minorHAnsi" w:eastAsia="Cordia New" w:hAnsiTheme="minorHAnsi" w:cstheme="minorHAnsi"/>
          <w:szCs w:val="22"/>
          <w:lang w:eastAsia="zh-CN"/>
        </w:rPr>
        <w:t xml:space="preserve">-month period ended </w:t>
      </w:r>
      <w:r w:rsidR="00B92344" w:rsidRPr="004F7684">
        <w:rPr>
          <w:rFonts w:asciiTheme="minorHAnsi" w:eastAsia="Cordia New" w:hAnsiTheme="minorHAnsi" w:cstheme="minorHAnsi"/>
          <w:szCs w:val="22"/>
          <w:lang w:eastAsia="zh-CN"/>
        </w:rPr>
        <w:t xml:space="preserve">30 </w:t>
      </w:r>
      <w:r w:rsidR="00515E88" w:rsidRPr="004F7684">
        <w:rPr>
          <w:rFonts w:asciiTheme="minorHAnsi" w:eastAsia="Cordia New" w:hAnsiTheme="minorHAnsi" w:cstheme="minorHAnsi"/>
          <w:szCs w:val="22"/>
          <w:lang w:eastAsia="zh-CN"/>
        </w:rPr>
        <w:t>September</w:t>
      </w:r>
      <w:r w:rsidR="00B92344" w:rsidRPr="004F7684">
        <w:rPr>
          <w:rFonts w:asciiTheme="minorHAnsi" w:eastAsia="Cordia New" w:hAnsiTheme="minorHAnsi" w:cstheme="minorHAnsi"/>
          <w:szCs w:val="22"/>
          <w:lang w:eastAsia="zh-CN"/>
        </w:rPr>
        <w:t xml:space="preserve"> 2024</w:t>
      </w:r>
      <w:r w:rsidR="0017348D" w:rsidRPr="004F7684">
        <w:rPr>
          <w:rFonts w:asciiTheme="minorHAnsi" w:eastAsia="Cordia New" w:hAnsiTheme="minorHAnsi" w:cstheme="minorHAnsi"/>
          <w:szCs w:val="22"/>
          <w:lang w:eastAsia="zh-CN"/>
        </w:rPr>
        <w:t xml:space="preserve"> , the Group and the Company had loss after tax of Baht </w:t>
      </w:r>
      <w:r w:rsidR="000A0BE0">
        <w:rPr>
          <w:rFonts w:asciiTheme="minorHAnsi" w:eastAsia="Cordia New" w:hAnsiTheme="minorHAnsi" w:cstheme="minorHAnsi"/>
          <w:szCs w:val="22"/>
          <w:lang w:eastAsia="zh-CN"/>
        </w:rPr>
        <w:t>5,280.62</w:t>
      </w:r>
      <w:r w:rsidR="0017348D" w:rsidRPr="004F7684">
        <w:rPr>
          <w:rFonts w:asciiTheme="minorHAnsi" w:eastAsia="Cordia New" w:hAnsiTheme="minorHAnsi" w:cstheme="minorHAnsi"/>
          <w:szCs w:val="22"/>
          <w:lang w:eastAsia="zh-CN"/>
        </w:rPr>
        <w:t xml:space="preserve"> million and Baht </w:t>
      </w:r>
      <w:r w:rsidR="0095144E" w:rsidRPr="004F7684">
        <w:rPr>
          <w:rFonts w:asciiTheme="minorHAnsi" w:eastAsia="Cordia New" w:hAnsiTheme="minorHAnsi" w:cstheme="minorHAnsi"/>
          <w:szCs w:val="22"/>
          <w:lang w:eastAsia="zh-CN"/>
        </w:rPr>
        <w:t>3,905.72</w:t>
      </w:r>
      <w:r w:rsidR="0017348D" w:rsidRPr="004F7684">
        <w:rPr>
          <w:rFonts w:asciiTheme="minorHAnsi" w:eastAsia="Cordia New" w:hAnsiTheme="minorHAnsi" w:cstheme="minorHAnsi"/>
          <w:szCs w:val="22"/>
          <w:lang w:eastAsia="zh-CN"/>
        </w:rPr>
        <w:t xml:space="preserve"> million, respectively </w:t>
      </w:r>
      <w:r w:rsidR="0017348D" w:rsidRPr="004F7684">
        <w:rPr>
          <w:rFonts w:asciiTheme="minorHAnsi" w:eastAsia="Cordia New" w:hAnsiTheme="minorHAnsi" w:cstheme="minorHAnsi"/>
          <w:i/>
          <w:iCs/>
          <w:szCs w:val="22"/>
          <w:lang w:eastAsia="zh-CN"/>
        </w:rPr>
        <w:t>(3</w:t>
      </w:r>
      <w:r w:rsidR="00EB7DCC" w:rsidRPr="004F7684">
        <w:rPr>
          <w:rFonts w:asciiTheme="minorHAnsi" w:eastAsia="Cordia New" w:hAnsiTheme="minorHAnsi" w:cstheme="minorHAnsi"/>
          <w:i/>
          <w:iCs/>
          <w:szCs w:val="22"/>
          <w:lang w:eastAsia="zh-CN"/>
        </w:rPr>
        <w:t>0</w:t>
      </w:r>
      <w:r w:rsidR="0017348D" w:rsidRPr="004F7684">
        <w:rPr>
          <w:rFonts w:asciiTheme="minorHAnsi" w:eastAsia="Cordia New" w:hAnsiTheme="minorHAnsi" w:cstheme="minorHAnsi"/>
          <w:i/>
          <w:iCs/>
          <w:szCs w:val="22"/>
          <w:lang w:eastAsia="zh-CN"/>
        </w:rPr>
        <w:t xml:space="preserve"> </w:t>
      </w:r>
      <w:r w:rsidR="00515E88" w:rsidRPr="004F7684">
        <w:rPr>
          <w:rFonts w:asciiTheme="minorHAnsi" w:eastAsia="Cordia New" w:hAnsiTheme="minorHAnsi" w:cstheme="minorHAnsi"/>
          <w:i/>
          <w:iCs/>
          <w:szCs w:val="22"/>
          <w:lang w:eastAsia="zh-CN"/>
        </w:rPr>
        <w:t>September</w:t>
      </w:r>
      <w:r w:rsidR="0017348D" w:rsidRPr="004F7684">
        <w:rPr>
          <w:rFonts w:asciiTheme="minorHAnsi" w:eastAsia="Cordia New" w:hAnsiTheme="minorHAnsi" w:cstheme="minorHAnsi"/>
          <w:i/>
          <w:iCs/>
          <w:szCs w:val="22"/>
          <w:lang w:eastAsia="zh-CN"/>
        </w:rPr>
        <w:t xml:space="preserve"> 2023: </w:t>
      </w:r>
      <w:r w:rsidR="008C3A3E" w:rsidRPr="004F7684">
        <w:rPr>
          <w:rFonts w:asciiTheme="minorHAnsi" w:eastAsia="Cordia New" w:hAnsiTheme="minorHAnsi" w:cstheme="minorHAnsi"/>
          <w:i/>
          <w:iCs/>
          <w:szCs w:val="22"/>
          <w:lang w:eastAsia="zh-CN"/>
        </w:rPr>
        <w:t>loss</w:t>
      </w:r>
      <w:r w:rsidR="0017348D" w:rsidRPr="004F7684">
        <w:rPr>
          <w:rFonts w:asciiTheme="minorHAnsi" w:eastAsia="Cordia New" w:hAnsiTheme="minorHAnsi" w:cstheme="minorHAnsi"/>
          <w:i/>
          <w:iCs/>
          <w:szCs w:val="22"/>
          <w:lang w:eastAsia="zh-CN"/>
        </w:rPr>
        <w:t xml:space="preserve"> Baht </w:t>
      </w:r>
      <w:r w:rsidR="00773743" w:rsidRPr="004F7684">
        <w:rPr>
          <w:rFonts w:asciiTheme="minorHAnsi" w:eastAsia="Cordia New" w:hAnsiTheme="minorHAnsi" w:cstheme="minorHAnsi"/>
          <w:i/>
          <w:iCs/>
          <w:szCs w:val="22"/>
          <w:lang w:eastAsia="zh-CN"/>
        </w:rPr>
        <w:t>224.91</w:t>
      </w:r>
      <w:r w:rsidR="0017348D" w:rsidRPr="004F7684">
        <w:rPr>
          <w:rFonts w:asciiTheme="minorHAnsi" w:eastAsia="Cordia New" w:hAnsiTheme="minorHAnsi" w:cstheme="minorHAnsi"/>
          <w:i/>
          <w:iCs/>
          <w:szCs w:val="22"/>
          <w:lang w:eastAsia="zh-CN"/>
        </w:rPr>
        <w:t xml:space="preserve"> million and loss Baht </w:t>
      </w:r>
      <w:r w:rsidR="00773743" w:rsidRPr="004F7684">
        <w:rPr>
          <w:rFonts w:asciiTheme="minorHAnsi" w:eastAsia="Cordia New" w:hAnsiTheme="minorHAnsi" w:cstheme="minorHAnsi"/>
          <w:i/>
          <w:iCs/>
          <w:szCs w:val="22"/>
          <w:lang w:eastAsia="zh-CN"/>
        </w:rPr>
        <w:t>149.28</w:t>
      </w:r>
      <w:r w:rsidR="0017348D" w:rsidRPr="004F7684">
        <w:rPr>
          <w:rFonts w:asciiTheme="minorHAnsi" w:eastAsia="Cordia New" w:hAnsiTheme="minorHAnsi" w:cstheme="minorHAnsi"/>
          <w:i/>
          <w:iCs/>
          <w:szCs w:val="22"/>
          <w:lang w:eastAsia="zh-CN"/>
        </w:rPr>
        <w:t xml:space="preserve"> million</w:t>
      </w:r>
      <w:r w:rsidR="003149A3" w:rsidRPr="004F7684">
        <w:rPr>
          <w:rFonts w:asciiTheme="minorHAnsi" w:eastAsia="Cordia New" w:hAnsiTheme="minorHAnsi" w:cstheme="minorHAnsi"/>
          <w:i/>
          <w:iCs/>
          <w:szCs w:val="22"/>
          <w:lang w:eastAsia="zh-CN"/>
        </w:rPr>
        <w:t>, respectively</w:t>
      </w:r>
      <w:r w:rsidR="0017348D" w:rsidRPr="004F7684">
        <w:rPr>
          <w:rFonts w:asciiTheme="minorHAnsi" w:eastAsia="Cordia New" w:hAnsiTheme="minorHAnsi" w:cstheme="minorHAnsi"/>
          <w:i/>
          <w:iCs/>
          <w:szCs w:val="22"/>
          <w:lang w:eastAsia="zh-CN"/>
        </w:rPr>
        <w:t>)</w:t>
      </w:r>
      <w:r w:rsidR="0017348D" w:rsidRPr="004F7684">
        <w:rPr>
          <w:rFonts w:asciiTheme="minorHAnsi" w:eastAsia="Cordia New" w:hAnsiTheme="minorHAnsi" w:cstheme="minorHAnsi"/>
          <w:szCs w:val="22"/>
          <w:lang w:eastAsia="zh-CN"/>
        </w:rPr>
        <w:t xml:space="preserve"> and as at </w:t>
      </w:r>
      <w:r w:rsidR="00B92344" w:rsidRPr="004F7684">
        <w:rPr>
          <w:rFonts w:asciiTheme="minorHAnsi" w:eastAsia="Cordia New" w:hAnsiTheme="minorHAnsi" w:cstheme="minorHAnsi"/>
          <w:szCs w:val="22"/>
          <w:lang w:eastAsia="zh-CN"/>
        </w:rPr>
        <w:t xml:space="preserve">30 </w:t>
      </w:r>
      <w:r w:rsidR="00F67207" w:rsidRPr="004F7684">
        <w:rPr>
          <w:rFonts w:asciiTheme="minorHAnsi" w:eastAsia="Cordia New" w:hAnsiTheme="minorHAnsi" w:cstheme="minorHAnsi"/>
          <w:szCs w:val="22"/>
          <w:lang w:eastAsia="zh-CN"/>
        </w:rPr>
        <w:t>September</w:t>
      </w:r>
      <w:r w:rsidR="00B92344" w:rsidRPr="004F7684">
        <w:rPr>
          <w:rFonts w:asciiTheme="minorHAnsi" w:eastAsia="Cordia New" w:hAnsiTheme="minorHAnsi" w:cstheme="minorHAnsi"/>
          <w:szCs w:val="22"/>
          <w:lang w:eastAsia="zh-CN"/>
        </w:rPr>
        <w:t xml:space="preserve"> 2024</w:t>
      </w:r>
      <w:r w:rsidR="0017348D" w:rsidRPr="004F7684">
        <w:rPr>
          <w:rFonts w:asciiTheme="minorHAnsi" w:eastAsia="Cordia New" w:hAnsiTheme="minorHAnsi" w:cstheme="minorHAnsi"/>
          <w:szCs w:val="22"/>
          <w:lang w:eastAsia="zh-CN"/>
        </w:rPr>
        <w:t xml:space="preserve"> the Group and the Company ha</w:t>
      </w:r>
      <w:r w:rsidR="00CB70E5" w:rsidRPr="004F7684">
        <w:rPr>
          <w:rFonts w:asciiTheme="minorHAnsi" w:eastAsia="Cordia New" w:hAnsiTheme="minorHAnsi" w:cstheme="minorHAnsi"/>
          <w:szCs w:val="22"/>
          <w:lang w:eastAsia="zh-CN"/>
        </w:rPr>
        <w:t xml:space="preserve">d accumulated deficits of retained earnings of Baht </w:t>
      </w:r>
      <w:r w:rsidR="000A0BE0">
        <w:rPr>
          <w:rFonts w:asciiTheme="minorHAnsi" w:eastAsia="Cordia New" w:hAnsiTheme="minorHAnsi" w:cstheme="minorHAnsi"/>
          <w:szCs w:val="22"/>
          <w:lang w:eastAsia="zh-CN"/>
        </w:rPr>
        <w:t>6,412.94</w:t>
      </w:r>
      <w:r w:rsidR="006518F6" w:rsidRPr="004F7684">
        <w:rPr>
          <w:rFonts w:asciiTheme="minorHAnsi" w:eastAsia="Cordia New" w:hAnsiTheme="minorHAnsi" w:cstheme="minorHAnsi"/>
          <w:szCs w:val="22"/>
          <w:lang w:eastAsia="zh-CN"/>
        </w:rPr>
        <w:t xml:space="preserve"> million and Baht </w:t>
      </w:r>
      <w:r w:rsidR="0095144E" w:rsidRPr="004F7684">
        <w:rPr>
          <w:rFonts w:asciiTheme="minorHAnsi" w:eastAsia="Cordia New" w:hAnsiTheme="minorHAnsi" w:cstheme="minorHAnsi"/>
          <w:szCs w:val="22"/>
          <w:lang w:eastAsia="zh-CN"/>
        </w:rPr>
        <w:t>5,251.13</w:t>
      </w:r>
      <w:r w:rsidR="00477FC8" w:rsidRPr="004F7684">
        <w:rPr>
          <w:rFonts w:asciiTheme="minorHAnsi" w:eastAsia="Cordia New" w:hAnsiTheme="minorHAnsi" w:cstheme="minorHAnsi"/>
          <w:szCs w:val="22"/>
          <w:lang w:eastAsia="zh-CN"/>
        </w:rPr>
        <w:t xml:space="preserve"> million, respectively </w:t>
      </w:r>
      <w:r w:rsidR="00477FC8" w:rsidRPr="004F7684">
        <w:rPr>
          <w:rFonts w:asciiTheme="minorHAnsi" w:eastAsia="Cordia New" w:hAnsiTheme="minorHAnsi" w:cstheme="minorHAnsi"/>
          <w:i/>
          <w:iCs/>
          <w:szCs w:val="22"/>
          <w:lang w:eastAsia="zh-CN"/>
        </w:rPr>
        <w:t xml:space="preserve">(31 December 2023: </w:t>
      </w:r>
      <w:r w:rsidR="00B410DD" w:rsidRPr="004F7684">
        <w:rPr>
          <w:rFonts w:asciiTheme="minorHAnsi" w:eastAsia="Cordia New" w:hAnsiTheme="minorHAnsi" w:cstheme="minorHAnsi"/>
          <w:i/>
          <w:iCs/>
          <w:szCs w:val="22"/>
          <w:lang w:eastAsia="zh-CN"/>
        </w:rPr>
        <w:t>Baht 1,1</w:t>
      </w:r>
      <w:r w:rsidR="001D0E53" w:rsidRPr="004F7684">
        <w:rPr>
          <w:rFonts w:asciiTheme="minorHAnsi" w:eastAsia="Cordia New" w:hAnsiTheme="minorHAnsi" w:cstheme="minorHAnsi"/>
          <w:i/>
          <w:iCs/>
          <w:szCs w:val="22"/>
          <w:lang w:eastAsia="zh-CN"/>
        </w:rPr>
        <w:t>88.52</w:t>
      </w:r>
      <w:r w:rsidR="00B410DD" w:rsidRPr="004F7684">
        <w:rPr>
          <w:rFonts w:asciiTheme="minorHAnsi" w:eastAsia="Cordia New" w:hAnsiTheme="minorHAnsi" w:cstheme="minorHAnsi"/>
          <w:i/>
          <w:iCs/>
          <w:szCs w:val="22"/>
          <w:lang w:eastAsia="zh-CN"/>
        </w:rPr>
        <w:t xml:space="preserve"> million and Baht 1,3</w:t>
      </w:r>
      <w:r w:rsidR="003869A1" w:rsidRPr="004F7684">
        <w:rPr>
          <w:rFonts w:asciiTheme="minorHAnsi" w:eastAsia="Cordia New" w:hAnsiTheme="minorHAnsi" w:cstheme="minorHAnsi"/>
          <w:i/>
          <w:iCs/>
          <w:szCs w:val="22"/>
          <w:lang w:eastAsia="zh-CN"/>
        </w:rPr>
        <w:t>4</w:t>
      </w:r>
      <w:r w:rsidR="00773743" w:rsidRPr="004F7684">
        <w:rPr>
          <w:rFonts w:asciiTheme="minorHAnsi" w:eastAsia="Cordia New" w:hAnsiTheme="minorHAnsi" w:cstheme="minorHAnsi"/>
          <w:i/>
          <w:iCs/>
          <w:szCs w:val="22"/>
          <w:lang w:eastAsia="zh-CN"/>
        </w:rPr>
        <w:t>5</w:t>
      </w:r>
      <w:r w:rsidR="003869A1" w:rsidRPr="004F7684">
        <w:rPr>
          <w:rFonts w:asciiTheme="minorHAnsi" w:eastAsia="Cordia New" w:hAnsiTheme="minorHAnsi" w:cstheme="minorHAnsi"/>
          <w:i/>
          <w:iCs/>
          <w:szCs w:val="22"/>
          <w:lang w:eastAsia="zh-CN"/>
        </w:rPr>
        <w:t>.41 million</w:t>
      </w:r>
      <w:r w:rsidR="007705F7" w:rsidRPr="004F7684">
        <w:rPr>
          <w:rFonts w:asciiTheme="minorHAnsi" w:eastAsia="Cordia New" w:hAnsiTheme="minorHAnsi" w:cs="Browallia New"/>
          <w:i/>
          <w:iCs/>
          <w:lang w:eastAsia="zh-CN"/>
        </w:rPr>
        <w:t>, respectively</w:t>
      </w:r>
      <w:r w:rsidR="003869A1" w:rsidRPr="004F7684">
        <w:rPr>
          <w:rFonts w:asciiTheme="minorHAnsi" w:eastAsia="Cordia New" w:hAnsiTheme="minorHAnsi" w:cstheme="minorHAnsi"/>
          <w:i/>
          <w:iCs/>
          <w:szCs w:val="22"/>
          <w:lang w:eastAsia="zh-CN"/>
        </w:rPr>
        <w:t>)</w:t>
      </w:r>
      <w:r w:rsidR="00627824" w:rsidRPr="004F7684">
        <w:rPr>
          <w:rFonts w:asciiTheme="minorHAnsi" w:eastAsia="Cordia New" w:hAnsiTheme="minorHAnsi" w:cstheme="minorHAnsi"/>
          <w:szCs w:val="22"/>
          <w:lang w:eastAsia="zh-CN"/>
        </w:rPr>
        <w:t xml:space="preserve"> </w:t>
      </w:r>
      <w:r w:rsidR="005A664A" w:rsidRPr="004F7684">
        <w:rPr>
          <w:rFonts w:asciiTheme="minorHAnsi" w:eastAsia="Cordia New" w:hAnsiTheme="minorHAnsi" w:cstheme="minorHAnsi"/>
          <w:szCs w:val="22"/>
          <w:lang w:eastAsia="zh-CN"/>
        </w:rPr>
        <w:t>and</w:t>
      </w:r>
      <w:r w:rsidR="0017348D" w:rsidRPr="004F7684">
        <w:rPr>
          <w:rFonts w:asciiTheme="minorHAnsi" w:eastAsia="Cordia New" w:hAnsiTheme="minorHAnsi" w:cstheme="minorHAnsi"/>
          <w:szCs w:val="22"/>
          <w:lang w:eastAsia="zh-CN"/>
        </w:rPr>
        <w:t xml:space="preserve"> </w:t>
      </w:r>
      <w:r w:rsidR="005A664A" w:rsidRPr="004F7684">
        <w:rPr>
          <w:rFonts w:asciiTheme="minorHAnsi" w:eastAsia="Cordia New" w:hAnsiTheme="minorHAnsi" w:cstheme="minorHAnsi"/>
          <w:szCs w:val="22"/>
          <w:lang w:eastAsia="zh-CN"/>
        </w:rPr>
        <w:t xml:space="preserve">the Group and the Company had </w:t>
      </w:r>
      <w:r w:rsidR="0017348D" w:rsidRPr="004F7684">
        <w:rPr>
          <w:rFonts w:asciiTheme="minorHAnsi" w:eastAsia="Cordia New" w:hAnsiTheme="minorHAnsi" w:cstheme="minorHAnsi"/>
          <w:szCs w:val="22"/>
          <w:lang w:eastAsia="zh-CN"/>
        </w:rPr>
        <w:t xml:space="preserve">current liabilities in excess of the current assets amounting to Baht </w:t>
      </w:r>
      <w:r w:rsidR="00B549F7">
        <w:rPr>
          <w:rFonts w:asciiTheme="minorHAnsi" w:eastAsia="Cordia New" w:hAnsiTheme="minorHAnsi" w:cstheme="minorHAnsi"/>
          <w:szCs w:val="22"/>
          <w:lang w:eastAsia="zh-CN"/>
        </w:rPr>
        <w:t>9,</w:t>
      </w:r>
      <w:r w:rsidR="0044043A">
        <w:rPr>
          <w:rFonts w:asciiTheme="minorHAnsi" w:eastAsia="Cordia New" w:hAnsiTheme="minorHAnsi" w:cstheme="minorHAnsi"/>
          <w:szCs w:val="22"/>
          <w:lang w:eastAsia="zh-CN"/>
        </w:rPr>
        <w:t>57</w:t>
      </w:r>
      <w:r w:rsidR="008C0FCA">
        <w:rPr>
          <w:rFonts w:asciiTheme="minorHAnsi" w:eastAsia="Cordia New" w:hAnsiTheme="minorHAnsi" w:cstheme="minorHAnsi"/>
          <w:szCs w:val="22"/>
          <w:lang w:eastAsia="zh-CN"/>
        </w:rPr>
        <w:t>2.</w:t>
      </w:r>
      <w:r w:rsidR="005C4557">
        <w:rPr>
          <w:rFonts w:asciiTheme="minorHAnsi" w:eastAsia="Cordia New" w:hAnsiTheme="minorHAnsi" w:cstheme="minorHAnsi"/>
          <w:szCs w:val="22"/>
          <w:lang w:eastAsia="zh-CN"/>
        </w:rPr>
        <w:t>20</w:t>
      </w:r>
      <w:r w:rsidR="0017348D" w:rsidRPr="004F7684">
        <w:rPr>
          <w:rFonts w:asciiTheme="minorHAnsi" w:eastAsia="Cordia New" w:hAnsiTheme="minorHAnsi" w:cstheme="minorHAnsi"/>
          <w:szCs w:val="22"/>
          <w:lang w:eastAsia="zh-CN"/>
        </w:rPr>
        <w:t xml:space="preserve"> million and Baht </w:t>
      </w:r>
      <w:r w:rsidR="0095144E" w:rsidRPr="004F7684">
        <w:rPr>
          <w:rFonts w:asciiTheme="minorHAnsi" w:eastAsia="Cordia New" w:hAnsiTheme="minorHAnsi" w:cstheme="minorBidi"/>
          <w:szCs w:val="22"/>
          <w:lang w:eastAsia="zh-CN"/>
        </w:rPr>
        <w:t>5,</w:t>
      </w:r>
      <w:r w:rsidR="00B549F7">
        <w:rPr>
          <w:rFonts w:asciiTheme="minorHAnsi" w:eastAsia="Cordia New" w:hAnsiTheme="minorHAnsi" w:cstheme="minorBidi"/>
          <w:szCs w:val="22"/>
          <w:lang w:eastAsia="zh-CN"/>
        </w:rPr>
        <w:t>730.46</w:t>
      </w:r>
      <w:r w:rsidR="00D4358B" w:rsidRPr="004F7684">
        <w:rPr>
          <w:rFonts w:asciiTheme="minorHAnsi" w:eastAsia="Cordia New" w:hAnsiTheme="minorHAnsi" w:cstheme="minorBidi" w:hint="cs"/>
          <w:szCs w:val="22"/>
          <w:cs/>
          <w:lang w:eastAsia="zh-CN"/>
        </w:rPr>
        <w:t xml:space="preserve"> </w:t>
      </w:r>
      <w:r w:rsidR="0017348D" w:rsidRPr="004F7684">
        <w:rPr>
          <w:rFonts w:asciiTheme="minorHAnsi" w:eastAsia="Cordia New" w:hAnsiTheme="minorHAnsi" w:cstheme="minorHAnsi"/>
          <w:szCs w:val="22"/>
          <w:lang w:eastAsia="zh-CN"/>
        </w:rPr>
        <w:t>million, respectively</w:t>
      </w:r>
      <w:r w:rsidR="003156C5" w:rsidRPr="004F7684">
        <w:rPr>
          <w:rFonts w:asciiTheme="minorHAnsi" w:eastAsia="Cordia New" w:hAnsiTheme="minorHAnsi" w:cstheme="minorHAnsi"/>
          <w:szCs w:val="22"/>
          <w:lang w:eastAsia="zh-CN"/>
        </w:rPr>
        <w:t xml:space="preserve"> </w:t>
      </w:r>
      <w:r w:rsidR="0017348D" w:rsidRPr="004F7684">
        <w:rPr>
          <w:rFonts w:asciiTheme="minorHAnsi" w:eastAsia="Cordia New" w:hAnsiTheme="minorHAnsi" w:cstheme="minorHAnsi"/>
          <w:i/>
          <w:iCs/>
          <w:szCs w:val="22"/>
          <w:lang w:eastAsia="zh-CN"/>
        </w:rPr>
        <w:t>(31 December 2023: Baht 4,620.34 million and Baht 2,000.32 million, respectively).</w:t>
      </w:r>
      <w:r w:rsidR="0017348D" w:rsidRPr="004F7684">
        <w:rPr>
          <w:rFonts w:asciiTheme="minorHAnsi" w:eastAsia="Cordia New" w:hAnsiTheme="minorHAnsi" w:cstheme="minorHAnsi"/>
          <w:szCs w:val="22"/>
          <w:lang w:eastAsia="zh-CN"/>
        </w:rPr>
        <w:t xml:space="preserve"> The current liabilities mainly included short-term loans in the f</w:t>
      </w:r>
      <w:r w:rsidR="00AE76D2">
        <w:rPr>
          <w:rFonts w:asciiTheme="minorHAnsi" w:eastAsia="Cordia New" w:hAnsiTheme="minorHAnsi" w:cstheme="minorHAnsi"/>
          <w:szCs w:val="22"/>
          <w:lang w:eastAsia="zh-CN"/>
        </w:rPr>
        <w:t>ro</w:t>
      </w:r>
      <w:r w:rsidR="0017348D" w:rsidRPr="004F7684">
        <w:rPr>
          <w:rFonts w:asciiTheme="minorHAnsi" w:eastAsia="Cordia New" w:hAnsiTheme="minorHAnsi" w:cstheme="minorHAnsi"/>
          <w:szCs w:val="22"/>
          <w:lang w:eastAsia="zh-CN"/>
        </w:rPr>
        <w:t xml:space="preserve">m of a promissory note, trust receipt, letter of credit and long-term loans from financial institutions, </w:t>
      </w:r>
      <w:r w:rsidR="006D19C8" w:rsidRPr="004F7684">
        <w:rPr>
          <w:rFonts w:asciiTheme="minorHAnsi" w:eastAsia="Cordia New" w:hAnsiTheme="minorHAnsi" w:cstheme="minorHAnsi"/>
          <w:szCs w:val="22"/>
          <w:lang w:eastAsia="zh-CN"/>
        </w:rPr>
        <w:t xml:space="preserve">where long-term loans have been </w:t>
      </w:r>
      <w:r w:rsidR="007E7D22" w:rsidRPr="004F7684">
        <w:rPr>
          <w:rFonts w:asciiTheme="minorHAnsi" w:eastAsia="Cordia New" w:hAnsiTheme="minorHAnsi" w:cstheme="minorHAnsi"/>
          <w:szCs w:val="22"/>
          <w:lang w:eastAsia="zh-CN"/>
        </w:rPr>
        <w:t>reclassified to short-term loans due to condition of default in the paragraphs below.</w:t>
      </w:r>
    </w:p>
    <w:p w14:paraId="558E6D34" w14:textId="77777777" w:rsidR="0017348D" w:rsidRPr="004F7684" w:rsidRDefault="0017348D" w:rsidP="0017348D">
      <w:pPr>
        <w:spacing w:before="0" w:after="0" w:line="240" w:lineRule="auto"/>
        <w:ind w:left="0" w:firstLine="0"/>
        <w:rPr>
          <w:rFonts w:asciiTheme="minorHAnsi" w:eastAsia="Cordia New" w:hAnsiTheme="minorHAnsi" w:cstheme="minorHAnsi"/>
          <w:szCs w:val="22"/>
          <w:lang w:eastAsia="zh-CN"/>
        </w:rPr>
      </w:pPr>
    </w:p>
    <w:p w14:paraId="54005196" w14:textId="2E3DCC00" w:rsidR="0017348D" w:rsidRPr="004F7684" w:rsidRDefault="0017348D" w:rsidP="0027051B">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 xml:space="preserve">As at </w:t>
      </w:r>
      <w:r w:rsidR="00B92344" w:rsidRPr="004F7684">
        <w:rPr>
          <w:rFonts w:asciiTheme="minorHAnsi" w:eastAsia="Cordia New" w:hAnsiTheme="minorHAnsi" w:cstheme="minorHAnsi"/>
          <w:szCs w:val="22"/>
          <w:lang w:eastAsia="zh-CN"/>
        </w:rPr>
        <w:t xml:space="preserve">30 </w:t>
      </w:r>
      <w:r w:rsidR="0033116A" w:rsidRPr="004F7684">
        <w:rPr>
          <w:rFonts w:asciiTheme="minorHAnsi" w:eastAsia="Cordia New" w:hAnsiTheme="minorHAnsi" w:cstheme="minorHAnsi"/>
          <w:szCs w:val="22"/>
          <w:lang w:eastAsia="zh-CN"/>
        </w:rPr>
        <w:t>September</w:t>
      </w:r>
      <w:r w:rsidR="00B92344" w:rsidRPr="004F7684">
        <w:rPr>
          <w:rFonts w:asciiTheme="minorHAnsi" w:eastAsia="Cordia New" w:hAnsiTheme="minorHAnsi" w:cstheme="minorHAnsi"/>
          <w:szCs w:val="22"/>
          <w:lang w:eastAsia="zh-CN"/>
        </w:rPr>
        <w:t xml:space="preserve"> 2024</w:t>
      </w:r>
      <w:r w:rsidRPr="004F7684">
        <w:rPr>
          <w:rFonts w:asciiTheme="minorHAnsi" w:eastAsia="Cordia New" w:hAnsiTheme="minorHAnsi" w:cstheme="minorHAnsi"/>
          <w:szCs w:val="22"/>
          <w:lang w:eastAsia="zh-CN"/>
        </w:rPr>
        <w:t xml:space="preserve"> and 31 December 2023, the Group and the Company failed to maintain financial ratios required under the loan agreement for short and long term loans.</w:t>
      </w:r>
    </w:p>
    <w:p w14:paraId="2B46BE56" w14:textId="77777777" w:rsidR="0017348D" w:rsidRPr="004F7684" w:rsidRDefault="0017348D" w:rsidP="0017348D">
      <w:pPr>
        <w:spacing w:before="0" w:after="0" w:line="240" w:lineRule="auto"/>
        <w:ind w:left="0" w:firstLine="0"/>
        <w:rPr>
          <w:rFonts w:asciiTheme="minorHAnsi" w:eastAsia="Cordia New" w:hAnsiTheme="minorHAnsi" w:cstheme="minorHAnsi"/>
          <w:szCs w:val="22"/>
          <w:lang w:eastAsia="zh-CN"/>
        </w:rPr>
      </w:pPr>
    </w:p>
    <w:p w14:paraId="50971BD5" w14:textId="19B9DF10" w:rsidR="000966BC" w:rsidRPr="004F7684" w:rsidRDefault="000966BC" w:rsidP="0017348D">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br w:type="page"/>
      </w:r>
    </w:p>
    <w:p w14:paraId="5400B0B9" w14:textId="547F2728" w:rsidR="0017348D" w:rsidRPr="004F7684" w:rsidRDefault="00A3047A" w:rsidP="0027051B">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lastRenderedPageBreak/>
        <w:t>T</w:t>
      </w:r>
      <w:r w:rsidR="0017348D" w:rsidRPr="004F7684">
        <w:rPr>
          <w:rFonts w:asciiTheme="minorHAnsi" w:eastAsia="Cordia New" w:hAnsiTheme="minorHAnsi" w:cstheme="minorHAnsi"/>
          <w:szCs w:val="22"/>
          <w:lang w:eastAsia="zh-CN"/>
        </w:rPr>
        <w:t>he Group and the Company had been subject to Court Orders freezing bank deposits for the purpose of enforcing settlements of litigation</w:t>
      </w:r>
      <w:r w:rsidR="004D216C" w:rsidRPr="004F7684">
        <w:rPr>
          <w:rFonts w:asciiTheme="minorHAnsi" w:eastAsia="Cordia New" w:hAnsiTheme="minorHAnsi" w:cstheme="minorHAnsi"/>
          <w:szCs w:val="22"/>
          <w:lang w:eastAsia="zh-CN"/>
        </w:rPr>
        <w:t xml:space="preserve"> according to the red case Por.2061/2564</w:t>
      </w:r>
      <w:r w:rsidR="00B64C92" w:rsidRPr="004F7684">
        <w:rPr>
          <w:rFonts w:asciiTheme="minorHAnsi" w:eastAsia="Cordia New" w:hAnsiTheme="minorHAnsi" w:cstheme="minorHAnsi"/>
          <w:szCs w:val="22"/>
          <w:lang w:eastAsia="zh-CN"/>
        </w:rPr>
        <w:t>,</w:t>
      </w:r>
      <w:r w:rsidR="0017348D" w:rsidRPr="004F7684">
        <w:rPr>
          <w:rFonts w:asciiTheme="minorHAnsi" w:eastAsia="Cordia New" w:hAnsiTheme="minorHAnsi" w:cstheme="minorHAnsi"/>
          <w:szCs w:val="22"/>
          <w:lang w:eastAsia="zh-CN"/>
        </w:rPr>
        <w:t xml:space="preserve"> amounting to Baht </w:t>
      </w:r>
      <w:r w:rsidR="00E27E2A">
        <w:rPr>
          <w:rFonts w:asciiTheme="minorHAnsi" w:eastAsia="Cordia New" w:hAnsiTheme="minorHAnsi" w:cstheme="minorBidi"/>
          <w:szCs w:val="22"/>
          <w:lang w:eastAsia="zh-CN"/>
        </w:rPr>
        <w:t>6.5</w:t>
      </w:r>
      <w:r w:rsidR="00BE72B1">
        <w:rPr>
          <w:rFonts w:asciiTheme="minorHAnsi" w:eastAsia="Cordia New" w:hAnsiTheme="minorHAnsi" w:cstheme="minorBidi"/>
          <w:szCs w:val="22"/>
          <w:lang w:eastAsia="zh-CN"/>
        </w:rPr>
        <w:t>7</w:t>
      </w:r>
      <w:r w:rsidR="0017348D" w:rsidRPr="004F7684">
        <w:rPr>
          <w:rFonts w:asciiTheme="minorHAnsi" w:eastAsia="Cordia New" w:hAnsiTheme="minorHAnsi" w:cstheme="minorHAnsi"/>
          <w:szCs w:val="22"/>
          <w:lang w:eastAsia="zh-CN"/>
        </w:rPr>
        <w:t xml:space="preserve"> million. In addition, the Company’s subsidiary had been subject to Court Orders freezing bank deposits for the purpose of enforcing settlements of litigation</w:t>
      </w:r>
      <w:r w:rsidR="00B36C87" w:rsidRPr="004F7684">
        <w:rPr>
          <w:rFonts w:asciiTheme="minorHAnsi" w:eastAsia="Cordia New" w:hAnsiTheme="minorHAnsi" w:cstheme="minorHAnsi"/>
          <w:szCs w:val="22"/>
          <w:lang w:eastAsia="zh-CN"/>
        </w:rPr>
        <w:t xml:space="preserve"> according to the black case Gor Kor.82/2564</w:t>
      </w:r>
      <w:r w:rsidR="00D75C43" w:rsidRPr="004F7684">
        <w:rPr>
          <w:rFonts w:asciiTheme="minorHAnsi" w:eastAsia="Cordia New" w:hAnsiTheme="minorHAnsi" w:cstheme="minorHAnsi"/>
          <w:szCs w:val="22"/>
          <w:lang w:eastAsia="zh-CN"/>
        </w:rPr>
        <w:t>,</w:t>
      </w:r>
      <w:r w:rsidR="0017348D" w:rsidRPr="004F7684">
        <w:rPr>
          <w:rFonts w:asciiTheme="minorHAnsi" w:eastAsia="Cordia New" w:hAnsiTheme="minorHAnsi" w:cstheme="minorHAnsi"/>
          <w:szCs w:val="22"/>
          <w:lang w:eastAsia="zh-CN"/>
        </w:rPr>
        <w:t xml:space="preserve"> amounting to Baht </w:t>
      </w:r>
      <w:r w:rsidR="00E27E2A">
        <w:rPr>
          <w:rFonts w:asciiTheme="minorHAnsi" w:eastAsia="Cordia New" w:hAnsiTheme="minorHAnsi" w:cstheme="minorHAnsi"/>
          <w:szCs w:val="22"/>
          <w:lang w:eastAsia="zh-CN"/>
        </w:rPr>
        <w:t>16.18</w:t>
      </w:r>
      <w:r w:rsidR="0017348D" w:rsidRPr="004F7684">
        <w:rPr>
          <w:rFonts w:asciiTheme="minorHAnsi" w:eastAsia="Cordia New" w:hAnsiTheme="minorHAnsi" w:cstheme="minorHAnsi"/>
          <w:szCs w:val="22"/>
          <w:lang w:eastAsia="zh-CN"/>
        </w:rPr>
        <w:t xml:space="preserve"> million. As a consequence of the aforementioned Court enforced actions</w:t>
      </w:r>
      <w:r w:rsidR="006555CD" w:rsidRPr="004F7684">
        <w:rPr>
          <w:rFonts w:asciiTheme="minorHAnsi" w:eastAsia="Cordia New" w:hAnsiTheme="minorHAnsi" w:cstheme="minorHAnsi"/>
          <w:szCs w:val="22"/>
          <w:lang w:eastAsia="zh-CN"/>
        </w:rPr>
        <w:t xml:space="preserve">, </w:t>
      </w:r>
      <w:r w:rsidR="00180C00" w:rsidRPr="004F7684">
        <w:rPr>
          <w:rFonts w:asciiTheme="minorHAnsi" w:eastAsia="Cordia New" w:hAnsiTheme="minorHAnsi" w:cstheme="minorHAnsi"/>
          <w:szCs w:val="22"/>
          <w:lang w:eastAsia="zh-CN"/>
        </w:rPr>
        <w:br/>
        <w:t>t</w:t>
      </w:r>
      <w:r w:rsidR="006555CD" w:rsidRPr="004F7684">
        <w:rPr>
          <w:rFonts w:asciiTheme="minorHAnsi" w:eastAsia="Cordia New" w:hAnsiTheme="minorHAnsi" w:cstheme="minorHAnsi"/>
          <w:szCs w:val="22"/>
          <w:lang w:eastAsia="zh-CN"/>
        </w:rPr>
        <w:t>he Group and the Company triggered an event of long-term loan default.</w:t>
      </w:r>
    </w:p>
    <w:p w14:paraId="39888DFC" w14:textId="4BA67712" w:rsidR="0017348D" w:rsidRPr="004F7684" w:rsidRDefault="0017348D" w:rsidP="0017348D">
      <w:pPr>
        <w:spacing w:before="0" w:after="0" w:line="240" w:lineRule="auto"/>
        <w:ind w:left="0" w:firstLine="0"/>
        <w:rPr>
          <w:rFonts w:asciiTheme="minorHAnsi" w:eastAsia="Cordia New" w:hAnsiTheme="minorHAnsi" w:cstheme="minorHAnsi"/>
          <w:szCs w:val="22"/>
          <w:lang w:eastAsia="zh-CN"/>
        </w:rPr>
      </w:pPr>
    </w:p>
    <w:p w14:paraId="46BBE226" w14:textId="289C5C7F" w:rsidR="0017348D" w:rsidRPr="004F7684" w:rsidRDefault="0097220E" w:rsidP="002A4869">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97220E">
        <w:rPr>
          <w:rFonts w:asciiTheme="minorHAnsi" w:eastAsia="Cordia New" w:hAnsiTheme="minorHAnsi" w:cstheme="minorHAnsi"/>
          <w:szCs w:val="22"/>
          <w:lang w:eastAsia="zh-CN"/>
        </w:rPr>
        <w:t>As at 30 September 2024, the Group and the Company had defaulted on the payment of loan principal from financial institution</w:t>
      </w:r>
      <w:r w:rsidR="006A451A">
        <w:rPr>
          <w:rFonts w:asciiTheme="minorHAnsi" w:eastAsia="Cordia New" w:hAnsiTheme="minorHAnsi" w:cstheme="minorHAnsi"/>
          <w:szCs w:val="22"/>
          <w:lang w:eastAsia="zh-CN"/>
        </w:rPr>
        <w:t>s</w:t>
      </w:r>
      <w:r w:rsidRPr="0097220E">
        <w:rPr>
          <w:rFonts w:asciiTheme="minorHAnsi" w:eastAsia="Cordia New" w:hAnsiTheme="minorHAnsi" w:cstheme="minorHAnsi"/>
          <w:szCs w:val="22"/>
          <w:lang w:eastAsia="zh-CN"/>
        </w:rPr>
        <w:t xml:space="preserve"> amounting to Baht </w:t>
      </w:r>
      <w:r>
        <w:rPr>
          <w:rFonts w:asciiTheme="minorHAnsi" w:eastAsia="Cordia New" w:hAnsiTheme="minorHAnsi" w:cstheme="minorHAnsi"/>
          <w:szCs w:val="22"/>
          <w:lang w:eastAsia="zh-CN"/>
        </w:rPr>
        <w:t>270.50</w:t>
      </w:r>
      <w:r w:rsidRPr="0097220E">
        <w:rPr>
          <w:rFonts w:asciiTheme="minorHAnsi" w:eastAsia="Cordia New" w:hAnsiTheme="minorHAnsi" w:cstheme="minorHAnsi"/>
          <w:szCs w:val="22"/>
          <w:lang w:eastAsia="zh-CN"/>
        </w:rPr>
        <w:t xml:space="preserve"> million and Baht 49.81 million, respectively. This default is consider to be a condition of default to loan agreement with th</w:t>
      </w:r>
      <w:r w:rsidR="00520F80">
        <w:rPr>
          <w:rFonts w:asciiTheme="minorHAnsi" w:eastAsia="Cordia New" w:hAnsiTheme="minorHAnsi" w:cstheme="minorHAnsi"/>
          <w:szCs w:val="22"/>
          <w:lang w:eastAsia="zh-CN"/>
        </w:rPr>
        <w:t>e</w:t>
      </w:r>
      <w:r w:rsidRPr="0097220E">
        <w:rPr>
          <w:rFonts w:asciiTheme="minorHAnsi" w:eastAsia="Cordia New" w:hAnsiTheme="minorHAnsi" w:cstheme="minorHAnsi"/>
          <w:szCs w:val="22"/>
          <w:lang w:eastAsia="zh-CN"/>
        </w:rPr>
        <w:t>s</w:t>
      </w:r>
      <w:r w:rsidR="00520F80">
        <w:rPr>
          <w:rFonts w:asciiTheme="minorHAnsi" w:eastAsia="Cordia New" w:hAnsiTheme="minorHAnsi" w:cstheme="minorHAnsi"/>
          <w:szCs w:val="22"/>
          <w:lang w:eastAsia="zh-CN"/>
        </w:rPr>
        <w:t>e</w:t>
      </w:r>
      <w:r w:rsidRPr="0097220E">
        <w:rPr>
          <w:rFonts w:asciiTheme="minorHAnsi" w:eastAsia="Cordia New" w:hAnsiTheme="minorHAnsi" w:cstheme="minorHAnsi"/>
          <w:szCs w:val="22"/>
          <w:lang w:eastAsia="zh-CN"/>
        </w:rPr>
        <w:t xml:space="preserve"> financial institutions</w:t>
      </w:r>
      <w:r w:rsidR="0030246D" w:rsidRPr="004F7684">
        <w:rPr>
          <w:rFonts w:asciiTheme="minorHAnsi" w:eastAsia="Cordia New" w:hAnsiTheme="minorHAnsi" w:cs="Browallia New"/>
          <w:spacing w:val="2"/>
          <w:lang w:eastAsia="zh-CN"/>
        </w:rPr>
        <w:t>, as detailed in Note 14 of the financial statements.</w:t>
      </w:r>
    </w:p>
    <w:p w14:paraId="30DFB155" w14:textId="77777777" w:rsidR="0017348D" w:rsidRPr="004F7684" w:rsidRDefault="0017348D" w:rsidP="0017348D">
      <w:pPr>
        <w:spacing w:before="0" w:after="0" w:line="240" w:lineRule="auto"/>
        <w:ind w:left="0" w:firstLine="0"/>
        <w:rPr>
          <w:rFonts w:asciiTheme="minorHAnsi" w:eastAsia="Cordia New" w:hAnsiTheme="minorHAnsi" w:cstheme="minorBidi"/>
          <w:szCs w:val="22"/>
          <w:lang w:eastAsia="zh-CN"/>
        </w:rPr>
      </w:pPr>
    </w:p>
    <w:p w14:paraId="54BBF35E" w14:textId="6DDE5218" w:rsidR="0017348D" w:rsidRPr="004F7684" w:rsidRDefault="0076558D" w:rsidP="004B11B5">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As a result of breaching the conditions of the loan agreement mentioned above, the financial institutions have the right</w:t>
      </w:r>
      <w:r w:rsidR="009F7A2A">
        <w:rPr>
          <w:rFonts w:asciiTheme="minorHAnsi" w:eastAsia="Cordia New" w:hAnsiTheme="minorHAnsi" w:cstheme="minorHAnsi"/>
          <w:szCs w:val="22"/>
          <w:lang w:eastAsia="zh-CN"/>
        </w:rPr>
        <w:t>s</w:t>
      </w:r>
      <w:r w:rsidRPr="004F7684">
        <w:rPr>
          <w:rFonts w:asciiTheme="minorHAnsi" w:eastAsia="Cordia New" w:hAnsiTheme="minorHAnsi" w:cstheme="minorHAnsi"/>
          <w:szCs w:val="22"/>
          <w:lang w:eastAsia="zh-CN"/>
        </w:rPr>
        <w:t xml:space="preserve"> to define the Group and the Company’s debts, as at </w:t>
      </w:r>
      <w:r w:rsidR="00B92344" w:rsidRPr="004F7684">
        <w:rPr>
          <w:rFonts w:asciiTheme="minorHAnsi" w:eastAsia="Cordia New" w:hAnsiTheme="minorHAnsi" w:cstheme="minorHAnsi"/>
          <w:szCs w:val="22"/>
          <w:lang w:eastAsia="zh-CN"/>
        </w:rPr>
        <w:t xml:space="preserve">30 </w:t>
      </w:r>
      <w:r w:rsidR="0086674F" w:rsidRPr="004F7684">
        <w:rPr>
          <w:rFonts w:asciiTheme="minorHAnsi" w:eastAsia="Cordia New" w:hAnsiTheme="minorHAnsi" w:cstheme="minorHAnsi"/>
          <w:szCs w:val="22"/>
          <w:lang w:eastAsia="zh-CN"/>
        </w:rPr>
        <w:t>September</w:t>
      </w:r>
      <w:r w:rsidR="00B92344" w:rsidRPr="004F7684">
        <w:rPr>
          <w:rFonts w:asciiTheme="minorHAnsi" w:eastAsia="Cordia New" w:hAnsiTheme="minorHAnsi" w:cstheme="minorHAnsi"/>
          <w:szCs w:val="22"/>
          <w:lang w:eastAsia="zh-CN"/>
        </w:rPr>
        <w:t xml:space="preserve"> 2024</w:t>
      </w:r>
      <w:r w:rsidRPr="004F7684">
        <w:rPr>
          <w:rFonts w:asciiTheme="minorHAnsi" w:eastAsia="Cordia New" w:hAnsiTheme="minorHAnsi" w:cstheme="minorHAnsi"/>
          <w:szCs w:val="22"/>
          <w:lang w:eastAsia="zh-CN"/>
        </w:rPr>
        <w:t xml:space="preserve">, both short and long term loans amounting to Baht </w:t>
      </w:r>
      <w:r w:rsidR="00FA5E6B">
        <w:rPr>
          <w:rFonts w:asciiTheme="minorHAnsi" w:eastAsia="Cordia New" w:hAnsiTheme="minorHAnsi" w:cstheme="minorBidi"/>
          <w:szCs w:val="22"/>
          <w:lang w:eastAsia="zh-CN"/>
        </w:rPr>
        <w:t>9,929.78</w:t>
      </w:r>
      <w:r w:rsidRPr="004F7684">
        <w:rPr>
          <w:rFonts w:asciiTheme="minorHAnsi" w:eastAsia="Cordia New" w:hAnsiTheme="minorHAnsi" w:cstheme="minorHAnsi"/>
          <w:szCs w:val="22"/>
          <w:lang w:eastAsia="zh-CN"/>
        </w:rPr>
        <w:t xml:space="preserve"> million and Baht </w:t>
      </w:r>
      <w:r w:rsidR="00FA5E6B">
        <w:rPr>
          <w:rFonts w:asciiTheme="minorHAnsi" w:eastAsia="Cordia New" w:hAnsiTheme="minorHAnsi" w:cstheme="minorHAnsi"/>
          <w:szCs w:val="22"/>
          <w:lang w:eastAsia="zh-CN"/>
        </w:rPr>
        <w:t>5,306.84</w:t>
      </w:r>
      <w:r w:rsidRPr="004F7684">
        <w:rPr>
          <w:rFonts w:asciiTheme="minorHAnsi" w:eastAsia="Cordia New" w:hAnsiTheme="minorHAnsi" w:cstheme="minorHAnsi"/>
          <w:szCs w:val="22"/>
          <w:lang w:eastAsia="zh-CN"/>
        </w:rPr>
        <w:t xml:space="preserve"> million, respectively as due and must be paid immediately without any demand and have the right</w:t>
      </w:r>
      <w:r w:rsidR="009F7A2A">
        <w:rPr>
          <w:rFonts w:asciiTheme="minorHAnsi" w:eastAsia="Cordia New" w:hAnsiTheme="minorHAnsi" w:cstheme="minorHAnsi"/>
          <w:szCs w:val="22"/>
          <w:lang w:eastAsia="zh-CN"/>
        </w:rPr>
        <w:t>s</w:t>
      </w:r>
      <w:r w:rsidRPr="004F7684">
        <w:rPr>
          <w:rFonts w:asciiTheme="minorHAnsi" w:eastAsia="Cordia New" w:hAnsiTheme="minorHAnsi" w:cstheme="minorHAnsi"/>
          <w:szCs w:val="22"/>
          <w:lang w:eastAsia="zh-CN"/>
        </w:rPr>
        <w:t xml:space="preserve"> to cancel all unutilized credit facilities. The Group and the Company had not received letters of waivers of these right</w:t>
      </w:r>
      <w:r w:rsidR="00C94892">
        <w:rPr>
          <w:rFonts w:asciiTheme="minorHAnsi" w:eastAsia="Cordia New" w:hAnsiTheme="minorHAnsi" w:cstheme="minorHAnsi"/>
          <w:szCs w:val="22"/>
          <w:lang w:eastAsia="zh-CN"/>
        </w:rPr>
        <w:t>s</w:t>
      </w:r>
      <w:r w:rsidRPr="004F7684">
        <w:rPr>
          <w:rFonts w:asciiTheme="minorHAnsi" w:eastAsia="Cordia New" w:hAnsiTheme="minorHAnsi" w:cstheme="minorHAnsi"/>
          <w:szCs w:val="22"/>
          <w:lang w:eastAsia="zh-CN"/>
        </w:rPr>
        <w:t xml:space="preserve"> from the bank</w:t>
      </w:r>
      <w:r w:rsidR="00AC7BF5" w:rsidRPr="004F7684">
        <w:rPr>
          <w:rFonts w:asciiTheme="minorHAnsi" w:eastAsia="Cordia New" w:hAnsiTheme="minorHAnsi" w:cstheme="minorHAnsi"/>
          <w:szCs w:val="22"/>
          <w:lang w:eastAsia="zh-CN"/>
        </w:rPr>
        <w:t>.</w:t>
      </w:r>
    </w:p>
    <w:p w14:paraId="49743F74" w14:textId="77777777" w:rsidR="0017348D" w:rsidRPr="004F7684" w:rsidRDefault="0017348D" w:rsidP="0017348D">
      <w:pPr>
        <w:spacing w:before="0" w:after="0" w:line="240" w:lineRule="auto"/>
        <w:ind w:left="0" w:firstLine="0"/>
        <w:rPr>
          <w:rFonts w:asciiTheme="minorHAnsi" w:eastAsia="Cordia New" w:hAnsiTheme="minorHAnsi" w:cstheme="minorHAnsi"/>
          <w:szCs w:val="22"/>
          <w:lang w:eastAsia="zh-CN"/>
        </w:rPr>
      </w:pPr>
    </w:p>
    <w:p w14:paraId="4ADCD698" w14:textId="3C067B3C" w:rsidR="000F5BE5" w:rsidRPr="004F7684" w:rsidRDefault="000F5BE5" w:rsidP="00133B30">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Although, the Group and the Company are under process to follow business operations plan and financial strategy to ensure adequate liquidity in the Group and the Company, the ability to meet liabilities and to continue to trade is dependent upon the right</w:t>
      </w:r>
      <w:r w:rsidR="009F7A2A">
        <w:rPr>
          <w:rFonts w:asciiTheme="minorHAnsi" w:eastAsia="Cordia New" w:hAnsiTheme="minorHAnsi" w:cstheme="minorHAnsi"/>
          <w:szCs w:val="22"/>
          <w:lang w:eastAsia="zh-CN"/>
        </w:rPr>
        <w:t>s</w:t>
      </w:r>
      <w:r w:rsidRPr="004F7684">
        <w:rPr>
          <w:rFonts w:asciiTheme="minorHAnsi" w:eastAsia="Cordia New" w:hAnsiTheme="minorHAnsi" w:cstheme="minorHAnsi"/>
          <w:szCs w:val="22"/>
          <w:lang w:eastAsia="zh-CN"/>
        </w:rPr>
        <w:t xml:space="preserve"> of the bank to recall the loans, the ability of the Group and the Company to comply with certain amendments to the contract terms of the loan which have been agreed with the Bank on 14 May 2024 (see Note 14), the success of management’s plans, the Group's ability to seek additional sources of funds, improve future operating performance, negotiate repayments of loans 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 The interim financial statements do not reflect the adjustments to the carrying values of assets that would be required if the going concern basis were not applied. As a result of my inability to satisfy myself that the going concern basis remains appropriate, being highly material in its potential cumulative effects, and also pervasive to this interim financial reporting as a whole, I am unable to express my conclusion on the interim financial information.</w:t>
      </w:r>
    </w:p>
    <w:p w14:paraId="3D84C5E5" w14:textId="77777777" w:rsidR="000F5BE5" w:rsidRPr="004F7684" w:rsidRDefault="000F5BE5" w:rsidP="00133B30">
      <w:pPr>
        <w:spacing w:before="0" w:after="0" w:line="240" w:lineRule="auto"/>
        <w:ind w:left="0" w:firstLine="0"/>
        <w:rPr>
          <w:rFonts w:asciiTheme="minorHAnsi" w:eastAsia="Cordia New" w:hAnsiTheme="minorHAnsi" w:cstheme="minorHAnsi"/>
          <w:szCs w:val="22"/>
          <w:lang w:eastAsia="zh-CN"/>
        </w:rPr>
      </w:pPr>
    </w:p>
    <w:p w14:paraId="3CA12BF3" w14:textId="77777777" w:rsidR="00AB533E" w:rsidRPr="004F7684" w:rsidRDefault="00AB533E" w:rsidP="00666080">
      <w:pPr>
        <w:spacing w:before="0" w:after="0" w:line="240" w:lineRule="auto"/>
        <w:ind w:left="0" w:firstLine="0"/>
        <w:rPr>
          <w:rFonts w:asciiTheme="minorHAnsi" w:eastAsia="Cordia New" w:hAnsiTheme="minorHAnsi" w:cstheme="minorHAnsi"/>
          <w:szCs w:val="22"/>
          <w:lang w:eastAsia="zh-CN"/>
        </w:rPr>
      </w:pPr>
    </w:p>
    <w:p w14:paraId="3F3345DC" w14:textId="44664124" w:rsidR="0084681C" w:rsidRPr="004F7684" w:rsidRDefault="00E540C6" w:rsidP="00742FCE">
      <w:pPr>
        <w:spacing w:before="0" w:after="0" w:line="240" w:lineRule="auto"/>
        <w:ind w:left="0" w:firstLine="0"/>
        <w:rPr>
          <w:rFonts w:asciiTheme="minorHAnsi" w:eastAsia="Cordia New" w:hAnsiTheme="minorHAnsi" w:cstheme="minorBidi"/>
          <w:szCs w:val="22"/>
          <w:lang w:eastAsia="zh-CN"/>
        </w:rPr>
      </w:pPr>
      <w:r w:rsidRPr="004F7684">
        <w:rPr>
          <w:rFonts w:asciiTheme="minorHAnsi" w:eastAsia="Cordia New" w:hAnsiTheme="minorHAnsi" w:cstheme="minorBidi"/>
          <w:szCs w:val="22"/>
          <w:lang w:eastAsia="zh-CN"/>
        </w:rPr>
        <w:t>In addition, the consolidated statement of fin</w:t>
      </w:r>
      <w:r w:rsidR="003C63BA" w:rsidRPr="004F7684">
        <w:rPr>
          <w:rFonts w:asciiTheme="minorHAnsi" w:eastAsia="Cordia New" w:hAnsiTheme="minorHAnsi" w:cstheme="minorBidi"/>
          <w:szCs w:val="22"/>
          <w:lang w:eastAsia="zh-CN"/>
        </w:rPr>
        <w:t xml:space="preserve">ancial position of </w:t>
      </w:r>
      <w:r w:rsidR="003C63BA" w:rsidRPr="004F7684">
        <w:rPr>
          <w:rFonts w:asciiTheme="minorHAnsi" w:eastAsia="Cordia New" w:hAnsiTheme="minorHAnsi" w:cstheme="minorHAnsi"/>
          <w:szCs w:val="22"/>
          <w:lang w:eastAsia="zh-CN"/>
        </w:rPr>
        <w:t>Millcon Steel Public Company Limited</w:t>
      </w:r>
      <w:r w:rsidR="003C63BA" w:rsidRPr="004F7684">
        <w:rPr>
          <w:rFonts w:asciiTheme="minorHAnsi" w:hAnsiTheme="minorHAnsi" w:cstheme="minorHAnsi"/>
          <w:szCs w:val="22"/>
        </w:rPr>
        <w:t xml:space="preserve"> and its subsidiaries and </w:t>
      </w:r>
      <w:r w:rsidR="003A58A5" w:rsidRPr="004F7684">
        <w:rPr>
          <w:rFonts w:asciiTheme="minorHAnsi" w:hAnsiTheme="minorHAnsi" w:cstheme="minorHAnsi"/>
          <w:szCs w:val="22"/>
        </w:rPr>
        <w:t xml:space="preserve">the separate statement </w:t>
      </w:r>
      <w:r w:rsidR="00E6599B" w:rsidRPr="004F7684">
        <w:rPr>
          <w:rFonts w:asciiTheme="minorHAnsi" w:hAnsiTheme="minorHAnsi" w:cstheme="minorHAnsi"/>
          <w:szCs w:val="22"/>
        </w:rPr>
        <w:t xml:space="preserve">of financial position </w:t>
      </w:r>
      <w:r w:rsidR="003C63BA" w:rsidRPr="004F7684">
        <w:rPr>
          <w:rFonts w:asciiTheme="minorHAnsi" w:hAnsiTheme="minorHAnsi" w:cstheme="minorHAnsi"/>
          <w:szCs w:val="22"/>
        </w:rPr>
        <w:t xml:space="preserve">of </w:t>
      </w:r>
      <w:r w:rsidR="003C63BA" w:rsidRPr="004F7684">
        <w:rPr>
          <w:rFonts w:asciiTheme="minorHAnsi" w:eastAsia="Cordia New" w:hAnsiTheme="minorHAnsi" w:cstheme="minorHAnsi"/>
          <w:szCs w:val="22"/>
          <w:lang w:eastAsia="zh-CN"/>
        </w:rPr>
        <w:t>Millcon Steel Public Company Limited</w:t>
      </w:r>
      <w:r w:rsidR="00E6599B" w:rsidRPr="004F7684">
        <w:rPr>
          <w:rFonts w:asciiTheme="minorHAnsi" w:hAnsiTheme="minorHAnsi" w:cstheme="minorHAnsi"/>
          <w:szCs w:val="22"/>
        </w:rPr>
        <w:t xml:space="preserve"> as at 31 December 2023, </w:t>
      </w:r>
      <w:r w:rsidR="006D5044" w:rsidRPr="004F7684">
        <w:rPr>
          <w:rFonts w:asciiTheme="minorHAnsi" w:hAnsiTheme="minorHAnsi" w:cstheme="minorHAnsi"/>
          <w:szCs w:val="22"/>
        </w:rPr>
        <w:t xml:space="preserve">presented herein as </w:t>
      </w:r>
      <w:r w:rsidR="000833DE" w:rsidRPr="004F7684">
        <w:rPr>
          <w:rFonts w:asciiTheme="minorHAnsi" w:hAnsiTheme="minorHAnsi" w:cstheme="minorHAnsi"/>
          <w:szCs w:val="22"/>
        </w:rPr>
        <w:t>compara</w:t>
      </w:r>
      <w:r w:rsidR="00874F78" w:rsidRPr="004F7684">
        <w:rPr>
          <w:rFonts w:asciiTheme="minorHAnsi" w:hAnsiTheme="minorHAnsi" w:cstheme="minorHAnsi"/>
          <w:szCs w:val="22"/>
        </w:rPr>
        <w:t xml:space="preserve">tive </w:t>
      </w:r>
      <w:r w:rsidR="00F14FE4" w:rsidRPr="004F7684">
        <w:rPr>
          <w:rFonts w:asciiTheme="minorHAnsi" w:hAnsiTheme="minorHAnsi" w:cstheme="minorHAnsi"/>
          <w:szCs w:val="22"/>
        </w:rPr>
        <w:t>information, were audited by us</w:t>
      </w:r>
      <w:r w:rsidR="00910BBC" w:rsidRPr="004F7684">
        <w:rPr>
          <w:rFonts w:asciiTheme="minorHAnsi" w:hAnsiTheme="minorHAnsi" w:cstheme="minorHAnsi"/>
          <w:szCs w:val="22"/>
        </w:rPr>
        <w:t>.</w:t>
      </w:r>
      <w:r w:rsidR="00F14FE4" w:rsidRPr="004F7684">
        <w:rPr>
          <w:rFonts w:asciiTheme="minorHAnsi" w:hAnsiTheme="minorHAnsi" w:cstheme="minorHAnsi"/>
          <w:szCs w:val="22"/>
        </w:rPr>
        <w:t xml:space="preserve"> </w:t>
      </w:r>
      <w:r w:rsidR="00910BBC" w:rsidRPr="004F7684">
        <w:rPr>
          <w:rFonts w:asciiTheme="minorHAnsi" w:hAnsiTheme="minorHAnsi" w:cstheme="minorHAnsi"/>
          <w:szCs w:val="22"/>
        </w:rPr>
        <w:t>W</w:t>
      </w:r>
      <w:r w:rsidR="00F14FE4" w:rsidRPr="004F7684">
        <w:rPr>
          <w:rFonts w:asciiTheme="minorHAnsi" w:hAnsiTheme="minorHAnsi" w:cstheme="minorHAnsi"/>
          <w:szCs w:val="22"/>
        </w:rPr>
        <w:t>e expressed a disclaimer of opinion on the conso</w:t>
      </w:r>
      <w:r w:rsidR="0053584A" w:rsidRPr="004F7684">
        <w:rPr>
          <w:rFonts w:asciiTheme="minorHAnsi" w:hAnsiTheme="minorHAnsi" w:cstheme="minorHAnsi"/>
          <w:szCs w:val="22"/>
        </w:rPr>
        <w:t xml:space="preserve">lidated and the </w:t>
      </w:r>
      <w:r w:rsidR="007C406C" w:rsidRPr="004F7684">
        <w:rPr>
          <w:rFonts w:asciiTheme="minorHAnsi" w:hAnsiTheme="minorHAnsi" w:cstheme="minorHAnsi"/>
          <w:szCs w:val="22"/>
        </w:rPr>
        <w:t>Company’s</w:t>
      </w:r>
      <w:r w:rsidR="0053584A" w:rsidRPr="004F7684">
        <w:rPr>
          <w:rFonts w:asciiTheme="minorHAnsi" w:hAnsiTheme="minorHAnsi" w:cstheme="minorHAnsi"/>
          <w:szCs w:val="22"/>
        </w:rPr>
        <w:t xml:space="preserve"> separate financial statements for the </w:t>
      </w:r>
      <w:r w:rsidR="007C406C" w:rsidRPr="004F7684">
        <w:rPr>
          <w:rFonts w:asciiTheme="minorHAnsi" w:hAnsiTheme="minorHAnsi" w:cstheme="minorHAnsi"/>
          <w:szCs w:val="22"/>
        </w:rPr>
        <w:t>year</w:t>
      </w:r>
      <w:r w:rsidR="0053584A" w:rsidRPr="004F7684">
        <w:rPr>
          <w:rFonts w:asciiTheme="minorHAnsi" w:hAnsiTheme="minorHAnsi" w:cstheme="minorHAnsi"/>
          <w:szCs w:val="22"/>
        </w:rPr>
        <w:t xml:space="preserve"> ended 31 December</w:t>
      </w:r>
      <w:r w:rsidR="00304CCD" w:rsidRPr="004F7684">
        <w:rPr>
          <w:rFonts w:asciiTheme="minorHAnsi" w:hAnsiTheme="minorHAnsi" w:cstheme="minorHAnsi"/>
          <w:szCs w:val="22"/>
        </w:rPr>
        <w:t xml:space="preserve"> </w:t>
      </w:r>
      <w:r w:rsidR="0053584A" w:rsidRPr="004F7684">
        <w:rPr>
          <w:rFonts w:asciiTheme="minorHAnsi" w:hAnsiTheme="minorHAnsi" w:cstheme="minorHAnsi"/>
          <w:szCs w:val="22"/>
        </w:rPr>
        <w:t>2023</w:t>
      </w:r>
      <w:r w:rsidR="009B10DD" w:rsidRPr="004F7684">
        <w:rPr>
          <w:rFonts w:asciiTheme="minorHAnsi" w:hAnsiTheme="minorHAnsi" w:cstheme="minorHAnsi"/>
          <w:szCs w:val="22"/>
        </w:rPr>
        <w:t xml:space="preserve"> in our report dated </w:t>
      </w:r>
      <w:r w:rsidR="007A47D3" w:rsidRPr="004F7684">
        <w:rPr>
          <w:rFonts w:asciiTheme="minorHAnsi" w:hAnsiTheme="minorHAnsi" w:cstheme="minorHAnsi"/>
          <w:szCs w:val="22"/>
        </w:rPr>
        <w:t>14 March 2024 bec</w:t>
      </w:r>
      <w:r w:rsidR="00712732" w:rsidRPr="004F7684">
        <w:rPr>
          <w:rFonts w:asciiTheme="minorHAnsi" w:hAnsiTheme="minorHAnsi" w:cstheme="minorHAnsi"/>
          <w:szCs w:val="22"/>
        </w:rPr>
        <w:t>ause</w:t>
      </w:r>
      <w:r w:rsidR="00910BBC" w:rsidRPr="004F7684">
        <w:rPr>
          <w:rFonts w:asciiTheme="minorHAnsi" w:hAnsiTheme="minorHAnsi" w:cstheme="minorHAnsi"/>
          <w:szCs w:val="22"/>
        </w:rPr>
        <w:t xml:space="preserve"> of</w:t>
      </w:r>
      <w:r w:rsidR="00712732" w:rsidRPr="004F7684">
        <w:rPr>
          <w:rFonts w:asciiTheme="minorHAnsi" w:hAnsiTheme="minorHAnsi" w:cstheme="minorHAnsi"/>
          <w:szCs w:val="22"/>
        </w:rPr>
        <w:t xml:space="preserve"> </w:t>
      </w:r>
      <w:r w:rsidR="00D62A93" w:rsidRPr="004F7684">
        <w:rPr>
          <w:rFonts w:asciiTheme="minorHAnsi" w:hAnsiTheme="minorHAnsi" w:cstheme="minorHAnsi"/>
          <w:szCs w:val="22"/>
        </w:rPr>
        <w:t>the material uncertainty to the ability to continue as</w:t>
      </w:r>
      <w:r w:rsidR="00910BBC" w:rsidRPr="004F7684">
        <w:rPr>
          <w:rFonts w:asciiTheme="minorHAnsi" w:hAnsiTheme="minorHAnsi" w:cstheme="minorHAnsi"/>
          <w:szCs w:val="22"/>
        </w:rPr>
        <w:t xml:space="preserve"> a</w:t>
      </w:r>
      <w:r w:rsidR="00D62A93" w:rsidRPr="004F7684">
        <w:rPr>
          <w:rFonts w:asciiTheme="minorHAnsi" w:hAnsiTheme="minorHAnsi" w:cstheme="minorHAnsi"/>
          <w:szCs w:val="22"/>
        </w:rPr>
        <w:t xml:space="preserve"> going co</w:t>
      </w:r>
      <w:r w:rsidR="000B5522" w:rsidRPr="004F7684">
        <w:rPr>
          <w:rFonts w:asciiTheme="minorHAnsi" w:hAnsiTheme="minorHAnsi" w:cstheme="minorHAnsi"/>
          <w:szCs w:val="22"/>
        </w:rPr>
        <w:t>ncern</w:t>
      </w:r>
      <w:r w:rsidR="002441F5" w:rsidRPr="004F7684">
        <w:rPr>
          <w:rFonts w:asciiTheme="minorHAnsi" w:hAnsiTheme="minorHAnsi" w:cstheme="minorHAnsi"/>
          <w:szCs w:val="22"/>
        </w:rPr>
        <w:t xml:space="preserve"> of the Group and the Company.</w:t>
      </w:r>
    </w:p>
    <w:p w14:paraId="2260889E" w14:textId="77777777" w:rsidR="00923B84" w:rsidRPr="004F7684" w:rsidRDefault="00923B84" w:rsidP="00742FCE">
      <w:pPr>
        <w:spacing w:before="0" w:after="0" w:line="240" w:lineRule="auto"/>
        <w:ind w:left="0" w:firstLine="0"/>
        <w:rPr>
          <w:rFonts w:asciiTheme="minorHAnsi" w:eastAsia="Cordia New" w:hAnsiTheme="minorHAnsi" w:cstheme="minorBidi"/>
          <w:szCs w:val="22"/>
          <w:lang w:val="en-GB" w:eastAsia="zh-CN"/>
        </w:rPr>
      </w:pPr>
    </w:p>
    <w:p w14:paraId="562EA940" w14:textId="77777777" w:rsidR="0054082A" w:rsidRPr="004F7684" w:rsidRDefault="0054082A" w:rsidP="00742FCE">
      <w:pPr>
        <w:spacing w:before="0" w:after="0" w:line="240" w:lineRule="auto"/>
        <w:ind w:left="0" w:firstLine="0"/>
        <w:rPr>
          <w:rFonts w:asciiTheme="minorHAnsi" w:eastAsia="Cordia New" w:hAnsiTheme="minorHAnsi" w:cstheme="minorBidi"/>
          <w:szCs w:val="22"/>
          <w:lang w:val="en-GB" w:eastAsia="zh-CN"/>
        </w:rPr>
      </w:pPr>
    </w:p>
    <w:p w14:paraId="7A652D89" w14:textId="77777777" w:rsidR="0054082A" w:rsidRPr="004F7684" w:rsidRDefault="0054082A" w:rsidP="00742FCE">
      <w:pPr>
        <w:spacing w:before="0" w:after="0" w:line="240" w:lineRule="auto"/>
        <w:ind w:left="0" w:firstLine="0"/>
        <w:rPr>
          <w:rFonts w:asciiTheme="minorHAnsi" w:eastAsia="Cordia New" w:hAnsiTheme="minorHAnsi" w:cstheme="minorBidi"/>
          <w:szCs w:val="22"/>
          <w:lang w:val="en-GB" w:eastAsia="zh-CN"/>
        </w:rPr>
      </w:pPr>
    </w:p>
    <w:p w14:paraId="4C7B8001" w14:textId="77777777" w:rsidR="0054082A" w:rsidRDefault="0054082A" w:rsidP="00742FCE">
      <w:pPr>
        <w:spacing w:before="0" w:after="0" w:line="240" w:lineRule="auto"/>
        <w:ind w:left="0" w:firstLine="0"/>
        <w:rPr>
          <w:rFonts w:asciiTheme="minorHAnsi" w:eastAsia="Cordia New" w:hAnsiTheme="minorHAnsi" w:cstheme="minorBidi"/>
          <w:szCs w:val="22"/>
          <w:lang w:val="en-GB" w:eastAsia="zh-CN"/>
        </w:rPr>
      </w:pPr>
    </w:p>
    <w:p w14:paraId="07D05628" w14:textId="77777777" w:rsidR="00EF0430" w:rsidRDefault="00EF0430" w:rsidP="00742FCE">
      <w:pPr>
        <w:spacing w:before="0" w:after="0" w:line="240" w:lineRule="auto"/>
        <w:ind w:left="0" w:firstLine="0"/>
        <w:rPr>
          <w:rFonts w:asciiTheme="minorHAnsi" w:eastAsia="Cordia New" w:hAnsiTheme="minorHAnsi" w:cstheme="minorBidi"/>
          <w:szCs w:val="22"/>
          <w:lang w:val="en-GB" w:eastAsia="zh-CN"/>
        </w:rPr>
      </w:pPr>
    </w:p>
    <w:p w14:paraId="554F37A3" w14:textId="77777777" w:rsidR="00EF0430" w:rsidRDefault="00EF0430" w:rsidP="00742FCE">
      <w:pPr>
        <w:spacing w:before="0" w:after="0" w:line="240" w:lineRule="auto"/>
        <w:ind w:left="0" w:firstLine="0"/>
        <w:rPr>
          <w:rFonts w:asciiTheme="minorHAnsi" w:eastAsia="Cordia New" w:hAnsiTheme="minorHAnsi" w:cstheme="minorBidi"/>
          <w:szCs w:val="22"/>
          <w:lang w:val="en-GB" w:eastAsia="zh-CN"/>
        </w:rPr>
      </w:pPr>
    </w:p>
    <w:p w14:paraId="00699F55" w14:textId="77777777" w:rsidR="00EF0430" w:rsidRDefault="00EF0430" w:rsidP="00742FCE">
      <w:pPr>
        <w:spacing w:before="0" w:after="0" w:line="240" w:lineRule="auto"/>
        <w:ind w:left="0" w:firstLine="0"/>
        <w:rPr>
          <w:rFonts w:asciiTheme="minorHAnsi" w:eastAsia="Cordia New" w:hAnsiTheme="minorHAnsi" w:cstheme="minorBidi"/>
          <w:szCs w:val="22"/>
          <w:lang w:val="en-GB" w:eastAsia="zh-CN"/>
        </w:rPr>
      </w:pPr>
    </w:p>
    <w:p w14:paraId="25469E65" w14:textId="77777777" w:rsidR="00EF0430" w:rsidRPr="00EF0430" w:rsidRDefault="00EF0430" w:rsidP="00742FCE">
      <w:pPr>
        <w:spacing w:before="0" w:after="0" w:line="240" w:lineRule="auto"/>
        <w:ind w:left="0" w:firstLine="0"/>
        <w:rPr>
          <w:rFonts w:asciiTheme="minorHAnsi" w:eastAsia="Cordia New" w:hAnsiTheme="minorHAnsi" w:cstheme="minorBidi"/>
          <w:szCs w:val="22"/>
          <w:lang w:val="en-GB" w:eastAsia="zh-CN"/>
        </w:rPr>
      </w:pPr>
    </w:p>
    <w:p w14:paraId="1622C9A1" w14:textId="77777777" w:rsidR="0054082A" w:rsidRPr="004F7684" w:rsidRDefault="0054082A" w:rsidP="00742FCE">
      <w:pPr>
        <w:spacing w:before="0" w:after="0" w:line="240" w:lineRule="auto"/>
        <w:ind w:left="0" w:firstLine="0"/>
        <w:rPr>
          <w:rFonts w:asciiTheme="minorHAnsi" w:eastAsia="Cordia New" w:hAnsiTheme="minorHAnsi" w:cstheme="minorBidi"/>
          <w:szCs w:val="22"/>
          <w:lang w:val="en-GB" w:eastAsia="zh-CN"/>
        </w:rPr>
      </w:pPr>
    </w:p>
    <w:p w14:paraId="7BBCCA3A" w14:textId="550DCCC7" w:rsidR="00950E67" w:rsidRPr="004F7684" w:rsidRDefault="00873540" w:rsidP="00352B5B">
      <w:pPr>
        <w:spacing w:before="0" w:after="0" w:line="240" w:lineRule="auto"/>
        <w:ind w:left="0" w:firstLine="0"/>
        <w:jc w:val="left"/>
        <w:rPr>
          <w:rFonts w:asciiTheme="minorHAnsi" w:eastAsia="Cordia New" w:hAnsiTheme="minorHAnsi" w:cstheme="minorHAnsi"/>
          <w:b/>
          <w:bCs/>
          <w:szCs w:val="22"/>
          <w:lang w:eastAsia="zh-CN"/>
        </w:rPr>
      </w:pPr>
      <w:r w:rsidRPr="004F7684">
        <w:rPr>
          <w:rFonts w:asciiTheme="minorHAnsi" w:eastAsia="Cordia New" w:hAnsiTheme="minorHAnsi" w:cstheme="minorHAnsi"/>
          <w:b/>
          <w:bCs/>
          <w:szCs w:val="22"/>
          <w:lang w:eastAsia="zh-CN"/>
        </w:rPr>
        <w:lastRenderedPageBreak/>
        <w:t xml:space="preserve">Disclaimer of </w:t>
      </w:r>
      <w:r w:rsidR="00950E67" w:rsidRPr="004F7684">
        <w:rPr>
          <w:rFonts w:asciiTheme="minorHAnsi" w:eastAsia="Cordia New" w:hAnsiTheme="minorHAnsi" w:cstheme="minorHAnsi"/>
          <w:b/>
          <w:bCs/>
          <w:szCs w:val="22"/>
          <w:lang w:eastAsia="zh-CN"/>
        </w:rPr>
        <w:t>Conclusion</w:t>
      </w:r>
    </w:p>
    <w:p w14:paraId="1BA9D708" w14:textId="77777777" w:rsidR="000E1C21" w:rsidRPr="004F7684"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13BE6BBD" w14:textId="426DFD3B" w:rsidR="00F174D4" w:rsidRPr="004F7684" w:rsidRDefault="00F174D4" w:rsidP="000E1C21">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 xml:space="preserve">Because of the significance </w:t>
      </w:r>
      <w:r w:rsidR="00A4728B" w:rsidRPr="004F7684">
        <w:rPr>
          <w:rFonts w:asciiTheme="minorHAnsi" w:eastAsia="Cordia New" w:hAnsiTheme="minorHAnsi" w:cs="Browallia New"/>
          <w:lang w:eastAsia="zh-CN"/>
        </w:rPr>
        <w:t xml:space="preserve">and </w:t>
      </w:r>
      <w:r w:rsidR="006630AD" w:rsidRPr="004F7684">
        <w:rPr>
          <w:rFonts w:asciiTheme="minorHAnsi" w:eastAsia="Cordia New" w:hAnsiTheme="minorHAnsi" w:cs="Browallia New"/>
          <w:lang w:eastAsia="zh-CN"/>
        </w:rPr>
        <w:t xml:space="preserve">pervasiveness </w:t>
      </w:r>
      <w:r w:rsidRPr="004F7684">
        <w:rPr>
          <w:rFonts w:asciiTheme="minorHAnsi" w:eastAsia="Cordia New" w:hAnsiTheme="minorHAnsi" w:cstheme="minorHAnsi"/>
          <w:szCs w:val="22"/>
          <w:lang w:eastAsia="zh-CN"/>
        </w:rPr>
        <w:t>of the matters described in the Basis for Disclaimer of Conclusion section of our report, we do not express a conclusion on the accompanying consolidated interim financial information of Millcon Steel Public Company L</w:t>
      </w:r>
      <w:r w:rsidR="008E09EC" w:rsidRPr="004F7684">
        <w:rPr>
          <w:rFonts w:asciiTheme="minorHAnsi" w:eastAsia="Cordia New" w:hAnsiTheme="minorHAnsi" w:cstheme="minorHAnsi"/>
          <w:szCs w:val="22"/>
          <w:lang w:eastAsia="zh-CN"/>
        </w:rPr>
        <w:t>i</w:t>
      </w:r>
      <w:r w:rsidRPr="004F7684">
        <w:rPr>
          <w:rFonts w:asciiTheme="minorHAnsi" w:eastAsia="Cordia New" w:hAnsiTheme="minorHAnsi" w:cstheme="minorHAnsi"/>
          <w:szCs w:val="22"/>
          <w:lang w:eastAsia="zh-CN"/>
        </w:rPr>
        <w:t>mited</w:t>
      </w:r>
      <w:r w:rsidRPr="004F7684">
        <w:rPr>
          <w:rFonts w:asciiTheme="minorHAnsi" w:hAnsiTheme="minorHAnsi" w:cstheme="minorHAnsi"/>
          <w:szCs w:val="22"/>
        </w:rPr>
        <w:t xml:space="preserve"> and its subsidiaries and </w:t>
      </w:r>
      <w:r w:rsidR="008E09EC" w:rsidRPr="004F7684">
        <w:rPr>
          <w:rFonts w:asciiTheme="minorHAnsi" w:hAnsiTheme="minorHAnsi" w:cstheme="minorHAnsi"/>
          <w:szCs w:val="22"/>
        </w:rPr>
        <w:t xml:space="preserve">the separate interim financial </w:t>
      </w:r>
      <w:r w:rsidR="0016482C" w:rsidRPr="004F7684">
        <w:rPr>
          <w:rFonts w:asciiTheme="minorHAnsi" w:hAnsiTheme="minorHAnsi" w:cstheme="minorHAnsi"/>
          <w:szCs w:val="22"/>
        </w:rPr>
        <w:t xml:space="preserve">information of </w:t>
      </w:r>
      <w:r w:rsidR="0016482C" w:rsidRPr="004F7684">
        <w:rPr>
          <w:rFonts w:asciiTheme="minorHAnsi" w:eastAsia="Cordia New" w:hAnsiTheme="minorHAnsi" w:cstheme="minorHAnsi"/>
          <w:szCs w:val="22"/>
          <w:lang w:eastAsia="zh-CN"/>
        </w:rPr>
        <w:t xml:space="preserve">Millcon Steel Public Company Limited as at </w:t>
      </w:r>
      <w:r w:rsidR="00B92344" w:rsidRPr="004F7684">
        <w:rPr>
          <w:rFonts w:asciiTheme="minorHAnsi" w:eastAsia="Cordia New" w:hAnsiTheme="minorHAnsi" w:cstheme="minorHAnsi"/>
          <w:szCs w:val="22"/>
          <w:lang w:eastAsia="zh-CN"/>
        </w:rPr>
        <w:t xml:space="preserve">30 </w:t>
      </w:r>
      <w:r w:rsidR="0086674F" w:rsidRPr="004F7684">
        <w:rPr>
          <w:rFonts w:asciiTheme="minorHAnsi" w:eastAsia="Cordia New" w:hAnsiTheme="minorHAnsi" w:cstheme="minorHAnsi"/>
          <w:szCs w:val="22"/>
          <w:lang w:eastAsia="zh-CN"/>
        </w:rPr>
        <w:t>September</w:t>
      </w:r>
      <w:r w:rsidR="00B92344" w:rsidRPr="004F7684">
        <w:rPr>
          <w:rFonts w:asciiTheme="minorHAnsi" w:eastAsia="Cordia New" w:hAnsiTheme="minorHAnsi" w:cstheme="minorHAnsi"/>
          <w:szCs w:val="22"/>
          <w:lang w:eastAsia="zh-CN"/>
        </w:rPr>
        <w:t xml:space="preserve"> 2024</w:t>
      </w:r>
      <w:r w:rsidR="0016482C" w:rsidRPr="004F7684">
        <w:rPr>
          <w:rFonts w:asciiTheme="minorHAnsi" w:eastAsia="Cordia New" w:hAnsiTheme="minorHAnsi" w:cstheme="minorHAnsi"/>
          <w:szCs w:val="22"/>
          <w:lang w:eastAsia="zh-CN"/>
        </w:rPr>
        <w:t xml:space="preserve"> and for the </w:t>
      </w:r>
      <w:r w:rsidR="0086674F" w:rsidRPr="004F7684">
        <w:rPr>
          <w:rFonts w:asciiTheme="minorHAnsi" w:eastAsia="Cordia New" w:hAnsiTheme="minorHAnsi" w:cstheme="minorHAnsi"/>
          <w:szCs w:val="22"/>
          <w:lang w:eastAsia="zh-CN"/>
        </w:rPr>
        <w:t>nine</w:t>
      </w:r>
      <w:r w:rsidR="0016482C" w:rsidRPr="004F7684">
        <w:rPr>
          <w:rFonts w:asciiTheme="minorHAnsi" w:eastAsia="Cordia New" w:hAnsiTheme="minorHAnsi" w:cstheme="minorHAnsi"/>
          <w:szCs w:val="22"/>
          <w:lang w:eastAsia="zh-CN"/>
        </w:rPr>
        <w:t xml:space="preserve">-month period </w:t>
      </w:r>
      <w:r w:rsidR="00236688" w:rsidRPr="004F7684">
        <w:rPr>
          <w:rFonts w:asciiTheme="minorHAnsi" w:eastAsia="Cordia New" w:hAnsiTheme="minorHAnsi" w:cstheme="minorHAnsi"/>
          <w:szCs w:val="22"/>
          <w:lang w:eastAsia="zh-CN"/>
        </w:rPr>
        <w:t xml:space="preserve">then </w:t>
      </w:r>
      <w:r w:rsidR="0016482C" w:rsidRPr="004F7684">
        <w:rPr>
          <w:rFonts w:asciiTheme="minorHAnsi" w:eastAsia="Cordia New" w:hAnsiTheme="minorHAnsi" w:cstheme="minorHAnsi"/>
          <w:szCs w:val="22"/>
          <w:lang w:eastAsia="zh-CN"/>
        </w:rPr>
        <w:t>ended</w:t>
      </w:r>
      <w:r w:rsidR="00236688" w:rsidRPr="004F7684">
        <w:rPr>
          <w:rFonts w:asciiTheme="minorHAnsi" w:eastAsia="Cordia New" w:hAnsiTheme="minorHAnsi" w:cstheme="minorHAnsi"/>
          <w:szCs w:val="22"/>
          <w:lang w:eastAsia="zh-CN"/>
        </w:rPr>
        <w:t>.</w:t>
      </w:r>
    </w:p>
    <w:p w14:paraId="27C72222" w14:textId="77777777" w:rsidR="0054082A" w:rsidRPr="004F7684" w:rsidRDefault="0054082A" w:rsidP="0054082A">
      <w:pPr>
        <w:spacing w:before="0" w:after="0" w:line="240" w:lineRule="auto"/>
        <w:ind w:left="0" w:firstLine="0"/>
        <w:rPr>
          <w:rFonts w:asciiTheme="minorHAnsi" w:eastAsia="Cordia New" w:hAnsiTheme="minorHAnsi" w:cstheme="minorBidi"/>
          <w:szCs w:val="22"/>
          <w:lang w:eastAsia="zh-CN"/>
        </w:rPr>
      </w:pPr>
    </w:p>
    <w:p w14:paraId="71CE50D5" w14:textId="30EDA45C" w:rsidR="00352B5B" w:rsidRPr="004F7684" w:rsidRDefault="00A07610" w:rsidP="0054082A">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b/>
          <w:bCs/>
          <w:szCs w:val="22"/>
          <w:lang w:eastAsia="zh-CN"/>
        </w:rPr>
        <w:t xml:space="preserve">Other specific </w:t>
      </w:r>
      <w:r w:rsidR="009107F1" w:rsidRPr="004F7684">
        <w:rPr>
          <w:rFonts w:asciiTheme="minorHAnsi" w:eastAsia="Cordia New" w:hAnsiTheme="minorHAnsi" w:cstheme="minorHAnsi"/>
          <w:b/>
          <w:bCs/>
          <w:szCs w:val="22"/>
          <w:lang w:eastAsia="zh-CN"/>
        </w:rPr>
        <w:t>matter</w:t>
      </w:r>
    </w:p>
    <w:p w14:paraId="3AE65462" w14:textId="77777777" w:rsidR="00E9770E" w:rsidRPr="004F7684"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3D5F7140" w14:textId="0A07A4FB" w:rsidR="00A4728B" w:rsidRPr="004F7684" w:rsidRDefault="00A4728B" w:rsidP="006630AD">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 xml:space="preserve">I was unable to review the investments in direct and indirect associates under the equity method as at </w:t>
      </w:r>
      <w:r w:rsidR="006630AD" w:rsidRPr="004F7684">
        <w:rPr>
          <w:rFonts w:asciiTheme="minorHAnsi" w:eastAsia="Cordia New" w:hAnsiTheme="minorHAnsi" w:cstheme="minorHAnsi"/>
          <w:szCs w:val="22"/>
          <w:lang w:eastAsia="zh-CN"/>
        </w:rPr>
        <w:br/>
      </w:r>
      <w:r w:rsidRPr="004F7684">
        <w:rPr>
          <w:rFonts w:asciiTheme="minorHAnsi" w:eastAsia="Cordia New" w:hAnsiTheme="minorHAnsi" w:cstheme="minorHAnsi"/>
          <w:szCs w:val="22"/>
          <w:cs/>
          <w:lang w:eastAsia="zh-CN"/>
        </w:rPr>
        <w:t xml:space="preserve">30 </w:t>
      </w:r>
      <w:r w:rsidR="006630AD" w:rsidRPr="004F7684">
        <w:rPr>
          <w:rFonts w:asciiTheme="minorHAnsi" w:eastAsia="Cordia New" w:hAnsiTheme="minorHAnsi" w:cstheme="minorHAnsi"/>
          <w:szCs w:val="22"/>
          <w:lang w:eastAsia="zh-CN"/>
        </w:rPr>
        <w:t>September</w:t>
      </w:r>
      <w:r w:rsidRPr="004F7684">
        <w:rPr>
          <w:rFonts w:asciiTheme="minorHAnsi" w:eastAsia="Cordia New" w:hAnsiTheme="minorHAnsi" w:cstheme="minorHAnsi"/>
          <w:szCs w:val="22"/>
          <w:lang w:eastAsia="zh-CN"/>
        </w:rPr>
        <w:t xml:space="preserve"> </w:t>
      </w:r>
      <w:r w:rsidRPr="004F7684">
        <w:rPr>
          <w:rFonts w:asciiTheme="minorHAnsi" w:eastAsia="Cordia New" w:hAnsiTheme="minorHAnsi" w:cstheme="minorHAnsi"/>
          <w:szCs w:val="22"/>
          <w:cs/>
          <w:lang w:eastAsia="zh-CN"/>
        </w:rPr>
        <w:t xml:space="preserve">2024 </w:t>
      </w:r>
      <w:r w:rsidRPr="004F7684">
        <w:rPr>
          <w:rFonts w:asciiTheme="minorHAnsi" w:eastAsia="Cordia New" w:hAnsiTheme="minorHAnsi" w:cstheme="minorHAnsi"/>
          <w:szCs w:val="22"/>
          <w:lang w:eastAsia="zh-CN"/>
        </w:rPr>
        <w:t xml:space="preserve">of Baht </w:t>
      </w:r>
      <w:r w:rsidR="00981F36">
        <w:rPr>
          <w:rFonts w:asciiTheme="minorHAnsi" w:eastAsia="Cordia New" w:hAnsiTheme="minorHAnsi" w:cstheme="minorBidi"/>
          <w:szCs w:val="22"/>
          <w:lang w:eastAsia="zh-CN"/>
        </w:rPr>
        <w:t>241.62</w:t>
      </w:r>
      <w:r w:rsidRPr="004F7684">
        <w:rPr>
          <w:rFonts w:asciiTheme="minorHAnsi" w:eastAsia="Cordia New" w:hAnsiTheme="minorHAnsi" w:cstheme="minorHAnsi"/>
          <w:szCs w:val="22"/>
          <w:cs/>
          <w:lang w:eastAsia="zh-CN"/>
        </w:rPr>
        <w:t xml:space="preserve"> </w:t>
      </w:r>
      <w:r w:rsidRPr="004F7684">
        <w:rPr>
          <w:rFonts w:asciiTheme="minorHAnsi" w:eastAsia="Cordia New" w:hAnsiTheme="minorHAnsi" w:cstheme="minorHAnsi"/>
          <w:szCs w:val="22"/>
          <w:lang w:eastAsia="zh-CN"/>
        </w:rPr>
        <w:t xml:space="preserve">million and Baht </w:t>
      </w:r>
      <w:r w:rsidR="00981F36">
        <w:rPr>
          <w:rFonts w:asciiTheme="minorHAnsi" w:eastAsia="Cordia New" w:hAnsiTheme="minorHAnsi" w:cstheme="minorHAnsi"/>
          <w:szCs w:val="22"/>
          <w:lang w:eastAsia="zh-CN"/>
        </w:rPr>
        <w:t>794.82</w:t>
      </w:r>
      <w:r w:rsidRPr="004F7684">
        <w:rPr>
          <w:rFonts w:asciiTheme="minorHAnsi" w:eastAsia="Cordia New" w:hAnsiTheme="minorHAnsi" w:cstheme="minorHAnsi"/>
          <w:szCs w:val="22"/>
          <w:cs/>
          <w:lang w:eastAsia="zh-CN"/>
        </w:rPr>
        <w:t xml:space="preserve"> </w:t>
      </w:r>
      <w:r w:rsidRPr="004F7684">
        <w:rPr>
          <w:rFonts w:asciiTheme="minorHAnsi" w:eastAsia="Cordia New" w:hAnsiTheme="minorHAnsi" w:cstheme="minorHAnsi"/>
          <w:szCs w:val="22"/>
          <w:lang w:eastAsia="zh-CN"/>
        </w:rPr>
        <w:t xml:space="preserve">million, respectively </w:t>
      </w:r>
      <w:r w:rsidRPr="00254A50">
        <w:rPr>
          <w:rFonts w:asciiTheme="minorHAnsi" w:eastAsia="Cordia New" w:hAnsiTheme="minorHAnsi" w:cstheme="minorHAnsi"/>
          <w:i/>
          <w:iCs/>
          <w:szCs w:val="22"/>
          <w:lang w:eastAsia="zh-CN"/>
        </w:rPr>
        <w:t>(</w:t>
      </w:r>
      <w:r w:rsidRPr="00254A50">
        <w:rPr>
          <w:rFonts w:asciiTheme="minorHAnsi" w:eastAsia="Cordia New" w:hAnsiTheme="minorHAnsi" w:cstheme="minorHAnsi"/>
          <w:i/>
          <w:iCs/>
          <w:szCs w:val="22"/>
          <w:cs/>
          <w:lang w:eastAsia="zh-CN"/>
        </w:rPr>
        <w:t xml:space="preserve">31 </w:t>
      </w:r>
      <w:r w:rsidRPr="00254A50">
        <w:rPr>
          <w:rFonts w:asciiTheme="minorHAnsi" w:eastAsia="Cordia New" w:hAnsiTheme="minorHAnsi" w:cstheme="minorHAnsi"/>
          <w:i/>
          <w:iCs/>
          <w:szCs w:val="22"/>
          <w:lang w:eastAsia="zh-CN"/>
        </w:rPr>
        <w:t xml:space="preserve">December </w:t>
      </w:r>
      <w:r w:rsidRPr="00254A50">
        <w:rPr>
          <w:rFonts w:asciiTheme="minorHAnsi" w:eastAsia="Cordia New" w:hAnsiTheme="minorHAnsi" w:cstheme="minorHAnsi"/>
          <w:i/>
          <w:iCs/>
          <w:szCs w:val="22"/>
          <w:cs/>
          <w:lang w:eastAsia="zh-CN"/>
        </w:rPr>
        <w:t xml:space="preserve">2023: </w:t>
      </w:r>
      <w:r w:rsidRPr="00254A50">
        <w:rPr>
          <w:rFonts w:asciiTheme="minorHAnsi" w:eastAsia="Cordia New" w:hAnsiTheme="minorHAnsi" w:cstheme="minorHAnsi"/>
          <w:i/>
          <w:iCs/>
          <w:szCs w:val="22"/>
          <w:lang w:eastAsia="zh-CN"/>
        </w:rPr>
        <w:t xml:space="preserve">Baht </w:t>
      </w:r>
      <w:r w:rsidRPr="00254A50">
        <w:rPr>
          <w:rFonts w:asciiTheme="minorHAnsi" w:eastAsia="Cordia New" w:hAnsiTheme="minorHAnsi" w:cstheme="minorHAnsi"/>
          <w:i/>
          <w:iCs/>
          <w:szCs w:val="22"/>
          <w:cs/>
          <w:lang w:eastAsia="zh-CN"/>
        </w:rPr>
        <w:t xml:space="preserve">251.53 </w:t>
      </w:r>
      <w:r w:rsidRPr="00254A50">
        <w:rPr>
          <w:rFonts w:asciiTheme="minorHAnsi" w:eastAsia="Cordia New" w:hAnsiTheme="minorHAnsi" w:cstheme="minorHAnsi"/>
          <w:i/>
          <w:iCs/>
          <w:szCs w:val="22"/>
          <w:lang w:eastAsia="zh-CN"/>
        </w:rPr>
        <w:t xml:space="preserve">million and Baht </w:t>
      </w:r>
      <w:r w:rsidRPr="00254A50">
        <w:rPr>
          <w:rFonts w:asciiTheme="minorHAnsi" w:eastAsia="Cordia New" w:hAnsiTheme="minorHAnsi" w:cstheme="minorHAnsi"/>
          <w:i/>
          <w:iCs/>
          <w:szCs w:val="22"/>
          <w:cs/>
          <w:lang w:eastAsia="zh-CN"/>
        </w:rPr>
        <w:t xml:space="preserve">803.47 </w:t>
      </w:r>
      <w:r w:rsidRPr="00254A50">
        <w:rPr>
          <w:rFonts w:asciiTheme="minorHAnsi" w:eastAsia="Cordia New" w:hAnsiTheme="minorHAnsi" w:cstheme="minorHAnsi"/>
          <w:i/>
          <w:iCs/>
          <w:szCs w:val="22"/>
          <w:lang w:eastAsia="zh-CN"/>
        </w:rPr>
        <w:t>million, respectively)</w:t>
      </w:r>
      <w:r w:rsidRPr="004F7684">
        <w:rPr>
          <w:rFonts w:asciiTheme="minorHAnsi" w:eastAsia="Cordia New" w:hAnsiTheme="minorHAnsi" w:cstheme="minorHAnsi"/>
          <w:szCs w:val="22"/>
          <w:lang w:eastAsia="zh-CN"/>
        </w:rPr>
        <w:t xml:space="preserve"> and share of loss from associate and share of </w:t>
      </w:r>
      <w:r w:rsidR="00981F36">
        <w:rPr>
          <w:rFonts w:asciiTheme="minorHAnsi" w:eastAsia="Cordia New" w:hAnsiTheme="minorHAnsi" w:cstheme="minorHAnsi"/>
          <w:szCs w:val="22"/>
          <w:lang w:eastAsia="zh-CN"/>
        </w:rPr>
        <w:t>loss</w:t>
      </w:r>
      <w:r w:rsidRPr="004F7684">
        <w:rPr>
          <w:rFonts w:asciiTheme="minorHAnsi" w:eastAsia="Cordia New" w:hAnsiTheme="minorHAnsi" w:cstheme="minorHAnsi"/>
          <w:szCs w:val="22"/>
          <w:lang w:eastAsia="zh-CN"/>
        </w:rPr>
        <w:t xml:space="preserve"> from indirect associate under the equity method for the three-month period ended Baht </w:t>
      </w:r>
      <w:r w:rsidR="006A6ACE">
        <w:rPr>
          <w:rFonts w:asciiTheme="minorHAnsi" w:eastAsia="Cordia New" w:hAnsiTheme="minorHAnsi" w:cstheme="minorHAnsi"/>
          <w:szCs w:val="22"/>
          <w:lang w:eastAsia="zh-CN"/>
        </w:rPr>
        <w:t>1.94</w:t>
      </w:r>
      <w:r w:rsidRPr="004F7684">
        <w:rPr>
          <w:rFonts w:asciiTheme="minorHAnsi" w:eastAsia="Cordia New" w:hAnsiTheme="minorHAnsi" w:cstheme="minorHAnsi"/>
          <w:szCs w:val="22"/>
          <w:cs/>
          <w:lang w:eastAsia="zh-CN"/>
        </w:rPr>
        <w:t xml:space="preserve"> </w:t>
      </w:r>
      <w:r w:rsidRPr="004F7684">
        <w:rPr>
          <w:rFonts w:asciiTheme="minorHAnsi" w:eastAsia="Cordia New" w:hAnsiTheme="minorHAnsi" w:cstheme="minorHAnsi"/>
          <w:szCs w:val="22"/>
          <w:lang w:eastAsia="zh-CN"/>
        </w:rPr>
        <w:t xml:space="preserve">million and Baht </w:t>
      </w:r>
      <w:r w:rsidR="006A6ACE">
        <w:rPr>
          <w:rFonts w:asciiTheme="minorHAnsi" w:eastAsia="Cordia New" w:hAnsiTheme="minorHAnsi" w:cstheme="minorHAnsi"/>
          <w:szCs w:val="22"/>
          <w:lang w:eastAsia="zh-CN"/>
        </w:rPr>
        <w:t>13.58</w:t>
      </w:r>
      <w:r w:rsidRPr="004F7684">
        <w:rPr>
          <w:rFonts w:asciiTheme="minorHAnsi" w:eastAsia="Cordia New" w:hAnsiTheme="minorHAnsi" w:cstheme="minorHAnsi"/>
          <w:szCs w:val="22"/>
          <w:cs/>
          <w:lang w:eastAsia="zh-CN"/>
        </w:rPr>
        <w:t xml:space="preserve"> </w:t>
      </w:r>
      <w:r w:rsidRPr="004F7684">
        <w:rPr>
          <w:rFonts w:asciiTheme="minorHAnsi" w:eastAsia="Cordia New" w:hAnsiTheme="minorHAnsi" w:cstheme="minorHAnsi"/>
          <w:szCs w:val="22"/>
          <w:lang w:eastAsia="zh-CN"/>
        </w:rPr>
        <w:t xml:space="preserve">million and </w:t>
      </w:r>
      <w:r w:rsidR="001D0DB9" w:rsidRPr="004F7684">
        <w:rPr>
          <w:rFonts w:asciiTheme="minorHAnsi" w:eastAsia="Cordia New" w:hAnsiTheme="minorHAnsi" w:cstheme="minorHAnsi"/>
          <w:szCs w:val="22"/>
          <w:lang w:eastAsia="zh-CN"/>
        </w:rPr>
        <w:t>nine</w:t>
      </w:r>
      <w:r w:rsidRPr="004F7684">
        <w:rPr>
          <w:rFonts w:asciiTheme="minorHAnsi" w:eastAsia="Cordia New" w:hAnsiTheme="minorHAnsi" w:cstheme="minorHAnsi"/>
          <w:szCs w:val="22"/>
          <w:lang w:eastAsia="zh-CN"/>
        </w:rPr>
        <w:t xml:space="preserve">-month period </w:t>
      </w:r>
      <w:r w:rsidR="006A6ACE" w:rsidRPr="004F7684">
        <w:rPr>
          <w:rFonts w:asciiTheme="minorHAnsi" w:eastAsia="Cordia New" w:hAnsiTheme="minorHAnsi" w:cstheme="minorHAnsi"/>
          <w:szCs w:val="22"/>
          <w:lang w:eastAsia="zh-CN"/>
        </w:rPr>
        <w:t>ended</w:t>
      </w:r>
      <w:r w:rsidRPr="004F7684">
        <w:rPr>
          <w:rFonts w:asciiTheme="minorHAnsi" w:eastAsia="Cordia New" w:hAnsiTheme="minorHAnsi" w:cstheme="minorHAnsi"/>
          <w:szCs w:val="22"/>
          <w:lang w:eastAsia="zh-CN"/>
        </w:rPr>
        <w:t xml:space="preserve"> of Baht </w:t>
      </w:r>
      <w:r w:rsidR="007B63EF">
        <w:rPr>
          <w:rFonts w:asciiTheme="minorHAnsi" w:eastAsia="Cordia New" w:hAnsiTheme="minorHAnsi" w:cstheme="minorHAnsi"/>
          <w:szCs w:val="22"/>
          <w:lang w:eastAsia="zh-CN"/>
        </w:rPr>
        <w:t>9.90</w:t>
      </w:r>
      <w:r w:rsidRPr="004F7684">
        <w:rPr>
          <w:rFonts w:asciiTheme="minorHAnsi" w:eastAsia="Cordia New" w:hAnsiTheme="minorHAnsi" w:cstheme="minorHAnsi"/>
          <w:szCs w:val="22"/>
          <w:cs/>
          <w:lang w:eastAsia="zh-CN"/>
        </w:rPr>
        <w:t xml:space="preserve"> </w:t>
      </w:r>
      <w:r w:rsidRPr="004F7684">
        <w:rPr>
          <w:rFonts w:asciiTheme="minorHAnsi" w:eastAsia="Cordia New" w:hAnsiTheme="minorHAnsi" w:cstheme="minorHAnsi"/>
          <w:szCs w:val="22"/>
          <w:lang w:eastAsia="zh-CN"/>
        </w:rPr>
        <w:t xml:space="preserve">million and Baht </w:t>
      </w:r>
      <w:r w:rsidR="007B63EF">
        <w:rPr>
          <w:rFonts w:asciiTheme="minorHAnsi" w:eastAsia="Cordia New" w:hAnsiTheme="minorHAnsi" w:cstheme="minorHAnsi"/>
          <w:szCs w:val="22"/>
          <w:lang w:eastAsia="zh-CN"/>
        </w:rPr>
        <w:t>8.66</w:t>
      </w:r>
      <w:r w:rsidRPr="004F7684">
        <w:rPr>
          <w:rFonts w:asciiTheme="minorHAnsi" w:eastAsia="Cordia New" w:hAnsiTheme="minorHAnsi" w:cstheme="minorHAnsi"/>
          <w:szCs w:val="22"/>
          <w:cs/>
          <w:lang w:eastAsia="zh-CN"/>
        </w:rPr>
        <w:t xml:space="preserve"> </w:t>
      </w:r>
      <w:r w:rsidRPr="004F7684">
        <w:rPr>
          <w:rFonts w:asciiTheme="minorHAnsi" w:eastAsia="Cordia New" w:hAnsiTheme="minorHAnsi" w:cstheme="minorHAnsi"/>
          <w:szCs w:val="22"/>
          <w:lang w:eastAsia="zh-CN"/>
        </w:rPr>
        <w:t xml:space="preserve">million, respectively. </w:t>
      </w:r>
      <w:r w:rsidRPr="00254A50">
        <w:rPr>
          <w:rFonts w:asciiTheme="minorHAnsi" w:eastAsia="Cordia New" w:hAnsiTheme="minorHAnsi" w:cstheme="minorHAnsi"/>
          <w:i/>
          <w:iCs/>
          <w:szCs w:val="22"/>
          <w:lang w:eastAsia="zh-CN"/>
        </w:rPr>
        <w:t>(</w:t>
      </w:r>
      <w:r w:rsidRPr="00254A50">
        <w:rPr>
          <w:rFonts w:asciiTheme="minorHAnsi" w:eastAsia="Cordia New" w:hAnsiTheme="minorHAnsi" w:cstheme="minorHAnsi"/>
          <w:i/>
          <w:iCs/>
          <w:szCs w:val="22"/>
          <w:cs/>
          <w:lang w:eastAsia="zh-CN"/>
        </w:rPr>
        <w:t xml:space="preserve">30 </w:t>
      </w:r>
      <w:r w:rsidR="001D0DB9" w:rsidRPr="00254A50">
        <w:rPr>
          <w:rFonts w:asciiTheme="minorHAnsi" w:eastAsia="Cordia New" w:hAnsiTheme="minorHAnsi" w:cstheme="minorHAnsi"/>
          <w:i/>
          <w:iCs/>
          <w:szCs w:val="22"/>
          <w:lang w:eastAsia="zh-CN"/>
        </w:rPr>
        <w:t>September</w:t>
      </w:r>
      <w:r w:rsidRPr="00254A50">
        <w:rPr>
          <w:rFonts w:asciiTheme="minorHAnsi" w:eastAsia="Cordia New" w:hAnsiTheme="minorHAnsi" w:cstheme="minorHAnsi"/>
          <w:i/>
          <w:iCs/>
          <w:szCs w:val="22"/>
          <w:lang w:eastAsia="zh-CN"/>
        </w:rPr>
        <w:t xml:space="preserve"> </w:t>
      </w:r>
      <w:r w:rsidRPr="00254A50">
        <w:rPr>
          <w:rFonts w:asciiTheme="minorHAnsi" w:eastAsia="Cordia New" w:hAnsiTheme="minorHAnsi" w:cstheme="minorHAnsi"/>
          <w:i/>
          <w:iCs/>
          <w:szCs w:val="22"/>
          <w:cs/>
          <w:lang w:eastAsia="zh-CN"/>
        </w:rPr>
        <w:t xml:space="preserve">2023: </w:t>
      </w:r>
      <w:r w:rsidRPr="00254A50">
        <w:rPr>
          <w:rFonts w:asciiTheme="minorHAnsi" w:eastAsia="Cordia New" w:hAnsiTheme="minorHAnsi" w:cstheme="minorHAnsi"/>
          <w:i/>
          <w:iCs/>
          <w:szCs w:val="22"/>
          <w:lang w:eastAsia="zh-CN"/>
        </w:rPr>
        <w:t xml:space="preserve">three-month loss Baht </w:t>
      </w:r>
      <w:r w:rsidR="00B277BC" w:rsidRPr="00254A50">
        <w:rPr>
          <w:rFonts w:asciiTheme="minorHAnsi" w:eastAsia="Cordia New" w:hAnsiTheme="minorHAnsi" w:cstheme="minorHAnsi"/>
          <w:i/>
          <w:iCs/>
          <w:szCs w:val="22"/>
          <w:lang w:eastAsia="zh-CN"/>
        </w:rPr>
        <w:t>4.11</w:t>
      </w:r>
      <w:r w:rsidRPr="00254A50">
        <w:rPr>
          <w:rFonts w:asciiTheme="minorHAnsi" w:eastAsia="Cordia New" w:hAnsiTheme="minorHAnsi" w:cstheme="minorHAnsi"/>
          <w:i/>
          <w:iCs/>
          <w:szCs w:val="22"/>
          <w:cs/>
          <w:lang w:eastAsia="zh-CN"/>
        </w:rPr>
        <w:t xml:space="preserve"> </w:t>
      </w:r>
      <w:r w:rsidRPr="00254A50">
        <w:rPr>
          <w:rFonts w:asciiTheme="minorHAnsi" w:eastAsia="Cordia New" w:hAnsiTheme="minorHAnsi" w:cstheme="minorHAnsi"/>
          <w:i/>
          <w:iCs/>
          <w:szCs w:val="22"/>
          <w:lang w:eastAsia="zh-CN"/>
        </w:rPr>
        <w:t xml:space="preserve">million and profit Baht </w:t>
      </w:r>
      <w:r w:rsidR="00B277BC" w:rsidRPr="00254A50">
        <w:rPr>
          <w:rFonts w:asciiTheme="minorHAnsi" w:eastAsia="Cordia New" w:hAnsiTheme="minorHAnsi" w:cstheme="minorHAnsi"/>
          <w:i/>
          <w:iCs/>
          <w:szCs w:val="22"/>
          <w:lang w:eastAsia="zh-CN"/>
        </w:rPr>
        <w:t>9.22</w:t>
      </w:r>
      <w:r w:rsidRPr="00254A50">
        <w:rPr>
          <w:rFonts w:asciiTheme="minorHAnsi" w:eastAsia="Cordia New" w:hAnsiTheme="minorHAnsi" w:cstheme="minorHAnsi"/>
          <w:i/>
          <w:iCs/>
          <w:szCs w:val="22"/>
          <w:cs/>
          <w:lang w:eastAsia="zh-CN"/>
        </w:rPr>
        <w:t xml:space="preserve"> </w:t>
      </w:r>
      <w:r w:rsidRPr="00254A50">
        <w:rPr>
          <w:rFonts w:asciiTheme="minorHAnsi" w:eastAsia="Cordia New" w:hAnsiTheme="minorHAnsi" w:cstheme="minorHAnsi"/>
          <w:i/>
          <w:iCs/>
          <w:szCs w:val="22"/>
          <w:lang w:eastAsia="zh-CN"/>
        </w:rPr>
        <w:t xml:space="preserve">million and </w:t>
      </w:r>
      <w:r w:rsidR="00B277BC" w:rsidRPr="00254A50">
        <w:rPr>
          <w:rFonts w:asciiTheme="minorHAnsi" w:eastAsia="Cordia New" w:hAnsiTheme="minorHAnsi" w:cstheme="minorHAnsi"/>
          <w:i/>
          <w:iCs/>
          <w:szCs w:val="22"/>
          <w:lang w:eastAsia="zh-CN"/>
        </w:rPr>
        <w:t>nine</w:t>
      </w:r>
      <w:r w:rsidRPr="00254A50">
        <w:rPr>
          <w:rFonts w:asciiTheme="minorHAnsi" w:eastAsia="Cordia New" w:hAnsiTheme="minorHAnsi" w:cstheme="minorHAnsi"/>
          <w:i/>
          <w:iCs/>
          <w:szCs w:val="22"/>
          <w:lang w:eastAsia="zh-CN"/>
        </w:rPr>
        <w:t xml:space="preserve">-month loss Baht </w:t>
      </w:r>
      <w:r w:rsidR="00B277BC" w:rsidRPr="00254A50">
        <w:rPr>
          <w:rFonts w:asciiTheme="minorHAnsi" w:eastAsia="Cordia New" w:hAnsiTheme="minorHAnsi" w:cstheme="minorHAnsi"/>
          <w:i/>
          <w:iCs/>
          <w:szCs w:val="22"/>
          <w:lang w:eastAsia="zh-CN"/>
        </w:rPr>
        <w:t>17</w:t>
      </w:r>
      <w:r w:rsidR="0019389C" w:rsidRPr="00254A50">
        <w:rPr>
          <w:rFonts w:asciiTheme="minorHAnsi" w:eastAsia="Cordia New" w:hAnsiTheme="minorHAnsi" w:cstheme="minorHAnsi"/>
          <w:i/>
          <w:iCs/>
          <w:szCs w:val="22"/>
          <w:lang w:eastAsia="zh-CN"/>
        </w:rPr>
        <w:t>.31</w:t>
      </w:r>
      <w:r w:rsidRPr="00254A50">
        <w:rPr>
          <w:rFonts w:asciiTheme="minorHAnsi" w:eastAsia="Cordia New" w:hAnsiTheme="minorHAnsi" w:cstheme="minorHAnsi"/>
          <w:i/>
          <w:iCs/>
          <w:szCs w:val="22"/>
          <w:cs/>
          <w:lang w:eastAsia="zh-CN"/>
        </w:rPr>
        <w:t xml:space="preserve"> </w:t>
      </w:r>
      <w:r w:rsidRPr="00254A50">
        <w:rPr>
          <w:rFonts w:asciiTheme="minorHAnsi" w:eastAsia="Cordia New" w:hAnsiTheme="minorHAnsi" w:cstheme="minorHAnsi"/>
          <w:i/>
          <w:iCs/>
          <w:szCs w:val="22"/>
          <w:lang w:eastAsia="zh-CN"/>
        </w:rPr>
        <w:t xml:space="preserve">million and profit Baht </w:t>
      </w:r>
      <w:r w:rsidR="0019389C" w:rsidRPr="00254A50">
        <w:rPr>
          <w:rFonts w:asciiTheme="minorHAnsi" w:eastAsia="Cordia New" w:hAnsiTheme="minorHAnsi" w:cstheme="minorHAnsi"/>
          <w:i/>
          <w:iCs/>
          <w:szCs w:val="22"/>
          <w:lang w:eastAsia="zh-CN"/>
        </w:rPr>
        <w:t>37.70</w:t>
      </w:r>
      <w:r w:rsidRPr="00254A50">
        <w:rPr>
          <w:rFonts w:asciiTheme="minorHAnsi" w:eastAsia="Cordia New" w:hAnsiTheme="minorHAnsi" w:cstheme="minorHAnsi"/>
          <w:i/>
          <w:iCs/>
          <w:szCs w:val="22"/>
          <w:cs/>
          <w:lang w:eastAsia="zh-CN"/>
        </w:rPr>
        <w:t xml:space="preserve"> </w:t>
      </w:r>
      <w:r w:rsidRPr="00254A50">
        <w:rPr>
          <w:rFonts w:asciiTheme="minorHAnsi" w:eastAsia="Cordia New" w:hAnsiTheme="minorHAnsi" w:cstheme="minorHAnsi"/>
          <w:i/>
          <w:iCs/>
          <w:szCs w:val="22"/>
          <w:lang w:eastAsia="zh-CN"/>
        </w:rPr>
        <w:t>million, respectively)</w:t>
      </w:r>
      <w:r w:rsidRPr="004F7684">
        <w:rPr>
          <w:rFonts w:asciiTheme="minorHAnsi" w:eastAsia="Cordia New" w:hAnsiTheme="minorHAnsi" w:cstheme="minorHAnsi"/>
          <w:szCs w:val="22"/>
          <w:lang w:eastAsia="zh-CN"/>
        </w:rPr>
        <w:t xml:space="preserve"> because I was not able to acquire the</w:t>
      </w:r>
      <w:r w:rsidR="0019389C" w:rsidRPr="004F7684">
        <w:rPr>
          <w:rFonts w:asciiTheme="minorHAnsi" w:eastAsia="Cordia New" w:hAnsiTheme="minorHAnsi" w:cstheme="minorHAnsi"/>
          <w:szCs w:val="22"/>
          <w:lang w:eastAsia="zh-CN"/>
        </w:rPr>
        <w:t xml:space="preserve"> </w:t>
      </w:r>
      <w:r w:rsidRPr="004F7684">
        <w:rPr>
          <w:rFonts w:asciiTheme="minorHAnsi" w:eastAsia="Cordia New" w:hAnsiTheme="minorHAnsi" w:cstheme="minorHAnsi"/>
          <w:szCs w:val="22"/>
          <w:lang w:eastAsia="zh-CN"/>
        </w:rPr>
        <w:t>reviewed financial information of direct and indirect associates. Had I been able to complete the review of the valuation of investments in direct and indirect associates and share of profit of direct and indirect associates under the equity method, matters might have come to my attention indicating that adjustments might be necessary to the interim financial information.</w:t>
      </w:r>
    </w:p>
    <w:p w14:paraId="2624E52D" w14:textId="77777777" w:rsidR="00CE5867" w:rsidRPr="004F7684" w:rsidRDefault="00CE5867" w:rsidP="001B700C">
      <w:pPr>
        <w:spacing w:before="0" w:after="0" w:line="240" w:lineRule="auto"/>
        <w:ind w:left="0" w:firstLine="0"/>
        <w:rPr>
          <w:rFonts w:asciiTheme="minorHAnsi" w:hAnsiTheme="minorHAnsi" w:cstheme="minorHAnsi"/>
          <w:spacing w:val="-2"/>
          <w:szCs w:val="22"/>
        </w:rPr>
      </w:pPr>
    </w:p>
    <w:p w14:paraId="75F6CD57" w14:textId="77777777" w:rsidR="00626C5F" w:rsidRPr="004F7684" w:rsidRDefault="00626C5F" w:rsidP="00626C5F">
      <w:pPr>
        <w:spacing w:before="0" w:after="0" w:line="240" w:lineRule="auto"/>
        <w:ind w:left="0" w:firstLine="0"/>
        <w:rPr>
          <w:b/>
          <w:bCs/>
          <w:color w:val="000000"/>
          <w:szCs w:val="22"/>
        </w:rPr>
      </w:pPr>
      <w:r w:rsidRPr="004F7684">
        <w:rPr>
          <w:b/>
          <w:bCs/>
          <w:color w:val="000000"/>
          <w:szCs w:val="22"/>
        </w:rPr>
        <w:t>Emphasis of Matter</w:t>
      </w:r>
    </w:p>
    <w:p w14:paraId="18307553" w14:textId="77777777" w:rsidR="00626C5F" w:rsidRPr="004F7684" w:rsidRDefault="00626C5F" w:rsidP="00626C5F">
      <w:pPr>
        <w:spacing w:before="0" w:after="0" w:line="240" w:lineRule="auto"/>
        <w:ind w:left="0" w:firstLine="0"/>
        <w:rPr>
          <w:rFonts w:asciiTheme="minorHAnsi" w:eastAsia="Cordia New" w:hAnsiTheme="minorHAnsi" w:cstheme="minorHAnsi"/>
          <w:sz w:val="18"/>
          <w:szCs w:val="18"/>
          <w:lang w:eastAsia="zh-CN"/>
        </w:rPr>
      </w:pPr>
    </w:p>
    <w:p w14:paraId="1611A83A" w14:textId="7F5C3A5D" w:rsidR="00626C5F" w:rsidRPr="004F7684" w:rsidRDefault="00626C5F" w:rsidP="00626C5F">
      <w:pPr>
        <w:spacing w:before="0" w:after="0" w:line="240" w:lineRule="auto"/>
        <w:ind w:left="0" w:firstLine="0"/>
        <w:rPr>
          <w:rFonts w:asciiTheme="minorHAnsi" w:eastAsia="Cordia New" w:hAnsiTheme="minorHAnsi" w:cs="Angsana New"/>
          <w:szCs w:val="22"/>
          <w:lang w:eastAsia="zh-CN"/>
        </w:rPr>
      </w:pPr>
      <w:r w:rsidRPr="004F7684">
        <w:rPr>
          <w:rFonts w:asciiTheme="minorHAnsi" w:eastAsia="Cordia New" w:hAnsiTheme="minorHAnsi" w:cs="Angsana New"/>
          <w:szCs w:val="22"/>
          <w:lang w:eastAsia="zh-CN"/>
        </w:rPr>
        <w:t xml:space="preserve">I draw attention to notes to financial information No. 17, which indicated For the nine-month periods ended September 30, 2024, the Group recorded revenue from sales from a major domestic customer in the amount of Baht </w:t>
      </w:r>
      <w:r w:rsidR="00206268">
        <w:rPr>
          <w:rFonts w:asciiTheme="minorHAnsi" w:eastAsia="Cordia New" w:hAnsiTheme="minorHAnsi" w:cs="Angsana New"/>
          <w:szCs w:val="22"/>
          <w:lang w:eastAsia="zh-CN"/>
        </w:rPr>
        <w:t>871.11</w:t>
      </w:r>
      <w:r w:rsidRPr="004F7684">
        <w:rPr>
          <w:rFonts w:asciiTheme="minorHAnsi" w:eastAsia="Cordia New" w:hAnsiTheme="minorHAnsi" w:cs="Angsana New"/>
          <w:szCs w:val="22"/>
          <w:lang w:eastAsia="zh-CN"/>
        </w:rPr>
        <w:t xml:space="preserve"> millio</w:t>
      </w:r>
      <w:r w:rsidR="008E024B">
        <w:rPr>
          <w:rFonts w:asciiTheme="minorHAnsi" w:eastAsia="Cordia New" w:hAnsiTheme="minorHAnsi" w:cs="Angsana New"/>
          <w:szCs w:val="22"/>
          <w:lang w:eastAsia="zh-CN"/>
        </w:rPr>
        <w:t>n</w:t>
      </w:r>
      <w:r w:rsidRPr="004F7684">
        <w:rPr>
          <w:rFonts w:asciiTheme="minorHAnsi" w:eastAsia="Cordia New" w:hAnsiTheme="minorHAnsi" w:cs="Angsana New"/>
          <w:szCs w:val="22"/>
          <w:lang w:eastAsia="zh-CN"/>
        </w:rPr>
        <w:t xml:space="preserve">, of which certain sales resulted in a gross loss in the total amount of Baht </w:t>
      </w:r>
      <w:r w:rsidR="00206268">
        <w:rPr>
          <w:rFonts w:asciiTheme="minorHAnsi" w:eastAsia="Cordia New" w:hAnsiTheme="minorHAnsi" w:cs="Angsana New"/>
          <w:szCs w:val="22"/>
          <w:lang w:eastAsia="zh-CN"/>
        </w:rPr>
        <w:t>17.73</w:t>
      </w:r>
      <w:r w:rsidRPr="004F7684">
        <w:rPr>
          <w:rFonts w:asciiTheme="minorHAnsi" w:eastAsia="Cordia New" w:hAnsiTheme="minorHAnsi" w:cs="Angsana New"/>
          <w:szCs w:val="22"/>
          <w:lang w:eastAsia="zh-CN"/>
        </w:rPr>
        <w:t xml:space="preserve"> millio</w:t>
      </w:r>
      <w:r w:rsidR="00206268">
        <w:rPr>
          <w:rFonts w:asciiTheme="minorHAnsi" w:eastAsia="Cordia New" w:hAnsiTheme="minorHAnsi" w:cs="Angsana New"/>
          <w:szCs w:val="22"/>
          <w:lang w:eastAsia="zh-CN"/>
        </w:rPr>
        <w:t>n</w:t>
      </w:r>
      <w:r w:rsidRPr="004F7684">
        <w:rPr>
          <w:rFonts w:asciiTheme="minorHAnsi" w:eastAsia="Cordia New" w:hAnsiTheme="minorHAnsi" w:cs="Angsana New"/>
          <w:szCs w:val="22"/>
          <w:lang w:eastAsia="zh-CN"/>
        </w:rPr>
        <w:t xml:space="preserve">. In addition, a non-related overseas company has instructed Millcon Burapa Co., Ltd. </w:t>
      </w:r>
      <w:r w:rsidR="00206268">
        <w:rPr>
          <w:rFonts w:asciiTheme="minorHAnsi" w:eastAsia="Cordia New" w:hAnsiTheme="minorHAnsi" w:cs="Angsana New"/>
          <w:szCs w:val="22"/>
          <w:lang w:eastAsia="zh-CN"/>
        </w:rPr>
        <w:br/>
      </w:r>
      <w:r w:rsidRPr="004F7684">
        <w:rPr>
          <w:rFonts w:asciiTheme="minorHAnsi" w:eastAsia="Cordia New" w:hAnsiTheme="minorHAnsi" w:cs="Angsana New"/>
          <w:szCs w:val="22"/>
          <w:lang w:eastAsia="zh-CN"/>
        </w:rPr>
        <w:t xml:space="preserve">(a subsidiary of the Company) to pay Baht </w:t>
      </w:r>
      <w:r w:rsidR="00206268">
        <w:rPr>
          <w:rFonts w:asciiTheme="minorHAnsi" w:eastAsia="Cordia New" w:hAnsiTheme="minorHAnsi" w:cs="Angsana New"/>
          <w:szCs w:val="22"/>
          <w:lang w:eastAsia="zh-CN"/>
        </w:rPr>
        <w:t>136.</w:t>
      </w:r>
      <w:r w:rsidR="00254A50">
        <w:rPr>
          <w:rFonts w:asciiTheme="minorHAnsi" w:eastAsia="Cordia New" w:hAnsiTheme="minorHAnsi" w:cs="Angsana New"/>
          <w:szCs w:val="22"/>
          <w:lang w:eastAsia="zh-CN"/>
        </w:rPr>
        <w:t>96</w:t>
      </w:r>
      <w:r w:rsidRPr="004F7684">
        <w:rPr>
          <w:rFonts w:asciiTheme="minorHAnsi" w:eastAsia="Cordia New" w:hAnsiTheme="minorHAnsi" w:cs="Angsana New"/>
          <w:szCs w:val="22"/>
          <w:lang w:eastAsia="zh-CN"/>
        </w:rPr>
        <w:t xml:space="preserve"> million for machinery repairs owed to the aforementioned major domestic customer instead of paying the overseas company</w:t>
      </w:r>
      <w:r w:rsidRPr="004F7684">
        <w:rPr>
          <w:rFonts w:asciiTheme="minorHAnsi" w:eastAsia="Cordia New" w:hAnsiTheme="minorHAnsi" w:cs="Angsana New" w:hint="cs"/>
          <w:szCs w:val="22"/>
          <w:cs/>
          <w:lang w:eastAsia="zh-CN"/>
        </w:rPr>
        <w:t xml:space="preserve"> </w:t>
      </w:r>
      <w:r w:rsidRPr="004F7684">
        <w:rPr>
          <w:rFonts w:asciiTheme="minorHAnsi" w:eastAsia="Cordia New" w:hAnsiTheme="minorHAnsi" w:cs="Angsana New"/>
          <w:szCs w:val="22"/>
          <w:lang w:eastAsia="zh-CN"/>
        </w:rPr>
        <w:t>and the Group is still following up on documents related to the offsetting of such debt.</w:t>
      </w:r>
    </w:p>
    <w:p w14:paraId="6825447A" w14:textId="77777777" w:rsidR="00626C5F" w:rsidRPr="008E4D18" w:rsidRDefault="00626C5F" w:rsidP="00626C5F">
      <w:pPr>
        <w:spacing w:before="0" w:after="0" w:line="240" w:lineRule="auto"/>
        <w:ind w:left="0" w:firstLine="0"/>
        <w:rPr>
          <w:rFonts w:asciiTheme="minorHAnsi" w:eastAsia="Cordia New" w:hAnsiTheme="minorHAnsi" w:cstheme="minorHAnsi"/>
          <w:sz w:val="18"/>
          <w:szCs w:val="18"/>
          <w:lang w:eastAsia="zh-CN"/>
        </w:rPr>
      </w:pPr>
    </w:p>
    <w:p w14:paraId="78C0DED9" w14:textId="77777777" w:rsidR="00626C5F" w:rsidRPr="004F7684" w:rsidRDefault="00626C5F" w:rsidP="00626C5F">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However, my report on the interim financial information referred to above is not changed as a result of these matters.</w:t>
      </w:r>
    </w:p>
    <w:p w14:paraId="4923AA85" w14:textId="0E7521D9" w:rsidR="00A62165" w:rsidRPr="004F7684" w:rsidRDefault="00A62165" w:rsidP="00A62165">
      <w:pPr>
        <w:spacing w:before="0" w:after="0" w:line="240" w:lineRule="auto"/>
        <w:ind w:left="0" w:firstLine="0"/>
        <w:rPr>
          <w:rFonts w:asciiTheme="minorHAnsi" w:eastAsia="Cordia New" w:hAnsiTheme="minorHAnsi" w:cstheme="minorHAnsi"/>
          <w:szCs w:val="22"/>
          <w:lang w:eastAsia="zh-CN"/>
        </w:rPr>
      </w:pPr>
    </w:p>
    <w:p w14:paraId="7304A2D2" w14:textId="77777777" w:rsidR="00CE5867" w:rsidRPr="004F7684" w:rsidRDefault="00CE5867" w:rsidP="00A62165">
      <w:pPr>
        <w:spacing w:before="0" w:after="0" w:line="240" w:lineRule="auto"/>
        <w:ind w:left="0" w:firstLine="0"/>
        <w:rPr>
          <w:rFonts w:asciiTheme="minorHAnsi" w:eastAsia="Cordia New" w:hAnsiTheme="minorHAnsi" w:cstheme="minorHAnsi"/>
          <w:szCs w:val="22"/>
          <w:lang w:eastAsia="zh-CN"/>
        </w:rPr>
      </w:pPr>
    </w:p>
    <w:p w14:paraId="3AD6A6CB" w14:textId="77777777" w:rsidR="00634496" w:rsidRPr="004F7684" w:rsidRDefault="00634496" w:rsidP="00A62165">
      <w:pPr>
        <w:spacing w:before="0" w:after="0" w:line="240" w:lineRule="auto"/>
        <w:ind w:left="0" w:firstLine="0"/>
        <w:rPr>
          <w:rFonts w:asciiTheme="minorHAnsi" w:eastAsia="Cordia New" w:hAnsiTheme="minorHAnsi" w:cstheme="minorHAnsi"/>
          <w:szCs w:val="22"/>
          <w:lang w:eastAsia="zh-CN"/>
        </w:rPr>
      </w:pPr>
    </w:p>
    <w:p w14:paraId="4266F1BB" w14:textId="77777777" w:rsidR="00CE5867" w:rsidRPr="004F7684" w:rsidRDefault="00CE5867" w:rsidP="00A62165">
      <w:pPr>
        <w:spacing w:before="0" w:after="0" w:line="240" w:lineRule="auto"/>
        <w:ind w:left="0" w:firstLine="0"/>
        <w:rPr>
          <w:rFonts w:asciiTheme="minorHAnsi" w:eastAsia="Cordia New" w:hAnsiTheme="minorHAnsi" w:cstheme="minorHAnsi"/>
          <w:szCs w:val="22"/>
          <w:lang w:eastAsia="zh-CN"/>
        </w:rPr>
      </w:pPr>
    </w:p>
    <w:p w14:paraId="7E414EE1" w14:textId="409A3855" w:rsidR="00A62165" w:rsidRPr="004F7684" w:rsidRDefault="00A62165" w:rsidP="00A62165">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w:t>
      </w:r>
      <w:r w:rsidR="00DD52FE" w:rsidRPr="004F7684">
        <w:rPr>
          <w:rFonts w:asciiTheme="minorHAnsi" w:eastAsia="Cordia New" w:hAnsiTheme="minorHAnsi" w:cstheme="minorHAnsi"/>
          <w:szCs w:val="22"/>
          <w:lang w:eastAsia="zh-CN"/>
        </w:rPr>
        <w:t>Supakorn Tangsirisangaun</w:t>
      </w:r>
      <w:r w:rsidRPr="004F7684">
        <w:rPr>
          <w:rFonts w:asciiTheme="minorHAnsi" w:eastAsia="Cordia New" w:hAnsiTheme="minorHAnsi" w:cstheme="minorHAnsi"/>
          <w:szCs w:val="22"/>
          <w:lang w:eastAsia="zh-CN"/>
        </w:rPr>
        <w:t>)</w:t>
      </w:r>
    </w:p>
    <w:p w14:paraId="2A7C10F0" w14:textId="77777777" w:rsidR="00A62165" w:rsidRPr="004F7684" w:rsidRDefault="00A62165" w:rsidP="00A62165">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Certified Public Accountant</w:t>
      </w:r>
    </w:p>
    <w:p w14:paraId="74A2A31F" w14:textId="122D77DD" w:rsidR="00A62165" w:rsidRPr="004F7684" w:rsidRDefault="00A62165" w:rsidP="00A62165">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 xml:space="preserve">Registration No. </w:t>
      </w:r>
      <w:r w:rsidR="005A1405" w:rsidRPr="004F7684">
        <w:rPr>
          <w:rFonts w:asciiTheme="minorHAnsi" w:eastAsia="Cordia New" w:hAnsiTheme="minorHAnsi" w:cstheme="minorHAnsi"/>
          <w:szCs w:val="22"/>
          <w:lang w:eastAsia="zh-CN"/>
        </w:rPr>
        <w:t>1</w:t>
      </w:r>
      <w:r w:rsidR="005D1B8C" w:rsidRPr="004F7684">
        <w:rPr>
          <w:rFonts w:asciiTheme="minorHAnsi" w:eastAsia="Cordia New" w:hAnsiTheme="minorHAnsi" w:cstheme="minorHAnsi"/>
          <w:szCs w:val="22"/>
          <w:lang w:eastAsia="zh-CN"/>
        </w:rPr>
        <w:t>2145</w:t>
      </w:r>
    </w:p>
    <w:p w14:paraId="1E58D799" w14:textId="77777777" w:rsidR="00A62165" w:rsidRPr="004F7684"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4F7684" w:rsidRDefault="00A62165" w:rsidP="00A62165">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PKF Audit (Thailand) Ltd.</w:t>
      </w:r>
    </w:p>
    <w:p w14:paraId="144B5E29" w14:textId="77777777" w:rsidR="00A62165" w:rsidRPr="004F7684" w:rsidRDefault="00A62165" w:rsidP="00A62165">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Bangkok</w:t>
      </w:r>
    </w:p>
    <w:p w14:paraId="6E5EEACD" w14:textId="1AF6C107" w:rsidR="00352B5B" w:rsidRPr="0089555A" w:rsidRDefault="00EC3996" w:rsidP="00E9770E">
      <w:pPr>
        <w:spacing w:before="0" w:after="0" w:line="240" w:lineRule="auto"/>
        <w:ind w:left="0" w:firstLine="0"/>
        <w:rPr>
          <w:rFonts w:asciiTheme="minorHAnsi" w:eastAsia="Cordia New" w:hAnsiTheme="minorHAnsi" w:cstheme="minorHAnsi"/>
          <w:szCs w:val="22"/>
          <w:lang w:eastAsia="zh-CN"/>
        </w:rPr>
      </w:pPr>
      <w:r w:rsidRPr="004F7684">
        <w:rPr>
          <w:rFonts w:asciiTheme="minorHAnsi" w:eastAsia="Cordia New" w:hAnsiTheme="minorHAnsi" w:cstheme="minorHAnsi"/>
          <w:szCs w:val="22"/>
          <w:lang w:eastAsia="zh-CN"/>
        </w:rPr>
        <w:t>14</w:t>
      </w:r>
      <w:r w:rsidR="00025016" w:rsidRPr="004F7684">
        <w:rPr>
          <w:rFonts w:asciiTheme="minorHAnsi" w:eastAsia="Cordia New" w:hAnsiTheme="minorHAnsi" w:cstheme="minorHAnsi"/>
          <w:szCs w:val="22"/>
          <w:lang w:eastAsia="zh-CN"/>
        </w:rPr>
        <w:t xml:space="preserve"> </w:t>
      </w:r>
      <w:r w:rsidR="00B672D8" w:rsidRPr="004F7684">
        <w:rPr>
          <w:rFonts w:asciiTheme="minorHAnsi" w:eastAsia="Cordia New" w:hAnsiTheme="minorHAnsi" w:cstheme="minorHAnsi"/>
          <w:szCs w:val="22"/>
          <w:lang w:eastAsia="zh-CN"/>
        </w:rPr>
        <w:t>November</w:t>
      </w:r>
      <w:r w:rsidR="00541724" w:rsidRPr="004F7684">
        <w:rPr>
          <w:rFonts w:asciiTheme="minorHAnsi" w:eastAsia="Cordia New" w:hAnsiTheme="minorHAnsi" w:cstheme="minorHAnsi"/>
          <w:szCs w:val="22"/>
          <w:lang w:eastAsia="zh-CN"/>
        </w:rPr>
        <w:t xml:space="preserve"> 202</w:t>
      </w:r>
      <w:r w:rsidR="00AA7272" w:rsidRPr="004F7684">
        <w:rPr>
          <w:rFonts w:asciiTheme="minorHAnsi" w:eastAsia="Cordia New" w:hAnsiTheme="minorHAnsi" w:cstheme="minorHAnsi"/>
          <w:szCs w:val="22"/>
          <w:lang w:eastAsia="zh-CN"/>
        </w:rPr>
        <w:t>4</w:t>
      </w:r>
    </w:p>
    <w:sectPr w:rsidR="00352B5B" w:rsidRPr="0089555A" w:rsidSect="00C84A78">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A1020" w14:textId="77777777" w:rsidR="008216F7" w:rsidRDefault="008216F7" w:rsidP="00481C04">
      <w:pPr>
        <w:spacing w:before="0" w:after="0" w:line="240" w:lineRule="auto"/>
      </w:pPr>
      <w:r>
        <w:separator/>
      </w:r>
    </w:p>
  </w:endnote>
  <w:endnote w:type="continuationSeparator" w:id="0">
    <w:p w14:paraId="66E12F59" w14:textId="77777777" w:rsidR="008216F7" w:rsidRDefault="008216F7" w:rsidP="00481C04">
      <w:pPr>
        <w:spacing w:before="0" w:after="0" w:line="240" w:lineRule="auto"/>
      </w:pPr>
      <w:r>
        <w:continuationSeparator/>
      </w:r>
    </w:p>
  </w:endnote>
  <w:endnote w:type="continuationNotice" w:id="1">
    <w:p w14:paraId="7303296E" w14:textId="77777777" w:rsidR="008216F7" w:rsidRDefault="008216F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4354D" w14:textId="3A9E7FCA" w:rsidR="00031911" w:rsidRPr="0003742C" w:rsidRDefault="0003742C" w:rsidP="0003742C">
    <w:pPr>
      <w:pStyle w:val="Footer"/>
      <w:ind w:left="9" w:firstLine="7"/>
      <w:rPr>
        <w:color w:val="1F497D" w:themeColor="text2"/>
      </w:rPr>
    </w:pPr>
    <w:r w:rsidRPr="0003742C">
      <w:rPr>
        <w:color w:val="1F497D" w:themeColor="text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F6DC1" w14:textId="77777777" w:rsidR="008216F7" w:rsidRDefault="008216F7" w:rsidP="00481C04">
      <w:pPr>
        <w:spacing w:before="0" w:after="0" w:line="240" w:lineRule="auto"/>
      </w:pPr>
      <w:r>
        <w:separator/>
      </w:r>
    </w:p>
  </w:footnote>
  <w:footnote w:type="continuationSeparator" w:id="0">
    <w:p w14:paraId="5626B0B8" w14:textId="77777777" w:rsidR="008216F7" w:rsidRDefault="008216F7" w:rsidP="00481C04">
      <w:pPr>
        <w:spacing w:before="0" w:after="0" w:line="240" w:lineRule="auto"/>
      </w:pPr>
      <w:r>
        <w:continuationSeparator/>
      </w:r>
    </w:p>
  </w:footnote>
  <w:footnote w:type="continuationNotice" w:id="1">
    <w:p w14:paraId="7D03592F" w14:textId="77777777" w:rsidR="008216F7" w:rsidRDefault="008216F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D085F" w14:textId="28AEBEBD" w:rsidR="00D74FD2" w:rsidRPr="00251AD0" w:rsidRDefault="00A76D76" w:rsidP="00D74FD2">
    <w:pPr>
      <w:pStyle w:val="Header"/>
      <w:tabs>
        <w:tab w:val="clear" w:pos="4513"/>
        <w:tab w:val="clear" w:pos="9026"/>
      </w:tabs>
      <w:ind w:left="0" w:firstLine="0"/>
      <w:rPr>
        <w:noProof/>
      </w:rPr>
    </w:pPr>
    <w:r w:rsidRPr="00C550CF">
      <w:rPr>
        <w:noProof/>
      </w:rPr>
      <w:drawing>
        <wp:anchor distT="0" distB="0" distL="114300" distR="114300" simplePos="0" relativeHeight="251658243" behindDoc="0" locked="1" layoutInCell="1" allowOverlap="1" wp14:anchorId="2C92F3FB" wp14:editId="52D816C6">
          <wp:simplePos x="0" y="0"/>
          <wp:positionH relativeFrom="page">
            <wp:posOffset>900430</wp:posOffset>
          </wp:positionH>
          <wp:positionV relativeFrom="page">
            <wp:posOffset>575945</wp:posOffset>
          </wp:positionV>
          <wp:extent cx="1576705" cy="535940"/>
          <wp:effectExtent l="0" t="0" r="4445" b="0"/>
          <wp:wrapNone/>
          <wp:docPr id="878677680" name="Picture 87867768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p w14:paraId="4FC6EDF7" w14:textId="77777777" w:rsidR="00790CA9" w:rsidRDefault="00790CA9" w:rsidP="00D74FD2">
    <w:pPr>
      <w:pStyle w:val="Header"/>
      <w:ind w:left="0" w:firstLine="0"/>
    </w:pPr>
  </w:p>
  <w:p w14:paraId="2263D028" w14:textId="77777777" w:rsidR="00337D47" w:rsidRDefault="00337D47" w:rsidP="00D74FD2">
    <w:pPr>
      <w:pStyle w:val="Header"/>
      <w:ind w:left="0" w:firstLine="0"/>
    </w:pPr>
  </w:p>
  <w:p w14:paraId="5FB28FF8" w14:textId="77777777" w:rsidR="00790CA9" w:rsidRDefault="00790CA9"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3EA5D"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4D52C6D4"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7BA29312" w14:textId="77777777"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C550CF">
      <w:rPr>
        <w:noProof/>
      </w:rPr>
      <w:drawing>
        <wp:anchor distT="0" distB="0" distL="114300" distR="114300" simplePos="0" relativeHeight="251658240" behindDoc="0" locked="1" layoutInCell="1" allowOverlap="1" wp14:anchorId="2CA6F494" wp14:editId="71D8BAA7">
          <wp:simplePos x="0" y="0"/>
          <wp:positionH relativeFrom="page">
            <wp:posOffset>900430</wp:posOffset>
          </wp:positionH>
          <wp:positionV relativeFrom="page">
            <wp:posOffset>568960</wp:posOffset>
          </wp:positionV>
          <wp:extent cx="1576705" cy="535940"/>
          <wp:effectExtent l="0" t="0" r="4445" b="0"/>
          <wp:wrapNone/>
          <wp:docPr id="1954322941" name="Picture 195432294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5BE4EEDD" w14:textId="77777777" w:rsidR="00FA6066" w:rsidRDefault="00FA6066"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69A91EBF" w14:textId="77777777" w:rsid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59B6A46E" w14:textId="77777777" w:rsidR="002332AB" w:rsidRP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09AC28D4" w14:textId="06934C5B"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2D5E8B">
      <w:rPr>
        <w:noProof/>
        <w:sz w:val="2"/>
        <w:szCs w:val="2"/>
      </w:rPr>
      <mc:AlternateContent>
        <mc:Choice Requires="wps">
          <w:drawing>
            <wp:anchor distT="0" distB="0" distL="114300" distR="114300" simplePos="0" relativeHeight="251658241" behindDoc="0" locked="1" layoutInCell="1" allowOverlap="1" wp14:anchorId="06973131" wp14:editId="4571B983">
              <wp:simplePos x="0" y="0"/>
              <wp:positionH relativeFrom="page">
                <wp:posOffset>5160645</wp:posOffset>
              </wp:positionH>
              <wp:positionV relativeFrom="page">
                <wp:posOffset>564515</wp:posOffset>
              </wp:positionV>
              <wp:extent cx="1866900" cy="1028700"/>
              <wp:effectExtent l="0" t="0" r="0"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73131" id="_x0000_t202" coordsize="21600,21600" o:spt="202" path="m,l,21600r21600,l21600,xe">
              <v:stroke joinstyle="miter"/>
              <v:path gradientshapeok="t" o:connecttype="rect"/>
            </v:shapetype>
            <v:shape id="Text Box 1535364129" o:spid="_x0000_s1026" type="#_x0000_t202" style="position:absolute;left:0;text-align:left;margin-left:406.35pt;margin-top:44.45pt;width:147pt;height:8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" filled="f" stroked="f">
              <v:textbox inset="0,0,0,0">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0345D22"/>
    <w:multiLevelType w:val="hybridMultilevel"/>
    <w:tmpl w:val="A75AA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7"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244990013">
    <w:abstractNumId w:val="6"/>
  </w:num>
  <w:num w:numId="2" w16cid:durableId="1977830941">
    <w:abstractNumId w:val="2"/>
  </w:num>
  <w:num w:numId="3" w16cid:durableId="2125806238">
    <w:abstractNumId w:val="3"/>
  </w:num>
  <w:num w:numId="4" w16cid:durableId="1598782840">
    <w:abstractNumId w:val="7"/>
  </w:num>
  <w:num w:numId="5" w16cid:durableId="546919785">
    <w:abstractNumId w:val="0"/>
  </w:num>
  <w:num w:numId="6" w16cid:durableId="123087177">
    <w:abstractNumId w:val="5"/>
  </w:num>
  <w:num w:numId="7" w16cid:durableId="213124734">
    <w:abstractNumId w:val="1"/>
  </w:num>
  <w:num w:numId="8" w16cid:durableId="741097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0568"/>
    <w:rsid w:val="000138A4"/>
    <w:rsid w:val="00013F1B"/>
    <w:rsid w:val="00014DAC"/>
    <w:rsid w:val="000156FB"/>
    <w:rsid w:val="000176EA"/>
    <w:rsid w:val="000177C9"/>
    <w:rsid w:val="000239D7"/>
    <w:rsid w:val="00023BF6"/>
    <w:rsid w:val="00025016"/>
    <w:rsid w:val="00025150"/>
    <w:rsid w:val="00025AF4"/>
    <w:rsid w:val="00031911"/>
    <w:rsid w:val="000359AA"/>
    <w:rsid w:val="000365A2"/>
    <w:rsid w:val="0003742C"/>
    <w:rsid w:val="00042945"/>
    <w:rsid w:val="00042D0F"/>
    <w:rsid w:val="00043A54"/>
    <w:rsid w:val="000458E1"/>
    <w:rsid w:val="000461C8"/>
    <w:rsid w:val="000512B0"/>
    <w:rsid w:val="00056CEC"/>
    <w:rsid w:val="000576A8"/>
    <w:rsid w:val="00062D6F"/>
    <w:rsid w:val="00063F8D"/>
    <w:rsid w:val="00064206"/>
    <w:rsid w:val="00065A70"/>
    <w:rsid w:val="00065ED7"/>
    <w:rsid w:val="000667BE"/>
    <w:rsid w:val="00070335"/>
    <w:rsid w:val="00072B74"/>
    <w:rsid w:val="00074164"/>
    <w:rsid w:val="000754AC"/>
    <w:rsid w:val="00081F67"/>
    <w:rsid w:val="00082DB5"/>
    <w:rsid w:val="00083123"/>
    <w:rsid w:val="000833DE"/>
    <w:rsid w:val="00083DED"/>
    <w:rsid w:val="000846F3"/>
    <w:rsid w:val="00084DCD"/>
    <w:rsid w:val="00085420"/>
    <w:rsid w:val="000867B1"/>
    <w:rsid w:val="00090387"/>
    <w:rsid w:val="000912A6"/>
    <w:rsid w:val="000912BF"/>
    <w:rsid w:val="000917B8"/>
    <w:rsid w:val="000924C2"/>
    <w:rsid w:val="0009365A"/>
    <w:rsid w:val="00093CA1"/>
    <w:rsid w:val="0009404C"/>
    <w:rsid w:val="000966BC"/>
    <w:rsid w:val="00096A9D"/>
    <w:rsid w:val="00097F55"/>
    <w:rsid w:val="000A0BE0"/>
    <w:rsid w:val="000A1527"/>
    <w:rsid w:val="000A668C"/>
    <w:rsid w:val="000A7BD8"/>
    <w:rsid w:val="000A7E37"/>
    <w:rsid w:val="000B14C0"/>
    <w:rsid w:val="000B22FB"/>
    <w:rsid w:val="000B5227"/>
    <w:rsid w:val="000B5522"/>
    <w:rsid w:val="000B736F"/>
    <w:rsid w:val="000B7CD1"/>
    <w:rsid w:val="000C1DDB"/>
    <w:rsid w:val="000C2882"/>
    <w:rsid w:val="000C2F69"/>
    <w:rsid w:val="000C6312"/>
    <w:rsid w:val="000C6BA0"/>
    <w:rsid w:val="000C7A03"/>
    <w:rsid w:val="000D09E7"/>
    <w:rsid w:val="000D371C"/>
    <w:rsid w:val="000D44E9"/>
    <w:rsid w:val="000D7077"/>
    <w:rsid w:val="000E013A"/>
    <w:rsid w:val="000E0D19"/>
    <w:rsid w:val="000E1C21"/>
    <w:rsid w:val="000E1EC6"/>
    <w:rsid w:val="000E255C"/>
    <w:rsid w:val="000E3140"/>
    <w:rsid w:val="000E3712"/>
    <w:rsid w:val="000E44E4"/>
    <w:rsid w:val="000E47D4"/>
    <w:rsid w:val="000E522A"/>
    <w:rsid w:val="000E5717"/>
    <w:rsid w:val="000E633C"/>
    <w:rsid w:val="000E63DA"/>
    <w:rsid w:val="000F19C5"/>
    <w:rsid w:val="000F1A54"/>
    <w:rsid w:val="000F4002"/>
    <w:rsid w:val="000F572D"/>
    <w:rsid w:val="000F5BE5"/>
    <w:rsid w:val="000F649A"/>
    <w:rsid w:val="000F7A76"/>
    <w:rsid w:val="001003E8"/>
    <w:rsid w:val="00101B96"/>
    <w:rsid w:val="001027FD"/>
    <w:rsid w:val="00102919"/>
    <w:rsid w:val="00104760"/>
    <w:rsid w:val="00107674"/>
    <w:rsid w:val="00111BFA"/>
    <w:rsid w:val="0011338F"/>
    <w:rsid w:val="001137F5"/>
    <w:rsid w:val="00113A4D"/>
    <w:rsid w:val="00113C68"/>
    <w:rsid w:val="00121B11"/>
    <w:rsid w:val="001230B9"/>
    <w:rsid w:val="0012413E"/>
    <w:rsid w:val="00125AD2"/>
    <w:rsid w:val="00130DCD"/>
    <w:rsid w:val="00131B32"/>
    <w:rsid w:val="00132AF0"/>
    <w:rsid w:val="00132C51"/>
    <w:rsid w:val="00133068"/>
    <w:rsid w:val="00133B30"/>
    <w:rsid w:val="001345C0"/>
    <w:rsid w:val="00134F93"/>
    <w:rsid w:val="00135400"/>
    <w:rsid w:val="00136B09"/>
    <w:rsid w:val="00136EE3"/>
    <w:rsid w:val="001375FE"/>
    <w:rsid w:val="00137671"/>
    <w:rsid w:val="00137B9D"/>
    <w:rsid w:val="00140657"/>
    <w:rsid w:val="00141BAC"/>
    <w:rsid w:val="001461C9"/>
    <w:rsid w:val="0015137D"/>
    <w:rsid w:val="00152BF4"/>
    <w:rsid w:val="00152ED1"/>
    <w:rsid w:val="00153609"/>
    <w:rsid w:val="00153FD7"/>
    <w:rsid w:val="001552D6"/>
    <w:rsid w:val="0015558C"/>
    <w:rsid w:val="00155803"/>
    <w:rsid w:val="00156144"/>
    <w:rsid w:val="00156596"/>
    <w:rsid w:val="00161020"/>
    <w:rsid w:val="00162921"/>
    <w:rsid w:val="00162B01"/>
    <w:rsid w:val="001645EE"/>
    <w:rsid w:val="0016482C"/>
    <w:rsid w:val="00166A35"/>
    <w:rsid w:val="00166D1B"/>
    <w:rsid w:val="00172A09"/>
    <w:rsid w:val="0017348D"/>
    <w:rsid w:val="00174BE4"/>
    <w:rsid w:val="00175AD1"/>
    <w:rsid w:val="00177991"/>
    <w:rsid w:val="00177B32"/>
    <w:rsid w:val="00180C00"/>
    <w:rsid w:val="00180F83"/>
    <w:rsid w:val="00182F9B"/>
    <w:rsid w:val="00185536"/>
    <w:rsid w:val="001918A2"/>
    <w:rsid w:val="0019249E"/>
    <w:rsid w:val="0019389C"/>
    <w:rsid w:val="00196D0C"/>
    <w:rsid w:val="00197B75"/>
    <w:rsid w:val="00197DBA"/>
    <w:rsid w:val="001A1A1D"/>
    <w:rsid w:val="001A3805"/>
    <w:rsid w:val="001A68BF"/>
    <w:rsid w:val="001A7D48"/>
    <w:rsid w:val="001B0952"/>
    <w:rsid w:val="001B16BA"/>
    <w:rsid w:val="001B29F5"/>
    <w:rsid w:val="001B700C"/>
    <w:rsid w:val="001C2C11"/>
    <w:rsid w:val="001C5766"/>
    <w:rsid w:val="001C5A4B"/>
    <w:rsid w:val="001C5CDA"/>
    <w:rsid w:val="001C7B5C"/>
    <w:rsid w:val="001D05E1"/>
    <w:rsid w:val="001D0DB9"/>
    <w:rsid w:val="001D0E53"/>
    <w:rsid w:val="001D144D"/>
    <w:rsid w:val="001D3935"/>
    <w:rsid w:val="001D42C8"/>
    <w:rsid w:val="001D48D2"/>
    <w:rsid w:val="001D603C"/>
    <w:rsid w:val="001D6CE0"/>
    <w:rsid w:val="001D756E"/>
    <w:rsid w:val="001D785E"/>
    <w:rsid w:val="001D7D33"/>
    <w:rsid w:val="001E2F02"/>
    <w:rsid w:val="001E3105"/>
    <w:rsid w:val="001E53EE"/>
    <w:rsid w:val="001E5F7A"/>
    <w:rsid w:val="001F0133"/>
    <w:rsid w:val="001F0E1E"/>
    <w:rsid w:val="001F0F79"/>
    <w:rsid w:val="001F1686"/>
    <w:rsid w:val="001F1BCB"/>
    <w:rsid w:val="001F328B"/>
    <w:rsid w:val="001F44FB"/>
    <w:rsid w:val="001F53D3"/>
    <w:rsid w:val="00203856"/>
    <w:rsid w:val="0020462E"/>
    <w:rsid w:val="00205162"/>
    <w:rsid w:val="00206268"/>
    <w:rsid w:val="00207B9A"/>
    <w:rsid w:val="00210ACA"/>
    <w:rsid w:val="00212B82"/>
    <w:rsid w:val="00216089"/>
    <w:rsid w:val="00217DAB"/>
    <w:rsid w:val="00217E6D"/>
    <w:rsid w:val="002213B5"/>
    <w:rsid w:val="00226732"/>
    <w:rsid w:val="00231369"/>
    <w:rsid w:val="002320B6"/>
    <w:rsid w:val="00232B3F"/>
    <w:rsid w:val="002332AB"/>
    <w:rsid w:val="00233485"/>
    <w:rsid w:val="002334EC"/>
    <w:rsid w:val="00235168"/>
    <w:rsid w:val="00236688"/>
    <w:rsid w:val="00237C41"/>
    <w:rsid w:val="00240CD6"/>
    <w:rsid w:val="00241B3E"/>
    <w:rsid w:val="00242057"/>
    <w:rsid w:val="00243280"/>
    <w:rsid w:val="00243A5B"/>
    <w:rsid w:val="002441F5"/>
    <w:rsid w:val="002443ED"/>
    <w:rsid w:val="00244F9E"/>
    <w:rsid w:val="00250A67"/>
    <w:rsid w:val="0025229B"/>
    <w:rsid w:val="0025305B"/>
    <w:rsid w:val="00254A50"/>
    <w:rsid w:val="00256581"/>
    <w:rsid w:val="00260E3A"/>
    <w:rsid w:val="002619F3"/>
    <w:rsid w:val="002621CF"/>
    <w:rsid w:val="00265B09"/>
    <w:rsid w:val="002664DA"/>
    <w:rsid w:val="0027051B"/>
    <w:rsid w:val="002709ED"/>
    <w:rsid w:val="00270DBA"/>
    <w:rsid w:val="002717BC"/>
    <w:rsid w:val="00271F85"/>
    <w:rsid w:val="002732A7"/>
    <w:rsid w:val="00273C8D"/>
    <w:rsid w:val="00274688"/>
    <w:rsid w:val="00277E30"/>
    <w:rsid w:val="002813FD"/>
    <w:rsid w:val="00282642"/>
    <w:rsid w:val="00285DE2"/>
    <w:rsid w:val="00286A09"/>
    <w:rsid w:val="00286AA0"/>
    <w:rsid w:val="00287160"/>
    <w:rsid w:val="00290B04"/>
    <w:rsid w:val="002913BD"/>
    <w:rsid w:val="00296796"/>
    <w:rsid w:val="00297C10"/>
    <w:rsid w:val="00297EE2"/>
    <w:rsid w:val="002A0FDC"/>
    <w:rsid w:val="002A1B37"/>
    <w:rsid w:val="002A478D"/>
    <w:rsid w:val="002A4869"/>
    <w:rsid w:val="002A4E71"/>
    <w:rsid w:val="002A6FC6"/>
    <w:rsid w:val="002B17DE"/>
    <w:rsid w:val="002B188E"/>
    <w:rsid w:val="002B201C"/>
    <w:rsid w:val="002C100A"/>
    <w:rsid w:val="002C1207"/>
    <w:rsid w:val="002C1C7D"/>
    <w:rsid w:val="002C5408"/>
    <w:rsid w:val="002C6015"/>
    <w:rsid w:val="002C667E"/>
    <w:rsid w:val="002C676F"/>
    <w:rsid w:val="002C6825"/>
    <w:rsid w:val="002C6DD0"/>
    <w:rsid w:val="002D06D8"/>
    <w:rsid w:val="002D0B75"/>
    <w:rsid w:val="002D0FBA"/>
    <w:rsid w:val="002D4754"/>
    <w:rsid w:val="002D4F3C"/>
    <w:rsid w:val="002D6D0C"/>
    <w:rsid w:val="002E01BA"/>
    <w:rsid w:val="002E19DC"/>
    <w:rsid w:val="002E2723"/>
    <w:rsid w:val="002E515B"/>
    <w:rsid w:val="002F00E3"/>
    <w:rsid w:val="002F1CD9"/>
    <w:rsid w:val="002F53A9"/>
    <w:rsid w:val="002F604A"/>
    <w:rsid w:val="002F78CD"/>
    <w:rsid w:val="0030246D"/>
    <w:rsid w:val="0030378E"/>
    <w:rsid w:val="00303A4F"/>
    <w:rsid w:val="00303D6A"/>
    <w:rsid w:val="00304CCD"/>
    <w:rsid w:val="003060C9"/>
    <w:rsid w:val="00306553"/>
    <w:rsid w:val="00310025"/>
    <w:rsid w:val="00310CAD"/>
    <w:rsid w:val="00310E2B"/>
    <w:rsid w:val="00311C65"/>
    <w:rsid w:val="00311E39"/>
    <w:rsid w:val="003149A3"/>
    <w:rsid w:val="00314FE4"/>
    <w:rsid w:val="0031505D"/>
    <w:rsid w:val="003156C5"/>
    <w:rsid w:val="00317B8B"/>
    <w:rsid w:val="003208AC"/>
    <w:rsid w:val="00320FA9"/>
    <w:rsid w:val="0032118E"/>
    <w:rsid w:val="00322214"/>
    <w:rsid w:val="00322885"/>
    <w:rsid w:val="003256B5"/>
    <w:rsid w:val="0033003D"/>
    <w:rsid w:val="0033116A"/>
    <w:rsid w:val="0033332F"/>
    <w:rsid w:val="00333A19"/>
    <w:rsid w:val="003347D9"/>
    <w:rsid w:val="003357F9"/>
    <w:rsid w:val="003363AF"/>
    <w:rsid w:val="00336856"/>
    <w:rsid w:val="00336C2F"/>
    <w:rsid w:val="00337D47"/>
    <w:rsid w:val="0034149A"/>
    <w:rsid w:val="003468B9"/>
    <w:rsid w:val="00346B8E"/>
    <w:rsid w:val="00347FD9"/>
    <w:rsid w:val="003515E5"/>
    <w:rsid w:val="003528EE"/>
    <w:rsid w:val="00352B5B"/>
    <w:rsid w:val="00353304"/>
    <w:rsid w:val="00353AA1"/>
    <w:rsid w:val="00353AC4"/>
    <w:rsid w:val="00354419"/>
    <w:rsid w:val="00354448"/>
    <w:rsid w:val="00356C6B"/>
    <w:rsid w:val="00356D70"/>
    <w:rsid w:val="003575BF"/>
    <w:rsid w:val="00357866"/>
    <w:rsid w:val="00357982"/>
    <w:rsid w:val="00362190"/>
    <w:rsid w:val="00363B64"/>
    <w:rsid w:val="0036517F"/>
    <w:rsid w:val="00366AB7"/>
    <w:rsid w:val="00367647"/>
    <w:rsid w:val="00370E78"/>
    <w:rsid w:val="00371DB6"/>
    <w:rsid w:val="00371ECB"/>
    <w:rsid w:val="00375340"/>
    <w:rsid w:val="00375A9F"/>
    <w:rsid w:val="0037626C"/>
    <w:rsid w:val="00376EFD"/>
    <w:rsid w:val="00377E73"/>
    <w:rsid w:val="003815A0"/>
    <w:rsid w:val="00381EFB"/>
    <w:rsid w:val="003820D8"/>
    <w:rsid w:val="00383E1A"/>
    <w:rsid w:val="003842FE"/>
    <w:rsid w:val="003869A1"/>
    <w:rsid w:val="00391171"/>
    <w:rsid w:val="0039177A"/>
    <w:rsid w:val="003928D2"/>
    <w:rsid w:val="00392F2C"/>
    <w:rsid w:val="003931D5"/>
    <w:rsid w:val="00393A20"/>
    <w:rsid w:val="00393E06"/>
    <w:rsid w:val="00394490"/>
    <w:rsid w:val="003960CE"/>
    <w:rsid w:val="003965C7"/>
    <w:rsid w:val="00397501"/>
    <w:rsid w:val="00397A7E"/>
    <w:rsid w:val="003A046C"/>
    <w:rsid w:val="003A3326"/>
    <w:rsid w:val="003A438F"/>
    <w:rsid w:val="003A49B2"/>
    <w:rsid w:val="003A58A5"/>
    <w:rsid w:val="003A6EF4"/>
    <w:rsid w:val="003B2819"/>
    <w:rsid w:val="003B2D51"/>
    <w:rsid w:val="003B486F"/>
    <w:rsid w:val="003B7F38"/>
    <w:rsid w:val="003C0359"/>
    <w:rsid w:val="003C27FF"/>
    <w:rsid w:val="003C32D3"/>
    <w:rsid w:val="003C3FEF"/>
    <w:rsid w:val="003C5C97"/>
    <w:rsid w:val="003C63BA"/>
    <w:rsid w:val="003D1238"/>
    <w:rsid w:val="003D1B83"/>
    <w:rsid w:val="003D2419"/>
    <w:rsid w:val="003D41F6"/>
    <w:rsid w:val="003D6A76"/>
    <w:rsid w:val="003D7D97"/>
    <w:rsid w:val="003E0C4A"/>
    <w:rsid w:val="003E5B2C"/>
    <w:rsid w:val="003E5F5E"/>
    <w:rsid w:val="003E76EA"/>
    <w:rsid w:val="003F12A1"/>
    <w:rsid w:val="003F20A6"/>
    <w:rsid w:val="003F3A67"/>
    <w:rsid w:val="003F3EA4"/>
    <w:rsid w:val="003F7647"/>
    <w:rsid w:val="0040273E"/>
    <w:rsid w:val="00404AD0"/>
    <w:rsid w:val="0040502D"/>
    <w:rsid w:val="00406298"/>
    <w:rsid w:val="0041100A"/>
    <w:rsid w:val="004110B4"/>
    <w:rsid w:val="00411A7A"/>
    <w:rsid w:val="00411C42"/>
    <w:rsid w:val="00413032"/>
    <w:rsid w:val="00413BF3"/>
    <w:rsid w:val="004140AB"/>
    <w:rsid w:val="00414A20"/>
    <w:rsid w:val="00414E6C"/>
    <w:rsid w:val="004150D0"/>
    <w:rsid w:val="0041526E"/>
    <w:rsid w:val="004154CB"/>
    <w:rsid w:val="004157A8"/>
    <w:rsid w:val="00415837"/>
    <w:rsid w:val="004202F1"/>
    <w:rsid w:val="00420D92"/>
    <w:rsid w:val="00420E04"/>
    <w:rsid w:val="00421BE6"/>
    <w:rsid w:val="00426B6E"/>
    <w:rsid w:val="004274F9"/>
    <w:rsid w:val="00432C9C"/>
    <w:rsid w:val="004370F3"/>
    <w:rsid w:val="0044043A"/>
    <w:rsid w:val="0044085C"/>
    <w:rsid w:val="004428D6"/>
    <w:rsid w:val="00442E35"/>
    <w:rsid w:val="004433E6"/>
    <w:rsid w:val="004439FC"/>
    <w:rsid w:val="004441D5"/>
    <w:rsid w:val="00444D58"/>
    <w:rsid w:val="004454AC"/>
    <w:rsid w:val="00445858"/>
    <w:rsid w:val="0045008B"/>
    <w:rsid w:val="00450AFE"/>
    <w:rsid w:val="004512C5"/>
    <w:rsid w:val="00451A14"/>
    <w:rsid w:val="0045216F"/>
    <w:rsid w:val="0045274D"/>
    <w:rsid w:val="00452E65"/>
    <w:rsid w:val="004549D4"/>
    <w:rsid w:val="004555B6"/>
    <w:rsid w:val="004557AF"/>
    <w:rsid w:val="0045659A"/>
    <w:rsid w:val="00456910"/>
    <w:rsid w:val="004571ED"/>
    <w:rsid w:val="004635B0"/>
    <w:rsid w:val="00464119"/>
    <w:rsid w:val="00464B1E"/>
    <w:rsid w:val="00466B4C"/>
    <w:rsid w:val="004673CF"/>
    <w:rsid w:val="004705AE"/>
    <w:rsid w:val="004708A7"/>
    <w:rsid w:val="00472AD1"/>
    <w:rsid w:val="004731FC"/>
    <w:rsid w:val="00473A90"/>
    <w:rsid w:val="00474381"/>
    <w:rsid w:val="0047542D"/>
    <w:rsid w:val="0047561C"/>
    <w:rsid w:val="00477089"/>
    <w:rsid w:val="0047731A"/>
    <w:rsid w:val="00477FC8"/>
    <w:rsid w:val="00481C04"/>
    <w:rsid w:val="00481F50"/>
    <w:rsid w:val="004822B3"/>
    <w:rsid w:val="00483827"/>
    <w:rsid w:val="00483B9C"/>
    <w:rsid w:val="0048425E"/>
    <w:rsid w:val="00485194"/>
    <w:rsid w:val="00490284"/>
    <w:rsid w:val="00491446"/>
    <w:rsid w:val="004922A9"/>
    <w:rsid w:val="0049565E"/>
    <w:rsid w:val="004978E9"/>
    <w:rsid w:val="004A01F7"/>
    <w:rsid w:val="004A03FB"/>
    <w:rsid w:val="004B075D"/>
    <w:rsid w:val="004B11B5"/>
    <w:rsid w:val="004B17D6"/>
    <w:rsid w:val="004B1D75"/>
    <w:rsid w:val="004B1DCF"/>
    <w:rsid w:val="004B3312"/>
    <w:rsid w:val="004B33F0"/>
    <w:rsid w:val="004B3FA6"/>
    <w:rsid w:val="004B43E2"/>
    <w:rsid w:val="004B579D"/>
    <w:rsid w:val="004C2597"/>
    <w:rsid w:val="004C3155"/>
    <w:rsid w:val="004C4C76"/>
    <w:rsid w:val="004C7177"/>
    <w:rsid w:val="004C7A3E"/>
    <w:rsid w:val="004C7BAE"/>
    <w:rsid w:val="004D132A"/>
    <w:rsid w:val="004D1FCB"/>
    <w:rsid w:val="004D216C"/>
    <w:rsid w:val="004D38C9"/>
    <w:rsid w:val="004D3F3A"/>
    <w:rsid w:val="004D4D2C"/>
    <w:rsid w:val="004D6742"/>
    <w:rsid w:val="004D6F11"/>
    <w:rsid w:val="004E0B2D"/>
    <w:rsid w:val="004E1A69"/>
    <w:rsid w:val="004E2C9F"/>
    <w:rsid w:val="004E3E23"/>
    <w:rsid w:val="004F0BEA"/>
    <w:rsid w:val="004F15D6"/>
    <w:rsid w:val="004F33B8"/>
    <w:rsid w:val="004F3798"/>
    <w:rsid w:val="004F402E"/>
    <w:rsid w:val="004F5F54"/>
    <w:rsid w:val="004F7684"/>
    <w:rsid w:val="004F7C17"/>
    <w:rsid w:val="0050089B"/>
    <w:rsid w:val="005017E7"/>
    <w:rsid w:val="00501BBF"/>
    <w:rsid w:val="005025F1"/>
    <w:rsid w:val="005026BE"/>
    <w:rsid w:val="00503806"/>
    <w:rsid w:val="005039E1"/>
    <w:rsid w:val="0050469C"/>
    <w:rsid w:val="005050BB"/>
    <w:rsid w:val="0050747D"/>
    <w:rsid w:val="00510295"/>
    <w:rsid w:val="00510EC1"/>
    <w:rsid w:val="00511F07"/>
    <w:rsid w:val="005125BE"/>
    <w:rsid w:val="0051300C"/>
    <w:rsid w:val="00515E88"/>
    <w:rsid w:val="00516BA0"/>
    <w:rsid w:val="00516DC8"/>
    <w:rsid w:val="005177B5"/>
    <w:rsid w:val="0052089A"/>
    <w:rsid w:val="00520F80"/>
    <w:rsid w:val="005245BF"/>
    <w:rsid w:val="0052494A"/>
    <w:rsid w:val="00526240"/>
    <w:rsid w:val="00530222"/>
    <w:rsid w:val="0053026C"/>
    <w:rsid w:val="00532315"/>
    <w:rsid w:val="0053584A"/>
    <w:rsid w:val="005361B5"/>
    <w:rsid w:val="005366D2"/>
    <w:rsid w:val="00537CF6"/>
    <w:rsid w:val="0054082A"/>
    <w:rsid w:val="005411C8"/>
    <w:rsid w:val="00541724"/>
    <w:rsid w:val="00543538"/>
    <w:rsid w:val="00543CEE"/>
    <w:rsid w:val="00544D4B"/>
    <w:rsid w:val="005458F5"/>
    <w:rsid w:val="00547A86"/>
    <w:rsid w:val="00551203"/>
    <w:rsid w:val="0055230E"/>
    <w:rsid w:val="005528C0"/>
    <w:rsid w:val="00553AE3"/>
    <w:rsid w:val="00556278"/>
    <w:rsid w:val="005567EA"/>
    <w:rsid w:val="0056058D"/>
    <w:rsid w:val="00561E8F"/>
    <w:rsid w:val="00561EBE"/>
    <w:rsid w:val="00561F0B"/>
    <w:rsid w:val="005653CC"/>
    <w:rsid w:val="005674FB"/>
    <w:rsid w:val="00571C0F"/>
    <w:rsid w:val="00572703"/>
    <w:rsid w:val="005733FB"/>
    <w:rsid w:val="00573734"/>
    <w:rsid w:val="00573E26"/>
    <w:rsid w:val="00576A10"/>
    <w:rsid w:val="00580168"/>
    <w:rsid w:val="005819EF"/>
    <w:rsid w:val="0058204D"/>
    <w:rsid w:val="00582353"/>
    <w:rsid w:val="00583AA9"/>
    <w:rsid w:val="00583FDC"/>
    <w:rsid w:val="00584A56"/>
    <w:rsid w:val="00586286"/>
    <w:rsid w:val="005866B1"/>
    <w:rsid w:val="00587472"/>
    <w:rsid w:val="005877D0"/>
    <w:rsid w:val="00590677"/>
    <w:rsid w:val="00592256"/>
    <w:rsid w:val="005948A7"/>
    <w:rsid w:val="00597D6E"/>
    <w:rsid w:val="005A0262"/>
    <w:rsid w:val="005A0969"/>
    <w:rsid w:val="005A1405"/>
    <w:rsid w:val="005A16FC"/>
    <w:rsid w:val="005A306A"/>
    <w:rsid w:val="005A344B"/>
    <w:rsid w:val="005A484E"/>
    <w:rsid w:val="005A550C"/>
    <w:rsid w:val="005A664A"/>
    <w:rsid w:val="005A6828"/>
    <w:rsid w:val="005A79A2"/>
    <w:rsid w:val="005B06C2"/>
    <w:rsid w:val="005B3662"/>
    <w:rsid w:val="005B4825"/>
    <w:rsid w:val="005B535D"/>
    <w:rsid w:val="005B6805"/>
    <w:rsid w:val="005B6CA6"/>
    <w:rsid w:val="005C000E"/>
    <w:rsid w:val="005C0BFB"/>
    <w:rsid w:val="005C0F83"/>
    <w:rsid w:val="005C13D6"/>
    <w:rsid w:val="005C1B6B"/>
    <w:rsid w:val="005C4557"/>
    <w:rsid w:val="005C5336"/>
    <w:rsid w:val="005C672D"/>
    <w:rsid w:val="005C7D58"/>
    <w:rsid w:val="005D1B8C"/>
    <w:rsid w:val="005D3B24"/>
    <w:rsid w:val="005D4043"/>
    <w:rsid w:val="005D7C3C"/>
    <w:rsid w:val="005D7EED"/>
    <w:rsid w:val="005E1111"/>
    <w:rsid w:val="005E1ECE"/>
    <w:rsid w:val="005E319E"/>
    <w:rsid w:val="005E46C5"/>
    <w:rsid w:val="005E55EC"/>
    <w:rsid w:val="005E6DF0"/>
    <w:rsid w:val="005F02F1"/>
    <w:rsid w:val="005F274E"/>
    <w:rsid w:val="005F6484"/>
    <w:rsid w:val="00600217"/>
    <w:rsid w:val="00601C83"/>
    <w:rsid w:val="006023FF"/>
    <w:rsid w:val="006030EF"/>
    <w:rsid w:val="00603848"/>
    <w:rsid w:val="00603860"/>
    <w:rsid w:val="0060443A"/>
    <w:rsid w:val="006046BA"/>
    <w:rsid w:val="00605FBA"/>
    <w:rsid w:val="0060746C"/>
    <w:rsid w:val="00610C08"/>
    <w:rsid w:val="00610DAE"/>
    <w:rsid w:val="0061246E"/>
    <w:rsid w:val="006149E8"/>
    <w:rsid w:val="00614D1B"/>
    <w:rsid w:val="00614DD3"/>
    <w:rsid w:val="0062073B"/>
    <w:rsid w:val="00620C63"/>
    <w:rsid w:val="0062114F"/>
    <w:rsid w:val="006211E6"/>
    <w:rsid w:val="006221B8"/>
    <w:rsid w:val="00622E5E"/>
    <w:rsid w:val="006232CD"/>
    <w:rsid w:val="00624AA3"/>
    <w:rsid w:val="006256F4"/>
    <w:rsid w:val="00625C3A"/>
    <w:rsid w:val="00626C5F"/>
    <w:rsid w:val="00627824"/>
    <w:rsid w:val="006279BA"/>
    <w:rsid w:val="00630186"/>
    <w:rsid w:val="00630261"/>
    <w:rsid w:val="00631486"/>
    <w:rsid w:val="00634496"/>
    <w:rsid w:val="00635DAC"/>
    <w:rsid w:val="00636848"/>
    <w:rsid w:val="00640418"/>
    <w:rsid w:val="00643628"/>
    <w:rsid w:val="00643694"/>
    <w:rsid w:val="00643C22"/>
    <w:rsid w:val="0064480A"/>
    <w:rsid w:val="00645720"/>
    <w:rsid w:val="00646B51"/>
    <w:rsid w:val="00646C16"/>
    <w:rsid w:val="0065174C"/>
    <w:rsid w:val="006518F6"/>
    <w:rsid w:val="006537BB"/>
    <w:rsid w:val="006555CD"/>
    <w:rsid w:val="00656522"/>
    <w:rsid w:val="00656D6E"/>
    <w:rsid w:val="00660CA1"/>
    <w:rsid w:val="00662B2C"/>
    <w:rsid w:val="006630AD"/>
    <w:rsid w:val="006637BF"/>
    <w:rsid w:val="00666080"/>
    <w:rsid w:val="00666C93"/>
    <w:rsid w:val="00670634"/>
    <w:rsid w:val="006712D0"/>
    <w:rsid w:val="0067268D"/>
    <w:rsid w:val="00672802"/>
    <w:rsid w:val="0067381D"/>
    <w:rsid w:val="00675ABE"/>
    <w:rsid w:val="00675F1C"/>
    <w:rsid w:val="00676E21"/>
    <w:rsid w:val="00677177"/>
    <w:rsid w:val="00677733"/>
    <w:rsid w:val="00680248"/>
    <w:rsid w:val="00683460"/>
    <w:rsid w:val="006839E1"/>
    <w:rsid w:val="006849EE"/>
    <w:rsid w:val="00685ADA"/>
    <w:rsid w:val="00687118"/>
    <w:rsid w:val="006873E6"/>
    <w:rsid w:val="0069083A"/>
    <w:rsid w:val="00691F7B"/>
    <w:rsid w:val="006929C1"/>
    <w:rsid w:val="00692D72"/>
    <w:rsid w:val="00692FA3"/>
    <w:rsid w:val="00693712"/>
    <w:rsid w:val="006938A1"/>
    <w:rsid w:val="00693F71"/>
    <w:rsid w:val="0069412F"/>
    <w:rsid w:val="0069501E"/>
    <w:rsid w:val="00696ED0"/>
    <w:rsid w:val="006973F8"/>
    <w:rsid w:val="0069751E"/>
    <w:rsid w:val="0069797F"/>
    <w:rsid w:val="006A1246"/>
    <w:rsid w:val="006A168E"/>
    <w:rsid w:val="006A451A"/>
    <w:rsid w:val="006A5561"/>
    <w:rsid w:val="006A6ACE"/>
    <w:rsid w:val="006A71FB"/>
    <w:rsid w:val="006A7AEC"/>
    <w:rsid w:val="006B23BF"/>
    <w:rsid w:val="006B3E81"/>
    <w:rsid w:val="006B7487"/>
    <w:rsid w:val="006B750F"/>
    <w:rsid w:val="006B761F"/>
    <w:rsid w:val="006B7E1F"/>
    <w:rsid w:val="006C1135"/>
    <w:rsid w:val="006C35A9"/>
    <w:rsid w:val="006C3689"/>
    <w:rsid w:val="006C3EDF"/>
    <w:rsid w:val="006C62BC"/>
    <w:rsid w:val="006C68C4"/>
    <w:rsid w:val="006D044C"/>
    <w:rsid w:val="006D079C"/>
    <w:rsid w:val="006D19C8"/>
    <w:rsid w:val="006D21B3"/>
    <w:rsid w:val="006D3997"/>
    <w:rsid w:val="006D5044"/>
    <w:rsid w:val="006D6C80"/>
    <w:rsid w:val="006D7739"/>
    <w:rsid w:val="006E3603"/>
    <w:rsid w:val="006E504F"/>
    <w:rsid w:val="006E5EE2"/>
    <w:rsid w:val="006E6E7D"/>
    <w:rsid w:val="006E7B05"/>
    <w:rsid w:val="006F234F"/>
    <w:rsid w:val="006F2561"/>
    <w:rsid w:val="006F3353"/>
    <w:rsid w:val="006F3BEF"/>
    <w:rsid w:val="00702014"/>
    <w:rsid w:val="00702E35"/>
    <w:rsid w:val="0070361B"/>
    <w:rsid w:val="00704378"/>
    <w:rsid w:val="00704ACE"/>
    <w:rsid w:val="007053AD"/>
    <w:rsid w:val="00707368"/>
    <w:rsid w:val="007120CC"/>
    <w:rsid w:val="00712732"/>
    <w:rsid w:val="00713C3B"/>
    <w:rsid w:val="0071686D"/>
    <w:rsid w:val="0071726B"/>
    <w:rsid w:val="00720387"/>
    <w:rsid w:val="00722E37"/>
    <w:rsid w:val="007232ED"/>
    <w:rsid w:val="0072517B"/>
    <w:rsid w:val="007252F1"/>
    <w:rsid w:val="00725727"/>
    <w:rsid w:val="00727740"/>
    <w:rsid w:val="00730014"/>
    <w:rsid w:val="0073022B"/>
    <w:rsid w:val="00730E3B"/>
    <w:rsid w:val="00731F8E"/>
    <w:rsid w:val="0073210B"/>
    <w:rsid w:val="0073454B"/>
    <w:rsid w:val="00736018"/>
    <w:rsid w:val="00737242"/>
    <w:rsid w:val="00740089"/>
    <w:rsid w:val="00742FCE"/>
    <w:rsid w:val="007440EB"/>
    <w:rsid w:val="0074491E"/>
    <w:rsid w:val="00745A49"/>
    <w:rsid w:val="0075155A"/>
    <w:rsid w:val="00751805"/>
    <w:rsid w:val="00752DF2"/>
    <w:rsid w:val="007554D3"/>
    <w:rsid w:val="00755F14"/>
    <w:rsid w:val="00756E67"/>
    <w:rsid w:val="00757EAB"/>
    <w:rsid w:val="00761184"/>
    <w:rsid w:val="0076177E"/>
    <w:rsid w:val="00763969"/>
    <w:rsid w:val="0076558D"/>
    <w:rsid w:val="00770405"/>
    <w:rsid w:val="007705F7"/>
    <w:rsid w:val="00770C63"/>
    <w:rsid w:val="007734CD"/>
    <w:rsid w:val="00773700"/>
    <w:rsid w:val="00773743"/>
    <w:rsid w:val="007742CB"/>
    <w:rsid w:val="00775DE8"/>
    <w:rsid w:val="00775E6E"/>
    <w:rsid w:val="00776474"/>
    <w:rsid w:val="00776B91"/>
    <w:rsid w:val="007776CD"/>
    <w:rsid w:val="007777EF"/>
    <w:rsid w:val="007816CA"/>
    <w:rsid w:val="007866F4"/>
    <w:rsid w:val="00787D1B"/>
    <w:rsid w:val="00790CA9"/>
    <w:rsid w:val="0079248A"/>
    <w:rsid w:val="00792B00"/>
    <w:rsid w:val="00793669"/>
    <w:rsid w:val="00793D0A"/>
    <w:rsid w:val="007951CB"/>
    <w:rsid w:val="0079703D"/>
    <w:rsid w:val="007A316A"/>
    <w:rsid w:val="007A47D3"/>
    <w:rsid w:val="007A7177"/>
    <w:rsid w:val="007B12F5"/>
    <w:rsid w:val="007B15F4"/>
    <w:rsid w:val="007B19A7"/>
    <w:rsid w:val="007B1A3E"/>
    <w:rsid w:val="007B1D79"/>
    <w:rsid w:val="007B29B2"/>
    <w:rsid w:val="007B3EDC"/>
    <w:rsid w:val="007B4625"/>
    <w:rsid w:val="007B5C13"/>
    <w:rsid w:val="007B6151"/>
    <w:rsid w:val="007B63EF"/>
    <w:rsid w:val="007B6A49"/>
    <w:rsid w:val="007B7C5E"/>
    <w:rsid w:val="007C107F"/>
    <w:rsid w:val="007C213A"/>
    <w:rsid w:val="007C406C"/>
    <w:rsid w:val="007C4A2D"/>
    <w:rsid w:val="007C564F"/>
    <w:rsid w:val="007C63C3"/>
    <w:rsid w:val="007C6948"/>
    <w:rsid w:val="007D12A7"/>
    <w:rsid w:val="007D56F6"/>
    <w:rsid w:val="007D63C0"/>
    <w:rsid w:val="007D7042"/>
    <w:rsid w:val="007D7AB3"/>
    <w:rsid w:val="007E26A5"/>
    <w:rsid w:val="007E3124"/>
    <w:rsid w:val="007E4737"/>
    <w:rsid w:val="007E4984"/>
    <w:rsid w:val="007E5ED2"/>
    <w:rsid w:val="007E66A6"/>
    <w:rsid w:val="007E705F"/>
    <w:rsid w:val="007E7077"/>
    <w:rsid w:val="007E7D22"/>
    <w:rsid w:val="007F02FA"/>
    <w:rsid w:val="007F03B0"/>
    <w:rsid w:val="007F14D1"/>
    <w:rsid w:val="007F1AA3"/>
    <w:rsid w:val="007F20F6"/>
    <w:rsid w:val="007F4B6D"/>
    <w:rsid w:val="00800BA4"/>
    <w:rsid w:val="00801891"/>
    <w:rsid w:val="008035A4"/>
    <w:rsid w:val="00805292"/>
    <w:rsid w:val="00806F82"/>
    <w:rsid w:val="0081056D"/>
    <w:rsid w:val="00811C45"/>
    <w:rsid w:val="00812C9B"/>
    <w:rsid w:val="00814C53"/>
    <w:rsid w:val="0081553B"/>
    <w:rsid w:val="0081773E"/>
    <w:rsid w:val="0082023A"/>
    <w:rsid w:val="008216F7"/>
    <w:rsid w:val="00823D57"/>
    <w:rsid w:val="008252D6"/>
    <w:rsid w:val="008277B9"/>
    <w:rsid w:val="00831FAC"/>
    <w:rsid w:val="00831FEF"/>
    <w:rsid w:val="00833889"/>
    <w:rsid w:val="00835664"/>
    <w:rsid w:val="008374F0"/>
    <w:rsid w:val="008422AC"/>
    <w:rsid w:val="0084237F"/>
    <w:rsid w:val="008425E5"/>
    <w:rsid w:val="0084681C"/>
    <w:rsid w:val="0085053B"/>
    <w:rsid w:val="008513CB"/>
    <w:rsid w:val="0085171E"/>
    <w:rsid w:val="00852C0A"/>
    <w:rsid w:val="00853D9A"/>
    <w:rsid w:val="0085457E"/>
    <w:rsid w:val="00855F4F"/>
    <w:rsid w:val="00863A85"/>
    <w:rsid w:val="00864DD1"/>
    <w:rsid w:val="0086648C"/>
    <w:rsid w:val="0086674F"/>
    <w:rsid w:val="0086758F"/>
    <w:rsid w:val="00870530"/>
    <w:rsid w:val="00871C88"/>
    <w:rsid w:val="00873540"/>
    <w:rsid w:val="00874F78"/>
    <w:rsid w:val="00875A7C"/>
    <w:rsid w:val="00877848"/>
    <w:rsid w:val="00883B66"/>
    <w:rsid w:val="008842F6"/>
    <w:rsid w:val="00885436"/>
    <w:rsid w:val="00886121"/>
    <w:rsid w:val="00892667"/>
    <w:rsid w:val="0089453B"/>
    <w:rsid w:val="008949F0"/>
    <w:rsid w:val="00895341"/>
    <w:rsid w:val="008954DB"/>
    <w:rsid w:val="0089555A"/>
    <w:rsid w:val="008965BD"/>
    <w:rsid w:val="008A0F0C"/>
    <w:rsid w:val="008A616C"/>
    <w:rsid w:val="008A7D97"/>
    <w:rsid w:val="008B1F14"/>
    <w:rsid w:val="008B31D2"/>
    <w:rsid w:val="008B3BCE"/>
    <w:rsid w:val="008B3EDE"/>
    <w:rsid w:val="008B50C9"/>
    <w:rsid w:val="008B5890"/>
    <w:rsid w:val="008B671E"/>
    <w:rsid w:val="008B6E6B"/>
    <w:rsid w:val="008B7BA3"/>
    <w:rsid w:val="008C0FCA"/>
    <w:rsid w:val="008C22B3"/>
    <w:rsid w:val="008C27D2"/>
    <w:rsid w:val="008C3A3E"/>
    <w:rsid w:val="008C3D53"/>
    <w:rsid w:val="008C5BD0"/>
    <w:rsid w:val="008C6B50"/>
    <w:rsid w:val="008C7860"/>
    <w:rsid w:val="008C7A1B"/>
    <w:rsid w:val="008D03BE"/>
    <w:rsid w:val="008D2267"/>
    <w:rsid w:val="008D3BA3"/>
    <w:rsid w:val="008D3D74"/>
    <w:rsid w:val="008D48A7"/>
    <w:rsid w:val="008E024B"/>
    <w:rsid w:val="008E09EC"/>
    <w:rsid w:val="008E0BD9"/>
    <w:rsid w:val="008E39EC"/>
    <w:rsid w:val="008E3B91"/>
    <w:rsid w:val="008E47BF"/>
    <w:rsid w:val="008E4D18"/>
    <w:rsid w:val="008E588F"/>
    <w:rsid w:val="008F1498"/>
    <w:rsid w:val="008F385A"/>
    <w:rsid w:val="008F5F03"/>
    <w:rsid w:val="008F7C1D"/>
    <w:rsid w:val="00902B10"/>
    <w:rsid w:val="00903E26"/>
    <w:rsid w:val="00904D04"/>
    <w:rsid w:val="00905358"/>
    <w:rsid w:val="00906498"/>
    <w:rsid w:val="00906A60"/>
    <w:rsid w:val="009107F1"/>
    <w:rsid w:val="00910BBC"/>
    <w:rsid w:val="009123A6"/>
    <w:rsid w:val="00912E28"/>
    <w:rsid w:val="009158C1"/>
    <w:rsid w:val="0091674C"/>
    <w:rsid w:val="00916D5F"/>
    <w:rsid w:val="00916FE6"/>
    <w:rsid w:val="00917277"/>
    <w:rsid w:val="009178E3"/>
    <w:rsid w:val="00920202"/>
    <w:rsid w:val="00920959"/>
    <w:rsid w:val="009220B2"/>
    <w:rsid w:val="00922387"/>
    <w:rsid w:val="00923A22"/>
    <w:rsid w:val="00923B84"/>
    <w:rsid w:val="009246D9"/>
    <w:rsid w:val="00925CA9"/>
    <w:rsid w:val="00926C04"/>
    <w:rsid w:val="0093086D"/>
    <w:rsid w:val="00931AE9"/>
    <w:rsid w:val="00932854"/>
    <w:rsid w:val="009335BC"/>
    <w:rsid w:val="009350B2"/>
    <w:rsid w:val="0093641D"/>
    <w:rsid w:val="0093679E"/>
    <w:rsid w:val="00937B5B"/>
    <w:rsid w:val="00940DFA"/>
    <w:rsid w:val="00942485"/>
    <w:rsid w:val="0094439C"/>
    <w:rsid w:val="00946272"/>
    <w:rsid w:val="009462AA"/>
    <w:rsid w:val="00950E67"/>
    <w:rsid w:val="0095144E"/>
    <w:rsid w:val="009515AE"/>
    <w:rsid w:val="0095261C"/>
    <w:rsid w:val="0095309E"/>
    <w:rsid w:val="00953FA4"/>
    <w:rsid w:val="00954682"/>
    <w:rsid w:val="00954FE1"/>
    <w:rsid w:val="00956545"/>
    <w:rsid w:val="00957495"/>
    <w:rsid w:val="00960D97"/>
    <w:rsid w:val="00960F0E"/>
    <w:rsid w:val="009613F7"/>
    <w:rsid w:val="00961688"/>
    <w:rsid w:val="009629B2"/>
    <w:rsid w:val="00962C6A"/>
    <w:rsid w:val="0096352A"/>
    <w:rsid w:val="009670D9"/>
    <w:rsid w:val="009671EE"/>
    <w:rsid w:val="00967541"/>
    <w:rsid w:val="009703F0"/>
    <w:rsid w:val="0097220E"/>
    <w:rsid w:val="00972321"/>
    <w:rsid w:val="009728C3"/>
    <w:rsid w:val="00973937"/>
    <w:rsid w:val="009740E0"/>
    <w:rsid w:val="00975728"/>
    <w:rsid w:val="00975E2C"/>
    <w:rsid w:val="00976E70"/>
    <w:rsid w:val="009777E0"/>
    <w:rsid w:val="00977D2C"/>
    <w:rsid w:val="00980731"/>
    <w:rsid w:val="00981F36"/>
    <w:rsid w:val="00987CBB"/>
    <w:rsid w:val="00987CD8"/>
    <w:rsid w:val="00990903"/>
    <w:rsid w:val="00990CA5"/>
    <w:rsid w:val="00991BE2"/>
    <w:rsid w:val="009920B3"/>
    <w:rsid w:val="0099663F"/>
    <w:rsid w:val="009A032F"/>
    <w:rsid w:val="009A0536"/>
    <w:rsid w:val="009A2618"/>
    <w:rsid w:val="009A5C60"/>
    <w:rsid w:val="009A6BDC"/>
    <w:rsid w:val="009A6DD5"/>
    <w:rsid w:val="009A744D"/>
    <w:rsid w:val="009B0681"/>
    <w:rsid w:val="009B0B5D"/>
    <w:rsid w:val="009B10DD"/>
    <w:rsid w:val="009B2018"/>
    <w:rsid w:val="009B2662"/>
    <w:rsid w:val="009B6CB2"/>
    <w:rsid w:val="009B6FB8"/>
    <w:rsid w:val="009C36E4"/>
    <w:rsid w:val="009C44CD"/>
    <w:rsid w:val="009C47A9"/>
    <w:rsid w:val="009C5BB0"/>
    <w:rsid w:val="009C63EE"/>
    <w:rsid w:val="009C67BF"/>
    <w:rsid w:val="009D187D"/>
    <w:rsid w:val="009D194C"/>
    <w:rsid w:val="009D19B4"/>
    <w:rsid w:val="009D56D9"/>
    <w:rsid w:val="009D6834"/>
    <w:rsid w:val="009D6E5A"/>
    <w:rsid w:val="009D78A8"/>
    <w:rsid w:val="009D7EC8"/>
    <w:rsid w:val="009E0AF8"/>
    <w:rsid w:val="009E2F3D"/>
    <w:rsid w:val="009E3056"/>
    <w:rsid w:val="009E3766"/>
    <w:rsid w:val="009E3A8B"/>
    <w:rsid w:val="009E40F2"/>
    <w:rsid w:val="009E427B"/>
    <w:rsid w:val="009E4DF5"/>
    <w:rsid w:val="009E56DD"/>
    <w:rsid w:val="009E60DC"/>
    <w:rsid w:val="009F10BD"/>
    <w:rsid w:val="009F1126"/>
    <w:rsid w:val="009F20E7"/>
    <w:rsid w:val="009F5E86"/>
    <w:rsid w:val="009F5F2D"/>
    <w:rsid w:val="009F5F96"/>
    <w:rsid w:val="009F6131"/>
    <w:rsid w:val="009F7137"/>
    <w:rsid w:val="009F7A2A"/>
    <w:rsid w:val="00A0549F"/>
    <w:rsid w:val="00A059EE"/>
    <w:rsid w:val="00A0641E"/>
    <w:rsid w:val="00A07610"/>
    <w:rsid w:val="00A120E5"/>
    <w:rsid w:val="00A1266E"/>
    <w:rsid w:val="00A13F91"/>
    <w:rsid w:val="00A14ACD"/>
    <w:rsid w:val="00A14D09"/>
    <w:rsid w:val="00A1546D"/>
    <w:rsid w:val="00A165A9"/>
    <w:rsid w:val="00A16B52"/>
    <w:rsid w:val="00A17AAB"/>
    <w:rsid w:val="00A203CB"/>
    <w:rsid w:val="00A215F4"/>
    <w:rsid w:val="00A2284E"/>
    <w:rsid w:val="00A22F89"/>
    <w:rsid w:val="00A230FF"/>
    <w:rsid w:val="00A269B4"/>
    <w:rsid w:val="00A3047A"/>
    <w:rsid w:val="00A336F5"/>
    <w:rsid w:val="00A33AF3"/>
    <w:rsid w:val="00A36DF7"/>
    <w:rsid w:val="00A36F83"/>
    <w:rsid w:val="00A41ECB"/>
    <w:rsid w:val="00A42A95"/>
    <w:rsid w:val="00A43AE7"/>
    <w:rsid w:val="00A44B96"/>
    <w:rsid w:val="00A44DC4"/>
    <w:rsid w:val="00A4728B"/>
    <w:rsid w:val="00A50AD7"/>
    <w:rsid w:val="00A50EAA"/>
    <w:rsid w:val="00A5208E"/>
    <w:rsid w:val="00A544B0"/>
    <w:rsid w:val="00A555B5"/>
    <w:rsid w:val="00A603EF"/>
    <w:rsid w:val="00A6070F"/>
    <w:rsid w:val="00A60BD2"/>
    <w:rsid w:val="00A62165"/>
    <w:rsid w:val="00A64093"/>
    <w:rsid w:val="00A65838"/>
    <w:rsid w:val="00A66CA6"/>
    <w:rsid w:val="00A72A9F"/>
    <w:rsid w:val="00A7368E"/>
    <w:rsid w:val="00A73812"/>
    <w:rsid w:val="00A74819"/>
    <w:rsid w:val="00A751BE"/>
    <w:rsid w:val="00A76002"/>
    <w:rsid w:val="00A76655"/>
    <w:rsid w:val="00A76A1F"/>
    <w:rsid w:val="00A76D76"/>
    <w:rsid w:val="00A77D8D"/>
    <w:rsid w:val="00A8169E"/>
    <w:rsid w:val="00A82C2A"/>
    <w:rsid w:val="00A8568C"/>
    <w:rsid w:val="00A87254"/>
    <w:rsid w:val="00A87F36"/>
    <w:rsid w:val="00A9082C"/>
    <w:rsid w:val="00A908AC"/>
    <w:rsid w:val="00A92DCD"/>
    <w:rsid w:val="00A9491C"/>
    <w:rsid w:val="00A956D0"/>
    <w:rsid w:val="00A965BB"/>
    <w:rsid w:val="00A96F79"/>
    <w:rsid w:val="00A9798E"/>
    <w:rsid w:val="00AA0C65"/>
    <w:rsid w:val="00AA107E"/>
    <w:rsid w:val="00AA4714"/>
    <w:rsid w:val="00AA4C9E"/>
    <w:rsid w:val="00AA61BF"/>
    <w:rsid w:val="00AA7272"/>
    <w:rsid w:val="00AB1498"/>
    <w:rsid w:val="00AB2493"/>
    <w:rsid w:val="00AB266C"/>
    <w:rsid w:val="00AB3421"/>
    <w:rsid w:val="00AB4330"/>
    <w:rsid w:val="00AB533E"/>
    <w:rsid w:val="00AC016E"/>
    <w:rsid w:val="00AC0754"/>
    <w:rsid w:val="00AC186A"/>
    <w:rsid w:val="00AC1A07"/>
    <w:rsid w:val="00AC2103"/>
    <w:rsid w:val="00AC3F2F"/>
    <w:rsid w:val="00AC5486"/>
    <w:rsid w:val="00AC5DC4"/>
    <w:rsid w:val="00AC644D"/>
    <w:rsid w:val="00AC7BF5"/>
    <w:rsid w:val="00AD13B4"/>
    <w:rsid w:val="00AD2E05"/>
    <w:rsid w:val="00AD4041"/>
    <w:rsid w:val="00AD4B45"/>
    <w:rsid w:val="00AD60B6"/>
    <w:rsid w:val="00AE0E7D"/>
    <w:rsid w:val="00AE2640"/>
    <w:rsid w:val="00AE2C02"/>
    <w:rsid w:val="00AE5C29"/>
    <w:rsid w:val="00AE76D2"/>
    <w:rsid w:val="00AF0217"/>
    <w:rsid w:val="00AF07B7"/>
    <w:rsid w:val="00AF3271"/>
    <w:rsid w:val="00B038C4"/>
    <w:rsid w:val="00B03978"/>
    <w:rsid w:val="00B043C4"/>
    <w:rsid w:val="00B04ED6"/>
    <w:rsid w:val="00B078E1"/>
    <w:rsid w:val="00B07CF9"/>
    <w:rsid w:val="00B10DCF"/>
    <w:rsid w:val="00B13249"/>
    <w:rsid w:val="00B15490"/>
    <w:rsid w:val="00B159FB"/>
    <w:rsid w:val="00B161F3"/>
    <w:rsid w:val="00B16B19"/>
    <w:rsid w:val="00B17296"/>
    <w:rsid w:val="00B17779"/>
    <w:rsid w:val="00B21AA2"/>
    <w:rsid w:val="00B277BC"/>
    <w:rsid w:val="00B30317"/>
    <w:rsid w:val="00B32726"/>
    <w:rsid w:val="00B33AD9"/>
    <w:rsid w:val="00B34EF2"/>
    <w:rsid w:val="00B35DF1"/>
    <w:rsid w:val="00B366FD"/>
    <w:rsid w:val="00B36C87"/>
    <w:rsid w:val="00B37579"/>
    <w:rsid w:val="00B40ACC"/>
    <w:rsid w:val="00B410DD"/>
    <w:rsid w:val="00B41968"/>
    <w:rsid w:val="00B45F89"/>
    <w:rsid w:val="00B466EA"/>
    <w:rsid w:val="00B47072"/>
    <w:rsid w:val="00B52CEE"/>
    <w:rsid w:val="00B53F24"/>
    <w:rsid w:val="00B544AB"/>
    <w:rsid w:val="00B549F7"/>
    <w:rsid w:val="00B56DDF"/>
    <w:rsid w:val="00B57123"/>
    <w:rsid w:val="00B57528"/>
    <w:rsid w:val="00B57553"/>
    <w:rsid w:val="00B57769"/>
    <w:rsid w:val="00B578FA"/>
    <w:rsid w:val="00B62535"/>
    <w:rsid w:val="00B626B8"/>
    <w:rsid w:val="00B62FD6"/>
    <w:rsid w:val="00B632D3"/>
    <w:rsid w:val="00B63EBD"/>
    <w:rsid w:val="00B642A8"/>
    <w:rsid w:val="00B648C6"/>
    <w:rsid w:val="00B64C92"/>
    <w:rsid w:val="00B6548A"/>
    <w:rsid w:val="00B672D8"/>
    <w:rsid w:val="00B67888"/>
    <w:rsid w:val="00B70111"/>
    <w:rsid w:val="00B714D9"/>
    <w:rsid w:val="00B717C0"/>
    <w:rsid w:val="00B7212A"/>
    <w:rsid w:val="00B73A3E"/>
    <w:rsid w:val="00B73B68"/>
    <w:rsid w:val="00B75664"/>
    <w:rsid w:val="00B7674D"/>
    <w:rsid w:val="00B76859"/>
    <w:rsid w:val="00B7710B"/>
    <w:rsid w:val="00B8009D"/>
    <w:rsid w:val="00B82098"/>
    <w:rsid w:val="00B83ABC"/>
    <w:rsid w:val="00B83D65"/>
    <w:rsid w:val="00B844BA"/>
    <w:rsid w:val="00B866F0"/>
    <w:rsid w:val="00B86814"/>
    <w:rsid w:val="00B86FAE"/>
    <w:rsid w:val="00B87942"/>
    <w:rsid w:val="00B87DE2"/>
    <w:rsid w:val="00B92344"/>
    <w:rsid w:val="00B92A41"/>
    <w:rsid w:val="00B932BB"/>
    <w:rsid w:val="00B94CF6"/>
    <w:rsid w:val="00B94F94"/>
    <w:rsid w:val="00B97F98"/>
    <w:rsid w:val="00BA025D"/>
    <w:rsid w:val="00BA09C1"/>
    <w:rsid w:val="00BA27B8"/>
    <w:rsid w:val="00BA3E64"/>
    <w:rsid w:val="00BA41C5"/>
    <w:rsid w:val="00BB635D"/>
    <w:rsid w:val="00BB68F3"/>
    <w:rsid w:val="00BB74BD"/>
    <w:rsid w:val="00BC0095"/>
    <w:rsid w:val="00BC0F84"/>
    <w:rsid w:val="00BC23A8"/>
    <w:rsid w:val="00BC2409"/>
    <w:rsid w:val="00BC47DF"/>
    <w:rsid w:val="00BC4BBF"/>
    <w:rsid w:val="00BC565E"/>
    <w:rsid w:val="00BC7408"/>
    <w:rsid w:val="00BC76B7"/>
    <w:rsid w:val="00BC7B43"/>
    <w:rsid w:val="00BC7ED6"/>
    <w:rsid w:val="00BD0B9D"/>
    <w:rsid w:val="00BD134C"/>
    <w:rsid w:val="00BD1886"/>
    <w:rsid w:val="00BD2ED9"/>
    <w:rsid w:val="00BD30ED"/>
    <w:rsid w:val="00BD3220"/>
    <w:rsid w:val="00BD3B19"/>
    <w:rsid w:val="00BD5F0B"/>
    <w:rsid w:val="00BD6937"/>
    <w:rsid w:val="00BD6D07"/>
    <w:rsid w:val="00BD78FD"/>
    <w:rsid w:val="00BE1EB2"/>
    <w:rsid w:val="00BE35C0"/>
    <w:rsid w:val="00BE559C"/>
    <w:rsid w:val="00BE72B1"/>
    <w:rsid w:val="00BE7580"/>
    <w:rsid w:val="00BE792B"/>
    <w:rsid w:val="00BE7E85"/>
    <w:rsid w:val="00BF060F"/>
    <w:rsid w:val="00BF4DCC"/>
    <w:rsid w:val="00BF7CC5"/>
    <w:rsid w:val="00BF7F58"/>
    <w:rsid w:val="00C000FE"/>
    <w:rsid w:val="00C01A86"/>
    <w:rsid w:val="00C02B3F"/>
    <w:rsid w:val="00C02F8C"/>
    <w:rsid w:val="00C04C47"/>
    <w:rsid w:val="00C05835"/>
    <w:rsid w:val="00C05885"/>
    <w:rsid w:val="00C0599A"/>
    <w:rsid w:val="00C07776"/>
    <w:rsid w:val="00C11508"/>
    <w:rsid w:val="00C11CA9"/>
    <w:rsid w:val="00C12C8F"/>
    <w:rsid w:val="00C13399"/>
    <w:rsid w:val="00C137B8"/>
    <w:rsid w:val="00C1456D"/>
    <w:rsid w:val="00C1563C"/>
    <w:rsid w:val="00C1654E"/>
    <w:rsid w:val="00C17E05"/>
    <w:rsid w:val="00C2138C"/>
    <w:rsid w:val="00C21540"/>
    <w:rsid w:val="00C21EFB"/>
    <w:rsid w:val="00C25412"/>
    <w:rsid w:val="00C26480"/>
    <w:rsid w:val="00C33BEC"/>
    <w:rsid w:val="00C34B21"/>
    <w:rsid w:val="00C35512"/>
    <w:rsid w:val="00C406AF"/>
    <w:rsid w:val="00C4246B"/>
    <w:rsid w:val="00C43BAA"/>
    <w:rsid w:val="00C43CD3"/>
    <w:rsid w:val="00C44C8B"/>
    <w:rsid w:val="00C453D1"/>
    <w:rsid w:val="00C45544"/>
    <w:rsid w:val="00C45C28"/>
    <w:rsid w:val="00C45DCB"/>
    <w:rsid w:val="00C5005A"/>
    <w:rsid w:val="00C5119B"/>
    <w:rsid w:val="00C51D57"/>
    <w:rsid w:val="00C55396"/>
    <w:rsid w:val="00C569F8"/>
    <w:rsid w:val="00C5754F"/>
    <w:rsid w:val="00C620C2"/>
    <w:rsid w:val="00C65330"/>
    <w:rsid w:val="00C662B9"/>
    <w:rsid w:val="00C67E61"/>
    <w:rsid w:val="00C70500"/>
    <w:rsid w:val="00C7269B"/>
    <w:rsid w:val="00C72F67"/>
    <w:rsid w:val="00C73DB7"/>
    <w:rsid w:val="00C74E38"/>
    <w:rsid w:val="00C74F7E"/>
    <w:rsid w:val="00C755F6"/>
    <w:rsid w:val="00C75674"/>
    <w:rsid w:val="00C756AE"/>
    <w:rsid w:val="00C76D18"/>
    <w:rsid w:val="00C81EBF"/>
    <w:rsid w:val="00C8208A"/>
    <w:rsid w:val="00C830F0"/>
    <w:rsid w:val="00C83368"/>
    <w:rsid w:val="00C8469B"/>
    <w:rsid w:val="00C84A3D"/>
    <w:rsid w:val="00C84A78"/>
    <w:rsid w:val="00C91B4B"/>
    <w:rsid w:val="00C91C4A"/>
    <w:rsid w:val="00C94892"/>
    <w:rsid w:val="00C94ECA"/>
    <w:rsid w:val="00C95995"/>
    <w:rsid w:val="00CA4346"/>
    <w:rsid w:val="00CA547E"/>
    <w:rsid w:val="00CA6242"/>
    <w:rsid w:val="00CA725B"/>
    <w:rsid w:val="00CA7AC4"/>
    <w:rsid w:val="00CB167B"/>
    <w:rsid w:val="00CB2720"/>
    <w:rsid w:val="00CB28FC"/>
    <w:rsid w:val="00CB32DE"/>
    <w:rsid w:val="00CB355A"/>
    <w:rsid w:val="00CB52BA"/>
    <w:rsid w:val="00CB569E"/>
    <w:rsid w:val="00CB5BE1"/>
    <w:rsid w:val="00CB70E5"/>
    <w:rsid w:val="00CC162C"/>
    <w:rsid w:val="00CC1EF9"/>
    <w:rsid w:val="00CC348F"/>
    <w:rsid w:val="00CC4155"/>
    <w:rsid w:val="00CC6F2E"/>
    <w:rsid w:val="00CD41F3"/>
    <w:rsid w:val="00CD4F53"/>
    <w:rsid w:val="00CD52E6"/>
    <w:rsid w:val="00CD79AA"/>
    <w:rsid w:val="00CE0495"/>
    <w:rsid w:val="00CE0861"/>
    <w:rsid w:val="00CE20F6"/>
    <w:rsid w:val="00CE212A"/>
    <w:rsid w:val="00CE242B"/>
    <w:rsid w:val="00CE28F2"/>
    <w:rsid w:val="00CE2B2C"/>
    <w:rsid w:val="00CE48AB"/>
    <w:rsid w:val="00CE49B5"/>
    <w:rsid w:val="00CE5867"/>
    <w:rsid w:val="00CE60D2"/>
    <w:rsid w:val="00CE67B6"/>
    <w:rsid w:val="00CE6BF8"/>
    <w:rsid w:val="00CF03C2"/>
    <w:rsid w:val="00CF15A0"/>
    <w:rsid w:val="00CF280D"/>
    <w:rsid w:val="00CF2FDC"/>
    <w:rsid w:val="00CF3AF6"/>
    <w:rsid w:val="00CF482A"/>
    <w:rsid w:val="00CF76CF"/>
    <w:rsid w:val="00CF7D49"/>
    <w:rsid w:val="00D00DD8"/>
    <w:rsid w:val="00D023FF"/>
    <w:rsid w:val="00D03A54"/>
    <w:rsid w:val="00D03D30"/>
    <w:rsid w:val="00D03ED5"/>
    <w:rsid w:val="00D049C6"/>
    <w:rsid w:val="00D0503F"/>
    <w:rsid w:val="00D101D3"/>
    <w:rsid w:val="00D106AB"/>
    <w:rsid w:val="00D11C4D"/>
    <w:rsid w:val="00D12B6B"/>
    <w:rsid w:val="00D12C8B"/>
    <w:rsid w:val="00D143D3"/>
    <w:rsid w:val="00D17DFF"/>
    <w:rsid w:val="00D20698"/>
    <w:rsid w:val="00D20CE7"/>
    <w:rsid w:val="00D22EB9"/>
    <w:rsid w:val="00D2350B"/>
    <w:rsid w:val="00D23584"/>
    <w:rsid w:val="00D24802"/>
    <w:rsid w:val="00D248B2"/>
    <w:rsid w:val="00D24AF6"/>
    <w:rsid w:val="00D276C7"/>
    <w:rsid w:val="00D300B4"/>
    <w:rsid w:val="00D32631"/>
    <w:rsid w:val="00D32E5D"/>
    <w:rsid w:val="00D32F1D"/>
    <w:rsid w:val="00D334E9"/>
    <w:rsid w:val="00D33EE0"/>
    <w:rsid w:val="00D34C27"/>
    <w:rsid w:val="00D35AEC"/>
    <w:rsid w:val="00D35FA4"/>
    <w:rsid w:val="00D36020"/>
    <w:rsid w:val="00D36F58"/>
    <w:rsid w:val="00D400CD"/>
    <w:rsid w:val="00D41BF2"/>
    <w:rsid w:val="00D41EA4"/>
    <w:rsid w:val="00D41FA8"/>
    <w:rsid w:val="00D42A2F"/>
    <w:rsid w:val="00D42D0C"/>
    <w:rsid w:val="00D4358B"/>
    <w:rsid w:val="00D4386D"/>
    <w:rsid w:val="00D440C2"/>
    <w:rsid w:val="00D47D6D"/>
    <w:rsid w:val="00D50E0A"/>
    <w:rsid w:val="00D517BC"/>
    <w:rsid w:val="00D5469B"/>
    <w:rsid w:val="00D5486A"/>
    <w:rsid w:val="00D54E5A"/>
    <w:rsid w:val="00D56028"/>
    <w:rsid w:val="00D569A5"/>
    <w:rsid w:val="00D62A93"/>
    <w:rsid w:val="00D63463"/>
    <w:rsid w:val="00D6361D"/>
    <w:rsid w:val="00D70809"/>
    <w:rsid w:val="00D71168"/>
    <w:rsid w:val="00D712F3"/>
    <w:rsid w:val="00D71D4A"/>
    <w:rsid w:val="00D7247E"/>
    <w:rsid w:val="00D72E9D"/>
    <w:rsid w:val="00D74FD2"/>
    <w:rsid w:val="00D75C43"/>
    <w:rsid w:val="00D76B9F"/>
    <w:rsid w:val="00D8073D"/>
    <w:rsid w:val="00D80929"/>
    <w:rsid w:val="00D83EC8"/>
    <w:rsid w:val="00D84DA1"/>
    <w:rsid w:val="00D8767E"/>
    <w:rsid w:val="00D91376"/>
    <w:rsid w:val="00D93EF6"/>
    <w:rsid w:val="00D96D2F"/>
    <w:rsid w:val="00DA113C"/>
    <w:rsid w:val="00DA1FCF"/>
    <w:rsid w:val="00DA33B7"/>
    <w:rsid w:val="00DA3815"/>
    <w:rsid w:val="00DA38BC"/>
    <w:rsid w:val="00DB1C2E"/>
    <w:rsid w:val="00DB2EC7"/>
    <w:rsid w:val="00DB2FA2"/>
    <w:rsid w:val="00DC2151"/>
    <w:rsid w:val="00DC3DD2"/>
    <w:rsid w:val="00DC4ADE"/>
    <w:rsid w:val="00DC64D1"/>
    <w:rsid w:val="00DC787A"/>
    <w:rsid w:val="00DD1A70"/>
    <w:rsid w:val="00DD1CE4"/>
    <w:rsid w:val="00DD2288"/>
    <w:rsid w:val="00DD3DB1"/>
    <w:rsid w:val="00DD3E29"/>
    <w:rsid w:val="00DD52FE"/>
    <w:rsid w:val="00DD705C"/>
    <w:rsid w:val="00DD76E6"/>
    <w:rsid w:val="00DE0556"/>
    <w:rsid w:val="00DE2647"/>
    <w:rsid w:val="00DE4068"/>
    <w:rsid w:val="00DE527A"/>
    <w:rsid w:val="00DE61DF"/>
    <w:rsid w:val="00DE6A2B"/>
    <w:rsid w:val="00DE72A2"/>
    <w:rsid w:val="00DF2583"/>
    <w:rsid w:val="00DF2BA7"/>
    <w:rsid w:val="00DF4ECE"/>
    <w:rsid w:val="00E00BEA"/>
    <w:rsid w:val="00E01789"/>
    <w:rsid w:val="00E01BDD"/>
    <w:rsid w:val="00E0204D"/>
    <w:rsid w:val="00E02814"/>
    <w:rsid w:val="00E030C9"/>
    <w:rsid w:val="00E05740"/>
    <w:rsid w:val="00E05B9D"/>
    <w:rsid w:val="00E07DA5"/>
    <w:rsid w:val="00E11953"/>
    <w:rsid w:val="00E141C3"/>
    <w:rsid w:val="00E160AA"/>
    <w:rsid w:val="00E16AF9"/>
    <w:rsid w:val="00E204C8"/>
    <w:rsid w:val="00E20D5E"/>
    <w:rsid w:val="00E21800"/>
    <w:rsid w:val="00E22478"/>
    <w:rsid w:val="00E224F8"/>
    <w:rsid w:val="00E23705"/>
    <w:rsid w:val="00E24EED"/>
    <w:rsid w:val="00E2563F"/>
    <w:rsid w:val="00E27E2A"/>
    <w:rsid w:val="00E330CF"/>
    <w:rsid w:val="00E35CB2"/>
    <w:rsid w:val="00E3604F"/>
    <w:rsid w:val="00E367A7"/>
    <w:rsid w:val="00E36D48"/>
    <w:rsid w:val="00E41939"/>
    <w:rsid w:val="00E41D22"/>
    <w:rsid w:val="00E43BC6"/>
    <w:rsid w:val="00E43C58"/>
    <w:rsid w:val="00E44786"/>
    <w:rsid w:val="00E45A87"/>
    <w:rsid w:val="00E45FA7"/>
    <w:rsid w:val="00E465E8"/>
    <w:rsid w:val="00E4668D"/>
    <w:rsid w:val="00E46980"/>
    <w:rsid w:val="00E51AD0"/>
    <w:rsid w:val="00E52810"/>
    <w:rsid w:val="00E53CE4"/>
    <w:rsid w:val="00E540C6"/>
    <w:rsid w:val="00E55A24"/>
    <w:rsid w:val="00E57568"/>
    <w:rsid w:val="00E575DB"/>
    <w:rsid w:val="00E60766"/>
    <w:rsid w:val="00E60A5C"/>
    <w:rsid w:val="00E6431A"/>
    <w:rsid w:val="00E6599B"/>
    <w:rsid w:val="00E7079D"/>
    <w:rsid w:val="00E7105C"/>
    <w:rsid w:val="00E71B6A"/>
    <w:rsid w:val="00E71CD2"/>
    <w:rsid w:val="00E71E7F"/>
    <w:rsid w:val="00E721D7"/>
    <w:rsid w:val="00E73DF5"/>
    <w:rsid w:val="00E74641"/>
    <w:rsid w:val="00E75C00"/>
    <w:rsid w:val="00E8284C"/>
    <w:rsid w:val="00E82CDA"/>
    <w:rsid w:val="00E84F11"/>
    <w:rsid w:val="00E86BD9"/>
    <w:rsid w:val="00E876F1"/>
    <w:rsid w:val="00E90394"/>
    <w:rsid w:val="00E91842"/>
    <w:rsid w:val="00E930EB"/>
    <w:rsid w:val="00E9573E"/>
    <w:rsid w:val="00E95D84"/>
    <w:rsid w:val="00E96F25"/>
    <w:rsid w:val="00E97563"/>
    <w:rsid w:val="00E9770E"/>
    <w:rsid w:val="00E97977"/>
    <w:rsid w:val="00EA1B23"/>
    <w:rsid w:val="00EA1CE5"/>
    <w:rsid w:val="00EA2048"/>
    <w:rsid w:val="00EA30DE"/>
    <w:rsid w:val="00EA35D7"/>
    <w:rsid w:val="00EA5310"/>
    <w:rsid w:val="00EA559E"/>
    <w:rsid w:val="00EA56D8"/>
    <w:rsid w:val="00EA67DE"/>
    <w:rsid w:val="00EA747F"/>
    <w:rsid w:val="00EA7E47"/>
    <w:rsid w:val="00EB0113"/>
    <w:rsid w:val="00EB1372"/>
    <w:rsid w:val="00EB1D1A"/>
    <w:rsid w:val="00EB3A9E"/>
    <w:rsid w:val="00EB40FD"/>
    <w:rsid w:val="00EB5DA1"/>
    <w:rsid w:val="00EB69C9"/>
    <w:rsid w:val="00EB6B1F"/>
    <w:rsid w:val="00EB7DCC"/>
    <w:rsid w:val="00EC0EC2"/>
    <w:rsid w:val="00EC1444"/>
    <w:rsid w:val="00EC20E9"/>
    <w:rsid w:val="00EC3996"/>
    <w:rsid w:val="00EC3A4E"/>
    <w:rsid w:val="00EC3EA2"/>
    <w:rsid w:val="00EC5684"/>
    <w:rsid w:val="00EC70F7"/>
    <w:rsid w:val="00EC76CB"/>
    <w:rsid w:val="00ED0F51"/>
    <w:rsid w:val="00ED36AA"/>
    <w:rsid w:val="00ED50CA"/>
    <w:rsid w:val="00ED697E"/>
    <w:rsid w:val="00ED6EF2"/>
    <w:rsid w:val="00EE054D"/>
    <w:rsid w:val="00EE2790"/>
    <w:rsid w:val="00EE2B0C"/>
    <w:rsid w:val="00EE3280"/>
    <w:rsid w:val="00EE4632"/>
    <w:rsid w:val="00EE542D"/>
    <w:rsid w:val="00EE688B"/>
    <w:rsid w:val="00EE7676"/>
    <w:rsid w:val="00EF0430"/>
    <w:rsid w:val="00EF0E5D"/>
    <w:rsid w:val="00EF1352"/>
    <w:rsid w:val="00EF14C2"/>
    <w:rsid w:val="00EF36E6"/>
    <w:rsid w:val="00EF372E"/>
    <w:rsid w:val="00EF3F4B"/>
    <w:rsid w:val="00EF4B94"/>
    <w:rsid w:val="00EF5B73"/>
    <w:rsid w:val="00EF69D9"/>
    <w:rsid w:val="00EF6F24"/>
    <w:rsid w:val="00EF78C6"/>
    <w:rsid w:val="00F006B2"/>
    <w:rsid w:val="00F007DE"/>
    <w:rsid w:val="00F01E22"/>
    <w:rsid w:val="00F01F79"/>
    <w:rsid w:val="00F02793"/>
    <w:rsid w:val="00F029A8"/>
    <w:rsid w:val="00F07102"/>
    <w:rsid w:val="00F07F25"/>
    <w:rsid w:val="00F10C32"/>
    <w:rsid w:val="00F11110"/>
    <w:rsid w:val="00F12D0A"/>
    <w:rsid w:val="00F135AB"/>
    <w:rsid w:val="00F14FE4"/>
    <w:rsid w:val="00F16BF6"/>
    <w:rsid w:val="00F174D4"/>
    <w:rsid w:val="00F1765B"/>
    <w:rsid w:val="00F17974"/>
    <w:rsid w:val="00F20CCB"/>
    <w:rsid w:val="00F20D4A"/>
    <w:rsid w:val="00F21732"/>
    <w:rsid w:val="00F23F03"/>
    <w:rsid w:val="00F2588F"/>
    <w:rsid w:val="00F25FA2"/>
    <w:rsid w:val="00F27FD8"/>
    <w:rsid w:val="00F30E25"/>
    <w:rsid w:val="00F320B0"/>
    <w:rsid w:val="00F34684"/>
    <w:rsid w:val="00F35552"/>
    <w:rsid w:val="00F35EC8"/>
    <w:rsid w:val="00F37D89"/>
    <w:rsid w:val="00F414FC"/>
    <w:rsid w:val="00F41B57"/>
    <w:rsid w:val="00F43B51"/>
    <w:rsid w:val="00F43CE8"/>
    <w:rsid w:val="00F454B8"/>
    <w:rsid w:val="00F478CD"/>
    <w:rsid w:val="00F50072"/>
    <w:rsid w:val="00F50FA8"/>
    <w:rsid w:val="00F51462"/>
    <w:rsid w:val="00F52B5A"/>
    <w:rsid w:val="00F62198"/>
    <w:rsid w:val="00F631A7"/>
    <w:rsid w:val="00F64691"/>
    <w:rsid w:val="00F652C4"/>
    <w:rsid w:val="00F663BA"/>
    <w:rsid w:val="00F67207"/>
    <w:rsid w:val="00F6749C"/>
    <w:rsid w:val="00F6786A"/>
    <w:rsid w:val="00F6792A"/>
    <w:rsid w:val="00F67E4E"/>
    <w:rsid w:val="00F735B7"/>
    <w:rsid w:val="00F75308"/>
    <w:rsid w:val="00F8007A"/>
    <w:rsid w:val="00F82B46"/>
    <w:rsid w:val="00F82F8D"/>
    <w:rsid w:val="00F83A03"/>
    <w:rsid w:val="00F8559C"/>
    <w:rsid w:val="00F858A6"/>
    <w:rsid w:val="00F86761"/>
    <w:rsid w:val="00F907CA"/>
    <w:rsid w:val="00F90D37"/>
    <w:rsid w:val="00F94073"/>
    <w:rsid w:val="00F95BC2"/>
    <w:rsid w:val="00F97442"/>
    <w:rsid w:val="00FA0EE6"/>
    <w:rsid w:val="00FA5E6B"/>
    <w:rsid w:val="00FA5F1F"/>
    <w:rsid w:val="00FA6066"/>
    <w:rsid w:val="00FB0495"/>
    <w:rsid w:val="00FB1D8B"/>
    <w:rsid w:val="00FB24DD"/>
    <w:rsid w:val="00FB28C1"/>
    <w:rsid w:val="00FB4D8F"/>
    <w:rsid w:val="00FB57A7"/>
    <w:rsid w:val="00FB5FD5"/>
    <w:rsid w:val="00FB6255"/>
    <w:rsid w:val="00FC0109"/>
    <w:rsid w:val="00FC0445"/>
    <w:rsid w:val="00FC5A24"/>
    <w:rsid w:val="00FC60A0"/>
    <w:rsid w:val="00FC6981"/>
    <w:rsid w:val="00FD0AEB"/>
    <w:rsid w:val="00FD1456"/>
    <w:rsid w:val="00FD206E"/>
    <w:rsid w:val="00FD33DE"/>
    <w:rsid w:val="00FD4615"/>
    <w:rsid w:val="00FD7682"/>
    <w:rsid w:val="00FE35DF"/>
    <w:rsid w:val="00FE3D71"/>
    <w:rsid w:val="00FE3E54"/>
    <w:rsid w:val="00FE5AFA"/>
    <w:rsid w:val="00FF00A6"/>
    <w:rsid w:val="00FF0676"/>
    <w:rsid w:val="00FF209B"/>
    <w:rsid w:val="00FF34BB"/>
    <w:rsid w:val="00FF61DB"/>
    <w:rsid w:val="00FF67E3"/>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9F5E86"/>
    <w:pPr>
      <w:ind w:left="720"/>
      <w:contextualSpacing/>
    </w:pPr>
  </w:style>
  <w:style w:type="character" w:customStyle="1" w:styleId="normaltextrun">
    <w:name w:val="normaltextrun"/>
    <w:basedOn w:val="DefaultParagraphFont"/>
    <w:rsid w:val="00C1456D"/>
  </w:style>
  <w:style w:type="paragraph" w:customStyle="1" w:styleId="Address">
    <w:name w:val="Address"/>
    <w:qFormat/>
    <w:rsid w:val="00756E67"/>
    <w:pPr>
      <w:spacing w:line="215" w:lineRule="exact"/>
    </w:pPr>
    <w:rPr>
      <w:rFonts w:ascii="PKF Global Sans Regular" w:eastAsiaTheme="minorHAnsi" w:hAnsi="PKF Global Sans Regular" w:cstheme="minorBidi"/>
      <w:color w:val="000000" w:themeColor="text1"/>
      <w:sz w:val="1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49daad88bace5c9e0045848775aca932">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fc678ee8bc4855e653c57961494192c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AC29E-83A0-47EE-870A-FF6C40E7A2FA}">
  <ds:schemaRefs>
    <ds:schemaRef ds:uri="http://schemas.microsoft.com/sharepoint/v3/contenttype/forms"/>
  </ds:schemaRefs>
</ds:datastoreItem>
</file>

<file path=customXml/itemProps2.xml><?xml version="1.0" encoding="utf-8"?>
<ds:datastoreItem xmlns:ds="http://schemas.openxmlformats.org/officeDocument/2006/customXml" ds:itemID="{650AFDBE-C8D6-455C-AB84-9CC9CC2196C6}"/>
</file>

<file path=customXml/itemProps3.xml><?xml version="1.0" encoding="utf-8"?>
<ds:datastoreItem xmlns:ds="http://schemas.openxmlformats.org/officeDocument/2006/customXml" ds:itemID="{310398AD-697E-429C-BF1C-B33BA16399E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d0fcac8-3995-4ef6-9358-7ca0c107222d"/>
    <ds:schemaRef ds:uri="7a8b54ac-6b6f-444a-a8db-d90e45ebe421"/>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1414</Words>
  <Characters>7705</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Natrada Kuptichon</cp:lastModifiedBy>
  <cp:revision>91</cp:revision>
  <cp:lastPrinted>2024-05-13T13:21:00Z</cp:lastPrinted>
  <dcterms:created xsi:type="dcterms:W3CDTF">2024-06-11T09:47:00Z</dcterms:created>
  <dcterms:modified xsi:type="dcterms:W3CDTF">2024-11-13T03:15:00Z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