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F1AD3" w14:textId="100D2242" w:rsidR="00A70E72" w:rsidRDefault="00B877E2" w:rsidP="00160607">
      <w:pPr>
        <w:tabs>
          <w:tab w:val="decimal" w:pos="6300"/>
        </w:tabs>
        <w:spacing w:line="240" w:lineRule="atLeast"/>
        <w:ind w:right="216"/>
        <w:jc w:val="center"/>
        <w:rPr>
          <w:rFonts w:cs="Times New Roman"/>
          <w:b/>
          <w:bCs/>
          <w:sz w:val="40"/>
          <w:szCs w:val="40"/>
        </w:rPr>
      </w:pPr>
      <w:bookmarkStart w:id="0" w:name="_Hlk133584049"/>
      <w:r>
        <w:rPr>
          <w:rFonts w:cs="Times New Roman"/>
          <w:b/>
          <w:bCs/>
          <w:sz w:val="40"/>
          <w:szCs w:val="40"/>
        </w:rPr>
        <w:t>TSR Living Solution</w:t>
      </w:r>
      <w:r w:rsidR="009130DF" w:rsidRPr="009130DF">
        <w:rPr>
          <w:rFonts w:cs="Times New Roman"/>
          <w:b/>
          <w:bCs/>
          <w:sz w:val="40"/>
          <w:szCs w:val="40"/>
        </w:rPr>
        <w:t xml:space="preserve"> Public Company</w:t>
      </w:r>
      <w:r w:rsidR="009130DF">
        <w:rPr>
          <w:rFonts w:cs="Times New Roman"/>
          <w:b/>
          <w:bCs/>
          <w:sz w:val="40"/>
          <w:szCs w:val="40"/>
        </w:rPr>
        <w:t xml:space="preserve"> </w:t>
      </w:r>
      <w:bookmarkEnd w:id="0"/>
      <w:r w:rsidR="00803446">
        <w:rPr>
          <w:rFonts w:cs="Times New Roman"/>
          <w:b/>
          <w:bCs/>
          <w:sz w:val="40"/>
          <w:szCs w:val="40"/>
        </w:rPr>
        <w:t>Limited</w:t>
      </w:r>
      <w:r w:rsidR="009130DF">
        <w:rPr>
          <w:rFonts w:cs="Times New Roman"/>
          <w:b/>
          <w:bCs/>
          <w:sz w:val="40"/>
          <w:szCs w:val="40"/>
        </w:rPr>
        <w:br/>
      </w:r>
      <w:r w:rsidR="00862D61">
        <w:rPr>
          <w:rFonts w:cs="Times New Roman"/>
          <w:b/>
          <w:bCs/>
          <w:sz w:val="40"/>
          <w:szCs w:val="40"/>
        </w:rPr>
        <w:t>and its Subsidiaries</w:t>
      </w:r>
    </w:p>
    <w:p w14:paraId="78E16CE5" w14:textId="65608542" w:rsidR="00B877E2" w:rsidRDefault="00B877E2" w:rsidP="00160607">
      <w:pPr>
        <w:tabs>
          <w:tab w:val="decimal" w:pos="6300"/>
        </w:tabs>
        <w:spacing w:line="240" w:lineRule="atLeast"/>
        <w:ind w:right="216"/>
        <w:jc w:val="center"/>
        <w:rPr>
          <w:rFonts w:cs="Times New Roman"/>
          <w:b/>
          <w:bCs/>
          <w:sz w:val="40"/>
          <w:szCs w:val="40"/>
        </w:rPr>
      </w:pPr>
      <w:r>
        <w:rPr>
          <w:rFonts w:cs="Times New Roman"/>
          <w:b/>
          <w:bCs/>
          <w:sz w:val="40"/>
          <w:szCs w:val="40"/>
        </w:rPr>
        <w:t xml:space="preserve">(Formerly </w:t>
      </w:r>
      <w:proofErr w:type="spellStart"/>
      <w:r>
        <w:rPr>
          <w:rFonts w:cs="Times New Roman"/>
          <w:b/>
          <w:bCs/>
          <w:sz w:val="40"/>
          <w:szCs w:val="40"/>
        </w:rPr>
        <w:t>Sabuy</w:t>
      </w:r>
      <w:proofErr w:type="spellEnd"/>
      <w:r>
        <w:rPr>
          <w:rFonts w:cs="Times New Roman"/>
          <w:b/>
          <w:bCs/>
          <w:sz w:val="40"/>
          <w:szCs w:val="40"/>
        </w:rPr>
        <w:t xml:space="preserve"> </w:t>
      </w:r>
      <w:proofErr w:type="spellStart"/>
      <w:r>
        <w:rPr>
          <w:rFonts w:cs="Times New Roman"/>
          <w:b/>
          <w:bCs/>
          <w:sz w:val="40"/>
          <w:szCs w:val="40"/>
        </w:rPr>
        <w:t>Connext</w:t>
      </w:r>
      <w:proofErr w:type="spellEnd"/>
      <w:r>
        <w:rPr>
          <w:rFonts w:cs="Times New Roman"/>
          <w:b/>
          <w:bCs/>
          <w:sz w:val="40"/>
          <w:szCs w:val="40"/>
        </w:rPr>
        <w:t xml:space="preserve"> Tech </w:t>
      </w:r>
      <w:r w:rsidRPr="009130DF">
        <w:rPr>
          <w:rFonts w:cs="Times New Roman"/>
          <w:b/>
          <w:bCs/>
          <w:sz w:val="40"/>
          <w:szCs w:val="40"/>
        </w:rPr>
        <w:t>Public Company</w:t>
      </w:r>
      <w:r>
        <w:rPr>
          <w:rFonts w:cs="Times New Roman"/>
          <w:b/>
          <w:bCs/>
          <w:sz w:val="40"/>
          <w:szCs w:val="40"/>
        </w:rPr>
        <w:t xml:space="preserve"> Limited and its Subsidiaries)</w:t>
      </w:r>
    </w:p>
    <w:p w14:paraId="36651820" w14:textId="77777777" w:rsidR="0096678B" w:rsidRPr="005F17BE" w:rsidRDefault="0096678B" w:rsidP="00160607">
      <w:pPr>
        <w:tabs>
          <w:tab w:val="decimal" w:pos="5940"/>
          <w:tab w:val="decimal" w:pos="6840"/>
        </w:tabs>
        <w:spacing w:line="240" w:lineRule="atLeast"/>
        <w:ind w:right="216"/>
        <w:jc w:val="center"/>
        <w:rPr>
          <w:rFonts w:cs="Times New Roman"/>
          <w:b/>
          <w:bCs/>
          <w:sz w:val="40"/>
          <w:szCs w:val="40"/>
        </w:rPr>
      </w:pPr>
    </w:p>
    <w:p w14:paraId="4B75589A" w14:textId="4B7568AC" w:rsidR="00676729" w:rsidRPr="00803446" w:rsidRDefault="003346E7" w:rsidP="00676729">
      <w:pPr>
        <w:pStyle w:val="CoverTitle"/>
        <w:spacing w:line="240" w:lineRule="atLeast"/>
        <w:jc w:val="center"/>
        <w:rPr>
          <w:szCs w:val="36"/>
        </w:rPr>
      </w:pPr>
      <w:r w:rsidRPr="00803446">
        <w:rPr>
          <w:rFonts w:cs="Angsana New"/>
          <w:szCs w:val="45"/>
          <w:lang w:val="en-US" w:bidi="th-TH"/>
        </w:rPr>
        <w:t xml:space="preserve">Condensed </w:t>
      </w:r>
      <w:r w:rsidR="00803446">
        <w:rPr>
          <w:rFonts w:cs="Angsana New"/>
          <w:szCs w:val="45"/>
          <w:lang w:val="en-US" w:bidi="th-TH"/>
        </w:rPr>
        <w:t xml:space="preserve">interim </w:t>
      </w:r>
      <w:r w:rsidR="00676729" w:rsidRPr="00803446">
        <w:rPr>
          <w:szCs w:val="36"/>
        </w:rPr>
        <w:t>financial statements</w:t>
      </w:r>
    </w:p>
    <w:p w14:paraId="009B7D7C" w14:textId="77777777" w:rsidR="00D06A60" w:rsidRPr="00D06A60" w:rsidRDefault="003E035F" w:rsidP="00D06A60">
      <w:pPr>
        <w:spacing w:line="240" w:lineRule="atLeast"/>
        <w:jc w:val="center"/>
        <w:rPr>
          <w:sz w:val="36"/>
          <w:szCs w:val="36"/>
        </w:rPr>
      </w:pPr>
      <w:r w:rsidRPr="009757C7">
        <w:rPr>
          <w:sz w:val="36"/>
          <w:szCs w:val="36"/>
        </w:rPr>
        <w:t xml:space="preserve">for the three-month and </w:t>
      </w:r>
      <w:r w:rsidR="00D06A60" w:rsidRPr="00D06A60">
        <w:rPr>
          <w:sz w:val="36"/>
          <w:szCs w:val="36"/>
        </w:rPr>
        <w:t>nine-month periods ended</w:t>
      </w:r>
    </w:p>
    <w:p w14:paraId="585A40D7" w14:textId="6829B425" w:rsidR="00676729" w:rsidRPr="00803446" w:rsidRDefault="00D06A60" w:rsidP="00D06A60">
      <w:pPr>
        <w:spacing w:line="240" w:lineRule="atLeast"/>
        <w:jc w:val="center"/>
        <w:rPr>
          <w:sz w:val="36"/>
          <w:szCs w:val="36"/>
        </w:rPr>
      </w:pPr>
      <w:r w:rsidRPr="00D06A60">
        <w:rPr>
          <w:sz w:val="36"/>
          <w:szCs w:val="36"/>
        </w:rPr>
        <w:t xml:space="preserve">30 September </w:t>
      </w:r>
      <w:r w:rsidR="003D65FC" w:rsidRPr="00803446">
        <w:rPr>
          <w:sz w:val="36"/>
          <w:szCs w:val="36"/>
        </w:rPr>
        <w:t>202</w:t>
      </w:r>
      <w:r w:rsidR="00C826F5">
        <w:rPr>
          <w:sz w:val="36"/>
          <w:szCs w:val="36"/>
        </w:rPr>
        <w:t>4</w:t>
      </w:r>
    </w:p>
    <w:p w14:paraId="19766CEC" w14:textId="77777777" w:rsidR="00676729" w:rsidRPr="00573102" w:rsidRDefault="00676729" w:rsidP="00676729">
      <w:pPr>
        <w:shd w:val="clear" w:color="auto" w:fill="FFFFFF"/>
        <w:spacing w:line="240" w:lineRule="atLeast"/>
        <w:jc w:val="center"/>
        <w:rPr>
          <w:sz w:val="36"/>
          <w:szCs w:val="36"/>
        </w:rPr>
      </w:pPr>
      <w:r w:rsidRPr="00573102">
        <w:rPr>
          <w:sz w:val="36"/>
          <w:szCs w:val="36"/>
        </w:rPr>
        <w:t>and</w:t>
      </w:r>
    </w:p>
    <w:p w14:paraId="6FE6BDAC" w14:textId="6E1A8481" w:rsidR="00D569AF" w:rsidRDefault="00676729" w:rsidP="003346E7">
      <w:pPr>
        <w:tabs>
          <w:tab w:val="center" w:pos="4801"/>
          <w:tab w:val="left" w:pos="7708"/>
        </w:tabs>
        <w:spacing w:line="240" w:lineRule="atLeast"/>
        <w:rPr>
          <w:spacing w:val="-3"/>
          <w:sz w:val="36"/>
          <w:szCs w:val="36"/>
        </w:rPr>
      </w:pPr>
      <w:r>
        <w:rPr>
          <w:spacing w:val="-3"/>
          <w:sz w:val="36"/>
          <w:szCs w:val="36"/>
        </w:rPr>
        <w:tab/>
      </w:r>
      <w:r w:rsidRPr="00573102">
        <w:rPr>
          <w:spacing w:val="-3"/>
          <w:sz w:val="36"/>
          <w:szCs w:val="36"/>
        </w:rPr>
        <w:t xml:space="preserve">Independent auditor’s </w:t>
      </w:r>
      <w:r w:rsidR="003346E7">
        <w:rPr>
          <w:spacing w:val="-3"/>
          <w:sz w:val="36"/>
          <w:szCs w:val="36"/>
        </w:rPr>
        <w:t xml:space="preserve">review </w:t>
      </w:r>
      <w:r w:rsidRPr="00573102">
        <w:rPr>
          <w:spacing w:val="-3"/>
          <w:sz w:val="36"/>
          <w:szCs w:val="36"/>
        </w:rPr>
        <w:t xml:space="preserve">report </w:t>
      </w:r>
    </w:p>
    <w:p w14:paraId="02076C9E" w14:textId="77777777" w:rsidR="00D569AF" w:rsidRDefault="00D569AF" w:rsidP="00160607">
      <w:pPr>
        <w:spacing w:line="240" w:lineRule="atLeast"/>
        <w:jc w:val="center"/>
        <w:rPr>
          <w:spacing w:val="-3"/>
          <w:sz w:val="36"/>
          <w:szCs w:val="36"/>
        </w:rPr>
      </w:pPr>
    </w:p>
    <w:p w14:paraId="71DEAA0F" w14:textId="77777777" w:rsidR="00D569AF" w:rsidRDefault="00D569AF" w:rsidP="00160607">
      <w:pPr>
        <w:spacing w:line="240" w:lineRule="atLeast"/>
        <w:jc w:val="center"/>
        <w:rPr>
          <w:spacing w:val="-3"/>
          <w:sz w:val="36"/>
          <w:szCs w:val="36"/>
        </w:rPr>
      </w:pPr>
    </w:p>
    <w:p w14:paraId="56F8F37F" w14:textId="77777777" w:rsidR="00D569AF" w:rsidRDefault="00D569AF" w:rsidP="00160607">
      <w:pPr>
        <w:spacing w:line="240" w:lineRule="atLeast"/>
        <w:jc w:val="center"/>
        <w:rPr>
          <w:spacing w:val="-3"/>
          <w:sz w:val="36"/>
          <w:szCs w:val="36"/>
        </w:rPr>
      </w:pPr>
    </w:p>
    <w:p w14:paraId="16CAE54D" w14:textId="77777777" w:rsidR="00FE128B" w:rsidRPr="00FE128B" w:rsidRDefault="00FE128B" w:rsidP="00FE128B">
      <w:pPr>
        <w:rPr>
          <w:sz w:val="36"/>
          <w:szCs w:val="36"/>
        </w:rPr>
      </w:pPr>
    </w:p>
    <w:p w14:paraId="17F9FC36" w14:textId="77777777" w:rsidR="00FE128B" w:rsidRPr="00FE128B" w:rsidRDefault="00FE128B" w:rsidP="00FE128B">
      <w:pPr>
        <w:rPr>
          <w:sz w:val="36"/>
          <w:szCs w:val="36"/>
        </w:rPr>
      </w:pPr>
    </w:p>
    <w:p w14:paraId="6DEAD2B3" w14:textId="77777777" w:rsidR="00FE128B" w:rsidRPr="00FE128B" w:rsidRDefault="00FE128B" w:rsidP="00FE128B">
      <w:pPr>
        <w:rPr>
          <w:sz w:val="36"/>
          <w:szCs w:val="36"/>
        </w:rPr>
      </w:pPr>
    </w:p>
    <w:p w14:paraId="39903A75" w14:textId="77777777" w:rsidR="00FE128B" w:rsidRPr="00FE128B" w:rsidRDefault="00FE128B" w:rsidP="00FE128B">
      <w:pPr>
        <w:rPr>
          <w:sz w:val="36"/>
          <w:szCs w:val="36"/>
        </w:rPr>
      </w:pPr>
    </w:p>
    <w:p w14:paraId="1EE28C8C" w14:textId="77777777" w:rsidR="00FE128B" w:rsidRPr="00FE128B" w:rsidRDefault="00FE128B" w:rsidP="00FE128B">
      <w:pPr>
        <w:rPr>
          <w:sz w:val="36"/>
          <w:szCs w:val="36"/>
        </w:rPr>
      </w:pPr>
    </w:p>
    <w:p w14:paraId="6B7A0D02" w14:textId="77777777" w:rsidR="00FE128B" w:rsidRPr="00FE128B" w:rsidRDefault="00FE128B" w:rsidP="00FE128B">
      <w:pPr>
        <w:rPr>
          <w:sz w:val="36"/>
          <w:szCs w:val="36"/>
        </w:rPr>
      </w:pPr>
    </w:p>
    <w:p w14:paraId="19BA4D36" w14:textId="642D7954" w:rsidR="00FE128B" w:rsidRPr="00FE128B" w:rsidRDefault="00FE128B" w:rsidP="00FE128B">
      <w:pPr>
        <w:rPr>
          <w:sz w:val="36"/>
          <w:szCs w:val="36"/>
        </w:rPr>
      </w:pPr>
    </w:p>
    <w:p w14:paraId="52F7FC95" w14:textId="77777777" w:rsidR="008D1C92" w:rsidRPr="005F17BE" w:rsidRDefault="008D1C92" w:rsidP="00160607">
      <w:pPr>
        <w:spacing w:line="240" w:lineRule="atLeast"/>
        <w:rPr>
          <w:rFonts w:cs="Times New Roman"/>
          <w:b/>
          <w:bCs/>
          <w:sz w:val="28"/>
          <w:szCs w:val="28"/>
        </w:rPr>
      </w:pPr>
    </w:p>
    <w:p w14:paraId="4EECE7B4" w14:textId="77777777" w:rsidR="00787045" w:rsidRDefault="00787045" w:rsidP="00160607">
      <w:pPr>
        <w:spacing w:line="240" w:lineRule="atLeast"/>
        <w:rPr>
          <w:rFonts w:cs="Times New Roman"/>
          <w:b/>
          <w:bCs/>
          <w:sz w:val="28"/>
          <w:szCs w:val="28"/>
        </w:rPr>
        <w:sectPr w:rsidR="00787045" w:rsidSect="0094215D">
          <w:headerReference w:type="default" r:id="rId11"/>
          <w:footerReference w:type="default" r:id="rId12"/>
          <w:headerReference w:type="first" r:id="rId13"/>
          <w:footerReference w:type="first" r:id="rId14"/>
          <w:pgSz w:w="11909" w:h="16834" w:code="9"/>
          <w:pgMar w:top="691" w:right="1152" w:bottom="576" w:left="1152" w:header="720" w:footer="432" w:gutter="0"/>
          <w:paperSrc w:first="7" w:other="7"/>
          <w:pgNumType w:start="0"/>
          <w:cols w:space="720"/>
          <w:titlePg/>
          <w:docGrid w:linePitch="326"/>
        </w:sectPr>
      </w:pPr>
    </w:p>
    <w:p w14:paraId="5C0BED4F" w14:textId="688C2C71" w:rsidR="00D569AF" w:rsidRPr="00CE1E67" w:rsidRDefault="00D569AF" w:rsidP="00160607">
      <w:pPr>
        <w:spacing w:line="240" w:lineRule="atLeast"/>
        <w:ind w:right="-450"/>
        <w:rPr>
          <w:b/>
          <w:bCs/>
          <w:sz w:val="28"/>
          <w:szCs w:val="28"/>
        </w:rPr>
      </w:pPr>
      <w:r w:rsidRPr="00CE1E67">
        <w:rPr>
          <w:b/>
          <w:bCs/>
          <w:sz w:val="28"/>
          <w:szCs w:val="28"/>
        </w:rPr>
        <w:lastRenderedPageBreak/>
        <w:t>Independent Auditor’s Report</w:t>
      </w:r>
      <w:r w:rsidR="003346E7" w:rsidRPr="00CE1E67">
        <w:rPr>
          <w:b/>
          <w:bCs/>
          <w:sz w:val="28"/>
          <w:szCs w:val="28"/>
        </w:rPr>
        <w:t xml:space="preserve"> on Review of Interim Financial Information</w:t>
      </w:r>
    </w:p>
    <w:p w14:paraId="0732DAE8" w14:textId="77777777" w:rsidR="00D569AF" w:rsidRPr="00BE31EB" w:rsidRDefault="00D569AF" w:rsidP="00160607">
      <w:pPr>
        <w:pStyle w:val="RNormal"/>
        <w:spacing w:line="240" w:lineRule="atLeast"/>
        <w:rPr>
          <w:szCs w:val="22"/>
        </w:rPr>
      </w:pPr>
    </w:p>
    <w:p w14:paraId="3B724ED0" w14:textId="77777777" w:rsidR="005F187C" w:rsidRDefault="00D569AF" w:rsidP="00160607">
      <w:pPr>
        <w:autoSpaceDE w:val="0"/>
        <w:autoSpaceDN w:val="0"/>
        <w:adjustRightInd w:val="0"/>
        <w:spacing w:line="240" w:lineRule="atLeast"/>
        <w:jc w:val="both"/>
        <w:rPr>
          <w:rFonts w:cs="Times New Roman"/>
          <w:b/>
          <w:bCs/>
          <w:sz w:val="22"/>
          <w:szCs w:val="22"/>
        </w:rPr>
      </w:pPr>
      <w:r w:rsidRPr="00BE31EB">
        <w:rPr>
          <w:rFonts w:cs="Times New Roman"/>
          <w:b/>
          <w:bCs/>
          <w:sz w:val="22"/>
          <w:szCs w:val="22"/>
        </w:rPr>
        <w:t xml:space="preserve">To the </w:t>
      </w:r>
      <w:r w:rsidR="0034406A">
        <w:rPr>
          <w:b/>
          <w:bCs/>
          <w:sz w:val="22"/>
          <w:szCs w:val="28"/>
        </w:rPr>
        <w:t xml:space="preserve">Board of Directors </w:t>
      </w:r>
      <w:r w:rsidRPr="00BE31EB">
        <w:rPr>
          <w:rFonts w:cs="Times New Roman"/>
          <w:b/>
          <w:bCs/>
          <w:sz w:val="22"/>
          <w:szCs w:val="22"/>
        </w:rPr>
        <w:t xml:space="preserve">of </w:t>
      </w:r>
      <w:r w:rsidR="00B877E2" w:rsidRPr="00B877E2">
        <w:rPr>
          <w:rFonts w:cs="Times New Roman"/>
          <w:b/>
          <w:bCs/>
          <w:sz w:val="22"/>
          <w:szCs w:val="22"/>
        </w:rPr>
        <w:t xml:space="preserve">TSR Living Solution Public Company Limited </w:t>
      </w:r>
    </w:p>
    <w:p w14:paraId="4504B0CD" w14:textId="14166D78" w:rsidR="00D569AF" w:rsidRPr="00BE31EB" w:rsidRDefault="00B877E2" w:rsidP="00160607">
      <w:pPr>
        <w:autoSpaceDE w:val="0"/>
        <w:autoSpaceDN w:val="0"/>
        <w:adjustRightInd w:val="0"/>
        <w:spacing w:line="240" w:lineRule="atLeast"/>
        <w:jc w:val="both"/>
        <w:rPr>
          <w:rFonts w:cs="Times New Roman"/>
          <w:b/>
          <w:bCs/>
          <w:sz w:val="22"/>
          <w:szCs w:val="22"/>
        </w:rPr>
      </w:pPr>
      <w:r>
        <w:rPr>
          <w:rFonts w:cs="Times New Roman"/>
          <w:b/>
          <w:bCs/>
          <w:sz w:val="22"/>
          <w:szCs w:val="22"/>
        </w:rPr>
        <w:t xml:space="preserve">(Formerly </w:t>
      </w:r>
      <w:proofErr w:type="spellStart"/>
      <w:r w:rsidR="009130DF" w:rsidRPr="009130DF">
        <w:rPr>
          <w:rFonts w:cs="Times New Roman"/>
          <w:b/>
          <w:bCs/>
          <w:sz w:val="22"/>
          <w:szCs w:val="22"/>
        </w:rPr>
        <w:t>Sabuy</w:t>
      </w:r>
      <w:proofErr w:type="spellEnd"/>
      <w:r w:rsidR="009130DF" w:rsidRPr="009130DF">
        <w:rPr>
          <w:rFonts w:cs="Times New Roman"/>
          <w:b/>
          <w:bCs/>
          <w:sz w:val="22"/>
          <w:szCs w:val="22"/>
        </w:rPr>
        <w:t xml:space="preserve"> </w:t>
      </w:r>
      <w:proofErr w:type="spellStart"/>
      <w:r w:rsidR="009130DF" w:rsidRPr="009130DF">
        <w:rPr>
          <w:rFonts w:cs="Times New Roman"/>
          <w:b/>
          <w:bCs/>
          <w:sz w:val="22"/>
          <w:szCs w:val="22"/>
        </w:rPr>
        <w:t>Connext</w:t>
      </w:r>
      <w:proofErr w:type="spellEnd"/>
      <w:r w:rsidR="009130DF" w:rsidRPr="009130DF">
        <w:rPr>
          <w:rFonts w:cs="Times New Roman"/>
          <w:b/>
          <w:bCs/>
          <w:sz w:val="22"/>
          <w:szCs w:val="22"/>
        </w:rPr>
        <w:t xml:space="preserve"> Tech Public Company</w:t>
      </w:r>
      <w:r w:rsidR="00CE1E67">
        <w:rPr>
          <w:rFonts w:cs="Times New Roman"/>
          <w:b/>
          <w:bCs/>
          <w:sz w:val="22"/>
          <w:szCs w:val="22"/>
        </w:rPr>
        <w:t xml:space="preserve"> Limited</w:t>
      </w:r>
      <w:r>
        <w:rPr>
          <w:rFonts w:cs="Times New Roman"/>
          <w:b/>
          <w:bCs/>
          <w:sz w:val="22"/>
          <w:szCs w:val="22"/>
        </w:rPr>
        <w:t>)</w:t>
      </w:r>
    </w:p>
    <w:p w14:paraId="5FFF7CFD" w14:textId="77777777" w:rsidR="00D569AF" w:rsidRPr="00C40A69" w:rsidRDefault="00D569AF" w:rsidP="00C40A69">
      <w:pPr>
        <w:pStyle w:val="RNormal"/>
        <w:spacing w:line="240" w:lineRule="atLeast"/>
        <w:rPr>
          <w:szCs w:val="22"/>
        </w:rPr>
      </w:pPr>
    </w:p>
    <w:p w14:paraId="198746CC" w14:textId="08C8CFE0" w:rsidR="001430BD" w:rsidRPr="00254401" w:rsidRDefault="001430BD" w:rsidP="001430BD">
      <w:pPr>
        <w:spacing w:line="240" w:lineRule="atLeast"/>
        <w:jc w:val="both"/>
        <w:rPr>
          <w:sz w:val="22"/>
          <w:szCs w:val="22"/>
        </w:rPr>
      </w:pPr>
      <w:r w:rsidRPr="00254401">
        <w:rPr>
          <w:sz w:val="22"/>
          <w:szCs w:val="22"/>
        </w:rPr>
        <w:t xml:space="preserve">I was engaged to review the accompanying consolidated and separate statements of financial </w:t>
      </w:r>
      <w:r w:rsidRPr="00F50CFE">
        <w:rPr>
          <w:sz w:val="22"/>
          <w:szCs w:val="22"/>
        </w:rPr>
        <w:t xml:space="preserve">position of </w:t>
      </w:r>
      <w:r w:rsidR="00B877E2" w:rsidRPr="00B877E2">
        <w:rPr>
          <w:sz w:val="22"/>
          <w:szCs w:val="22"/>
        </w:rPr>
        <w:t xml:space="preserve">TSR Living Solution Public Company Limited </w:t>
      </w:r>
      <w:r w:rsidRPr="00F50CFE">
        <w:rPr>
          <w:sz w:val="22"/>
          <w:szCs w:val="22"/>
        </w:rPr>
        <w:t>and its Subsidiaries</w:t>
      </w:r>
      <w:r w:rsidR="00B877E2">
        <w:rPr>
          <w:sz w:val="22"/>
          <w:szCs w:val="22"/>
        </w:rPr>
        <w:t xml:space="preserve"> (</w:t>
      </w:r>
      <w:r w:rsidR="00B877E2" w:rsidRPr="00B877E2">
        <w:rPr>
          <w:sz w:val="22"/>
          <w:szCs w:val="22"/>
        </w:rPr>
        <w:t xml:space="preserve">Formerly </w:t>
      </w:r>
      <w:proofErr w:type="spellStart"/>
      <w:r w:rsidR="00B877E2" w:rsidRPr="00B877E2">
        <w:rPr>
          <w:sz w:val="22"/>
          <w:szCs w:val="22"/>
        </w:rPr>
        <w:t>Sabuy</w:t>
      </w:r>
      <w:proofErr w:type="spellEnd"/>
      <w:r w:rsidR="00B877E2" w:rsidRPr="00B877E2">
        <w:rPr>
          <w:sz w:val="22"/>
          <w:szCs w:val="22"/>
        </w:rPr>
        <w:t xml:space="preserve"> </w:t>
      </w:r>
      <w:proofErr w:type="spellStart"/>
      <w:r w:rsidR="00B877E2" w:rsidRPr="00B877E2">
        <w:rPr>
          <w:sz w:val="22"/>
          <w:szCs w:val="22"/>
        </w:rPr>
        <w:t>Connext</w:t>
      </w:r>
      <w:proofErr w:type="spellEnd"/>
      <w:r w:rsidR="00B877E2" w:rsidRPr="00B877E2">
        <w:rPr>
          <w:sz w:val="22"/>
          <w:szCs w:val="22"/>
        </w:rPr>
        <w:t xml:space="preserve"> Tech Public Company Limited and its Subsidiaries)</w:t>
      </w:r>
      <w:r w:rsidRPr="00F50CFE">
        <w:rPr>
          <w:sz w:val="22"/>
          <w:szCs w:val="22"/>
        </w:rPr>
        <w:t xml:space="preserve">, and of </w:t>
      </w:r>
      <w:r w:rsidR="00C50DAF">
        <w:rPr>
          <w:sz w:val="22"/>
          <w:szCs w:val="22"/>
        </w:rPr>
        <w:t>TSR Living Solution</w:t>
      </w:r>
      <w:r w:rsidRPr="00F50CFE">
        <w:rPr>
          <w:sz w:val="22"/>
          <w:szCs w:val="22"/>
        </w:rPr>
        <w:t xml:space="preserve"> Public Company Limited</w:t>
      </w:r>
      <w:r w:rsidR="00B877E2">
        <w:rPr>
          <w:sz w:val="22"/>
          <w:szCs w:val="22"/>
        </w:rPr>
        <w:t xml:space="preserve"> </w:t>
      </w:r>
      <w:r w:rsidR="00B877E2">
        <w:rPr>
          <w:sz w:val="22"/>
          <w:szCs w:val="22"/>
        </w:rPr>
        <w:br/>
        <w:t>(</w:t>
      </w:r>
      <w:r w:rsidR="00B877E2" w:rsidRPr="00B877E2">
        <w:rPr>
          <w:sz w:val="22"/>
          <w:szCs w:val="22"/>
        </w:rPr>
        <w:t xml:space="preserve">Formerly </w:t>
      </w:r>
      <w:proofErr w:type="spellStart"/>
      <w:r w:rsidR="00B877E2" w:rsidRPr="00B877E2">
        <w:rPr>
          <w:sz w:val="22"/>
          <w:szCs w:val="22"/>
        </w:rPr>
        <w:t>Sabuy</w:t>
      </w:r>
      <w:proofErr w:type="spellEnd"/>
      <w:r w:rsidR="00B877E2" w:rsidRPr="00B877E2">
        <w:rPr>
          <w:sz w:val="22"/>
          <w:szCs w:val="22"/>
        </w:rPr>
        <w:t xml:space="preserve"> </w:t>
      </w:r>
      <w:proofErr w:type="spellStart"/>
      <w:r w:rsidR="00B877E2" w:rsidRPr="00B877E2">
        <w:rPr>
          <w:sz w:val="22"/>
          <w:szCs w:val="22"/>
        </w:rPr>
        <w:t>Connext</w:t>
      </w:r>
      <w:proofErr w:type="spellEnd"/>
      <w:r w:rsidR="00B877E2" w:rsidRPr="00B877E2">
        <w:rPr>
          <w:sz w:val="22"/>
          <w:szCs w:val="22"/>
        </w:rPr>
        <w:t xml:space="preserve"> Tech Public Company Limited)</w:t>
      </w:r>
      <w:r w:rsidRPr="00F50CFE">
        <w:rPr>
          <w:sz w:val="22"/>
          <w:szCs w:val="22"/>
        </w:rPr>
        <w:t>,</w:t>
      </w:r>
      <w:r w:rsidR="004F684C">
        <w:rPr>
          <w:sz w:val="22"/>
          <w:szCs w:val="22"/>
        </w:rPr>
        <w:t xml:space="preserve"> </w:t>
      </w:r>
      <w:r w:rsidRPr="00F50CFE">
        <w:rPr>
          <w:sz w:val="22"/>
          <w:szCs w:val="22"/>
        </w:rPr>
        <w:t xml:space="preserve">respectively, </w:t>
      </w:r>
      <w:r w:rsidRPr="003D5806">
        <w:rPr>
          <w:sz w:val="22"/>
          <w:szCs w:val="22"/>
        </w:rPr>
        <w:t xml:space="preserve">as at 30 </w:t>
      </w:r>
      <w:r w:rsidR="003D5806" w:rsidRPr="003D5806">
        <w:rPr>
          <w:sz w:val="22"/>
          <w:szCs w:val="22"/>
        </w:rPr>
        <w:t>September</w:t>
      </w:r>
      <w:r w:rsidRPr="003D5806">
        <w:rPr>
          <w:sz w:val="22"/>
          <w:szCs w:val="22"/>
        </w:rPr>
        <w:t xml:space="preserve"> 2024; the consolidated and separate statements of comprehensive income for the three-month and </w:t>
      </w:r>
      <w:r w:rsidR="003D5806" w:rsidRPr="003D5806">
        <w:rPr>
          <w:sz w:val="22"/>
          <w:szCs w:val="22"/>
        </w:rPr>
        <w:t xml:space="preserve">nine-month </w:t>
      </w:r>
      <w:r w:rsidRPr="003D5806">
        <w:rPr>
          <w:sz w:val="22"/>
          <w:szCs w:val="22"/>
        </w:rPr>
        <w:t xml:space="preserve">periods ended 30 </w:t>
      </w:r>
      <w:r w:rsidR="003D5806" w:rsidRPr="003D5806">
        <w:rPr>
          <w:sz w:val="22"/>
          <w:szCs w:val="22"/>
        </w:rPr>
        <w:t>September</w:t>
      </w:r>
      <w:r w:rsidRPr="003D5806">
        <w:rPr>
          <w:sz w:val="22"/>
          <w:szCs w:val="22"/>
        </w:rPr>
        <w:t xml:space="preserve"> 2024, the consolidated and separate statements of changes in equity and cash flows for the </w:t>
      </w:r>
      <w:r w:rsidR="003D5806" w:rsidRPr="003D5806">
        <w:rPr>
          <w:sz w:val="22"/>
          <w:szCs w:val="22"/>
        </w:rPr>
        <w:t xml:space="preserve">nine-month </w:t>
      </w:r>
      <w:r w:rsidRPr="003D5806">
        <w:rPr>
          <w:sz w:val="22"/>
          <w:szCs w:val="22"/>
        </w:rPr>
        <w:t xml:space="preserve">period ended 30 </w:t>
      </w:r>
      <w:r w:rsidR="003D5806" w:rsidRPr="003D5806">
        <w:rPr>
          <w:sz w:val="22"/>
          <w:szCs w:val="22"/>
        </w:rPr>
        <w:t>September</w:t>
      </w:r>
      <w:r w:rsidRPr="003D5806">
        <w:rPr>
          <w:sz w:val="22"/>
          <w:szCs w:val="22"/>
        </w:rPr>
        <w:t xml:space="preserve"> 2024; and condensed notes (“interim financial information”). Management is responsible for the</w:t>
      </w:r>
      <w:r w:rsidRPr="00254401">
        <w:rPr>
          <w:sz w:val="22"/>
          <w:szCs w:val="22"/>
        </w:rPr>
        <w:t xml:space="preserve"> preparation and presentation of this interim financial information in accordance with Thai Accounting Standard 34, “Interim Financial</w:t>
      </w:r>
      <w:r w:rsidR="003D5806">
        <w:rPr>
          <w:rFonts w:hint="cs"/>
          <w:sz w:val="22"/>
          <w:szCs w:val="22"/>
          <w:cs/>
        </w:rPr>
        <w:t xml:space="preserve"> </w:t>
      </w:r>
      <w:r w:rsidRPr="00254401">
        <w:rPr>
          <w:sz w:val="22"/>
          <w:szCs w:val="22"/>
        </w:rPr>
        <w:t>Reporting”. My responsibility is to express a conclusion on this interim financial information based on my review.</w:t>
      </w:r>
    </w:p>
    <w:p w14:paraId="67C067AE" w14:textId="77777777" w:rsidR="003F3496" w:rsidRPr="008B5EF1" w:rsidRDefault="003F3496" w:rsidP="00C40A69">
      <w:pPr>
        <w:pStyle w:val="RNormal"/>
        <w:spacing w:line="240" w:lineRule="atLeast"/>
        <w:rPr>
          <w:i/>
          <w:szCs w:val="22"/>
        </w:rPr>
      </w:pPr>
    </w:p>
    <w:p w14:paraId="00CF55A7" w14:textId="77777777" w:rsidR="008B5EF1" w:rsidRPr="008B5EF1" w:rsidRDefault="008B5EF1" w:rsidP="008B5EF1">
      <w:pPr>
        <w:spacing w:line="240" w:lineRule="atLeast"/>
        <w:jc w:val="both"/>
        <w:rPr>
          <w:i/>
          <w:sz w:val="22"/>
          <w:szCs w:val="22"/>
        </w:rPr>
      </w:pPr>
      <w:r w:rsidRPr="008B5EF1">
        <w:rPr>
          <w:i/>
          <w:sz w:val="22"/>
          <w:szCs w:val="22"/>
        </w:rPr>
        <w:t>Scope of Review</w:t>
      </w:r>
    </w:p>
    <w:p w14:paraId="2D158D6F" w14:textId="77777777" w:rsidR="008B5EF1" w:rsidRPr="008B5EF1" w:rsidRDefault="008B5EF1" w:rsidP="008B5EF1">
      <w:pPr>
        <w:spacing w:line="240" w:lineRule="atLeast"/>
        <w:jc w:val="both"/>
        <w:rPr>
          <w:sz w:val="22"/>
          <w:szCs w:val="22"/>
        </w:rPr>
      </w:pPr>
    </w:p>
    <w:p w14:paraId="4040DE9A" w14:textId="77777777" w:rsidR="001430BD" w:rsidRPr="00254401" w:rsidRDefault="001430BD" w:rsidP="001430BD">
      <w:pPr>
        <w:jc w:val="thaiDistribute"/>
        <w:rPr>
          <w:rFonts w:cs="Times New Roman"/>
          <w:sz w:val="22"/>
          <w:szCs w:val="22"/>
        </w:rPr>
      </w:pPr>
      <w:r w:rsidRPr="00254401">
        <w:rPr>
          <w:rFonts w:cs="Times New Roman"/>
          <w:sz w:val="22"/>
          <w:szCs w:val="22"/>
        </w:rPr>
        <w:t xml:space="preserve">Except as explained in the </w:t>
      </w:r>
      <w:r w:rsidRPr="00254401">
        <w:rPr>
          <w:rFonts w:cs="Times New Roman"/>
          <w:i/>
          <w:iCs/>
          <w:sz w:val="22"/>
          <w:szCs w:val="22"/>
        </w:rPr>
        <w:t xml:space="preserve">Basis for Disclaimer of Conclusion </w:t>
      </w:r>
      <w:r w:rsidRPr="00254401">
        <w:rPr>
          <w:rFonts w:cs="Times New Roman"/>
          <w:sz w:val="22"/>
          <w:szCs w:val="22"/>
        </w:rPr>
        <w:t>paragraph,</w:t>
      </w:r>
      <w:r w:rsidRPr="00254401">
        <w:rPr>
          <w:rFonts w:cs="Times New Roman"/>
          <w:sz w:val="22"/>
          <w:szCs w:val="22"/>
          <w:cs/>
        </w:rPr>
        <w:t xml:space="preserve"> </w:t>
      </w:r>
      <w:r w:rsidRPr="00254401">
        <w:rPr>
          <w:rFonts w:cs="Times New Roman"/>
          <w:sz w:val="22"/>
          <w:szCs w:val="22"/>
        </w:rPr>
        <w:t xml:space="preserve">I conducted my review in accordance with Thai Standard on Review Engagements 2410, </w:t>
      </w:r>
      <w:r w:rsidRPr="00254401">
        <w:rPr>
          <w:rFonts w:cs="Times New Roman"/>
          <w:sz w:val="22"/>
          <w:szCs w:val="22"/>
          <w:cs/>
        </w:rPr>
        <w:t>“</w:t>
      </w:r>
      <w:r w:rsidRPr="00254401">
        <w:rPr>
          <w:rFonts w:cs="Times New Roman"/>
          <w:sz w:val="22"/>
          <w:szCs w:val="22"/>
        </w:rPr>
        <w:t>Review of Interim Financial Information Performed by the Independent Auditor of the Entity</w:t>
      </w:r>
      <w:r w:rsidRPr="00254401">
        <w:rPr>
          <w:rFonts w:cs="Times New Roman"/>
          <w:sz w:val="22"/>
          <w:szCs w:val="22"/>
          <w:cs/>
        </w:rPr>
        <w:t xml:space="preserve">”. </w:t>
      </w:r>
      <w:r w:rsidRPr="00254401">
        <w:rPr>
          <w:rFonts w:cs="Times New Roman"/>
          <w:sz w:val="22"/>
          <w:szCs w:val="22"/>
        </w:rPr>
        <w:t>A review of interim financial information consists of making inquiries, primarily of persons responsible for financial and accounting matters, and applying analytical and other review procedures</w:t>
      </w:r>
      <w:r w:rsidRPr="00254401">
        <w:rPr>
          <w:rFonts w:cs="Times New Roman"/>
          <w:sz w:val="22"/>
          <w:szCs w:val="22"/>
          <w:cs/>
        </w:rPr>
        <w:t xml:space="preserve">. </w:t>
      </w:r>
      <w:r w:rsidRPr="00254401">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54401">
        <w:rPr>
          <w:rFonts w:cs="Times New Roman"/>
          <w:sz w:val="22"/>
          <w:szCs w:val="22"/>
          <w:cs/>
        </w:rPr>
        <w:t xml:space="preserve">. </w:t>
      </w:r>
      <w:r w:rsidRPr="00254401">
        <w:rPr>
          <w:rFonts w:cs="Times New Roman"/>
          <w:sz w:val="22"/>
          <w:szCs w:val="22"/>
        </w:rPr>
        <w:t>Accordingly, I do not express an audit opinion</w:t>
      </w:r>
      <w:r w:rsidRPr="00254401">
        <w:rPr>
          <w:rFonts w:cs="Times New Roman"/>
          <w:sz w:val="22"/>
          <w:szCs w:val="22"/>
          <w:cs/>
        </w:rPr>
        <w:t>.</w:t>
      </w:r>
    </w:p>
    <w:p w14:paraId="792C33E1" w14:textId="77777777" w:rsidR="003F3496" w:rsidRPr="00C40A69" w:rsidRDefault="003F3496" w:rsidP="00C40A69">
      <w:pPr>
        <w:pStyle w:val="RNormal"/>
        <w:spacing w:line="240" w:lineRule="atLeast"/>
        <w:rPr>
          <w:szCs w:val="22"/>
        </w:rPr>
      </w:pPr>
    </w:p>
    <w:p w14:paraId="2FCF307B" w14:textId="77777777" w:rsidR="003F3496" w:rsidRPr="00B877E2" w:rsidRDefault="003F3496" w:rsidP="003F3496">
      <w:pPr>
        <w:spacing w:line="240" w:lineRule="atLeast"/>
        <w:jc w:val="both"/>
        <w:rPr>
          <w:i/>
          <w:sz w:val="22"/>
          <w:szCs w:val="22"/>
        </w:rPr>
      </w:pPr>
      <w:r w:rsidRPr="00B877E2">
        <w:rPr>
          <w:i/>
          <w:sz w:val="22"/>
          <w:szCs w:val="22"/>
        </w:rPr>
        <w:t>Basis for Disclaimer of Conclusion</w:t>
      </w:r>
    </w:p>
    <w:p w14:paraId="3A83AE55" w14:textId="77777777" w:rsidR="003F3496" w:rsidRPr="00C40A69" w:rsidRDefault="003F3496" w:rsidP="00C40A69">
      <w:pPr>
        <w:pStyle w:val="RNormal"/>
        <w:spacing w:line="240" w:lineRule="atLeast"/>
        <w:rPr>
          <w:szCs w:val="22"/>
        </w:rPr>
      </w:pPr>
    </w:p>
    <w:p w14:paraId="68C3CFF0" w14:textId="77777777" w:rsidR="003F3496" w:rsidRPr="00B877E2" w:rsidRDefault="003F3496" w:rsidP="003F3496">
      <w:pPr>
        <w:spacing w:line="240" w:lineRule="atLeast"/>
        <w:jc w:val="both"/>
        <w:rPr>
          <w:i/>
          <w:sz w:val="22"/>
          <w:szCs w:val="22"/>
        </w:rPr>
      </w:pPr>
      <w:r w:rsidRPr="00B877E2">
        <w:rPr>
          <w:i/>
          <w:sz w:val="22"/>
          <w:szCs w:val="22"/>
        </w:rPr>
        <w:t>Use of going concern basis of accounting</w:t>
      </w:r>
    </w:p>
    <w:p w14:paraId="3B0D1AF5" w14:textId="77777777" w:rsidR="003F3496" w:rsidRPr="00C40A69" w:rsidRDefault="003F3496" w:rsidP="00C40A69">
      <w:pPr>
        <w:pStyle w:val="RNormal"/>
        <w:spacing w:line="240" w:lineRule="atLeast"/>
        <w:rPr>
          <w:szCs w:val="22"/>
        </w:rPr>
      </w:pPr>
    </w:p>
    <w:p w14:paraId="6DF0E1B0" w14:textId="7A3DFA87" w:rsidR="001430BD" w:rsidRPr="00B877E2" w:rsidRDefault="001430BD" w:rsidP="001430BD">
      <w:pPr>
        <w:jc w:val="thaiDistribute"/>
        <w:rPr>
          <w:rFonts w:cs="Times New Roman"/>
          <w:sz w:val="22"/>
          <w:szCs w:val="22"/>
        </w:rPr>
      </w:pPr>
      <w:r w:rsidRPr="00B877E2">
        <w:rPr>
          <w:rFonts w:cs="Times New Roman"/>
          <w:sz w:val="22"/>
          <w:szCs w:val="22"/>
        </w:rPr>
        <w:t>As disclosed in Note</w:t>
      </w:r>
      <w:r w:rsidR="002E76A2">
        <w:rPr>
          <w:sz w:val="22"/>
          <w:szCs w:val="22"/>
        </w:rPr>
        <w:t xml:space="preserve"> 2</w:t>
      </w:r>
      <w:r w:rsidRPr="00B877E2">
        <w:rPr>
          <w:rFonts w:cs="Times New Roman"/>
          <w:sz w:val="22"/>
          <w:szCs w:val="22"/>
        </w:rPr>
        <w:t xml:space="preserve"> to the interim financial information regarding the going concern basis of accounting, the Group and the Company incurred a net loss of Baht </w:t>
      </w:r>
      <w:r w:rsidR="005F187C">
        <w:rPr>
          <w:rFonts w:cs="Times New Roman"/>
          <w:sz w:val="22"/>
          <w:szCs w:val="22"/>
        </w:rPr>
        <w:t>277</w:t>
      </w:r>
      <w:r w:rsidR="002E76A2" w:rsidRPr="002E76A2">
        <w:rPr>
          <w:rFonts w:cs="Times New Roman"/>
          <w:sz w:val="22"/>
          <w:szCs w:val="22"/>
        </w:rPr>
        <w:t>.</w:t>
      </w:r>
      <w:r w:rsidR="005F187C">
        <w:rPr>
          <w:rFonts w:cs="Times New Roman"/>
          <w:sz w:val="22"/>
          <w:szCs w:val="22"/>
        </w:rPr>
        <w:t>9</w:t>
      </w:r>
      <w:r w:rsidR="002E76A2" w:rsidRPr="002E76A2">
        <w:rPr>
          <w:rFonts w:cs="Times New Roman"/>
          <w:sz w:val="22"/>
          <w:szCs w:val="22"/>
        </w:rPr>
        <w:t xml:space="preserve"> </w:t>
      </w:r>
      <w:r w:rsidRPr="00B877E2">
        <w:rPr>
          <w:rFonts w:cs="Times New Roman"/>
          <w:sz w:val="22"/>
          <w:szCs w:val="22"/>
        </w:rPr>
        <w:t xml:space="preserve">million and Baht </w:t>
      </w:r>
      <w:r w:rsidR="002E76A2" w:rsidRPr="002E76A2">
        <w:rPr>
          <w:rFonts w:cs="Times New Roman"/>
          <w:sz w:val="22"/>
          <w:szCs w:val="22"/>
        </w:rPr>
        <w:t>290.1</w:t>
      </w:r>
      <w:r w:rsidR="00B877E2" w:rsidRPr="00B877E2">
        <w:rPr>
          <w:rFonts w:cs="Times New Roman"/>
          <w:sz w:val="22"/>
          <w:szCs w:val="22"/>
        </w:rPr>
        <w:t xml:space="preserve"> </w:t>
      </w:r>
      <w:r w:rsidRPr="00B877E2">
        <w:rPr>
          <w:rFonts w:cs="Times New Roman"/>
          <w:sz w:val="22"/>
          <w:szCs w:val="22"/>
        </w:rPr>
        <w:t xml:space="preserve">million, respectively for the </w:t>
      </w:r>
      <w:r w:rsidR="00B877E2">
        <w:rPr>
          <w:sz w:val="22"/>
          <w:szCs w:val="28"/>
        </w:rPr>
        <w:t>three</w:t>
      </w:r>
      <w:r w:rsidRPr="00B877E2">
        <w:rPr>
          <w:rFonts w:cs="Times New Roman"/>
          <w:sz w:val="22"/>
          <w:szCs w:val="22"/>
        </w:rPr>
        <w:t>-month period ended 3</w:t>
      </w:r>
      <w:r w:rsidR="00B877E2">
        <w:rPr>
          <w:rFonts w:cs="Times New Roman"/>
          <w:sz w:val="22"/>
          <w:szCs w:val="22"/>
        </w:rPr>
        <w:t>0</w:t>
      </w:r>
      <w:r w:rsidRPr="00B877E2">
        <w:rPr>
          <w:rFonts w:cs="Times New Roman"/>
          <w:sz w:val="22"/>
          <w:szCs w:val="22"/>
        </w:rPr>
        <w:t xml:space="preserve"> </w:t>
      </w:r>
      <w:r w:rsidR="00B877E2">
        <w:rPr>
          <w:rFonts w:cs="Times New Roman"/>
          <w:sz w:val="22"/>
          <w:szCs w:val="22"/>
        </w:rPr>
        <w:t>September</w:t>
      </w:r>
      <w:r w:rsidRPr="00B877E2">
        <w:rPr>
          <w:rFonts w:cs="Times New Roman"/>
          <w:sz w:val="22"/>
          <w:szCs w:val="22"/>
        </w:rPr>
        <w:t xml:space="preserve"> 2024</w:t>
      </w:r>
      <w:r w:rsidR="001F007D">
        <w:rPr>
          <w:rFonts w:cs="Times New Roman"/>
          <w:sz w:val="22"/>
          <w:szCs w:val="22"/>
        </w:rPr>
        <w:t>,</w:t>
      </w:r>
      <w:r w:rsidR="00B877E2">
        <w:rPr>
          <w:rFonts w:cs="Times New Roman"/>
          <w:sz w:val="22"/>
          <w:szCs w:val="22"/>
        </w:rPr>
        <w:t xml:space="preserve"> and </w:t>
      </w:r>
      <w:r w:rsidR="00A6024A">
        <w:rPr>
          <w:rFonts w:cs="Times New Roman"/>
          <w:sz w:val="22"/>
          <w:szCs w:val="22"/>
        </w:rPr>
        <w:t xml:space="preserve">net loss of </w:t>
      </w:r>
      <w:r w:rsidR="00B877E2" w:rsidRPr="00B877E2">
        <w:rPr>
          <w:rFonts w:cs="Times New Roman"/>
          <w:sz w:val="22"/>
          <w:szCs w:val="22"/>
        </w:rPr>
        <w:t xml:space="preserve">Baht </w:t>
      </w:r>
      <w:r w:rsidR="002E76A2" w:rsidRPr="002E76A2">
        <w:rPr>
          <w:rFonts w:cs="Times New Roman"/>
          <w:sz w:val="22"/>
          <w:szCs w:val="22"/>
        </w:rPr>
        <w:t>6</w:t>
      </w:r>
      <w:r w:rsidR="005F187C">
        <w:rPr>
          <w:rFonts w:cs="Times New Roman"/>
          <w:sz w:val="22"/>
          <w:szCs w:val="22"/>
        </w:rPr>
        <w:t>53</w:t>
      </w:r>
      <w:r w:rsidR="002E76A2" w:rsidRPr="002E76A2">
        <w:rPr>
          <w:rFonts w:cs="Times New Roman"/>
          <w:sz w:val="22"/>
          <w:szCs w:val="22"/>
        </w:rPr>
        <w:t>.</w:t>
      </w:r>
      <w:r w:rsidR="005F187C">
        <w:rPr>
          <w:rFonts w:cs="Times New Roman"/>
          <w:sz w:val="22"/>
          <w:szCs w:val="22"/>
        </w:rPr>
        <w:t>9</w:t>
      </w:r>
      <w:r w:rsidR="00B877E2" w:rsidRPr="002E76A2">
        <w:rPr>
          <w:rFonts w:cs="Times New Roman"/>
          <w:sz w:val="22"/>
          <w:szCs w:val="22"/>
        </w:rPr>
        <w:t xml:space="preserve"> </w:t>
      </w:r>
      <w:r w:rsidR="00B877E2" w:rsidRPr="00B877E2">
        <w:rPr>
          <w:rFonts w:cs="Times New Roman"/>
          <w:sz w:val="22"/>
          <w:szCs w:val="22"/>
        </w:rPr>
        <w:t xml:space="preserve">million and Baht </w:t>
      </w:r>
      <w:r w:rsidR="002E76A2" w:rsidRPr="002E76A2">
        <w:rPr>
          <w:rFonts w:cs="Times New Roman"/>
          <w:sz w:val="22"/>
          <w:szCs w:val="22"/>
        </w:rPr>
        <w:t>634.2</w:t>
      </w:r>
      <w:r w:rsidR="00B877E2" w:rsidRPr="00B877E2">
        <w:rPr>
          <w:rFonts w:cs="Times New Roman"/>
          <w:sz w:val="22"/>
          <w:szCs w:val="22"/>
        </w:rPr>
        <w:t xml:space="preserve"> million, respectively for the </w:t>
      </w:r>
      <w:r w:rsidR="00B877E2">
        <w:rPr>
          <w:rFonts w:cs="Times New Roman"/>
          <w:sz w:val="22"/>
          <w:szCs w:val="22"/>
        </w:rPr>
        <w:t>nine</w:t>
      </w:r>
      <w:r w:rsidR="00B877E2" w:rsidRPr="00B877E2">
        <w:rPr>
          <w:rFonts w:cs="Times New Roman"/>
          <w:sz w:val="22"/>
          <w:szCs w:val="22"/>
        </w:rPr>
        <w:t>-month period ended 30 September 2024</w:t>
      </w:r>
      <w:r w:rsidRPr="00B877E2">
        <w:rPr>
          <w:rFonts w:cs="Times New Roman"/>
          <w:sz w:val="22"/>
          <w:szCs w:val="22"/>
        </w:rPr>
        <w:t xml:space="preserve">, and as of that date, the Group’s and the Company’s current liabilities exceeded current assets by Baht </w:t>
      </w:r>
      <w:r w:rsidR="002E76A2" w:rsidRPr="002E76A2">
        <w:rPr>
          <w:rFonts w:cs="Times New Roman"/>
          <w:sz w:val="22"/>
          <w:szCs w:val="22"/>
        </w:rPr>
        <w:t>933.8</w:t>
      </w:r>
      <w:r w:rsidR="00E713D6" w:rsidRPr="00B877E2">
        <w:rPr>
          <w:rFonts w:cs="Times New Roman"/>
          <w:sz w:val="22"/>
          <w:szCs w:val="22"/>
        </w:rPr>
        <w:t xml:space="preserve"> </w:t>
      </w:r>
      <w:r w:rsidRPr="00B877E2">
        <w:rPr>
          <w:rFonts w:cs="Times New Roman"/>
          <w:sz w:val="22"/>
          <w:szCs w:val="22"/>
        </w:rPr>
        <w:t xml:space="preserve">million and Baht </w:t>
      </w:r>
      <w:r w:rsidR="002E76A2" w:rsidRPr="002E76A2">
        <w:rPr>
          <w:rFonts w:cs="Times New Roman"/>
          <w:sz w:val="22"/>
          <w:szCs w:val="22"/>
        </w:rPr>
        <w:t>1,100.6</w:t>
      </w:r>
      <w:r w:rsidR="00E713D6" w:rsidRPr="00B877E2">
        <w:rPr>
          <w:rFonts w:cs="Times New Roman"/>
          <w:sz w:val="22"/>
          <w:szCs w:val="22"/>
        </w:rPr>
        <w:t xml:space="preserve"> </w:t>
      </w:r>
      <w:r w:rsidRPr="00B877E2">
        <w:rPr>
          <w:rFonts w:cs="Times New Roman"/>
          <w:sz w:val="22"/>
          <w:szCs w:val="22"/>
        </w:rPr>
        <w:t>million, respectively, and the Group and the Company had accumulated deficit</w:t>
      </w:r>
      <w:r w:rsidR="00C96355" w:rsidRPr="00B877E2">
        <w:rPr>
          <w:sz w:val="22"/>
          <w:szCs w:val="28"/>
        </w:rPr>
        <w:t>s</w:t>
      </w:r>
      <w:r w:rsidRPr="00B877E2">
        <w:rPr>
          <w:rFonts w:cs="Times New Roman"/>
          <w:sz w:val="22"/>
          <w:szCs w:val="22"/>
        </w:rPr>
        <w:t xml:space="preserve"> of Baht </w:t>
      </w:r>
      <w:r w:rsidR="002E76A2" w:rsidRPr="002E76A2">
        <w:rPr>
          <w:rFonts w:cs="Times New Roman"/>
          <w:sz w:val="22"/>
          <w:szCs w:val="22"/>
        </w:rPr>
        <w:t>8</w:t>
      </w:r>
      <w:r w:rsidR="005F187C">
        <w:rPr>
          <w:rFonts w:cs="Times New Roman"/>
          <w:sz w:val="22"/>
          <w:szCs w:val="22"/>
        </w:rPr>
        <w:t>29</w:t>
      </w:r>
      <w:r w:rsidR="002E76A2" w:rsidRPr="002E76A2">
        <w:rPr>
          <w:rFonts w:cs="Times New Roman"/>
          <w:sz w:val="22"/>
          <w:szCs w:val="22"/>
        </w:rPr>
        <w:t>.</w:t>
      </w:r>
      <w:r w:rsidR="005F187C">
        <w:rPr>
          <w:rFonts w:cs="Times New Roman"/>
          <w:sz w:val="22"/>
          <w:szCs w:val="22"/>
        </w:rPr>
        <w:t>6</w:t>
      </w:r>
      <w:r w:rsidR="00E713D6" w:rsidRPr="00B877E2">
        <w:rPr>
          <w:rFonts w:cs="Times New Roman"/>
          <w:sz w:val="22"/>
          <w:szCs w:val="22"/>
        </w:rPr>
        <w:t xml:space="preserve"> </w:t>
      </w:r>
      <w:r w:rsidRPr="00B877E2">
        <w:rPr>
          <w:rFonts w:cs="Times New Roman"/>
          <w:sz w:val="22"/>
          <w:szCs w:val="22"/>
        </w:rPr>
        <w:t>million and</w:t>
      </w:r>
      <w:r w:rsidRPr="00B877E2">
        <w:rPr>
          <w:rFonts w:cstheme="minorBidi" w:hint="cs"/>
          <w:sz w:val="22"/>
          <w:szCs w:val="22"/>
          <w:cs/>
        </w:rPr>
        <w:t xml:space="preserve"> </w:t>
      </w:r>
      <w:r w:rsidRPr="00B877E2">
        <w:rPr>
          <w:rFonts w:cs="Times New Roman"/>
          <w:sz w:val="22"/>
          <w:szCs w:val="22"/>
        </w:rPr>
        <w:t xml:space="preserve">Baht </w:t>
      </w:r>
      <w:r w:rsidR="002E76A2" w:rsidRPr="002E76A2">
        <w:rPr>
          <w:rFonts w:cs="Times New Roman"/>
          <w:sz w:val="22"/>
          <w:szCs w:val="22"/>
        </w:rPr>
        <w:t>920.4</w:t>
      </w:r>
      <w:r w:rsidR="00E713D6" w:rsidRPr="00B877E2">
        <w:rPr>
          <w:rFonts w:cs="Times New Roman"/>
          <w:sz w:val="22"/>
          <w:szCs w:val="22"/>
        </w:rPr>
        <w:t xml:space="preserve"> </w:t>
      </w:r>
      <w:r w:rsidRPr="00B877E2">
        <w:rPr>
          <w:rFonts w:cs="Times New Roman"/>
          <w:sz w:val="22"/>
          <w:szCs w:val="22"/>
        </w:rPr>
        <w:t>million, respectively.</w:t>
      </w:r>
    </w:p>
    <w:p w14:paraId="436973EA" w14:textId="77777777" w:rsidR="003F3496" w:rsidRPr="003D5806" w:rsidRDefault="003F3496" w:rsidP="003F3496">
      <w:pPr>
        <w:jc w:val="thaiDistribute"/>
        <w:rPr>
          <w:rFonts w:cs="Times New Roman"/>
          <w:sz w:val="22"/>
          <w:szCs w:val="22"/>
          <w:highlight w:val="yellow"/>
        </w:rPr>
      </w:pPr>
    </w:p>
    <w:p w14:paraId="34C56010" w14:textId="77777777" w:rsidR="00A2362D" w:rsidRPr="003D5806" w:rsidRDefault="00A2362D" w:rsidP="003F3496">
      <w:pPr>
        <w:jc w:val="thaiDistribute"/>
        <w:rPr>
          <w:rFonts w:cs="Times New Roman"/>
          <w:sz w:val="22"/>
          <w:szCs w:val="22"/>
          <w:highlight w:val="yellow"/>
        </w:rPr>
      </w:pPr>
    </w:p>
    <w:p w14:paraId="2B34E3CA" w14:textId="77777777" w:rsidR="003F3496" w:rsidRPr="003D5806" w:rsidRDefault="003F3496" w:rsidP="003F3496">
      <w:pPr>
        <w:jc w:val="thaiDistribute"/>
        <w:rPr>
          <w:rFonts w:cs="Times New Roman"/>
          <w:sz w:val="22"/>
          <w:szCs w:val="22"/>
          <w:highlight w:val="yellow"/>
        </w:rPr>
      </w:pPr>
    </w:p>
    <w:p w14:paraId="1A4FE439" w14:textId="77777777" w:rsidR="002424D9" w:rsidRPr="003D5806" w:rsidRDefault="002424D9" w:rsidP="003F3496">
      <w:pPr>
        <w:jc w:val="thaiDistribute"/>
        <w:rPr>
          <w:sz w:val="22"/>
          <w:szCs w:val="22"/>
          <w:highlight w:val="yellow"/>
          <w:cs/>
        </w:rPr>
        <w:sectPr w:rsidR="002424D9" w:rsidRPr="003D5806" w:rsidSect="0094215D">
          <w:footerReference w:type="default" r:id="rId15"/>
          <w:headerReference w:type="first" r:id="rId16"/>
          <w:pgSz w:w="11909" w:h="16834" w:code="9"/>
          <w:pgMar w:top="691" w:right="1152" w:bottom="576" w:left="1152" w:header="720" w:footer="432" w:gutter="0"/>
          <w:paperSrc w:first="7" w:other="7"/>
          <w:cols w:space="720"/>
          <w:titlePg/>
          <w:docGrid w:linePitch="326"/>
        </w:sectPr>
      </w:pPr>
    </w:p>
    <w:p w14:paraId="3BAD57B3" w14:textId="65C517BE" w:rsidR="00D01CD5" w:rsidRDefault="001430BD" w:rsidP="001430BD">
      <w:pPr>
        <w:jc w:val="thaiDistribute"/>
        <w:rPr>
          <w:rFonts w:cs="Times New Roman"/>
          <w:sz w:val="22"/>
          <w:szCs w:val="22"/>
        </w:rPr>
      </w:pPr>
      <w:r w:rsidRPr="00E713D6">
        <w:rPr>
          <w:sz w:val="22"/>
          <w:szCs w:val="22"/>
        </w:rPr>
        <w:lastRenderedPageBreak/>
        <w:t>A</w:t>
      </w:r>
      <w:r w:rsidRPr="00E713D6">
        <w:rPr>
          <w:rFonts w:cs="Times New Roman"/>
          <w:sz w:val="22"/>
          <w:szCs w:val="22"/>
        </w:rPr>
        <w:t xml:space="preserve">s disclosed in </w:t>
      </w:r>
      <w:r w:rsidRPr="002E76A2">
        <w:rPr>
          <w:rFonts w:cs="Times New Roman"/>
          <w:sz w:val="22"/>
          <w:szCs w:val="22"/>
        </w:rPr>
        <w:t xml:space="preserve">Note </w:t>
      </w:r>
      <w:r w:rsidR="002E76A2" w:rsidRPr="002E76A2">
        <w:rPr>
          <w:rFonts w:cs="Times New Roman"/>
          <w:sz w:val="22"/>
          <w:szCs w:val="22"/>
        </w:rPr>
        <w:t>11</w:t>
      </w:r>
      <w:r w:rsidRPr="002E76A2">
        <w:rPr>
          <w:rFonts w:cs="Times New Roman"/>
          <w:sz w:val="22"/>
          <w:szCs w:val="22"/>
        </w:rPr>
        <w:t xml:space="preserve"> </w:t>
      </w:r>
      <w:r w:rsidRPr="00E713D6">
        <w:rPr>
          <w:rFonts w:cs="Times New Roman"/>
          <w:sz w:val="22"/>
          <w:szCs w:val="22"/>
        </w:rPr>
        <w:t xml:space="preserve">to the interim financial information, </w:t>
      </w:r>
      <w:bookmarkStart w:id="1" w:name="_Hlk182307067"/>
      <w:r w:rsidRPr="00E713D6">
        <w:rPr>
          <w:rFonts w:cs="Times New Roman"/>
          <w:sz w:val="22"/>
          <w:szCs w:val="22"/>
        </w:rPr>
        <w:t xml:space="preserve">the Group and the Company were unable to comply with debt covenants under their borrowing agreements with </w:t>
      </w:r>
      <w:r w:rsidR="002E76A2">
        <w:rPr>
          <w:rFonts w:cs="Times New Roman"/>
          <w:sz w:val="22"/>
          <w:szCs w:val="22"/>
        </w:rPr>
        <w:t xml:space="preserve">some </w:t>
      </w:r>
      <w:r w:rsidRPr="00E713D6">
        <w:rPr>
          <w:rFonts w:cs="Times New Roman"/>
          <w:sz w:val="22"/>
          <w:szCs w:val="22"/>
        </w:rPr>
        <w:t>financial institutions</w:t>
      </w:r>
      <w:r w:rsidRPr="00E713D6">
        <w:rPr>
          <w:sz w:val="22"/>
          <w:szCs w:val="22"/>
        </w:rPr>
        <w:t xml:space="preserve">. </w:t>
      </w:r>
      <w:r w:rsidRPr="00E713D6">
        <w:rPr>
          <w:rFonts w:cs="Times New Roman"/>
          <w:sz w:val="22"/>
          <w:szCs w:val="22"/>
        </w:rPr>
        <w:t>As a result of breaching the borrowing conditions mentioned above, the financial institutions have the right to demand immediate repayment</w:t>
      </w:r>
      <w:r w:rsidR="00E713D6">
        <w:rPr>
          <w:rFonts w:cs="Times New Roman"/>
          <w:sz w:val="22"/>
          <w:szCs w:val="22"/>
        </w:rPr>
        <w:t xml:space="preserve"> amount</w:t>
      </w:r>
      <w:r w:rsidR="00B37A86">
        <w:rPr>
          <w:rFonts w:cs="Times New Roman"/>
          <w:sz w:val="22"/>
          <w:szCs w:val="22"/>
        </w:rPr>
        <w:t>ing to</w:t>
      </w:r>
      <w:r w:rsidR="00CA0F94">
        <w:rPr>
          <w:rFonts w:cstheme="minorBidi" w:hint="cs"/>
          <w:sz w:val="22"/>
          <w:szCs w:val="22"/>
          <w:cs/>
        </w:rPr>
        <w:t xml:space="preserve"> </w:t>
      </w:r>
      <w:r w:rsidR="00CA0F94">
        <w:rPr>
          <w:rFonts w:cstheme="minorBidi"/>
          <w:sz w:val="22"/>
          <w:szCs w:val="22"/>
        </w:rPr>
        <w:t xml:space="preserve">Baht </w:t>
      </w:r>
      <w:r w:rsidR="002E76A2">
        <w:rPr>
          <w:rFonts w:cstheme="minorBidi"/>
          <w:sz w:val="22"/>
          <w:szCs w:val="22"/>
        </w:rPr>
        <w:t>174.5</w:t>
      </w:r>
      <w:r w:rsidR="00CA0F94">
        <w:rPr>
          <w:rFonts w:cstheme="minorBidi"/>
          <w:sz w:val="22"/>
          <w:szCs w:val="22"/>
        </w:rPr>
        <w:t xml:space="preserve"> million</w:t>
      </w:r>
      <w:r w:rsidR="00CA0F94">
        <w:rPr>
          <w:rFonts w:cs="Times New Roman"/>
          <w:sz w:val="22"/>
          <w:szCs w:val="22"/>
        </w:rPr>
        <w:t xml:space="preserve"> </w:t>
      </w:r>
      <w:r w:rsidR="005F187C">
        <w:rPr>
          <w:rFonts w:cs="Times New Roman"/>
          <w:sz w:val="22"/>
          <w:szCs w:val="22"/>
        </w:rPr>
        <w:t>which</w:t>
      </w:r>
      <w:r w:rsidRPr="00E713D6">
        <w:rPr>
          <w:rFonts w:cs="Times New Roman"/>
          <w:sz w:val="22"/>
          <w:szCs w:val="22"/>
        </w:rPr>
        <w:t xml:space="preserve"> the Group and the Company </w:t>
      </w:r>
      <w:r w:rsidR="00C96355" w:rsidRPr="00E713D6">
        <w:rPr>
          <w:rFonts w:cs="Times New Roman"/>
          <w:sz w:val="22"/>
          <w:szCs w:val="22"/>
        </w:rPr>
        <w:t>are</w:t>
      </w:r>
      <w:r w:rsidRPr="00E713D6">
        <w:rPr>
          <w:rFonts w:cs="Times New Roman"/>
          <w:sz w:val="22"/>
          <w:szCs w:val="22"/>
        </w:rPr>
        <w:t xml:space="preserve"> in the process of negotiating for waiver of conditions including debt restructuring with financial institutions.</w:t>
      </w:r>
      <w:r w:rsidR="00426D13">
        <w:rPr>
          <w:rFonts w:cs="Times New Roman"/>
          <w:sz w:val="22"/>
          <w:szCs w:val="22"/>
        </w:rPr>
        <w:t xml:space="preserve"> In addition</w:t>
      </w:r>
      <w:r w:rsidR="00426D13" w:rsidRPr="00E713D6">
        <w:rPr>
          <w:rFonts w:cs="Times New Roman"/>
          <w:sz w:val="22"/>
          <w:szCs w:val="22"/>
        </w:rPr>
        <w:t>,</w:t>
      </w:r>
      <w:r w:rsidR="00426D13">
        <w:rPr>
          <w:rFonts w:cs="Times New Roman"/>
          <w:sz w:val="22"/>
          <w:szCs w:val="22"/>
        </w:rPr>
        <w:t xml:space="preserve"> the Group and the Company were default with borrowings from </w:t>
      </w:r>
      <w:r w:rsidR="00426D13" w:rsidRPr="00E713D6">
        <w:rPr>
          <w:rFonts w:cs="Times New Roman"/>
          <w:sz w:val="22"/>
          <w:szCs w:val="22"/>
        </w:rPr>
        <w:t>other parties</w:t>
      </w:r>
      <w:r w:rsidR="00426D13">
        <w:rPr>
          <w:rFonts w:cs="Times New Roman"/>
          <w:sz w:val="22"/>
          <w:szCs w:val="22"/>
        </w:rPr>
        <w:t xml:space="preserve"> amounting to Baht 8.9 million and Baht 7.9 million, </w:t>
      </w:r>
      <w:r w:rsidR="00B37A86">
        <w:rPr>
          <w:rFonts w:cs="Times New Roman"/>
          <w:sz w:val="22"/>
          <w:szCs w:val="22"/>
        </w:rPr>
        <w:t>respectively</w:t>
      </w:r>
      <w:bookmarkEnd w:id="1"/>
      <w:r w:rsidR="00741A1F">
        <w:rPr>
          <w:rFonts w:cstheme="minorBidi" w:hint="cs"/>
          <w:sz w:val="22"/>
          <w:szCs w:val="22"/>
          <w:cs/>
        </w:rPr>
        <w:t xml:space="preserve"> </w:t>
      </w:r>
      <w:r w:rsidR="00741A1F">
        <w:rPr>
          <w:rFonts w:cstheme="minorBidi"/>
          <w:sz w:val="22"/>
          <w:szCs w:val="22"/>
        </w:rPr>
        <w:t xml:space="preserve">and </w:t>
      </w:r>
      <w:r w:rsidR="00D01CD5" w:rsidRPr="00D01CD5">
        <w:rPr>
          <w:rFonts w:cs="Times New Roman"/>
          <w:sz w:val="22"/>
          <w:szCs w:val="22"/>
        </w:rPr>
        <w:t xml:space="preserve">lawsuit has been brought against the Group and the Company </w:t>
      </w:r>
      <w:r w:rsidR="003A54FA">
        <w:rPr>
          <w:rFonts w:cs="Times New Roman"/>
          <w:sz w:val="22"/>
          <w:szCs w:val="22"/>
        </w:rPr>
        <w:t xml:space="preserve">by the lenders </w:t>
      </w:r>
      <w:r w:rsidR="00D01CD5" w:rsidRPr="00D01CD5">
        <w:rPr>
          <w:rFonts w:cs="Times New Roman"/>
          <w:sz w:val="22"/>
          <w:szCs w:val="22"/>
        </w:rPr>
        <w:t>in relation to A</w:t>
      </w:r>
      <w:r w:rsidR="00741A1F">
        <w:rPr>
          <w:rFonts w:cs="Times New Roman"/>
          <w:sz w:val="22"/>
          <w:szCs w:val="22"/>
        </w:rPr>
        <w:t>ct</w:t>
      </w:r>
      <w:r w:rsidR="00D01CD5" w:rsidRPr="00D01CD5">
        <w:rPr>
          <w:rFonts w:cs="Times New Roman"/>
          <w:sz w:val="22"/>
          <w:szCs w:val="22"/>
        </w:rPr>
        <w:t xml:space="preserve"> on Offences Arising from the Use of Cheques, B.E. 2534 (1991).</w:t>
      </w:r>
      <w:r w:rsidR="00C1181E">
        <w:rPr>
          <w:rFonts w:cs="Times New Roman"/>
          <w:sz w:val="22"/>
          <w:szCs w:val="22"/>
        </w:rPr>
        <w:t xml:space="preserve"> However, the cases are criminal cases that do not directly affect the enforcement of debt repayment.</w:t>
      </w:r>
    </w:p>
    <w:p w14:paraId="1803F1E0" w14:textId="77777777" w:rsidR="00D01CD5" w:rsidRDefault="00D01CD5" w:rsidP="001430BD">
      <w:pPr>
        <w:jc w:val="thaiDistribute"/>
        <w:rPr>
          <w:rFonts w:cs="Times New Roman"/>
          <w:sz w:val="22"/>
          <w:szCs w:val="22"/>
        </w:rPr>
      </w:pPr>
    </w:p>
    <w:p w14:paraId="028071F1" w14:textId="4AF6854B" w:rsidR="001430BD" w:rsidRPr="00CA0F94" w:rsidRDefault="00D01CD5" w:rsidP="001430BD">
      <w:pPr>
        <w:jc w:val="thaiDistribute"/>
        <w:rPr>
          <w:rFonts w:cs="Times New Roman"/>
          <w:sz w:val="22"/>
          <w:szCs w:val="22"/>
        </w:rPr>
      </w:pPr>
      <w:r>
        <w:rPr>
          <w:rFonts w:cs="Times New Roman"/>
          <w:sz w:val="22"/>
          <w:szCs w:val="22"/>
        </w:rPr>
        <w:t>In addition, a</w:t>
      </w:r>
      <w:r w:rsidR="001430BD" w:rsidRPr="00CA0F94">
        <w:rPr>
          <w:rFonts w:cs="Times New Roman"/>
          <w:sz w:val="22"/>
          <w:szCs w:val="22"/>
        </w:rPr>
        <w:t xml:space="preserve">s disclosed in Note </w:t>
      </w:r>
      <w:r w:rsidR="002E76A2">
        <w:rPr>
          <w:rFonts w:cs="Times New Roman"/>
          <w:sz w:val="22"/>
          <w:szCs w:val="22"/>
        </w:rPr>
        <w:t>12</w:t>
      </w:r>
      <w:r w:rsidR="001430BD" w:rsidRPr="00CA0F94">
        <w:rPr>
          <w:rFonts w:cs="Times New Roman"/>
          <w:sz w:val="22"/>
          <w:szCs w:val="22"/>
        </w:rPr>
        <w:t xml:space="preserve"> to the interim financial information, </w:t>
      </w:r>
      <w:bookmarkStart w:id="2" w:name="_Hlk182307114"/>
      <w:r w:rsidR="001430BD" w:rsidRPr="00CA0F94">
        <w:rPr>
          <w:rFonts w:cs="Times New Roman"/>
          <w:sz w:val="22"/>
          <w:szCs w:val="22"/>
        </w:rPr>
        <w:t xml:space="preserve">as at 30 </w:t>
      </w:r>
      <w:r w:rsidR="00CA0F94">
        <w:rPr>
          <w:rFonts w:cs="Times New Roman"/>
          <w:sz w:val="22"/>
          <w:szCs w:val="22"/>
        </w:rPr>
        <w:t xml:space="preserve">September </w:t>
      </w:r>
      <w:r w:rsidR="001430BD" w:rsidRPr="00CA0F94">
        <w:rPr>
          <w:rFonts w:cs="Times New Roman"/>
          <w:sz w:val="22"/>
          <w:szCs w:val="22"/>
        </w:rPr>
        <w:t xml:space="preserve">2024, the Group’s and the Company’s assets amounting to Baht </w:t>
      </w:r>
      <w:r w:rsidR="002E76A2">
        <w:rPr>
          <w:rFonts w:cs="Times New Roman"/>
          <w:sz w:val="22"/>
          <w:szCs w:val="22"/>
        </w:rPr>
        <w:t>965.4</w:t>
      </w:r>
      <w:r w:rsidR="00CA0F94" w:rsidRPr="00CA0F94">
        <w:rPr>
          <w:rFonts w:cs="Times New Roman"/>
          <w:sz w:val="22"/>
          <w:szCs w:val="22"/>
        </w:rPr>
        <w:t xml:space="preserve"> </w:t>
      </w:r>
      <w:r w:rsidR="001430BD" w:rsidRPr="00CA0F94">
        <w:rPr>
          <w:rFonts w:cs="Times New Roman"/>
          <w:sz w:val="22"/>
          <w:szCs w:val="22"/>
        </w:rPr>
        <w:t xml:space="preserve">million and Baht </w:t>
      </w:r>
      <w:r w:rsidR="002E76A2">
        <w:rPr>
          <w:rFonts w:cs="Times New Roman"/>
          <w:sz w:val="22"/>
          <w:szCs w:val="22"/>
        </w:rPr>
        <w:t>936.0</w:t>
      </w:r>
      <w:r w:rsidR="00CA0F94" w:rsidRPr="00CA0F94">
        <w:rPr>
          <w:rFonts w:cs="Times New Roman"/>
          <w:sz w:val="22"/>
          <w:szCs w:val="22"/>
        </w:rPr>
        <w:t xml:space="preserve"> </w:t>
      </w:r>
      <w:r w:rsidR="001430BD" w:rsidRPr="00CA0F94">
        <w:rPr>
          <w:rFonts w:cs="Times New Roman"/>
          <w:sz w:val="22"/>
          <w:szCs w:val="22"/>
        </w:rPr>
        <w:t>million</w:t>
      </w:r>
      <w:r w:rsidR="001430BD" w:rsidRPr="00CA0F94">
        <w:rPr>
          <w:sz w:val="22"/>
          <w:szCs w:val="28"/>
        </w:rPr>
        <w:t>,</w:t>
      </w:r>
      <w:r w:rsidR="001430BD" w:rsidRPr="00CA0F94">
        <w:rPr>
          <w:rFonts w:cs="Times New Roman"/>
          <w:sz w:val="22"/>
          <w:szCs w:val="22"/>
        </w:rPr>
        <w:t xml:space="preserve"> respectively, were pledged as collateral for the Group’s and the Company’s borrowings from financial institutions and other parties</w:t>
      </w:r>
      <w:r w:rsidR="00B37A86">
        <w:rPr>
          <w:rFonts w:cs="Times New Roman"/>
          <w:sz w:val="22"/>
          <w:szCs w:val="22"/>
        </w:rPr>
        <w:t>,</w:t>
      </w:r>
      <w:r w:rsidR="001430BD" w:rsidRPr="00CA0F94">
        <w:rPr>
          <w:rFonts w:cs="Times New Roman"/>
          <w:sz w:val="22"/>
          <w:szCs w:val="22"/>
        </w:rPr>
        <w:t xml:space="preserve"> </w:t>
      </w:r>
      <w:r w:rsidR="00CA0F94">
        <w:rPr>
          <w:rFonts w:cs="Times New Roman"/>
          <w:sz w:val="22"/>
          <w:szCs w:val="22"/>
        </w:rPr>
        <w:t>and</w:t>
      </w:r>
      <w:r w:rsidR="001430BD" w:rsidRPr="00CA0F94">
        <w:rPr>
          <w:rFonts w:cs="Times New Roman"/>
          <w:sz w:val="22"/>
          <w:szCs w:val="22"/>
        </w:rPr>
        <w:t xml:space="preserve"> were also used to pledge as collateral for the Former Parent Company’s </w:t>
      </w:r>
      <w:r w:rsidR="00C96355" w:rsidRPr="00CA0F94">
        <w:rPr>
          <w:rFonts w:cs="Times New Roman"/>
          <w:sz w:val="22"/>
          <w:szCs w:val="22"/>
        </w:rPr>
        <w:t xml:space="preserve">borrowings </w:t>
      </w:r>
      <w:r w:rsidR="001430BD" w:rsidRPr="00CA0F94">
        <w:rPr>
          <w:rFonts w:cs="Times New Roman"/>
          <w:sz w:val="22"/>
          <w:szCs w:val="22"/>
        </w:rPr>
        <w:t xml:space="preserve">and other </w:t>
      </w:r>
      <w:r w:rsidR="00C96355" w:rsidRPr="00CA0F94">
        <w:rPr>
          <w:rFonts w:cs="Times New Roman"/>
          <w:sz w:val="22"/>
          <w:szCs w:val="22"/>
        </w:rPr>
        <w:t xml:space="preserve">related </w:t>
      </w:r>
      <w:r w:rsidR="001430BD" w:rsidRPr="00CA0F94">
        <w:rPr>
          <w:rFonts w:cs="Times New Roman"/>
          <w:sz w:val="22"/>
          <w:szCs w:val="22"/>
        </w:rPr>
        <w:t xml:space="preserve">parties’ </w:t>
      </w:r>
      <w:r w:rsidR="00C96355" w:rsidRPr="00CA0F94">
        <w:rPr>
          <w:rFonts w:cs="Times New Roman"/>
          <w:sz w:val="22"/>
          <w:szCs w:val="22"/>
        </w:rPr>
        <w:t>commitments</w:t>
      </w:r>
      <w:r w:rsidR="001430BD" w:rsidRPr="00CA0F94">
        <w:rPr>
          <w:rFonts w:cs="Times New Roman"/>
          <w:sz w:val="22"/>
          <w:szCs w:val="22"/>
        </w:rPr>
        <w:t>. As a result, the amount of assets of the Group and the Company that are free from obligation and restriction were reduced which might affect their ability to obtain additional sources of funds.</w:t>
      </w:r>
    </w:p>
    <w:bookmarkEnd w:id="2"/>
    <w:p w14:paraId="46B77297" w14:textId="77777777" w:rsidR="003F3496" w:rsidRPr="00C40A69" w:rsidRDefault="003F3496" w:rsidP="00C40A69">
      <w:pPr>
        <w:pStyle w:val="RNormal"/>
        <w:spacing w:line="240" w:lineRule="atLeast"/>
        <w:rPr>
          <w:szCs w:val="22"/>
        </w:rPr>
      </w:pPr>
    </w:p>
    <w:p w14:paraId="4CEC0094" w14:textId="286D625C" w:rsidR="001430BD" w:rsidRPr="00CA0F94" w:rsidRDefault="00C96355" w:rsidP="001430BD">
      <w:pPr>
        <w:jc w:val="thaiDistribute"/>
        <w:rPr>
          <w:sz w:val="22"/>
          <w:szCs w:val="28"/>
        </w:rPr>
      </w:pPr>
      <w:r w:rsidRPr="00CA0F94">
        <w:rPr>
          <w:rFonts w:cs="Times New Roman"/>
          <w:sz w:val="22"/>
          <w:szCs w:val="22"/>
        </w:rPr>
        <w:t>As at the auditor’s report date</w:t>
      </w:r>
      <w:r w:rsidR="001430BD" w:rsidRPr="00CA0F94">
        <w:rPr>
          <w:sz w:val="22"/>
          <w:szCs w:val="28"/>
        </w:rPr>
        <w:t xml:space="preserve">, </w:t>
      </w:r>
      <w:r w:rsidR="001430BD" w:rsidRPr="00CA0F94">
        <w:rPr>
          <w:rFonts w:cs="Times New Roman"/>
          <w:sz w:val="22"/>
          <w:szCs w:val="22"/>
        </w:rPr>
        <w:t xml:space="preserve">the Group and the Company have prepared a plan to attempt to resolve their financial positions and liquidity. However, the plan contains material uncertainties depending on the ability to generate profit, the outcome of </w:t>
      </w:r>
      <w:r w:rsidR="001430BD" w:rsidRPr="00CA0F94">
        <w:rPr>
          <w:sz w:val="22"/>
          <w:szCs w:val="28"/>
        </w:rPr>
        <w:t>negotiation for a waiver of condition</w:t>
      </w:r>
      <w:r w:rsidR="00B37A86">
        <w:rPr>
          <w:sz w:val="22"/>
          <w:szCs w:val="28"/>
        </w:rPr>
        <w:t>s</w:t>
      </w:r>
      <w:r w:rsidR="001430BD" w:rsidRPr="00CA0F94">
        <w:rPr>
          <w:rFonts w:hint="cs"/>
          <w:sz w:val="22"/>
          <w:szCs w:val="28"/>
          <w:cs/>
        </w:rPr>
        <w:t xml:space="preserve"> </w:t>
      </w:r>
      <w:r w:rsidR="001430BD" w:rsidRPr="00CA0F94">
        <w:rPr>
          <w:sz w:val="22"/>
          <w:szCs w:val="28"/>
        </w:rPr>
        <w:t>and debt restructur</w:t>
      </w:r>
      <w:r w:rsidRPr="00CA0F94">
        <w:rPr>
          <w:sz w:val="22"/>
          <w:szCs w:val="28"/>
        </w:rPr>
        <w:t>ing</w:t>
      </w:r>
      <w:r w:rsidR="001430BD" w:rsidRPr="00CA0F94">
        <w:rPr>
          <w:sz w:val="22"/>
          <w:szCs w:val="28"/>
        </w:rPr>
        <w:t xml:space="preserve"> on the borrowing agreements with financial institutions, sales of assets to pay off debts and </w:t>
      </w:r>
      <w:r w:rsidRPr="00CA0F94">
        <w:rPr>
          <w:sz w:val="22"/>
          <w:szCs w:val="28"/>
        </w:rPr>
        <w:t xml:space="preserve">obtaining </w:t>
      </w:r>
      <w:r w:rsidR="001430BD" w:rsidRPr="00CA0F94">
        <w:rPr>
          <w:sz w:val="22"/>
          <w:szCs w:val="28"/>
        </w:rPr>
        <w:t>additional sources of funds.</w:t>
      </w:r>
    </w:p>
    <w:p w14:paraId="3D8BE9DD" w14:textId="77777777" w:rsidR="001430BD" w:rsidRPr="00C40A69" w:rsidRDefault="001430BD" w:rsidP="00C40A69">
      <w:pPr>
        <w:pStyle w:val="RNormal"/>
        <w:spacing w:line="240" w:lineRule="atLeast"/>
        <w:rPr>
          <w:szCs w:val="22"/>
        </w:rPr>
      </w:pPr>
    </w:p>
    <w:p w14:paraId="5D26AE90" w14:textId="6B31CA70" w:rsidR="001430BD" w:rsidRDefault="001430BD" w:rsidP="001430BD">
      <w:pPr>
        <w:jc w:val="thaiDistribute"/>
        <w:rPr>
          <w:sz w:val="22"/>
          <w:szCs w:val="22"/>
        </w:rPr>
      </w:pPr>
      <w:r w:rsidRPr="00CA0F94">
        <w:rPr>
          <w:sz w:val="22"/>
          <w:szCs w:val="22"/>
        </w:rPr>
        <w:t>Such events and conditions, among other</w:t>
      </w:r>
      <w:r w:rsidR="00C96355" w:rsidRPr="00CA0F94">
        <w:rPr>
          <w:sz w:val="22"/>
          <w:szCs w:val="22"/>
        </w:rPr>
        <w:t xml:space="preserve"> matters</w:t>
      </w:r>
      <w:r w:rsidRPr="00CA0F94">
        <w:rPr>
          <w:sz w:val="22"/>
          <w:szCs w:val="22"/>
        </w:rPr>
        <w:t xml:space="preserve">, indicate the material uncertainties </w:t>
      </w:r>
      <w:r w:rsidR="00C96355" w:rsidRPr="00CA0F94">
        <w:rPr>
          <w:sz w:val="22"/>
          <w:szCs w:val="22"/>
        </w:rPr>
        <w:t>exist that</w:t>
      </w:r>
      <w:r w:rsidRPr="00CA0F94">
        <w:rPr>
          <w:sz w:val="22"/>
          <w:szCs w:val="22"/>
        </w:rPr>
        <w:t xml:space="preserve"> may cast significant doubt on the Group’s and the Company’s ability to continue as going concerns. </w:t>
      </w:r>
      <w:r w:rsidRPr="00CA0F94">
        <w:rPr>
          <w:rFonts w:cs="Times New Roman"/>
          <w:sz w:val="22"/>
          <w:szCs w:val="22"/>
        </w:rPr>
        <w:t xml:space="preserve">The accompanying </w:t>
      </w:r>
      <w:r w:rsidR="00C96355" w:rsidRPr="00CA0F94">
        <w:rPr>
          <w:rFonts w:cs="Times New Roman"/>
          <w:sz w:val="22"/>
          <w:szCs w:val="22"/>
        </w:rPr>
        <w:t xml:space="preserve">interim </w:t>
      </w:r>
      <w:proofErr w:type="gramStart"/>
      <w:r w:rsidRPr="00CA0F94">
        <w:rPr>
          <w:rFonts w:cs="Times New Roman"/>
          <w:sz w:val="22"/>
          <w:szCs w:val="22"/>
        </w:rPr>
        <w:t>consolidated</w:t>
      </w:r>
      <w:proofErr w:type="gramEnd"/>
      <w:r w:rsidRPr="00CA0F94">
        <w:rPr>
          <w:rFonts w:cs="Times New Roman"/>
          <w:sz w:val="22"/>
          <w:szCs w:val="22"/>
        </w:rPr>
        <w:t xml:space="preserve"> and separate financial </w:t>
      </w:r>
      <w:r w:rsidR="00C96355" w:rsidRPr="00CA0F94">
        <w:rPr>
          <w:rFonts w:cs="Times New Roman"/>
          <w:sz w:val="22"/>
          <w:szCs w:val="22"/>
        </w:rPr>
        <w:t>statements do</w:t>
      </w:r>
      <w:r w:rsidRPr="00CA0F94">
        <w:rPr>
          <w:rFonts w:cs="Times New Roman"/>
          <w:sz w:val="22"/>
          <w:szCs w:val="22"/>
        </w:rPr>
        <w:t xml:space="preserve"> not include any adjustments related to recoverability of recorded assets and the amounts and classifications of liabilities that might be </w:t>
      </w:r>
      <w:r w:rsidRPr="00CA0F94">
        <w:rPr>
          <w:sz w:val="22"/>
          <w:szCs w:val="22"/>
        </w:rPr>
        <w:t>necessary should the Group and the Company be unable to continue as going concerns. Therefore, I am unable to determine whether adjustments might be necessary to those assets and liabilities.</w:t>
      </w:r>
      <w:r w:rsidRPr="00254401">
        <w:rPr>
          <w:sz w:val="22"/>
          <w:szCs w:val="22"/>
        </w:rPr>
        <w:t xml:space="preserve"> </w:t>
      </w:r>
    </w:p>
    <w:p w14:paraId="6AE4301A" w14:textId="77777777" w:rsidR="00CA0F94" w:rsidRPr="00254401" w:rsidRDefault="00CA0F94" w:rsidP="00C40A69">
      <w:pPr>
        <w:pStyle w:val="RNormal"/>
        <w:spacing w:line="240" w:lineRule="atLeast"/>
        <w:rPr>
          <w:szCs w:val="22"/>
        </w:rPr>
      </w:pPr>
    </w:p>
    <w:p w14:paraId="40DE3089" w14:textId="4E13140B" w:rsidR="003F3496" w:rsidRPr="005A10A8" w:rsidRDefault="003F3496" w:rsidP="005A10A8">
      <w:pPr>
        <w:pStyle w:val="BodyText"/>
        <w:spacing w:after="0" w:line="240" w:lineRule="atLeast"/>
        <w:jc w:val="thaiDistribute"/>
        <w:rPr>
          <w:rFonts w:cs="Angsana New"/>
          <w:i/>
          <w:iCs/>
          <w:lang w:val="en-US"/>
        </w:rPr>
      </w:pPr>
      <w:r w:rsidRPr="005A10A8">
        <w:rPr>
          <w:rFonts w:cs="Angsana New"/>
          <w:i/>
          <w:iCs/>
          <w:lang w:val="en-US"/>
        </w:rPr>
        <w:t>Disclaimer of Conclusion</w:t>
      </w:r>
    </w:p>
    <w:p w14:paraId="4CF4BDC4" w14:textId="77777777" w:rsidR="005A10A8" w:rsidRPr="00C40A69" w:rsidRDefault="005A10A8" w:rsidP="00C40A69">
      <w:pPr>
        <w:pStyle w:val="RNormal"/>
        <w:spacing w:line="240" w:lineRule="atLeast"/>
        <w:rPr>
          <w:szCs w:val="22"/>
        </w:rPr>
      </w:pPr>
    </w:p>
    <w:p w14:paraId="5ED995AC" w14:textId="77777777" w:rsidR="001430BD" w:rsidRPr="00254401" w:rsidRDefault="001430BD" w:rsidP="001430BD">
      <w:pPr>
        <w:jc w:val="thaiDistribute"/>
        <w:rPr>
          <w:sz w:val="22"/>
          <w:szCs w:val="22"/>
        </w:rPr>
      </w:pPr>
      <w:r w:rsidRPr="00254401">
        <w:rPr>
          <w:sz w:val="22"/>
          <w:szCs w:val="22"/>
        </w:rPr>
        <w:t xml:space="preserve">Because of the significance of the matters described in the Basis for Disclaimer of Conclusion paragraph, I do not express a conclusion on the interim financial information. </w:t>
      </w:r>
    </w:p>
    <w:p w14:paraId="07D16252" w14:textId="2FCBB868" w:rsidR="00D01CD5" w:rsidRDefault="00D01CD5" w:rsidP="00C40A69">
      <w:pPr>
        <w:pStyle w:val="RNormal"/>
        <w:spacing w:line="240" w:lineRule="atLeast"/>
        <w:rPr>
          <w:szCs w:val="22"/>
        </w:rPr>
      </w:pPr>
      <w:r>
        <w:rPr>
          <w:szCs w:val="22"/>
        </w:rPr>
        <w:br w:type="page"/>
      </w:r>
    </w:p>
    <w:p w14:paraId="50C38432" w14:textId="58E650D5" w:rsidR="0020045A" w:rsidRPr="00847033" w:rsidRDefault="0020045A" w:rsidP="0020045A">
      <w:pPr>
        <w:autoSpaceDE w:val="0"/>
        <w:autoSpaceDN w:val="0"/>
        <w:adjustRightInd w:val="0"/>
        <w:spacing w:line="240" w:lineRule="atLeast"/>
        <w:jc w:val="both"/>
        <w:rPr>
          <w:i/>
          <w:iCs/>
          <w:sz w:val="22"/>
        </w:rPr>
      </w:pPr>
      <w:r w:rsidRPr="00847033">
        <w:rPr>
          <w:i/>
          <w:iCs/>
          <w:sz w:val="22"/>
        </w:rPr>
        <w:lastRenderedPageBreak/>
        <w:t>Emphasis of Matter</w:t>
      </w:r>
    </w:p>
    <w:p w14:paraId="77B3554B" w14:textId="77777777" w:rsidR="0020045A" w:rsidRPr="00DC2F04" w:rsidRDefault="0020045A" w:rsidP="0020045A">
      <w:pPr>
        <w:autoSpaceDE w:val="0"/>
        <w:autoSpaceDN w:val="0"/>
        <w:adjustRightInd w:val="0"/>
        <w:spacing w:line="240" w:lineRule="atLeast"/>
        <w:jc w:val="both"/>
        <w:rPr>
          <w:sz w:val="22"/>
          <w:szCs w:val="22"/>
        </w:rPr>
      </w:pPr>
    </w:p>
    <w:p w14:paraId="7BA88BCD" w14:textId="1EFE3778" w:rsidR="005F187C" w:rsidRDefault="001430BD" w:rsidP="00D01CD5">
      <w:pPr>
        <w:autoSpaceDE w:val="0"/>
        <w:autoSpaceDN w:val="0"/>
        <w:adjustRightInd w:val="0"/>
        <w:spacing w:line="240" w:lineRule="atLeast"/>
        <w:jc w:val="both"/>
        <w:rPr>
          <w:rFonts w:cs="Times New Roman"/>
          <w:sz w:val="22"/>
          <w:szCs w:val="22"/>
        </w:rPr>
      </w:pPr>
      <w:r w:rsidRPr="00847033">
        <w:rPr>
          <w:sz w:val="22"/>
        </w:rPr>
        <w:t xml:space="preserve">I draw attention to </w:t>
      </w:r>
      <w:r w:rsidR="008F72D5" w:rsidRPr="00D01CD5">
        <w:rPr>
          <w:rFonts w:cs="Times New Roman"/>
          <w:sz w:val="22"/>
          <w:szCs w:val="22"/>
        </w:rPr>
        <w:t xml:space="preserve">Note </w:t>
      </w:r>
      <w:r w:rsidR="002E76A2" w:rsidRPr="00D01CD5">
        <w:rPr>
          <w:rFonts w:cs="Times New Roman"/>
          <w:sz w:val="22"/>
          <w:szCs w:val="22"/>
        </w:rPr>
        <w:t>4</w:t>
      </w:r>
      <w:r w:rsidR="008F72D5" w:rsidRPr="00D01CD5">
        <w:rPr>
          <w:rFonts w:cs="Times New Roman"/>
          <w:sz w:val="22"/>
          <w:szCs w:val="22"/>
        </w:rPr>
        <w:t xml:space="preserve"> to the interim financial information, the Group and the Company do not comply with the Thai Securities and Exchange Commission’s rules for connected transactions, specifically regarding borrowing from connected persons, pledging of the Group’s and the Company’s assets as collateral for connected persons and misuse of borrowings. </w:t>
      </w:r>
      <w:bookmarkStart w:id="3" w:name="_Hlk182310905"/>
      <w:r w:rsidR="005F187C" w:rsidRPr="00D01CD5">
        <w:rPr>
          <w:rFonts w:cs="Times New Roman"/>
          <w:sz w:val="22"/>
          <w:szCs w:val="22"/>
        </w:rPr>
        <w:t xml:space="preserve">The </w:t>
      </w:r>
      <w:r w:rsidR="008F72D5" w:rsidRPr="00D01CD5">
        <w:rPr>
          <w:rFonts w:cs="Times New Roman"/>
          <w:sz w:val="22"/>
          <w:szCs w:val="22"/>
        </w:rPr>
        <w:t>Group and the Company have set a timeline to make corrections by October 2024 according to the Company’s letter to the Thai Securities and Exchange Commission</w:t>
      </w:r>
      <w:r w:rsidR="00847033" w:rsidRPr="00D01CD5">
        <w:rPr>
          <w:rFonts w:cs="Times New Roman"/>
          <w:sz w:val="22"/>
          <w:szCs w:val="22"/>
        </w:rPr>
        <w:t xml:space="preserve">. </w:t>
      </w:r>
      <w:r w:rsidR="0021038D" w:rsidRPr="00D01CD5">
        <w:rPr>
          <w:rFonts w:cs="Times New Roman"/>
          <w:sz w:val="22"/>
          <w:szCs w:val="22"/>
        </w:rPr>
        <w:t>Subse</w:t>
      </w:r>
      <w:r w:rsidR="00684652" w:rsidRPr="00D01CD5">
        <w:rPr>
          <w:rFonts w:cs="Times New Roman"/>
          <w:sz w:val="22"/>
          <w:szCs w:val="22"/>
        </w:rPr>
        <w:t>quently on</w:t>
      </w:r>
      <w:r w:rsidR="005F187C" w:rsidRPr="00D01CD5">
        <w:rPr>
          <w:rFonts w:cs="Times New Roman"/>
          <w:sz w:val="22"/>
          <w:szCs w:val="22"/>
        </w:rPr>
        <w:t xml:space="preserve"> 19 September 2024,</w:t>
      </w:r>
      <w:r w:rsidR="00847033" w:rsidRPr="00D01CD5">
        <w:rPr>
          <w:rFonts w:cs="Times New Roman"/>
          <w:sz w:val="22"/>
          <w:szCs w:val="22"/>
        </w:rPr>
        <w:t xml:space="preserve"> the Company</w:t>
      </w:r>
      <w:r w:rsidR="00847033" w:rsidRPr="00D01CD5">
        <w:rPr>
          <w:rFonts w:cs="Times New Roman" w:hint="cs"/>
          <w:sz w:val="22"/>
          <w:szCs w:val="22"/>
          <w:cs/>
        </w:rPr>
        <w:t xml:space="preserve"> </w:t>
      </w:r>
      <w:r w:rsidR="005F187C" w:rsidRPr="00D01CD5">
        <w:rPr>
          <w:rFonts w:cs="Times New Roman"/>
          <w:sz w:val="22"/>
          <w:szCs w:val="22"/>
        </w:rPr>
        <w:t>has informed</w:t>
      </w:r>
      <w:r w:rsidR="00810920" w:rsidRPr="00D01CD5">
        <w:rPr>
          <w:rFonts w:cs="Times New Roman"/>
          <w:sz w:val="22"/>
          <w:szCs w:val="22"/>
        </w:rPr>
        <w:t xml:space="preserve"> The</w:t>
      </w:r>
      <w:r w:rsidR="0063423C" w:rsidRPr="00D01CD5">
        <w:rPr>
          <w:rFonts w:cs="Times New Roman"/>
          <w:sz w:val="22"/>
          <w:szCs w:val="22"/>
        </w:rPr>
        <w:t xml:space="preserve"> </w:t>
      </w:r>
      <w:r w:rsidR="00810920" w:rsidRPr="00D01CD5">
        <w:rPr>
          <w:rFonts w:cs="Times New Roman"/>
          <w:sz w:val="22"/>
          <w:szCs w:val="22"/>
        </w:rPr>
        <w:t xml:space="preserve">Stock Exchange of Thailand </w:t>
      </w:r>
      <w:r w:rsidR="0063423C" w:rsidRPr="00D01CD5">
        <w:rPr>
          <w:rFonts w:cs="Times New Roman"/>
          <w:sz w:val="22"/>
          <w:szCs w:val="22"/>
        </w:rPr>
        <w:t>about</w:t>
      </w:r>
      <w:r w:rsidR="005F187C" w:rsidRPr="00D01CD5">
        <w:rPr>
          <w:rFonts w:cs="Times New Roman"/>
          <w:sz w:val="22"/>
          <w:szCs w:val="22"/>
        </w:rPr>
        <w:t xml:space="preserve"> the progress of connected transactions that the Company is in the process of </w:t>
      </w:r>
      <w:r w:rsidR="00DC52FD" w:rsidRPr="00D01CD5">
        <w:rPr>
          <w:rFonts w:cs="Times New Roman"/>
          <w:sz w:val="22"/>
          <w:szCs w:val="22"/>
        </w:rPr>
        <w:t xml:space="preserve">collecting related </w:t>
      </w:r>
      <w:r w:rsidR="00F457B5" w:rsidRPr="00D01CD5">
        <w:rPr>
          <w:rFonts w:cs="Times New Roman"/>
          <w:sz w:val="22"/>
          <w:szCs w:val="22"/>
        </w:rPr>
        <w:t xml:space="preserve">data and </w:t>
      </w:r>
      <w:r w:rsidR="005672F6" w:rsidRPr="00D01CD5">
        <w:rPr>
          <w:rFonts w:cs="Times New Roman"/>
          <w:sz w:val="22"/>
          <w:szCs w:val="22"/>
        </w:rPr>
        <w:t>document</w:t>
      </w:r>
      <w:r w:rsidR="000A18BA" w:rsidRPr="00D01CD5">
        <w:rPr>
          <w:rFonts w:cs="Times New Roman"/>
          <w:sz w:val="22"/>
          <w:szCs w:val="22"/>
        </w:rPr>
        <w:t>s</w:t>
      </w:r>
      <w:r w:rsidR="00F457B5" w:rsidRPr="00D01CD5">
        <w:rPr>
          <w:rFonts w:cs="Times New Roman"/>
          <w:sz w:val="22"/>
          <w:szCs w:val="22"/>
        </w:rPr>
        <w:t xml:space="preserve"> </w:t>
      </w:r>
      <w:r w:rsidR="005F187C" w:rsidRPr="00D01CD5">
        <w:rPr>
          <w:rFonts w:cs="Times New Roman"/>
          <w:sz w:val="22"/>
          <w:szCs w:val="22"/>
        </w:rPr>
        <w:t xml:space="preserve">and will proceed to the </w:t>
      </w:r>
      <w:r w:rsidR="005672F6" w:rsidRPr="00D01CD5">
        <w:rPr>
          <w:rFonts w:cs="Times New Roman"/>
          <w:sz w:val="22"/>
          <w:szCs w:val="22"/>
        </w:rPr>
        <w:t>Annual General Meeting of Shareholder</w:t>
      </w:r>
      <w:r w:rsidR="005F187C" w:rsidRPr="00D01CD5">
        <w:rPr>
          <w:rFonts w:cs="Times New Roman"/>
          <w:sz w:val="22"/>
          <w:szCs w:val="22"/>
        </w:rPr>
        <w:t xml:space="preserve"> for approval within </w:t>
      </w:r>
      <w:r w:rsidR="00FF4764">
        <w:rPr>
          <w:rFonts w:cs="Times New Roman"/>
          <w:sz w:val="22"/>
          <w:szCs w:val="22"/>
        </w:rPr>
        <w:t>the 1</w:t>
      </w:r>
      <w:r w:rsidR="00FF4764" w:rsidRPr="00FF4764">
        <w:rPr>
          <w:rFonts w:cs="Times New Roman"/>
          <w:sz w:val="22"/>
          <w:szCs w:val="22"/>
          <w:vertAlign w:val="superscript"/>
        </w:rPr>
        <w:t>st</w:t>
      </w:r>
      <w:r w:rsidR="00FF4764">
        <w:rPr>
          <w:rFonts w:cs="Times New Roman"/>
          <w:sz w:val="22"/>
          <w:szCs w:val="22"/>
        </w:rPr>
        <w:t xml:space="preserve"> quarter of</w:t>
      </w:r>
      <w:r w:rsidR="005672F6" w:rsidRPr="00D01CD5">
        <w:rPr>
          <w:rFonts w:cs="Times New Roman"/>
          <w:sz w:val="22"/>
          <w:szCs w:val="22"/>
        </w:rPr>
        <w:t xml:space="preserve"> </w:t>
      </w:r>
      <w:r w:rsidR="00F457B5" w:rsidRPr="00D01CD5">
        <w:rPr>
          <w:rFonts w:cs="Times New Roman"/>
          <w:sz w:val="22"/>
          <w:szCs w:val="22"/>
        </w:rPr>
        <w:t>2025.</w:t>
      </w:r>
    </w:p>
    <w:p w14:paraId="606E2F91" w14:textId="77777777" w:rsidR="00D01CD5" w:rsidRPr="00D01CD5" w:rsidRDefault="00D01CD5" w:rsidP="00D01CD5">
      <w:pPr>
        <w:autoSpaceDE w:val="0"/>
        <w:autoSpaceDN w:val="0"/>
        <w:adjustRightInd w:val="0"/>
        <w:spacing w:line="240" w:lineRule="atLeast"/>
        <w:jc w:val="both"/>
        <w:rPr>
          <w:sz w:val="22"/>
        </w:rPr>
      </w:pPr>
    </w:p>
    <w:bookmarkEnd w:id="3"/>
    <w:p w14:paraId="07FD04D9" w14:textId="6A8453A7" w:rsidR="001430BD" w:rsidRPr="003F3496" w:rsidRDefault="001430BD" w:rsidP="001430BD">
      <w:pPr>
        <w:jc w:val="thaiDistribute"/>
        <w:rPr>
          <w:rFonts w:cs="Times New Roman"/>
          <w:sz w:val="22"/>
          <w:szCs w:val="22"/>
        </w:rPr>
      </w:pPr>
      <w:r w:rsidRPr="003F3496">
        <w:rPr>
          <w:rFonts w:cs="Times New Roman"/>
          <w:sz w:val="22"/>
          <w:szCs w:val="22"/>
        </w:rPr>
        <w:t>Th</w:t>
      </w:r>
      <w:r w:rsidR="00F2128B">
        <w:rPr>
          <w:rFonts w:cs="Times New Roman"/>
          <w:sz w:val="22"/>
          <w:szCs w:val="22"/>
        </w:rPr>
        <w:t>i</w:t>
      </w:r>
      <w:r w:rsidRPr="003F3496">
        <w:rPr>
          <w:rFonts w:cs="Times New Roman"/>
          <w:sz w:val="22"/>
          <w:szCs w:val="22"/>
        </w:rPr>
        <w:t>s matter do</w:t>
      </w:r>
      <w:r w:rsidR="00F2128B">
        <w:rPr>
          <w:rFonts w:cs="Times New Roman"/>
          <w:sz w:val="22"/>
          <w:szCs w:val="22"/>
        </w:rPr>
        <w:t>es</w:t>
      </w:r>
      <w:r w:rsidRPr="003F3496">
        <w:rPr>
          <w:rFonts w:cs="Times New Roman"/>
          <w:sz w:val="22"/>
          <w:szCs w:val="22"/>
        </w:rPr>
        <w:t xml:space="preserve"> not change my disclaimer conclusion.</w:t>
      </w:r>
    </w:p>
    <w:p w14:paraId="5650AAC6" w14:textId="77777777" w:rsidR="008B5EF1" w:rsidRPr="003F3496" w:rsidRDefault="008B5EF1" w:rsidP="008B5EF1">
      <w:pPr>
        <w:pStyle w:val="RNormal"/>
        <w:spacing w:line="240" w:lineRule="atLeast"/>
        <w:rPr>
          <w:szCs w:val="22"/>
        </w:rPr>
      </w:pPr>
    </w:p>
    <w:p w14:paraId="6FB46344" w14:textId="25540BF9" w:rsidR="008B5EF1" w:rsidRDefault="008B5EF1" w:rsidP="008B5EF1">
      <w:pPr>
        <w:pStyle w:val="RNormal"/>
        <w:spacing w:line="240" w:lineRule="atLeast"/>
        <w:rPr>
          <w:szCs w:val="22"/>
        </w:rPr>
      </w:pPr>
    </w:p>
    <w:p w14:paraId="245C125F" w14:textId="610E42E0" w:rsidR="008B5EF1" w:rsidRDefault="008B5EF1" w:rsidP="008B5EF1">
      <w:pPr>
        <w:pStyle w:val="RNormal"/>
        <w:spacing w:line="240" w:lineRule="atLeast"/>
        <w:rPr>
          <w:szCs w:val="22"/>
        </w:rPr>
      </w:pPr>
    </w:p>
    <w:p w14:paraId="292DD68F" w14:textId="77777777" w:rsidR="00F72EF8" w:rsidRDefault="00F72EF8" w:rsidP="008B5EF1">
      <w:pPr>
        <w:pStyle w:val="RNormal"/>
        <w:spacing w:line="240" w:lineRule="atLeast"/>
        <w:rPr>
          <w:szCs w:val="22"/>
        </w:rPr>
      </w:pPr>
    </w:p>
    <w:p w14:paraId="7B287DDD" w14:textId="721F2C3E" w:rsidR="008D371A" w:rsidRDefault="008D371A" w:rsidP="008B5EF1">
      <w:pPr>
        <w:pStyle w:val="RNormal"/>
        <w:spacing w:line="240" w:lineRule="atLeast"/>
        <w:rPr>
          <w:szCs w:val="22"/>
        </w:rPr>
      </w:pPr>
    </w:p>
    <w:p w14:paraId="1F4A2580" w14:textId="67969613" w:rsidR="008B5EF1" w:rsidRPr="008B5EF1" w:rsidRDefault="008B5EF1" w:rsidP="008B5EF1">
      <w:pPr>
        <w:spacing w:line="240" w:lineRule="atLeast"/>
        <w:ind w:right="-43"/>
        <w:jc w:val="both"/>
        <w:rPr>
          <w:sz w:val="22"/>
          <w:szCs w:val="22"/>
        </w:rPr>
      </w:pPr>
      <w:r w:rsidRPr="008B5EF1">
        <w:rPr>
          <w:sz w:val="22"/>
          <w:szCs w:val="22"/>
        </w:rPr>
        <w:t>(</w:t>
      </w:r>
      <w:r w:rsidR="00FC12A0" w:rsidRPr="00FC12A0">
        <w:rPr>
          <w:sz w:val="22"/>
          <w:szCs w:val="22"/>
        </w:rPr>
        <w:t>Thitima Pongchaiyong</w:t>
      </w:r>
      <w:r w:rsidRPr="008B5EF1">
        <w:rPr>
          <w:sz w:val="22"/>
          <w:szCs w:val="22"/>
        </w:rPr>
        <w:t>)</w:t>
      </w:r>
    </w:p>
    <w:p w14:paraId="7A8D64CE" w14:textId="77777777" w:rsidR="008B5EF1" w:rsidRPr="008B5EF1" w:rsidRDefault="008B5EF1" w:rsidP="008B5EF1">
      <w:pPr>
        <w:spacing w:line="240" w:lineRule="atLeast"/>
        <w:ind w:right="-43"/>
        <w:jc w:val="both"/>
        <w:rPr>
          <w:sz w:val="22"/>
          <w:szCs w:val="22"/>
        </w:rPr>
      </w:pPr>
      <w:r w:rsidRPr="008B5EF1">
        <w:rPr>
          <w:sz w:val="22"/>
          <w:szCs w:val="22"/>
        </w:rPr>
        <w:t>Certified Public Accountant</w:t>
      </w:r>
    </w:p>
    <w:p w14:paraId="1D6133B7" w14:textId="581ABE7A" w:rsidR="008B5EF1" w:rsidRDefault="008B5EF1" w:rsidP="008B5EF1">
      <w:pPr>
        <w:spacing w:line="240" w:lineRule="atLeast"/>
        <w:ind w:right="-43"/>
        <w:jc w:val="both"/>
        <w:rPr>
          <w:sz w:val="22"/>
          <w:szCs w:val="22"/>
        </w:rPr>
      </w:pPr>
      <w:r w:rsidRPr="008B5EF1">
        <w:rPr>
          <w:sz w:val="22"/>
          <w:szCs w:val="22"/>
        </w:rPr>
        <w:t xml:space="preserve">Registration No. </w:t>
      </w:r>
      <w:r w:rsidR="00FC12A0">
        <w:rPr>
          <w:sz w:val="22"/>
          <w:szCs w:val="22"/>
        </w:rPr>
        <w:t>10728</w:t>
      </w:r>
    </w:p>
    <w:p w14:paraId="3509B724" w14:textId="77777777" w:rsidR="008B5EF1" w:rsidRPr="008B5EF1" w:rsidRDefault="008B5EF1" w:rsidP="008B5EF1">
      <w:pPr>
        <w:spacing w:line="240" w:lineRule="atLeast"/>
        <w:ind w:right="-43"/>
        <w:jc w:val="both"/>
        <w:rPr>
          <w:sz w:val="22"/>
          <w:szCs w:val="22"/>
        </w:rPr>
      </w:pPr>
    </w:p>
    <w:p w14:paraId="50C3BABE" w14:textId="77777777" w:rsidR="008B5EF1" w:rsidRPr="008B5EF1" w:rsidRDefault="008B5EF1" w:rsidP="008B5EF1">
      <w:pPr>
        <w:spacing w:line="240" w:lineRule="atLeast"/>
        <w:ind w:right="-43"/>
        <w:jc w:val="both"/>
        <w:rPr>
          <w:sz w:val="22"/>
          <w:szCs w:val="22"/>
        </w:rPr>
      </w:pPr>
    </w:p>
    <w:p w14:paraId="7FDFDC9E" w14:textId="77777777" w:rsidR="008B5EF1" w:rsidRPr="008B5EF1" w:rsidRDefault="008B5EF1" w:rsidP="008B5EF1">
      <w:pPr>
        <w:spacing w:line="240" w:lineRule="atLeast"/>
        <w:ind w:right="-43"/>
        <w:jc w:val="both"/>
        <w:rPr>
          <w:sz w:val="22"/>
          <w:szCs w:val="22"/>
        </w:rPr>
      </w:pPr>
      <w:r w:rsidRPr="008B5EF1">
        <w:rPr>
          <w:sz w:val="22"/>
          <w:szCs w:val="22"/>
        </w:rPr>
        <w:t xml:space="preserve">KPMG </w:t>
      </w:r>
      <w:proofErr w:type="spellStart"/>
      <w:r w:rsidRPr="008B5EF1">
        <w:rPr>
          <w:sz w:val="22"/>
          <w:szCs w:val="22"/>
        </w:rPr>
        <w:t>Phoomchai</w:t>
      </w:r>
      <w:proofErr w:type="spellEnd"/>
      <w:r w:rsidRPr="008B5EF1">
        <w:rPr>
          <w:sz w:val="22"/>
          <w:szCs w:val="22"/>
        </w:rPr>
        <w:t xml:space="preserve"> Audit Ltd.</w:t>
      </w:r>
    </w:p>
    <w:p w14:paraId="4A1F922F" w14:textId="77777777" w:rsidR="008B5EF1" w:rsidRPr="008B5EF1" w:rsidRDefault="008B5EF1" w:rsidP="008B5EF1">
      <w:pPr>
        <w:spacing w:line="240" w:lineRule="atLeast"/>
        <w:ind w:right="-43"/>
        <w:jc w:val="both"/>
        <w:rPr>
          <w:sz w:val="22"/>
          <w:szCs w:val="22"/>
        </w:rPr>
      </w:pPr>
      <w:r w:rsidRPr="008B5EF1">
        <w:rPr>
          <w:sz w:val="22"/>
          <w:szCs w:val="22"/>
        </w:rPr>
        <w:t>Bangkok</w:t>
      </w:r>
    </w:p>
    <w:p w14:paraId="2624238B" w14:textId="75620239" w:rsidR="005E3C01" w:rsidRDefault="00E349EF" w:rsidP="003E035F">
      <w:pPr>
        <w:spacing w:line="240" w:lineRule="atLeast"/>
        <w:jc w:val="both"/>
        <w:outlineLvl w:val="0"/>
        <w:rPr>
          <w:sz w:val="22"/>
          <w:szCs w:val="22"/>
        </w:rPr>
      </w:pPr>
      <w:r>
        <w:rPr>
          <w:sz w:val="22"/>
          <w:szCs w:val="22"/>
        </w:rPr>
        <w:t>14</w:t>
      </w:r>
      <w:r w:rsidR="003E035F">
        <w:rPr>
          <w:sz w:val="22"/>
          <w:szCs w:val="22"/>
        </w:rPr>
        <w:t xml:space="preserve"> </w:t>
      </w:r>
      <w:r w:rsidR="003D5806" w:rsidRPr="003D5806">
        <w:rPr>
          <w:sz w:val="22"/>
          <w:szCs w:val="22"/>
        </w:rPr>
        <w:t>November</w:t>
      </w:r>
      <w:r w:rsidR="003E035F" w:rsidRPr="009757C7">
        <w:rPr>
          <w:sz w:val="22"/>
          <w:szCs w:val="22"/>
        </w:rPr>
        <w:t xml:space="preserve"> </w:t>
      </w:r>
      <w:r w:rsidR="003E035F" w:rsidRPr="003D65FC">
        <w:rPr>
          <w:sz w:val="22"/>
          <w:szCs w:val="22"/>
        </w:rPr>
        <w:t>202</w:t>
      </w:r>
      <w:r w:rsidR="003E035F">
        <w:rPr>
          <w:sz w:val="22"/>
          <w:szCs w:val="22"/>
        </w:rPr>
        <w:t>4</w:t>
      </w:r>
    </w:p>
    <w:p w14:paraId="07F8414F" w14:textId="77777777" w:rsidR="00AD23CD" w:rsidRPr="00AD23CD" w:rsidRDefault="00AD23CD" w:rsidP="00AD23CD">
      <w:pPr>
        <w:rPr>
          <w:sz w:val="22"/>
          <w:szCs w:val="22"/>
        </w:rPr>
      </w:pPr>
    </w:p>
    <w:p w14:paraId="22AF0083" w14:textId="77777777" w:rsidR="00AD23CD" w:rsidRPr="00AD23CD" w:rsidRDefault="00AD23CD" w:rsidP="00AD23CD">
      <w:pPr>
        <w:rPr>
          <w:sz w:val="22"/>
          <w:szCs w:val="22"/>
        </w:rPr>
      </w:pPr>
    </w:p>
    <w:p w14:paraId="30A2610C" w14:textId="77777777" w:rsidR="00AD23CD" w:rsidRPr="00AD23CD" w:rsidRDefault="00AD23CD" w:rsidP="00AD23CD">
      <w:pPr>
        <w:rPr>
          <w:sz w:val="22"/>
          <w:szCs w:val="22"/>
        </w:rPr>
      </w:pPr>
    </w:p>
    <w:p w14:paraId="0B14D97D" w14:textId="77777777" w:rsidR="00AD23CD" w:rsidRPr="00AD23CD" w:rsidRDefault="00AD23CD" w:rsidP="00AD23CD">
      <w:pPr>
        <w:rPr>
          <w:sz w:val="22"/>
          <w:szCs w:val="22"/>
        </w:rPr>
      </w:pPr>
    </w:p>
    <w:p w14:paraId="1F9DC056" w14:textId="77777777" w:rsidR="00AD23CD" w:rsidRPr="00AD23CD" w:rsidRDefault="00AD23CD" w:rsidP="00AD23CD">
      <w:pPr>
        <w:rPr>
          <w:sz w:val="22"/>
          <w:szCs w:val="22"/>
        </w:rPr>
      </w:pPr>
    </w:p>
    <w:p w14:paraId="4B5BEB1B" w14:textId="77777777" w:rsidR="00AD23CD" w:rsidRPr="00AD23CD" w:rsidRDefault="00AD23CD" w:rsidP="00AD23CD">
      <w:pPr>
        <w:rPr>
          <w:sz w:val="22"/>
          <w:szCs w:val="22"/>
        </w:rPr>
      </w:pPr>
    </w:p>
    <w:p w14:paraId="521378E6" w14:textId="77777777" w:rsidR="00AD23CD" w:rsidRPr="00AD23CD" w:rsidRDefault="00AD23CD" w:rsidP="00AD23CD">
      <w:pPr>
        <w:rPr>
          <w:sz w:val="22"/>
          <w:szCs w:val="22"/>
        </w:rPr>
      </w:pPr>
    </w:p>
    <w:p w14:paraId="58F1A7D9" w14:textId="77777777" w:rsidR="00AD23CD" w:rsidRPr="00AD23CD" w:rsidRDefault="00AD23CD" w:rsidP="00AD23CD">
      <w:pPr>
        <w:rPr>
          <w:sz w:val="22"/>
          <w:szCs w:val="22"/>
        </w:rPr>
      </w:pPr>
    </w:p>
    <w:p w14:paraId="0DB99BDE" w14:textId="77777777" w:rsidR="00AD23CD" w:rsidRDefault="00AD23CD" w:rsidP="00AD23CD">
      <w:pPr>
        <w:rPr>
          <w:sz w:val="22"/>
          <w:szCs w:val="22"/>
        </w:rPr>
      </w:pPr>
    </w:p>
    <w:p w14:paraId="403FEDFD" w14:textId="77777777" w:rsidR="00AD23CD" w:rsidRDefault="00AD23CD" w:rsidP="00AD23CD">
      <w:pPr>
        <w:rPr>
          <w:sz w:val="22"/>
          <w:szCs w:val="22"/>
        </w:rPr>
      </w:pPr>
    </w:p>
    <w:sectPr w:rsidR="00AD23CD" w:rsidSect="009B5EFA">
      <w:footerReference w:type="default" r:id="rId17"/>
      <w:headerReference w:type="first" r:id="rId18"/>
      <w:footerReference w:type="first" r:id="rId19"/>
      <w:pgSz w:w="11909" w:h="16834" w:code="9"/>
      <w:pgMar w:top="691" w:right="1152" w:bottom="576" w:left="1152" w:header="720" w:footer="720"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EE5967" w14:textId="77777777" w:rsidR="00971C00" w:rsidRDefault="00971C00">
      <w:r>
        <w:separator/>
      </w:r>
    </w:p>
  </w:endnote>
  <w:endnote w:type="continuationSeparator" w:id="0">
    <w:p w14:paraId="6F691C91" w14:textId="77777777" w:rsidR="00971C00" w:rsidRDefault="00971C00">
      <w:r>
        <w:continuationSeparator/>
      </w:r>
    </w:p>
  </w:endnote>
  <w:endnote w:type="continuationNotice" w:id="1">
    <w:p w14:paraId="151C9D2E" w14:textId="77777777" w:rsidR="00971C00" w:rsidRDefault="00971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EucrosiaUPC">
    <w:altName w:val="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0360E" w14:textId="77777777" w:rsidR="0094215D" w:rsidRPr="0022387F" w:rsidRDefault="0094215D" w:rsidP="0094215D">
    <w:pPr>
      <w:pStyle w:val="Footer"/>
      <w:jc w:val="center"/>
      <w:rPr>
        <w:rFonts w:ascii="Angsana New" w:hAnsi="Angsana New"/>
        <w:sz w:val="30"/>
        <w:szCs w:val="30"/>
      </w:rPr>
    </w:pPr>
    <w:r>
      <w:rPr>
        <w:rFonts w:ascii="Angsana New" w:hAnsi="Angsana New"/>
        <w:sz w:val="30"/>
        <w:szCs w:val="30"/>
        <w:lang w:val="en-US"/>
      </w:rPr>
      <w:t>2</w:t>
    </w:r>
  </w:p>
  <w:p w14:paraId="75B19A39" w14:textId="4E55C508" w:rsidR="00F136C1" w:rsidRPr="005B4382" w:rsidRDefault="00F136C1" w:rsidP="005B4382">
    <w:pPr>
      <w:pStyle w:val="Foote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2873205"/>
      <w:docPartObj>
        <w:docPartGallery w:val="Page Numbers (Bottom of Page)"/>
        <w:docPartUnique/>
      </w:docPartObj>
    </w:sdtPr>
    <w:sdtEndPr>
      <w:rPr>
        <w:noProof/>
        <w:sz w:val="22"/>
        <w:szCs w:val="22"/>
      </w:rPr>
    </w:sdtEndPr>
    <w:sdtContent>
      <w:p w14:paraId="3C9ED025" w14:textId="6674113A" w:rsidR="002424D9" w:rsidRPr="002424D9" w:rsidRDefault="00000000" w:rsidP="002424D9">
        <w:pPr>
          <w:pStyle w:val="Footer"/>
          <w:jc w:val="center"/>
          <w:rPr>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2A7FC0" w14:textId="1BAA0DDA" w:rsidR="0094215D" w:rsidRPr="0022387F" w:rsidRDefault="0094215D" w:rsidP="0094215D">
    <w:pPr>
      <w:pStyle w:val="Footer"/>
      <w:jc w:val="center"/>
      <w:rPr>
        <w:rFonts w:ascii="Angsana New" w:hAnsi="Angsana New"/>
        <w:sz w:val="30"/>
        <w:szCs w:val="30"/>
      </w:rPr>
    </w:pPr>
  </w:p>
  <w:p w14:paraId="0A73B136" w14:textId="77777777" w:rsidR="0094215D" w:rsidRPr="005B4382" w:rsidRDefault="0094215D" w:rsidP="005B4382">
    <w:pPr>
      <w:pStyle w:val="Footer"/>
      <w:jc w:val="cen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3111254"/>
      <w:docPartObj>
        <w:docPartGallery w:val="Page Numbers (Bottom of Page)"/>
        <w:docPartUnique/>
      </w:docPartObj>
    </w:sdtPr>
    <w:sdtEndPr>
      <w:rPr>
        <w:noProof/>
        <w:sz w:val="22"/>
        <w:szCs w:val="22"/>
      </w:rPr>
    </w:sdtEndPr>
    <w:sdtContent>
      <w:p w14:paraId="1DF991C7" w14:textId="055BB1B7" w:rsidR="002424D9" w:rsidRPr="002424D9" w:rsidRDefault="002424D9" w:rsidP="002424D9">
        <w:pPr>
          <w:pStyle w:val="Footer"/>
          <w:jc w:val="center"/>
          <w:rPr>
            <w:sz w:val="22"/>
            <w:szCs w:val="22"/>
          </w:rPr>
        </w:pPr>
        <w:r w:rsidRPr="002424D9">
          <w:rPr>
            <w:sz w:val="22"/>
            <w:szCs w:val="22"/>
          </w:rPr>
          <w:fldChar w:fldCharType="begin"/>
        </w:r>
        <w:r w:rsidRPr="002424D9">
          <w:rPr>
            <w:sz w:val="22"/>
            <w:szCs w:val="22"/>
          </w:rPr>
          <w:instrText xml:space="preserve"> PAGE   \* MERGEFORMAT </w:instrText>
        </w:r>
        <w:r w:rsidRPr="002424D9">
          <w:rPr>
            <w:sz w:val="22"/>
            <w:szCs w:val="22"/>
          </w:rPr>
          <w:fldChar w:fldCharType="separate"/>
        </w:r>
        <w:r w:rsidRPr="002424D9">
          <w:rPr>
            <w:noProof/>
            <w:sz w:val="22"/>
            <w:szCs w:val="22"/>
          </w:rPr>
          <w:t>2</w:t>
        </w:r>
        <w:r w:rsidRPr="002424D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6439246"/>
      <w:docPartObj>
        <w:docPartGallery w:val="Page Numbers (Bottom of Page)"/>
        <w:docPartUnique/>
      </w:docPartObj>
    </w:sdtPr>
    <w:sdtEndPr>
      <w:rPr>
        <w:noProof/>
        <w:sz w:val="22"/>
        <w:szCs w:val="22"/>
      </w:rPr>
    </w:sdtEndPr>
    <w:sdtContent>
      <w:p w14:paraId="20368409" w14:textId="77777777" w:rsidR="002424D9" w:rsidRPr="002424D9" w:rsidRDefault="002424D9" w:rsidP="002424D9">
        <w:pPr>
          <w:pStyle w:val="Footer"/>
          <w:jc w:val="center"/>
          <w:rPr>
            <w:sz w:val="22"/>
            <w:szCs w:val="22"/>
          </w:rPr>
        </w:pPr>
        <w:r w:rsidRPr="002424D9">
          <w:rPr>
            <w:sz w:val="22"/>
            <w:szCs w:val="22"/>
          </w:rPr>
          <w:fldChar w:fldCharType="begin"/>
        </w:r>
        <w:r w:rsidRPr="002424D9">
          <w:rPr>
            <w:sz w:val="22"/>
            <w:szCs w:val="22"/>
          </w:rPr>
          <w:instrText xml:space="preserve"> PAGE   \* MERGEFORMAT </w:instrText>
        </w:r>
        <w:r w:rsidRPr="002424D9">
          <w:rPr>
            <w:sz w:val="22"/>
            <w:szCs w:val="22"/>
          </w:rPr>
          <w:fldChar w:fldCharType="separate"/>
        </w:r>
        <w:r w:rsidRPr="002424D9">
          <w:rPr>
            <w:noProof/>
            <w:sz w:val="22"/>
            <w:szCs w:val="22"/>
          </w:rPr>
          <w:t>2</w:t>
        </w:r>
        <w:r w:rsidRPr="002424D9">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FCD56" w14:textId="77777777" w:rsidR="00971C00" w:rsidRDefault="00971C00">
      <w:r>
        <w:separator/>
      </w:r>
    </w:p>
  </w:footnote>
  <w:footnote w:type="continuationSeparator" w:id="0">
    <w:p w14:paraId="78300017" w14:textId="77777777" w:rsidR="00971C00" w:rsidRDefault="00971C00">
      <w:r>
        <w:continuationSeparator/>
      </w:r>
    </w:p>
  </w:footnote>
  <w:footnote w:type="continuationNotice" w:id="1">
    <w:p w14:paraId="2B1FD315" w14:textId="77777777" w:rsidR="00971C00" w:rsidRDefault="00971C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A9945" w14:textId="77777777" w:rsidR="00F136C1" w:rsidRPr="00F14015" w:rsidRDefault="00F136C1" w:rsidP="00F14015">
    <w:pPr>
      <w:pStyle w:val="Header"/>
      <w:spacing w:line="240" w:lineRule="atLeast"/>
      <w:rPr>
        <w:sz w:val="28"/>
        <w:szCs w:val="28"/>
        <w:lang w:val="en-US"/>
      </w:rPr>
    </w:pPr>
  </w:p>
  <w:p w14:paraId="27D645EC" w14:textId="77777777" w:rsidR="00F136C1" w:rsidRPr="00F14015" w:rsidRDefault="00F136C1" w:rsidP="00F14015">
    <w:pPr>
      <w:pStyle w:val="Header"/>
      <w:spacing w:line="240" w:lineRule="atLeast"/>
      <w:rPr>
        <w:sz w:val="28"/>
        <w:szCs w:val="28"/>
        <w:lang w:val="en-US"/>
      </w:rPr>
    </w:pPr>
  </w:p>
  <w:p w14:paraId="2A7979DF" w14:textId="77777777" w:rsidR="00F14015" w:rsidRPr="00F14015" w:rsidRDefault="00F14015" w:rsidP="00F14015">
    <w:pPr>
      <w:pStyle w:val="Header"/>
      <w:spacing w:line="240" w:lineRule="atLeast"/>
      <w:rPr>
        <w:sz w:val="28"/>
        <w:szCs w:val="28"/>
        <w:lang w:val="en-US"/>
      </w:rPr>
    </w:pPr>
  </w:p>
  <w:p w14:paraId="24ACF5B1" w14:textId="77777777" w:rsidR="00F14015" w:rsidRPr="00F14015" w:rsidRDefault="00F14015" w:rsidP="00F14015">
    <w:pPr>
      <w:pStyle w:val="Header"/>
      <w:spacing w:line="240" w:lineRule="atLeast"/>
      <w:rPr>
        <w:sz w:val="28"/>
        <w:szCs w:val="28"/>
        <w:lang w:val="en-US"/>
      </w:rPr>
    </w:pPr>
  </w:p>
  <w:p w14:paraId="16D4E4B2" w14:textId="77777777" w:rsidR="00F14015" w:rsidRPr="00F14015" w:rsidRDefault="00F14015" w:rsidP="00F14015">
    <w:pPr>
      <w:pStyle w:val="Header"/>
      <w:spacing w:line="240" w:lineRule="atLeast"/>
      <w:rPr>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33306" w14:textId="77777777" w:rsidR="00F14015" w:rsidRPr="00F14015" w:rsidRDefault="00F14015" w:rsidP="00F14015">
    <w:pPr>
      <w:spacing w:line="240" w:lineRule="atLeast"/>
      <w:rPr>
        <w:rFonts w:cs="Times New Roman"/>
        <w:sz w:val="28"/>
        <w:szCs w:val="28"/>
      </w:rPr>
    </w:pPr>
  </w:p>
  <w:p w14:paraId="553966F0" w14:textId="77777777" w:rsidR="00F14015" w:rsidRPr="00F14015" w:rsidRDefault="00F14015" w:rsidP="00F14015">
    <w:pPr>
      <w:spacing w:line="240" w:lineRule="atLeast"/>
      <w:rPr>
        <w:rFonts w:cs="Times New Roman"/>
        <w:sz w:val="28"/>
        <w:szCs w:val="28"/>
      </w:rPr>
    </w:pPr>
  </w:p>
  <w:p w14:paraId="162EE566" w14:textId="77777777" w:rsidR="00F14015" w:rsidRPr="00F14015" w:rsidRDefault="00F14015" w:rsidP="00F14015">
    <w:pPr>
      <w:spacing w:line="240" w:lineRule="atLeast"/>
      <w:rPr>
        <w:rFonts w:cs="Times New Roman"/>
        <w:sz w:val="28"/>
        <w:szCs w:val="28"/>
      </w:rPr>
    </w:pPr>
  </w:p>
  <w:p w14:paraId="20233639" w14:textId="77777777" w:rsidR="00F14015" w:rsidRPr="00F14015" w:rsidRDefault="00F14015" w:rsidP="00F14015">
    <w:pPr>
      <w:spacing w:line="240" w:lineRule="atLeast"/>
      <w:rPr>
        <w:rFonts w:cs="Times New Roman"/>
        <w:sz w:val="28"/>
        <w:szCs w:val="28"/>
      </w:rPr>
    </w:pPr>
  </w:p>
  <w:p w14:paraId="01E3FD15" w14:textId="77777777" w:rsidR="00F14015" w:rsidRPr="00F14015" w:rsidRDefault="00F14015" w:rsidP="00F14015">
    <w:pPr>
      <w:spacing w:line="240" w:lineRule="atLeast"/>
      <w:rPr>
        <w:rFonts w:cs="Times New Roman"/>
        <w:sz w:val="28"/>
        <w:szCs w:val="28"/>
      </w:rPr>
    </w:pPr>
  </w:p>
  <w:p w14:paraId="2270AFF9" w14:textId="77777777" w:rsidR="00F14015" w:rsidRPr="00F14015" w:rsidRDefault="00F14015" w:rsidP="00F14015">
    <w:pPr>
      <w:spacing w:line="240" w:lineRule="atLeast"/>
      <w:rPr>
        <w:rFonts w:cs="Times New Roman"/>
        <w:sz w:val="28"/>
        <w:szCs w:val="28"/>
      </w:rPr>
    </w:pPr>
  </w:p>
  <w:p w14:paraId="581BB6C7" w14:textId="77777777" w:rsidR="00F14015" w:rsidRPr="00F14015" w:rsidRDefault="00F14015" w:rsidP="00F14015">
    <w:pPr>
      <w:spacing w:line="240" w:lineRule="atLeast"/>
      <w:rPr>
        <w:rFonts w:cs="Times New Roman"/>
        <w:sz w:val="28"/>
        <w:szCs w:val="28"/>
      </w:rPr>
    </w:pPr>
  </w:p>
  <w:p w14:paraId="3A3FE089" w14:textId="77777777" w:rsidR="00F14015" w:rsidRPr="00F14015" w:rsidRDefault="00F14015" w:rsidP="00F14015">
    <w:pPr>
      <w:spacing w:line="240" w:lineRule="atLeast"/>
      <w:rPr>
        <w:rFonts w:cs="Times New Roman"/>
        <w:sz w:val="28"/>
        <w:szCs w:val="28"/>
      </w:rPr>
    </w:pPr>
  </w:p>
  <w:p w14:paraId="3F95C55B" w14:textId="77777777" w:rsidR="00F14015" w:rsidRPr="00F14015" w:rsidRDefault="00F14015" w:rsidP="00F14015">
    <w:pPr>
      <w:spacing w:line="240" w:lineRule="atLeast"/>
      <w:ind w:right="-450"/>
      <w:rPr>
        <w:rFonts w:cs="Times New Roman"/>
        <w:spacing w:val="-3"/>
        <w:sz w:val="28"/>
        <w:szCs w:val="28"/>
      </w:rPr>
    </w:pPr>
  </w:p>
  <w:p w14:paraId="6FC108E0" w14:textId="77777777" w:rsidR="00F14015" w:rsidRPr="00F14015" w:rsidRDefault="00F14015" w:rsidP="00F14015">
    <w:pPr>
      <w:spacing w:line="240" w:lineRule="atLeast"/>
      <w:ind w:right="-450"/>
      <w:rPr>
        <w:rFonts w:cs="Times New Roman"/>
        <w:spacing w:val="-3"/>
        <w:sz w:val="28"/>
        <w:szCs w:val="28"/>
      </w:rPr>
    </w:pPr>
  </w:p>
  <w:p w14:paraId="5B7E6AE4" w14:textId="77777777" w:rsidR="00F14015" w:rsidRPr="00F14015" w:rsidRDefault="00F14015" w:rsidP="00F14015">
    <w:pPr>
      <w:spacing w:line="240" w:lineRule="atLeast"/>
      <w:ind w:right="-450"/>
      <w:rPr>
        <w:rFonts w:cs="Times New Roman"/>
        <w:spacing w:val="-3"/>
        <w:sz w:val="28"/>
        <w:szCs w:val="28"/>
      </w:rPr>
    </w:pPr>
  </w:p>
  <w:p w14:paraId="1BD78DDD" w14:textId="77777777" w:rsidR="00F14015" w:rsidRPr="00F14015" w:rsidRDefault="00F14015" w:rsidP="00F14015">
    <w:pPr>
      <w:spacing w:line="240" w:lineRule="atLeast"/>
      <w:ind w:right="-450"/>
      <w:rPr>
        <w:rFonts w:cs="Times New Roman"/>
        <w:spacing w:val="-3"/>
        <w:sz w:val="28"/>
        <w:szCs w:val="28"/>
      </w:rPr>
    </w:pPr>
  </w:p>
  <w:p w14:paraId="22A67069" w14:textId="77777777" w:rsidR="00F14015" w:rsidRPr="00F14015" w:rsidRDefault="00F14015" w:rsidP="00F14015">
    <w:pPr>
      <w:pStyle w:val="Header"/>
      <w:spacing w:line="240" w:lineRule="atLeas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965AE" w14:textId="77777777" w:rsidR="00F14015" w:rsidRPr="00F14015" w:rsidRDefault="00F14015" w:rsidP="00F14015">
    <w:pPr>
      <w:spacing w:line="240" w:lineRule="atLeast"/>
      <w:rPr>
        <w:rFonts w:cs="Times New Roman"/>
        <w:sz w:val="28"/>
        <w:szCs w:val="28"/>
      </w:rPr>
    </w:pPr>
  </w:p>
  <w:p w14:paraId="5AAE7117" w14:textId="77777777" w:rsidR="00F14015" w:rsidRPr="00F14015" w:rsidRDefault="00F14015" w:rsidP="00F14015">
    <w:pPr>
      <w:spacing w:line="240" w:lineRule="atLeast"/>
      <w:rPr>
        <w:rFonts w:cs="Times New Roman"/>
        <w:sz w:val="28"/>
        <w:szCs w:val="28"/>
      </w:rPr>
    </w:pPr>
  </w:p>
  <w:p w14:paraId="713577FD" w14:textId="77777777" w:rsidR="00F14015" w:rsidRPr="00F14015" w:rsidRDefault="00F14015" w:rsidP="00F14015">
    <w:pPr>
      <w:spacing w:line="240" w:lineRule="atLeast"/>
      <w:rPr>
        <w:rFonts w:cs="Times New Roman"/>
        <w:sz w:val="28"/>
        <w:szCs w:val="28"/>
      </w:rPr>
    </w:pPr>
  </w:p>
  <w:p w14:paraId="2B491B26" w14:textId="77777777" w:rsidR="00F14015" w:rsidRPr="00F14015" w:rsidRDefault="00F14015" w:rsidP="00F14015">
    <w:pPr>
      <w:spacing w:line="240" w:lineRule="atLeast"/>
      <w:rPr>
        <w:rFonts w:cs="Times New Roman"/>
        <w:sz w:val="28"/>
        <w:szCs w:val="28"/>
      </w:rPr>
    </w:pPr>
  </w:p>
  <w:p w14:paraId="2EA34C8F" w14:textId="77777777" w:rsidR="00F14015" w:rsidRPr="00F14015" w:rsidRDefault="00F14015" w:rsidP="00F14015">
    <w:pPr>
      <w:spacing w:line="240" w:lineRule="atLeast"/>
      <w:rPr>
        <w:rFonts w:cs="Times New Roman"/>
        <w:sz w:val="28"/>
        <w:szCs w:val="28"/>
      </w:rPr>
    </w:pPr>
  </w:p>
  <w:p w14:paraId="49BCD5ED" w14:textId="77777777" w:rsidR="00F14015" w:rsidRPr="00F14015" w:rsidRDefault="00F14015" w:rsidP="00F14015">
    <w:pPr>
      <w:spacing w:line="240" w:lineRule="atLeast"/>
      <w:rPr>
        <w:rFonts w:cs="Times New Roman"/>
        <w:sz w:val="28"/>
        <w:szCs w:val="28"/>
      </w:rPr>
    </w:pPr>
  </w:p>
  <w:p w14:paraId="6C67C5FA" w14:textId="77777777" w:rsidR="00F14015" w:rsidRPr="00F14015" w:rsidRDefault="00F14015" w:rsidP="00F14015">
    <w:pPr>
      <w:spacing w:line="240" w:lineRule="atLeast"/>
      <w:rPr>
        <w:rFonts w:cs="Times New Roman"/>
        <w:sz w:val="28"/>
        <w:szCs w:val="28"/>
      </w:rPr>
    </w:pPr>
  </w:p>
  <w:p w14:paraId="642302B3" w14:textId="77777777" w:rsidR="00F14015" w:rsidRPr="00F14015" w:rsidRDefault="00F14015" w:rsidP="00F14015">
    <w:pPr>
      <w:spacing w:line="240" w:lineRule="atLeast"/>
      <w:rPr>
        <w:rFonts w:cs="Times New Roman"/>
        <w:sz w:val="28"/>
        <w:szCs w:val="28"/>
      </w:rPr>
    </w:pPr>
  </w:p>
  <w:p w14:paraId="2E2B8909" w14:textId="77777777" w:rsidR="00F14015" w:rsidRPr="00F14015" w:rsidRDefault="00F14015" w:rsidP="00F14015">
    <w:pPr>
      <w:spacing w:line="240" w:lineRule="atLeast"/>
      <w:ind w:right="-450"/>
      <w:rPr>
        <w:rFonts w:cs="Times New Roman"/>
        <w:spacing w:val="-3"/>
        <w:sz w:val="28"/>
        <w:szCs w:val="28"/>
      </w:rPr>
    </w:pPr>
  </w:p>
  <w:p w14:paraId="5734E959" w14:textId="77777777" w:rsidR="00F14015" w:rsidRPr="00F14015" w:rsidRDefault="00F14015" w:rsidP="00F14015">
    <w:pPr>
      <w:spacing w:line="240" w:lineRule="atLeast"/>
      <w:ind w:right="-450"/>
      <w:rPr>
        <w:rFonts w:cs="Times New Roman"/>
        <w:spacing w:val="-3"/>
        <w:sz w:val="28"/>
        <w:szCs w:val="28"/>
      </w:rPr>
    </w:pPr>
  </w:p>
  <w:p w14:paraId="23E8D553" w14:textId="77777777" w:rsidR="00F14015" w:rsidRPr="00F14015" w:rsidRDefault="00F14015" w:rsidP="00F14015">
    <w:pPr>
      <w:spacing w:line="240" w:lineRule="atLeast"/>
      <w:ind w:right="-450"/>
      <w:rPr>
        <w:rFonts w:cs="Times New Roman"/>
        <w:spacing w:val="-3"/>
        <w:sz w:val="28"/>
        <w:szCs w:val="28"/>
      </w:rPr>
    </w:pPr>
  </w:p>
  <w:p w14:paraId="364C8A66" w14:textId="77777777" w:rsidR="00F14015" w:rsidRPr="00F14015" w:rsidRDefault="00F14015" w:rsidP="00F14015">
    <w:pPr>
      <w:spacing w:line="240" w:lineRule="atLeast"/>
      <w:ind w:right="-450"/>
      <w:rPr>
        <w:rFonts w:cs="Times New Roman"/>
        <w:spacing w:val="-3"/>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5E1B1" w14:textId="77777777" w:rsidR="00F14015" w:rsidRPr="00F14015" w:rsidRDefault="00F14015" w:rsidP="00F14015">
    <w:pPr>
      <w:spacing w:line="240" w:lineRule="atLeast"/>
      <w:rPr>
        <w:rFonts w:cs="Times New Roman"/>
        <w:sz w:val="28"/>
        <w:szCs w:val="28"/>
      </w:rPr>
    </w:pPr>
  </w:p>
  <w:p w14:paraId="0A303066" w14:textId="77777777" w:rsidR="00F14015" w:rsidRPr="00F14015" w:rsidRDefault="00F14015" w:rsidP="00F14015">
    <w:pPr>
      <w:spacing w:line="240" w:lineRule="atLeast"/>
      <w:ind w:right="-450"/>
      <w:rPr>
        <w:rFonts w:cs="Times New Roman"/>
        <w:spacing w:val="-3"/>
        <w:sz w:val="28"/>
        <w:szCs w:val="28"/>
      </w:rPr>
    </w:pPr>
  </w:p>
  <w:p w14:paraId="75BD7E83" w14:textId="77777777" w:rsidR="00F14015" w:rsidRPr="00F14015" w:rsidRDefault="00F14015" w:rsidP="00F14015">
    <w:pPr>
      <w:spacing w:line="240" w:lineRule="atLeast"/>
      <w:ind w:right="-450"/>
      <w:rPr>
        <w:rFonts w:cs="Times New Roman"/>
        <w:spacing w:val="-3"/>
        <w:sz w:val="28"/>
        <w:szCs w:val="28"/>
      </w:rPr>
    </w:pPr>
  </w:p>
  <w:p w14:paraId="01AB500B" w14:textId="77777777" w:rsidR="00F14015" w:rsidRPr="00F14015" w:rsidRDefault="00F14015" w:rsidP="00F14015">
    <w:pPr>
      <w:spacing w:line="240" w:lineRule="atLeast"/>
      <w:ind w:right="-450"/>
      <w:rPr>
        <w:rFonts w:cs="Times New Roman"/>
        <w:spacing w:val="-3"/>
        <w:sz w:val="28"/>
        <w:szCs w:val="28"/>
      </w:rPr>
    </w:pPr>
  </w:p>
  <w:p w14:paraId="242A7191" w14:textId="77777777" w:rsidR="00F14015" w:rsidRPr="00F14015" w:rsidRDefault="00F14015" w:rsidP="00F14015">
    <w:pPr>
      <w:spacing w:line="240" w:lineRule="atLeast"/>
      <w:ind w:right="-450"/>
      <w:rPr>
        <w:rFonts w:cs="Times New Roman"/>
        <w:spacing w:val="-3"/>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hybridMultilevel"/>
    <w:tmpl w:val="00003E9A"/>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21771"/>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6"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632C9"/>
    <w:multiLevelType w:val="hybridMultilevel"/>
    <w:tmpl w:val="181EB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9834E06"/>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72800"/>
    <w:multiLevelType w:val="hybridMultilevel"/>
    <w:tmpl w:val="99909ACE"/>
    <w:lvl w:ilvl="0" w:tplc="5330EEE6">
      <w:start w:val="1"/>
      <w:numFmt w:val="decimal"/>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9"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84C06"/>
    <w:multiLevelType w:val="hybridMultilevel"/>
    <w:tmpl w:val="84C27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8"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4"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077D9"/>
    <w:multiLevelType w:val="hybridMultilevel"/>
    <w:tmpl w:val="8F320D92"/>
    <w:lvl w:ilvl="0" w:tplc="CB6CA8C2">
      <w:start w:val="1"/>
      <w:numFmt w:val="lowerLetter"/>
      <w:lvlText w:val="(%1)"/>
      <w:lvlJc w:val="left"/>
      <w:pPr>
        <w:ind w:left="1260" w:hanging="360"/>
      </w:pPr>
      <w:rPr>
        <w:rFonts w:ascii="Times New Roman" w:hAnsi="Times New Roman"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40"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3" w15:restartNumberingAfterBreak="0">
    <w:nsid w:val="7DE16854"/>
    <w:multiLevelType w:val="hybridMultilevel"/>
    <w:tmpl w:val="9ECA3B74"/>
    <w:lvl w:ilvl="0" w:tplc="01CAE97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E68E3"/>
    <w:multiLevelType w:val="hybridMultilevel"/>
    <w:tmpl w:val="3CAAD3EC"/>
    <w:lvl w:ilvl="0" w:tplc="BE204A1A">
      <w:start w:val="1"/>
      <w:numFmt w:val="lowerLetter"/>
      <w:lvlText w:val="(%1)"/>
      <w:lvlJc w:val="left"/>
      <w:pPr>
        <w:ind w:left="1440" w:hanging="360"/>
      </w:pPr>
      <w:rPr>
        <w:rFonts w:ascii="Times New Roman" w:hAnsi="Times New Roman" w:cs="Times New Roman" w:hint="default"/>
        <w:b/>
        <w:bCs/>
        <w:i/>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058312854">
    <w:abstractNumId w:val="33"/>
  </w:num>
  <w:num w:numId="2" w16cid:durableId="2046519112">
    <w:abstractNumId w:val="31"/>
  </w:num>
  <w:num w:numId="3" w16cid:durableId="1176992194">
    <w:abstractNumId w:val="0"/>
  </w:num>
  <w:num w:numId="4" w16cid:durableId="1929003510">
    <w:abstractNumId w:val="21"/>
  </w:num>
  <w:num w:numId="5" w16cid:durableId="1508207608">
    <w:abstractNumId w:val="29"/>
  </w:num>
  <w:num w:numId="6" w16cid:durableId="501315096">
    <w:abstractNumId w:val="25"/>
  </w:num>
  <w:num w:numId="7" w16cid:durableId="1308052602">
    <w:abstractNumId w:val="6"/>
  </w:num>
  <w:num w:numId="8" w16cid:durableId="809514676">
    <w:abstractNumId w:val="24"/>
  </w:num>
  <w:num w:numId="9" w16cid:durableId="1990397285">
    <w:abstractNumId w:val="38"/>
  </w:num>
  <w:num w:numId="10" w16cid:durableId="1572621815">
    <w:abstractNumId w:val="5"/>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1515952">
    <w:abstractNumId w:val="17"/>
  </w:num>
  <w:num w:numId="12" w16cid:durableId="10030732">
    <w:abstractNumId w:val="22"/>
  </w:num>
  <w:num w:numId="13" w16cid:durableId="678314725">
    <w:abstractNumId w:val="27"/>
  </w:num>
  <w:num w:numId="14" w16cid:durableId="1304576262">
    <w:abstractNumId w:val="7"/>
  </w:num>
  <w:num w:numId="15" w16cid:durableId="1016999531">
    <w:abstractNumId w:val="36"/>
  </w:num>
  <w:num w:numId="16" w16cid:durableId="680282900">
    <w:abstractNumId w:val="34"/>
  </w:num>
  <w:num w:numId="17" w16cid:durableId="1233542148">
    <w:abstractNumId w:val="10"/>
  </w:num>
  <w:num w:numId="18" w16cid:durableId="1905987582">
    <w:abstractNumId w:val="28"/>
  </w:num>
  <w:num w:numId="19" w16cid:durableId="2144694291">
    <w:abstractNumId w:val="39"/>
  </w:num>
  <w:num w:numId="20" w16cid:durableId="895627129">
    <w:abstractNumId w:val="45"/>
  </w:num>
  <w:num w:numId="21" w16cid:durableId="304555229">
    <w:abstractNumId w:val="32"/>
  </w:num>
  <w:num w:numId="22" w16cid:durableId="2141730597">
    <w:abstractNumId w:val="12"/>
  </w:num>
  <w:num w:numId="23" w16cid:durableId="159544683">
    <w:abstractNumId w:val="3"/>
  </w:num>
  <w:num w:numId="24" w16cid:durableId="457115473">
    <w:abstractNumId w:val="30"/>
  </w:num>
  <w:num w:numId="25" w16cid:durableId="303387613">
    <w:abstractNumId w:val="5"/>
  </w:num>
  <w:num w:numId="26" w16cid:durableId="1776318128">
    <w:abstractNumId w:val="31"/>
  </w:num>
  <w:num w:numId="27" w16cid:durableId="1591041074">
    <w:abstractNumId w:val="14"/>
  </w:num>
  <w:num w:numId="28" w16cid:durableId="616723101">
    <w:abstractNumId w:val="23"/>
  </w:num>
  <w:num w:numId="29" w16cid:durableId="368143061">
    <w:abstractNumId w:val="41"/>
  </w:num>
  <w:num w:numId="30" w16cid:durableId="1209495441">
    <w:abstractNumId w:val="37"/>
  </w:num>
  <w:num w:numId="31" w16cid:durableId="552692801">
    <w:abstractNumId w:val="26"/>
  </w:num>
  <w:num w:numId="32" w16cid:durableId="115951553">
    <w:abstractNumId w:val="9"/>
  </w:num>
  <w:num w:numId="33" w16cid:durableId="1175420134">
    <w:abstractNumId w:val="4"/>
  </w:num>
  <w:num w:numId="34" w16cid:durableId="17522681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2148830">
    <w:abstractNumId w:val="16"/>
  </w:num>
  <w:num w:numId="36" w16cid:durableId="89475270">
    <w:abstractNumId w:val="19"/>
  </w:num>
  <w:num w:numId="37" w16cid:durableId="1087575577">
    <w:abstractNumId w:val="42"/>
  </w:num>
  <w:num w:numId="38" w16cid:durableId="1352222365">
    <w:abstractNumId w:val="15"/>
  </w:num>
  <w:num w:numId="39" w16cid:durableId="2114783579">
    <w:abstractNumId w:val="2"/>
  </w:num>
  <w:num w:numId="40" w16cid:durableId="1246187663">
    <w:abstractNumId w:val="11"/>
  </w:num>
  <w:num w:numId="41" w16cid:durableId="1997368722">
    <w:abstractNumId w:val="35"/>
  </w:num>
  <w:num w:numId="42" w16cid:durableId="1638149927">
    <w:abstractNumId w:val="1"/>
  </w:num>
  <w:num w:numId="43" w16cid:durableId="2090225654">
    <w:abstractNumId w:val="43"/>
  </w:num>
  <w:num w:numId="44" w16cid:durableId="1470903000">
    <w:abstractNumId w:val="44"/>
  </w:num>
  <w:num w:numId="45" w16cid:durableId="502554228">
    <w:abstractNumId w:val="40"/>
  </w:num>
  <w:num w:numId="46" w16cid:durableId="733426630">
    <w:abstractNumId w:val="20"/>
  </w:num>
  <w:num w:numId="47" w16cid:durableId="1487864235">
    <w:abstractNumId w:val="13"/>
  </w:num>
  <w:num w:numId="48" w16cid:durableId="186335121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2A4B"/>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0874"/>
    <w:rsid w:val="00011D2C"/>
    <w:rsid w:val="000120DE"/>
    <w:rsid w:val="00012A68"/>
    <w:rsid w:val="00013559"/>
    <w:rsid w:val="000146D2"/>
    <w:rsid w:val="0001476A"/>
    <w:rsid w:val="000147BF"/>
    <w:rsid w:val="0001496D"/>
    <w:rsid w:val="00015AA2"/>
    <w:rsid w:val="00015DA5"/>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6E3"/>
    <w:rsid w:val="00024B13"/>
    <w:rsid w:val="00024CB4"/>
    <w:rsid w:val="00024CE5"/>
    <w:rsid w:val="0002553B"/>
    <w:rsid w:val="00025998"/>
    <w:rsid w:val="00025A8B"/>
    <w:rsid w:val="00025C54"/>
    <w:rsid w:val="00025FE2"/>
    <w:rsid w:val="00026E96"/>
    <w:rsid w:val="00026F5F"/>
    <w:rsid w:val="00027766"/>
    <w:rsid w:val="000277B3"/>
    <w:rsid w:val="0002782E"/>
    <w:rsid w:val="00030976"/>
    <w:rsid w:val="00030C86"/>
    <w:rsid w:val="00031155"/>
    <w:rsid w:val="000324E2"/>
    <w:rsid w:val="00032735"/>
    <w:rsid w:val="0003285D"/>
    <w:rsid w:val="00032CB5"/>
    <w:rsid w:val="00033240"/>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E67"/>
    <w:rsid w:val="00056FFF"/>
    <w:rsid w:val="000570D2"/>
    <w:rsid w:val="00057B02"/>
    <w:rsid w:val="000601E3"/>
    <w:rsid w:val="000602B1"/>
    <w:rsid w:val="00060BE2"/>
    <w:rsid w:val="00060CB5"/>
    <w:rsid w:val="00061638"/>
    <w:rsid w:val="0006273D"/>
    <w:rsid w:val="00062E66"/>
    <w:rsid w:val="000631E0"/>
    <w:rsid w:val="000631EA"/>
    <w:rsid w:val="00063284"/>
    <w:rsid w:val="00063435"/>
    <w:rsid w:val="00063677"/>
    <w:rsid w:val="00063A03"/>
    <w:rsid w:val="00063E09"/>
    <w:rsid w:val="00063E4F"/>
    <w:rsid w:val="0006407A"/>
    <w:rsid w:val="000640D8"/>
    <w:rsid w:val="00064239"/>
    <w:rsid w:val="00064BB7"/>
    <w:rsid w:val="00065287"/>
    <w:rsid w:val="000655AF"/>
    <w:rsid w:val="0006620C"/>
    <w:rsid w:val="0006709F"/>
    <w:rsid w:val="0006729E"/>
    <w:rsid w:val="00067F4A"/>
    <w:rsid w:val="00070024"/>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348"/>
    <w:rsid w:val="00080D86"/>
    <w:rsid w:val="000812DA"/>
    <w:rsid w:val="00081C44"/>
    <w:rsid w:val="00081CDA"/>
    <w:rsid w:val="00081D50"/>
    <w:rsid w:val="00081DCF"/>
    <w:rsid w:val="0008289F"/>
    <w:rsid w:val="000828CE"/>
    <w:rsid w:val="00083105"/>
    <w:rsid w:val="00083123"/>
    <w:rsid w:val="00083724"/>
    <w:rsid w:val="0008397F"/>
    <w:rsid w:val="00084B15"/>
    <w:rsid w:val="00084CA4"/>
    <w:rsid w:val="00085420"/>
    <w:rsid w:val="00085954"/>
    <w:rsid w:val="00085ED7"/>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773"/>
    <w:rsid w:val="0009290D"/>
    <w:rsid w:val="000929D7"/>
    <w:rsid w:val="000929DB"/>
    <w:rsid w:val="00092B47"/>
    <w:rsid w:val="00092CA1"/>
    <w:rsid w:val="00093812"/>
    <w:rsid w:val="00093ACB"/>
    <w:rsid w:val="00093C53"/>
    <w:rsid w:val="000941D0"/>
    <w:rsid w:val="00094329"/>
    <w:rsid w:val="0009489F"/>
    <w:rsid w:val="00094AF7"/>
    <w:rsid w:val="0009516D"/>
    <w:rsid w:val="0009551D"/>
    <w:rsid w:val="00095A92"/>
    <w:rsid w:val="00095A9A"/>
    <w:rsid w:val="00096112"/>
    <w:rsid w:val="0009630D"/>
    <w:rsid w:val="00096348"/>
    <w:rsid w:val="00096C83"/>
    <w:rsid w:val="00096E91"/>
    <w:rsid w:val="00097102"/>
    <w:rsid w:val="00097632"/>
    <w:rsid w:val="00097D15"/>
    <w:rsid w:val="00097D9C"/>
    <w:rsid w:val="000A00B1"/>
    <w:rsid w:val="000A018E"/>
    <w:rsid w:val="000A01D8"/>
    <w:rsid w:val="000A0220"/>
    <w:rsid w:val="000A0619"/>
    <w:rsid w:val="000A0811"/>
    <w:rsid w:val="000A08A8"/>
    <w:rsid w:val="000A08C3"/>
    <w:rsid w:val="000A1671"/>
    <w:rsid w:val="000A18BA"/>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4E"/>
    <w:rsid w:val="000A665F"/>
    <w:rsid w:val="000A66AA"/>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B55"/>
    <w:rsid w:val="000B6F5D"/>
    <w:rsid w:val="000B7100"/>
    <w:rsid w:val="000B72BE"/>
    <w:rsid w:val="000B7583"/>
    <w:rsid w:val="000B75BE"/>
    <w:rsid w:val="000C08E7"/>
    <w:rsid w:val="000C0BEA"/>
    <w:rsid w:val="000C0BFD"/>
    <w:rsid w:val="000C0FD2"/>
    <w:rsid w:val="000C123C"/>
    <w:rsid w:val="000C1609"/>
    <w:rsid w:val="000C1BC9"/>
    <w:rsid w:val="000C1ED7"/>
    <w:rsid w:val="000C21B1"/>
    <w:rsid w:val="000C21B3"/>
    <w:rsid w:val="000C2240"/>
    <w:rsid w:val="000C229D"/>
    <w:rsid w:val="000C245A"/>
    <w:rsid w:val="000C271A"/>
    <w:rsid w:val="000C2961"/>
    <w:rsid w:val="000C35FB"/>
    <w:rsid w:val="000C4221"/>
    <w:rsid w:val="000C4476"/>
    <w:rsid w:val="000C4B07"/>
    <w:rsid w:val="000C4F06"/>
    <w:rsid w:val="000C4FCF"/>
    <w:rsid w:val="000C56F3"/>
    <w:rsid w:val="000C6321"/>
    <w:rsid w:val="000C64E9"/>
    <w:rsid w:val="000C6838"/>
    <w:rsid w:val="000C6A1E"/>
    <w:rsid w:val="000C6E8F"/>
    <w:rsid w:val="000C754E"/>
    <w:rsid w:val="000C7C37"/>
    <w:rsid w:val="000D0388"/>
    <w:rsid w:val="000D0623"/>
    <w:rsid w:val="000D0885"/>
    <w:rsid w:val="000D0C89"/>
    <w:rsid w:val="000D1A2D"/>
    <w:rsid w:val="000D1AC6"/>
    <w:rsid w:val="000D1B2C"/>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36B7"/>
    <w:rsid w:val="000E5057"/>
    <w:rsid w:val="000E51E3"/>
    <w:rsid w:val="000E52DD"/>
    <w:rsid w:val="000E58EB"/>
    <w:rsid w:val="000E60BC"/>
    <w:rsid w:val="000E7110"/>
    <w:rsid w:val="000E7D5B"/>
    <w:rsid w:val="000F08B6"/>
    <w:rsid w:val="000F1E82"/>
    <w:rsid w:val="000F29B1"/>
    <w:rsid w:val="000F2F15"/>
    <w:rsid w:val="000F30DB"/>
    <w:rsid w:val="000F3301"/>
    <w:rsid w:val="000F35AC"/>
    <w:rsid w:val="000F3923"/>
    <w:rsid w:val="000F40D3"/>
    <w:rsid w:val="000F4550"/>
    <w:rsid w:val="000F48D8"/>
    <w:rsid w:val="000F48F0"/>
    <w:rsid w:val="000F4B55"/>
    <w:rsid w:val="000F54E1"/>
    <w:rsid w:val="000F5930"/>
    <w:rsid w:val="000F5DB9"/>
    <w:rsid w:val="000F66E1"/>
    <w:rsid w:val="000F6C44"/>
    <w:rsid w:val="000F7C65"/>
    <w:rsid w:val="00101083"/>
    <w:rsid w:val="00101DC2"/>
    <w:rsid w:val="00101FE9"/>
    <w:rsid w:val="00102D3C"/>
    <w:rsid w:val="00103287"/>
    <w:rsid w:val="001036D0"/>
    <w:rsid w:val="00103AE7"/>
    <w:rsid w:val="0010410F"/>
    <w:rsid w:val="00104592"/>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3D0"/>
    <w:rsid w:val="0011188F"/>
    <w:rsid w:val="00111970"/>
    <w:rsid w:val="00111AD8"/>
    <w:rsid w:val="0011215C"/>
    <w:rsid w:val="001123B4"/>
    <w:rsid w:val="001125A8"/>
    <w:rsid w:val="00112D8A"/>
    <w:rsid w:val="00112ED0"/>
    <w:rsid w:val="00112F9C"/>
    <w:rsid w:val="001131B3"/>
    <w:rsid w:val="0011333D"/>
    <w:rsid w:val="001136DB"/>
    <w:rsid w:val="00113AEF"/>
    <w:rsid w:val="00113CE4"/>
    <w:rsid w:val="00114045"/>
    <w:rsid w:val="00114332"/>
    <w:rsid w:val="00114747"/>
    <w:rsid w:val="001153AF"/>
    <w:rsid w:val="0011549F"/>
    <w:rsid w:val="00115ABB"/>
    <w:rsid w:val="00115E2D"/>
    <w:rsid w:val="001160C8"/>
    <w:rsid w:val="001162A3"/>
    <w:rsid w:val="00116427"/>
    <w:rsid w:val="00116BC6"/>
    <w:rsid w:val="00117041"/>
    <w:rsid w:val="0011718F"/>
    <w:rsid w:val="0011754B"/>
    <w:rsid w:val="0011765B"/>
    <w:rsid w:val="00117BAA"/>
    <w:rsid w:val="00117E9B"/>
    <w:rsid w:val="00117EE6"/>
    <w:rsid w:val="001202DB"/>
    <w:rsid w:val="001204A8"/>
    <w:rsid w:val="00120CD2"/>
    <w:rsid w:val="001212D0"/>
    <w:rsid w:val="001212E9"/>
    <w:rsid w:val="00121318"/>
    <w:rsid w:val="001215D9"/>
    <w:rsid w:val="00121E54"/>
    <w:rsid w:val="001227FE"/>
    <w:rsid w:val="00122B3B"/>
    <w:rsid w:val="00122B92"/>
    <w:rsid w:val="00122F47"/>
    <w:rsid w:val="00123A01"/>
    <w:rsid w:val="00123E15"/>
    <w:rsid w:val="00123FCD"/>
    <w:rsid w:val="001240E4"/>
    <w:rsid w:val="00124121"/>
    <w:rsid w:val="00124260"/>
    <w:rsid w:val="0012595D"/>
    <w:rsid w:val="00126D76"/>
    <w:rsid w:val="00127010"/>
    <w:rsid w:val="00127B24"/>
    <w:rsid w:val="00127B4F"/>
    <w:rsid w:val="00127D7B"/>
    <w:rsid w:val="0013015A"/>
    <w:rsid w:val="00130D6F"/>
    <w:rsid w:val="00131015"/>
    <w:rsid w:val="001311D7"/>
    <w:rsid w:val="0013209C"/>
    <w:rsid w:val="0013215F"/>
    <w:rsid w:val="00132415"/>
    <w:rsid w:val="001326E5"/>
    <w:rsid w:val="001329EF"/>
    <w:rsid w:val="00132AA9"/>
    <w:rsid w:val="00132D67"/>
    <w:rsid w:val="001337A5"/>
    <w:rsid w:val="00133D5E"/>
    <w:rsid w:val="0013410E"/>
    <w:rsid w:val="001344BD"/>
    <w:rsid w:val="0013488E"/>
    <w:rsid w:val="00134B5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0BD"/>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159"/>
    <w:rsid w:val="00165A57"/>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4A5"/>
    <w:rsid w:val="00176559"/>
    <w:rsid w:val="001767B2"/>
    <w:rsid w:val="0017684A"/>
    <w:rsid w:val="00176A34"/>
    <w:rsid w:val="00176C87"/>
    <w:rsid w:val="00176ECF"/>
    <w:rsid w:val="00177CDF"/>
    <w:rsid w:val="00180184"/>
    <w:rsid w:val="001803E9"/>
    <w:rsid w:val="00180DFB"/>
    <w:rsid w:val="001810D9"/>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3EB"/>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37F"/>
    <w:rsid w:val="00195768"/>
    <w:rsid w:val="00196662"/>
    <w:rsid w:val="00196749"/>
    <w:rsid w:val="001967BB"/>
    <w:rsid w:val="00196F68"/>
    <w:rsid w:val="00197665"/>
    <w:rsid w:val="001A0142"/>
    <w:rsid w:val="001A03E5"/>
    <w:rsid w:val="001A09E9"/>
    <w:rsid w:val="001A1A76"/>
    <w:rsid w:val="001A1BC7"/>
    <w:rsid w:val="001A20E1"/>
    <w:rsid w:val="001A2516"/>
    <w:rsid w:val="001A25CD"/>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BA8"/>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942"/>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694"/>
    <w:rsid w:val="001C4D0E"/>
    <w:rsid w:val="001C561D"/>
    <w:rsid w:val="001C57DA"/>
    <w:rsid w:val="001C5AD4"/>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07D"/>
    <w:rsid w:val="001F04A9"/>
    <w:rsid w:val="001F08C7"/>
    <w:rsid w:val="001F13A3"/>
    <w:rsid w:val="001F1A17"/>
    <w:rsid w:val="001F1A9B"/>
    <w:rsid w:val="001F1D50"/>
    <w:rsid w:val="001F212A"/>
    <w:rsid w:val="001F275E"/>
    <w:rsid w:val="001F2B8B"/>
    <w:rsid w:val="001F2D8D"/>
    <w:rsid w:val="001F3375"/>
    <w:rsid w:val="001F3454"/>
    <w:rsid w:val="001F3D06"/>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45A"/>
    <w:rsid w:val="00200593"/>
    <w:rsid w:val="00200BA1"/>
    <w:rsid w:val="00200C35"/>
    <w:rsid w:val="002012ED"/>
    <w:rsid w:val="00201B52"/>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038D"/>
    <w:rsid w:val="00211573"/>
    <w:rsid w:val="0021193B"/>
    <w:rsid w:val="00211A05"/>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647"/>
    <w:rsid w:val="00221956"/>
    <w:rsid w:val="00221BC4"/>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542"/>
    <w:rsid w:val="0022678B"/>
    <w:rsid w:val="00226CA0"/>
    <w:rsid w:val="00227C1A"/>
    <w:rsid w:val="002303B1"/>
    <w:rsid w:val="002306F0"/>
    <w:rsid w:val="002308DD"/>
    <w:rsid w:val="00230A0F"/>
    <w:rsid w:val="002318BC"/>
    <w:rsid w:val="00231C2A"/>
    <w:rsid w:val="00232250"/>
    <w:rsid w:val="002326B7"/>
    <w:rsid w:val="00232967"/>
    <w:rsid w:val="00232D53"/>
    <w:rsid w:val="00233759"/>
    <w:rsid w:val="00233B5C"/>
    <w:rsid w:val="00233D1E"/>
    <w:rsid w:val="00234CBB"/>
    <w:rsid w:val="00234EE0"/>
    <w:rsid w:val="002351D0"/>
    <w:rsid w:val="002369D5"/>
    <w:rsid w:val="00236ABB"/>
    <w:rsid w:val="002371A8"/>
    <w:rsid w:val="00237357"/>
    <w:rsid w:val="00237776"/>
    <w:rsid w:val="00237B03"/>
    <w:rsid w:val="00237BCB"/>
    <w:rsid w:val="00240C34"/>
    <w:rsid w:val="00240E7C"/>
    <w:rsid w:val="002419C6"/>
    <w:rsid w:val="00241A44"/>
    <w:rsid w:val="00241DCE"/>
    <w:rsid w:val="00241F48"/>
    <w:rsid w:val="00241FDF"/>
    <w:rsid w:val="002424D9"/>
    <w:rsid w:val="002427BC"/>
    <w:rsid w:val="00243463"/>
    <w:rsid w:val="002437BD"/>
    <w:rsid w:val="002438EB"/>
    <w:rsid w:val="00243A9A"/>
    <w:rsid w:val="00243F56"/>
    <w:rsid w:val="0024456C"/>
    <w:rsid w:val="0024467F"/>
    <w:rsid w:val="002455E7"/>
    <w:rsid w:val="002458ED"/>
    <w:rsid w:val="002459B0"/>
    <w:rsid w:val="00245C5A"/>
    <w:rsid w:val="00246126"/>
    <w:rsid w:val="00246826"/>
    <w:rsid w:val="00246ABD"/>
    <w:rsid w:val="00246BE5"/>
    <w:rsid w:val="002474D3"/>
    <w:rsid w:val="002475C2"/>
    <w:rsid w:val="00247B50"/>
    <w:rsid w:val="00247EDA"/>
    <w:rsid w:val="00250A06"/>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401"/>
    <w:rsid w:val="0025554B"/>
    <w:rsid w:val="0025555A"/>
    <w:rsid w:val="0025574E"/>
    <w:rsid w:val="00255C71"/>
    <w:rsid w:val="00256084"/>
    <w:rsid w:val="00256169"/>
    <w:rsid w:val="00256680"/>
    <w:rsid w:val="00257052"/>
    <w:rsid w:val="002573AD"/>
    <w:rsid w:val="00257C22"/>
    <w:rsid w:val="002609ED"/>
    <w:rsid w:val="00260B28"/>
    <w:rsid w:val="00261111"/>
    <w:rsid w:val="00261B4F"/>
    <w:rsid w:val="00261B66"/>
    <w:rsid w:val="00261C60"/>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DAF"/>
    <w:rsid w:val="00271102"/>
    <w:rsid w:val="002716FC"/>
    <w:rsid w:val="00271801"/>
    <w:rsid w:val="00271BA8"/>
    <w:rsid w:val="00271C9C"/>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424"/>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E3F"/>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18D1"/>
    <w:rsid w:val="002928CD"/>
    <w:rsid w:val="00293775"/>
    <w:rsid w:val="00293ACB"/>
    <w:rsid w:val="00293D60"/>
    <w:rsid w:val="00294900"/>
    <w:rsid w:val="00294C0F"/>
    <w:rsid w:val="00294C3B"/>
    <w:rsid w:val="00294CA9"/>
    <w:rsid w:val="00294E0A"/>
    <w:rsid w:val="00295862"/>
    <w:rsid w:val="00295AC0"/>
    <w:rsid w:val="00295AE8"/>
    <w:rsid w:val="00295C8D"/>
    <w:rsid w:val="00295F4B"/>
    <w:rsid w:val="00296072"/>
    <w:rsid w:val="0029647F"/>
    <w:rsid w:val="002970FD"/>
    <w:rsid w:val="00297A1B"/>
    <w:rsid w:val="00297CD8"/>
    <w:rsid w:val="002A004A"/>
    <w:rsid w:val="002A01F2"/>
    <w:rsid w:val="002A04B7"/>
    <w:rsid w:val="002A05E3"/>
    <w:rsid w:val="002A0A02"/>
    <w:rsid w:val="002A0FCC"/>
    <w:rsid w:val="002A1B12"/>
    <w:rsid w:val="002A1F99"/>
    <w:rsid w:val="002A279A"/>
    <w:rsid w:val="002A2FE4"/>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462"/>
    <w:rsid w:val="002B0547"/>
    <w:rsid w:val="002B1AB6"/>
    <w:rsid w:val="002B1C2C"/>
    <w:rsid w:val="002B2959"/>
    <w:rsid w:val="002B2A8D"/>
    <w:rsid w:val="002B2C52"/>
    <w:rsid w:val="002B37B1"/>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775"/>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00B"/>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2F8"/>
    <w:rsid w:val="002E5460"/>
    <w:rsid w:val="002E5807"/>
    <w:rsid w:val="002E5D2F"/>
    <w:rsid w:val="002E60A7"/>
    <w:rsid w:val="002E6216"/>
    <w:rsid w:val="002E6A28"/>
    <w:rsid w:val="002E6E36"/>
    <w:rsid w:val="002E73BC"/>
    <w:rsid w:val="002E76A2"/>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4F2F"/>
    <w:rsid w:val="00305572"/>
    <w:rsid w:val="003055DD"/>
    <w:rsid w:val="00305887"/>
    <w:rsid w:val="00305A63"/>
    <w:rsid w:val="00305BE8"/>
    <w:rsid w:val="00306662"/>
    <w:rsid w:val="00306793"/>
    <w:rsid w:val="00306962"/>
    <w:rsid w:val="003102F6"/>
    <w:rsid w:val="00310309"/>
    <w:rsid w:val="00310A5A"/>
    <w:rsid w:val="00310F27"/>
    <w:rsid w:val="00310F7F"/>
    <w:rsid w:val="00311448"/>
    <w:rsid w:val="0031188B"/>
    <w:rsid w:val="003124A4"/>
    <w:rsid w:val="003125DF"/>
    <w:rsid w:val="00312A3A"/>
    <w:rsid w:val="00312D4C"/>
    <w:rsid w:val="0031332C"/>
    <w:rsid w:val="003134F1"/>
    <w:rsid w:val="003135E5"/>
    <w:rsid w:val="00313CEE"/>
    <w:rsid w:val="00314064"/>
    <w:rsid w:val="00314C14"/>
    <w:rsid w:val="00314D21"/>
    <w:rsid w:val="00315450"/>
    <w:rsid w:val="0031557C"/>
    <w:rsid w:val="0031582D"/>
    <w:rsid w:val="0031584C"/>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84"/>
    <w:rsid w:val="0032109A"/>
    <w:rsid w:val="003211BE"/>
    <w:rsid w:val="003214A4"/>
    <w:rsid w:val="00321BD3"/>
    <w:rsid w:val="003227D8"/>
    <w:rsid w:val="00323249"/>
    <w:rsid w:val="003232D4"/>
    <w:rsid w:val="00323360"/>
    <w:rsid w:val="003236DC"/>
    <w:rsid w:val="0032379B"/>
    <w:rsid w:val="003239D5"/>
    <w:rsid w:val="00323A72"/>
    <w:rsid w:val="00323D73"/>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CC1"/>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B93"/>
    <w:rsid w:val="00351CE0"/>
    <w:rsid w:val="00351DD4"/>
    <w:rsid w:val="00351F58"/>
    <w:rsid w:val="00352F56"/>
    <w:rsid w:val="00353108"/>
    <w:rsid w:val="0035317A"/>
    <w:rsid w:val="00353207"/>
    <w:rsid w:val="00353BFC"/>
    <w:rsid w:val="00353F89"/>
    <w:rsid w:val="00353FFA"/>
    <w:rsid w:val="0035451A"/>
    <w:rsid w:val="00354E2B"/>
    <w:rsid w:val="003569DF"/>
    <w:rsid w:val="00356B6E"/>
    <w:rsid w:val="003576C5"/>
    <w:rsid w:val="0035793E"/>
    <w:rsid w:val="00357D7D"/>
    <w:rsid w:val="003601B5"/>
    <w:rsid w:val="00361532"/>
    <w:rsid w:val="00361B5F"/>
    <w:rsid w:val="00361CB2"/>
    <w:rsid w:val="00362441"/>
    <w:rsid w:val="00362725"/>
    <w:rsid w:val="00362AB9"/>
    <w:rsid w:val="00362F50"/>
    <w:rsid w:val="0036320F"/>
    <w:rsid w:val="0036339B"/>
    <w:rsid w:val="0036388D"/>
    <w:rsid w:val="00363A15"/>
    <w:rsid w:val="00365423"/>
    <w:rsid w:val="003657F6"/>
    <w:rsid w:val="00365E90"/>
    <w:rsid w:val="003663A2"/>
    <w:rsid w:val="003664C9"/>
    <w:rsid w:val="00366EE7"/>
    <w:rsid w:val="0036700F"/>
    <w:rsid w:val="003672C1"/>
    <w:rsid w:val="0036768E"/>
    <w:rsid w:val="003676E1"/>
    <w:rsid w:val="003679DD"/>
    <w:rsid w:val="00367C36"/>
    <w:rsid w:val="0037039E"/>
    <w:rsid w:val="00370BD3"/>
    <w:rsid w:val="00370D02"/>
    <w:rsid w:val="0037110E"/>
    <w:rsid w:val="003712EB"/>
    <w:rsid w:val="00371D1E"/>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7761C"/>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67B"/>
    <w:rsid w:val="00386945"/>
    <w:rsid w:val="00386CCE"/>
    <w:rsid w:val="00386D06"/>
    <w:rsid w:val="0038798A"/>
    <w:rsid w:val="00387C7F"/>
    <w:rsid w:val="00390122"/>
    <w:rsid w:val="003905AB"/>
    <w:rsid w:val="003905E0"/>
    <w:rsid w:val="0039089A"/>
    <w:rsid w:val="00390B9B"/>
    <w:rsid w:val="00390E53"/>
    <w:rsid w:val="00391A61"/>
    <w:rsid w:val="00391AEB"/>
    <w:rsid w:val="003921CE"/>
    <w:rsid w:val="00392784"/>
    <w:rsid w:val="00393C8E"/>
    <w:rsid w:val="00393EB7"/>
    <w:rsid w:val="00393FD0"/>
    <w:rsid w:val="0039441E"/>
    <w:rsid w:val="00394882"/>
    <w:rsid w:val="0039493B"/>
    <w:rsid w:val="00394F35"/>
    <w:rsid w:val="003957E1"/>
    <w:rsid w:val="00395984"/>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4FA"/>
    <w:rsid w:val="003A56AF"/>
    <w:rsid w:val="003A5C7C"/>
    <w:rsid w:val="003A6ABB"/>
    <w:rsid w:val="003A7129"/>
    <w:rsid w:val="003A7268"/>
    <w:rsid w:val="003A729F"/>
    <w:rsid w:val="003A72B4"/>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476"/>
    <w:rsid w:val="003C66F9"/>
    <w:rsid w:val="003C67B2"/>
    <w:rsid w:val="003C6A2C"/>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806"/>
    <w:rsid w:val="003D5D21"/>
    <w:rsid w:val="003D5D77"/>
    <w:rsid w:val="003D5E99"/>
    <w:rsid w:val="003D5FDA"/>
    <w:rsid w:val="003D6035"/>
    <w:rsid w:val="003D65FC"/>
    <w:rsid w:val="003D7562"/>
    <w:rsid w:val="003D7B0F"/>
    <w:rsid w:val="003D7CC9"/>
    <w:rsid w:val="003E035F"/>
    <w:rsid w:val="003E045D"/>
    <w:rsid w:val="003E0531"/>
    <w:rsid w:val="003E08DA"/>
    <w:rsid w:val="003E08F2"/>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ACE"/>
    <w:rsid w:val="003E4EC5"/>
    <w:rsid w:val="003E5F58"/>
    <w:rsid w:val="003E67A0"/>
    <w:rsid w:val="003E7EB0"/>
    <w:rsid w:val="003F01D5"/>
    <w:rsid w:val="003F0A0A"/>
    <w:rsid w:val="003F0FD2"/>
    <w:rsid w:val="003F1D2A"/>
    <w:rsid w:val="003F2874"/>
    <w:rsid w:val="003F2992"/>
    <w:rsid w:val="003F2B2A"/>
    <w:rsid w:val="003F2CFE"/>
    <w:rsid w:val="003F2D88"/>
    <w:rsid w:val="003F2E98"/>
    <w:rsid w:val="003F32B6"/>
    <w:rsid w:val="003F3496"/>
    <w:rsid w:val="003F416B"/>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490"/>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5C1E"/>
    <w:rsid w:val="00406703"/>
    <w:rsid w:val="004067CC"/>
    <w:rsid w:val="00406A76"/>
    <w:rsid w:val="004072F3"/>
    <w:rsid w:val="004074A6"/>
    <w:rsid w:val="004074FF"/>
    <w:rsid w:val="004079B0"/>
    <w:rsid w:val="00407B6D"/>
    <w:rsid w:val="00407D88"/>
    <w:rsid w:val="00410CBE"/>
    <w:rsid w:val="004114D5"/>
    <w:rsid w:val="00411B18"/>
    <w:rsid w:val="0041248F"/>
    <w:rsid w:val="0041249C"/>
    <w:rsid w:val="0041258B"/>
    <w:rsid w:val="00412981"/>
    <w:rsid w:val="00412BCE"/>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36"/>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6B7"/>
    <w:rsid w:val="00421EBE"/>
    <w:rsid w:val="004228B4"/>
    <w:rsid w:val="00422E31"/>
    <w:rsid w:val="00422F69"/>
    <w:rsid w:val="00423604"/>
    <w:rsid w:val="004237A5"/>
    <w:rsid w:val="00423A99"/>
    <w:rsid w:val="00424845"/>
    <w:rsid w:val="00424AA7"/>
    <w:rsid w:val="00424F67"/>
    <w:rsid w:val="0042533D"/>
    <w:rsid w:val="00425443"/>
    <w:rsid w:val="004254F1"/>
    <w:rsid w:val="004267A4"/>
    <w:rsid w:val="00426D13"/>
    <w:rsid w:val="00427072"/>
    <w:rsid w:val="0042757B"/>
    <w:rsid w:val="00427DAF"/>
    <w:rsid w:val="00430273"/>
    <w:rsid w:val="004306D0"/>
    <w:rsid w:val="004308A3"/>
    <w:rsid w:val="00431076"/>
    <w:rsid w:val="00431395"/>
    <w:rsid w:val="00431685"/>
    <w:rsid w:val="004317F5"/>
    <w:rsid w:val="00431822"/>
    <w:rsid w:val="004318A4"/>
    <w:rsid w:val="00431C6F"/>
    <w:rsid w:val="00431FCF"/>
    <w:rsid w:val="00432328"/>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4C9"/>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874"/>
    <w:rsid w:val="00444FE4"/>
    <w:rsid w:val="0044517E"/>
    <w:rsid w:val="004452B5"/>
    <w:rsid w:val="004452B9"/>
    <w:rsid w:val="00445DFF"/>
    <w:rsid w:val="00445FDA"/>
    <w:rsid w:val="004461E7"/>
    <w:rsid w:val="00446B0E"/>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229D"/>
    <w:rsid w:val="0046243D"/>
    <w:rsid w:val="00462ACA"/>
    <w:rsid w:val="004635BD"/>
    <w:rsid w:val="00463932"/>
    <w:rsid w:val="004639C4"/>
    <w:rsid w:val="00463DDB"/>
    <w:rsid w:val="00464EED"/>
    <w:rsid w:val="00465AB7"/>
    <w:rsid w:val="00465DFB"/>
    <w:rsid w:val="00465EE5"/>
    <w:rsid w:val="004662BA"/>
    <w:rsid w:val="004667FD"/>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4"/>
    <w:rsid w:val="004862FA"/>
    <w:rsid w:val="0048634A"/>
    <w:rsid w:val="00487BE3"/>
    <w:rsid w:val="00490097"/>
    <w:rsid w:val="00490327"/>
    <w:rsid w:val="00490595"/>
    <w:rsid w:val="00490597"/>
    <w:rsid w:val="00490A65"/>
    <w:rsid w:val="0049121E"/>
    <w:rsid w:val="00491E25"/>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A81"/>
    <w:rsid w:val="00495C96"/>
    <w:rsid w:val="00496096"/>
    <w:rsid w:val="0049623F"/>
    <w:rsid w:val="0049737D"/>
    <w:rsid w:val="0049768F"/>
    <w:rsid w:val="00497AC7"/>
    <w:rsid w:val="00497C4F"/>
    <w:rsid w:val="004A01DE"/>
    <w:rsid w:val="004A0E58"/>
    <w:rsid w:val="004A12D5"/>
    <w:rsid w:val="004A1C6B"/>
    <w:rsid w:val="004A2730"/>
    <w:rsid w:val="004A2820"/>
    <w:rsid w:val="004A28C4"/>
    <w:rsid w:val="004A2A12"/>
    <w:rsid w:val="004A2B13"/>
    <w:rsid w:val="004A34F3"/>
    <w:rsid w:val="004A3A8E"/>
    <w:rsid w:val="004A3AA9"/>
    <w:rsid w:val="004A40FE"/>
    <w:rsid w:val="004A4B18"/>
    <w:rsid w:val="004A4D43"/>
    <w:rsid w:val="004A51C9"/>
    <w:rsid w:val="004A579E"/>
    <w:rsid w:val="004A5819"/>
    <w:rsid w:val="004A5970"/>
    <w:rsid w:val="004A5CCF"/>
    <w:rsid w:val="004A697D"/>
    <w:rsid w:val="004A7B39"/>
    <w:rsid w:val="004B04C8"/>
    <w:rsid w:val="004B077A"/>
    <w:rsid w:val="004B0BEC"/>
    <w:rsid w:val="004B0D5E"/>
    <w:rsid w:val="004B0F7E"/>
    <w:rsid w:val="004B1585"/>
    <w:rsid w:val="004B1932"/>
    <w:rsid w:val="004B1AFC"/>
    <w:rsid w:val="004B2180"/>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3"/>
    <w:rsid w:val="004C73D9"/>
    <w:rsid w:val="004C748F"/>
    <w:rsid w:val="004C7C33"/>
    <w:rsid w:val="004C7DFF"/>
    <w:rsid w:val="004D0D71"/>
    <w:rsid w:val="004D12A2"/>
    <w:rsid w:val="004D1516"/>
    <w:rsid w:val="004D15E3"/>
    <w:rsid w:val="004D18F2"/>
    <w:rsid w:val="004D1F4B"/>
    <w:rsid w:val="004D20C2"/>
    <w:rsid w:val="004D2359"/>
    <w:rsid w:val="004D25CD"/>
    <w:rsid w:val="004D2CB3"/>
    <w:rsid w:val="004D30D4"/>
    <w:rsid w:val="004D3D3A"/>
    <w:rsid w:val="004D40C4"/>
    <w:rsid w:val="004D449E"/>
    <w:rsid w:val="004D4699"/>
    <w:rsid w:val="004D46B4"/>
    <w:rsid w:val="004D493D"/>
    <w:rsid w:val="004D4D12"/>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16"/>
    <w:rsid w:val="004E5EEC"/>
    <w:rsid w:val="004E5F60"/>
    <w:rsid w:val="004E6C60"/>
    <w:rsid w:val="004E7789"/>
    <w:rsid w:val="004E79EA"/>
    <w:rsid w:val="004E7AB9"/>
    <w:rsid w:val="004F07A3"/>
    <w:rsid w:val="004F0B98"/>
    <w:rsid w:val="004F10B9"/>
    <w:rsid w:val="004F1338"/>
    <w:rsid w:val="004F1845"/>
    <w:rsid w:val="004F1856"/>
    <w:rsid w:val="004F271B"/>
    <w:rsid w:val="004F2C3E"/>
    <w:rsid w:val="004F322C"/>
    <w:rsid w:val="004F362D"/>
    <w:rsid w:val="004F3EAE"/>
    <w:rsid w:val="004F424A"/>
    <w:rsid w:val="004F4712"/>
    <w:rsid w:val="004F4FBF"/>
    <w:rsid w:val="004F5882"/>
    <w:rsid w:val="004F5A76"/>
    <w:rsid w:val="004F5C07"/>
    <w:rsid w:val="004F5D91"/>
    <w:rsid w:val="004F5EFD"/>
    <w:rsid w:val="004F67F1"/>
    <w:rsid w:val="004F684C"/>
    <w:rsid w:val="004F6D3C"/>
    <w:rsid w:val="004F70F4"/>
    <w:rsid w:val="004F7A85"/>
    <w:rsid w:val="004F7AEF"/>
    <w:rsid w:val="005000ED"/>
    <w:rsid w:val="005004EE"/>
    <w:rsid w:val="00500536"/>
    <w:rsid w:val="00500FC2"/>
    <w:rsid w:val="005012DA"/>
    <w:rsid w:val="00502155"/>
    <w:rsid w:val="00502556"/>
    <w:rsid w:val="00502E47"/>
    <w:rsid w:val="005030C8"/>
    <w:rsid w:val="0050326A"/>
    <w:rsid w:val="005032EC"/>
    <w:rsid w:val="00504083"/>
    <w:rsid w:val="0050430B"/>
    <w:rsid w:val="00504453"/>
    <w:rsid w:val="005054DC"/>
    <w:rsid w:val="005056DB"/>
    <w:rsid w:val="00505B1F"/>
    <w:rsid w:val="00505B7B"/>
    <w:rsid w:val="00505D15"/>
    <w:rsid w:val="00506F71"/>
    <w:rsid w:val="005070CC"/>
    <w:rsid w:val="00510222"/>
    <w:rsid w:val="0051054D"/>
    <w:rsid w:val="00510C0C"/>
    <w:rsid w:val="00510E19"/>
    <w:rsid w:val="00510FB8"/>
    <w:rsid w:val="005112F3"/>
    <w:rsid w:val="005119A9"/>
    <w:rsid w:val="00511ADC"/>
    <w:rsid w:val="00511EA6"/>
    <w:rsid w:val="005129AF"/>
    <w:rsid w:val="00512B55"/>
    <w:rsid w:val="00512EAB"/>
    <w:rsid w:val="00513494"/>
    <w:rsid w:val="00514792"/>
    <w:rsid w:val="00515007"/>
    <w:rsid w:val="005154F5"/>
    <w:rsid w:val="00515C0F"/>
    <w:rsid w:val="00516145"/>
    <w:rsid w:val="0051625A"/>
    <w:rsid w:val="005163DA"/>
    <w:rsid w:val="0051646F"/>
    <w:rsid w:val="00516C64"/>
    <w:rsid w:val="0051760C"/>
    <w:rsid w:val="0051785D"/>
    <w:rsid w:val="00520EDF"/>
    <w:rsid w:val="005213F9"/>
    <w:rsid w:val="005216C7"/>
    <w:rsid w:val="005225EA"/>
    <w:rsid w:val="00522604"/>
    <w:rsid w:val="00522E3C"/>
    <w:rsid w:val="00522FC2"/>
    <w:rsid w:val="00523321"/>
    <w:rsid w:val="0052349E"/>
    <w:rsid w:val="0052386D"/>
    <w:rsid w:val="00523BEB"/>
    <w:rsid w:val="00523DF4"/>
    <w:rsid w:val="00524C01"/>
    <w:rsid w:val="005257B1"/>
    <w:rsid w:val="00525D80"/>
    <w:rsid w:val="00526321"/>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A58"/>
    <w:rsid w:val="00534FA2"/>
    <w:rsid w:val="0053535C"/>
    <w:rsid w:val="0053549C"/>
    <w:rsid w:val="005357F9"/>
    <w:rsid w:val="00535B7C"/>
    <w:rsid w:val="00536101"/>
    <w:rsid w:val="0053695E"/>
    <w:rsid w:val="005369C9"/>
    <w:rsid w:val="00536A86"/>
    <w:rsid w:val="00536AE6"/>
    <w:rsid w:val="00536C99"/>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0E5"/>
    <w:rsid w:val="005456D9"/>
    <w:rsid w:val="0054574E"/>
    <w:rsid w:val="005460FF"/>
    <w:rsid w:val="005465BA"/>
    <w:rsid w:val="00546A7F"/>
    <w:rsid w:val="00546ECC"/>
    <w:rsid w:val="00547056"/>
    <w:rsid w:val="00547393"/>
    <w:rsid w:val="005479EE"/>
    <w:rsid w:val="00547D28"/>
    <w:rsid w:val="005500D7"/>
    <w:rsid w:val="0055012F"/>
    <w:rsid w:val="00550AE9"/>
    <w:rsid w:val="0055191A"/>
    <w:rsid w:val="0055197E"/>
    <w:rsid w:val="005519B9"/>
    <w:rsid w:val="00551C92"/>
    <w:rsid w:val="00551F72"/>
    <w:rsid w:val="00552040"/>
    <w:rsid w:val="005521A2"/>
    <w:rsid w:val="00552288"/>
    <w:rsid w:val="00552934"/>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785"/>
    <w:rsid w:val="00566CE6"/>
    <w:rsid w:val="005672F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1E1"/>
    <w:rsid w:val="005949F6"/>
    <w:rsid w:val="00594E59"/>
    <w:rsid w:val="00595013"/>
    <w:rsid w:val="005950DF"/>
    <w:rsid w:val="005954A6"/>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0A8"/>
    <w:rsid w:val="005A1896"/>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0D"/>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4B8"/>
    <w:rsid w:val="005B667E"/>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5ECE"/>
    <w:rsid w:val="005C6FD3"/>
    <w:rsid w:val="005C70CF"/>
    <w:rsid w:val="005C7121"/>
    <w:rsid w:val="005C7319"/>
    <w:rsid w:val="005D05BD"/>
    <w:rsid w:val="005D07F7"/>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640"/>
    <w:rsid w:val="005D798A"/>
    <w:rsid w:val="005E00A5"/>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87C"/>
    <w:rsid w:val="005F1966"/>
    <w:rsid w:val="005F1E83"/>
    <w:rsid w:val="005F227F"/>
    <w:rsid w:val="005F2334"/>
    <w:rsid w:val="005F2599"/>
    <w:rsid w:val="005F27ED"/>
    <w:rsid w:val="005F2F8F"/>
    <w:rsid w:val="005F3070"/>
    <w:rsid w:val="005F342F"/>
    <w:rsid w:val="005F3556"/>
    <w:rsid w:val="005F4078"/>
    <w:rsid w:val="005F534F"/>
    <w:rsid w:val="005F726B"/>
    <w:rsid w:val="00600029"/>
    <w:rsid w:val="006008FE"/>
    <w:rsid w:val="00600A6C"/>
    <w:rsid w:val="00601578"/>
    <w:rsid w:val="00601C1E"/>
    <w:rsid w:val="006023F1"/>
    <w:rsid w:val="00603282"/>
    <w:rsid w:val="006035F6"/>
    <w:rsid w:val="00604108"/>
    <w:rsid w:val="006042CF"/>
    <w:rsid w:val="0060458E"/>
    <w:rsid w:val="006048E1"/>
    <w:rsid w:val="00604BCC"/>
    <w:rsid w:val="00604E2B"/>
    <w:rsid w:val="00604ED2"/>
    <w:rsid w:val="00604F1E"/>
    <w:rsid w:val="0060540A"/>
    <w:rsid w:val="00605525"/>
    <w:rsid w:val="006059EE"/>
    <w:rsid w:val="00605ABF"/>
    <w:rsid w:val="00605E34"/>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635"/>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23C"/>
    <w:rsid w:val="00634F7A"/>
    <w:rsid w:val="0063518D"/>
    <w:rsid w:val="006351BC"/>
    <w:rsid w:val="00635329"/>
    <w:rsid w:val="00635B19"/>
    <w:rsid w:val="00635BF3"/>
    <w:rsid w:val="00635D61"/>
    <w:rsid w:val="00636A8B"/>
    <w:rsid w:val="00636CFA"/>
    <w:rsid w:val="0063710D"/>
    <w:rsid w:val="00637430"/>
    <w:rsid w:val="00637A33"/>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26"/>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5F7F"/>
    <w:rsid w:val="00656066"/>
    <w:rsid w:val="00656511"/>
    <w:rsid w:val="00656586"/>
    <w:rsid w:val="00656C1D"/>
    <w:rsid w:val="0065703D"/>
    <w:rsid w:val="0065703F"/>
    <w:rsid w:val="006570C1"/>
    <w:rsid w:val="00657662"/>
    <w:rsid w:val="00657CDF"/>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44C"/>
    <w:rsid w:val="0067773A"/>
    <w:rsid w:val="00677E41"/>
    <w:rsid w:val="006800E4"/>
    <w:rsid w:val="0068050E"/>
    <w:rsid w:val="00680669"/>
    <w:rsid w:val="00680926"/>
    <w:rsid w:val="00680E0C"/>
    <w:rsid w:val="006815F8"/>
    <w:rsid w:val="0068178A"/>
    <w:rsid w:val="00681BDC"/>
    <w:rsid w:val="00681D8A"/>
    <w:rsid w:val="00682342"/>
    <w:rsid w:val="00683275"/>
    <w:rsid w:val="00683385"/>
    <w:rsid w:val="00683616"/>
    <w:rsid w:val="00683805"/>
    <w:rsid w:val="00683EEB"/>
    <w:rsid w:val="00683FA3"/>
    <w:rsid w:val="0068404C"/>
    <w:rsid w:val="0068422C"/>
    <w:rsid w:val="00684564"/>
    <w:rsid w:val="00684652"/>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3B7"/>
    <w:rsid w:val="00696500"/>
    <w:rsid w:val="006966DF"/>
    <w:rsid w:val="006966EE"/>
    <w:rsid w:val="006968E3"/>
    <w:rsid w:val="00696A7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5CB"/>
    <w:rsid w:val="006B1D69"/>
    <w:rsid w:val="006B1FDD"/>
    <w:rsid w:val="006B20E0"/>
    <w:rsid w:val="006B2395"/>
    <w:rsid w:val="006B2E28"/>
    <w:rsid w:val="006B2E3E"/>
    <w:rsid w:val="006B2F51"/>
    <w:rsid w:val="006B3203"/>
    <w:rsid w:val="006B329B"/>
    <w:rsid w:val="006B364B"/>
    <w:rsid w:val="006B374E"/>
    <w:rsid w:val="006B38BB"/>
    <w:rsid w:val="006B3B86"/>
    <w:rsid w:val="006B3D80"/>
    <w:rsid w:val="006B4397"/>
    <w:rsid w:val="006B4A23"/>
    <w:rsid w:val="006B4BC1"/>
    <w:rsid w:val="006B55DD"/>
    <w:rsid w:val="006B5765"/>
    <w:rsid w:val="006B5A26"/>
    <w:rsid w:val="006B5C11"/>
    <w:rsid w:val="006B5D61"/>
    <w:rsid w:val="006B6628"/>
    <w:rsid w:val="006B6AFF"/>
    <w:rsid w:val="006B6BAB"/>
    <w:rsid w:val="006B7300"/>
    <w:rsid w:val="006B736D"/>
    <w:rsid w:val="006B7450"/>
    <w:rsid w:val="006B7AB5"/>
    <w:rsid w:val="006B7BD1"/>
    <w:rsid w:val="006C0332"/>
    <w:rsid w:val="006C087F"/>
    <w:rsid w:val="006C0D89"/>
    <w:rsid w:val="006C1265"/>
    <w:rsid w:val="006C1285"/>
    <w:rsid w:val="006C14C6"/>
    <w:rsid w:val="006C1906"/>
    <w:rsid w:val="006C2059"/>
    <w:rsid w:val="006C330F"/>
    <w:rsid w:val="006C3548"/>
    <w:rsid w:val="006C3C16"/>
    <w:rsid w:val="006C4598"/>
    <w:rsid w:val="006C4648"/>
    <w:rsid w:val="006C472F"/>
    <w:rsid w:val="006C4B46"/>
    <w:rsid w:val="006C55F0"/>
    <w:rsid w:val="006C56A7"/>
    <w:rsid w:val="006C5795"/>
    <w:rsid w:val="006C624A"/>
    <w:rsid w:val="006C6275"/>
    <w:rsid w:val="006C62B8"/>
    <w:rsid w:val="006C65FD"/>
    <w:rsid w:val="006C67C5"/>
    <w:rsid w:val="006C7097"/>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1C55"/>
    <w:rsid w:val="006E208E"/>
    <w:rsid w:val="006E246F"/>
    <w:rsid w:val="006E2A2D"/>
    <w:rsid w:val="006E3368"/>
    <w:rsid w:val="006E3531"/>
    <w:rsid w:val="006E378A"/>
    <w:rsid w:val="006E3857"/>
    <w:rsid w:val="006E38DE"/>
    <w:rsid w:val="006E3D5E"/>
    <w:rsid w:val="006E3E14"/>
    <w:rsid w:val="006E48D4"/>
    <w:rsid w:val="006E4C9C"/>
    <w:rsid w:val="006E5496"/>
    <w:rsid w:val="006E58A6"/>
    <w:rsid w:val="006E5AB9"/>
    <w:rsid w:val="006E6A11"/>
    <w:rsid w:val="006E6A94"/>
    <w:rsid w:val="006E7647"/>
    <w:rsid w:val="006F0CE5"/>
    <w:rsid w:val="006F2A9B"/>
    <w:rsid w:val="006F2FFE"/>
    <w:rsid w:val="006F34F0"/>
    <w:rsid w:val="006F39A8"/>
    <w:rsid w:val="006F3B07"/>
    <w:rsid w:val="006F3F77"/>
    <w:rsid w:val="006F3FF1"/>
    <w:rsid w:val="006F4052"/>
    <w:rsid w:val="006F438C"/>
    <w:rsid w:val="006F46E3"/>
    <w:rsid w:val="006F4B3B"/>
    <w:rsid w:val="006F5583"/>
    <w:rsid w:val="006F5749"/>
    <w:rsid w:val="006F5D00"/>
    <w:rsid w:val="006F5FB2"/>
    <w:rsid w:val="006F63B5"/>
    <w:rsid w:val="006F69ED"/>
    <w:rsid w:val="006F6FB4"/>
    <w:rsid w:val="006F71A7"/>
    <w:rsid w:val="006F7B6C"/>
    <w:rsid w:val="006F7DAA"/>
    <w:rsid w:val="007005E1"/>
    <w:rsid w:val="0070061F"/>
    <w:rsid w:val="00700E87"/>
    <w:rsid w:val="00702714"/>
    <w:rsid w:val="00702DC8"/>
    <w:rsid w:val="00702E59"/>
    <w:rsid w:val="00703641"/>
    <w:rsid w:val="00703723"/>
    <w:rsid w:val="00703D78"/>
    <w:rsid w:val="00703E9D"/>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0E"/>
    <w:rsid w:val="00706F6E"/>
    <w:rsid w:val="00707246"/>
    <w:rsid w:val="00707818"/>
    <w:rsid w:val="00707C43"/>
    <w:rsid w:val="0071197E"/>
    <w:rsid w:val="007120A2"/>
    <w:rsid w:val="007121BE"/>
    <w:rsid w:val="00712511"/>
    <w:rsid w:val="00712715"/>
    <w:rsid w:val="007137B9"/>
    <w:rsid w:val="00713B91"/>
    <w:rsid w:val="007140FE"/>
    <w:rsid w:val="0071410B"/>
    <w:rsid w:val="00714199"/>
    <w:rsid w:val="00715130"/>
    <w:rsid w:val="00715AD6"/>
    <w:rsid w:val="0071629A"/>
    <w:rsid w:val="007165FD"/>
    <w:rsid w:val="0071698C"/>
    <w:rsid w:val="00716FEC"/>
    <w:rsid w:val="00717200"/>
    <w:rsid w:val="00717810"/>
    <w:rsid w:val="00717CE2"/>
    <w:rsid w:val="00717F38"/>
    <w:rsid w:val="00720676"/>
    <w:rsid w:val="00721922"/>
    <w:rsid w:val="00721A83"/>
    <w:rsid w:val="00721E40"/>
    <w:rsid w:val="00721F4C"/>
    <w:rsid w:val="00722187"/>
    <w:rsid w:val="007223E8"/>
    <w:rsid w:val="00723733"/>
    <w:rsid w:val="007238EF"/>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82F"/>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1F"/>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78"/>
    <w:rsid w:val="00754EC8"/>
    <w:rsid w:val="00754F84"/>
    <w:rsid w:val="0075547F"/>
    <w:rsid w:val="00755597"/>
    <w:rsid w:val="00756020"/>
    <w:rsid w:val="0075605A"/>
    <w:rsid w:val="00756B01"/>
    <w:rsid w:val="00756DE3"/>
    <w:rsid w:val="00756F11"/>
    <w:rsid w:val="00756F48"/>
    <w:rsid w:val="007570B3"/>
    <w:rsid w:val="0075752B"/>
    <w:rsid w:val="00757610"/>
    <w:rsid w:val="0075790D"/>
    <w:rsid w:val="00760066"/>
    <w:rsid w:val="007601D2"/>
    <w:rsid w:val="0076083F"/>
    <w:rsid w:val="00760930"/>
    <w:rsid w:val="00760C5D"/>
    <w:rsid w:val="00760CA5"/>
    <w:rsid w:val="00760F01"/>
    <w:rsid w:val="00760F89"/>
    <w:rsid w:val="007610EB"/>
    <w:rsid w:val="00761357"/>
    <w:rsid w:val="0076141A"/>
    <w:rsid w:val="00761A05"/>
    <w:rsid w:val="00761B39"/>
    <w:rsid w:val="007623B8"/>
    <w:rsid w:val="0076261D"/>
    <w:rsid w:val="007629C7"/>
    <w:rsid w:val="00763D7E"/>
    <w:rsid w:val="0076413A"/>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101"/>
    <w:rsid w:val="0077055F"/>
    <w:rsid w:val="00770D1E"/>
    <w:rsid w:val="00770EDF"/>
    <w:rsid w:val="00772D50"/>
    <w:rsid w:val="007743A2"/>
    <w:rsid w:val="00774A91"/>
    <w:rsid w:val="00774DE3"/>
    <w:rsid w:val="00775DBA"/>
    <w:rsid w:val="00776081"/>
    <w:rsid w:val="00776968"/>
    <w:rsid w:val="007773A6"/>
    <w:rsid w:val="0077787F"/>
    <w:rsid w:val="0077798D"/>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26AD"/>
    <w:rsid w:val="00792794"/>
    <w:rsid w:val="007933B5"/>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7D7"/>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1AB"/>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C7D82"/>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73B"/>
    <w:rsid w:val="007E0E38"/>
    <w:rsid w:val="007E0F10"/>
    <w:rsid w:val="007E13B1"/>
    <w:rsid w:val="007E16CB"/>
    <w:rsid w:val="007E1E20"/>
    <w:rsid w:val="007E1E7B"/>
    <w:rsid w:val="007E28EE"/>
    <w:rsid w:val="007E3B00"/>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7AD"/>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18E"/>
    <w:rsid w:val="007F48E0"/>
    <w:rsid w:val="007F57FF"/>
    <w:rsid w:val="007F5CDD"/>
    <w:rsid w:val="007F5EF8"/>
    <w:rsid w:val="007F666C"/>
    <w:rsid w:val="007F69CD"/>
    <w:rsid w:val="007F71D9"/>
    <w:rsid w:val="007F7913"/>
    <w:rsid w:val="00800236"/>
    <w:rsid w:val="0080025B"/>
    <w:rsid w:val="00800596"/>
    <w:rsid w:val="00801371"/>
    <w:rsid w:val="00801643"/>
    <w:rsid w:val="0080179E"/>
    <w:rsid w:val="008019B7"/>
    <w:rsid w:val="00801D46"/>
    <w:rsid w:val="00801E44"/>
    <w:rsid w:val="00801F59"/>
    <w:rsid w:val="00801F73"/>
    <w:rsid w:val="00803446"/>
    <w:rsid w:val="008038D5"/>
    <w:rsid w:val="00803E9D"/>
    <w:rsid w:val="008048BD"/>
    <w:rsid w:val="00804A12"/>
    <w:rsid w:val="00804B20"/>
    <w:rsid w:val="00804E1B"/>
    <w:rsid w:val="00804E58"/>
    <w:rsid w:val="008056C5"/>
    <w:rsid w:val="00805A57"/>
    <w:rsid w:val="00806552"/>
    <w:rsid w:val="00806777"/>
    <w:rsid w:val="00806BEC"/>
    <w:rsid w:val="00806F30"/>
    <w:rsid w:val="00807B8B"/>
    <w:rsid w:val="00807D7E"/>
    <w:rsid w:val="008107C2"/>
    <w:rsid w:val="00810920"/>
    <w:rsid w:val="00811460"/>
    <w:rsid w:val="0081151F"/>
    <w:rsid w:val="00811B15"/>
    <w:rsid w:val="00811C20"/>
    <w:rsid w:val="00811D50"/>
    <w:rsid w:val="00811DC8"/>
    <w:rsid w:val="008121DB"/>
    <w:rsid w:val="0081229D"/>
    <w:rsid w:val="00812462"/>
    <w:rsid w:val="0081247C"/>
    <w:rsid w:val="00812C85"/>
    <w:rsid w:val="00812D07"/>
    <w:rsid w:val="00812FE5"/>
    <w:rsid w:val="0081395D"/>
    <w:rsid w:val="00813ABD"/>
    <w:rsid w:val="00813AC0"/>
    <w:rsid w:val="00814B10"/>
    <w:rsid w:val="00814B7F"/>
    <w:rsid w:val="00814CF8"/>
    <w:rsid w:val="00814E67"/>
    <w:rsid w:val="008153D1"/>
    <w:rsid w:val="008156B1"/>
    <w:rsid w:val="00815DEA"/>
    <w:rsid w:val="008160CC"/>
    <w:rsid w:val="00816299"/>
    <w:rsid w:val="008167DE"/>
    <w:rsid w:val="008169DB"/>
    <w:rsid w:val="00816A46"/>
    <w:rsid w:val="00816A72"/>
    <w:rsid w:val="00816B95"/>
    <w:rsid w:val="00816DBB"/>
    <w:rsid w:val="00816E5B"/>
    <w:rsid w:val="0081756A"/>
    <w:rsid w:val="008177D8"/>
    <w:rsid w:val="00817B5A"/>
    <w:rsid w:val="00820060"/>
    <w:rsid w:val="0082079A"/>
    <w:rsid w:val="00821188"/>
    <w:rsid w:val="00821B93"/>
    <w:rsid w:val="00821EF9"/>
    <w:rsid w:val="0082307F"/>
    <w:rsid w:val="0082340C"/>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B38"/>
    <w:rsid w:val="00830CE5"/>
    <w:rsid w:val="00830DDE"/>
    <w:rsid w:val="0083115D"/>
    <w:rsid w:val="00831225"/>
    <w:rsid w:val="0083131F"/>
    <w:rsid w:val="00831EBB"/>
    <w:rsid w:val="00831FD4"/>
    <w:rsid w:val="00831FFC"/>
    <w:rsid w:val="00832368"/>
    <w:rsid w:val="008329FD"/>
    <w:rsid w:val="00832B3B"/>
    <w:rsid w:val="00833003"/>
    <w:rsid w:val="008331A6"/>
    <w:rsid w:val="0083324F"/>
    <w:rsid w:val="00835139"/>
    <w:rsid w:val="0083532E"/>
    <w:rsid w:val="008354F7"/>
    <w:rsid w:val="00835D31"/>
    <w:rsid w:val="008361D5"/>
    <w:rsid w:val="00837015"/>
    <w:rsid w:val="00837D66"/>
    <w:rsid w:val="008407CD"/>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33"/>
    <w:rsid w:val="00847040"/>
    <w:rsid w:val="00847223"/>
    <w:rsid w:val="008477B2"/>
    <w:rsid w:val="00847CFF"/>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675"/>
    <w:rsid w:val="00860708"/>
    <w:rsid w:val="00860B9F"/>
    <w:rsid w:val="00861359"/>
    <w:rsid w:val="00861679"/>
    <w:rsid w:val="00861D56"/>
    <w:rsid w:val="008621D3"/>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77711"/>
    <w:rsid w:val="008777B5"/>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87743"/>
    <w:rsid w:val="008905BA"/>
    <w:rsid w:val="0089086F"/>
    <w:rsid w:val="00890C7B"/>
    <w:rsid w:val="00891227"/>
    <w:rsid w:val="008918C8"/>
    <w:rsid w:val="00891998"/>
    <w:rsid w:val="00891BEE"/>
    <w:rsid w:val="008925B3"/>
    <w:rsid w:val="008929FD"/>
    <w:rsid w:val="00892AC2"/>
    <w:rsid w:val="00892F91"/>
    <w:rsid w:val="00893841"/>
    <w:rsid w:val="00893946"/>
    <w:rsid w:val="00893B98"/>
    <w:rsid w:val="008947D3"/>
    <w:rsid w:val="00894E55"/>
    <w:rsid w:val="00894FE6"/>
    <w:rsid w:val="0089505D"/>
    <w:rsid w:val="00895587"/>
    <w:rsid w:val="00895AFC"/>
    <w:rsid w:val="00895B3C"/>
    <w:rsid w:val="00895B73"/>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B7F0E"/>
    <w:rsid w:val="008C0766"/>
    <w:rsid w:val="008C17F4"/>
    <w:rsid w:val="008C1D76"/>
    <w:rsid w:val="008C2238"/>
    <w:rsid w:val="008C30EE"/>
    <w:rsid w:val="008C3183"/>
    <w:rsid w:val="008C3255"/>
    <w:rsid w:val="008C37FE"/>
    <w:rsid w:val="008C384C"/>
    <w:rsid w:val="008C39C1"/>
    <w:rsid w:val="008C3D2E"/>
    <w:rsid w:val="008C3DD2"/>
    <w:rsid w:val="008C3E6D"/>
    <w:rsid w:val="008C4463"/>
    <w:rsid w:val="008C521F"/>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71A"/>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EF3"/>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2D5"/>
    <w:rsid w:val="008F7613"/>
    <w:rsid w:val="008F777B"/>
    <w:rsid w:val="008F7880"/>
    <w:rsid w:val="008F7D17"/>
    <w:rsid w:val="008F7D1E"/>
    <w:rsid w:val="00900240"/>
    <w:rsid w:val="0090059F"/>
    <w:rsid w:val="009009F8"/>
    <w:rsid w:val="00900F40"/>
    <w:rsid w:val="009018D5"/>
    <w:rsid w:val="00901E05"/>
    <w:rsid w:val="009023AD"/>
    <w:rsid w:val="00902419"/>
    <w:rsid w:val="00902854"/>
    <w:rsid w:val="00902979"/>
    <w:rsid w:val="00902B7F"/>
    <w:rsid w:val="00903454"/>
    <w:rsid w:val="00903689"/>
    <w:rsid w:val="00903906"/>
    <w:rsid w:val="009039FE"/>
    <w:rsid w:val="0090424C"/>
    <w:rsid w:val="0090443F"/>
    <w:rsid w:val="009044D0"/>
    <w:rsid w:val="00904A30"/>
    <w:rsid w:val="00904E44"/>
    <w:rsid w:val="00904FF1"/>
    <w:rsid w:val="0090534A"/>
    <w:rsid w:val="00905AF2"/>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0DF"/>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6B8"/>
    <w:rsid w:val="00917728"/>
    <w:rsid w:val="00917B9D"/>
    <w:rsid w:val="00917CCB"/>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15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6C04"/>
    <w:rsid w:val="00947353"/>
    <w:rsid w:val="00947B83"/>
    <w:rsid w:val="00947E0A"/>
    <w:rsid w:val="0095043C"/>
    <w:rsid w:val="009508C3"/>
    <w:rsid w:val="00950EAC"/>
    <w:rsid w:val="009510C4"/>
    <w:rsid w:val="00951C65"/>
    <w:rsid w:val="0095223E"/>
    <w:rsid w:val="009522FF"/>
    <w:rsid w:val="00952A32"/>
    <w:rsid w:val="00952AE3"/>
    <w:rsid w:val="009537D2"/>
    <w:rsid w:val="009537F7"/>
    <w:rsid w:val="00953807"/>
    <w:rsid w:val="00953C0D"/>
    <w:rsid w:val="00953EFE"/>
    <w:rsid w:val="0095478C"/>
    <w:rsid w:val="009548B0"/>
    <w:rsid w:val="00954B54"/>
    <w:rsid w:val="00954DEA"/>
    <w:rsid w:val="00954F5D"/>
    <w:rsid w:val="00955586"/>
    <w:rsid w:val="009558B0"/>
    <w:rsid w:val="00955CBA"/>
    <w:rsid w:val="00955D46"/>
    <w:rsid w:val="00955F65"/>
    <w:rsid w:val="0095635C"/>
    <w:rsid w:val="00956389"/>
    <w:rsid w:val="00956DE5"/>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3C6"/>
    <w:rsid w:val="00963501"/>
    <w:rsid w:val="00963767"/>
    <w:rsid w:val="00963897"/>
    <w:rsid w:val="00963DC1"/>
    <w:rsid w:val="00964554"/>
    <w:rsid w:val="0096479C"/>
    <w:rsid w:val="00964B79"/>
    <w:rsid w:val="009652D0"/>
    <w:rsid w:val="0096567A"/>
    <w:rsid w:val="00965826"/>
    <w:rsid w:val="00966571"/>
    <w:rsid w:val="009666E3"/>
    <w:rsid w:val="0096678B"/>
    <w:rsid w:val="009670ED"/>
    <w:rsid w:val="0096733E"/>
    <w:rsid w:val="00967357"/>
    <w:rsid w:val="00967426"/>
    <w:rsid w:val="009700A4"/>
    <w:rsid w:val="00970113"/>
    <w:rsid w:val="00970241"/>
    <w:rsid w:val="00971003"/>
    <w:rsid w:val="009712E4"/>
    <w:rsid w:val="00971987"/>
    <w:rsid w:val="00971C00"/>
    <w:rsid w:val="00971EF9"/>
    <w:rsid w:val="009729D9"/>
    <w:rsid w:val="00972F63"/>
    <w:rsid w:val="00973C1D"/>
    <w:rsid w:val="00973E3F"/>
    <w:rsid w:val="00974148"/>
    <w:rsid w:val="009744AE"/>
    <w:rsid w:val="00974505"/>
    <w:rsid w:val="00974750"/>
    <w:rsid w:val="00974BAB"/>
    <w:rsid w:val="00975714"/>
    <w:rsid w:val="009757C7"/>
    <w:rsid w:val="00975C9C"/>
    <w:rsid w:val="009762C6"/>
    <w:rsid w:val="00976B25"/>
    <w:rsid w:val="00976E8D"/>
    <w:rsid w:val="0097700E"/>
    <w:rsid w:val="00977CFD"/>
    <w:rsid w:val="009802D1"/>
    <w:rsid w:val="0098035A"/>
    <w:rsid w:val="0098095A"/>
    <w:rsid w:val="00980A8F"/>
    <w:rsid w:val="00980BE7"/>
    <w:rsid w:val="00980C15"/>
    <w:rsid w:val="00980CE8"/>
    <w:rsid w:val="009810F9"/>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5AA0"/>
    <w:rsid w:val="009861CC"/>
    <w:rsid w:val="0098644A"/>
    <w:rsid w:val="00987267"/>
    <w:rsid w:val="00987ACF"/>
    <w:rsid w:val="00990309"/>
    <w:rsid w:val="00990E0B"/>
    <w:rsid w:val="009917C0"/>
    <w:rsid w:val="00992EFD"/>
    <w:rsid w:val="0099328D"/>
    <w:rsid w:val="00993291"/>
    <w:rsid w:val="009938EE"/>
    <w:rsid w:val="009947B6"/>
    <w:rsid w:val="00994A6B"/>
    <w:rsid w:val="00994C24"/>
    <w:rsid w:val="00994E1F"/>
    <w:rsid w:val="009957FD"/>
    <w:rsid w:val="00995B72"/>
    <w:rsid w:val="00995CA9"/>
    <w:rsid w:val="0099638F"/>
    <w:rsid w:val="009969B3"/>
    <w:rsid w:val="0099793A"/>
    <w:rsid w:val="00997A59"/>
    <w:rsid w:val="009A0292"/>
    <w:rsid w:val="009A0FC0"/>
    <w:rsid w:val="009A1031"/>
    <w:rsid w:val="009A111E"/>
    <w:rsid w:val="009A116B"/>
    <w:rsid w:val="009A1207"/>
    <w:rsid w:val="009A1831"/>
    <w:rsid w:val="009A18BA"/>
    <w:rsid w:val="009A19BA"/>
    <w:rsid w:val="009A1A3C"/>
    <w:rsid w:val="009A1CD4"/>
    <w:rsid w:val="009A1E20"/>
    <w:rsid w:val="009A2018"/>
    <w:rsid w:val="009A20E5"/>
    <w:rsid w:val="009A230E"/>
    <w:rsid w:val="009A2369"/>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EFA"/>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DE1"/>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637"/>
    <w:rsid w:val="009E380D"/>
    <w:rsid w:val="009E3ED0"/>
    <w:rsid w:val="009E40FA"/>
    <w:rsid w:val="009E419D"/>
    <w:rsid w:val="009E4C5B"/>
    <w:rsid w:val="009E56F3"/>
    <w:rsid w:val="009E59C9"/>
    <w:rsid w:val="009E62DB"/>
    <w:rsid w:val="009E6374"/>
    <w:rsid w:val="009E6386"/>
    <w:rsid w:val="009E652C"/>
    <w:rsid w:val="009E6929"/>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4E84"/>
    <w:rsid w:val="009F5D42"/>
    <w:rsid w:val="009F5EE6"/>
    <w:rsid w:val="009F6540"/>
    <w:rsid w:val="009F69A1"/>
    <w:rsid w:val="009F6AF6"/>
    <w:rsid w:val="009F7357"/>
    <w:rsid w:val="009F76E8"/>
    <w:rsid w:val="009F7800"/>
    <w:rsid w:val="009F7956"/>
    <w:rsid w:val="009F7ECC"/>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6361"/>
    <w:rsid w:val="00A07C67"/>
    <w:rsid w:val="00A101AC"/>
    <w:rsid w:val="00A103B9"/>
    <w:rsid w:val="00A10671"/>
    <w:rsid w:val="00A10906"/>
    <w:rsid w:val="00A1106B"/>
    <w:rsid w:val="00A1106C"/>
    <w:rsid w:val="00A11176"/>
    <w:rsid w:val="00A1149F"/>
    <w:rsid w:val="00A1185D"/>
    <w:rsid w:val="00A1341B"/>
    <w:rsid w:val="00A1346F"/>
    <w:rsid w:val="00A13B21"/>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62D"/>
    <w:rsid w:val="00A237EB"/>
    <w:rsid w:val="00A239F5"/>
    <w:rsid w:val="00A241AE"/>
    <w:rsid w:val="00A2455B"/>
    <w:rsid w:val="00A24AD9"/>
    <w:rsid w:val="00A24E09"/>
    <w:rsid w:val="00A2538A"/>
    <w:rsid w:val="00A26F16"/>
    <w:rsid w:val="00A26FC2"/>
    <w:rsid w:val="00A26FCB"/>
    <w:rsid w:val="00A27CE1"/>
    <w:rsid w:val="00A30652"/>
    <w:rsid w:val="00A30897"/>
    <w:rsid w:val="00A30D3A"/>
    <w:rsid w:val="00A30EA0"/>
    <w:rsid w:val="00A3114A"/>
    <w:rsid w:val="00A3167A"/>
    <w:rsid w:val="00A324A0"/>
    <w:rsid w:val="00A32619"/>
    <w:rsid w:val="00A32CEB"/>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2ABD"/>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24A"/>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E72"/>
    <w:rsid w:val="00A71073"/>
    <w:rsid w:val="00A71208"/>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94"/>
    <w:rsid w:val="00A762D0"/>
    <w:rsid w:val="00A7652F"/>
    <w:rsid w:val="00A769E2"/>
    <w:rsid w:val="00A769F2"/>
    <w:rsid w:val="00A769F3"/>
    <w:rsid w:val="00A7714D"/>
    <w:rsid w:val="00A77344"/>
    <w:rsid w:val="00A7766E"/>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6569"/>
    <w:rsid w:val="00A87096"/>
    <w:rsid w:val="00A8742C"/>
    <w:rsid w:val="00A87630"/>
    <w:rsid w:val="00A87A19"/>
    <w:rsid w:val="00A907D8"/>
    <w:rsid w:val="00A915E1"/>
    <w:rsid w:val="00A91E75"/>
    <w:rsid w:val="00A91F4D"/>
    <w:rsid w:val="00A92152"/>
    <w:rsid w:val="00A926DF"/>
    <w:rsid w:val="00A93A2F"/>
    <w:rsid w:val="00A93BF7"/>
    <w:rsid w:val="00A93C80"/>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5CC"/>
    <w:rsid w:val="00AA0663"/>
    <w:rsid w:val="00AA0859"/>
    <w:rsid w:val="00AA08CF"/>
    <w:rsid w:val="00AA08EB"/>
    <w:rsid w:val="00AA1045"/>
    <w:rsid w:val="00AA108F"/>
    <w:rsid w:val="00AA16D8"/>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3A8"/>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6C3"/>
    <w:rsid w:val="00AD098C"/>
    <w:rsid w:val="00AD09CF"/>
    <w:rsid w:val="00AD1149"/>
    <w:rsid w:val="00AD163A"/>
    <w:rsid w:val="00AD1816"/>
    <w:rsid w:val="00AD1AE5"/>
    <w:rsid w:val="00AD23CD"/>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1F08"/>
    <w:rsid w:val="00AE20B1"/>
    <w:rsid w:val="00AE23AA"/>
    <w:rsid w:val="00AE256C"/>
    <w:rsid w:val="00AE38C3"/>
    <w:rsid w:val="00AE408C"/>
    <w:rsid w:val="00AE4742"/>
    <w:rsid w:val="00AE52FD"/>
    <w:rsid w:val="00AE550B"/>
    <w:rsid w:val="00AE5D6F"/>
    <w:rsid w:val="00AE6026"/>
    <w:rsid w:val="00AE60DA"/>
    <w:rsid w:val="00AE679A"/>
    <w:rsid w:val="00AE684B"/>
    <w:rsid w:val="00AE6C96"/>
    <w:rsid w:val="00AE6E76"/>
    <w:rsid w:val="00AE6FE2"/>
    <w:rsid w:val="00AE737D"/>
    <w:rsid w:val="00AE7453"/>
    <w:rsid w:val="00AE7739"/>
    <w:rsid w:val="00AE7932"/>
    <w:rsid w:val="00AE7EF3"/>
    <w:rsid w:val="00AF0237"/>
    <w:rsid w:val="00AF081D"/>
    <w:rsid w:val="00AF09CC"/>
    <w:rsid w:val="00AF0FEE"/>
    <w:rsid w:val="00AF1B32"/>
    <w:rsid w:val="00AF23DF"/>
    <w:rsid w:val="00AF277D"/>
    <w:rsid w:val="00AF4483"/>
    <w:rsid w:val="00AF4542"/>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77B"/>
    <w:rsid w:val="00B11864"/>
    <w:rsid w:val="00B11A7E"/>
    <w:rsid w:val="00B11CD4"/>
    <w:rsid w:val="00B1221F"/>
    <w:rsid w:val="00B12DD3"/>
    <w:rsid w:val="00B12DEF"/>
    <w:rsid w:val="00B12E8C"/>
    <w:rsid w:val="00B1325B"/>
    <w:rsid w:val="00B135B2"/>
    <w:rsid w:val="00B136AB"/>
    <w:rsid w:val="00B14025"/>
    <w:rsid w:val="00B141F9"/>
    <w:rsid w:val="00B14379"/>
    <w:rsid w:val="00B154BE"/>
    <w:rsid w:val="00B159BA"/>
    <w:rsid w:val="00B15FDE"/>
    <w:rsid w:val="00B160BA"/>
    <w:rsid w:val="00B1612C"/>
    <w:rsid w:val="00B16918"/>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5EAF"/>
    <w:rsid w:val="00B264B7"/>
    <w:rsid w:val="00B26BAC"/>
    <w:rsid w:val="00B26CB0"/>
    <w:rsid w:val="00B26EE4"/>
    <w:rsid w:val="00B273BB"/>
    <w:rsid w:val="00B27433"/>
    <w:rsid w:val="00B27ED8"/>
    <w:rsid w:val="00B308ED"/>
    <w:rsid w:val="00B3093D"/>
    <w:rsid w:val="00B309FB"/>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6862"/>
    <w:rsid w:val="00B36AED"/>
    <w:rsid w:val="00B36FC0"/>
    <w:rsid w:val="00B379C4"/>
    <w:rsid w:val="00B37A86"/>
    <w:rsid w:val="00B40651"/>
    <w:rsid w:val="00B40BB3"/>
    <w:rsid w:val="00B410B6"/>
    <w:rsid w:val="00B414D8"/>
    <w:rsid w:val="00B41B34"/>
    <w:rsid w:val="00B41DB0"/>
    <w:rsid w:val="00B41EDE"/>
    <w:rsid w:val="00B41F55"/>
    <w:rsid w:val="00B41FC4"/>
    <w:rsid w:val="00B420FE"/>
    <w:rsid w:val="00B42EDD"/>
    <w:rsid w:val="00B42F0F"/>
    <w:rsid w:val="00B43374"/>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500F8"/>
    <w:rsid w:val="00B50638"/>
    <w:rsid w:val="00B50F72"/>
    <w:rsid w:val="00B51F91"/>
    <w:rsid w:val="00B51FF5"/>
    <w:rsid w:val="00B52278"/>
    <w:rsid w:val="00B52641"/>
    <w:rsid w:val="00B52B1A"/>
    <w:rsid w:val="00B52C45"/>
    <w:rsid w:val="00B52E18"/>
    <w:rsid w:val="00B532F3"/>
    <w:rsid w:val="00B53728"/>
    <w:rsid w:val="00B53861"/>
    <w:rsid w:val="00B54E66"/>
    <w:rsid w:val="00B54F07"/>
    <w:rsid w:val="00B55160"/>
    <w:rsid w:val="00B55306"/>
    <w:rsid w:val="00B556E1"/>
    <w:rsid w:val="00B55713"/>
    <w:rsid w:val="00B55F89"/>
    <w:rsid w:val="00B55F9C"/>
    <w:rsid w:val="00B56DE4"/>
    <w:rsid w:val="00B57223"/>
    <w:rsid w:val="00B57274"/>
    <w:rsid w:val="00B5766A"/>
    <w:rsid w:val="00B57804"/>
    <w:rsid w:val="00B578CB"/>
    <w:rsid w:val="00B57A09"/>
    <w:rsid w:val="00B57B94"/>
    <w:rsid w:val="00B60061"/>
    <w:rsid w:val="00B60723"/>
    <w:rsid w:val="00B618BD"/>
    <w:rsid w:val="00B61943"/>
    <w:rsid w:val="00B61C40"/>
    <w:rsid w:val="00B6214F"/>
    <w:rsid w:val="00B625CF"/>
    <w:rsid w:val="00B6262C"/>
    <w:rsid w:val="00B62A87"/>
    <w:rsid w:val="00B6328E"/>
    <w:rsid w:val="00B633A0"/>
    <w:rsid w:val="00B634E7"/>
    <w:rsid w:val="00B637B6"/>
    <w:rsid w:val="00B63B28"/>
    <w:rsid w:val="00B64723"/>
    <w:rsid w:val="00B649F3"/>
    <w:rsid w:val="00B64A66"/>
    <w:rsid w:val="00B64B40"/>
    <w:rsid w:val="00B64F9F"/>
    <w:rsid w:val="00B656BA"/>
    <w:rsid w:val="00B65C20"/>
    <w:rsid w:val="00B65C43"/>
    <w:rsid w:val="00B66F90"/>
    <w:rsid w:val="00B67203"/>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69E"/>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6419"/>
    <w:rsid w:val="00B8759D"/>
    <w:rsid w:val="00B875E6"/>
    <w:rsid w:val="00B877E2"/>
    <w:rsid w:val="00B87B0E"/>
    <w:rsid w:val="00B87CC8"/>
    <w:rsid w:val="00B907E8"/>
    <w:rsid w:val="00B90880"/>
    <w:rsid w:val="00B9098D"/>
    <w:rsid w:val="00B90E3F"/>
    <w:rsid w:val="00B90E5A"/>
    <w:rsid w:val="00B9135B"/>
    <w:rsid w:val="00B91545"/>
    <w:rsid w:val="00B918E8"/>
    <w:rsid w:val="00B91950"/>
    <w:rsid w:val="00B91B29"/>
    <w:rsid w:val="00B9201C"/>
    <w:rsid w:val="00B92215"/>
    <w:rsid w:val="00B925A7"/>
    <w:rsid w:val="00B9265C"/>
    <w:rsid w:val="00B928CF"/>
    <w:rsid w:val="00B92DEC"/>
    <w:rsid w:val="00B931AA"/>
    <w:rsid w:val="00B936DA"/>
    <w:rsid w:val="00B93BE2"/>
    <w:rsid w:val="00B940E8"/>
    <w:rsid w:val="00B9421D"/>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551"/>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6B8"/>
    <w:rsid w:val="00BC374A"/>
    <w:rsid w:val="00BC3BD3"/>
    <w:rsid w:val="00BC3D6F"/>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84"/>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8B2"/>
    <w:rsid w:val="00BE7BD9"/>
    <w:rsid w:val="00BE7E20"/>
    <w:rsid w:val="00BF04C3"/>
    <w:rsid w:val="00BF0BD3"/>
    <w:rsid w:val="00BF168E"/>
    <w:rsid w:val="00BF183D"/>
    <w:rsid w:val="00BF187F"/>
    <w:rsid w:val="00BF194D"/>
    <w:rsid w:val="00BF1E3E"/>
    <w:rsid w:val="00BF1FAA"/>
    <w:rsid w:val="00BF206E"/>
    <w:rsid w:val="00BF2259"/>
    <w:rsid w:val="00BF2446"/>
    <w:rsid w:val="00BF29DA"/>
    <w:rsid w:val="00BF2A62"/>
    <w:rsid w:val="00BF2BDF"/>
    <w:rsid w:val="00BF2E33"/>
    <w:rsid w:val="00BF317D"/>
    <w:rsid w:val="00BF38CE"/>
    <w:rsid w:val="00BF391C"/>
    <w:rsid w:val="00BF3EB0"/>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217"/>
    <w:rsid w:val="00C03BDA"/>
    <w:rsid w:val="00C040F9"/>
    <w:rsid w:val="00C045F5"/>
    <w:rsid w:val="00C046AB"/>
    <w:rsid w:val="00C053E4"/>
    <w:rsid w:val="00C05BC2"/>
    <w:rsid w:val="00C05C36"/>
    <w:rsid w:val="00C06969"/>
    <w:rsid w:val="00C06B21"/>
    <w:rsid w:val="00C105B1"/>
    <w:rsid w:val="00C108D3"/>
    <w:rsid w:val="00C10946"/>
    <w:rsid w:val="00C1181E"/>
    <w:rsid w:val="00C11A55"/>
    <w:rsid w:val="00C12A18"/>
    <w:rsid w:val="00C12AB8"/>
    <w:rsid w:val="00C12DEC"/>
    <w:rsid w:val="00C132B6"/>
    <w:rsid w:val="00C13553"/>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EA5"/>
    <w:rsid w:val="00C20074"/>
    <w:rsid w:val="00C20969"/>
    <w:rsid w:val="00C20C36"/>
    <w:rsid w:val="00C211A5"/>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E92"/>
    <w:rsid w:val="00C32F00"/>
    <w:rsid w:val="00C32F3D"/>
    <w:rsid w:val="00C33BB3"/>
    <w:rsid w:val="00C34004"/>
    <w:rsid w:val="00C34B3D"/>
    <w:rsid w:val="00C3526E"/>
    <w:rsid w:val="00C35CA9"/>
    <w:rsid w:val="00C35E4F"/>
    <w:rsid w:val="00C35E71"/>
    <w:rsid w:val="00C3765B"/>
    <w:rsid w:val="00C376D1"/>
    <w:rsid w:val="00C37704"/>
    <w:rsid w:val="00C40076"/>
    <w:rsid w:val="00C4007D"/>
    <w:rsid w:val="00C401B0"/>
    <w:rsid w:val="00C40407"/>
    <w:rsid w:val="00C40621"/>
    <w:rsid w:val="00C407A5"/>
    <w:rsid w:val="00C409DD"/>
    <w:rsid w:val="00C40A69"/>
    <w:rsid w:val="00C40B45"/>
    <w:rsid w:val="00C40D7E"/>
    <w:rsid w:val="00C41370"/>
    <w:rsid w:val="00C41768"/>
    <w:rsid w:val="00C41BD8"/>
    <w:rsid w:val="00C42622"/>
    <w:rsid w:val="00C429E0"/>
    <w:rsid w:val="00C42AB4"/>
    <w:rsid w:val="00C4380F"/>
    <w:rsid w:val="00C43C3E"/>
    <w:rsid w:val="00C43D2F"/>
    <w:rsid w:val="00C4417F"/>
    <w:rsid w:val="00C4459D"/>
    <w:rsid w:val="00C4488E"/>
    <w:rsid w:val="00C4495A"/>
    <w:rsid w:val="00C4578B"/>
    <w:rsid w:val="00C458FA"/>
    <w:rsid w:val="00C461DA"/>
    <w:rsid w:val="00C461FE"/>
    <w:rsid w:val="00C4666B"/>
    <w:rsid w:val="00C46778"/>
    <w:rsid w:val="00C46AED"/>
    <w:rsid w:val="00C4797F"/>
    <w:rsid w:val="00C47DFA"/>
    <w:rsid w:val="00C50303"/>
    <w:rsid w:val="00C5099C"/>
    <w:rsid w:val="00C50DAF"/>
    <w:rsid w:val="00C50E6C"/>
    <w:rsid w:val="00C5101D"/>
    <w:rsid w:val="00C51643"/>
    <w:rsid w:val="00C51ADE"/>
    <w:rsid w:val="00C51BC2"/>
    <w:rsid w:val="00C520C0"/>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855"/>
    <w:rsid w:val="00C62937"/>
    <w:rsid w:val="00C62DD7"/>
    <w:rsid w:val="00C62E19"/>
    <w:rsid w:val="00C62F12"/>
    <w:rsid w:val="00C62F41"/>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B0E"/>
    <w:rsid w:val="00C77560"/>
    <w:rsid w:val="00C7780C"/>
    <w:rsid w:val="00C80263"/>
    <w:rsid w:val="00C805BF"/>
    <w:rsid w:val="00C80BFB"/>
    <w:rsid w:val="00C80DFC"/>
    <w:rsid w:val="00C8111C"/>
    <w:rsid w:val="00C818A2"/>
    <w:rsid w:val="00C826F5"/>
    <w:rsid w:val="00C82B96"/>
    <w:rsid w:val="00C83779"/>
    <w:rsid w:val="00C83F40"/>
    <w:rsid w:val="00C83F91"/>
    <w:rsid w:val="00C84177"/>
    <w:rsid w:val="00C847A2"/>
    <w:rsid w:val="00C8516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3DB"/>
    <w:rsid w:val="00C92D16"/>
    <w:rsid w:val="00C92EFD"/>
    <w:rsid w:val="00C93116"/>
    <w:rsid w:val="00C931D1"/>
    <w:rsid w:val="00C933C6"/>
    <w:rsid w:val="00C93FAD"/>
    <w:rsid w:val="00C94047"/>
    <w:rsid w:val="00C942E1"/>
    <w:rsid w:val="00C9454F"/>
    <w:rsid w:val="00C94A6F"/>
    <w:rsid w:val="00C95627"/>
    <w:rsid w:val="00C95753"/>
    <w:rsid w:val="00C957FD"/>
    <w:rsid w:val="00C95C32"/>
    <w:rsid w:val="00C95DF5"/>
    <w:rsid w:val="00C96355"/>
    <w:rsid w:val="00C9685F"/>
    <w:rsid w:val="00C97022"/>
    <w:rsid w:val="00C97331"/>
    <w:rsid w:val="00C978EF"/>
    <w:rsid w:val="00C979C9"/>
    <w:rsid w:val="00C97A39"/>
    <w:rsid w:val="00CA02C2"/>
    <w:rsid w:val="00CA03A1"/>
    <w:rsid w:val="00CA0F94"/>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60"/>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B83"/>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279"/>
    <w:rsid w:val="00CC4741"/>
    <w:rsid w:val="00CC4CB3"/>
    <w:rsid w:val="00CC55B8"/>
    <w:rsid w:val="00CC5B5D"/>
    <w:rsid w:val="00CC5BE9"/>
    <w:rsid w:val="00CC6021"/>
    <w:rsid w:val="00CC6145"/>
    <w:rsid w:val="00CC6322"/>
    <w:rsid w:val="00CC6442"/>
    <w:rsid w:val="00CC69FF"/>
    <w:rsid w:val="00CC6DA7"/>
    <w:rsid w:val="00CC76C5"/>
    <w:rsid w:val="00CC7768"/>
    <w:rsid w:val="00CD03E9"/>
    <w:rsid w:val="00CD173C"/>
    <w:rsid w:val="00CD1894"/>
    <w:rsid w:val="00CD18C9"/>
    <w:rsid w:val="00CD1DE7"/>
    <w:rsid w:val="00CD1E33"/>
    <w:rsid w:val="00CD1EB3"/>
    <w:rsid w:val="00CD203B"/>
    <w:rsid w:val="00CD27EF"/>
    <w:rsid w:val="00CD3202"/>
    <w:rsid w:val="00CD34C8"/>
    <w:rsid w:val="00CD3576"/>
    <w:rsid w:val="00CD3791"/>
    <w:rsid w:val="00CD37BE"/>
    <w:rsid w:val="00CD38D8"/>
    <w:rsid w:val="00CD395E"/>
    <w:rsid w:val="00CD44BD"/>
    <w:rsid w:val="00CD587F"/>
    <w:rsid w:val="00CD5CC3"/>
    <w:rsid w:val="00CD61E4"/>
    <w:rsid w:val="00CD64FB"/>
    <w:rsid w:val="00CD68C6"/>
    <w:rsid w:val="00CD68E0"/>
    <w:rsid w:val="00CD6AE6"/>
    <w:rsid w:val="00CD6BFE"/>
    <w:rsid w:val="00CD712A"/>
    <w:rsid w:val="00CD7447"/>
    <w:rsid w:val="00CE0701"/>
    <w:rsid w:val="00CE0ACE"/>
    <w:rsid w:val="00CE12C9"/>
    <w:rsid w:val="00CE1809"/>
    <w:rsid w:val="00CE1BD4"/>
    <w:rsid w:val="00CE1E67"/>
    <w:rsid w:val="00CE1F82"/>
    <w:rsid w:val="00CE2418"/>
    <w:rsid w:val="00CE24A9"/>
    <w:rsid w:val="00CE2A09"/>
    <w:rsid w:val="00CE32AA"/>
    <w:rsid w:val="00CE350C"/>
    <w:rsid w:val="00CE3A93"/>
    <w:rsid w:val="00CE41A8"/>
    <w:rsid w:val="00CE4822"/>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EC"/>
    <w:rsid w:val="00CF5EF6"/>
    <w:rsid w:val="00CF5F15"/>
    <w:rsid w:val="00CF632E"/>
    <w:rsid w:val="00CF64E0"/>
    <w:rsid w:val="00CF6C0F"/>
    <w:rsid w:val="00CF7A5A"/>
    <w:rsid w:val="00CF7B95"/>
    <w:rsid w:val="00D003A7"/>
    <w:rsid w:val="00D007AF"/>
    <w:rsid w:val="00D0180C"/>
    <w:rsid w:val="00D01CD5"/>
    <w:rsid w:val="00D020DE"/>
    <w:rsid w:val="00D022E6"/>
    <w:rsid w:val="00D0242E"/>
    <w:rsid w:val="00D02778"/>
    <w:rsid w:val="00D027AF"/>
    <w:rsid w:val="00D03DC5"/>
    <w:rsid w:val="00D0499C"/>
    <w:rsid w:val="00D04EE9"/>
    <w:rsid w:val="00D05234"/>
    <w:rsid w:val="00D058AD"/>
    <w:rsid w:val="00D05C58"/>
    <w:rsid w:val="00D0655D"/>
    <w:rsid w:val="00D069B7"/>
    <w:rsid w:val="00D06A60"/>
    <w:rsid w:val="00D06BD1"/>
    <w:rsid w:val="00D06E31"/>
    <w:rsid w:val="00D070A4"/>
    <w:rsid w:val="00D071EE"/>
    <w:rsid w:val="00D07448"/>
    <w:rsid w:val="00D074F1"/>
    <w:rsid w:val="00D07530"/>
    <w:rsid w:val="00D07BF2"/>
    <w:rsid w:val="00D10011"/>
    <w:rsid w:val="00D10192"/>
    <w:rsid w:val="00D108A3"/>
    <w:rsid w:val="00D110C1"/>
    <w:rsid w:val="00D11589"/>
    <w:rsid w:val="00D11785"/>
    <w:rsid w:val="00D12054"/>
    <w:rsid w:val="00D12E6F"/>
    <w:rsid w:val="00D131F9"/>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4D9"/>
    <w:rsid w:val="00D3460E"/>
    <w:rsid w:val="00D347C4"/>
    <w:rsid w:val="00D34A6D"/>
    <w:rsid w:val="00D34B53"/>
    <w:rsid w:val="00D354A3"/>
    <w:rsid w:val="00D35A50"/>
    <w:rsid w:val="00D35B61"/>
    <w:rsid w:val="00D35F9C"/>
    <w:rsid w:val="00D36309"/>
    <w:rsid w:val="00D3662B"/>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3F5A"/>
    <w:rsid w:val="00D543C6"/>
    <w:rsid w:val="00D54A12"/>
    <w:rsid w:val="00D551E6"/>
    <w:rsid w:val="00D55495"/>
    <w:rsid w:val="00D55720"/>
    <w:rsid w:val="00D55922"/>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A"/>
    <w:rsid w:val="00D6151E"/>
    <w:rsid w:val="00D616B9"/>
    <w:rsid w:val="00D61D84"/>
    <w:rsid w:val="00D6216A"/>
    <w:rsid w:val="00D6291A"/>
    <w:rsid w:val="00D629FD"/>
    <w:rsid w:val="00D62E87"/>
    <w:rsid w:val="00D63724"/>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C96"/>
    <w:rsid w:val="00D71DBB"/>
    <w:rsid w:val="00D7282E"/>
    <w:rsid w:val="00D740E6"/>
    <w:rsid w:val="00D7456E"/>
    <w:rsid w:val="00D746C5"/>
    <w:rsid w:val="00D7473F"/>
    <w:rsid w:val="00D74947"/>
    <w:rsid w:val="00D74E09"/>
    <w:rsid w:val="00D75248"/>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2D69"/>
    <w:rsid w:val="00D8467E"/>
    <w:rsid w:val="00D85350"/>
    <w:rsid w:val="00D85CA4"/>
    <w:rsid w:val="00D8605B"/>
    <w:rsid w:val="00D8623F"/>
    <w:rsid w:val="00D867E8"/>
    <w:rsid w:val="00D86CBB"/>
    <w:rsid w:val="00D86E4E"/>
    <w:rsid w:val="00D876B3"/>
    <w:rsid w:val="00D87D8A"/>
    <w:rsid w:val="00D90330"/>
    <w:rsid w:val="00D903CA"/>
    <w:rsid w:val="00D906FE"/>
    <w:rsid w:val="00D90863"/>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175"/>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34A"/>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435"/>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2F04"/>
    <w:rsid w:val="00DC3ACF"/>
    <w:rsid w:val="00DC4A56"/>
    <w:rsid w:val="00DC4E7F"/>
    <w:rsid w:val="00DC52FD"/>
    <w:rsid w:val="00DC5480"/>
    <w:rsid w:val="00DC55B2"/>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AFC"/>
    <w:rsid w:val="00DE73EC"/>
    <w:rsid w:val="00DE7444"/>
    <w:rsid w:val="00DF041E"/>
    <w:rsid w:val="00DF1030"/>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04A"/>
    <w:rsid w:val="00E01388"/>
    <w:rsid w:val="00E0145F"/>
    <w:rsid w:val="00E03212"/>
    <w:rsid w:val="00E032DA"/>
    <w:rsid w:val="00E033E3"/>
    <w:rsid w:val="00E03C92"/>
    <w:rsid w:val="00E03E5C"/>
    <w:rsid w:val="00E03EC9"/>
    <w:rsid w:val="00E03F37"/>
    <w:rsid w:val="00E03FD1"/>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6E4A"/>
    <w:rsid w:val="00E074E9"/>
    <w:rsid w:val="00E07C71"/>
    <w:rsid w:val="00E10731"/>
    <w:rsid w:val="00E10CF9"/>
    <w:rsid w:val="00E1147B"/>
    <w:rsid w:val="00E11716"/>
    <w:rsid w:val="00E11B81"/>
    <w:rsid w:val="00E11B9B"/>
    <w:rsid w:val="00E124F4"/>
    <w:rsid w:val="00E13448"/>
    <w:rsid w:val="00E13599"/>
    <w:rsid w:val="00E13CF6"/>
    <w:rsid w:val="00E14336"/>
    <w:rsid w:val="00E1519E"/>
    <w:rsid w:val="00E15465"/>
    <w:rsid w:val="00E16B04"/>
    <w:rsid w:val="00E16F2F"/>
    <w:rsid w:val="00E17368"/>
    <w:rsid w:val="00E173EE"/>
    <w:rsid w:val="00E174DD"/>
    <w:rsid w:val="00E177EC"/>
    <w:rsid w:val="00E201B5"/>
    <w:rsid w:val="00E2069F"/>
    <w:rsid w:val="00E22304"/>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9EF"/>
    <w:rsid w:val="00E34AF4"/>
    <w:rsid w:val="00E35A15"/>
    <w:rsid w:val="00E35C10"/>
    <w:rsid w:val="00E362B3"/>
    <w:rsid w:val="00E364E2"/>
    <w:rsid w:val="00E36795"/>
    <w:rsid w:val="00E36A77"/>
    <w:rsid w:val="00E36BCD"/>
    <w:rsid w:val="00E36E9B"/>
    <w:rsid w:val="00E36FEC"/>
    <w:rsid w:val="00E37628"/>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AF5"/>
    <w:rsid w:val="00E51B14"/>
    <w:rsid w:val="00E51F07"/>
    <w:rsid w:val="00E52034"/>
    <w:rsid w:val="00E520DB"/>
    <w:rsid w:val="00E52938"/>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25A"/>
    <w:rsid w:val="00E713D6"/>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1EB"/>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DF2"/>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13D"/>
    <w:rsid w:val="00E9225D"/>
    <w:rsid w:val="00E9279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A88"/>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C01EB"/>
    <w:rsid w:val="00EC02E2"/>
    <w:rsid w:val="00EC1129"/>
    <w:rsid w:val="00EC1146"/>
    <w:rsid w:val="00EC13DA"/>
    <w:rsid w:val="00EC1DCE"/>
    <w:rsid w:val="00EC1E84"/>
    <w:rsid w:val="00EC2600"/>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4FC2"/>
    <w:rsid w:val="00ED506D"/>
    <w:rsid w:val="00ED5158"/>
    <w:rsid w:val="00ED54DF"/>
    <w:rsid w:val="00ED5C64"/>
    <w:rsid w:val="00ED6047"/>
    <w:rsid w:val="00ED657F"/>
    <w:rsid w:val="00ED784F"/>
    <w:rsid w:val="00ED79D8"/>
    <w:rsid w:val="00ED7D50"/>
    <w:rsid w:val="00ED7DF5"/>
    <w:rsid w:val="00ED7E9F"/>
    <w:rsid w:val="00EE033B"/>
    <w:rsid w:val="00EE0620"/>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70C"/>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549"/>
    <w:rsid w:val="00EF580C"/>
    <w:rsid w:val="00EF5A4D"/>
    <w:rsid w:val="00EF5F69"/>
    <w:rsid w:val="00EF60EC"/>
    <w:rsid w:val="00EF6FD9"/>
    <w:rsid w:val="00EF6FDD"/>
    <w:rsid w:val="00EF6FEB"/>
    <w:rsid w:val="00EF70D5"/>
    <w:rsid w:val="00EF7883"/>
    <w:rsid w:val="00EF7CC3"/>
    <w:rsid w:val="00EF7D1A"/>
    <w:rsid w:val="00F00194"/>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C48"/>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6C1"/>
    <w:rsid w:val="00F1393F"/>
    <w:rsid w:val="00F13B13"/>
    <w:rsid w:val="00F13EA9"/>
    <w:rsid w:val="00F13F8F"/>
    <w:rsid w:val="00F14015"/>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8B"/>
    <w:rsid w:val="00F21291"/>
    <w:rsid w:val="00F21E9E"/>
    <w:rsid w:val="00F21F9F"/>
    <w:rsid w:val="00F2211A"/>
    <w:rsid w:val="00F2213D"/>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8A2"/>
    <w:rsid w:val="00F268E3"/>
    <w:rsid w:val="00F26A8B"/>
    <w:rsid w:val="00F2740D"/>
    <w:rsid w:val="00F276B1"/>
    <w:rsid w:val="00F27985"/>
    <w:rsid w:val="00F27C14"/>
    <w:rsid w:val="00F27E04"/>
    <w:rsid w:val="00F30522"/>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10D"/>
    <w:rsid w:val="00F368D2"/>
    <w:rsid w:val="00F369A4"/>
    <w:rsid w:val="00F36A79"/>
    <w:rsid w:val="00F36D21"/>
    <w:rsid w:val="00F370F5"/>
    <w:rsid w:val="00F37324"/>
    <w:rsid w:val="00F3738A"/>
    <w:rsid w:val="00F3740B"/>
    <w:rsid w:val="00F37487"/>
    <w:rsid w:val="00F375E1"/>
    <w:rsid w:val="00F37737"/>
    <w:rsid w:val="00F3783D"/>
    <w:rsid w:val="00F37D15"/>
    <w:rsid w:val="00F37E83"/>
    <w:rsid w:val="00F402F9"/>
    <w:rsid w:val="00F4080C"/>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57B5"/>
    <w:rsid w:val="00F45B92"/>
    <w:rsid w:val="00F4675C"/>
    <w:rsid w:val="00F46812"/>
    <w:rsid w:val="00F46A5F"/>
    <w:rsid w:val="00F46B41"/>
    <w:rsid w:val="00F46C7F"/>
    <w:rsid w:val="00F46EAA"/>
    <w:rsid w:val="00F47E29"/>
    <w:rsid w:val="00F5048A"/>
    <w:rsid w:val="00F506B3"/>
    <w:rsid w:val="00F50CFE"/>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64A7"/>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2EF8"/>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416"/>
    <w:rsid w:val="00F80523"/>
    <w:rsid w:val="00F80541"/>
    <w:rsid w:val="00F8078A"/>
    <w:rsid w:val="00F812C2"/>
    <w:rsid w:val="00F8249D"/>
    <w:rsid w:val="00F824F8"/>
    <w:rsid w:val="00F82CC4"/>
    <w:rsid w:val="00F82FEC"/>
    <w:rsid w:val="00F831A5"/>
    <w:rsid w:val="00F835BA"/>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85"/>
    <w:rsid w:val="00F960F4"/>
    <w:rsid w:val="00F9618A"/>
    <w:rsid w:val="00F961E3"/>
    <w:rsid w:val="00F962A5"/>
    <w:rsid w:val="00F96B5C"/>
    <w:rsid w:val="00F96BDE"/>
    <w:rsid w:val="00F97183"/>
    <w:rsid w:val="00FA0686"/>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B7C01"/>
    <w:rsid w:val="00FC0B8E"/>
    <w:rsid w:val="00FC0D9E"/>
    <w:rsid w:val="00FC101D"/>
    <w:rsid w:val="00FC12A0"/>
    <w:rsid w:val="00FC12AC"/>
    <w:rsid w:val="00FC1BE0"/>
    <w:rsid w:val="00FC1D24"/>
    <w:rsid w:val="00FC28A8"/>
    <w:rsid w:val="00FC39D5"/>
    <w:rsid w:val="00FC3B07"/>
    <w:rsid w:val="00FC3DD5"/>
    <w:rsid w:val="00FC3E5A"/>
    <w:rsid w:val="00FC4F03"/>
    <w:rsid w:val="00FC52FF"/>
    <w:rsid w:val="00FC5916"/>
    <w:rsid w:val="00FC656D"/>
    <w:rsid w:val="00FC71B2"/>
    <w:rsid w:val="00FC721E"/>
    <w:rsid w:val="00FC727A"/>
    <w:rsid w:val="00FD066B"/>
    <w:rsid w:val="00FD09A2"/>
    <w:rsid w:val="00FD0B7D"/>
    <w:rsid w:val="00FD0BA7"/>
    <w:rsid w:val="00FD0C4F"/>
    <w:rsid w:val="00FD1040"/>
    <w:rsid w:val="00FD14D2"/>
    <w:rsid w:val="00FD22B3"/>
    <w:rsid w:val="00FD30E4"/>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D7CE7"/>
    <w:rsid w:val="00FE0A01"/>
    <w:rsid w:val="00FE0C48"/>
    <w:rsid w:val="00FE128B"/>
    <w:rsid w:val="00FE144F"/>
    <w:rsid w:val="00FE161C"/>
    <w:rsid w:val="00FE19E8"/>
    <w:rsid w:val="00FE1A4C"/>
    <w:rsid w:val="00FE3087"/>
    <w:rsid w:val="00FE31FF"/>
    <w:rsid w:val="00FE40B5"/>
    <w:rsid w:val="00FE40F9"/>
    <w:rsid w:val="00FE46E7"/>
    <w:rsid w:val="00FE4732"/>
    <w:rsid w:val="00FE4CA2"/>
    <w:rsid w:val="00FE4E60"/>
    <w:rsid w:val="00FE53C4"/>
    <w:rsid w:val="00FE5B32"/>
    <w:rsid w:val="00FE5BA8"/>
    <w:rsid w:val="00FE5DB5"/>
    <w:rsid w:val="00FE5F5B"/>
    <w:rsid w:val="00FE627D"/>
    <w:rsid w:val="00FE6697"/>
    <w:rsid w:val="00FE70DF"/>
    <w:rsid w:val="00FE7A2A"/>
    <w:rsid w:val="00FE7B4A"/>
    <w:rsid w:val="00FE7E0D"/>
    <w:rsid w:val="00FF017A"/>
    <w:rsid w:val="00FF0FFC"/>
    <w:rsid w:val="00FF168A"/>
    <w:rsid w:val="00FF192A"/>
    <w:rsid w:val="00FF19F9"/>
    <w:rsid w:val="00FF1CFA"/>
    <w:rsid w:val="00FF23A4"/>
    <w:rsid w:val="00FF38E1"/>
    <w:rsid w:val="00FF38EA"/>
    <w:rsid w:val="00FF4764"/>
    <w:rsid w:val="00FF4F35"/>
    <w:rsid w:val="00FF6755"/>
    <w:rsid w:val="00FF751D"/>
    <w:rsid w:val="00FF75D7"/>
    <w:rsid w:val="00FF7712"/>
    <w:rsid w:val="00FF7FB6"/>
    <w:rsid w:val="09A6B27B"/>
    <w:rsid w:val="144DB8B4"/>
    <w:rsid w:val="33004B86"/>
    <w:rsid w:val="4DB07D11"/>
    <w:rsid w:val="59CD97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31D575CA-5B44-47AB-B8D2-A7487CEC9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37"/>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C684087A-802B-4A10-A3F3-9C3FF1F0DA3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29E9053-630D-40C9-80F8-83E77B34F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7A413F-35D6-449D-B42F-3D7D8D833B6D}">
  <ds:schemaRefs>
    <ds:schemaRef ds:uri="http://schemas.microsoft.com/sharepoint/v3/contenttype/forms"/>
  </ds:schemaRefs>
</ds:datastoreItem>
</file>

<file path=customXml/itemProps4.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Ayudhya Allianz C</vt:lpstr>
    </vt:vector>
  </TitlesOfParts>
  <Company>KPMG</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Supannika, Songpradab</cp:lastModifiedBy>
  <cp:revision>8</cp:revision>
  <cp:lastPrinted>2024-11-13T13:19:00Z</cp:lastPrinted>
  <dcterms:created xsi:type="dcterms:W3CDTF">2024-11-13T04:30:00Z</dcterms:created>
  <dcterms:modified xsi:type="dcterms:W3CDTF">2024-11-14T16:35:00Z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